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7AB2A933" w:rsidP="448FBC9B" w:rsidRDefault="7AB2A933" w14:paraId="6B7C5058" w14:textId="29B5F2BC" w14:noSpellErr="1">
      <w:pPr>
        <w:pStyle w:val="NoSpacing"/>
      </w:pPr>
      <w:r w:rsidR="7AB2A933">
        <w:drawing>
          <wp:inline wp14:editId="48D92BC7" wp14:anchorId="70FB4DB9">
            <wp:extent cx="5907024" cy="1817546"/>
            <wp:effectExtent l="0" t="0" r="0" b="0"/>
            <wp:docPr id="1430674735" name="Picture 1430674735" title="School supplies in a box"/>
            <wp:cNvGraphicFramePr>
              <a:graphicFrameLocks noChangeAspect="1"/>
            </wp:cNvGraphicFramePr>
            <a:graphic>
              <a:graphicData uri="http://schemas.openxmlformats.org/drawingml/2006/picture">
                <pic:pic>
                  <pic:nvPicPr>
                    <pic:cNvPr id="0" name="Picture 1430674735"/>
                    <pic:cNvPicPr/>
                  </pic:nvPicPr>
                  <pic:blipFill>
                    <a:blip r:embed="R6d45fe1501b24083">
                      <a:extLst xmlns:a="http://schemas.openxmlformats.org/drawingml/2006/main">
                        <a:ext uri="{28A0092B-C50C-407E-A947-70E740481C1C}">
                          <a14:useLocalDpi xmlns:a14="http://schemas.microsoft.com/office/drawing/2010/main" val="0"/>
                        </a:ext>
                      </a:extLst>
                    </a:blip>
                    <a:srcRect t="26923" b="26923"/>
                    <a:stretch>
                      <a:fillRect/>
                    </a:stretch>
                  </pic:blipFill>
                  <pic:spPr>
                    <a:xfrm rot="0" flipH="0" flipV="0">
                      <a:off x="0" y="0"/>
                      <a:ext cx="5907024" cy="1817546"/>
                    </a:xfrm>
                    <a:prstGeom prst="rect">
                      <a:avLst/>
                    </a:prstGeom>
                  </pic:spPr>
                </pic:pic>
              </a:graphicData>
            </a:graphic>
          </wp:inline>
        </w:drawing>
      </w:r>
    </w:p>
    <w:p w:rsidR="448FBC9B" w:rsidRDefault="448FBC9B" w14:paraId="3A35F9EB" w14:textId="6559F561" w14:noSpellErr="1"/>
    <w:p w:rsidR="448FBC9B" w:rsidRDefault="448FBC9B" w14:paraId="671368AF" w14:textId="72750A9C" w14:noSpellErr="1"/>
    <w:p w:rsidRPr="001924CD" w:rsidR="00B64681" w:rsidRDefault="7AB2A933" w14:paraId="2C078E63" w14:textId="3B9FBCD5" w14:noSpellErr="1">
      <w:pPr>
        <w:rPr>
          <w:rFonts w:ascii="Arial" w:hAnsi="Arial" w:cs="Arial"/>
          <w:sz w:val="36"/>
          <w:szCs w:val="36"/>
        </w:rPr>
      </w:pPr>
      <w:r w:rsidRPr="791259FB" w:rsidR="7AB2A933">
        <w:rPr>
          <w:rFonts w:ascii="Arial" w:hAnsi="Arial" w:cs="Arial"/>
          <w:sz w:val="36"/>
          <w:szCs w:val="36"/>
        </w:rPr>
        <w:t>Teaching Toolkit Two ECPT6007</w:t>
      </w:r>
    </w:p>
    <w:p w:rsidRPr="001924CD" w:rsidR="7AB2A933" w:rsidP="448FBC9B" w:rsidRDefault="7AB2A933" w14:paraId="1AFD3F3A" w14:textId="7E766387" w14:noSpellErr="1">
      <w:pPr>
        <w:rPr>
          <w:rFonts w:ascii="Arial" w:hAnsi="Arial" w:cs="Arial"/>
          <w:sz w:val="36"/>
          <w:szCs w:val="36"/>
        </w:rPr>
      </w:pPr>
      <w:r w:rsidRPr="791259FB" w:rsidR="7AB2A933">
        <w:rPr>
          <w:rFonts w:ascii="Arial" w:hAnsi="Arial" w:cs="Arial"/>
          <w:sz w:val="36"/>
          <w:szCs w:val="36"/>
        </w:rPr>
        <w:t>Part Two</w:t>
      </w:r>
    </w:p>
    <w:p w:rsidRPr="001924CD" w:rsidR="7AB2A933" w:rsidP="448FBC9B" w:rsidRDefault="7AB2A933" w14:paraId="6E977059" w14:textId="69F51C63" w14:noSpellErr="1">
      <w:pPr>
        <w:rPr>
          <w:rFonts w:ascii="Arial" w:hAnsi="Arial" w:cs="Arial"/>
          <w:sz w:val="36"/>
          <w:szCs w:val="36"/>
        </w:rPr>
      </w:pPr>
      <w:r w:rsidRPr="791259FB" w:rsidR="7AB2A933">
        <w:rPr>
          <w:rFonts w:ascii="Arial" w:hAnsi="Arial" w:cs="Arial"/>
          <w:sz w:val="36"/>
          <w:szCs w:val="36"/>
        </w:rPr>
        <w:t>Christine Joy – 2009194</w:t>
      </w:r>
    </w:p>
    <w:p w:rsidR="791259FB" w:rsidP="791259FB" w:rsidRDefault="791259FB" w14:paraId="0E9183BE" w14:textId="4DF3E934">
      <w:pPr>
        <w:pStyle w:val="Normal"/>
        <w:rPr>
          <w:rFonts w:ascii="Arial" w:hAnsi="Arial" w:cs="Arial"/>
          <w:sz w:val="36"/>
          <w:szCs w:val="36"/>
        </w:rPr>
      </w:pPr>
    </w:p>
    <w:p w:rsidR="791259FB" w:rsidP="791259FB" w:rsidRDefault="791259FB" w14:paraId="33713583" w14:textId="3CF47F2C">
      <w:pPr>
        <w:pStyle w:val="Normal"/>
        <w:rPr>
          <w:rFonts w:ascii="Arial" w:hAnsi="Arial" w:cs="Arial"/>
          <w:sz w:val="36"/>
          <w:szCs w:val="36"/>
        </w:rPr>
      </w:pPr>
    </w:p>
    <w:p w:rsidR="448FBC9B" w:rsidRDefault="448FBC9B" w14:paraId="0EF2836C" w14:textId="4EB6D1D3" w14:noSpellErr="1">
      <w:r>
        <w:br w:type="page"/>
      </w:r>
    </w:p>
    <w:p w:rsidR="4F82D705" w:rsidP="448FBC9B" w:rsidRDefault="4F82D705" w14:paraId="51747368" w14:textId="5E064F59" w14:noSpellErr="1">
      <w:pPr>
        <w:pStyle w:val="Heading1"/>
        <w:rPr>
          <w:rFonts w:ascii="Arial" w:hAnsi="Arial" w:eastAsia="Arial" w:cs="Arial"/>
        </w:rPr>
      </w:pPr>
      <w:r w:rsidRPr="791259FB" w:rsidR="4F82D705">
        <w:rPr>
          <w:rFonts w:ascii="Arial" w:hAnsi="Arial" w:eastAsia="Arial" w:cs="Arial"/>
        </w:rPr>
        <w:t xml:space="preserve">Introduction </w:t>
      </w:r>
    </w:p>
    <w:p w:rsidR="448FBC9B" w:rsidP="791259FB" w:rsidRDefault="448FBC9B" w14:paraId="7BEBBDDA" w14:textId="081F5112" w14:noSpellErr="1">
      <w:pPr>
        <w:spacing w:after="0" w:line="360" w:lineRule="auto"/>
        <w:jc w:val="both"/>
        <w:rPr>
          <w:rFonts w:ascii="Arial" w:hAnsi="Arial" w:eastAsia="Arial" w:cs="Arial"/>
          <w:sz w:val="24"/>
          <w:szCs w:val="24"/>
        </w:rPr>
      </w:pPr>
    </w:p>
    <w:p w:rsidR="5AE0CC17" w:rsidP="791259FB" w:rsidRDefault="5AE0CC17" w14:paraId="53FC0B2F" w14:textId="18C601C3">
      <w:pPr>
        <w:pStyle w:val="Normal"/>
        <w:spacing w:after="0" w:line="360" w:lineRule="auto"/>
        <w:jc w:val="both"/>
        <w:rPr>
          <w:rFonts w:ascii="Arial" w:hAnsi="Arial" w:eastAsia="Arial" w:cs="Arial"/>
          <w:sz w:val="24"/>
          <w:szCs w:val="24"/>
        </w:rPr>
      </w:pPr>
      <w:r w:rsidRPr="791259FB" w:rsidR="5AE0CC17">
        <w:rPr>
          <w:rFonts w:ascii="Arial" w:hAnsi="Arial" w:eastAsia="Arial" w:cs="Arial"/>
          <w:sz w:val="24"/>
          <w:szCs w:val="24"/>
        </w:rPr>
        <w:t xml:space="preserve">In this reflection, I will critically analyse my experience reviewing three of my peers' curriculum development projects using </w:t>
      </w:r>
      <w:r w:rsidRPr="791259FB" w:rsidR="65E7BD55">
        <w:rPr>
          <w:rFonts w:ascii="Arial" w:hAnsi="Arial" w:eastAsia="Arial" w:cs="Arial"/>
          <w:sz w:val="24"/>
          <w:szCs w:val="24"/>
        </w:rPr>
        <w:t>Gibbs' Reflective Cycle</w:t>
      </w:r>
      <w:r w:rsidRPr="791259FB" w:rsidR="4072584B">
        <w:rPr>
          <w:rFonts w:ascii="Arial" w:hAnsi="Arial" w:eastAsia="Arial" w:cs="Arial"/>
          <w:sz w:val="24"/>
          <w:szCs w:val="24"/>
        </w:rPr>
        <w:t>, which</w:t>
      </w:r>
      <w:r w:rsidRPr="791259FB" w:rsidR="65E7BD55">
        <w:rPr>
          <w:rFonts w:ascii="Arial" w:hAnsi="Arial" w:eastAsia="Arial" w:cs="Arial"/>
          <w:sz w:val="24"/>
          <w:szCs w:val="24"/>
        </w:rPr>
        <w:t xml:space="preserve"> provides a systematic framework for the process of learning from </w:t>
      </w:r>
      <w:r w:rsidRPr="791259FB" w:rsidR="65E7BD55">
        <w:rPr>
          <w:rFonts w:ascii="Arial" w:hAnsi="Arial" w:eastAsia="Arial" w:cs="Arial"/>
          <w:sz w:val="24"/>
          <w:szCs w:val="24"/>
        </w:rPr>
        <w:t>person</w:t>
      </w:r>
      <w:r w:rsidRPr="791259FB" w:rsidR="65E7BD55">
        <w:rPr>
          <w:rFonts w:ascii="Arial" w:hAnsi="Arial" w:eastAsia="Arial" w:cs="Arial"/>
          <w:sz w:val="24"/>
          <w:szCs w:val="24"/>
        </w:rPr>
        <w:t>al experiences</w:t>
      </w:r>
      <w:r w:rsidRPr="791259FB" w:rsidR="36AC2F7E">
        <w:rPr>
          <w:rFonts w:ascii="Arial" w:hAnsi="Arial" w:eastAsia="Arial" w:cs="Arial"/>
          <w:sz w:val="24"/>
          <w:szCs w:val="24"/>
        </w:rPr>
        <w:t xml:space="preserve"> </w:t>
      </w:r>
      <w:r w:rsidRPr="791259FB" w:rsidR="65E7BD55">
        <w:rPr>
          <w:rFonts w:ascii="Arial" w:hAnsi="Arial" w:eastAsia="Arial" w:cs="Arial"/>
          <w:sz w:val="24"/>
          <w:szCs w:val="24"/>
        </w:rPr>
        <w:t>(Gibb</w:t>
      </w:r>
      <w:r w:rsidRPr="791259FB" w:rsidR="65E7BD55">
        <w:rPr>
          <w:rFonts w:ascii="Arial" w:hAnsi="Arial" w:eastAsia="Arial" w:cs="Arial"/>
          <w:sz w:val="24"/>
          <w:szCs w:val="24"/>
        </w:rPr>
        <w:t xml:space="preserve">s, 1990). </w:t>
      </w:r>
      <w:r w:rsidRPr="791259FB" w:rsidR="2E1B3B26">
        <w:rPr>
          <w:rFonts w:ascii="Arial" w:hAnsi="Arial" w:eastAsia="Arial" w:cs="Arial"/>
          <w:sz w:val="24"/>
          <w:szCs w:val="24"/>
        </w:rPr>
        <w:t xml:space="preserve">This will enable me to learn from both positive and negative experiences. </w:t>
      </w:r>
      <w:r w:rsidRPr="791259FB" w:rsidR="1D274EE6">
        <w:rPr>
          <w:rFonts w:ascii="Arial" w:hAnsi="Arial" w:eastAsia="Arial" w:cs="Arial"/>
          <w:sz w:val="24"/>
          <w:szCs w:val="24"/>
        </w:rPr>
        <w:t xml:space="preserve">According to Markkanen </w:t>
      </w:r>
      <w:r w:rsidRPr="791259FB" w:rsidR="1D274EE6">
        <w:rPr>
          <w:rFonts w:ascii="Arial" w:hAnsi="Arial" w:eastAsia="Arial" w:cs="Arial"/>
          <w:i w:val="1"/>
          <w:iCs w:val="1"/>
          <w:sz w:val="24"/>
          <w:szCs w:val="24"/>
        </w:rPr>
        <w:t>et al</w:t>
      </w:r>
      <w:r w:rsidRPr="791259FB" w:rsidR="1D274EE6">
        <w:rPr>
          <w:rFonts w:ascii="Arial" w:hAnsi="Arial" w:eastAsia="Arial" w:cs="Arial"/>
          <w:sz w:val="24"/>
          <w:szCs w:val="24"/>
        </w:rPr>
        <w:t xml:space="preserve">., (2020) the use of frameworks like Gibbs' reflective cycle may </w:t>
      </w:r>
      <w:r w:rsidRPr="791259FB" w:rsidR="1D274EE6">
        <w:rPr>
          <w:rFonts w:ascii="Arial" w:hAnsi="Arial" w:eastAsia="Arial" w:cs="Arial"/>
          <w:sz w:val="24"/>
          <w:szCs w:val="24"/>
        </w:rPr>
        <w:t>assist</w:t>
      </w:r>
      <w:r w:rsidRPr="791259FB" w:rsidR="1D274EE6">
        <w:rPr>
          <w:rFonts w:ascii="Arial" w:hAnsi="Arial" w:eastAsia="Arial" w:cs="Arial"/>
          <w:sz w:val="24"/>
          <w:szCs w:val="24"/>
        </w:rPr>
        <w:t xml:space="preserve"> in di</w:t>
      </w:r>
      <w:r w:rsidRPr="791259FB" w:rsidR="1D274EE6">
        <w:rPr>
          <w:rFonts w:ascii="Arial" w:hAnsi="Arial" w:eastAsia="Arial" w:cs="Arial"/>
          <w:sz w:val="24"/>
          <w:szCs w:val="24"/>
        </w:rPr>
        <w:t>recting reflective learning obtained</w:t>
      </w:r>
      <w:r w:rsidRPr="791259FB" w:rsidR="5316A11C">
        <w:rPr>
          <w:rFonts w:ascii="Arial" w:hAnsi="Arial" w:eastAsia="Arial" w:cs="Arial"/>
          <w:sz w:val="24"/>
          <w:szCs w:val="24"/>
        </w:rPr>
        <w:t xml:space="preserve"> through challenging</w:t>
      </w:r>
      <w:r w:rsidRPr="791259FB" w:rsidR="1D274EE6">
        <w:rPr>
          <w:rFonts w:ascii="Arial" w:hAnsi="Arial" w:eastAsia="Arial" w:cs="Arial"/>
          <w:sz w:val="24"/>
          <w:szCs w:val="24"/>
        </w:rPr>
        <w:t xml:space="preserve"> experiences.</w:t>
      </w:r>
    </w:p>
    <w:p w:rsidR="791259FB" w:rsidP="791259FB" w:rsidRDefault="791259FB" w14:paraId="574B51CC" w14:textId="238F0B08">
      <w:pPr>
        <w:pStyle w:val="Normal"/>
        <w:spacing w:after="0" w:line="360" w:lineRule="auto"/>
        <w:jc w:val="both"/>
        <w:rPr>
          <w:rFonts w:ascii="Arial" w:hAnsi="Arial" w:eastAsia="Arial" w:cs="Arial"/>
          <w:sz w:val="24"/>
          <w:szCs w:val="24"/>
        </w:rPr>
      </w:pPr>
    </w:p>
    <w:p w:rsidR="6B3A30CC" w:rsidP="791259FB" w:rsidRDefault="6B3A30CC" w14:paraId="7DC4CA5D" w14:textId="4A9D6765">
      <w:pPr>
        <w:pStyle w:val="Normal"/>
        <w:spacing w:after="0" w:line="360" w:lineRule="auto"/>
        <w:jc w:val="both"/>
        <w:rPr>
          <w:rFonts w:ascii="Arial" w:hAnsi="Arial" w:eastAsia="Arial" w:cs="Arial"/>
          <w:noProof w:val="0"/>
          <w:sz w:val="24"/>
          <w:szCs w:val="24"/>
          <w:lang w:val="en-GB"/>
        </w:rPr>
      </w:pPr>
      <w:r w:rsidRPr="791259FB" w:rsidR="6B3A30CC">
        <w:rPr>
          <w:rFonts w:ascii="Arial" w:hAnsi="Arial" w:eastAsia="Arial" w:cs="Arial"/>
          <w:noProof w:val="0"/>
          <w:sz w:val="24"/>
          <w:szCs w:val="24"/>
          <w:lang w:val="en-GB"/>
        </w:rPr>
        <w:t>Peer reviews are a widely recognised and accepted way of learning and teaching in higher education and post-compulsory sectors (Marshall, 2020). Peer evaluations provide a thoughtful and pragmatic approach, in line with John Dewey's perspective that knowledge is always evolving, adapting, and being assessed (Dewey, 1939; Kelly, 2009).</w:t>
      </w:r>
      <w:r w:rsidRPr="791259FB" w:rsidR="64E1C504">
        <w:rPr>
          <w:rFonts w:ascii="Arial" w:hAnsi="Arial" w:eastAsia="Arial" w:cs="Arial"/>
          <w:noProof w:val="0"/>
          <w:sz w:val="24"/>
          <w:szCs w:val="24"/>
          <w:lang w:val="en-GB"/>
        </w:rPr>
        <w:t xml:space="preserve"> </w:t>
      </w:r>
      <w:r w:rsidRPr="791259FB" w:rsidR="5AE0CC17">
        <w:rPr>
          <w:rFonts w:ascii="Arial" w:hAnsi="Arial" w:eastAsia="Arial" w:cs="Arial"/>
          <w:sz w:val="24"/>
          <w:szCs w:val="24"/>
        </w:rPr>
        <w:t>The reflection will focus on my approach, the lessons learned, areas for improvement, and how I plan to enhance my peer review process in the future.</w:t>
      </w:r>
      <w:r w:rsidRPr="791259FB" w:rsidR="0C714A29">
        <w:rPr>
          <w:rFonts w:ascii="Arial" w:hAnsi="Arial" w:eastAsia="Arial" w:cs="Arial"/>
          <w:sz w:val="24"/>
          <w:szCs w:val="24"/>
        </w:rPr>
        <w:t xml:space="preserve"> </w:t>
      </w:r>
      <w:r w:rsidRPr="791259FB" w:rsidR="0C714A29">
        <w:rPr>
          <w:rFonts w:ascii="Arial" w:hAnsi="Arial" w:eastAsia="Arial" w:cs="Arial"/>
          <w:noProof w:val="0"/>
          <w:sz w:val="24"/>
          <w:szCs w:val="24"/>
          <w:lang w:val="en-GB"/>
        </w:rPr>
        <w:t xml:space="preserve">I aim to provide a detailed description of my experiences while assessing peers' work, considering marking criteria, and commenting on my feedback style. </w:t>
      </w:r>
      <w:r w:rsidRPr="791259FB" w:rsidR="023A583B">
        <w:rPr>
          <w:rFonts w:ascii="Arial" w:hAnsi="Arial" w:eastAsia="Arial" w:cs="Arial"/>
          <w:sz w:val="24"/>
          <w:szCs w:val="24"/>
        </w:rPr>
        <w:t>According to Finlay (2017), reflective practice is 'learning through and from experience towards attaining new insights of self and practice'.</w:t>
      </w:r>
    </w:p>
    <w:p w:rsidR="791259FB" w:rsidP="791259FB" w:rsidRDefault="791259FB" w14:paraId="1193708A" w14:textId="1DA29A3E">
      <w:pPr>
        <w:pStyle w:val="Normal"/>
        <w:spacing w:after="0" w:line="360" w:lineRule="auto"/>
        <w:jc w:val="both"/>
        <w:rPr>
          <w:rFonts w:ascii="Arial" w:hAnsi="Arial" w:eastAsia="Arial" w:cs="Arial"/>
          <w:sz w:val="24"/>
          <w:szCs w:val="24"/>
        </w:rPr>
      </w:pPr>
    </w:p>
    <w:p w:rsidR="791259FB" w:rsidP="791259FB" w:rsidRDefault="791259FB" w14:paraId="13BD8B22" w14:textId="37F976AA">
      <w:pPr>
        <w:spacing w:line="360" w:lineRule="auto"/>
        <w:jc w:val="both"/>
        <w:rPr>
          <w:rFonts w:ascii="Arial" w:hAnsi="Arial" w:eastAsia="Arial" w:cs="Arial"/>
          <w:sz w:val="24"/>
          <w:szCs w:val="24"/>
        </w:rPr>
      </w:pPr>
      <w:r w:rsidRPr="791259FB">
        <w:rPr>
          <w:rFonts w:ascii="Arial" w:hAnsi="Arial" w:eastAsia="Arial" w:cs="Arial"/>
          <w:sz w:val="24"/>
          <w:szCs w:val="24"/>
        </w:rPr>
        <w:br w:type="page"/>
      </w:r>
    </w:p>
    <w:p w:rsidR="5E4D400A" w:rsidP="448FBC9B" w:rsidRDefault="5E4D400A" w14:paraId="7F885A7C" w14:textId="3D4ED19A" w14:noSpellErr="1">
      <w:pPr>
        <w:pStyle w:val="Heading1"/>
        <w:rPr>
          <w:rFonts w:ascii="Arial" w:hAnsi="Arial" w:eastAsia="Arial" w:cs="Arial"/>
        </w:rPr>
      </w:pPr>
      <w:r w:rsidRPr="791259FB" w:rsidR="5E4D400A">
        <w:rPr>
          <w:rFonts w:ascii="Arial" w:hAnsi="Arial" w:eastAsia="Arial" w:cs="Arial"/>
        </w:rPr>
        <w:t>Description</w:t>
      </w:r>
    </w:p>
    <w:p w:rsidR="448FBC9B" w:rsidP="791259FB" w:rsidRDefault="448FBC9B" w14:paraId="6C06D752" w14:textId="25CD066C" w14:noSpellErr="1">
      <w:pPr>
        <w:spacing w:after="0" w:line="360" w:lineRule="auto"/>
        <w:jc w:val="both"/>
        <w:rPr>
          <w:rFonts w:ascii="Arial" w:hAnsi="Arial" w:eastAsia="Arial" w:cs="Arial"/>
          <w:sz w:val="24"/>
          <w:szCs w:val="24"/>
        </w:rPr>
      </w:pPr>
    </w:p>
    <w:p w:rsidR="5E4D400A" w:rsidP="791259FB" w:rsidRDefault="5E4D400A" w14:paraId="1B0CDA17" w14:textId="3BEF0783">
      <w:pPr>
        <w:pStyle w:val="Normal"/>
        <w:spacing w:after="0" w:line="360" w:lineRule="auto"/>
        <w:jc w:val="both"/>
        <w:rPr>
          <w:rFonts w:ascii="Arial" w:hAnsi="Arial" w:eastAsia="Arial" w:cs="Arial"/>
          <w:noProof w:val="0"/>
          <w:sz w:val="24"/>
          <w:szCs w:val="24"/>
          <w:lang w:val="en-GB"/>
        </w:rPr>
      </w:pPr>
      <w:r w:rsidRPr="791259FB" w:rsidR="5E4D400A">
        <w:rPr>
          <w:rFonts w:ascii="Arial" w:hAnsi="Arial" w:eastAsia="Arial" w:cs="Arial"/>
          <w:sz w:val="24"/>
          <w:szCs w:val="24"/>
        </w:rPr>
        <w:t xml:space="preserve">The </w:t>
      </w:r>
      <w:r w:rsidRPr="791259FB" w:rsidR="0E1A7900">
        <w:rPr>
          <w:rFonts w:ascii="Arial" w:hAnsi="Arial" w:eastAsia="Arial" w:cs="Arial"/>
          <w:sz w:val="24"/>
          <w:szCs w:val="24"/>
        </w:rPr>
        <w:t>task</w:t>
      </w:r>
      <w:r w:rsidRPr="791259FB" w:rsidR="5E4D400A">
        <w:rPr>
          <w:rFonts w:ascii="Arial" w:hAnsi="Arial" w:eastAsia="Arial" w:cs="Arial"/>
          <w:sz w:val="24"/>
          <w:szCs w:val="24"/>
        </w:rPr>
        <w:t xml:space="preserve"> consisted of analysing the curriculum development proposals of three </w:t>
      </w:r>
      <w:r w:rsidRPr="791259FB" w:rsidR="062C0D60">
        <w:rPr>
          <w:rFonts w:ascii="Arial" w:hAnsi="Arial" w:eastAsia="Arial" w:cs="Arial"/>
          <w:sz w:val="24"/>
          <w:szCs w:val="24"/>
        </w:rPr>
        <w:t>peers and</w:t>
      </w:r>
      <w:r w:rsidRPr="791259FB" w:rsidR="5736FB55">
        <w:rPr>
          <w:rFonts w:ascii="Arial" w:hAnsi="Arial" w:eastAsia="Arial" w:cs="Arial"/>
          <w:sz w:val="24"/>
          <w:szCs w:val="24"/>
        </w:rPr>
        <w:t xml:space="preserve"> providing </w:t>
      </w:r>
      <w:r w:rsidRPr="791259FB" w:rsidR="76C6D46A">
        <w:rPr>
          <w:rFonts w:ascii="Arial" w:hAnsi="Arial" w:eastAsia="Arial" w:cs="Arial"/>
          <w:noProof w:val="0"/>
          <w:sz w:val="24"/>
          <w:szCs w:val="24"/>
          <w:lang w:val="en-GB"/>
        </w:rPr>
        <w:t>anonymous feedback</w:t>
      </w:r>
      <w:r w:rsidRPr="791259FB" w:rsidR="79477A99">
        <w:rPr>
          <w:rFonts w:ascii="Arial" w:hAnsi="Arial" w:eastAsia="Arial" w:cs="Arial"/>
          <w:noProof w:val="0"/>
          <w:sz w:val="24"/>
          <w:szCs w:val="24"/>
          <w:lang w:val="en-GB"/>
        </w:rPr>
        <w:t xml:space="preserve"> </w:t>
      </w:r>
      <w:r w:rsidRPr="791259FB" w:rsidR="79477A99">
        <w:rPr>
          <w:rFonts w:ascii="Arial" w:hAnsi="Arial" w:eastAsia="Arial" w:cs="Arial"/>
          <w:sz w:val="24"/>
          <w:szCs w:val="24"/>
        </w:rPr>
        <w:t>(Appendices 1; 2 and 3).</w:t>
      </w:r>
      <w:r w:rsidRPr="791259FB" w:rsidR="040012E4">
        <w:rPr>
          <w:rFonts w:ascii="Arial" w:hAnsi="Arial" w:eastAsia="Arial" w:cs="Arial"/>
          <w:sz w:val="24"/>
          <w:szCs w:val="24"/>
        </w:rPr>
        <w:t xml:space="preserve"> </w:t>
      </w:r>
      <w:r w:rsidRPr="791259FB" w:rsidR="787B4B0E">
        <w:rPr>
          <w:rFonts w:ascii="Arial" w:hAnsi="Arial" w:eastAsia="Arial" w:cs="Arial"/>
          <w:noProof w:val="0"/>
          <w:sz w:val="24"/>
          <w:szCs w:val="24"/>
          <w:lang w:val="en-GB"/>
        </w:rPr>
        <w:t xml:space="preserve">Gardner (2012) argues that to prove assessment validity, </w:t>
      </w:r>
      <w:r w:rsidRPr="791259FB" w:rsidR="787B4B0E">
        <w:rPr>
          <w:rFonts w:ascii="Arial" w:hAnsi="Arial" w:eastAsia="Arial" w:cs="Arial"/>
          <w:noProof w:val="0"/>
          <w:sz w:val="24"/>
          <w:szCs w:val="24"/>
          <w:lang w:val="en-GB"/>
        </w:rPr>
        <w:t>necessitates</w:t>
      </w:r>
      <w:r w:rsidRPr="791259FB" w:rsidR="787B4B0E">
        <w:rPr>
          <w:rFonts w:ascii="Arial" w:hAnsi="Arial" w:eastAsia="Arial" w:cs="Arial"/>
          <w:noProof w:val="0"/>
          <w:sz w:val="24"/>
          <w:szCs w:val="24"/>
          <w:lang w:val="en-GB"/>
        </w:rPr>
        <w:t xml:space="preserve"> </w:t>
      </w:r>
      <w:r w:rsidRPr="791259FB" w:rsidR="787B4B0E">
        <w:rPr>
          <w:rFonts w:ascii="Arial" w:hAnsi="Arial" w:eastAsia="Arial" w:cs="Arial"/>
          <w:noProof w:val="0"/>
          <w:sz w:val="24"/>
          <w:szCs w:val="24"/>
          <w:lang w:val="en-GB"/>
        </w:rPr>
        <w:t>identifying</w:t>
      </w:r>
      <w:r w:rsidRPr="791259FB" w:rsidR="787B4B0E">
        <w:rPr>
          <w:rFonts w:ascii="Arial" w:hAnsi="Arial" w:eastAsia="Arial" w:cs="Arial"/>
          <w:noProof w:val="0"/>
          <w:sz w:val="24"/>
          <w:szCs w:val="24"/>
          <w:lang w:val="en-GB"/>
        </w:rPr>
        <w:t xml:space="preserve"> learning facilitators and inhibitors.</w:t>
      </w:r>
      <w:r w:rsidRPr="791259FB" w:rsidR="62AB6822">
        <w:rPr>
          <w:rFonts w:ascii="Arial" w:hAnsi="Arial" w:eastAsia="Arial" w:cs="Arial"/>
          <w:noProof w:val="0"/>
          <w:sz w:val="24"/>
          <w:szCs w:val="24"/>
          <w:lang w:val="en-GB"/>
        </w:rPr>
        <w:t xml:space="preserve"> </w:t>
      </w:r>
      <w:r w:rsidRPr="791259FB" w:rsidR="659C3E4E">
        <w:rPr>
          <w:rFonts w:ascii="Arial" w:hAnsi="Arial" w:eastAsia="Arial" w:cs="Arial"/>
          <w:noProof w:val="0"/>
          <w:sz w:val="24"/>
          <w:szCs w:val="24"/>
          <w:lang w:val="en-GB"/>
        </w:rPr>
        <w:t>Race (2014) discusses the advantages of providing students feedback before their final mar</w:t>
      </w:r>
      <w:r w:rsidRPr="791259FB" w:rsidR="5E9D46FA">
        <w:rPr>
          <w:rFonts w:ascii="Arial" w:hAnsi="Arial" w:eastAsia="Arial" w:cs="Arial"/>
          <w:noProof w:val="0"/>
          <w:sz w:val="24"/>
          <w:szCs w:val="24"/>
          <w:lang w:val="en-GB"/>
        </w:rPr>
        <w:t>k</w:t>
      </w:r>
      <w:r w:rsidRPr="791259FB" w:rsidR="659C3E4E">
        <w:rPr>
          <w:rFonts w:ascii="Arial" w:hAnsi="Arial" w:eastAsia="Arial" w:cs="Arial"/>
          <w:noProof w:val="0"/>
          <w:sz w:val="24"/>
          <w:szCs w:val="24"/>
          <w:lang w:val="en-GB"/>
        </w:rPr>
        <w:t xml:space="preserve"> and</w:t>
      </w:r>
      <w:r w:rsidRPr="791259FB" w:rsidR="28CF0009">
        <w:rPr>
          <w:rFonts w:ascii="Arial" w:hAnsi="Arial" w:eastAsia="Arial" w:cs="Arial"/>
          <w:noProof w:val="0"/>
          <w:sz w:val="24"/>
          <w:szCs w:val="24"/>
          <w:lang w:val="en-GB"/>
        </w:rPr>
        <w:t xml:space="preserve"> how</w:t>
      </w:r>
      <w:r w:rsidRPr="791259FB" w:rsidR="659C3E4E">
        <w:rPr>
          <w:rFonts w:ascii="Arial" w:hAnsi="Arial" w:eastAsia="Arial" w:cs="Arial"/>
          <w:noProof w:val="0"/>
          <w:sz w:val="24"/>
          <w:szCs w:val="24"/>
          <w:lang w:val="en-GB"/>
        </w:rPr>
        <w:t xml:space="preserve"> actively responding to comments helps students </w:t>
      </w:r>
      <w:r w:rsidRPr="791259FB" w:rsidR="1C75CA3E">
        <w:rPr>
          <w:rFonts w:ascii="Arial" w:hAnsi="Arial" w:eastAsia="Arial" w:cs="Arial"/>
          <w:noProof w:val="0"/>
          <w:sz w:val="24"/>
          <w:szCs w:val="24"/>
          <w:lang w:val="en-GB"/>
        </w:rPr>
        <w:t xml:space="preserve">better </w:t>
      </w:r>
      <w:r w:rsidRPr="791259FB" w:rsidR="1C75CA3E">
        <w:rPr>
          <w:rFonts w:ascii="Arial" w:hAnsi="Arial" w:eastAsia="Arial" w:cs="Arial"/>
          <w:noProof w:val="0"/>
          <w:sz w:val="24"/>
          <w:szCs w:val="24"/>
          <w:lang w:val="en-GB"/>
        </w:rPr>
        <w:t>comprehend</w:t>
      </w:r>
      <w:r w:rsidRPr="791259FB" w:rsidR="659C3E4E">
        <w:rPr>
          <w:rFonts w:ascii="Arial" w:hAnsi="Arial" w:eastAsia="Arial" w:cs="Arial"/>
          <w:noProof w:val="0"/>
          <w:sz w:val="24"/>
          <w:szCs w:val="24"/>
          <w:lang w:val="en-GB"/>
        </w:rPr>
        <w:t xml:space="preserve"> their strengths and areas of </w:t>
      </w:r>
      <w:r w:rsidRPr="791259FB" w:rsidR="2226BB96">
        <w:rPr>
          <w:rFonts w:ascii="Arial" w:hAnsi="Arial" w:eastAsia="Arial" w:cs="Arial"/>
          <w:noProof w:val="0"/>
          <w:sz w:val="24"/>
          <w:szCs w:val="24"/>
          <w:lang w:val="en-GB"/>
        </w:rPr>
        <w:t>development</w:t>
      </w:r>
      <w:r w:rsidRPr="791259FB" w:rsidR="659C3E4E">
        <w:rPr>
          <w:rFonts w:ascii="Arial" w:hAnsi="Arial" w:eastAsia="Arial" w:cs="Arial"/>
          <w:noProof w:val="0"/>
          <w:sz w:val="24"/>
          <w:szCs w:val="24"/>
          <w:lang w:val="en-GB"/>
        </w:rPr>
        <w:t>.</w:t>
      </w:r>
    </w:p>
    <w:p w:rsidR="448FBC9B" w:rsidP="791259FB" w:rsidRDefault="448FBC9B" w14:paraId="32E368B5" w14:textId="2D5F94C3" w14:noSpellErr="1">
      <w:pPr>
        <w:spacing w:after="0" w:line="360" w:lineRule="auto"/>
        <w:jc w:val="both"/>
        <w:rPr>
          <w:rFonts w:ascii="Arial" w:hAnsi="Arial" w:eastAsia="Arial" w:cs="Arial"/>
          <w:sz w:val="24"/>
          <w:szCs w:val="24"/>
        </w:rPr>
      </w:pPr>
    </w:p>
    <w:p w:rsidR="5E4D400A" w:rsidP="791259FB" w:rsidRDefault="5E4D400A" w14:paraId="61F801D9" w14:textId="46EBF401" w14:noSpellErr="1">
      <w:pPr>
        <w:spacing w:after="0" w:line="360" w:lineRule="auto"/>
        <w:jc w:val="both"/>
        <w:rPr>
          <w:rFonts w:ascii="Arial" w:hAnsi="Arial" w:eastAsia="Arial" w:cs="Arial"/>
          <w:sz w:val="24"/>
          <w:szCs w:val="24"/>
        </w:rPr>
      </w:pPr>
      <w:r w:rsidRPr="791259FB" w:rsidR="5E4D400A">
        <w:rPr>
          <w:rFonts w:ascii="Arial" w:hAnsi="Arial" w:eastAsia="Arial" w:cs="Arial"/>
          <w:sz w:val="24"/>
          <w:szCs w:val="24"/>
        </w:rPr>
        <w:t xml:space="preserve">The </w:t>
      </w:r>
      <w:r w:rsidRPr="791259FB" w:rsidR="08C3AE91">
        <w:rPr>
          <w:rFonts w:ascii="Arial" w:hAnsi="Arial" w:eastAsia="Arial" w:cs="Arial"/>
          <w:sz w:val="24"/>
          <w:szCs w:val="24"/>
        </w:rPr>
        <w:t xml:space="preserve">following </w:t>
      </w:r>
      <w:r w:rsidRPr="791259FB" w:rsidR="5E4D400A">
        <w:rPr>
          <w:rFonts w:ascii="Arial" w:hAnsi="Arial" w:eastAsia="Arial" w:cs="Arial"/>
          <w:sz w:val="24"/>
          <w:szCs w:val="24"/>
        </w:rPr>
        <w:t>marking criteria</w:t>
      </w:r>
      <w:r w:rsidRPr="791259FB" w:rsidR="103E1DE8">
        <w:rPr>
          <w:rFonts w:ascii="Arial" w:hAnsi="Arial" w:eastAsia="Arial" w:cs="Arial"/>
          <w:sz w:val="24"/>
          <w:szCs w:val="24"/>
        </w:rPr>
        <w:t xml:space="preserve"> </w:t>
      </w:r>
      <w:r w:rsidRPr="791259FB" w:rsidR="45705314">
        <w:rPr>
          <w:rFonts w:ascii="Arial" w:hAnsi="Arial" w:eastAsia="Arial" w:cs="Arial"/>
          <w:sz w:val="24"/>
          <w:szCs w:val="24"/>
        </w:rPr>
        <w:t xml:space="preserve">structure </w:t>
      </w:r>
      <w:r w:rsidRPr="791259FB" w:rsidR="103E1DE8">
        <w:rPr>
          <w:rFonts w:ascii="Arial" w:hAnsi="Arial" w:eastAsia="Arial" w:cs="Arial"/>
          <w:sz w:val="24"/>
          <w:szCs w:val="24"/>
        </w:rPr>
        <w:t>was provided.</w:t>
      </w:r>
    </w:p>
    <w:p w:rsidR="448FBC9B" w:rsidP="791259FB" w:rsidRDefault="448FBC9B" w14:paraId="0B021402" w14:textId="01118116" w14:noSpellErr="1">
      <w:pPr>
        <w:spacing w:after="0" w:line="360" w:lineRule="auto"/>
        <w:jc w:val="both"/>
        <w:rPr>
          <w:rFonts w:ascii="Arial" w:hAnsi="Arial" w:eastAsia="Arial" w:cs="Arial"/>
          <w:sz w:val="24"/>
          <w:szCs w:val="24"/>
        </w:rPr>
      </w:pPr>
    </w:p>
    <w:p w:rsidR="7EECDAE4" w:rsidP="791259FB" w:rsidRDefault="7EECDAE4" w14:paraId="3562C59E" w14:textId="4E8C3027" w14:noSpellErr="1">
      <w:pPr>
        <w:pStyle w:val="ListParagraph"/>
        <w:numPr>
          <w:ilvl w:val="0"/>
          <w:numId w:val="2"/>
        </w:numPr>
        <w:spacing w:after="0" w:line="360" w:lineRule="auto"/>
        <w:jc w:val="both"/>
        <w:rPr>
          <w:rFonts w:ascii="Arial" w:hAnsi="Arial" w:eastAsia="Arial" w:cs="Arial"/>
          <w:sz w:val="24"/>
          <w:szCs w:val="24"/>
        </w:rPr>
      </w:pPr>
      <w:r w:rsidRPr="791259FB" w:rsidR="7EECDAE4">
        <w:rPr>
          <w:rFonts w:ascii="Arial" w:hAnsi="Arial" w:eastAsia="Arial" w:cs="Arial"/>
          <w:sz w:val="24"/>
          <w:szCs w:val="24"/>
        </w:rPr>
        <w:t xml:space="preserve">A clear justification has been provided for the proposed curriculum with </w:t>
      </w:r>
      <w:r w:rsidRPr="791259FB" w:rsidR="7EECDAE4">
        <w:rPr>
          <w:rFonts w:ascii="Arial" w:hAnsi="Arial" w:eastAsia="Arial" w:cs="Arial"/>
          <w:sz w:val="24"/>
          <w:szCs w:val="24"/>
        </w:rPr>
        <w:t>an appropriate target</w:t>
      </w:r>
      <w:r w:rsidRPr="791259FB" w:rsidR="7EECDAE4">
        <w:rPr>
          <w:rFonts w:ascii="Arial" w:hAnsi="Arial" w:eastAsia="Arial" w:cs="Arial"/>
          <w:sz w:val="24"/>
          <w:szCs w:val="24"/>
        </w:rPr>
        <w:t xml:space="preserve"> audience.</w:t>
      </w:r>
    </w:p>
    <w:p w:rsidR="7EECDAE4" w:rsidP="791259FB" w:rsidRDefault="7EECDAE4" w14:paraId="5C9B7ABC" w14:textId="2440B3F3" w14:noSpellErr="1">
      <w:pPr>
        <w:pStyle w:val="ListParagraph"/>
        <w:numPr>
          <w:ilvl w:val="0"/>
          <w:numId w:val="2"/>
        </w:numPr>
        <w:spacing w:after="0" w:line="360" w:lineRule="auto"/>
        <w:jc w:val="both"/>
        <w:rPr>
          <w:rFonts w:ascii="Arial" w:hAnsi="Arial" w:eastAsia="Arial" w:cs="Arial"/>
          <w:sz w:val="24"/>
          <w:szCs w:val="24"/>
        </w:rPr>
      </w:pPr>
      <w:r w:rsidRPr="791259FB" w:rsidR="7EECDAE4">
        <w:rPr>
          <w:rFonts w:ascii="Arial" w:hAnsi="Arial" w:eastAsia="Arial" w:cs="Arial"/>
          <w:sz w:val="24"/>
          <w:szCs w:val="24"/>
        </w:rPr>
        <w:t xml:space="preserve">The aims and </w:t>
      </w:r>
      <w:r w:rsidRPr="791259FB" w:rsidR="7EECDAE4">
        <w:rPr>
          <w:rFonts w:ascii="Arial" w:hAnsi="Arial" w:eastAsia="Arial" w:cs="Arial"/>
          <w:sz w:val="24"/>
          <w:szCs w:val="24"/>
        </w:rPr>
        <w:t>objectives</w:t>
      </w:r>
      <w:r w:rsidRPr="791259FB" w:rsidR="7EECDAE4">
        <w:rPr>
          <w:rFonts w:ascii="Arial" w:hAnsi="Arial" w:eastAsia="Arial" w:cs="Arial"/>
          <w:sz w:val="24"/>
          <w:szCs w:val="24"/>
        </w:rPr>
        <w:t xml:space="preserve"> for the curriculum are </w:t>
      </w:r>
      <w:r w:rsidRPr="791259FB" w:rsidR="7EECDAE4">
        <w:rPr>
          <w:rFonts w:ascii="Arial" w:hAnsi="Arial" w:eastAsia="Arial" w:cs="Arial"/>
          <w:sz w:val="24"/>
          <w:szCs w:val="24"/>
        </w:rPr>
        <w:t>appropriate for</w:t>
      </w:r>
      <w:r w:rsidRPr="791259FB" w:rsidR="7EECDAE4">
        <w:rPr>
          <w:rFonts w:ascii="Arial" w:hAnsi="Arial" w:eastAsia="Arial" w:cs="Arial"/>
          <w:sz w:val="24"/>
          <w:szCs w:val="24"/>
        </w:rPr>
        <w:t xml:space="preserve"> the topic and learning group.</w:t>
      </w:r>
    </w:p>
    <w:p w:rsidR="7EECDAE4" w:rsidP="791259FB" w:rsidRDefault="7EECDAE4" w14:paraId="09BC1E08" w14:textId="01E36BC9" w14:noSpellErr="1">
      <w:pPr>
        <w:pStyle w:val="ListParagraph"/>
        <w:numPr>
          <w:ilvl w:val="0"/>
          <w:numId w:val="2"/>
        </w:numPr>
        <w:spacing w:after="0" w:line="360" w:lineRule="auto"/>
        <w:jc w:val="both"/>
        <w:rPr>
          <w:rFonts w:ascii="Arial" w:hAnsi="Arial" w:eastAsia="Arial" w:cs="Arial"/>
          <w:sz w:val="24"/>
          <w:szCs w:val="24"/>
        </w:rPr>
      </w:pPr>
      <w:r w:rsidRPr="791259FB" w:rsidR="7EECDAE4">
        <w:rPr>
          <w:rFonts w:ascii="Arial" w:hAnsi="Arial" w:eastAsia="Arial" w:cs="Arial"/>
          <w:sz w:val="24"/>
          <w:szCs w:val="24"/>
        </w:rPr>
        <w:t>The proposed curriculum has a suitable structure for the needs of the topic and the cohort.</w:t>
      </w:r>
    </w:p>
    <w:p w:rsidR="7EECDAE4" w:rsidP="791259FB" w:rsidRDefault="7EECDAE4" w14:paraId="2E72B176" w14:textId="5E73D75D" w14:noSpellErr="1">
      <w:pPr>
        <w:pStyle w:val="ListParagraph"/>
        <w:numPr>
          <w:ilvl w:val="0"/>
          <w:numId w:val="2"/>
        </w:numPr>
        <w:spacing w:after="0" w:line="360" w:lineRule="auto"/>
        <w:jc w:val="both"/>
        <w:rPr>
          <w:rFonts w:ascii="Arial" w:hAnsi="Arial" w:eastAsia="Arial" w:cs="Arial"/>
          <w:sz w:val="24"/>
          <w:szCs w:val="24"/>
        </w:rPr>
      </w:pPr>
      <w:r w:rsidRPr="791259FB" w:rsidR="7EECDAE4">
        <w:rPr>
          <w:rFonts w:ascii="Arial" w:hAnsi="Arial" w:eastAsia="Arial" w:cs="Arial"/>
          <w:sz w:val="24"/>
          <w:szCs w:val="24"/>
        </w:rPr>
        <w:t xml:space="preserve">Where </w:t>
      </w:r>
      <w:r w:rsidRPr="791259FB" w:rsidR="7EECDAE4">
        <w:rPr>
          <w:rFonts w:ascii="Arial" w:hAnsi="Arial" w:eastAsia="Arial" w:cs="Arial"/>
          <w:sz w:val="24"/>
          <w:szCs w:val="24"/>
        </w:rPr>
        <w:t>appropriate</w:t>
      </w:r>
      <w:r w:rsidRPr="791259FB" w:rsidR="7EECDAE4">
        <w:rPr>
          <w:rFonts w:ascii="Arial" w:hAnsi="Arial" w:eastAsia="Arial" w:cs="Arial"/>
          <w:sz w:val="24"/>
          <w:szCs w:val="24"/>
        </w:rPr>
        <w:t>, there was consideration given to relevant professional standards/benchmarking statements in the design of the curriculum.</w:t>
      </w:r>
    </w:p>
    <w:p w:rsidR="7EECDAE4" w:rsidP="791259FB" w:rsidRDefault="7EECDAE4" w14:paraId="0C3E1C1F" w14:textId="6C0BED79" w14:noSpellErr="1">
      <w:pPr>
        <w:pStyle w:val="ListParagraph"/>
        <w:numPr>
          <w:ilvl w:val="0"/>
          <w:numId w:val="2"/>
        </w:numPr>
        <w:spacing w:after="0" w:line="360" w:lineRule="auto"/>
        <w:jc w:val="both"/>
        <w:rPr>
          <w:rFonts w:ascii="Arial" w:hAnsi="Arial" w:eastAsia="Arial" w:cs="Arial"/>
          <w:sz w:val="24"/>
          <w:szCs w:val="24"/>
        </w:rPr>
      </w:pPr>
      <w:r w:rsidRPr="791259FB" w:rsidR="7EECDAE4">
        <w:rPr>
          <w:rFonts w:ascii="Arial" w:hAnsi="Arial" w:eastAsia="Arial" w:cs="Arial"/>
          <w:sz w:val="24"/>
          <w:szCs w:val="24"/>
        </w:rPr>
        <w:t>Comments on the scheme of work that was designed.</w:t>
      </w:r>
    </w:p>
    <w:p w:rsidR="7EECDAE4" w:rsidP="791259FB" w:rsidRDefault="7EECDAE4" w14:paraId="1D846DFD" w14:textId="0FE9A9F2">
      <w:pPr>
        <w:pStyle w:val="ListParagraph"/>
        <w:numPr>
          <w:ilvl w:val="0"/>
          <w:numId w:val="2"/>
        </w:numPr>
        <w:spacing w:after="0" w:line="360" w:lineRule="auto"/>
        <w:jc w:val="both"/>
        <w:rPr>
          <w:rFonts w:ascii="Arial" w:hAnsi="Arial" w:eastAsia="Arial" w:cs="Arial"/>
          <w:sz w:val="24"/>
          <w:szCs w:val="24"/>
        </w:rPr>
      </w:pPr>
      <w:r w:rsidRPr="791259FB" w:rsidR="7EECDAE4">
        <w:rPr>
          <w:rFonts w:ascii="Arial" w:hAnsi="Arial" w:eastAsia="Arial" w:cs="Arial"/>
          <w:sz w:val="24"/>
          <w:szCs w:val="24"/>
        </w:rPr>
        <w:t>Anything else that you would like to comment on?</w:t>
      </w:r>
    </w:p>
    <w:p w:rsidR="791259FB" w:rsidP="791259FB" w:rsidRDefault="791259FB" w14:paraId="7736E47D" w14:textId="47F3979B">
      <w:pPr>
        <w:pStyle w:val="Normal"/>
        <w:spacing w:after="0" w:line="360" w:lineRule="auto"/>
        <w:jc w:val="both"/>
        <w:rPr>
          <w:rFonts w:ascii="Arial" w:hAnsi="Arial" w:eastAsia="Arial" w:cs="Arial"/>
          <w:noProof w:val="0"/>
          <w:sz w:val="24"/>
          <w:szCs w:val="24"/>
          <w:lang w:val="en-GB"/>
        </w:rPr>
      </w:pPr>
    </w:p>
    <w:p w:rsidR="791259FB" w:rsidRDefault="791259FB" w14:paraId="73EFFD5E" w14:textId="196C9479">
      <w:r>
        <w:br w:type="page"/>
      </w:r>
    </w:p>
    <w:p w:rsidR="21905CB6" w:rsidP="448FBC9B" w:rsidRDefault="21905CB6" w14:paraId="2CC3EC29" w14:textId="7D3121B3" w14:noSpellErr="1">
      <w:pPr>
        <w:pStyle w:val="Heading1"/>
        <w:rPr>
          <w:rFonts w:ascii="Arial" w:hAnsi="Arial" w:eastAsia="Arial" w:cs="Arial"/>
        </w:rPr>
      </w:pPr>
      <w:r w:rsidRPr="791259FB" w:rsidR="21905CB6">
        <w:rPr>
          <w:rFonts w:ascii="Arial" w:hAnsi="Arial" w:eastAsia="Arial" w:cs="Arial"/>
        </w:rPr>
        <w:t>Feelings</w:t>
      </w:r>
    </w:p>
    <w:p w:rsidR="448FBC9B" w:rsidP="448FBC9B" w:rsidRDefault="448FBC9B" w14:paraId="3F4DF606" w14:textId="4184653A" w14:noSpellErr="1">
      <w:pPr>
        <w:spacing w:after="0" w:line="360" w:lineRule="auto"/>
        <w:jc w:val="both"/>
        <w:rPr>
          <w:rFonts w:ascii="Arial" w:hAnsi="Arial" w:eastAsia="Arial" w:cs="Arial"/>
        </w:rPr>
      </w:pPr>
    </w:p>
    <w:p w:rsidR="2104755E" w:rsidP="791259FB" w:rsidRDefault="2104755E" w14:paraId="4630C23A" w14:textId="70A41FEE">
      <w:pPr>
        <w:spacing w:line="360" w:lineRule="auto"/>
        <w:jc w:val="both"/>
        <w:rPr>
          <w:rFonts w:ascii="Calibri" w:hAnsi="Calibri" w:eastAsia="Calibri" w:cs="Calibri"/>
          <w:b w:val="0"/>
          <w:bCs w:val="0"/>
          <w:i w:val="0"/>
          <w:iCs w:val="0"/>
          <w:caps w:val="0"/>
          <w:smallCaps w:val="0"/>
          <w:noProof w:val="0"/>
          <w:color w:val="000000" w:themeColor="text1" w:themeTint="FF" w:themeShade="FF"/>
          <w:sz w:val="19"/>
          <w:szCs w:val="19"/>
          <w:lang w:val="en-GB"/>
        </w:rPr>
      </w:pPr>
      <w:r w:rsidRPr="791259FB" w:rsidR="2104755E">
        <w:rPr>
          <w:rFonts w:ascii="Arial" w:hAnsi="Arial" w:eastAsia="Arial" w:cs="Arial"/>
        </w:rPr>
        <w:t xml:space="preserve">Initially, I was confident in my abilities to assess my peer's work. I was enthusiastic to learn more about their selected ideas and provide constructive feedback. I was aware of the influence my comments may have on their motivation and </w:t>
      </w:r>
      <w:r w:rsidRPr="791259FB" w:rsidR="2104755E">
        <w:rPr>
          <w:rFonts w:ascii="Arial" w:hAnsi="Arial" w:eastAsia="Arial" w:cs="Arial"/>
        </w:rPr>
        <w:t>attempted</w:t>
      </w:r>
      <w:r w:rsidRPr="791259FB" w:rsidR="2104755E">
        <w:rPr>
          <w:rFonts w:ascii="Arial" w:hAnsi="Arial" w:eastAsia="Arial" w:cs="Arial"/>
        </w:rPr>
        <w:t xml:space="preserve"> to apply positive encouragement throughout my evaluations</w:t>
      </w:r>
      <w:r w:rsidRPr="791259FB" w:rsidR="339D7BFE">
        <w:rPr>
          <w:rFonts w:ascii="Arial" w:hAnsi="Arial" w:eastAsia="Arial" w:cs="Arial"/>
        </w:rPr>
        <w:t xml:space="preserve">. </w:t>
      </w:r>
      <w:r w:rsidRPr="791259FB" w:rsidR="38ACBDCA">
        <w:rPr>
          <w:rFonts w:ascii="Arial" w:hAnsi="Arial" w:eastAsia="Arial" w:cs="Arial"/>
        </w:rPr>
        <w:t>Bonghawan</w:t>
      </w:r>
      <w:r w:rsidRPr="791259FB" w:rsidR="38ACBDCA">
        <w:rPr>
          <w:rFonts w:ascii="Arial" w:hAnsi="Arial" w:eastAsia="Arial" w:cs="Arial"/>
        </w:rPr>
        <w:t xml:space="preserve"> and </w:t>
      </w:r>
      <w:r w:rsidRPr="791259FB" w:rsidR="38ACBDCA">
        <w:rPr>
          <w:rFonts w:ascii="Arial" w:hAnsi="Arial" w:eastAsia="Arial" w:cs="Arial"/>
        </w:rPr>
        <w:t>Macalisang</w:t>
      </w:r>
      <w:r w:rsidRPr="791259FB" w:rsidR="38ACBDCA">
        <w:rPr>
          <w:rFonts w:ascii="Arial" w:hAnsi="Arial" w:eastAsia="Arial" w:cs="Arial"/>
        </w:rPr>
        <w:t xml:space="preserve"> </w:t>
      </w:r>
      <w:r w:rsidRPr="791259FB" w:rsidR="7A5DF94A">
        <w:rPr>
          <w:rFonts w:ascii="Arial" w:hAnsi="Arial" w:eastAsia="Arial" w:cs="Arial"/>
        </w:rPr>
        <w:t>(</w:t>
      </w:r>
      <w:r w:rsidRPr="791259FB" w:rsidR="38ACBDCA">
        <w:rPr>
          <w:rFonts w:ascii="Arial" w:hAnsi="Arial" w:eastAsia="Arial" w:cs="Arial"/>
        </w:rPr>
        <w:t>2024</w:t>
      </w:r>
      <w:r w:rsidRPr="791259FB" w:rsidR="38ACBDCA">
        <w:rPr>
          <w:rFonts w:ascii="Arial" w:hAnsi="Arial" w:eastAsia="Arial" w:cs="Arial"/>
        </w:rPr>
        <w:t>)</w:t>
      </w:r>
      <w:r w:rsidRPr="791259FB" w:rsidR="7E8B5BD5">
        <w:rPr>
          <w:rFonts w:ascii="Arial" w:hAnsi="Arial" w:eastAsia="Arial" w:cs="Arial"/>
        </w:rPr>
        <w:t xml:space="preserve"> note the importance of positive reinforcement from teaching staff to encourage motivation, self</w:t>
      </w:r>
      <w:r w:rsidRPr="791259FB" w:rsidR="454BD922">
        <w:rPr>
          <w:rFonts w:ascii="Arial" w:hAnsi="Arial" w:eastAsia="Arial" w:cs="Arial"/>
        </w:rPr>
        <w:t>-</w:t>
      </w:r>
      <w:r w:rsidRPr="791259FB" w:rsidR="7E8B5BD5">
        <w:rPr>
          <w:rFonts w:ascii="Arial" w:hAnsi="Arial" w:eastAsia="Arial" w:cs="Arial"/>
        </w:rPr>
        <w:t>efficacy</w:t>
      </w:r>
      <w:r w:rsidRPr="791259FB" w:rsidR="7E8B5BD5">
        <w:rPr>
          <w:rFonts w:ascii="Arial" w:hAnsi="Arial" w:eastAsia="Arial" w:cs="Arial"/>
        </w:rPr>
        <w:t xml:space="preserve"> and academic performance.</w:t>
      </w:r>
      <w:r w:rsidRPr="791259FB" w:rsidR="09D32296">
        <w:rPr>
          <w:rFonts w:ascii="Arial" w:hAnsi="Arial" w:eastAsia="Arial" w:cs="Arial"/>
        </w:rPr>
        <w:t xml:space="preserve"> Blooms (1956) </w:t>
      </w:r>
      <w:r w:rsidRPr="791259FB" w:rsidR="6109FD13">
        <w:rPr>
          <w:rFonts w:ascii="Arial" w:hAnsi="Arial" w:eastAsia="Arial" w:cs="Arial"/>
        </w:rPr>
        <w:t xml:space="preserve">taxonomy of learning </w:t>
      </w:r>
      <w:r w:rsidRPr="791259FB" w:rsidR="6CC7BCDB">
        <w:rPr>
          <w:rFonts w:ascii="Arial" w:hAnsi="Arial" w:eastAsia="Arial" w:cs="Arial"/>
        </w:rPr>
        <w:t xml:space="preserve">is a curriculum design tool that </w:t>
      </w:r>
      <w:r w:rsidRPr="791259FB" w:rsidR="6109FD13">
        <w:rPr>
          <w:rFonts w:ascii="Arial" w:hAnsi="Arial" w:eastAsia="Arial" w:cs="Arial"/>
        </w:rPr>
        <w:t xml:space="preserve">shows a clear structural </w:t>
      </w:r>
      <w:r w:rsidRPr="791259FB" w:rsidR="6109FD13">
        <w:rPr>
          <w:rFonts w:ascii="Arial" w:hAnsi="Arial" w:eastAsia="Arial" w:cs="Arial"/>
        </w:rPr>
        <w:t>advancement</w:t>
      </w:r>
      <w:r w:rsidRPr="791259FB" w:rsidR="1F31E081">
        <w:rPr>
          <w:rFonts w:ascii="Arial" w:hAnsi="Arial" w:eastAsia="Arial" w:cs="Arial"/>
        </w:rPr>
        <w:t xml:space="preserve"> through the learning </w:t>
      </w:r>
      <w:r w:rsidRPr="791259FB" w:rsidR="1F31E081">
        <w:rPr>
          <w:rFonts w:ascii="Arial" w:hAnsi="Arial" w:eastAsia="Arial" w:cs="Arial"/>
        </w:rPr>
        <w:t xml:space="preserve">process, </w:t>
      </w:r>
      <w:r w:rsidRPr="791259FB" w:rsidR="723B5873">
        <w:rPr>
          <w:rFonts w:ascii="Arial" w:hAnsi="Arial" w:eastAsia="Arial" w:cs="Arial"/>
        </w:rPr>
        <w:t>providing a useful set of key verbs that allow educators to remain concise and clear</w:t>
      </w:r>
      <w:r w:rsidRPr="791259FB" w:rsidR="01B081BF">
        <w:rPr>
          <w:rFonts w:ascii="Arial" w:hAnsi="Arial" w:eastAsia="Arial" w:cs="Arial"/>
        </w:rPr>
        <w:t>, whilst reinforcing learning as an active process</w:t>
      </w:r>
      <w:r w:rsidRPr="791259FB" w:rsidR="0C3A43AB">
        <w:rPr>
          <w:rFonts w:ascii="Arial" w:hAnsi="Arial" w:eastAsia="Arial" w:cs="Arial"/>
        </w:rPr>
        <w:t xml:space="preserve"> (Ruhl, 2024)</w:t>
      </w:r>
      <w:r w:rsidRPr="791259FB" w:rsidR="4C9E6196">
        <w:rPr>
          <w:rFonts w:ascii="Arial" w:hAnsi="Arial" w:eastAsia="Arial" w:cs="Arial"/>
        </w:rPr>
        <w:t>.</w:t>
      </w:r>
      <w:r w:rsidRPr="791259FB" w:rsidR="32576A93">
        <w:rPr>
          <w:rFonts w:ascii="Arial" w:hAnsi="Arial" w:eastAsia="Arial" w:cs="Arial"/>
        </w:rPr>
        <w:t xml:space="preserve"> Duncan and Gregson (2020) e</w:t>
      </w:r>
      <w:r w:rsidRPr="791259FB" w:rsidR="52BB69A2">
        <w:rPr>
          <w:rFonts w:ascii="Arial" w:hAnsi="Arial" w:eastAsia="Arial" w:cs="Arial"/>
          <w:b w:val="0"/>
          <w:bCs w:val="0"/>
          <w:i w:val="0"/>
          <w:iCs w:val="0"/>
          <w:caps w:val="0"/>
          <w:smallCaps w:val="0"/>
          <w:noProof w:val="0"/>
          <w:color w:val="222222"/>
          <w:sz w:val="24"/>
          <w:szCs w:val="24"/>
          <w:lang w:val="en-GB"/>
        </w:rPr>
        <w:t xml:space="preserve">xpand further and note an important skill </w:t>
      </w:r>
      <w:r w:rsidRPr="791259FB" w:rsidR="146012C9">
        <w:rPr>
          <w:rFonts w:ascii="Arial" w:hAnsi="Arial" w:eastAsia="Arial" w:cs="Arial"/>
          <w:b w:val="0"/>
          <w:bCs w:val="0"/>
          <w:i w:val="0"/>
          <w:iCs w:val="0"/>
          <w:caps w:val="0"/>
          <w:smallCaps w:val="0"/>
          <w:noProof w:val="0"/>
          <w:color w:val="222222"/>
          <w:sz w:val="24"/>
          <w:szCs w:val="24"/>
          <w:lang w:val="en-GB"/>
        </w:rPr>
        <w:t>t</w:t>
      </w:r>
      <w:r w:rsidRPr="791259FB" w:rsidR="146012C9">
        <w:rPr>
          <w:rFonts w:ascii="Arial" w:hAnsi="Arial" w:eastAsia="Arial" w:cs="Arial"/>
          <w:noProof w:val="0"/>
          <w:sz w:val="24"/>
          <w:szCs w:val="24"/>
          <w:lang w:val="en-GB"/>
        </w:rPr>
        <w:t xml:space="preserve">eachers must develop is </w:t>
      </w:r>
      <w:r w:rsidRPr="791259FB" w:rsidR="46BBFD54">
        <w:rPr>
          <w:rFonts w:ascii="Arial" w:hAnsi="Arial" w:eastAsia="Arial" w:cs="Arial"/>
          <w:noProof w:val="0"/>
          <w:sz w:val="24"/>
          <w:szCs w:val="24"/>
          <w:lang w:val="en-GB"/>
        </w:rPr>
        <w:t xml:space="preserve">in </w:t>
      </w:r>
      <w:r w:rsidRPr="791259FB" w:rsidR="146012C9">
        <w:rPr>
          <w:rFonts w:ascii="Arial" w:hAnsi="Arial" w:eastAsia="Arial" w:cs="Arial"/>
          <w:noProof w:val="0"/>
          <w:sz w:val="24"/>
          <w:szCs w:val="24"/>
          <w:lang w:val="en-GB"/>
        </w:rPr>
        <w:t xml:space="preserve">writing feedback </w:t>
      </w:r>
      <w:r w:rsidRPr="791259FB" w:rsidR="146012C9">
        <w:rPr>
          <w:rFonts w:ascii="Arial" w:hAnsi="Arial" w:eastAsia="Arial" w:cs="Arial"/>
          <w:noProof w:val="0"/>
          <w:sz w:val="24"/>
          <w:szCs w:val="24"/>
          <w:lang w:val="en-GB"/>
        </w:rPr>
        <w:t>a</w:t>
      </w:r>
      <w:r w:rsidRPr="791259FB" w:rsidR="146012C9">
        <w:rPr>
          <w:rFonts w:ascii="Arial" w:hAnsi="Arial" w:eastAsia="Arial" w:cs="Arial"/>
          <w:noProof w:val="0"/>
          <w:sz w:val="24"/>
          <w:szCs w:val="24"/>
          <w:lang w:val="en-GB"/>
        </w:rPr>
        <w:t>n</w:t>
      </w:r>
      <w:r w:rsidRPr="791259FB" w:rsidR="146012C9">
        <w:rPr>
          <w:rFonts w:ascii="Arial" w:hAnsi="Arial" w:eastAsia="Arial" w:cs="Arial"/>
          <w:noProof w:val="0"/>
          <w:sz w:val="24"/>
          <w:szCs w:val="24"/>
          <w:lang w:val="en-GB"/>
        </w:rPr>
        <w:t xml:space="preserve">d </w:t>
      </w:r>
      <w:r w:rsidRPr="791259FB" w:rsidR="146012C9">
        <w:rPr>
          <w:rFonts w:ascii="Arial" w:hAnsi="Arial" w:eastAsia="Arial" w:cs="Arial"/>
          <w:noProof w:val="0"/>
          <w:sz w:val="24"/>
          <w:szCs w:val="24"/>
          <w:lang w:val="en-GB"/>
        </w:rPr>
        <w:t>object</w:t>
      </w:r>
      <w:r w:rsidRPr="791259FB" w:rsidR="146012C9">
        <w:rPr>
          <w:rFonts w:ascii="Arial" w:hAnsi="Arial" w:eastAsia="Arial" w:cs="Arial"/>
          <w:noProof w:val="0"/>
          <w:sz w:val="24"/>
          <w:szCs w:val="24"/>
          <w:lang w:val="en-GB"/>
        </w:rPr>
        <w:t>i</w:t>
      </w:r>
      <w:r w:rsidRPr="791259FB" w:rsidR="146012C9">
        <w:rPr>
          <w:rFonts w:ascii="Arial" w:hAnsi="Arial" w:eastAsia="Arial" w:cs="Arial"/>
          <w:noProof w:val="0"/>
          <w:sz w:val="24"/>
          <w:szCs w:val="24"/>
          <w:lang w:val="en-GB"/>
        </w:rPr>
        <w:t>v</w:t>
      </w:r>
      <w:r w:rsidRPr="791259FB" w:rsidR="146012C9">
        <w:rPr>
          <w:rFonts w:ascii="Arial" w:hAnsi="Arial" w:eastAsia="Arial" w:cs="Arial"/>
          <w:noProof w:val="0"/>
          <w:sz w:val="24"/>
          <w:szCs w:val="24"/>
          <w:lang w:val="en-GB"/>
        </w:rPr>
        <w:t>es</w:t>
      </w:r>
      <w:r w:rsidRPr="791259FB" w:rsidR="146012C9">
        <w:rPr>
          <w:rFonts w:ascii="Arial" w:hAnsi="Arial" w:eastAsia="Arial" w:cs="Arial"/>
          <w:noProof w:val="0"/>
          <w:sz w:val="24"/>
          <w:szCs w:val="24"/>
          <w:lang w:val="en-GB"/>
        </w:rPr>
        <w:t>, utilising stem and verb combinations that adapt to subject matter, level, timing, and learner group.</w:t>
      </w:r>
    </w:p>
    <w:p w:rsidR="448FBC9B" w:rsidP="448FBC9B" w:rsidRDefault="448FBC9B" w14:paraId="08665EFC" w14:textId="2D9E5BEE" w14:noSpellErr="1">
      <w:pPr>
        <w:spacing w:line="360" w:lineRule="auto"/>
        <w:jc w:val="both"/>
        <w:rPr>
          <w:rFonts w:ascii="Arial" w:hAnsi="Arial" w:eastAsia="Arial" w:cs="Arial"/>
        </w:rPr>
      </w:pPr>
    </w:p>
    <w:p w:rsidR="2104755E" w:rsidP="791259FB" w:rsidRDefault="2104755E" w14:paraId="335994A4" w14:textId="07EEF682">
      <w:pPr>
        <w:spacing w:after="0" w:line="360" w:lineRule="auto"/>
        <w:jc w:val="both"/>
        <w:rPr>
          <w:rFonts w:ascii="Arial" w:hAnsi="Arial" w:eastAsia="Arial" w:cs="Arial"/>
          <w:noProof w:val="0"/>
          <w:sz w:val="24"/>
          <w:szCs w:val="24"/>
          <w:lang w:val="en-GB"/>
        </w:rPr>
      </w:pPr>
      <w:r w:rsidRPr="791259FB" w:rsidR="2104755E">
        <w:rPr>
          <w:rFonts w:ascii="Arial" w:hAnsi="Arial" w:eastAsia="Arial" w:cs="Arial"/>
        </w:rPr>
        <w:t xml:space="preserve">However, upon reflection, I recognised that I may not have adequately balanced my remarks. While I started with positives, I often closed with areas for development without returning to </w:t>
      </w:r>
      <w:r w:rsidRPr="791259FB" w:rsidR="2104755E">
        <w:rPr>
          <w:rFonts w:ascii="Arial" w:hAnsi="Arial" w:eastAsia="Arial" w:cs="Arial"/>
        </w:rPr>
        <w:t>previous</w:t>
      </w:r>
      <w:r w:rsidRPr="791259FB" w:rsidR="2104755E">
        <w:rPr>
          <w:rFonts w:ascii="Arial" w:hAnsi="Arial" w:eastAsia="Arial" w:cs="Arial"/>
        </w:rPr>
        <w:t xml:space="preserve"> positive statements. This realisation made me </w:t>
      </w:r>
      <w:r w:rsidRPr="791259FB" w:rsidR="0C40649C">
        <w:rPr>
          <w:rFonts w:ascii="Arial" w:hAnsi="Arial" w:eastAsia="Arial" w:cs="Arial"/>
        </w:rPr>
        <w:t xml:space="preserve">anxious </w:t>
      </w:r>
      <w:r w:rsidRPr="791259FB" w:rsidR="2104755E">
        <w:rPr>
          <w:rFonts w:ascii="Arial" w:hAnsi="Arial" w:eastAsia="Arial" w:cs="Arial"/>
        </w:rPr>
        <w:t xml:space="preserve">that my input </w:t>
      </w:r>
      <w:r w:rsidRPr="791259FB" w:rsidR="3445A00F">
        <w:rPr>
          <w:rFonts w:ascii="Arial" w:hAnsi="Arial" w:eastAsia="Arial" w:cs="Arial"/>
        </w:rPr>
        <w:t>may</w:t>
      </w:r>
      <w:r w:rsidRPr="791259FB" w:rsidR="457FE74F">
        <w:rPr>
          <w:rFonts w:ascii="Arial" w:hAnsi="Arial" w:eastAsia="Arial" w:cs="Arial"/>
        </w:rPr>
        <w:t xml:space="preserve"> </w:t>
      </w:r>
      <w:r w:rsidRPr="791259FB" w:rsidR="7C5C5C44">
        <w:rPr>
          <w:rFonts w:ascii="Arial" w:hAnsi="Arial" w:eastAsia="Arial" w:cs="Arial"/>
        </w:rPr>
        <w:t xml:space="preserve">have </w:t>
      </w:r>
      <w:r w:rsidRPr="791259FB" w:rsidR="2104755E">
        <w:rPr>
          <w:rFonts w:ascii="Arial" w:hAnsi="Arial" w:eastAsia="Arial" w:cs="Arial"/>
        </w:rPr>
        <w:t>be</w:t>
      </w:r>
      <w:r w:rsidRPr="791259FB" w:rsidR="4349738D">
        <w:rPr>
          <w:rFonts w:ascii="Arial" w:hAnsi="Arial" w:eastAsia="Arial" w:cs="Arial"/>
        </w:rPr>
        <w:t>en</w:t>
      </w:r>
      <w:r w:rsidRPr="791259FB" w:rsidR="2104755E">
        <w:rPr>
          <w:rFonts w:ascii="Arial" w:hAnsi="Arial" w:eastAsia="Arial" w:cs="Arial"/>
        </w:rPr>
        <w:t xml:space="preserve"> received more critical</w:t>
      </w:r>
      <w:r w:rsidRPr="791259FB" w:rsidR="15439D51">
        <w:rPr>
          <w:rFonts w:ascii="Arial" w:hAnsi="Arial" w:eastAsia="Arial" w:cs="Arial"/>
        </w:rPr>
        <w:t>ly</w:t>
      </w:r>
      <w:r w:rsidRPr="791259FB" w:rsidR="2104755E">
        <w:rPr>
          <w:rFonts w:ascii="Arial" w:hAnsi="Arial" w:eastAsia="Arial" w:cs="Arial"/>
        </w:rPr>
        <w:t xml:space="preserve"> than intended, </w:t>
      </w:r>
      <w:r w:rsidRPr="791259FB" w:rsidR="2104755E">
        <w:rPr>
          <w:rFonts w:ascii="Arial" w:hAnsi="Arial" w:eastAsia="Arial" w:cs="Arial"/>
        </w:rPr>
        <w:t>perhaps impacting</w:t>
      </w:r>
      <w:r w:rsidRPr="791259FB" w:rsidR="2104755E">
        <w:rPr>
          <w:rFonts w:ascii="Arial" w:hAnsi="Arial" w:eastAsia="Arial" w:cs="Arial"/>
        </w:rPr>
        <w:t xml:space="preserve"> my peers" motivation</w:t>
      </w:r>
      <w:r w:rsidRPr="791259FB" w:rsidR="2D722425">
        <w:rPr>
          <w:rFonts w:ascii="Arial" w:hAnsi="Arial" w:eastAsia="Arial" w:cs="Arial"/>
        </w:rPr>
        <w:t xml:space="preserve">, as noted by </w:t>
      </w:r>
      <w:r w:rsidRPr="791259FB" w:rsidR="6FDA3077">
        <w:rPr>
          <w:rFonts w:ascii="Arial" w:hAnsi="Arial" w:eastAsia="Arial" w:cs="Arial"/>
          <w:noProof w:val="0"/>
          <w:sz w:val="24"/>
          <w:szCs w:val="24"/>
          <w:lang w:val="en-GB"/>
        </w:rPr>
        <w:t>Faristin</w:t>
      </w:r>
      <w:r w:rsidRPr="791259FB" w:rsidR="6FDA3077">
        <w:rPr>
          <w:rFonts w:ascii="Arial" w:hAnsi="Arial" w:eastAsia="Arial" w:cs="Arial"/>
          <w:noProof w:val="0"/>
          <w:sz w:val="24"/>
          <w:szCs w:val="24"/>
          <w:lang w:val="en-GB"/>
        </w:rPr>
        <w:t xml:space="preserve">, </w:t>
      </w:r>
      <w:r w:rsidRPr="791259FB" w:rsidR="6FDA3077">
        <w:rPr>
          <w:rFonts w:ascii="Arial" w:hAnsi="Arial" w:eastAsia="Arial" w:cs="Arial"/>
          <w:noProof w:val="0"/>
          <w:sz w:val="24"/>
          <w:szCs w:val="24"/>
          <w:lang w:val="en-GB"/>
        </w:rPr>
        <w:t>Yuniawatika</w:t>
      </w:r>
      <w:r w:rsidRPr="791259FB" w:rsidR="6FDA3077">
        <w:rPr>
          <w:rFonts w:ascii="Arial" w:hAnsi="Arial" w:eastAsia="Arial" w:cs="Arial"/>
          <w:noProof w:val="0"/>
          <w:sz w:val="24"/>
          <w:szCs w:val="24"/>
          <w:lang w:val="en-GB"/>
        </w:rPr>
        <w:t xml:space="preserve"> and </w:t>
      </w:r>
      <w:r w:rsidRPr="791259FB" w:rsidR="6FDA3077">
        <w:rPr>
          <w:rFonts w:ascii="Arial" w:hAnsi="Arial" w:eastAsia="Arial" w:cs="Arial"/>
          <w:noProof w:val="0"/>
          <w:sz w:val="24"/>
          <w:szCs w:val="24"/>
          <w:lang w:val="en-GB"/>
        </w:rPr>
        <w:t>Murdiyah</w:t>
      </w:r>
      <w:r w:rsidRPr="791259FB" w:rsidR="6FDA3077">
        <w:rPr>
          <w:rFonts w:ascii="Arial" w:hAnsi="Arial" w:eastAsia="Arial" w:cs="Arial"/>
          <w:noProof w:val="0"/>
          <w:sz w:val="24"/>
          <w:szCs w:val="24"/>
          <w:lang w:val="en-GB"/>
        </w:rPr>
        <w:t xml:space="preserve"> (2022) </w:t>
      </w:r>
      <w:r w:rsidRPr="791259FB" w:rsidR="33D8BA89">
        <w:rPr>
          <w:rFonts w:ascii="Arial" w:hAnsi="Arial" w:eastAsia="Arial" w:cs="Arial"/>
          <w:noProof w:val="0"/>
          <w:sz w:val="24"/>
          <w:szCs w:val="24"/>
          <w:lang w:val="en-GB"/>
        </w:rPr>
        <w:t>who examine how</w:t>
      </w:r>
      <w:r w:rsidRPr="791259FB" w:rsidR="6FDA3077">
        <w:rPr>
          <w:rFonts w:ascii="Arial" w:hAnsi="Arial" w:eastAsia="Arial" w:cs="Arial"/>
          <w:noProof w:val="0"/>
          <w:sz w:val="24"/>
          <w:szCs w:val="24"/>
          <w:lang w:val="en-GB"/>
        </w:rPr>
        <w:t xml:space="preserve"> positive reinforcement and feedback have a</w:t>
      </w:r>
      <w:r w:rsidRPr="791259FB" w:rsidR="6FDA3077">
        <w:rPr>
          <w:rFonts w:ascii="Arial" w:hAnsi="Arial" w:eastAsia="Arial" w:cs="Arial"/>
          <w:noProof w:val="0"/>
          <w:sz w:val="24"/>
          <w:szCs w:val="24"/>
          <w:lang w:val="en-GB"/>
        </w:rPr>
        <w:t xml:space="preserve"> </w:t>
      </w:r>
      <w:r w:rsidRPr="791259FB" w:rsidR="6FDA3077">
        <w:rPr>
          <w:rFonts w:ascii="Arial" w:hAnsi="Arial" w:eastAsia="Arial" w:cs="Arial"/>
          <w:noProof w:val="0"/>
          <w:sz w:val="24"/>
          <w:szCs w:val="24"/>
          <w:lang w:val="en-GB"/>
        </w:rPr>
        <w:t>significant relationshi</w:t>
      </w:r>
      <w:r w:rsidRPr="791259FB" w:rsidR="6FDA3077">
        <w:rPr>
          <w:rFonts w:ascii="Arial" w:hAnsi="Arial" w:eastAsia="Arial" w:cs="Arial"/>
          <w:noProof w:val="0"/>
          <w:sz w:val="24"/>
          <w:szCs w:val="24"/>
          <w:lang w:val="en-GB"/>
        </w:rPr>
        <w:t>p</w:t>
      </w:r>
      <w:r w:rsidRPr="791259FB" w:rsidR="6FDA3077">
        <w:rPr>
          <w:rFonts w:ascii="Arial" w:hAnsi="Arial" w:eastAsia="Arial" w:cs="Arial"/>
          <w:noProof w:val="0"/>
          <w:sz w:val="24"/>
          <w:szCs w:val="24"/>
          <w:lang w:val="en-GB"/>
        </w:rPr>
        <w:t xml:space="preserve"> with learning motivation.</w:t>
      </w:r>
    </w:p>
    <w:p w:rsidR="791259FB" w:rsidP="791259FB" w:rsidRDefault="791259FB" w14:paraId="198373F5" w14:textId="38F7EAF6">
      <w:pPr>
        <w:pStyle w:val="Normal"/>
        <w:spacing w:after="0" w:line="360" w:lineRule="auto"/>
        <w:jc w:val="both"/>
        <w:rPr>
          <w:rFonts w:ascii="Arial" w:hAnsi="Arial" w:eastAsia="Arial" w:cs="Arial"/>
          <w:noProof w:val="0"/>
          <w:sz w:val="24"/>
          <w:szCs w:val="24"/>
          <w:lang w:val="en-GB"/>
        </w:rPr>
      </w:pPr>
    </w:p>
    <w:p w:rsidR="791259FB" w:rsidRDefault="791259FB" w14:paraId="4E2DCB9A" w14:textId="69DA36DF">
      <w:r>
        <w:br w:type="page"/>
      </w:r>
    </w:p>
    <w:p w:rsidR="1DE86AB5" w:rsidP="448FBC9B" w:rsidRDefault="1DE86AB5" w14:paraId="55C41B91" w14:textId="7EFFC6C9">
      <w:pPr>
        <w:pStyle w:val="Heading1"/>
        <w:rPr>
          <w:rFonts w:ascii="Arial" w:hAnsi="Arial" w:eastAsia="Arial" w:cs="Arial"/>
        </w:rPr>
      </w:pPr>
      <w:r w:rsidRPr="791259FB" w:rsidR="24555824">
        <w:rPr>
          <w:rFonts w:ascii="Arial" w:hAnsi="Arial" w:eastAsia="Arial" w:cs="Arial"/>
        </w:rPr>
        <w:t>E</w:t>
      </w:r>
      <w:r w:rsidRPr="791259FB" w:rsidR="1DE86AB5">
        <w:rPr>
          <w:rFonts w:ascii="Arial" w:hAnsi="Arial" w:eastAsia="Arial" w:cs="Arial"/>
        </w:rPr>
        <w:t>valuation</w:t>
      </w:r>
    </w:p>
    <w:p w:rsidR="448FBC9B" w:rsidP="448FBC9B" w:rsidRDefault="448FBC9B" w14:paraId="53365D93" w14:textId="4D7EC809" w14:noSpellErr="1">
      <w:pPr>
        <w:spacing w:after="0" w:line="360" w:lineRule="auto"/>
        <w:jc w:val="both"/>
        <w:rPr>
          <w:rFonts w:ascii="Arial" w:hAnsi="Arial" w:eastAsia="Arial" w:cs="Arial"/>
        </w:rPr>
      </w:pPr>
    </w:p>
    <w:p w:rsidR="4591B5A4" w:rsidP="791259FB" w:rsidRDefault="4591B5A4" w14:paraId="6088ADA0" w14:textId="29865909">
      <w:pPr>
        <w:pStyle w:val="Normal"/>
        <w:spacing w:after="0" w:line="360" w:lineRule="auto"/>
        <w:jc w:val="both"/>
        <w:rPr>
          <w:rFonts w:ascii="Arial" w:hAnsi="Arial" w:eastAsia="Arial" w:cs="Arial"/>
          <w:noProof w:val="0"/>
          <w:sz w:val="24"/>
          <w:szCs w:val="24"/>
          <w:lang w:val="en-GB"/>
        </w:rPr>
      </w:pPr>
      <w:r w:rsidRPr="791259FB" w:rsidR="4591B5A4">
        <w:rPr>
          <w:rFonts w:ascii="Arial" w:hAnsi="Arial" w:eastAsia="Arial" w:cs="Arial"/>
        </w:rPr>
        <w:t xml:space="preserve">Overall, I feel my evaluations </w:t>
      </w:r>
      <w:r w:rsidRPr="791259FB" w:rsidR="759DB0E4">
        <w:rPr>
          <w:rFonts w:ascii="Arial" w:hAnsi="Arial" w:eastAsia="Arial" w:cs="Arial"/>
        </w:rPr>
        <w:t>provided meaningful feedback a</w:t>
      </w:r>
      <w:r w:rsidRPr="791259FB" w:rsidR="4591B5A4">
        <w:rPr>
          <w:rFonts w:ascii="Arial" w:hAnsi="Arial" w:eastAsia="Arial" w:cs="Arial"/>
        </w:rPr>
        <w:t>nd met the marking requirements. I concentrated on important issues such as curriculum justification, aims and objective clarity, and</w:t>
      </w:r>
      <w:r w:rsidRPr="791259FB" w:rsidR="13489125">
        <w:rPr>
          <w:rFonts w:ascii="Arial" w:hAnsi="Arial" w:eastAsia="Arial" w:cs="Arial"/>
        </w:rPr>
        <w:t xml:space="preserve"> the appropriateness of the</w:t>
      </w:r>
      <w:r w:rsidRPr="791259FB" w:rsidR="4591B5A4">
        <w:rPr>
          <w:rFonts w:ascii="Arial" w:hAnsi="Arial" w:eastAsia="Arial" w:cs="Arial"/>
        </w:rPr>
        <w:t xml:space="preserve"> curriculum </w:t>
      </w:r>
      <w:r w:rsidRPr="791259FB" w:rsidR="29BA9BB0">
        <w:rPr>
          <w:rFonts w:ascii="Arial" w:hAnsi="Arial" w:eastAsia="Arial" w:cs="Arial"/>
        </w:rPr>
        <w:t>structure.</w:t>
      </w:r>
      <w:r w:rsidRPr="791259FB" w:rsidR="4591B5A4">
        <w:rPr>
          <w:rFonts w:ascii="Arial" w:hAnsi="Arial" w:eastAsia="Arial" w:cs="Arial"/>
        </w:rPr>
        <w:t xml:space="preserve"> I also examined professional standards when applicable and offered detailed comments on the schemes of work. </w:t>
      </w:r>
      <w:r w:rsidRPr="791259FB" w:rsidR="05B505D5">
        <w:rPr>
          <w:rFonts w:ascii="Arial" w:hAnsi="Arial" w:eastAsia="Arial" w:cs="Arial"/>
        </w:rPr>
        <w:t>Completing p</w:t>
      </w:r>
      <w:r w:rsidRPr="791259FB" w:rsidR="24F03F53">
        <w:rPr>
          <w:rFonts w:ascii="Arial" w:hAnsi="Arial" w:eastAsia="Arial" w:cs="Arial"/>
        </w:rPr>
        <w:t xml:space="preserve">eer </w:t>
      </w:r>
      <w:r w:rsidRPr="791259FB" w:rsidR="15549913">
        <w:rPr>
          <w:rFonts w:ascii="Arial" w:hAnsi="Arial" w:eastAsia="Arial" w:cs="Arial"/>
        </w:rPr>
        <w:t>reviews</w:t>
      </w:r>
      <w:r w:rsidRPr="791259FB" w:rsidR="24F03F53">
        <w:rPr>
          <w:rFonts w:ascii="Arial" w:hAnsi="Arial" w:eastAsia="Arial" w:cs="Arial"/>
        </w:rPr>
        <w:t xml:space="preserve"> offer</w:t>
      </w:r>
      <w:r w:rsidRPr="791259FB" w:rsidR="6EB51D60">
        <w:rPr>
          <w:rFonts w:ascii="Arial" w:hAnsi="Arial" w:eastAsia="Arial" w:cs="Arial"/>
        </w:rPr>
        <w:t xml:space="preserve">ed me </w:t>
      </w:r>
      <w:r w:rsidRPr="791259FB" w:rsidR="24F03F53">
        <w:rPr>
          <w:rFonts w:ascii="Arial" w:hAnsi="Arial" w:eastAsia="Arial" w:cs="Arial"/>
        </w:rPr>
        <w:t>a good opportunity for learning and improvement,</w:t>
      </w:r>
      <w:r w:rsidRPr="791259FB" w:rsidR="4C84A1ED">
        <w:rPr>
          <w:rFonts w:ascii="Arial" w:hAnsi="Arial" w:eastAsia="Arial" w:cs="Arial"/>
        </w:rPr>
        <w:t xml:space="preserve"> furthermore, </w:t>
      </w:r>
      <w:r w:rsidRPr="791259FB" w:rsidR="24F03F53">
        <w:rPr>
          <w:rFonts w:ascii="Arial" w:hAnsi="Arial" w:eastAsia="Arial" w:cs="Arial"/>
          <w:noProof w:val="0"/>
          <w:sz w:val="24"/>
          <w:szCs w:val="24"/>
          <w:lang w:val="en-GB"/>
        </w:rPr>
        <w:t>allowed me to investigate my peer's challenges, decreasing my own anxiety and pressure as a writer and reviewer</w:t>
      </w:r>
      <w:r w:rsidRPr="791259FB" w:rsidR="7C35A968">
        <w:rPr>
          <w:rFonts w:ascii="Arial" w:hAnsi="Arial" w:eastAsia="Arial" w:cs="Arial"/>
          <w:noProof w:val="0"/>
          <w:sz w:val="24"/>
          <w:szCs w:val="24"/>
          <w:lang w:val="en-GB"/>
        </w:rPr>
        <w:t xml:space="preserve">, these views are supported by Wu </w:t>
      </w:r>
      <w:r w:rsidRPr="791259FB" w:rsidR="7C35A968">
        <w:rPr>
          <w:rFonts w:ascii="Arial" w:hAnsi="Arial" w:eastAsia="Arial" w:cs="Arial"/>
          <w:i w:val="1"/>
          <w:iCs w:val="1"/>
          <w:noProof w:val="0"/>
          <w:sz w:val="24"/>
          <w:szCs w:val="24"/>
          <w:lang w:val="en-GB"/>
        </w:rPr>
        <w:t>et al</w:t>
      </w:r>
      <w:r w:rsidRPr="791259FB" w:rsidR="7C35A968">
        <w:rPr>
          <w:rFonts w:ascii="Arial" w:hAnsi="Arial" w:eastAsia="Arial" w:cs="Arial"/>
          <w:noProof w:val="0"/>
          <w:sz w:val="24"/>
          <w:szCs w:val="24"/>
          <w:lang w:val="en-GB"/>
        </w:rPr>
        <w:t xml:space="preserve">., </w:t>
      </w:r>
      <w:r w:rsidRPr="791259FB" w:rsidR="2FDBB2B9">
        <w:rPr>
          <w:rFonts w:ascii="Arial" w:hAnsi="Arial" w:eastAsia="Arial" w:cs="Arial"/>
          <w:noProof w:val="0"/>
          <w:sz w:val="24"/>
          <w:szCs w:val="24"/>
          <w:lang w:val="en-GB"/>
        </w:rPr>
        <w:t>(</w:t>
      </w:r>
      <w:r w:rsidRPr="791259FB" w:rsidR="7C35A968">
        <w:rPr>
          <w:rFonts w:ascii="Arial" w:hAnsi="Arial" w:eastAsia="Arial" w:cs="Arial"/>
          <w:noProof w:val="0"/>
          <w:sz w:val="24"/>
          <w:szCs w:val="24"/>
          <w:lang w:val="en-GB"/>
        </w:rPr>
        <w:t>2022)</w:t>
      </w:r>
      <w:r w:rsidRPr="791259FB" w:rsidR="0280AE0B">
        <w:rPr>
          <w:rFonts w:ascii="Arial" w:hAnsi="Arial" w:eastAsia="Arial" w:cs="Arial"/>
          <w:noProof w:val="0"/>
          <w:sz w:val="24"/>
          <w:szCs w:val="24"/>
          <w:lang w:val="en-GB"/>
        </w:rPr>
        <w:t xml:space="preserve"> who discuss the opportunities </w:t>
      </w:r>
      <w:r w:rsidRPr="791259FB" w:rsidR="73D44749">
        <w:rPr>
          <w:rFonts w:ascii="Arial" w:hAnsi="Arial" w:eastAsia="Arial" w:cs="Arial"/>
          <w:noProof w:val="0"/>
          <w:sz w:val="24"/>
          <w:szCs w:val="24"/>
          <w:lang w:val="en-GB"/>
        </w:rPr>
        <w:t>from active audience</w:t>
      </w:r>
      <w:r w:rsidRPr="791259FB" w:rsidR="0280AE0B">
        <w:rPr>
          <w:rFonts w:ascii="Arial" w:hAnsi="Arial" w:eastAsia="Arial" w:cs="Arial"/>
          <w:noProof w:val="0"/>
          <w:sz w:val="24"/>
          <w:szCs w:val="24"/>
          <w:lang w:val="en-GB"/>
        </w:rPr>
        <w:t>.</w:t>
      </w:r>
    </w:p>
    <w:p w:rsidR="791259FB" w:rsidP="791259FB" w:rsidRDefault="791259FB" w14:paraId="4E15B7E0" w14:textId="419C3497">
      <w:pPr>
        <w:pStyle w:val="Normal"/>
        <w:spacing w:after="0" w:line="360" w:lineRule="auto"/>
        <w:jc w:val="both"/>
        <w:rPr>
          <w:rFonts w:ascii="Arial" w:hAnsi="Arial" w:eastAsia="Arial" w:cs="Arial"/>
          <w:noProof w:val="0"/>
          <w:sz w:val="24"/>
          <w:szCs w:val="24"/>
          <w:lang w:val="en-GB"/>
        </w:rPr>
      </w:pPr>
    </w:p>
    <w:p w:rsidR="448FBC9B" w:rsidP="448FBC9B" w:rsidRDefault="448FBC9B" w14:paraId="58C87238" w14:textId="0C4AECCF" w14:noSpellErr="1">
      <w:pPr>
        <w:spacing w:after="0" w:line="360" w:lineRule="auto"/>
        <w:jc w:val="both"/>
        <w:rPr>
          <w:rFonts w:ascii="Arial" w:hAnsi="Arial" w:eastAsia="Arial" w:cs="Arial"/>
        </w:rPr>
      </w:pPr>
    </w:p>
    <w:p w:rsidR="4591B5A4" w:rsidP="448FBC9B" w:rsidRDefault="4591B5A4" w14:paraId="4E6F85D8" w14:textId="1715DBD4">
      <w:pPr>
        <w:spacing w:after="0" w:line="360" w:lineRule="auto"/>
        <w:jc w:val="both"/>
        <w:rPr>
          <w:rFonts w:ascii="Arial" w:hAnsi="Arial" w:eastAsia="Arial" w:cs="Arial"/>
        </w:rPr>
      </w:pPr>
      <w:r w:rsidRPr="791259FB" w:rsidR="0E817B66">
        <w:rPr>
          <w:rFonts w:ascii="Arial" w:hAnsi="Arial" w:eastAsia="Arial" w:cs="Arial"/>
        </w:rPr>
        <w:t xml:space="preserve">As </w:t>
      </w:r>
      <w:r w:rsidRPr="791259FB" w:rsidR="29A1F5ED">
        <w:rPr>
          <w:rFonts w:ascii="Arial" w:hAnsi="Arial" w:eastAsia="Arial" w:cs="Arial"/>
        </w:rPr>
        <w:t>Reece and Walker (2007)</w:t>
      </w:r>
      <w:r w:rsidRPr="791259FB" w:rsidR="0E817B66">
        <w:rPr>
          <w:rFonts w:ascii="Arial" w:hAnsi="Arial" w:eastAsia="Arial" w:cs="Arial"/>
        </w:rPr>
        <w:t xml:space="preserve"> discussed, the only true evaluation is self-evaluation and upon reflection I </w:t>
      </w:r>
      <w:r w:rsidRPr="791259FB" w:rsidR="0E817B66">
        <w:rPr>
          <w:rFonts w:ascii="Arial" w:hAnsi="Arial" w:eastAsia="Arial" w:cs="Arial"/>
        </w:rPr>
        <w:t>identified</w:t>
      </w:r>
      <w:r w:rsidRPr="791259FB" w:rsidR="0E817B66">
        <w:rPr>
          <w:rFonts w:ascii="Arial" w:hAnsi="Arial" w:eastAsia="Arial" w:cs="Arial"/>
        </w:rPr>
        <w:t xml:space="preserve"> </w:t>
      </w:r>
      <w:r w:rsidRPr="791259FB" w:rsidR="12639E06">
        <w:rPr>
          <w:rFonts w:ascii="Arial" w:hAnsi="Arial" w:eastAsia="Arial" w:cs="Arial"/>
        </w:rPr>
        <w:t xml:space="preserve">the following areas for </w:t>
      </w:r>
      <w:r w:rsidRPr="791259FB" w:rsidR="4591B5A4">
        <w:rPr>
          <w:rFonts w:ascii="Arial" w:hAnsi="Arial" w:eastAsia="Arial" w:cs="Arial"/>
        </w:rPr>
        <w:t>improvement</w:t>
      </w:r>
      <w:r w:rsidRPr="791259FB" w:rsidR="016E96E4">
        <w:rPr>
          <w:rFonts w:ascii="Arial" w:hAnsi="Arial" w:eastAsia="Arial" w:cs="Arial"/>
        </w:rPr>
        <w:t>, f</w:t>
      </w:r>
      <w:r w:rsidRPr="791259FB" w:rsidR="4591B5A4">
        <w:rPr>
          <w:rFonts w:ascii="Arial" w:hAnsi="Arial" w:eastAsia="Arial" w:cs="Arial"/>
        </w:rPr>
        <w:t xml:space="preserve">or example, I might have been more concise in some sections of my evaluations. I also realised that I should have adequately contextualised my feedback linking it to each curriculum's distinct context and </w:t>
      </w:r>
      <w:r w:rsidRPr="791259FB" w:rsidR="4591B5A4">
        <w:rPr>
          <w:rFonts w:ascii="Arial" w:hAnsi="Arial" w:eastAsia="Arial" w:cs="Arial"/>
        </w:rPr>
        <w:t>objectives</w:t>
      </w:r>
      <w:r w:rsidRPr="791259FB" w:rsidR="4591B5A4">
        <w:rPr>
          <w:rFonts w:ascii="Arial" w:hAnsi="Arial" w:eastAsia="Arial" w:cs="Arial"/>
        </w:rPr>
        <w:t xml:space="preserve">. Furthermore, although I intended to utilise Bloom's Taxonomy to </w:t>
      </w:r>
      <w:r w:rsidRPr="791259FB" w:rsidR="0A0E6121">
        <w:rPr>
          <w:rFonts w:ascii="Arial" w:hAnsi="Arial" w:eastAsia="Arial" w:cs="Arial"/>
        </w:rPr>
        <w:t>reinforce learning</w:t>
      </w:r>
      <w:r w:rsidRPr="791259FB" w:rsidR="4591B5A4">
        <w:rPr>
          <w:rFonts w:ascii="Arial" w:hAnsi="Arial" w:eastAsia="Arial" w:cs="Arial"/>
        </w:rPr>
        <w:t>, I could have used the "sandwich technique" more successfully by concluding my evaluation</w:t>
      </w:r>
      <w:r w:rsidRPr="791259FB" w:rsidR="6FC76A1D">
        <w:rPr>
          <w:rFonts w:ascii="Arial" w:hAnsi="Arial" w:eastAsia="Arial" w:cs="Arial"/>
        </w:rPr>
        <w:t>s</w:t>
      </w:r>
      <w:r w:rsidRPr="791259FB" w:rsidR="4591B5A4">
        <w:rPr>
          <w:rFonts w:ascii="Arial" w:hAnsi="Arial" w:eastAsia="Arial" w:cs="Arial"/>
        </w:rPr>
        <w:t xml:space="preserve"> on a positive note</w:t>
      </w:r>
      <w:r w:rsidRPr="791259FB" w:rsidR="42D0E210">
        <w:rPr>
          <w:rFonts w:ascii="Arial" w:hAnsi="Arial" w:eastAsia="Arial" w:cs="Arial"/>
        </w:rPr>
        <w:t xml:space="preserve">, shown by </w:t>
      </w:r>
      <w:r w:rsidRPr="791259FB" w:rsidR="6781AA24">
        <w:rPr>
          <w:rFonts w:ascii="Arial" w:hAnsi="Arial" w:eastAsia="Arial" w:cs="Arial"/>
        </w:rPr>
        <w:t xml:space="preserve">Prochazka, </w:t>
      </w:r>
      <w:r w:rsidRPr="791259FB" w:rsidR="6781AA24">
        <w:rPr>
          <w:rFonts w:ascii="Arial" w:hAnsi="Arial" w:eastAsia="Arial" w:cs="Arial"/>
        </w:rPr>
        <w:t>Ovcari</w:t>
      </w:r>
      <w:r w:rsidRPr="791259FB" w:rsidR="6781AA24">
        <w:rPr>
          <w:rFonts w:ascii="Arial" w:hAnsi="Arial" w:eastAsia="Arial" w:cs="Arial"/>
        </w:rPr>
        <w:t xml:space="preserve"> and </w:t>
      </w:r>
      <w:r w:rsidRPr="791259FB" w:rsidR="6781AA24">
        <w:rPr>
          <w:rFonts w:ascii="Arial" w:hAnsi="Arial" w:eastAsia="Arial" w:cs="Arial"/>
        </w:rPr>
        <w:t>Durinik</w:t>
      </w:r>
      <w:r w:rsidRPr="791259FB" w:rsidR="6781AA24">
        <w:rPr>
          <w:rFonts w:ascii="Arial" w:hAnsi="Arial" w:eastAsia="Arial" w:cs="Arial"/>
        </w:rPr>
        <w:t xml:space="preserve">, </w:t>
      </w:r>
      <w:r w:rsidRPr="791259FB" w:rsidR="191F4D5E">
        <w:rPr>
          <w:rFonts w:ascii="Arial" w:hAnsi="Arial" w:eastAsia="Arial" w:cs="Arial"/>
        </w:rPr>
        <w:t>(</w:t>
      </w:r>
      <w:r w:rsidRPr="791259FB" w:rsidR="6781AA24">
        <w:rPr>
          <w:rFonts w:ascii="Arial" w:hAnsi="Arial" w:eastAsia="Arial" w:cs="Arial"/>
        </w:rPr>
        <w:t>2020)</w:t>
      </w:r>
      <w:r w:rsidRPr="791259FB" w:rsidR="795360EA">
        <w:rPr>
          <w:rFonts w:ascii="Arial" w:hAnsi="Arial" w:eastAsia="Arial" w:cs="Arial"/>
        </w:rPr>
        <w:t xml:space="preserve"> to be an effective method for providing feedback</w:t>
      </w:r>
      <w:r w:rsidRPr="791259FB" w:rsidR="45FD10B5">
        <w:rPr>
          <w:rFonts w:ascii="Arial" w:hAnsi="Arial" w:eastAsia="Arial" w:cs="Arial"/>
        </w:rPr>
        <w:t xml:space="preserve"> for educators</w:t>
      </w:r>
      <w:r w:rsidRPr="791259FB" w:rsidR="10EAF08D">
        <w:rPr>
          <w:rFonts w:ascii="Arial" w:hAnsi="Arial" w:eastAsia="Arial" w:cs="Arial"/>
        </w:rPr>
        <w:t xml:space="preserve"> which can motivate and inspire learners</w:t>
      </w:r>
      <w:r w:rsidRPr="791259FB" w:rsidR="4591B5A4">
        <w:rPr>
          <w:rFonts w:ascii="Arial" w:hAnsi="Arial" w:eastAsia="Arial" w:cs="Arial"/>
        </w:rPr>
        <w:t>.</w:t>
      </w:r>
    </w:p>
    <w:p w:rsidR="791259FB" w:rsidP="791259FB" w:rsidRDefault="791259FB" w14:paraId="4DD14CA5" w14:textId="18E1E62E">
      <w:pPr>
        <w:pStyle w:val="Normal"/>
        <w:spacing w:after="0" w:line="360" w:lineRule="auto"/>
        <w:jc w:val="both"/>
        <w:rPr>
          <w:rFonts w:ascii="Arial" w:hAnsi="Arial" w:eastAsia="Arial" w:cs="Arial"/>
        </w:rPr>
      </w:pPr>
    </w:p>
    <w:p w:rsidR="56C4B98E" w:rsidP="791259FB" w:rsidRDefault="56C4B98E" w14:paraId="5A51D50C" w14:textId="5D19DB6D">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91259FB" w:rsidR="56C4B98E">
        <w:rPr>
          <w:rFonts w:ascii="Arial" w:hAnsi="Arial" w:eastAsia="Arial" w:cs="Arial"/>
          <w:b w:val="0"/>
          <w:bCs w:val="0"/>
          <w:i w:val="0"/>
          <w:iCs w:val="0"/>
          <w:caps w:val="0"/>
          <w:smallCaps w:val="0"/>
          <w:noProof w:val="0"/>
          <w:color w:val="000000" w:themeColor="text1" w:themeTint="FF" w:themeShade="FF"/>
          <w:sz w:val="24"/>
          <w:szCs w:val="24"/>
          <w:lang w:val="en-GB"/>
        </w:rPr>
        <w:t>‌</w:t>
      </w:r>
    </w:p>
    <w:p w:rsidR="791259FB" w:rsidP="791259FB" w:rsidRDefault="791259FB" w14:paraId="0BD06874" w14:textId="05A94C47">
      <w:pPr>
        <w:pStyle w:val="Normal"/>
        <w:spacing w:after="0" w:line="360" w:lineRule="auto"/>
        <w:jc w:val="both"/>
        <w:rPr>
          <w:rFonts w:ascii="Arial" w:hAnsi="Arial" w:eastAsia="Arial" w:cs="Arial"/>
        </w:rPr>
      </w:pPr>
    </w:p>
    <w:p w:rsidR="791259FB" w:rsidP="791259FB" w:rsidRDefault="791259FB" w14:paraId="221F04F7" w14:textId="33C6F140">
      <w:pPr>
        <w:pStyle w:val="Normal"/>
        <w:spacing w:after="0" w:line="360" w:lineRule="auto"/>
        <w:jc w:val="both"/>
        <w:rPr>
          <w:rFonts w:ascii="Arial" w:hAnsi="Arial" w:eastAsia="Arial" w:cs="Arial"/>
        </w:rPr>
      </w:pPr>
    </w:p>
    <w:p w:rsidR="791259FB" w:rsidP="791259FB" w:rsidRDefault="791259FB" w14:paraId="119E065A" w14:textId="2FA6B2CE">
      <w:pPr>
        <w:pStyle w:val="Normal"/>
        <w:spacing w:after="0" w:line="360" w:lineRule="auto"/>
        <w:jc w:val="both"/>
        <w:rPr>
          <w:rFonts w:ascii="Arial" w:hAnsi="Arial" w:eastAsia="Arial" w:cs="Arial"/>
        </w:rPr>
      </w:pPr>
    </w:p>
    <w:p w:rsidR="791259FB" w:rsidP="791259FB" w:rsidRDefault="791259FB" w14:paraId="353C9200" w14:textId="75FCDD41">
      <w:pPr>
        <w:pStyle w:val="Normal"/>
        <w:spacing w:after="0" w:line="360" w:lineRule="auto"/>
        <w:jc w:val="both"/>
        <w:rPr>
          <w:rFonts w:ascii="Arial" w:hAnsi="Arial" w:eastAsia="Arial" w:cs="Arial"/>
        </w:rPr>
      </w:pPr>
    </w:p>
    <w:p w:rsidR="791259FB" w:rsidRDefault="791259FB" w14:paraId="63D0F60C" w14:textId="6B113AD5">
      <w:r>
        <w:br w:type="page"/>
      </w:r>
    </w:p>
    <w:p w:rsidR="630D3247" w:rsidP="448FBC9B" w:rsidRDefault="630D3247" w14:paraId="0EF94530" w14:textId="7E6D934C" w14:noSpellErr="1">
      <w:pPr>
        <w:pStyle w:val="Heading1"/>
        <w:rPr>
          <w:rFonts w:ascii="Arial" w:hAnsi="Arial" w:eastAsia="Arial" w:cs="Arial"/>
        </w:rPr>
      </w:pPr>
      <w:r w:rsidRPr="791259FB" w:rsidR="630D3247">
        <w:rPr>
          <w:rFonts w:ascii="Arial" w:hAnsi="Arial" w:eastAsia="Arial" w:cs="Arial"/>
        </w:rPr>
        <w:t>Analysis</w:t>
      </w:r>
    </w:p>
    <w:p w:rsidR="448FBC9B" w:rsidP="448FBC9B" w:rsidRDefault="448FBC9B" w14:paraId="008DC3BD" w14:textId="511A0C49" w14:noSpellErr="1">
      <w:pPr>
        <w:spacing w:after="0" w:line="360" w:lineRule="auto"/>
        <w:jc w:val="both"/>
        <w:rPr>
          <w:rFonts w:ascii="Arial" w:hAnsi="Arial" w:eastAsia="Arial" w:cs="Arial"/>
        </w:rPr>
      </w:pPr>
    </w:p>
    <w:p w:rsidR="630D3247" w:rsidP="791259FB" w:rsidRDefault="630D3247" w14:paraId="1A43F709" w14:textId="23CFC25D">
      <w:pPr>
        <w:pStyle w:val="Normal"/>
        <w:spacing w:after="0" w:line="360" w:lineRule="auto"/>
        <w:jc w:val="both"/>
        <w:rPr>
          <w:rFonts w:ascii="Arial" w:hAnsi="Arial" w:eastAsia="Arial" w:cs="Arial"/>
          <w:noProof w:val="0"/>
          <w:sz w:val="24"/>
          <w:szCs w:val="24"/>
          <w:lang w:val="en-GB"/>
        </w:rPr>
      </w:pPr>
      <w:r w:rsidRPr="791259FB" w:rsidR="630D3247">
        <w:rPr>
          <w:rFonts w:ascii="Arial" w:hAnsi="Arial" w:eastAsia="Arial" w:cs="Arial"/>
          <w:color w:val="000000" w:themeColor="text1" w:themeTint="FF" w:themeShade="FF"/>
        </w:rPr>
        <w:t>The reflective process highlighted several areas</w:t>
      </w:r>
      <w:r w:rsidRPr="791259FB" w:rsidR="3FF8CBD1">
        <w:rPr>
          <w:rFonts w:ascii="Arial" w:hAnsi="Arial" w:eastAsia="Arial" w:cs="Arial"/>
          <w:color w:val="000000" w:themeColor="text1" w:themeTint="FF" w:themeShade="FF"/>
        </w:rPr>
        <w:t xml:space="preserve"> for self-development, such as</w:t>
      </w:r>
      <w:r w:rsidRPr="791259FB" w:rsidR="1AB81064">
        <w:rPr>
          <w:rFonts w:ascii="Arial" w:hAnsi="Arial" w:eastAsia="Arial" w:cs="Arial"/>
          <w:color w:val="000000" w:themeColor="text1" w:themeTint="FF" w:themeShade="FF"/>
        </w:rPr>
        <w:t xml:space="preserve"> writing concisely and ensuring feedback is easy to interpret.</w:t>
      </w:r>
      <w:r w:rsidRPr="791259FB" w:rsidR="068671B2">
        <w:rPr>
          <w:rFonts w:ascii="Arial" w:hAnsi="Arial" w:eastAsia="Arial" w:cs="Arial"/>
          <w:color w:val="000000" w:themeColor="text1" w:themeTint="FF" w:themeShade="FF"/>
        </w:rPr>
        <w:t xml:space="preserve"> </w:t>
      </w:r>
      <w:r w:rsidRPr="791259FB" w:rsidR="0AFBEEA6">
        <w:rPr>
          <w:rFonts w:ascii="Arial" w:hAnsi="Arial" w:eastAsia="Arial" w:cs="Arial"/>
          <w:noProof w:val="0"/>
          <w:sz w:val="24"/>
          <w:szCs w:val="24"/>
          <w:lang w:val="en-GB"/>
        </w:rPr>
        <w:t xml:space="preserve">Dann and O’Neill (2020) emphasise the importance of delivering concise and impactful feedback for learner development and how clarity involves offering the right amount of information and guiding students on their growth, all while </w:t>
      </w:r>
      <w:r w:rsidRPr="791259FB" w:rsidR="0AFBEEA6">
        <w:rPr>
          <w:rFonts w:ascii="Arial" w:hAnsi="Arial" w:eastAsia="Arial" w:cs="Arial"/>
          <w:noProof w:val="0"/>
          <w:sz w:val="24"/>
          <w:szCs w:val="24"/>
          <w:lang w:val="en-GB"/>
        </w:rPr>
        <w:t>maintaining</w:t>
      </w:r>
      <w:r w:rsidRPr="791259FB" w:rsidR="0AFBEEA6">
        <w:rPr>
          <w:rFonts w:ascii="Arial" w:hAnsi="Arial" w:eastAsia="Arial" w:cs="Arial"/>
          <w:noProof w:val="0"/>
          <w:sz w:val="24"/>
          <w:szCs w:val="24"/>
          <w:lang w:val="en-GB"/>
        </w:rPr>
        <w:t xml:space="preserve"> a respectful approach that prioritises the learner's role in the learning process.</w:t>
      </w:r>
      <w:r w:rsidRPr="791259FB" w:rsidR="2EC74401">
        <w:rPr>
          <w:rFonts w:ascii="Arial" w:hAnsi="Arial" w:eastAsia="Arial" w:cs="Arial"/>
          <w:noProof w:val="0"/>
          <w:sz w:val="24"/>
          <w:szCs w:val="24"/>
          <w:lang w:val="en-GB"/>
        </w:rPr>
        <w:t xml:space="preserve"> </w:t>
      </w:r>
      <w:r w:rsidRPr="791259FB" w:rsidR="1C3F4DA0">
        <w:rPr>
          <w:rFonts w:ascii="Arial" w:hAnsi="Arial" w:eastAsia="Arial" w:cs="Arial"/>
          <w:noProof w:val="0"/>
          <w:sz w:val="24"/>
          <w:szCs w:val="24"/>
          <w:lang w:val="en-GB"/>
        </w:rPr>
        <w:t>By e</w:t>
      </w:r>
      <w:r w:rsidRPr="791259FB" w:rsidR="1C3F4DA0">
        <w:rPr>
          <w:rFonts w:ascii="Arial" w:hAnsi="Arial" w:eastAsia="Arial" w:cs="Arial"/>
          <w:noProof w:val="0"/>
          <w:sz w:val="24"/>
          <w:szCs w:val="24"/>
          <w:lang w:val="en-GB"/>
        </w:rPr>
        <w:t xml:space="preserve">laborating on how feedback will be integrated into the learning process in a constructive, </w:t>
      </w:r>
      <w:r w:rsidRPr="791259FB" w:rsidR="1C3F4DA0">
        <w:rPr>
          <w:rFonts w:ascii="Arial" w:hAnsi="Arial" w:eastAsia="Arial" w:cs="Arial"/>
          <w:noProof w:val="0"/>
          <w:sz w:val="24"/>
          <w:szCs w:val="24"/>
          <w:lang w:val="en-GB"/>
        </w:rPr>
        <w:t>actionable</w:t>
      </w:r>
      <w:r w:rsidRPr="791259FB" w:rsidR="1C3F4DA0">
        <w:rPr>
          <w:rFonts w:ascii="Arial" w:hAnsi="Arial" w:eastAsia="Arial" w:cs="Arial"/>
          <w:noProof w:val="0"/>
          <w:sz w:val="24"/>
          <w:szCs w:val="24"/>
          <w:lang w:val="en-GB"/>
        </w:rPr>
        <w:t xml:space="preserve"> and concise manner, will help</w:t>
      </w:r>
      <w:r w:rsidRPr="791259FB" w:rsidR="4BC3FE71">
        <w:rPr>
          <w:rFonts w:ascii="Arial" w:hAnsi="Arial" w:eastAsia="Arial" w:cs="Arial"/>
          <w:noProof w:val="0"/>
          <w:sz w:val="24"/>
          <w:szCs w:val="24"/>
          <w:lang w:val="en-GB"/>
        </w:rPr>
        <w:t xml:space="preserve"> with my professional </w:t>
      </w:r>
      <w:r w:rsidRPr="791259FB" w:rsidR="35A7CDAA">
        <w:rPr>
          <w:rFonts w:ascii="Arial" w:hAnsi="Arial" w:eastAsia="Arial" w:cs="Arial"/>
          <w:noProof w:val="0"/>
          <w:sz w:val="24"/>
          <w:szCs w:val="24"/>
          <w:lang w:val="en-GB"/>
        </w:rPr>
        <w:t>development</w:t>
      </w:r>
      <w:r w:rsidRPr="791259FB" w:rsidR="1C3F4DA0">
        <w:rPr>
          <w:rFonts w:ascii="Arial" w:hAnsi="Arial" w:eastAsia="Arial" w:cs="Arial"/>
          <w:noProof w:val="0"/>
          <w:sz w:val="24"/>
          <w:szCs w:val="24"/>
          <w:lang w:val="en-GB"/>
        </w:rPr>
        <w:t xml:space="preserve">, allowing </w:t>
      </w:r>
      <w:r w:rsidRPr="791259FB" w:rsidR="68BCC25A">
        <w:rPr>
          <w:rFonts w:ascii="Arial" w:hAnsi="Arial" w:eastAsia="Arial" w:cs="Arial"/>
          <w:noProof w:val="0"/>
          <w:sz w:val="24"/>
          <w:szCs w:val="24"/>
          <w:lang w:val="en-GB"/>
        </w:rPr>
        <w:t xml:space="preserve">me to </w:t>
      </w:r>
      <w:r w:rsidRPr="791259FB" w:rsidR="1C3F4DA0">
        <w:rPr>
          <w:rFonts w:ascii="Arial" w:hAnsi="Arial" w:eastAsia="Arial" w:cs="Arial"/>
          <w:noProof w:val="0"/>
          <w:sz w:val="24"/>
          <w:szCs w:val="24"/>
          <w:lang w:val="en-GB"/>
        </w:rPr>
        <w:t xml:space="preserve">improve </w:t>
      </w:r>
      <w:r w:rsidRPr="791259FB" w:rsidR="1C3F4DA0">
        <w:rPr>
          <w:rFonts w:ascii="Arial" w:hAnsi="Arial" w:eastAsia="Arial" w:cs="Arial"/>
          <w:noProof w:val="0"/>
          <w:sz w:val="24"/>
          <w:szCs w:val="24"/>
          <w:lang w:val="en-GB"/>
        </w:rPr>
        <w:t>subsequent</w:t>
      </w:r>
      <w:r w:rsidRPr="791259FB" w:rsidR="1C3F4DA0">
        <w:rPr>
          <w:rFonts w:ascii="Arial" w:hAnsi="Arial" w:eastAsia="Arial" w:cs="Arial"/>
          <w:noProof w:val="0"/>
          <w:sz w:val="24"/>
          <w:szCs w:val="24"/>
          <w:lang w:val="en-GB"/>
        </w:rPr>
        <w:t xml:space="preserve"> work, and reinforce self-learning (Demszky</w:t>
      </w:r>
      <w:r w:rsidRPr="791259FB" w:rsidR="1C3F4DA0">
        <w:rPr>
          <w:rFonts w:ascii="Arial" w:hAnsi="Arial" w:eastAsia="Arial" w:cs="Arial"/>
          <w:i w:val="1"/>
          <w:iCs w:val="1"/>
          <w:noProof w:val="0"/>
          <w:sz w:val="24"/>
          <w:szCs w:val="24"/>
          <w:lang w:val="en-GB"/>
        </w:rPr>
        <w:t xml:space="preserve"> et al</w:t>
      </w:r>
      <w:r w:rsidRPr="791259FB" w:rsidR="1C3F4DA0">
        <w:rPr>
          <w:rFonts w:ascii="Arial" w:hAnsi="Arial" w:eastAsia="Arial" w:cs="Arial"/>
          <w:noProof w:val="0"/>
          <w:sz w:val="24"/>
          <w:szCs w:val="24"/>
          <w:lang w:val="en-GB"/>
        </w:rPr>
        <w:t>., 2023).</w:t>
      </w:r>
    </w:p>
    <w:p w:rsidR="791259FB" w:rsidP="791259FB" w:rsidRDefault="791259FB" w14:paraId="6455917F" w14:textId="4B67785D">
      <w:pPr>
        <w:pStyle w:val="Normal"/>
        <w:spacing w:after="0" w:line="360" w:lineRule="auto"/>
        <w:jc w:val="both"/>
        <w:rPr>
          <w:rFonts w:ascii="Arial" w:hAnsi="Arial" w:eastAsia="Arial" w:cs="Arial"/>
        </w:rPr>
      </w:pPr>
    </w:p>
    <w:p w:rsidR="4C0CC2E3" w:rsidP="791259FB" w:rsidRDefault="4C0CC2E3" w14:paraId="0314EF66" w14:textId="2CA0CB6F">
      <w:pPr>
        <w:pStyle w:val="Normal"/>
        <w:spacing w:after="0" w:line="360" w:lineRule="auto"/>
        <w:jc w:val="both"/>
        <w:rPr>
          <w:rFonts w:ascii="Arial" w:hAnsi="Arial" w:eastAsia="Arial" w:cs="Arial"/>
          <w:noProof w:val="0"/>
          <w:sz w:val="24"/>
          <w:szCs w:val="24"/>
          <w:lang w:val="en-GB"/>
        </w:rPr>
      </w:pPr>
      <w:r w:rsidRPr="791259FB" w:rsidR="4C0CC2E3">
        <w:rPr>
          <w:rFonts w:ascii="Arial" w:hAnsi="Arial" w:eastAsia="Arial" w:cs="Arial"/>
          <w:noProof w:val="0"/>
          <w:sz w:val="24"/>
          <w:szCs w:val="24"/>
          <w:lang w:val="en-GB"/>
        </w:rPr>
        <w:t xml:space="preserve">I was mindful of offering contextualization in my reviews, to enhance the feedback by providing actionable suggestions and </w:t>
      </w:r>
      <w:r w:rsidRPr="791259FB" w:rsidR="4C0CC2E3">
        <w:rPr>
          <w:rFonts w:ascii="Arial" w:hAnsi="Arial" w:eastAsia="Arial" w:cs="Arial"/>
          <w:noProof w:val="0"/>
          <w:sz w:val="24"/>
          <w:szCs w:val="24"/>
          <w:lang w:val="en-GB"/>
        </w:rPr>
        <w:t>demonstrating</w:t>
      </w:r>
      <w:r w:rsidRPr="791259FB" w:rsidR="4C0CC2E3">
        <w:rPr>
          <w:rFonts w:ascii="Arial" w:hAnsi="Arial" w:eastAsia="Arial" w:cs="Arial"/>
          <w:noProof w:val="0"/>
          <w:sz w:val="24"/>
          <w:szCs w:val="24"/>
          <w:lang w:val="en-GB"/>
        </w:rPr>
        <w:t xml:space="preserve"> a deeper </w:t>
      </w:r>
      <w:r w:rsidRPr="791259FB" w:rsidR="3BA01E21">
        <w:rPr>
          <w:rFonts w:ascii="Arial" w:hAnsi="Arial" w:eastAsia="Arial" w:cs="Arial"/>
          <w:noProof w:val="0"/>
          <w:sz w:val="24"/>
          <w:szCs w:val="24"/>
          <w:lang w:val="en-GB"/>
        </w:rPr>
        <w:t xml:space="preserve">appreciation </w:t>
      </w:r>
      <w:r w:rsidRPr="791259FB" w:rsidR="4C0CC2E3">
        <w:rPr>
          <w:rFonts w:ascii="Arial" w:hAnsi="Arial" w:eastAsia="Arial" w:cs="Arial"/>
          <w:noProof w:val="0"/>
          <w:sz w:val="24"/>
          <w:szCs w:val="24"/>
          <w:lang w:val="en-GB"/>
        </w:rPr>
        <w:t xml:space="preserve">of each proposal, </w:t>
      </w:r>
      <w:r w:rsidRPr="791259FB" w:rsidR="4C0CC2E3">
        <w:rPr>
          <w:rFonts w:ascii="Arial" w:hAnsi="Arial" w:eastAsia="Arial" w:cs="Arial"/>
          <w:noProof w:val="0"/>
          <w:sz w:val="24"/>
          <w:szCs w:val="24"/>
          <w:lang w:val="en-GB"/>
        </w:rPr>
        <w:t>demonstrating</w:t>
      </w:r>
      <w:r w:rsidRPr="791259FB" w:rsidR="4C0CC2E3">
        <w:rPr>
          <w:rFonts w:ascii="Arial" w:hAnsi="Arial" w:eastAsia="Arial" w:cs="Arial"/>
          <w:noProof w:val="0"/>
          <w:sz w:val="24"/>
          <w:szCs w:val="24"/>
          <w:lang w:val="en-GB"/>
        </w:rPr>
        <w:t xml:space="preserve"> engagement with peers.</w:t>
      </w:r>
      <w:r w:rsidRPr="791259FB" w:rsidR="231FB10A">
        <w:rPr>
          <w:rFonts w:ascii="Arial" w:hAnsi="Arial" w:eastAsia="Arial" w:cs="Arial"/>
          <w:noProof w:val="0"/>
          <w:sz w:val="24"/>
          <w:szCs w:val="24"/>
          <w:lang w:val="en-GB"/>
        </w:rPr>
        <w:t xml:space="preserve"> </w:t>
      </w:r>
      <w:r w:rsidRPr="791259FB" w:rsidR="281C381E">
        <w:rPr>
          <w:rFonts w:ascii="Arial" w:hAnsi="Arial" w:eastAsia="Arial" w:cs="Arial"/>
          <w:noProof w:val="0"/>
          <w:sz w:val="24"/>
          <w:szCs w:val="24"/>
          <w:lang w:val="en-GB"/>
        </w:rPr>
        <w:t xml:space="preserve">The study conducted by </w:t>
      </w:r>
      <w:r w:rsidRPr="791259FB" w:rsidR="281C381E">
        <w:rPr>
          <w:rFonts w:ascii="Arial" w:hAnsi="Arial" w:eastAsia="Arial" w:cs="Arial"/>
          <w:noProof w:val="0"/>
          <w:sz w:val="24"/>
          <w:szCs w:val="24"/>
          <w:lang w:val="en-GB"/>
        </w:rPr>
        <w:t>Steiss</w:t>
      </w:r>
      <w:r w:rsidRPr="791259FB" w:rsidR="281C381E">
        <w:rPr>
          <w:rFonts w:ascii="Arial" w:hAnsi="Arial" w:eastAsia="Arial" w:cs="Arial"/>
          <w:noProof w:val="0"/>
          <w:sz w:val="24"/>
          <w:szCs w:val="24"/>
          <w:lang w:val="en-GB"/>
        </w:rPr>
        <w:t xml:space="preserve"> </w:t>
      </w:r>
      <w:r w:rsidRPr="791259FB" w:rsidR="281C381E">
        <w:rPr>
          <w:rFonts w:ascii="Arial" w:hAnsi="Arial" w:eastAsia="Arial" w:cs="Arial"/>
          <w:i w:val="1"/>
          <w:iCs w:val="1"/>
          <w:noProof w:val="0"/>
          <w:sz w:val="24"/>
          <w:szCs w:val="24"/>
          <w:lang w:val="en-GB"/>
        </w:rPr>
        <w:t>et al</w:t>
      </w:r>
      <w:r w:rsidRPr="791259FB" w:rsidR="281C381E">
        <w:rPr>
          <w:rFonts w:ascii="Arial" w:hAnsi="Arial" w:eastAsia="Arial" w:cs="Arial"/>
          <w:noProof w:val="0"/>
          <w:sz w:val="24"/>
          <w:szCs w:val="24"/>
          <w:lang w:val="en-GB"/>
        </w:rPr>
        <w:t xml:space="preserve">., (2024) </w:t>
      </w:r>
      <w:r w:rsidRPr="791259FB" w:rsidR="281C381E">
        <w:rPr>
          <w:rFonts w:ascii="Arial" w:hAnsi="Arial" w:eastAsia="Arial" w:cs="Arial"/>
          <w:noProof w:val="0"/>
          <w:sz w:val="24"/>
          <w:szCs w:val="24"/>
          <w:lang w:val="en-GB"/>
        </w:rPr>
        <w:t>establishes</w:t>
      </w:r>
      <w:r w:rsidRPr="791259FB" w:rsidR="281C381E">
        <w:rPr>
          <w:rFonts w:ascii="Arial" w:hAnsi="Arial" w:eastAsia="Arial" w:cs="Arial"/>
          <w:noProof w:val="0"/>
          <w:sz w:val="24"/>
          <w:szCs w:val="24"/>
          <w:lang w:val="en-GB"/>
        </w:rPr>
        <w:t xml:space="preserve"> that supportive tone and </w:t>
      </w:r>
      <w:r w:rsidRPr="791259FB" w:rsidR="281C381E">
        <w:rPr>
          <w:rFonts w:ascii="Arial" w:hAnsi="Arial" w:eastAsia="Arial" w:cs="Arial"/>
          <w:noProof w:val="0"/>
          <w:sz w:val="24"/>
          <w:szCs w:val="24"/>
          <w:lang w:val="en-GB"/>
        </w:rPr>
        <w:t>appropriate feedback</w:t>
      </w:r>
      <w:r w:rsidRPr="791259FB" w:rsidR="281C381E">
        <w:rPr>
          <w:rFonts w:ascii="Arial" w:hAnsi="Arial" w:eastAsia="Arial" w:cs="Arial"/>
          <w:noProof w:val="0"/>
          <w:sz w:val="24"/>
          <w:szCs w:val="24"/>
          <w:lang w:val="en-GB"/>
        </w:rPr>
        <w:t xml:space="preserve"> provides a distinct path for enhancing performance. </w:t>
      </w:r>
      <w:r w:rsidRPr="791259FB" w:rsidR="74987F1F">
        <w:rPr>
          <w:rFonts w:ascii="Arial" w:hAnsi="Arial" w:eastAsia="Arial" w:cs="Arial"/>
          <w:b w:val="0"/>
          <w:bCs w:val="0"/>
          <w:i w:val="0"/>
          <w:iCs w:val="0"/>
          <w:caps w:val="0"/>
          <w:smallCaps w:val="0"/>
          <w:noProof w:val="0"/>
          <w:color w:val="0D0D0D" w:themeColor="text1" w:themeTint="F2" w:themeShade="FF"/>
          <w:sz w:val="24"/>
          <w:szCs w:val="24"/>
          <w:lang w:val="en-GB"/>
        </w:rPr>
        <w:t xml:space="preserve">Reflecting on my tone and the use of positive affirmations in my feedback, especially with the aim of </w:t>
      </w:r>
      <w:r w:rsidRPr="791259FB" w:rsidR="74987F1F">
        <w:rPr>
          <w:rFonts w:ascii="Arial" w:hAnsi="Arial" w:eastAsia="Arial" w:cs="Arial"/>
          <w:b w:val="0"/>
          <w:bCs w:val="0"/>
          <w:i w:val="0"/>
          <w:iCs w:val="0"/>
          <w:caps w:val="0"/>
          <w:smallCaps w:val="0"/>
          <w:noProof w:val="0"/>
          <w:color w:val="0D0D0D" w:themeColor="text1" w:themeTint="F2" w:themeShade="FF"/>
          <w:sz w:val="24"/>
          <w:szCs w:val="24"/>
          <w:lang w:val="en-GB"/>
        </w:rPr>
        <w:t>maintaining</w:t>
      </w:r>
      <w:r w:rsidRPr="791259FB" w:rsidR="74987F1F">
        <w:rPr>
          <w:rFonts w:ascii="Arial" w:hAnsi="Arial" w:eastAsia="Arial" w:cs="Arial"/>
          <w:b w:val="0"/>
          <w:bCs w:val="0"/>
          <w:i w:val="0"/>
          <w:iCs w:val="0"/>
          <w:caps w:val="0"/>
          <w:smallCaps w:val="0"/>
          <w:noProof w:val="0"/>
          <w:color w:val="0D0D0D" w:themeColor="text1" w:themeTint="F2" w:themeShade="FF"/>
          <w:sz w:val="24"/>
          <w:szCs w:val="24"/>
          <w:lang w:val="en-GB"/>
        </w:rPr>
        <w:t xml:space="preserve"> motivation and encouraging constructive responses, is well-supported by the instructional model outlined by </w:t>
      </w:r>
      <w:r w:rsidRPr="791259FB" w:rsidR="4C7CE33C">
        <w:rPr>
          <w:rFonts w:ascii="Arial" w:hAnsi="Arial" w:eastAsia="Arial" w:cs="Arial"/>
          <w:b w:val="0"/>
          <w:bCs w:val="0"/>
          <w:i w:val="0"/>
          <w:iCs w:val="0"/>
          <w:caps w:val="0"/>
          <w:smallCaps w:val="0"/>
          <w:noProof w:val="0"/>
          <w:color w:val="0D0D0D" w:themeColor="text1" w:themeTint="F2" w:themeShade="FF"/>
          <w:sz w:val="24"/>
          <w:szCs w:val="24"/>
          <w:lang w:val="en-GB"/>
        </w:rPr>
        <w:t>(</w:t>
      </w:r>
      <w:r w:rsidRPr="791259FB" w:rsidR="4C7CE33C">
        <w:rPr>
          <w:rFonts w:ascii="Arial" w:hAnsi="Arial" w:eastAsia="Arial" w:cs="Arial"/>
          <w:b w:val="0"/>
          <w:bCs w:val="0"/>
          <w:i w:val="0"/>
          <w:iCs w:val="0"/>
          <w:caps w:val="0"/>
          <w:smallCaps w:val="0"/>
          <w:noProof w:val="0"/>
          <w:color w:val="333333"/>
          <w:sz w:val="24"/>
          <w:szCs w:val="24"/>
          <w:lang w:val="en-GB"/>
        </w:rPr>
        <w:t>de Kleijn, 2023).</w:t>
      </w:r>
      <w:r w:rsidRPr="791259FB" w:rsidR="222C9F85">
        <w:rPr>
          <w:rFonts w:ascii="Arial" w:hAnsi="Arial" w:eastAsia="Arial" w:cs="Arial"/>
          <w:b w:val="0"/>
          <w:bCs w:val="0"/>
          <w:i w:val="0"/>
          <w:iCs w:val="0"/>
          <w:caps w:val="0"/>
          <w:smallCaps w:val="0"/>
          <w:noProof w:val="0"/>
          <w:color w:val="333333"/>
          <w:sz w:val="24"/>
          <w:szCs w:val="24"/>
          <w:lang w:val="en-GB"/>
        </w:rPr>
        <w:t xml:space="preserve"> </w:t>
      </w:r>
      <w:r w:rsidRPr="791259FB" w:rsidR="11447614">
        <w:rPr>
          <w:rFonts w:ascii="Arial" w:hAnsi="Arial" w:eastAsia="Arial" w:cs="Arial"/>
          <w:noProof w:val="0"/>
          <w:sz w:val="24"/>
          <w:szCs w:val="24"/>
          <w:lang w:val="en-GB"/>
        </w:rPr>
        <w:t>I realise that m</w:t>
      </w:r>
      <w:r w:rsidRPr="791259FB" w:rsidR="64804D13">
        <w:rPr>
          <w:rFonts w:ascii="Arial" w:hAnsi="Arial" w:eastAsia="Arial" w:cs="Arial"/>
        </w:rPr>
        <w:t>otivation and encouragement are vital components of constructive feedback</w:t>
      </w:r>
      <w:r w:rsidRPr="791259FB" w:rsidR="458B2FD4">
        <w:rPr>
          <w:rFonts w:ascii="Arial" w:hAnsi="Arial" w:eastAsia="Arial" w:cs="Arial"/>
        </w:rPr>
        <w:t xml:space="preserve"> and how us</w:t>
      </w:r>
      <w:r w:rsidRPr="791259FB" w:rsidR="64804D13">
        <w:rPr>
          <w:rFonts w:ascii="Arial" w:hAnsi="Arial" w:eastAsia="Arial" w:cs="Arial"/>
        </w:rPr>
        <w:t>ing the "sandwich technique"</w:t>
      </w:r>
      <w:r w:rsidRPr="791259FB" w:rsidR="45619C69">
        <w:rPr>
          <w:rFonts w:ascii="Arial" w:hAnsi="Arial" w:eastAsia="Arial" w:cs="Arial"/>
        </w:rPr>
        <w:t>.</w:t>
      </w:r>
      <w:r w:rsidRPr="791259FB" w:rsidR="2EDD70DE">
        <w:rPr>
          <w:rFonts w:ascii="Arial" w:hAnsi="Arial" w:eastAsia="Arial" w:cs="Arial"/>
        </w:rPr>
        <w:t xml:space="preserve"> </w:t>
      </w:r>
      <w:r w:rsidRPr="791259FB" w:rsidR="45619C69">
        <w:rPr>
          <w:rFonts w:ascii="Arial" w:hAnsi="Arial" w:eastAsia="Arial" w:cs="Arial"/>
          <w:noProof w:val="0"/>
          <w:sz w:val="24"/>
          <w:szCs w:val="24"/>
          <w:lang w:val="en-GB"/>
        </w:rPr>
        <w:t xml:space="preserve">The "sandwich technique" involves starting and ending with positive feedback while placing constructive criticism in the middle. I feel using this technique can help me develop my </w:t>
      </w:r>
      <w:r w:rsidRPr="791259FB" w:rsidR="2C98FAB4">
        <w:rPr>
          <w:rFonts w:ascii="Arial" w:hAnsi="Arial" w:eastAsia="Arial" w:cs="Arial"/>
          <w:noProof w:val="0"/>
          <w:sz w:val="24"/>
          <w:szCs w:val="24"/>
          <w:lang w:val="en-GB"/>
        </w:rPr>
        <w:t xml:space="preserve">feedback </w:t>
      </w:r>
      <w:r w:rsidRPr="791259FB" w:rsidR="45619C69">
        <w:rPr>
          <w:rFonts w:ascii="Arial" w:hAnsi="Arial" w:eastAsia="Arial" w:cs="Arial"/>
          <w:noProof w:val="0"/>
          <w:sz w:val="24"/>
          <w:szCs w:val="24"/>
          <w:lang w:val="en-GB"/>
        </w:rPr>
        <w:t>skill</w:t>
      </w:r>
      <w:r w:rsidRPr="791259FB" w:rsidR="5DFFF4C3">
        <w:rPr>
          <w:rFonts w:ascii="Arial" w:hAnsi="Arial" w:eastAsia="Arial" w:cs="Arial"/>
          <w:noProof w:val="0"/>
          <w:sz w:val="24"/>
          <w:szCs w:val="24"/>
          <w:lang w:val="en-GB"/>
        </w:rPr>
        <w:t>s</w:t>
      </w:r>
      <w:r w:rsidRPr="791259FB" w:rsidR="45619C69">
        <w:rPr>
          <w:rFonts w:ascii="Arial" w:hAnsi="Arial" w:eastAsia="Arial" w:cs="Arial"/>
          <w:noProof w:val="0"/>
          <w:sz w:val="24"/>
          <w:szCs w:val="24"/>
          <w:lang w:val="en-GB"/>
        </w:rPr>
        <w:t xml:space="preserve"> by cushioning the impact of negative feedback and reinforcing positive aspects</w:t>
      </w:r>
      <w:r w:rsidRPr="791259FB" w:rsidR="38EED64D">
        <w:rPr>
          <w:rFonts w:ascii="Arial" w:hAnsi="Arial" w:eastAsia="Arial" w:cs="Arial"/>
          <w:noProof w:val="0"/>
          <w:sz w:val="24"/>
          <w:szCs w:val="24"/>
          <w:lang w:val="en-GB"/>
        </w:rPr>
        <w:t xml:space="preserve">, furthermore it will create a </w:t>
      </w:r>
      <w:r w:rsidRPr="791259FB" w:rsidR="45619C69">
        <w:rPr>
          <w:rFonts w:ascii="Arial" w:hAnsi="Arial" w:eastAsia="Arial" w:cs="Arial"/>
          <w:noProof w:val="0"/>
          <w:sz w:val="24"/>
          <w:szCs w:val="24"/>
          <w:lang w:val="en-GB"/>
        </w:rPr>
        <w:t>motivation</w:t>
      </w:r>
      <w:r w:rsidRPr="791259FB" w:rsidR="130F112D">
        <w:rPr>
          <w:rFonts w:ascii="Arial" w:hAnsi="Arial" w:eastAsia="Arial" w:cs="Arial"/>
          <w:noProof w:val="0"/>
          <w:sz w:val="24"/>
          <w:szCs w:val="24"/>
          <w:lang w:val="en-GB"/>
        </w:rPr>
        <w:t>al engagement with students</w:t>
      </w:r>
      <w:r w:rsidRPr="791259FB" w:rsidR="130F112D">
        <w:rPr>
          <w:rFonts w:ascii="Arial" w:hAnsi="Arial" w:eastAsia="Arial" w:cs="Arial"/>
          <w:noProof w:val="0"/>
          <w:sz w:val="24"/>
          <w:szCs w:val="24"/>
          <w:lang w:val="en-GB"/>
        </w:rPr>
        <w:t>’</w:t>
      </w:r>
      <w:r w:rsidRPr="791259FB" w:rsidR="5C6BA92D">
        <w:rPr>
          <w:rFonts w:ascii="Arial" w:hAnsi="Arial" w:eastAsia="Arial" w:cs="Arial"/>
          <w:noProof w:val="0"/>
          <w:sz w:val="24"/>
          <w:szCs w:val="24"/>
          <w:lang w:val="en-GB"/>
        </w:rPr>
        <w:t>,</w:t>
      </w:r>
      <w:r w:rsidRPr="791259FB" w:rsidR="5C6BA92D">
        <w:rPr>
          <w:rFonts w:ascii="Arial" w:hAnsi="Arial" w:eastAsia="Arial" w:cs="Arial"/>
          <w:noProof w:val="0"/>
          <w:sz w:val="24"/>
          <w:szCs w:val="24"/>
          <w:lang w:val="en-GB"/>
        </w:rPr>
        <w:t xml:space="preserve"> </w:t>
      </w:r>
      <w:r w:rsidRPr="791259FB" w:rsidR="45619C69">
        <w:rPr>
          <w:rFonts w:ascii="Arial" w:hAnsi="Arial" w:eastAsia="Arial" w:cs="Arial"/>
          <w:noProof w:val="0"/>
          <w:sz w:val="24"/>
          <w:szCs w:val="24"/>
          <w:lang w:val="en-GB"/>
        </w:rPr>
        <w:t>enhanc</w:t>
      </w:r>
      <w:r w:rsidRPr="791259FB" w:rsidR="1C7DF41A">
        <w:rPr>
          <w:rFonts w:ascii="Arial" w:hAnsi="Arial" w:eastAsia="Arial" w:cs="Arial"/>
          <w:noProof w:val="0"/>
          <w:sz w:val="24"/>
          <w:szCs w:val="24"/>
          <w:lang w:val="en-GB"/>
        </w:rPr>
        <w:t>ing</w:t>
      </w:r>
      <w:r w:rsidRPr="791259FB" w:rsidR="45619C69">
        <w:rPr>
          <w:rFonts w:ascii="Arial" w:hAnsi="Arial" w:eastAsia="Arial" w:cs="Arial"/>
          <w:noProof w:val="0"/>
          <w:sz w:val="24"/>
          <w:szCs w:val="24"/>
          <w:lang w:val="en-GB"/>
        </w:rPr>
        <w:t xml:space="preserve"> the effectiveness of feedback, making it a valuable tool for growth and improvement.</w:t>
      </w:r>
    </w:p>
    <w:p w:rsidR="791259FB" w:rsidRDefault="791259FB" w14:paraId="7996BDA9" w14:textId="2F73184F">
      <w:r>
        <w:br w:type="page"/>
      </w:r>
    </w:p>
    <w:p w:rsidR="071F8722" w:rsidP="791259FB" w:rsidRDefault="071F8722" w14:paraId="592E9424" w14:textId="352E5F50">
      <w:pPr>
        <w:pStyle w:val="Normal"/>
        <w:spacing w:after="0" w:line="360" w:lineRule="auto"/>
        <w:jc w:val="both"/>
        <w:rPr>
          <w:rFonts w:ascii="Arial" w:hAnsi="Arial" w:eastAsia="Arial" w:cs="Arial"/>
        </w:rPr>
      </w:pPr>
      <w:r w:rsidRPr="791259FB" w:rsidR="071F8722">
        <w:rPr>
          <w:rFonts w:ascii="Arial" w:hAnsi="Arial" w:eastAsia="Arial" w:cs="Arial"/>
          <w:noProof w:val="0"/>
          <w:sz w:val="24"/>
          <w:szCs w:val="24"/>
          <w:lang w:val="en-GB"/>
        </w:rPr>
        <w:t>F</w:t>
      </w:r>
      <w:r w:rsidRPr="791259FB" w:rsidR="42410A50">
        <w:rPr>
          <w:rFonts w:ascii="Arial" w:hAnsi="Arial" w:eastAsia="Arial" w:cs="Arial"/>
          <w:noProof w:val="0"/>
          <w:sz w:val="24"/>
          <w:szCs w:val="24"/>
          <w:lang w:val="en-GB"/>
        </w:rPr>
        <w:t xml:space="preserve">ocussing on the feedback I provided to my peers allowed me to reflect on my own curriculum proposal and I noted areas I could develop upon, such as; I could have expanded </w:t>
      </w:r>
      <w:r w:rsidRPr="791259FB" w:rsidR="7FDFA3E7">
        <w:rPr>
          <w:rFonts w:ascii="Arial" w:hAnsi="Arial" w:eastAsia="Arial" w:cs="Arial"/>
          <w:noProof w:val="0"/>
          <w:sz w:val="24"/>
          <w:szCs w:val="24"/>
          <w:lang w:val="en-GB"/>
        </w:rPr>
        <w:t>on how the learning outcomes are mapped to the QAA benchmarks</w:t>
      </w:r>
      <w:r w:rsidRPr="791259FB" w:rsidR="584FBDEF">
        <w:rPr>
          <w:rFonts w:ascii="Arial" w:hAnsi="Arial" w:eastAsia="Arial" w:cs="Arial"/>
          <w:noProof w:val="0"/>
          <w:sz w:val="24"/>
          <w:szCs w:val="24"/>
          <w:lang w:val="en-GB"/>
        </w:rPr>
        <w:t xml:space="preserve">. </w:t>
      </w:r>
      <w:r w:rsidRPr="791259FB" w:rsidR="2CEC49D6">
        <w:rPr>
          <w:rFonts w:ascii="Arial" w:hAnsi="Arial" w:eastAsia="Arial" w:cs="Arial"/>
          <w:noProof w:val="0"/>
          <w:sz w:val="24"/>
          <w:szCs w:val="24"/>
          <w:lang w:val="en-GB"/>
        </w:rPr>
        <w:t>Furthermore, I mention various types of formative feedback in my proposal; however, I could have expanded to include specific examples of how I will provide the feedback (e.g., written comments, peer feedback); this would have demonstrated a greater understanding of how feedback can be integrated into the learning process to ensure it is constructive and actionable.</w:t>
      </w:r>
      <w:r w:rsidRPr="791259FB" w:rsidR="36F458CD">
        <w:rPr>
          <w:rFonts w:ascii="Arial" w:hAnsi="Arial" w:eastAsia="Arial" w:cs="Arial"/>
          <w:noProof w:val="0"/>
          <w:sz w:val="24"/>
          <w:szCs w:val="24"/>
          <w:lang w:val="en-GB"/>
        </w:rPr>
        <w:t xml:space="preserve"> </w:t>
      </w:r>
    </w:p>
    <w:p w:rsidR="791259FB" w:rsidP="791259FB" w:rsidRDefault="791259FB" w14:paraId="4738A4D3" w14:textId="2493152D">
      <w:pPr>
        <w:pStyle w:val="Normal"/>
        <w:spacing w:after="0" w:line="360" w:lineRule="auto"/>
        <w:jc w:val="both"/>
        <w:rPr>
          <w:rFonts w:ascii="Arial" w:hAnsi="Arial" w:eastAsia="Arial" w:cs="Arial"/>
        </w:rPr>
      </w:pPr>
    </w:p>
    <w:p w:rsidR="448FBC9B" w:rsidP="791259FB" w:rsidRDefault="448FBC9B" w14:paraId="5E494DF6" w14:textId="1477B387" w14:noSpellErr="1">
      <w:pPr>
        <w:spacing w:line="360" w:lineRule="auto"/>
        <w:jc w:val="both"/>
        <w:rPr>
          <w:rFonts w:ascii="Arial" w:hAnsi="Arial" w:eastAsia="Arial" w:cs="Arial"/>
        </w:rPr>
      </w:pPr>
      <w:r w:rsidRPr="791259FB">
        <w:rPr>
          <w:rFonts w:ascii="Arial" w:hAnsi="Arial" w:eastAsia="Arial" w:cs="Arial"/>
        </w:rPr>
        <w:br w:type="page"/>
      </w:r>
    </w:p>
    <w:p w:rsidR="58A0D6C4" w:rsidP="448FBC9B" w:rsidRDefault="58A0D6C4" w14:paraId="7DEBF9D0" w14:textId="0D73D356" w14:noSpellErr="1">
      <w:pPr>
        <w:pStyle w:val="Heading1"/>
        <w:rPr>
          <w:rFonts w:ascii="Arial" w:hAnsi="Arial" w:eastAsia="Arial" w:cs="Arial"/>
        </w:rPr>
      </w:pPr>
      <w:r w:rsidRPr="791259FB" w:rsidR="58A0D6C4">
        <w:rPr>
          <w:rFonts w:ascii="Arial" w:hAnsi="Arial" w:eastAsia="Arial" w:cs="Arial"/>
        </w:rPr>
        <w:t>Conclusion</w:t>
      </w:r>
    </w:p>
    <w:p w:rsidR="448FBC9B" w:rsidP="448FBC9B" w:rsidRDefault="448FBC9B" w14:paraId="50A04701" w14:textId="7E0C90C0" w14:noSpellErr="1">
      <w:pPr>
        <w:spacing w:after="0" w:line="360" w:lineRule="auto"/>
        <w:jc w:val="both"/>
        <w:rPr>
          <w:rFonts w:ascii="Arial" w:hAnsi="Arial" w:eastAsia="Arial" w:cs="Arial"/>
        </w:rPr>
      </w:pPr>
    </w:p>
    <w:p w:rsidR="58A0D6C4" w:rsidP="791259FB" w:rsidRDefault="58A0D6C4" w14:paraId="2C438E91" w14:textId="3219F064">
      <w:pPr>
        <w:pStyle w:val="Normal"/>
        <w:shd w:val="clear" w:color="auto" w:fill="FFFFFF" w:themeFill="background1"/>
        <w:spacing w:after="0" w:line="360" w:lineRule="auto"/>
        <w:jc w:val="both"/>
        <w:rPr>
          <w:rFonts w:ascii="Arial" w:hAnsi="Arial" w:eastAsia="Arial" w:cs="Arial"/>
        </w:rPr>
      </w:pPr>
      <w:r w:rsidRPr="791259FB" w:rsidR="58A0D6C4">
        <w:rPr>
          <w:rFonts w:ascii="Arial" w:hAnsi="Arial" w:eastAsia="Arial" w:cs="Arial"/>
          <w:color w:val="0D0D0D" w:themeColor="text1" w:themeTint="F2" w:themeShade="FF"/>
        </w:rPr>
        <w:t>Reflecting on my peer review process has</w:t>
      </w:r>
      <w:r w:rsidRPr="791259FB" w:rsidR="0E9EE8FD">
        <w:rPr>
          <w:rFonts w:ascii="Arial" w:hAnsi="Arial" w:eastAsia="Arial" w:cs="Arial"/>
          <w:color w:val="0D0D0D" w:themeColor="text1" w:themeTint="F2" w:themeShade="FF"/>
        </w:rPr>
        <w:t xml:space="preserve"> provided a valuable learning experience and strengthened</w:t>
      </w:r>
      <w:r w:rsidRPr="791259FB" w:rsidR="11D950BC">
        <w:rPr>
          <w:rFonts w:ascii="Arial" w:hAnsi="Arial" w:eastAsia="Arial" w:cs="Arial"/>
          <w:color w:val="0D0D0D" w:themeColor="text1" w:themeTint="F2" w:themeShade="FF"/>
        </w:rPr>
        <w:t xml:space="preserve"> my professional development as it has allowed me to identify areas for improvement. </w:t>
      </w:r>
      <w:r w:rsidRPr="791259FB" w:rsidR="58A0D6C4">
        <w:rPr>
          <w:rFonts w:ascii="Arial" w:hAnsi="Arial" w:eastAsia="Arial" w:cs="Arial"/>
          <w:color w:val="0D0D0D" w:themeColor="text1" w:themeTint="F2" w:themeShade="FF"/>
        </w:rPr>
        <w:t>While I believe I provided useful feedback, I need to be more concise, contextualize my feedback better, and use the "sandwich technique" to balance criticism with positive reinforcement.</w:t>
      </w:r>
      <w:r w:rsidRPr="791259FB" w:rsidR="4A106F2B">
        <w:rPr>
          <w:rFonts w:ascii="Arial" w:hAnsi="Arial" w:eastAsia="Arial" w:cs="Arial"/>
          <w:color w:val="0D0D0D" w:themeColor="text1" w:themeTint="F2" w:themeShade="FF"/>
        </w:rPr>
        <w:t xml:space="preserve">  Using Gibbs Reflective Cycle has provided a structured framework to analyse my experiences and develop actionable strategies for future reviews. I am committed to implementing these strategies to provide more concise, contextualized, and balanced feedback that supports my </w:t>
      </w:r>
      <w:r w:rsidRPr="791259FB" w:rsidR="7C738A14">
        <w:rPr>
          <w:rFonts w:ascii="Arial" w:hAnsi="Arial" w:eastAsia="Arial" w:cs="Arial"/>
          <w:color w:val="0D0D0D" w:themeColor="text1" w:themeTint="F2" w:themeShade="FF"/>
        </w:rPr>
        <w:t>continued</w:t>
      </w:r>
      <w:r w:rsidRPr="791259FB" w:rsidR="51DACAB4">
        <w:rPr>
          <w:rFonts w:ascii="Arial" w:hAnsi="Arial" w:eastAsia="Arial" w:cs="Arial"/>
          <w:color w:val="0D0D0D" w:themeColor="text1" w:themeTint="F2" w:themeShade="FF"/>
        </w:rPr>
        <w:t xml:space="preserve"> professional dev</w:t>
      </w:r>
      <w:r w:rsidRPr="791259FB" w:rsidR="4A106F2B">
        <w:rPr>
          <w:rFonts w:ascii="Arial" w:hAnsi="Arial" w:eastAsia="Arial" w:cs="Arial"/>
          <w:color w:val="0D0D0D" w:themeColor="text1" w:themeTint="F2" w:themeShade="FF"/>
        </w:rPr>
        <w:t>elopment</w:t>
      </w:r>
      <w:r w:rsidRPr="791259FB" w:rsidR="0CB43CD4">
        <w:rPr>
          <w:rFonts w:ascii="Arial" w:hAnsi="Arial" w:eastAsia="Arial" w:cs="Arial"/>
          <w:color w:val="0D0D0D" w:themeColor="text1" w:themeTint="F2" w:themeShade="FF"/>
        </w:rPr>
        <w:t>.</w:t>
      </w:r>
      <w:r w:rsidRPr="791259FB" w:rsidR="76DF99E5">
        <w:rPr>
          <w:rFonts w:ascii="Arial" w:hAnsi="Arial" w:eastAsia="Arial" w:cs="Arial"/>
          <w:color w:val="0D0D0D" w:themeColor="text1" w:themeTint="F2" w:themeShade="FF"/>
        </w:rPr>
        <w:t xml:space="preserve"> </w:t>
      </w:r>
      <w:r w:rsidRPr="791259FB" w:rsidR="76DF99E5">
        <w:rPr>
          <w:rFonts w:ascii="Arial" w:hAnsi="Arial" w:eastAsia="Arial" w:cs="Arial"/>
          <w:noProof w:val="0"/>
          <w:sz w:val="24"/>
          <w:szCs w:val="24"/>
          <w:lang w:val="en-GB"/>
        </w:rPr>
        <w:t>Through continued e</w:t>
      </w:r>
      <w:r w:rsidRPr="791259FB" w:rsidR="76DF99E5">
        <w:rPr>
          <w:rFonts w:ascii="Arial" w:hAnsi="Arial" w:eastAsia="Arial" w:cs="Arial"/>
        </w:rPr>
        <w:t>xperience and practice</w:t>
      </w:r>
      <w:r w:rsidRPr="791259FB" w:rsidR="386F122C">
        <w:rPr>
          <w:rFonts w:ascii="Arial" w:hAnsi="Arial" w:eastAsia="Arial" w:cs="Arial"/>
        </w:rPr>
        <w:t xml:space="preserve"> I </w:t>
      </w:r>
      <w:r w:rsidRPr="791259FB" w:rsidR="76DF99E5">
        <w:rPr>
          <w:rFonts w:ascii="Arial" w:hAnsi="Arial" w:eastAsia="Arial" w:cs="Arial"/>
        </w:rPr>
        <w:t>will develop these skills and refine how I review work and produce feedback for students.</w:t>
      </w:r>
    </w:p>
    <w:p w:rsidR="001924CD" w:rsidP="791259FB" w:rsidRDefault="001924CD" w14:paraId="332B45EE" w14:noSpellErr="1" w14:textId="1EC9B7BB">
      <w:pPr>
        <w:keepNext w:val="0"/>
        <w:keepLines w:val="0"/>
        <w:sectPr w:rsidR="001924CD">
          <w:pgSz w:w="12240" w:h="15840" w:orient="portrait"/>
          <w:pgMar w:top="1440" w:right="1440" w:bottom="1440" w:left="1440" w:header="720" w:footer="720" w:gutter="0"/>
          <w:cols w:space="720"/>
          <w:docGrid w:linePitch="360"/>
        </w:sectPr>
      </w:pPr>
      <w:r w:rsidRPr="791259FB">
        <w:rPr>
          <w:rFonts w:ascii="Arial" w:hAnsi="Arial" w:eastAsia="Arial" w:cs="Arial"/>
        </w:rPr>
        <w:br w:type="page"/>
      </w:r>
    </w:p>
    <w:p w:rsidR="58A0D6C4" w:rsidP="448FBC9B" w:rsidRDefault="58A0D6C4" w14:paraId="241F1106" w14:textId="74CC5D4E" w14:noSpellErr="1">
      <w:pPr>
        <w:pStyle w:val="Heading1"/>
        <w:keepNext w:val="0"/>
        <w:keepLines w:val="0"/>
        <w:rPr>
          <w:rFonts w:ascii="Arial" w:hAnsi="Arial" w:eastAsia="Arial" w:cs="Arial"/>
          <w:b w:val="1"/>
          <w:bCs w:val="1"/>
          <w:color w:val="0D0D0D" w:themeColor="text1" w:themeTint="F2"/>
          <w:sz w:val="24"/>
          <w:szCs w:val="24"/>
        </w:rPr>
      </w:pPr>
      <w:r w:rsidRPr="791259FB" w:rsidR="58A0D6C4">
        <w:rPr>
          <w:rFonts w:ascii="Arial" w:hAnsi="Arial" w:eastAsia="Arial" w:cs="Arial"/>
        </w:rPr>
        <w:t>Action Plan</w:t>
      </w:r>
    </w:p>
    <w:p w:rsidR="448FBC9B" w:rsidP="448FBC9B" w:rsidRDefault="448FBC9B" w14:paraId="5F20F2DA" w14:textId="2527FD66" w14:noSpellErr="1">
      <w:pPr>
        <w:spacing w:line="360" w:lineRule="auto"/>
        <w:jc w:val="both"/>
        <w:rPr>
          <w:rFonts w:ascii="Arial" w:hAnsi="Arial" w:eastAsia="Arial" w:cs="Arial"/>
        </w:rPr>
      </w:pPr>
    </w:p>
    <w:p w:rsidR="58A0D6C4" w:rsidP="448FBC9B" w:rsidRDefault="58A0D6C4" w14:paraId="4AFCBBDD" w14:textId="123987E6">
      <w:pPr>
        <w:shd w:val="clear" w:color="auto" w:fill="FFFFFF" w:themeFill="background1"/>
        <w:spacing w:after="300" w:line="360" w:lineRule="auto"/>
        <w:jc w:val="both"/>
        <w:rPr>
          <w:rFonts w:ascii="Arial" w:hAnsi="Arial" w:eastAsia="Arial" w:cs="Arial"/>
          <w:color w:val="0D0D0D" w:themeColor="text1" w:themeTint="F2"/>
        </w:rPr>
      </w:pPr>
      <w:r w:rsidRPr="791259FB" w:rsidR="58A0D6C4">
        <w:rPr>
          <w:rFonts w:ascii="Arial" w:hAnsi="Arial" w:eastAsia="Arial" w:cs="Arial"/>
          <w:color w:val="0D0D0D" w:themeColor="text1" w:themeTint="F2" w:themeShade="FF"/>
        </w:rPr>
        <w:t xml:space="preserve">I will implement the following </w:t>
      </w:r>
      <w:r w:rsidRPr="791259FB" w:rsidR="433B101D">
        <w:rPr>
          <w:rFonts w:ascii="Arial" w:hAnsi="Arial" w:eastAsia="Arial" w:cs="Arial"/>
          <w:color w:val="0D0D0D" w:themeColor="text1" w:themeTint="F2" w:themeShade="FF"/>
        </w:rPr>
        <w:t xml:space="preserve">SMART </w:t>
      </w:r>
      <w:r w:rsidRPr="791259FB" w:rsidR="433B101D">
        <w:rPr>
          <w:rFonts w:ascii="Arial" w:hAnsi="Arial" w:eastAsia="Arial" w:cs="Arial"/>
          <w:color w:val="0D0D0D" w:themeColor="text1" w:themeTint="F2" w:themeShade="FF"/>
        </w:rPr>
        <w:t>objectives</w:t>
      </w:r>
      <w:r w:rsidRPr="791259FB" w:rsidR="6151F467">
        <w:rPr>
          <w:rFonts w:ascii="Arial" w:hAnsi="Arial" w:eastAsia="Arial" w:cs="Arial"/>
          <w:color w:val="0D0D0D" w:themeColor="text1" w:themeTint="F2" w:themeShade="FF"/>
        </w:rPr>
        <w:t>.</w:t>
      </w:r>
    </w:p>
    <w:tbl>
      <w:tblPr>
        <w:tblStyle w:val="TableGrid"/>
        <w:tblW w:w="13036" w:type="dxa"/>
        <w:tblLayout w:type="fixed"/>
        <w:tblLook w:val="06A0" w:firstRow="1" w:lastRow="0" w:firstColumn="1" w:lastColumn="0" w:noHBand="1" w:noVBand="1"/>
      </w:tblPr>
      <w:tblGrid>
        <w:gridCol w:w="2265"/>
        <w:gridCol w:w="2760"/>
        <w:gridCol w:w="2719"/>
        <w:gridCol w:w="2710"/>
        <w:gridCol w:w="2582"/>
      </w:tblGrid>
      <w:tr w:rsidR="448FBC9B" w:rsidTr="791259FB" w14:paraId="40956A5B" w14:textId="77777777">
        <w:trPr>
          <w:trHeight w:val="300"/>
        </w:trPr>
        <w:tc>
          <w:tcPr>
            <w:tcW w:w="2265" w:type="dxa"/>
            <w:shd w:val="clear" w:color="auto" w:fill="BFBFBF" w:themeFill="background1" w:themeFillShade="BF"/>
            <w:tcMar/>
          </w:tcPr>
          <w:p w:rsidR="0283B3F1" w:rsidP="791259FB" w:rsidRDefault="0283B3F1" w14:paraId="22E68149" w14:textId="2EB57E47" w14:noSpellErr="1">
            <w:pPr>
              <w:rPr>
                <w:rFonts w:ascii="Arial" w:hAnsi="Arial" w:eastAsia="Arial" w:cs="Arial"/>
                <w:sz w:val="24"/>
                <w:szCs w:val="24"/>
              </w:rPr>
            </w:pPr>
            <w:r w:rsidRPr="791259FB" w:rsidR="5A399677">
              <w:rPr>
                <w:rFonts w:ascii="Arial" w:hAnsi="Arial" w:eastAsia="Arial" w:cs="Arial"/>
                <w:color w:val="040C28"/>
                <w:sz w:val="24"/>
                <w:szCs w:val="24"/>
              </w:rPr>
              <w:t>Specific</w:t>
            </w:r>
          </w:p>
        </w:tc>
        <w:tc>
          <w:tcPr>
            <w:tcW w:w="2760" w:type="dxa"/>
            <w:shd w:val="clear" w:color="auto" w:fill="BFBFBF" w:themeFill="background1" w:themeFillShade="BF"/>
            <w:tcMar/>
          </w:tcPr>
          <w:p w:rsidR="0283B3F1" w:rsidP="791259FB" w:rsidRDefault="0283B3F1" w14:paraId="6E1C48AC" w14:textId="1F20A6F4" w14:noSpellErr="1">
            <w:pPr>
              <w:rPr>
                <w:rFonts w:ascii="Arial" w:hAnsi="Arial" w:eastAsia="Arial" w:cs="Arial"/>
                <w:sz w:val="24"/>
                <w:szCs w:val="24"/>
              </w:rPr>
            </w:pPr>
            <w:r w:rsidRPr="791259FB" w:rsidR="5A399677">
              <w:rPr>
                <w:rFonts w:ascii="Arial" w:hAnsi="Arial" w:eastAsia="Arial" w:cs="Arial"/>
                <w:color w:val="040C28"/>
                <w:sz w:val="24"/>
                <w:szCs w:val="24"/>
              </w:rPr>
              <w:t>Measurable</w:t>
            </w:r>
          </w:p>
        </w:tc>
        <w:tc>
          <w:tcPr>
            <w:tcW w:w="2719" w:type="dxa"/>
            <w:shd w:val="clear" w:color="auto" w:fill="BFBFBF" w:themeFill="background1" w:themeFillShade="BF"/>
            <w:tcMar/>
          </w:tcPr>
          <w:p w:rsidR="0283B3F1" w:rsidP="791259FB" w:rsidRDefault="0283B3F1" w14:paraId="35D5ADF9" w14:textId="140A21C7" w14:noSpellErr="1">
            <w:pPr>
              <w:rPr>
                <w:rFonts w:ascii="Arial" w:hAnsi="Arial" w:eastAsia="Arial" w:cs="Arial"/>
                <w:sz w:val="24"/>
                <w:szCs w:val="24"/>
              </w:rPr>
            </w:pPr>
            <w:r w:rsidRPr="791259FB" w:rsidR="5A399677">
              <w:rPr>
                <w:rFonts w:ascii="Arial" w:hAnsi="Arial" w:eastAsia="Arial" w:cs="Arial"/>
                <w:color w:val="040C28"/>
                <w:sz w:val="24"/>
                <w:szCs w:val="24"/>
              </w:rPr>
              <w:t>Achievable</w:t>
            </w:r>
          </w:p>
        </w:tc>
        <w:tc>
          <w:tcPr>
            <w:tcW w:w="2710" w:type="dxa"/>
            <w:shd w:val="clear" w:color="auto" w:fill="BFBFBF" w:themeFill="background1" w:themeFillShade="BF"/>
            <w:tcMar/>
          </w:tcPr>
          <w:p w:rsidR="0283B3F1" w:rsidP="791259FB" w:rsidRDefault="0283B3F1" w14:paraId="4B988154" w14:textId="3F1D44A6" w14:noSpellErr="1">
            <w:pPr>
              <w:rPr>
                <w:rFonts w:ascii="Arial" w:hAnsi="Arial" w:eastAsia="Arial" w:cs="Arial"/>
                <w:sz w:val="24"/>
                <w:szCs w:val="24"/>
              </w:rPr>
            </w:pPr>
            <w:r w:rsidRPr="791259FB" w:rsidR="5A399677">
              <w:rPr>
                <w:rFonts w:ascii="Arial" w:hAnsi="Arial" w:eastAsia="Arial" w:cs="Arial"/>
                <w:color w:val="040C28"/>
                <w:sz w:val="24"/>
                <w:szCs w:val="24"/>
              </w:rPr>
              <w:t>Relevant</w:t>
            </w:r>
          </w:p>
        </w:tc>
        <w:tc>
          <w:tcPr>
            <w:tcW w:w="2582" w:type="dxa"/>
            <w:shd w:val="clear" w:color="auto" w:fill="BFBFBF" w:themeFill="background1" w:themeFillShade="BF"/>
            <w:tcMar/>
          </w:tcPr>
          <w:p w:rsidR="0283B3F1" w:rsidP="791259FB" w:rsidRDefault="0283B3F1" w14:paraId="596D904E" w14:textId="4E90335F" w14:noSpellErr="1">
            <w:pPr>
              <w:rPr>
                <w:rFonts w:ascii="Arial" w:hAnsi="Arial" w:eastAsia="Arial" w:cs="Arial"/>
                <w:sz w:val="24"/>
                <w:szCs w:val="24"/>
              </w:rPr>
            </w:pPr>
            <w:r w:rsidRPr="791259FB" w:rsidR="5A399677">
              <w:rPr>
                <w:rFonts w:ascii="Arial" w:hAnsi="Arial" w:eastAsia="Arial" w:cs="Arial"/>
                <w:color w:val="040C28"/>
                <w:sz w:val="24"/>
                <w:szCs w:val="24"/>
              </w:rPr>
              <w:t>Time-Bound</w:t>
            </w:r>
          </w:p>
        </w:tc>
      </w:tr>
      <w:tr w:rsidR="448FBC9B" w:rsidTr="791259FB" w14:paraId="5ECE05CA" w14:textId="77777777">
        <w:trPr>
          <w:trHeight w:val="1469"/>
        </w:trPr>
        <w:tc>
          <w:tcPr>
            <w:tcW w:w="2265" w:type="dxa"/>
            <w:tcMar/>
          </w:tcPr>
          <w:p w:rsidR="448FBC9B" w:rsidP="791259FB" w:rsidRDefault="001924CD" w14:paraId="05B5072F" w14:textId="0BE3A0A6">
            <w:pPr>
              <w:rPr>
                <w:rFonts w:ascii="Arial" w:hAnsi="Arial" w:eastAsia="Arial" w:cs="Arial"/>
                <w:color w:val="0D0D0D" w:themeColor="text1" w:themeTint="F2"/>
                <w:sz w:val="24"/>
                <w:szCs w:val="24"/>
              </w:rPr>
            </w:pPr>
            <w:r w:rsidRPr="791259FB" w:rsidR="65694C95">
              <w:rPr>
                <w:rStyle w:val="normaltextrun"/>
                <w:rFonts w:ascii="Arial" w:hAnsi="Arial" w:eastAsia="Arial" w:cs="Arial"/>
                <w:color w:val="0D0D0D"/>
                <w:sz w:val="24"/>
                <w:szCs w:val="24"/>
                <w:shd w:val="clear" w:color="auto" w:fill="FFFFFF"/>
              </w:rPr>
              <w:t>Be more concise in my feedback</w:t>
            </w:r>
            <w:r w:rsidRPr="791259FB" w:rsidR="4FF2BF6E">
              <w:rPr>
                <w:rStyle w:val="normaltextrun"/>
                <w:rFonts w:ascii="Arial" w:hAnsi="Arial" w:eastAsia="Arial" w:cs="Arial"/>
                <w:color w:val="0D0D0D"/>
                <w:sz w:val="24"/>
                <w:szCs w:val="24"/>
                <w:shd w:val="clear" w:color="auto" w:fill="FFFFFF"/>
              </w:rPr>
              <w:t xml:space="preserve">, </w:t>
            </w:r>
            <w:r w:rsidRPr="791259FB" w:rsidR="65694C95">
              <w:rPr>
                <w:rStyle w:val="normaltextrun"/>
                <w:rFonts w:ascii="Arial" w:hAnsi="Arial" w:eastAsia="Arial" w:cs="Arial"/>
                <w:color w:val="0D0D0D"/>
                <w:sz w:val="24"/>
                <w:szCs w:val="24"/>
                <w:shd w:val="clear" w:color="auto" w:fill="FFFFFF"/>
              </w:rPr>
              <w:t>ensure clarity and impact</w:t>
            </w:r>
            <w:r w:rsidRPr="791259FB" w:rsidR="65694C95">
              <w:rPr>
                <w:rStyle w:val="eop"/>
                <w:rFonts w:ascii="Arial" w:hAnsi="Arial" w:eastAsia="Arial" w:cs="Arial"/>
                <w:color w:val="0D0D0D"/>
                <w:sz w:val="24"/>
                <w:szCs w:val="24"/>
                <w:shd w:val="clear" w:color="auto" w:fill="FFFFFF"/>
              </w:rPr>
              <w:t> </w:t>
            </w:r>
          </w:p>
        </w:tc>
        <w:tc>
          <w:tcPr>
            <w:tcW w:w="2760" w:type="dxa"/>
            <w:tcMar/>
          </w:tcPr>
          <w:p w:rsidRPr="001924CD" w:rsidR="448FBC9B" w:rsidP="791259FB" w:rsidRDefault="001924CD" w14:paraId="51B1C61B" w14:textId="5B5A5E3F" w14:noSpellErr="1">
            <w:pPr>
              <w:rPr>
                <w:rFonts w:ascii="Arial" w:hAnsi="Arial" w:eastAsia="Arial" w:cs="Arial"/>
                <w:color w:val="0D0D0D" w:themeColor="text1" w:themeTint="F2"/>
                <w:sz w:val="24"/>
                <w:szCs w:val="24"/>
              </w:rPr>
            </w:pPr>
            <w:r w:rsidRPr="791259FB" w:rsidR="65694C95">
              <w:rPr>
                <w:rFonts w:ascii="Arial" w:hAnsi="Arial" w:eastAsia="Arial" w:cs="Arial"/>
                <w:color w:val="0D0D0D"/>
                <w:sz w:val="24"/>
                <w:szCs w:val="24"/>
                <w:shd w:val="clear" w:color="auto" w:fill="FFFFFF"/>
              </w:rPr>
              <w:t>I will aim to reduce the length of my feedbac</w:t>
            </w:r>
            <w:r w:rsidRPr="791259FB" w:rsidR="65694C95">
              <w:rPr>
                <w:rFonts w:ascii="Arial" w:hAnsi="Arial" w:eastAsia="Arial" w:cs="Arial"/>
                <w:color w:val="0D0D0D"/>
                <w:sz w:val="24"/>
                <w:szCs w:val="24"/>
                <w:shd w:val="clear" w:color="auto" w:fill="FFFFFF"/>
              </w:rPr>
              <w:t xml:space="preserve">k, </w:t>
            </w:r>
            <w:r w:rsidRPr="791259FB" w:rsidR="65694C95">
              <w:rPr>
                <w:rFonts w:ascii="Arial" w:hAnsi="Arial" w:eastAsia="Arial" w:cs="Arial"/>
                <w:color w:val="0D0D0D"/>
                <w:sz w:val="24"/>
                <w:szCs w:val="24"/>
                <w:shd w:val="clear" w:color="auto" w:fill="FFFFFF"/>
              </w:rPr>
              <w:t xml:space="preserve">while </w:t>
            </w:r>
            <w:r w:rsidRPr="791259FB" w:rsidR="65694C95">
              <w:rPr>
                <w:rFonts w:ascii="Arial" w:hAnsi="Arial" w:eastAsia="Arial" w:cs="Arial"/>
                <w:color w:val="0D0D0D"/>
                <w:sz w:val="24"/>
                <w:szCs w:val="24"/>
                <w:shd w:val="clear" w:color="auto" w:fill="FFFFFF"/>
              </w:rPr>
              <w:t xml:space="preserve">maintaining</w:t>
            </w:r>
            <w:r w:rsidRPr="791259FB" w:rsidR="65694C95">
              <w:rPr>
                <w:rFonts w:ascii="Arial" w:hAnsi="Arial" w:eastAsia="Arial" w:cs="Arial"/>
                <w:color w:val="0D0D0D"/>
                <w:sz w:val="24"/>
                <w:szCs w:val="24"/>
                <w:shd w:val="clear" w:color="auto" w:fill="FFFFFF"/>
              </w:rPr>
              <w:t xml:space="preserve"> its effectiveness. This will be measured by comparing </w:t>
            </w:r>
            <w:r w:rsidRPr="791259FB" w:rsidR="65694C95">
              <w:rPr>
                <w:rFonts w:ascii="Arial" w:hAnsi="Arial" w:eastAsia="Arial" w:cs="Arial"/>
                <w:color w:val="0D0D0D"/>
                <w:sz w:val="24"/>
                <w:szCs w:val="24"/>
                <w:shd w:val="clear" w:color="auto" w:fill="FFFFFF"/>
              </w:rPr>
              <w:t>previous</w:t>
            </w:r>
            <w:r w:rsidRPr="791259FB" w:rsidR="65694C95">
              <w:rPr>
                <w:rFonts w:ascii="Arial" w:hAnsi="Arial" w:eastAsia="Arial" w:cs="Arial"/>
                <w:color w:val="0D0D0D"/>
                <w:sz w:val="24"/>
                <w:szCs w:val="24"/>
                <w:shd w:val="clear" w:color="auto" w:fill="FFFFFF"/>
              </w:rPr>
              <w:t>.</w:t>
            </w:r>
            <w:r w:rsidRPr="791259FB" w:rsidR="65694C95">
              <w:rPr>
                <w:rFonts w:ascii="Arial" w:hAnsi="Arial" w:eastAsia="Arial" w:cs="Arial"/>
                <w:color w:val="0D0D0D"/>
                <w:sz w:val="24"/>
                <w:szCs w:val="24"/>
                <w:shd w:val="clear" w:color="auto" w:fill="FFFFFF"/>
              </w:rPr>
              <w:t xml:space="preserve"> </w:t>
            </w:r>
          </w:p>
        </w:tc>
        <w:tc>
          <w:tcPr>
            <w:tcW w:w="2719" w:type="dxa"/>
            <w:tcMar/>
          </w:tcPr>
          <w:p w:rsidRPr="001924CD" w:rsidR="448FBC9B" w:rsidP="791259FB" w:rsidRDefault="001924CD" w14:paraId="4A68BB3D" w14:textId="1A40226A" w14:noSpellErr="1">
            <w:pPr>
              <w:rPr>
                <w:rFonts w:ascii="Arial" w:hAnsi="Arial" w:eastAsia="Arial" w:cs="Arial"/>
                <w:color w:val="0D0D0D" w:themeColor="text1" w:themeTint="F2"/>
                <w:sz w:val="24"/>
                <w:szCs w:val="24"/>
              </w:rPr>
            </w:pPr>
            <w:r w:rsidRPr="791259FB" w:rsidR="65694C95">
              <w:rPr>
                <w:rFonts w:ascii="Arial" w:hAnsi="Arial" w:eastAsia="Arial" w:cs="Arial"/>
                <w:color w:val="0D0D0D"/>
                <w:sz w:val="24"/>
                <w:szCs w:val="24"/>
                <w:shd w:val="clear" w:color="auto" w:fill="FFFFFF"/>
              </w:rPr>
              <w:t>To achieve this, I will practice writing summaries and seek feedback from a mentor or peer on the clarity and conciseness of my feedback</w:t>
            </w:r>
            <w:r w:rsidRPr="791259FB" w:rsidR="65694C95">
              <w:rPr>
                <w:rFonts w:ascii="Arial" w:hAnsi="Arial" w:eastAsia="Arial" w:cs="Arial"/>
                <w:color w:val="0D0D0D"/>
                <w:sz w:val="24"/>
                <w:szCs w:val="24"/>
                <w:shd w:val="clear" w:color="auto" w:fill="FFFFFF"/>
              </w:rPr>
              <w:t>. I will also take onboard feedback from this module.</w:t>
            </w:r>
          </w:p>
        </w:tc>
        <w:tc>
          <w:tcPr>
            <w:tcW w:w="2710" w:type="dxa"/>
            <w:tcMar/>
          </w:tcPr>
          <w:p w:rsidRPr="001924CD" w:rsidR="448FBC9B" w:rsidP="791259FB" w:rsidRDefault="001924CD" w14:paraId="45DBBEBC" w14:textId="7BC60762" w14:noSpellErr="1">
            <w:pPr>
              <w:rPr>
                <w:rFonts w:ascii="Arial" w:hAnsi="Arial" w:eastAsia="Arial" w:cs="Arial"/>
                <w:sz w:val="24"/>
                <w:szCs w:val="24"/>
              </w:rPr>
            </w:pPr>
            <w:r w:rsidRPr="791259FB" w:rsidR="65694C95">
              <w:rPr>
                <w:rFonts w:ascii="Arial" w:hAnsi="Arial" w:eastAsia="Arial" w:cs="Arial"/>
                <w:color w:val="0D0D0D"/>
                <w:sz w:val="24"/>
                <w:szCs w:val="24"/>
                <w:shd w:val="clear" w:color="auto" w:fill="FFFFFF"/>
              </w:rPr>
              <w:t xml:space="preserve">Enhancing conciseness is relevant </w:t>
            </w:r>
            <w:r w:rsidRPr="791259FB" w:rsidR="65694C95">
              <w:rPr>
                <w:rFonts w:ascii="Arial" w:hAnsi="Arial" w:eastAsia="Arial" w:cs="Arial"/>
                <w:color w:val="0D0D0D"/>
                <w:sz w:val="24"/>
                <w:szCs w:val="24"/>
                <w:shd w:val="clear" w:color="auto" w:fill="FFFFFF"/>
              </w:rPr>
              <w:t xml:space="preserve">within my teaching career as I need to </w:t>
            </w:r>
            <w:r w:rsidRPr="791259FB" w:rsidR="65694C95">
              <w:rPr>
                <w:rFonts w:ascii="Arial" w:hAnsi="Arial" w:eastAsia="Arial" w:cs="Arial"/>
                <w:color w:val="0D0D0D"/>
                <w:sz w:val="24"/>
                <w:szCs w:val="24"/>
                <w:shd w:val="clear" w:color="auto" w:fill="FFFFFF"/>
              </w:rPr>
              <w:t>ensure</w:t>
            </w:r>
            <w:r w:rsidRPr="791259FB" w:rsidR="65694C95">
              <w:rPr>
                <w:rFonts w:ascii="Arial" w:hAnsi="Arial" w:eastAsia="Arial" w:cs="Arial"/>
                <w:color w:val="0D0D0D"/>
                <w:sz w:val="24"/>
                <w:szCs w:val="24"/>
                <w:shd w:val="clear" w:color="auto" w:fill="FFFFFF"/>
              </w:rPr>
              <w:t xml:space="preserve"> my feedback </w:t>
            </w:r>
            <w:r w:rsidRPr="791259FB" w:rsidR="65694C95">
              <w:rPr>
                <w:rFonts w:ascii="Arial" w:hAnsi="Arial" w:eastAsia="Arial" w:cs="Arial"/>
                <w:color w:val="0D0D0D"/>
                <w:sz w:val="24"/>
                <w:szCs w:val="24"/>
                <w:shd w:val="clear" w:color="auto" w:fill="FFFFFF"/>
              </w:rPr>
              <w:t xml:space="preserve">offers students </w:t>
            </w:r>
            <w:r w:rsidRPr="791259FB" w:rsidR="65694C95">
              <w:rPr>
                <w:rFonts w:ascii="Arial" w:hAnsi="Arial" w:eastAsia="Arial" w:cs="Arial"/>
                <w:color w:val="0D0D0D"/>
                <w:sz w:val="24"/>
                <w:szCs w:val="24"/>
                <w:shd w:val="clear" w:color="auto" w:fill="FFFFFF"/>
              </w:rPr>
              <w:t xml:space="preserve">clear, impactful, and easily </w:t>
            </w:r>
            <w:r w:rsidRPr="791259FB" w:rsidR="65694C95">
              <w:rPr>
                <w:rFonts w:ascii="Arial" w:hAnsi="Arial" w:eastAsia="Arial" w:cs="Arial"/>
                <w:color w:val="0D0D0D"/>
                <w:sz w:val="24"/>
                <w:szCs w:val="24"/>
                <w:shd w:val="clear" w:color="auto" w:fill="FFFFFF"/>
              </w:rPr>
              <w:t>to understand areas of development.</w:t>
            </w:r>
          </w:p>
        </w:tc>
        <w:tc>
          <w:tcPr>
            <w:tcW w:w="2582" w:type="dxa"/>
            <w:tcMar/>
          </w:tcPr>
          <w:p w:rsidRPr="001924CD" w:rsidR="448FBC9B" w:rsidP="791259FB" w:rsidRDefault="001924CD" w14:paraId="7867D9EF" w14:textId="4BD88875" w14:noSpellErr="1">
            <w:pPr>
              <w:rPr>
                <w:rFonts w:ascii="Arial" w:hAnsi="Arial" w:eastAsia="Arial" w:cs="Arial"/>
                <w:sz w:val="24"/>
                <w:szCs w:val="24"/>
              </w:rPr>
            </w:pPr>
            <w:r w:rsidRPr="791259FB" w:rsidR="65694C95">
              <w:rPr>
                <w:rFonts w:ascii="Arial" w:hAnsi="Arial" w:eastAsia="Arial" w:cs="Arial"/>
                <w:color w:val="0D0D0D"/>
                <w:sz w:val="24"/>
                <w:szCs w:val="24"/>
                <w:shd w:val="clear" w:color="auto" w:fill="FFFFFF"/>
              </w:rPr>
              <w:t xml:space="preserve">I will implement these practices </w:t>
            </w:r>
            <w:r w:rsidRPr="791259FB" w:rsidR="65694C95">
              <w:rPr>
                <w:rFonts w:ascii="Arial" w:hAnsi="Arial" w:eastAsia="Arial" w:cs="Arial"/>
                <w:color w:val="0D0D0D"/>
                <w:sz w:val="24"/>
                <w:szCs w:val="24"/>
                <w:shd w:val="clear" w:color="auto" w:fill="FFFFFF"/>
              </w:rPr>
              <w:t xml:space="preserve">immediately</w:t>
            </w:r>
            <w:r w:rsidRPr="791259FB" w:rsidR="65694C95">
              <w:rPr>
                <w:rFonts w:ascii="Arial" w:hAnsi="Arial" w:eastAsia="Arial" w:cs="Arial"/>
                <w:color w:val="0D0D0D"/>
                <w:sz w:val="24"/>
                <w:szCs w:val="24"/>
                <w:shd w:val="clear" w:color="auto" w:fill="FFFFFF"/>
              </w:rPr>
              <w:t xml:space="preserve"> and aim to see a noticeable improvement </w:t>
            </w:r>
            <w:r w:rsidRPr="791259FB" w:rsidR="65694C95">
              <w:rPr>
                <w:rFonts w:ascii="Arial" w:hAnsi="Arial" w:eastAsia="Arial" w:cs="Arial"/>
                <w:color w:val="0D0D0D"/>
                <w:sz w:val="24"/>
                <w:szCs w:val="24"/>
                <w:shd w:val="clear" w:color="auto" w:fill="FFFFFF"/>
              </w:rPr>
              <w:t>over the course of my professional development.</w:t>
            </w:r>
          </w:p>
        </w:tc>
      </w:tr>
      <w:tr w:rsidR="448FBC9B" w:rsidTr="791259FB" w14:paraId="7CB08AC5" w14:textId="77777777">
        <w:trPr>
          <w:trHeight w:val="300"/>
        </w:trPr>
        <w:tc>
          <w:tcPr>
            <w:tcW w:w="2265" w:type="dxa"/>
            <w:tcMar/>
          </w:tcPr>
          <w:p w:rsidRPr="001924CD" w:rsidR="448FBC9B" w:rsidP="791259FB" w:rsidRDefault="001924CD" w14:paraId="7A77938F" w14:textId="0F485817" w14:noSpellErr="1">
            <w:pPr>
              <w:rPr>
                <w:rFonts w:ascii="Arial" w:hAnsi="Arial" w:eastAsia="Arial" w:cs="Arial"/>
                <w:sz w:val="24"/>
                <w:szCs w:val="24"/>
              </w:rPr>
            </w:pPr>
            <w:r w:rsidRPr="791259FB" w:rsidR="65694C95">
              <w:rPr>
                <w:rFonts w:ascii="Arial" w:hAnsi="Arial" w:eastAsia="Arial" w:cs="Arial"/>
                <w:color w:val="0D0D0D"/>
                <w:sz w:val="24"/>
                <w:szCs w:val="24"/>
                <w:shd w:val="clear" w:color="auto" w:fill="FFFFFF"/>
              </w:rPr>
              <w:t xml:space="preserve">I will improve the relevance and specificity of my feedback by better contextualizing my comments to each </w:t>
            </w:r>
            <w:r w:rsidRPr="791259FB" w:rsidR="65694C95">
              <w:rPr>
                <w:rFonts w:ascii="Arial" w:hAnsi="Arial" w:eastAsia="Arial" w:cs="Arial"/>
                <w:color w:val="0D0D0D"/>
                <w:sz w:val="24"/>
                <w:szCs w:val="24"/>
                <w:shd w:val="clear" w:color="auto" w:fill="FFFFFF"/>
              </w:rPr>
              <w:t xml:space="preserve">unique </w:t>
            </w:r>
            <w:r w:rsidRPr="791259FB" w:rsidR="65694C95">
              <w:rPr>
                <w:rFonts w:ascii="Arial" w:hAnsi="Arial" w:eastAsia="Arial" w:cs="Arial"/>
                <w:color w:val="0D0D0D"/>
                <w:sz w:val="24"/>
                <w:szCs w:val="24"/>
                <w:shd w:val="clear" w:color="auto" w:fill="FFFFFF"/>
              </w:rPr>
              <w:t>objectives</w:t>
            </w:r>
            <w:r w:rsidRPr="791259FB" w:rsidR="65694C95">
              <w:rPr>
                <w:rFonts w:ascii="Arial" w:hAnsi="Arial" w:eastAsia="Arial" w:cs="Arial"/>
                <w:color w:val="0D0D0D"/>
                <w:sz w:val="24"/>
                <w:szCs w:val="24"/>
                <w:shd w:val="clear" w:color="auto" w:fill="FFFFFF"/>
              </w:rPr>
              <w:lastRenderedPageBreak/>
              <w:t xml:space="preserve"> and context</w:t>
            </w:r>
            <w:r w:rsidRPr="791259FB" w:rsidR="65694C95">
              <w:rPr>
                <w:rFonts w:ascii="Arial" w:hAnsi="Arial" w:eastAsia="Arial" w:cs="Arial"/>
                <w:color w:val="0D0D0D"/>
                <w:sz w:val="24"/>
                <w:szCs w:val="24"/>
                <w:shd w:val="clear" w:color="auto" w:fill="FFFFFF"/>
              </w:rPr>
              <w:t>.</w:t>
            </w:r>
          </w:p>
        </w:tc>
        <w:tc>
          <w:tcPr>
            <w:tcW w:w="2760" w:type="dxa"/>
            <w:tcMar/>
          </w:tcPr>
          <w:p w:rsidRPr="009F2AD0" w:rsidR="448FBC9B" w:rsidP="791259FB" w:rsidRDefault="009F2AD0" w14:paraId="0CA3751E" w14:textId="26C71E59" w14:noSpellErr="1">
            <w:pPr>
              <w:rPr>
                <w:rFonts w:ascii="Arial" w:hAnsi="Arial" w:eastAsia="Arial" w:cs="Arial"/>
                <w:sz w:val="24"/>
                <w:szCs w:val="24"/>
              </w:rPr>
            </w:pPr>
            <w:r w:rsidRPr="791259FB" w:rsidR="783F3510">
              <w:rPr>
                <w:rFonts w:ascii="Arial" w:hAnsi="Arial" w:eastAsia="Arial" w:cs="Arial"/>
                <w:color w:val="0D0D0D"/>
                <w:sz w:val="24"/>
                <w:szCs w:val="24"/>
                <w:shd w:val="clear" w:color="auto" w:fill="FFFFFF"/>
              </w:rPr>
              <w:lastRenderedPageBreak/>
              <w:t xml:space="preserve">I will achieve this by including at least three specific </w:t>
            </w:r>
            <w:r w:rsidRPr="791259FB" w:rsidR="783F3510">
              <w:rPr>
                <w:rFonts w:ascii="Arial" w:hAnsi="Arial" w:eastAsia="Arial" w:cs="Arial"/>
                <w:color w:val="0D0D0D"/>
                <w:sz w:val="24"/>
                <w:szCs w:val="24"/>
                <w:shd w:val="clear" w:color="auto" w:fill="FFFFFF"/>
              </w:rPr>
              <w:t>focus areas i</w:t>
            </w:r>
            <w:r w:rsidRPr="791259FB" w:rsidR="783F3510">
              <w:rPr>
                <w:rFonts w:ascii="Arial" w:hAnsi="Arial" w:eastAsia="Arial" w:cs="Arial"/>
                <w:color w:val="0D0D0D"/>
                <w:sz w:val="24"/>
                <w:szCs w:val="24"/>
                <w:shd w:val="clear" w:color="auto" w:fill="FFFFFF"/>
              </w:rPr>
              <w:t xml:space="preserve">n </w:t>
            </w:r>
            <w:r w:rsidRPr="791259FB" w:rsidR="783F3510">
              <w:rPr>
                <w:rFonts w:ascii="Arial" w:hAnsi="Arial" w:eastAsia="Arial" w:cs="Arial"/>
                <w:color w:val="0D0D0D"/>
                <w:sz w:val="24"/>
                <w:szCs w:val="24"/>
                <w:shd w:val="clear" w:color="auto" w:fill="FFFFFF"/>
              </w:rPr>
              <w:t xml:space="preserve">future </w:t>
            </w:r>
            <w:r w:rsidRPr="791259FB" w:rsidR="783F3510">
              <w:rPr>
                <w:rFonts w:ascii="Arial" w:hAnsi="Arial" w:eastAsia="Arial" w:cs="Arial"/>
                <w:color w:val="0D0D0D"/>
                <w:sz w:val="24"/>
                <w:szCs w:val="24"/>
                <w:shd w:val="clear" w:color="auto" w:fill="FFFFFF"/>
              </w:rPr>
              <w:t>review</w:t>
            </w:r>
            <w:r w:rsidRPr="791259FB" w:rsidR="783F3510">
              <w:rPr>
                <w:rFonts w:ascii="Arial" w:hAnsi="Arial" w:eastAsia="Arial" w:cs="Arial"/>
                <w:color w:val="0D0D0D"/>
                <w:sz w:val="24"/>
                <w:szCs w:val="24"/>
                <w:shd w:val="clear" w:color="auto" w:fill="FFFFFF"/>
              </w:rPr>
              <w:t>s</w:t>
            </w:r>
            <w:r w:rsidRPr="791259FB" w:rsidR="783F3510">
              <w:rPr>
                <w:rFonts w:ascii="Arial" w:hAnsi="Arial" w:eastAsia="Arial" w:cs="Arial"/>
                <w:color w:val="0D0D0D"/>
                <w:sz w:val="24"/>
                <w:szCs w:val="24"/>
                <w:shd w:val="clear" w:color="auto" w:fill="FFFFFF"/>
              </w:rPr>
              <w:t xml:space="preserve">, such as linking feedback to </w:t>
            </w:r>
            <w:r w:rsidRPr="791259FB" w:rsidR="783F3510">
              <w:rPr>
                <w:rFonts w:ascii="Arial" w:hAnsi="Arial" w:eastAsia="Arial" w:cs="Arial"/>
                <w:color w:val="0D0D0D"/>
                <w:sz w:val="24"/>
                <w:szCs w:val="24"/>
                <w:shd w:val="clear" w:color="auto" w:fill="FFFFFF"/>
              </w:rPr>
              <w:lastRenderedPageBreak/>
              <w:t>objectives</w:t>
            </w:r>
            <w:r w:rsidRPr="791259FB" w:rsidR="783F3510">
              <w:rPr>
                <w:rFonts w:ascii="Arial" w:hAnsi="Arial" w:eastAsia="Arial" w:cs="Arial"/>
                <w:color w:val="0D0D0D"/>
                <w:sz w:val="24"/>
                <w:szCs w:val="24"/>
                <w:shd w:val="clear" w:color="auto" w:fill="FFFFFF"/>
              </w:rPr>
              <w:t>, demographics, or subject areas.</w:t>
            </w:r>
          </w:p>
        </w:tc>
        <w:tc>
          <w:tcPr>
            <w:tcW w:w="2719" w:type="dxa"/>
            <w:tcMar/>
          </w:tcPr>
          <w:p w:rsidRPr="009F2AD0" w:rsidR="448FBC9B" w:rsidP="791259FB" w:rsidRDefault="009F2AD0" w14:paraId="17D739C2" w14:textId="5F8C4BFE" w14:noSpellErr="1">
            <w:pPr>
              <w:rPr>
                <w:rFonts w:ascii="Arial" w:hAnsi="Arial" w:eastAsia="Arial" w:cs="Arial"/>
                <w:sz w:val="24"/>
                <w:szCs w:val="24"/>
              </w:rPr>
            </w:pPr>
            <w:r w:rsidRPr="791259FB" w:rsidR="783F3510">
              <w:rPr>
                <w:rFonts w:ascii="Arial" w:hAnsi="Arial" w:eastAsia="Arial" w:cs="Arial"/>
                <w:color w:val="0D0D0D"/>
                <w:sz w:val="24"/>
                <w:szCs w:val="24"/>
                <w:shd w:val="clear" w:color="auto" w:fill="FFFFFF"/>
              </w:rPr>
              <w:t xml:space="preserve">To </w:t>
            </w:r>
            <w:r w:rsidRPr="791259FB" w:rsidR="783F3510">
              <w:rPr>
                <w:rFonts w:ascii="Arial" w:hAnsi="Arial" w:eastAsia="Arial" w:cs="Arial"/>
                <w:color w:val="0D0D0D"/>
                <w:sz w:val="24"/>
                <w:szCs w:val="24"/>
                <w:shd w:val="clear" w:color="auto" w:fill="FFFFFF"/>
              </w:rPr>
              <w:t xml:space="preserve">accomplish</w:t>
            </w:r>
            <w:r w:rsidRPr="791259FB" w:rsidR="783F3510">
              <w:rPr>
                <w:rFonts w:ascii="Arial" w:hAnsi="Arial" w:eastAsia="Arial" w:cs="Arial"/>
                <w:color w:val="0D0D0D"/>
                <w:sz w:val="24"/>
                <w:szCs w:val="24"/>
                <w:shd w:val="clear" w:color="auto" w:fill="FFFFFF"/>
              </w:rPr>
              <w:t xml:space="preserve"> this, I will spend </w:t>
            </w:r>
            <w:r w:rsidRPr="791259FB" w:rsidR="783F3510">
              <w:rPr>
                <w:rFonts w:ascii="Arial" w:hAnsi="Arial" w:eastAsia="Arial" w:cs="Arial"/>
                <w:color w:val="0D0D0D"/>
                <w:sz w:val="24"/>
                <w:szCs w:val="24"/>
                <w:shd w:val="clear" w:color="auto" w:fill="FFFFFF"/>
              </w:rPr>
              <w:t xml:space="preserve">additional</w:t>
            </w:r>
            <w:r w:rsidRPr="791259FB" w:rsidR="783F3510">
              <w:rPr>
                <w:rFonts w:ascii="Arial" w:hAnsi="Arial" w:eastAsia="Arial" w:cs="Arial"/>
                <w:color w:val="0D0D0D"/>
                <w:sz w:val="24"/>
                <w:szCs w:val="24"/>
                <w:shd w:val="clear" w:color="auto" w:fill="FFFFFF"/>
              </w:rPr>
              <w:lastRenderedPageBreak/>
              <w:t xml:space="preserve"> time </w:t>
            </w:r>
            <w:r w:rsidRPr="791259FB" w:rsidR="783F3510">
              <w:rPr>
                <w:rFonts w:ascii="Arial" w:hAnsi="Arial" w:eastAsia="Arial" w:cs="Arial"/>
                <w:color w:val="0D0D0D"/>
                <w:sz w:val="24"/>
                <w:szCs w:val="24"/>
                <w:shd w:val="clear" w:color="auto" w:fill="FFFFFF"/>
              </w:rPr>
              <w:t xml:space="preserve">developing feedback skills </w:t>
            </w:r>
            <w:r w:rsidRPr="791259FB" w:rsidR="783F3510">
              <w:rPr>
                <w:rFonts w:ascii="Arial" w:hAnsi="Arial" w:eastAsia="Arial" w:cs="Arial"/>
                <w:color w:val="0D0D0D"/>
                <w:sz w:val="24"/>
                <w:szCs w:val="24"/>
                <w:shd w:val="clear" w:color="auto" w:fill="FFFFFF"/>
              </w:rPr>
              <w:t xml:space="preserve">to ensure I address specific contextual </w:t>
            </w:r>
            <w:r w:rsidRPr="791259FB" w:rsidR="783F3510">
              <w:rPr>
                <w:rFonts w:ascii="Arial" w:hAnsi="Arial" w:eastAsia="Arial" w:cs="Arial"/>
                <w:color w:val="0D0D0D"/>
                <w:sz w:val="24"/>
                <w:szCs w:val="24"/>
                <w:shd w:val="clear" w:color="auto" w:fill="FFFFFF"/>
              </w:rPr>
              <w:lastRenderedPageBreak/>
              <w:t>elements in each review.</w:t>
            </w:r>
          </w:p>
        </w:tc>
        <w:tc>
          <w:tcPr>
            <w:tcW w:w="2710" w:type="dxa"/>
            <w:tcMar/>
          </w:tcPr>
          <w:p w:rsidRPr="009F2AD0" w:rsidR="448FBC9B" w:rsidP="791259FB" w:rsidRDefault="009F2AD0" w14:paraId="08BF0428" w14:textId="71F733DB" w14:noSpellErr="1">
            <w:pPr>
              <w:rPr>
                <w:rFonts w:ascii="Arial" w:hAnsi="Arial" w:eastAsia="Arial" w:cs="Arial"/>
                <w:sz w:val="24"/>
                <w:szCs w:val="24"/>
              </w:rPr>
            </w:pPr>
            <w:r w:rsidRPr="791259FB" w:rsidR="783F3510">
              <w:rPr>
                <w:rFonts w:ascii="Arial" w:hAnsi="Arial" w:eastAsia="Arial" w:cs="Arial"/>
                <w:color w:val="0D0D0D"/>
                <w:sz w:val="24"/>
                <w:szCs w:val="24"/>
                <w:shd w:val="clear" w:color="auto" w:fill="FFFFFF"/>
              </w:rPr>
              <w:lastRenderedPageBreak/>
              <w:t>This goal is relevant because contextualized feedback is more actionable and meaningful for</w:t>
            </w:r>
            <w:r w:rsidRPr="791259FB" w:rsidR="783F3510">
              <w:rPr>
                <w:rFonts w:ascii="Arial" w:hAnsi="Arial" w:eastAsia="Arial" w:cs="Arial"/>
                <w:color w:val="0D0D0D"/>
                <w:sz w:val="24"/>
                <w:szCs w:val="24"/>
                <w:shd w:val="clear" w:color="auto" w:fill="FFFFFF"/>
              </w:rPr>
              <w:t xml:space="preserve"> student </w:t>
            </w:r>
            <w:r w:rsidRPr="791259FB" w:rsidR="783F3510">
              <w:rPr>
                <w:rFonts w:ascii="Arial" w:hAnsi="Arial" w:eastAsia="Arial" w:cs="Arial"/>
                <w:color w:val="0D0D0D"/>
                <w:sz w:val="24"/>
                <w:szCs w:val="24"/>
                <w:shd w:val="clear" w:color="auto" w:fill="FFFFFF"/>
              </w:rPr>
              <w:lastRenderedPageBreak/>
              <w:t>development, e</w:t>
            </w:r>
            <w:r w:rsidRPr="791259FB" w:rsidR="783F3510">
              <w:rPr>
                <w:rFonts w:ascii="Arial" w:hAnsi="Arial" w:eastAsia="Arial" w:cs="Arial"/>
                <w:color w:val="0D0D0D"/>
                <w:sz w:val="24"/>
                <w:szCs w:val="24"/>
                <w:shd w:val="clear" w:color="auto" w:fill="FFFFFF"/>
              </w:rPr>
              <w:t xml:space="preserve">nhancing their ability to make targeted improvements to their </w:t>
            </w:r>
            <w:r w:rsidRPr="791259FB" w:rsidR="783F3510">
              <w:rPr>
                <w:rFonts w:ascii="Arial" w:hAnsi="Arial" w:eastAsia="Arial" w:cs="Arial"/>
                <w:color w:val="0D0D0D"/>
                <w:sz w:val="24"/>
                <w:szCs w:val="24"/>
                <w:shd w:val="clear" w:color="auto" w:fill="FFFFFF"/>
              </w:rPr>
              <w:t>work.</w:t>
            </w:r>
          </w:p>
        </w:tc>
        <w:tc>
          <w:tcPr>
            <w:tcW w:w="2582" w:type="dxa"/>
            <w:tcMar/>
          </w:tcPr>
          <w:p w:rsidRPr="009F2AD0" w:rsidR="448FBC9B" w:rsidP="791259FB" w:rsidRDefault="009F2AD0" w14:paraId="3F7EC740" w14:textId="5E4572EA" w14:noSpellErr="1">
            <w:pPr>
              <w:rPr>
                <w:rFonts w:ascii="Arial" w:hAnsi="Arial" w:eastAsia="Arial" w:cs="Arial"/>
                <w:sz w:val="24"/>
                <w:szCs w:val="24"/>
              </w:rPr>
            </w:pPr>
            <w:r w:rsidRPr="791259FB" w:rsidR="783F3510">
              <w:rPr>
                <w:rFonts w:ascii="Arial" w:hAnsi="Arial" w:eastAsia="Arial" w:cs="Arial"/>
                <w:color w:val="0D0D0D"/>
                <w:sz w:val="24"/>
                <w:szCs w:val="24"/>
                <w:shd w:val="clear" w:color="auto" w:fill="FFFFFF"/>
              </w:rPr>
              <w:t xml:space="preserve">I will begin this process </w:t>
            </w:r>
            <w:r w:rsidRPr="791259FB" w:rsidR="783F3510">
              <w:rPr>
                <w:rFonts w:ascii="Arial" w:hAnsi="Arial" w:eastAsia="Arial" w:cs="Arial"/>
                <w:color w:val="0D0D0D"/>
                <w:sz w:val="24"/>
                <w:szCs w:val="24"/>
                <w:shd w:val="clear" w:color="auto" w:fill="FFFFFF"/>
              </w:rPr>
              <w:t xml:space="preserve">immediately</w:t>
            </w:r>
            <w:r w:rsidRPr="791259FB" w:rsidR="783F3510">
              <w:rPr>
                <w:rFonts w:ascii="Arial" w:hAnsi="Arial" w:eastAsia="Arial" w:cs="Arial"/>
                <w:color w:val="0D0D0D"/>
                <w:sz w:val="24"/>
                <w:szCs w:val="24"/>
                <w:shd w:val="clear" w:color="auto" w:fill="FFFFFF"/>
              </w:rPr>
              <w:lastRenderedPageBreak/>
              <w:t xml:space="preserve"> and aim to fully integrate contextualized feedback into all </w:t>
            </w:r>
            <w:r w:rsidRPr="791259FB" w:rsidR="783F3510">
              <w:rPr>
                <w:rFonts w:ascii="Arial" w:hAnsi="Arial" w:eastAsia="Arial" w:cs="Arial"/>
                <w:color w:val="0D0D0D"/>
                <w:sz w:val="24"/>
                <w:szCs w:val="24"/>
                <w:shd w:val="clear" w:color="auto" w:fill="FFFFFF"/>
              </w:rPr>
              <w:lastRenderedPageBreak/>
              <w:t xml:space="preserve">reviews within </w:t>
            </w:r>
            <w:r w:rsidRPr="791259FB" w:rsidR="783F3510">
              <w:rPr>
                <w:rFonts w:ascii="Arial" w:hAnsi="Arial" w:eastAsia="Arial" w:cs="Arial"/>
                <w:color w:val="0D0D0D"/>
                <w:sz w:val="24"/>
                <w:szCs w:val="24"/>
                <w:shd w:val="clear" w:color="auto" w:fill="FFFFFF"/>
              </w:rPr>
              <w:t>my continued professional development with regular reflect</w:t>
            </w:r>
            <w:r w:rsidRPr="791259FB" w:rsidR="783F3510">
              <w:rPr>
                <w:rFonts w:ascii="Arial" w:hAnsi="Arial" w:eastAsia="Arial" w:cs="Arial"/>
                <w:color w:val="0D0D0D"/>
                <w:sz w:val="24"/>
                <w:szCs w:val="24"/>
                <w:shd w:val="clear" w:color="auto" w:fill="FFFFFF"/>
              </w:rPr>
              <w:t>ions on my progress.</w:t>
            </w:r>
          </w:p>
        </w:tc>
      </w:tr>
      <w:tr w:rsidR="448FBC9B" w:rsidTr="791259FB" w14:paraId="7AD053B1" w14:textId="77777777">
        <w:trPr>
          <w:trHeight w:val="300"/>
        </w:trPr>
        <w:tc>
          <w:tcPr>
            <w:tcW w:w="2265" w:type="dxa"/>
            <w:tcMar/>
          </w:tcPr>
          <w:p w:rsidR="448FBC9B" w:rsidP="791259FB" w:rsidRDefault="009F2AD0" w14:paraId="3CC1F216" w14:textId="05EA7EC4" w14:noSpellErr="1">
            <w:pPr>
              <w:rPr>
                <w:rFonts w:ascii="Arial" w:hAnsi="Arial" w:eastAsia="Arial" w:cs="Arial"/>
                <w:sz w:val="24"/>
                <w:szCs w:val="24"/>
              </w:rPr>
            </w:pPr>
            <w:r w:rsidRPr="791259FB" w:rsidR="783F3510">
              <w:rPr>
                <w:rFonts w:ascii="Arial" w:hAnsi="Arial" w:eastAsia="Arial" w:cs="Arial"/>
                <w:color w:val="0D0D0D"/>
                <w:sz w:val="24"/>
                <w:szCs w:val="24"/>
                <w:shd w:val="clear" w:color="auto" w:fill="FFFFFF"/>
              </w:rPr>
              <w:lastRenderedPageBreak/>
              <w:t>I will improve the motivational aspect of my feedback by effectively using the sandwich technique</w:t>
            </w:r>
            <w:r w:rsidRPr="791259FB" w:rsidR="783F3510">
              <w:rPr>
                <w:rFonts w:ascii="Arial" w:hAnsi="Arial" w:eastAsia="Arial" w:cs="Arial"/>
                <w:color w:val="0D0D0D"/>
                <w:sz w:val="24"/>
                <w:szCs w:val="24"/>
                <w:shd w:val="clear" w:color="auto" w:fill="FFFFFF"/>
              </w:rPr>
              <w:t xml:space="preserve">. By </w:t>
            </w:r>
            <w:r w:rsidRPr="791259FB" w:rsidR="783F3510">
              <w:rPr>
                <w:rFonts w:ascii="Arial" w:hAnsi="Arial" w:eastAsia="Arial" w:cs="Arial"/>
                <w:color w:val="0D0D0D"/>
                <w:sz w:val="24"/>
                <w:szCs w:val="24"/>
                <w:shd w:val="clear" w:color="auto" w:fill="FFFFFF"/>
              </w:rPr>
              <w:t>starting,</w:t>
            </w:r>
            <w:r w:rsidRPr="791259FB" w:rsidR="783F3510">
              <w:rPr>
                <w:rFonts w:ascii="Arial" w:hAnsi="Arial" w:eastAsia="Arial" w:cs="Arial"/>
                <w:color w:val="0D0D0D"/>
                <w:sz w:val="24"/>
                <w:szCs w:val="24"/>
                <w:shd w:val="clear" w:color="auto" w:fill="FFFFFF"/>
              </w:rPr>
              <w:t xml:space="preserve"> and ending my reviews with positive </w:t>
            </w:r>
            <w:r w:rsidRPr="791259FB" w:rsidR="783F3510">
              <w:rPr>
                <w:rFonts w:ascii="Arial" w:hAnsi="Arial" w:eastAsia="Arial" w:cs="Arial"/>
                <w:color w:val="0D0D0D"/>
                <w:sz w:val="24"/>
                <w:szCs w:val="24"/>
                <w:shd w:val="clear" w:color="auto" w:fill="FFFFFF"/>
              </w:rPr>
              <w:t>remarks</w:t>
            </w:r>
            <w:r w:rsidRPr="791259FB" w:rsidR="783F3510">
              <w:rPr>
                <w:rFonts w:ascii="Arial" w:hAnsi="Arial" w:eastAsia="Arial" w:cs="Arial"/>
                <w:color w:val="0D0D0D"/>
                <w:sz w:val="24"/>
                <w:szCs w:val="24"/>
                <w:shd w:val="clear" w:color="auto" w:fill="FFFFFF"/>
              </w:rPr>
              <w:t xml:space="preserve">, </w:t>
            </w:r>
            <w:r w:rsidRPr="791259FB" w:rsidR="783F3510">
              <w:rPr>
                <w:rFonts w:ascii="Arial" w:hAnsi="Arial" w:eastAsia="Arial" w:cs="Arial"/>
                <w:color w:val="0D0D0D"/>
                <w:sz w:val="24"/>
                <w:szCs w:val="24"/>
                <w:shd w:val="clear" w:color="auto" w:fill="FFFFFF"/>
              </w:rPr>
              <w:t>while</w:t>
            </w:r>
            <w:r w:rsidRPr="791259FB" w:rsidR="783F3510">
              <w:rPr>
                <w:rFonts w:ascii="Arial" w:hAnsi="Arial" w:eastAsia="Arial" w:cs="Arial"/>
                <w:color w:val="0D0D0D"/>
                <w:sz w:val="24"/>
                <w:szCs w:val="24"/>
                <w:shd w:val="clear" w:color="auto" w:fill="FFFFFF"/>
              </w:rPr>
              <w:t xml:space="preserve"> placing constructive criticism in between</w:t>
            </w:r>
            <w:r w:rsidRPr="791259FB" w:rsidR="783F3510">
              <w:rPr>
                <w:rFonts w:ascii="Arial" w:hAnsi="Arial" w:eastAsia="Arial" w:cs="Arial"/>
                <w:color w:val="0D0D0D"/>
                <w:sz w:val="24"/>
                <w:szCs w:val="24"/>
                <w:shd w:val="clear" w:color="auto" w:fill="FFFFFF"/>
              </w:rPr>
              <w:t>.</w:t>
            </w:r>
          </w:p>
        </w:tc>
        <w:tc>
          <w:tcPr>
            <w:tcW w:w="2760" w:type="dxa"/>
            <w:tcMar/>
          </w:tcPr>
          <w:p w:rsidRPr="009F2AD0" w:rsidR="448FBC9B" w:rsidP="791259FB" w:rsidRDefault="009F2AD0" w14:paraId="77EDB4E8" w14:textId="2070AA7A" w14:noSpellErr="1">
            <w:pPr>
              <w:rPr>
                <w:rFonts w:ascii="Arial" w:hAnsi="Arial" w:eastAsia="Arial" w:cs="Arial"/>
                <w:sz w:val="24"/>
                <w:szCs w:val="24"/>
              </w:rPr>
            </w:pPr>
            <w:r w:rsidRPr="791259FB" w:rsidR="783F3510">
              <w:rPr>
                <w:rFonts w:ascii="Arial" w:hAnsi="Arial" w:eastAsia="Arial" w:cs="Arial"/>
                <w:color w:val="0D0D0D"/>
                <w:sz w:val="24"/>
                <w:szCs w:val="24"/>
                <w:shd w:val="clear" w:color="auto" w:fill="FFFFFF"/>
              </w:rPr>
              <w:t xml:space="preserve">I will measure success by ensuring that each review </w:t>
            </w:r>
            <w:r w:rsidRPr="791259FB" w:rsidR="783F3510">
              <w:rPr>
                <w:rFonts w:ascii="Arial" w:hAnsi="Arial" w:eastAsia="Arial" w:cs="Arial"/>
                <w:color w:val="0D0D0D"/>
                <w:sz w:val="24"/>
                <w:szCs w:val="24"/>
                <w:shd w:val="clear" w:color="auto" w:fill="FFFFFF"/>
              </w:rPr>
              <w:t>contains</w:t>
            </w:r>
            <w:r w:rsidRPr="791259FB" w:rsidR="783F3510">
              <w:rPr>
                <w:rFonts w:ascii="Arial" w:hAnsi="Arial" w:eastAsia="Arial" w:cs="Arial"/>
                <w:color w:val="0D0D0D"/>
                <w:sz w:val="24"/>
                <w:szCs w:val="24"/>
                <w:shd w:val="clear" w:color="auto" w:fill="FFFFFF"/>
              </w:rPr>
              <w:t xml:space="preserve"> at least two positive comments (one at the beginning and one at the end) and one constructive criticism in the middle.</w:t>
            </w:r>
          </w:p>
        </w:tc>
        <w:tc>
          <w:tcPr>
            <w:tcW w:w="2719" w:type="dxa"/>
            <w:tcMar/>
          </w:tcPr>
          <w:p w:rsidRPr="009F2AD0" w:rsidR="448FBC9B" w:rsidP="791259FB" w:rsidRDefault="009F2AD0" w14:paraId="6AB48243" w14:textId="564A86AA" w14:noSpellErr="1">
            <w:pPr>
              <w:rPr>
                <w:rFonts w:ascii="Arial" w:hAnsi="Arial" w:eastAsia="Arial" w:cs="Arial"/>
                <w:sz w:val="24"/>
                <w:szCs w:val="24"/>
              </w:rPr>
            </w:pPr>
            <w:r w:rsidRPr="791259FB" w:rsidR="783F3510">
              <w:rPr>
                <w:rFonts w:ascii="Arial" w:hAnsi="Arial" w:eastAsia="Arial" w:cs="Arial"/>
                <w:color w:val="0D0D0D"/>
                <w:sz w:val="24"/>
                <w:szCs w:val="24"/>
                <w:shd w:val="clear" w:color="auto" w:fill="FFFFFF"/>
              </w:rPr>
              <w:t xml:space="preserve">To achieve this, I will spend </w:t>
            </w:r>
            <w:r w:rsidRPr="791259FB" w:rsidR="783F3510">
              <w:rPr>
                <w:rFonts w:ascii="Arial" w:hAnsi="Arial" w:eastAsia="Arial" w:cs="Arial"/>
                <w:color w:val="0D0D0D"/>
                <w:sz w:val="24"/>
                <w:szCs w:val="24"/>
                <w:shd w:val="clear" w:color="auto" w:fill="FFFFFF"/>
              </w:rPr>
              <w:t xml:space="preserve">additional</w:t>
            </w:r>
            <w:r w:rsidRPr="791259FB" w:rsidR="783F3510">
              <w:rPr>
                <w:rFonts w:ascii="Arial" w:hAnsi="Arial" w:eastAsia="Arial" w:cs="Arial"/>
                <w:color w:val="0D0D0D"/>
                <w:sz w:val="24"/>
                <w:szCs w:val="24"/>
                <w:shd w:val="clear" w:color="auto" w:fill="FFFFFF"/>
              </w:rPr>
              <w:t xml:space="preserve"> time </w:t>
            </w:r>
            <w:r w:rsidRPr="791259FB" w:rsidR="783F3510">
              <w:rPr>
                <w:rFonts w:ascii="Arial" w:hAnsi="Arial" w:eastAsia="Arial" w:cs="Arial"/>
                <w:color w:val="0D0D0D"/>
                <w:sz w:val="24"/>
                <w:szCs w:val="24"/>
                <w:shd w:val="clear" w:color="auto" w:fill="FFFFFF"/>
              </w:rPr>
              <w:t xml:space="preserve">developing </w:t>
            </w:r>
            <w:r w:rsidRPr="791259FB" w:rsidR="783F3510">
              <w:rPr>
                <w:rFonts w:ascii="Arial" w:hAnsi="Arial" w:eastAsia="Arial" w:cs="Arial"/>
                <w:color w:val="0D0D0D"/>
                <w:sz w:val="24"/>
                <w:szCs w:val="24"/>
                <w:shd w:val="clear" w:color="auto" w:fill="FFFFFF"/>
              </w:rPr>
              <w:t>feedback</w:t>
            </w:r>
            <w:r w:rsidRPr="791259FB" w:rsidR="783F3510">
              <w:rPr>
                <w:rFonts w:ascii="Arial" w:hAnsi="Arial" w:eastAsia="Arial" w:cs="Arial"/>
                <w:color w:val="0D0D0D"/>
                <w:sz w:val="24"/>
                <w:szCs w:val="24"/>
                <w:shd w:val="clear" w:color="auto" w:fill="FFFFFF"/>
              </w:rPr>
              <w:t xml:space="preserve"> practices, this might include creating a</w:t>
            </w:r>
            <w:r w:rsidRPr="791259FB" w:rsidR="783F3510">
              <w:rPr>
                <w:rFonts w:ascii="Arial" w:hAnsi="Arial" w:eastAsia="Arial" w:cs="Arial"/>
                <w:color w:val="0D0D0D"/>
                <w:sz w:val="24"/>
                <w:szCs w:val="24"/>
                <w:shd w:val="clear" w:color="auto" w:fill="FFFFFF"/>
              </w:rPr>
              <w:t xml:space="preserve"> </w:t>
            </w:r>
            <w:r w:rsidRPr="791259FB" w:rsidR="783F3510">
              <w:rPr>
                <w:rFonts w:ascii="Arial" w:hAnsi="Arial" w:eastAsia="Arial" w:cs="Arial"/>
                <w:color w:val="0D0D0D"/>
                <w:sz w:val="24"/>
                <w:szCs w:val="24"/>
                <w:shd w:val="clear" w:color="auto" w:fill="FFFFFF"/>
              </w:rPr>
              <w:t>template</w:t>
            </w:r>
            <w:r w:rsidRPr="791259FB" w:rsidR="783F3510">
              <w:rPr>
                <w:rFonts w:ascii="Arial" w:hAnsi="Arial" w:eastAsia="Arial" w:cs="Arial"/>
                <w:color w:val="0D0D0D"/>
                <w:sz w:val="24"/>
                <w:szCs w:val="24"/>
                <w:shd w:val="clear" w:color="auto" w:fill="FFFFFF"/>
              </w:rPr>
              <w:t xml:space="preserve"> to start, </w:t>
            </w:r>
            <w:r w:rsidRPr="791259FB" w:rsidR="783F3510">
              <w:rPr>
                <w:rFonts w:ascii="Arial" w:hAnsi="Arial" w:eastAsia="Arial" w:cs="Arial"/>
                <w:color w:val="0D0D0D"/>
                <w:sz w:val="24"/>
                <w:szCs w:val="24"/>
                <w:shd w:val="clear" w:color="auto" w:fill="FFFFFF"/>
              </w:rPr>
              <w:t xml:space="preserve">that includes sections for </w:t>
            </w:r>
            <w:r w:rsidRPr="791259FB" w:rsidR="783F3510">
              <w:rPr>
                <w:rFonts w:ascii="Arial" w:hAnsi="Arial" w:eastAsia="Arial" w:cs="Arial"/>
                <w:color w:val="0D0D0D"/>
                <w:sz w:val="24"/>
                <w:szCs w:val="24"/>
                <w:shd w:val="clear" w:color="auto" w:fill="FFFFFF"/>
              </w:rPr>
              <w:t>initial</w:t>
            </w:r>
            <w:r w:rsidRPr="791259FB" w:rsidR="783F3510">
              <w:rPr>
                <w:rFonts w:ascii="Arial" w:hAnsi="Arial" w:eastAsia="Arial" w:cs="Arial"/>
                <w:color w:val="0D0D0D"/>
                <w:sz w:val="24"/>
                <w:szCs w:val="24"/>
                <w:shd w:val="clear" w:color="auto" w:fill="FFFFFF"/>
              </w:rPr>
              <w:t xml:space="preserve"> positive feedback, constructive criticism, and closing positive feedback. I will practice using this template until it becomes a natural part of my review process.</w:t>
            </w:r>
          </w:p>
        </w:tc>
        <w:tc>
          <w:tcPr>
            <w:tcW w:w="2710" w:type="dxa"/>
            <w:tcMar/>
          </w:tcPr>
          <w:p w:rsidRPr="009F2AD0" w:rsidR="448FBC9B" w:rsidP="791259FB" w:rsidRDefault="009F2AD0" w14:paraId="2F3B2E65" w14:textId="00100EBB" w14:noSpellErr="1">
            <w:pPr>
              <w:rPr>
                <w:rFonts w:ascii="Arial" w:hAnsi="Arial" w:eastAsia="Arial" w:cs="Arial"/>
                <w:sz w:val="24"/>
                <w:szCs w:val="24"/>
              </w:rPr>
            </w:pPr>
            <w:r w:rsidRPr="791259FB" w:rsidR="783F3510">
              <w:rPr>
                <w:rFonts w:ascii="Arial" w:hAnsi="Arial" w:eastAsia="Arial" w:cs="Arial"/>
                <w:color w:val="0D0D0D"/>
                <w:sz w:val="24"/>
                <w:szCs w:val="24"/>
                <w:shd w:val="clear" w:color="auto" w:fill="FFFFFF"/>
              </w:rPr>
              <w:t xml:space="preserve">This approach is relevant because it balances positive reinforcement with constructive criticism, helping to </w:t>
            </w:r>
            <w:r w:rsidRPr="791259FB" w:rsidR="783F3510">
              <w:rPr>
                <w:rFonts w:ascii="Arial" w:hAnsi="Arial" w:eastAsia="Arial" w:cs="Arial"/>
                <w:color w:val="0D0D0D"/>
                <w:sz w:val="24"/>
                <w:szCs w:val="24"/>
                <w:shd w:val="clear" w:color="auto" w:fill="FFFFFF"/>
              </w:rPr>
              <w:t>maintain</w:t>
            </w:r>
            <w:r w:rsidRPr="791259FB" w:rsidR="783F3510">
              <w:rPr>
                <w:rFonts w:ascii="Arial" w:hAnsi="Arial" w:eastAsia="Arial" w:cs="Arial"/>
                <w:color w:val="0D0D0D"/>
                <w:sz w:val="24"/>
                <w:szCs w:val="24"/>
                <w:shd w:val="clear" w:color="auto" w:fill="FFFFFF"/>
              </w:rPr>
              <w:t xml:space="preserve"> students’</w:t>
            </w:r>
            <w:r w:rsidRPr="791259FB" w:rsidR="783F3510">
              <w:rPr>
                <w:rFonts w:ascii="Arial" w:hAnsi="Arial" w:eastAsia="Arial" w:cs="Arial"/>
                <w:color w:val="0D0D0D"/>
                <w:sz w:val="24"/>
                <w:szCs w:val="24"/>
                <w:shd w:val="clear" w:color="auto" w:fill="FFFFFF"/>
              </w:rPr>
              <w:t xml:space="preserve"> motivation </w:t>
            </w:r>
            <w:r w:rsidRPr="791259FB" w:rsidR="783F3510">
              <w:rPr>
                <w:rFonts w:ascii="Arial" w:hAnsi="Arial" w:eastAsia="Arial" w:cs="Arial"/>
                <w:color w:val="0D0D0D"/>
                <w:sz w:val="24"/>
                <w:szCs w:val="24"/>
                <w:shd w:val="clear" w:color="auto" w:fill="FFFFFF"/>
              </w:rPr>
              <w:t xml:space="preserve">and actively encourages </w:t>
            </w:r>
            <w:r w:rsidRPr="791259FB" w:rsidR="783F3510">
              <w:rPr>
                <w:rFonts w:ascii="Arial" w:hAnsi="Arial" w:eastAsia="Arial" w:cs="Arial"/>
                <w:color w:val="0D0D0D"/>
                <w:sz w:val="24"/>
                <w:szCs w:val="24"/>
                <w:shd w:val="clear" w:color="auto" w:fill="FFFFFF"/>
              </w:rPr>
              <w:t>receptiveness to feedback</w:t>
            </w:r>
            <w:r w:rsidRPr="791259FB" w:rsidR="783F3510">
              <w:rPr>
                <w:rFonts w:ascii="Arial" w:hAnsi="Arial" w:eastAsia="Arial" w:cs="Arial"/>
                <w:color w:val="0D0D0D"/>
                <w:sz w:val="24"/>
                <w:szCs w:val="24"/>
                <w:shd w:val="clear" w:color="auto" w:fill="FFFFFF"/>
              </w:rPr>
              <w:t xml:space="preserve"> to enhance their development. </w:t>
            </w:r>
          </w:p>
        </w:tc>
        <w:tc>
          <w:tcPr>
            <w:tcW w:w="2582" w:type="dxa"/>
            <w:tcMar/>
          </w:tcPr>
          <w:p w:rsidRPr="009F2AD0" w:rsidR="448FBC9B" w:rsidP="791259FB" w:rsidRDefault="009F2AD0" w14:paraId="0E282698" w14:textId="00FA1D8C" w14:noSpellErr="1">
            <w:pPr>
              <w:rPr>
                <w:rFonts w:ascii="Arial" w:hAnsi="Arial" w:eastAsia="Arial" w:cs="Arial"/>
                <w:sz w:val="24"/>
                <w:szCs w:val="24"/>
              </w:rPr>
            </w:pPr>
            <w:r w:rsidRPr="791259FB" w:rsidR="783F3510">
              <w:rPr>
                <w:rFonts w:ascii="Arial" w:hAnsi="Arial" w:eastAsia="Arial" w:cs="Arial"/>
                <w:color w:val="0D0D0D"/>
                <w:sz w:val="24"/>
                <w:szCs w:val="24"/>
                <w:shd w:val="clear" w:color="auto" w:fill="FFFFFF"/>
              </w:rPr>
              <w:t xml:space="preserve">I will start using the sandwich technique </w:t>
            </w:r>
            <w:r w:rsidRPr="791259FB" w:rsidR="783F3510">
              <w:rPr>
                <w:rFonts w:ascii="Arial" w:hAnsi="Arial" w:eastAsia="Arial" w:cs="Arial"/>
                <w:color w:val="0D0D0D"/>
                <w:sz w:val="24"/>
                <w:szCs w:val="24"/>
                <w:shd w:val="clear" w:color="auto" w:fill="FFFFFF"/>
              </w:rPr>
              <w:t xml:space="preserve">immediately</w:t>
            </w:r>
            <w:r w:rsidRPr="791259FB" w:rsidR="783F3510">
              <w:rPr>
                <w:rFonts w:ascii="Arial" w:hAnsi="Arial" w:eastAsia="Arial" w:cs="Arial"/>
                <w:color w:val="0D0D0D"/>
                <w:sz w:val="24"/>
                <w:szCs w:val="24"/>
                <w:shd w:val="clear" w:color="auto" w:fill="FFFFFF"/>
              </w:rPr>
              <w:t xml:space="preserve"> and aim to consistently apply it in all my </w:t>
            </w:r>
            <w:r w:rsidRPr="791259FB" w:rsidR="783F3510">
              <w:rPr>
                <w:rFonts w:ascii="Arial" w:hAnsi="Arial" w:eastAsia="Arial" w:cs="Arial"/>
                <w:color w:val="0D0D0D"/>
                <w:sz w:val="24"/>
                <w:szCs w:val="24"/>
                <w:shd w:val="clear" w:color="auto" w:fill="FFFFFF"/>
              </w:rPr>
              <w:t xml:space="preserve">future feedback. </w:t>
            </w:r>
          </w:p>
        </w:tc>
      </w:tr>
    </w:tbl>
    <w:p w:rsidR="448FBC9B" w:rsidP="448FBC9B" w:rsidRDefault="448FBC9B" w14:paraId="16B20EC0" w14:textId="3AC58983">
      <w:pPr>
        <w:spacing w:after="0" w:line="360" w:lineRule="auto"/>
        <w:jc w:val="both"/>
        <w:rPr>
          <w:rFonts w:ascii="Arial" w:hAnsi="Arial" w:eastAsia="Arial" w:cs="Arial"/>
        </w:rPr>
      </w:pPr>
      <w:r w:rsidRPr="791259FB" w:rsidR="0261B1F0">
        <w:rPr>
          <w:rFonts w:ascii="Arial" w:hAnsi="Arial" w:eastAsia="Arial" w:cs="Arial"/>
        </w:rPr>
        <w:t xml:space="preserve">  </w:t>
      </w:r>
    </w:p>
    <w:p w:rsidR="791259FB" w:rsidP="791259FB" w:rsidRDefault="791259FB" w14:paraId="22DEE732" w14:textId="5319AAC1">
      <w:pPr>
        <w:pStyle w:val="Normal"/>
        <w:spacing w:after="0" w:line="360" w:lineRule="auto"/>
        <w:jc w:val="both"/>
      </w:pPr>
    </w:p>
    <w:p w:rsidR="791259FB" w:rsidP="791259FB" w:rsidRDefault="791259FB" w14:paraId="13A6E1A5" w14:textId="4E176432">
      <w:pPr>
        <w:pStyle w:val="Normal"/>
        <w:spacing w:after="0" w:line="360" w:lineRule="auto"/>
        <w:jc w:val="both"/>
      </w:pPr>
    </w:p>
    <w:p w:rsidR="791259FB" w:rsidP="791259FB" w:rsidRDefault="791259FB" w14:paraId="6AD105A3" w14:textId="458A7959">
      <w:pPr>
        <w:pStyle w:val="Normal"/>
        <w:spacing w:after="0" w:line="360" w:lineRule="auto"/>
        <w:jc w:val="both"/>
      </w:pPr>
    </w:p>
    <w:p w:rsidR="791259FB" w:rsidP="791259FB" w:rsidRDefault="791259FB" w14:paraId="3EA82D4D" w14:textId="68D52A92">
      <w:pPr>
        <w:pStyle w:val="Normal"/>
        <w:spacing w:after="0" w:line="360" w:lineRule="auto"/>
        <w:jc w:val="both"/>
      </w:pPr>
    </w:p>
    <w:p w:rsidR="0261B1F0" w:rsidP="791259FB" w:rsidRDefault="0261B1F0" w14:paraId="559EFC58" w14:textId="7380DB52">
      <w:pPr>
        <w:pStyle w:val="Normal"/>
        <w:spacing w:after="0" w:line="360" w:lineRule="auto"/>
        <w:jc w:val="both"/>
      </w:pPr>
      <w:r w:rsidR="0261B1F0">
        <w:rPr/>
        <w:t>Wordcount excluding headings 1,650</w:t>
      </w:r>
    </w:p>
    <w:p w:rsidR="791259FB" w:rsidP="791259FB" w:rsidRDefault="791259FB" w14:paraId="6D2C2D6D" w14:textId="573025D5">
      <w:pPr>
        <w:pStyle w:val="Normal"/>
      </w:pPr>
    </w:p>
    <w:p w:rsidR="5D456D89" w:rsidP="791259FB" w:rsidRDefault="5D456D89" w14:paraId="107F635C" w14:textId="1A03D24A">
      <w:pPr>
        <w:pStyle w:val="Heading1"/>
        <w:rPr>
          <w:rFonts w:ascii="Arial" w:hAnsi="Arial" w:eastAsia="Arial" w:cs="Arial"/>
        </w:rPr>
      </w:pPr>
      <w:r w:rsidRPr="791259FB" w:rsidR="5D456D89">
        <w:rPr>
          <w:rFonts w:ascii="Arial" w:hAnsi="Arial" w:eastAsia="Arial" w:cs="Arial"/>
        </w:rPr>
        <w:t>R</w:t>
      </w:r>
      <w:r w:rsidRPr="791259FB" w:rsidR="3ADC3292">
        <w:rPr>
          <w:rFonts w:ascii="Arial" w:hAnsi="Arial" w:eastAsia="Arial" w:cs="Arial"/>
        </w:rPr>
        <w:t>eferences</w:t>
      </w:r>
    </w:p>
    <w:p w:rsidR="791259FB" w:rsidP="791259FB" w:rsidRDefault="791259FB" w14:paraId="1F62C67E" w14:textId="1A1A589C">
      <w:pPr>
        <w:spacing w:before="0" w:beforeAutospacing="off" w:after="0" w:afterAutospacing="off" w:line="360" w:lineRule="auto"/>
        <w:jc w:val="left"/>
        <w:rPr>
          <w:rFonts w:ascii="Arial" w:hAnsi="Arial" w:eastAsia="Arial" w:cs="Arial"/>
          <w:sz w:val="24"/>
          <w:szCs w:val="24"/>
        </w:rPr>
      </w:pPr>
    </w:p>
    <w:p w:rsidR="58635A4C" w:rsidP="791259FB" w:rsidRDefault="58635A4C" w14:paraId="4A70D99F" w14:textId="6C7663AD">
      <w:pPr>
        <w:spacing w:before="0" w:beforeAutospacing="off" w:after="0" w:afterAutospacing="off" w:line="360" w:lineRule="auto"/>
        <w:jc w:val="left"/>
        <w:rPr>
          <w:rFonts w:ascii="Arial" w:hAnsi="Arial" w:eastAsia="Arial" w:cs="Arial"/>
          <w:noProof w:val="0"/>
          <w:sz w:val="24"/>
          <w:szCs w:val="24"/>
          <w:lang w:val="en-GB"/>
        </w:rPr>
      </w:pPr>
      <w:r w:rsidRPr="791259FB" w:rsidR="58635A4C">
        <w:rPr>
          <w:rFonts w:ascii="Arial" w:hAnsi="Arial" w:eastAsia="Arial" w:cs="Arial"/>
          <w:noProof w:val="0"/>
          <w:sz w:val="24"/>
          <w:szCs w:val="24"/>
          <w:lang w:val="en-GB"/>
        </w:rPr>
        <w:t xml:space="preserve">Bloom, B.S. </w:t>
      </w:r>
      <w:r w:rsidRPr="791259FB" w:rsidR="58635A4C">
        <w:rPr>
          <w:rFonts w:ascii="Arial" w:hAnsi="Arial" w:eastAsia="Arial" w:cs="Arial"/>
          <w:i w:val="1"/>
          <w:iCs w:val="1"/>
          <w:noProof w:val="0"/>
          <w:sz w:val="24"/>
          <w:szCs w:val="24"/>
          <w:lang w:val="en-GB"/>
        </w:rPr>
        <w:t>et al.</w:t>
      </w:r>
      <w:r w:rsidRPr="791259FB" w:rsidR="58635A4C">
        <w:rPr>
          <w:rFonts w:ascii="Arial" w:hAnsi="Arial" w:eastAsia="Arial" w:cs="Arial"/>
          <w:noProof w:val="0"/>
          <w:sz w:val="24"/>
          <w:szCs w:val="24"/>
          <w:lang w:val="en-GB"/>
        </w:rPr>
        <w:t xml:space="preserve"> (1956) </w:t>
      </w:r>
      <w:r w:rsidRPr="791259FB" w:rsidR="58635A4C">
        <w:rPr>
          <w:rFonts w:ascii="Arial" w:hAnsi="Arial" w:eastAsia="Arial" w:cs="Arial"/>
          <w:i w:val="1"/>
          <w:iCs w:val="1"/>
          <w:noProof w:val="0"/>
          <w:sz w:val="24"/>
          <w:szCs w:val="24"/>
          <w:lang w:val="en-GB"/>
        </w:rPr>
        <w:t xml:space="preserve">Taxonomy of educational </w:t>
      </w:r>
      <w:r w:rsidRPr="791259FB" w:rsidR="58635A4C">
        <w:rPr>
          <w:rFonts w:ascii="Arial" w:hAnsi="Arial" w:eastAsia="Arial" w:cs="Arial"/>
          <w:i w:val="1"/>
          <w:iCs w:val="1"/>
          <w:noProof w:val="0"/>
          <w:sz w:val="24"/>
          <w:szCs w:val="24"/>
          <w:lang w:val="en-GB"/>
        </w:rPr>
        <w:t>objectives :</w:t>
      </w:r>
      <w:r w:rsidRPr="791259FB" w:rsidR="58635A4C">
        <w:rPr>
          <w:rFonts w:ascii="Arial" w:hAnsi="Arial" w:eastAsia="Arial" w:cs="Arial"/>
          <w:i w:val="1"/>
          <w:iCs w:val="1"/>
          <w:noProof w:val="0"/>
          <w:sz w:val="24"/>
          <w:szCs w:val="24"/>
          <w:lang w:val="en-GB"/>
        </w:rPr>
        <w:t xml:space="preserve"> the classification of educational goals / Handbook </w:t>
      </w:r>
      <w:r w:rsidRPr="791259FB" w:rsidR="58635A4C">
        <w:rPr>
          <w:rFonts w:ascii="Arial" w:hAnsi="Arial" w:eastAsia="Arial" w:cs="Arial"/>
          <w:i w:val="1"/>
          <w:iCs w:val="1"/>
          <w:noProof w:val="0"/>
          <w:sz w:val="24"/>
          <w:szCs w:val="24"/>
          <w:lang w:val="en-GB"/>
        </w:rPr>
        <w:t>1 :</w:t>
      </w:r>
      <w:r w:rsidRPr="791259FB" w:rsidR="58635A4C">
        <w:rPr>
          <w:rFonts w:ascii="Arial" w:hAnsi="Arial" w:eastAsia="Arial" w:cs="Arial"/>
          <w:i w:val="1"/>
          <w:iCs w:val="1"/>
          <w:noProof w:val="0"/>
          <w:sz w:val="24"/>
          <w:szCs w:val="24"/>
          <w:lang w:val="en-GB"/>
        </w:rPr>
        <w:t xml:space="preserve"> Cognitive domain</w:t>
      </w:r>
      <w:r w:rsidRPr="791259FB" w:rsidR="58635A4C">
        <w:rPr>
          <w:rFonts w:ascii="Arial" w:hAnsi="Arial" w:eastAsia="Arial" w:cs="Arial"/>
          <w:noProof w:val="0"/>
          <w:sz w:val="24"/>
          <w:szCs w:val="24"/>
          <w:lang w:val="en-GB"/>
        </w:rPr>
        <w:t>. London: Longman.</w:t>
      </w:r>
    </w:p>
    <w:p w:rsidR="791259FB" w:rsidP="791259FB" w:rsidRDefault="791259FB" w14:paraId="3C151F94" w14:textId="1340BF42">
      <w:pPr>
        <w:pStyle w:val="Normal"/>
        <w:spacing w:before="0" w:beforeAutospacing="off" w:after="0" w:afterAutospacing="off" w:line="360" w:lineRule="auto"/>
        <w:jc w:val="left"/>
        <w:rPr>
          <w:rFonts w:ascii="Arial" w:hAnsi="Arial" w:eastAsia="Arial" w:cs="Arial"/>
          <w:sz w:val="24"/>
          <w:szCs w:val="24"/>
        </w:rPr>
      </w:pPr>
    </w:p>
    <w:p w:rsidR="1C82B3A0" w:rsidP="791259FB" w:rsidRDefault="1C82B3A0" w14:paraId="49242050" w14:textId="2C33B559">
      <w:pPr>
        <w:pStyle w:val="Normal"/>
        <w:spacing w:after="0" w:afterAutospacing="off" w:line="360" w:lineRule="auto"/>
        <w:jc w:val="left"/>
        <w:rPr>
          <w:rFonts w:ascii="Arial" w:hAnsi="Arial" w:eastAsia="Arial" w:cs="Arial"/>
          <w:b w:val="0"/>
          <w:bCs w:val="0"/>
          <w:i w:val="0"/>
          <w:iCs w:val="0"/>
          <w:caps w:val="0"/>
          <w:smallCaps w:val="0"/>
          <w:noProof w:val="0"/>
          <w:color w:val="222222"/>
          <w:sz w:val="24"/>
          <w:szCs w:val="24"/>
          <w:lang w:val="en-GB"/>
        </w:rPr>
      </w:pPr>
      <w:r w:rsidRPr="791259FB" w:rsidR="1C82B3A0">
        <w:rPr>
          <w:rFonts w:ascii="Arial" w:hAnsi="Arial" w:eastAsia="Arial" w:cs="Arial"/>
          <w:b w:val="0"/>
          <w:bCs w:val="0"/>
          <w:i w:val="0"/>
          <w:iCs w:val="0"/>
          <w:caps w:val="0"/>
          <w:smallCaps w:val="0"/>
          <w:noProof w:val="0"/>
          <w:color w:val="222222"/>
          <w:sz w:val="24"/>
          <w:szCs w:val="24"/>
          <w:lang w:val="en-GB"/>
        </w:rPr>
        <w:t>Bonghawan</w:t>
      </w:r>
      <w:r w:rsidRPr="791259FB" w:rsidR="1C82B3A0">
        <w:rPr>
          <w:rFonts w:ascii="Arial" w:hAnsi="Arial" w:eastAsia="Arial" w:cs="Arial"/>
          <w:b w:val="0"/>
          <w:bCs w:val="0"/>
          <w:i w:val="0"/>
          <w:iCs w:val="0"/>
          <w:caps w:val="0"/>
          <w:smallCaps w:val="0"/>
          <w:noProof w:val="0"/>
          <w:color w:val="222222"/>
          <w:sz w:val="24"/>
          <w:szCs w:val="24"/>
          <w:lang w:val="en-GB"/>
        </w:rPr>
        <w:t xml:space="preserve">, R.G.G. and MACALISANG, D. </w:t>
      </w:r>
      <w:r w:rsidRPr="791259FB" w:rsidR="5145BF40">
        <w:rPr>
          <w:rFonts w:ascii="Arial" w:hAnsi="Arial" w:eastAsia="Arial" w:cs="Arial"/>
          <w:b w:val="0"/>
          <w:bCs w:val="0"/>
          <w:i w:val="0"/>
          <w:iCs w:val="0"/>
          <w:caps w:val="0"/>
          <w:smallCaps w:val="0"/>
          <w:noProof w:val="0"/>
          <w:color w:val="222222"/>
          <w:sz w:val="24"/>
          <w:szCs w:val="24"/>
          <w:lang w:val="en-GB"/>
        </w:rPr>
        <w:t>(</w:t>
      </w:r>
      <w:r w:rsidRPr="791259FB" w:rsidR="1C82B3A0">
        <w:rPr>
          <w:rFonts w:ascii="Arial" w:hAnsi="Arial" w:eastAsia="Arial" w:cs="Arial"/>
          <w:b w:val="0"/>
          <w:bCs w:val="0"/>
          <w:i w:val="0"/>
          <w:iCs w:val="0"/>
          <w:caps w:val="0"/>
          <w:smallCaps w:val="0"/>
          <w:noProof w:val="0"/>
          <w:color w:val="222222"/>
          <w:sz w:val="24"/>
          <w:szCs w:val="24"/>
          <w:lang w:val="en-GB"/>
        </w:rPr>
        <w:t>2024</w:t>
      </w:r>
      <w:r w:rsidRPr="791259FB" w:rsidR="1971B3BD">
        <w:rPr>
          <w:rFonts w:ascii="Arial" w:hAnsi="Arial" w:eastAsia="Arial" w:cs="Arial"/>
          <w:b w:val="0"/>
          <w:bCs w:val="0"/>
          <w:i w:val="0"/>
          <w:iCs w:val="0"/>
          <w:caps w:val="0"/>
          <w:smallCaps w:val="0"/>
          <w:noProof w:val="0"/>
          <w:color w:val="222222"/>
          <w:sz w:val="24"/>
          <w:szCs w:val="24"/>
          <w:lang w:val="en-GB"/>
        </w:rPr>
        <w:t>)</w:t>
      </w:r>
      <w:r w:rsidRPr="791259FB" w:rsidR="1C82B3A0">
        <w:rPr>
          <w:rFonts w:ascii="Arial" w:hAnsi="Arial" w:eastAsia="Arial" w:cs="Arial"/>
          <w:b w:val="0"/>
          <w:bCs w:val="0"/>
          <w:i w:val="0"/>
          <w:iCs w:val="0"/>
          <w:caps w:val="0"/>
          <w:smallCaps w:val="0"/>
          <w:noProof w:val="0"/>
          <w:color w:val="222222"/>
          <w:sz w:val="24"/>
          <w:szCs w:val="24"/>
          <w:lang w:val="en-GB"/>
        </w:rPr>
        <w:t>. Teachers’ Learning Reinforcement: Effects on Students’ Motivation,</w:t>
      </w:r>
      <w:r w:rsidRPr="791259FB" w:rsidR="1C82B3A0">
        <w:rPr>
          <w:rFonts w:ascii="Arial" w:hAnsi="Arial" w:eastAsia="Arial" w:cs="Arial"/>
          <w:b w:val="0"/>
          <w:bCs w:val="0"/>
          <w:i w:val="0"/>
          <w:iCs w:val="0"/>
          <w:caps w:val="0"/>
          <w:smallCaps w:val="0"/>
          <w:noProof w:val="0"/>
          <w:color w:val="222222"/>
          <w:sz w:val="24"/>
          <w:szCs w:val="24"/>
          <w:lang w:val="en-GB"/>
        </w:rPr>
        <w:t xml:space="preserve"> </w:t>
      </w:r>
      <w:r w:rsidRPr="791259FB" w:rsidR="1C82B3A0">
        <w:rPr>
          <w:rFonts w:ascii="Arial" w:hAnsi="Arial" w:eastAsia="Arial" w:cs="Arial"/>
          <w:b w:val="0"/>
          <w:bCs w:val="0"/>
          <w:i w:val="0"/>
          <w:iCs w:val="0"/>
          <w:caps w:val="0"/>
          <w:smallCaps w:val="0"/>
          <w:noProof w:val="0"/>
          <w:color w:val="222222"/>
          <w:sz w:val="24"/>
          <w:szCs w:val="24"/>
          <w:lang w:val="en-GB"/>
        </w:rPr>
        <w:t>S</w:t>
      </w:r>
      <w:r w:rsidRPr="791259FB" w:rsidR="1C82B3A0">
        <w:rPr>
          <w:rFonts w:ascii="Arial" w:hAnsi="Arial" w:eastAsia="Arial" w:cs="Arial"/>
          <w:b w:val="0"/>
          <w:bCs w:val="0"/>
          <w:i w:val="0"/>
          <w:iCs w:val="0"/>
          <w:caps w:val="0"/>
          <w:smallCaps w:val="0"/>
          <w:noProof w:val="0"/>
          <w:color w:val="222222"/>
          <w:sz w:val="24"/>
          <w:szCs w:val="24"/>
          <w:lang w:val="en-GB"/>
        </w:rPr>
        <w:t>elf Efficac</w:t>
      </w:r>
      <w:r w:rsidRPr="791259FB" w:rsidR="1C82B3A0">
        <w:rPr>
          <w:rFonts w:ascii="Arial" w:hAnsi="Arial" w:eastAsia="Arial" w:cs="Arial"/>
          <w:b w:val="0"/>
          <w:bCs w:val="0"/>
          <w:i w:val="0"/>
          <w:iCs w:val="0"/>
          <w:caps w:val="0"/>
          <w:smallCaps w:val="0"/>
          <w:noProof w:val="0"/>
          <w:color w:val="222222"/>
          <w:sz w:val="24"/>
          <w:szCs w:val="24"/>
          <w:lang w:val="en-GB"/>
        </w:rPr>
        <w:t>y</w:t>
      </w:r>
      <w:r w:rsidRPr="791259FB" w:rsidR="1C82B3A0">
        <w:rPr>
          <w:rFonts w:ascii="Arial" w:hAnsi="Arial" w:eastAsia="Arial" w:cs="Arial"/>
          <w:b w:val="0"/>
          <w:bCs w:val="0"/>
          <w:i w:val="0"/>
          <w:iCs w:val="0"/>
          <w:caps w:val="0"/>
          <w:smallCaps w:val="0"/>
          <w:noProof w:val="0"/>
          <w:color w:val="222222"/>
          <w:sz w:val="24"/>
          <w:szCs w:val="24"/>
          <w:lang w:val="en-GB"/>
        </w:rPr>
        <w:t xml:space="preserve"> </w:t>
      </w:r>
      <w:r w:rsidRPr="791259FB" w:rsidR="1C82B3A0">
        <w:rPr>
          <w:rFonts w:ascii="Arial" w:hAnsi="Arial" w:eastAsia="Arial" w:cs="Arial"/>
          <w:b w:val="0"/>
          <w:bCs w:val="0"/>
          <w:i w:val="0"/>
          <w:iCs w:val="0"/>
          <w:caps w:val="0"/>
          <w:smallCaps w:val="0"/>
          <w:noProof w:val="0"/>
          <w:color w:val="222222"/>
          <w:sz w:val="24"/>
          <w:szCs w:val="24"/>
          <w:lang w:val="en-GB"/>
        </w:rPr>
        <w:t xml:space="preserve">and Academic Performance. </w:t>
      </w:r>
      <w:r w:rsidRPr="791259FB" w:rsidR="1C82B3A0">
        <w:rPr>
          <w:rFonts w:ascii="Arial" w:hAnsi="Arial" w:eastAsia="Arial" w:cs="Arial"/>
          <w:b w:val="0"/>
          <w:bCs w:val="0"/>
          <w:i w:val="1"/>
          <w:iCs w:val="1"/>
          <w:caps w:val="0"/>
          <w:smallCaps w:val="0"/>
          <w:noProof w:val="0"/>
          <w:color w:val="222222"/>
          <w:sz w:val="24"/>
          <w:szCs w:val="24"/>
          <w:lang w:val="en-GB"/>
        </w:rPr>
        <w:t>International Journal of Scientific Research and Management (IJSRM)</w:t>
      </w:r>
      <w:r w:rsidRPr="791259FB" w:rsidR="1C82B3A0">
        <w:rPr>
          <w:rFonts w:ascii="Arial" w:hAnsi="Arial" w:eastAsia="Arial" w:cs="Arial"/>
          <w:b w:val="0"/>
          <w:bCs w:val="0"/>
          <w:i w:val="0"/>
          <w:iCs w:val="0"/>
          <w:caps w:val="0"/>
          <w:smallCaps w:val="0"/>
          <w:noProof w:val="0"/>
          <w:color w:val="222222"/>
          <w:sz w:val="24"/>
          <w:szCs w:val="24"/>
          <w:lang w:val="en-GB"/>
        </w:rPr>
        <w:t xml:space="preserve">, </w:t>
      </w:r>
      <w:r w:rsidRPr="791259FB" w:rsidR="1C82B3A0">
        <w:rPr>
          <w:rFonts w:ascii="Arial" w:hAnsi="Arial" w:eastAsia="Arial" w:cs="Arial"/>
          <w:b w:val="0"/>
          <w:bCs w:val="0"/>
          <w:i w:val="1"/>
          <w:iCs w:val="1"/>
          <w:caps w:val="0"/>
          <w:smallCaps w:val="0"/>
          <w:noProof w:val="0"/>
          <w:color w:val="222222"/>
          <w:sz w:val="24"/>
          <w:szCs w:val="24"/>
          <w:lang w:val="en-GB"/>
        </w:rPr>
        <w:t>12</w:t>
      </w:r>
      <w:r w:rsidRPr="791259FB" w:rsidR="1C82B3A0">
        <w:rPr>
          <w:rFonts w:ascii="Arial" w:hAnsi="Arial" w:eastAsia="Arial" w:cs="Arial"/>
          <w:b w:val="0"/>
          <w:bCs w:val="0"/>
          <w:i w:val="0"/>
          <w:iCs w:val="0"/>
          <w:caps w:val="0"/>
          <w:smallCaps w:val="0"/>
          <w:noProof w:val="0"/>
          <w:color w:val="222222"/>
          <w:sz w:val="24"/>
          <w:szCs w:val="24"/>
          <w:lang w:val="en-GB"/>
        </w:rPr>
        <w:t>(02).</w:t>
      </w:r>
    </w:p>
    <w:p w:rsidR="791259FB" w:rsidP="791259FB" w:rsidRDefault="791259FB" w14:paraId="48E4D518" w14:textId="212E2C90">
      <w:pPr>
        <w:pStyle w:val="Normal"/>
        <w:spacing w:after="0" w:afterAutospacing="off" w:line="360" w:lineRule="auto"/>
        <w:jc w:val="left"/>
        <w:rPr>
          <w:rFonts w:ascii="Arial" w:hAnsi="Arial" w:eastAsia="Arial" w:cs="Arial"/>
          <w:b w:val="0"/>
          <w:bCs w:val="0"/>
          <w:i w:val="0"/>
          <w:iCs w:val="0"/>
          <w:caps w:val="0"/>
          <w:smallCaps w:val="0"/>
          <w:noProof w:val="0"/>
          <w:color w:val="222222"/>
          <w:sz w:val="24"/>
          <w:szCs w:val="24"/>
          <w:lang w:val="en-GB"/>
        </w:rPr>
      </w:pPr>
    </w:p>
    <w:p w:rsidR="27044294" w:rsidP="791259FB" w:rsidRDefault="27044294" w14:paraId="1CD51B2A" w14:textId="7CF37823">
      <w:pPr>
        <w:spacing w:before="0" w:beforeAutospacing="off" w:after="0" w:afterAutospacing="off" w:line="360" w:lineRule="auto"/>
        <w:jc w:val="left"/>
        <w:rPr>
          <w:rFonts w:ascii="Arial" w:hAnsi="Arial" w:eastAsia="Arial" w:cs="Arial"/>
          <w:noProof w:val="0"/>
          <w:color w:val="0070C0"/>
          <w:sz w:val="24"/>
          <w:szCs w:val="24"/>
          <w:lang w:val="en-GB"/>
        </w:rPr>
      </w:pPr>
      <w:r w:rsidRPr="791259FB" w:rsidR="27044294">
        <w:rPr>
          <w:rFonts w:ascii="Arial" w:hAnsi="Arial" w:eastAsia="Arial" w:cs="Arial"/>
          <w:noProof w:val="0"/>
          <w:sz w:val="24"/>
          <w:szCs w:val="24"/>
          <w:lang w:val="en-GB"/>
        </w:rPr>
        <w:t xml:space="preserve">Dann, C. and O’Neill, S. (eds) (2020) </w:t>
      </w:r>
      <w:r w:rsidRPr="791259FB" w:rsidR="27044294">
        <w:rPr>
          <w:rFonts w:ascii="Arial" w:hAnsi="Arial" w:eastAsia="Arial" w:cs="Arial"/>
          <w:i w:val="1"/>
          <w:iCs w:val="1"/>
          <w:noProof w:val="0"/>
          <w:sz w:val="24"/>
          <w:szCs w:val="24"/>
          <w:lang w:val="en-GB"/>
        </w:rPr>
        <w:t>Technology-enhanced formative assessment practices in higher education</w:t>
      </w:r>
      <w:r w:rsidRPr="791259FB" w:rsidR="27044294">
        <w:rPr>
          <w:rFonts w:ascii="Arial" w:hAnsi="Arial" w:eastAsia="Arial" w:cs="Arial"/>
          <w:noProof w:val="0"/>
          <w:sz w:val="24"/>
          <w:szCs w:val="24"/>
          <w:lang w:val="en-GB"/>
        </w:rPr>
        <w:t xml:space="preserve">. Hershey, Pennsylvania: IGI Global. Available at: </w:t>
      </w:r>
      <w:hyperlink r:id="R51b96dff8bb84620">
        <w:r w:rsidRPr="791259FB" w:rsidR="27044294">
          <w:rPr>
            <w:rStyle w:val="Hyperlink"/>
            <w:rFonts w:ascii="Arial" w:hAnsi="Arial" w:eastAsia="Arial" w:cs="Arial"/>
            <w:noProof w:val="0"/>
            <w:color w:val="0070C0"/>
            <w:sz w:val="24"/>
            <w:szCs w:val="24"/>
            <w:lang w:val="en-GB"/>
          </w:rPr>
          <w:t>https://doi.org/10.4018/978-1-7998-0426-0</w:t>
        </w:r>
      </w:hyperlink>
      <w:r w:rsidRPr="791259FB" w:rsidR="27044294">
        <w:rPr>
          <w:rFonts w:ascii="Arial" w:hAnsi="Arial" w:eastAsia="Arial" w:cs="Arial"/>
          <w:noProof w:val="0"/>
          <w:color w:val="0070C0"/>
          <w:sz w:val="24"/>
          <w:szCs w:val="24"/>
          <w:lang w:val="en-GB"/>
        </w:rPr>
        <w:t>.</w:t>
      </w:r>
    </w:p>
    <w:p w:rsidR="791259FB" w:rsidP="791259FB" w:rsidRDefault="791259FB" w14:paraId="7435BD5C" w14:textId="0991ADA1">
      <w:pPr>
        <w:pStyle w:val="Normal"/>
        <w:spacing w:before="0" w:beforeAutospacing="off" w:after="0" w:afterAutospacing="off" w:line="360" w:lineRule="auto"/>
        <w:jc w:val="left"/>
        <w:rPr>
          <w:rFonts w:ascii="Arial" w:hAnsi="Arial" w:eastAsia="Arial" w:cs="Arial"/>
          <w:noProof w:val="0"/>
          <w:color w:val="0070C0"/>
          <w:sz w:val="24"/>
          <w:szCs w:val="24"/>
          <w:lang w:val="en-GB"/>
        </w:rPr>
      </w:pPr>
    </w:p>
    <w:p w:rsidR="2D81B68D" w:rsidP="791259FB" w:rsidRDefault="2D81B68D" w14:paraId="75255E26" w14:textId="3D4017E4">
      <w:pPr>
        <w:pStyle w:val="Normal"/>
        <w:spacing w:after="0" w:line="360" w:lineRule="auto"/>
        <w:jc w:val="left"/>
        <w:rPr>
          <w:rFonts w:ascii="Arial" w:hAnsi="Arial" w:eastAsia="Arial" w:cs="Arial"/>
          <w:noProof w:val="0"/>
          <w:sz w:val="24"/>
          <w:szCs w:val="24"/>
          <w:lang w:val="en-GB"/>
        </w:rPr>
      </w:pPr>
      <w:r w:rsidRPr="791259FB" w:rsidR="2D81B68D">
        <w:rPr>
          <w:rFonts w:ascii="Arial" w:hAnsi="Arial" w:eastAsia="Arial" w:cs="Arial"/>
          <w:b w:val="0"/>
          <w:bCs w:val="0"/>
          <w:i w:val="0"/>
          <w:iCs w:val="0"/>
          <w:caps w:val="0"/>
          <w:smallCaps w:val="0"/>
          <w:noProof w:val="0"/>
          <w:color w:val="333333"/>
          <w:sz w:val="24"/>
          <w:szCs w:val="24"/>
          <w:lang w:val="en-GB"/>
        </w:rPr>
        <w:t xml:space="preserve">de Kleijn, R. A. M. (2023). Supporting student and teacher feedback literacy: an instructional model for student feedback processes. </w:t>
      </w:r>
      <w:r w:rsidRPr="791259FB" w:rsidR="2D81B68D">
        <w:rPr>
          <w:rFonts w:ascii="Arial" w:hAnsi="Arial" w:eastAsia="Arial" w:cs="Arial"/>
          <w:b w:val="0"/>
          <w:bCs w:val="0"/>
          <w:i w:val="1"/>
          <w:iCs w:val="1"/>
          <w:caps w:val="0"/>
          <w:smallCaps w:val="0"/>
          <w:noProof w:val="0"/>
          <w:color w:val="333333"/>
          <w:sz w:val="24"/>
          <w:szCs w:val="24"/>
          <w:lang w:val="en-GB"/>
        </w:rPr>
        <w:t>Assessment &amp; Evaluation in Higher Education</w:t>
      </w:r>
      <w:r w:rsidRPr="791259FB" w:rsidR="2D81B68D">
        <w:rPr>
          <w:rFonts w:ascii="Arial" w:hAnsi="Arial" w:eastAsia="Arial" w:cs="Arial"/>
          <w:b w:val="0"/>
          <w:bCs w:val="0"/>
          <w:i w:val="0"/>
          <w:iCs w:val="0"/>
          <w:caps w:val="0"/>
          <w:smallCaps w:val="0"/>
          <w:noProof w:val="0"/>
          <w:color w:val="333333"/>
          <w:sz w:val="24"/>
          <w:szCs w:val="24"/>
          <w:lang w:val="en-GB"/>
        </w:rPr>
        <w:t xml:space="preserve">, </w:t>
      </w:r>
      <w:r w:rsidRPr="791259FB" w:rsidR="2D81B68D">
        <w:rPr>
          <w:rFonts w:ascii="Arial" w:hAnsi="Arial" w:eastAsia="Arial" w:cs="Arial"/>
          <w:b w:val="0"/>
          <w:bCs w:val="0"/>
          <w:i w:val="1"/>
          <w:iCs w:val="1"/>
          <w:caps w:val="0"/>
          <w:smallCaps w:val="0"/>
          <w:noProof w:val="0"/>
          <w:color w:val="333333"/>
          <w:sz w:val="24"/>
          <w:szCs w:val="24"/>
          <w:lang w:val="en-GB"/>
        </w:rPr>
        <w:t>48</w:t>
      </w:r>
      <w:r w:rsidRPr="791259FB" w:rsidR="2D81B68D">
        <w:rPr>
          <w:rFonts w:ascii="Arial" w:hAnsi="Arial" w:eastAsia="Arial" w:cs="Arial"/>
          <w:b w:val="0"/>
          <w:bCs w:val="0"/>
          <w:i w:val="0"/>
          <w:iCs w:val="0"/>
          <w:caps w:val="0"/>
          <w:smallCaps w:val="0"/>
          <w:noProof w:val="0"/>
          <w:color w:val="333333"/>
          <w:sz w:val="24"/>
          <w:szCs w:val="24"/>
          <w:lang w:val="en-GB"/>
        </w:rPr>
        <w:t>(2), 186–200.</w:t>
      </w:r>
      <w:r w:rsidRPr="791259FB" w:rsidR="218889AA">
        <w:rPr>
          <w:rFonts w:ascii="Arial" w:hAnsi="Arial" w:eastAsia="Arial" w:cs="Arial"/>
          <w:b w:val="0"/>
          <w:bCs w:val="0"/>
          <w:i w:val="0"/>
          <w:iCs w:val="0"/>
          <w:caps w:val="0"/>
          <w:smallCaps w:val="0"/>
          <w:noProof w:val="0"/>
          <w:color w:val="333333"/>
          <w:sz w:val="24"/>
          <w:szCs w:val="24"/>
          <w:lang w:val="en-GB"/>
        </w:rPr>
        <w:t xml:space="preserve"> </w:t>
      </w:r>
      <w:r w:rsidRPr="791259FB" w:rsidR="218889AA">
        <w:rPr>
          <w:rFonts w:ascii="Arial" w:hAnsi="Arial" w:eastAsia="Arial" w:cs="Arial"/>
          <w:noProof w:val="0"/>
          <w:sz w:val="24"/>
          <w:szCs w:val="24"/>
          <w:lang w:val="en-GB"/>
        </w:rPr>
        <w:t>Available at:</w:t>
      </w:r>
      <w:r w:rsidRPr="791259FB" w:rsidR="2D81B68D">
        <w:rPr>
          <w:rFonts w:ascii="Arial" w:hAnsi="Arial" w:eastAsia="Arial" w:cs="Arial"/>
          <w:b w:val="0"/>
          <w:bCs w:val="0"/>
          <w:i w:val="0"/>
          <w:iCs w:val="0"/>
          <w:caps w:val="0"/>
          <w:smallCaps w:val="0"/>
          <w:noProof w:val="0"/>
          <w:color w:val="333333"/>
          <w:sz w:val="24"/>
          <w:szCs w:val="24"/>
          <w:lang w:val="en-GB"/>
        </w:rPr>
        <w:t xml:space="preserve"> </w:t>
      </w:r>
      <w:r w:rsidRPr="791259FB" w:rsidR="2D81B68D">
        <w:rPr>
          <w:rFonts w:ascii="Arial" w:hAnsi="Arial" w:eastAsia="Arial" w:cs="Arial"/>
          <w:b w:val="0"/>
          <w:bCs w:val="0"/>
          <w:i w:val="0"/>
          <w:iCs w:val="0"/>
          <w:caps w:val="0"/>
          <w:smallCaps w:val="0"/>
          <w:noProof w:val="0"/>
          <w:color w:val="0070C0"/>
          <w:sz w:val="24"/>
          <w:szCs w:val="24"/>
          <w:lang w:val="en-GB"/>
        </w:rPr>
        <w:t>https://doi.org/10.1080/02602938.2021.1967283</w:t>
      </w:r>
    </w:p>
    <w:p w:rsidR="791259FB" w:rsidP="791259FB" w:rsidRDefault="791259FB" w14:paraId="726EF97B" w14:textId="0B485F55">
      <w:pPr>
        <w:pStyle w:val="Normal"/>
        <w:spacing w:after="0" w:afterAutospacing="off" w:line="360" w:lineRule="auto"/>
        <w:jc w:val="left"/>
        <w:rPr>
          <w:rFonts w:ascii="Arial" w:hAnsi="Arial" w:eastAsia="Arial" w:cs="Arial"/>
          <w:b w:val="0"/>
          <w:bCs w:val="0"/>
          <w:i w:val="0"/>
          <w:iCs w:val="0"/>
          <w:caps w:val="0"/>
          <w:smallCaps w:val="0"/>
          <w:noProof w:val="0"/>
          <w:color w:val="222222"/>
          <w:sz w:val="24"/>
          <w:szCs w:val="24"/>
          <w:lang w:val="en-GB"/>
        </w:rPr>
      </w:pPr>
    </w:p>
    <w:p w:rsidR="26FCE816" w:rsidP="791259FB" w:rsidRDefault="26FCE816" w14:paraId="6A7D5FB2" w14:textId="495B1DAF">
      <w:pPr>
        <w:pStyle w:val="Normal"/>
        <w:spacing w:after="0" w:line="360" w:lineRule="auto"/>
        <w:jc w:val="left"/>
        <w:rPr>
          <w:rFonts w:ascii="Arial" w:hAnsi="Arial" w:eastAsia="Arial" w:cs="Arial"/>
          <w:b w:val="0"/>
          <w:bCs w:val="0"/>
          <w:i w:val="0"/>
          <w:iCs w:val="0"/>
          <w:caps w:val="0"/>
          <w:smallCaps w:val="0"/>
          <w:noProof w:val="0"/>
          <w:color w:val="222222"/>
          <w:sz w:val="24"/>
          <w:szCs w:val="24"/>
          <w:lang w:val="en-GB"/>
        </w:rPr>
      </w:pPr>
      <w:r w:rsidRPr="791259FB" w:rsidR="26FCE816">
        <w:rPr>
          <w:rFonts w:ascii="Arial" w:hAnsi="Arial" w:eastAsia="Arial" w:cs="Arial"/>
          <w:b w:val="0"/>
          <w:bCs w:val="0"/>
          <w:i w:val="0"/>
          <w:iCs w:val="0"/>
          <w:caps w:val="0"/>
          <w:smallCaps w:val="0"/>
          <w:noProof w:val="0"/>
          <w:color w:val="222222"/>
          <w:sz w:val="24"/>
          <w:szCs w:val="24"/>
          <w:lang w:val="en-GB"/>
        </w:rPr>
        <w:t xml:space="preserve">Demszky, D., Liu, J., Hill, H.C., </w:t>
      </w:r>
      <w:r w:rsidRPr="791259FB" w:rsidR="26FCE816">
        <w:rPr>
          <w:rFonts w:ascii="Arial" w:hAnsi="Arial" w:eastAsia="Arial" w:cs="Arial"/>
          <w:b w:val="0"/>
          <w:bCs w:val="0"/>
          <w:i w:val="0"/>
          <w:iCs w:val="0"/>
          <w:caps w:val="0"/>
          <w:smallCaps w:val="0"/>
          <w:noProof w:val="0"/>
          <w:color w:val="222222"/>
          <w:sz w:val="24"/>
          <w:szCs w:val="24"/>
          <w:lang w:val="en-GB"/>
        </w:rPr>
        <w:t>Jurafsky</w:t>
      </w:r>
      <w:r w:rsidRPr="791259FB" w:rsidR="26FCE816">
        <w:rPr>
          <w:rFonts w:ascii="Arial" w:hAnsi="Arial" w:eastAsia="Arial" w:cs="Arial"/>
          <w:b w:val="0"/>
          <w:bCs w:val="0"/>
          <w:i w:val="0"/>
          <w:iCs w:val="0"/>
          <w:caps w:val="0"/>
          <w:smallCaps w:val="0"/>
          <w:noProof w:val="0"/>
          <w:color w:val="222222"/>
          <w:sz w:val="24"/>
          <w:szCs w:val="24"/>
          <w:lang w:val="en-GB"/>
        </w:rPr>
        <w:t xml:space="preserve">, D. and Piech, C. (2023). Can automated feedback improve teachers’ uptake of student ideas? evidence from a randomized controlled trial in a large-scale online course. </w:t>
      </w:r>
      <w:r w:rsidRPr="791259FB" w:rsidR="26FCE816">
        <w:rPr>
          <w:rFonts w:ascii="Arial" w:hAnsi="Arial" w:eastAsia="Arial" w:cs="Arial"/>
          <w:b w:val="0"/>
          <w:bCs w:val="0"/>
          <w:i w:val="1"/>
          <w:iCs w:val="1"/>
          <w:caps w:val="0"/>
          <w:smallCaps w:val="0"/>
          <w:noProof w:val="0"/>
          <w:color w:val="222222"/>
          <w:sz w:val="24"/>
          <w:szCs w:val="24"/>
          <w:lang w:val="en-GB"/>
        </w:rPr>
        <w:t>Educational Evaluation and Policy Analysis</w:t>
      </w:r>
      <w:r w:rsidRPr="791259FB" w:rsidR="26FCE816">
        <w:rPr>
          <w:rFonts w:ascii="Arial" w:hAnsi="Arial" w:eastAsia="Arial" w:cs="Arial"/>
          <w:b w:val="0"/>
          <w:bCs w:val="0"/>
          <w:i w:val="0"/>
          <w:iCs w:val="0"/>
          <w:caps w:val="0"/>
          <w:smallCaps w:val="0"/>
          <w:noProof w:val="0"/>
          <w:color w:val="222222"/>
          <w:sz w:val="24"/>
          <w:szCs w:val="24"/>
          <w:lang w:val="en-GB"/>
        </w:rPr>
        <w:t xml:space="preserve">, p.01623737231169270. </w:t>
      </w:r>
      <w:r w:rsidRPr="791259FB" w:rsidR="27F101F6">
        <w:rPr>
          <w:rFonts w:ascii="Arial" w:hAnsi="Arial" w:eastAsia="Arial" w:cs="Arial"/>
          <w:b w:val="0"/>
          <w:bCs w:val="0"/>
          <w:i w:val="0"/>
          <w:iCs w:val="0"/>
          <w:caps w:val="0"/>
          <w:smallCaps w:val="0"/>
          <w:noProof w:val="0"/>
          <w:color w:val="222222"/>
          <w:sz w:val="24"/>
          <w:szCs w:val="24"/>
          <w:lang w:val="en-GB"/>
        </w:rPr>
        <w:t>pp.118-134.</w:t>
      </w:r>
    </w:p>
    <w:p w:rsidR="791259FB" w:rsidP="791259FB" w:rsidRDefault="791259FB" w14:paraId="6B7CCDC7" w14:textId="094EB308">
      <w:pPr>
        <w:pStyle w:val="Normal"/>
        <w:spacing w:after="0" w:afterAutospacing="off" w:line="360" w:lineRule="auto"/>
        <w:jc w:val="left"/>
        <w:rPr>
          <w:rFonts w:ascii="Arial" w:hAnsi="Arial" w:eastAsia="Arial" w:cs="Arial"/>
          <w:b w:val="0"/>
          <w:bCs w:val="0"/>
          <w:i w:val="0"/>
          <w:iCs w:val="0"/>
          <w:caps w:val="0"/>
          <w:smallCaps w:val="0"/>
          <w:noProof w:val="0"/>
          <w:color w:val="222222"/>
          <w:sz w:val="24"/>
          <w:szCs w:val="24"/>
          <w:lang w:val="en-GB"/>
        </w:rPr>
      </w:pPr>
    </w:p>
    <w:p w:rsidR="740D523D" w:rsidP="791259FB" w:rsidRDefault="740D523D" w14:paraId="45AC5137" w14:textId="22EF2BDA">
      <w:pPr>
        <w:spacing w:after="0" w:line="360" w:lineRule="auto"/>
        <w:jc w:val="left"/>
        <w:rPr>
          <w:rFonts w:ascii="Arial" w:hAnsi="Arial" w:eastAsia="Arial" w:cs="Arial"/>
          <w:noProof w:val="0"/>
          <w:sz w:val="24"/>
          <w:szCs w:val="24"/>
          <w:lang w:val="en-GB"/>
        </w:rPr>
      </w:pPr>
      <w:r w:rsidRPr="791259FB" w:rsidR="740D523D">
        <w:rPr>
          <w:rFonts w:ascii="Arial" w:hAnsi="Arial" w:eastAsia="Arial" w:cs="Arial"/>
          <w:b w:val="0"/>
          <w:bCs w:val="0"/>
          <w:i w:val="0"/>
          <w:iCs w:val="0"/>
          <w:caps w:val="0"/>
          <w:smallCaps w:val="0"/>
          <w:noProof w:val="0"/>
          <w:color w:val="000000" w:themeColor="text1" w:themeTint="FF" w:themeShade="FF"/>
          <w:sz w:val="24"/>
          <w:szCs w:val="24"/>
          <w:lang w:val="en-GB"/>
        </w:rPr>
        <w:t xml:space="preserve">Dewey, J. (1938) </w:t>
      </w:r>
      <w:r w:rsidRPr="791259FB" w:rsidR="740D523D">
        <w:rPr>
          <w:rFonts w:ascii="Arial" w:hAnsi="Arial" w:eastAsia="Arial" w:cs="Arial"/>
          <w:b w:val="0"/>
          <w:bCs w:val="0"/>
          <w:i w:val="1"/>
          <w:iCs w:val="1"/>
          <w:caps w:val="0"/>
          <w:smallCaps w:val="0"/>
          <w:noProof w:val="0"/>
          <w:color w:val="000000" w:themeColor="text1" w:themeTint="FF" w:themeShade="FF"/>
          <w:sz w:val="24"/>
          <w:szCs w:val="24"/>
          <w:lang w:val="en-GB"/>
        </w:rPr>
        <w:t>Experience and education.</w:t>
      </w:r>
      <w:r w:rsidRPr="791259FB" w:rsidR="740D523D">
        <w:rPr>
          <w:rFonts w:ascii="Arial" w:hAnsi="Arial" w:eastAsia="Arial" w:cs="Arial"/>
          <w:b w:val="0"/>
          <w:bCs w:val="0"/>
          <w:i w:val="0"/>
          <w:iCs w:val="0"/>
          <w:caps w:val="0"/>
          <w:smallCaps w:val="0"/>
          <w:noProof w:val="0"/>
          <w:color w:val="000000" w:themeColor="text1" w:themeTint="FF" w:themeShade="FF"/>
          <w:sz w:val="24"/>
          <w:szCs w:val="24"/>
          <w:lang w:val="en-GB"/>
        </w:rPr>
        <w:t xml:space="preserve"> New York: Macmillan.</w:t>
      </w:r>
    </w:p>
    <w:p w:rsidR="791259FB" w:rsidP="791259FB" w:rsidRDefault="791259FB" w14:paraId="744445F1" w14:textId="340FFC2C">
      <w:pPr>
        <w:pStyle w:val="Normal"/>
        <w:spacing w:after="0" w:afterAutospacing="off" w:line="360" w:lineRule="auto"/>
        <w:jc w:val="left"/>
        <w:rPr>
          <w:rFonts w:ascii="Arial" w:hAnsi="Arial" w:eastAsia="Arial" w:cs="Arial"/>
          <w:b w:val="0"/>
          <w:bCs w:val="0"/>
          <w:i w:val="0"/>
          <w:iCs w:val="0"/>
          <w:caps w:val="0"/>
          <w:smallCaps w:val="0"/>
          <w:noProof w:val="0"/>
          <w:color w:val="222222"/>
          <w:sz w:val="24"/>
          <w:szCs w:val="24"/>
          <w:lang w:val="en-GB"/>
        </w:rPr>
      </w:pPr>
    </w:p>
    <w:p w:rsidR="6A0F8CB6" w:rsidP="791259FB" w:rsidRDefault="6A0F8CB6" w14:paraId="0D34B7B0" w14:textId="0072B0E2">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91259FB" w:rsidR="6A0F8CB6">
        <w:rPr>
          <w:rFonts w:ascii="Arial" w:hAnsi="Arial" w:eastAsia="Arial" w:cs="Arial"/>
          <w:b w:val="0"/>
          <w:bCs w:val="0"/>
          <w:i w:val="0"/>
          <w:iCs w:val="0"/>
          <w:caps w:val="0"/>
          <w:smallCaps w:val="0"/>
          <w:noProof w:val="0"/>
          <w:color w:val="000000" w:themeColor="text1" w:themeTint="FF" w:themeShade="FF"/>
          <w:sz w:val="24"/>
          <w:szCs w:val="24"/>
          <w:lang w:val="en-GB"/>
        </w:rPr>
        <w:t xml:space="preserve">Duncan, S. and Gregson, M. (2020). </w:t>
      </w:r>
      <w:r w:rsidRPr="791259FB" w:rsidR="6A0F8CB6">
        <w:rPr>
          <w:rFonts w:ascii="Arial" w:hAnsi="Arial" w:eastAsia="Arial" w:cs="Arial"/>
          <w:b w:val="0"/>
          <w:bCs w:val="0"/>
          <w:i w:val="1"/>
          <w:iCs w:val="1"/>
          <w:caps w:val="0"/>
          <w:smallCaps w:val="0"/>
          <w:noProof w:val="0"/>
          <w:color w:val="000000" w:themeColor="text1" w:themeTint="FF" w:themeShade="FF"/>
          <w:sz w:val="24"/>
          <w:szCs w:val="24"/>
          <w:lang w:val="en-GB"/>
        </w:rPr>
        <w:t xml:space="preserve">Reflective Teaching </w:t>
      </w:r>
      <w:r w:rsidRPr="791259FB" w:rsidR="6A0F8CB6">
        <w:rPr>
          <w:rFonts w:ascii="Arial" w:hAnsi="Arial" w:eastAsia="Arial" w:cs="Arial"/>
          <w:b w:val="0"/>
          <w:bCs w:val="0"/>
          <w:i w:val="1"/>
          <w:iCs w:val="1"/>
          <w:caps w:val="0"/>
          <w:smallCaps w:val="0"/>
          <w:noProof w:val="0"/>
          <w:color w:val="000000" w:themeColor="text1" w:themeTint="FF" w:themeShade="FF"/>
          <w:sz w:val="24"/>
          <w:szCs w:val="24"/>
          <w:lang w:val="en-GB"/>
        </w:rPr>
        <w:t>In</w:t>
      </w:r>
      <w:r w:rsidRPr="791259FB" w:rsidR="6A0F8CB6">
        <w:rPr>
          <w:rFonts w:ascii="Arial" w:hAnsi="Arial" w:eastAsia="Arial" w:cs="Arial"/>
          <w:b w:val="0"/>
          <w:bCs w:val="0"/>
          <w:i w:val="1"/>
          <w:iCs w:val="1"/>
          <w:caps w:val="0"/>
          <w:smallCaps w:val="0"/>
          <w:noProof w:val="0"/>
          <w:color w:val="000000" w:themeColor="text1" w:themeTint="FF" w:themeShade="FF"/>
          <w:sz w:val="24"/>
          <w:szCs w:val="24"/>
          <w:lang w:val="en-GB"/>
        </w:rPr>
        <w:t xml:space="preserve"> Further, Adult </w:t>
      </w:r>
      <w:r w:rsidRPr="791259FB" w:rsidR="6A0F8CB6">
        <w:rPr>
          <w:rFonts w:ascii="Arial" w:hAnsi="Arial" w:eastAsia="Arial" w:cs="Arial"/>
          <w:b w:val="0"/>
          <w:bCs w:val="0"/>
          <w:i w:val="1"/>
          <w:iCs w:val="1"/>
          <w:caps w:val="0"/>
          <w:smallCaps w:val="0"/>
          <w:noProof w:val="0"/>
          <w:color w:val="000000" w:themeColor="text1" w:themeTint="FF" w:themeShade="FF"/>
          <w:sz w:val="24"/>
          <w:szCs w:val="24"/>
          <w:lang w:val="en-GB"/>
        </w:rPr>
        <w:t>And</w:t>
      </w:r>
      <w:r w:rsidRPr="791259FB" w:rsidR="6A0F8CB6">
        <w:rPr>
          <w:rFonts w:ascii="Arial" w:hAnsi="Arial" w:eastAsia="Arial" w:cs="Arial"/>
          <w:b w:val="0"/>
          <w:bCs w:val="0"/>
          <w:i w:val="1"/>
          <w:iCs w:val="1"/>
          <w:caps w:val="0"/>
          <w:smallCaps w:val="0"/>
          <w:noProof w:val="0"/>
          <w:color w:val="000000" w:themeColor="text1" w:themeTint="FF" w:themeShade="FF"/>
          <w:sz w:val="24"/>
          <w:szCs w:val="24"/>
          <w:lang w:val="en-GB"/>
        </w:rPr>
        <w:t xml:space="preserve"> Vocational Education.</w:t>
      </w:r>
      <w:r w:rsidRPr="791259FB" w:rsidR="6A0F8CB6">
        <w:rPr>
          <w:rFonts w:ascii="Arial" w:hAnsi="Arial" w:eastAsia="Arial" w:cs="Arial"/>
          <w:b w:val="0"/>
          <w:bCs w:val="0"/>
          <w:i w:val="0"/>
          <w:iCs w:val="0"/>
          <w:caps w:val="0"/>
          <w:smallCaps w:val="0"/>
          <w:noProof w:val="0"/>
          <w:color w:val="000000" w:themeColor="text1" w:themeTint="FF" w:themeShade="FF"/>
          <w:sz w:val="24"/>
          <w:szCs w:val="24"/>
          <w:lang w:val="en-GB"/>
        </w:rPr>
        <w:t xml:space="preserve"> S.L.: Bloomsbury. pp. 250-251.</w:t>
      </w:r>
    </w:p>
    <w:p w:rsidR="791259FB" w:rsidP="791259FB" w:rsidRDefault="791259FB" w14:paraId="19C9C017" w14:textId="42B0FC92">
      <w:pPr>
        <w:pStyle w:val="Normal"/>
        <w:spacing w:before="0" w:beforeAutospacing="off" w:after="0" w:afterAutospacing="off" w:line="360" w:lineRule="auto"/>
        <w:jc w:val="left"/>
        <w:rPr>
          <w:rFonts w:ascii="Arial" w:hAnsi="Arial" w:eastAsia="Arial" w:cs="Arial"/>
          <w:sz w:val="24"/>
          <w:szCs w:val="24"/>
        </w:rPr>
      </w:pPr>
    </w:p>
    <w:p w:rsidR="1CEDEE85" w:rsidP="791259FB" w:rsidRDefault="1CEDEE85" w14:paraId="26347368" w14:textId="2568023E">
      <w:pPr>
        <w:spacing w:before="0" w:beforeAutospacing="off" w:after="0" w:afterAutospacing="off" w:line="360" w:lineRule="auto"/>
        <w:jc w:val="left"/>
        <w:rPr>
          <w:rFonts w:ascii="Arial" w:hAnsi="Arial" w:eastAsia="Arial" w:cs="Arial"/>
          <w:noProof w:val="0"/>
          <w:color w:val="0070C0"/>
          <w:sz w:val="24"/>
          <w:szCs w:val="24"/>
          <w:lang w:val="en-GB"/>
        </w:rPr>
      </w:pPr>
      <w:r w:rsidRPr="791259FB" w:rsidR="1CEDEE85">
        <w:rPr>
          <w:rFonts w:ascii="Arial" w:hAnsi="Arial" w:eastAsia="Arial" w:cs="Arial"/>
          <w:noProof w:val="0"/>
          <w:sz w:val="24"/>
          <w:szCs w:val="24"/>
          <w:lang w:val="en-GB"/>
        </w:rPr>
        <w:t>Faristin</w:t>
      </w:r>
      <w:r w:rsidRPr="791259FB" w:rsidR="1CEDEE85">
        <w:rPr>
          <w:rFonts w:ascii="Arial" w:hAnsi="Arial" w:eastAsia="Arial" w:cs="Arial"/>
          <w:noProof w:val="0"/>
          <w:sz w:val="24"/>
          <w:szCs w:val="24"/>
          <w:lang w:val="en-GB"/>
        </w:rPr>
        <w:t xml:space="preserve">, R., </w:t>
      </w:r>
      <w:r w:rsidRPr="791259FB" w:rsidR="1CEDEE85">
        <w:rPr>
          <w:rFonts w:ascii="Arial" w:hAnsi="Arial" w:eastAsia="Arial" w:cs="Arial"/>
          <w:noProof w:val="0"/>
          <w:sz w:val="24"/>
          <w:szCs w:val="24"/>
          <w:lang w:val="en-GB"/>
        </w:rPr>
        <w:t>Yuniawatika</w:t>
      </w:r>
      <w:r w:rsidRPr="791259FB" w:rsidR="1CEDEE85">
        <w:rPr>
          <w:rFonts w:ascii="Arial" w:hAnsi="Arial" w:eastAsia="Arial" w:cs="Arial"/>
          <w:noProof w:val="0"/>
          <w:sz w:val="24"/>
          <w:szCs w:val="24"/>
          <w:lang w:val="en-GB"/>
        </w:rPr>
        <w:t xml:space="preserve">, Y and </w:t>
      </w:r>
      <w:r w:rsidRPr="791259FB" w:rsidR="1CEDEE85">
        <w:rPr>
          <w:rFonts w:ascii="Arial" w:hAnsi="Arial" w:eastAsia="Arial" w:cs="Arial"/>
          <w:noProof w:val="0"/>
          <w:sz w:val="24"/>
          <w:szCs w:val="24"/>
          <w:lang w:val="en-GB"/>
        </w:rPr>
        <w:t>Murdiyah</w:t>
      </w:r>
      <w:r w:rsidRPr="791259FB" w:rsidR="1CEDEE85">
        <w:rPr>
          <w:rFonts w:ascii="Arial" w:hAnsi="Arial" w:eastAsia="Arial" w:cs="Arial"/>
          <w:noProof w:val="0"/>
          <w:sz w:val="24"/>
          <w:szCs w:val="24"/>
          <w:lang w:val="en-GB"/>
        </w:rPr>
        <w:t>, S. (2022) ‘T</w:t>
      </w:r>
      <w:r w:rsidRPr="791259FB" w:rsidR="1CEDEE85">
        <w:rPr>
          <w:rFonts w:ascii="Arial" w:hAnsi="Arial" w:eastAsia="Arial" w:cs="Arial"/>
          <w:noProof w:val="0"/>
          <w:sz w:val="24"/>
          <w:szCs w:val="24"/>
          <w:lang w:val="en-GB"/>
        </w:rPr>
        <w:t>he relationship between positive reinforcement and learning outcomes feedback in increasing the learning motivation of fifth-grade students</w:t>
      </w:r>
      <w:r w:rsidRPr="791259FB" w:rsidR="1CEDEE85">
        <w:rPr>
          <w:rFonts w:ascii="Arial" w:hAnsi="Arial" w:eastAsia="Arial" w:cs="Arial"/>
          <w:noProof w:val="0"/>
          <w:sz w:val="24"/>
          <w:szCs w:val="24"/>
          <w:lang w:val="en-GB"/>
        </w:rPr>
        <w:t xml:space="preserve">’, </w:t>
      </w:r>
      <w:r w:rsidRPr="791259FB" w:rsidR="1CEDEE85">
        <w:rPr>
          <w:rFonts w:ascii="Arial" w:hAnsi="Arial" w:eastAsia="Arial" w:cs="Arial"/>
          <w:i w:val="1"/>
          <w:iCs w:val="1"/>
          <w:noProof w:val="0"/>
          <w:sz w:val="24"/>
          <w:szCs w:val="24"/>
          <w:lang w:val="en-GB"/>
        </w:rPr>
        <w:t>Sekolah</w:t>
      </w:r>
      <w:r w:rsidRPr="791259FB" w:rsidR="1CEDEE85">
        <w:rPr>
          <w:rFonts w:ascii="Arial" w:hAnsi="Arial" w:eastAsia="Arial" w:cs="Arial"/>
          <w:i w:val="1"/>
          <w:iCs w:val="1"/>
          <w:noProof w:val="0"/>
          <w:sz w:val="24"/>
          <w:szCs w:val="24"/>
          <w:lang w:val="en-GB"/>
        </w:rPr>
        <w:t xml:space="preserve"> </w:t>
      </w:r>
      <w:r w:rsidRPr="791259FB" w:rsidR="1CEDEE85">
        <w:rPr>
          <w:rFonts w:ascii="Arial" w:hAnsi="Arial" w:eastAsia="Arial" w:cs="Arial"/>
          <w:i w:val="1"/>
          <w:iCs w:val="1"/>
          <w:noProof w:val="0"/>
          <w:sz w:val="24"/>
          <w:szCs w:val="24"/>
          <w:lang w:val="en-GB"/>
        </w:rPr>
        <w:t>dasar</w:t>
      </w:r>
      <w:r w:rsidRPr="791259FB" w:rsidR="1CEDEE85">
        <w:rPr>
          <w:rFonts w:ascii="Arial" w:hAnsi="Arial" w:eastAsia="Arial" w:cs="Arial"/>
          <w:i w:val="1"/>
          <w:iCs w:val="1"/>
          <w:noProof w:val="0"/>
          <w:sz w:val="24"/>
          <w:szCs w:val="24"/>
          <w:lang w:val="en-GB"/>
        </w:rPr>
        <w:t xml:space="preserve"> : </w:t>
      </w:r>
      <w:r w:rsidRPr="791259FB" w:rsidR="1CEDEE85">
        <w:rPr>
          <w:rFonts w:ascii="Arial" w:hAnsi="Arial" w:eastAsia="Arial" w:cs="Arial"/>
          <w:i w:val="1"/>
          <w:iCs w:val="1"/>
          <w:noProof w:val="0"/>
          <w:sz w:val="24"/>
          <w:szCs w:val="24"/>
          <w:lang w:val="en-GB"/>
        </w:rPr>
        <w:t>kajian</w:t>
      </w:r>
      <w:r w:rsidRPr="791259FB" w:rsidR="1CEDEE85">
        <w:rPr>
          <w:rFonts w:ascii="Arial" w:hAnsi="Arial" w:eastAsia="Arial" w:cs="Arial"/>
          <w:i w:val="1"/>
          <w:iCs w:val="1"/>
          <w:noProof w:val="0"/>
          <w:sz w:val="24"/>
          <w:szCs w:val="24"/>
          <w:lang w:val="en-GB"/>
        </w:rPr>
        <w:t xml:space="preserve"> </w:t>
      </w:r>
      <w:r w:rsidRPr="791259FB" w:rsidR="1CEDEE85">
        <w:rPr>
          <w:rFonts w:ascii="Arial" w:hAnsi="Arial" w:eastAsia="Arial" w:cs="Arial"/>
          <w:i w:val="1"/>
          <w:iCs w:val="1"/>
          <w:noProof w:val="0"/>
          <w:sz w:val="24"/>
          <w:szCs w:val="24"/>
          <w:lang w:val="en-GB"/>
        </w:rPr>
        <w:t>teori</w:t>
      </w:r>
      <w:r w:rsidRPr="791259FB" w:rsidR="1CEDEE85">
        <w:rPr>
          <w:rFonts w:ascii="Arial" w:hAnsi="Arial" w:eastAsia="Arial" w:cs="Arial"/>
          <w:i w:val="1"/>
          <w:iCs w:val="1"/>
          <w:noProof w:val="0"/>
          <w:sz w:val="24"/>
          <w:szCs w:val="24"/>
          <w:lang w:val="en-GB"/>
        </w:rPr>
        <w:t xml:space="preserve"> dan </w:t>
      </w:r>
      <w:r w:rsidRPr="791259FB" w:rsidR="1CEDEE85">
        <w:rPr>
          <w:rFonts w:ascii="Arial" w:hAnsi="Arial" w:eastAsia="Arial" w:cs="Arial"/>
          <w:i w:val="1"/>
          <w:iCs w:val="1"/>
          <w:noProof w:val="0"/>
          <w:sz w:val="24"/>
          <w:szCs w:val="24"/>
          <w:lang w:val="en-GB"/>
        </w:rPr>
        <w:t>praktik</w:t>
      </w:r>
      <w:r w:rsidRPr="791259FB" w:rsidR="1CEDEE85">
        <w:rPr>
          <w:rFonts w:ascii="Arial" w:hAnsi="Arial" w:eastAsia="Arial" w:cs="Arial"/>
          <w:i w:val="1"/>
          <w:iCs w:val="1"/>
          <w:noProof w:val="0"/>
          <w:sz w:val="24"/>
          <w:szCs w:val="24"/>
          <w:lang w:val="en-GB"/>
        </w:rPr>
        <w:t xml:space="preserve"> </w:t>
      </w:r>
      <w:r w:rsidRPr="791259FB" w:rsidR="1CEDEE85">
        <w:rPr>
          <w:rFonts w:ascii="Arial" w:hAnsi="Arial" w:eastAsia="Arial" w:cs="Arial"/>
          <w:i w:val="1"/>
          <w:iCs w:val="1"/>
          <w:noProof w:val="0"/>
          <w:sz w:val="24"/>
          <w:szCs w:val="24"/>
          <w:lang w:val="en-GB"/>
        </w:rPr>
        <w:t>pendidikan</w:t>
      </w:r>
      <w:r w:rsidRPr="791259FB" w:rsidR="1CEDEE85">
        <w:rPr>
          <w:rFonts w:ascii="Arial" w:hAnsi="Arial" w:eastAsia="Arial" w:cs="Arial"/>
          <w:i w:val="1"/>
          <w:iCs w:val="1"/>
          <w:noProof w:val="0"/>
          <w:sz w:val="24"/>
          <w:szCs w:val="24"/>
          <w:lang w:val="en-GB"/>
        </w:rPr>
        <w:t xml:space="preserve"> (Online)</w:t>
      </w:r>
      <w:r w:rsidRPr="791259FB" w:rsidR="1CEDEE85">
        <w:rPr>
          <w:rFonts w:ascii="Arial" w:hAnsi="Arial" w:eastAsia="Arial" w:cs="Arial"/>
          <w:noProof w:val="0"/>
          <w:sz w:val="24"/>
          <w:szCs w:val="24"/>
          <w:lang w:val="en-GB"/>
        </w:rPr>
        <w:t xml:space="preserve">, 31(2), pp. 127–138. Available at: </w:t>
      </w:r>
      <w:hyperlink r:id="R6333c7f5fc854a87">
        <w:r w:rsidRPr="791259FB" w:rsidR="1CEDEE85">
          <w:rPr>
            <w:rStyle w:val="Hyperlink"/>
            <w:rFonts w:ascii="Arial" w:hAnsi="Arial" w:eastAsia="Arial" w:cs="Arial"/>
            <w:noProof w:val="0"/>
            <w:color w:val="0070C0"/>
            <w:sz w:val="24"/>
            <w:szCs w:val="24"/>
            <w:lang w:val="en-GB"/>
          </w:rPr>
          <w:t>https://doi.org/10.17977/um009v31i22022p127</w:t>
        </w:r>
      </w:hyperlink>
      <w:r w:rsidRPr="791259FB" w:rsidR="1CEDEE85">
        <w:rPr>
          <w:rFonts w:ascii="Arial" w:hAnsi="Arial" w:eastAsia="Arial" w:cs="Arial"/>
          <w:noProof w:val="0"/>
          <w:color w:val="0070C0"/>
          <w:sz w:val="24"/>
          <w:szCs w:val="24"/>
          <w:lang w:val="en-GB"/>
        </w:rPr>
        <w:t>.</w:t>
      </w:r>
      <w:r w:rsidRPr="791259FB" w:rsidR="1CEDEE85">
        <w:rPr>
          <w:rFonts w:ascii="Arial" w:hAnsi="Arial" w:eastAsia="Arial" w:cs="Arial"/>
          <w:noProof w:val="0"/>
          <w:sz w:val="24"/>
          <w:szCs w:val="24"/>
          <w:lang w:val="en-GB"/>
        </w:rPr>
        <w:t xml:space="preserve"> </w:t>
      </w:r>
    </w:p>
    <w:p w:rsidR="791259FB" w:rsidP="791259FB" w:rsidRDefault="791259FB" w14:paraId="37A312BB" w14:textId="7B87CFD0">
      <w:pPr>
        <w:pStyle w:val="Normal"/>
        <w:spacing w:before="0" w:beforeAutospacing="off" w:after="0" w:afterAutospacing="off" w:line="360" w:lineRule="auto"/>
        <w:jc w:val="left"/>
        <w:rPr>
          <w:rFonts w:ascii="Arial" w:hAnsi="Arial" w:eastAsia="Arial" w:cs="Arial"/>
          <w:noProof w:val="0"/>
          <w:sz w:val="24"/>
          <w:szCs w:val="24"/>
          <w:lang w:val="en-GB"/>
        </w:rPr>
      </w:pPr>
    </w:p>
    <w:p w:rsidR="0F88C805" w:rsidP="791259FB" w:rsidRDefault="0F88C805" w14:paraId="4F5ED65F" w14:textId="6F48FDEC">
      <w:pPr>
        <w:spacing w:before="0" w:beforeAutospacing="off" w:after="0" w:afterAutospacing="off" w:line="360" w:lineRule="auto"/>
        <w:jc w:val="left"/>
        <w:rPr>
          <w:rFonts w:ascii="Arial" w:hAnsi="Arial" w:eastAsia="Arial" w:cs="Arial"/>
          <w:sz w:val="24"/>
          <w:szCs w:val="24"/>
        </w:rPr>
      </w:pPr>
      <w:r w:rsidRPr="791259FB" w:rsidR="0F88C805">
        <w:rPr>
          <w:rFonts w:ascii="Arial" w:hAnsi="Arial" w:eastAsia="Arial" w:cs="Arial"/>
          <w:noProof w:val="0"/>
          <w:sz w:val="24"/>
          <w:szCs w:val="24"/>
          <w:lang w:val="en-GB"/>
        </w:rPr>
        <w:t>Finlay, L. (2017) ‘Championing “</w:t>
      </w:r>
      <w:r w:rsidRPr="791259FB" w:rsidR="0F88C805">
        <w:rPr>
          <w:rFonts w:ascii="Arial" w:hAnsi="Arial" w:eastAsia="Arial" w:cs="Arial"/>
          <w:noProof w:val="0"/>
          <w:sz w:val="24"/>
          <w:szCs w:val="24"/>
          <w:lang w:val="en-GB"/>
        </w:rPr>
        <w:t>Reflexivities</w:t>
      </w:r>
      <w:r w:rsidRPr="791259FB" w:rsidR="0F88C805">
        <w:rPr>
          <w:rFonts w:ascii="Arial" w:hAnsi="Arial" w:eastAsia="Arial" w:cs="Arial"/>
          <w:noProof w:val="0"/>
          <w:sz w:val="24"/>
          <w:szCs w:val="24"/>
          <w:lang w:val="en-GB"/>
        </w:rPr>
        <w:t xml:space="preserve">”’, </w:t>
      </w:r>
      <w:r w:rsidRPr="791259FB" w:rsidR="0F88C805">
        <w:rPr>
          <w:rFonts w:ascii="Arial" w:hAnsi="Arial" w:eastAsia="Arial" w:cs="Arial"/>
          <w:i w:val="1"/>
          <w:iCs w:val="1"/>
          <w:noProof w:val="0"/>
          <w:sz w:val="24"/>
          <w:szCs w:val="24"/>
          <w:lang w:val="en-GB"/>
        </w:rPr>
        <w:t>Qualitative psychology (Washington, D.C.)</w:t>
      </w:r>
      <w:r w:rsidRPr="791259FB" w:rsidR="0F88C805">
        <w:rPr>
          <w:rFonts w:ascii="Arial" w:hAnsi="Arial" w:eastAsia="Arial" w:cs="Arial"/>
          <w:noProof w:val="0"/>
          <w:sz w:val="24"/>
          <w:szCs w:val="24"/>
          <w:lang w:val="en-GB"/>
        </w:rPr>
        <w:t xml:space="preserve">, 4(2), pp. 120–125. Available at: </w:t>
      </w:r>
      <w:hyperlink r:id="Re7551f5e0ca14caa">
        <w:r w:rsidRPr="791259FB" w:rsidR="0F88C805">
          <w:rPr>
            <w:rStyle w:val="Hyperlink"/>
            <w:rFonts w:ascii="Arial" w:hAnsi="Arial" w:eastAsia="Arial" w:cs="Arial"/>
            <w:noProof w:val="0"/>
            <w:color w:val="0070C0"/>
            <w:sz w:val="24"/>
            <w:szCs w:val="24"/>
            <w:lang w:val="en-GB"/>
          </w:rPr>
          <w:t>https://doi.org/10.1037/qup0000075</w:t>
        </w:r>
      </w:hyperlink>
      <w:r w:rsidRPr="791259FB" w:rsidR="0F88C805">
        <w:rPr>
          <w:rFonts w:ascii="Arial" w:hAnsi="Arial" w:eastAsia="Arial" w:cs="Arial"/>
          <w:noProof w:val="0"/>
          <w:color w:val="0070C0"/>
          <w:sz w:val="24"/>
          <w:szCs w:val="24"/>
          <w:lang w:val="en-GB"/>
        </w:rPr>
        <w:t>.</w:t>
      </w:r>
      <w:r w:rsidRPr="791259FB" w:rsidR="0F88C805">
        <w:rPr>
          <w:rFonts w:ascii="Arial" w:hAnsi="Arial" w:eastAsia="Arial" w:cs="Arial"/>
          <w:sz w:val="24"/>
          <w:szCs w:val="24"/>
        </w:rPr>
        <w:t xml:space="preserve"> </w:t>
      </w:r>
    </w:p>
    <w:p w:rsidR="791259FB" w:rsidP="791259FB" w:rsidRDefault="791259FB" w14:paraId="416016D0" w14:textId="72BA40A8">
      <w:pPr>
        <w:pStyle w:val="Normal"/>
        <w:spacing w:before="0" w:beforeAutospacing="off" w:after="0" w:afterAutospacing="off" w:line="360" w:lineRule="auto"/>
        <w:jc w:val="left"/>
        <w:rPr>
          <w:rFonts w:ascii="Arial" w:hAnsi="Arial" w:eastAsia="Arial" w:cs="Arial"/>
          <w:sz w:val="24"/>
          <w:szCs w:val="24"/>
        </w:rPr>
      </w:pPr>
    </w:p>
    <w:p w:rsidR="7860E1F1" w:rsidP="791259FB" w:rsidRDefault="7860E1F1" w14:paraId="2661FC5E" w14:textId="2743A4AC">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91259FB" w:rsidR="7860E1F1">
        <w:rPr>
          <w:rFonts w:ascii="Arial" w:hAnsi="Arial" w:eastAsia="Arial" w:cs="Arial"/>
          <w:b w:val="0"/>
          <w:bCs w:val="0"/>
          <w:i w:val="0"/>
          <w:iCs w:val="0"/>
          <w:caps w:val="0"/>
          <w:smallCaps w:val="0"/>
          <w:noProof w:val="0"/>
          <w:color w:val="000000" w:themeColor="text1" w:themeTint="FF" w:themeShade="FF"/>
          <w:sz w:val="24"/>
          <w:szCs w:val="24"/>
          <w:lang w:val="en-GB"/>
        </w:rPr>
        <w:t xml:space="preserve">Gardner, J. (2012). </w:t>
      </w:r>
      <w:r w:rsidRPr="791259FB" w:rsidR="7860E1F1">
        <w:rPr>
          <w:rFonts w:ascii="Arial" w:hAnsi="Arial" w:eastAsia="Arial" w:cs="Arial"/>
          <w:b w:val="0"/>
          <w:bCs w:val="0"/>
          <w:i w:val="1"/>
          <w:iCs w:val="1"/>
          <w:caps w:val="0"/>
          <w:smallCaps w:val="0"/>
          <w:noProof w:val="0"/>
          <w:color w:val="000000" w:themeColor="text1" w:themeTint="FF" w:themeShade="FF"/>
          <w:sz w:val="24"/>
          <w:szCs w:val="24"/>
          <w:lang w:val="en-GB"/>
        </w:rPr>
        <w:t>Assessment and learning</w:t>
      </w:r>
      <w:r w:rsidRPr="791259FB" w:rsidR="7860E1F1">
        <w:rPr>
          <w:rFonts w:ascii="Arial" w:hAnsi="Arial" w:eastAsia="Arial" w:cs="Arial"/>
          <w:b w:val="0"/>
          <w:bCs w:val="0"/>
          <w:i w:val="0"/>
          <w:iCs w:val="0"/>
          <w:caps w:val="0"/>
          <w:smallCaps w:val="0"/>
          <w:noProof w:val="0"/>
          <w:color w:val="000000" w:themeColor="text1" w:themeTint="FF" w:themeShade="FF"/>
          <w:sz w:val="24"/>
          <w:szCs w:val="24"/>
          <w:lang w:val="en-GB"/>
        </w:rPr>
        <w:t xml:space="preserve">. London: Sage. </w:t>
      </w:r>
      <w:r w:rsidRPr="791259FB" w:rsidR="7860E1F1">
        <w:rPr>
          <w:rFonts w:ascii="Arial" w:hAnsi="Arial" w:eastAsia="Arial" w:cs="Arial"/>
          <w:b w:val="0"/>
          <w:bCs w:val="0"/>
          <w:i w:val="0"/>
          <w:iCs w:val="0"/>
          <w:caps w:val="0"/>
          <w:smallCaps w:val="0"/>
          <w:noProof w:val="0"/>
          <w:color w:val="000000" w:themeColor="text1" w:themeTint="FF" w:themeShade="FF"/>
          <w:sz w:val="24"/>
          <w:szCs w:val="24"/>
          <w:lang w:val="en-GB"/>
        </w:rPr>
        <w:t>p</w:t>
      </w:r>
      <w:r w:rsidRPr="791259FB" w:rsidR="7860E1F1">
        <w:rPr>
          <w:rFonts w:ascii="Arial" w:hAnsi="Arial" w:eastAsia="Arial" w:cs="Arial"/>
          <w:b w:val="0"/>
          <w:bCs w:val="0"/>
          <w:i w:val="0"/>
          <w:iCs w:val="0"/>
          <w:caps w:val="0"/>
          <w:smallCaps w:val="0"/>
          <w:noProof w:val="0"/>
          <w:color w:val="000000" w:themeColor="text1" w:themeTint="FF" w:themeShade="FF"/>
          <w:sz w:val="24"/>
          <w:szCs w:val="24"/>
          <w:lang w:val="en-GB"/>
        </w:rPr>
        <w:t>.241.</w:t>
      </w:r>
    </w:p>
    <w:p w:rsidR="791259FB" w:rsidP="791259FB" w:rsidRDefault="791259FB" w14:paraId="53021607" w14:textId="4E57BF23">
      <w:pPr>
        <w:pStyle w:val="Normal"/>
        <w:spacing w:before="0" w:beforeAutospacing="off" w:after="0" w:afterAutospacing="off" w:line="360" w:lineRule="auto"/>
        <w:jc w:val="left"/>
        <w:rPr>
          <w:rFonts w:ascii="Arial" w:hAnsi="Arial" w:eastAsia="Arial" w:cs="Arial"/>
          <w:sz w:val="24"/>
          <w:szCs w:val="24"/>
        </w:rPr>
      </w:pPr>
    </w:p>
    <w:p w:rsidR="3ADC3292" w:rsidP="791259FB" w:rsidRDefault="3ADC3292" w14:paraId="3FF6D5E6" w14:textId="42F9F459">
      <w:pPr>
        <w:spacing w:before="0" w:beforeAutospacing="off" w:after="0" w:afterAutospacing="off" w:line="360" w:lineRule="auto"/>
        <w:jc w:val="left"/>
        <w:rPr>
          <w:rFonts w:ascii="Arial" w:hAnsi="Arial" w:eastAsia="Arial" w:cs="Arial"/>
          <w:sz w:val="24"/>
          <w:szCs w:val="24"/>
        </w:rPr>
      </w:pPr>
      <w:r w:rsidRPr="791259FB" w:rsidR="3ADC3292">
        <w:rPr>
          <w:rFonts w:ascii="Arial" w:hAnsi="Arial" w:eastAsia="Arial" w:cs="Arial"/>
          <w:sz w:val="24"/>
          <w:szCs w:val="24"/>
        </w:rPr>
        <w:t xml:space="preserve">Gibbs, D. (1990) ‘Learning </w:t>
      </w:r>
      <w:r w:rsidRPr="791259FB" w:rsidR="3ADC3292">
        <w:rPr>
          <w:rFonts w:ascii="Arial" w:hAnsi="Arial" w:eastAsia="Arial" w:cs="Arial"/>
          <w:sz w:val="24"/>
          <w:szCs w:val="24"/>
        </w:rPr>
        <w:t>By</w:t>
      </w:r>
      <w:r w:rsidRPr="791259FB" w:rsidR="3ADC3292">
        <w:rPr>
          <w:rFonts w:ascii="Arial" w:hAnsi="Arial" w:eastAsia="Arial" w:cs="Arial"/>
          <w:sz w:val="24"/>
          <w:szCs w:val="24"/>
        </w:rPr>
        <w:t xml:space="preserve"> Doing’, </w:t>
      </w:r>
      <w:r w:rsidRPr="791259FB" w:rsidR="3ADC3292">
        <w:rPr>
          <w:rFonts w:ascii="Arial" w:hAnsi="Arial" w:eastAsia="Arial" w:cs="Arial"/>
          <w:i w:val="1"/>
          <w:iCs w:val="1"/>
          <w:sz w:val="24"/>
          <w:szCs w:val="24"/>
        </w:rPr>
        <w:t>BMJ: British Medical Journal</w:t>
      </w:r>
      <w:r w:rsidRPr="791259FB" w:rsidR="3ADC3292">
        <w:rPr>
          <w:rFonts w:ascii="Arial" w:hAnsi="Arial" w:eastAsia="Arial" w:cs="Arial"/>
          <w:sz w:val="24"/>
          <w:szCs w:val="24"/>
        </w:rPr>
        <w:t>. British Medical Association, pp. 618–618.</w:t>
      </w:r>
    </w:p>
    <w:p w:rsidR="791259FB" w:rsidP="791259FB" w:rsidRDefault="791259FB" w14:paraId="4D3C5C69" w14:textId="425EC4B7">
      <w:pPr>
        <w:pStyle w:val="Normal"/>
        <w:spacing w:before="0" w:beforeAutospacing="off" w:after="0" w:afterAutospacing="off" w:line="360" w:lineRule="auto"/>
        <w:jc w:val="left"/>
        <w:rPr>
          <w:rFonts w:ascii="Arial" w:hAnsi="Arial" w:eastAsia="Arial" w:cs="Arial"/>
          <w:sz w:val="24"/>
          <w:szCs w:val="24"/>
        </w:rPr>
      </w:pPr>
    </w:p>
    <w:p w:rsidR="237EA9FD" w:rsidP="791259FB" w:rsidRDefault="237EA9FD" w14:paraId="2BE54AC9" w14:textId="1107D9BD">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91259FB" w:rsidR="237EA9FD">
        <w:rPr>
          <w:rFonts w:ascii="Arial" w:hAnsi="Arial" w:eastAsia="Arial" w:cs="Arial"/>
          <w:b w:val="0"/>
          <w:bCs w:val="0"/>
          <w:i w:val="0"/>
          <w:iCs w:val="0"/>
          <w:caps w:val="0"/>
          <w:smallCaps w:val="0"/>
          <w:noProof w:val="0"/>
          <w:color w:val="000000" w:themeColor="text1" w:themeTint="FF" w:themeShade="FF"/>
          <w:sz w:val="24"/>
          <w:szCs w:val="24"/>
          <w:lang w:val="en-GB"/>
        </w:rPr>
        <w:t xml:space="preserve">Kelly, A.V. (2009). </w:t>
      </w:r>
      <w:r w:rsidRPr="791259FB" w:rsidR="237EA9FD">
        <w:rPr>
          <w:rFonts w:ascii="Arial" w:hAnsi="Arial" w:eastAsia="Arial" w:cs="Arial"/>
          <w:b w:val="0"/>
          <w:bCs w:val="0"/>
          <w:i w:val="1"/>
          <w:iCs w:val="1"/>
          <w:caps w:val="0"/>
          <w:smallCaps w:val="0"/>
          <w:noProof w:val="0"/>
          <w:color w:val="000000" w:themeColor="text1" w:themeTint="FF" w:themeShade="FF"/>
          <w:sz w:val="24"/>
          <w:szCs w:val="24"/>
          <w:lang w:val="en-GB"/>
        </w:rPr>
        <w:t xml:space="preserve">The </w:t>
      </w:r>
      <w:r w:rsidRPr="791259FB" w:rsidR="6EAFD190">
        <w:rPr>
          <w:rFonts w:ascii="Arial" w:hAnsi="Arial" w:eastAsia="Arial" w:cs="Arial"/>
          <w:b w:val="0"/>
          <w:bCs w:val="0"/>
          <w:i w:val="1"/>
          <w:iCs w:val="1"/>
          <w:caps w:val="0"/>
          <w:smallCaps w:val="0"/>
          <w:noProof w:val="0"/>
          <w:color w:val="000000" w:themeColor="text1" w:themeTint="FF" w:themeShade="FF"/>
          <w:sz w:val="24"/>
          <w:szCs w:val="24"/>
          <w:lang w:val="en-GB"/>
        </w:rPr>
        <w:t>curriculum:</w:t>
      </w:r>
      <w:r w:rsidRPr="791259FB" w:rsidR="237EA9FD">
        <w:rPr>
          <w:rFonts w:ascii="Arial" w:hAnsi="Arial" w:eastAsia="Arial" w:cs="Arial"/>
          <w:b w:val="0"/>
          <w:bCs w:val="0"/>
          <w:i w:val="1"/>
          <w:iCs w:val="1"/>
          <w:caps w:val="0"/>
          <w:smallCaps w:val="0"/>
          <w:noProof w:val="0"/>
          <w:color w:val="000000" w:themeColor="text1" w:themeTint="FF" w:themeShade="FF"/>
          <w:sz w:val="24"/>
          <w:szCs w:val="24"/>
          <w:lang w:val="en-GB"/>
        </w:rPr>
        <w:t xml:space="preserve"> theory and practice</w:t>
      </w:r>
      <w:r w:rsidRPr="791259FB" w:rsidR="237EA9FD">
        <w:rPr>
          <w:rFonts w:ascii="Arial" w:hAnsi="Arial" w:eastAsia="Arial" w:cs="Arial"/>
          <w:b w:val="0"/>
          <w:bCs w:val="0"/>
          <w:i w:val="0"/>
          <w:iCs w:val="0"/>
          <w:caps w:val="0"/>
          <w:smallCaps w:val="0"/>
          <w:noProof w:val="0"/>
          <w:color w:val="000000" w:themeColor="text1" w:themeTint="FF" w:themeShade="FF"/>
          <w:sz w:val="24"/>
          <w:szCs w:val="24"/>
          <w:lang w:val="en-GB"/>
        </w:rPr>
        <w:t>. Thousand Oaks, Ca: Sage Publications. pp. 35-36.</w:t>
      </w:r>
    </w:p>
    <w:p w:rsidR="791259FB" w:rsidP="791259FB" w:rsidRDefault="791259FB" w14:paraId="42CE7C2B" w14:textId="764E770E">
      <w:pPr>
        <w:pStyle w:val="Normal"/>
        <w:spacing w:before="0" w:beforeAutospacing="off" w:after="0" w:afterAutospacing="off" w:line="360" w:lineRule="auto"/>
        <w:jc w:val="left"/>
        <w:rPr>
          <w:rFonts w:ascii="Arial" w:hAnsi="Arial" w:eastAsia="Arial" w:cs="Arial"/>
          <w:sz w:val="24"/>
          <w:szCs w:val="24"/>
        </w:rPr>
      </w:pPr>
    </w:p>
    <w:p w:rsidR="60ED9819" w:rsidP="791259FB" w:rsidRDefault="60ED9819" w14:paraId="68CCEBAD" w14:textId="6924D000">
      <w:pPr>
        <w:spacing w:before="0" w:beforeAutospacing="off" w:after="0" w:afterAutospacing="off" w:line="360" w:lineRule="auto"/>
        <w:jc w:val="left"/>
        <w:rPr>
          <w:rFonts w:ascii="Arial" w:hAnsi="Arial" w:eastAsia="Arial" w:cs="Arial"/>
          <w:color w:val="0070C0"/>
          <w:sz w:val="24"/>
          <w:szCs w:val="24"/>
        </w:rPr>
      </w:pPr>
      <w:r w:rsidRPr="791259FB" w:rsidR="60ED9819">
        <w:rPr>
          <w:rFonts w:ascii="Arial" w:hAnsi="Arial" w:eastAsia="Arial" w:cs="Arial"/>
          <w:sz w:val="24"/>
          <w:szCs w:val="24"/>
        </w:rPr>
        <w:t xml:space="preserve">Markkanen, P. </w:t>
      </w:r>
      <w:r w:rsidRPr="791259FB" w:rsidR="60ED9819">
        <w:rPr>
          <w:rFonts w:ascii="Arial" w:hAnsi="Arial" w:eastAsia="Arial" w:cs="Arial"/>
          <w:i w:val="1"/>
          <w:iCs w:val="1"/>
          <w:sz w:val="24"/>
          <w:szCs w:val="24"/>
        </w:rPr>
        <w:t>et al.</w:t>
      </w:r>
      <w:r w:rsidRPr="791259FB" w:rsidR="60ED9819">
        <w:rPr>
          <w:rFonts w:ascii="Arial" w:hAnsi="Arial" w:eastAsia="Arial" w:cs="Arial"/>
          <w:sz w:val="24"/>
          <w:szCs w:val="24"/>
        </w:rPr>
        <w:t xml:space="preserve"> (2020) ‘A reflective cycle: Understanding challenging situations in a school setting’, </w:t>
      </w:r>
      <w:r w:rsidRPr="791259FB" w:rsidR="60ED9819">
        <w:rPr>
          <w:rFonts w:ascii="Arial" w:hAnsi="Arial" w:eastAsia="Arial" w:cs="Arial"/>
          <w:i w:val="1"/>
          <w:iCs w:val="1"/>
          <w:sz w:val="24"/>
          <w:szCs w:val="24"/>
        </w:rPr>
        <w:t>Educational research (Windsor)</w:t>
      </w:r>
      <w:r w:rsidRPr="791259FB" w:rsidR="60ED9819">
        <w:rPr>
          <w:rFonts w:ascii="Arial" w:hAnsi="Arial" w:eastAsia="Arial" w:cs="Arial"/>
          <w:sz w:val="24"/>
          <w:szCs w:val="24"/>
        </w:rPr>
        <w:t>, 62(1), pp. 46–62. Available at:</w:t>
      </w:r>
      <w:r w:rsidRPr="791259FB" w:rsidR="60ED9819">
        <w:rPr>
          <w:rFonts w:ascii="Arial" w:hAnsi="Arial" w:eastAsia="Arial" w:cs="Arial"/>
          <w:color w:val="0070C0"/>
          <w:sz w:val="24"/>
          <w:szCs w:val="24"/>
        </w:rPr>
        <w:t xml:space="preserve"> </w:t>
      </w:r>
      <w:hyperlink r:id="R870de8264f8d4c3b">
        <w:r w:rsidRPr="791259FB" w:rsidR="60ED9819">
          <w:rPr>
            <w:rStyle w:val="Hyperlink"/>
            <w:rFonts w:ascii="Arial" w:hAnsi="Arial" w:eastAsia="Arial" w:cs="Arial"/>
            <w:color w:val="0070C0"/>
            <w:sz w:val="24"/>
            <w:szCs w:val="24"/>
          </w:rPr>
          <w:t>https://doi.org/10.1080/00131881.2020.1711790</w:t>
        </w:r>
      </w:hyperlink>
      <w:r w:rsidRPr="791259FB" w:rsidR="60ED9819">
        <w:rPr>
          <w:rFonts w:ascii="Arial" w:hAnsi="Arial" w:eastAsia="Arial" w:cs="Arial"/>
          <w:color w:val="0070C0"/>
          <w:sz w:val="24"/>
          <w:szCs w:val="24"/>
        </w:rPr>
        <w:t>.</w:t>
      </w:r>
    </w:p>
    <w:p w:rsidR="791259FB" w:rsidP="791259FB" w:rsidRDefault="791259FB" w14:paraId="36C55C0D" w14:textId="4331BE6E">
      <w:pPr>
        <w:pStyle w:val="Normal"/>
        <w:spacing w:before="0" w:beforeAutospacing="off" w:after="0" w:afterAutospacing="off" w:line="360" w:lineRule="auto"/>
        <w:jc w:val="left"/>
        <w:rPr>
          <w:rFonts w:ascii="Arial" w:hAnsi="Arial" w:eastAsia="Arial" w:cs="Arial"/>
          <w:color w:val="0070C0"/>
          <w:sz w:val="24"/>
          <w:szCs w:val="24"/>
        </w:rPr>
      </w:pPr>
    </w:p>
    <w:p w:rsidR="4C3ACC88" w:rsidP="791259FB" w:rsidRDefault="4C3ACC88" w14:paraId="5761A3D5" w14:textId="5D1A374A">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91259FB" w:rsidR="4C3ACC88">
        <w:rPr>
          <w:rFonts w:ascii="Arial" w:hAnsi="Arial" w:eastAsia="Arial" w:cs="Arial"/>
          <w:b w:val="0"/>
          <w:bCs w:val="0"/>
          <w:i w:val="0"/>
          <w:iCs w:val="0"/>
          <w:caps w:val="0"/>
          <w:smallCaps w:val="0"/>
          <w:noProof w:val="0"/>
          <w:color w:val="000000" w:themeColor="text1" w:themeTint="FF" w:themeShade="FF"/>
          <w:sz w:val="24"/>
          <w:szCs w:val="24"/>
          <w:lang w:val="en-GB"/>
        </w:rPr>
        <w:t>Marshall. S. (2020). A Handbook for Teaching and Learning in Higher Education: enhancing academic practice. London: Routledge, Taylor &amp; Francis Group. p.39.</w:t>
      </w:r>
    </w:p>
    <w:p w:rsidR="791259FB" w:rsidP="791259FB" w:rsidRDefault="791259FB" w14:paraId="2CE7527D" w14:textId="6BD2C67C">
      <w:pPr>
        <w:pStyle w:val="Normal"/>
        <w:spacing w:before="0" w:beforeAutospacing="off" w:after="0" w:afterAutospacing="off" w:line="360" w:lineRule="auto"/>
        <w:jc w:val="left"/>
        <w:rPr>
          <w:rFonts w:ascii="Arial" w:hAnsi="Arial" w:eastAsia="Arial" w:cs="Arial"/>
          <w:color w:val="0070C0"/>
          <w:sz w:val="24"/>
          <w:szCs w:val="24"/>
        </w:rPr>
      </w:pPr>
    </w:p>
    <w:p w:rsidR="0A845A29" w:rsidP="791259FB" w:rsidRDefault="0A845A29" w14:paraId="3CA3C4A7" w14:textId="3B133092">
      <w:pPr>
        <w:pStyle w:val="Normal"/>
        <w:spacing w:after="0" w:line="360" w:lineRule="auto"/>
        <w:jc w:val="left"/>
        <w:rPr>
          <w:rFonts w:ascii="Arial" w:hAnsi="Arial" w:eastAsia="Arial" w:cs="Arial"/>
          <w:noProof w:val="0"/>
          <w:sz w:val="24"/>
          <w:szCs w:val="24"/>
          <w:lang w:val="en-GB"/>
        </w:rPr>
      </w:pPr>
      <w:r w:rsidRPr="791259FB" w:rsidR="0A845A29">
        <w:rPr>
          <w:rFonts w:ascii="Arial" w:hAnsi="Arial" w:eastAsia="Arial" w:cs="Arial"/>
          <w:b w:val="0"/>
          <w:bCs w:val="0"/>
          <w:i w:val="0"/>
          <w:iCs w:val="0"/>
          <w:caps w:val="0"/>
          <w:smallCaps w:val="0"/>
          <w:noProof w:val="0"/>
          <w:color w:val="222222"/>
          <w:sz w:val="24"/>
          <w:szCs w:val="24"/>
          <w:lang w:val="en-GB"/>
        </w:rPr>
        <w:t xml:space="preserve">Procházka, J., </w:t>
      </w:r>
      <w:r w:rsidRPr="791259FB" w:rsidR="0A845A29">
        <w:rPr>
          <w:rFonts w:ascii="Arial" w:hAnsi="Arial" w:eastAsia="Arial" w:cs="Arial"/>
          <w:b w:val="0"/>
          <w:bCs w:val="0"/>
          <w:i w:val="0"/>
          <w:iCs w:val="0"/>
          <w:caps w:val="0"/>
          <w:smallCaps w:val="0"/>
          <w:noProof w:val="0"/>
          <w:color w:val="222222"/>
          <w:sz w:val="24"/>
          <w:szCs w:val="24"/>
          <w:lang w:val="en-GB"/>
        </w:rPr>
        <w:t>Ovcari</w:t>
      </w:r>
      <w:r w:rsidRPr="791259FB" w:rsidR="0A845A29">
        <w:rPr>
          <w:rFonts w:ascii="Arial" w:hAnsi="Arial" w:eastAsia="Arial" w:cs="Arial"/>
          <w:b w:val="0"/>
          <w:bCs w:val="0"/>
          <w:i w:val="0"/>
          <w:iCs w:val="0"/>
          <w:caps w:val="0"/>
          <w:smallCaps w:val="0"/>
          <w:noProof w:val="0"/>
          <w:color w:val="222222"/>
          <w:sz w:val="24"/>
          <w:szCs w:val="24"/>
          <w:lang w:val="en-GB"/>
        </w:rPr>
        <w:t xml:space="preserve">, M. and </w:t>
      </w:r>
      <w:r w:rsidRPr="791259FB" w:rsidR="0A845A29">
        <w:rPr>
          <w:rFonts w:ascii="Arial" w:hAnsi="Arial" w:eastAsia="Arial" w:cs="Arial"/>
          <w:b w:val="0"/>
          <w:bCs w:val="0"/>
          <w:i w:val="0"/>
          <w:iCs w:val="0"/>
          <w:caps w:val="0"/>
          <w:smallCaps w:val="0"/>
          <w:noProof w:val="0"/>
          <w:color w:val="222222"/>
          <w:sz w:val="24"/>
          <w:szCs w:val="24"/>
          <w:lang w:val="en-GB"/>
        </w:rPr>
        <w:t>Durinik</w:t>
      </w:r>
      <w:r w:rsidRPr="791259FB" w:rsidR="0A845A29">
        <w:rPr>
          <w:rFonts w:ascii="Arial" w:hAnsi="Arial" w:eastAsia="Arial" w:cs="Arial"/>
          <w:b w:val="0"/>
          <w:bCs w:val="0"/>
          <w:i w:val="0"/>
          <w:iCs w:val="0"/>
          <w:caps w:val="0"/>
          <w:smallCaps w:val="0"/>
          <w:noProof w:val="0"/>
          <w:color w:val="222222"/>
          <w:sz w:val="24"/>
          <w:szCs w:val="24"/>
          <w:lang w:val="en-GB"/>
        </w:rPr>
        <w:t xml:space="preserve">, M. (2020). Sandwich feedback: The empirical evidence of its effectiveness. </w:t>
      </w:r>
      <w:r w:rsidRPr="791259FB" w:rsidR="0A845A29">
        <w:rPr>
          <w:rFonts w:ascii="Arial" w:hAnsi="Arial" w:eastAsia="Arial" w:cs="Arial"/>
          <w:b w:val="0"/>
          <w:bCs w:val="0"/>
          <w:i w:val="1"/>
          <w:iCs w:val="1"/>
          <w:caps w:val="0"/>
          <w:smallCaps w:val="0"/>
          <w:noProof w:val="0"/>
          <w:color w:val="222222"/>
          <w:sz w:val="24"/>
          <w:szCs w:val="24"/>
          <w:lang w:val="en-GB"/>
        </w:rPr>
        <w:t>Learning and Motivation</w:t>
      </w:r>
      <w:r w:rsidRPr="791259FB" w:rsidR="0A845A29">
        <w:rPr>
          <w:rFonts w:ascii="Arial" w:hAnsi="Arial" w:eastAsia="Arial" w:cs="Arial"/>
          <w:b w:val="0"/>
          <w:bCs w:val="0"/>
          <w:i w:val="0"/>
          <w:iCs w:val="0"/>
          <w:caps w:val="0"/>
          <w:smallCaps w:val="0"/>
          <w:noProof w:val="0"/>
          <w:color w:val="222222"/>
          <w:sz w:val="24"/>
          <w:szCs w:val="24"/>
          <w:lang w:val="en-GB"/>
        </w:rPr>
        <w:t xml:space="preserve">, </w:t>
      </w:r>
      <w:r w:rsidRPr="791259FB" w:rsidR="0A845A29">
        <w:rPr>
          <w:rFonts w:ascii="Arial" w:hAnsi="Arial" w:eastAsia="Arial" w:cs="Arial"/>
          <w:b w:val="0"/>
          <w:bCs w:val="0"/>
          <w:i w:val="1"/>
          <w:iCs w:val="1"/>
          <w:caps w:val="0"/>
          <w:smallCaps w:val="0"/>
          <w:noProof w:val="0"/>
          <w:color w:val="222222"/>
          <w:sz w:val="24"/>
          <w:szCs w:val="24"/>
          <w:lang w:val="en-GB"/>
        </w:rPr>
        <w:t>71</w:t>
      </w:r>
      <w:r w:rsidRPr="791259FB" w:rsidR="0A845A29">
        <w:rPr>
          <w:rFonts w:ascii="Arial" w:hAnsi="Arial" w:eastAsia="Arial" w:cs="Arial"/>
          <w:b w:val="0"/>
          <w:bCs w:val="0"/>
          <w:i w:val="0"/>
          <w:iCs w:val="0"/>
          <w:caps w:val="0"/>
          <w:smallCaps w:val="0"/>
          <w:noProof w:val="0"/>
          <w:color w:val="222222"/>
          <w:sz w:val="24"/>
          <w:szCs w:val="24"/>
          <w:lang w:val="en-GB"/>
        </w:rPr>
        <w:t>, p.101649.</w:t>
      </w:r>
    </w:p>
    <w:p w:rsidR="791259FB" w:rsidP="791259FB" w:rsidRDefault="791259FB" w14:paraId="1ECE9E3D" w14:textId="588CD93A">
      <w:pPr>
        <w:pStyle w:val="Normal"/>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CC62583" w:rsidP="791259FB" w:rsidRDefault="5CC62583" w14:paraId="5FCF5257" w14:textId="38872130">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91259FB" w:rsidR="5CC62583">
        <w:rPr>
          <w:rFonts w:ascii="Arial" w:hAnsi="Arial" w:eastAsia="Arial" w:cs="Arial"/>
          <w:b w:val="0"/>
          <w:bCs w:val="0"/>
          <w:i w:val="0"/>
          <w:iCs w:val="0"/>
          <w:caps w:val="0"/>
          <w:smallCaps w:val="0"/>
          <w:noProof w:val="0"/>
          <w:color w:val="000000" w:themeColor="text1" w:themeTint="FF" w:themeShade="FF"/>
          <w:sz w:val="24"/>
          <w:szCs w:val="24"/>
          <w:lang w:val="en-GB"/>
        </w:rPr>
        <w:t xml:space="preserve">Race, P. (2014). </w:t>
      </w:r>
      <w:r w:rsidRPr="791259FB" w:rsidR="5CC62583">
        <w:rPr>
          <w:rFonts w:ascii="Arial" w:hAnsi="Arial" w:eastAsia="Arial" w:cs="Arial"/>
          <w:b w:val="0"/>
          <w:bCs w:val="0"/>
          <w:i w:val="1"/>
          <w:iCs w:val="1"/>
          <w:caps w:val="0"/>
          <w:smallCaps w:val="0"/>
          <w:noProof w:val="0"/>
          <w:color w:val="000000" w:themeColor="text1" w:themeTint="FF" w:themeShade="FF"/>
          <w:sz w:val="24"/>
          <w:szCs w:val="24"/>
          <w:lang w:val="en-GB"/>
        </w:rPr>
        <w:t xml:space="preserve">Making learning </w:t>
      </w:r>
      <w:r w:rsidRPr="791259FB" w:rsidR="4E61E2EE">
        <w:rPr>
          <w:rFonts w:ascii="Arial" w:hAnsi="Arial" w:eastAsia="Arial" w:cs="Arial"/>
          <w:b w:val="0"/>
          <w:bCs w:val="0"/>
          <w:i w:val="1"/>
          <w:iCs w:val="1"/>
          <w:caps w:val="0"/>
          <w:smallCaps w:val="0"/>
          <w:noProof w:val="0"/>
          <w:color w:val="000000" w:themeColor="text1" w:themeTint="FF" w:themeShade="FF"/>
          <w:sz w:val="24"/>
          <w:szCs w:val="24"/>
          <w:lang w:val="en-GB"/>
        </w:rPr>
        <w:t>happen:</w:t>
      </w:r>
      <w:r w:rsidRPr="791259FB" w:rsidR="5CC62583">
        <w:rPr>
          <w:rFonts w:ascii="Arial" w:hAnsi="Arial" w:eastAsia="Arial" w:cs="Arial"/>
          <w:b w:val="0"/>
          <w:bCs w:val="0"/>
          <w:i w:val="1"/>
          <w:iCs w:val="1"/>
          <w:caps w:val="0"/>
          <w:smallCaps w:val="0"/>
          <w:noProof w:val="0"/>
          <w:color w:val="000000" w:themeColor="text1" w:themeTint="FF" w:themeShade="FF"/>
          <w:sz w:val="24"/>
          <w:szCs w:val="24"/>
          <w:lang w:val="en-GB"/>
        </w:rPr>
        <w:t xml:space="preserve"> a guide for post-compulsory education</w:t>
      </w:r>
      <w:r w:rsidRPr="791259FB" w:rsidR="5CC62583">
        <w:rPr>
          <w:rFonts w:ascii="Arial" w:hAnsi="Arial" w:eastAsia="Arial" w:cs="Arial"/>
          <w:b w:val="0"/>
          <w:bCs w:val="0"/>
          <w:i w:val="0"/>
          <w:iCs w:val="0"/>
          <w:caps w:val="0"/>
          <w:smallCaps w:val="0"/>
          <w:noProof w:val="0"/>
          <w:color w:val="000000" w:themeColor="text1" w:themeTint="FF" w:themeShade="FF"/>
          <w:sz w:val="24"/>
          <w:szCs w:val="24"/>
          <w:lang w:val="en-GB"/>
        </w:rPr>
        <w:t xml:space="preserve">. 3rd ed. Los Angeles Etc.: Sage, Cop. </w:t>
      </w:r>
      <w:r w:rsidRPr="791259FB" w:rsidR="5CC62583">
        <w:rPr>
          <w:rFonts w:ascii="Arial" w:hAnsi="Arial" w:eastAsia="Arial" w:cs="Arial"/>
          <w:b w:val="0"/>
          <w:bCs w:val="0"/>
          <w:i w:val="0"/>
          <w:iCs w:val="0"/>
          <w:caps w:val="0"/>
          <w:smallCaps w:val="0"/>
          <w:noProof w:val="0"/>
          <w:color w:val="000000" w:themeColor="text1" w:themeTint="FF" w:themeShade="FF"/>
          <w:sz w:val="24"/>
          <w:szCs w:val="24"/>
          <w:lang w:val="en-GB"/>
        </w:rPr>
        <w:t>pp.155-157.</w:t>
      </w:r>
    </w:p>
    <w:p w:rsidR="791259FB" w:rsidP="791259FB" w:rsidRDefault="791259FB" w14:paraId="14C12E22" w14:textId="59C90366">
      <w:pPr>
        <w:pStyle w:val="Normal"/>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4FDD979" w:rsidP="791259FB" w:rsidRDefault="24FDD979" w14:paraId="2B5F0CDB" w14:textId="23EBB6CF">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91259FB" w:rsidR="24FDD979">
        <w:rPr>
          <w:rFonts w:ascii="Arial" w:hAnsi="Arial" w:eastAsia="Arial" w:cs="Arial"/>
          <w:b w:val="0"/>
          <w:bCs w:val="0"/>
          <w:i w:val="0"/>
          <w:iCs w:val="0"/>
          <w:caps w:val="0"/>
          <w:smallCaps w:val="0"/>
          <w:noProof w:val="0"/>
          <w:color w:val="000000" w:themeColor="text1" w:themeTint="FF" w:themeShade="FF"/>
          <w:sz w:val="24"/>
          <w:szCs w:val="24"/>
          <w:lang w:val="en-GB"/>
        </w:rPr>
        <w:t xml:space="preserve">Reece, I. and Walker, S. (2007). </w:t>
      </w:r>
      <w:r w:rsidRPr="791259FB" w:rsidR="24FDD979">
        <w:rPr>
          <w:rFonts w:ascii="Arial" w:hAnsi="Arial" w:eastAsia="Arial" w:cs="Arial"/>
          <w:b w:val="0"/>
          <w:bCs w:val="0"/>
          <w:i w:val="1"/>
          <w:iCs w:val="1"/>
          <w:caps w:val="0"/>
          <w:smallCaps w:val="0"/>
          <w:noProof w:val="0"/>
          <w:color w:val="000000" w:themeColor="text1" w:themeTint="FF" w:themeShade="FF"/>
          <w:sz w:val="24"/>
          <w:szCs w:val="24"/>
          <w:lang w:val="en-GB"/>
        </w:rPr>
        <w:t xml:space="preserve">Teaching, </w:t>
      </w:r>
      <w:r w:rsidRPr="791259FB" w:rsidR="24FDD979">
        <w:rPr>
          <w:rFonts w:ascii="Arial" w:hAnsi="Arial" w:eastAsia="Arial" w:cs="Arial"/>
          <w:b w:val="0"/>
          <w:bCs w:val="0"/>
          <w:i w:val="1"/>
          <w:iCs w:val="1"/>
          <w:caps w:val="0"/>
          <w:smallCaps w:val="0"/>
          <w:noProof w:val="0"/>
          <w:color w:val="000000" w:themeColor="text1" w:themeTint="FF" w:themeShade="FF"/>
          <w:sz w:val="24"/>
          <w:szCs w:val="24"/>
          <w:lang w:val="en-GB"/>
        </w:rPr>
        <w:t>training</w:t>
      </w:r>
      <w:r w:rsidRPr="791259FB" w:rsidR="24FDD979">
        <w:rPr>
          <w:rFonts w:ascii="Arial" w:hAnsi="Arial" w:eastAsia="Arial" w:cs="Arial"/>
          <w:b w:val="0"/>
          <w:bCs w:val="0"/>
          <w:i w:val="1"/>
          <w:iCs w:val="1"/>
          <w:caps w:val="0"/>
          <w:smallCaps w:val="0"/>
          <w:noProof w:val="0"/>
          <w:color w:val="000000" w:themeColor="text1" w:themeTint="FF" w:themeShade="FF"/>
          <w:sz w:val="24"/>
          <w:szCs w:val="24"/>
          <w:lang w:val="en-GB"/>
        </w:rPr>
        <w:t xml:space="preserve"> and </w:t>
      </w:r>
      <w:r w:rsidRPr="791259FB" w:rsidR="24FDD979">
        <w:rPr>
          <w:rFonts w:ascii="Arial" w:hAnsi="Arial" w:eastAsia="Arial" w:cs="Arial"/>
          <w:b w:val="0"/>
          <w:bCs w:val="0"/>
          <w:i w:val="1"/>
          <w:iCs w:val="1"/>
          <w:caps w:val="0"/>
          <w:smallCaps w:val="0"/>
          <w:noProof w:val="0"/>
          <w:color w:val="000000" w:themeColor="text1" w:themeTint="FF" w:themeShade="FF"/>
          <w:sz w:val="24"/>
          <w:szCs w:val="24"/>
          <w:lang w:val="en-GB"/>
        </w:rPr>
        <w:t>leaning :</w:t>
      </w:r>
      <w:r w:rsidRPr="791259FB" w:rsidR="24FDD979">
        <w:rPr>
          <w:rFonts w:ascii="Arial" w:hAnsi="Arial" w:eastAsia="Arial" w:cs="Arial"/>
          <w:b w:val="0"/>
          <w:bCs w:val="0"/>
          <w:i w:val="1"/>
          <w:iCs w:val="1"/>
          <w:caps w:val="0"/>
          <w:smallCaps w:val="0"/>
          <w:noProof w:val="0"/>
          <w:color w:val="000000" w:themeColor="text1" w:themeTint="FF" w:themeShade="FF"/>
          <w:sz w:val="24"/>
          <w:szCs w:val="24"/>
          <w:lang w:val="en-GB"/>
        </w:rPr>
        <w:t xml:space="preserve"> a practical guide.</w:t>
      </w:r>
      <w:r w:rsidRPr="791259FB" w:rsidR="24FDD979">
        <w:rPr>
          <w:rFonts w:ascii="Arial" w:hAnsi="Arial" w:eastAsia="Arial" w:cs="Arial"/>
          <w:b w:val="0"/>
          <w:bCs w:val="0"/>
          <w:i w:val="0"/>
          <w:iCs w:val="0"/>
          <w:caps w:val="0"/>
          <w:smallCaps w:val="0"/>
          <w:noProof w:val="0"/>
          <w:color w:val="000000" w:themeColor="text1" w:themeTint="FF" w:themeShade="FF"/>
          <w:sz w:val="24"/>
          <w:szCs w:val="24"/>
          <w:lang w:val="en-GB"/>
        </w:rPr>
        <w:t xml:space="preserve"> 6th ed. Tyne </w:t>
      </w:r>
      <w:r w:rsidRPr="791259FB" w:rsidR="24FDD979">
        <w:rPr>
          <w:rFonts w:ascii="Arial" w:hAnsi="Arial" w:eastAsia="Arial" w:cs="Arial"/>
          <w:b w:val="0"/>
          <w:bCs w:val="0"/>
          <w:i w:val="0"/>
          <w:iCs w:val="0"/>
          <w:caps w:val="0"/>
          <w:smallCaps w:val="0"/>
          <w:noProof w:val="0"/>
          <w:color w:val="000000" w:themeColor="text1" w:themeTint="FF" w:themeShade="FF"/>
          <w:sz w:val="24"/>
          <w:szCs w:val="24"/>
          <w:lang w:val="en-GB"/>
        </w:rPr>
        <w:t>And</w:t>
      </w:r>
      <w:r w:rsidRPr="791259FB" w:rsidR="24FDD979">
        <w:rPr>
          <w:rFonts w:ascii="Arial" w:hAnsi="Arial" w:eastAsia="Arial" w:cs="Arial"/>
          <w:b w:val="0"/>
          <w:bCs w:val="0"/>
          <w:i w:val="0"/>
          <w:iCs w:val="0"/>
          <w:caps w:val="0"/>
          <w:smallCaps w:val="0"/>
          <w:noProof w:val="0"/>
          <w:color w:val="000000" w:themeColor="text1" w:themeTint="FF" w:themeShade="FF"/>
          <w:sz w:val="24"/>
          <w:szCs w:val="24"/>
          <w:lang w:val="en-GB"/>
        </w:rPr>
        <w:t xml:space="preserve"> Wear: Business Education. P.401.</w:t>
      </w:r>
    </w:p>
    <w:p w:rsidR="791259FB" w:rsidP="791259FB" w:rsidRDefault="791259FB" w14:paraId="08790663" w14:textId="0C3FCC70">
      <w:pPr>
        <w:pStyle w:val="Normal"/>
        <w:spacing w:before="0" w:beforeAutospacing="off" w:after="0" w:afterAutospacing="off" w:line="360" w:lineRule="auto"/>
        <w:jc w:val="left"/>
        <w:rPr>
          <w:rFonts w:ascii="Arial" w:hAnsi="Arial" w:eastAsia="Arial" w:cs="Arial"/>
          <w:color w:val="0070C0"/>
          <w:sz w:val="24"/>
          <w:szCs w:val="24"/>
        </w:rPr>
      </w:pPr>
    </w:p>
    <w:p w:rsidR="09840E0E" w:rsidP="791259FB" w:rsidRDefault="09840E0E" w14:paraId="23A7C572" w14:textId="0CD148FA">
      <w:pPr>
        <w:spacing w:before="0" w:beforeAutospacing="off" w:after="240" w:afterAutospacing="off" w:line="360" w:lineRule="auto"/>
        <w:jc w:val="left"/>
        <w:rPr>
          <w:rFonts w:ascii="Arial" w:hAnsi="Arial" w:eastAsia="Arial" w:cs="Arial"/>
          <w:noProof w:val="0"/>
          <w:sz w:val="24"/>
          <w:szCs w:val="24"/>
          <w:lang w:val="en-GB"/>
        </w:rPr>
      </w:pPr>
      <w:r w:rsidRPr="791259FB" w:rsidR="09840E0E">
        <w:rPr>
          <w:rFonts w:ascii="Arial" w:hAnsi="Arial" w:eastAsia="Arial" w:cs="Arial"/>
          <w:noProof w:val="0"/>
          <w:sz w:val="24"/>
          <w:szCs w:val="24"/>
          <w:lang w:val="en-GB"/>
        </w:rPr>
        <w:t xml:space="preserve">Ruhl, C. (2024). </w:t>
      </w:r>
      <w:r w:rsidRPr="791259FB" w:rsidR="09840E0E">
        <w:rPr>
          <w:rFonts w:ascii="Arial" w:hAnsi="Arial" w:eastAsia="Arial" w:cs="Arial"/>
          <w:i w:val="1"/>
          <w:iCs w:val="1"/>
          <w:noProof w:val="0"/>
          <w:sz w:val="24"/>
          <w:szCs w:val="24"/>
          <w:lang w:val="en-GB"/>
        </w:rPr>
        <w:t>Bloom’s Taxonomy of Learning | Domain Levels Explained</w:t>
      </w:r>
      <w:r w:rsidRPr="791259FB" w:rsidR="09840E0E">
        <w:rPr>
          <w:rFonts w:ascii="Arial" w:hAnsi="Arial" w:eastAsia="Arial" w:cs="Arial"/>
          <w:noProof w:val="0"/>
          <w:sz w:val="24"/>
          <w:szCs w:val="24"/>
          <w:lang w:val="en-GB"/>
        </w:rPr>
        <w:t xml:space="preserve">. [online] Simply Psychology. Available at: </w:t>
      </w:r>
      <w:hyperlink w:anchor=":~:text=Bloom%27s%20Taxonomy%20is%20a%20hierarchical%20model%20of%20cognitive%20skills%20in" r:id="Rc85cd6b9fc0e4ea7">
        <w:r w:rsidRPr="791259FB" w:rsidR="09840E0E">
          <w:rPr>
            <w:rStyle w:val="Hyperlink"/>
            <w:rFonts w:ascii="Arial" w:hAnsi="Arial" w:eastAsia="Arial" w:cs="Arial"/>
            <w:noProof w:val="0"/>
            <w:color w:val="0070C0"/>
            <w:sz w:val="24"/>
            <w:szCs w:val="24"/>
            <w:lang w:val="en-GB"/>
          </w:rPr>
          <w:t>https://www.simplypsychology.org/blooms-taxonomy.html#:~:text=Bloom%27s%20Taxonomy%20is%20a%20hierarchical%20model%20of%20cognitive%20skills%</w:t>
        </w:r>
        <w:r w:rsidRPr="791259FB" w:rsidR="09840E0E">
          <w:rPr>
            <w:rStyle w:val="Hyperlink"/>
            <w:rFonts w:ascii="Arial" w:hAnsi="Arial" w:eastAsia="Arial" w:cs="Arial"/>
            <w:noProof w:val="0"/>
            <w:sz w:val="24"/>
            <w:szCs w:val="24"/>
            <w:lang w:val="en-GB"/>
          </w:rPr>
          <w:t>2</w:t>
        </w:r>
        <w:r w:rsidRPr="791259FB" w:rsidR="09840E0E">
          <w:rPr>
            <w:rStyle w:val="Hyperlink"/>
            <w:rFonts w:ascii="Arial" w:hAnsi="Arial" w:eastAsia="Arial" w:cs="Arial"/>
            <w:noProof w:val="0"/>
            <w:color w:val="0070C0"/>
            <w:sz w:val="24"/>
            <w:szCs w:val="24"/>
            <w:lang w:val="en-GB"/>
          </w:rPr>
          <w:t>0in</w:t>
        </w:r>
      </w:hyperlink>
      <w:r w:rsidRPr="791259FB" w:rsidR="09840E0E">
        <w:rPr>
          <w:rFonts w:ascii="Arial" w:hAnsi="Arial" w:eastAsia="Arial" w:cs="Arial"/>
          <w:noProof w:val="0"/>
          <w:color w:val="0070C0"/>
          <w:sz w:val="24"/>
          <w:szCs w:val="24"/>
          <w:lang w:val="en-GB"/>
        </w:rPr>
        <w:t xml:space="preserve"> </w:t>
      </w:r>
      <w:r w:rsidRPr="791259FB" w:rsidR="4BE155BA">
        <w:rPr>
          <w:rFonts w:ascii="Arial" w:hAnsi="Arial" w:eastAsia="Arial" w:cs="Arial"/>
          <w:noProof w:val="0"/>
          <w:color w:val="0070C0"/>
          <w:sz w:val="24"/>
          <w:szCs w:val="24"/>
          <w:lang w:val="en-GB"/>
        </w:rPr>
        <w:t>(</w:t>
      </w:r>
      <w:r w:rsidRPr="791259FB" w:rsidR="09840E0E">
        <w:rPr>
          <w:rFonts w:ascii="Arial" w:hAnsi="Arial" w:eastAsia="Arial" w:cs="Arial"/>
          <w:noProof w:val="0"/>
          <w:sz w:val="24"/>
          <w:szCs w:val="24"/>
          <w:lang w:val="en-GB"/>
        </w:rPr>
        <w:t>Accessed</w:t>
      </w:r>
      <w:r w:rsidRPr="791259FB" w:rsidR="47CAC09A">
        <w:rPr>
          <w:rFonts w:ascii="Arial" w:hAnsi="Arial" w:eastAsia="Arial" w:cs="Arial"/>
          <w:noProof w:val="0"/>
          <w:sz w:val="24"/>
          <w:szCs w:val="24"/>
          <w:lang w:val="en-GB"/>
        </w:rPr>
        <w:t>:</w:t>
      </w:r>
      <w:r w:rsidRPr="791259FB" w:rsidR="09840E0E">
        <w:rPr>
          <w:rFonts w:ascii="Arial" w:hAnsi="Arial" w:eastAsia="Arial" w:cs="Arial"/>
          <w:noProof w:val="0"/>
          <w:sz w:val="24"/>
          <w:szCs w:val="24"/>
          <w:lang w:val="en-GB"/>
        </w:rPr>
        <w:t xml:space="preserve"> 20 May</w:t>
      </w:r>
      <w:r w:rsidRPr="791259FB" w:rsidR="5B49752A">
        <w:rPr>
          <w:rFonts w:ascii="Arial" w:hAnsi="Arial" w:eastAsia="Arial" w:cs="Arial"/>
          <w:noProof w:val="0"/>
          <w:sz w:val="24"/>
          <w:szCs w:val="24"/>
          <w:lang w:val="en-GB"/>
        </w:rPr>
        <w:t>.</w:t>
      </w:r>
      <w:r w:rsidRPr="791259FB" w:rsidR="09840E0E">
        <w:rPr>
          <w:rFonts w:ascii="Arial" w:hAnsi="Arial" w:eastAsia="Arial" w:cs="Arial"/>
          <w:noProof w:val="0"/>
          <w:sz w:val="24"/>
          <w:szCs w:val="24"/>
          <w:lang w:val="en-GB"/>
        </w:rPr>
        <w:t xml:space="preserve"> 2024</w:t>
      </w:r>
      <w:r w:rsidRPr="791259FB" w:rsidR="338F490F">
        <w:rPr>
          <w:rFonts w:ascii="Arial" w:hAnsi="Arial" w:eastAsia="Arial" w:cs="Arial"/>
          <w:noProof w:val="0"/>
          <w:sz w:val="24"/>
          <w:szCs w:val="24"/>
          <w:lang w:val="en-GB"/>
        </w:rPr>
        <w:t>)</w:t>
      </w:r>
      <w:r w:rsidRPr="791259FB" w:rsidR="09840E0E">
        <w:rPr>
          <w:rFonts w:ascii="Arial" w:hAnsi="Arial" w:eastAsia="Arial" w:cs="Arial"/>
          <w:noProof w:val="0"/>
          <w:sz w:val="24"/>
          <w:szCs w:val="24"/>
          <w:lang w:val="en-GB"/>
        </w:rPr>
        <w:t>.</w:t>
      </w:r>
    </w:p>
    <w:p w:rsidR="791259FB" w:rsidP="791259FB" w:rsidRDefault="791259FB" w14:paraId="52F003F8" w14:textId="788E25E4">
      <w:pPr>
        <w:pStyle w:val="Normal"/>
        <w:spacing w:before="0" w:beforeAutospacing="off" w:after="240" w:afterAutospacing="off" w:line="360" w:lineRule="auto"/>
        <w:jc w:val="left"/>
        <w:rPr>
          <w:rFonts w:ascii="Arial" w:hAnsi="Arial" w:eastAsia="Arial" w:cs="Arial"/>
          <w:noProof w:val="0"/>
          <w:sz w:val="24"/>
          <w:szCs w:val="24"/>
          <w:lang w:val="en-GB"/>
        </w:rPr>
      </w:pPr>
    </w:p>
    <w:p w:rsidR="0DDED312" w:rsidP="791259FB" w:rsidRDefault="0DDED312" w14:paraId="1249D58B" w14:textId="4F29B623">
      <w:pPr>
        <w:spacing w:before="0" w:beforeAutospacing="off" w:after="0" w:afterAutospacing="off" w:line="360" w:lineRule="auto"/>
        <w:jc w:val="left"/>
        <w:rPr>
          <w:rFonts w:ascii="Arial" w:hAnsi="Arial" w:eastAsia="Arial" w:cs="Arial"/>
          <w:noProof w:val="0"/>
          <w:color w:val="0070C0"/>
          <w:sz w:val="24"/>
          <w:szCs w:val="24"/>
          <w:lang w:val="en-GB"/>
        </w:rPr>
      </w:pPr>
      <w:r w:rsidRPr="791259FB" w:rsidR="0DDED312">
        <w:rPr>
          <w:rFonts w:ascii="Arial" w:hAnsi="Arial" w:eastAsia="Arial" w:cs="Arial"/>
          <w:noProof w:val="0"/>
          <w:sz w:val="24"/>
          <w:szCs w:val="24"/>
          <w:lang w:val="en-GB"/>
        </w:rPr>
        <w:t>Steiss</w:t>
      </w:r>
      <w:r w:rsidRPr="791259FB" w:rsidR="0DDED312">
        <w:rPr>
          <w:rFonts w:ascii="Arial" w:hAnsi="Arial" w:eastAsia="Arial" w:cs="Arial"/>
          <w:noProof w:val="0"/>
          <w:sz w:val="24"/>
          <w:szCs w:val="24"/>
          <w:lang w:val="en-GB"/>
        </w:rPr>
        <w:t xml:space="preserve">, J. </w:t>
      </w:r>
      <w:r w:rsidRPr="791259FB" w:rsidR="0DDED312">
        <w:rPr>
          <w:rFonts w:ascii="Arial" w:hAnsi="Arial" w:eastAsia="Arial" w:cs="Arial"/>
          <w:i w:val="1"/>
          <w:iCs w:val="1"/>
          <w:noProof w:val="0"/>
          <w:sz w:val="24"/>
          <w:szCs w:val="24"/>
          <w:lang w:val="en-GB"/>
        </w:rPr>
        <w:t>et al.</w:t>
      </w:r>
      <w:r w:rsidRPr="791259FB" w:rsidR="0DDED312">
        <w:rPr>
          <w:rFonts w:ascii="Arial" w:hAnsi="Arial" w:eastAsia="Arial" w:cs="Arial"/>
          <w:noProof w:val="0"/>
          <w:sz w:val="24"/>
          <w:szCs w:val="24"/>
          <w:lang w:val="en-GB"/>
        </w:rPr>
        <w:t xml:space="preserve"> (2024) ‘Comparing the quality of human and ChatGPT feedback of students’ writing’, </w:t>
      </w:r>
      <w:r w:rsidRPr="791259FB" w:rsidR="0DDED312">
        <w:rPr>
          <w:rFonts w:ascii="Arial" w:hAnsi="Arial" w:eastAsia="Arial" w:cs="Arial"/>
          <w:i w:val="1"/>
          <w:iCs w:val="1"/>
          <w:noProof w:val="0"/>
          <w:sz w:val="24"/>
          <w:szCs w:val="24"/>
          <w:lang w:val="en-GB"/>
        </w:rPr>
        <w:t>Learning and instruction</w:t>
      </w:r>
      <w:r w:rsidRPr="791259FB" w:rsidR="0DDED312">
        <w:rPr>
          <w:rFonts w:ascii="Arial" w:hAnsi="Arial" w:eastAsia="Arial" w:cs="Arial"/>
          <w:noProof w:val="0"/>
          <w:sz w:val="24"/>
          <w:szCs w:val="24"/>
          <w:lang w:val="en-GB"/>
        </w:rPr>
        <w:t xml:space="preserve">, 91. Available at: </w:t>
      </w:r>
      <w:hyperlink r:id="Rcfc83548532b40da">
        <w:r w:rsidRPr="791259FB" w:rsidR="0DDED312">
          <w:rPr>
            <w:rStyle w:val="Hyperlink"/>
            <w:rFonts w:ascii="Arial" w:hAnsi="Arial" w:eastAsia="Arial" w:cs="Arial"/>
            <w:noProof w:val="0"/>
            <w:color w:val="0070C0"/>
            <w:sz w:val="24"/>
            <w:szCs w:val="24"/>
            <w:lang w:val="en-GB"/>
          </w:rPr>
          <w:t>https://doi.org/10.1016/j.learninstruc.2024.101894</w:t>
        </w:r>
      </w:hyperlink>
      <w:r w:rsidRPr="791259FB" w:rsidR="0DDED312">
        <w:rPr>
          <w:rFonts w:ascii="Arial" w:hAnsi="Arial" w:eastAsia="Arial" w:cs="Arial"/>
          <w:noProof w:val="0"/>
          <w:color w:val="0070C0"/>
          <w:sz w:val="24"/>
          <w:szCs w:val="24"/>
          <w:lang w:val="en-GB"/>
        </w:rPr>
        <w:t>.</w:t>
      </w:r>
    </w:p>
    <w:p w:rsidR="791259FB" w:rsidP="791259FB" w:rsidRDefault="791259FB" w14:paraId="50CE13CF" w14:textId="5DCC2885">
      <w:pPr>
        <w:pStyle w:val="Normal"/>
        <w:spacing w:before="0" w:beforeAutospacing="off" w:after="240" w:afterAutospacing="off" w:line="360" w:lineRule="auto"/>
        <w:jc w:val="left"/>
        <w:rPr>
          <w:rFonts w:ascii="Arial" w:hAnsi="Arial" w:eastAsia="Arial" w:cs="Arial"/>
          <w:noProof w:val="0"/>
          <w:sz w:val="24"/>
          <w:szCs w:val="24"/>
          <w:lang w:val="en-GB"/>
        </w:rPr>
      </w:pPr>
    </w:p>
    <w:p w:rsidR="4F9F3A76" w:rsidP="791259FB" w:rsidRDefault="4F9F3A76" w14:paraId="5A64B511" w14:textId="29B085E5">
      <w:pPr>
        <w:pStyle w:val="Normal"/>
        <w:spacing w:after="0" w:line="360" w:lineRule="auto"/>
        <w:jc w:val="left"/>
        <w:rPr>
          <w:rFonts w:ascii="Arial" w:hAnsi="Arial" w:eastAsia="Arial" w:cs="Arial"/>
          <w:noProof w:val="0"/>
          <w:sz w:val="24"/>
          <w:szCs w:val="24"/>
          <w:lang w:val="en-GB"/>
        </w:rPr>
      </w:pPr>
      <w:r w:rsidRPr="791259FB" w:rsidR="4F9F3A76">
        <w:rPr>
          <w:rFonts w:ascii="Arial" w:hAnsi="Arial" w:eastAsia="Arial" w:cs="Arial"/>
          <w:b w:val="0"/>
          <w:bCs w:val="0"/>
          <w:i w:val="0"/>
          <w:iCs w:val="0"/>
          <w:caps w:val="0"/>
          <w:smallCaps w:val="0"/>
          <w:noProof w:val="0"/>
          <w:color w:val="222222"/>
          <w:sz w:val="24"/>
          <w:szCs w:val="24"/>
          <w:lang w:val="en-GB"/>
        </w:rPr>
        <w:t xml:space="preserve">Wu, W., Huang, J., Han, C. and Zhang, J., </w:t>
      </w:r>
      <w:r w:rsidRPr="791259FB" w:rsidR="6E837912">
        <w:rPr>
          <w:rFonts w:ascii="Arial" w:hAnsi="Arial" w:eastAsia="Arial" w:cs="Arial"/>
          <w:b w:val="0"/>
          <w:bCs w:val="0"/>
          <w:i w:val="0"/>
          <w:iCs w:val="0"/>
          <w:caps w:val="0"/>
          <w:smallCaps w:val="0"/>
          <w:noProof w:val="0"/>
          <w:color w:val="222222"/>
          <w:sz w:val="24"/>
          <w:szCs w:val="24"/>
          <w:lang w:val="en-GB"/>
        </w:rPr>
        <w:t>(</w:t>
      </w:r>
      <w:r w:rsidRPr="791259FB" w:rsidR="4F9F3A76">
        <w:rPr>
          <w:rFonts w:ascii="Arial" w:hAnsi="Arial" w:eastAsia="Arial" w:cs="Arial"/>
          <w:b w:val="0"/>
          <w:bCs w:val="0"/>
          <w:i w:val="0"/>
          <w:iCs w:val="0"/>
          <w:caps w:val="0"/>
          <w:smallCaps w:val="0"/>
          <w:noProof w:val="0"/>
          <w:color w:val="222222"/>
          <w:sz w:val="24"/>
          <w:szCs w:val="24"/>
          <w:lang w:val="en-GB"/>
        </w:rPr>
        <w:t>2022</w:t>
      </w:r>
      <w:r w:rsidRPr="791259FB" w:rsidR="0D002F43">
        <w:rPr>
          <w:rFonts w:ascii="Arial" w:hAnsi="Arial" w:eastAsia="Arial" w:cs="Arial"/>
          <w:b w:val="0"/>
          <w:bCs w:val="0"/>
          <w:i w:val="0"/>
          <w:iCs w:val="0"/>
          <w:caps w:val="0"/>
          <w:smallCaps w:val="0"/>
          <w:noProof w:val="0"/>
          <w:color w:val="222222"/>
          <w:sz w:val="24"/>
          <w:szCs w:val="24"/>
          <w:lang w:val="en-GB"/>
        </w:rPr>
        <w:t>)</w:t>
      </w:r>
      <w:r w:rsidRPr="791259FB" w:rsidR="4F9F3A76">
        <w:rPr>
          <w:rFonts w:ascii="Arial" w:hAnsi="Arial" w:eastAsia="Arial" w:cs="Arial"/>
          <w:b w:val="0"/>
          <w:bCs w:val="0"/>
          <w:i w:val="0"/>
          <w:iCs w:val="0"/>
          <w:caps w:val="0"/>
          <w:smallCaps w:val="0"/>
          <w:noProof w:val="0"/>
          <w:color w:val="222222"/>
          <w:sz w:val="24"/>
          <w:szCs w:val="24"/>
          <w:lang w:val="en-GB"/>
        </w:rPr>
        <w:t xml:space="preserve">. Evaluating peer feedback as a reliable and valid complementary aid to teacher feedback in EFL writing classrooms: A feedback giver perspective. </w:t>
      </w:r>
      <w:r w:rsidRPr="791259FB" w:rsidR="4F9F3A76">
        <w:rPr>
          <w:rFonts w:ascii="Arial" w:hAnsi="Arial" w:eastAsia="Arial" w:cs="Arial"/>
          <w:b w:val="0"/>
          <w:bCs w:val="0"/>
          <w:i w:val="1"/>
          <w:iCs w:val="1"/>
          <w:caps w:val="0"/>
          <w:smallCaps w:val="0"/>
          <w:noProof w:val="0"/>
          <w:color w:val="222222"/>
          <w:sz w:val="24"/>
          <w:szCs w:val="24"/>
          <w:lang w:val="en-GB"/>
        </w:rPr>
        <w:t>Studies in Educational Evaluation</w:t>
      </w:r>
      <w:r w:rsidRPr="791259FB" w:rsidR="4F9F3A76">
        <w:rPr>
          <w:rFonts w:ascii="Arial" w:hAnsi="Arial" w:eastAsia="Arial" w:cs="Arial"/>
          <w:b w:val="0"/>
          <w:bCs w:val="0"/>
          <w:i w:val="0"/>
          <w:iCs w:val="0"/>
          <w:caps w:val="0"/>
          <w:smallCaps w:val="0"/>
          <w:noProof w:val="0"/>
          <w:color w:val="222222"/>
          <w:sz w:val="24"/>
          <w:szCs w:val="24"/>
          <w:lang w:val="en-GB"/>
        </w:rPr>
        <w:t xml:space="preserve">, </w:t>
      </w:r>
      <w:r w:rsidRPr="791259FB" w:rsidR="4F9F3A76">
        <w:rPr>
          <w:rFonts w:ascii="Arial" w:hAnsi="Arial" w:eastAsia="Arial" w:cs="Arial"/>
          <w:b w:val="0"/>
          <w:bCs w:val="0"/>
          <w:i w:val="1"/>
          <w:iCs w:val="1"/>
          <w:caps w:val="0"/>
          <w:smallCaps w:val="0"/>
          <w:noProof w:val="0"/>
          <w:color w:val="222222"/>
          <w:sz w:val="24"/>
          <w:szCs w:val="24"/>
          <w:lang w:val="en-GB"/>
        </w:rPr>
        <w:t>73</w:t>
      </w:r>
      <w:r w:rsidRPr="791259FB" w:rsidR="4F9F3A76">
        <w:rPr>
          <w:rFonts w:ascii="Arial" w:hAnsi="Arial" w:eastAsia="Arial" w:cs="Arial"/>
          <w:b w:val="0"/>
          <w:bCs w:val="0"/>
          <w:i w:val="0"/>
          <w:iCs w:val="0"/>
          <w:caps w:val="0"/>
          <w:smallCaps w:val="0"/>
          <w:noProof w:val="0"/>
          <w:color w:val="222222"/>
          <w:sz w:val="24"/>
          <w:szCs w:val="24"/>
          <w:lang w:val="en-GB"/>
        </w:rPr>
        <w:t>, p.101140.</w:t>
      </w:r>
    </w:p>
    <w:p w:rsidR="791259FB" w:rsidP="791259FB" w:rsidRDefault="791259FB" w14:paraId="6CA48025" w14:textId="549F1ECC">
      <w:pPr>
        <w:pStyle w:val="Normal"/>
        <w:spacing w:after="0" w:line="360" w:lineRule="auto"/>
        <w:jc w:val="left"/>
        <w:rPr>
          <w:rFonts w:ascii="Arial" w:hAnsi="Arial" w:eastAsia="Arial" w:cs="Arial"/>
          <w:sz w:val="24"/>
          <w:szCs w:val="24"/>
        </w:rPr>
      </w:pPr>
    </w:p>
    <w:p w:rsidR="791259FB" w:rsidRDefault="791259FB" w14:paraId="429D34A9" w14:textId="55780025">
      <w:r>
        <w:br w:type="page"/>
      </w:r>
    </w:p>
    <w:p w:rsidR="47A25EE5" w:rsidP="791259FB" w:rsidRDefault="47A25EE5" w14:paraId="4B33168E" w14:textId="16E4C880">
      <w:pPr>
        <w:pStyle w:val="Heading1"/>
        <w:rPr>
          <w:rFonts w:ascii="Arial" w:hAnsi="Arial" w:eastAsia="Arial" w:cs="Arial"/>
          <w:noProof w:val="0"/>
          <w:lang w:val="en-GB"/>
        </w:rPr>
      </w:pPr>
      <w:r w:rsidRPr="791259FB" w:rsidR="47A25EE5">
        <w:rPr>
          <w:rFonts w:ascii="Arial" w:hAnsi="Arial" w:eastAsia="Arial" w:cs="Arial"/>
        </w:rPr>
        <w:t>Appendices</w:t>
      </w:r>
    </w:p>
    <w:p w:rsidR="791259FB" w:rsidP="791259FB" w:rsidRDefault="791259FB" w14:paraId="69C31512" w14:textId="6CDB3E5D">
      <w:pPr>
        <w:pStyle w:val="Normal"/>
      </w:pPr>
    </w:p>
    <w:p w:rsidR="47A25EE5" w:rsidP="791259FB" w:rsidRDefault="47A25EE5" w14:paraId="4D42E444" w14:textId="59AEFCCA">
      <w:pPr>
        <w:pStyle w:val="Heading2"/>
        <w:rPr>
          <w:rFonts w:ascii="Arial" w:hAnsi="Arial" w:eastAsia="Arial" w:cs="Arial"/>
          <w:noProof w:val="0"/>
          <w:lang w:val="en-GB"/>
        </w:rPr>
      </w:pPr>
      <w:r w:rsidRPr="791259FB" w:rsidR="47A25EE5">
        <w:rPr>
          <w:rFonts w:ascii="Arial" w:hAnsi="Arial" w:eastAsia="Arial" w:cs="Arial"/>
        </w:rPr>
        <w:t xml:space="preserve">Appendix </w:t>
      </w:r>
      <w:r w:rsidRPr="791259FB" w:rsidR="6D9EA395">
        <w:rPr>
          <w:rFonts w:ascii="Arial" w:hAnsi="Arial" w:eastAsia="Arial" w:cs="Arial"/>
        </w:rPr>
        <w:t>1</w:t>
      </w:r>
    </w:p>
    <w:p w:rsidR="791259FB" w:rsidP="791259FB" w:rsidRDefault="791259FB" w14:paraId="55390EB9" w14:textId="291FAF39">
      <w:pPr>
        <w:pStyle w:val="Normal"/>
        <w:rPr>
          <w:rFonts w:ascii="Arial" w:hAnsi="Arial" w:eastAsia="Arial" w:cs="Arial"/>
        </w:rPr>
      </w:pPr>
    </w:p>
    <w:p w:rsidR="1AAC1259" w:rsidP="791259FB" w:rsidRDefault="1AAC1259" w14:paraId="27827383" w14:textId="5596A5A6">
      <w:pPr>
        <w:pStyle w:val="Normal"/>
        <w:rPr>
          <w:rFonts w:ascii="Arial" w:hAnsi="Arial" w:eastAsia="Arial" w:cs="Arial"/>
          <w:noProof w:val="0"/>
          <w:lang w:val="en-GB"/>
        </w:rPr>
      </w:pPr>
      <w:r w:rsidRPr="791259FB" w:rsidR="1AAC1259">
        <w:rPr>
          <w:rFonts w:ascii="Arial" w:hAnsi="Arial" w:eastAsia="Arial" w:cs="Arial"/>
        </w:rPr>
        <w:t>Student number 5 – Peer review</w:t>
      </w:r>
    </w:p>
    <w:p w:rsidR="1B6862C7" w:rsidP="791259FB" w:rsidRDefault="1B6862C7" w14:paraId="4A26026E" w14:textId="76E47B32">
      <w:pPr>
        <w:spacing w:before="0" w:beforeAutospacing="off" w:after="160" w:afterAutospacing="off" w:line="257" w:lineRule="auto"/>
      </w:pPr>
      <w:r w:rsidRPr="791259FB" w:rsidR="1B6862C7">
        <w:rPr>
          <w:rFonts w:ascii="Calibri" w:hAnsi="Calibri" w:eastAsia="Calibri" w:cs="Calibri"/>
          <w:sz w:val="22"/>
          <w:szCs w:val="22"/>
        </w:rPr>
        <w:t xml:space="preserve"> </w:t>
      </w:r>
    </w:p>
    <w:p w:rsidR="1B6862C7" w:rsidP="791259FB" w:rsidRDefault="1B6862C7" w14:paraId="0BD2EE79" w14:textId="4DDE2E31">
      <w:pPr>
        <w:spacing w:before="0" w:beforeAutospacing="off" w:after="160" w:afterAutospacing="off" w:line="257" w:lineRule="auto"/>
        <w:rPr>
          <w:rFonts w:ascii="Arial" w:hAnsi="Arial" w:eastAsia="Arial" w:cs="Arial"/>
          <w:noProof w:val="0"/>
          <w:sz w:val="24"/>
          <w:szCs w:val="24"/>
          <w:lang w:val="en-GB"/>
        </w:rPr>
      </w:pPr>
      <w:r w:rsidRPr="791259FB" w:rsidR="1B6862C7">
        <w:rPr>
          <w:rFonts w:ascii="Arial" w:hAnsi="Arial" w:eastAsia="Arial" w:cs="Arial"/>
          <w:sz w:val="24"/>
          <w:szCs w:val="24"/>
        </w:rPr>
        <w:t xml:space="preserve">A clear justification has been provided for the proposed curriculum with </w:t>
      </w:r>
      <w:r w:rsidRPr="791259FB" w:rsidR="1B6862C7">
        <w:rPr>
          <w:rFonts w:ascii="Arial" w:hAnsi="Arial" w:eastAsia="Arial" w:cs="Arial"/>
          <w:sz w:val="24"/>
          <w:szCs w:val="24"/>
        </w:rPr>
        <w:t>an appropriate target</w:t>
      </w:r>
      <w:r w:rsidRPr="791259FB" w:rsidR="1B6862C7">
        <w:rPr>
          <w:rFonts w:ascii="Arial" w:hAnsi="Arial" w:eastAsia="Arial" w:cs="Arial"/>
          <w:sz w:val="24"/>
          <w:szCs w:val="24"/>
        </w:rPr>
        <w:t xml:space="preserve"> audience.</w:t>
      </w:r>
    </w:p>
    <w:tbl>
      <w:tblPr>
        <w:tblStyle w:val="TableGrid"/>
        <w:tblW w:w="0" w:type="auto"/>
        <w:tblLayout w:type="fixed"/>
        <w:tblLook w:val="06A0" w:firstRow="1" w:lastRow="0" w:firstColumn="1" w:lastColumn="0" w:noHBand="1" w:noVBand="1"/>
      </w:tblPr>
      <w:tblGrid>
        <w:gridCol w:w="13065"/>
      </w:tblGrid>
      <w:tr w:rsidR="791259FB" w:rsidTr="791259FB" w14:paraId="6DF99566">
        <w:trPr>
          <w:trHeight w:val="300"/>
        </w:trPr>
        <w:tc>
          <w:tcPr>
            <w:tcW w:w="1306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91259FB" w:rsidP="791259FB" w:rsidRDefault="791259FB" w14:paraId="682E748E" w14:textId="5FA58087">
            <w:pPr>
              <w:spacing w:before="0" w:beforeAutospacing="off" w:after="0" w:afterAutospacing="off" w:line="360" w:lineRule="auto"/>
              <w:jc w:val="both"/>
              <w:rPr>
                <w:rFonts w:ascii="Arial" w:hAnsi="Arial" w:eastAsia="Arial" w:cs="Arial"/>
                <w:sz w:val="24"/>
                <w:szCs w:val="24"/>
              </w:rPr>
            </w:pPr>
            <w:r w:rsidRPr="791259FB" w:rsidR="791259FB">
              <w:rPr>
                <w:rFonts w:ascii="Arial" w:hAnsi="Arial" w:eastAsia="Arial" w:cs="Arial"/>
                <w:sz w:val="24"/>
                <w:szCs w:val="24"/>
              </w:rPr>
              <w:t xml:space="preserve">The proposal effectively </w:t>
            </w:r>
            <w:r w:rsidRPr="791259FB" w:rsidR="791259FB">
              <w:rPr>
                <w:rFonts w:ascii="Arial" w:hAnsi="Arial" w:eastAsia="Arial" w:cs="Arial"/>
                <w:sz w:val="24"/>
                <w:szCs w:val="24"/>
              </w:rPr>
              <w:t>identifies</w:t>
            </w:r>
            <w:r w:rsidRPr="791259FB" w:rsidR="791259FB">
              <w:rPr>
                <w:rFonts w:ascii="Arial" w:hAnsi="Arial" w:eastAsia="Arial" w:cs="Arial"/>
                <w:sz w:val="24"/>
                <w:szCs w:val="24"/>
              </w:rPr>
              <w:t xml:space="preserve"> a genuine need for the curriculum by highlighting the importance of using data to make informed decisions in the field of sports. You have specifically designed this curriculum for undergraduate students who are interested in pursuing a career in sports coaching and performance. However, providing further details on how this curriculum equips students with a distinct advantage in the employment market will strengthen the justification for the implementation. While you have provided rationale for the curriculum by using relevance to the sports industry, you could have </w:t>
            </w:r>
            <w:r w:rsidRPr="791259FB" w:rsidR="791259FB">
              <w:rPr>
                <w:rFonts w:ascii="Arial" w:hAnsi="Arial" w:eastAsia="Arial" w:cs="Arial"/>
                <w:sz w:val="24"/>
                <w:szCs w:val="24"/>
              </w:rPr>
              <w:t>benefited</w:t>
            </w:r>
            <w:r w:rsidRPr="791259FB" w:rsidR="791259FB">
              <w:rPr>
                <w:rFonts w:ascii="Arial" w:hAnsi="Arial" w:eastAsia="Arial" w:cs="Arial"/>
                <w:sz w:val="24"/>
                <w:szCs w:val="24"/>
              </w:rPr>
              <w:t xml:space="preserve"> from including more specific instances of the current gaps that the new curriculum aims to address.  </w:t>
            </w:r>
            <w:r w:rsidRPr="791259FB" w:rsidR="791259FB">
              <w:rPr>
                <w:rFonts w:ascii="Arial" w:hAnsi="Arial" w:eastAsia="Arial" w:cs="Arial"/>
                <w:sz w:val="24"/>
                <w:szCs w:val="24"/>
              </w:rPr>
              <w:t xml:space="preserve"> </w:t>
            </w:r>
          </w:p>
        </w:tc>
      </w:tr>
    </w:tbl>
    <w:p w:rsidR="1B6862C7" w:rsidP="791259FB" w:rsidRDefault="1B6862C7" w14:paraId="0D86B2F5" w14:textId="349B331C">
      <w:pPr>
        <w:spacing w:before="0" w:beforeAutospacing="off" w:after="160" w:afterAutospacing="off" w:line="257" w:lineRule="auto"/>
      </w:pPr>
      <w:r w:rsidRPr="791259FB" w:rsidR="1B6862C7">
        <w:rPr>
          <w:rFonts w:ascii="Calibri" w:hAnsi="Calibri" w:eastAsia="Calibri" w:cs="Calibri"/>
          <w:sz w:val="22"/>
          <w:szCs w:val="22"/>
        </w:rPr>
        <w:t xml:space="preserve"> </w:t>
      </w:r>
    </w:p>
    <w:p w:rsidR="791259FB" w:rsidRDefault="791259FB" w14:paraId="44DBF33E" w14:textId="1CC1DBAC">
      <w:r>
        <w:br w:type="page"/>
      </w:r>
    </w:p>
    <w:p w:rsidR="1B6862C7" w:rsidP="791259FB" w:rsidRDefault="1B6862C7" w14:paraId="40D41864" w14:textId="6BEAF2C6">
      <w:pPr>
        <w:spacing w:before="0" w:beforeAutospacing="off" w:after="160" w:afterAutospacing="off" w:line="257" w:lineRule="auto"/>
        <w:rPr>
          <w:rFonts w:ascii="Arial" w:hAnsi="Arial" w:eastAsia="Arial" w:cs="Arial"/>
          <w:noProof w:val="0"/>
          <w:sz w:val="24"/>
          <w:szCs w:val="24"/>
          <w:lang w:val="en-GB"/>
        </w:rPr>
      </w:pPr>
      <w:r w:rsidRPr="791259FB" w:rsidR="1B6862C7">
        <w:rPr>
          <w:rFonts w:ascii="Arial" w:hAnsi="Arial" w:eastAsia="Arial" w:cs="Arial"/>
          <w:sz w:val="24"/>
          <w:szCs w:val="24"/>
        </w:rPr>
        <w:t xml:space="preserve">The aims and </w:t>
      </w:r>
      <w:r w:rsidRPr="791259FB" w:rsidR="1B6862C7">
        <w:rPr>
          <w:rFonts w:ascii="Arial" w:hAnsi="Arial" w:eastAsia="Arial" w:cs="Arial"/>
          <w:sz w:val="24"/>
          <w:szCs w:val="24"/>
        </w:rPr>
        <w:t>objectives</w:t>
      </w:r>
      <w:r w:rsidRPr="791259FB" w:rsidR="1B6862C7">
        <w:rPr>
          <w:rFonts w:ascii="Arial" w:hAnsi="Arial" w:eastAsia="Arial" w:cs="Arial"/>
          <w:sz w:val="24"/>
          <w:szCs w:val="24"/>
        </w:rPr>
        <w:t xml:space="preserve"> for the curriculum are </w:t>
      </w:r>
      <w:r w:rsidRPr="791259FB" w:rsidR="1B6862C7">
        <w:rPr>
          <w:rFonts w:ascii="Arial" w:hAnsi="Arial" w:eastAsia="Arial" w:cs="Arial"/>
          <w:sz w:val="24"/>
          <w:szCs w:val="24"/>
        </w:rPr>
        <w:t>appropriate for</w:t>
      </w:r>
      <w:r w:rsidRPr="791259FB" w:rsidR="1B6862C7">
        <w:rPr>
          <w:rFonts w:ascii="Arial" w:hAnsi="Arial" w:eastAsia="Arial" w:cs="Arial"/>
          <w:sz w:val="24"/>
          <w:szCs w:val="24"/>
        </w:rPr>
        <w:t xml:space="preserve"> the topic and learning group</w:t>
      </w:r>
    </w:p>
    <w:tbl>
      <w:tblPr>
        <w:tblStyle w:val="TableGrid"/>
        <w:tblW w:w="0" w:type="auto"/>
        <w:tblLayout w:type="fixed"/>
        <w:tblLook w:val="06A0" w:firstRow="1" w:lastRow="0" w:firstColumn="1" w:lastColumn="0" w:noHBand="1" w:noVBand="1"/>
      </w:tblPr>
      <w:tblGrid>
        <w:gridCol w:w="13065"/>
      </w:tblGrid>
      <w:tr w:rsidR="791259FB" w:rsidTr="791259FB" w14:paraId="5DB760CC">
        <w:trPr>
          <w:trHeight w:val="300"/>
        </w:trPr>
        <w:tc>
          <w:tcPr>
            <w:tcW w:w="1306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91259FB" w:rsidP="791259FB" w:rsidRDefault="791259FB" w14:paraId="650EFE17" w14:textId="0C1B2C1E">
            <w:pPr>
              <w:spacing w:before="0" w:beforeAutospacing="off" w:after="0" w:afterAutospacing="off" w:line="360" w:lineRule="auto"/>
              <w:jc w:val="both"/>
            </w:pPr>
            <w:r w:rsidRPr="791259FB" w:rsidR="791259FB">
              <w:rPr>
                <w:rFonts w:ascii="Arial" w:hAnsi="Arial" w:eastAsia="Arial" w:cs="Arial"/>
                <w:sz w:val="24"/>
                <w:szCs w:val="24"/>
              </w:rPr>
              <w:t xml:space="preserve">The aims and </w:t>
            </w:r>
            <w:r w:rsidRPr="791259FB" w:rsidR="791259FB">
              <w:rPr>
                <w:rFonts w:ascii="Arial" w:hAnsi="Arial" w:eastAsia="Arial" w:cs="Arial"/>
                <w:sz w:val="24"/>
                <w:szCs w:val="24"/>
              </w:rPr>
              <w:t>objectives</w:t>
            </w:r>
            <w:r w:rsidRPr="791259FB" w:rsidR="791259FB">
              <w:rPr>
                <w:rFonts w:ascii="Arial" w:hAnsi="Arial" w:eastAsia="Arial" w:cs="Arial"/>
                <w:sz w:val="24"/>
                <w:szCs w:val="24"/>
              </w:rPr>
              <w:t xml:space="preserve"> closely correspond to the demands of the sports sector, and there is potential for fostering on critical thinking. The goals are </w:t>
            </w:r>
            <w:r w:rsidRPr="791259FB" w:rsidR="791259FB">
              <w:rPr>
                <w:rFonts w:ascii="Arial" w:hAnsi="Arial" w:eastAsia="Arial" w:cs="Arial"/>
                <w:sz w:val="24"/>
                <w:szCs w:val="24"/>
              </w:rPr>
              <w:t>somewhat measurable</w:t>
            </w:r>
            <w:r w:rsidRPr="791259FB" w:rsidR="791259FB">
              <w:rPr>
                <w:rFonts w:ascii="Arial" w:hAnsi="Arial" w:eastAsia="Arial" w:cs="Arial"/>
                <w:sz w:val="24"/>
                <w:szCs w:val="24"/>
              </w:rPr>
              <w:t xml:space="preserve"> and is geared towards </w:t>
            </w:r>
            <w:r w:rsidRPr="791259FB" w:rsidR="791259FB">
              <w:rPr>
                <w:rFonts w:ascii="Arial" w:hAnsi="Arial" w:eastAsia="Arial" w:cs="Arial"/>
                <w:sz w:val="24"/>
                <w:szCs w:val="24"/>
              </w:rPr>
              <w:t>facilitating</w:t>
            </w:r>
            <w:r w:rsidRPr="791259FB" w:rsidR="791259FB">
              <w:rPr>
                <w:rFonts w:ascii="Arial" w:hAnsi="Arial" w:eastAsia="Arial" w:cs="Arial"/>
                <w:sz w:val="24"/>
                <w:szCs w:val="24"/>
              </w:rPr>
              <w:t xml:space="preserve"> gradual learning, you could have strengthened your teaching </w:t>
            </w:r>
            <w:r w:rsidRPr="791259FB" w:rsidR="791259FB">
              <w:rPr>
                <w:rFonts w:ascii="Arial" w:hAnsi="Arial" w:eastAsia="Arial" w:cs="Arial"/>
                <w:sz w:val="24"/>
                <w:szCs w:val="24"/>
              </w:rPr>
              <w:t>methodology</w:t>
            </w:r>
            <w:r w:rsidRPr="791259FB" w:rsidR="791259FB">
              <w:rPr>
                <w:rFonts w:ascii="Arial" w:hAnsi="Arial" w:eastAsia="Arial" w:cs="Arial"/>
                <w:sz w:val="24"/>
                <w:szCs w:val="24"/>
              </w:rPr>
              <w:t xml:space="preserve"> by detailing the types of feedback you would provide with the rational </w:t>
            </w:r>
            <w:r w:rsidRPr="791259FB" w:rsidR="2C90570C">
              <w:rPr>
                <w:rFonts w:ascii="Arial" w:hAnsi="Arial" w:eastAsia="Arial" w:cs="Arial"/>
                <w:sz w:val="24"/>
                <w:szCs w:val="24"/>
              </w:rPr>
              <w:t>e.g.</w:t>
            </w:r>
            <w:r w:rsidRPr="791259FB" w:rsidR="791259FB">
              <w:rPr>
                <w:rFonts w:ascii="Arial" w:hAnsi="Arial" w:eastAsia="Arial" w:cs="Arial"/>
                <w:sz w:val="24"/>
                <w:szCs w:val="24"/>
              </w:rPr>
              <w:t xml:space="preserve"> Summative/formative. There is scope to expand upon the goals to include a greater emphasis on the development of soft skills, such as leadership, practical </w:t>
            </w:r>
            <w:r w:rsidRPr="791259FB" w:rsidR="791259FB">
              <w:rPr>
                <w:rFonts w:ascii="Arial" w:hAnsi="Arial" w:eastAsia="Arial" w:cs="Arial"/>
                <w:sz w:val="24"/>
                <w:szCs w:val="24"/>
              </w:rPr>
              <w:t>application</w:t>
            </w:r>
            <w:r w:rsidRPr="791259FB" w:rsidR="791259FB">
              <w:rPr>
                <w:rFonts w:ascii="Arial" w:hAnsi="Arial" w:eastAsia="Arial" w:cs="Arial"/>
                <w:sz w:val="24"/>
                <w:szCs w:val="24"/>
              </w:rPr>
              <w:t xml:space="preserve"> and peer collaboration, which are crucial in sports settings. In addition, these could connect with specific future development or potential career outcomes that students may pursue post-graduation. Furthermore, the proposal does not address how it caters to diverse learning needs and backgrounds. </w:t>
            </w:r>
          </w:p>
        </w:tc>
      </w:tr>
    </w:tbl>
    <w:p w:rsidR="1B6862C7" w:rsidP="791259FB" w:rsidRDefault="1B6862C7" w14:paraId="7CB6E226" w14:textId="61E57F4F">
      <w:pPr>
        <w:spacing w:before="0" w:beforeAutospacing="off" w:after="160" w:afterAutospacing="off" w:line="257" w:lineRule="auto"/>
      </w:pPr>
      <w:r w:rsidRPr="791259FB" w:rsidR="1B6862C7">
        <w:rPr>
          <w:rFonts w:ascii="Calibri" w:hAnsi="Calibri" w:eastAsia="Calibri" w:cs="Calibri"/>
          <w:sz w:val="22"/>
          <w:szCs w:val="22"/>
        </w:rPr>
        <w:t xml:space="preserve"> </w:t>
      </w:r>
    </w:p>
    <w:p w:rsidR="1B6862C7" w:rsidP="791259FB" w:rsidRDefault="1B6862C7" w14:paraId="6D7A9DAB" w14:textId="4D2836A3">
      <w:pPr>
        <w:spacing w:before="0" w:beforeAutospacing="off" w:after="160" w:afterAutospacing="off" w:line="257" w:lineRule="auto"/>
        <w:rPr>
          <w:rFonts w:ascii="Arial" w:hAnsi="Arial" w:eastAsia="Arial" w:cs="Arial"/>
          <w:noProof w:val="0"/>
          <w:sz w:val="24"/>
          <w:szCs w:val="24"/>
          <w:lang w:val="en-GB"/>
        </w:rPr>
      </w:pPr>
      <w:r w:rsidRPr="791259FB" w:rsidR="1B6862C7">
        <w:rPr>
          <w:rFonts w:ascii="Arial" w:hAnsi="Arial" w:eastAsia="Arial" w:cs="Arial"/>
          <w:sz w:val="24"/>
          <w:szCs w:val="24"/>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13065"/>
      </w:tblGrid>
      <w:tr w:rsidR="791259FB" w:rsidTr="791259FB" w14:paraId="5ABBC239">
        <w:trPr>
          <w:trHeight w:val="300"/>
        </w:trPr>
        <w:tc>
          <w:tcPr>
            <w:tcW w:w="1306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91259FB" w:rsidP="791259FB" w:rsidRDefault="791259FB" w14:paraId="2F718A9C" w14:textId="4B5EB06F">
            <w:pPr>
              <w:spacing w:before="0" w:beforeAutospacing="off" w:after="0" w:afterAutospacing="off" w:line="360" w:lineRule="auto"/>
              <w:jc w:val="both"/>
              <w:rPr>
                <w:rFonts w:ascii="Arial" w:hAnsi="Arial" w:eastAsia="Arial" w:cs="Arial"/>
                <w:sz w:val="24"/>
                <w:szCs w:val="24"/>
              </w:rPr>
            </w:pPr>
            <w:r w:rsidRPr="791259FB" w:rsidR="791259FB">
              <w:rPr>
                <w:rFonts w:ascii="Arial" w:hAnsi="Arial" w:eastAsia="Arial" w:cs="Arial"/>
                <w:sz w:val="24"/>
                <w:szCs w:val="24"/>
              </w:rPr>
              <w:t xml:space="preserve">The curriculum is organised in a systematic way, which provides a gradual transition from fundamental subjects to more complex topics. It efficiently integrates practical elements, boosting the learning experience. Nevertheless, the curriculum could be elevated by including a broader range of data analysis theory and tools, such as SPSS statistical analysis and specific assignments on the analysis and interpretation of data. Expanding the ability of students to critically interpret and analyse data is transferable across many subjects and can improve student understanding of the application of data to real world scenarios. </w:t>
            </w:r>
          </w:p>
          <w:p w:rsidR="791259FB" w:rsidP="791259FB" w:rsidRDefault="791259FB" w14:paraId="4BE11B09" w14:textId="5026C822">
            <w:pPr>
              <w:spacing w:before="0" w:beforeAutospacing="off" w:after="0" w:afterAutospacing="off" w:line="360" w:lineRule="auto"/>
              <w:jc w:val="left"/>
              <w:rPr>
                <w:rFonts w:ascii="Arial" w:hAnsi="Arial" w:eastAsia="Arial" w:cs="Arial"/>
                <w:sz w:val="24"/>
                <w:szCs w:val="24"/>
              </w:rPr>
            </w:pPr>
            <w:r w:rsidRPr="791259FB" w:rsidR="791259FB">
              <w:rPr>
                <w:rFonts w:ascii="Arial" w:hAnsi="Arial" w:eastAsia="Arial" w:cs="Arial"/>
                <w:sz w:val="24"/>
                <w:szCs w:val="24"/>
              </w:rPr>
              <w:t xml:space="preserve">Furthermore, you could have expanded what the curriculum could provide within the transferable skills development by </w:t>
            </w:r>
            <w:r w:rsidRPr="791259FB" w:rsidR="791259FB">
              <w:rPr>
                <w:rFonts w:ascii="Arial" w:hAnsi="Arial" w:eastAsia="Arial" w:cs="Arial"/>
                <w:sz w:val="24"/>
                <w:szCs w:val="24"/>
              </w:rPr>
              <w:t>providing</w:t>
            </w:r>
            <w:r w:rsidRPr="791259FB" w:rsidR="791259FB">
              <w:rPr>
                <w:rFonts w:ascii="Arial" w:hAnsi="Arial" w:eastAsia="Arial" w:cs="Arial"/>
                <w:sz w:val="24"/>
                <w:szCs w:val="24"/>
              </w:rPr>
              <w:t xml:space="preserve"> a holistic view of such aspects as; psychology, with a focus on mental conditioning, motivation, stress management, and athlete resilience; management and leadership, team management, and strategic growth. In addition, your curriculum proposal lacks flexibility which could </w:t>
            </w:r>
            <w:r w:rsidRPr="791259FB" w:rsidR="791259FB">
              <w:rPr>
                <w:rFonts w:ascii="Arial" w:hAnsi="Arial" w:eastAsia="Arial" w:cs="Arial"/>
                <w:sz w:val="24"/>
                <w:szCs w:val="24"/>
              </w:rPr>
              <w:t>provide</w:t>
            </w:r>
            <w:r w:rsidRPr="791259FB" w:rsidR="791259FB">
              <w:rPr>
                <w:rFonts w:ascii="Arial" w:hAnsi="Arial" w:eastAsia="Arial" w:cs="Arial"/>
                <w:sz w:val="24"/>
                <w:szCs w:val="24"/>
              </w:rPr>
              <w:t xml:space="preserve"> students an opportunity to study areas which align with their individual interests and career goals</w:t>
            </w:r>
            <w:r w:rsidRPr="791259FB" w:rsidR="791259FB">
              <w:rPr>
                <w:rFonts w:ascii="Arial" w:hAnsi="Arial" w:eastAsia="Arial" w:cs="Arial"/>
                <w:sz w:val="24"/>
                <w:szCs w:val="24"/>
              </w:rPr>
              <w:t>.</w:t>
            </w:r>
            <w:r w:rsidRPr="791259FB" w:rsidR="791259FB">
              <w:rPr>
                <w:rFonts w:ascii="Arial" w:hAnsi="Arial" w:eastAsia="Arial" w:cs="Arial"/>
                <w:sz w:val="24"/>
                <w:szCs w:val="24"/>
              </w:rPr>
              <w:t xml:space="preserve">  </w:t>
            </w:r>
          </w:p>
        </w:tc>
      </w:tr>
    </w:tbl>
    <w:p w:rsidR="1B6862C7" w:rsidP="791259FB" w:rsidRDefault="1B6862C7" w14:paraId="40AD2CEE" w14:textId="79BEEE40">
      <w:pPr>
        <w:spacing w:before="0" w:beforeAutospacing="off" w:after="160" w:afterAutospacing="off" w:line="257" w:lineRule="auto"/>
      </w:pPr>
      <w:r w:rsidRPr="791259FB" w:rsidR="1B6862C7">
        <w:rPr>
          <w:rFonts w:ascii="Calibri" w:hAnsi="Calibri" w:eastAsia="Calibri" w:cs="Calibri"/>
          <w:sz w:val="22"/>
          <w:szCs w:val="22"/>
        </w:rPr>
        <w:t xml:space="preserve"> </w:t>
      </w:r>
    </w:p>
    <w:p w:rsidR="1B6862C7" w:rsidP="791259FB" w:rsidRDefault="1B6862C7" w14:paraId="64A822FE" w14:textId="737936B6">
      <w:pPr>
        <w:spacing w:before="0" w:beforeAutospacing="off" w:after="160" w:afterAutospacing="off" w:line="257" w:lineRule="auto"/>
        <w:rPr>
          <w:rFonts w:ascii="Arial" w:hAnsi="Arial" w:eastAsia="Arial" w:cs="Arial"/>
          <w:sz w:val="24"/>
          <w:szCs w:val="24"/>
        </w:rPr>
      </w:pPr>
      <w:r w:rsidRPr="791259FB" w:rsidR="1B6862C7">
        <w:rPr>
          <w:rFonts w:ascii="Arial" w:hAnsi="Arial" w:eastAsia="Arial" w:cs="Arial"/>
          <w:sz w:val="24"/>
          <w:szCs w:val="24"/>
        </w:rPr>
        <w:t xml:space="preserve">Where </w:t>
      </w:r>
      <w:r w:rsidRPr="791259FB" w:rsidR="1B6862C7">
        <w:rPr>
          <w:rFonts w:ascii="Arial" w:hAnsi="Arial" w:eastAsia="Arial" w:cs="Arial"/>
          <w:sz w:val="24"/>
          <w:szCs w:val="24"/>
        </w:rPr>
        <w:t>appropriate</w:t>
      </w:r>
      <w:r w:rsidRPr="791259FB" w:rsidR="1B6862C7">
        <w:rPr>
          <w:rFonts w:ascii="Arial" w:hAnsi="Arial" w:eastAsia="Arial" w:cs="Arial"/>
          <w:sz w:val="24"/>
          <w:szCs w:val="24"/>
        </w:rPr>
        <w:t>,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13065"/>
      </w:tblGrid>
      <w:tr w:rsidR="791259FB" w:rsidTr="791259FB" w14:paraId="4BB7D763">
        <w:trPr>
          <w:trHeight w:val="300"/>
        </w:trPr>
        <w:tc>
          <w:tcPr>
            <w:tcW w:w="1306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91259FB" w:rsidP="791259FB" w:rsidRDefault="791259FB" w14:paraId="10EAC3B6" w14:textId="6DB26C27">
            <w:pPr>
              <w:spacing w:before="0" w:beforeAutospacing="off" w:after="0" w:afterAutospacing="off" w:line="360" w:lineRule="auto"/>
              <w:jc w:val="both"/>
              <w:rPr>
                <w:rFonts w:ascii="Arial" w:hAnsi="Arial" w:eastAsia="Arial" w:cs="Arial"/>
                <w:sz w:val="24"/>
                <w:szCs w:val="24"/>
              </w:rPr>
            </w:pPr>
            <w:r w:rsidRPr="791259FB" w:rsidR="791259FB">
              <w:rPr>
                <w:rFonts w:ascii="Arial" w:hAnsi="Arial" w:eastAsia="Arial" w:cs="Arial"/>
                <w:sz w:val="24"/>
                <w:szCs w:val="24"/>
              </w:rPr>
              <w:t xml:space="preserve">There is some evidence of adherence to professional standards within the curriculum, however, the curriculum lacks detailed information on its alignment with national professional standards and benchmarks. Such alignment is essential for </w:t>
            </w:r>
            <w:r w:rsidRPr="791259FB" w:rsidR="791259FB">
              <w:rPr>
                <w:rFonts w:ascii="Arial" w:hAnsi="Arial" w:eastAsia="Arial" w:cs="Arial"/>
                <w:sz w:val="24"/>
                <w:szCs w:val="24"/>
              </w:rPr>
              <w:t>maintaining</w:t>
            </w:r>
            <w:r w:rsidRPr="791259FB" w:rsidR="791259FB">
              <w:rPr>
                <w:rFonts w:ascii="Arial" w:hAnsi="Arial" w:eastAsia="Arial" w:cs="Arial"/>
                <w:sz w:val="24"/>
                <w:szCs w:val="24"/>
              </w:rPr>
              <w:t xml:space="preserve"> credibility and ensuring its recognition. You could have expanded your literature investigation to include relevant references in this section supporting your curriculum and how it fits into current Benchmarking standards. </w:t>
            </w:r>
          </w:p>
        </w:tc>
      </w:tr>
    </w:tbl>
    <w:p w:rsidR="1B6862C7" w:rsidP="791259FB" w:rsidRDefault="1B6862C7" w14:paraId="592BEE5A" w14:textId="5505AB49">
      <w:pPr>
        <w:spacing w:before="0" w:beforeAutospacing="off" w:after="160" w:afterAutospacing="off" w:line="257" w:lineRule="auto"/>
      </w:pPr>
      <w:r w:rsidRPr="791259FB" w:rsidR="1B6862C7">
        <w:rPr>
          <w:rFonts w:ascii="Calibri" w:hAnsi="Calibri" w:eastAsia="Calibri" w:cs="Calibri"/>
          <w:sz w:val="22"/>
          <w:szCs w:val="22"/>
        </w:rPr>
        <w:t xml:space="preserve"> </w:t>
      </w:r>
      <w:r w:rsidRPr="791259FB" w:rsidR="1B6862C7">
        <w:rPr>
          <w:rFonts w:ascii="Calibri" w:hAnsi="Calibri" w:eastAsia="Calibri" w:cs="Calibri"/>
          <w:sz w:val="22"/>
          <w:szCs w:val="22"/>
        </w:rPr>
        <w:t xml:space="preserve"> </w:t>
      </w:r>
    </w:p>
    <w:p w:rsidR="1B6862C7" w:rsidP="791259FB" w:rsidRDefault="1B6862C7" w14:paraId="10BBC6AA" w14:textId="652CD048">
      <w:pPr>
        <w:spacing w:before="0" w:beforeAutospacing="off" w:after="160" w:afterAutospacing="off" w:line="257" w:lineRule="auto"/>
        <w:rPr>
          <w:rFonts w:ascii="Arial" w:hAnsi="Arial" w:eastAsia="Arial" w:cs="Arial"/>
          <w:sz w:val="24"/>
          <w:szCs w:val="24"/>
        </w:rPr>
      </w:pPr>
      <w:r w:rsidRPr="791259FB" w:rsidR="1B6862C7">
        <w:rPr>
          <w:rFonts w:ascii="Arial" w:hAnsi="Arial" w:eastAsia="Arial" w:cs="Arial"/>
          <w:sz w:val="24"/>
          <w:szCs w:val="24"/>
        </w:rPr>
        <w:t>Comments on the scheme of work that was designed.</w:t>
      </w:r>
    </w:p>
    <w:tbl>
      <w:tblPr>
        <w:tblStyle w:val="TableGrid"/>
        <w:tblW w:w="0" w:type="auto"/>
        <w:tblLayout w:type="fixed"/>
        <w:tblLook w:val="06A0" w:firstRow="1" w:lastRow="0" w:firstColumn="1" w:lastColumn="0" w:noHBand="1" w:noVBand="1"/>
      </w:tblPr>
      <w:tblGrid>
        <w:gridCol w:w="13065"/>
      </w:tblGrid>
      <w:tr w:rsidR="791259FB" w:rsidTr="791259FB" w14:paraId="1415B966">
        <w:trPr>
          <w:trHeight w:val="300"/>
        </w:trPr>
        <w:tc>
          <w:tcPr>
            <w:tcW w:w="1306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91259FB" w:rsidP="791259FB" w:rsidRDefault="791259FB" w14:paraId="2862DF0C" w14:textId="2E1C91D2">
            <w:pPr>
              <w:spacing w:before="0" w:beforeAutospacing="off" w:after="0" w:afterAutospacing="off" w:line="360" w:lineRule="auto"/>
              <w:jc w:val="both"/>
              <w:rPr>
                <w:rFonts w:ascii="Arial" w:hAnsi="Arial" w:eastAsia="Arial" w:cs="Arial"/>
                <w:sz w:val="24"/>
                <w:szCs w:val="24"/>
              </w:rPr>
            </w:pPr>
            <w:r w:rsidRPr="791259FB" w:rsidR="791259FB">
              <w:rPr>
                <w:rFonts w:ascii="Arial" w:hAnsi="Arial" w:eastAsia="Arial" w:cs="Arial"/>
                <w:sz w:val="24"/>
                <w:szCs w:val="24"/>
              </w:rPr>
              <w:t xml:space="preserve">The curriculum is thoughtfully designed, including </w:t>
            </w:r>
            <w:r w:rsidRPr="791259FB" w:rsidR="791259FB">
              <w:rPr>
                <w:rFonts w:ascii="Arial" w:hAnsi="Arial" w:eastAsia="Arial" w:cs="Arial"/>
                <w:sz w:val="24"/>
                <w:szCs w:val="24"/>
              </w:rPr>
              <w:t>an appropriate combination</w:t>
            </w:r>
            <w:r w:rsidRPr="791259FB" w:rsidR="791259FB">
              <w:rPr>
                <w:rFonts w:ascii="Arial" w:hAnsi="Arial" w:eastAsia="Arial" w:cs="Arial"/>
                <w:sz w:val="24"/>
                <w:szCs w:val="24"/>
              </w:rPr>
              <w:t xml:space="preserve"> of academic concepts and hands-on practical exercises. However, it does not provide a thorough explanation of the evaluation methodologies used to measure the learning </w:t>
            </w:r>
            <w:r w:rsidRPr="791259FB" w:rsidR="791259FB">
              <w:rPr>
                <w:rFonts w:ascii="Arial" w:hAnsi="Arial" w:eastAsia="Arial" w:cs="Arial"/>
                <w:sz w:val="24"/>
                <w:szCs w:val="24"/>
              </w:rPr>
              <w:t>objectives</w:t>
            </w:r>
            <w:r w:rsidRPr="791259FB" w:rsidR="791259FB">
              <w:rPr>
                <w:rFonts w:ascii="Arial" w:hAnsi="Arial" w:eastAsia="Arial" w:cs="Arial"/>
                <w:sz w:val="24"/>
                <w:szCs w:val="24"/>
              </w:rPr>
              <w:t xml:space="preserve">. The integration of these components is essential for accurately assessing the attainment of educational goals, you could do this through including such aspects as peer assessments and self-evaluations, which have the potential to </w:t>
            </w:r>
            <w:r w:rsidRPr="791259FB" w:rsidR="791259FB">
              <w:rPr>
                <w:rFonts w:ascii="Arial" w:hAnsi="Arial" w:eastAsia="Arial" w:cs="Arial"/>
                <w:sz w:val="24"/>
                <w:szCs w:val="24"/>
              </w:rPr>
              <w:t>greatly enhance</w:t>
            </w:r>
            <w:r w:rsidRPr="791259FB" w:rsidR="791259FB">
              <w:rPr>
                <w:rFonts w:ascii="Arial" w:hAnsi="Arial" w:eastAsia="Arial" w:cs="Arial"/>
                <w:sz w:val="24"/>
                <w:szCs w:val="24"/>
              </w:rPr>
              <w:t xml:space="preserve"> the learning experience. This curriculum could work as an extension to level 5 data interpretation and analysis modules, improving skills and comprehension of data and its uses, allowing students to understand how data can give insights and drive research ideas for better understanding. Additionally, this module could prepare students for dissertation and post-graduate courses which rely more heavily on data interpretation and analysis and provide transferable skills to job settings post-education.</w:t>
            </w:r>
          </w:p>
        </w:tc>
      </w:tr>
    </w:tbl>
    <w:p w:rsidR="1B6862C7" w:rsidP="791259FB" w:rsidRDefault="1B6862C7" w14:paraId="4A79529E" w14:textId="7EBA552A">
      <w:pPr>
        <w:spacing w:before="0" w:beforeAutospacing="off" w:after="160" w:afterAutospacing="off" w:line="257" w:lineRule="auto"/>
      </w:pPr>
      <w:r w:rsidRPr="791259FB" w:rsidR="1B6862C7">
        <w:rPr>
          <w:rFonts w:ascii="Calibri" w:hAnsi="Calibri" w:eastAsia="Calibri" w:cs="Calibri"/>
          <w:sz w:val="22"/>
          <w:szCs w:val="22"/>
        </w:rPr>
        <w:t xml:space="preserve"> </w:t>
      </w:r>
      <w:r w:rsidRPr="791259FB" w:rsidR="1B6862C7">
        <w:rPr>
          <w:rFonts w:ascii="Calibri" w:hAnsi="Calibri" w:eastAsia="Calibri" w:cs="Calibri"/>
          <w:sz w:val="22"/>
          <w:szCs w:val="22"/>
        </w:rPr>
        <w:t xml:space="preserve"> </w:t>
      </w:r>
    </w:p>
    <w:p w:rsidR="791259FB" w:rsidRDefault="791259FB" w14:paraId="651E20C9" w14:textId="4FBA83D4">
      <w:r>
        <w:br w:type="page"/>
      </w:r>
    </w:p>
    <w:p w:rsidR="1B6862C7" w:rsidP="791259FB" w:rsidRDefault="1B6862C7" w14:paraId="2E0CBB40" w14:textId="59078337">
      <w:pPr>
        <w:spacing w:before="0" w:beforeAutospacing="off" w:after="160" w:afterAutospacing="off" w:line="257" w:lineRule="auto"/>
        <w:rPr>
          <w:rFonts w:ascii="Arial" w:hAnsi="Arial" w:eastAsia="Arial" w:cs="Arial"/>
          <w:sz w:val="24"/>
          <w:szCs w:val="24"/>
        </w:rPr>
      </w:pPr>
      <w:r w:rsidRPr="791259FB" w:rsidR="1B6862C7">
        <w:rPr>
          <w:rFonts w:ascii="Arial" w:hAnsi="Arial" w:eastAsia="Arial" w:cs="Arial"/>
          <w:sz w:val="24"/>
          <w:szCs w:val="24"/>
        </w:rPr>
        <w:t>Anything else that you would like to comment on?</w:t>
      </w:r>
    </w:p>
    <w:tbl>
      <w:tblPr>
        <w:tblStyle w:val="TableGrid"/>
        <w:tblW w:w="0" w:type="auto"/>
        <w:tblLayout w:type="fixed"/>
        <w:tblLook w:val="06A0" w:firstRow="1" w:lastRow="0" w:firstColumn="1" w:lastColumn="0" w:noHBand="1" w:noVBand="1"/>
      </w:tblPr>
      <w:tblGrid>
        <w:gridCol w:w="13065"/>
      </w:tblGrid>
      <w:tr w:rsidR="791259FB" w:rsidTr="791259FB" w14:paraId="1F47AC5D">
        <w:trPr>
          <w:trHeight w:val="300"/>
        </w:trPr>
        <w:tc>
          <w:tcPr>
            <w:tcW w:w="1306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91259FB" w:rsidP="791259FB" w:rsidRDefault="791259FB" w14:paraId="3518FB85" w14:textId="46E92A74">
            <w:pPr>
              <w:spacing w:before="0" w:beforeAutospacing="off" w:after="0" w:afterAutospacing="off" w:line="360" w:lineRule="auto"/>
              <w:jc w:val="both"/>
              <w:rPr>
                <w:rFonts w:ascii="Arial" w:hAnsi="Arial" w:eastAsia="Arial" w:cs="Arial"/>
                <w:color w:val="0D0D0D" w:themeColor="text1" w:themeTint="F2" w:themeShade="FF"/>
                <w:sz w:val="24"/>
                <w:szCs w:val="24"/>
              </w:rPr>
            </w:pPr>
            <w:r w:rsidRPr="791259FB" w:rsidR="791259FB">
              <w:rPr>
                <w:rFonts w:ascii="Arial" w:hAnsi="Arial" w:eastAsia="Arial" w:cs="Arial"/>
                <w:color w:val="0D0D0D" w:themeColor="text1" w:themeTint="F2" w:themeShade="FF"/>
                <w:sz w:val="24"/>
                <w:szCs w:val="24"/>
              </w:rPr>
              <w:t>There is minimal discussion on how the curriculum stays updated with the latest developments in sports science and coaching. While there is some use of technology, the proposal could further explore innovative technological tools and platforms that enhance learning experiences, such as virtual reality or advanced simulation tools</w:t>
            </w:r>
            <w:r w:rsidRPr="791259FB" w:rsidR="791259FB">
              <w:rPr>
                <w:rFonts w:ascii="Arial" w:hAnsi="Arial" w:eastAsia="Arial" w:cs="Arial"/>
                <w:color w:val="0D0D0D" w:themeColor="text1" w:themeTint="F2" w:themeShade="FF"/>
                <w:sz w:val="24"/>
                <w:szCs w:val="24"/>
              </w:rPr>
              <w:t xml:space="preserve">.  </w:t>
            </w:r>
            <w:r w:rsidRPr="791259FB" w:rsidR="791259FB">
              <w:rPr>
                <w:rFonts w:ascii="Arial" w:hAnsi="Arial" w:eastAsia="Arial" w:cs="Arial"/>
                <w:color w:val="0D0D0D" w:themeColor="text1" w:themeTint="F2" w:themeShade="FF"/>
                <w:sz w:val="24"/>
                <w:szCs w:val="24"/>
              </w:rPr>
              <w:t xml:space="preserve">The proposed reading list was not added into your final reference list. Throughout the proposal you have provided theoretical discussions, however, these could </w:t>
            </w:r>
            <w:r w:rsidRPr="791259FB" w:rsidR="791259FB">
              <w:rPr>
                <w:rFonts w:ascii="Arial" w:hAnsi="Arial" w:eastAsia="Arial" w:cs="Arial"/>
                <w:color w:val="0D0D0D" w:themeColor="text1" w:themeTint="F2" w:themeShade="FF"/>
                <w:sz w:val="24"/>
                <w:szCs w:val="24"/>
              </w:rPr>
              <w:t>benefit</w:t>
            </w:r>
            <w:r w:rsidRPr="791259FB" w:rsidR="791259FB">
              <w:rPr>
                <w:rFonts w:ascii="Arial" w:hAnsi="Arial" w:eastAsia="Arial" w:cs="Arial"/>
                <w:color w:val="0D0D0D" w:themeColor="text1" w:themeTint="F2" w:themeShade="FF"/>
                <w:sz w:val="24"/>
                <w:szCs w:val="24"/>
              </w:rPr>
              <w:t xml:space="preserve"> from contextualisation, how will these work, how would you incorporate into the curriculum? how would you measure these? </w:t>
            </w:r>
          </w:p>
          <w:p w:rsidR="791259FB" w:rsidP="791259FB" w:rsidRDefault="791259FB" w14:paraId="1F6566A7" w14:textId="247E4108">
            <w:pPr>
              <w:spacing w:before="0" w:beforeAutospacing="off" w:after="0" w:afterAutospacing="off" w:line="360" w:lineRule="auto"/>
              <w:jc w:val="both"/>
              <w:rPr>
                <w:rFonts w:ascii="Arial" w:hAnsi="Arial" w:eastAsia="Arial" w:cs="Arial"/>
                <w:color w:val="0D0D0D" w:themeColor="text1" w:themeTint="F2" w:themeShade="FF"/>
                <w:sz w:val="24"/>
                <w:szCs w:val="24"/>
              </w:rPr>
            </w:pPr>
            <w:r w:rsidRPr="791259FB" w:rsidR="791259FB">
              <w:rPr>
                <w:rFonts w:ascii="Arial" w:hAnsi="Arial" w:eastAsia="Arial" w:cs="Arial"/>
                <w:color w:val="0D0D0D" w:themeColor="text1" w:themeTint="F2" w:themeShade="FF"/>
                <w:sz w:val="24"/>
                <w:szCs w:val="24"/>
              </w:rPr>
              <w:t xml:space="preserve"> </w:t>
            </w:r>
          </w:p>
          <w:p w:rsidR="791259FB" w:rsidP="791259FB" w:rsidRDefault="791259FB" w14:paraId="71C75E29" w14:textId="7F5994C0">
            <w:pPr>
              <w:spacing w:before="0" w:beforeAutospacing="off" w:after="0" w:afterAutospacing="off" w:line="360" w:lineRule="auto"/>
              <w:jc w:val="both"/>
              <w:rPr>
                <w:rFonts w:ascii="Arial" w:hAnsi="Arial" w:eastAsia="Arial" w:cs="Arial"/>
                <w:sz w:val="24"/>
                <w:szCs w:val="24"/>
              </w:rPr>
            </w:pPr>
            <w:r w:rsidRPr="791259FB" w:rsidR="791259FB">
              <w:rPr>
                <w:rFonts w:ascii="Arial" w:hAnsi="Arial" w:eastAsia="Arial" w:cs="Arial"/>
                <w:color w:val="0D0D0D" w:themeColor="text1" w:themeTint="F2" w:themeShade="FF"/>
                <w:sz w:val="24"/>
                <w:szCs w:val="24"/>
              </w:rPr>
              <w:t>With technology being fast moving and the speed at which new analysis tools become available, reliance on educational references from +5yrs ago to justify elements of your curriculum risks missing latest developments in this field and quickly becoming obsolete if technology advances.</w:t>
            </w:r>
            <w:r w:rsidRPr="791259FB" w:rsidR="791259FB">
              <w:rPr>
                <w:rFonts w:ascii="Arial" w:hAnsi="Arial" w:eastAsia="Arial" w:cs="Arial"/>
                <w:sz w:val="24"/>
                <w:szCs w:val="24"/>
              </w:rPr>
              <w:t xml:space="preserve"> </w:t>
            </w:r>
            <w:r w:rsidRPr="791259FB" w:rsidR="791259FB">
              <w:rPr>
                <w:rFonts w:ascii="Calibri" w:hAnsi="Calibri" w:eastAsia="Calibri" w:cs="Calibri"/>
                <w:sz w:val="22"/>
                <w:szCs w:val="22"/>
              </w:rPr>
              <w:t xml:space="preserve"> </w:t>
            </w:r>
          </w:p>
        </w:tc>
      </w:tr>
    </w:tbl>
    <w:p w:rsidR="1B6862C7" w:rsidP="791259FB" w:rsidRDefault="1B6862C7" w14:paraId="54FD92FF" w14:textId="12ED8610">
      <w:pPr>
        <w:spacing w:before="0" w:beforeAutospacing="off" w:after="160" w:afterAutospacing="off" w:line="257" w:lineRule="auto"/>
      </w:pPr>
      <w:r w:rsidRPr="791259FB" w:rsidR="1B6862C7">
        <w:rPr>
          <w:rFonts w:ascii="Calibri" w:hAnsi="Calibri" w:eastAsia="Calibri" w:cs="Calibri"/>
          <w:sz w:val="22"/>
          <w:szCs w:val="22"/>
        </w:rPr>
        <w:t xml:space="preserve"> </w:t>
      </w:r>
    </w:p>
    <w:p w:rsidR="791259FB" w:rsidP="791259FB" w:rsidRDefault="791259FB" w14:paraId="69A37A9D" w14:textId="25B08BB1">
      <w:pPr>
        <w:spacing w:before="0" w:beforeAutospacing="off" w:after="160" w:afterAutospacing="off" w:line="257" w:lineRule="auto"/>
        <w:rPr>
          <w:rFonts w:ascii="Calibri" w:hAnsi="Calibri" w:eastAsia="Calibri" w:cs="Calibri"/>
          <w:sz w:val="22"/>
          <w:szCs w:val="22"/>
        </w:rPr>
      </w:pPr>
    </w:p>
    <w:p w:rsidR="791259FB" w:rsidRDefault="791259FB" w14:paraId="05643F18" w14:textId="7C600941">
      <w:r>
        <w:br w:type="page"/>
      </w:r>
    </w:p>
    <w:p w:rsidR="47A25EE5" w:rsidP="791259FB" w:rsidRDefault="47A25EE5" w14:paraId="684E38FA" w14:textId="0CF8CE80">
      <w:pPr>
        <w:pStyle w:val="Heading2"/>
        <w:rPr>
          <w:rFonts w:ascii="Arial" w:hAnsi="Arial" w:eastAsia="Arial" w:cs="Arial"/>
          <w:noProof w:val="0"/>
          <w:lang w:val="en-GB"/>
        </w:rPr>
      </w:pPr>
      <w:r w:rsidRPr="791259FB" w:rsidR="47A25EE5">
        <w:rPr>
          <w:rFonts w:ascii="Arial" w:hAnsi="Arial" w:eastAsia="Arial" w:cs="Arial"/>
        </w:rPr>
        <w:t xml:space="preserve">Appendix </w:t>
      </w:r>
      <w:r w:rsidRPr="791259FB" w:rsidR="7A2914A4">
        <w:rPr>
          <w:rFonts w:ascii="Arial" w:hAnsi="Arial" w:eastAsia="Arial" w:cs="Arial"/>
        </w:rPr>
        <w:t>2</w:t>
      </w:r>
    </w:p>
    <w:p w:rsidR="791259FB" w:rsidP="791259FB" w:rsidRDefault="791259FB" w14:paraId="4B02EB36" w14:textId="7C05A8EA">
      <w:pPr>
        <w:pStyle w:val="Normal"/>
        <w:rPr>
          <w:rFonts w:ascii="Arial" w:hAnsi="Arial" w:eastAsia="Arial" w:cs="Arial"/>
        </w:rPr>
      </w:pPr>
    </w:p>
    <w:p w:rsidR="5D0A9DE4" w:rsidP="791259FB" w:rsidRDefault="5D0A9DE4" w14:paraId="1792FA40" w14:textId="3C27A36D">
      <w:pPr>
        <w:pStyle w:val="Normal"/>
        <w:rPr>
          <w:rFonts w:ascii="Arial" w:hAnsi="Arial" w:eastAsia="Arial" w:cs="Arial"/>
          <w:sz w:val="24"/>
          <w:szCs w:val="24"/>
        </w:rPr>
      </w:pPr>
      <w:r w:rsidRPr="791259FB" w:rsidR="5D0A9DE4">
        <w:rPr>
          <w:rFonts w:ascii="Arial" w:hAnsi="Arial" w:eastAsia="Arial" w:cs="Arial"/>
        </w:rPr>
        <w:t>Student number 10 – Peer review</w:t>
      </w:r>
    </w:p>
    <w:p w:rsidR="648A3588" w:rsidP="791259FB" w:rsidRDefault="648A3588" w14:paraId="02D3D2A1" w14:textId="2B2D741F">
      <w:pPr>
        <w:spacing w:before="0" w:beforeAutospacing="off" w:after="160" w:afterAutospacing="off" w:line="257" w:lineRule="auto"/>
        <w:rPr>
          <w:rFonts w:ascii="Arial" w:hAnsi="Arial" w:eastAsia="Arial" w:cs="Arial"/>
          <w:sz w:val="24"/>
          <w:szCs w:val="24"/>
        </w:rPr>
      </w:pPr>
      <w:r w:rsidRPr="791259FB" w:rsidR="648A3588">
        <w:rPr>
          <w:rFonts w:ascii="Arial" w:hAnsi="Arial" w:eastAsia="Arial" w:cs="Arial"/>
          <w:sz w:val="24"/>
          <w:szCs w:val="24"/>
        </w:rPr>
        <w:t xml:space="preserve">A clear justification has been provided for the proposed curriculum with </w:t>
      </w:r>
      <w:r w:rsidRPr="791259FB" w:rsidR="648A3588">
        <w:rPr>
          <w:rFonts w:ascii="Arial" w:hAnsi="Arial" w:eastAsia="Arial" w:cs="Arial"/>
          <w:sz w:val="24"/>
          <w:szCs w:val="24"/>
        </w:rPr>
        <w:t>an appropriate target</w:t>
      </w:r>
      <w:r w:rsidRPr="791259FB" w:rsidR="648A3588">
        <w:rPr>
          <w:rFonts w:ascii="Arial" w:hAnsi="Arial" w:eastAsia="Arial" w:cs="Arial"/>
          <w:sz w:val="24"/>
          <w:szCs w:val="24"/>
        </w:rPr>
        <w:t xml:space="preserve"> audience.</w:t>
      </w:r>
    </w:p>
    <w:tbl>
      <w:tblPr>
        <w:tblStyle w:val="TableGrid"/>
        <w:tblW w:w="0" w:type="auto"/>
        <w:tblLayout w:type="fixed"/>
        <w:tblLook w:val="06A0" w:firstRow="1" w:lastRow="0" w:firstColumn="1" w:lastColumn="0" w:noHBand="1" w:noVBand="1"/>
      </w:tblPr>
      <w:tblGrid>
        <w:gridCol w:w="13065"/>
      </w:tblGrid>
      <w:tr w:rsidR="791259FB" w:rsidTr="791259FB" w14:paraId="7DF5F16D">
        <w:trPr>
          <w:trHeight w:val="300"/>
        </w:trPr>
        <w:tc>
          <w:tcPr>
            <w:tcW w:w="1306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91259FB" w:rsidP="791259FB" w:rsidRDefault="791259FB" w14:paraId="13E074D3" w14:textId="71082CFE">
            <w:pPr>
              <w:spacing w:before="0" w:beforeAutospacing="off" w:after="0" w:afterAutospacing="off" w:line="360" w:lineRule="auto"/>
              <w:jc w:val="both"/>
              <w:rPr>
                <w:rFonts w:ascii="Arial" w:hAnsi="Arial" w:eastAsia="Arial" w:cs="Arial"/>
                <w:sz w:val="24"/>
                <w:szCs w:val="24"/>
              </w:rPr>
            </w:pPr>
            <w:r w:rsidRPr="791259FB" w:rsidR="791259FB">
              <w:rPr>
                <w:rFonts w:ascii="Arial" w:hAnsi="Arial" w:eastAsia="Arial" w:cs="Arial"/>
                <w:sz w:val="24"/>
                <w:szCs w:val="24"/>
              </w:rPr>
              <w:t xml:space="preserve">The proposal framework is firmly </w:t>
            </w:r>
            <w:r w:rsidRPr="791259FB" w:rsidR="791259FB">
              <w:rPr>
                <w:rFonts w:ascii="Arial" w:hAnsi="Arial" w:eastAsia="Arial" w:cs="Arial"/>
                <w:sz w:val="24"/>
                <w:szCs w:val="24"/>
              </w:rPr>
              <w:t>established</w:t>
            </w:r>
            <w:r w:rsidRPr="791259FB" w:rsidR="791259FB">
              <w:rPr>
                <w:rFonts w:ascii="Arial" w:hAnsi="Arial" w:eastAsia="Arial" w:cs="Arial"/>
                <w:sz w:val="24"/>
                <w:szCs w:val="24"/>
              </w:rPr>
              <w:t xml:space="preserve"> via the use of literature, which is supported by references, you provide a solid justification for the curriculums need. The plan </w:t>
            </w:r>
            <w:r w:rsidRPr="791259FB" w:rsidR="791259FB">
              <w:rPr>
                <w:rFonts w:ascii="Arial" w:hAnsi="Arial" w:eastAsia="Arial" w:cs="Arial"/>
                <w:sz w:val="24"/>
                <w:szCs w:val="24"/>
              </w:rPr>
              <w:t>establishes</w:t>
            </w:r>
            <w:r w:rsidRPr="791259FB" w:rsidR="791259FB">
              <w:rPr>
                <w:rFonts w:ascii="Arial" w:hAnsi="Arial" w:eastAsia="Arial" w:cs="Arial"/>
                <w:sz w:val="24"/>
                <w:szCs w:val="24"/>
              </w:rPr>
              <w:t xml:space="preserve"> a connection between training and enhanced student experiences and results, in line with the </w:t>
            </w:r>
            <w:r w:rsidRPr="791259FB" w:rsidR="791259FB">
              <w:rPr>
                <w:rFonts w:ascii="Arial" w:hAnsi="Arial" w:eastAsia="Arial" w:cs="Arial"/>
                <w:sz w:val="24"/>
                <w:szCs w:val="24"/>
              </w:rPr>
              <w:t>objectives</w:t>
            </w:r>
            <w:r w:rsidRPr="791259FB" w:rsidR="791259FB">
              <w:rPr>
                <w:rFonts w:ascii="Arial" w:hAnsi="Arial" w:eastAsia="Arial" w:cs="Arial"/>
                <w:sz w:val="24"/>
                <w:szCs w:val="24"/>
              </w:rPr>
              <w:t xml:space="preserve"> and wellbeing goals. Nevertheless, the potential for wider use in other educational contexts or fields of study is not investigated, this could increase the attractiveness and usefulness.</w:t>
            </w:r>
            <w:r w:rsidRPr="791259FB" w:rsidR="791259FB">
              <w:rPr>
                <w:rFonts w:ascii="Arial" w:hAnsi="Arial" w:eastAsia="Arial" w:cs="Arial"/>
                <w:sz w:val="24"/>
                <w:szCs w:val="24"/>
              </w:rPr>
              <w:t xml:space="preserve"> </w:t>
            </w:r>
          </w:p>
        </w:tc>
      </w:tr>
    </w:tbl>
    <w:p w:rsidR="648A3588" w:rsidP="791259FB" w:rsidRDefault="648A3588" w14:paraId="311891B0" w14:textId="10F8A12E">
      <w:pPr>
        <w:spacing w:before="0" w:beforeAutospacing="off" w:after="160" w:afterAutospacing="off" w:line="257" w:lineRule="auto"/>
        <w:rPr>
          <w:rFonts w:ascii="Arial" w:hAnsi="Arial" w:eastAsia="Arial" w:cs="Arial"/>
          <w:sz w:val="24"/>
          <w:szCs w:val="24"/>
        </w:rPr>
      </w:pPr>
      <w:r w:rsidRPr="791259FB" w:rsidR="648A3588">
        <w:rPr>
          <w:rFonts w:ascii="Arial" w:hAnsi="Arial" w:eastAsia="Arial" w:cs="Arial"/>
          <w:sz w:val="24"/>
          <w:szCs w:val="24"/>
        </w:rPr>
        <w:t xml:space="preserve"> </w:t>
      </w:r>
    </w:p>
    <w:p w:rsidR="648A3588" w:rsidP="791259FB" w:rsidRDefault="648A3588" w14:paraId="6553571B" w14:textId="52AB567F">
      <w:pPr>
        <w:spacing w:before="0" w:beforeAutospacing="off" w:after="160" w:afterAutospacing="off" w:line="257" w:lineRule="auto"/>
        <w:rPr>
          <w:rFonts w:ascii="Arial" w:hAnsi="Arial" w:eastAsia="Arial" w:cs="Arial"/>
          <w:sz w:val="24"/>
          <w:szCs w:val="24"/>
        </w:rPr>
      </w:pPr>
      <w:r w:rsidRPr="791259FB" w:rsidR="648A3588">
        <w:rPr>
          <w:rFonts w:ascii="Arial" w:hAnsi="Arial" w:eastAsia="Arial" w:cs="Arial"/>
          <w:sz w:val="24"/>
          <w:szCs w:val="24"/>
        </w:rPr>
        <w:t xml:space="preserve">The aims and </w:t>
      </w:r>
      <w:r w:rsidRPr="791259FB" w:rsidR="648A3588">
        <w:rPr>
          <w:rFonts w:ascii="Arial" w:hAnsi="Arial" w:eastAsia="Arial" w:cs="Arial"/>
          <w:sz w:val="24"/>
          <w:szCs w:val="24"/>
        </w:rPr>
        <w:t>objectives</w:t>
      </w:r>
      <w:r w:rsidRPr="791259FB" w:rsidR="648A3588">
        <w:rPr>
          <w:rFonts w:ascii="Arial" w:hAnsi="Arial" w:eastAsia="Arial" w:cs="Arial"/>
          <w:sz w:val="24"/>
          <w:szCs w:val="24"/>
        </w:rPr>
        <w:t xml:space="preserve"> for the curriculum are </w:t>
      </w:r>
      <w:r w:rsidRPr="791259FB" w:rsidR="648A3588">
        <w:rPr>
          <w:rFonts w:ascii="Arial" w:hAnsi="Arial" w:eastAsia="Arial" w:cs="Arial"/>
          <w:sz w:val="24"/>
          <w:szCs w:val="24"/>
        </w:rPr>
        <w:t>appropriate for</w:t>
      </w:r>
      <w:r w:rsidRPr="791259FB" w:rsidR="648A3588">
        <w:rPr>
          <w:rFonts w:ascii="Arial" w:hAnsi="Arial" w:eastAsia="Arial" w:cs="Arial"/>
          <w:sz w:val="24"/>
          <w:szCs w:val="24"/>
        </w:rPr>
        <w:t xml:space="preserve"> the topic and learning group</w:t>
      </w:r>
    </w:p>
    <w:tbl>
      <w:tblPr>
        <w:tblStyle w:val="TableGrid"/>
        <w:tblW w:w="0" w:type="auto"/>
        <w:tblLayout w:type="fixed"/>
        <w:tblLook w:val="06A0" w:firstRow="1" w:lastRow="0" w:firstColumn="1" w:lastColumn="0" w:noHBand="1" w:noVBand="1"/>
      </w:tblPr>
      <w:tblGrid>
        <w:gridCol w:w="13065"/>
      </w:tblGrid>
      <w:tr w:rsidR="791259FB" w:rsidTr="791259FB" w14:paraId="796310CE">
        <w:trPr>
          <w:trHeight w:val="300"/>
        </w:trPr>
        <w:tc>
          <w:tcPr>
            <w:tcW w:w="1306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91259FB" w:rsidP="791259FB" w:rsidRDefault="791259FB" w14:paraId="2C2C5A8C" w14:textId="48F13828">
            <w:pPr>
              <w:spacing w:before="0" w:beforeAutospacing="off" w:after="0" w:afterAutospacing="off" w:line="360" w:lineRule="auto"/>
              <w:jc w:val="both"/>
              <w:rPr>
                <w:rFonts w:ascii="Arial" w:hAnsi="Arial" w:eastAsia="Arial" w:cs="Arial"/>
                <w:sz w:val="24"/>
                <w:szCs w:val="24"/>
              </w:rPr>
            </w:pPr>
            <w:r w:rsidRPr="791259FB" w:rsidR="791259FB">
              <w:rPr>
                <w:rFonts w:ascii="Arial" w:hAnsi="Arial" w:eastAsia="Arial" w:cs="Arial"/>
                <w:sz w:val="24"/>
                <w:szCs w:val="24"/>
              </w:rPr>
              <w:t xml:space="preserve">The importance of the curriculum is highlighted by its thorough integration with policies and incorporation of up-to-date research, which </w:t>
            </w:r>
            <w:r w:rsidRPr="791259FB" w:rsidR="791259FB">
              <w:rPr>
                <w:rFonts w:ascii="Arial" w:hAnsi="Arial" w:eastAsia="Arial" w:cs="Arial"/>
                <w:sz w:val="24"/>
                <w:szCs w:val="24"/>
              </w:rPr>
              <w:t>establishes</w:t>
            </w:r>
            <w:r w:rsidRPr="791259FB" w:rsidR="791259FB">
              <w:rPr>
                <w:rFonts w:ascii="Arial" w:hAnsi="Arial" w:eastAsia="Arial" w:cs="Arial"/>
                <w:sz w:val="24"/>
                <w:szCs w:val="24"/>
              </w:rPr>
              <w:t xml:space="preserve"> a solid theoretical basis.  </w:t>
            </w:r>
          </w:p>
        </w:tc>
      </w:tr>
    </w:tbl>
    <w:p w:rsidR="648A3588" w:rsidP="791259FB" w:rsidRDefault="648A3588" w14:paraId="60E225B6" w14:textId="6CC95196">
      <w:pPr>
        <w:spacing w:before="0" w:beforeAutospacing="off" w:after="160" w:afterAutospacing="off" w:line="257" w:lineRule="auto"/>
        <w:rPr>
          <w:rFonts w:ascii="Arial" w:hAnsi="Arial" w:eastAsia="Arial" w:cs="Arial"/>
          <w:sz w:val="24"/>
          <w:szCs w:val="24"/>
        </w:rPr>
      </w:pPr>
      <w:r w:rsidRPr="791259FB" w:rsidR="648A3588">
        <w:rPr>
          <w:rFonts w:ascii="Arial" w:hAnsi="Arial" w:eastAsia="Arial" w:cs="Arial"/>
          <w:sz w:val="24"/>
          <w:szCs w:val="24"/>
        </w:rPr>
        <w:t xml:space="preserve"> </w:t>
      </w:r>
    </w:p>
    <w:p w:rsidR="648A3588" w:rsidP="791259FB" w:rsidRDefault="648A3588" w14:paraId="10B20D03" w14:textId="34A7A829">
      <w:pPr>
        <w:spacing w:before="0" w:beforeAutospacing="off" w:after="160" w:afterAutospacing="off" w:line="257" w:lineRule="auto"/>
        <w:rPr>
          <w:rFonts w:ascii="Arial" w:hAnsi="Arial" w:eastAsia="Arial" w:cs="Arial"/>
          <w:sz w:val="24"/>
          <w:szCs w:val="24"/>
        </w:rPr>
      </w:pPr>
      <w:r w:rsidRPr="791259FB" w:rsidR="648A3588">
        <w:rPr>
          <w:rFonts w:ascii="Arial" w:hAnsi="Arial" w:eastAsia="Arial" w:cs="Arial"/>
          <w:sz w:val="24"/>
          <w:szCs w:val="24"/>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13065"/>
      </w:tblGrid>
      <w:tr w:rsidR="791259FB" w:rsidTr="791259FB" w14:paraId="18164417">
        <w:trPr>
          <w:trHeight w:val="300"/>
        </w:trPr>
        <w:tc>
          <w:tcPr>
            <w:tcW w:w="1306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91259FB" w:rsidP="791259FB" w:rsidRDefault="791259FB" w14:paraId="424BC5BF" w14:textId="64A893BA">
            <w:pPr>
              <w:spacing w:before="0" w:beforeAutospacing="off" w:after="0" w:afterAutospacing="off" w:line="360" w:lineRule="auto"/>
              <w:jc w:val="both"/>
              <w:rPr>
                <w:rFonts w:ascii="Arial" w:hAnsi="Arial" w:eastAsia="Arial" w:cs="Arial"/>
                <w:sz w:val="24"/>
                <w:szCs w:val="24"/>
              </w:rPr>
            </w:pPr>
            <w:r w:rsidRPr="791259FB" w:rsidR="791259FB">
              <w:rPr>
                <w:rFonts w:ascii="Arial" w:hAnsi="Arial" w:eastAsia="Arial" w:cs="Arial"/>
                <w:sz w:val="24"/>
                <w:szCs w:val="24"/>
              </w:rPr>
              <w:t xml:space="preserve">You have structured curriculum well, spreading over four weeks with a follow-up session, this combines theoretical knowledge with practical application. The appendices include detailed session plans, ensuring a coherent delivery and </w:t>
            </w:r>
            <w:r w:rsidRPr="791259FB" w:rsidR="791259FB">
              <w:rPr>
                <w:rFonts w:ascii="Arial" w:hAnsi="Arial" w:eastAsia="Arial" w:cs="Arial"/>
                <w:sz w:val="24"/>
                <w:szCs w:val="24"/>
              </w:rPr>
              <w:t>facilitating</w:t>
            </w:r>
            <w:r w:rsidRPr="791259FB" w:rsidR="791259FB">
              <w:rPr>
                <w:rFonts w:ascii="Arial" w:hAnsi="Arial" w:eastAsia="Arial" w:cs="Arial"/>
                <w:sz w:val="24"/>
                <w:szCs w:val="24"/>
              </w:rPr>
              <w:t xml:space="preserve"> gradual learning and application, making it well-suited to the subject matter. The curriculum could </w:t>
            </w:r>
            <w:r w:rsidRPr="791259FB" w:rsidR="791259FB">
              <w:rPr>
                <w:rFonts w:ascii="Arial" w:hAnsi="Arial" w:eastAsia="Arial" w:cs="Arial"/>
                <w:sz w:val="24"/>
                <w:szCs w:val="24"/>
              </w:rPr>
              <w:t>benefit</w:t>
            </w:r>
            <w:r w:rsidRPr="791259FB" w:rsidR="791259FB">
              <w:rPr>
                <w:rFonts w:ascii="Arial" w:hAnsi="Arial" w:eastAsia="Arial" w:cs="Arial"/>
                <w:sz w:val="24"/>
                <w:szCs w:val="24"/>
              </w:rPr>
              <w:t xml:space="preserve"> from annual CPD sessions to ensure staff keep up to date with current knowledge and comprehension within this field, or </w:t>
            </w:r>
            <w:r w:rsidRPr="791259FB" w:rsidR="791259FB">
              <w:rPr>
                <w:rFonts w:ascii="Arial" w:hAnsi="Arial" w:eastAsia="Arial" w:cs="Arial"/>
                <w:sz w:val="24"/>
                <w:szCs w:val="24"/>
              </w:rPr>
              <w:t>additional</w:t>
            </w:r>
            <w:r w:rsidRPr="791259FB" w:rsidR="791259FB">
              <w:rPr>
                <w:rFonts w:ascii="Arial" w:hAnsi="Arial" w:eastAsia="Arial" w:cs="Arial"/>
                <w:sz w:val="24"/>
                <w:szCs w:val="24"/>
              </w:rPr>
              <w:t xml:space="preserve"> providing an opportunity for feedback and modification of the curriculum to fit in with developments as understanding of trauma for students in higher education expands.</w:t>
            </w:r>
          </w:p>
          <w:p w:rsidR="791259FB" w:rsidP="791259FB" w:rsidRDefault="791259FB" w14:paraId="36EC5C88" w14:textId="5E3563B5">
            <w:pPr>
              <w:spacing w:before="0" w:beforeAutospacing="off" w:after="0" w:afterAutospacing="off" w:line="360" w:lineRule="auto"/>
              <w:jc w:val="both"/>
              <w:rPr>
                <w:rFonts w:ascii="Arial" w:hAnsi="Arial" w:eastAsia="Arial" w:cs="Arial"/>
                <w:sz w:val="24"/>
                <w:szCs w:val="24"/>
              </w:rPr>
            </w:pPr>
            <w:r w:rsidRPr="791259FB" w:rsidR="791259FB">
              <w:rPr>
                <w:rFonts w:ascii="Arial" w:hAnsi="Arial" w:eastAsia="Arial" w:cs="Arial"/>
                <w:sz w:val="24"/>
                <w:szCs w:val="24"/>
              </w:rPr>
              <w:t>This curriculum could additionally be expanded into an online training module available for lower-level staff who may work with students who have experience of trauma, allowing them to work in a holistic way and support the needs of learners.</w:t>
            </w:r>
            <w:r w:rsidRPr="791259FB" w:rsidR="7D601FBE">
              <w:rPr>
                <w:rFonts w:ascii="Arial" w:hAnsi="Arial" w:eastAsia="Arial" w:cs="Arial"/>
                <w:sz w:val="24"/>
                <w:szCs w:val="24"/>
              </w:rPr>
              <w:t xml:space="preserve"> </w:t>
            </w:r>
            <w:r w:rsidRPr="791259FB" w:rsidR="791259FB">
              <w:rPr>
                <w:rFonts w:ascii="Arial" w:hAnsi="Arial" w:eastAsia="Arial" w:cs="Arial"/>
                <w:sz w:val="24"/>
                <w:szCs w:val="24"/>
              </w:rPr>
              <w:t xml:space="preserve">The schedule for this module could be </w:t>
            </w:r>
            <w:r w:rsidRPr="791259FB" w:rsidR="791259FB">
              <w:rPr>
                <w:rFonts w:ascii="Arial" w:hAnsi="Arial" w:eastAsia="Arial" w:cs="Arial"/>
                <w:sz w:val="24"/>
                <w:szCs w:val="24"/>
              </w:rPr>
              <w:t>modified</w:t>
            </w:r>
            <w:r w:rsidRPr="791259FB" w:rsidR="791259FB">
              <w:rPr>
                <w:rFonts w:ascii="Arial" w:hAnsi="Arial" w:eastAsia="Arial" w:cs="Arial"/>
                <w:sz w:val="24"/>
                <w:szCs w:val="24"/>
              </w:rPr>
              <w:t xml:space="preserve"> to improve engagement and not rely on mandatory attendance out of normal office hours to deliver this curriculum. </w:t>
            </w:r>
          </w:p>
        </w:tc>
      </w:tr>
    </w:tbl>
    <w:p w:rsidR="648A3588" w:rsidP="791259FB" w:rsidRDefault="648A3588" w14:paraId="3017C31D" w14:textId="26E79CBB">
      <w:pPr>
        <w:spacing w:before="0" w:beforeAutospacing="off" w:after="160" w:afterAutospacing="off" w:line="257" w:lineRule="auto"/>
        <w:rPr>
          <w:rFonts w:ascii="Arial" w:hAnsi="Arial" w:eastAsia="Arial" w:cs="Arial"/>
          <w:sz w:val="24"/>
          <w:szCs w:val="24"/>
        </w:rPr>
      </w:pPr>
      <w:r w:rsidRPr="791259FB" w:rsidR="648A3588">
        <w:rPr>
          <w:rFonts w:ascii="Arial" w:hAnsi="Arial" w:eastAsia="Arial" w:cs="Arial"/>
          <w:sz w:val="24"/>
          <w:szCs w:val="24"/>
        </w:rPr>
        <w:t xml:space="preserve"> </w:t>
      </w:r>
    </w:p>
    <w:p w:rsidR="648A3588" w:rsidP="791259FB" w:rsidRDefault="648A3588" w14:paraId="7AAA7FD8" w14:textId="2C30C102">
      <w:pPr>
        <w:spacing w:before="0" w:beforeAutospacing="off" w:after="160" w:afterAutospacing="off" w:line="257" w:lineRule="auto"/>
        <w:rPr>
          <w:rFonts w:ascii="Arial" w:hAnsi="Arial" w:eastAsia="Arial" w:cs="Arial"/>
          <w:sz w:val="24"/>
          <w:szCs w:val="24"/>
        </w:rPr>
      </w:pPr>
      <w:r w:rsidRPr="791259FB" w:rsidR="648A3588">
        <w:rPr>
          <w:rFonts w:ascii="Arial" w:hAnsi="Arial" w:eastAsia="Arial" w:cs="Arial"/>
          <w:sz w:val="24"/>
          <w:szCs w:val="24"/>
        </w:rPr>
        <w:t xml:space="preserve">Where </w:t>
      </w:r>
      <w:r w:rsidRPr="791259FB" w:rsidR="648A3588">
        <w:rPr>
          <w:rFonts w:ascii="Arial" w:hAnsi="Arial" w:eastAsia="Arial" w:cs="Arial"/>
          <w:sz w:val="24"/>
          <w:szCs w:val="24"/>
        </w:rPr>
        <w:t>appropriate</w:t>
      </w:r>
      <w:r w:rsidRPr="791259FB" w:rsidR="648A3588">
        <w:rPr>
          <w:rFonts w:ascii="Arial" w:hAnsi="Arial" w:eastAsia="Arial" w:cs="Arial"/>
          <w:sz w:val="24"/>
          <w:szCs w:val="24"/>
        </w:rPr>
        <w:t>, there was consideration given to relevant professional standards/benchmarking statements in the design of the curriculum.</w:t>
      </w:r>
      <w:r w:rsidRPr="791259FB" w:rsidR="648A3588">
        <w:rPr>
          <w:rFonts w:ascii="Arial" w:hAnsi="Arial" w:eastAsia="Arial" w:cs="Arial"/>
          <w:sz w:val="24"/>
          <w:szCs w:val="24"/>
        </w:rPr>
        <w:t xml:space="preserve"> </w:t>
      </w:r>
    </w:p>
    <w:tbl>
      <w:tblPr>
        <w:tblStyle w:val="TableGrid"/>
        <w:tblW w:w="0" w:type="auto"/>
        <w:tblLayout w:type="fixed"/>
        <w:tblLook w:val="06A0" w:firstRow="1" w:lastRow="0" w:firstColumn="1" w:lastColumn="0" w:noHBand="1" w:noVBand="1"/>
      </w:tblPr>
      <w:tblGrid>
        <w:gridCol w:w="13065"/>
      </w:tblGrid>
      <w:tr w:rsidR="791259FB" w:rsidTr="791259FB" w14:paraId="756F6FE1">
        <w:trPr>
          <w:trHeight w:val="300"/>
        </w:trPr>
        <w:tc>
          <w:tcPr>
            <w:tcW w:w="1306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91259FB" w:rsidP="791259FB" w:rsidRDefault="791259FB" w14:paraId="5B229026" w14:textId="4D04FC99">
            <w:pPr>
              <w:spacing w:before="0" w:beforeAutospacing="off" w:after="0" w:afterAutospacing="off" w:line="360" w:lineRule="auto"/>
              <w:jc w:val="both"/>
              <w:rPr>
                <w:rFonts w:ascii="Arial" w:hAnsi="Arial" w:eastAsia="Arial" w:cs="Arial"/>
                <w:sz w:val="24"/>
                <w:szCs w:val="24"/>
              </w:rPr>
            </w:pPr>
            <w:r w:rsidRPr="791259FB" w:rsidR="791259FB">
              <w:rPr>
                <w:rFonts w:ascii="Arial" w:hAnsi="Arial" w:eastAsia="Arial" w:cs="Arial"/>
                <w:sz w:val="24"/>
                <w:szCs w:val="24"/>
              </w:rPr>
              <w:t>The proposal aligns with professional standards and benchmarks, ensuring curriculum relevance and compliance with educational policies. However, you could have included other professional bodies such as health bodies, to ensure credibility and alignment with educational and psychological practices</w:t>
            </w:r>
            <w:r w:rsidRPr="791259FB" w:rsidR="791259FB">
              <w:rPr>
                <w:rFonts w:ascii="Arial" w:hAnsi="Arial" w:eastAsia="Arial" w:cs="Arial"/>
                <w:sz w:val="24"/>
                <w:szCs w:val="24"/>
              </w:rPr>
              <w:t xml:space="preserve">. </w:t>
            </w:r>
            <w:r w:rsidRPr="791259FB" w:rsidR="791259FB">
              <w:rPr>
                <w:rFonts w:ascii="Arial" w:hAnsi="Arial" w:eastAsia="Arial" w:cs="Arial"/>
                <w:sz w:val="24"/>
                <w:szCs w:val="24"/>
              </w:rPr>
              <w:t xml:space="preserve"> </w:t>
            </w:r>
          </w:p>
        </w:tc>
      </w:tr>
    </w:tbl>
    <w:p w:rsidR="648A3588" w:rsidP="791259FB" w:rsidRDefault="648A3588" w14:paraId="4A08FFE5" w14:textId="5E98B513">
      <w:pPr>
        <w:spacing w:before="0" w:beforeAutospacing="off" w:after="160" w:afterAutospacing="off" w:line="257" w:lineRule="auto"/>
        <w:rPr>
          <w:rFonts w:ascii="Arial" w:hAnsi="Arial" w:eastAsia="Arial" w:cs="Arial"/>
          <w:sz w:val="24"/>
          <w:szCs w:val="24"/>
        </w:rPr>
      </w:pPr>
      <w:r w:rsidRPr="791259FB" w:rsidR="648A3588">
        <w:rPr>
          <w:rFonts w:ascii="Arial" w:hAnsi="Arial" w:eastAsia="Arial" w:cs="Arial"/>
          <w:sz w:val="24"/>
          <w:szCs w:val="24"/>
        </w:rPr>
        <w:t xml:space="preserve"> </w:t>
      </w:r>
    </w:p>
    <w:p w:rsidR="648A3588" w:rsidP="791259FB" w:rsidRDefault="648A3588" w14:paraId="691EA2C8" w14:textId="50CFC7E8">
      <w:pPr>
        <w:spacing w:before="0" w:beforeAutospacing="off" w:after="160" w:afterAutospacing="off" w:line="257" w:lineRule="auto"/>
        <w:rPr>
          <w:rFonts w:ascii="Arial" w:hAnsi="Arial" w:eastAsia="Arial" w:cs="Arial"/>
          <w:sz w:val="24"/>
          <w:szCs w:val="24"/>
        </w:rPr>
      </w:pPr>
      <w:r w:rsidRPr="791259FB" w:rsidR="648A3588">
        <w:rPr>
          <w:rFonts w:ascii="Arial" w:hAnsi="Arial" w:eastAsia="Arial" w:cs="Arial"/>
          <w:sz w:val="24"/>
          <w:szCs w:val="24"/>
        </w:rPr>
        <w:t xml:space="preserve"> </w:t>
      </w:r>
      <w:r w:rsidRPr="791259FB" w:rsidR="648A3588">
        <w:rPr>
          <w:rFonts w:ascii="Arial" w:hAnsi="Arial" w:eastAsia="Arial" w:cs="Arial"/>
          <w:sz w:val="24"/>
          <w:szCs w:val="24"/>
        </w:rPr>
        <w:t>Comments on the scheme of work that was designed.</w:t>
      </w:r>
    </w:p>
    <w:tbl>
      <w:tblPr>
        <w:tblStyle w:val="TableGrid"/>
        <w:tblW w:w="0" w:type="auto"/>
        <w:tblLayout w:type="fixed"/>
        <w:tblLook w:val="06A0" w:firstRow="1" w:lastRow="0" w:firstColumn="1" w:lastColumn="0" w:noHBand="1" w:noVBand="1"/>
      </w:tblPr>
      <w:tblGrid>
        <w:gridCol w:w="13065"/>
      </w:tblGrid>
      <w:tr w:rsidR="791259FB" w:rsidTr="791259FB" w14:paraId="05C2C823">
        <w:trPr>
          <w:trHeight w:val="300"/>
        </w:trPr>
        <w:tc>
          <w:tcPr>
            <w:tcW w:w="1306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91259FB" w:rsidP="791259FB" w:rsidRDefault="791259FB" w14:paraId="16FFEC7C" w14:textId="11D8A657">
            <w:pPr>
              <w:spacing w:before="0" w:beforeAutospacing="off" w:after="0" w:afterAutospacing="off" w:line="360" w:lineRule="auto"/>
              <w:jc w:val="both"/>
              <w:rPr>
                <w:rFonts w:ascii="Arial" w:hAnsi="Arial" w:eastAsia="Arial" w:cs="Arial"/>
                <w:sz w:val="24"/>
                <w:szCs w:val="24"/>
              </w:rPr>
            </w:pPr>
            <w:r w:rsidRPr="791259FB" w:rsidR="791259FB">
              <w:rPr>
                <w:rFonts w:ascii="Arial" w:hAnsi="Arial" w:eastAsia="Arial" w:cs="Arial"/>
                <w:sz w:val="24"/>
                <w:szCs w:val="24"/>
              </w:rPr>
              <w:t xml:space="preserve">You have designed the curriculum delivery schedule in a clear and structured manner which affords reflection. However, there are areas which could be expanded; you could enhance the schedule by providing choices for asynchronous, </w:t>
            </w:r>
            <w:r w:rsidRPr="791259FB" w:rsidR="791259FB">
              <w:rPr>
                <w:rFonts w:ascii="Arial" w:hAnsi="Arial" w:eastAsia="Arial" w:cs="Arial"/>
                <w:sz w:val="24"/>
                <w:szCs w:val="24"/>
              </w:rPr>
              <w:t>f</w:t>
            </w:r>
            <w:r w:rsidRPr="791259FB" w:rsidR="791259FB">
              <w:rPr>
                <w:rFonts w:ascii="Arial" w:hAnsi="Arial" w:eastAsia="Arial" w:cs="Arial"/>
                <w:sz w:val="24"/>
                <w:szCs w:val="24"/>
              </w:rPr>
              <w:t>lexible</w:t>
            </w:r>
            <w:r w:rsidRPr="791259FB" w:rsidR="791259FB">
              <w:rPr>
                <w:rFonts w:ascii="Arial" w:hAnsi="Arial" w:eastAsia="Arial" w:cs="Arial"/>
                <w:sz w:val="24"/>
                <w:szCs w:val="24"/>
              </w:rPr>
              <w:t xml:space="preserve"> </w:t>
            </w:r>
            <w:r w:rsidRPr="791259FB" w:rsidR="791259FB">
              <w:rPr>
                <w:rFonts w:ascii="Arial" w:hAnsi="Arial" w:eastAsia="Arial" w:cs="Arial"/>
                <w:sz w:val="24"/>
                <w:szCs w:val="24"/>
              </w:rPr>
              <w:t xml:space="preserve">and personalised learning, in addition to recognition of </w:t>
            </w:r>
            <w:r w:rsidRPr="791259FB" w:rsidR="791259FB">
              <w:rPr>
                <w:rFonts w:ascii="Arial" w:hAnsi="Arial" w:eastAsia="Arial" w:cs="Arial"/>
                <w:sz w:val="24"/>
                <w:szCs w:val="24"/>
              </w:rPr>
              <w:t>p</w:t>
            </w:r>
            <w:r w:rsidRPr="791259FB" w:rsidR="791259FB">
              <w:rPr>
                <w:rFonts w:ascii="Arial" w:hAnsi="Arial" w:eastAsia="Arial" w:cs="Arial"/>
                <w:sz w:val="24"/>
                <w:szCs w:val="24"/>
              </w:rPr>
              <w:t>revious</w:t>
            </w:r>
            <w:r w:rsidRPr="791259FB" w:rsidR="791259FB">
              <w:rPr>
                <w:rFonts w:ascii="Arial" w:hAnsi="Arial" w:eastAsia="Arial" w:cs="Arial"/>
                <w:sz w:val="24"/>
                <w:szCs w:val="24"/>
              </w:rPr>
              <w:t xml:space="preserve"> </w:t>
            </w:r>
            <w:r w:rsidRPr="791259FB" w:rsidR="791259FB">
              <w:rPr>
                <w:rFonts w:ascii="Arial" w:hAnsi="Arial" w:eastAsia="Arial" w:cs="Arial"/>
                <w:sz w:val="24"/>
                <w:szCs w:val="24"/>
              </w:rPr>
              <w:t xml:space="preserve">experience. Additionally, to enhance the aesthetics of your proposal, this section could </w:t>
            </w:r>
            <w:r w:rsidRPr="791259FB" w:rsidR="791259FB">
              <w:rPr>
                <w:rFonts w:ascii="Arial" w:hAnsi="Arial" w:eastAsia="Arial" w:cs="Arial"/>
                <w:sz w:val="24"/>
                <w:szCs w:val="24"/>
              </w:rPr>
              <w:t>b</w:t>
            </w:r>
            <w:r w:rsidRPr="791259FB" w:rsidR="791259FB">
              <w:rPr>
                <w:rFonts w:ascii="Arial" w:hAnsi="Arial" w:eastAsia="Arial" w:cs="Arial"/>
                <w:sz w:val="24"/>
                <w:szCs w:val="24"/>
              </w:rPr>
              <w:t>enefit</w:t>
            </w:r>
            <w:r w:rsidRPr="791259FB" w:rsidR="791259FB">
              <w:rPr>
                <w:rFonts w:ascii="Arial" w:hAnsi="Arial" w:eastAsia="Arial" w:cs="Arial"/>
                <w:sz w:val="24"/>
                <w:szCs w:val="24"/>
              </w:rPr>
              <w:t xml:space="preserve"> </w:t>
            </w:r>
            <w:r w:rsidRPr="791259FB" w:rsidR="791259FB">
              <w:rPr>
                <w:rFonts w:ascii="Arial" w:hAnsi="Arial" w:eastAsia="Arial" w:cs="Arial"/>
                <w:sz w:val="24"/>
                <w:szCs w:val="24"/>
              </w:rPr>
              <w:t xml:space="preserve">from utilising a landscape orientation view. </w:t>
            </w:r>
          </w:p>
        </w:tc>
      </w:tr>
    </w:tbl>
    <w:p w:rsidR="648A3588" w:rsidP="791259FB" w:rsidRDefault="648A3588" w14:paraId="3F9F02A3" w14:textId="1FECAC2B">
      <w:pPr>
        <w:spacing w:before="0" w:beforeAutospacing="off" w:after="160" w:afterAutospacing="off" w:line="257" w:lineRule="auto"/>
        <w:rPr>
          <w:rFonts w:ascii="Arial" w:hAnsi="Arial" w:eastAsia="Arial" w:cs="Arial"/>
          <w:noProof w:val="0"/>
          <w:sz w:val="24"/>
          <w:szCs w:val="24"/>
          <w:lang w:val="en-GB"/>
        </w:rPr>
      </w:pPr>
      <w:r w:rsidRPr="791259FB" w:rsidR="648A3588">
        <w:rPr>
          <w:rFonts w:ascii="Arial" w:hAnsi="Arial" w:eastAsia="Arial" w:cs="Arial"/>
          <w:sz w:val="24"/>
          <w:szCs w:val="24"/>
        </w:rPr>
        <w:t xml:space="preserve"> </w:t>
      </w:r>
      <w:r w:rsidRPr="791259FB" w:rsidR="648A3588">
        <w:rPr>
          <w:rFonts w:ascii="Arial" w:hAnsi="Arial" w:eastAsia="Arial" w:cs="Arial"/>
          <w:sz w:val="24"/>
          <w:szCs w:val="24"/>
        </w:rPr>
        <w:t xml:space="preserve"> </w:t>
      </w:r>
    </w:p>
    <w:p w:rsidR="791259FB" w:rsidRDefault="791259FB" w14:paraId="26AC1C05" w14:textId="0411F42F">
      <w:r>
        <w:br w:type="page"/>
      </w:r>
    </w:p>
    <w:p w:rsidR="791259FB" w:rsidP="791259FB" w:rsidRDefault="791259FB" w14:paraId="1A7223F6" w14:textId="3E992F73">
      <w:pPr>
        <w:pStyle w:val="Normal"/>
        <w:spacing w:before="0" w:beforeAutospacing="off" w:after="160" w:afterAutospacing="off" w:line="257" w:lineRule="auto"/>
        <w:rPr>
          <w:rFonts w:ascii="Arial" w:hAnsi="Arial" w:eastAsia="Arial" w:cs="Arial"/>
          <w:sz w:val="24"/>
          <w:szCs w:val="24"/>
        </w:rPr>
      </w:pPr>
    </w:p>
    <w:p w:rsidR="648A3588" w:rsidP="791259FB" w:rsidRDefault="648A3588" w14:paraId="28E55B8F" w14:textId="00B1F60A">
      <w:pPr>
        <w:spacing w:before="0" w:beforeAutospacing="off" w:after="160" w:afterAutospacing="off" w:line="257" w:lineRule="auto"/>
        <w:rPr>
          <w:rFonts w:ascii="Arial" w:hAnsi="Arial" w:eastAsia="Arial" w:cs="Arial"/>
          <w:sz w:val="24"/>
          <w:szCs w:val="24"/>
        </w:rPr>
      </w:pPr>
      <w:r w:rsidRPr="791259FB" w:rsidR="648A3588">
        <w:rPr>
          <w:rFonts w:ascii="Arial" w:hAnsi="Arial" w:eastAsia="Arial" w:cs="Arial"/>
          <w:sz w:val="24"/>
          <w:szCs w:val="24"/>
        </w:rPr>
        <w:t>Anything else that you would like to comment on?</w:t>
      </w:r>
    </w:p>
    <w:tbl>
      <w:tblPr>
        <w:tblStyle w:val="TableGrid"/>
        <w:tblW w:w="0" w:type="auto"/>
        <w:tblLayout w:type="fixed"/>
        <w:tblLook w:val="06A0" w:firstRow="1" w:lastRow="0" w:firstColumn="1" w:lastColumn="0" w:noHBand="1" w:noVBand="1"/>
      </w:tblPr>
      <w:tblGrid>
        <w:gridCol w:w="13065"/>
      </w:tblGrid>
      <w:tr w:rsidR="791259FB" w:rsidTr="791259FB" w14:paraId="0AFF30C4">
        <w:trPr>
          <w:trHeight w:val="300"/>
        </w:trPr>
        <w:tc>
          <w:tcPr>
            <w:tcW w:w="1306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91259FB" w:rsidP="791259FB" w:rsidRDefault="791259FB" w14:paraId="7EFE0B53" w14:textId="51FA3E94">
            <w:pPr>
              <w:spacing w:before="0" w:beforeAutospacing="off" w:after="0" w:afterAutospacing="off" w:line="360" w:lineRule="auto"/>
              <w:jc w:val="both"/>
              <w:rPr>
                <w:rFonts w:ascii="Arial" w:hAnsi="Arial" w:eastAsia="Arial" w:cs="Arial"/>
                <w:color w:val="000000" w:themeColor="text1" w:themeTint="FF" w:themeShade="FF"/>
                <w:sz w:val="24"/>
                <w:szCs w:val="24"/>
              </w:rPr>
            </w:pPr>
            <w:r w:rsidRPr="791259FB" w:rsidR="791259FB">
              <w:rPr>
                <w:rFonts w:ascii="Arial" w:hAnsi="Arial" w:eastAsia="Arial" w:cs="Arial"/>
                <w:color w:val="000000" w:themeColor="text1" w:themeTint="FF" w:themeShade="FF"/>
                <w:sz w:val="24"/>
                <w:szCs w:val="24"/>
              </w:rPr>
              <w:t xml:space="preserve">Real-life experience and bringing in professionals with </w:t>
            </w:r>
            <w:r w:rsidRPr="791259FB" w:rsidR="791259FB">
              <w:rPr>
                <w:rFonts w:ascii="Arial" w:hAnsi="Arial" w:eastAsia="Arial" w:cs="Arial"/>
                <w:color w:val="000000" w:themeColor="text1" w:themeTint="FF" w:themeShade="FF"/>
                <w:sz w:val="24"/>
                <w:szCs w:val="24"/>
              </w:rPr>
              <w:t>expertise</w:t>
            </w:r>
            <w:r w:rsidRPr="791259FB" w:rsidR="791259FB">
              <w:rPr>
                <w:rFonts w:ascii="Arial" w:hAnsi="Arial" w:eastAsia="Arial" w:cs="Arial"/>
                <w:color w:val="000000" w:themeColor="text1" w:themeTint="FF" w:themeShade="FF"/>
                <w:sz w:val="24"/>
                <w:szCs w:val="24"/>
              </w:rPr>
              <w:t xml:space="preserve"> in this area would add relevance to this topic, </w:t>
            </w:r>
            <w:r w:rsidRPr="791259FB" w:rsidR="791259FB">
              <w:rPr>
                <w:rFonts w:ascii="Arial" w:hAnsi="Arial" w:eastAsia="Arial" w:cs="Arial"/>
                <w:color w:val="000000" w:themeColor="text1" w:themeTint="FF" w:themeShade="FF"/>
                <w:sz w:val="24"/>
                <w:szCs w:val="24"/>
              </w:rPr>
              <w:t>demonstrating</w:t>
            </w:r>
            <w:r w:rsidRPr="791259FB" w:rsidR="791259FB">
              <w:rPr>
                <w:rFonts w:ascii="Arial" w:hAnsi="Arial" w:eastAsia="Arial" w:cs="Arial"/>
                <w:color w:val="000000" w:themeColor="text1" w:themeTint="FF" w:themeShade="FF"/>
                <w:sz w:val="24"/>
                <w:szCs w:val="24"/>
              </w:rPr>
              <w:t xml:space="preserve"> the complex nature of trauma and how people respond to it.  </w:t>
            </w:r>
          </w:p>
          <w:p w:rsidR="791259FB" w:rsidP="791259FB" w:rsidRDefault="791259FB" w14:paraId="4488A14E" w14:textId="0C81B542">
            <w:pPr>
              <w:spacing w:before="0" w:beforeAutospacing="off" w:after="0" w:afterAutospacing="off" w:line="360" w:lineRule="auto"/>
              <w:jc w:val="left"/>
              <w:rPr>
                <w:rFonts w:ascii="Arial" w:hAnsi="Arial" w:eastAsia="Arial" w:cs="Arial"/>
                <w:color w:val="000000" w:themeColor="text1" w:themeTint="FF" w:themeShade="FF"/>
                <w:sz w:val="24"/>
                <w:szCs w:val="24"/>
              </w:rPr>
            </w:pPr>
            <w:r w:rsidRPr="791259FB" w:rsidR="791259FB">
              <w:rPr>
                <w:rFonts w:ascii="Arial" w:hAnsi="Arial" w:eastAsia="Arial" w:cs="Arial"/>
                <w:color w:val="000000" w:themeColor="text1" w:themeTint="FF" w:themeShade="FF"/>
                <w:sz w:val="24"/>
                <w:szCs w:val="24"/>
              </w:rPr>
              <w:t xml:space="preserve">Equality and diversity for learners in higher education could be </w:t>
            </w:r>
            <w:r w:rsidRPr="791259FB" w:rsidR="791259FB">
              <w:rPr>
                <w:rFonts w:ascii="Arial" w:hAnsi="Arial" w:eastAsia="Arial" w:cs="Arial"/>
                <w:color w:val="000000" w:themeColor="text1" w:themeTint="FF" w:themeShade="FF"/>
                <w:sz w:val="24"/>
                <w:szCs w:val="24"/>
              </w:rPr>
              <w:t>facilitated</w:t>
            </w:r>
            <w:r w:rsidRPr="791259FB" w:rsidR="791259FB">
              <w:rPr>
                <w:rFonts w:ascii="Arial" w:hAnsi="Arial" w:eastAsia="Arial" w:cs="Arial"/>
                <w:color w:val="000000" w:themeColor="text1" w:themeTint="FF" w:themeShade="FF"/>
                <w:sz w:val="24"/>
                <w:szCs w:val="24"/>
              </w:rPr>
              <w:t xml:space="preserve"> by providing this curriculum in a range of formats which can be personalised for all learners, e.g. Welsh, Sign Language, Font, Text-to Speech.</w:t>
            </w:r>
          </w:p>
          <w:p w:rsidR="791259FB" w:rsidP="791259FB" w:rsidRDefault="791259FB" w14:paraId="5925DCCE" w14:textId="0621D286">
            <w:pPr>
              <w:spacing w:before="0" w:beforeAutospacing="off" w:after="0" w:afterAutospacing="off" w:line="360" w:lineRule="auto"/>
              <w:jc w:val="left"/>
              <w:rPr>
                <w:rFonts w:ascii="Arial" w:hAnsi="Arial" w:eastAsia="Arial" w:cs="Arial"/>
                <w:sz w:val="24"/>
                <w:szCs w:val="24"/>
              </w:rPr>
            </w:pPr>
            <w:r w:rsidRPr="791259FB" w:rsidR="791259FB">
              <w:rPr>
                <w:rFonts w:ascii="Arial" w:hAnsi="Arial" w:eastAsia="Arial" w:cs="Arial"/>
                <w:color w:val="000000" w:themeColor="text1" w:themeTint="FF" w:themeShade="FF"/>
                <w:sz w:val="24"/>
                <w:szCs w:val="24"/>
              </w:rPr>
              <w:t xml:space="preserve">The nature of this curriculum could generate emotional responses for people who have experienced trauma and Duty of care would mean that care needs to be taken to ensure that the </w:t>
            </w:r>
            <w:r w:rsidRPr="791259FB" w:rsidR="791259FB">
              <w:rPr>
                <w:rFonts w:ascii="Arial" w:hAnsi="Arial" w:eastAsia="Arial" w:cs="Arial"/>
                <w:color w:val="000000" w:themeColor="text1" w:themeTint="FF" w:themeShade="FF"/>
                <w:sz w:val="24"/>
                <w:szCs w:val="24"/>
              </w:rPr>
              <w:t>appropriate support</w:t>
            </w:r>
            <w:r w:rsidRPr="791259FB" w:rsidR="791259FB">
              <w:rPr>
                <w:rFonts w:ascii="Arial" w:hAnsi="Arial" w:eastAsia="Arial" w:cs="Arial"/>
                <w:color w:val="000000" w:themeColor="text1" w:themeTint="FF" w:themeShade="FF"/>
                <w:sz w:val="24"/>
                <w:szCs w:val="24"/>
              </w:rPr>
              <w:t xml:space="preserve"> and follow up is assigned if any concerns are raised or any learners affected by content</w:t>
            </w:r>
            <w:r w:rsidRPr="791259FB" w:rsidR="791259FB">
              <w:rPr>
                <w:rFonts w:ascii="Arial" w:hAnsi="Arial" w:eastAsia="Arial" w:cs="Arial"/>
                <w:color w:val="000000" w:themeColor="text1" w:themeTint="FF" w:themeShade="FF"/>
                <w:sz w:val="24"/>
                <w:szCs w:val="24"/>
              </w:rPr>
              <w:t xml:space="preserve">. </w:t>
            </w:r>
            <w:r w:rsidRPr="791259FB" w:rsidR="791259FB">
              <w:rPr>
                <w:rFonts w:ascii="Arial" w:hAnsi="Arial" w:eastAsia="Arial" w:cs="Arial"/>
                <w:sz w:val="24"/>
                <w:szCs w:val="24"/>
              </w:rPr>
              <w:t xml:space="preserve"> </w:t>
            </w:r>
          </w:p>
        </w:tc>
      </w:tr>
    </w:tbl>
    <w:p w:rsidR="648A3588" w:rsidP="791259FB" w:rsidRDefault="648A3588" w14:paraId="0130301F" w14:textId="128C1FBD">
      <w:pPr>
        <w:spacing w:before="0" w:beforeAutospacing="off" w:after="160" w:afterAutospacing="off" w:line="257" w:lineRule="auto"/>
        <w:rPr>
          <w:rFonts w:ascii="Arial" w:hAnsi="Arial" w:eastAsia="Arial" w:cs="Arial"/>
          <w:sz w:val="24"/>
          <w:szCs w:val="24"/>
        </w:rPr>
      </w:pPr>
      <w:r w:rsidRPr="791259FB" w:rsidR="648A3588">
        <w:rPr>
          <w:rFonts w:ascii="Arial" w:hAnsi="Arial" w:eastAsia="Arial" w:cs="Arial"/>
          <w:sz w:val="24"/>
          <w:szCs w:val="24"/>
        </w:rPr>
        <w:t xml:space="preserve"> </w:t>
      </w:r>
    </w:p>
    <w:p w:rsidR="791259FB" w:rsidP="791259FB" w:rsidRDefault="791259FB" w14:paraId="18780018" w14:textId="279FFF2C">
      <w:pPr>
        <w:spacing w:before="0" w:beforeAutospacing="off" w:after="160" w:afterAutospacing="off" w:line="257" w:lineRule="auto"/>
        <w:rPr>
          <w:rFonts w:ascii="Arial" w:hAnsi="Arial" w:eastAsia="Arial" w:cs="Arial"/>
          <w:sz w:val="24"/>
          <w:szCs w:val="24"/>
        </w:rPr>
      </w:pPr>
    </w:p>
    <w:p w:rsidR="791259FB" w:rsidP="791259FB" w:rsidRDefault="791259FB" w14:paraId="69705EBC" w14:textId="2EA86D6C">
      <w:pPr>
        <w:pStyle w:val="Normal"/>
        <w:rPr>
          <w:rFonts w:ascii="Arial" w:hAnsi="Arial" w:eastAsia="Arial" w:cs="Arial"/>
          <w:sz w:val="24"/>
          <w:szCs w:val="24"/>
        </w:rPr>
      </w:pPr>
    </w:p>
    <w:p w:rsidR="791259FB" w:rsidP="791259FB" w:rsidRDefault="791259FB" w14:paraId="0D96C7A4" w14:textId="6205EEC1">
      <w:pPr>
        <w:pStyle w:val="Normal"/>
      </w:pPr>
    </w:p>
    <w:p w:rsidR="791259FB" w:rsidRDefault="791259FB" w14:paraId="19EB8D48" w14:textId="4BC576C0">
      <w:r>
        <w:br w:type="page"/>
      </w:r>
    </w:p>
    <w:p w:rsidR="791259FB" w:rsidP="791259FB" w:rsidRDefault="791259FB" w14:paraId="7BA12858" w14:textId="4AB694B9">
      <w:pPr>
        <w:pStyle w:val="Heading2"/>
        <w:rPr>
          <w:rFonts w:ascii="Arial" w:hAnsi="Arial" w:eastAsia="Arial" w:cs="Arial"/>
        </w:rPr>
      </w:pPr>
    </w:p>
    <w:p w:rsidR="47A25EE5" w:rsidP="791259FB" w:rsidRDefault="47A25EE5" w14:paraId="55224267" w14:textId="2A6821F5">
      <w:pPr>
        <w:pStyle w:val="Heading2"/>
        <w:rPr>
          <w:rFonts w:ascii="Arial" w:hAnsi="Arial" w:eastAsia="Arial" w:cs="Arial"/>
        </w:rPr>
      </w:pPr>
      <w:r w:rsidRPr="791259FB" w:rsidR="47A25EE5">
        <w:rPr>
          <w:rFonts w:ascii="Arial" w:hAnsi="Arial" w:eastAsia="Arial" w:cs="Arial"/>
        </w:rPr>
        <w:t xml:space="preserve">Appendix </w:t>
      </w:r>
      <w:r w:rsidRPr="791259FB" w:rsidR="55F25FF4">
        <w:rPr>
          <w:rFonts w:ascii="Arial" w:hAnsi="Arial" w:eastAsia="Arial" w:cs="Arial"/>
        </w:rPr>
        <w:t>3</w:t>
      </w:r>
    </w:p>
    <w:p w:rsidR="791259FB" w:rsidP="791259FB" w:rsidRDefault="791259FB" w14:paraId="4B34569E" w14:textId="35597C56">
      <w:pPr>
        <w:pStyle w:val="Normal"/>
      </w:pPr>
    </w:p>
    <w:p w:rsidR="444EA9BD" w:rsidP="791259FB" w:rsidRDefault="444EA9BD" w14:paraId="1F0B68D2" w14:textId="570EA29F">
      <w:pPr>
        <w:pStyle w:val="Normal"/>
        <w:rPr>
          <w:rFonts w:ascii="Arial" w:hAnsi="Arial" w:eastAsia="Arial" w:cs="Arial"/>
          <w:sz w:val="24"/>
          <w:szCs w:val="24"/>
        </w:rPr>
      </w:pPr>
      <w:r w:rsidRPr="791259FB" w:rsidR="444EA9BD">
        <w:rPr>
          <w:rFonts w:ascii="Arial" w:hAnsi="Arial" w:eastAsia="Arial" w:cs="Arial"/>
          <w:sz w:val="24"/>
          <w:szCs w:val="24"/>
        </w:rPr>
        <w:t>Student number 13 – Peer review</w:t>
      </w:r>
    </w:p>
    <w:p w:rsidR="0953AF1F" w:rsidP="791259FB" w:rsidRDefault="0953AF1F" w14:paraId="17D57111" w14:textId="4DFE0A7E">
      <w:pPr>
        <w:spacing w:before="0" w:beforeAutospacing="off" w:after="160" w:afterAutospacing="off" w:line="278" w:lineRule="auto"/>
        <w:rPr>
          <w:rFonts w:ascii="Arial" w:hAnsi="Arial" w:eastAsia="Arial" w:cs="Arial"/>
          <w:sz w:val="24"/>
          <w:szCs w:val="24"/>
        </w:rPr>
      </w:pPr>
      <w:r w:rsidRPr="791259FB" w:rsidR="0953AF1F">
        <w:rPr>
          <w:rFonts w:ascii="Arial" w:hAnsi="Arial" w:eastAsia="Arial" w:cs="Arial"/>
          <w:sz w:val="24"/>
          <w:szCs w:val="24"/>
        </w:rPr>
        <w:t xml:space="preserve">A clear justification has been provided for the proposed curriculum with </w:t>
      </w:r>
      <w:r w:rsidRPr="791259FB" w:rsidR="0953AF1F">
        <w:rPr>
          <w:rFonts w:ascii="Arial" w:hAnsi="Arial" w:eastAsia="Arial" w:cs="Arial"/>
          <w:sz w:val="24"/>
          <w:szCs w:val="24"/>
        </w:rPr>
        <w:t>an appropriate target</w:t>
      </w:r>
      <w:r w:rsidRPr="791259FB" w:rsidR="0953AF1F">
        <w:rPr>
          <w:rFonts w:ascii="Arial" w:hAnsi="Arial" w:eastAsia="Arial" w:cs="Arial"/>
          <w:sz w:val="24"/>
          <w:szCs w:val="24"/>
        </w:rPr>
        <w:t xml:space="preserve"> audience. </w:t>
      </w:r>
      <w:r w:rsidRPr="791259FB" w:rsidR="0953AF1F">
        <w:rPr>
          <w:rFonts w:ascii="Arial" w:hAnsi="Arial" w:eastAsia="Arial" w:cs="Arial"/>
          <w:sz w:val="24"/>
          <w:szCs w:val="24"/>
        </w:rPr>
        <w:t xml:space="preserve"> </w:t>
      </w:r>
    </w:p>
    <w:tbl>
      <w:tblPr>
        <w:tblStyle w:val="TableGrid"/>
        <w:tblW w:w="0" w:type="auto"/>
        <w:tblLayout w:type="fixed"/>
        <w:tblLook w:val="06A0" w:firstRow="1" w:lastRow="0" w:firstColumn="1" w:lastColumn="0" w:noHBand="1" w:noVBand="1"/>
      </w:tblPr>
      <w:tblGrid>
        <w:gridCol w:w="13065"/>
      </w:tblGrid>
      <w:tr w:rsidR="791259FB" w:rsidTr="791259FB" w14:paraId="23E72E59">
        <w:trPr>
          <w:trHeight w:val="300"/>
        </w:trPr>
        <w:tc>
          <w:tcPr>
            <w:tcW w:w="1306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91259FB" w:rsidP="791259FB" w:rsidRDefault="791259FB" w14:paraId="6552348A" w14:textId="1E994332">
            <w:pPr>
              <w:spacing w:before="0" w:beforeAutospacing="off" w:after="0" w:afterAutospacing="off" w:line="360" w:lineRule="auto"/>
              <w:jc w:val="both"/>
              <w:rPr>
                <w:rFonts w:ascii="Arial" w:hAnsi="Arial" w:eastAsia="Arial" w:cs="Arial"/>
                <w:sz w:val="24"/>
                <w:szCs w:val="24"/>
              </w:rPr>
            </w:pPr>
            <w:r w:rsidRPr="791259FB" w:rsidR="791259FB">
              <w:rPr>
                <w:rFonts w:ascii="Arial" w:hAnsi="Arial" w:eastAsia="Arial" w:cs="Arial"/>
                <w:sz w:val="24"/>
                <w:szCs w:val="24"/>
              </w:rPr>
              <w:t xml:space="preserve">Your proposal highlights the need for traditional oil painting instruction, which you note is currently underserved, targeting adult learners, but there is limited data to support its demand. The curriculum could </w:t>
            </w:r>
            <w:r w:rsidRPr="791259FB" w:rsidR="791259FB">
              <w:rPr>
                <w:rFonts w:ascii="Arial" w:hAnsi="Arial" w:eastAsia="Arial" w:cs="Arial"/>
                <w:sz w:val="24"/>
                <w:szCs w:val="24"/>
              </w:rPr>
              <w:t>benefit</w:t>
            </w:r>
            <w:r w:rsidRPr="791259FB" w:rsidR="791259FB">
              <w:rPr>
                <w:rFonts w:ascii="Arial" w:hAnsi="Arial" w:eastAsia="Arial" w:cs="Arial"/>
                <w:sz w:val="24"/>
                <w:szCs w:val="24"/>
              </w:rPr>
              <w:t xml:space="preserve"> from a broader demographic appeal, considering younger audiences who could </w:t>
            </w:r>
            <w:r w:rsidRPr="791259FB" w:rsidR="791259FB">
              <w:rPr>
                <w:rFonts w:ascii="Arial" w:hAnsi="Arial" w:eastAsia="Arial" w:cs="Arial"/>
                <w:sz w:val="24"/>
                <w:szCs w:val="24"/>
              </w:rPr>
              <w:t>benefit</w:t>
            </w:r>
            <w:r w:rsidRPr="791259FB" w:rsidR="791259FB">
              <w:rPr>
                <w:rFonts w:ascii="Arial" w:hAnsi="Arial" w:eastAsia="Arial" w:cs="Arial"/>
                <w:sz w:val="24"/>
                <w:szCs w:val="24"/>
              </w:rPr>
              <w:t xml:space="preserve"> from early exposure to traditional art techniques.  </w:t>
            </w:r>
          </w:p>
        </w:tc>
      </w:tr>
    </w:tbl>
    <w:p w:rsidR="0953AF1F" w:rsidP="791259FB" w:rsidRDefault="0953AF1F" w14:paraId="28F06EE3" w14:textId="0A3580CD">
      <w:pPr>
        <w:spacing w:before="0" w:beforeAutospacing="off" w:after="160" w:afterAutospacing="off" w:line="278" w:lineRule="auto"/>
        <w:rPr>
          <w:rFonts w:ascii="Arial" w:hAnsi="Arial" w:eastAsia="Arial" w:cs="Arial"/>
          <w:sz w:val="24"/>
          <w:szCs w:val="24"/>
        </w:rPr>
      </w:pPr>
      <w:r w:rsidRPr="791259FB" w:rsidR="0953AF1F">
        <w:rPr>
          <w:rFonts w:ascii="Arial" w:hAnsi="Arial" w:eastAsia="Arial" w:cs="Arial"/>
          <w:sz w:val="24"/>
          <w:szCs w:val="24"/>
        </w:rPr>
        <w:t xml:space="preserve"> </w:t>
      </w:r>
      <w:r w:rsidRPr="791259FB" w:rsidR="0953AF1F">
        <w:rPr>
          <w:rFonts w:ascii="Arial" w:hAnsi="Arial" w:eastAsia="Arial" w:cs="Arial"/>
          <w:sz w:val="24"/>
          <w:szCs w:val="24"/>
        </w:rPr>
        <w:t xml:space="preserve">  </w:t>
      </w:r>
    </w:p>
    <w:p w:rsidR="0953AF1F" w:rsidP="791259FB" w:rsidRDefault="0953AF1F" w14:paraId="5F5F4067" w14:textId="37D80C54">
      <w:pPr>
        <w:spacing w:before="0" w:beforeAutospacing="off" w:after="160" w:afterAutospacing="off" w:line="278" w:lineRule="auto"/>
        <w:rPr>
          <w:rFonts w:ascii="Arial" w:hAnsi="Arial" w:eastAsia="Arial" w:cs="Arial"/>
          <w:sz w:val="24"/>
          <w:szCs w:val="24"/>
        </w:rPr>
      </w:pPr>
      <w:r w:rsidRPr="791259FB" w:rsidR="0953AF1F">
        <w:rPr>
          <w:rFonts w:ascii="Arial" w:hAnsi="Arial" w:eastAsia="Arial" w:cs="Arial"/>
          <w:sz w:val="24"/>
          <w:szCs w:val="24"/>
        </w:rPr>
        <w:t xml:space="preserve">The aims and </w:t>
      </w:r>
      <w:r w:rsidRPr="791259FB" w:rsidR="0953AF1F">
        <w:rPr>
          <w:rFonts w:ascii="Arial" w:hAnsi="Arial" w:eastAsia="Arial" w:cs="Arial"/>
          <w:sz w:val="24"/>
          <w:szCs w:val="24"/>
        </w:rPr>
        <w:t>objectives</w:t>
      </w:r>
      <w:r w:rsidRPr="791259FB" w:rsidR="0953AF1F">
        <w:rPr>
          <w:rFonts w:ascii="Arial" w:hAnsi="Arial" w:eastAsia="Arial" w:cs="Arial"/>
          <w:sz w:val="24"/>
          <w:szCs w:val="24"/>
        </w:rPr>
        <w:t xml:space="preserve"> for the curriculum are </w:t>
      </w:r>
      <w:r w:rsidRPr="791259FB" w:rsidR="0953AF1F">
        <w:rPr>
          <w:rFonts w:ascii="Arial" w:hAnsi="Arial" w:eastAsia="Arial" w:cs="Arial"/>
          <w:sz w:val="24"/>
          <w:szCs w:val="24"/>
        </w:rPr>
        <w:t>appropriate for</w:t>
      </w:r>
      <w:r w:rsidRPr="791259FB" w:rsidR="0953AF1F">
        <w:rPr>
          <w:rFonts w:ascii="Arial" w:hAnsi="Arial" w:eastAsia="Arial" w:cs="Arial"/>
          <w:sz w:val="24"/>
          <w:szCs w:val="24"/>
        </w:rPr>
        <w:t xml:space="preserve"> the topic and learning group</w:t>
      </w:r>
      <w:r w:rsidRPr="791259FB" w:rsidR="0953AF1F">
        <w:rPr>
          <w:rFonts w:ascii="Arial" w:hAnsi="Arial" w:eastAsia="Arial" w:cs="Arial"/>
          <w:sz w:val="24"/>
          <w:szCs w:val="24"/>
        </w:rPr>
        <w:t xml:space="preserve">  </w:t>
      </w:r>
    </w:p>
    <w:tbl>
      <w:tblPr>
        <w:tblStyle w:val="TableGrid"/>
        <w:tblW w:w="0" w:type="auto"/>
        <w:tblLayout w:type="fixed"/>
        <w:tblLook w:val="06A0" w:firstRow="1" w:lastRow="0" w:firstColumn="1" w:lastColumn="0" w:noHBand="1" w:noVBand="1"/>
      </w:tblPr>
      <w:tblGrid>
        <w:gridCol w:w="13065"/>
      </w:tblGrid>
      <w:tr w:rsidR="791259FB" w:rsidTr="791259FB" w14:paraId="1A4D036B">
        <w:trPr>
          <w:trHeight w:val="300"/>
        </w:trPr>
        <w:tc>
          <w:tcPr>
            <w:tcW w:w="1306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91259FB" w:rsidP="791259FB" w:rsidRDefault="791259FB" w14:paraId="0F221839" w14:textId="2BBD0EBC">
            <w:pPr>
              <w:spacing w:before="0" w:beforeAutospacing="off" w:after="0" w:afterAutospacing="off" w:line="360" w:lineRule="auto"/>
              <w:jc w:val="both"/>
              <w:rPr>
                <w:rFonts w:ascii="Arial" w:hAnsi="Arial" w:eastAsia="Arial" w:cs="Arial"/>
                <w:sz w:val="24"/>
                <w:szCs w:val="24"/>
              </w:rPr>
            </w:pPr>
            <w:r w:rsidRPr="791259FB" w:rsidR="791259FB">
              <w:rPr>
                <w:rFonts w:ascii="Arial" w:hAnsi="Arial" w:eastAsia="Arial" w:cs="Arial"/>
                <w:sz w:val="24"/>
                <w:szCs w:val="24"/>
              </w:rPr>
              <w:t xml:space="preserve">The aims of your proposal clearly align with the curriculum's </w:t>
            </w:r>
            <w:r w:rsidRPr="791259FB" w:rsidR="791259FB">
              <w:rPr>
                <w:rFonts w:ascii="Arial" w:hAnsi="Arial" w:eastAsia="Arial" w:cs="Arial"/>
                <w:sz w:val="24"/>
                <w:szCs w:val="24"/>
              </w:rPr>
              <w:t>objectives</w:t>
            </w:r>
            <w:r w:rsidRPr="791259FB" w:rsidR="791259FB">
              <w:rPr>
                <w:rFonts w:ascii="Arial" w:hAnsi="Arial" w:eastAsia="Arial" w:cs="Arial"/>
                <w:sz w:val="24"/>
                <w:szCs w:val="24"/>
              </w:rPr>
              <w:t xml:space="preserve">, fostering the development of skills and relativity. The inclusion of a step-by-step development in your approach is particularly beneficial for adult learners since it promotes gradual comprehension. However, the aims might be broadened to include more specific results </w:t>
            </w:r>
            <w:r w:rsidRPr="791259FB" w:rsidR="791259FB">
              <w:rPr>
                <w:rFonts w:ascii="Arial" w:hAnsi="Arial" w:eastAsia="Arial" w:cs="Arial"/>
                <w:sz w:val="24"/>
                <w:szCs w:val="24"/>
              </w:rPr>
              <w:t>pertaining to</w:t>
            </w:r>
            <w:r w:rsidRPr="791259FB" w:rsidR="791259FB">
              <w:rPr>
                <w:rFonts w:ascii="Arial" w:hAnsi="Arial" w:eastAsia="Arial" w:cs="Arial"/>
                <w:sz w:val="24"/>
                <w:szCs w:val="24"/>
              </w:rPr>
              <w:t xml:space="preserve"> the professional or practical use of the acquired talents, such as avenues towards art professions or entrepreneurial prospects. Furthermore, there is an opportunity to integrate digital art tools and methods into the curriculum to expand its relevance in current creative practices.</w:t>
            </w:r>
          </w:p>
        </w:tc>
      </w:tr>
    </w:tbl>
    <w:p w:rsidR="791259FB" w:rsidP="791259FB" w:rsidRDefault="791259FB" w14:paraId="1854BBAF" w14:textId="32A6D5C2">
      <w:pPr>
        <w:spacing w:before="0" w:beforeAutospacing="off" w:after="160" w:afterAutospacing="off" w:line="278" w:lineRule="auto"/>
        <w:rPr>
          <w:rFonts w:ascii="Arial" w:hAnsi="Arial" w:eastAsia="Arial" w:cs="Arial"/>
          <w:sz w:val="24"/>
          <w:szCs w:val="24"/>
        </w:rPr>
      </w:pPr>
    </w:p>
    <w:p w:rsidR="791259FB" w:rsidRDefault="791259FB" w14:paraId="53715869" w14:textId="4606C281">
      <w:r>
        <w:br w:type="page"/>
      </w:r>
    </w:p>
    <w:p w:rsidR="0953AF1F" w:rsidP="791259FB" w:rsidRDefault="0953AF1F" w14:paraId="3E3C756E" w14:textId="7A5AE5D8">
      <w:pPr>
        <w:spacing w:before="0" w:beforeAutospacing="off" w:after="160" w:afterAutospacing="off" w:line="278" w:lineRule="auto"/>
        <w:rPr>
          <w:rFonts w:ascii="Arial" w:hAnsi="Arial" w:eastAsia="Arial" w:cs="Arial"/>
          <w:sz w:val="24"/>
          <w:szCs w:val="24"/>
        </w:rPr>
      </w:pPr>
      <w:r w:rsidRPr="791259FB" w:rsidR="0953AF1F">
        <w:rPr>
          <w:rFonts w:ascii="Arial" w:hAnsi="Arial" w:eastAsia="Arial" w:cs="Arial"/>
          <w:sz w:val="24"/>
          <w:szCs w:val="24"/>
        </w:rPr>
        <w:t xml:space="preserve"> </w:t>
      </w:r>
      <w:r w:rsidRPr="791259FB" w:rsidR="0953AF1F">
        <w:rPr>
          <w:rFonts w:ascii="Arial" w:hAnsi="Arial" w:eastAsia="Arial" w:cs="Arial"/>
          <w:sz w:val="24"/>
          <w:szCs w:val="24"/>
        </w:rPr>
        <w:t>The proposed curriculum has a suitable structure for the needs of the topic and the cohort.</w:t>
      </w:r>
      <w:r w:rsidRPr="791259FB" w:rsidR="0953AF1F">
        <w:rPr>
          <w:rFonts w:ascii="Arial" w:hAnsi="Arial" w:eastAsia="Arial" w:cs="Arial"/>
          <w:sz w:val="24"/>
          <w:szCs w:val="24"/>
        </w:rPr>
        <w:t xml:space="preserve"> </w:t>
      </w:r>
    </w:p>
    <w:tbl>
      <w:tblPr>
        <w:tblStyle w:val="TableGrid"/>
        <w:tblW w:w="0" w:type="auto"/>
        <w:tblLayout w:type="fixed"/>
        <w:tblLook w:val="06A0" w:firstRow="1" w:lastRow="0" w:firstColumn="1" w:lastColumn="0" w:noHBand="1" w:noVBand="1"/>
      </w:tblPr>
      <w:tblGrid>
        <w:gridCol w:w="13065"/>
      </w:tblGrid>
      <w:tr w:rsidR="791259FB" w:rsidTr="791259FB" w14:paraId="0ABD672E">
        <w:trPr>
          <w:trHeight w:val="300"/>
        </w:trPr>
        <w:tc>
          <w:tcPr>
            <w:tcW w:w="1306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91259FB" w:rsidP="791259FB" w:rsidRDefault="791259FB" w14:paraId="7365EC82" w14:textId="4FADE0C9">
            <w:pPr>
              <w:spacing w:before="0" w:beforeAutospacing="off" w:after="0" w:afterAutospacing="off" w:line="360" w:lineRule="auto"/>
              <w:jc w:val="both"/>
              <w:rPr>
                <w:rFonts w:ascii="Arial" w:hAnsi="Arial" w:eastAsia="Arial" w:cs="Arial"/>
                <w:sz w:val="24"/>
                <w:szCs w:val="24"/>
              </w:rPr>
            </w:pPr>
            <w:r w:rsidRPr="791259FB" w:rsidR="791259FB">
              <w:rPr>
                <w:rFonts w:ascii="Arial" w:hAnsi="Arial" w:eastAsia="Arial" w:cs="Arial"/>
                <w:sz w:val="24"/>
                <w:szCs w:val="24"/>
              </w:rPr>
              <w:t xml:space="preserve">The curriculum is meticulously organised and thoughtfully designed, making it ideal for developing </w:t>
            </w:r>
            <w:r w:rsidRPr="791259FB" w:rsidR="791259FB">
              <w:rPr>
                <w:rFonts w:ascii="Arial" w:hAnsi="Arial" w:eastAsia="Arial" w:cs="Arial"/>
                <w:sz w:val="24"/>
                <w:szCs w:val="24"/>
              </w:rPr>
              <w:t>proficiency</w:t>
            </w:r>
            <w:r w:rsidRPr="791259FB" w:rsidR="791259FB">
              <w:rPr>
                <w:rFonts w:ascii="Arial" w:hAnsi="Arial" w:eastAsia="Arial" w:cs="Arial"/>
                <w:sz w:val="24"/>
                <w:szCs w:val="24"/>
              </w:rPr>
              <w:t xml:space="preserve"> in intricate disciplines such as oil painting. However, there are gaps in its implementation, such as the need for more interactive tools and the missed opportunity to use online platforms for extending learning outside the classroom, such as virtual galleries or feedback forums. </w:t>
            </w:r>
          </w:p>
        </w:tc>
      </w:tr>
    </w:tbl>
    <w:p w:rsidR="0953AF1F" w:rsidP="791259FB" w:rsidRDefault="0953AF1F" w14:paraId="653813DE" w14:textId="4C8057F3">
      <w:pPr>
        <w:spacing w:before="0" w:beforeAutospacing="off" w:after="160" w:afterAutospacing="off" w:line="278" w:lineRule="auto"/>
        <w:rPr>
          <w:rFonts w:ascii="Arial" w:hAnsi="Arial" w:eastAsia="Arial" w:cs="Arial"/>
          <w:sz w:val="24"/>
          <w:szCs w:val="24"/>
        </w:rPr>
      </w:pPr>
      <w:r w:rsidRPr="791259FB" w:rsidR="0953AF1F">
        <w:rPr>
          <w:rFonts w:ascii="Arial" w:hAnsi="Arial" w:eastAsia="Arial" w:cs="Arial"/>
          <w:sz w:val="24"/>
          <w:szCs w:val="24"/>
        </w:rPr>
        <w:t xml:space="preserve"> </w:t>
      </w:r>
      <w:r w:rsidRPr="791259FB" w:rsidR="0953AF1F">
        <w:rPr>
          <w:rFonts w:ascii="Arial" w:hAnsi="Arial" w:eastAsia="Arial" w:cs="Arial"/>
          <w:sz w:val="24"/>
          <w:szCs w:val="24"/>
        </w:rPr>
        <w:t xml:space="preserve">   </w:t>
      </w:r>
    </w:p>
    <w:p w:rsidR="0953AF1F" w:rsidP="791259FB" w:rsidRDefault="0953AF1F" w14:paraId="685584F3" w14:textId="2BEF8BF7">
      <w:pPr>
        <w:spacing w:before="0" w:beforeAutospacing="off" w:after="160" w:afterAutospacing="off" w:line="278" w:lineRule="auto"/>
        <w:rPr>
          <w:rFonts w:ascii="Arial" w:hAnsi="Arial" w:eastAsia="Arial" w:cs="Arial"/>
          <w:sz w:val="24"/>
          <w:szCs w:val="24"/>
        </w:rPr>
      </w:pPr>
      <w:r w:rsidRPr="791259FB" w:rsidR="0953AF1F">
        <w:rPr>
          <w:rFonts w:ascii="Arial" w:hAnsi="Arial" w:eastAsia="Arial" w:cs="Arial"/>
          <w:sz w:val="24"/>
          <w:szCs w:val="24"/>
        </w:rPr>
        <w:t xml:space="preserve">Where </w:t>
      </w:r>
      <w:r w:rsidRPr="791259FB" w:rsidR="0953AF1F">
        <w:rPr>
          <w:rFonts w:ascii="Arial" w:hAnsi="Arial" w:eastAsia="Arial" w:cs="Arial"/>
          <w:sz w:val="24"/>
          <w:szCs w:val="24"/>
        </w:rPr>
        <w:t>appropriate</w:t>
      </w:r>
      <w:r w:rsidRPr="791259FB" w:rsidR="0953AF1F">
        <w:rPr>
          <w:rFonts w:ascii="Arial" w:hAnsi="Arial" w:eastAsia="Arial" w:cs="Arial"/>
          <w:sz w:val="24"/>
          <w:szCs w:val="24"/>
        </w:rPr>
        <w:t>, there was consideration given to relevant professional standards/benchmarking statements in the design of the curriculum.</w:t>
      </w:r>
      <w:r w:rsidRPr="791259FB" w:rsidR="0953AF1F">
        <w:rPr>
          <w:rFonts w:ascii="Arial" w:hAnsi="Arial" w:eastAsia="Arial" w:cs="Arial"/>
          <w:sz w:val="24"/>
          <w:szCs w:val="24"/>
        </w:rPr>
        <w:t xml:space="preserve"> </w:t>
      </w:r>
    </w:p>
    <w:tbl>
      <w:tblPr>
        <w:tblStyle w:val="TableGrid"/>
        <w:tblW w:w="0" w:type="auto"/>
        <w:tblLayout w:type="fixed"/>
        <w:tblLook w:val="06A0" w:firstRow="1" w:lastRow="0" w:firstColumn="1" w:lastColumn="0" w:noHBand="1" w:noVBand="1"/>
      </w:tblPr>
      <w:tblGrid>
        <w:gridCol w:w="13065"/>
      </w:tblGrid>
      <w:tr w:rsidR="791259FB" w:rsidTr="791259FB" w14:paraId="14B7AA90">
        <w:trPr>
          <w:trHeight w:val="300"/>
        </w:trPr>
        <w:tc>
          <w:tcPr>
            <w:tcW w:w="1306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91259FB" w:rsidP="791259FB" w:rsidRDefault="791259FB" w14:paraId="6E23742E" w14:textId="1EAB59EE">
            <w:pPr>
              <w:spacing w:before="0" w:beforeAutospacing="off" w:after="0" w:afterAutospacing="off" w:line="360" w:lineRule="auto"/>
              <w:jc w:val="both"/>
              <w:rPr>
                <w:rFonts w:ascii="Arial" w:hAnsi="Arial" w:eastAsia="Arial" w:cs="Arial"/>
                <w:sz w:val="24"/>
                <w:szCs w:val="24"/>
              </w:rPr>
            </w:pPr>
            <w:r w:rsidRPr="791259FB" w:rsidR="791259FB">
              <w:rPr>
                <w:rFonts w:ascii="Arial" w:hAnsi="Arial" w:eastAsia="Arial" w:cs="Arial"/>
                <w:sz w:val="24"/>
                <w:szCs w:val="24"/>
              </w:rPr>
              <w:t xml:space="preserve">You have </w:t>
            </w:r>
            <w:r w:rsidRPr="791259FB" w:rsidR="791259FB">
              <w:rPr>
                <w:rFonts w:ascii="Arial" w:hAnsi="Arial" w:eastAsia="Arial" w:cs="Arial"/>
                <w:sz w:val="24"/>
                <w:szCs w:val="24"/>
              </w:rPr>
              <w:t>demonstrated</w:t>
            </w:r>
            <w:r w:rsidRPr="791259FB" w:rsidR="791259FB">
              <w:rPr>
                <w:rFonts w:ascii="Arial" w:hAnsi="Arial" w:eastAsia="Arial" w:cs="Arial"/>
                <w:sz w:val="24"/>
                <w:szCs w:val="24"/>
              </w:rPr>
              <w:t xml:space="preserve"> alignment with professional standards of the Welsh curriculum, </w:t>
            </w:r>
            <w:r w:rsidRPr="791259FB" w:rsidR="791259FB">
              <w:rPr>
                <w:rFonts w:ascii="Arial" w:hAnsi="Arial" w:eastAsia="Arial" w:cs="Arial"/>
                <w:sz w:val="24"/>
                <w:szCs w:val="24"/>
              </w:rPr>
              <w:t>demonstrating</w:t>
            </w:r>
            <w:r w:rsidRPr="791259FB" w:rsidR="791259FB">
              <w:rPr>
                <w:rFonts w:ascii="Arial" w:hAnsi="Arial" w:eastAsia="Arial" w:cs="Arial"/>
                <w:sz w:val="24"/>
                <w:szCs w:val="24"/>
              </w:rPr>
              <w:t xml:space="preserve"> compliance with educational quality and professional development requirements. You could further enhance this area by including updates or continuous feedback from educational bodies, which could enhance the curriculum's effectiveness</w:t>
            </w:r>
            <w:r w:rsidRPr="791259FB" w:rsidR="791259FB">
              <w:rPr>
                <w:rFonts w:ascii="Arial" w:hAnsi="Arial" w:eastAsia="Arial" w:cs="Arial"/>
                <w:sz w:val="24"/>
                <w:szCs w:val="24"/>
              </w:rPr>
              <w:t xml:space="preserve">.  </w:t>
            </w:r>
            <w:r w:rsidRPr="791259FB" w:rsidR="791259FB">
              <w:rPr>
                <w:rFonts w:ascii="Arial" w:hAnsi="Arial" w:eastAsia="Arial" w:cs="Arial"/>
                <w:sz w:val="24"/>
                <w:szCs w:val="24"/>
              </w:rPr>
              <w:t xml:space="preserve"> </w:t>
            </w:r>
          </w:p>
        </w:tc>
      </w:tr>
    </w:tbl>
    <w:p w:rsidR="0953AF1F" w:rsidP="791259FB" w:rsidRDefault="0953AF1F" w14:paraId="34C57EB7" w14:textId="335C27B7">
      <w:pPr>
        <w:spacing w:before="0" w:beforeAutospacing="off" w:after="160" w:afterAutospacing="off" w:line="278" w:lineRule="auto"/>
        <w:rPr>
          <w:rFonts w:ascii="Arial" w:hAnsi="Arial" w:eastAsia="Arial" w:cs="Arial"/>
          <w:sz w:val="24"/>
          <w:szCs w:val="24"/>
        </w:rPr>
      </w:pPr>
      <w:r w:rsidRPr="791259FB" w:rsidR="0953AF1F">
        <w:rPr>
          <w:rFonts w:ascii="Arial" w:hAnsi="Arial" w:eastAsia="Arial" w:cs="Arial"/>
          <w:sz w:val="24"/>
          <w:szCs w:val="24"/>
        </w:rPr>
        <w:t xml:space="preserve"> </w:t>
      </w:r>
      <w:r w:rsidRPr="791259FB" w:rsidR="0953AF1F">
        <w:rPr>
          <w:rFonts w:ascii="Arial" w:hAnsi="Arial" w:eastAsia="Arial" w:cs="Arial"/>
          <w:sz w:val="24"/>
          <w:szCs w:val="24"/>
        </w:rPr>
        <w:t xml:space="preserve"> </w:t>
      </w:r>
    </w:p>
    <w:p w:rsidR="0953AF1F" w:rsidP="791259FB" w:rsidRDefault="0953AF1F" w14:paraId="6EE14158" w14:textId="3628265E">
      <w:pPr>
        <w:spacing w:before="0" w:beforeAutospacing="off" w:after="160" w:afterAutospacing="off" w:line="278" w:lineRule="auto"/>
        <w:rPr>
          <w:rFonts w:ascii="Arial" w:hAnsi="Arial" w:eastAsia="Arial" w:cs="Arial"/>
          <w:sz w:val="24"/>
          <w:szCs w:val="24"/>
        </w:rPr>
      </w:pPr>
      <w:r w:rsidRPr="791259FB" w:rsidR="0953AF1F">
        <w:rPr>
          <w:rFonts w:ascii="Arial" w:hAnsi="Arial" w:eastAsia="Arial" w:cs="Arial"/>
          <w:sz w:val="24"/>
          <w:szCs w:val="24"/>
        </w:rPr>
        <w:t xml:space="preserve"> Comments on the scheme of work that was designed.</w:t>
      </w:r>
      <w:r w:rsidRPr="791259FB" w:rsidR="0953AF1F">
        <w:rPr>
          <w:rFonts w:ascii="Arial" w:hAnsi="Arial" w:eastAsia="Arial" w:cs="Arial"/>
          <w:sz w:val="24"/>
          <w:szCs w:val="24"/>
        </w:rPr>
        <w:t xml:space="preserve">  </w:t>
      </w:r>
    </w:p>
    <w:tbl>
      <w:tblPr>
        <w:tblStyle w:val="TableGrid"/>
        <w:tblW w:w="0" w:type="auto"/>
        <w:tblLayout w:type="fixed"/>
        <w:tblLook w:val="06A0" w:firstRow="1" w:lastRow="0" w:firstColumn="1" w:lastColumn="0" w:noHBand="1" w:noVBand="1"/>
      </w:tblPr>
      <w:tblGrid>
        <w:gridCol w:w="13065"/>
      </w:tblGrid>
      <w:tr w:rsidR="791259FB" w:rsidTr="791259FB" w14:paraId="0C5A6DF9">
        <w:trPr>
          <w:trHeight w:val="300"/>
        </w:trPr>
        <w:tc>
          <w:tcPr>
            <w:tcW w:w="1306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91259FB" w:rsidP="791259FB" w:rsidRDefault="791259FB" w14:paraId="5FBAD8AD" w14:textId="2838E4E6">
            <w:pPr>
              <w:spacing w:before="0" w:beforeAutospacing="off" w:after="0" w:afterAutospacing="off" w:line="360" w:lineRule="auto"/>
              <w:jc w:val="both"/>
              <w:rPr>
                <w:rFonts w:ascii="Arial" w:hAnsi="Arial" w:eastAsia="Arial" w:cs="Arial"/>
                <w:sz w:val="24"/>
                <w:szCs w:val="24"/>
              </w:rPr>
            </w:pPr>
            <w:r w:rsidRPr="791259FB" w:rsidR="791259FB">
              <w:rPr>
                <w:rFonts w:ascii="Arial" w:hAnsi="Arial" w:eastAsia="Arial" w:cs="Arial"/>
                <w:sz w:val="24"/>
                <w:szCs w:val="24"/>
              </w:rPr>
              <w:t xml:space="preserve">You have utilised both formative and summative assessments throughout your proposal, providing a solid framework for evaluating learner progress and the curriculum effectiveness. You have outlined clear, actionable lesson plans with specific </w:t>
            </w:r>
            <w:r w:rsidRPr="791259FB" w:rsidR="791259FB">
              <w:rPr>
                <w:rFonts w:ascii="Arial" w:hAnsi="Arial" w:eastAsia="Arial" w:cs="Arial"/>
                <w:sz w:val="24"/>
                <w:szCs w:val="24"/>
              </w:rPr>
              <w:t>objectives</w:t>
            </w:r>
            <w:r w:rsidRPr="791259FB" w:rsidR="791259FB">
              <w:rPr>
                <w:rFonts w:ascii="Arial" w:hAnsi="Arial" w:eastAsia="Arial" w:cs="Arial"/>
                <w:sz w:val="24"/>
                <w:szCs w:val="24"/>
              </w:rPr>
              <w:t xml:space="preserve"> to ensure that instructional goals are met</w:t>
            </w:r>
            <w:r w:rsidRPr="791259FB" w:rsidR="791259FB">
              <w:rPr>
                <w:rFonts w:ascii="Arial" w:hAnsi="Arial" w:eastAsia="Arial" w:cs="Arial"/>
                <w:sz w:val="24"/>
                <w:szCs w:val="24"/>
              </w:rPr>
              <w:t xml:space="preserve">.  </w:t>
            </w:r>
            <w:r w:rsidRPr="791259FB" w:rsidR="791259FB">
              <w:rPr>
                <w:rFonts w:ascii="Arial" w:hAnsi="Arial" w:eastAsia="Arial" w:cs="Arial"/>
                <w:sz w:val="24"/>
                <w:szCs w:val="24"/>
              </w:rPr>
              <w:t xml:space="preserve">While you have addressed the need for skill development in oil painting, there is limited incorporation of contemporary art trends, you could stretch the learners further by </w:t>
            </w:r>
            <w:r w:rsidRPr="791259FB" w:rsidR="791259FB">
              <w:rPr>
                <w:rFonts w:ascii="Arial" w:hAnsi="Arial" w:eastAsia="Arial" w:cs="Arial"/>
                <w:sz w:val="24"/>
                <w:szCs w:val="24"/>
              </w:rPr>
              <w:t>utilizing</w:t>
            </w:r>
            <w:r w:rsidRPr="791259FB" w:rsidR="791259FB">
              <w:rPr>
                <w:rFonts w:ascii="Arial" w:hAnsi="Arial" w:eastAsia="Arial" w:cs="Arial"/>
                <w:sz w:val="24"/>
                <w:szCs w:val="24"/>
              </w:rPr>
              <w:t xml:space="preserve"> technology in both delivery and practice; incorporating digital tools could enhance learning experiences and outcomes.</w:t>
            </w:r>
          </w:p>
        </w:tc>
      </w:tr>
    </w:tbl>
    <w:p w:rsidR="0953AF1F" w:rsidP="791259FB" w:rsidRDefault="0953AF1F" w14:paraId="1B05B2DA" w14:textId="64C33F25">
      <w:pPr>
        <w:spacing w:before="0" w:beforeAutospacing="off" w:after="160" w:afterAutospacing="off" w:line="278" w:lineRule="auto"/>
        <w:rPr>
          <w:rFonts w:ascii="Arial" w:hAnsi="Arial" w:eastAsia="Arial" w:cs="Arial"/>
          <w:sz w:val="24"/>
          <w:szCs w:val="24"/>
        </w:rPr>
      </w:pPr>
      <w:r w:rsidRPr="791259FB" w:rsidR="0953AF1F">
        <w:rPr>
          <w:rFonts w:ascii="Arial" w:hAnsi="Arial" w:eastAsia="Arial" w:cs="Arial"/>
          <w:sz w:val="24"/>
          <w:szCs w:val="24"/>
        </w:rPr>
        <w:t xml:space="preserve"> </w:t>
      </w:r>
    </w:p>
    <w:p w:rsidR="0953AF1F" w:rsidP="791259FB" w:rsidRDefault="0953AF1F" w14:paraId="6BB8D431" w14:textId="6D622AC4">
      <w:pPr>
        <w:spacing w:before="0" w:beforeAutospacing="off" w:after="160" w:afterAutospacing="off" w:line="278" w:lineRule="auto"/>
        <w:rPr>
          <w:rFonts w:ascii="Arial" w:hAnsi="Arial" w:eastAsia="Arial" w:cs="Arial"/>
          <w:sz w:val="24"/>
          <w:szCs w:val="24"/>
        </w:rPr>
      </w:pPr>
      <w:r w:rsidRPr="791259FB" w:rsidR="0953AF1F">
        <w:rPr>
          <w:rFonts w:ascii="Arial" w:hAnsi="Arial" w:eastAsia="Arial" w:cs="Arial"/>
          <w:sz w:val="24"/>
          <w:szCs w:val="24"/>
        </w:rPr>
        <w:t>Anything else that you would like to comment on?</w:t>
      </w:r>
      <w:r w:rsidRPr="791259FB" w:rsidR="0953AF1F">
        <w:rPr>
          <w:rFonts w:ascii="Arial" w:hAnsi="Arial" w:eastAsia="Arial" w:cs="Arial"/>
          <w:sz w:val="24"/>
          <w:szCs w:val="24"/>
        </w:rPr>
        <w:t xml:space="preserve">  </w:t>
      </w:r>
    </w:p>
    <w:tbl>
      <w:tblPr>
        <w:tblStyle w:val="TableGrid"/>
        <w:tblW w:w="0" w:type="auto"/>
        <w:tblLayout w:type="fixed"/>
        <w:tblLook w:val="06A0" w:firstRow="1" w:lastRow="0" w:firstColumn="1" w:lastColumn="0" w:noHBand="1" w:noVBand="1"/>
      </w:tblPr>
      <w:tblGrid>
        <w:gridCol w:w="13065"/>
      </w:tblGrid>
      <w:tr w:rsidR="791259FB" w:rsidTr="791259FB" w14:paraId="52CFEC1C">
        <w:trPr>
          <w:trHeight w:val="300"/>
        </w:trPr>
        <w:tc>
          <w:tcPr>
            <w:tcW w:w="1306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91259FB" w:rsidP="791259FB" w:rsidRDefault="791259FB" w14:paraId="5C8E2A7F" w14:textId="654DD359">
            <w:pPr>
              <w:spacing w:before="0" w:beforeAutospacing="off" w:after="0" w:afterAutospacing="off" w:line="360" w:lineRule="auto"/>
              <w:jc w:val="both"/>
              <w:rPr>
                <w:rFonts w:ascii="Arial" w:hAnsi="Arial" w:eastAsia="Arial" w:cs="Arial"/>
                <w:sz w:val="24"/>
                <w:szCs w:val="24"/>
              </w:rPr>
            </w:pPr>
            <w:r w:rsidRPr="791259FB" w:rsidR="791259FB">
              <w:rPr>
                <w:rFonts w:ascii="Arial" w:hAnsi="Arial" w:eastAsia="Arial" w:cs="Arial"/>
                <w:sz w:val="24"/>
                <w:szCs w:val="24"/>
              </w:rPr>
              <w:t xml:space="preserve">The proposal is clearly laid out, with the </w:t>
            </w:r>
            <w:r w:rsidRPr="791259FB" w:rsidR="791259FB">
              <w:rPr>
                <w:rFonts w:ascii="Arial" w:hAnsi="Arial" w:eastAsia="Arial" w:cs="Arial"/>
                <w:sz w:val="24"/>
                <w:szCs w:val="24"/>
              </w:rPr>
              <w:t>good use</w:t>
            </w:r>
            <w:r w:rsidRPr="791259FB" w:rsidR="791259FB">
              <w:rPr>
                <w:rFonts w:ascii="Arial" w:hAnsi="Arial" w:eastAsia="Arial" w:cs="Arial"/>
                <w:sz w:val="24"/>
                <w:szCs w:val="24"/>
              </w:rPr>
              <w:t xml:space="preserve"> of orientation where applicable to help the readers engagement. </w:t>
            </w:r>
            <w:r w:rsidRPr="791259FB" w:rsidR="791259FB">
              <w:rPr>
                <w:rFonts w:ascii="Arial" w:hAnsi="Arial" w:eastAsia="Arial" w:cs="Arial"/>
                <w:color w:val="0D0D0D" w:themeColor="text1" w:themeTint="F2" w:themeShade="FF"/>
                <w:sz w:val="24"/>
                <w:szCs w:val="24"/>
              </w:rPr>
              <w:t>The proposed reading list was not added into your final reference list as per the assignment brief.</w:t>
            </w:r>
          </w:p>
        </w:tc>
      </w:tr>
    </w:tbl>
    <w:p w:rsidR="791259FB" w:rsidP="791259FB" w:rsidRDefault="791259FB" w14:paraId="310AF473" w14:textId="09FA0137">
      <w:pPr>
        <w:pStyle w:val="Normal"/>
        <w:spacing w:after="0" w:line="360" w:lineRule="auto"/>
        <w:jc w:val="left"/>
        <w:rPr>
          <w:rFonts w:ascii="Arial" w:hAnsi="Arial" w:eastAsia="Arial" w:cs="Arial"/>
        </w:rPr>
      </w:pPr>
    </w:p>
    <w:sectPr w:rsidR="448FBC9B" w:rsidSect="001924CD">
      <w:pgSz w:w="15840" w:h="12240"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venir Next LT Pro">
    <w:charset w:val="00"/>
    <w:family w:val="swiss"/>
    <w:pitch w:val="variable"/>
    <w:sig w:usb0="800000EF" w:usb1="5000204A" w:usb2="00000000" w:usb3="00000000" w:csb0="00000093" w:csb1="00000000"/>
  </w:font>
  <w:font w:name="Modern Love">
    <w:charset w:val="00"/>
    <w:family w:val="decorative"/>
    <w:pitch w:val="variable"/>
    <w:sig w:usb0="8000002F" w:usb1="0000000A" w:usb2="00000000" w:usb3="00000000" w:csb0="00000001" w:csb1="00000000"/>
  </w:font>
  <w:font w:name="Modern Love Caps">
    <w:charset w:val="00"/>
    <w:family w:val="decorative"/>
    <w:pitch w:val="variable"/>
    <w:sig w:usb0="8000002F" w:usb1="0000000A"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5azFqYkqwHcon2" int2:id="UYBJP0OW">
      <int2:state int2:type="AugLoop_Text_Critique" int2:value="Rejected"/>
    </int2:textHash>
    <int2:textHash int2:hashCode="QjngEN8CYod/hX" int2:id="yyFafB55">
      <int2:state int2:type="AugLoop_Text_Critique" int2:value="Rejected"/>
    </int2:textHash>
    <int2:textHash int2:hashCode="ywyMbdmFVgCpq4" int2:id="htKJdQ90">
      <int2:state int2:type="AugLoop_Text_Critique"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DADF9F"/>
    <w:multiLevelType w:val="hybridMultilevel"/>
    <w:tmpl w:val="BA98CF0E"/>
    <w:lvl w:ilvl="0" w:tplc="DF5A1D26">
      <w:start w:val="1"/>
      <w:numFmt w:val="bullet"/>
      <w:lvlText w:val=""/>
      <w:lvlJc w:val="left"/>
      <w:pPr>
        <w:ind w:left="720" w:hanging="360"/>
      </w:pPr>
      <w:rPr>
        <w:rFonts w:hint="default" w:ascii="Symbol" w:hAnsi="Symbol"/>
      </w:rPr>
    </w:lvl>
    <w:lvl w:ilvl="1" w:tplc="B762B3FC">
      <w:start w:val="1"/>
      <w:numFmt w:val="bullet"/>
      <w:lvlText w:val="o"/>
      <w:lvlJc w:val="left"/>
      <w:pPr>
        <w:ind w:left="1440" w:hanging="360"/>
      </w:pPr>
      <w:rPr>
        <w:rFonts w:hint="default" w:ascii="Courier New" w:hAnsi="Courier New"/>
      </w:rPr>
    </w:lvl>
    <w:lvl w:ilvl="2" w:tplc="6346DD18">
      <w:start w:val="1"/>
      <w:numFmt w:val="bullet"/>
      <w:lvlText w:val=""/>
      <w:lvlJc w:val="left"/>
      <w:pPr>
        <w:ind w:left="2160" w:hanging="360"/>
      </w:pPr>
      <w:rPr>
        <w:rFonts w:hint="default" w:ascii="Wingdings" w:hAnsi="Wingdings"/>
      </w:rPr>
    </w:lvl>
    <w:lvl w:ilvl="3" w:tplc="65563218">
      <w:start w:val="1"/>
      <w:numFmt w:val="bullet"/>
      <w:lvlText w:val=""/>
      <w:lvlJc w:val="left"/>
      <w:pPr>
        <w:ind w:left="2880" w:hanging="360"/>
      </w:pPr>
      <w:rPr>
        <w:rFonts w:hint="default" w:ascii="Symbol" w:hAnsi="Symbol"/>
      </w:rPr>
    </w:lvl>
    <w:lvl w:ilvl="4" w:tplc="08727064">
      <w:start w:val="1"/>
      <w:numFmt w:val="bullet"/>
      <w:lvlText w:val="o"/>
      <w:lvlJc w:val="left"/>
      <w:pPr>
        <w:ind w:left="3600" w:hanging="360"/>
      </w:pPr>
      <w:rPr>
        <w:rFonts w:hint="default" w:ascii="Courier New" w:hAnsi="Courier New"/>
      </w:rPr>
    </w:lvl>
    <w:lvl w:ilvl="5" w:tplc="12988CFC">
      <w:start w:val="1"/>
      <w:numFmt w:val="bullet"/>
      <w:lvlText w:val=""/>
      <w:lvlJc w:val="left"/>
      <w:pPr>
        <w:ind w:left="4320" w:hanging="360"/>
      </w:pPr>
      <w:rPr>
        <w:rFonts w:hint="default" w:ascii="Wingdings" w:hAnsi="Wingdings"/>
      </w:rPr>
    </w:lvl>
    <w:lvl w:ilvl="6" w:tplc="16CC16D0">
      <w:start w:val="1"/>
      <w:numFmt w:val="bullet"/>
      <w:lvlText w:val=""/>
      <w:lvlJc w:val="left"/>
      <w:pPr>
        <w:ind w:left="5040" w:hanging="360"/>
      </w:pPr>
      <w:rPr>
        <w:rFonts w:hint="default" w:ascii="Symbol" w:hAnsi="Symbol"/>
      </w:rPr>
    </w:lvl>
    <w:lvl w:ilvl="7" w:tplc="8DAA5ABA">
      <w:start w:val="1"/>
      <w:numFmt w:val="bullet"/>
      <w:lvlText w:val="o"/>
      <w:lvlJc w:val="left"/>
      <w:pPr>
        <w:ind w:left="5760" w:hanging="360"/>
      </w:pPr>
      <w:rPr>
        <w:rFonts w:hint="default" w:ascii="Courier New" w:hAnsi="Courier New"/>
      </w:rPr>
    </w:lvl>
    <w:lvl w:ilvl="8" w:tplc="159C4940">
      <w:start w:val="1"/>
      <w:numFmt w:val="bullet"/>
      <w:lvlText w:val=""/>
      <w:lvlJc w:val="left"/>
      <w:pPr>
        <w:ind w:left="6480" w:hanging="360"/>
      </w:pPr>
      <w:rPr>
        <w:rFonts w:hint="default" w:ascii="Wingdings" w:hAnsi="Wingdings"/>
      </w:rPr>
    </w:lvl>
  </w:abstractNum>
  <w:abstractNum w:abstractNumId="1" w15:restartNumberingAfterBreak="0">
    <w:nsid w:val="54639E2C"/>
    <w:multiLevelType w:val="hybridMultilevel"/>
    <w:tmpl w:val="B58A2386"/>
    <w:lvl w:ilvl="0" w:tplc="35B84B8C">
      <w:start w:val="1"/>
      <w:numFmt w:val="decimal"/>
      <w:lvlText w:val="%1."/>
      <w:lvlJc w:val="left"/>
      <w:pPr>
        <w:ind w:left="720" w:hanging="360"/>
      </w:pPr>
    </w:lvl>
    <w:lvl w:ilvl="1" w:tplc="BA62F4D2">
      <w:start w:val="1"/>
      <w:numFmt w:val="lowerLetter"/>
      <w:lvlText w:val="%2."/>
      <w:lvlJc w:val="left"/>
      <w:pPr>
        <w:ind w:left="1440" w:hanging="360"/>
      </w:pPr>
    </w:lvl>
    <w:lvl w:ilvl="2" w:tplc="9C90B046">
      <w:start w:val="1"/>
      <w:numFmt w:val="lowerRoman"/>
      <w:lvlText w:val="%3."/>
      <w:lvlJc w:val="right"/>
      <w:pPr>
        <w:ind w:left="2160" w:hanging="180"/>
      </w:pPr>
    </w:lvl>
    <w:lvl w:ilvl="3" w:tplc="13B0AC7C">
      <w:start w:val="1"/>
      <w:numFmt w:val="decimal"/>
      <w:lvlText w:val="%4."/>
      <w:lvlJc w:val="left"/>
      <w:pPr>
        <w:ind w:left="2880" w:hanging="360"/>
      </w:pPr>
    </w:lvl>
    <w:lvl w:ilvl="4" w:tplc="964C59E6">
      <w:start w:val="1"/>
      <w:numFmt w:val="lowerLetter"/>
      <w:lvlText w:val="%5."/>
      <w:lvlJc w:val="left"/>
      <w:pPr>
        <w:ind w:left="3600" w:hanging="360"/>
      </w:pPr>
    </w:lvl>
    <w:lvl w:ilvl="5" w:tplc="379E07DC">
      <w:start w:val="1"/>
      <w:numFmt w:val="lowerRoman"/>
      <w:lvlText w:val="%6."/>
      <w:lvlJc w:val="right"/>
      <w:pPr>
        <w:ind w:left="4320" w:hanging="180"/>
      </w:pPr>
    </w:lvl>
    <w:lvl w:ilvl="6" w:tplc="E2128A70">
      <w:start w:val="1"/>
      <w:numFmt w:val="decimal"/>
      <w:lvlText w:val="%7."/>
      <w:lvlJc w:val="left"/>
      <w:pPr>
        <w:ind w:left="5040" w:hanging="360"/>
      </w:pPr>
    </w:lvl>
    <w:lvl w:ilvl="7" w:tplc="84CAD80A">
      <w:start w:val="1"/>
      <w:numFmt w:val="lowerLetter"/>
      <w:lvlText w:val="%8."/>
      <w:lvlJc w:val="left"/>
      <w:pPr>
        <w:ind w:left="5760" w:hanging="360"/>
      </w:pPr>
    </w:lvl>
    <w:lvl w:ilvl="8" w:tplc="8F38CAC6">
      <w:start w:val="1"/>
      <w:numFmt w:val="lowerRoman"/>
      <w:lvlText w:val="%9."/>
      <w:lvlJc w:val="right"/>
      <w:pPr>
        <w:ind w:left="6480" w:hanging="180"/>
      </w:pPr>
    </w:lvl>
  </w:abstractNum>
  <w:num w:numId="1" w16cid:durableId="579489391">
    <w:abstractNumId w:val="1"/>
  </w:num>
  <w:num w:numId="2" w16cid:durableId="10094543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D17C83"/>
    <w:rsid w:val="001924CD"/>
    <w:rsid w:val="0063797C"/>
    <w:rsid w:val="007C4F3A"/>
    <w:rsid w:val="007C4F3A"/>
    <w:rsid w:val="009F2AD0"/>
    <w:rsid w:val="009F5A95"/>
    <w:rsid w:val="00B64681"/>
    <w:rsid w:val="00D923A4"/>
    <w:rsid w:val="0161104D"/>
    <w:rsid w:val="016E96E4"/>
    <w:rsid w:val="01AD4D6C"/>
    <w:rsid w:val="01AD4D6C"/>
    <w:rsid w:val="01B081BF"/>
    <w:rsid w:val="01EFA4D6"/>
    <w:rsid w:val="020734C2"/>
    <w:rsid w:val="023A583B"/>
    <w:rsid w:val="0257B25B"/>
    <w:rsid w:val="0261B1F0"/>
    <w:rsid w:val="0280AE0B"/>
    <w:rsid w:val="0283B3F1"/>
    <w:rsid w:val="03189471"/>
    <w:rsid w:val="03240C72"/>
    <w:rsid w:val="03288645"/>
    <w:rsid w:val="0334C3C4"/>
    <w:rsid w:val="0334C3C4"/>
    <w:rsid w:val="03491DCD"/>
    <w:rsid w:val="040012E4"/>
    <w:rsid w:val="040CECBF"/>
    <w:rsid w:val="041ADD96"/>
    <w:rsid w:val="043836BB"/>
    <w:rsid w:val="043836BB"/>
    <w:rsid w:val="0459714B"/>
    <w:rsid w:val="047C09B3"/>
    <w:rsid w:val="04B9AD31"/>
    <w:rsid w:val="05209F57"/>
    <w:rsid w:val="054D343E"/>
    <w:rsid w:val="05B505D5"/>
    <w:rsid w:val="05BF218F"/>
    <w:rsid w:val="062C0D60"/>
    <w:rsid w:val="064AF706"/>
    <w:rsid w:val="068671B2"/>
    <w:rsid w:val="06CD7B87"/>
    <w:rsid w:val="06D67FAE"/>
    <w:rsid w:val="071F8722"/>
    <w:rsid w:val="075B320F"/>
    <w:rsid w:val="075B320F"/>
    <w:rsid w:val="078E04C0"/>
    <w:rsid w:val="078E04C0"/>
    <w:rsid w:val="0797E2F4"/>
    <w:rsid w:val="079DFD89"/>
    <w:rsid w:val="080F4519"/>
    <w:rsid w:val="0835B74D"/>
    <w:rsid w:val="084251A6"/>
    <w:rsid w:val="0893CB4B"/>
    <w:rsid w:val="08C3AE91"/>
    <w:rsid w:val="09231184"/>
    <w:rsid w:val="09231184"/>
    <w:rsid w:val="0953AF1F"/>
    <w:rsid w:val="095CBBAC"/>
    <w:rsid w:val="09840E0E"/>
    <w:rsid w:val="09B7F30C"/>
    <w:rsid w:val="09B85F51"/>
    <w:rsid w:val="09C603BB"/>
    <w:rsid w:val="09C8CEE1"/>
    <w:rsid w:val="09D32296"/>
    <w:rsid w:val="09EB14AC"/>
    <w:rsid w:val="09EB14AC"/>
    <w:rsid w:val="09EE321E"/>
    <w:rsid w:val="0A0DFFE4"/>
    <w:rsid w:val="0A0E6121"/>
    <w:rsid w:val="0A845A29"/>
    <w:rsid w:val="0A997D10"/>
    <w:rsid w:val="0AAF8A72"/>
    <w:rsid w:val="0AFBEEA6"/>
    <w:rsid w:val="0B207149"/>
    <w:rsid w:val="0B24A57C"/>
    <w:rsid w:val="0B24A57C"/>
    <w:rsid w:val="0B2B545F"/>
    <w:rsid w:val="0B542FB2"/>
    <w:rsid w:val="0B61D41C"/>
    <w:rsid w:val="0BB7B7C3"/>
    <w:rsid w:val="0BD5163D"/>
    <w:rsid w:val="0BD5163D"/>
    <w:rsid w:val="0BE693A2"/>
    <w:rsid w:val="0C3A43AB"/>
    <w:rsid w:val="0C40649C"/>
    <w:rsid w:val="0C4B5AD3"/>
    <w:rsid w:val="0C714A29"/>
    <w:rsid w:val="0CB43CD4"/>
    <w:rsid w:val="0CD970C0"/>
    <w:rsid w:val="0D002F43"/>
    <w:rsid w:val="0D3411EB"/>
    <w:rsid w:val="0D9A682B"/>
    <w:rsid w:val="0D9A682B"/>
    <w:rsid w:val="0DDED312"/>
    <w:rsid w:val="0DE5BA61"/>
    <w:rsid w:val="0E1A7900"/>
    <w:rsid w:val="0E61E21E"/>
    <w:rsid w:val="0E817B66"/>
    <w:rsid w:val="0E9EE8FD"/>
    <w:rsid w:val="0F527DF6"/>
    <w:rsid w:val="0F68EB47"/>
    <w:rsid w:val="0F88C805"/>
    <w:rsid w:val="0F8D753A"/>
    <w:rsid w:val="101803D6"/>
    <w:rsid w:val="103E1DE8"/>
    <w:rsid w:val="10794AA7"/>
    <w:rsid w:val="10EAF08D"/>
    <w:rsid w:val="10F59C7C"/>
    <w:rsid w:val="10F59C7C"/>
    <w:rsid w:val="11447614"/>
    <w:rsid w:val="1144E132"/>
    <w:rsid w:val="118ADE2C"/>
    <w:rsid w:val="118B14CB"/>
    <w:rsid w:val="11D950BC"/>
    <w:rsid w:val="11FA0EA3"/>
    <w:rsid w:val="12206E2C"/>
    <w:rsid w:val="12206E2C"/>
    <w:rsid w:val="122824EF"/>
    <w:rsid w:val="12639E06"/>
    <w:rsid w:val="12A07D25"/>
    <w:rsid w:val="130F112D"/>
    <w:rsid w:val="132AE8B3"/>
    <w:rsid w:val="13489125"/>
    <w:rsid w:val="1381C17F"/>
    <w:rsid w:val="13B89F6E"/>
    <w:rsid w:val="13F9028F"/>
    <w:rsid w:val="140D93D9"/>
    <w:rsid w:val="14171F32"/>
    <w:rsid w:val="146012C9"/>
    <w:rsid w:val="146D41FA"/>
    <w:rsid w:val="149573CD"/>
    <w:rsid w:val="14B551BB"/>
    <w:rsid w:val="1533900E"/>
    <w:rsid w:val="15439D51"/>
    <w:rsid w:val="154CBBCA"/>
    <w:rsid w:val="15549913"/>
    <w:rsid w:val="1564AD8B"/>
    <w:rsid w:val="15CF89E8"/>
    <w:rsid w:val="15E1D04F"/>
    <w:rsid w:val="15FA2A9F"/>
    <w:rsid w:val="16149A7D"/>
    <w:rsid w:val="16275660"/>
    <w:rsid w:val="1651221C"/>
    <w:rsid w:val="1696E259"/>
    <w:rsid w:val="171AD87A"/>
    <w:rsid w:val="173D479D"/>
    <w:rsid w:val="17B2896D"/>
    <w:rsid w:val="17B2896D"/>
    <w:rsid w:val="17ECF27D"/>
    <w:rsid w:val="1800834C"/>
    <w:rsid w:val="1800834C"/>
    <w:rsid w:val="1807B54A"/>
    <w:rsid w:val="1807B54A"/>
    <w:rsid w:val="18405724"/>
    <w:rsid w:val="184FA1F7"/>
    <w:rsid w:val="187321B5"/>
    <w:rsid w:val="187321B5"/>
    <w:rsid w:val="18D5A120"/>
    <w:rsid w:val="191F4D5E"/>
    <w:rsid w:val="1943EE3E"/>
    <w:rsid w:val="1971B3BD"/>
    <w:rsid w:val="19929E10"/>
    <w:rsid w:val="19CFCE8D"/>
    <w:rsid w:val="19DC2785"/>
    <w:rsid w:val="1AA0D9F4"/>
    <w:rsid w:val="1AA0D9F4"/>
    <w:rsid w:val="1AAC1259"/>
    <w:rsid w:val="1AB3482D"/>
    <w:rsid w:val="1AB81064"/>
    <w:rsid w:val="1AFFAA81"/>
    <w:rsid w:val="1B1C0F88"/>
    <w:rsid w:val="1B6862C7"/>
    <w:rsid w:val="1B77F7E6"/>
    <w:rsid w:val="1B77F7E6"/>
    <w:rsid w:val="1B9D1616"/>
    <w:rsid w:val="1BB9712F"/>
    <w:rsid w:val="1BC2A95E"/>
    <w:rsid w:val="1BD3FA50"/>
    <w:rsid w:val="1BD3FA50"/>
    <w:rsid w:val="1C297341"/>
    <w:rsid w:val="1C3F4DA0"/>
    <w:rsid w:val="1C42A39E"/>
    <w:rsid w:val="1C50058A"/>
    <w:rsid w:val="1C75CA3E"/>
    <w:rsid w:val="1C7DF41A"/>
    <w:rsid w:val="1C82B3A0"/>
    <w:rsid w:val="1C9B7AE2"/>
    <w:rsid w:val="1CEDEE85"/>
    <w:rsid w:val="1CFA9FEA"/>
    <w:rsid w:val="1CFB4EBB"/>
    <w:rsid w:val="1D175191"/>
    <w:rsid w:val="1D274EE6"/>
    <w:rsid w:val="1DA450EC"/>
    <w:rsid w:val="1DCC9902"/>
    <w:rsid w:val="1DCC9902"/>
    <w:rsid w:val="1DE86AB5"/>
    <w:rsid w:val="1E20DECD"/>
    <w:rsid w:val="1E96704B"/>
    <w:rsid w:val="1E983434"/>
    <w:rsid w:val="1EB34E42"/>
    <w:rsid w:val="1F31E081"/>
    <w:rsid w:val="1F4B3E6A"/>
    <w:rsid w:val="1F6AFB9B"/>
    <w:rsid w:val="1F83E111"/>
    <w:rsid w:val="1F8FECBA"/>
    <w:rsid w:val="1FD31BA4"/>
    <w:rsid w:val="1FD31BA4"/>
    <w:rsid w:val="1FE4D4E4"/>
    <w:rsid w:val="2067D94F"/>
    <w:rsid w:val="20C70CFE"/>
    <w:rsid w:val="20D72AD3"/>
    <w:rsid w:val="2104755E"/>
    <w:rsid w:val="21397518"/>
    <w:rsid w:val="218889AA"/>
    <w:rsid w:val="21905CB6"/>
    <w:rsid w:val="21C9E5BF"/>
    <w:rsid w:val="21F5E8AA"/>
    <w:rsid w:val="2226BB96"/>
    <w:rsid w:val="222C9F85"/>
    <w:rsid w:val="222E5BAB"/>
    <w:rsid w:val="22419915"/>
    <w:rsid w:val="22E2A0B8"/>
    <w:rsid w:val="231FB10A"/>
    <w:rsid w:val="233B437F"/>
    <w:rsid w:val="233B90FB"/>
    <w:rsid w:val="237EA9FD"/>
    <w:rsid w:val="243771B8"/>
    <w:rsid w:val="24555824"/>
    <w:rsid w:val="246591E7"/>
    <w:rsid w:val="24A4E99E"/>
    <w:rsid w:val="24A68CC7"/>
    <w:rsid w:val="24C154E8"/>
    <w:rsid w:val="24F03F53"/>
    <w:rsid w:val="24FDD979"/>
    <w:rsid w:val="2508D89B"/>
    <w:rsid w:val="2508D89B"/>
    <w:rsid w:val="25490573"/>
    <w:rsid w:val="25526F23"/>
    <w:rsid w:val="261037E5"/>
    <w:rsid w:val="26104E69"/>
    <w:rsid w:val="26425D28"/>
    <w:rsid w:val="26425D28"/>
    <w:rsid w:val="26ED751E"/>
    <w:rsid w:val="26FCE816"/>
    <w:rsid w:val="27044294"/>
    <w:rsid w:val="274E4B9D"/>
    <w:rsid w:val="27A0C916"/>
    <w:rsid w:val="27DE2D89"/>
    <w:rsid w:val="27F101F6"/>
    <w:rsid w:val="281C381E"/>
    <w:rsid w:val="289DC6AF"/>
    <w:rsid w:val="289DC6AF"/>
    <w:rsid w:val="28CF0009"/>
    <w:rsid w:val="28E562B7"/>
    <w:rsid w:val="28E562B7"/>
    <w:rsid w:val="293CA451"/>
    <w:rsid w:val="29A1F5ED"/>
    <w:rsid w:val="29BA9BB0"/>
    <w:rsid w:val="29F64E30"/>
    <w:rsid w:val="29F64E30"/>
    <w:rsid w:val="2A0D02BC"/>
    <w:rsid w:val="2A0D02BC"/>
    <w:rsid w:val="2A193E0D"/>
    <w:rsid w:val="2A91F76C"/>
    <w:rsid w:val="2A91F76C"/>
    <w:rsid w:val="2B3E5C20"/>
    <w:rsid w:val="2B72FD71"/>
    <w:rsid w:val="2BCAC947"/>
    <w:rsid w:val="2C90570C"/>
    <w:rsid w:val="2C98FAB4"/>
    <w:rsid w:val="2C9B80D7"/>
    <w:rsid w:val="2CEC49D6"/>
    <w:rsid w:val="2D20A745"/>
    <w:rsid w:val="2D722425"/>
    <w:rsid w:val="2D81B68D"/>
    <w:rsid w:val="2DA4AF0A"/>
    <w:rsid w:val="2DFECFC3"/>
    <w:rsid w:val="2DFF105A"/>
    <w:rsid w:val="2DFF105A"/>
    <w:rsid w:val="2E042BDE"/>
    <w:rsid w:val="2E14A0A5"/>
    <w:rsid w:val="2E1B3B26"/>
    <w:rsid w:val="2E31F37D"/>
    <w:rsid w:val="2E3E8CA1"/>
    <w:rsid w:val="2EC74401"/>
    <w:rsid w:val="2EDD70DE"/>
    <w:rsid w:val="2F05EB10"/>
    <w:rsid w:val="2F40973A"/>
    <w:rsid w:val="2F89CB02"/>
    <w:rsid w:val="2F9B62A8"/>
    <w:rsid w:val="2FDBB2B9"/>
    <w:rsid w:val="2FE41F07"/>
    <w:rsid w:val="2FEC49F6"/>
    <w:rsid w:val="308C49C0"/>
    <w:rsid w:val="31144BD2"/>
    <w:rsid w:val="31492BDE"/>
    <w:rsid w:val="316CE684"/>
    <w:rsid w:val="316CE684"/>
    <w:rsid w:val="31E880B9"/>
    <w:rsid w:val="31EFB8EA"/>
    <w:rsid w:val="31F77095"/>
    <w:rsid w:val="31F77095"/>
    <w:rsid w:val="32576A93"/>
    <w:rsid w:val="329E6843"/>
    <w:rsid w:val="32BB973F"/>
    <w:rsid w:val="32DFE550"/>
    <w:rsid w:val="338F490F"/>
    <w:rsid w:val="339D7BFE"/>
    <w:rsid w:val="33C91A69"/>
    <w:rsid w:val="33D8BA89"/>
    <w:rsid w:val="33DC5C03"/>
    <w:rsid w:val="3445A00F"/>
    <w:rsid w:val="346A584C"/>
    <w:rsid w:val="346A584C"/>
    <w:rsid w:val="34DDA36A"/>
    <w:rsid w:val="350DE078"/>
    <w:rsid w:val="358513B6"/>
    <w:rsid w:val="35A7CDAA"/>
    <w:rsid w:val="35EC1087"/>
    <w:rsid w:val="35FE5DB5"/>
    <w:rsid w:val="3609E1A8"/>
    <w:rsid w:val="3609E1A8"/>
    <w:rsid w:val="36317510"/>
    <w:rsid w:val="364AD521"/>
    <w:rsid w:val="36514F94"/>
    <w:rsid w:val="366B7325"/>
    <w:rsid w:val="36AC2F7E"/>
    <w:rsid w:val="36DA6D04"/>
    <w:rsid w:val="36DA6D04"/>
    <w:rsid w:val="36F458CD"/>
    <w:rsid w:val="37010CC9"/>
    <w:rsid w:val="371D3542"/>
    <w:rsid w:val="37438152"/>
    <w:rsid w:val="37438152"/>
    <w:rsid w:val="37453B61"/>
    <w:rsid w:val="37453B61"/>
    <w:rsid w:val="3762616F"/>
    <w:rsid w:val="3762616F"/>
    <w:rsid w:val="37DABDAC"/>
    <w:rsid w:val="386F122C"/>
    <w:rsid w:val="38ACBDCA"/>
    <w:rsid w:val="38EED64D"/>
    <w:rsid w:val="39FD6306"/>
    <w:rsid w:val="3A8C6097"/>
    <w:rsid w:val="3A989CD9"/>
    <w:rsid w:val="3ABD087C"/>
    <w:rsid w:val="3AD86841"/>
    <w:rsid w:val="3ADBC418"/>
    <w:rsid w:val="3ADC3292"/>
    <w:rsid w:val="3B22CF89"/>
    <w:rsid w:val="3B49F36F"/>
    <w:rsid w:val="3B6C0B27"/>
    <w:rsid w:val="3BA01E21"/>
    <w:rsid w:val="3BA783DC"/>
    <w:rsid w:val="3BA783DC"/>
    <w:rsid w:val="3BDDCC38"/>
    <w:rsid w:val="3CA551D9"/>
    <w:rsid w:val="3CC1381E"/>
    <w:rsid w:val="3CCE5EB7"/>
    <w:rsid w:val="3D50E859"/>
    <w:rsid w:val="3D6FF342"/>
    <w:rsid w:val="3E2D2038"/>
    <w:rsid w:val="3E2D2038"/>
    <w:rsid w:val="3E60D41F"/>
    <w:rsid w:val="3EE00B7F"/>
    <w:rsid w:val="3F616853"/>
    <w:rsid w:val="3FA53FFB"/>
    <w:rsid w:val="3FB0C3EE"/>
    <w:rsid w:val="3FF8CBD1"/>
    <w:rsid w:val="4009156B"/>
    <w:rsid w:val="403FBCC6"/>
    <w:rsid w:val="4072584B"/>
    <w:rsid w:val="40911568"/>
    <w:rsid w:val="40911568"/>
    <w:rsid w:val="40EE9373"/>
    <w:rsid w:val="4106D412"/>
    <w:rsid w:val="4106D412"/>
    <w:rsid w:val="41D17C83"/>
    <w:rsid w:val="41E53691"/>
    <w:rsid w:val="42410A50"/>
    <w:rsid w:val="4296C065"/>
    <w:rsid w:val="42BE7538"/>
    <w:rsid w:val="42BE7538"/>
    <w:rsid w:val="42CE4977"/>
    <w:rsid w:val="42D0E210"/>
    <w:rsid w:val="42E366A0"/>
    <w:rsid w:val="42EE177A"/>
    <w:rsid w:val="433B101D"/>
    <w:rsid w:val="4349738D"/>
    <w:rsid w:val="435FAEA9"/>
    <w:rsid w:val="4370D3B0"/>
    <w:rsid w:val="4380F5DE"/>
    <w:rsid w:val="438C2865"/>
    <w:rsid w:val="438C2865"/>
    <w:rsid w:val="43BBFC82"/>
    <w:rsid w:val="43BBFC82"/>
    <w:rsid w:val="43F00AD4"/>
    <w:rsid w:val="4415593F"/>
    <w:rsid w:val="444EA9BD"/>
    <w:rsid w:val="447D4C6F"/>
    <w:rsid w:val="44831024"/>
    <w:rsid w:val="448FBC9B"/>
    <w:rsid w:val="44BA2A67"/>
    <w:rsid w:val="454BD922"/>
    <w:rsid w:val="45619C69"/>
    <w:rsid w:val="456C7411"/>
    <w:rsid w:val="45705314"/>
    <w:rsid w:val="457FE74F"/>
    <w:rsid w:val="458B2FD4"/>
    <w:rsid w:val="4591B5A4"/>
    <w:rsid w:val="45944694"/>
    <w:rsid w:val="45FD10B5"/>
    <w:rsid w:val="46742739"/>
    <w:rsid w:val="46884F8C"/>
    <w:rsid w:val="4691607A"/>
    <w:rsid w:val="46BBFD54"/>
    <w:rsid w:val="46F8525C"/>
    <w:rsid w:val="473016F5"/>
    <w:rsid w:val="474C51B0"/>
    <w:rsid w:val="47761596"/>
    <w:rsid w:val="47761596"/>
    <w:rsid w:val="47A25EE5"/>
    <w:rsid w:val="47B29D4D"/>
    <w:rsid w:val="47CAC09A"/>
    <w:rsid w:val="480EA81C"/>
    <w:rsid w:val="480EA81C"/>
    <w:rsid w:val="48435CCB"/>
    <w:rsid w:val="487AE6A6"/>
    <w:rsid w:val="48A326E3"/>
    <w:rsid w:val="48AFE7F1"/>
    <w:rsid w:val="48C80CC9"/>
    <w:rsid w:val="48CEF1DE"/>
    <w:rsid w:val="4A106F2B"/>
    <w:rsid w:val="4A169850"/>
    <w:rsid w:val="4A8B4AB8"/>
    <w:rsid w:val="4AAAAA00"/>
    <w:rsid w:val="4AAAAA00"/>
    <w:rsid w:val="4AD38001"/>
    <w:rsid w:val="4AD38001"/>
    <w:rsid w:val="4AEE9AA5"/>
    <w:rsid w:val="4B2BF80A"/>
    <w:rsid w:val="4B2BF80A"/>
    <w:rsid w:val="4B7CE073"/>
    <w:rsid w:val="4B7D9D00"/>
    <w:rsid w:val="4BA4366C"/>
    <w:rsid w:val="4BBADBC4"/>
    <w:rsid w:val="4BBADBC4"/>
    <w:rsid w:val="4BBDC893"/>
    <w:rsid w:val="4BC3FE71"/>
    <w:rsid w:val="4BE155BA"/>
    <w:rsid w:val="4BE73988"/>
    <w:rsid w:val="4C0CC2E3"/>
    <w:rsid w:val="4C3ACC88"/>
    <w:rsid w:val="4C7CE33C"/>
    <w:rsid w:val="4C84A1ED"/>
    <w:rsid w:val="4C9E6196"/>
    <w:rsid w:val="4D753740"/>
    <w:rsid w:val="4D769806"/>
    <w:rsid w:val="4DA26301"/>
    <w:rsid w:val="4E610CAD"/>
    <w:rsid w:val="4E61E2EE"/>
    <w:rsid w:val="4E6B8652"/>
    <w:rsid w:val="4E880557"/>
    <w:rsid w:val="4EC98C86"/>
    <w:rsid w:val="4F82D705"/>
    <w:rsid w:val="4F9F3A76"/>
    <w:rsid w:val="4FF2BF6E"/>
    <w:rsid w:val="506FD1A0"/>
    <w:rsid w:val="51348835"/>
    <w:rsid w:val="5145BF40"/>
    <w:rsid w:val="518B9EC5"/>
    <w:rsid w:val="518B9EC5"/>
    <w:rsid w:val="51954541"/>
    <w:rsid w:val="51DACAB4"/>
    <w:rsid w:val="5203A67C"/>
    <w:rsid w:val="5231CEBC"/>
    <w:rsid w:val="527DBE4F"/>
    <w:rsid w:val="52BB69A2"/>
    <w:rsid w:val="5316A11C"/>
    <w:rsid w:val="531EC091"/>
    <w:rsid w:val="53378308"/>
    <w:rsid w:val="53B62F48"/>
    <w:rsid w:val="53CD9F1D"/>
    <w:rsid w:val="53CD9F1D"/>
    <w:rsid w:val="53EE82C1"/>
    <w:rsid w:val="540CB0A3"/>
    <w:rsid w:val="5441EFA6"/>
    <w:rsid w:val="5468394B"/>
    <w:rsid w:val="5468394B"/>
    <w:rsid w:val="54D3E33D"/>
    <w:rsid w:val="55F25FF4"/>
    <w:rsid w:val="56A0E7B4"/>
    <w:rsid w:val="56A0E7B4"/>
    <w:rsid w:val="56A8B9AA"/>
    <w:rsid w:val="56C4B98E"/>
    <w:rsid w:val="56F226E2"/>
    <w:rsid w:val="57237403"/>
    <w:rsid w:val="5736FB55"/>
    <w:rsid w:val="5814240A"/>
    <w:rsid w:val="581433CD"/>
    <w:rsid w:val="581433CD"/>
    <w:rsid w:val="584FBDEF"/>
    <w:rsid w:val="58635A4C"/>
    <w:rsid w:val="58A0D6C4"/>
    <w:rsid w:val="594926AC"/>
    <w:rsid w:val="594926AC"/>
    <w:rsid w:val="5968B0BA"/>
    <w:rsid w:val="596E4EC2"/>
    <w:rsid w:val="59A3BF54"/>
    <w:rsid w:val="5A26F721"/>
    <w:rsid w:val="5A365DED"/>
    <w:rsid w:val="5A399677"/>
    <w:rsid w:val="5AE0CC17"/>
    <w:rsid w:val="5B2EB806"/>
    <w:rsid w:val="5B39EDFE"/>
    <w:rsid w:val="5B3C2787"/>
    <w:rsid w:val="5B49752A"/>
    <w:rsid w:val="5B6FDB52"/>
    <w:rsid w:val="5B6FDB52"/>
    <w:rsid w:val="5BCB131C"/>
    <w:rsid w:val="5BDECAB5"/>
    <w:rsid w:val="5BE434F5"/>
    <w:rsid w:val="5BE434F5"/>
    <w:rsid w:val="5BF1D95F"/>
    <w:rsid w:val="5BF1D95F"/>
    <w:rsid w:val="5C1C13EF"/>
    <w:rsid w:val="5C6BA92D"/>
    <w:rsid w:val="5C6E55A2"/>
    <w:rsid w:val="5C6E55A2"/>
    <w:rsid w:val="5CC62583"/>
    <w:rsid w:val="5D0A9DE4"/>
    <w:rsid w:val="5D1B9AFD"/>
    <w:rsid w:val="5D456D89"/>
    <w:rsid w:val="5D8DA9C0"/>
    <w:rsid w:val="5DCDDC90"/>
    <w:rsid w:val="5DF0239B"/>
    <w:rsid w:val="5DFFF4C3"/>
    <w:rsid w:val="5E14E25E"/>
    <w:rsid w:val="5E461C48"/>
    <w:rsid w:val="5E461C48"/>
    <w:rsid w:val="5E4D400A"/>
    <w:rsid w:val="5E9D46FA"/>
    <w:rsid w:val="5EE9E69E"/>
    <w:rsid w:val="5F1051C4"/>
    <w:rsid w:val="5F3E5BF6"/>
    <w:rsid w:val="5F5D54B7"/>
    <w:rsid w:val="5F71A3C3"/>
    <w:rsid w:val="5F8DC2D2"/>
    <w:rsid w:val="5F8DC2D2"/>
    <w:rsid w:val="5FD3635B"/>
    <w:rsid w:val="5FD9A2CC"/>
    <w:rsid w:val="5FD9A2CC"/>
    <w:rsid w:val="5FF574AF"/>
    <w:rsid w:val="5FF61D6D"/>
    <w:rsid w:val="604407B8"/>
    <w:rsid w:val="60A829EC"/>
    <w:rsid w:val="60BD32D7"/>
    <w:rsid w:val="60BD32D7"/>
    <w:rsid w:val="60BF939E"/>
    <w:rsid w:val="60D06BC7"/>
    <w:rsid w:val="60ED9819"/>
    <w:rsid w:val="60F0278D"/>
    <w:rsid w:val="60F81513"/>
    <w:rsid w:val="6109FD13"/>
    <w:rsid w:val="610AF451"/>
    <w:rsid w:val="6151F467"/>
    <w:rsid w:val="616D42B0"/>
    <w:rsid w:val="620C2201"/>
    <w:rsid w:val="62690303"/>
    <w:rsid w:val="6270ED6F"/>
    <w:rsid w:val="6270ED6F"/>
    <w:rsid w:val="62AB6822"/>
    <w:rsid w:val="62D80B44"/>
    <w:rsid w:val="62E2153A"/>
    <w:rsid w:val="630D3247"/>
    <w:rsid w:val="633BF2E2"/>
    <w:rsid w:val="633DFA8A"/>
    <w:rsid w:val="636E3C1B"/>
    <w:rsid w:val="6376B302"/>
    <w:rsid w:val="63BEA2CC"/>
    <w:rsid w:val="63EB0525"/>
    <w:rsid w:val="641026C2"/>
    <w:rsid w:val="64779AB8"/>
    <w:rsid w:val="64804D13"/>
    <w:rsid w:val="648A3588"/>
    <w:rsid w:val="64E1C504"/>
    <w:rsid w:val="6508052E"/>
    <w:rsid w:val="65503A3F"/>
    <w:rsid w:val="65694C95"/>
    <w:rsid w:val="656EA962"/>
    <w:rsid w:val="659C3E4E"/>
    <w:rsid w:val="65C398B0"/>
    <w:rsid w:val="65E7BD55"/>
    <w:rsid w:val="65E86A4D"/>
    <w:rsid w:val="65E86A4D"/>
    <w:rsid w:val="6678F2E6"/>
    <w:rsid w:val="669CD223"/>
    <w:rsid w:val="6778C309"/>
    <w:rsid w:val="6781AA24"/>
    <w:rsid w:val="67F3B1CB"/>
    <w:rsid w:val="68023167"/>
    <w:rsid w:val="684C44AE"/>
    <w:rsid w:val="689F1AAF"/>
    <w:rsid w:val="689F1AAF"/>
    <w:rsid w:val="68BCC25A"/>
    <w:rsid w:val="698A1EBA"/>
    <w:rsid w:val="69EC7B0E"/>
    <w:rsid w:val="69EC7B0E"/>
    <w:rsid w:val="6A0F8CB6"/>
    <w:rsid w:val="6A19850B"/>
    <w:rsid w:val="6A19850B"/>
    <w:rsid w:val="6A2AEEF8"/>
    <w:rsid w:val="6A5AF1F1"/>
    <w:rsid w:val="6A6675E4"/>
    <w:rsid w:val="6A6675E4"/>
    <w:rsid w:val="6A9F7942"/>
    <w:rsid w:val="6B3A30CC"/>
    <w:rsid w:val="6B41CA6E"/>
    <w:rsid w:val="6B4CD06F"/>
    <w:rsid w:val="6B72F4F4"/>
    <w:rsid w:val="6B764913"/>
    <w:rsid w:val="6B8AD4C2"/>
    <w:rsid w:val="6BC1CAED"/>
    <w:rsid w:val="6BF5175F"/>
    <w:rsid w:val="6BF5175F"/>
    <w:rsid w:val="6BFB15FF"/>
    <w:rsid w:val="6CC7BCDB"/>
    <w:rsid w:val="6D3082EB"/>
    <w:rsid w:val="6D5AD533"/>
    <w:rsid w:val="6D9EA395"/>
    <w:rsid w:val="6DB62C28"/>
    <w:rsid w:val="6E68EC4C"/>
    <w:rsid w:val="6E837912"/>
    <w:rsid w:val="6EAFD190"/>
    <w:rsid w:val="6EB51D60"/>
    <w:rsid w:val="6F2E6314"/>
    <w:rsid w:val="6F2E6314"/>
    <w:rsid w:val="6F964F99"/>
    <w:rsid w:val="6FC76A1D"/>
    <w:rsid w:val="6FDA3077"/>
    <w:rsid w:val="6FEDBCD2"/>
    <w:rsid w:val="70F51080"/>
    <w:rsid w:val="70F51080"/>
    <w:rsid w:val="710D0D84"/>
    <w:rsid w:val="711FC34F"/>
    <w:rsid w:val="71A4C26B"/>
    <w:rsid w:val="71F2EFBD"/>
    <w:rsid w:val="723B5873"/>
    <w:rsid w:val="72FFC388"/>
    <w:rsid w:val="736952AF"/>
    <w:rsid w:val="73D44749"/>
    <w:rsid w:val="73F42FCD"/>
    <w:rsid w:val="740D523D"/>
    <w:rsid w:val="7445D99F"/>
    <w:rsid w:val="7457F1F9"/>
    <w:rsid w:val="74987F1F"/>
    <w:rsid w:val="74E88613"/>
    <w:rsid w:val="75519996"/>
    <w:rsid w:val="7560FD6B"/>
    <w:rsid w:val="759DB0E4"/>
    <w:rsid w:val="75C881A3"/>
    <w:rsid w:val="75D42650"/>
    <w:rsid w:val="7639A445"/>
    <w:rsid w:val="76C6D46A"/>
    <w:rsid w:val="76DF99E5"/>
    <w:rsid w:val="76F7B6AB"/>
    <w:rsid w:val="7725FE9B"/>
    <w:rsid w:val="7758BD0E"/>
    <w:rsid w:val="77645204"/>
    <w:rsid w:val="77645204"/>
    <w:rsid w:val="7838A054"/>
    <w:rsid w:val="783F3510"/>
    <w:rsid w:val="785B4C9B"/>
    <w:rsid w:val="7860E1F1"/>
    <w:rsid w:val="787B4B0E"/>
    <w:rsid w:val="78A1EED7"/>
    <w:rsid w:val="791259FB"/>
    <w:rsid w:val="79477A99"/>
    <w:rsid w:val="795360EA"/>
    <w:rsid w:val="79E79976"/>
    <w:rsid w:val="7A2914A4"/>
    <w:rsid w:val="7A5DF94A"/>
    <w:rsid w:val="7AB28F04"/>
    <w:rsid w:val="7AB2A933"/>
    <w:rsid w:val="7B4BB051"/>
    <w:rsid w:val="7B4BB051"/>
    <w:rsid w:val="7B5A9C72"/>
    <w:rsid w:val="7BA31952"/>
    <w:rsid w:val="7C353708"/>
    <w:rsid w:val="7C35A968"/>
    <w:rsid w:val="7C3FB0AD"/>
    <w:rsid w:val="7C5C5C44"/>
    <w:rsid w:val="7C738A14"/>
    <w:rsid w:val="7CC23FD1"/>
    <w:rsid w:val="7CD0BAFA"/>
    <w:rsid w:val="7CD0BAFA"/>
    <w:rsid w:val="7D5A63B3"/>
    <w:rsid w:val="7D601FBE"/>
    <w:rsid w:val="7D63C9FA"/>
    <w:rsid w:val="7E7F1CA4"/>
    <w:rsid w:val="7E8B5BD5"/>
    <w:rsid w:val="7EECDAE4"/>
    <w:rsid w:val="7F24D386"/>
    <w:rsid w:val="7FB0BB13"/>
    <w:rsid w:val="7FB0BB13"/>
    <w:rsid w:val="7FD5536D"/>
    <w:rsid w:val="7FDFA3E7"/>
    <w:rsid w:val="7FEB3C06"/>
    <w:rsid w:val="7FEE5A19"/>
    <w:rsid w:val="7FEE5A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17C83"/>
  <w15:chartTrackingRefBased/>
  <w15:docId w15:val="{E2619B96-2061-420E-9E3C-55F9BEEA8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448FBC9B"/>
    <w:pPr>
      <w:spacing w:after="240"/>
    </w:pPr>
    <w:rPr>
      <w:rFonts w:ascii="Avenir Next LT Pro"/>
      <w:lang w:val="en-GB"/>
    </w:rPr>
  </w:style>
  <w:style w:type="paragraph" w:styleId="Heading1">
    <w:name w:val="heading 1"/>
    <w:basedOn w:val="Normal"/>
    <w:next w:val="Normal"/>
    <w:link w:val="Heading1Char"/>
    <w:uiPriority w:val="9"/>
    <w:qFormat/>
    <w:rsid w:val="448FBC9B"/>
    <w:pPr>
      <w:keepNext/>
      <w:keepLines/>
      <w:spacing w:before="480" w:after="80"/>
      <w:outlineLvl w:val="0"/>
    </w:pPr>
    <w:rPr>
      <w:color w:val="5066DB"/>
      <w:sz w:val="48"/>
      <w:szCs w:val="48"/>
    </w:rPr>
  </w:style>
  <w:style w:type="paragraph" w:styleId="Heading2">
    <w:uiPriority w:val="9"/>
    <w:name w:val="heading 2"/>
    <w:basedOn w:val="Normal"/>
    <w:next w:val="Normal"/>
    <w:unhideWhenUsed/>
    <w:link w:val="Heading2Char"/>
    <w:qFormat/>
    <w:rsid w:val="791259FB"/>
    <w:rPr>
      <w:noProof w:val="0"/>
      <w:color w:val="5066DB"/>
      <w:sz w:val="34"/>
      <w:szCs w:val="34"/>
    </w:rPr>
    <w:pPr>
      <w:keepNext w:val="1"/>
      <w:keepLines w:val="1"/>
      <w:spacing w:before="240" w:after="80"/>
      <w:outlineLvl w:val="1"/>
    </w:pPr>
  </w:style>
  <w:style w:type="paragraph" w:styleId="Heading3">
    <w:uiPriority w:val="9"/>
    <w:name w:val="heading 3"/>
    <w:basedOn w:val="Normal"/>
    <w:next w:val="Normal"/>
    <w:unhideWhenUsed/>
    <w:link w:val="Heading3Char"/>
    <w:qFormat/>
    <w:rsid w:val="791259FB"/>
    <w:rPr>
      <w:noProof w:val="0"/>
      <w:color w:val="5066DB"/>
      <w:sz w:val="32"/>
      <w:szCs w:val="32"/>
    </w:rPr>
    <w:pPr>
      <w:keepNext w:val="1"/>
      <w:keepLines w:val="1"/>
      <w:spacing w:before="240" w:after="80"/>
      <w:outlineLvl w:val="2"/>
    </w:pPr>
  </w:style>
  <w:style w:type="paragraph" w:styleId="Heading4">
    <w:uiPriority w:val="9"/>
    <w:name w:val="heading 4"/>
    <w:basedOn w:val="Normal"/>
    <w:next w:val="Normal"/>
    <w:unhideWhenUsed/>
    <w:link w:val="Heading4Char"/>
    <w:qFormat/>
    <w:rsid w:val="791259FB"/>
    <w:rPr>
      <w:noProof w:val="0"/>
      <w:color w:val="5066DB"/>
      <w:sz w:val="30"/>
      <w:szCs w:val="30"/>
    </w:rPr>
    <w:pPr>
      <w:keepNext w:val="1"/>
      <w:keepLines w:val="1"/>
      <w:spacing w:before="240" w:after="80"/>
      <w:outlineLvl w:val="3"/>
    </w:pPr>
  </w:style>
  <w:style w:type="paragraph" w:styleId="Heading5">
    <w:uiPriority w:val="9"/>
    <w:name w:val="heading 5"/>
    <w:basedOn w:val="Normal"/>
    <w:next w:val="Normal"/>
    <w:unhideWhenUsed/>
    <w:link w:val="Heading5Char"/>
    <w:qFormat/>
    <w:rsid w:val="791259FB"/>
    <w:rPr>
      <w:noProof w:val="0"/>
      <w:color w:val="5066DB"/>
      <w:sz w:val="29"/>
      <w:szCs w:val="29"/>
    </w:rPr>
    <w:pPr>
      <w:keepNext w:val="1"/>
      <w:keepLines w:val="1"/>
      <w:spacing w:before="240" w:after="80"/>
      <w:outlineLvl w:val="4"/>
    </w:pPr>
  </w:style>
  <w:style w:type="paragraph" w:styleId="Heading6">
    <w:uiPriority w:val="9"/>
    <w:name w:val="heading 6"/>
    <w:basedOn w:val="Normal"/>
    <w:next w:val="Normal"/>
    <w:unhideWhenUsed/>
    <w:link w:val="Heading6Char"/>
    <w:qFormat/>
    <w:rsid w:val="791259FB"/>
    <w:rPr>
      <w:noProof w:val="0"/>
      <w:color w:val="5066DB"/>
      <w:sz w:val="28"/>
      <w:szCs w:val="28"/>
    </w:rPr>
    <w:pPr>
      <w:keepNext w:val="1"/>
      <w:keepLines w:val="1"/>
      <w:spacing w:before="240" w:after="80"/>
      <w:outlineLvl w:val="5"/>
    </w:pPr>
  </w:style>
  <w:style w:type="paragraph" w:styleId="Heading7">
    <w:uiPriority w:val="9"/>
    <w:name w:val="heading 7"/>
    <w:basedOn w:val="Normal"/>
    <w:next w:val="Normal"/>
    <w:unhideWhenUsed/>
    <w:link w:val="Heading7Char"/>
    <w:qFormat/>
    <w:rsid w:val="791259FB"/>
    <w:rPr>
      <w:noProof w:val="0"/>
      <w:color w:val="5066DB"/>
      <w:sz w:val="27"/>
      <w:szCs w:val="27"/>
    </w:rPr>
    <w:pPr>
      <w:keepNext w:val="1"/>
      <w:keepLines w:val="1"/>
      <w:spacing w:before="240" w:after="80"/>
      <w:outlineLvl w:val="6"/>
    </w:pPr>
  </w:style>
  <w:style w:type="paragraph" w:styleId="Heading8">
    <w:uiPriority w:val="9"/>
    <w:name w:val="heading 8"/>
    <w:basedOn w:val="Normal"/>
    <w:next w:val="Normal"/>
    <w:unhideWhenUsed/>
    <w:link w:val="Heading8Char"/>
    <w:qFormat/>
    <w:rsid w:val="791259FB"/>
    <w:rPr>
      <w:noProof w:val="0"/>
      <w:color w:val="5066DB"/>
      <w:sz w:val="25"/>
      <w:szCs w:val="25"/>
    </w:rPr>
    <w:pPr>
      <w:keepNext w:val="1"/>
      <w:keepLines w:val="1"/>
      <w:spacing w:before="240" w:after="80"/>
      <w:outlineLvl w:val="7"/>
    </w:pPr>
  </w:style>
  <w:style w:type="paragraph" w:styleId="Heading9">
    <w:uiPriority w:val="9"/>
    <w:name w:val="heading 9"/>
    <w:basedOn w:val="Normal"/>
    <w:next w:val="Normal"/>
    <w:unhideWhenUsed/>
    <w:link w:val="Heading9Char"/>
    <w:qFormat/>
    <w:rsid w:val="791259FB"/>
    <w:rPr>
      <w:noProof w:val="0"/>
      <w:color w:val="5066DB"/>
    </w:rPr>
    <w:pPr>
      <w:keepNext w:val="1"/>
      <w:keepLines w:val="1"/>
      <w:spacing w:before="240" w:after="8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448FBC9B"/>
    <w:rPr>
      <w:rFonts w:ascii="Avenir Next LT Pro"/>
      <w:b w:val="0"/>
      <w:bCs w:val="0"/>
      <w:i w:val="0"/>
      <w:iCs w:val="0"/>
      <w:noProof w:val="0"/>
      <w:color w:val="5066DB"/>
      <w:sz w:val="48"/>
      <w:szCs w:val="48"/>
      <w:u w:val="none"/>
      <w:lang w:val="en-GB"/>
    </w:rPr>
  </w:style>
  <w:style w:type="character" w:styleId="Heading2Char" w:customStyle="1">
    <w:name w:val="Heading 2 Char"/>
    <w:basedOn w:val="DefaultParagraphFont"/>
    <w:link w:val="Heading2"/>
    <w:uiPriority w:val="9"/>
    <w:rsid w:val="448FBC9B"/>
    <w:rPr>
      <w:rFonts w:ascii="Avenir Next LT Pro"/>
      <w:b w:val="0"/>
      <w:bCs w:val="0"/>
      <w:i w:val="0"/>
      <w:iCs w:val="0"/>
      <w:noProof w:val="0"/>
      <w:color w:val="5066DB"/>
      <w:sz w:val="34"/>
      <w:szCs w:val="34"/>
      <w:u w:val="none"/>
      <w:lang w:val="en-GB"/>
    </w:rPr>
  </w:style>
  <w:style w:type="character" w:styleId="Heading3Char" w:customStyle="1">
    <w:name w:val="Heading 3 Char"/>
    <w:basedOn w:val="DefaultParagraphFont"/>
    <w:link w:val="Heading3"/>
    <w:uiPriority w:val="9"/>
    <w:rsid w:val="448FBC9B"/>
    <w:rPr>
      <w:rFonts w:ascii="Avenir Next LT Pro"/>
      <w:b w:val="0"/>
      <w:bCs w:val="0"/>
      <w:i w:val="0"/>
      <w:iCs w:val="0"/>
      <w:noProof w:val="0"/>
      <w:color w:val="5066DB"/>
      <w:sz w:val="32"/>
      <w:szCs w:val="32"/>
      <w:u w:val="none"/>
      <w:lang w:val="en-GB"/>
    </w:rPr>
  </w:style>
  <w:style w:type="character" w:styleId="Heading4Char" w:customStyle="1">
    <w:name w:val="Heading 4 Char"/>
    <w:basedOn w:val="DefaultParagraphFont"/>
    <w:link w:val="Heading4"/>
    <w:uiPriority w:val="9"/>
    <w:rsid w:val="448FBC9B"/>
    <w:rPr>
      <w:rFonts w:ascii="Avenir Next LT Pro"/>
      <w:b w:val="0"/>
      <w:bCs w:val="0"/>
      <w:i w:val="0"/>
      <w:iCs w:val="0"/>
      <w:noProof w:val="0"/>
      <w:color w:val="5066DB"/>
      <w:sz w:val="30"/>
      <w:szCs w:val="30"/>
      <w:u w:val="none"/>
      <w:lang w:val="en-GB"/>
    </w:rPr>
  </w:style>
  <w:style w:type="character" w:styleId="Heading5Char" w:customStyle="1">
    <w:name w:val="Heading 5 Char"/>
    <w:basedOn w:val="DefaultParagraphFont"/>
    <w:link w:val="Heading5"/>
    <w:uiPriority w:val="9"/>
    <w:rsid w:val="448FBC9B"/>
    <w:rPr>
      <w:rFonts w:ascii="Avenir Next LT Pro"/>
      <w:b w:val="0"/>
      <w:bCs w:val="0"/>
      <w:i w:val="0"/>
      <w:iCs w:val="0"/>
      <w:noProof w:val="0"/>
      <w:color w:val="5066DB"/>
      <w:sz w:val="29"/>
      <w:szCs w:val="29"/>
      <w:u w:val="none"/>
      <w:lang w:val="en-GB"/>
    </w:rPr>
  </w:style>
  <w:style w:type="character" w:styleId="Heading6Char" w:customStyle="1">
    <w:name w:val="Heading 6 Char"/>
    <w:basedOn w:val="DefaultParagraphFont"/>
    <w:link w:val="Heading6"/>
    <w:uiPriority w:val="9"/>
    <w:rsid w:val="448FBC9B"/>
    <w:rPr>
      <w:rFonts w:ascii="Avenir Next LT Pro"/>
      <w:b w:val="0"/>
      <w:bCs w:val="0"/>
      <w:i w:val="0"/>
      <w:iCs w:val="0"/>
      <w:noProof w:val="0"/>
      <w:color w:val="5066DB"/>
      <w:sz w:val="28"/>
      <w:szCs w:val="28"/>
      <w:u w:val="none"/>
      <w:lang w:val="en-GB"/>
    </w:rPr>
  </w:style>
  <w:style w:type="character" w:styleId="Heading7Char" w:customStyle="1">
    <w:name w:val="Heading 7 Char"/>
    <w:basedOn w:val="DefaultParagraphFont"/>
    <w:link w:val="Heading7"/>
    <w:uiPriority w:val="9"/>
    <w:rsid w:val="448FBC9B"/>
    <w:rPr>
      <w:rFonts w:ascii="Avenir Next LT Pro"/>
      <w:b w:val="0"/>
      <w:bCs w:val="0"/>
      <w:i w:val="0"/>
      <w:iCs w:val="0"/>
      <w:noProof w:val="0"/>
      <w:color w:val="5066DB"/>
      <w:sz w:val="27"/>
      <w:szCs w:val="27"/>
      <w:u w:val="none"/>
      <w:lang w:val="en-GB"/>
    </w:rPr>
  </w:style>
  <w:style w:type="character" w:styleId="Heading8Char" w:customStyle="1">
    <w:name w:val="Heading 8 Char"/>
    <w:basedOn w:val="DefaultParagraphFont"/>
    <w:link w:val="Heading8"/>
    <w:uiPriority w:val="9"/>
    <w:rsid w:val="448FBC9B"/>
    <w:rPr>
      <w:rFonts w:ascii="Avenir Next LT Pro"/>
      <w:b w:val="0"/>
      <w:bCs w:val="0"/>
      <w:i w:val="0"/>
      <w:iCs w:val="0"/>
      <w:noProof w:val="0"/>
      <w:color w:val="5066DB"/>
      <w:sz w:val="25"/>
      <w:szCs w:val="25"/>
      <w:u w:val="none"/>
      <w:lang w:val="en-GB"/>
    </w:rPr>
  </w:style>
  <w:style w:type="character" w:styleId="Heading9Char" w:customStyle="1">
    <w:name w:val="Heading 9 Char"/>
    <w:basedOn w:val="DefaultParagraphFont"/>
    <w:link w:val="Heading9"/>
    <w:uiPriority w:val="9"/>
    <w:rsid w:val="448FBC9B"/>
    <w:rPr>
      <w:rFonts w:ascii="Avenir Next LT Pro"/>
      <w:b w:val="0"/>
      <w:bCs w:val="0"/>
      <w:i w:val="0"/>
      <w:iCs w:val="0"/>
      <w:noProof w:val="0"/>
      <w:color w:val="5066DB"/>
      <w:sz w:val="24"/>
      <w:szCs w:val="24"/>
      <w:u w:val="none"/>
      <w:lang w:val="en-GB"/>
    </w:rPr>
  </w:style>
  <w:style w:type="character" w:styleId="TitleChar" w:customStyle="1">
    <w:name w:val="Title Char"/>
    <w:basedOn w:val="DefaultParagraphFont"/>
    <w:link w:val="Title"/>
    <w:uiPriority w:val="10"/>
    <w:rsid w:val="448FBC9B"/>
    <w:rPr>
      <w:rFonts w:ascii="Modern Love"/>
      <w:b w:val="0"/>
      <w:bCs w:val="0"/>
      <w:i w:val="0"/>
      <w:iCs w:val="0"/>
      <w:noProof w:val="0"/>
      <w:color w:val="262626" w:themeColor="text1" w:themeTint="D9"/>
      <w:sz w:val="92"/>
      <w:szCs w:val="92"/>
      <w:u w:val="none"/>
      <w:lang w:val="en-GB"/>
    </w:rPr>
  </w:style>
  <w:style w:type="paragraph" w:styleId="Title">
    <w:uiPriority w:val="10"/>
    <w:name w:val="Title"/>
    <w:basedOn w:val="Normal"/>
    <w:next w:val="Normal"/>
    <w:link w:val="TitleChar"/>
    <w:qFormat/>
    <w:rsid w:val="791259FB"/>
    <w:rPr>
      <w:rFonts w:ascii="Modern Love"/>
      <w:noProof w:val="0"/>
      <w:color w:val="262626" w:themeColor="text1" w:themeTint="D9" w:themeShade="FF"/>
      <w:sz w:val="92"/>
      <w:szCs w:val="92"/>
    </w:rPr>
    <w:pPr>
      <w:spacing w:after="200"/>
      <w:jc w:val="center"/>
    </w:pPr>
  </w:style>
  <w:style w:type="character" w:styleId="SubtitleChar" w:customStyle="1">
    <w:name w:val="Subtitle Char"/>
    <w:basedOn w:val="DefaultParagraphFont"/>
    <w:link w:val="Subtitle"/>
    <w:uiPriority w:val="11"/>
    <w:rsid w:val="448FBC9B"/>
    <w:rPr>
      <w:rFonts w:ascii="Modern Love Caps"/>
      <w:b w:val="0"/>
      <w:bCs w:val="0"/>
      <w:i w:val="0"/>
      <w:iCs w:val="0"/>
      <w:noProof w:val="0"/>
      <w:color w:val="5066DB"/>
      <w:sz w:val="46"/>
      <w:szCs w:val="46"/>
      <w:u w:val="none"/>
      <w:lang w:val="en-GB"/>
    </w:rPr>
  </w:style>
  <w:style w:type="paragraph" w:styleId="Subtitle">
    <w:uiPriority w:val="11"/>
    <w:name w:val="Subtitle"/>
    <w:basedOn w:val="Normal"/>
    <w:next w:val="Normal"/>
    <w:link w:val="SubtitleChar"/>
    <w:qFormat/>
    <w:rsid w:val="791259FB"/>
    <w:rPr>
      <w:rFonts w:ascii="Modern Love Caps"/>
      <w:noProof w:val="0"/>
      <w:color w:val="5066DB"/>
      <w:sz w:val="46"/>
      <w:szCs w:val="46"/>
    </w:rPr>
    <w:pPr>
      <w:spacing w:after="480"/>
      <w:jc w:val="center"/>
    </w:p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sid w:val="448FBC9B"/>
    <w:rPr>
      <w:rFonts w:ascii="Avenir Next LT Pro"/>
      <w:b w:val="0"/>
      <w:bCs w:val="0"/>
      <w:i/>
      <w:iCs/>
      <w:noProof w:val="0"/>
      <w:color w:val="404040" w:themeColor="text1" w:themeTint="BF"/>
      <w:sz w:val="24"/>
      <w:szCs w:val="24"/>
      <w:u w:val="none"/>
      <w:lang w:val="en-GB"/>
    </w:rPr>
  </w:style>
  <w:style w:type="paragraph" w:styleId="Quote">
    <w:uiPriority w:val="29"/>
    <w:name w:val="Quote"/>
    <w:basedOn w:val="Normal"/>
    <w:next w:val="Normal"/>
    <w:link w:val="QuoteChar"/>
    <w:qFormat/>
    <w:rsid w:val="791259FB"/>
    <w:rPr>
      <w:i w:val="1"/>
      <w:iCs w:val="1"/>
      <w:noProof w:val="0"/>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sid w:val="448FBC9B"/>
    <w:rPr>
      <w:rFonts w:ascii="Avenir Next LT Pro"/>
      <w:b w:val="0"/>
      <w:bCs w:val="0"/>
      <w:i/>
      <w:iCs/>
      <w:noProof w:val="0"/>
      <w:color w:val="0F4761" w:themeColor="accent1" w:themeShade="BF"/>
      <w:sz w:val="24"/>
      <w:szCs w:val="24"/>
      <w:u w:val="none"/>
      <w:lang w:val="en-GB"/>
    </w:rPr>
  </w:style>
  <w:style w:type="paragraph" w:styleId="IntenseQuote">
    <w:uiPriority w:val="30"/>
    <w:name w:val="Intense Quote"/>
    <w:basedOn w:val="Normal"/>
    <w:next w:val="Normal"/>
    <w:link w:val="IntenseQuoteChar"/>
    <w:qFormat/>
    <w:rsid w:val="791259FB"/>
    <w:rPr>
      <w:i w:val="1"/>
      <w:iCs w:val="1"/>
      <w:noProof w:val="0"/>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91259FB"/>
    <w:rPr>
      <w:noProof w:val="0"/>
    </w:rPr>
    <w:pPr>
      <w:spacing/>
      <w:ind w:hanging="360"/>
      <w:contextualSpacing/>
    </w:pPr>
  </w:style>
  <w:style w:type="paragraph" w:styleId="TOC1">
    <w:uiPriority w:val="39"/>
    <w:name w:val="toc 1"/>
    <w:basedOn w:val="Normal"/>
    <w:next w:val="Normal"/>
    <w:unhideWhenUsed/>
    <w:rsid w:val="791259FB"/>
    <w:rPr>
      <w:noProof w:val="0"/>
    </w:rPr>
    <w:pPr>
      <w:spacing w:after="100"/>
    </w:pPr>
  </w:style>
  <w:style w:type="paragraph" w:styleId="TOC2">
    <w:uiPriority w:val="39"/>
    <w:name w:val="toc 2"/>
    <w:basedOn w:val="Normal"/>
    <w:next w:val="Normal"/>
    <w:unhideWhenUsed/>
    <w:rsid w:val="791259FB"/>
    <w:rPr>
      <w:noProof w:val="0"/>
    </w:rPr>
    <w:pPr>
      <w:spacing w:after="100"/>
      <w:ind w:left="220"/>
    </w:pPr>
  </w:style>
  <w:style w:type="paragraph" w:styleId="TOC3">
    <w:uiPriority w:val="39"/>
    <w:name w:val="toc 3"/>
    <w:basedOn w:val="Normal"/>
    <w:next w:val="Normal"/>
    <w:unhideWhenUsed/>
    <w:rsid w:val="791259FB"/>
    <w:rPr>
      <w:noProof w:val="0"/>
    </w:rPr>
    <w:pPr>
      <w:spacing w:after="100"/>
      <w:ind w:left="440"/>
    </w:pPr>
  </w:style>
  <w:style w:type="paragraph" w:styleId="TOC4">
    <w:uiPriority w:val="39"/>
    <w:name w:val="toc 4"/>
    <w:basedOn w:val="Normal"/>
    <w:next w:val="Normal"/>
    <w:unhideWhenUsed/>
    <w:rsid w:val="791259FB"/>
    <w:rPr>
      <w:noProof w:val="0"/>
    </w:rPr>
    <w:pPr>
      <w:spacing w:after="100"/>
      <w:ind w:left="660"/>
    </w:pPr>
  </w:style>
  <w:style w:type="paragraph" w:styleId="TOC5">
    <w:uiPriority w:val="39"/>
    <w:name w:val="toc 5"/>
    <w:basedOn w:val="Normal"/>
    <w:next w:val="Normal"/>
    <w:unhideWhenUsed/>
    <w:rsid w:val="791259FB"/>
    <w:rPr>
      <w:noProof w:val="0"/>
    </w:rPr>
    <w:pPr>
      <w:spacing w:after="100"/>
      <w:ind w:left="880"/>
    </w:pPr>
  </w:style>
  <w:style w:type="paragraph" w:styleId="TOC6">
    <w:uiPriority w:val="39"/>
    <w:name w:val="toc 6"/>
    <w:basedOn w:val="Normal"/>
    <w:next w:val="Normal"/>
    <w:unhideWhenUsed/>
    <w:rsid w:val="791259FB"/>
    <w:rPr>
      <w:noProof w:val="0"/>
    </w:rPr>
    <w:pPr>
      <w:spacing w:after="100"/>
      <w:ind w:left="1100"/>
    </w:pPr>
  </w:style>
  <w:style w:type="paragraph" w:styleId="TOC7">
    <w:uiPriority w:val="39"/>
    <w:name w:val="toc 7"/>
    <w:basedOn w:val="Normal"/>
    <w:next w:val="Normal"/>
    <w:unhideWhenUsed/>
    <w:rsid w:val="791259FB"/>
    <w:rPr>
      <w:noProof w:val="0"/>
    </w:rPr>
    <w:pPr>
      <w:spacing w:after="100"/>
      <w:ind w:left="1320"/>
    </w:pPr>
  </w:style>
  <w:style w:type="paragraph" w:styleId="TOC8">
    <w:uiPriority w:val="39"/>
    <w:name w:val="toc 8"/>
    <w:basedOn w:val="Normal"/>
    <w:next w:val="Normal"/>
    <w:unhideWhenUsed/>
    <w:rsid w:val="791259FB"/>
    <w:rPr>
      <w:noProof w:val="0"/>
    </w:rPr>
    <w:pPr>
      <w:spacing w:after="100"/>
      <w:ind w:left="1540"/>
    </w:pPr>
  </w:style>
  <w:style w:type="paragraph" w:styleId="TOC9">
    <w:uiPriority w:val="39"/>
    <w:name w:val="toc 9"/>
    <w:basedOn w:val="Normal"/>
    <w:next w:val="Normal"/>
    <w:unhideWhenUsed/>
    <w:rsid w:val="791259FB"/>
    <w:rPr>
      <w:noProof w:val="0"/>
    </w:rPr>
    <w:pPr>
      <w:spacing w:after="100"/>
      <w:ind w:left="1760"/>
    </w:pPr>
  </w:style>
  <w:style w:type="paragraph" w:styleId="EndnoteText">
    <w:uiPriority w:val="99"/>
    <w:name w:val="endnote text"/>
    <w:basedOn w:val="Normal"/>
    <w:semiHidden/>
    <w:unhideWhenUsed/>
    <w:link w:val="EndnoteTextChar"/>
    <w:rsid w:val="791259FB"/>
    <w:rPr>
      <w:noProof w:val="0"/>
      <w:sz w:val="20"/>
      <w:szCs w:val="20"/>
    </w:rPr>
    <w:pPr>
      <w:spacing w:after="0"/>
    </w:pPr>
  </w:style>
  <w:style w:type="character" w:styleId="EndnoteTextChar" w:customStyle="1">
    <w:name w:val="Endnote Text Char"/>
    <w:basedOn w:val="DefaultParagraphFont"/>
    <w:link w:val="EndnoteText"/>
    <w:uiPriority w:val="99"/>
    <w:semiHidden/>
    <w:rsid w:val="448FBC9B"/>
    <w:rPr>
      <w:rFonts w:ascii="Avenir Next LT Pro"/>
      <w:b w:val="0"/>
      <w:bCs w:val="0"/>
      <w:i w:val="0"/>
      <w:iCs w:val="0"/>
      <w:noProof w:val="0"/>
      <w:color w:val="auto"/>
      <w:sz w:val="20"/>
      <w:szCs w:val="20"/>
      <w:u w:val="none"/>
      <w:lang w:val="en-GB"/>
    </w:rPr>
  </w:style>
  <w:style w:type="paragraph" w:styleId="Footer">
    <w:uiPriority w:val="99"/>
    <w:name w:val="footer"/>
    <w:basedOn w:val="Normal"/>
    <w:unhideWhenUsed/>
    <w:link w:val="FooterChar"/>
    <w:rsid w:val="791259FB"/>
    <w:rPr>
      <w:noProof w:val="0"/>
    </w:rPr>
    <w:pPr>
      <w:tabs>
        <w:tab w:val="center" w:leader="none" w:pos="4680"/>
        <w:tab w:val="right" w:leader="none" w:pos="9360"/>
      </w:tabs>
      <w:spacing w:after="0"/>
    </w:pPr>
  </w:style>
  <w:style w:type="character" w:styleId="FooterChar" w:customStyle="1">
    <w:name w:val="Footer Char"/>
    <w:basedOn w:val="DefaultParagraphFont"/>
    <w:link w:val="Footer"/>
    <w:uiPriority w:val="99"/>
    <w:rsid w:val="448FBC9B"/>
    <w:rPr>
      <w:rFonts w:ascii="Avenir Next LT Pro"/>
      <w:b w:val="0"/>
      <w:bCs w:val="0"/>
      <w:i w:val="0"/>
      <w:iCs w:val="0"/>
      <w:noProof w:val="0"/>
      <w:color w:val="auto"/>
      <w:sz w:val="24"/>
      <w:szCs w:val="24"/>
      <w:u w:val="none"/>
      <w:lang w:val="en-GB"/>
    </w:rPr>
  </w:style>
  <w:style w:type="paragraph" w:styleId="FootnoteText">
    <w:uiPriority w:val="99"/>
    <w:name w:val="footnote text"/>
    <w:basedOn w:val="Normal"/>
    <w:semiHidden/>
    <w:unhideWhenUsed/>
    <w:link w:val="FootnoteTextChar"/>
    <w:rsid w:val="791259FB"/>
    <w:rPr>
      <w:noProof w:val="0"/>
      <w:sz w:val="20"/>
      <w:szCs w:val="20"/>
    </w:rPr>
    <w:pPr>
      <w:spacing w:after="0"/>
    </w:pPr>
  </w:style>
  <w:style w:type="character" w:styleId="FootnoteTextChar" w:customStyle="1">
    <w:name w:val="Footnote Text Char"/>
    <w:basedOn w:val="DefaultParagraphFont"/>
    <w:link w:val="FootnoteText"/>
    <w:uiPriority w:val="99"/>
    <w:semiHidden/>
    <w:rsid w:val="448FBC9B"/>
    <w:rPr>
      <w:rFonts w:ascii="Avenir Next LT Pro"/>
      <w:b w:val="0"/>
      <w:bCs w:val="0"/>
      <w:i w:val="0"/>
      <w:iCs w:val="0"/>
      <w:noProof w:val="0"/>
      <w:color w:val="auto"/>
      <w:sz w:val="20"/>
      <w:szCs w:val="20"/>
      <w:u w:val="none"/>
      <w:lang w:val="en-GB"/>
    </w:rPr>
  </w:style>
  <w:style w:type="paragraph" w:styleId="Header">
    <w:uiPriority w:val="99"/>
    <w:name w:val="header"/>
    <w:basedOn w:val="Normal"/>
    <w:unhideWhenUsed/>
    <w:link w:val="HeaderChar"/>
    <w:rsid w:val="791259FB"/>
    <w:rPr>
      <w:noProof w:val="0"/>
    </w:rPr>
    <w:pPr>
      <w:tabs>
        <w:tab w:val="center" w:leader="none" w:pos="4680"/>
        <w:tab w:val="right" w:leader="none" w:pos="9360"/>
      </w:tabs>
      <w:spacing w:after="0"/>
    </w:pPr>
  </w:style>
  <w:style w:type="character" w:styleId="HeaderChar" w:customStyle="1">
    <w:name w:val="Header Char"/>
    <w:basedOn w:val="DefaultParagraphFont"/>
    <w:link w:val="Header"/>
    <w:uiPriority w:val="99"/>
    <w:rsid w:val="448FBC9B"/>
    <w:rPr>
      <w:rFonts w:ascii="Avenir Next LT Pro"/>
      <w:b w:val="0"/>
      <w:bCs w:val="0"/>
      <w:i w:val="0"/>
      <w:iCs w:val="0"/>
      <w:noProof w:val="0"/>
      <w:color w:val="auto"/>
      <w:sz w:val="24"/>
      <w:szCs w:val="24"/>
      <w:u w:val="none"/>
      <w:lang w:val="en-GB"/>
    </w:rPr>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normaltextrun" w:customStyle="1">
    <w:name w:val="normaltextrun"/>
    <w:basedOn w:val="DefaultParagraphFont"/>
    <w:rsid w:val="001924CD"/>
  </w:style>
  <w:style w:type="character" w:styleId="eop" w:customStyle="1">
    <w:name w:val="eop"/>
    <w:basedOn w:val="DefaultParagraphFont"/>
    <w:rsid w:val="001924C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microsoft.com/office/2020/10/relationships/intelligence" Target="intelligence2.xml" Id="rId11"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numbering" Target="numbering.xml" Id="rId4" /><Relationship Type="http://schemas.openxmlformats.org/officeDocument/2006/relationships/fontTable" Target="fontTable.xml" Id="rId9" /><Relationship Type="http://schemas.openxmlformats.org/officeDocument/2006/relationships/image" Target="/media/image2.jpg" Id="R6d45fe1501b24083" /><Relationship Type="http://schemas.openxmlformats.org/officeDocument/2006/relationships/hyperlink" Target="https://doi.org/10.4018/978-1-7998-0426-0" TargetMode="External" Id="R51b96dff8bb84620" /><Relationship Type="http://schemas.openxmlformats.org/officeDocument/2006/relationships/hyperlink" Target="https://doi.org/10.17977/um009v31i22022p127" TargetMode="External" Id="R6333c7f5fc854a87" /><Relationship Type="http://schemas.openxmlformats.org/officeDocument/2006/relationships/hyperlink" Target="https://doi.org/10.1037/qup0000075" TargetMode="External" Id="Re7551f5e0ca14caa" /><Relationship Type="http://schemas.openxmlformats.org/officeDocument/2006/relationships/hyperlink" Target="https://doi.org/10.1080/00131881.2020.1711790" TargetMode="External" Id="R870de8264f8d4c3b" /><Relationship Type="http://schemas.openxmlformats.org/officeDocument/2006/relationships/hyperlink" Target="https://www.simplypsychology.org/blooms-taxonomy.html" TargetMode="External" Id="Rc85cd6b9fc0e4ea7" /><Relationship Type="http://schemas.openxmlformats.org/officeDocument/2006/relationships/hyperlink" Target="https://doi.org/10.1016/j.learninstruc.2024.101894" TargetMode="External" Id="Rcfc83548532b40d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7" ma:contentTypeDescription="Create a new document." ma:contentTypeScope="" ma:versionID="194b0b873e32e7ba353942f2ce578397">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6b0a6a5529e482233bcd4d2dcc289f89"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LengthInSecond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89070C53-D5D7-42C0-BE98-3898F3F1B1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293481E-8524-4A16-9270-3C3061B80443}">
  <ds:schemaRefs>
    <ds:schemaRef ds:uri="http://schemas.microsoft.com/sharepoint/v3/contenttype/forms"/>
  </ds:schemaRefs>
</ds:datastoreItem>
</file>

<file path=customXml/itemProps3.xml><?xml version="1.0" encoding="utf-8"?>
<ds:datastoreItem xmlns:ds="http://schemas.openxmlformats.org/officeDocument/2006/customXml" ds:itemID="{58B92FCB-CF5A-4EFC-BBFF-AA0D44B1761B}">
  <ds:schemaRefs>
    <ds:schemaRef ds:uri="7b23fa32-4003-4364-bee1-595462966394"/>
    <ds:schemaRef ds:uri="http://purl.org/dc/dcmitype/"/>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schemas.microsoft.com/office/infopath/2007/PartnerControls"/>
    <ds:schemaRef ds:uri="f54e4810-f1f5-4bce-aa8e-e4722dc561be"/>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Christine Joy (2009194)</dc:creator>
  <keywords/>
  <dc:description/>
  <lastModifiedBy>Christine Joy (2009194)</lastModifiedBy>
  <revision>3</revision>
  <dcterms:created xsi:type="dcterms:W3CDTF">2024-05-17T11:50:00.0000000Z</dcterms:created>
  <dcterms:modified xsi:type="dcterms:W3CDTF">2024-05-21T14:19:33.1292326Z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