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9.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10.jpeg" ContentType="image/jpeg"/>
  <Override PartName="/word/media/image1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pPr>
      <w:r>
        <w:rPr/>
        <w:tab/>
        <w:tab/>
      </w:r>
    </w:p>
    <w:p>
      <w:pPr>
        <w:pStyle w:val="Normal"/>
        <w:jc w:val="both"/>
        <w:rPr/>
      </w:pPr>
      <w:r>
        <w:rPr/>
      </w:r>
    </w:p>
    <w:p>
      <w:pPr>
        <w:pStyle w:val="Normal"/>
        <w:jc w:val="both"/>
        <w:rPr/>
      </w:pPr>
      <w:r>
        <w:rPr/>
      </w:r>
    </w:p>
    <w:p>
      <w:pPr>
        <w:pStyle w:val="Normal"/>
        <w:jc w:val="both"/>
        <w:rPr/>
      </w:pPr>
      <w:r>
        <w:rPr/>
        <w:tab/>
      </w:r>
    </w:p>
    <w:p>
      <w:pPr>
        <w:pStyle w:val="Normal"/>
        <w:jc w:val="both"/>
        <w:rPr/>
      </w:pPr>
      <w:r>
        <w:rPr/>
        <w:tab/>
        <w:tab/>
        <w:tab/>
        <w:tab/>
      </w:r>
    </w:p>
    <w:p>
      <w:pPr>
        <w:pStyle w:val="Normal"/>
        <w:jc w:val="both"/>
        <w:rPr>
          <w:b/>
          <w:b/>
          <w:bCs/>
          <w:sz w:val="28"/>
          <w:szCs w:val="28"/>
        </w:rPr>
      </w:pPr>
      <w:r>
        <w:rPr>
          <w:b/>
          <w:bCs/>
          <w:sz w:val="28"/>
          <w:szCs w:val="28"/>
        </w:rPr>
        <w:t xml:space="preserve"> </w:t>
      </w:r>
    </w:p>
    <w:p>
      <w:pPr>
        <w:pStyle w:val="Normal"/>
        <w:jc w:val="both"/>
        <w:rPr/>
      </w:pPr>
      <w:r>
        <w:rPr>
          <w:b/>
          <w:bCs/>
          <w:sz w:val="28"/>
          <w:szCs w:val="28"/>
        </w:rPr>
        <w:tab/>
        <w:tab/>
        <w:tab/>
        <w:tab/>
        <w:t xml:space="preserve">      Marketing Plan – Hilton Hotel</w:t>
      </w:r>
    </w:p>
    <w:p>
      <w:pPr>
        <w:pStyle w:val="Normal"/>
        <w:jc w:val="both"/>
        <w:rPr/>
      </w:pPr>
      <w:r>
        <w:rPr/>
      </w:r>
    </w:p>
    <w:p>
      <w:pPr>
        <w:pStyle w:val="Normal"/>
        <w:jc w:val="both"/>
        <w:rPr/>
      </w:pPr>
      <w:r>
        <w:rPr/>
        <w:tab/>
        <w:tab/>
        <w:tab/>
        <w:tab/>
        <w:tab/>
      </w:r>
    </w:p>
    <w:p>
      <w:pPr>
        <w:pStyle w:val="Normal"/>
        <w:jc w:val="both"/>
        <w:rPr/>
      </w:pPr>
      <w:r>
        <w:rPr/>
        <w:tab/>
        <w:tab/>
        <w:tab/>
        <w:tab/>
        <w:tab/>
        <w:t xml:space="preserve">      </w:t>
      </w:r>
      <w:r>
        <w:rPr>
          <w:b/>
          <w:bCs/>
        </w:rPr>
        <w:t xml:space="preserve"> </w:t>
      </w:r>
    </w:p>
    <w:p>
      <w:pPr>
        <w:pStyle w:val="Normal"/>
        <w:jc w:val="both"/>
        <w:rPr/>
      </w:pPr>
      <w:r>
        <w:rPr>
          <w:b/>
          <w:bCs/>
          <w:sz w:val="28"/>
          <w:szCs w:val="28"/>
        </w:rPr>
        <w:tab/>
        <w:tab/>
        <w:tab/>
        <w:tab/>
        <w:tab/>
        <w:tab/>
        <w:t xml:space="preserve">    Student Name:</w:t>
      </w:r>
    </w:p>
    <w:p>
      <w:pPr>
        <w:pStyle w:val="Normal"/>
        <w:jc w:val="both"/>
        <w:rPr>
          <w:b/>
          <w:b/>
          <w:bCs/>
          <w:sz w:val="28"/>
          <w:szCs w:val="28"/>
        </w:rPr>
      </w:pPr>
      <w:r>
        <w:rPr>
          <w:b/>
          <w:bCs/>
          <w:sz w:val="28"/>
          <w:szCs w:val="28"/>
        </w:rPr>
        <w:tab/>
        <w:tab/>
        <w:tab/>
        <w:tab/>
        <w:t xml:space="preserve">             Danut Gheorghe Muzicantu </w:t>
      </w:r>
    </w:p>
    <w:p>
      <w:pPr>
        <w:pStyle w:val="Normal"/>
        <w:jc w:val="both"/>
        <w:rPr>
          <w:b/>
          <w:b/>
          <w:bCs/>
          <w:sz w:val="28"/>
          <w:szCs w:val="28"/>
        </w:rPr>
      </w:pPr>
      <w:r>
        <w:rPr>
          <w:b/>
          <w:bCs/>
          <w:sz w:val="28"/>
          <w:szCs w:val="28"/>
        </w:rPr>
        <w:t xml:space="preserve"> </w:t>
      </w:r>
    </w:p>
    <w:p>
      <w:pPr>
        <w:pStyle w:val="Normal"/>
        <w:jc w:val="both"/>
        <w:rPr>
          <w:b/>
          <w:b/>
          <w:bCs/>
          <w:sz w:val="28"/>
          <w:szCs w:val="28"/>
        </w:rPr>
      </w:pPr>
      <w:r>
        <w:rPr>
          <w:b/>
          <w:bCs/>
          <w:sz w:val="28"/>
          <w:szCs w:val="28"/>
        </w:rPr>
      </w:r>
    </w:p>
    <w:p>
      <w:pPr>
        <w:pStyle w:val="Normal"/>
        <w:jc w:val="both"/>
        <w:rPr>
          <w:b/>
          <w:b/>
          <w:bCs/>
          <w:sz w:val="28"/>
          <w:szCs w:val="28"/>
        </w:rPr>
      </w:pPr>
      <w:r>
        <w:rPr>
          <w:b/>
          <w:bCs/>
          <w:sz w:val="28"/>
          <w:szCs w:val="28"/>
        </w:rPr>
      </w:r>
    </w:p>
    <w:p>
      <w:pPr>
        <w:pStyle w:val="Normal"/>
        <w:jc w:val="both"/>
        <w:rPr>
          <w:b/>
          <w:b/>
          <w:bCs/>
          <w:sz w:val="28"/>
          <w:szCs w:val="28"/>
        </w:rPr>
      </w:pPr>
      <w:r>
        <w:rPr>
          <w:b/>
          <w:bCs/>
          <w:sz w:val="28"/>
          <w:szCs w:val="28"/>
        </w:rPr>
      </w:r>
    </w:p>
    <w:p>
      <w:pPr>
        <w:pStyle w:val="Normal"/>
        <w:jc w:val="both"/>
        <w:rPr/>
      </w:pPr>
      <w:r>
        <w:rPr>
          <w:b/>
          <w:bCs/>
          <w:sz w:val="28"/>
          <w:szCs w:val="28"/>
        </w:rPr>
        <w:tab/>
        <w:tab/>
        <w:tab/>
        <w:tab/>
        <w:tab/>
        <w:t xml:space="preserve">     Student ID number: </w:t>
      </w:r>
    </w:p>
    <w:p>
      <w:pPr>
        <w:pStyle w:val="Normal"/>
        <w:jc w:val="both"/>
        <w:rPr/>
      </w:pPr>
      <w:r>
        <w:rPr>
          <w:b/>
          <w:bCs/>
          <w:sz w:val="28"/>
          <w:szCs w:val="28"/>
        </w:rPr>
        <w:tab/>
        <w:tab/>
        <w:tab/>
        <w:tab/>
        <w:tab/>
        <w:t xml:space="preserve">               2233416</w:t>
      </w:r>
    </w:p>
    <w:p>
      <w:pPr>
        <w:pStyle w:val="Normal"/>
        <w:jc w:val="both"/>
        <w:rPr>
          <w:b/>
          <w:b/>
          <w:bCs/>
          <w:sz w:val="28"/>
          <w:szCs w:val="28"/>
        </w:rPr>
      </w:pPr>
      <w:r>
        <w:rPr>
          <w:b/>
          <w:bCs/>
          <w:sz w:val="28"/>
          <w:szCs w:val="28"/>
        </w:rPr>
      </w:r>
    </w:p>
    <w:p>
      <w:pPr>
        <w:pStyle w:val="Normal"/>
        <w:jc w:val="both"/>
        <w:rPr/>
      </w:pPr>
      <w:r>
        <w:rPr>
          <w:b/>
          <w:bCs/>
          <w:sz w:val="28"/>
          <w:szCs w:val="28"/>
        </w:rPr>
        <w:tab/>
        <w:tab/>
        <w:tab/>
        <w:tab/>
        <w:tab/>
        <w:tab/>
        <w:t>Word Count: 1558</w:t>
      </w:r>
    </w:p>
    <w:p>
      <w:pPr>
        <w:pStyle w:val="Normal"/>
        <w:jc w:val="both"/>
        <w:rPr>
          <w:b/>
          <w:b/>
          <w:bCs/>
          <w:sz w:val="28"/>
          <w:szCs w:val="28"/>
        </w:rPr>
      </w:pPr>
      <w:r>
        <w:rPr>
          <w:b/>
          <w:bCs/>
          <w:sz w:val="28"/>
          <w:szCs w:val="28"/>
        </w:rPr>
      </w:r>
    </w:p>
    <w:p>
      <w:pPr>
        <w:pStyle w:val="Normal"/>
        <w:jc w:val="both"/>
        <w:rPr/>
      </w:pPr>
      <w:r>
        <w:rPr/>
      </w:r>
    </w:p>
    <w:p>
      <w:pPr>
        <w:pStyle w:val="Normal"/>
        <w:jc w:val="both"/>
        <w:rPr/>
      </w:pPr>
      <w:r>
        <w:rPr/>
        <w:tab/>
        <w:tab/>
        <w:tab/>
        <w:tab/>
        <w:t xml:space="preserve">    </w:t>
      </w:r>
      <w:r>
        <w:rPr>
          <w:rFonts w:cs="Arial" w:ascii="Arial" w:hAnsi="Arial"/>
          <w:b/>
          <w:sz w:val="24"/>
          <w:szCs w:val="24"/>
        </w:rPr>
        <w:t>Marketing Essentials BMIH4005 R</w:t>
      </w:r>
      <w:r>
        <w:rPr>
          <w:rFonts w:cs="Arial" w:ascii="Arial" w:hAnsi="Arial"/>
          <w:b/>
          <w:sz w:val="24"/>
          <w:szCs w:val="24"/>
        </w:rPr>
        <w:t>ework C2</w:t>
      </w:r>
    </w:p>
    <w:p>
      <w:pPr>
        <w:pStyle w:val="Normal"/>
        <w:jc w:val="both"/>
        <w:rPr>
          <w:rFonts w:ascii="Arial" w:hAnsi="Arial" w:cs="Arial"/>
          <w:b/>
          <w:b/>
          <w:sz w:val="24"/>
          <w:szCs w:val="24"/>
        </w:rPr>
      </w:pPr>
      <w:r>
        <w:rPr>
          <w:rFonts w:cs="Arial" w:ascii="Arial" w:hAnsi="Arial"/>
          <w:b/>
          <w:sz w:val="24"/>
          <w:szCs w:val="24"/>
        </w:rPr>
      </w:r>
    </w:p>
    <w:p>
      <w:pPr>
        <w:pStyle w:val="Normal"/>
        <w:jc w:val="both"/>
        <w:rPr/>
      </w:pPr>
      <w:r>
        <w:rPr>
          <w:rFonts w:cs="Arial" w:ascii="Arial" w:hAnsi="Arial"/>
          <w:b/>
          <w:sz w:val="24"/>
          <w:szCs w:val="24"/>
        </w:rPr>
        <w:tab/>
        <w:tab/>
        <w:tab/>
      </w:r>
    </w:p>
    <w:p>
      <w:pPr>
        <w:pStyle w:val="Normal"/>
        <w:jc w:val="both"/>
        <w:rPr/>
      </w:pPr>
      <w:r>
        <w:rPr>
          <w:rFonts w:cs="Arial" w:ascii="Arial" w:hAnsi="Arial"/>
          <w:b/>
          <w:sz w:val="24"/>
          <w:szCs w:val="24"/>
        </w:rPr>
        <w:tab/>
        <w:tab/>
      </w:r>
    </w:p>
    <w:p>
      <w:pPr>
        <w:pStyle w:val="Normal"/>
        <w:jc w:val="both"/>
        <w:rPr/>
      </w:pPr>
      <w:r>
        <w:rPr>
          <w:rFonts w:cs="Arial" w:ascii="Arial" w:hAnsi="Arial"/>
          <w:b/>
          <w:sz w:val="24"/>
          <w:szCs w:val="24"/>
        </w:rPr>
        <w:tab/>
        <w:tab/>
        <w:tab/>
        <w:tab/>
        <w:tab/>
        <w:t xml:space="preserve">            Lecturer</w:t>
      </w:r>
    </w:p>
    <w:p>
      <w:pPr>
        <w:pStyle w:val="Normal"/>
        <w:jc w:val="both"/>
        <w:rPr/>
      </w:pPr>
      <w:r>
        <w:rPr>
          <w:rFonts w:cs="Arial" w:ascii="Arial" w:hAnsi="Arial"/>
          <w:b/>
          <w:sz w:val="24"/>
          <w:szCs w:val="24"/>
        </w:rPr>
        <w:tab/>
        <w:tab/>
        <w:tab/>
        <w:tab/>
        <w:tab/>
        <w:tab/>
      </w:r>
    </w:p>
    <w:p>
      <w:pPr>
        <w:pStyle w:val="Normal"/>
        <w:jc w:val="both"/>
        <w:rPr/>
      </w:pPr>
      <w:r>
        <w:rPr/>
        <w:tab/>
        <w:tab/>
        <w:tab/>
        <w:tab/>
        <w:tab/>
        <w:t xml:space="preserve">            </w:t>
      </w:r>
      <w:r>
        <w:rPr>
          <w:rFonts w:cs="Arial" w:ascii="Arial" w:hAnsi="Arial"/>
          <w:b/>
          <w:sz w:val="24"/>
          <w:szCs w:val="24"/>
        </w:rPr>
        <w:t>Chris Wilkin</w:t>
      </w:r>
    </w:p>
    <w:p>
      <w:pPr>
        <w:pStyle w:val="Normal"/>
        <w:jc w:val="both"/>
        <w:rPr/>
      </w:pPr>
      <w:r>
        <w:rPr/>
        <w:tab/>
        <w:tab/>
        <w:tab/>
        <w:tab/>
        <w:tab/>
        <w:tab/>
      </w:r>
    </w:p>
    <w:p>
      <w:pPr>
        <w:pStyle w:val="Normal"/>
        <w:jc w:val="both"/>
        <w:rPr/>
      </w:pPr>
      <w:r>
        <w:rPr/>
      </w:r>
    </w:p>
    <w:p>
      <w:pPr>
        <w:pStyle w:val="Normal"/>
        <w:jc w:val="both"/>
        <w:rPr/>
      </w:pPr>
      <w:r>
        <w:rPr/>
      </w:r>
    </w:p>
    <w:p>
      <w:pPr>
        <w:pStyle w:val="Normal"/>
        <w:jc w:val="both"/>
        <w:rPr/>
      </w:pPr>
      <w:r>
        <w:rPr/>
        <w:t xml:space="preserve">                                                           </w:t>
      </w:r>
      <w:r>
        <w:rPr>
          <w:b/>
          <w:bCs/>
        </w:rPr>
        <w:t>Submission date: 2</w:t>
      </w:r>
      <w:r>
        <w:rPr>
          <w:b/>
          <w:bCs/>
        </w:rPr>
        <w:t>6</w:t>
      </w:r>
      <w:r>
        <w:rPr>
          <w:b/>
          <w:bCs/>
        </w:rPr>
        <w:t>/05/2023</w:t>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b/>
          <w:b/>
          <w:bCs/>
          <w:u w:val="single"/>
        </w:rPr>
      </w:pPr>
      <w:r>
        <w:rPr>
          <w:b/>
          <w:bCs/>
          <w:u w:val="single"/>
        </w:rPr>
        <w:t>Table of contents</w:t>
      </w:r>
    </w:p>
    <w:p>
      <w:pPr>
        <w:pStyle w:val="Normal"/>
        <w:jc w:val="both"/>
        <w:rPr>
          <w:b/>
          <w:b/>
          <w:bCs/>
          <w:u w:val="single"/>
        </w:rPr>
      </w:pPr>
      <w:r>
        <w:rPr>
          <w:b/>
          <w:bCs/>
          <w:u w:val="single"/>
        </w:rPr>
      </w:r>
    </w:p>
    <w:p>
      <w:pPr>
        <w:pStyle w:val="Normal"/>
        <w:spacing w:lineRule="auto" w:line="360"/>
        <w:jc w:val="both"/>
        <w:rPr>
          <w:b/>
          <w:b/>
          <w:bCs/>
          <w:u w:val="single"/>
        </w:rPr>
      </w:pPr>
      <w:r>
        <w:rPr>
          <w:b/>
          <w:bCs/>
          <w:u w:val="single"/>
        </w:rPr>
      </w:r>
    </w:p>
    <w:p>
      <w:pPr>
        <w:pStyle w:val="Normal"/>
        <w:spacing w:lineRule="auto" w:line="360"/>
        <w:jc w:val="both"/>
        <w:rPr/>
      </w:pPr>
      <w:r>
        <w:rPr>
          <w:b/>
          <w:bCs/>
          <w:u w:val="none"/>
        </w:rPr>
        <w:t xml:space="preserve">1. Marketing Plan – Hilton Hotel </w:t>
      </w:r>
      <w:r>
        <w:rPr>
          <w:b w:val="false"/>
          <w:bCs w:val="false"/>
          <w:u w:val="none"/>
        </w:rPr>
        <w:t>…………………………………...……………………………</w:t>
      </w:r>
      <w:r>
        <w:rPr>
          <w:b/>
          <w:bCs/>
          <w:u w:val="none"/>
        </w:rPr>
        <w:t xml:space="preserve"> 3</w:t>
      </w:r>
    </w:p>
    <w:p>
      <w:pPr>
        <w:pStyle w:val="Normal"/>
        <w:spacing w:lineRule="auto" w:line="360"/>
        <w:jc w:val="both"/>
        <w:rPr/>
      </w:pPr>
      <w:r>
        <w:rPr>
          <w:b/>
          <w:bCs/>
          <w:u w:val="none"/>
        </w:rPr>
        <w:t xml:space="preserve">2. Component B –  Powerpoint Presentation of the Marketing Plan  </w:t>
      </w:r>
      <w:r>
        <w:rPr>
          <w:b w:val="false"/>
          <w:bCs w:val="false"/>
          <w:u w:val="none"/>
        </w:rPr>
        <w:t>……...…………….……1</w:t>
      </w:r>
      <w:r>
        <w:rPr>
          <w:b/>
          <w:bCs/>
          <w:u w:val="none"/>
        </w:rPr>
        <w:t>6</w:t>
      </w:r>
    </w:p>
    <w:p>
      <w:pPr>
        <w:pStyle w:val="Normal"/>
        <w:spacing w:lineRule="auto" w:line="360"/>
        <w:jc w:val="both"/>
        <w:rPr/>
      </w:pPr>
      <w:r>
        <w:rPr>
          <w:b/>
          <w:bCs/>
          <w:u w:val="none"/>
        </w:rPr>
        <w:t xml:space="preserve">3. References </w:t>
      </w:r>
      <w:r>
        <w:rPr>
          <w:b w:val="false"/>
          <w:bCs w:val="false"/>
          <w:u w:val="none"/>
        </w:rPr>
        <w:t>……………………………………………………………………………………....</w:t>
      </w:r>
      <w:r>
        <w:rPr>
          <w:b/>
          <w:bCs/>
          <w:u w:val="none"/>
        </w:rPr>
        <w:t>21</w:t>
      </w:r>
    </w:p>
    <w:p>
      <w:pPr>
        <w:pStyle w:val="Normal"/>
        <w:jc w:val="both"/>
        <w:rPr>
          <w:b/>
          <w:b/>
          <w:bCs/>
          <w:u w:val="none"/>
        </w:rPr>
      </w:pPr>
      <w:r>
        <w:rPr>
          <w:b/>
          <w:bCs/>
          <w:u w:val="non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b/>
          <w:bCs/>
          <w:u w:val="single"/>
        </w:rPr>
      </w:pPr>
      <w:r>
        <w:rPr>
          <w:b/>
          <w:bCs/>
          <w:u w:val="single"/>
        </w:rPr>
      </w:r>
    </w:p>
    <w:p>
      <w:pPr>
        <w:pStyle w:val="Normal"/>
        <w:jc w:val="both"/>
        <w:rPr>
          <w:b w:val="false"/>
          <w:b w:val="false"/>
          <w:bCs w:val="false"/>
          <w:u w:val="none"/>
        </w:rPr>
      </w:pPr>
      <w:r>
        <w:rPr>
          <w:b w:val="false"/>
          <w:bCs w:val="false"/>
          <w:u w:val="none"/>
        </w:rPr>
      </w:r>
    </w:p>
    <w:p>
      <w:pPr>
        <w:pStyle w:val="Normal"/>
        <w:jc w:val="both"/>
        <w:rPr>
          <w:b w:val="false"/>
          <w:b w:val="false"/>
          <w:bCs w:val="false"/>
          <w:u w:val="none"/>
        </w:rPr>
      </w:pPr>
      <w:r>
        <w:rPr>
          <w:b w:val="false"/>
          <w:bCs w:val="false"/>
          <w:u w:val="none"/>
        </w:rPr>
      </w:r>
    </w:p>
    <w:p>
      <w:pPr>
        <w:pStyle w:val="Normal"/>
        <w:jc w:val="both"/>
        <w:rPr>
          <w:b w:val="false"/>
          <w:b w:val="false"/>
          <w:bCs w:val="false"/>
          <w:u w:val="none"/>
        </w:rPr>
      </w:pPr>
      <w:r>
        <w:rPr>
          <w:b w:val="false"/>
          <w:bCs w:val="false"/>
          <w:u w:val="none"/>
        </w:rPr>
      </w:r>
    </w:p>
    <w:p>
      <w:pPr>
        <w:pStyle w:val="Normal"/>
        <w:jc w:val="both"/>
        <w:rPr>
          <w:b w:val="false"/>
          <w:b w:val="false"/>
          <w:bCs w:val="false"/>
          <w:u w:val="none"/>
        </w:rPr>
      </w:pPr>
      <w:r>
        <w:rPr>
          <w:b w:val="false"/>
          <w:bCs w:val="false"/>
          <w:u w:val="none"/>
        </w:rPr>
      </w:r>
    </w:p>
    <w:p>
      <w:pPr>
        <w:pStyle w:val="Normal"/>
        <w:jc w:val="both"/>
        <w:rPr>
          <w:b w:val="false"/>
          <w:b w:val="false"/>
          <w:bCs w:val="false"/>
          <w:u w:val="none"/>
        </w:rPr>
      </w:pPr>
      <w:r>
        <w:rPr>
          <w:b w:val="false"/>
          <w:bCs w:val="false"/>
          <w:u w:val="none"/>
        </w:rPr>
      </w:r>
    </w:p>
    <w:p>
      <w:pPr>
        <w:pStyle w:val="Normal"/>
        <w:jc w:val="both"/>
        <w:rPr>
          <w:b w:val="false"/>
          <w:b w:val="false"/>
          <w:bCs w:val="false"/>
          <w:u w:val="none"/>
        </w:rPr>
      </w:pPr>
      <w:r>
        <w:rPr>
          <w:b w:val="false"/>
          <w:bCs w:val="false"/>
          <w:u w:val="none"/>
        </w:rPr>
      </w:r>
    </w:p>
    <w:p>
      <w:pPr>
        <w:pStyle w:val="Normal"/>
        <w:jc w:val="both"/>
        <w:rPr>
          <w:b w:val="false"/>
          <w:b w:val="false"/>
          <w:bCs w:val="false"/>
          <w:u w:val="none"/>
        </w:rPr>
      </w:pPr>
      <w:r>
        <w:rPr>
          <w:b w:val="false"/>
          <w:bCs w:val="false"/>
          <w:u w:val="none"/>
        </w:rPr>
      </w:r>
    </w:p>
    <w:p>
      <w:pPr>
        <w:pStyle w:val="Normal"/>
        <w:jc w:val="both"/>
        <w:rPr>
          <w:b w:val="false"/>
          <w:b w:val="false"/>
          <w:bCs w:val="false"/>
          <w:u w:val="none"/>
        </w:rPr>
      </w:pPr>
      <w:r>
        <w:rPr>
          <w:b w:val="false"/>
          <w:bCs w:val="false"/>
          <w:u w:val="none"/>
        </w:rPr>
      </w:r>
    </w:p>
    <w:p>
      <w:pPr>
        <w:pStyle w:val="Normal"/>
        <w:jc w:val="both"/>
        <w:rPr/>
      </w:pPr>
      <w:r>
        <w:rPr>
          <w:b w:val="false"/>
          <w:bCs w:val="false"/>
          <w:u w:val="none"/>
        </w:rPr>
        <w:tab/>
        <w:tab/>
        <w:tab/>
        <w:t xml:space="preserve">   </w:t>
      </w:r>
      <w:r>
        <w:rPr>
          <w:b/>
          <w:bCs/>
          <w:sz w:val="28"/>
          <w:szCs w:val="28"/>
          <w:u w:val="none"/>
        </w:rPr>
        <w:t xml:space="preserve">Marketing Plan – Hilton Hotel </w:t>
      </w:r>
    </w:p>
    <w:p>
      <w:pPr>
        <w:pStyle w:val="Normal"/>
        <w:jc w:val="both"/>
        <w:rPr>
          <w:b/>
          <w:b/>
          <w:bCs/>
          <w:sz w:val="28"/>
          <w:szCs w:val="28"/>
        </w:rPr>
      </w:pPr>
      <w:r>
        <w:rPr>
          <w:b/>
          <w:bCs/>
          <w:sz w:val="28"/>
          <w:szCs w:val="28"/>
        </w:rPr>
      </w:r>
    </w:p>
    <w:p>
      <w:pPr>
        <w:pStyle w:val="Normal"/>
        <w:jc w:val="both"/>
        <w:rPr>
          <w:b/>
          <w:b/>
          <w:bCs/>
          <w:sz w:val="28"/>
          <w:szCs w:val="28"/>
        </w:rPr>
      </w:pPr>
      <w:r>
        <w:rPr>
          <w:b/>
          <w:bCs/>
          <w:sz w:val="28"/>
          <w:szCs w:val="28"/>
        </w:rPr>
      </w:r>
    </w:p>
    <w:p>
      <w:pPr>
        <w:pStyle w:val="Normal"/>
        <w:spacing w:lineRule="auto" w:line="360"/>
        <w:jc w:val="both"/>
        <w:rPr>
          <w:b/>
          <w:b/>
          <w:bCs/>
          <w:sz w:val="24"/>
          <w:szCs w:val="24"/>
          <w:u w:val="none"/>
        </w:rPr>
      </w:pPr>
      <w:r>
        <w:rPr>
          <w:b/>
          <w:bCs/>
          <w:sz w:val="24"/>
          <w:szCs w:val="24"/>
          <w:u w:val="none"/>
        </w:rPr>
        <w:t>1. Introduction</w:t>
      </w:r>
    </w:p>
    <w:p>
      <w:pPr>
        <w:pStyle w:val="Normal"/>
        <w:spacing w:lineRule="auto" w:line="360"/>
        <w:jc w:val="both"/>
        <w:rPr>
          <w:b w:val="false"/>
          <w:b w:val="false"/>
          <w:bCs w:val="false"/>
          <w:sz w:val="24"/>
          <w:szCs w:val="24"/>
          <w:u w:val="none"/>
        </w:rPr>
      </w:pPr>
      <w:r>
        <w:rPr>
          <w:b w:val="false"/>
          <w:bCs w:val="false"/>
          <w:sz w:val="24"/>
          <w:szCs w:val="24"/>
          <w:u w:val="none"/>
        </w:rPr>
      </w:r>
    </w:p>
    <w:p>
      <w:pPr>
        <w:pStyle w:val="Normal"/>
        <w:spacing w:lineRule="auto" w:line="360"/>
        <w:jc w:val="both"/>
        <w:rPr/>
      </w:pPr>
      <w:r>
        <w:rPr>
          <w:b w:val="false"/>
          <w:bCs w:val="false"/>
          <w:sz w:val="24"/>
          <w:szCs w:val="24"/>
          <w:u w:val="none"/>
        </w:rPr>
        <w:tab/>
        <w:t xml:space="preserve"> The Hilton Hotel Company is a multinational company which was founded in 1925 in United States of America. The purpose of this marketing plan is to evaluate the environment in which the company operates, by using different frameworks and tools, e.g.  the SOSTAC plan, the Marketing mix or Bowmans strategy, etc. and it is addressed directly to the senior marketing management team with the purpose to provide the opportunity for the brand to increase its customers awareness and loyalty, by the end of 2023.</w:t>
      </w:r>
    </w:p>
    <w:p>
      <w:pPr>
        <w:pStyle w:val="Normal"/>
        <w:spacing w:lineRule="auto" w:line="360"/>
        <w:jc w:val="both"/>
        <w:rPr>
          <w:b w:val="false"/>
          <w:b w:val="false"/>
          <w:bCs w:val="false"/>
          <w:sz w:val="24"/>
          <w:szCs w:val="24"/>
          <w:u w:val="none"/>
        </w:rPr>
      </w:pPr>
      <w:r>
        <w:rPr>
          <w:b w:val="false"/>
          <w:bCs w:val="false"/>
          <w:sz w:val="24"/>
          <w:szCs w:val="24"/>
          <w:u w:val="none"/>
        </w:rPr>
      </w:r>
    </w:p>
    <w:p>
      <w:pPr>
        <w:pStyle w:val="Normal"/>
        <w:spacing w:lineRule="auto" w:line="360"/>
        <w:jc w:val="both"/>
        <w:rPr>
          <w:b/>
          <w:b/>
          <w:bCs/>
          <w:sz w:val="24"/>
          <w:szCs w:val="24"/>
          <w:u w:val="none"/>
        </w:rPr>
      </w:pPr>
      <w:r>
        <w:rPr>
          <w:b/>
          <w:bCs/>
          <w:sz w:val="24"/>
          <w:szCs w:val="24"/>
          <w:u w:val="none"/>
        </w:rPr>
        <w:t>2. Situation analysis</w:t>
      </w:r>
    </w:p>
    <w:p>
      <w:pPr>
        <w:pStyle w:val="Normal"/>
        <w:spacing w:lineRule="auto" w:line="360"/>
        <w:jc w:val="both"/>
        <w:rPr>
          <w:b w:val="false"/>
          <w:b w:val="false"/>
          <w:bCs w:val="false"/>
          <w:sz w:val="24"/>
          <w:szCs w:val="24"/>
          <w:u w:val="none"/>
        </w:rPr>
      </w:pPr>
      <w:r>
        <w:rPr>
          <w:b w:val="false"/>
          <w:bCs w:val="false"/>
          <w:sz w:val="24"/>
          <w:szCs w:val="24"/>
          <w:u w:val="none"/>
        </w:rPr>
      </w:r>
    </w:p>
    <w:p>
      <w:pPr>
        <w:pStyle w:val="Normal"/>
        <w:spacing w:lineRule="auto" w:line="360"/>
        <w:jc w:val="both"/>
        <w:rPr>
          <w:b w:val="false"/>
          <w:b w:val="false"/>
          <w:bCs w:val="false"/>
          <w:sz w:val="24"/>
          <w:szCs w:val="24"/>
          <w:u w:val="none"/>
        </w:rPr>
      </w:pPr>
      <w:r>
        <w:rPr>
          <w:b w:val="false"/>
          <w:bCs w:val="false"/>
          <w:sz w:val="24"/>
          <w:szCs w:val="24"/>
          <w:u w:val="none"/>
        </w:rPr>
        <w:tab/>
        <w:t>The SOSTAC plan is a marketing planning framework, initially developed during the 1990s to assist in marketing plans by PR Smith (Chaffey and Smith, 2022).</w:t>
      </w:r>
    </w:p>
    <w:p>
      <w:pPr>
        <w:pStyle w:val="Normal"/>
        <w:jc w:val="both"/>
        <w:rPr>
          <w:b w:val="false"/>
          <w:b w:val="false"/>
          <w:bCs w:val="false"/>
          <w:sz w:val="24"/>
          <w:szCs w:val="24"/>
          <w:u w:val="none"/>
        </w:rPr>
      </w:pPr>
      <w:r>
        <w:rPr>
          <w:b w:val="false"/>
          <w:bCs w:val="false"/>
          <w:sz w:val="24"/>
          <w:szCs w:val="24"/>
          <w:u w:val="none"/>
        </w:rPr>
      </w:r>
    </w:p>
    <w:p>
      <w:pPr>
        <w:pStyle w:val="Normal"/>
        <w:jc w:val="both"/>
        <w:rPr>
          <w:b w:val="false"/>
          <w:b w:val="false"/>
          <w:bCs w:val="false"/>
          <w:sz w:val="24"/>
          <w:szCs w:val="24"/>
          <w:u w:val="none"/>
        </w:rPr>
      </w:pPr>
      <w:r>
        <w:rPr>
          <w:b w:val="false"/>
          <w:bCs w:val="false"/>
          <w:sz w:val="24"/>
          <w:szCs w:val="24"/>
          <w:u w:val="none"/>
        </w:rPr>
        <w:tab/>
        <w:tab/>
        <w:tab/>
        <w:tab/>
      </w:r>
      <w:r>
        <w:rPr>
          <w:b w:val="false"/>
          <w:bCs w:val="false"/>
          <w:i/>
          <w:iCs/>
          <w:sz w:val="22"/>
          <w:szCs w:val="22"/>
          <w:u w:val="none"/>
        </w:rPr>
        <w:t>Figure1: SOSTAC Marketing Planning Model</w:t>
      </w:r>
    </w:p>
    <w:p>
      <w:pPr>
        <w:pStyle w:val="Normal"/>
        <w:jc w:val="both"/>
        <w:rPr>
          <w:i/>
          <w:i/>
          <w:iCs/>
          <w:sz w:val="22"/>
          <w:szCs w:val="22"/>
        </w:rPr>
      </w:pPr>
      <w:r>
        <w:rPr>
          <w:i/>
          <w:iCs/>
          <w:sz w:val="22"/>
          <w:szCs w:val="22"/>
        </w:rPr>
      </w:r>
    </w:p>
    <w:p>
      <w:pPr>
        <w:pStyle w:val="Normal"/>
        <w:jc w:val="both"/>
        <w:rPr>
          <w:i/>
          <w:i/>
          <w:iCs/>
          <w:sz w:val="22"/>
          <w:szCs w:val="22"/>
        </w:rPr>
      </w:pPr>
      <w:r>
        <w:rPr>
          <w:i/>
          <w:iCs/>
          <w:sz w:val="22"/>
          <w:szCs w:val="22"/>
        </w:rPr>
        <w:drawing>
          <wp:anchor behindDoc="0" distT="0" distB="0" distL="0" distR="0" simplePos="0" locked="0" layoutInCell="1" allowOverlap="1" relativeHeight="2">
            <wp:simplePos x="0" y="0"/>
            <wp:positionH relativeFrom="column">
              <wp:posOffset>1092835</wp:posOffset>
            </wp:positionH>
            <wp:positionV relativeFrom="paragraph">
              <wp:posOffset>15240</wp:posOffset>
            </wp:positionV>
            <wp:extent cx="3903345" cy="2605405"/>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903345" cy="2605405"/>
                    </a:xfrm>
                    <a:prstGeom prst="rect">
                      <a:avLst/>
                    </a:prstGeom>
                  </pic:spPr>
                </pic:pic>
              </a:graphicData>
            </a:graphic>
          </wp:anchor>
        </w:drawing>
      </w:r>
    </w:p>
    <w:p>
      <w:pPr>
        <w:pStyle w:val="Normal"/>
        <w:jc w:val="both"/>
        <w:rPr>
          <w:b w:val="false"/>
          <w:b w:val="false"/>
          <w:bCs w:val="false"/>
          <w:sz w:val="24"/>
          <w:szCs w:val="24"/>
          <w:u w:val="none"/>
        </w:rPr>
      </w:pPr>
      <w:r>
        <w:rPr>
          <w:b w:val="false"/>
          <w:bCs w:val="false"/>
          <w:sz w:val="24"/>
          <w:szCs w:val="24"/>
          <w:u w:val="none"/>
        </w:rPr>
      </w:r>
    </w:p>
    <w:p>
      <w:pPr>
        <w:pStyle w:val="Normal"/>
        <w:jc w:val="both"/>
        <w:rPr>
          <w:b w:val="false"/>
          <w:b w:val="false"/>
          <w:bCs w:val="false"/>
          <w:sz w:val="24"/>
          <w:szCs w:val="24"/>
          <w:u w:val="none"/>
        </w:rPr>
      </w:pPr>
      <w:r>
        <w:rPr>
          <w:b w:val="false"/>
          <w:bCs w:val="false"/>
          <w:sz w:val="24"/>
          <w:szCs w:val="24"/>
          <w:u w:val="none"/>
        </w:rPr>
      </w:r>
    </w:p>
    <w:p>
      <w:pPr>
        <w:pStyle w:val="Normal"/>
        <w:jc w:val="both"/>
        <w:rPr>
          <w:b w:val="false"/>
          <w:b w:val="false"/>
          <w:bCs w:val="false"/>
          <w:sz w:val="24"/>
          <w:szCs w:val="24"/>
          <w:u w:val="none"/>
        </w:rPr>
      </w:pPr>
      <w:r>
        <w:rPr>
          <w:b w:val="false"/>
          <w:bCs w:val="false"/>
          <w:sz w:val="24"/>
          <w:szCs w:val="24"/>
          <w:u w:val="none"/>
        </w:rPr>
      </w:r>
    </w:p>
    <w:p>
      <w:pPr>
        <w:pStyle w:val="Normal"/>
        <w:jc w:val="both"/>
        <w:rPr>
          <w:b w:val="false"/>
          <w:b w:val="false"/>
          <w:bCs w:val="false"/>
          <w:sz w:val="24"/>
          <w:szCs w:val="24"/>
          <w:u w:val="none"/>
        </w:rPr>
      </w:pPr>
      <w:r>
        <w:rPr>
          <w:b w:val="false"/>
          <w:bCs w:val="false"/>
          <w:sz w:val="24"/>
          <w:szCs w:val="24"/>
          <w:u w:val="none"/>
        </w:rPr>
      </w:r>
    </w:p>
    <w:p>
      <w:pPr>
        <w:pStyle w:val="Normal"/>
        <w:jc w:val="both"/>
        <w:rPr>
          <w:b w:val="false"/>
          <w:b w:val="false"/>
          <w:bCs w:val="false"/>
          <w:sz w:val="24"/>
          <w:szCs w:val="24"/>
          <w:u w:val="none"/>
        </w:rPr>
      </w:pPr>
      <w:r>
        <w:rPr>
          <w:b w:val="false"/>
          <w:bCs w:val="false"/>
          <w:sz w:val="24"/>
          <w:szCs w:val="24"/>
          <w:u w:val="none"/>
        </w:rPr>
      </w:r>
    </w:p>
    <w:p>
      <w:pPr>
        <w:pStyle w:val="Normal"/>
        <w:jc w:val="both"/>
        <w:rPr>
          <w:b w:val="false"/>
          <w:b w:val="false"/>
          <w:bCs w:val="false"/>
          <w:sz w:val="24"/>
          <w:szCs w:val="24"/>
          <w:u w:val="none"/>
        </w:rPr>
      </w:pPr>
      <w:r>
        <w:rPr>
          <w:b w:val="false"/>
          <w:bCs w:val="false"/>
          <w:sz w:val="24"/>
          <w:szCs w:val="24"/>
          <w:u w:val="none"/>
        </w:rPr>
      </w:r>
    </w:p>
    <w:p>
      <w:pPr>
        <w:pStyle w:val="Normal"/>
        <w:jc w:val="both"/>
        <w:rPr>
          <w:b w:val="false"/>
          <w:b w:val="false"/>
          <w:bCs w:val="false"/>
          <w:sz w:val="24"/>
          <w:szCs w:val="24"/>
          <w:u w:val="none"/>
        </w:rPr>
      </w:pPr>
      <w:r>
        <w:rPr>
          <w:b w:val="false"/>
          <w:bCs w:val="false"/>
          <w:sz w:val="24"/>
          <w:szCs w:val="24"/>
          <w:u w:val="none"/>
        </w:rPr>
      </w:r>
    </w:p>
    <w:p>
      <w:pPr>
        <w:pStyle w:val="Normal"/>
        <w:jc w:val="both"/>
        <w:rPr>
          <w:b w:val="false"/>
          <w:b w:val="false"/>
          <w:bCs w:val="false"/>
          <w:sz w:val="24"/>
          <w:szCs w:val="24"/>
          <w:u w:val="none"/>
        </w:rPr>
      </w:pPr>
      <w:r>
        <w:rPr>
          <w:b w:val="false"/>
          <w:bCs w:val="false"/>
          <w:sz w:val="24"/>
          <w:szCs w:val="24"/>
          <w:u w:val="none"/>
        </w:rPr>
      </w:r>
    </w:p>
    <w:p>
      <w:pPr>
        <w:pStyle w:val="Normal"/>
        <w:jc w:val="both"/>
        <w:rPr>
          <w:b w:val="false"/>
          <w:b w:val="false"/>
          <w:bCs w:val="false"/>
          <w:sz w:val="24"/>
          <w:szCs w:val="24"/>
          <w:u w:val="none"/>
        </w:rPr>
      </w:pPr>
      <w:r>
        <w:rPr>
          <w:b w:val="false"/>
          <w:bCs w:val="false"/>
          <w:sz w:val="24"/>
          <w:szCs w:val="24"/>
          <w:u w:val="none"/>
        </w:rPr>
      </w:r>
    </w:p>
    <w:p>
      <w:pPr>
        <w:pStyle w:val="Normal"/>
        <w:jc w:val="both"/>
        <w:rPr>
          <w:b w:val="false"/>
          <w:b w:val="false"/>
          <w:bCs w:val="false"/>
          <w:sz w:val="24"/>
          <w:szCs w:val="24"/>
          <w:u w:val="none"/>
        </w:rPr>
      </w:pPr>
      <w:r>
        <w:rPr>
          <w:b w:val="false"/>
          <w:bCs w:val="false"/>
          <w:sz w:val="24"/>
          <w:szCs w:val="24"/>
          <w:u w:val="none"/>
        </w:rPr>
      </w:r>
    </w:p>
    <w:p>
      <w:pPr>
        <w:pStyle w:val="Normal"/>
        <w:jc w:val="both"/>
        <w:rPr>
          <w:b w:val="false"/>
          <w:b w:val="false"/>
          <w:bCs w:val="false"/>
          <w:sz w:val="24"/>
          <w:szCs w:val="24"/>
          <w:u w:val="none"/>
        </w:rPr>
      </w:pPr>
      <w:r>
        <w:rPr>
          <w:b w:val="false"/>
          <w:bCs w:val="false"/>
          <w:sz w:val="24"/>
          <w:szCs w:val="24"/>
          <w:u w:val="none"/>
        </w:rPr>
      </w:r>
    </w:p>
    <w:p>
      <w:pPr>
        <w:pStyle w:val="Normal"/>
        <w:jc w:val="both"/>
        <w:rPr>
          <w:b w:val="false"/>
          <w:b w:val="false"/>
          <w:bCs w:val="false"/>
          <w:sz w:val="24"/>
          <w:szCs w:val="24"/>
          <w:u w:val="none"/>
        </w:rPr>
      </w:pPr>
      <w:r>
        <w:rPr>
          <w:b w:val="false"/>
          <w:bCs w:val="false"/>
          <w:sz w:val="24"/>
          <w:szCs w:val="24"/>
          <w:u w:val="none"/>
        </w:rPr>
        <w:tab/>
        <w:tab/>
        <w:tab/>
        <w:tab/>
        <w:t xml:space="preserve">    </w:t>
      </w:r>
    </w:p>
    <w:p>
      <w:pPr>
        <w:pStyle w:val="Normal"/>
        <w:jc w:val="both"/>
        <w:rPr>
          <w:b w:val="false"/>
          <w:b w:val="false"/>
          <w:bCs w:val="false"/>
          <w:sz w:val="24"/>
          <w:szCs w:val="24"/>
          <w:u w:val="none"/>
        </w:rPr>
      </w:pPr>
      <w:r>
        <w:rPr>
          <w:b w:val="false"/>
          <w:bCs w:val="false"/>
          <w:sz w:val="24"/>
          <w:szCs w:val="24"/>
          <w:u w:val="none"/>
        </w:rPr>
      </w:r>
    </w:p>
    <w:p>
      <w:pPr>
        <w:pStyle w:val="Normal"/>
        <w:jc w:val="both"/>
        <w:rPr>
          <w:b w:val="false"/>
          <w:b w:val="false"/>
          <w:bCs w:val="false"/>
          <w:sz w:val="24"/>
          <w:szCs w:val="24"/>
          <w:u w:val="none"/>
        </w:rPr>
      </w:pPr>
      <w:r>
        <w:rPr>
          <w:b w:val="false"/>
          <w:bCs w:val="false"/>
          <w:sz w:val="24"/>
          <w:szCs w:val="24"/>
          <w:u w:val="none"/>
        </w:rPr>
      </w:r>
    </w:p>
    <w:p>
      <w:pPr>
        <w:pStyle w:val="Normal"/>
        <w:jc w:val="both"/>
        <w:rPr>
          <w:b w:val="false"/>
          <w:b w:val="false"/>
          <w:bCs w:val="false"/>
          <w:sz w:val="24"/>
          <w:szCs w:val="24"/>
          <w:u w:val="none"/>
        </w:rPr>
      </w:pPr>
      <w:r>
        <w:rPr>
          <w:b w:val="false"/>
          <w:bCs w:val="false"/>
          <w:sz w:val="24"/>
          <w:szCs w:val="24"/>
          <w:u w:val="none"/>
        </w:rPr>
        <w:tab/>
        <w:tab/>
        <w:tab/>
        <w:tab/>
        <w:tab/>
        <w:t xml:space="preserve"> </w:t>
      </w:r>
      <w:r>
        <w:rPr>
          <w:b w:val="false"/>
          <w:bCs w:val="false"/>
          <w:i/>
          <w:iCs/>
          <w:sz w:val="20"/>
          <w:szCs w:val="20"/>
          <w:u w:val="none"/>
        </w:rPr>
        <w:t xml:space="preserve">Source: SlideBazaar </w:t>
      </w:r>
    </w:p>
    <w:p>
      <w:pPr>
        <w:pStyle w:val="Normal"/>
        <w:spacing w:lineRule="auto" w:line="360"/>
        <w:jc w:val="both"/>
        <w:rPr>
          <w:b w:val="false"/>
          <w:b w:val="false"/>
          <w:bCs w:val="false"/>
          <w:sz w:val="24"/>
          <w:szCs w:val="24"/>
          <w:u w:val="none"/>
        </w:rPr>
      </w:pPr>
      <w:r>
        <w:rPr>
          <w:b w:val="false"/>
          <w:bCs w:val="false"/>
          <w:sz w:val="24"/>
          <w:szCs w:val="24"/>
          <w:u w:val="none"/>
        </w:rPr>
        <w:tab/>
      </w:r>
    </w:p>
    <w:p>
      <w:pPr>
        <w:pStyle w:val="Normal"/>
        <w:spacing w:lineRule="auto" w:line="360"/>
        <w:jc w:val="both"/>
        <w:rPr/>
      </w:pPr>
      <w:r>
        <w:rPr>
          <w:b w:val="false"/>
          <w:bCs w:val="false"/>
          <w:sz w:val="24"/>
          <w:szCs w:val="24"/>
          <w:u w:val="none"/>
        </w:rPr>
        <w:tab/>
        <w:t xml:space="preserve">One of the Hilton's business strategies is training its personnel in guest orientation, successfully developing a mindset in which their bartenders, front desk attendants and receptionists react naturally towards these unexpressed guest desires (Johnson and Chavala, 2017), so, furthermore, the following marketing plan is going through the SOSTAC model described stages. </w:t>
      </w:r>
    </w:p>
    <w:p>
      <w:pPr>
        <w:pStyle w:val="Normal"/>
        <w:spacing w:lineRule="auto" w:line="360"/>
        <w:jc w:val="both"/>
        <w:rPr>
          <w:b w:val="false"/>
          <w:b w:val="false"/>
          <w:bCs w:val="false"/>
          <w:sz w:val="24"/>
          <w:szCs w:val="24"/>
          <w:u w:val="none"/>
        </w:rPr>
      </w:pPr>
      <w:r>
        <w:rPr>
          <w:b w:val="false"/>
          <w:bCs w:val="false"/>
          <w:sz w:val="24"/>
          <w:szCs w:val="24"/>
          <w:u w:val="none"/>
        </w:rPr>
      </w:r>
    </w:p>
    <w:p>
      <w:pPr>
        <w:pStyle w:val="Normal"/>
        <w:spacing w:lineRule="auto" w:line="360"/>
        <w:jc w:val="both"/>
        <w:rPr>
          <w:b w:val="false"/>
          <w:b w:val="false"/>
          <w:bCs w:val="false"/>
          <w:sz w:val="24"/>
          <w:szCs w:val="24"/>
          <w:u w:val="none"/>
        </w:rPr>
      </w:pPr>
      <w:r>
        <w:rPr>
          <w:b/>
          <w:bCs/>
          <w:sz w:val="24"/>
          <w:szCs w:val="24"/>
          <w:u w:val="none"/>
        </w:rPr>
        <w:t>The 5 'C's</w:t>
      </w:r>
    </w:p>
    <w:p>
      <w:pPr>
        <w:pStyle w:val="Normal"/>
        <w:spacing w:lineRule="auto" w:line="360"/>
        <w:jc w:val="both"/>
        <w:rPr/>
      </w:pPr>
      <w:r>
        <w:rPr>
          <w:b/>
          <w:bCs/>
          <w:sz w:val="24"/>
          <w:szCs w:val="24"/>
          <w:u w:val="none"/>
        </w:rPr>
        <w:tab/>
        <w:t>Company</w:t>
      </w:r>
    </w:p>
    <w:p>
      <w:pPr>
        <w:pStyle w:val="Normal"/>
        <w:spacing w:lineRule="auto" w:line="360"/>
        <w:jc w:val="both"/>
        <w:rPr/>
      </w:pPr>
      <w:r>
        <w:rPr>
          <w:b w:val="false"/>
          <w:bCs w:val="false"/>
          <w:sz w:val="24"/>
          <w:szCs w:val="24"/>
          <w:u w:val="none"/>
        </w:rPr>
        <w:tab/>
        <w:t>Various marketing approaches are used by the Hilton company, such as innovative features, pricing strategies, and promotions plans, etc. Based on their marketing strategies, it helps the company to be successful in the global market (Hague, 2019).</w:t>
      </w:r>
    </w:p>
    <w:p>
      <w:pPr>
        <w:pStyle w:val="Normal"/>
        <w:spacing w:lineRule="auto" w:line="360"/>
        <w:jc w:val="both"/>
        <w:rPr/>
      </w:pPr>
      <w:r>
        <w:rPr>
          <w:b/>
          <w:bCs/>
          <w:sz w:val="24"/>
          <w:szCs w:val="24"/>
          <w:u w:val="none"/>
        </w:rPr>
        <w:t>* SWOT analysis and further details, available in Appendix 1</w:t>
      </w:r>
    </w:p>
    <w:p>
      <w:pPr>
        <w:pStyle w:val="Normal"/>
        <w:jc w:val="both"/>
        <w:rPr>
          <w:b/>
          <w:b/>
          <w:bCs/>
          <w:sz w:val="24"/>
          <w:szCs w:val="24"/>
          <w:u w:val="none"/>
        </w:rPr>
      </w:pPr>
      <w:r>
        <w:rPr>
          <w:b/>
          <w:bCs/>
          <w:sz w:val="24"/>
          <w:szCs w:val="24"/>
          <w:u w:val="none"/>
        </w:rPr>
      </w:r>
    </w:p>
    <w:p>
      <w:pPr>
        <w:pStyle w:val="Normal"/>
        <w:jc w:val="both"/>
        <w:rPr/>
      </w:pPr>
      <w:r>
        <w:rPr>
          <w:b/>
          <w:bCs/>
          <w:sz w:val="24"/>
          <w:szCs w:val="24"/>
          <w:u w:val="none"/>
        </w:rPr>
        <w:tab/>
        <w:t>Customer segmentation and targeting</w:t>
      </w:r>
    </w:p>
    <w:p>
      <w:pPr>
        <w:pStyle w:val="Normal"/>
        <w:jc w:val="both"/>
        <w:rPr>
          <w:b/>
          <w:b/>
          <w:bCs/>
        </w:rPr>
      </w:pPr>
      <w:r>
        <w:rPr>
          <w:b/>
          <w:bCs/>
        </w:rPr>
      </w:r>
    </w:p>
    <w:p>
      <w:pPr>
        <w:pStyle w:val="Normal"/>
        <w:jc w:val="both"/>
        <w:rPr>
          <w:b w:val="false"/>
          <w:b w:val="false"/>
          <w:bCs w:val="false"/>
          <w:sz w:val="24"/>
          <w:szCs w:val="24"/>
          <w:u w:val="none"/>
        </w:rPr>
      </w:pPr>
      <w:r>
        <w:rPr>
          <w:b/>
          <w:bCs/>
          <w:sz w:val="24"/>
          <w:szCs w:val="24"/>
          <w:u w:val="none"/>
        </w:rPr>
        <w:tab/>
      </w:r>
    </w:p>
    <w:p>
      <w:pPr>
        <w:pStyle w:val="Normal"/>
        <w:spacing w:lineRule="auto" w:line="360"/>
        <w:jc w:val="both"/>
        <w:rPr/>
      </w:pPr>
      <w:r>
        <w:rPr>
          <w:b w:val="false"/>
          <w:bCs w:val="false"/>
          <w:sz w:val="24"/>
          <w:szCs w:val="24"/>
          <w:u w:val="none"/>
        </w:rPr>
        <w:tab/>
        <w:t>The Hilton Hotel targeted market is represented by the premium segment and consists mainly of wealthy consumers and business travellers in search of a sophisticated and exclusive experience, those with a high budget, but also: corporate executives, corporations, leisure travellers, mid-age and seniors, and upper and middle class families (Sufi, 2019).</w:t>
      </w:r>
    </w:p>
    <w:p>
      <w:pPr>
        <w:pStyle w:val="Normal"/>
        <w:spacing w:lineRule="auto" w:line="360"/>
        <w:jc w:val="both"/>
        <w:rPr/>
      </w:pPr>
      <w:r>
        <w:rPr>
          <w:b w:val="false"/>
          <w:bCs w:val="false"/>
          <w:sz w:val="24"/>
          <w:szCs w:val="24"/>
          <w:u w:val="none"/>
        </w:rPr>
        <w:tab/>
        <w:t xml:space="preserve">According to Comparably (2023), placed 1st in Customer Net Promoter Score in comparison with its rivals. </w:t>
      </w:r>
    </w:p>
    <w:p>
      <w:pPr>
        <w:pStyle w:val="Normal"/>
        <w:spacing w:lineRule="auto" w:line="360"/>
        <w:jc w:val="both"/>
        <w:rPr/>
      </w:pPr>
      <w:r>
        <w:rPr>
          <w:b w:val="false"/>
          <w:bCs w:val="false"/>
          <w:sz w:val="24"/>
          <w:szCs w:val="24"/>
          <w:u w:val="none"/>
        </w:rPr>
        <w:tab/>
        <w:t>In the past 3 months Hilton’s website registered 35.8m visits in April, compared to 38.3m in March. Most of its guests come from USA, United Kingdom and Canada. The most Social Media platform used by visitors is Facebook – 38,71%, followed by Youtube and LinkedIn (Similarweb, 2023).</w:t>
      </w:r>
    </w:p>
    <w:p>
      <w:pPr>
        <w:pStyle w:val="Normal"/>
        <w:spacing w:lineRule="auto" w:line="360"/>
        <w:jc w:val="both"/>
        <w:rPr>
          <w:b w:val="false"/>
          <w:b w:val="false"/>
          <w:bCs w:val="false"/>
          <w:sz w:val="24"/>
          <w:szCs w:val="24"/>
          <w:u w:val="none"/>
        </w:rPr>
      </w:pPr>
      <w:r>
        <w:rPr>
          <w:b w:val="false"/>
          <w:bCs w:val="false"/>
          <w:sz w:val="24"/>
          <w:szCs w:val="24"/>
          <w:u w:val="none"/>
        </w:rPr>
      </w:r>
    </w:p>
    <w:p>
      <w:pPr>
        <w:pStyle w:val="Normal"/>
        <w:spacing w:lineRule="auto" w:line="360"/>
        <w:jc w:val="both"/>
        <w:rPr>
          <w:b w:val="false"/>
          <w:b w:val="false"/>
          <w:bCs w:val="false"/>
          <w:sz w:val="24"/>
          <w:szCs w:val="24"/>
          <w:u w:val="none"/>
        </w:rPr>
      </w:pPr>
      <w:r>
        <w:rPr>
          <w:b w:val="false"/>
          <w:bCs w:val="false"/>
          <w:sz w:val="24"/>
          <w:szCs w:val="24"/>
          <w:u w:val="none"/>
        </w:rPr>
        <w:tab/>
      </w:r>
      <w:r>
        <w:rPr>
          <w:b/>
          <w:bCs/>
          <w:sz w:val="24"/>
          <w:szCs w:val="24"/>
          <w:u w:val="none"/>
        </w:rPr>
        <w:t>Competitors</w:t>
      </w:r>
    </w:p>
    <w:p>
      <w:pPr>
        <w:pStyle w:val="Normal"/>
        <w:spacing w:lineRule="auto" w:line="360"/>
        <w:jc w:val="both"/>
        <w:rPr>
          <w:b/>
          <w:b/>
          <w:bCs/>
        </w:rPr>
      </w:pPr>
      <w:r>
        <w:rPr>
          <w:b/>
          <w:bCs/>
        </w:rPr>
      </w:r>
    </w:p>
    <w:p>
      <w:pPr>
        <w:pStyle w:val="Normal"/>
        <w:spacing w:lineRule="auto" w:line="360"/>
        <w:jc w:val="both"/>
        <w:rPr/>
      </w:pPr>
      <w:r>
        <w:rPr>
          <w:b/>
          <w:bCs/>
          <w:sz w:val="24"/>
          <w:szCs w:val="24"/>
          <w:u w:val="none"/>
        </w:rPr>
        <w:tab/>
      </w:r>
      <w:r>
        <w:rPr>
          <w:b w:val="false"/>
          <w:bCs w:val="false"/>
          <w:sz w:val="24"/>
          <w:szCs w:val="24"/>
          <w:u w:val="none"/>
        </w:rPr>
        <w:t xml:space="preserve">Among other hospitality operators, Hilton Hotel main competitors are: Hyatt, Marriott, IHG, Loews Hotels and Holiday Inn (Comparably, 2023). The Hilton Hotel has successfully situated itself in the overall hospitality industry by approaching guests' tastes and desires. In </w:t>
      </w:r>
      <w:r>
        <w:rPr>
          <w:b/>
          <w:bCs/>
          <w:sz w:val="24"/>
          <w:szCs w:val="24"/>
          <w:u w:val="none"/>
        </w:rPr>
        <w:t>Appendix 2</w:t>
      </w:r>
      <w:r>
        <w:rPr>
          <w:b w:val="false"/>
          <w:bCs w:val="false"/>
          <w:sz w:val="24"/>
          <w:szCs w:val="24"/>
          <w:u w:val="none"/>
        </w:rPr>
        <w:t>, the graphic highlights the company's perceptual map among the direct competitors, in relation with price vs quality expected from their customers.</w:t>
      </w:r>
    </w:p>
    <w:p>
      <w:pPr>
        <w:pStyle w:val="Normal"/>
        <w:spacing w:lineRule="auto" w:line="360"/>
        <w:jc w:val="both"/>
        <w:rPr/>
      </w:pPr>
      <w:r>
        <w:rPr>
          <w:b w:val="false"/>
          <w:bCs w:val="false"/>
          <w:sz w:val="24"/>
          <w:szCs w:val="24"/>
          <w:u w:val="none"/>
        </w:rPr>
        <w:tab/>
        <w:t xml:space="preserve">Regarding </w:t>
      </w:r>
      <w:r>
        <w:rPr>
          <w:b/>
          <w:bCs/>
          <w:sz w:val="24"/>
          <w:szCs w:val="24"/>
          <w:u w:val="none"/>
        </w:rPr>
        <w:t>Bowman's Strategic Clock</w:t>
      </w:r>
      <w:r>
        <w:rPr>
          <w:b w:val="false"/>
          <w:bCs w:val="false"/>
          <w:sz w:val="24"/>
          <w:szCs w:val="24"/>
          <w:u w:val="none"/>
        </w:rPr>
        <w:t xml:space="preserve">, the Hilton Hotel provides upscale services for a premium price. By analysing various combinations between price and the perceived value, it is possible to start choosing a strategic advantage position which is meaningful for the competencies within the organization (Thornton, 2022). The company maintains a strong pricing strategy, supported by a loyal and exclusive customer community, driven by an excellent quality of service and its capability to understand and follow its customers' interests (Chen and Petersen, 2022) and under this consideration, with the described involved factors, is strongly connected with the perceptual map presented in </w:t>
      </w:r>
      <w:r>
        <w:rPr>
          <w:b/>
          <w:bCs/>
          <w:sz w:val="24"/>
          <w:szCs w:val="24"/>
          <w:u w:val="none"/>
        </w:rPr>
        <w:t>Appendix 2</w:t>
      </w:r>
      <w:r>
        <w:rPr>
          <w:b w:val="false"/>
          <w:bCs w:val="false"/>
          <w:sz w:val="24"/>
          <w:szCs w:val="24"/>
          <w:u w:val="none"/>
        </w:rPr>
        <w:t>.</w:t>
      </w:r>
    </w:p>
    <w:p>
      <w:pPr>
        <w:pStyle w:val="Normal"/>
        <w:jc w:val="both"/>
        <w:rPr>
          <w:b w:val="false"/>
          <w:b w:val="false"/>
          <w:bCs w:val="false"/>
          <w:sz w:val="24"/>
          <w:szCs w:val="24"/>
          <w:u w:val="none"/>
        </w:rPr>
      </w:pPr>
      <w:r>
        <w:rPr>
          <w:b w:val="false"/>
          <w:bCs w:val="false"/>
          <w:sz w:val="24"/>
          <w:szCs w:val="24"/>
          <w:u w:val="none"/>
        </w:rPr>
        <w:tab/>
      </w:r>
    </w:p>
    <w:p>
      <w:pPr>
        <w:pStyle w:val="Normal"/>
        <w:jc w:val="both"/>
        <w:rPr>
          <w:b w:val="false"/>
          <w:b w:val="false"/>
          <w:bCs w:val="false"/>
          <w:sz w:val="24"/>
          <w:szCs w:val="24"/>
          <w:u w:val="none"/>
        </w:rPr>
      </w:pPr>
      <w:r>
        <w:rPr>
          <w:b w:val="false"/>
          <w:bCs w:val="false"/>
          <w:sz w:val="24"/>
          <w:szCs w:val="24"/>
          <w:u w:val="none"/>
        </w:rPr>
        <w:tab/>
      </w:r>
      <w:r>
        <w:rPr>
          <w:b/>
          <w:bCs/>
          <w:sz w:val="24"/>
          <w:szCs w:val="24"/>
          <w:u w:val="none"/>
        </w:rPr>
        <w:t>Collaborators and partnerships</w:t>
      </w:r>
    </w:p>
    <w:p>
      <w:pPr>
        <w:pStyle w:val="Normal"/>
        <w:jc w:val="both"/>
        <w:rPr>
          <w:b/>
          <w:b/>
          <w:bCs/>
        </w:rPr>
      </w:pPr>
      <w:r>
        <w:rPr>
          <w:b/>
          <w:bCs/>
        </w:rPr>
      </w:r>
    </w:p>
    <w:p>
      <w:pPr>
        <w:pStyle w:val="Normal"/>
        <w:spacing w:lineRule="auto" w:line="360"/>
        <w:jc w:val="both"/>
        <w:rPr/>
      </w:pPr>
      <w:r>
        <w:rPr>
          <w:b/>
          <w:bCs/>
          <w:sz w:val="24"/>
          <w:szCs w:val="24"/>
          <w:u w:val="none"/>
        </w:rPr>
        <w:tab/>
      </w:r>
      <w:r>
        <w:rPr>
          <w:b w:val="false"/>
          <w:bCs w:val="false"/>
          <w:sz w:val="24"/>
          <w:szCs w:val="24"/>
          <w:u w:val="none"/>
        </w:rPr>
        <w:t>Hilton Hotel started a collaboration with Brayford Hotels in 2016 (Hospitality &amp; Catering News, 2016). Among his partnership we can include: Amazon (since 2019),  with Live Nations (ticket events) or Lyft (Skift, 2019).</w:t>
      </w:r>
    </w:p>
    <w:p>
      <w:pPr>
        <w:pStyle w:val="Normal"/>
        <w:spacing w:lineRule="auto" w:line="360"/>
        <w:jc w:val="both"/>
        <w:rPr>
          <w:b w:val="false"/>
          <w:b w:val="false"/>
          <w:bCs w:val="false"/>
          <w:sz w:val="24"/>
          <w:szCs w:val="24"/>
          <w:u w:val="none"/>
        </w:rPr>
      </w:pPr>
      <w:r>
        <w:rPr>
          <w:b w:val="false"/>
          <w:bCs w:val="false"/>
          <w:sz w:val="24"/>
          <w:szCs w:val="24"/>
          <w:u w:val="none"/>
        </w:rPr>
      </w:r>
    </w:p>
    <w:p>
      <w:pPr>
        <w:pStyle w:val="Normal"/>
        <w:spacing w:lineRule="auto" w:line="360"/>
        <w:jc w:val="both"/>
        <w:rPr>
          <w:b w:val="false"/>
          <w:b w:val="false"/>
          <w:bCs w:val="false"/>
          <w:sz w:val="24"/>
          <w:szCs w:val="24"/>
          <w:u w:val="none"/>
        </w:rPr>
      </w:pPr>
      <w:r>
        <w:rPr>
          <w:b w:val="false"/>
          <w:bCs w:val="false"/>
          <w:sz w:val="24"/>
          <w:szCs w:val="24"/>
          <w:u w:val="none"/>
        </w:rPr>
        <w:tab/>
      </w:r>
      <w:r>
        <w:rPr>
          <w:b/>
          <w:bCs/>
          <w:sz w:val="24"/>
          <w:szCs w:val="24"/>
          <w:u w:val="none"/>
        </w:rPr>
        <w:t>Climate: PESTLE analysis</w:t>
      </w:r>
    </w:p>
    <w:p>
      <w:pPr>
        <w:pStyle w:val="Normal"/>
        <w:jc w:val="both"/>
        <w:rPr>
          <w:b w:val="false"/>
          <w:b w:val="false"/>
          <w:bCs w:val="false"/>
          <w:sz w:val="24"/>
          <w:szCs w:val="24"/>
          <w:u w:val="none"/>
        </w:rPr>
      </w:pPr>
      <w:r>
        <w:rPr>
          <w:b w:val="false"/>
          <w:bCs w:val="false"/>
          <w:sz w:val="24"/>
          <w:szCs w:val="24"/>
          <w:u w:val="none"/>
        </w:rPr>
      </w:r>
    </w:p>
    <w:p>
      <w:pPr>
        <w:pStyle w:val="Normal"/>
        <w:spacing w:lineRule="auto" w:line="360"/>
        <w:jc w:val="both"/>
        <w:rPr/>
      </w:pPr>
      <w:r>
        <w:rPr>
          <w:b w:val="false"/>
          <w:bCs w:val="false"/>
          <w:sz w:val="24"/>
          <w:szCs w:val="24"/>
          <w:u w:val="none"/>
        </w:rPr>
        <w:tab/>
        <w:t xml:space="preserve">According to Cook (2016), the PESTLE analysis focuses on the evaluation of the macro environmental factors. At the </w:t>
      </w:r>
      <w:r>
        <w:rPr>
          <w:b w:val="false"/>
          <w:bCs w:val="false"/>
          <w:i w:val="false"/>
          <w:iCs w:val="false"/>
          <w:strike w:val="false"/>
          <w:dstrike w:val="false"/>
          <w:outline w:val="false"/>
          <w:shadow w:val="false"/>
          <w:color w:val="000000"/>
          <w:sz w:val="24"/>
          <w:szCs w:val="24"/>
          <w:u w:val="none"/>
        </w:rPr>
        <w:t>Hilton Hotel</w:t>
      </w:r>
      <w:r>
        <w:rPr>
          <w:b w:val="false"/>
          <w:bCs w:val="false"/>
          <w:sz w:val="24"/>
          <w:szCs w:val="24"/>
          <w:u w:val="none"/>
        </w:rPr>
        <w:t xml:space="preserve">, there are three linked environments to consider in developing a successful strategy – geographic market,  industry and socio-economic environment. Applying PESTLE analysis can help </w:t>
      </w:r>
      <w:r>
        <w:rPr>
          <w:b w:val="false"/>
          <w:bCs w:val="false"/>
          <w:i w:val="false"/>
          <w:iCs w:val="false"/>
          <w:strike w:val="false"/>
          <w:dstrike w:val="false"/>
          <w:outline w:val="false"/>
          <w:shadow w:val="false"/>
          <w:color w:val="000000"/>
          <w:sz w:val="24"/>
          <w:szCs w:val="24"/>
          <w:u w:val="none"/>
        </w:rPr>
        <w:t>Hilton Hotel</w:t>
      </w:r>
      <w:r>
        <w:rPr>
          <w:b w:val="false"/>
          <w:bCs w:val="false"/>
          <w:sz w:val="24"/>
          <w:szCs w:val="24"/>
          <w:u w:val="none"/>
        </w:rPr>
        <w:t xml:space="preserve"> Hotel capture the major external factors that shape their strategy and competitiveness and assist their overall strategic planning process. While </w:t>
      </w:r>
      <w:r>
        <w:rPr>
          <w:b w:val="false"/>
          <w:bCs w:val="false"/>
          <w:i w:val="false"/>
          <w:iCs w:val="false"/>
          <w:strike w:val="false"/>
          <w:dstrike w:val="false"/>
          <w:outline w:val="false"/>
          <w:shadow w:val="false"/>
          <w:color w:val="000000"/>
          <w:sz w:val="24"/>
          <w:szCs w:val="24"/>
          <w:u w:val="none"/>
        </w:rPr>
        <w:t>Hilton Hotel</w:t>
      </w:r>
      <w:r>
        <w:rPr>
          <w:b w:val="false"/>
          <w:bCs w:val="false"/>
          <w:sz w:val="24"/>
          <w:szCs w:val="24"/>
          <w:u w:val="none"/>
        </w:rPr>
        <w:t xml:space="preserve"> Hotel is looking to further extend and build upon its expertise and key capabilities, performing a PESTLE analysis is absolutely essential to effective strategy development and the achievement of long term growth goals (Helmold and Samara, 2019).</w:t>
      </w:r>
    </w:p>
    <w:p>
      <w:pPr>
        <w:pStyle w:val="Normal"/>
        <w:jc w:val="both"/>
        <w:rPr/>
      </w:pPr>
      <w:r>
        <w:rPr>
          <w:b/>
          <w:bCs/>
          <w:sz w:val="24"/>
          <w:szCs w:val="24"/>
          <w:u w:val="none"/>
        </w:rPr>
        <w:t>* PESTLE analysis and further details, available in Appendix 3</w:t>
      </w:r>
    </w:p>
    <w:p>
      <w:pPr>
        <w:pStyle w:val="Normal"/>
        <w:jc w:val="both"/>
        <w:rPr>
          <w:b/>
          <w:b/>
          <w:bCs/>
        </w:rPr>
      </w:pPr>
      <w:r>
        <w:rPr>
          <w:b/>
          <w:bCs/>
        </w:rPr>
      </w:r>
    </w:p>
    <w:p>
      <w:pPr>
        <w:pStyle w:val="Normal"/>
        <w:jc w:val="both"/>
        <w:rPr/>
      </w:pPr>
      <w:r>
        <w:rPr>
          <w:b/>
          <w:bCs/>
          <w:sz w:val="24"/>
          <w:szCs w:val="24"/>
          <w:u w:val="none"/>
        </w:rPr>
        <w:tab/>
      </w:r>
    </w:p>
    <w:p>
      <w:pPr>
        <w:pStyle w:val="Normal"/>
        <w:jc w:val="both"/>
        <w:rPr/>
      </w:pPr>
      <w:r>
        <w:rPr>
          <w:b/>
          <w:bCs/>
          <w:sz w:val="24"/>
          <w:szCs w:val="24"/>
          <w:u w:val="none"/>
        </w:rPr>
        <w:t>The Marketing Mix</w:t>
      </w:r>
    </w:p>
    <w:p>
      <w:pPr>
        <w:pStyle w:val="Normal"/>
        <w:spacing w:lineRule="auto" w:line="360"/>
        <w:jc w:val="both"/>
        <w:rPr>
          <w:b w:val="false"/>
          <w:b w:val="false"/>
          <w:bCs w:val="false"/>
          <w:sz w:val="24"/>
          <w:szCs w:val="24"/>
          <w:u w:val="none"/>
        </w:rPr>
      </w:pPr>
      <w:r>
        <w:rPr>
          <w:b w:val="false"/>
          <w:bCs w:val="false"/>
          <w:sz w:val="24"/>
          <w:szCs w:val="24"/>
          <w:u w:val="none"/>
        </w:rPr>
      </w:r>
    </w:p>
    <w:p>
      <w:pPr>
        <w:pStyle w:val="Normal"/>
        <w:spacing w:lineRule="auto" w:line="360"/>
        <w:jc w:val="both"/>
        <w:rPr/>
      </w:pPr>
      <w:r>
        <w:rPr>
          <w:b w:val="false"/>
          <w:bCs w:val="false"/>
          <w:sz w:val="24"/>
          <w:szCs w:val="24"/>
          <w:u w:val="none"/>
        </w:rPr>
        <w:tab/>
        <w:t xml:space="preserve">All 4Ps components of the marketing mix are also recognized in the strategy adopted by the </w:t>
      </w:r>
      <w:r>
        <w:rPr>
          <w:b w:val="false"/>
          <w:bCs w:val="false"/>
          <w:i w:val="false"/>
          <w:iCs w:val="false"/>
          <w:strike w:val="false"/>
          <w:dstrike w:val="false"/>
          <w:outline w:val="false"/>
          <w:shadow w:val="false"/>
          <w:color w:val="000000"/>
          <w:sz w:val="24"/>
          <w:szCs w:val="24"/>
          <w:u w:val="none"/>
        </w:rPr>
        <w:t>Hilton Hotel</w:t>
      </w:r>
      <w:r>
        <w:rPr>
          <w:b w:val="false"/>
          <w:bCs w:val="false"/>
          <w:sz w:val="24"/>
          <w:szCs w:val="24"/>
          <w:u w:val="none"/>
        </w:rPr>
        <w:t xml:space="preserve">. These features are mainly utilised in the marketing of its activities and products, as well as in the development and brand strengthening operations. The marketing mix is a primary strategy that organisations can follow to address their target market (Kotler </w:t>
      </w:r>
      <w:r>
        <w:rPr>
          <w:b w:val="false"/>
          <w:bCs w:val="false"/>
          <w:i/>
          <w:iCs/>
          <w:sz w:val="24"/>
          <w:szCs w:val="24"/>
          <w:u w:val="none"/>
        </w:rPr>
        <w:t>et al</w:t>
      </w:r>
      <w:r>
        <w:rPr>
          <w:b w:val="false"/>
          <w:bCs w:val="false"/>
          <w:sz w:val="24"/>
          <w:szCs w:val="24"/>
          <w:u w:val="none"/>
        </w:rPr>
        <w:t xml:space="preserve">., 2015). This marketing method considers the characteristics of product, price, place and promotion.  In making insights into the procedures embraced by </w:t>
      </w:r>
      <w:r>
        <w:rPr>
          <w:b w:val="false"/>
          <w:bCs w:val="false"/>
          <w:i w:val="false"/>
          <w:iCs w:val="false"/>
          <w:strike w:val="false"/>
          <w:dstrike w:val="false"/>
          <w:outline w:val="false"/>
          <w:shadow w:val="false"/>
          <w:color w:val="000000"/>
          <w:sz w:val="24"/>
          <w:szCs w:val="24"/>
          <w:u w:val="none"/>
        </w:rPr>
        <w:t>Hilton Hotel</w:t>
      </w:r>
      <w:r>
        <w:rPr>
          <w:b w:val="false"/>
          <w:bCs w:val="false"/>
          <w:sz w:val="24"/>
          <w:szCs w:val="24"/>
          <w:u w:val="none"/>
        </w:rPr>
        <w:t xml:space="preserve">, it can be noted that practices such as product and service innovation, consumer experience and marketing research investment have been helping the brand towards its successful growth model in an exponential manner. </w:t>
      </w:r>
    </w:p>
    <w:p>
      <w:pPr>
        <w:pStyle w:val="Normal"/>
        <w:jc w:val="both"/>
        <w:rPr>
          <w:b/>
          <w:b/>
          <w:bCs/>
          <w:sz w:val="24"/>
          <w:szCs w:val="24"/>
          <w:u w:val="none"/>
        </w:rPr>
      </w:pPr>
      <w:r>
        <w:rPr>
          <w:b/>
          <w:bCs/>
          <w:sz w:val="24"/>
          <w:szCs w:val="24"/>
          <w:u w:val="none"/>
        </w:rPr>
      </w:r>
    </w:p>
    <w:p>
      <w:pPr>
        <w:pStyle w:val="Normal"/>
        <w:jc w:val="both"/>
        <w:rPr>
          <w:b/>
          <w:b/>
          <w:bCs/>
          <w:sz w:val="24"/>
          <w:szCs w:val="24"/>
          <w:u w:val="none"/>
        </w:rPr>
      </w:pPr>
      <w:r>
        <w:rPr>
          <w:b/>
          <w:bCs/>
          <w:sz w:val="24"/>
          <w:szCs w:val="24"/>
          <w:u w:val="none"/>
        </w:rPr>
      </w:r>
    </w:p>
    <w:p>
      <w:pPr>
        <w:pStyle w:val="Normal"/>
        <w:jc w:val="both"/>
        <w:rPr>
          <w:b/>
          <w:b/>
          <w:bCs/>
          <w:sz w:val="24"/>
          <w:szCs w:val="24"/>
          <w:u w:val="none"/>
        </w:rPr>
      </w:pPr>
      <w:r>
        <w:rPr>
          <w:b/>
          <w:bCs/>
          <w:sz w:val="24"/>
          <w:szCs w:val="24"/>
          <w:u w:val="none"/>
        </w:rPr>
      </w:r>
    </w:p>
    <w:p>
      <w:pPr>
        <w:pStyle w:val="Normal"/>
        <w:jc w:val="both"/>
        <w:rPr/>
      </w:pPr>
      <w:r>
        <w:rPr>
          <w:b/>
          <w:bCs/>
          <w:sz w:val="24"/>
          <w:szCs w:val="24"/>
          <w:u w:val="none"/>
        </w:rPr>
        <w:t>3. Objectives</w:t>
      </w:r>
    </w:p>
    <w:p>
      <w:pPr>
        <w:pStyle w:val="Normal"/>
        <w:spacing w:lineRule="auto" w:line="360"/>
        <w:jc w:val="both"/>
        <w:rPr>
          <w:b/>
          <w:b/>
          <w:bCs/>
          <w:sz w:val="24"/>
          <w:szCs w:val="24"/>
          <w:u w:val="none"/>
        </w:rPr>
      </w:pPr>
      <w:r>
        <w:rPr>
          <w:b/>
          <w:bCs/>
          <w:sz w:val="24"/>
          <w:szCs w:val="24"/>
          <w:u w:val="none"/>
        </w:rPr>
      </w:r>
    </w:p>
    <w:p>
      <w:pPr>
        <w:pStyle w:val="Normal"/>
        <w:spacing w:lineRule="auto" w:line="360"/>
        <w:jc w:val="both"/>
        <w:rPr/>
      </w:pPr>
      <w:r>
        <w:rPr>
          <w:b/>
          <w:bCs/>
          <w:sz w:val="24"/>
          <w:szCs w:val="24"/>
          <w:u w:val="none"/>
        </w:rPr>
        <w:tab/>
      </w:r>
      <w:r>
        <w:rPr>
          <w:b w:val="false"/>
          <w:bCs w:val="false"/>
          <w:sz w:val="24"/>
          <w:szCs w:val="24"/>
          <w:u w:val="none"/>
        </w:rPr>
        <w:t xml:space="preserve">Aiming for a specific target involves establishing goals. A SMART objective serves to provide guidance in setting these goals (CFI Education Inc, 2023). The </w:t>
      </w:r>
      <w:r>
        <w:rPr>
          <w:b w:val="false"/>
          <w:bCs w:val="false"/>
          <w:i w:val="false"/>
          <w:iCs w:val="false"/>
          <w:strike w:val="false"/>
          <w:dstrike w:val="false"/>
          <w:outline w:val="false"/>
          <w:shadow w:val="false"/>
          <w:color w:val="000000"/>
          <w:sz w:val="24"/>
          <w:szCs w:val="24"/>
          <w:u w:val="none"/>
        </w:rPr>
        <w:t>Hilton Hotel</w:t>
      </w:r>
      <w:r>
        <w:rPr>
          <w:b w:val="false"/>
          <w:bCs w:val="false"/>
          <w:sz w:val="24"/>
          <w:szCs w:val="24"/>
          <w:u w:val="none"/>
        </w:rPr>
        <w:t xml:space="preserve"> main objective is to expand its commitment to serving a wider range of customers through the integration of the culture for quality. In order to achieve these objectives, the company is expected to perform a comprehensive analysis of the market.  It is recommended that the proposed objective should be achieved by the end of 2023, following the recommended guideline, which is in accordance with </w:t>
      </w:r>
      <w:r>
        <w:rPr>
          <w:b w:val="false"/>
          <w:bCs w:val="false"/>
          <w:i w:val="false"/>
          <w:iCs w:val="false"/>
          <w:strike w:val="false"/>
          <w:dstrike w:val="false"/>
          <w:outline w:val="false"/>
          <w:shadow w:val="false"/>
          <w:color w:val="000000"/>
          <w:sz w:val="24"/>
          <w:szCs w:val="24"/>
          <w:u w:val="none"/>
        </w:rPr>
        <w:t>Hilton Hotel</w:t>
      </w:r>
      <w:r>
        <w:rPr>
          <w:b w:val="false"/>
          <w:bCs w:val="false"/>
          <w:sz w:val="24"/>
          <w:szCs w:val="24"/>
          <w:u w:val="none"/>
        </w:rPr>
        <w:t xml:space="preserve"> practices and policies.</w:t>
      </w:r>
    </w:p>
    <w:p>
      <w:pPr>
        <w:pStyle w:val="Normal"/>
        <w:spacing w:lineRule="auto" w:line="360"/>
        <w:jc w:val="both"/>
        <w:rPr>
          <w:b w:val="false"/>
          <w:b w:val="false"/>
          <w:bCs w:val="false"/>
          <w:sz w:val="24"/>
          <w:szCs w:val="24"/>
          <w:u w:val="none"/>
        </w:rPr>
      </w:pPr>
      <w:r>
        <w:rPr>
          <w:b w:val="false"/>
          <w:bCs w:val="false"/>
          <w:sz w:val="24"/>
          <w:szCs w:val="24"/>
          <w:u w:val="none"/>
        </w:rPr>
      </w:r>
    </w:p>
    <w:p>
      <w:pPr>
        <w:pStyle w:val="Normal"/>
        <w:spacing w:lineRule="auto" w:line="360"/>
        <w:jc w:val="both"/>
        <w:rPr/>
      </w:pPr>
      <w:r>
        <w:rPr>
          <w:b w:val="false"/>
          <w:bCs w:val="false"/>
          <w:sz w:val="24"/>
          <w:szCs w:val="24"/>
          <w:u w:val="none"/>
        </w:rPr>
        <w:tab/>
        <w:tab/>
        <w:tab/>
        <w:t xml:space="preserve">           </w:t>
      </w:r>
      <w:r>
        <w:rPr>
          <w:b w:val="false"/>
          <w:bCs w:val="false"/>
          <w:i/>
          <w:iCs/>
          <w:sz w:val="24"/>
          <w:szCs w:val="24"/>
          <w:u w:val="none"/>
        </w:rPr>
        <w:t>Figure 2: SMART objective</w:t>
      </w:r>
    </w:p>
    <w:p>
      <w:pPr>
        <w:pStyle w:val="Normal"/>
        <w:spacing w:lineRule="auto" w:line="360"/>
        <w:jc w:val="both"/>
        <w:rPr>
          <w:b/>
          <w:b/>
          <w:bCs/>
          <w:i w:val="false"/>
          <w:i w:val="false"/>
          <w:iCs w:val="false"/>
          <w:sz w:val="24"/>
          <w:szCs w:val="24"/>
          <w:u w:val="none"/>
        </w:rPr>
      </w:pPr>
      <w:r>
        <w:rPr>
          <w:b/>
          <w:bCs/>
          <w:i w:val="false"/>
          <w:iCs w:val="false"/>
          <w:sz w:val="24"/>
          <w:szCs w:val="24"/>
          <w:u w:val="none"/>
        </w:rPr>
      </w:r>
    </w:p>
    <w:tbl>
      <w:tblPr>
        <w:tblW w:w="9699" w:type="dxa"/>
        <w:jc w:val="left"/>
        <w:tblInd w:w="-54" w:type="dxa"/>
        <w:tblCellMar>
          <w:top w:w="55" w:type="dxa"/>
          <w:left w:w="55" w:type="dxa"/>
          <w:bottom w:w="55" w:type="dxa"/>
          <w:right w:w="55" w:type="dxa"/>
        </w:tblCellMar>
      </w:tblPr>
      <w:tblGrid>
        <w:gridCol w:w="1585"/>
        <w:gridCol w:w="8113"/>
      </w:tblGrid>
      <w:tr>
        <w:trPr/>
        <w:tc>
          <w:tcPr>
            <w:tcW w:w="1585" w:type="dxa"/>
            <w:tcBorders>
              <w:top w:val="single" w:sz="4" w:space="0" w:color="000000"/>
              <w:left w:val="single" w:sz="4" w:space="0" w:color="000000"/>
              <w:bottom w:val="single" w:sz="4" w:space="0" w:color="000000"/>
            </w:tcBorders>
            <w:shd w:fill="auto" w:val="clear"/>
          </w:tcPr>
          <w:p>
            <w:pPr>
              <w:pStyle w:val="TableContents"/>
              <w:jc w:val="left"/>
              <w:rPr>
                <w:sz w:val="32"/>
                <w:szCs w:val="32"/>
              </w:rPr>
            </w:pPr>
            <w:r>
              <w:rPr>
                <w:b/>
                <w:bCs/>
                <w:i/>
                <w:iCs/>
                <w:strike w:val="false"/>
                <w:dstrike w:val="false"/>
                <w:outline w:val="false"/>
                <w:shadow w:val="false"/>
                <w:color w:val="000000"/>
                <w:sz w:val="40"/>
                <w:szCs w:val="40"/>
                <w:u w:val="none"/>
              </w:rPr>
              <w:t>S</w:t>
            </w:r>
            <w:r>
              <w:rPr>
                <w:b/>
                <w:bCs/>
                <w:i/>
                <w:iCs/>
                <w:strike w:val="false"/>
                <w:dstrike w:val="false"/>
                <w:outline w:val="false"/>
                <w:shadow w:val="false"/>
                <w:color w:val="000000"/>
                <w:sz w:val="24"/>
                <w:szCs w:val="24"/>
                <w:u w:val="none"/>
              </w:rPr>
              <w:t>pecific</w:t>
            </w:r>
          </w:p>
        </w:tc>
        <w:tc>
          <w:tcPr>
            <w:tcW w:w="8113" w:type="dxa"/>
            <w:tcBorders>
              <w:top w:val="single" w:sz="4" w:space="0" w:color="000000"/>
              <w:left w:val="single" w:sz="4" w:space="0" w:color="000000"/>
              <w:bottom w:val="single" w:sz="4" w:space="0" w:color="000000"/>
              <w:right w:val="single" w:sz="4" w:space="0" w:color="000000"/>
            </w:tcBorders>
            <w:shd w:fill="auto" w:val="clear"/>
          </w:tcPr>
          <w:p>
            <w:pPr>
              <w:pStyle w:val="TableContents"/>
              <w:jc w:val="both"/>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Achieving an increase of 5% market share of luxury and high quality services in the European accommodation and hospitality industry. This target will involve the senior management team as long with the dedicated teams in the company’s European division, which will have to take under consideration the specific social, cultural and economical factors.</w:t>
            </w:r>
          </w:p>
        </w:tc>
      </w:tr>
      <w:tr>
        <w:trPr/>
        <w:tc>
          <w:tcPr>
            <w:tcW w:w="1585" w:type="dxa"/>
            <w:tcBorders>
              <w:left w:val="single" w:sz="4" w:space="0" w:color="000000"/>
              <w:bottom w:val="single" w:sz="4" w:space="0" w:color="000000"/>
            </w:tcBorders>
            <w:shd w:fill="auto" w:val="clear"/>
          </w:tcPr>
          <w:p>
            <w:pPr>
              <w:pStyle w:val="TableContents"/>
              <w:jc w:val="left"/>
              <w:rPr>
                <w:sz w:val="32"/>
                <w:szCs w:val="32"/>
              </w:rPr>
            </w:pPr>
            <w:r>
              <w:rPr>
                <w:b/>
                <w:bCs/>
                <w:i/>
                <w:iCs/>
                <w:strike w:val="false"/>
                <w:dstrike w:val="false"/>
                <w:outline w:val="false"/>
                <w:shadow w:val="false"/>
                <w:color w:val="000000"/>
                <w:sz w:val="40"/>
                <w:szCs w:val="40"/>
                <w:u w:val="none"/>
              </w:rPr>
              <w:t>M</w:t>
            </w:r>
            <w:r>
              <w:rPr>
                <w:b/>
                <w:bCs/>
                <w:i/>
                <w:iCs/>
                <w:strike w:val="false"/>
                <w:dstrike w:val="false"/>
                <w:outline w:val="false"/>
                <w:shadow w:val="false"/>
                <w:color w:val="000000"/>
                <w:sz w:val="24"/>
                <w:szCs w:val="24"/>
                <w:u w:val="none"/>
              </w:rPr>
              <w:t>easurable</w:t>
            </w:r>
          </w:p>
        </w:tc>
        <w:tc>
          <w:tcPr>
            <w:tcW w:w="8113" w:type="dxa"/>
            <w:tcBorders>
              <w:left w:val="single" w:sz="4" w:space="0" w:color="000000"/>
              <w:bottom w:val="single" w:sz="4" w:space="0" w:color="000000"/>
              <w:right w:val="single" w:sz="4" w:space="0" w:color="000000"/>
            </w:tcBorders>
            <w:shd w:fill="auto" w:val="clear"/>
          </w:tcPr>
          <w:p>
            <w:pPr>
              <w:pStyle w:val="TableContents"/>
              <w:jc w:val="left"/>
              <w:rPr/>
            </w:pPr>
            <w:r>
              <w:rPr>
                <w:b w:val="false"/>
                <w:bCs w:val="false"/>
                <w:i w:val="false"/>
                <w:iCs w:val="false"/>
                <w:strike w:val="false"/>
                <w:dstrike w:val="false"/>
                <w:outline w:val="false"/>
                <w:shadow w:val="false"/>
                <w:color w:val="000000"/>
                <w:sz w:val="24"/>
                <w:szCs w:val="24"/>
                <w:u w:val="none"/>
              </w:rPr>
              <w:t>- In order to be achieved, it has to be at least 15% increased amount of current Hilton Hotel direct bookings from the official website, as long with the tour operators the company has a worldwide partnership with.</w:t>
            </w:r>
          </w:p>
        </w:tc>
      </w:tr>
      <w:tr>
        <w:trPr/>
        <w:tc>
          <w:tcPr>
            <w:tcW w:w="1585" w:type="dxa"/>
            <w:tcBorders>
              <w:left w:val="single" w:sz="4" w:space="0" w:color="000000"/>
              <w:bottom w:val="single" w:sz="4" w:space="0" w:color="000000"/>
            </w:tcBorders>
            <w:shd w:fill="auto" w:val="clear"/>
          </w:tcPr>
          <w:p>
            <w:pPr>
              <w:pStyle w:val="TableContents"/>
              <w:jc w:val="left"/>
              <w:rPr>
                <w:sz w:val="32"/>
                <w:szCs w:val="32"/>
              </w:rPr>
            </w:pPr>
            <w:r>
              <w:rPr>
                <w:b/>
                <w:bCs/>
                <w:i/>
                <w:iCs/>
                <w:strike w:val="false"/>
                <w:dstrike w:val="false"/>
                <w:outline w:val="false"/>
                <w:shadow w:val="false"/>
                <w:color w:val="000000"/>
                <w:sz w:val="40"/>
                <w:szCs w:val="40"/>
                <w:u w:val="none"/>
              </w:rPr>
              <w:t>A</w:t>
            </w:r>
            <w:r>
              <w:rPr>
                <w:b/>
                <w:bCs/>
                <w:i/>
                <w:iCs/>
                <w:strike w:val="false"/>
                <w:dstrike w:val="false"/>
                <w:outline w:val="false"/>
                <w:shadow w:val="false"/>
                <w:color w:val="000000"/>
                <w:sz w:val="24"/>
                <w:szCs w:val="24"/>
                <w:u w:val="none"/>
              </w:rPr>
              <w:t>chievable</w:t>
            </w:r>
          </w:p>
        </w:tc>
        <w:tc>
          <w:tcPr>
            <w:tcW w:w="8113" w:type="dxa"/>
            <w:tcBorders>
              <w:left w:val="single" w:sz="4" w:space="0" w:color="000000"/>
              <w:bottom w:val="single" w:sz="4" w:space="0" w:color="000000"/>
              <w:right w:val="single" w:sz="4" w:space="0" w:color="000000"/>
            </w:tcBorders>
            <w:shd w:fill="auto" w:val="clear"/>
          </w:tcPr>
          <w:p>
            <w:pPr>
              <w:pStyle w:val="TableContents"/>
              <w:jc w:val="left"/>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xml:space="preserve">- Advertising intensively on all online and traditional media channels </w:t>
            </w:r>
          </w:p>
          <w:p>
            <w:pPr>
              <w:pStyle w:val="TableContents"/>
              <w:jc w:val="left"/>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Reviewing contracts with trustable and reputable tour operators and offering incentives for sales, when considered necessary</w:t>
            </w:r>
          </w:p>
          <w:p>
            <w:pPr>
              <w:pStyle w:val="TableContents"/>
              <w:jc w:val="left"/>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Allocating a budget of £2m for sustainable achievements described above</w:t>
            </w:r>
          </w:p>
        </w:tc>
      </w:tr>
      <w:tr>
        <w:trPr/>
        <w:tc>
          <w:tcPr>
            <w:tcW w:w="1585" w:type="dxa"/>
            <w:tcBorders>
              <w:left w:val="single" w:sz="4" w:space="0" w:color="000000"/>
              <w:bottom w:val="single" w:sz="4" w:space="0" w:color="000000"/>
            </w:tcBorders>
            <w:shd w:fill="auto" w:val="clear"/>
          </w:tcPr>
          <w:p>
            <w:pPr>
              <w:pStyle w:val="TableContents"/>
              <w:jc w:val="left"/>
              <w:rPr>
                <w:sz w:val="32"/>
                <w:szCs w:val="32"/>
              </w:rPr>
            </w:pPr>
            <w:r>
              <w:rPr>
                <w:b/>
                <w:bCs/>
                <w:i/>
                <w:iCs/>
                <w:strike w:val="false"/>
                <w:dstrike w:val="false"/>
                <w:outline w:val="false"/>
                <w:shadow w:val="false"/>
                <w:color w:val="000000"/>
                <w:sz w:val="40"/>
                <w:szCs w:val="40"/>
                <w:u w:val="none"/>
              </w:rPr>
              <w:t>R</w:t>
            </w:r>
            <w:r>
              <w:rPr>
                <w:b/>
                <w:bCs/>
                <w:i/>
                <w:iCs/>
                <w:strike w:val="false"/>
                <w:dstrike w:val="false"/>
                <w:outline w:val="false"/>
                <w:shadow w:val="false"/>
                <w:color w:val="000000"/>
                <w:sz w:val="24"/>
                <w:szCs w:val="24"/>
                <w:u w:val="none"/>
              </w:rPr>
              <w:t>ealistic</w:t>
            </w:r>
          </w:p>
        </w:tc>
        <w:tc>
          <w:tcPr>
            <w:tcW w:w="8113" w:type="dxa"/>
            <w:tcBorders>
              <w:left w:val="single" w:sz="4" w:space="0" w:color="000000"/>
              <w:bottom w:val="single" w:sz="4" w:space="0" w:color="000000"/>
              <w:right w:val="single" w:sz="4" w:space="0" w:color="000000"/>
            </w:tcBorders>
            <w:shd w:fill="auto" w:val="clear"/>
          </w:tcPr>
          <w:p>
            <w:pPr>
              <w:pStyle w:val="TableContents"/>
              <w:jc w:val="left"/>
              <w:rPr/>
            </w:pPr>
            <w:r>
              <w:rPr>
                <w:b w:val="false"/>
                <w:bCs w:val="false"/>
                <w:i w:val="false"/>
                <w:iCs w:val="false"/>
                <w:strike w:val="false"/>
                <w:dstrike w:val="false"/>
                <w:outline w:val="false"/>
                <w:shadow w:val="false"/>
                <w:color w:val="000000"/>
                <w:sz w:val="24"/>
                <w:szCs w:val="24"/>
                <w:u w:val="none"/>
              </w:rPr>
              <w:t>- As forecasted, it will generate a substantial revenue income for Hilton Hotel, of £12m to £15m per year, starting 2024, having a substantial impact on overall company efficiency, not to mention the increased marked share and the notoriety gained among the customers.</w:t>
            </w:r>
          </w:p>
        </w:tc>
      </w:tr>
      <w:tr>
        <w:trPr/>
        <w:tc>
          <w:tcPr>
            <w:tcW w:w="1585" w:type="dxa"/>
            <w:tcBorders>
              <w:left w:val="single" w:sz="4" w:space="0" w:color="000000"/>
              <w:bottom w:val="single" w:sz="4" w:space="0" w:color="000000"/>
            </w:tcBorders>
            <w:shd w:fill="auto" w:val="clear"/>
          </w:tcPr>
          <w:p>
            <w:pPr>
              <w:pStyle w:val="TableContents"/>
              <w:jc w:val="left"/>
              <w:rPr>
                <w:sz w:val="32"/>
                <w:szCs w:val="32"/>
              </w:rPr>
            </w:pPr>
            <w:r>
              <w:rPr>
                <w:b/>
                <w:bCs/>
                <w:i/>
                <w:iCs/>
                <w:strike w:val="false"/>
                <w:dstrike w:val="false"/>
                <w:outline w:val="false"/>
                <w:shadow w:val="false"/>
                <w:color w:val="000000"/>
                <w:sz w:val="40"/>
                <w:szCs w:val="40"/>
                <w:u w:val="none"/>
              </w:rPr>
              <w:t>T</w:t>
            </w:r>
            <w:r>
              <w:rPr>
                <w:b/>
                <w:bCs/>
                <w:i/>
                <w:iCs/>
                <w:strike w:val="false"/>
                <w:dstrike w:val="false"/>
                <w:outline w:val="false"/>
                <w:shadow w:val="false"/>
                <w:color w:val="000000"/>
                <w:sz w:val="24"/>
                <w:szCs w:val="24"/>
                <w:u w:val="none"/>
              </w:rPr>
              <w:t>imely</w:t>
            </w:r>
          </w:p>
        </w:tc>
        <w:tc>
          <w:tcPr>
            <w:tcW w:w="8113" w:type="dxa"/>
            <w:tcBorders>
              <w:left w:val="single" w:sz="4" w:space="0" w:color="000000"/>
              <w:bottom w:val="single" w:sz="4" w:space="0" w:color="000000"/>
              <w:right w:val="single" w:sz="4" w:space="0" w:color="000000"/>
            </w:tcBorders>
            <w:shd w:fill="auto" w:val="clear"/>
          </w:tcPr>
          <w:p>
            <w:pPr>
              <w:pStyle w:val="TableContents"/>
              <w:jc w:val="left"/>
              <w:rPr/>
            </w:pPr>
            <w:r>
              <w:rPr>
                <w:b w:val="false"/>
                <w:bCs w:val="false"/>
                <w:i w:val="false"/>
                <w:iCs w:val="false"/>
                <w:strike w:val="false"/>
                <w:dstrike w:val="false"/>
                <w:outline w:val="false"/>
                <w:shadow w:val="false"/>
                <w:color w:val="000000"/>
                <w:sz w:val="24"/>
                <w:szCs w:val="24"/>
                <w:u w:val="none"/>
              </w:rPr>
              <w:t>- To be successfully implemented by the end of 2023, in accordance to the marketing plan and the Hilton Hotel development strategies</w:t>
            </w:r>
          </w:p>
        </w:tc>
      </w:tr>
    </w:tbl>
    <w:p>
      <w:pPr>
        <w:pStyle w:val="Normal"/>
        <w:spacing w:lineRule="auto" w:line="360"/>
        <w:jc w:val="both"/>
        <w:rPr>
          <w:b/>
          <w:b/>
          <w:bCs/>
          <w:sz w:val="24"/>
          <w:szCs w:val="24"/>
          <w:u w:val="none"/>
        </w:rPr>
      </w:pPr>
      <w:r>
        <w:rPr>
          <w:b/>
          <w:bCs/>
          <w:sz w:val="24"/>
          <w:szCs w:val="24"/>
          <w:u w:val="none"/>
        </w:rPr>
      </w:r>
    </w:p>
    <w:p>
      <w:pPr>
        <w:pStyle w:val="Normal"/>
        <w:spacing w:lineRule="auto" w:line="360"/>
        <w:jc w:val="both"/>
        <w:rPr>
          <w:b/>
          <w:b/>
          <w:bCs/>
          <w:sz w:val="24"/>
          <w:szCs w:val="24"/>
          <w:u w:val="none"/>
        </w:rPr>
      </w:pPr>
      <w:r>
        <w:rPr>
          <w:b/>
          <w:bCs/>
          <w:sz w:val="24"/>
          <w:szCs w:val="24"/>
          <w:u w:val="none"/>
        </w:rPr>
      </w:r>
    </w:p>
    <w:p>
      <w:pPr>
        <w:pStyle w:val="Normal"/>
        <w:spacing w:lineRule="auto" w:line="360"/>
        <w:jc w:val="both"/>
        <w:rPr>
          <w:b/>
          <w:b/>
          <w:bCs/>
          <w:sz w:val="24"/>
          <w:szCs w:val="24"/>
          <w:u w:val="none"/>
        </w:rPr>
      </w:pPr>
      <w:r>
        <w:rPr>
          <w:b/>
          <w:bCs/>
          <w:sz w:val="24"/>
          <w:szCs w:val="24"/>
          <w:u w:val="none"/>
        </w:rPr>
      </w:r>
    </w:p>
    <w:p>
      <w:pPr>
        <w:pStyle w:val="Normal"/>
        <w:spacing w:lineRule="auto" w:line="360"/>
        <w:jc w:val="both"/>
        <w:rPr/>
      </w:pPr>
      <w:r>
        <w:rPr>
          <w:b/>
          <w:bCs/>
          <w:sz w:val="24"/>
          <w:szCs w:val="24"/>
          <w:u w:val="none"/>
        </w:rPr>
        <w:t>4. Strategy</w:t>
      </w:r>
    </w:p>
    <w:p>
      <w:pPr>
        <w:pStyle w:val="Normal"/>
        <w:spacing w:lineRule="auto" w:line="360"/>
        <w:jc w:val="both"/>
        <w:rPr>
          <w:b/>
          <w:b/>
          <w:bCs/>
          <w:sz w:val="24"/>
          <w:szCs w:val="24"/>
          <w:u w:val="none"/>
        </w:rPr>
      </w:pPr>
      <w:r>
        <w:rPr>
          <w:b/>
          <w:bCs/>
          <w:sz w:val="24"/>
          <w:szCs w:val="24"/>
          <w:u w:val="none"/>
        </w:rPr>
      </w:r>
    </w:p>
    <w:p>
      <w:pPr>
        <w:pStyle w:val="Normal"/>
        <w:spacing w:lineRule="auto" w:line="360"/>
        <w:jc w:val="both"/>
        <w:rPr/>
      </w:pPr>
      <w:r>
        <w:rPr>
          <w:b/>
          <w:bCs/>
          <w:sz w:val="24"/>
          <w:szCs w:val="24"/>
          <w:u w:val="none"/>
        </w:rPr>
        <w:tab/>
      </w:r>
      <w:r>
        <w:rPr>
          <w:b w:val="false"/>
          <w:bCs w:val="false"/>
          <w:sz w:val="24"/>
          <w:szCs w:val="24"/>
          <w:u w:val="none"/>
        </w:rPr>
        <w:t xml:space="preserve">The cornerstone of </w:t>
      </w:r>
      <w:r>
        <w:rPr>
          <w:b w:val="false"/>
          <w:bCs w:val="false"/>
          <w:i w:val="false"/>
          <w:iCs w:val="false"/>
          <w:strike w:val="false"/>
          <w:dstrike w:val="false"/>
          <w:outline w:val="false"/>
          <w:shadow w:val="false"/>
          <w:color w:val="000000"/>
          <w:sz w:val="24"/>
          <w:szCs w:val="24"/>
          <w:u w:val="none"/>
        </w:rPr>
        <w:t>Hilton Hotel</w:t>
      </w:r>
      <w:r>
        <w:rPr>
          <w:b w:val="false"/>
          <w:bCs w:val="false"/>
          <w:sz w:val="24"/>
          <w:szCs w:val="24"/>
          <w:u w:val="none"/>
        </w:rPr>
        <w:t xml:space="preserve">'s marketing strategy is represented by their unique brand, which is the main force behind the business. The guideline strategy is to deliver exceptional customer service and outstanding experience with the purpose to create lifetime customers (Bolton, 2016). Customers are rewarded with points through the loyalty program, when booking a visit, tours and events or through their travel partners. Another strategy we need to focus and concentrate on, is the employee engagement, whereby staff is passionate about the work environment, its overall success and its services, resulting in happier workers, which means more contented customers (Albrecht </w:t>
      </w:r>
      <w:r>
        <w:rPr>
          <w:b w:val="false"/>
          <w:bCs w:val="false"/>
          <w:i/>
          <w:iCs/>
          <w:sz w:val="24"/>
          <w:szCs w:val="24"/>
          <w:u w:val="none"/>
        </w:rPr>
        <w:t>et al.</w:t>
      </w:r>
      <w:r>
        <w:rPr>
          <w:b w:val="false"/>
          <w:bCs w:val="false"/>
          <w:sz w:val="24"/>
          <w:szCs w:val="24"/>
          <w:u w:val="none"/>
        </w:rPr>
        <w:t xml:space="preserve">, 2015). Empowering the employees and training them how to forecast the unspoken desires of their visitors, will continue to deliver excellent services constantly and boost the customer experience. The </w:t>
      </w:r>
      <w:r>
        <w:rPr>
          <w:b/>
          <w:bCs/>
          <w:sz w:val="24"/>
          <w:szCs w:val="24"/>
          <w:u w:val="none"/>
        </w:rPr>
        <w:t>Ansoff Matrix</w:t>
      </w:r>
      <w:r>
        <w:rPr>
          <w:b w:val="false"/>
          <w:bCs w:val="false"/>
          <w:sz w:val="24"/>
          <w:szCs w:val="24"/>
          <w:u w:val="none"/>
        </w:rPr>
        <w:t xml:space="preserve"> is a mapping marketing instrument that assists in the evaluation of different strategies for the development and growth of a company. As revealed in </w:t>
      </w:r>
      <w:r>
        <w:rPr>
          <w:b/>
          <w:bCs/>
          <w:sz w:val="24"/>
          <w:szCs w:val="24"/>
          <w:u w:val="none"/>
        </w:rPr>
        <w:t>Appendix 4</w:t>
      </w:r>
      <w:r>
        <w:rPr>
          <w:b w:val="false"/>
          <w:bCs w:val="false"/>
          <w:sz w:val="24"/>
          <w:szCs w:val="24"/>
          <w:u w:val="none"/>
        </w:rPr>
        <w:t>,  it is accomplished by correlating existing and new markets and existing and new products or services.</w:t>
      </w:r>
    </w:p>
    <w:p>
      <w:pPr>
        <w:pStyle w:val="Normal"/>
        <w:spacing w:lineRule="auto" w:line="360"/>
        <w:jc w:val="both"/>
        <w:rPr>
          <w:b w:val="false"/>
          <w:b w:val="false"/>
          <w:bCs w:val="false"/>
          <w:sz w:val="24"/>
          <w:szCs w:val="24"/>
          <w:u w:val="none"/>
        </w:rPr>
      </w:pPr>
      <w:r>
        <w:rPr>
          <w:b w:val="false"/>
          <w:bCs w:val="false"/>
          <w:sz w:val="24"/>
          <w:szCs w:val="24"/>
          <w:u w:val="none"/>
        </w:rPr>
      </w:r>
    </w:p>
    <w:p>
      <w:pPr>
        <w:pStyle w:val="Normal"/>
        <w:spacing w:lineRule="auto" w:line="360"/>
        <w:jc w:val="both"/>
        <w:rPr>
          <w:b/>
          <w:b/>
          <w:bCs/>
        </w:rPr>
      </w:pPr>
      <w:r>
        <w:rPr>
          <w:b/>
          <w:bCs/>
          <w:sz w:val="24"/>
          <w:szCs w:val="24"/>
          <w:u w:val="none"/>
        </w:rPr>
        <w:t>5. Tactics</w:t>
      </w:r>
    </w:p>
    <w:p>
      <w:pPr>
        <w:pStyle w:val="Normal"/>
        <w:spacing w:lineRule="auto" w:line="360"/>
        <w:jc w:val="both"/>
        <w:rPr/>
      </w:pPr>
      <w:r>
        <w:rPr>
          <w:b w:val="false"/>
          <w:bCs w:val="false"/>
          <w:sz w:val="24"/>
          <w:szCs w:val="24"/>
          <w:u w:val="none"/>
        </w:rPr>
        <w:tab/>
        <w:t xml:space="preserve">As revealed by the SWOT and PESTLE analysis, the weaknesses, strengths and opportunities for </w:t>
      </w:r>
      <w:r>
        <w:rPr>
          <w:b w:val="false"/>
          <w:bCs w:val="false"/>
          <w:i w:val="false"/>
          <w:iCs w:val="false"/>
          <w:strike w:val="false"/>
          <w:dstrike w:val="false"/>
          <w:outline w:val="false"/>
          <w:shadow w:val="false"/>
          <w:color w:val="000000"/>
          <w:sz w:val="24"/>
          <w:szCs w:val="24"/>
          <w:u w:val="none"/>
        </w:rPr>
        <w:t xml:space="preserve">Hilton Hotel </w:t>
      </w:r>
      <w:r>
        <w:rPr>
          <w:b w:val="false"/>
          <w:bCs w:val="false"/>
          <w:sz w:val="24"/>
          <w:szCs w:val="24"/>
          <w:u w:val="none"/>
        </w:rPr>
        <w:t>are representing actions and recommendation of the most importance for increasing brand awareness, profit margins and worldwide known reputation of the brand.</w:t>
      </w:r>
    </w:p>
    <w:p>
      <w:pPr>
        <w:pStyle w:val="Normal"/>
        <w:jc w:val="both"/>
        <w:rPr/>
      </w:pPr>
      <w:r>
        <w:rPr>
          <w:b w:val="false"/>
          <w:bCs w:val="false"/>
          <w:sz w:val="24"/>
          <w:szCs w:val="24"/>
          <w:u w:val="none"/>
        </w:rPr>
        <w:tab/>
      </w:r>
    </w:p>
    <w:p>
      <w:pPr>
        <w:pStyle w:val="Normal"/>
        <w:jc w:val="both"/>
        <w:rPr>
          <w:b w:val="false"/>
          <w:b w:val="false"/>
          <w:bCs w:val="false"/>
          <w:i/>
          <w:i/>
          <w:iCs/>
          <w:sz w:val="24"/>
          <w:szCs w:val="24"/>
          <w:u w:val="none"/>
        </w:rPr>
      </w:pPr>
      <w:r>
        <w:rPr>
          <w:b w:val="false"/>
          <w:bCs w:val="false"/>
          <w:i/>
          <w:iCs/>
          <w:sz w:val="24"/>
          <w:szCs w:val="24"/>
          <w:u w:val="none"/>
        </w:rPr>
        <w:tab/>
        <w:tab/>
        <w:t xml:space="preserve">         Figure 3: the 4 ‘P’s of current marketing strategy</w:t>
      </w:r>
    </w:p>
    <w:p>
      <w:pPr>
        <w:pStyle w:val="Normal"/>
        <w:jc w:val="both"/>
        <w:rPr>
          <w:b w:val="false"/>
          <w:b w:val="false"/>
          <w:bCs w:val="false"/>
          <w:i/>
          <w:i/>
          <w:iCs/>
          <w:sz w:val="24"/>
          <w:szCs w:val="24"/>
          <w:u w:val="none"/>
        </w:rPr>
      </w:pPr>
      <w:r>
        <w:rPr>
          <w:b w:val="false"/>
          <w:bCs w:val="false"/>
          <w:i/>
          <w:iCs/>
          <w:sz w:val="24"/>
          <w:szCs w:val="24"/>
          <w:u w:val="none"/>
        </w:rPr>
      </w:r>
    </w:p>
    <w:p>
      <w:pPr>
        <w:pStyle w:val="Normal"/>
        <w:jc w:val="both"/>
        <w:rPr>
          <w:b w:val="false"/>
          <w:b w:val="false"/>
          <w:bCs w:val="false"/>
          <w:i/>
          <w:i/>
          <w:iCs/>
          <w:sz w:val="24"/>
          <w:szCs w:val="24"/>
          <w:u w:val="none"/>
        </w:rPr>
      </w:pPr>
      <w:r>
        <w:rPr>
          <w:b w:val="false"/>
          <w:bCs w:val="false"/>
          <w:i/>
          <w:iCs/>
          <w:sz w:val="24"/>
          <w:szCs w:val="24"/>
          <w:u w:val="none"/>
        </w:rPr>
      </w:r>
    </w:p>
    <w:tbl>
      <w:tblPr>
        <w:tblW w:w="9645" w:type="dxa"/>
        <w:jc w:val="left"/>
        <w:tblInd w:w="0" w:type="dxa"/>
        <w:tblCellMar>
          <w:top w:w="55" w:type="dxa"/>
          <w:left w:w="55" w:type="dxa"/>
          <w:bottom w:w="55" w:type="dxa"/>
          <w:right w:w="55" w:type="dxa"/>
        </w:tblCellMar>
      </w:tblPr>
      <w:tblGrid>
        <w:gridCol w:w="1750"/>
        <w:gridCol w:w="7894"/>
      </w:tblGrid>
      <w:tr>
        <w:trPr/>
        <w:tc>
          <w:tcPr>
            <w:tcW w:w="1750" w:type="dxa"/>
            <w:tcBorders>
              <w:top w:val="single" w:sz="4" w:space="0" w:color="000000"/>
              <w:left w:val="single" w:sz="4" w:space="0" w:color="000000"/>
              <w:bottom w:val="single" w:sz="4" w:space="0" w:color="000000"/>
            </w:tcBorders>
            <w:shd w:fill="auto" w:val="clear"/>
          </w:tcPr>
          <w:p>
            <w:pPr>
              <w:pStyle w:val="TableContents"/>
              <w:jc w:val="left"/>
              <w:rPr>
                <w:sz w:val="40"/>
                <w:szCs w:val="40"/>
              </w:rPr>
            </w:pPr>
            <w:r>
              <w:rPr>
                <w:sz w:val="40"/>
                <w:szCs w:val="40"/>
              </w:rPr>
            </w:r>
          </w:p>
          <w:p>
            <w:pPr>
              <w:pStyle w:val="TableContents"/>
              <w:jc w:val="left"/>
              <w:rPr>
                <w:rFonts w:ascii="Times New Roman" w:hAnsi="Times New Roman"/>
                <w:b/>
                <w:b/>
                <w:bCs/>
                <w:i w:val="false"/>
                <w:i w:val="false"/>
                <w:iCs w:val="false"/>
                <w:strike w:val="false"/>
                <w:dstrike w:val="false"/>
                <w:outline w:val="false"/>
                <w:shadow w:val="false"/>
                <w:color w:val="000000"/>
                <w:sz w:val="32"/>
                <w:szCs w:val="32"/>
                <w:u w:val="none"/>
              </w:rPr>
            </w:pPr>
            <w:r>
              <w:rPr>
                <w:b/>
                <w:bCs/>
                <w:i w:val="false"/>
                <w:iCs w:val="false"/>
                <w:strike w:val="false"/>
                <w:dstrike w:val="false"/>
                <w:outline w:val="false"/>
                <w:shadow w:val="false"/>
                <w:color w:val="000000"/>
                <w:sz w:val="40"/>
                <w:szCs w:val="40"/>
                <w:u w:val="none"/>
              </w:rPr>
              <w:t>P</w:t>
            </w:r>
            <w:r>
              <w:rPr>
                <w:b/>
                <w:bCs/>
                <w:i/>
                <w:iCs/>
                <w:strike w:val="false"/>
                <w:dstrike w:val="false"/>
                <w:outline w:val="false"/>
                <w:shadow w:val="false"/>
                <w:color w:val="000000"/>
                <w:sz w:val="32"/>
                <w:szCs w:val="32"/>
                <w:u w:val="none"/>
              </w:rPr>
              <w:t xml:space="preserve">roduct </w:t>
            </w:r>
          </w:p>
        </w:tc>
        <w:tc>
          <w:tcPr>
            <w:tcW w:w="7894" w:type="dxa"/>
            <w:tcBorders>
              <w:top w:val="single" w:sz="4" w:space="0" w:color="000000"/>
              <w:left w:val="single" w:sz="4" w:space="0" w:color="000000"/>
              <w:bottom w:val="single" w:sz="4" w:space="0" w:color="000000"/>
              <w:right w:val="single" w:sz="4" w:space="0" w:color="000000"/>
            </w:tcBorders>
            <w:shd w:fill="auto" w:val="clear"/>
          </w:tcPr>
          <w:p>
            <w:pPr>
              <w:pStyle w:val="TableContents"/>
              <w:jc w:val="both"/>
              <w:rPr/>
            </w:pPr>
            <w:r>
              <w:rPr>
                <w:b w:val="false"/>
                <w:bCs w:val="false"/>
                <w:i w:val="false"/>
                <w:iCs w:val="false"/>
                <w:strike w:val="false"/>
                <w:dstrike w:val="false"/>
                <w:outline w:val="false"/>
                <w:shadow w:val="false"/>
                <w:color w:val="000000"/>
                <w:sz w:val="24"/>
                <w:szCs w:val="24"/>
                <w:u w:val="none"/>
              </w:rPr>
              <w:t xml:space="preserve">- Its purpose is to deliver the best professional hospitality expertise and personal service so that its guests can experience their stay in exquisite comfort and ambiance as one of the elements of its marketing mix, without noticeable changes for this campaign (Bardi, 2021). It strives to distinguish the Hilton Hotel brand from competitor in terms of hospitality services. The outcome is an increased focus on enhanced amenities in customers areas, dining and banquet halls, meeting rooms, luxury gourmet kitchens, spas and other complimentary conveniences such as car rental, travel guides, personalised rooms and suites etc. </w:t>
            </w:r>
          </w:p>
        </w:tc>
      </w:tr>
      <w:tr>
        <w:trPr/>
        <w:tc>
          <w:tcPr>
            <w:tcW w:w="1750" w:type="dxa"/>
            <w:tcBorders>
              <w:left w:val="single" w:sz="4" w:space="0" w:color="000000"/>
              <w:bottom w:val="single" w:sz="4" w:space="0" w:color="000000"/>
            </w:tcBorders>
            <w:shd w:fill="auto" w:val="clear"/>
          </w:tcPr>
          <w:p>
            <w:pPr>
              <w:pStyle w:val="TableContents"/>
              <w:jc w:val="left"/>
              <w:rPr>
                <w:sz w:val="40"/>
                <w:szCs w:val="40"/>
              </w:rPr>
            </w:pPr>
            <w:r>
              <w:rPr>
                <w:sz w:val="40"/>
                <w:szCs w:val="40"/>
              </w:rPr>
            </w:r>
          </w:p>
          <w:p>
            <w:pPr>
              <w:pStyle w:val="TableContents"/>
              <w:jc w:val="left"/>
              <w:rPr>
                <w:rFonts w:ascii="Times New Roman" w:hAnsi="Times New Roman"/>
                <w:b/>
                <w:b/>
                <w:bCs/>
                <w:i w:val="false"/>
                <w:i w:val="false"/>
                <w:iCs w:val="false"/>
                <w:strike w:val="false"/>
                <w:dstrike w:val="false"/>
                <w:outline w:val="false"/>
                <w:shadow w:val="false"/>
                <w:color w:val="000000"/>
                <w:sz w:val="32"/>
                <w:szCs w:val="32"/>
                <w:u w:val="none"/>
              </w:rPr>
            </w:pPr>
            <w:r>
              <w:rPr>
                <w:b/>
                <w:bCs/>
                <w:i w:val="false"/>
                <w:iCs w:val="false"/>
                <w:strike w:val="false"/>
                <w:dstrike w:val="false"/>
                <w:outline w:val="false"/>
                <w:shadow w:val="false"/>
                <w:color w:val="000000"/>
                <w:sz w:val="40"/>
                <w:szCs w:val="40"/>
                <w:u w:val="none"/>
              </w:rPr>
              <w:t>P</w:t>
            </w:r>
            <w:r>
              <w:rPr>
                <w:b/>
                <w:bCs/>
                <w:i/>
                <w:iCs/>
                <w:strike w:val="false"/>
                <w:dstrike w:val="false"/>
                <w:outline w:val="false"/>
                <w:shadow w:val="false"/>
                <w:color w:val="000000"/>
                <w:sz w:val="32"/>
                <w:szCs w:val="32"/>
                <w:u w:val="none"/>
              </w:rPr>
              <w:t xml:space="preserve">ricing </w:t>
            </w:r>
          </w:p>
        </w:tc>
        <w:tc>
          <w:tcPr>
            <w:tcW w:w="7894" w:type="dxa"/>
            <w:tcBorders>
              <w:left w:val="single" w:sz="4" w:space="0" w:color="000000"/>
              <w:bottom w:val="single" w:sz="4" w:space="0" w:color="000000"/>
              <w:right w:val="single" w:sz="4" w:space="0" w:color="000000"/>
            </w:tcBorders>
            <w:shd w:fill="auto" w:val="clear"/>
          </w:tcPr>
          <w:p>
            <w:pPr>
              <w:pStyle w:val="TableContents"/>
              <w:jc w:val="both"/>
              <w:rPr/>
            </w:pPr>
            <w:r>
              <w:rPr>
                <w:b w:val="false"/>
                <w:bCs w:val="false"/>
                <w:i w:val="false"/>
                <w:iCs w:val="false"/>
                <w:strike w:val="false"/>
                <w:dstrike w:val="false"/>
                <w:outline w:val="false"/>
                <w:shadow w:val="false"/>
                <w:color w:val="000000"/>
                <w:sz w:val="24"/>
                <w:szCs w:val="24"/>
                <w:u w:val="none"/>
              </w:rPr>
              <w:t xml:space="preserve">- On account of Hilton Hotel premium ranking, their particular target customer segment covers corporate directors, famous celebrities, international athletes, leisure and corporate guests, and mainly the upper middle class and high society. Because Hilton Hotel is renowned for its upscale service, the company has embraced a premium pricing policy. It caters to guests who never really seem to mind spending extra money in search of convenience and luxury (Holloway and Humpreys, 2022).  </w:t>
            </w:r>
          </w:p>
          <w:p>
            <w:pPr>
              <w:pStyle w:val="TableContents"/>
              <w:jc w:val="both"/>
              <w:rPr/>
            </w:pPr>
            <w:r>
              <w:rPr>
                <w:b w:val="false"/>
                <w:bCs w:val="false"/>
                <w:i w:val="false"/>
                <w:iCs w:val="false"/>
                <w:strike w:val="false"/>
                <w:dstrike w:val="false"/>
                <w:outline w:val="false"/>
                <w:shadow w:val="false"/>
                <w:color w:val="000000"/>
                <w:sz w:val="24"/>
                <w:szCs w:val="24"/>
                <w:u w:val="none"/>
              </w:rPr>
              <w:t xml:space="preserve">- For the proposed marketing strategy, with the fixed targets in question, is highly recommendable to input a 10% discount applicable to all Hilton Hotel membership possessors and 5% discount for the other guests. </w:t>
            </w:r>
          </w:p>
        </w:tc>
      </w:tr>
      <w:tr>
        <w:trPr/>
        <w:tc>
          <w:tcPr>
            <w:tcW w:w="1750" w:type="dxa"/>
            <w:tcBorders>
              <w:left w:val="single" w:sz="4" w:space="0" w:color="000000"/>
              <w:bottom w:val="single" w:sz="4" w:space="0" w:color="000000"/>
            </w:tcBorders>
            <w:shd w:fill="auto" w:val="clear"/>
          </w:tcPr>
          <w:p>
            <w:pPr>
              <w:pStyle w:val="TableContents"/>
              <w:jc w:val="left"/>
              <w:rPr>
                <w:sz w:val="40"/>
                <w:szCs w:val="40"/>
              </w:rPr>
            </w:pPr>
            <w:r>
              <w:rPr>
                <w:sz w:val="40"/>
                <w:szCs w:val="40"/>
              </w:rPr>
            </w:r>
          </w:p>
          <w:p>
            <w:pPr>
              <w:pStyle w:val="TableContents"/>
              <w:jc w:val="left"/>
              <w:rPr>
                <w:rFonts w:ascii="Times New Roman" w:hAnsi="Times New Roman"/>
                <w:b/>
                <w:b/>
                <w:bCs/>
                <w:i w:val="false"/>
                <w:i w:val="false"/>
                <w:iCs w:val="false"/>
                <w:strike w:val="false"/>
                <w:dstrike w:val="false"/>
                <w:outline w:val="false"/>
                <w:shadow w:val="false"/>
                <w:color w:val="000000"/>
                <w:sz w:val="32"/>
                <w:szCs w:val="32"/>
                <w:u w:val="none"/>
              </w:rPr>
            </w:pPr>
            <w:r>
              <w:rPr>
                <w:b/>
                <w:bCs/>
                <w:i w:val="false"/>
                <w:iCs w:val="false"/>
                <w:strike w:val="false"/>
                <w:dstrike w:val="false"/>
                <w:outline w:val="false"/>
                <w:shadow w:val="false"/>
                <w:color w:val="000000"/>
                <w:sz w:val="40"/>
                <w:szCs w:val="40"/>
                <w:u w:val="none"/>
              </w:rPr>
              <w:t>P</w:t>
            </w:r>
            <w:r>
              <w:rPr>
                <w:b/>
                <w:bCs/>
                <w:i/>
                <w:iCs/>
                <w:strike w:val="false"/>
                <w:dstrike w:val="false"/>
                <w:outline w:val="false"/>
                <w:shadow w:val="false"/>
                <w:color w:val="000000"/>
                <w:sz w:val="32"/>
                <w:szCs w:val="32"/>
                <w:u w:val="none"/>
              </w:rPr>
              <w:t>lace</w:t>
            </w:r>
          </w:p>
        </w:tc>
        <w:tc>
          <w:tcPr>
            <w:tcW w:w="7894" w:type="dxa"/>
            <w:tcBorders>
              <w:left w:val="single" w:sz="4" w:space="0" w:color="000000"/>
              <w:bottom w:val="single" w:sz="4" w:space="0" w:color="000000"/>
              <w:right w:val="single" w:sz="4" w:space="0" w:color="000000"/>
            </w:tcBorders>
            <w:shd w:fill="auto" w:val="clear"/>
          </w:tcPr>
          <w:p>
            <w:pPr>
              <w:pStyle w:val="TableContents"/>
              <w:jc w:val="both"/>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 By following the distribution strategy from the Hilton Hotel marketing mix, it is well known that the company seeks to have its hotels in the most attractive locations, worldwide. This considers, as well, the economic or political stability of each country it operates in. Given the fact that most European countries are considered to be a safe market, Hilton Hotel should pursue for the proposed marketing strategy</w:t>
            </w:r>
          </w:p>
        </w:tc>
      </w:tr>
      <w:tr>
        <w:trPr/>
        <w:tc>
          <w:tcPr>
            <w:tcW w:w="1750" w:type="dxa"/>
            <w:tcBorders>
              <w:left w:val="single" w:sz="4" w:space="0" w:color="000000"/>
              <w:bottom w:val="single" w:sz="4" w:space="0" w:color="000000"/>
            </w:tcBorders>
            <w:shd w:fill="auto" w:val="clear"/>
          </w:tcPr>
          <w:p>
            <w:pPr>
              <w:pStyle w:val="TableContents"/>
              <w:jc w:val="left"/>
              <w:rPr>
                <w:sz w:val="40"/>
                <w:szCs w:val="40"/>
              </w:rPr>
            </w:pPr>
            <w:r>
              <w:rPr>
                <w:sz w:val="40"/>
                <w:szCs w:val="40"/>
              </w:rPr>
            </w:r>
          </w:p>
          <w:p>
            <w:pPr>
              <w:pStyle w:val="TableContents"/>
              <w:jc w:val="left"/>
              <w:rPr>
                <w:sz w:val="40"/>
                <w:szCs w:val="40"/>
              </w:rPr>
            </w:pPr>
            <w:r>
              <w:rPr>
                <w:sz w:val="40"/>
                <w:szCs w:val="40"/>
              </w:rPr>
            </w:r>
          </w:p>
          <w:p>
            <w:pPr>
              <w:pStyle w:val="TableContents"/>
              <w:jc w:val="left"/>
              <w:rPr>
                <w:rFonts w:ascii="Times New Roman" w:hAnsi="Times New Roman"/>
                <w:b/>
                <w:b/>
                <w:bCs/>
                <w:i w:val="false"/>
                <w:i w:val="false"/>
                <w:iCs w:val="false"/>
                <w:strike w:val="false"/>
                <w:dstrike w:val="false"/>
                <w:outline w:val="false"/>
                <w:shadow w:val="false"/>
                <w:color w:val="000000"/>
                <w:sz w:val="32"/>
                <w:szCs w:val="32"/>
                <w:u w:val="none"/>
              </w:rPr>
            </w:pPr>
            <w:r>
              <w:rPr>
                <w:b/>
                <w:bCs/>
                <w:i w:val="false"/>
                <w:iCs w:val="false"/>
                <w:strike w:val="false"/>
                <w:dstrike w:val="false"/>
                <w:outline w:val="false"/>
                <w:shadow w:val="false"/>
                <w:color w:val="000000"/>
                <w:sz w:val="40"/>
                <w:szCs w:val="40"/>
                <w:u w:val="none"/>
              </w:rPr>
              <w:t>P</w:t>
            </w:r>
            <w:r>
              <w:rPr>
                <w:b/>
                <w:bCs/>
                <w:i/>
                <w:iCs/>
                <w:strike w:val="false"/>
                <w:dstrike w:val="false"/>
                <w:outline w:val="false"/>
                <w:shadow w:val="false"/>
                <w:color w:val="000000"/>
                <w:sz w:val="32"/>
                <w:szCs w:val="32"/>
                <w:u w:val="none"/>
              </w:rPr>
              <w:t>romotion</w:t>
            </w:r>
          </w:p>
        </w:tc>
        <w:tc>
          <w:tcPr>
            <w:tcW w:w="7894" w:type="dxa"/>
            <w:tcBorders>
              <w:left w:val="single" w:sz="4" w:space="0" w:color="000000"/>
              <w:bottom w:val="single" w:sz="4" w:space="0" w:color="000000"/>
              <w:right w:val="single" w:sz="4" w:space="0" w:color="000000"/>
            </w:tcBorders>
            <w:shd w:fill="auto" w:val="clear"/>
          </w:tcPr>
          <w:p>
            <w:pPr>
              <w:pStyle w:val="TableContents"/>
              <w:jc w:val="both"/>
              <w:rPr/>
            </w:pPr>
            <w:r>
              <w:rPr>
                <w:b w:val="false"/>
                <w:bCs w:val="false"/>
                <w:i w:val="false"/>
                <w:iCs w:val="false"/>
                <w:strike w:val="false"/>
                <w:dstrike w:val="false"/>
                <w:outline w:val="false"/>
                <w:shadow w:val="false"/>
                <w:color w:val="000000"/>
                <w:sz w:val="24"/>
                <w:szCs w:val="24"/>
                <w:u w:val="none"/>
              </w:rPr>
              <w:t xml:space="preserve">- Hilton Hotel uses several media channels to promote its services. As an exceptionally upscale brand, the hotel chain relies extensively on word-of-mouth publicity to further advertise itself (Morrison, 2022). Beyond the official website, the Hilton Hotel is attempting to increase its brand awareness by running ads in travel magazines with attractive slogans. </w:t>
            </w:r>
          </w:p>
          <w:p>
            <w:pPr>
              <w:pStyle w:val="TableContents"/>
              <w:jc w:val="both"/>
              <w:rPr/>
            </w:pPr>
            <w:r>
              <w:rPr>
                <w:b w:val="false"/>
                <w:bCs w:val="false"/>
                <w:i w:val="false"/>
                <w:iCs w:val="false"/>
                <w:strike w:val="false"/>
                <w:dstrike w:val="false"/>
                <w:outline w:val="false"/>
                <w:shadow w:val="false"/>
                <w:color w:val="000000"/>
                <w:sz w:val="24"/>
                <w:szCs w:val="24"/>
                <w:u w:val="none"/>
              </w:rPr>
              <w:t>- Strongly suggested is using more of the social media, especially collaborating with European influencers, as a powerful advertising tool, as it became nowadays</w:t>
            </w:r>
          </w:p>
          <w:p>
            <w:pPr>
              <w:pStyle w:val="TableContents"/>
              <w:jc w:val="both"/>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The discounts proposed in pricing can be, as well, in the form of personalised gifts for premium customers. It also offers holiday bundles and other benefits through its app, such as reward points that imply a complimentary holiday stay or room upgrade to promote its services provided</w:t>
            </w:r>
          </w:p>
        </w:tc>
      </w:tr>
    </w:tbl>
    <w:p>
      <w:pPr>
        <w:pStyle w:val="Normal"/>
        <w:jc w:val="both"/>
        <w:rPr>
          <w:b w:val="false"/>
          <w:b w:val="false"/>
          <w:bCs w:val="false"/>
          <w:sz w:val="24"/>
          <w:szCs w:val="24"/>
          <w:u w:val="none"/>
        </w:rPr>
      </w:pPr>
      <w:r>
        <w:rPr>
          <w:b w:val="false"/>
          <w:bCs w:val="false"/>
          <w:sz w:val="24"/>
          <w:szCs w:val="24"/>
          <w:u w:val="none"/>
        </w:rPr>
      </w:r>
    </w:p>
    <w:p>
      <w:pPr>
        <w:pStyle w:val="Normal"/>
        <w:jc w:val="both"/>
        <w:rPr>
          <w:b w:val="false"/>
          <w:b w:val="false"/>
          <w:bCs w:val="false"/>
          <w:sz w:val="24"/>
          <w:szCs w:val="24"/>
          <w:u w:val="none"/>
        </w:rPr>
      </w:pPr>
      <w:r>
        <w:rPr>
          <w:b w:val="false"/>
          <w:bCs w:val="false"/>
          <w:sz w:val="24"/>
          <w:szCs w:val="24"/>
          <w:u w:val="none"/>
        </w:rPr>
      </w:r>
    </w:p>
    <w:p>
      <w:pPr>
        <w:pStyle w:val="Normal"/>
        <w:jc w:val="both"/>
        <w:rPr>
          <w:b/>
          <w:b/>
          <w:bCs/>
          <w:sz w:val="24"/>
          <w:szCs w:val="24"/>
          <w:u w:val="none"/>
        </w:rPr>
      </w:pPr>
      <w:r>
        <w:rPr>
          <w:b/>
          <w:bCs/>
          <w:sz w:val="24"/>
          <w:szCs w:val="24"/>
          <w:u w:val="none"/>
        </w:rPr>
        <w:t>6. Action</w:t>
      </w:r>
    </w:p>
    <w:p>
      <w:pPr>
        <w:pStyle w:val="Normal"/>
        <w:jc w:val="both"/>
        <w:rPr>
          <w:b w:val="false"/>
          <w:b w:val="false"/>
          <w:bCs w:val="false"/>
          <w:sz w:val="24"/>
          <w:szCs w:val="24"/>
          <w:u w:val="none"/>
        </w:rPr>
      </w:pPr>
      <w:r>
        <w:rPr>
          <w:b w:val="false"/>
          <w:bCs w:val="false"/>
          <w:sz w:val="24"/>
          <w:szCs w:val="24"/>
          <w:u w:val="none"/>
        </w:rPr>
      </w:r>
    </w:p>
    <w:p>
      <w:pPr>
        <w:pStyle w:val="Normal"/>
        <w:jc w:val="both"/>
        <w:rPr>
          <w:b/>
          <w:b/>
          <w:bCs/>
          <w:sz w:val="24"/>
          <w:szCs w:val="24"/>
          <w:u w:val="none"/>
        </w:rPr>
      </w:pPr>
      <w:r>
        <w:rPr>
          <w:b/>
          <w:bCs/>
          <w:sz w:val="24"/>
          <w:szCs w:val="24"/>
          <w:u w:val="none"/>
        </w:rPr>
      </w:r>
    </w:p>
    <w:p>
      <w:pPr>
        <w:pStyle w:val="Normal"/>
        <w:jc w:val="both"/>
        <w:rPr>
          <w:b w:val="false"/>
          <w:b w:val="false"/>
          <w:bCs w:val="false"/>
          <w:sz w:val="24"/>
          <w:szCs w:val="24"/>
          <w:u w:val="none"/>
        </w:rPr>
      </w:pPr>
      <w:r>
        <w:rPr>
          <w:b w:val="false"/>
          <w:bCs w:val="false"/>
          <w:sz w:val="24"/>
          <w:szCs w:val="24"/>
          <w:u w:val="none"/>
        </w:rPr>
        <w:tab/>
        <w:tab/>
        <w:t xml:space="preserve">* </w:t>
      </w:r>
      <w:r>
        <w:rPr>
          <w:b w:val="false"/>
          <w:bCs w:val="false"/>
          <w:i/>
          <w:iCs/>
          <w:sz w:val="24"/>
          <w:szCs w:val="24"/>
          <w:u w:val="none"/>
        </w:rPr>
        <w:t>Figure 4 – Gantt Chart for the proposed marketing plan</w:t>
      </w:r>
    </w:p>
    <w:p>
      <w:pPr>
        <w:pStyle w:val="Normal"/>
        <w:jc w:val="both"/>
        <w:rPr>
          <w:b/>
          <w:b/>
          <w:bCs/>
          <w:sz w:val="24"/>
          <w:szCs w:val="24"/>
          <w:u w:val="none"/>
        </w:rPr>
      </w:pPr>
      <w:r>
        <w:rPr>
          <w:b/>
          <w:bCs/>
          <w:sz w:val="24"/>
          <w:szCs w:val="24"/>
          <w:u w:val="none"/>
        </w:rPr>
      </w:r>
    </w:p>
    <w:p>
      <w:pPr>
        <w:pStyle w:val="Normal"/>
        <w:jc w:val="both"/>
        <w:rPr>
          <w:b/>
          <w:b/>
          <w:bCs/>
          <w:sz w:val="24"/>
          <w:szCs w:val="24"/>
          <w:u w:val="none"/>
        </w:rPr>
      </w:pPr>
      <w:r>
        <w:rPr>
          <w:b/>
          <w:bCs/>
          <w:sz w:val="24"/>
          <w:szCs w:val="24"/>
          <w:u w:val="none"/>
        </w:rPr>
        <w:drawing>
          <wp:anchor behindDoc="0" distT="0" distB="0" distL="0" distR="0" simplePos="0" locked="0" layoutInCell="1" allowOverlap="1" relativeHeight="12">
            <wp:simplePos x="0" y="0"/>
            <wp:positionH relativeFrom="column">
              <wp:align>center</wp:align>
            </wp:positionH>
            <wp:positionV relativeFrom="paragraph">
              <wp:posOffset>635</wp:posOffset>
            </wp:positionV>
            <wp:extent cx="6120130" cy="2611120"/>
            <wp:effectExtent l="0" t="0" r="0" b="0"/>
            <wp:wrapSquare wrapText="largest"/>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120130" cy="2611120"/>
                    </a:xfrm>
                    <a:prstGeom prst="rect">
                      <a:avLst/>
                    </a:prstGeom>
                  </pic:spPr>
                </pic:pic>
              </a:graphicData>
            </a:graphic>
          </wp:anchor>
        </w:drawing>
      </w:r>
    </w:p>
    <w:p>
      <w:pPr>
        <w:pStyle w:val="Normal"/>
        <w:spacing w:lineRule="auto" w:line="360"/>
        <w:jc w:val="both"/>
        <w:rPr/>
      </w:pPr>
      <w:r>
        <w:rPr>
          <w:b/>
          <w:bCs/>
          <w:sz w:val="24"/>
          <w:szCs w:val="24"/>
          <w:u w:val="none"/>
        </w:rPr>
        <w:tab/>
      </w:r>
      <w:r>
        <w:rPr>
          <w:b w:val="false"/>
          <w:bCs w:val="false"/>
          <w:sz w:val="24"/>
          <w:szCs w:val="24"/>
          <w:u w:val="none"/>
        </w:rPr>
        <w:t>As the marketing plan is on medium term, is more than essential that all channels for advertising the campaign and all sales promotions should implement the strategy continuously from beginning of June to the end of December 2023, in order to reach the highlighted objectives described in previous paragraphs (Doyle, 2016). It is highly recommended that the proportion should be divided in implementing the strategy, in accordance with the above figure, as follows:</w:t>
      </w:r>
    </w:p>
    <w:p>
      <w:pPr>
        <w:pStyle w:val="Normal"/>
        <w:spacing w:lineRule="auto" w:line="360"/>
        <w:jc w:val="both"/>
        <w:rPr>
          <w:b/>
          <w:b/>
          <w:bCs/>
          <w:sz w:val="24"/>
          <w:szCs w:val="24"/>
          <w:u w:val="none"/>
        </w:rPr>
      </w:pPr>
      <w:r>
        <w:rPr>
          <w:b w:val="false"/>
          <w:bCs w:val="false"/>
          <w:sz w:val="24"/>
          <w:szCs w:val="24"/>
          <w:u w:val="none"/>
        </w:rPr>
        <w:tab/>
        <w:t>- 70% should be implemented in the industry season peak, between June and mid September</w:t>
      </w:r>
    </w:p>
    <w:p>
      <w:pPr>
        <w:pStyle w:val="Normal"/>
        <w:spacing w:lineRule="auto" w:line="360"/>
        <w:jc w:val="both"/>
        <w:rPr>
          <w:b/>
          <w:b/>
          <w:bCs/>
          <w:sz w:val="24"/>
          <w:szCs w:val="24"/>
          <w:u w:val="none"/>
        </w:rPr>
      </w:pPr>
      <w:r>
        <w:rPr>
          <w:b/>
          <w:bCs/>
          <w:sz w:val="24"/>
          <w:szCs w:val="24"/>
          <w:u w:val="none"/>
        </w:rPr>
        <w:tab/>
        <w:t>-</w:t>
      </w:r>
      <w:r>
        <w:rPr>
          <w:b w:val="false"/>
          <w:bCs w:val="false"/>
          <w:sz w:val="24"/>
          <w:szCs w:val="24"/>
          <w:u w:val="none"/>
        </w:rPr>
        <w:t xml:space="preserve"> 30% is to be focused on, from mid September to end of December</w:t>
      </w:r>
    </w:p>
    <w:p>
      <w:pPr>
        <w:pStyle w:val="Normal"/>
        <w:jc w:val="both"/>
        <w:rPr>
          <w:b/>
          <w:b/>
          <w:bCs/>
          <w:sz w:val="24"/>
          <w:szCs w:val="24"/>
          <w:u w:val="none"/>
        </w:rPr>
      </w:pPr>
      <w:r>
        <w:rPr>
          <w:b/>
          <w:bCs/>
          <w:sz w:val="24"/>
          <w:szCs w:val="24"/>
          <w:u w:val="none"/>
        </w:rPr>
      </w:r>
    </w:p>
    <w:p>
      <w:pPr>
        <w:pStyle w:val="Normal"/>
        <w:jc w:val="both"/>
        <w:rPr>
          <w:b/>
          <w:b/>
          <w:bCs/>
          <w:sz w:val="24"/>
          <w:szCs w:val="24"/>
          <w:u w:val="none"/>
        </w:rPr>
      </w:pPr>
      <w:r>
        <w:rPr>
          <w:b/>
          <w:bCs/>
          <w:sz w:val="24"/>
          <w:szCs w:val="24"/>
          <w:u w:val="none"/>
        </w:rPr>
      </w:r>
    </w:p>
    <w:p>
      <w:pPr>
        <w:pStyle w:val="Normal"/>
        <w:jc w:val="both"/>
        <w:rPr>
          <w:b/>
          <w:b/>
          <w:bCs/>
          <w:sz w:val="24"/>
          <w:szCs w:val="24"/>
          <w:u w:val="none"/>
        </w:rPr>
      </w:pPr>
      <w:r>
        <w:rPr>
          <w:b/>
          <w:bCs/>
          <w:sz w:val="24"/>
          <w:szCs w:val="24"/>
          <w:u w:val="none"/>
        </w:rPr>
      </w:r>
    </w:p>
    <w:p>
      <w:pPr>
        <w:pStyle w:val="Normal"/>
        <w:jc w:val="both"/>
        <w:rPr>
          <w:b/>
          <w:b/>
          <w:bCs/>
          <w:sz w:val="24"/>
          <w:szCs w:val="24"/>
          <w:u w:val="none"/>
        </w:rPr>
      </w:pPr>
      <w:r>
        <w:rPr>
          <w:b/>
          <w:bCs/>
          <w:sz w:val="24"/>
          <w:szCs w:val="24"/>
          <w:u w:val="none"/>
        </w:rPr>
      </w:r>
    </w:p>
    <w:p>
      <w:pPr>
        <w:pStyle w:val="Normal"/>
        <w:jc w:val="both"/>
        <w:rPr>
          <w:b/>
          <w:b/>
          <w:bCs/>
          <w:sz w:val="24"/>
          <w:szCs w:val="24"/>
          <w:u w:val="none"/>
        </w:rPr>
      </w:pPr>
      <w:r>
        <w:rPr>
          <w:b/>
          <w:bCs/>
          <w:sz w:val="24"/>
          <w:szCs w:val="24"/>
          <w:u w:val="none"/>
        </w:rPr>
      </w:r>
    </w:p>
    <w:p>
      <w:pPr>
        <w:pStyle w:val="Normal"/>
        <w:jc w:val="both"/>
        <w:rPr>
          <w:b/>
          <w:b/>
          <w:bCs/>
          <w:sz w:val="24"/>
          <w:szCs w:val="24"/>
          <w:u w:val="none"/>
        </w:rPr>
      </w:pPr>
      <w:r>
        <w:rPr>
          <w:b/>
          <w:bCs/>
          <w:sz w:val="24"/>
          <w:szCs w:val="24"/>
          <w:u w:val="none"/>
        </w:rPr>
      </w:r>
    </w:p>
    <w:p>
      <w:pPr>
        <w:pStyle w:val="Normal"/>
        <w:jc w:val="both"/>
        <w:rPr>
          <w:b/>
          <w:b/>
          <w:bCs/>
          <w:sz w:val="24"/>
          <w:szCs w:val="24"/>
          <w:u w:val="none"/>
        </w:rPr>
      </w:pPr>
      <w:r>
        <w:rPr>
          <w:b/>
          <w:bCs/>
          <w:sz w:val="24"/>
          <w:szCs w:val="24"/>
          <w:u w:val="none"/>
        </w:rPr>
        <w:t>7. Control</w:t>
      </w:r>
    </w:p>
    <w:p>
      <w:pPr>
        <w:pStyle w:val="Normal"/>
        <w:jc w:val="both"/>
        <w:rPr>
          <w:b/>
          <w:b/>
          <w:bCs/>
          <w:sz w:val="24"/>
          <w:szCs w:val="24"/>
          <w:u w:val="none"/>
        </w:rPr>
      </w:pPr>
      <w:r>
        <w:rPr>
          <w:b/>
          <w:bCs/>
          <w:sz w:val="24"/>
          <w:szCs w:val="24"/>
          <w:u w:val="none"/>
        </w:rPr>
        <w:tab/>
      </w:r>
    </w:p>
    <w:p>
      <w:pPr>
        <w:pStyle w:val="Normal"/>
        <w:spacing w:lineRule="auto" w:line="360" w:before="57" w:after="57"/>
        <w:jc w:val="both"/>
        <w:rPr/>
      </w:pPr>
      <w:r>
        <w:rPr>
          <w:b/>
          <w:bCs/>
          <w:sz w:val="24"/>
          <w:szCs w:val="24"/>
          <w:u w:val="none"/>
        </w:rPr>
        <w:tab/>
      </w:r>
      <w:r>
        <w:rPr>
          <w:b w:val="false"/>
          <w:bCs w:val="false"/>
          <w:sz w:val="24"/>
          <w:szCs w:val="24"/>
          <w:u w:val="none"/>
        </w:rPr>
        <w:t xml:space="preserve">The management team involved in implementing the marketing plan, has to have a clear weekly updated overview of the proposed strategy, by gathering information from the channels described above, as they were chosen by the impact importance for the strategy (Meredith </w:t>
      </w:r>
      <w:r>
        <w:rPr>
          <w:b w:val="false"/>
          <w:bCs w:val="false"/>
          <w:i/>
          <w:iCs/>
          <w:sz w:val="24"/>
          <w:szCs w:val="24"/>
          <w:u w:val="none"/>
        </w:rPr>
        <w:t>et al</w:t>
      </w:r>
      <w:r>
        <w:rPr>
          <w:b w:val="false"/>
          <w:bCs w:val="false"/>
          <w:sz w:val="24"/>
          <w:szCs w:val="24"/>
          <w:u w:val="none"/>
        </w:rPr>
        <w:t xml:space="preserve">., 2017). There is to consider that the ultimate achievement is to reach the targets described in the SMART objectives, utilising the detailed metrics from the strategy. After all, the reputation of Hilton Hotel is at stake and even it is a very competitive market in the luxury hospitality industry, the brand has to furthermore evolve, as it has the well known reputation to do so. </w:t>
      </w:r>
    </w:p>
    <w:p>
      <w:pPr>
        <w:pStyle w:val="Normal"/>
        <w:spacing w:lineRule="auto" w:line="360" w:before="57" w:after="57"/>
        <w:jc w:val="both"/>
        <w:rPr>
          <w:b w:val="false"/>
          <w:b w:val="false"/>
          <w:bCs w:val="false"/>
        </w:rPr>
      </w:pPr>
      <w:r>
        <w:rPr>
          <w:b w:val="false"/>
          <w:bCs w:val="false"/>
        </w:rPr>
      </w:r>
    </w:p>
    <w:p>
      <w:pPr>
        <w:pStyle w:val="Normal"/>
        <w:spacing w:lineRule="auto" w:line="360" w:before="57" w:after="57"/>
        <w:jc w:val="both"/>
        <w:rPr>
          <w:b/>
          <w:b/>
          <w:bCs/>
          <w:sz w:val="24"/>
          <w:szCs w:val="24"/>
          <w:u w:val="none"/>
        </w:rPr>
      </w:pPr>
      <w:r>
        <w:rPr>
          <w:b/>
          <w:bCs/>
          <w:sz w:val="24"/>
          <w:szCs w:val="24"/>
          <w:u w:val="none"/>
        </w:rPr>
        <w:t>8. Conclusion</w:t>
      </w:r>
    </w:p>
    <w:p>
      <w:pPr>
        <w:pStyle w:val="Normal"/>
        <w:spacing w:lineRule="auto" w:line="360" w:before="57" w:after="57"/>
        <w:jc w:val="both"/>
        <w:rPr>
          <w:b/>
          <w:b/>
          <w:bCs/>
          <w:sz w:val="24"/>
          <w:szCs w:val="24"/>
          <w:u w:val="none"/>
        </w:rPr>
      </w:pPr>
      <w:r>
        <w:rPr>
          <w:b/>
          <w:bCs/>
          <w:sz w:val="24"/>
          <w:szCs w:val="24"/>
          <w:u w:val="none"/>
        </w:rPr>
      </w:r>
    </w:p>
    <w:p>
      <w:pPr>
        <w:pStyle w:val="Normal"/>
        <w:spacing w:lineRule="auto" w:line="360" w:before="57" w:after="57"/>
        <w:jc w:val="both"/>
        <w:rPr/>
      </w:pPr>
      <w:r>
        <w:rPr>
          <w:b/>
          <w:bCs/>
          <w:sz w:val="24"/>
          <w:szCs w:val="24"/>
          <w:u w:val="none"/>
        </w:rPr>
        <w:tab/>
      </w:r>
      <w:r>
        <w:rPr>
          <w:b w:val="false"/>
          <w:bCs w:val="false"/>
          <w:sz w:val="24"/>
          <w:szCs w:val="24"/>
          <w:u w:val="none"/>
        </w:rPr>
        <w:t>The marketing plan is developed in order to facilitate the achievement of the proposed objectives, as they are of major importance in Hilton Hotel business efficiency and performance in the premium European hospitality market. Being tangible and sustainable, the aimed goals are to be reached within following the specified analysis and recommendations.</w:t>
      </w:r>
    </w:p>
    <w:p>
      <w:pPr>
        <w:pStyle w:val="Normal"/>
        <w:jc w:val="both"/>
        <w:rPr>
          <w:b/>
          <w:b/>
          <w:bCs/>
          <w:sz w:val="24"/>
          <w:szCs w:val="24"/>
          <w:u w:val="none"/>
        </w:rPr>
      </w:pPr>
      <w:r>
        <w:rPr>
          <w:b/>
          <w:bCs/>
          <w:sz w:val="24"/>
          <w:szCs w:val="24"/>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spacing w:lineRule="auto" w:line="360"/>
        <w:jc w:val="both"/>
        <w:rPr>
          <w:b/>
          <w:b/>
          <w:bCs/>
          <w:i w:val="false"/>
          <w:i w:val="false"/>
          <w:iCs w:val="false"/>
          <w:color w:val="000000"/>
          <w:sz w:val="28"/>
          <w:szCs w:val="28"/>
        </w:rPr>
      </w:pPr>
      <w:r>
        <w:rPr>
          <w:b/>
          <w:bCs/>
          <w:i w:val="false"/>
          <w:iCs w:val="false"/>
          <w:color w:val="000000"/>
          <w:sz w:val="28"/>
          <w:szCs w:val="28"/>
        </w:rPr>
      </w:r>
    </w:p>
    <w:p>
      <w:pPr>
        <w:pStyle w:val="Normal"/>
        <w:spacing w:lineRule="auto" w:line="360"/>
        <w:jc w:val="both"/>
        <w:rPr/>
      </w:pPr>
      <w:r>
        <w:rPr>
          <w:b/>
          <w:bCs/>
          <w:i w:val="false"/>
          <w:iCs w:val="false"/>
          <w:color w:val="000000"/>
          <w:sz w:val="28"/>
          <w:szCs w:val="28"/>
        </w:rPr>
        <w:t xml:space="preserve">Appendices: </w:t>
      </w:r>
    </w:p>
    <w:p>
      <w:pPr>
        <w:pStyle w:val="Normal"/>
        <w:jc w:val="both"/>
        <w:rPr>
          <w:b w:val="false"/>
          <w:b w:val="false"/>
          <w:bCs w:val="false"/>
          <w:sz w:val="24"/>
          <w:szCs w:val="24"/>
          <w:u w:val="none"/>
        </w:rPr>
      </w:pPr>
      <w:r>
        <w:rPr>
          <w:b w:val="false"/>
          <w:bCs w:val="false"/>
          <w:sz w:val="24"/>
          <w:szCs w:val="24"/>
          <w:u w:val="none"/>
        </w:rPr>
      </w:r>
    </w:p>
    <w:p>
      <w:pPr>
        <w:pStyle w:val="Normal"/>
        <w:jc w:val="both"/>
        <w:rPr/>
      </w:pPr>
      <w:r>
        <w:rPr>
          <w:b w:val="false"/>
          <w:bCs w:val="false"/>
          <w:sz w:val="24"/>
          <w:szCs w:val="24"/>
          <w:u w:val="none"/>
        </w:rPr>
        <w:t xml:space="preserve"> </w:t>
      </w:r>
      <w:r>
        <w:rPr>
          <w:b/>
          <w:bCs/>
          <w:i/>
          <w:iCs/>
          <w:sz w:val="24"/>
          <w:szCs w:val="24"/>
          <w:u w:val="none"/>
        </w:rPr>
        <w:t>Appendix 1:</w:t>
      </w:r>
      <w:r>
        <w:rPr>
          <w:b w:val="false"/>
          <w:bCs w:val="false"/>
          <w:sz w:val="24"/>
          <w:szCs w:val="24"/>
          <w:u w:val="none"/>
        </w:rPr>
        <w:t xml:space="preserve"> </w:t>
      </w:r>
      <w:r>
        <w:rPr>
          <w:b/>
          <w:bCs/>
          <w:i/>
          <w:iCs/>
          <w:sz w:val="24"/>
          <w:szCs w:val="24"/>
          <w:u w:val="none"/>
        </w:rPr>
        <w:t>SWOT analysis for the Hilton Hotel</w:t>
      </w:r>
    </w:p>
    <w:p>
      <w:pPr>
        <w:pStyle w:val="Normal"/>
        <w:jc w:val="both"/>
        <w:rPr>
          <w:b w:val="false"/>
          <w:b w:val="false"/>
          <w:bCs w:val="false"/>
          <w:sz w:val="24"/>
          <w:szCs w:val="24"/>
          <w:u w:val="none"/>
        </w:rPr>
      </w:pPr>
      <w:r>
        <w:rPr>
          <w:b w:val="false"/>
          <w:bCs w:val="false"/>
          <w:sz w:val="24"/>
          <w:szCs w:val="24"/>
          <w:u w:val="none"/>
        </w:rPr>
      </w:r>
    </w:p>
    <w:p>
      <w:pPr>
        <w:pStyle w:val="Normal"/>
        <w:jc w:val="both"/>
        <w:rPr>
          <w:b w:val="false"/>
          <w:b w:val="false"/>
          <w:bCs w:val="false"/>
          <w:sz w:val="24"/>
          <w:szCs w:val="24"/>
          <w:u w:val="none"/>
        </w:rPr>
      </w:pPr>
      <w:r>
        <w:rPr>
          <w:b w:val="false"/>
          <w:bCs w:val="false"/>
          <w:sz w:val="24"/>
          <w:szCs w:val="24"/>
          <w:u w:val="none"/>
        </w:rPr>
      </w:r>
    </w:p>
    <w:tbl>
      <w:tblPr>
        <w:tblW w:w="9638" w:type="dxa"/>
        <w:jc w:val="left"/>
        <w:tblInd w:w="0" w:type="dxa"/>
        <w:tblCellMar>
          <w:top w:w="55" w:type="dxa"/>
          <w:left w:w="55" w:type="dxa"/>
          <w:bottom w:w="55" w:type="dxa"/>
          <w:right w:w="55" w:type="dxa"/>
        </w:tblCellMar>
      </w:tblPr>
      <w:tblGrid>
        <w:gridCol w:w="4819"/>
        <w:gridCol w:w="4818"/>
      </w:tblGrid>
      <w:tr>
        <w:trPr/>
        <w:tc>
          <w:tcPr>
            <w:tcW w:w="4819" w:type="dxa"/>
            <w:tcBorders>
              <w:top w:val="single" w:sz="4" w:space="0" w:color="000000"/>
              <w:left w:val="single" w:sz="4" w:space="0" w:color="000000"/>
              <w:bottom w:val="single" w:sz="4" w:space="0" w:color="000000"/>
            </w:tcBorders>
            <w:shd w:fill="B4C7DC" w:val="clear"/>
          </w:tcPr>
          <w:p>
            <w:pPr>
              <w:pStyle w:val="TableContents"/>
              <w:spacing w:lineRule="auto" w:line="240"/>
              <w:jc w:val="center"/>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8"/>
                <w:szCs w:val="28"/>
                <w:u w:val="none"/>
              </w:rPr>
              <w:t xml:space="preserve"> </w:t>
            </w:r>
            <w:r>
              <w:rPr>
                <w:b/>
                <w:bCs/>
                <w:i w:val="false"/>
                <w:iCs w:val="false"/>
                <w:strike w:val="false"/>
                <w:dstrike w:val="false"/>
                <w:outline w:val="false"/>
                <w:shadow w:val="false"/>
                <w:color w:val="000000"/>
                <w:sz w:val="28"/>
                <w:szCs w:val="28"/>
                <w:u w:val="none"/>
              </w:rPr>
              <w:t>Strengths</w:t>
            </w:r>
          </w:p>
        </w:tc>
        <w:tc>
          <w:tcPr>
            <w:tcW w:w="4818" w:type="dxa"/>
            <w:tcBorders>
              <w:top w:val="single" w:sz="4" w:space="0" w:color="000000"/>
              <w:left w:val="single" w:sz="4" w:space="0" w:color="000000"/>
              <w:bottom w:val="single" w:sz="4" w:space="0" w:color="000000"/>
              <w:right w:val="single" w:sz="4" w:space="0" w:color="000000"/>
            </w:tcBorders>
            <w:shd w:fill="B4C7DC" w:val="clear"/>
          </w:tcPr>
          <w:p>
            <w:pPr>
              <w:pStyle w:val="TableContents"/>
              <w:spacing w:lineRule="auto" w:line="240"/>
              <w:jc w:val="center"/>
              <w:rPr>
                <w:rFonts w:ascii="Times New Roman" w:hAnsi="Times New Roman"/>
                <w:b/>
                <w:b/>
                <w:bCs/>
                <w:i w:val="false"/>
                <w:i w:val="false"/>
                <w:iCs w:val="false"/>
                <w:strike w:val="false"/>
                <w:dstrike w:val="false"/>
                <w:outline w:val="false"/>
                <w:shadow w:val="false"/>
                <w:color w:val="000000"/>
                <w:sz w:val="24"/>
                <w:szCs w:val="24"/>
                <w:u w:val="none"/>
              </w:rPr>
            </w:pPr>
            <w:r>
              <w:rPr>
                <w:b/>
                <w:bCs/>
                <w:i w:val="false"/>
                <w:iCs w:val="false"/>
                <w:strike w:val="false"/>
                <w:dstrike w:val="false"/>
                <w:outline w:val="false"/>
                <w:shadow w:val="false"/>
                <w:color w:val="000000"/>
                <w:sz w:val="28"/>
                <w:szCs w:val="28"/>
                <w:u w:val="none"/>
              </w:rPr>
              <w:t>Weaknesses</w:t>
            </w:r>
          </w:p>
        </w:tc>
      </w:tr>
      <w:tr>
        <w:trPr/>
        <w:tc>
          <w:tcPr>
            <w:tcW w:w="4819" w:type="dxa"/>
            <w:tcBorders>
              <w:left w:val="single" w:sz="4" w:space="0" w:color="000000"/>
              <w:bottom w:val="single" w:sz="4" w:space="0" w:color="000000"/>
            </w:tcBorders>
            <w:shd w:fill="auto" w:val="clear"/>
          </w:tcPr>
          <w:p>
            <w:pPr>
              <w:pStyle w:val="TableContents"/>
              <w:spacing w:lineRule="auto" w:line="240"/>
              <w:jc w:val="both"/>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 Strong synergy amongst all stakeholders, having excellent partnership on all activity channels, such as suppliers, customers, travel agencies etc.</w:t>
            </w:r>
          </w:p>
          <w:p>
            <w:pPr>
              <w:pStyle w:val="TableContents"/>
              <w:spacing w:lineRule="auto" w:line="240"/>
              <w:jc w:val="both"/>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 xml:space="preserve">- Presence in the world's best locations with high potential for tourism and leisure industry </w:t>
            </w:r>
          </w:p>
          <w:p>
            <w:pPr>
              <w:pStyle w:val="TableContents"/>
              <w:spacing w:lineRule="auto" w:line="240"/>
              <w:jc w:val="both"/>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 High quality employees trained at the finest standards of Hilton Hotel.</w:t>
            </w:r>
          </w:p>
          <w:p>
            <w:pPr>
              <w:pStyle w:val="TableContents"/>
              <w:spacing w:lineRule="auto" w:line="240"/>
              <w:jc w:val="both"/>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 Confidence in their employees that they will deliver the expected customer experience by all means</w:t>
            </w:r>
          </w:p>
          <w:p>
            <w:pPr>
              <w:pStyle w:val="TableContents"/>
              <w:spacing w:lineRule="auto" w:line="240"/>
              <w:jc w:val="both"/>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 A high number of acquisitions and opening new Hilton Hotels</w:t>
            </w:r>
          </w:p>
          <w:p>
            <w:pPr>
              <w:pStyle w:val="TableContents"/>
              <w:spacing w:lineRule="auto" w:line="240"/>
              <w:jc w:val="both"/>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 Strong financial situation as reported on the official website of the company (Hilton, 2023)</w:t>
            </w:r>
          </w:p>
        </w:tc>
        <w:tc>
          <w:tcPr>
            <w:tcW w:w="4818" w:type="dxa"/>
            <w:tcBorders>
              <w:left w:val="single" w:sz="4" w:space="0" w:color="000000"/>
              <w:bottom w:val="single" w:sz="4" w:space="0" w:color="000000"/>
              <w:right w:val="single" w:sz="4" w:space="0" w:color="000000"/>
            </w:tcBorders>
            <w:shd w:fill="auto" w:val="clear"/>
          </w:tcPr>
          <w:p>
            <w:pPr>
              <w:pStyle w:val="TableContents"/>
              <w:spacing w:lineRule="auto" w:line="240"/>
              <w:jc w:val="both"/>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 It can difficult to offer and sustain customised experiences on multiple owned locations, at high quality standards, as a result of so many different social, cultural and economical factors involved</w:t>
            </w:r>
          </w:p>
          <w:p>
            <w:pPr>
              <w:pStyle w:val="TableContents"/>
              <w:spacing w:lineRule="auto" w:line="240"/>
              <w:jc w:val="both"/>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 Maintaining and upgrading the brand identity by providing luxuries services to guests, as it is a high standard services provider for premium customers (Deng, 2023)</w:t>
            </w:r>
          </w:p>
          <w:p>
            <w:pPr>
              <w:pStyle w:val="TableContents"/>
              <w:spacing w:lineRule="auto" w:line="240"/>
              <w:jc w:val="both"/>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 Varying levels of demands from their customer, influenced by socio cultural factors, which can be hard to accomplish</w:t>
            </w:r>
          </w:p>
          <w:p>
            <w:pPr>
              <w:pStyle w:val="TableContents"/>
              <w:spacing w:lineRule="auto" w:line="240"/>
              <w:jc w:val="both"/>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 Gaps in customer service, as not all staff members are at the same level of training and brand awareness</w:t>
            </w:r>
          </w:p>
        </w:tc>
      </w:tr>
      <w:tr>
        <w:trPr/>
        <w:tc>
          <w:tcPr>
            <w:tcW w:w="4819" w:type="dxa"/>
            <w:tcBorders>
              <w:left w:val="single" w:sz="4" w:space="0" w:color="000000"/>
              <w:bottom w:val="single" w:sz="4" w:space="0" w:color="000000"/>
            </w:tcBorders>
            <w:shd w:fill="B4C7DC" w:val="clear"/>
          </w:tcPr>
          <w:p>
            <w:pPr>
              <w:pStyle w:val="TableContents"/>
              <w:spacing w:lineRule="auto" w:line="240"/>
              <w:jc w:val="center"/>
              <w:rPr>
                <w:rFonts w:ascii="Times New Roman" w:hAnsi="Times New Roman"/>
                <w:b/>
                <w:b/>
                <w:bCs/>
                <w:i w:val="false"/>
                <w:i w:val="false"/>
                <w:iCs w:val="false"/>
                <w:strike w:val="false"/>
                <w:dstrike w:val="false"/>
                <w:outline w:val="false"/>
                <w:shadow w:val="false"/>
                <w:color w:val="000000"/>
                <w:sz w:val="24"/>
                <w:szCs w:val="24"/>
                <w:u w:val="none"/>
              </w:rPr>
            </w:pPr>
            <w:r>
              <w:rPr>
                <w:b/>
                <w:bCs/>
                <w:i w:val="false"/>
                <w:iCs w:val="false"/>
                <w:strike w:val="false"/>
                <w:dstrike w:val="false"/>
                <w:outline w:val="false"/>
                <w:shadow w:val="false"/>
                <w:color w:val="000000"/>
                <w:sz w:val="28"/>
                <w:szCs w:val="28"/>
                <w:u w:val="none"/>
              </w:rPr>
              <w:t>Opportunities</w:t>
            </w:r>
          </w:p>
        </w:tc>
        <w:tc>
          <w:tcPr>
            <w:tcW w:w="4818" w:type="dxa"/>
            <w:tcBorders>
              <w:left w:val="single" w:sz="4" w:space="0" w:color="000000"/>
              <w:bottom w:val="single" w:sz="4" w:space="0" w:color="000000"/>
              <w:right w:val="single" w:sz="4" w:space="0" w:color="000000"/>
            </w:tcBorders>
            <w:shd w:fill="B4C7DC" w:val="clear"/>
          </w:tcPr>
          <w:p>
            <w:pPr>
              <w:pStyle w:val="TableContents"/>
              <w:spacing w:lineRule="auto" w:line="240"/>
              <w:jc w:val="center"/>
              <w:rPr>
                <w:rFonts w:ascii="Times New Roman" w:hAnsi="Times New Roman"/>
                <w:b/>
                <w:b/>
                <w:bCs/>
                <w:i w:val="false"/>
                <w:i w:val="false"/>
                <w:iCs w:val="false"/>
                <w:strike w:val="false"/>
                <w:dstrike w:val="false"/>
                <w:outline w:val="false"/>
                <w:shadow w:val="false"/>
                <w:color w:val="000000"/>
                <w:sz w:val="24"/>
                <w:szCs w:val="24"/>
                <w:u w:val="none"/>
              </w:rPr>
            </w:pPr>
            <w:r>
              <w:rPr>
                <w:b/>
                <w:bCs/>
                <w:i w:val="false"/>
                <w:iCs w:val="false"/>
                <w:strike w:val="false"/>
                <w:dstrike w:val="false"/>
                <w:outline w:val="false"/>
                <w:shadow w:val="false"/>
                <w:color w:val="000000"/>
                <w:sz w:val="28"/>
                <w:szCs w:val="28"/>
                <w:u w:val="none"/>
              </w:rPr>
              <w:t>Threats</w:t>
            </w:r>
          </w:p>
        </w:tc>
      </w:tr>
      <w:tr>
        <w:trPr/>
        <w:tc>
          <w:tcPr>
            <w:tcW w:w="4819" w:type="dxa"/>
            <w:tcBorders>
              <w:left w:val="single" w:sz="4" w:space="0" w:color="000000"/>
              <w:bottom w:val="single" w:sz="4" w:space="0" w:color="000000"/>
            </w:tcBorders>
            <w:shd w:fill="auto" w:val="clear"/>
          </w:tcPr>
          <w:p>
            <w:pPr>
              <w:pStyle w:val="TableContents"/>
              <w:spacing w:lineRule="auto" w:line="240"/>
              <w:jc w:val="both"/>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 The increased tendency towards luxury, even with current economic recession</w:t>
            </w:r>
          </w:p>
          <w:p>
            <w:pPr>
              <w:pStyle w:val="TableContents"/>
              <w:spacing w:lineRule="auto" w:line="240"/>
              <w:jc w:val="both"/>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 By introducing health-related brands, they are able to target the customer's health-conscious market</w:t>
            </w:r>
          </w:p>
          <w:p>
            <w:pPr>
              <w:pStyle w:val="TableContents"/>
              <w:spacing w:lineRule="auto" w:line="240"/>
              <w:jc w:val="both"/>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 xml:space="preserve">- Widening its market to the countries in the process of development (e.g. Asia). </w:t>
            </w:r>
          </w:p>
          <w:p>
            <w:pPr>
              <w:pStyle w:val="TableContents"/>
              <w:spacing w:lineRule="auto" w:line="240"/>
              <w:jc w:val="both"/>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 Digital Marketing as an essential tool that has to be utilised when it comes to online advertising</w:t>
            </w:r>
          </w:p>
          <w:p>
            <w:pPr>
              <w:pStyle w:val="TableContents"/>
              <w:spacing w:lineRule="auto" w:line="240"/>
              <w:jc w:val="both"/>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 Maintain concentration on customer rewards and loyalty initiatives</w:t>
            </w:r>
          </w:p>
        </w:tc>
        <w:tc>
          <w:tcPr>
            <w:tcW w:w="4818" w:type="dxa"/>
            <w:tcBorders>
              <w:left w:val="single" w:sz="4" w:space="0" w:color="000000"/>
              <w:bottom w:val="single" w:sz="4" w:space="0" w:color="000000"/>
              <w:right w:val="single" w:sz="4" w:space="0" w:color="000000"/>
            </w:tcBorders>
            <w:shd w:fill="auto" w:val="clear"/>
          </w:tcPr>
          <w:p>
            <w:pPr>
              <w:pStyle w:val="TableContents"/>
              <w:spacing w:lineRule="auto" w:line="240" w:before="0" w:after="0"/>
              <w:jc w:val="both"/>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 International Socio-Political Factors, such as the past worldwide pandemic or the current military conflicts around the globe</w:t>
            </w:r>
          </w:p>
          <w:p>
            <w:pPr>
              <w:pStyle w:val="TableContents"/>
              <w:spacing w:lineRule="auto" w:line="240" w:before="0" w:after="0"/>
              <w:jc w:val="both"/>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 Replacing products with healthier ones can lead to extra expenses which can reduce their profit (Park, 2020).</w:t>
            </w:r>
          </w:p>
          <w:p>
            <w:pPr>
              <w:pStyle w:val="TableContents"/>
              <w:spacing w:lineRule="auto" w:line="240" w:before="0" w:after="0"/>
              <w:jc w:val="both"/>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 Increased costs due to environmental legislation and climate change awareness</w:t>
            </w:r>
          </w:p>
          <w:p>
            <w:pPr>
              <w:pStyle w:val="TableContents"/>
              <w:spacing w:lineRule="auto" w:line="240" w:before="0" w:after="0"/>
              <w:jc w:val="both"/>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 Increased competition in an overcrowded industry can have a direct impact on Hilton Hotels identity and standards</w:t>
            </w:r>
          </w:p>
          <w:p>
            <w:pPr>
              <w:pStyle w:val="TableContents"/>
              <w:spacing w:lineRule="auto" w:line="240" w:before="0" w:after="0"/>
              <w:jc w:val="both"/>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 Increased costs for suppliers, generated by the economic global recession, fuel crisis and military conflicts</w:t>
            </w:r>
          </w:p>
          <w:p>
            <w:pPr>
              <w:pStyle w:val="TableContents"/>
              <w:spacing w:lineRule="auto" w:line="240" w:before="0" w:after="0"/>
              <w:jc w:val="both"/>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r>
          </w:p>
        </w:tc>
      </w:tr>
    </w:tbl>
    <w:p>
      <w:pPr>
        <w:pStyle w:val="Normal"/>
        <w:spacing w:lineRule="auto" w:line="360"/>
        <w:jc w:val="both"/>
        <w:rPr>
          <w:i w:val="false"/>
          <w:i w:val="false"/>
          <w:iCs w:val="false"/>
        </w:rPr>
      </w:pPr>
      <w:r>
        <w:rPr>
          <w:i w:val="false"/>
          <w:iCs w:val="false"/>
        </w:rPr>
      </w:r>
    </w:p>
    <w:p>
      <w:pPr>
        <w:pStyle w:val="Normal"/>
        <w:spacing w:lineRule="auto" w:line="360"/>
        <w:jc w:val="both"/>
        <w:rPr>
          <w:b/>
          <w:b/>
          <w:bCs/>
          <w:i/>
          <w:i/>
          <w:iCs/>
          <w:color w:val="000000"/>
          <w:sz w:val="24"/>
          <w:szCs w:val="24"/>
          <w:u w:val="none"/>
        </w:rPr>
      </w:pPr>
      <w:r>
        <w:rPr>
          <w:b/>
          <w:bCs/>
          <w:i/>
          <w:iCs/>
          <w:color w:val="000000"/>
          <w:sz w:val="24"/>
          <w:szCs w:val="24"/>
          <w:u w:val="none"/>
        </w:rPr>
      </w:r>
    </w:p>
    <w:p>
      <w:pPr>
        <w:pStyle w:val="Normal"/>
        <w:spacing w:lineRule="auto" w:line="360"/>
        <w:jc w:val="both"/>
        <w:rPr>
          <w:b/>
          <w:b/>
          <w:bCs/>
          <w:i/>
          <w:i/>
          <w:iCs/>
          <w:color w:val="000000"/>
          <w:sz w:val="24"/>
          <w:szCs w:val="24"/>
          <w:u w:val="none"/>
        </w:rPr>
      </w:pPr>
      <w:r>
        <w:rPr>
          <w:b/>
          <w:bCs/>
          <w:i/>
          <w:iCs/>
          <w:color w:val="000000"/>
          <w:sz w:val="24"/>
          <w:szCs w:val="24"/>
          <w:u w:val="none"/>
        </w:rPr>
      </w:r>
    </w:p>
    <w:p>
      <w:pPr>
        <w:pStyle w:val="Normal"/>
        <w:spacing w:lineRule="auto" w:line="360"/>
        <w:jc w:val="both"/>
        <w:rPr>
          <w:b/>
          <w:b/>
          <w:bCs/>
          <w:i/>
          <w:i/>
          <w:iCs/>
          <w:color w:val="000000"/>
          <w:sz w:val="24"/>
          <w:szCs w:val="24"/>
          <w:u w:val="none"/>
        </w:rPr>
      </w:pPr>
      <w:r>
        <w:rPr>
          <w:b/>
          <w:bCs/>
          <w:i/>
          <w:iCs/>
          <w:color w:val="000000"/>
          <w:sz w:val="24"/>
          <w:szCs w:val="24"/>
          <w:u w:val="none"/>
        </w:rPr>
      </w:r>
    </w:p>
    <w:p>
      <w:pPr>
        <w:pStyle w:val="Normal"/>
        <w:spacing w:lineRule="auto" w:line="360"/>
        <w:jc w:val="both"/>
        <w:rPr>
          <w:b/>
          <w:b/>
          <w:bCs/>
          <w:i/>
          <w:i/>
          <w:iCs/>
          <w:color w:val="000000"/>
          <w:sz w:val="24"/>
          <w:szCs w:val="24"/>
          <w:u w:val="none"/>
        </w:rPr>
      </w:pPr>
      <w:r>
        <w:rPr>
          <w:b/>
          <w:bCs/>
          <w:i/>
          <w:iCs/>
          <w:color w:val="000000"/>
          <w:sz w:val="24"/>
          <w:szCs w:val="24"/>
          <w:u w:val="none"/>
        </w:rPr>
      </w:r>
    </w:p>
    <w:p>
      <w:pPr>
        <w:pStyle w:val="Normal"/>
        <w:spacing w:lineRule="auto" w:line="360"/>
        <w:jc w:val="both"/>
        <w:rPr>
          <w:b/>
          <w:b/>
          <w:bCs/>
          <w:i/>
          <w:i/>
          <w:iCs/>
          <w:color w:val="000000"/>
          <w:sz w:val="24"/>
          <w:szCs w:val="24"/>
          <w:u w:val="none"/>
        </w:rPr>
      </w:pPr>
      <w:r>
        <w:rPr>
          <w:b/>
          <w:bCs/>
          <w:i/>
          <w:iCs/>
          <w:color w:val="000000"/>
          <w:sz w:val="24"/>
          <w:szCs w:val="24"/>
          <w:u w:val="none"/>
        </w:rPr>
      </w:r>
    </w:p>
    <w:p>
      <w:pPr>
        <w:pStyle w:val="Normal"/>
        <w:spacing w:lineRule="auto" w:line="360"/>
        <w:jc w:val="both"/>
        <w:rPr>
          <w:b/>
          <w:b/>
          <w:bCs/>
          <w:i/>
          <w:i/>
          <w:iCs/>
          <w:color w:val="000000"/>
          <w:sz w:val="24"/>
          <w:szCs w:val="24"/>
          <w:u w:val="none"/>
        </w:rPr>
      </w:pPr>
      <w:r>
        <w:rPr>
          <w:b/>
          <w:bCs/>
          <w:i/>
          <w:iCs/>
          <w:color w:val="000000"/>
          <w:sz w:val="24"/>
          <w:szCs w:val="24"/>
          <w:u w:val="none"/>
        </w:rPr>
      </w:r>
    </w:p>
    <w:p>
      <w:pPr>
        <w:pStyle w:val="Normal"/>
        <w:spacing w:lineRule="auto" w:line="360"/>
        <w:jc w:val="both"/>
        <w:rPr/>
      </w:pPr>
      <w:r>
        <w:rPr>
          <w:b/>
          <w:bCs/>
          <w:i/>
          <w:iCs/>
          <w:color w:val="000000"/>
          <w:sz w:val="24"/>
          <w:szCs w:val="24"/>
          <w:u w:val="none"/>
        </w:rPr>
        <w:t>Appendix 2: Perceptual positioning Map for the Hilton</w:t>
      </w:r>
    </w:p>
    <w:p>
      <w:pPr>
        <w:pStyle w:val="Normal"/>
        <w:spacing w:lineRule="auto" w:line="360"/>
        <w:jc w:val="both"/>
        <w:rPr>
          <w:rFonts w:ascii="Times New Roman" w:hAnsi="Times New Roman"/>
          <w:b/>
          <w:b/>
          <w:bCs/>
          <w:i/>
          <w:i/>
          <w:iCs/>
          <w:color w:val="000000"/>
          <w:sz w:val="24"/>
          <w:szCs w:val="24"/>
          <w:u w:val="none"/>
        </w:rPr>
      </w:pPr>
      <w:r>
        <w:rPr>
          <w:b/>
          <w:bCs/>
          <w:i/>
          <w:iCs/>
          <w:color w:val="000000"/>
          <w:sz w:val="24"/>
          <w:szCs w:val="24"/>
          <w:u w:val="none"/>
        </w:rPr>
      </w:r>
    </w:p>
    <w:p>
      <w:pPr>
        <w:pStyle w:val="Normal"/>
        <w:spacing w:lineRule="auto" w:line="360"/>
        <w:jc w:val="both"/>
        <w:rPr/>
      </w:pPr>
      <w:r>
        <w:rPr>
          <w:b/>
          <w:bCs/>
          <w:i/>
          <w:iCs/>
          <w:color w:val="000000"/>
          <w:sz w:val="24"/>
          <w:szCs w:val="24"/>
          <w:u w:val="none"/>
        </w:rPr>
        <w:tab/>
        <w:tab/>
        <w:tab/>
        <w:tab/>
        <w:tab/>
        <w:tab/>
        <w:t>High price</w:t>
      </w:r>
    </w:p>
    <w:p>
      <w:pPr>
        <w:pStyle w:val="Normal"/>
        <w:spacing w:lineRule="auto" w:line="360"/>
        <w:jc w:val="both"/>
        <w:rPr>
          <w:rFonts w:ascii="Times New Roman" w:hAnsi="Times New Roman"/>
          <w:b/>
          <w:b/>
          <w:bCs/>
          <w:i/>
          <w:i/>
          <w:iCs/>
          <w:color w:val="000000"/>
          <w:sz w:val="24"/>
          <w:szCs w:val="24"/>
          <w:u w:val="none"/>
        </w:rPr>
      </w:pPr>
      <w:r>
        <w:rPr>
          <w:b/>
          <w:bCs/>
          <w:i/>
          <w:iCs/>
          <w:color w:val="000000"/>
          <w:sz w:val="24"/>
          <w:szCs w:val="24"/>
          <w:u w:val="none"/>
        </w:rPr>
        <mc:AlternateContent>
          <mc:Choice Requires="wps">
            <w:drawing>
              <wp:anchor behindDoc="0" distT="0" distB="0" distL="0" distR="0" simplePos="0" locked="0" layoutInCell="1" allowOverlap="1" relativeHeight="4">
                <wp:simplePos x="0" y="0"/>
                <wp:positionH relativeFrom="column">
                  <wp:posOffset>2936240</wp:posOffset>
                </wp:positionH>
                <wp:positionV relativeFrom="paragraph">
                  <wp:posOffset>-7620</wp:posOffset>
                </wp:positionV>
                <wp:extent cx="139065" cy="4683760"/>
                <wp:effectExtent l="0" t="0" r="0" b="0"/>
                <wp:wrapNone/>
                <wp:docPr id="3" name="Shape2"/>
                <a:graphic xmlns:a="http://schemas.openxmlformats.org/drawingml/2006/main">
                  <a:graphicData uri="http://schemas.microsoft.com/office/word/2010/wordprocessingShape">
                    <wps:wsp>
                      <wps:cNvSpPr/>
                      <wps:spPr>
                        <a:xfrm>
                          <a:off x="0" y="0"/>
                          <a:ext cx="138600" cy="4683240"/>
                        </a:xfrm>
                        <a:custGeom>
                          <a:avLst/>
                          <a:gdLst/>
                          <a:ahLst/>
                          <a:rect l="l" t="t" r="r" b="b"/>
                          <a:pathLst>
                            <a:path w="212" h="7864">
                              <a:moveTo>
                                <a:pt x="0" y="1565"/>
                              </a:moveTo>
                              <a:lnTo>
                                <a:pt x="105" y="0"/>
                              </a:lnTo>
                              <a:lnTo>
                                <a:pt x="211" y="1565"/>
                              </a:lnTo>
                              <a:lnTo>
                                <a:pt x="158" y="1565"/>
                              </a:lnTo>
                              <a:lnTo>
                                <a:pt x="158" y="6298"/>
                              </a:lnTo>
                              <a:lnTo>
                                <a:pt x="211" y="6298"/>
                              </a:lnTo>
                              <a:lnTo>
                                <a:pt x="105" y="7863"/>
                              </a:lnTo>
                              <a:lnTo>
                                <a:pt x="0" y="6298"/>
                              </a:lnTo>
                              <a:lnTo>
                                <a:pt x="52" y="6298"/>
                              </a:lnTo>
                              <a:lnTo>
                                <a:pt x="52" y="1565"/>
                              </a:lnTo>
                              <a:lnTo>
                                <a:pt x="0" y="1565"/>
                              </a:lnTo>
                            </a:path>
                          </a:pathLst>
                        </a:custGeom>
                        <a:solidFill>
                          <a:srgbClr val="729fcf"/>
                        </a:solidFill>
                        <a:ln>
                          <a:solidFill>
                            <a:srgbClr val="3465a4"/>
                          </a:solidFill>
                        </a:ln>
                      </wps:spPr>
                      <wps:style>
                        <a:lnRef idx="0"/>
                        <a:fillRef idx="0"/>
                        <a:effectRef idx="0"/>
                        <a:fontRef idx="minor"/>
                      </wps:style>
                      <wps:bodyPr/>
                    </wps:wsp>
                  </a:graphicData>
                </a:graphic>
              </wp:anchor>
            </w:drawing>
          </mc:Choice>
          <mc:Fallback>
            <w:pict/>
          </mc:Fallback>
        </mc:AlternateContent>
      </w:r>
    </w:p>
    <w:p>
      <w:pPr>
        <w:pStyle w:val="Normal"/>
        <w:spacing w:lineRule="auto" w:line="360"/>
        <w:jc w:val="both"/>
        <w:rPr/>
      </w:pPr>
      <w:r>
        <mc:AlternateContent>
          <mc:Choice Requires="wps">
            <w:drawing>
              <wp:anchor behindDoc="0" distT="0" distB="0" distL="0" distR="0" simplePos="0" locked="0" layoutInCell="1" allowOverlap="1" relativeHeight="5">
                <wp:simplePos x="0" y="0"/>
                <wp:positionH relativeFrom="column">
                  <wp:posOffset>1221740</wp:posOffset>
                </wp:positionH>
                <wp:positionV relativeFrom="paragraph">
                  <wp:posOffset>158115</wp:posOffset>
                </wp:positionV>
                <wp:extent cx="1396365" cy="758190"/>
                <wp:effectExtent l="0" t="0" r="0" b="0"/>
                <wp:wrapNone/>
                <wp:docPr id="4" name="Shape3"/>
                <a:graphic xmlns:a="http://schemas.openxmlformats.org/drawingml/2006/main">
                  <a:graphicData uri="http://schemas.microsoft.com/office/word/2010/wordprocessingShape">
                    <wps:wsp>
                      <wps:cNvSpPr/>
                      <wps:spPr>
                        <a:xfrm>
                          <a:off x="0" y="0"/>
                          <a:ext cx="1395720" cy="757440"/>
                        </a:xfrm>
                        <a:prstGeom prst="ellipse">
                          <a:avLst/>
                        </a:prstGeom>
                        <a:solidFill>
                          <a:srgbClr val="729fcf"/>
                        </a:solidFill>
                        <a:ln>
                          <a:solidFill>
                            <a:srgbClr val="3465a4"/>
                          </a:solidFill>
                        </a:ln>
                      </wps:spPr>
                      <wps:style>
                        <a:lnRef idx="0"/>
                        <a:fillRef idx="0"/>
                        <a:effectRef idx="0"/>
                        <a:fontRef idx="minor"/>
                      </wps:style>
                      <wps:txbx>
                        <w:txbxContent>
                          <w:p>
                            <w:pPr>
                              <w:pStyle w:val="FrameContents"/>
                              <w:overflowPunct w:val="false"/>
                              <w:rPr/>
                            </w:pPr>
                            <w:r>
                              <w:rPr>
                                <w:color w:val="000000"/>
                              </w:rPr>
                              <w:t xml:space="preserve">   </w:t>
                            </w:r>
                            <w:r>
                              <w:rPr>
                                <w:color w:val="000000"/>
                              </w:rPr>
                              <w:t>Hyatt</w:t>
                            </w:r>
                          </w:p>
                        </w:txbxContent>
                      </wps:txbx>
                      <wps:bodyPr lIns="0" rIns="0" tIns="0" bIns="0" anchor="ctr">
                        <a:noAutofit/>
                      </wps:bodyPr>
                    </wps:wsp>
                  </a:graphicData>
                </a:graphic>
              </wp:anchor>
            </w:drawing>
          </mc:Choice>
          <mc:Fallback>
            <w:pict>
              <v:oval id="shape_0" ID="Shape3" fillcolor="#729fcf" stroked="t" style="position:absolute;margin-left:96.2pt;margin-top:12.45pt;width:109.85pt;height:59.6pt">
                <w10:wrap type="square"/>
                <v:fill o:detectmouseclick="t" type="solid" color2="#8d6030"/>
                <v:stroke color="#3465a4" joinstyle="round" endcap="flat"/>
                <v:textbox>
                  <w:txbxContent>
                    <w:p>
                      <w:pPr>
                        <w:pStyle w:val="FrameContents"/>
                        <w:overflowPunct w:val="false"/>
                        <w:rPr/>
                      </w:pPr>
                      <w:r>
                        <w:rPr>
                          <w:color w:val="000000"/>
                        </w:rPr>
                        <w:t xml:space="preserve">   </w:t>
                      </w:r>
                      <w:r>
                        <w:rPr>
                          <w:color w:val="000000"/>
                        </w:rPr>
                        <w:t>Hyatt</w:t>
                      </w:r>
                    </w:p>
                  </w:txbxContent>
                </v:textbox>
              </v:oval>
            </w:pict>
          </mc:Fallback>
        </mc:AlternateContent>
        <mc:AlternateContent>
          <mc:Choice Requires="wps">
            <w:drawing>
              <wp:anchor behindDoc="0" distT="0" distB="0" distL="0" distR="0" simplePos="0" locked="0" layoutInCell="1" allowOverlap="1" relativeHeight="7">
                <wp:simplePos x="0" y="0"/>
                <wp:positionH relativeFrom="column">
                  <wp:posOffset>4184015</wp:posOffset>
                </wp:positionH>
                <wp:positionV relativeFrom="paragraph">
                  <wp:posOffset>36830</wp:posOffset>
                </wp:positionV>
                <wp:extent cx="1520190" cy="624205"/>
                <wp:effectExtent l="0" t="0" r="0" b="0"/>
                <wp:wrapNone/>
                <wp:docPr id="6" name="Shape5"/>
                <a:graphic xmlns:a="http://schemas.openxmlformats.org/drawingml/2006/main">
                  <a:graphicData uri="http://schemas.microsoft.com/office/word/2010/wordprocessingShape">
                    <wps:wsp>
                      <wps:cNvSpPr/>
                      <wps:spPr>
                        <a:xfrm>
                          <a:off x="0" y="0"/>
                          <a:ext cx="1519560" cy="623520"/>
                        </a:xfrm>
                        <a:prstGeom prst="ellipse">
                          <a:avLst/>
                        </a:prstGeom>
                        <a:solidFill>
                          <a:srgbClr val="729fcf"/>
                        </a:solidFill>
                        <a:ln>
                          <a:solidFill>
                            <a:srgbClr val="3465a4"/>
                          </a:solidFill>
                        </a:ln>
                      </wps:spPr>
                      <wps:style>
                        <a:lnRef idx="0"/>
                        <a:fillRef idx="0"/>
                        <a:effectRef idx="0"/>
                        <a:fontRef idx="minor"/>
                      </wps:style>
                      <wps:txbx>
                        <w:txbxContent>
                          <w:p>
                            <w:pPr>
                              <w:pStyle w:val="FrameContents"/>
                              <w:overflowPunct w:val="false"/>
                              <w:rPr/>
                            </w:pPr>
                            <w:r>
                              <w:rPr>
                                <w:color w:val="000000"/>
                                <w:sz w:val="24"/>
                              </w:rPr>
                              <w:t xml:space="preserve">     </w:t>
                            </w:r>
                            <w:r>
                              <w:rPr>
                                <w:color w:val="000000"/>
                                <w:sz w:val="24"/>
                              </w:rPr>
                              <w:t>Marriot</w:t>
                            </w:r>
                          </w:p>
                        </w:txbxContent>
                      </wps:txbx>
                      <wps:bodyPr lIns="0" rIns="0" tIns="0" bIns="0" anchor="ctr">
                        <a:noAutofit/>
                      </wps:bodyPr>
                    </wps:wsp>
                  </a:graphicData>
                </a:graphic>
              </wp:anchor>
            </w:drawing>
          </mc:Choice>
          <mc:Fallback>
            <w:pict>
              <v:oval id="shape_0" ID="Shape5" fillcolor="#729fcf" stroked="t" style="position:absolute;margin-left:329.45pt;margin-top:2.9pt;width:119.6pt;height:49.05pt">
                <w10:wrap type="square"/>
                <v:fill o:detectmouseclick="t" type="solid" color2="#8d6030"/>
                <v:stroke color="#3465a4" joinstyle="round" endcap="flat"/>
                <v:textbox>
                  <w:txbxContent>
                    <w:p>
                      <w:pPr>
                        <w:pStyle w:val="FrameContents"/>
                        <w:overflowPunct w:val="false"/>
                        <w:rPr/>
                      </w:pPr>
                      <w:r>
                        <w:rPr>
                          <w:color w:val="000000"/>
                          <w:sz w:val="24"/>
                        </w:rPr>
                        <w:t xml:space="preserve">     </w:t>
                      </w:r>
                      <w:r>
                        <w:rPr>
                          <w:color w:val="000000"/>
                          <w:sz w:val="24"/>
                        </w:rPr>
                        <w:t>Marriot</w:t>
                      </w:r>
                    </w:p>
                  </w:txbxContent>
                </v:textbox>
              </v:oval>
            </w:pict>
          </mc:Fallback>
        </mc:AlternateContent>
      </w:r>
      <w:r>
        <w:rPr>
          <w:b/>
          <w:bCs/>
          <w:i/>
          <w:iCs/>
          <w:color w:val="000000"/>
          <w:sz w:val="24"/>
          <w:szCs w:val="24"/>
          <w:u w:val="none"/>
        </w:rPr>
        <w:tab/>
        <w:tab/>
        <w:tab/>
      </w:r>
    </w:p>
    <w:p>
      <w:pPr>
        <w:pStyle w:val="Normal"/>
        <w:spacing w:lineRule="auto" w:line="360"/>
        <w:jc w:val="both"/>
        <w:rPr/>
      </w:pPr>
      <w:r>
        <w:rPr>
          <w:b/>
          <w:bCs/>
          <w:i/>
          <w:iCs/>
          <w:color w:val="000000"/>
          <w:sz w:val="24"/>
          <w:szCs w:val="24"/>
          <w:u w:val="none"/>
        </w:rPr>
        <w:tab/>
        <w:tab/>
        <w:tab/>
        <w:tab/>
        <w:tab/>
        <w:tab/>
        <w:tab/>
        <w:tab/>
        <w:tab/>
        <w:tab/>
        <w:tab/>
        <w:tab/>
      </w:r>
    </w:p>
    <w:p>
      <w:pPr>
        <w:pStyle w:val="Normal"/>
        <w:spacing w:lineRule="auto" w:line="360"/>
        <w:jc w:val="both"/>
        <w:rPr>
          <w:rFonts w:ascii="Times New Roman" w:hAnsi="Times New Roman"/>
          <w:b/>
          <w:b/>
          <w:bCs/>
          <w:i/>
          <w:i/>
          <w:iCs/>
          <w:color w:val="000000"/>
          <w:sz w:val="24"/>
          <w:szCs w:val="24"/>
          <w:u w:val="none"/>
        </w:rPr>
      </w:pPr>
      <w:r>
        <w:rPr>
          <w:b/>
          <w:bCs/>
          <w:i/>
          <w:iCs/>
          <w:color w:val="000000"/>
          <w:sz w:val="24"/>
          <w:szCs w:val="24"/>
          <w:u w:val="none"/>
        </w:rPr>
        <mc:AlternateContent>
          <mc:Choice Requires="wps">
            <w:drawing>
              <wp:anchor behindDoc="0" distT="0" distB="0" distL="0" distR="0" simplePos="0" locked="0" layoutInCell="1" allowOverlap="1" relativeHeight="8">
                <wp:simplePos x="0" y="0"/>
                <wp:positionH relativeFrom="column">
                  <wp:posOffset>4822190</wp:posOffset>
                </wp:positionH>
                <wp:positionV relativeFrom="paragraph">
                  <wp:posOffset>133350</wp:posOffset>
                </wp:positionV>
                <wp:extent cx="1110615" cy="653415"/>
                <wp:effectExtent l="0" t="0" r="0" b="0"/>
                <wp:wrapNone/>
                <wp:docPr id="8" name="Shape6"/>
                <a:graphic xmlns:a="http://schemas.openxmlformats.org/drawingml/2006/main">
                  <a:graphicData uri="http://schemas.microsoft.com/office/word/2010/wordprocessingShape">
                    <wps:wsp>
                      <wps:cNvSpPr/>
                      <wps:spPr>
                        <a:xfrm>
                          <a:off x="0" y="0"/>
                          <a:ext cx="1109880" cy="652680"/>
                        </a:xfrm>
                        <a:prstGeom prst="ellipse">
                          <a:avLst/>
                        </a:prstGeom>
                        <a:solidFill>
                          <a:srgbClr val="729fcf"/>
                        </a:solidFill>
                        <a:ln>
                          <a:solidFill>
                            <a:srgbClr val="3465a4"/>
                          </a:solidFill>
                        </a:ln>
                      </wps:spPr>
                      <wps:style>
                        <a:lnRef idx="0"/>
                        <a:fillRef idx="0"/>
                        <a:effectRef idx="0"/>
                        <a:fontRef idx="minor"/>
                      </wps:style>
                      <wps:txbx>
                        <w:txbxContent>
                          <w:p>
                            <w:pPr>
                              <w:pStyle w:val="FrameContents"/>
                              <w:overflowPunct w:val="false"/>
                              <w:rPr/>
                            </w:pPr>
                            <w:r>
                              <w:rPr>
                                <w:color w:val="000000"/>
                              </w:rPr>
                              <w:t>IHG</w:t>
                            </w:r>
                          </w:p>
                        </w:txbxContent>
                      </wps:txbx>
                      <wps:bodyPr lIns="0" rIns="0" tIns="0" bIns="0" anchor="ctr">
                        <a:noAutofit/>
                      </wps:bodyPr>
                    </wps:wsp>
                  </a:graphicData>
                </a:graphic>
              </wp:anchor>
            </w:drawing>
          </mc:Choice>
          <mc:Fallback>
            <w:pict>
              <v:oval id="shape_0" ID="Shape6" fillcolor="#729fcf" stroked="t" style="position:absolute;margin-left:379.7pt;margin-top:10.5pt;width:87.35pt;height:51.35pt">
                <w10:wrap type="square"/>
                <v:fill o:detectmouseclick="t" type="solid" color2="#8d6030"/>
                <v:stroke color="#3465a4" joinstyle="round" endcap="flat"/>
                <v:textbox>
                  <w:txbxContent>
                    <w:p>
                      <w:pPr>
                        <w:pStyle w:val="FrameContents"/>
                        <w:overflowPunct w:val="false"/>
                        <w:rPr/>
                      </w:pPr>
                      <w:r>
                        <w:rPr>
                          <w:color w:val="000000"/>
                        </w:rPr>
                        <w:t>IHG</w:t>
                      </w:r>
                    </w:p>
                  </w:txbxContent>
                </v:textbox>
              </v:oval>
            </w:pict>
          </mc:Fallback>
        </mc:AlternateContent>
      </w:r>
    </w:p>
    <w:p>
      <w:pPr>
        <w:pStyle w:val="Normal"/>
        <w:spacing w:lineRule="auto" w:line="360"/>
        <w:jc w:val="both"/>
        <w:rPr>
          <w:rFonts w:ascii="Times New Roman" w:hAnsi="Times New Roman"/>
          <w:b/>
          <w:b/>
          <w:bCs/>
          <w:i/>
          <w:i/>
          <w:iCs/>
          <w:color w:val="000000"/>
          <w:sz w:val="24"/>
          <w:szCs w:val="24"/>
          <w:u w:val="none"/>
        </w:rPr>
      </w:pPr>
      <w:r>
        <w:rPr>
          <w:b/>
          <w:bCs/>
          <w:i/>
          <w:iCs/>
          <w:color w:val="000000"/>
          <w:sz w:val="24"/>
          <w:szCs w:val="24"/>
          <w:u w:val="none"/>
        </w:rPr>
        <mc:AlternateContent>
          <mc:Choice Requires="wps">
            <w:drawing>
              <wp:anchor behindDoc="0" distT="0" distB="0" distL="0" distR="0" simplePos="0" locked="0" layoutInCell="1" allowOverlap="1" relativeHeight="6">
                <wp:simplePos x="0" y="0"/>
                <wp:positionH relativeFrom="column">
                  <wp:posOffset>935990</wp:posOffset>
                </wp:positionH>
                <wp:positionV relativeFrom="paragraph">
                  <wp:posOffset>64770</wp:posOffset>
                </wp:positionV>
                <wp:extent cx="1320165" cy="824865"/>
                <wp:effectExtent l="0" t="0" r="0" b="0"/>
                <wp:wrapNone/>
                <wp:docPr id="10" name="Shape4"/>
                <a:graphic xmlns:a="http://schemas.openxmlformats.org/drawingml/2006/main">
                  <a:graphicData uri="http://schemas.microsoft.com/office/word/2010/wordprocessingShape">
                    <wps:wsp>
                      <wps:cNvSpPr/>
                      <wps:spPr>
                        <a:xfrm>
                          <a:off x="0" y="0"/>
                          <a:ext cx="1319400" cy="824400"/>
                        </a:xfrm>
                        <a:prstGeom prst="ellipse">
                          <a:avLst/>
                        </a:prstGeom>
                        <a:solidFill>
                          <a:srgbClr val="729fcf"/>
                        </a:solidFill>
                        <a:ln>
                          <a:solidFill>
                            <a:srgbClr val="3465a4"/>
                          </a:solidFill>
                        </a:ln>
                      </wps:spPr>
                      <wps:style>
                        <a:lnRef idx="0"/>
                        <a:fillRef idx="0"/>
                        <a:effectRef idx="0"/>
                        <a:fontRef idx="minor"/>
                      </wps:style>
                      <wps:txbx>
                        <w:txbxContent>
                          <w:p>
                            <w:pPr>
                              <w:pStyle w:val="FrameContents"/>
                              <w:overflowPunct w:val="false"/>
                              <w:rPr/>
                            </w:pPr>
                            <w:r>
                              <w:rPr>
                                <w:color w:val="000000"/>
                              </w:rPr>
                              <w:t xml:space="preserve">  </w:t>
                            </w:r>
                            <w:r>
                              <w:rPr>
                                <w:color w:val="000000"/>
                              </w:rPr>
                              <w:t>Holiday Inn</w:t>
                            </w:r>
                          </w:p>
                        </w:txbxContent>
                      </wps:txbx>
                      <wps:bodyPr lIns="0" rIns="0" tIns="0" bIns="0" anchor="ctr">
                        <a:noAutofit/>
                      </wps:bodyPr>
                    </wps:wsp>
                  </a:graphicData>
                </a:graphic>
              </wp:anchor>
            </w:drawing>
          </mc:Choice>
          <mc:Fallback>
            <w:pict>
              <v:oval id="shape_0" ID="Shape4" fillcolor="#729fcf" stroked="t" style="position:absolute;margin-left:73.7pt;margin-top:5.1pt;width:103.85pt;height:64.85pt">
                <w10:wrap type="square"/>
                <v:fill o:detectmouseclick="t" type="solid" color2="#8d6030"/>
                <v:stroke color="#3465a4" joinstyle="round" endcap="flat"/>
                <v:textbox>
                  <w:txbxContent>
                    <w:p>
                      <w:pPr>
                        <w:pStyle w:val="FrameContents"/>
                        <w:overflowPunct w:val="false"/>
                        <w:rPr/>
                      </w:pPr>
                      <w:r>
                        <w:rPr>
                          <w:color w:val="000000"/>
                        </w:rPr>
                        <w:t xml:space="preserve">  </w:t>
                      </w:r>
                      <w:r>
                        <w:rPr>
                          <w:color w:val="000000"/>
                        </w:rPr>
                        <w:t>Holiday Inn</w:t>
                      </w:r>
                    </w:p>
                  </w:txbxContent>
                </v:textbox>
              </v:oval>
            </w:pict>
          </mc:Fallback>
        </mc:AlternateContent>
      </w:r>
    </w:p>
    <w:p>
      <w:pPr>
        <w:pStyle w:val="Normal"/>
        <w:spacing w:lineRule="auto" w:line="360"/>
        <w:jc w:val="both"/>
        <w:rPr>
          <w:b/>
          <w:b/>
          <w:bCs/>
          <w:sz w:val="24"/>
        </w:rPr>
      </w:pPr>
      <w:r>
        <w:rPr>
          <w:b/>
          <w:bCs/>
          <w:sz w:val="24"/>
        </w:rPr>
      </w:r>
    </w:p>
    <w:p>
      <w:pPr>
        <w:pStyle w:val="Normal"/>
        <w:spacing w:lineRule="auto" w:line="360"/>
        <w:jc w:val="both"/>
        <w:rPr>
          <w:rFonts w:ascii="Times New Roman" w:hAnsi="Times New Roman"/>
          <w:b/>
          <w:b/>
          <w:bCs/>
          <w:i/>
          <w:i/>
          <w:iCs/>
          <w:color w:val="000000"/>
          <w:sz w:val="24"/>
          <w:szCs w:val="24"/>
          <w:u w:val="none"/>
        </w:rPr>
      </w:pPr>
      <w:r>
        <w:rPr>
          <w:b/>
          <w:bCs/>
          <w:i/>
          <w:iCs/>
          <w:color w:val="000000"/>
          <w:sz w:val="24"/>
          <w:szCs w:val="24"/>
          <w:u w:val="none"/>
        </w:rPr>
      </w:r>
    </w:p>
    <w:p>
      <w:pPr>
        <w:pStyle w:val="Normal"/>
        <w:spacing w:lineRule="auto" w:line="360"/>
        <w:jc w:val="both"/>
        <w:rPr>
          <w:rFonts w:ascii="Times New Roman" w:hAnsi="Times New Roman"/>
          <w:b/>
          <w:b/>
          <w:bCs/>
          <w:i/>
          <w:i/>
          <w:iCs/>
          <w:color w:val="000000"/>
          <w:sz w:val="24"/>
          <w:szCs w:val="24"/>
          <w:u w:val="none"/>
        </w:rPr>
      </w:pPr>
      <w:r>
        <w:rPr>
          <w:b/>
          <w:bCs/>
          <w:i/>
          <w:iCs/>
          <w:color w:val="000000"/>
          <w:sz w:val="24"/>
          <w:szCs w:val="24"/>
          <w:u w:val="none"/>
        </w:rPr>
      </w:r>
    </w:p>
    <w:p>
      <w:pPr>
        <w:pStyle w:val="Normal"/>
        <w:spacing w:lineRule="auto" w:line="360"/>
        <w:jc w:val="both"/>
        <w:rPr/>
      </w:pPr>
      <w:r>
        <w:rPr>
          <w:b/>
          <w:bCs/>
          <w:i/>
          <w:iCs/>
          <w:color w:val="000000"/>
          <w:sz w:val="24"/>
          <w:szCs w:val="24"/>
          <w:u w:val="none"/>
        </w:rPr>
        <w:t>Low quality</w:t>
        <w:tab/>
        <w:tab/>
        <w:tab/>
        <w:tab/>
        <w:tab/>
        <w:tab/>
        <w:tab/>
        <w:tab/>
        <w:tab/>
        <w:tab/>
        <w:t xml:space="preserve">         High quality</w:t>
      </w:r>
    </w:p>
    <w:p>
      <w:pPr>
        <w:pStyle w:val="Normal"/>
        <w:spacing w:lineRule="auto" w:line="360"/>
        <w:jc w:val="both"/>
        <w:rPr>
          <w:rFonts w:ascii="Times New Roman" w:hAnsi="Times New Roman"/>
          <w:b/>
          <w:b/>
          <w:bCs/>
          <w:i/>
          <w:i/>
          <w:iCs/>
          <w:color w:val="000000"/>
          <w:sz w:val="24"/>
          <w:szCs w:val="24"/>
          <w:u w:val="none"/>
        </w:rPr>
      </w:pPr>
      <w:r>
        <w:rPr>
          <w:b/>
          <w:bCs/>
          <w:i/>
          <w:iCs/>
          <w:color w:val="000000"/>
          <w:sz w:val="24"/>
          <w:szCs w:val="24"/>
          <w:u w:val="none"/>
        </w:rPr>
        <mc:AlternateContent>
          <mc:Choice Requires="wps">
            <w:drawing>
              <wp:anchor behindDoc="0" distT="0" distB="0" distL="0" distR="0" simplePos="0" locked="0" layoutInCell="1" allowOverlap="1" relativeHeight="3">
                <wp:simplePos x="0" y="0"/>
                <wp:positionH relativeFrom="column">
                  <wp:posOffset>-16510</wp:posOffset>
                </wp:positionH>
                <wp:positionV relativeFrom="paragraph">
                  <wp:posOffset>121920</wp:posOffset>
                </wp:positionV>
                <wp:extent cx="6387465" cy="148590"/>
                <wp:effectExtent l="0" t="0" r="0" b="0"/>
                <wp:wrapNone/>
                <wp:docPr id="12" name="Shape1"/>
                <a:graphic xmlns:a="http://schemas.openxmlformats.org/drawingml/2006/main">
                  <a:graphicData uri="http://schemas.microsoft.com/office/word/2010/wordprocessingShape">
                    <wps:wsp>
                      <wps:cNvSpPr/>
                      <wps:spPr>
                        <a:xfrm>
                          <a:off x="0" y="0"/>
                          <a:ext cx="6386760" cy="147960"/>
                        </a:xfrm>
                        <a:custGeom>
                          <a:avLst/>
                          <a:gdLst/>
                          <a:ahLst/>
                          <a:rect l="l" t="t" r="r" b="b"/>
                          <a:pathLst>
                            <a:path w="10052" h="226">
                              <a:moveTo>
                                <a:pt x="0" y="112"/>
                              </a:moveTo>
                              <a:lnTo>
                                <a:pt x="2000" y="0"/>
                              </a:lnTo>
                              <a:lnTo>
                                <a:pt x="2000" y="56"/>
                              </a:lnTo>
                              <a:lnTo>
                                <a:pt x="8050" y="56"/>
                              </a:lnTo>
                              <a:lnTo>
                                <a:pt x="8050" y="0"/>
                              </a:lnTo>
                              <a:lnTo>
                                <a:pt x="10051" y="112"/>
                              </a:lnTo>
                              <a:lnTo>
                                <a:pt x="8050" y="225"/>
                              </a:lnTo>
                              <a:lnTo>
                                <a:pt x="8050" y="169"/>
                              </a:lnTo>
                              <a:lnTo>
                                <a:pt x="2000" y="169"/>
                              </a:lnTo>
                              <a:lnTo>
                                <a:pt x="2000" y="225"/>
                              </a:lnTo>
                              <a:lnTo>
                                <a:pt x="0" y="112"/>
                              </a:lnTo>
                            </a:path>
                          </a:pathLst>
                        </a:custGeom>
                        <a:solidFill>
                          <a:srgbClr val="729fcf"/>
                        </a:solidFill>
                        <a:ln>
                          <a:solidFill>
                            <a:srgbClr val="3465a4"/>
                          </a:solidFill>
                        </a:ln>
                      </wps:spPr>
                      <wps:style>
                        <a:lnRef idx="0"/>
                        <a:fillRef idx="0"/>
                        <a:effectRef idx="0"/>
                        <a:fontRef idx="minor"/>
                      </wps:style>
                      <wps:bodyPr/>
                    </wps:wsp>
                  </a:graphicData>
                </a:graphic>
              </wp:anchor>
            </w:drawing>
          </mc:Choice>
          <mc:Fallback>
            <w:pict/>
          </mc:Fallback>
        </mc:AlternateContent>
      </w:r>
    </w:p>
    <w:p>
      <w:pPr>
        <w:pStyle w:val="Normal"/>
        <w:spacing w:lineRule="auto" w:line="360"/>
        <w:jc w:val="both"/>
        <w:rPr>
          <w:rFonts w:ascii="Times New Roman" w:hAnsi="Times New Roman"/>
          <w:b/>
          <w:b/>
          <w:bCs/>
          <w:i/>
          <w:i/>
          <w:iCs/>
          <w:color w:val="000000"/>
          <w:sz w:val="24"/>
          <w:szCs w:val="24"/>
          <w:u w:val="none"/>
        </w:rPr>
      </w:pPr>
      <w:r>
        <w:rPr>
          <w:b/>
          <w:bCs/>
          <w:i/>
          <w:iCs/>
          <w:color w:val="000000"/>
          <w:sz w:val="24"/>
          <w:szCs w:val="24"/>
          <w:u w:val="none"/>
        </w:rPr>
      </w:r>
    </w:p>
    <w:p>
      <w:pPr>
        <w:pStyle w:val="Normal"/>
        <w:spacing w:lineRule="auto" w:line="360"/>
        <w:jc w:val="both"/>
        <w:rPr>
          <w:rFonts w:ascii="Times New Roman" w:hAnsi="Times New Roman"/>
          <w:b/>
          <w:b/>
          <w:bCs/>
          <w:i/>
          <w:i/>
          <w:iCs/>
          <w:color w:val="000000"/>
          <w:sz w:val="24"/>
          <w:szCs w:val="24"/>
          <w:u w:val="none"/>
        </w:rPr>
      </w:pPr>
      <w:r>
        <w:rPr>
          <w:b/>
          <w:bCs/>
          <w:i/>
          <w:iCs/>
          <w:color w:val="000000"/>
          <w:sz w:val="24"/>
          <w:szCs w:val="24"/>
          <w:u w:val="none"/>
        </w:rPr>
        <mc:AlternateContent>
          <mc:Choice Requires="wps">
            <w:drawing>
              <wp:anchor behindDoc="0" distT="0" distB="0" distL="0" distR="0" simplePos="0" locked="0" layoutInCell="1" allowOverlap="1" relativeHeight="9">
                <wp:simplePos x="0" y="0"/>
                <wp:positionH relativeFrom="column">
                  <wp:posOffset>3593465</wp:posOffset>
                </wp:positionH>
                <wp:positionV relativeFrom="paragraph">
                  <wp:posOffset>635</wp:posOffset>
                </wp:positionV>
                <wp:extent cx="1720215" cy="529590"/>
                <wp:effectExtent l="0" t="0" r="0" b="0"/>
                <wp:wrapNone/>
                <wp:docPr id="13" name="Shape7"/>
                <a:graphic xmlns:a="http://schemas.openxmlformats.org/drawingml/2006/main">
                  <a:graphicData uri="http://schemas.microsoft.com/office/word/2010/wordprocessingShape">
                    <wps:wsp>
                      <wps:cNvSpPr/>
                      <wps:spPr>
                        <a:xfrm>
                          <a:off x="0" y="0"/>
                          <a:ext cx="1719720" cy="528840"/>
                        </a:xfrm>
                        <a:prstGeom prst="ellipse">
                          <a:avLst/>
                        </a:prstGeom>
                        <a:solidFill>
                          <a:srgbClr val="729fcf"/>
                        </a:solidFill>
                        <a:ln>
                          <a:solidFill>
                            <a:srgbClr val="3465a4"/>
                          </a:solidFill>
                        </a:ln>
                      </wps:spPr>
                      <wps:style>
                        <a:lnRef idx="0"/>
                        <a:fillRef idx="0"/>
                        <a:effectRef idx="0"/>
                        <a:fontRef idx="minor"/>
                      </wps:style>
                      <wps:txbx>
                        <w:txbxContent>
                          <w:p>
                            <w:pPr>
                              <w:pStyle w:val="FrameContents"/>
                              <w:overflowPunct w:val="false"/>
                              <w:rPr/>
                            </w:pPr>
                            <w:r>
                              <w:rPr>
                                <w:color w:val="000000"/>
                              </w:rPr>
                              <w:t xml:space="preserve">  </w:t>
                            </w:r>
                            <w:r>
                              <w:rPr>
                                <w:color w:val="000000"/>
                              </w:rPr>
                              <w:t>Loews Hotel</w:t>
                            </w:r>
                          </w:p>
                        </w:txbxContent>
                      </wps:txbx>
                      <wps:bodyPr lIns="0" rIns="0" tIns="0" bIns="0" anchor="ctr">
                        <a:noAutofit/>
                      </wps:bodyPr>
                    </wps:wsp>
                  </a:graphicData>
                </a:graphic>
              </wp:anchor>
            </w:drawing>
          </mc:Choice>
          <mc:Fallback>
            <w:pict>
              <v:oval id="shape_0" ID="Shape7" fillcolor="#729fcf" stroked="t" style="position:absolute;margin-left:282.95pt;margin-top:0.05pt;width:135.35pt;height:41.6pt">
                <w10:wrap type="square"/>
                <v:fill o:detectmouseclick="t" type="solid" color2="#8d6030"/>
                <v:stroke color="#3465a4" joinstyle="round" endcap="flat"/>
                <v:textbox>
                  <w:txbxContent>
                    <w:p>
                      <w:pPr>
                        <w:pStyle w:val="FrameContents"/>
                        <w:overflowPunct w:val="false"/>
                        <w:rPr/>
                      </w:pPr>
                      <w:r>
                        <w:rPr>
                          <w:color w:val="000000"/>
                        </w:rPr>
                        <w:t xml:space="preserve">  </w:t>
                      </w:r>
                      <w:r>
                        <w:rPr>
                          <w:color w:val="000000"/>
                        </w:rPr>
                        <w:t>Loews Hotel</w:t>
                      </w:r>
                    </w:p>
                  </w:txbxContent>
                </v:textbox>
              </v:oval>
            </w:pict>
          </mc:Fallback>
        </mc:AlternateContent>
      </w:r>
    </w:p>
    <w:p>
      <w:pPr>
        <w:pStyle w:val="Normal"/>
        <w:spacing w:lineRule="auto" w:line="360"/>
        <w:jc w:val="both"/>
        <w:rPr>
          <w:rFonts w:ascii="Times New Roman" w:hAnsi="Times New Roman"/>
          <w:b/>
          <w:b/>
          <w:bCs/>
          <w:i/>
          <w:i/>
          <w:iCs/>
          <w:color w:val="000000"/>
          <w:sz w:val="24"/>
          <w:szCs w:val="24"/>
          <w:u w:val="none"/>
        </w:rPr>
      </w:pPr>
      <w:r>
        <w:rPr>
          <w:b/>
          <w:bCs/>
          <w:i/>
          <w:iCs/>
          <w:color w:val="000000"/>
          <w:sz w:val="24"/>
          <w:szCs w:val="24"/>
          <w:u w:val="none"/>
        </w:rPr>
        <mc:AlternateContent>
          <mc:Choice Requires="wps">
            <w:drawing>
              <wp:anchor behindDoc="0" distT="0" distB="0" distL="0" distR="0" simplePos="0" locked="0" layoutInCell="1" allowOverlap="1" relativeHeight="10">
                <wp:simplePos x="0" y="0"/>
                <wp:positionH relativeFrom="column">
                  <wp:posOffset>4831715</wp:posOffset>
                </wp:positionH>
                <wp:positionV relativeFrom="paragraph">
                  <wp:posOffset>99060</wp:posOffset>
                </wp:positionV>
                <wp:extent cx="1415415" cy="701040"/>
                <wp:effectExtent l="0" t="0" r="0" b="0"/>
                <wp:wrapNone/>
                <wp:docPr id="15" name="Shape8"/>
                <a:graphic xmlns:a="http://schemas.openxmlformats.org/drawingml/2006/main">
                  <a:graphicData uri="http://schemas.microsoft.com/office/word/2010/wordprocessingShape">
                    <wps:wsp>
                      <wps:cNvSpPr/>
                      <wps:spPr>
                        <a:xfrm>
                          <a:off x="0" y="0"/>
                          <a:ext cx="1414800" cy="700560"/>
                        </a:xfrm>
                        <a:prstGeom prst="ellipse">
                          <a:avLst/>
                        </a:prstGeom>
                        <a:solidFill>
                          <a:srgbClr val="729fcf"/>
                        </a:solidFill>
                        <a:ln>
                          <a:solidFill>
                            <a:srgbClr val="3465a4"/>
                          </a:solidFill>
                        </a:ln>
                      </wps:spPr>
                      <wps:style>
                        <a:lnRef idx="0"/>
                        <a:fillRef idx="0"/>
                        <a:effectRef idx="0"/>
                        <a:fontRef idx="minor"/>
                      </wps:style>
                      <wps:txbx>
                        <w:txbxContent>
                          <w:p>
                            <w:pPr>
                              <w:pStyle w:val="FrameContents"/>
                              <w:overflowPunct w:val="false"/>
                              <w:rPr/>
                            </w:pPr>
                            <w:r>
                              <w:rPr>
                                <w:color w:val="000000"/>
                              </w:rPr>
                              <w:t xml:space="preserve">        </w:t>
                            </w:r>
                            <w:r>
                              <w:rPr>
                                <w:color w:val="000000"/>
                              </w:rPr>
                              <w:t>Hilton</w:t>
                            </w:r>
                          </w:p>
                        </w:txbxContent>
                      </wps:txbx>
                      <wps:bodyPr lIns="0" rIns="0" tIns="0" bIns="0" anchor="ctr">
                        <a:noAutofit/>
                      </wps:bodyPr>
                    </wps:wsp>
                  </a:graphicData>
                </a:graphic>
              </wp:anchor>
            </w:drawing>
          </mc:Choice>
          <mc:Fallback>
            <w:pict>
              <v:oval id="shape_0" ID="Shape8" fillcolor="#729fcf" stroked="t" style="position:absolute;margin-left:380.45pt;margin-top:7.8pt;width:111.35pt;height:55.1pt">
                <w10:wrap type="square"/>
                <v:fill o:detectmouseclick="t" type="solid" color2="#8d6030"/>
                <v:stroke color="#3465a4" joinstyle="round" endcap="flat"/>
                <v:textbox>
                  <w:txbxContent>
                    <w:p>
                      <w:pPr>
                        <w:pStyle w:val="FrameContents"/>
                        <w:overflowPunct w:val="false"/>
                        <w:rPr/>
                      </w:pPr>
                      <w:r>
                        <w:rPr>
                          <w:color w:val="000000"/>
                        </w:rPr>
                        <w:t xml:space="preserve">        </w:t>
                      </w:r>
                      <w:r>
                        <w:rPr>
                          <w:color w:val="000000"/>
                        </w:rPr>
                        <w:t>Hilton</w:t>
                      </w:r>
                    </w:p>
                  </w:txbxContent>
                </v:textbox>
              </v:oval>
            </w:pict>
          </mc:Fallback>
        </mc:AlternateContent>
      </w:r>
    </w:p>
    <w:p>
      <w:pPr>
        <w:pStyle w:val="Normal"/>
        <w:spacing w:lineRule="auto" w:line="360"/>
        <w:jc w:val="both"/>
        <w:rPr>
          <w:rFonts w:ascii="Times New Roman" w:hAnsi="Times New Roman"/>
          <w:b/>
          <w:b/>
          <w:bCs/>
          <w:i/>
          <w:i/>
          <w:iCs/>
          <w:color w:val="000000"/>
          <w:sz w:val="24"/>
          <w:szCs w:val="24"/>
          <w:u w:val="none"/>
        </w:rPr>
      </w:pPr>
      <w:r>
        <w:rPr>
          <w:b/>
          <w:bCs/>
          <w:i/>
          <w:iCs/>
          <w:color w:val="000000"/>
          <w:sz w:val="24"/>
          <w:szCs w:val="24"/>
          <w:u w:val="none"/>
        </w:rPr>
      </w:r>
    </w:p>
    <w:p>
      <w:pPr>
        <w:pStyle w:val="Normal"/>
        <w:spacing w:lineRule="auto" w:line="360"/>
        <w:jc w:val="both"/>
        <w:rPr>
          <w:rFonts w:ascii="Times New Roman" w:hAnsi="Times New Roman"/>
          <w:b/>
          <w:b/>
          <w:bCs/>
          <w:i/>
          <w:i/>
          <w:iCs/>
          <w:color w:val="000000"/>
          <w:sz w:val="24"/>
          <w:szCs w:val="24"/>
          <w:u w:val="none"/>
        </w:rPr>
      </w:pPr>
      <w:r>
        <w:rPr>
          <w:b/>
          <w:bCs/>
          <w:i/>
          <w:iCs/>
          <w:color w:val="000000"/>
          <w:sz w:val="24"/>
          <w:szCs w:val="24"/>
          <w:u w:val="none"/>
        </w:rPr>
      </w:r>
    </w:p>
    <w:p>
      <w:pPr>
        <w:pStyle w:val="Normal"/>
        <w:spacing w:lineRule="auto" w:line="360"/>
        <w:jc w:val="both"/>
        <w:rPr>
          <w:rFonts w:ascii="Times New Roman" w:hAnsi="Times New Roman"/>
          <w:b/>
          <w:b/>
          <w:bCs/>
          <w:i/>
          <w:i/>
          <w:iCs/>
          <w:color w:val="000000"/>
          <w:sz w:val="24"/>
          <w:szCs w:val="24"/>
          <w:u w:val="none"/>
        </w:rPr>
      </w:pPr>
      <w:r>
        <w:rPr>
          <w:b/>
          <w:bCs/>
          <w:i/>
          <w:iCs/>
          <w:color w:val="000000"/>
          <w:sz w:val="24"/>
          <w:szCs w:val="24"/>
          <w:u w:val="none"/>
        </w:rPr>
      </w:r>
    </w:p>
    <w:p>
      <w:pPr>
        <w:pStyle w:val="Normal"/>
        <w:spacing w:lineRule="auto" w:line="360"/>
        <w:jc w:val="both"/>
        <w:rPr>
          <w:rFonts w:ascii="Times New Roman" w:hAnsi="Times New Roman"/>
          <w:b/>
          <w:b/>
          <w:bCs/>
          <w:i/>
          <w:i/>
          <w:iCs/>
          <w:color w:val="000000"/>
          <w:sz w:val="24"/>
          <w:szCs w:val="24"/>
          <w:u w:val="none"/>
        </w:rPr>
      </w:pPr>
      <w:r>
        <w:rPr>
          <w:b/>
          <w:bCs/>
          <w:i/>
          <w:iCs/>
          <w:color w:val="000000"/>
          <w:sz w:val="24"/>
          <w:szCs w:val="24"/>
          <w:u w:val="none"/>
        </w:rPr>
      </w:r>
    </w:p>
    <w:p>
      <w:pPr>
        <w:pStyle w:val="Normal"/>
        <w:spacing w:lineRule="auto" w:line="360"/>
        <w:jc w:val="both"/>
        <w:rPr/>
      </w:pPr>
      <w:r>
        <w:rPr>
          <w:b/>
          <w:bCs/>
          <w:i/>
          <w:iCs/>
          <w:color w:val="000000"/>
          <w:sz w:val="24"/>
          <w:szCs w:val="24"/>
          <w:u w:val="none"/>
        </w:rPr>
        <w:tab/>
        <w:tab/>
        <w:tab/>
        <w:tab/>
        <w:tab/>
        <w:tab/>
      </w:r>
    </w:p>
    <w:p>
      <w:pPr>
        <w:pStyle w:val="Normal"/>
        <w:spacing w:lineRule="auto" w:line="360"/>
        <w:jc w:val="both"/>
        <w:rPr/>
      </w:pPr>
      <w:r>
        <w:rPr>
          <w:b/>
          <w:bCs/>
          <w:i/>
          <w:iCs/>
          <w:color w:val="000000"/>
          <w:sz w:val="24"/>
          <w:szCs w:val="24"/>
          <w:u w:val="none"/>
        </w:rPr>
        <w:tab/>
        <w:tab/>
        <w:tab/>
        <w:tab/>
        <w:tab/>
        <w:tab/>
      </w:r>
    </w:p>
    <w:p>
      <w:pPr>
        <w:pStyle w:val="Normal"/>
        <w:spacing w:lineRule="auto" w:line="360"/>
        <w:jc w:val="both"/>
        <w:rPr/>
      </w:pPr>
      <w:r>
        <w:rPr>
          <w:b/>
          <w:bCs/>
          <w:i/>
          <w:iCs/>
          <w:color w:val="000000"/>
          <w:sz w:val="24"/>
          <w:szCs w:val="24"/>
          <w:u w:val="none"/>
        </w:rPr>
        <w:tab/>
        <w:tab/>
        <w:tab/>
        <w:tab/>
        <w:tab/>
        <w:tab/>
        <w:t>Low price</w:t>
      </w:r>
    </w:p>
    <w:p>
      <w:pPr>
        <w:pStyle w:val="Normal"/>
        <w:spacing w:lineRule="auto" w:line="360"/>
        <w:jc w:val="both"/>
        <w:rPr/>
      </w:pPr>
      <w:r>
        <w:rPr>
          <w:b/>
          <w:bCs/>
          <w:i/>
          <w:iCs/>
          <w:color w:val="000000"/>
          <w:sz w:val="24"/>
          <w:szCs w:val="24"/>
          <w:u w:val="none"/>
        </w:rPr>
        <w:tab/>
      </w:r>
    </w:p>
    <w:p>
      <w:pPr>
        <w:pStyle w:val="Normal"/>
        <w:spacing w:lineRule="auto" w:line="360"/>
        <w:jc w:val="both"/>
        <w:rPr/>
      </w:pPr>
      <w:r>
        <w:rPr>
          <w:b/>
          <w:bCs/>
          <w:i/>
          <w:iCs/>
          <w:color w:val="000000"/>
          <w:sz w:val="24"/>
          <w:szCs w:val="24"/>
          <w:u w:val="none"/>
        </w:rPr>
        <w:tab/>
      </w:r>
      <w:r>
        <w:rPr>
          <w:b w:val="false"/>
          <w:bCs w:val="false"/>
          <w:i w:val="false"/>
          <w:iCs w:val="false"/>
          <w:color w:val="000000"/>
          <w:sz w:val="24"/>
          <w:szCs w:val="24"/>
          <w:u w:val="none"/>
        </w:rPr>
        <w:t>The perceptual map displayed above reveals that Hilton has been successful in offering high quality services at a reasonably price. However, it also shows that there is an existing opportunity for the brand to enhance the perception of its target market by exploring the notion of quality. This approach will ultimately be instrumental in improving the resilience of the company in the changing hospitality industry. In addition, the first competitive advantage will improve substantially.</w:t>
      </w:r>
    </w:p>
    <w:p>
      <w:pPr>
        <w:pStyle w:val="Normal"/>
        <w:spacing w:lineRule="auto" w:line="360"/>
        <w:jc w:val="both"/>
        <w:rPr>
          <w:rFonts w:ascii="Times New Roman" w:hAnsi="Times New Roman"/>
          <w:b/>
          <w:b/>
          <w:bCs/>
          <w:i/>
          <w:i/>
          <w:iCs/>
          <w:color w:val="000000"/>
          <w:sz w:val="24"/>
          <w:szCs w:val="24"/>
          <w:u w:val="none"/>
        </w:rPr>
      </w:pPr>
      <w:r>
        <w:rPr>
          <w:b/>
          <w:bCs/>
          <w:i/>
          <w:iCs/>
          <w:color w:val="000000"/>
          <w:sz w:val="24"/>
          <w:szCs w:val="24"/>
          <w:u w:val="none"/>
        </w:rPr>
      </w:r>
    </w:p>
    <w:p>
      <w:pPr>
        <w:pStyle w:val="Normal"/>
        <w:spacing w:lineRule="auto" w:line="360"/>
        <w:jc w:val="both"/>
        <w:rPr>
          <w:b/>
          <w:b/>
          <w:bCs/>
          <w:i/>
          <w:i/>
          <w:iCs/>
          <w:color w:val="000000"/>
          <w:sz w:val="24"/>
          <w:szCs w:val="24"/>
          <w:u w:val="none"/>
        </w:rPr>
      </w:pPr>
      <w:r>
        <w:rPr>
          <w:b/>
          <w:bCs/>
          <w:i/>
          <w:iCs/>
          <w:color w:val="000000"/>
          <w:sz w:val="24"/>
          <w:szCs w:val="24"/>
          <w:u w:val="none"/>
        </w:rPr>
      </w:r>
    </w:p>
    <w:p>
      <w:pPr>
        <w:pStyle w:val="Normal"/>
        <w:spacing w:lineRule="auto" w:line="360"/>
        <w:jc w:val="both"/>
        <w:rPr>
          <w:b/>
          <w:b/>
          <w:bCs/>
          <w:i/>
          <w:i/>
          <w:iCs/>
          <w:color w:val="000000"/>
          <w:sz w:val="24"/>
          <w:szCs w:val="24"/>
          <w:u w:val="none"/>
        </w:rPr>
      </w:pPr>
      <w:r>
        <w:rPr>
          <w:b/>
          <w:bCs/>
          <w:i/>
          <w:iCs/>
          <w:color w:val="000000"/>
          <w:sz w:val="24"/>
          <w:szCs w:val="24"/>
          <w:u w:val="none"/>
        </w:rPr>
      </w:r>
    </w:p>
    <w:p>
      <w:pPr>
        <w:pStyle w:val="Normal"/>
        <w:spacing w:lineRule="auto" w:line="360"/>
        <w:jc w:val="both"/>
        <w:rPr>
          <w:b/>
          <w:b/>
          <w:bCs/>
          <w:i/>
          <w:i/>
          <w:iCs/>
          <w:color w:val="000000"/>
          <w:sz w:val="24"/>
          <w:szCs w:val="24"/>
          <w:u w:val="none"/>
        </w:rPr>
      </w:pPr>
      <w:r>
        <w:rPr>
          <w:b/>
          <w:bCs/>
          <w:i/>
          <w:iCs/>
          <w:color w:val="000000"/>
          <w:sz w:val="24"/>
          <w:szCs w:val="24"/>
          <w:u w:val="none"/>
        </w:rPr>
      </w:r>
    </w:p>
    <w:p>
      <w:pPr>
        <w:pStyle w:val="Normal"/>
        <w:spacing w:lineRule="auto" w:line="360"/>
        <w:jc w:val="both"/>
        <w:rPr>
          <w:b/>
          <w:b/>
          <w:bCs/>
          <w:i/>
          <w:i/>
          <w:iCs/>
          <w:color w:val="000000"/>
          <w:sz w:val="24"/>
          <w:szCs w:val="24"/>
          <w:u w:val="none"/>
        </w:rPr>
      </w:pPr>
      <w:r>
        <w:rPr>
          <w:b/>
          <w:bCs/>
          <w:i/>
          <w:iCs/>
          <w:color w:val="000000"/>
          <w:sz w:val="24"/>
          <w:szCs w:val="24"/>
          <w:u w:val="none"/>
        </w:rPr>
      </w:r>
    </w:p>
    <w:p>
      <w:pPr>
        <w:pStyle w:val="Normal"/>
        <w:spacing w:lineRule="auto" w:line="360"/>
        <w:jc w:val="both"/>
        <w:rPr/>
      </w:pPr>
      <w:r>
        <w:rPr>
          <w:b/>
          <w:bCs/>
          <w:i/>
          <w:iCs/>
          <w:color w:val="000000"/>
          <w:sz w:val="24"/>
          <w:szCs w:val="24"/>
          <w:u w:val="none"/>
        </w:rPr>
        <w:t>Appendix 3: PESTLE analysis for the Hilton</w:t>
      </w:r>
    </w:p>
    <w:p>
      <w:pPr>
        <w:pStyle w:val="Normal"/>
        <w:spacing w:lineRule="auto" w:line="360"/>
        <w:jc w:val="both"/>
        <w:rPr>
          <w:b/>
          <w:b/>
          <w:bCs/>
          <w:sz w:val="24"/>
        </w:rPr>
      </w:pPr>
      <w:r>
        <w:rPr>
          <w:b/>
          <w:bCs/>
          <w:sz w:val="24"/>
        </w:rPr>
      </w:r>
    </w:p>
    <w:tbl>
      <w:tblPr>
        <w:tblW w:w="9645" w:type="dxa"/>
        <w:jc w:val="left"/>
        <w:tblInd w:w="0" w:type="dxa"/>
        <w:tblCellMar>
          <w:top w:w="55" w:type="dxa"/>
          <w:left w:w="55" w:type="dxa"/>
          <w:bottom w:w="55" w:type="dxa"/>
          <w:right w:w="55" w:type="dxa"/>
        </w:tblCellMar>
      </w:tblPr>
      <w:tblGrid>
        <w:gridCol w:w="1929"/>
        <w:gridCol w:w="7715"/>
      </w:tblGrid>
      <w:tr>
        <w:trPr/>
        <w:tc>
          <w:tcPr>
            <w:tcW w:w="1929" w:type="dxa"/>
            <w:tcBorders>
              <w:top w:val="single" w:sz="4" w:space="0" w:color="000000"/>
              <w:left w:val="single" w:sz="4" w:space="0" w:color="000000"/>
              <w:bottom w:val="single" w:sz="4" w:space="0" w:color="000000"/>
            </w:tcBorders>
            <w:shd w:fill="auto" w:val="clear"/>
          </w:tcPr>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rFonts w:ascii="Times New Roman" w:hAnsi="Times New Roman"/>
                <w:b/>
                <w:b/>
                <w:bCs/>
                <w:i w:val="false"/>
                <w:i w:val="false"/>
                <w:iCs w:val="false"/>
                <w:strike w:val="false"/>
                <w:dstrike w:val="false"/>
                <w:outline w:val="false"/>
                <w:shadow w:val="false"/>
                <w:color w:val="000000"/>
                <w:sz w:val="24"/>
                <w:szCs w:val="24"/>
                <w:u w:val="none"/>
              </w:rPr>
            </w:pPr>
            <w:r>
              <w:rPr>
                <w:b/>
                <w:bCs/>
                <w:i w:val="false"/>
                <w:iCs w:val="false"/>
                <w:strike w:val="false"/>
                <w:dstrike w:val="false"/>
                <w:outline w:val="false"/>
                <w:shadow w:val="false"/>
                <w:color w:val="000000"/>
                <w:sz w:val="32"/>
                <w:szCs w:val="32"/>
                <w:u w:val="none"/>
              </w:rPr>
              <w:t>Political</w:t>
            </w:r>
          </w:p>
        </w:tc>
        <w:tc>
          <w:tcPr>
            <w:tcW w:w="7715" w:type="dxa"/>
            <w:tcBorders>
              <w:top w:val="single" w:sz="4" w:space="0" w:color="000000"/>
              <w:left w:val="single" w:sz="4" w:space="0" w:color="000000"/>
              <w:bottom w:val="single" w:sz="4" w:space="0" w:color="000000"/>
              <w:right w:val="single" w:sz="4" w:space="0" w:color="000000"/>
            </w:tcBorders>
            <w:shd w:fill="auto" w:val="clear"/>
          </w:tcPr>
          <w:p>
            <w:pPr>
              <w:pStyle w:val="TableContents"/>
              <w:spacing w:lineRule="auto" w:line="240"/>
              <w:jc w:val="both"/>
              <w:rPr/>
            </w:pPr>
            <w:r>
              <w:rPr>
                <w:b w:val="false"/>
                <w:bCs w:val="false"/>
                <w:i w:val="false"/>
                <w:iCs w:val="false"/>
                <w:strike w:val="false"/>
                <w:dstrike w:val="false"/>
                <w:outline w:val="false"/>
                <w:shadow w:val="false"/>
                <w:color w:val="000000"/>
                <w:sz w:val="24"/>
                <w:szCs w:val="24"/>
                <w:u w:val="none"/>
              </w:rPr>
              <w:t xml:space="preserve"> </w:t>
            </w:r>
            <w:r>
              <w:rPr>
                <w:b/>
                <w:bCs/>
                <w:i w:val="false"/>
                <w:iCs w:val="false"/>
                <w:strike w:val="false"/>
                <w:dstrike w:val="false"/>
                <w:outline w:val="false"/>
                <w:shadow w:val="false"/>
                <w:color w:val="000000"/>
                <w:sz w:val="24"/>
                <w:szCs w:val="24"/>
                <w:u w:val="none"/>
              </w:rPr>
              <w:t>- Political stability</w:t>
            </w:r>
            <w:r>
              <w:rPr>
                <w:b w:val="false"/>
                <w:bCs w:val="false"/>
                <w:i w:val="false"/>
                <w:iCs w:val="false"/>
                <w:strike w:val="false"/>
                <w:dstrike w:val="false"/>
                <w:outline w:val="false"/>
                <w:shadow w:val="false"/>
                <w:color w:val="000000"/>
                <w:sz w:val="24"/>
                <w:szCs w:val="24"/>
                <w:u w:val="none"/>
              </w:rPr>
              <w:t xml:space="preserve"> – Nowadays, Hilton Hotel is currently operating in various countries, each with their own specific political strains. Rising tensions and volatile developments in the global political climate have the potential to impact the growth of the luxury tourism industry and may limit the available expansion opportunities for Hilton Hotel.</w:t>
            </w:r>
          </w:p>
          <w:p>
            <w:pPr>
              <w:pStyle w:val="TableContents"/>
              <w:spacing w:lineRule="auto" w:line="240"/>
              <w:jc w:val="both"/>
              <w:rPr/>
            </w:pPr>
            <w:r>
              <w:rPr>
                <w:b/>
                <w:bCs/>
                <w:i w:val="false"/>
                <w:iCs w:val="false"/>
                <w:strike w:val="false"/>
                <w:dstrike w:val="false"/>
                <w:outline w:val="false"/>
                <w:shadow w:val="false"/>
                <w:color w:val="000000"/>
                <w:sz w:val="24"/>
                <w:szCs w:val="24"/>
                <w:u w:val="none"/>
              </w:rPr>
              <w:t>- Protests organisations and governance system</w:t>
            </w:r>
            <w:r>
              <w:rPr>
                <w:b w:val="false"/>
                <w:bCs w:val="false"/>
                <w:i w:val="false"/>
                <w:iCs w:val="false"/>
                <w:strike w:val="false"/>
                <w:dstrike w:val="false"/>
                <w:outline w:val="false"/>
                <w:shadow w:val="false"/>
                <w:color w:val="000000"/>
                <w:sz w:val="24"/>
                <w:szCs w:val="24"/>
                <w:u w:val="none"/>
              </w:rPr>
              <w:t xml:space="preserve"> – The company is expected to consider carefully complaints from interest groups, social and environmental militants and trade unions, as such disputes have an influential role to play in the decision-making process. Working closely with these types of groups can improve the Hilton Hotel's capacity to be involved in the community and accomplish corporate objectives. In addition, a strong governance system with a democratic political climate makes the business environment more welcoming for international business organizations like The Hilton Hotel.</w:t>
            </w:r>
          </w:p>
          <w:p>
            <w:pPr>
              <w:pStyle w:val="TableContents"/>
              <w:spacing w:lineRule="auto" w:line="240"/>
              <w:jc w:val="both"/>
              <w:rPr/>
            </w:pPr>
            <w:r>
              <w:rPr>
                <w:b/>
                <w:bCs/>
                <w:i w:val="false"/>
                <w:iCs w:val="false"/>
                <w:strike w:val="false"/>
                <w:dstrike w:val="false"/>
                <w:outline w:val="false"/>
                <w:shadow w:val="false"/>
                <w:color w:val="000000"/>
                <w:sz w:val="24"/>
                <w:szCs w:val="24"/>
                <w:u w:val="none"/>
              </w:rPr>
              <w:t xml:space="preserve">- Political modifications – </w:t>
            </w:r>
            <w:r>
              <w:rPr>
                <w:b w:val="false"/>
                <w:bCs w:val="false"/>
                <w:i w:val="false"/>
                <w:iCs w:val="false"/>
                <w:strike w:val="false"/>
                <w:dstrike w:val="false"/>
                <w:outline w:val="false"/>
                <w:shadow w:val="false"/>
                <w:color w:val="000000"/>
                <w:sz w:val="24"/>
                <w:szCs w:val="24"/>
                <w:u w:val="none"/>
              </w:rPr>
              <w:t>Repeated changing government regulations have an impact on corporate efficiency by creating more uncertainties about the local political climate. Therefore, is significant for Hilton Hotel to examine the ongoing tendencies of the country's current and future political scenes, as the government changes may alter the development priorities of different industries.</w:t>
            </w:r>
          </w:p>
          <w:p>
            <w:pPr>
              <w:pStyle w:val="TableContents"/>
              <w:spacing w:lineRule="auto" w:line="240"/>
              <w:jc w:val="both"/>
              <w:rPr/>
            </w:pPr>
            <w:r>
              <w:rPr>
                <w:b/>
                <w:bCs/>
                <w:i w:val="false"/>
                <w:iCs w:val="false"/>
                <w:strike w:val="false"/>
                <w:dstrike w:val="false"/>
                <w:outline w:val="false"/>
                <w:shadow w:val="false"/>
                <w:color w:val="000000"/>
                <w:sz w:val="24"/>
                <w:szCs w:val="24"/>
                <w:u w:val="none"/>
              </w:rPr>
              <w:t xml:space="preserve">- Corruption and administrative procedures – </w:t>
            </w:r>
            <w:r>
              <w:rPr>
                <w:b w:val="false"/>
                <w:bCs w:val="false"/>
                <w:i w:val="false"/>
                <w:iCs w:val="false"/>
                <w:strike w:val="false"/>
                <w:dstrike w:val="false"/>
                <w:outline w:val="false"/>
                <w:shadow w:val="false"/>
                <w:color w:val="000000"/>
                <w:sz w:val="24"/>
                <w:szCs w:val="24"/>
                <w:u w:val="none"/>
              </w:rPr>
              <w:t>Doing business in high corruption countries with poor law implementation is making the operating environment more unpredictable for Hilton Hotel given the compromised public confidence in corporate organizations and the general political and economic climate. From licensing, contractual agreements, fraudulent business transactions to common lawsuits, corruption can influence a wide range of business operations. If Hilton Hotel makes the decision to enter in politically, economically corrupt markets, it will endanger the sustainable development of the organization by undermining public welfare, the justice system and the constitutional law order.</w:t>
            </w:r>
          </w:p>
        </w:tc>
      </w:tr>
      <w:tr>
        <w:trPr/>
        <w:tc>
          <w:tcPr>
            <w:tcW w:w="1929" w:type="dxa"/>
            <w:tcBorders>
              <w:left w:val="single" w:sz="4" w:space="0" w:color="000000"/>
              <w:bottom w:val="single" w:sz="4" w:space="0" w:color="000000"/>
            </w:tcBorders>
            <w:shd w:fill="auto" w:val="clear"/>
          </w:tcPr>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pPr>
            <w:r>
              <w:rPr>
                <w:b/>
                <w:bCs/>
                <w:i w:val="false"/>
                <w:iCs w:val="false"/>
                <w:strike w:val="false"/>
                <w:dstrike w:val="false"/>
                <w:outline w:val="false"/>
                <w:shadow w:val="false"/>
                <w:color w:val="000000"/>
                <w:sz w:val="28"/>
                <w:szCs w:val="28"/>
                <w:u w:val="none"/>
              </w:rPr>
              <w:t>Economical</w:t>
            </w:r>
          </w:p>
        </w:tc>
        <w:tc>
          <w:tcPr>
            <w:tcW w:w="7715" w:type="dxa"/>
            <w:tcBorders>
              <w:left w:val="single" w:sz="4" w:space="0" w:color="000000"/>
              <w:bottom w:val="single" w:sz="4" w:space="0" w:color="000000"/>
              <w:right w:val="single" w:sz="4" w:space="0" w:color="000000"/>
            </w:tcBorders>
            <w:shd w:fill="auto" w:val="clear"/>
          </w:tcPr>
          <w:p>
            <w:pPr>
              <w:pStyle w:val="TableContents"/>
              <w:spacing w:lineRule="auto" w:line="240"/>
              <w:jc w:val="both"/>
              <w:rPr/>
            </w:pPr>
            <w:r>
              <w:rPr>
                <w:b/>
                <w:bCs/>
                <w:i w:val="false"/>
                <w:iCs w:val="false"/>
                <w:strike w:val="false"/>
                <w:dstrike w:val="false"/>
                <w:outline w:val="false"/>
                <w:shadow w:val="false"/>
                <w:color w:val="000000"/>
                <w:sz w:val="24"/>
                <w:szCs w:val="24"/>
                <w:u w:val="none"/>
              </w:rPr>
              <w:t xml:space="preserve"> </w:t>
            </w:r>
            <w:r>
              <w:rPr>
                <w:b/>
                <w:bCs/>
                <w:i w:val="false"/>
                <w:iCs w:val="false"/>
                <w:strike w:val="false"/>
                <w:dstrike w:val="false"/>
                <w:outline w:val="false"/>
                <w:shadow w:val="false"/>
                <w:color w:val="000000"/>
                <w:sz w:val="24"/>
                <w:szCs w:val="24"/>
                <w:u w:val="none"/>
              </w:rPr>
              <w:t>-  Economic cycle stage –</w:t>
            </w:r>
            <w:r>
              <w:rPr>
                <w:b w:val="false"/>
                <w:bCs w:val="false"/>
                <w:i w:val="false"/>
                <w:iCs w:val="false"/>
                <w:strike w:val="false"/>
                <w:dstrike w:val="false"/>
                <w:outline w:val="false"/>
                <w:shadow w:val="false"/>
                <w:color w:val="000000"/>
                <w:sz w:val="24"/>
                <w:szCs w:val="24"/>
                <w:u w:val="none"/>
              </w:rPr>
              <w:t xml:space="preserve"> Expanding economies are providing significant growth potential for the Hilton Hotel. Equally, it is valuable to capture the life-cycle status of the industry. Entering mature economies can be more challenging as a result of market saturation than in growth phases. In addition, the Hilton Hotel's commercial success is also affected by the level of spending by the host government on basic infrastructure improvements. A highly improved infrastructure enhances the business climate and improves the growth potential of the country's luxury industry.</w:t>
            </w:r>
          </w:p>
          <w:p>
            <w:pPr>
              <w:pStyle w:val="TableContents"/>
              <w:spacing w:lineRule="auto" w:line="240"/>
              <w:jc w:val="both"/>
              <w:rPr/>
            </w:pPr>
            <w:r>
              <w:rPr>
                <w:b/>
                <w:bCs/>
                <w:i w:val="false"/>
                <w:iCs w:val="false"/>
                <w:strike w:val="false"/>
                <w:dstrike w:val="false"/>
                <w:outline w:val="false"/>
                <w:shadow w:val="false"/>
                <w:color w:val="000000"/>
                <w:sz w:val="24"/>
                <w:szCs w:val="24"/>
                <w:u w:val="none"/>
              </w:rPr>
              <w:t xml:space="preserve"> </w:t>
            </w:r>
            <w:r>
              <w:rPr>
                <w:b/>
                <w:bCs/>
                <w:i w:val="false"/>
                <w:iCs w:val="false"/>
                <w:strike w:val="false"/>
                <w:dstrike w:val="false"/>
                <w:outline w:val="false"/>
                <w:shadow w:val="false"/>
                <w:color w:val="000000"/>
                <w:sz w:val="24"/>
                <w:szCs w:val="24"/>
                <w:u w:val="none"/>
              </w:rPr>
              <w:t xml:space="preserve">- Taxation, restrictions on trade and protecting intellectual property – </w:t>
            </w:r>
            <w:r>
              <w:rPr>
                <w:b w:val="false"/>
                <w:bCs w:val="false"/>
                <w:i w:val="false"/>
                <w:iCs w:val="false"/>
                <w:strike w:val="false"/>
                <w:dstrike w:val="false"/>
                <w:outline w:val="false"/>
                <w:shadow w:val="false"/>
                <w:color w:val="000000"/>
                <w:sz w:val="24"/>
                <w:szCs w:val="24"/>
                <w:u w:val="none"/>
              </w:rPr>
              <w:t>By  entering countries with a high level of taxation, Hilton Hotel profitability will be directly impacted and by entering low tax markets can leverage high profits for investment in research and development. Likewise, increased trade restrictions can complicate the business environment, undermining and deteriorating relationships with foreign business partners. In addition, if the government of the country concerned does not take the intellectual property rights of business organisations seriously, it will discourage investors from participating in the organisations because of the high risk of theft of ideas.</w:t>
            </w:r>
          </w:p>
          <w:p>
            <w:pPr>
              <w:pStyle w:val="TableContents"/>
              <w:spacing w:lineRule="auto" w:line="240"/>
              <w:jc w:val="both"/>
              <w:rPr/>
            </w:pPr>
            <w:r>
              <w:rPr>
                <w:b w:val="false"/>
                <w:bCs w:val="false"/>
                <w:i w:val="false"/>
                <w:iCs w:val="false"/>
                <w:strike w:val="false"/>
                <w:dstrike w:val="false"/>
                <w:outline w:val="false"/>
                <w:shadow w:val="false"/>
                <w:color w:val="000000"/>
                <w:sz w:val="24"/>
                <w:szCs w:val="24"/>
                <w:u w:val="none"/>
              </w:rPr>
              <w:t xml:space="preserve"> </w:t>
            </w:r>
            <w:r>
              <w:rPr>
                <w:b w:val="false"/>
                <w:bCs w:val="false"/>
                <w:i w:val="false"/>
                <w:iCs w:val="false"/>
                <w:strike w:val="false"/>
                <w:dstrike w:val="false"/>
                <w:outline w:val="false"/>
                <w:shadow w:val="false"/>
                <w:color w:val="000000"/>
                <w:sz w:val="24"/>
                <w:szCs w:val="24"/>
                <w:u w:val="none"/>
              </w:rPr>
              <w:t xml:space="preserve">- </w:t>
            </w:r>
            <w:r>
              <w:rPr>
                <w:b/>
                <w:bCs/>
                <w:i w:val="false"/>
                <w:iCs w:val="false"/>
                <w:strike w:val="false"/>
                <w:dstrike w:val="false"/>
                <w:outline w:val="false"/>
                <w:shadow w:val="false"/>
                <w:color w:val="000000"/>
                <w:sz w:val="24"/>
                <w:szCs w:val="24"/>
                <w:u w:val="none"/>
              </w:rPr>
              <w:t>Employment market conditions</w:t>
            </w:r>
            <w:r>
              <w:rPr>
                <w:b w:val="false"/>
                <w:bCs w:val="false"/>
                <w:i w:val="false"/>
                <w:iCs w:val="false"/>
                <w:strike w:val="false"/>
                <w:dstrike w:val="false"/>
                <w:outline w:val="false"/>
                <w:shadow w:val="false"/>
                <w:color w:val="000000"/>
                <w:sz w:val="24"/>
                <w:szCs w:val="24"/>
                <w:u w:val="none"/>
              </w:rPr>
              <w:t xml:space="preserve"> – The Hilton Hotel has to research and anticipate labour market circumstances to determine how it can attract skilled workforce and develop their skills to boost business efficiency. Where labour markets are more flexible, the company can take benefit from more productive employment. The Hilton Hotel would also need to examine availability of skilled human capital more carefully, as a shortage of qualified workforce can damage business profitability and will make it more difficult to attract and retain talented people.</w:t>
            </w:r>
          </w:p>
          <w:p>
            <w:pPr>
              <w:pStyle w:val="TableContents"/>
              <w:spacing w:lineRule="auto" w:line="240"/>
              <w:jc w:val="both"/>
              <w:rPr/>
            </w:pPr>
            <w:r>
              <w:rPr>
                <w:b/>
                <w:bCs/>
                <w:i w:val="false"/>
                <w:iCs w:val="false"/>
                <w:strike w:val="false"/>
                <w:dstrike w:val="false"/>
                <w:outline w:val="false"/>
                <w:shadow w:val="false"/>
                <w:color w:val="000000"/>
                <w:sz w:val="24"/>
                <w:szCs w:val="24"/>
                <w:u w:val="none"/>
              </w:rPr>
              <w:t>- Inflation, interest and exchange rate –</w:t>
            </w:r>
            <w:r>
              <w:rPr>
                <w:b w:val="false"/>
                <w:bCs w:val="false"/>
                <w:i w:val="false"/>
                <w:iCs w:val="false"/>
                <w:strike w:val="false"/>
                <w:dstrike w:val="false"/>
                <w:outline w:val="false"/>
                <w:shadow w:val="false"/>
                <w:color w:val="000000"/>
                <w:sz w:val="24"/>
                <w:szCs w:val="24"/>
                <w:u w:val="none"/>
              </w:rPr>
              <w:t xml:space="preserve"> The rate of GDP will determine Hilton Hotel capability to proceed with its long-term strategies for positive trading. A low inflation rate also signals consumers' ability to increase spending on the products offered. The organisation also has to carefully analyse the borrowing rate and its incidence on capacity to borrow, as long with the attitude towards investment. The increased interest rate will enhance the willingness to invest and increase the opportunities for further growth for Hilton Hotel. Ultimately, exchange rate volatility can also shape profitability and international trade. High fluctuations in the local currency can be a serious concern for Hilton Hotel.</w:t>
            </w:r>
          </w:p>
          <w:p>
            <w:pPr>
              <w:pStyle w:val="TableContents"/>
              <w:spacing w:lineRule="auto" w:line="240"/>
              <w:jc w:val="both"/>
              <w:rPr/>
            </w:pPr>
            <w:r>
              <w:rPr>
                <w:b/>
                <w:bCs/>
                <w:i w:val="false"/>
                <w:iCs w:val="false"/>
                <w:strike w:val="false"/>
                <w:dstrike w:val="false"/>
                <w:outline w:val="false"/>
                <w:shadow w:val="false"/>
                <w:color w:val="000000"/>
                <w:sz w:val="24"/>
                <w:szCs w:val="24"/>
                <w:u w:val="none"/>
              </w:rPr>
              <w:t>- Financial markets efficiency –</w:t>
            </w:r>
            <w:r>
              <w:rPr>
                <w:b w:val="false"/>
                <w:bCs w:val="false"/>
                <w:i w:val="false"/>
                <w:iCs w:val="false"/>
                <w:strike w:val="false"/>
                <w:dstrike w:val="false"/>
                <w:outline w:val="false"/>
                <w:shadow w:val="false"/>
                <w:color w:val="000000"/>
                <w:sz w:val="24"/>
                <w:szCs w:val="24"/>
                <w:u w:val="none"/>
              </w:rPr>
              <w:t xml:space="preserve"> The Hilton’s worldwide development policies are strongly impacted by the efficiency of the financial market, as functioning in highly effective financial markets results in an improvement of the liquidity balance and increases the possibility to enter other markets.</w:t>
            </w:r>
          </w:p>
        </w:tc>
      </w:tr>
      <w:tr>
        <w:trPr/>
        <w:tc>
          <w:tcPr>
            <w:tcW w:w="1929" w:type="dxa"/>
            <w:tcBorders>
              <w:left w:val="single" w:sz="4" w:space="0" w:color="000000"/>
              <w:bottom w:val="single" w:sz="4" w:space="0" w:color="000000"/>
            </w:tcBorders>
            <w:shd w:fill="auto" w:val="clear"/>
          </w:tcPr>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rFonts w:ascii="Times New Roman" w:hAnsi="Times New Roman"/>
                <w:b/>
                <w:b/>
                <w:bCs/>
                <w:i w:val="false"/>
                <w:i w:val="false"/>
                <w:iCs w:val="false"/>
                <w:strike w:val="false"/>
                <w:dstrike w:val="false"/>
                <w:outline w:val="false"/>
                <w:shadow w:val="false"/>
                <w:color w:val="000000"/>
                <w:sz w:val="24"/>
                <w:szCs w:val="24"/>
                <w:u w:val="none"/>
              </w:rPr>
            </w:pPr>
            <w:r>
              <w:rPr>
                <w:b/>
                <w:bCs/>
                <w:i w:val="false"/>
                <w:iCs w:val="false"/>
                <w:strike w:val="false"/>
                <w:dstrike w:val="false"/>
                <w:outline w:val="false"/>
                <w:shadow w:val="false"/>
                <w:color w:val="000000"/>
                <w:sz w:val="28"/>
                <w:szCs w:val="28"/>
                <w:u w:val="none"/>
              </w:rPr>
              <w:t>Social</w:t>
            </w:r>
          </w:p>
        </w:tc>
        <w:tc>
          <w:tcPr>
            <w:tcW w:w="7715" w:type="dxa"/>
            <w:tcBorders>
              <w:left w:val="single" w:sz="4" w:space="0" w:color="000000"/>
              <w:bottom w:val="single" w:sz="4" w:space="0" w:color="000000"/>
              <w:right w:val="single" w:sz="4" w:space="0" w:color="000000"/>
            </w:tcBorders>
            <w:shd w:fill="auto" w:val="clear"/>
          </w:tcPr>
          <w:p>
            <w:pPr>
              <w:pStyle w:val="TableContents"/>
              <w:spacing w:lineRule="auto" w:line="240"/>
              <w:jc w:val="both"/>
              <w:rPr/>
            </w:pPr>
            <w:r>
              <w:rPr>
                <w:b w:val="false"/>
                <w:bCs w:val="false"/>
                <w:i w:val="false"/>
                <w:iCs w:val="false"/>
                <w:strike w:val="false"/>
                <w:dstrike w:val="false"/>
                <w:outline w:val="false"/>
                <w:shadow w:val="false"/>
                <w:color w:val="000000"/>
                <w:sz w:val="24"/>
                <w:szCs w:val="24"/>
                <w:u w:val="none"/>
              </w:rPr>
              <w:t xml:space="preserve"> </w:t>
            </w:r>
            <w:r>
              <w:rPr>
                <w:b/>
                <w:bCs/>
                <w:i w:val="false"/>
                <w:iCs w:val="false"/>
                <w:strike w:val="false"/>
                <w:dstrike w:val="false"/>
                <w:outline w:val="false"/>
                <w:shadow w:val="false"/>
                <w:color w:val="000000"/>
                <w:sz w:val="24"/>
                <w:szCs w:val="24"/>
                <w:u w:val="none"/>
              </w:rPr>
              <w:t xml:space="preserve">- Societal norms and class distribution – </w:t>
            </w:r>
            <w:r>
              <w:rPr>
                <w:b w:val="false"/>
                <w:bCs w:val="false"/>
                <w:i w:val="false"/>
                <w:iCs w:val="false"/>
                <w:strike w:val="false"/>
                <w:dstrike w:val="false"/>
                <w:outline w:val="false"/>
                <w:shadow w:val="false"/>
                <w:color w:val="000000"/>
                <w:sz w:val="24"/>
                <w:szCs w:val="24"/>
                <w:u w:val="none"/>
              </w:rPr>
              <w:t>All societies have particular values and standards that shape consumer behaviour. Hilton Hotel should establish locally based teams and build local partnerships to understand the attitudes and norms of society to adapt marketing tactics to the unique cultural context. Providing luxury services at premium prices in an environment where the upmarket market is notably small will also require Hilton Hotel to adopt niche marketing strategies.</w:t>
            </w:r>
          </w:p>
          <w:p>
            <w:pPr>
              <w:pStyle w:val="TableContents"/>
              <w:spacing w:lineRule="auto" w:line="240"/>
              <w:jc w:val="both"/>
              <w:rPr/>
            </w:pPr>
            <w:r>
              <w:rPr>
                <w:b w:val="false"/>
                <w:bCs w:val="false"/>
                <w:i w:val="false"/>
                <w:iCs w:val="false"/>
                <w:strike w:val="false"/>
                <w:dstrike w:val="false"/>
                <w:outline w:val="false"/>
                <w:shadow w:val="false"/>
                <w:color w:val="000000"/>
                <w:sz w:val="24"/>
                <w:szCs w:val="24"/>
                <w:u w:val="none"/>
              </w:rPr>
              <w:t xml:space="preserve"> </w:t>
            </w:r>
            <w:r>
              <w:rPr>
                <w:b/>
                <w:bCs/>
                <w:i w:val="false"/>
                <w:iCs w:val="false"/>
                <w:strike w:val="false"/>
                <w:dstrike w:val="false"/>
                <w:outline w:val="false"/>
                <w:shadow w:val="false"/>
                <w:color w:val="000000"/>
                <w:sz w:val="24"/>
                <w:szCs w:val="24"/>
                <w:u w:val="none"/>
              </w:rPr>
              <w:t>- Demographic trends –</w:t>
            </w:r>
            <w:r>
              <w:rPr>
                <w:b w:val="false"/>
                <w:bCs w:val="false"/>
                <w:i w:val="false"/>
                <w:iCs w:val="false"/>
                <w:strike w:val="false"/>
                <w:dstrike w:val="false"/>
                <w:outline w:val="false"/>
                <w:shadow w:val="false"/>
                <w:color w:val="000000"/>
                <w:sz w:val="24"/>
                <w:szCs w:val="24"/>
                <w:u w:val="none"/>
              </w:rPr>
              <w:t xml:space="preserve">  By studying the demographics characteristics, Hilton Hotel can support in the selection of the right market segment with high revenue growth potential. Understanding the general attitude of the population towards migration is of importance for the company, as it can also influence the possibility to bring international managers and other skilled employees to the host country.</w:t>
            </w:r>
          </w:p>
          <w:p>
            <w:pPr>
              <w:pStyle w:val="TableContents"/>
              <w:spacing w:lineRule="auto" w:line="240"/>
              <w:jc w:val="both"/>
              <w:rPr/>
            </w:pPr>
            <w:r>
              <w:rPr>
                <w:b/>
                <w:bCs/>
                <w:i w:val="false"/>
                <w:iCs w:val="false"/>
                <w:strike w:val="false"/>
                <w:dstrike w:val="false"/>
                <w:outline w:val="false"/>
                <w:shadow w:val="false"/>
                <w:color w:val="000000"/>
                <w:sz w:val="24"/>
                <w:szCs w:val="24"/>
                <w:u w:val="none"/>
              </w:rPr>
              <w:t xml:space="preserve"> </w:t>
            </w:r>
            <w:r>
              <w:rPr>
                <w:b/>
                <w:bCs/>
                <w:i w:val="false"/>
                <w:iCs w:val="false"/>
                <w:strike w:val="false"/>
                <w:dstrike w:val="false"/>
                <w:outline w:val="false"/>
                <w:shadow w:val="false"/>
                <w:color w:val="000000"/>
                <w:sz w:val="24"/>
                <w:szCs w:val="24"/>
                <w:u w:val="none"/>
              </w:rPr>
              <w:t>- Gender Roles –</w:t>
            </w:r>
            <w:r>
              <w:rPr>
                <w:b w:val="false"/>
                <w:bCs w:val="false"/>
                <w:i w:val="false"/>
                <w:iCs w:val="false"/>
                <w:strike w:val="false"/>
                <w:dstrike w:val="false"/>
                <w:outline w:val="false"/>
                <w:shadow w:val="false"/>
                <w:color w:val="000000"/>
                <w:sz w:val="24"/>
                <w:szCs w:val="24"/>
                <w:u w:val="none"/>
              </w:rPr>
              <w:t xml:space="preserve"> The Hilton Hotel should study the traditionally attributed gender roles to adjust its marketing and communication tactics appropriately. Marketing and HR policies in a traditional, patriarchal society with clearly distinct gender roles will differ than societies with reduced gender stereotypes.</w:t>
            </w:r>
          </w:p>
          <w:p>
            <w:pPr>
              <w:pStyle w:val="TableContents"/>
              <w:spacing w:lineRule="auto" w:line="240"/>
              <w:jc w:val="both"/>
              <w:rPr/>
            </w:pPr>
            <w:r>
              <w:rPr>
                <w:b/>
                <w:bCs/>
                <w:i w:val="false"/>
                <w:iCs w:val="false"/>
                <w:strike w:val="false"/>
                <w:dstrike w:val="false"/>
                <w:outline w:val="false"/>
                <w:shadow w:val="false"/>
                <w:color w:val="000000"/>
                <w:sz w:val="24"/>
                <w:szCs w:val="24"/>
                <w:u w:val="none"/>
              </w:rPr>
              <w:t xml:space="preserve"> </w:t>
            </w:r>
            <w:r>
              <w:rPr>
                <w:b/>
                <w:bCs/>
                <w:i w:val="false"/>
                <w:iCs w:val="false"/>
                <w:strike w:val="false"/>
                <w:dstrike w:val="false"/>
                <w:outline w:val="false"/>
                <w:shadow w:val="false"/>
                <w:color w:val="000000"/>
                <w:sz w:val="24"/>
                <w:szCs w:val="24"/>
                <w:u w:val="none"/>
              </w:rPr>
              <w:t xml:space="preserve">- Equality and power distance – </w:t>
            </w:r>
            <w:r>
              <w:rPr>
                <w:b w:val="false"/>
                <w:bCs w:val="false"/>
                <w:i w:val="false"/>
                <w:iCs w:val="false"/>
                <w:strike w:val="false"/>
                <w:dstrike w:val="false"/>
                <w:outline w:val="false"/>
                <w:shadow w:val="false"/>
                <w:color w:val="000000"/>
                <w:sz w:val="24"/>
                <w:szCs w:val="24"/>
                <w:u w:val="none"/>
              </w:rPr>
              <w:t>Power distance in all societies reveals the acceptance of hierarchy and unequal income. Hilton Hotel has to adapt its practices of business management when engaging in markets with high or low power differentials. Inequality increasing in many countries is modifying the power distribution structure, which has some serious issues for international business corporations like Hilton Hotel.</w:t>
            </w:r>
          </w:p>
        </w:tc>
      </w:tr>
      <w:tr>
        <w:trPr/>
        <w:tc>
          <w:tcPr>
            <w:tcW w:w="1929" w:type="dxa"/>
            <w:tcBorders>
              <w:left w:val="single" w:sz="4" w:space="0" w:color="000000"/>
              <w:bottom w:val="single" w:sz="4" w:space="0" w:color="000000"/>
            </w:tcBorders>
            <w:shd w:fill="auto" w:val="clear"/>
          </w:tcPr>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rFonts w:ascii="Times New Roman" w:hAnsi="Times New Roman"/>
                <w:b/>
                <w:b/>
                <w:bCs/>
                <w:i w:val="false"/>
                <w:i w:val="false"/>
                <w:iCs w:val="false"/>
                <w:strike w:val="false"/>
                <w:dstrike w:val="false"/>
                <w:outline w:val="false"/>
                <w:shadow w:val="false"/>
                <w:color w:val="000000"/>
                <w:sz w:val="24"/>
                <w:szCs w:val="24"/>
                <w:u w:val="none"/>
              </w:rPr>
            </w:pPr>
            <w:r>
              <w:rPr>
                <w:b/>
                <w:bCs/>
                <w:i w:val="false"/>
                <w:iCs w:val="false"/>
                <w:strike w:val="false"/>
                <w:dstrike w:val="false"/>
                <w:outline w:val="false"/>
                <w:shadow w:val="false"/>
                <w:color w:val="000000"/>
                <w:sz w:val="28"/>
                <w:szCs w:val="28"/>
                <w:u w:val="none"/>
              </w:rPr>
              <w:t>Technological</w:t>
            </w:r>
          </w:p>
        </w:tc>
        <w:tc>
          <w:tcPr>
            <w:tcW w:w="7715" w:type="dxa"/>
            <w:tcBorders>
              <w:left w:val="single" w:sz="4" w:space="0" w:color="000000"/>
              <w:bottom w:val="single" w:sz="4" w:space="0" w:color="000000"/>
              <w:right w:val="single" w:sz="4" w:space="0" w:color="000000"/>
            </w:tcBorders>
            <w:shd w:fill="auto" w:val="clear"/>
          </w:tcPr>
          <w:p>
            <w:pPr>
              <w:pStyle w:val="TableContents"/>
              <w:spacing w:lineRule="auto" w:line="240"/>
              <w:jc w:val="both"/>
              <w:rPr/>
            </w:pPr>
            <w:r>
              <w:rPr>
                <w:b w:val="false"/>
                <w:bCs w:val="false"/>
                <w:i w:val="false"/>
                <w:iCs w:val="false"/>
                <w:strike w:val="false"/>
                <w:dstrike w:val="false"/>
                <w:outline w:val="false"/>
                <w:shadow w:val="false"/>
                <w:color w:val="000000"/>
                <w:sz w:val="24"/>
                <w:szCs w:val="24"/>
                <w:u w:val="none"/>
              </w:rPr>
              <w:t xml:space="preserve"> </w:t>
            </w:r>
            <w:r>
              <w:rPr>
                <w:b/>
                <w:bCs/>
                <w:i w:val="false"/>
                <w:iCs w:val="false"/>
                <w:strike w:val="false"/>
                <w:dstrike w:val="false"/>
                <w:outline w:val="false"/>
                <w:shadow w:val="false"/>
                <w:color w:val="000000"/>
                <w:sz w:val="24"/>
                <w:szCs w:val="24"/>
                <w:u w:val="none"/>
              </w:rPr>
              <w:t>- Technological innovations and development level –</w:t>
            </w:r>
            <w:r>
              <w:rPr>
                <w:b w:val="false"/>
                <w:bCs w:val="false"/>
                <w:i w:val="false"/>
                <w:iCs w:val="false"/>
                <w:strike w:val="false"/>
                <w:dstrike w:val="false"/>
                <w:outline w:val="false"/>
                <w:shadow w:val="false"/>
                <w:color w:val="000000"/>
                <w:sz w:val="24"/>
                <w:szCs w:val="24"/>
                <w:u w:val="none"/>
              </w:rPr>
              <w:t xml:space="preserve"> The Hilton Hotel is expected to carefully evaluate technological innovations currently in progress to stay one step ahead of its competitors. Stepping into new markets where technological development has not yet reached its maturity means Hilton Hotel can improve its market share by targeting emerging technological innovations, for example a personalised online app for its premium customers.</w:t>
            </w:r>
          </w:p>
          <w:p>
            <w:pPr>
              <w:pStyle w:val="TableContents"/>
              <w:spacing w:lineRule="auto" w:line="240"/>
              <w:jc w:val="both"/>
              <w:rPr/>
            </w:pPr>
            <w:r>
              <w:rPr>
                <w:b/>
                <w:bCs/>
                <w:i w:val="false"/>
                <w:iCs w:val="false"/>
                <w:strike w:val="false"/>
                <w:dstrike w:val="false"/>
                <w:outline w:val="false"/>
                <w:shadow w:val="false"/>
                <w:color w:val="000000"/>
                <w:sz w:val="24"/>
                <w:szCs w:val="24"/>
                <w:u w:val="none"/>
              </w:rPr>
              <w:t>- Social media marketing –</w:t>
            </w:r>
            <w:r>
              <w:rPr>
                <w:b w:val="false"/>
                <w:bCs w:val="false"/>
                <w:i w:val="false"/>
                <w:iCs w:val="false"/>
                <w:strike w:val="false"/>
                <w:dstrike w:val="false"/>
                <w:outline w:val="false"/>
                <w:shadow w:val="false"/>
                <w:color w:val="000000"/>
                <w:sz w:val="24"/>
                <w:szCs w:val="24"/>
                <w:u w:val="none"/>
              </w:rPr>
              <w:t xml:space="preserve"> The use of social media has become commonplace in the modern business climate, and the company can take the opportunities offered by social media marketing to improve overall business performance. The technological trends can be applied to start creative social media marketing campaigns to develop online brand communities for Hilton customers. </w:t>
            </w:r>
          </w:p>
          <w:p>
            <w:pPr>
              <w:pStyle w:val="TableContents"/>
              <w:spacing w:lineRule="auto" w:line="240"/>
              <w:jc w:val="both"/>
              <w:rPr/>
            </w:pPr>
            <w:r>
              <w:rPr>
                <w:b w:val="false"/>
                <w:bCs w:val="false"/>
                <w:i w:val="false"/>
                <w:iCs w:val="false"/>
                <w:strike w:val="false"/>
                <w:dstrike w:val="false"/>
                <w:outline w:val="false"/>
                <w:shadow w:val="false"/>
                <w:color w:val="000000"/>
                <w:sz w:val="24"/>
                <w:szCs w:val="24"/>
                <w:u w:val="none"/>
              </w:rPr>
              <w:t xml:space="preserve"> </w:t>
            </w:r>
            <w:r>
              <w:rPr>
                <w:b/>
                <w:bCs/>
                <w:i w:val="false"/>
                <w:iCs w:val="false"/>
                <w:strike w:val="false"/>
                <w:dstrike w:val="false"/>
                <w:outline w:val="false"/>
                <w:shadow w:val="false"/>
                <w:color w:val="000000"/>
                <w:sz w:val="24"/>
                <w:szCs w:val="24"/>
                <w:u w:val="none"/>
              </w:rPr>
              <w:t xml:space="preserve">- Research and development on technology – </w:t>
            </w:r>
            <w:r>
              <w:rPr>
                <w:b w:val="false"/>
                <w:bCs w:val="false"/>
                <w:i w:val="false"/>
                <w:iCs w:val="false"/>
                <w:strike w:val="false"/>
                <w:dstrike w:val="false"/>
                <w:outline w:val="false"/>
                <w:shadow w:val="false"/>
                <w:color w:val="000000"/>
                <w:sz w:val="24"/>
                <w:szCs w:val="24"/>
                <w:u w:val="none"/>
              </w:rPr>
              <w:t>Are extremely relevant in an environmentally creative disruptive context. In such an environment, Hilton Hotel would need to invest in innovative disruptive technologies to maximize profits and also reinvest profits for further technologies.</w:t>
            </w:r>
          </w:p>
        </w:tc>
      </w:tr>
      <w:tr>
        <w:trPr/>
        <w:tc>
          <w:tcPr>
            <w:tcW w:w="1929" w:type="dxa"/>
            <w:tcBorders>
              <w:left w:val="single" w:sz="4" w:space="0" w:color="000000"/>
              <w:bottom w:val="single" w:sz="4" w:space="0" w:color="000000"/>
            </w:tcBorders>
            <w:shd w:fill="auto" w:val="clear"/>
          </w:tcPr>
          <w:p>
            <w:pPr>
              <w:pStyle w:val="TableContents"/>
              <w:spacing w:lineRule="auto" w:line="240"/>
              <w:jc w:val="both"/>
              <w:rPr>
                <w:b/>
                <w:b/>
                <w:bCs/>
                <w:i w:val="false"/>
                <w:i w:val="false"/>
                <w:iCs w:val="false"/>
                <w:strike w:val="false"/>
                <w:dstrike w:val="false"/>
                <w:outline w:val="false"/>
                <w:shadow w:val="false"/>
                <w:color w:val="000000"/>
                <w:sz w:val="28"/>
                <w:szCs w:val="28"/>
                <w:u w:val="none"/>
              </w:rPr>
            </w:pPr>
            <w:r>
              <w:rPr>
                <w:b/>
                <w:bCs/>
                <w:i w:val="false"/>
                <w:iCs w:val="false"/>
                <w:strike w:val="false"/>
                <w:dstrike w:val="false"/>
                <w:outline w:val="false"/>
                <w:shadow w:val="false"/>
                <w:color w:val="000000"/>
                <w:sz w:val="28"/>
                <w:szCs w:val="28"/>
                <w:u w:val="none"/>
              </w:rPr>
            </w:r>
          </w:p>
          <w:p>
            <w:pPr>
              <w:pStyle w:val="TableContents"/>
              <w:spacing w:lineRule="auto" w:line="240"/>
              <w:jc w:val="both"/>
              <w:rPr>
                <w:b/>
                <w:b/>
                <w:bCs/>
                <w:i w:val="false"/>
                <w:i w:val="false"/>
                <w:iCs w:val="false"/>
                <w:strike w:val="false"/>
                <w:dstrike w:val="false"/>
                <w:outline w:val="false"/>
                <w:shadow w:val="false"/>
                <w:color w:val="000000"/>
                <w:sz w:val="28"/>
                <w:szCs w:val="28"/>
                <w:u w:val="none"/>
              </w:rPr>
            </w:pPr>
            <w:r>
              <w:rPr>
                <w:b/>
                <w:bCs/>
                <w:i w:val="false"/>
                <w:iCs w:val="false"/>
                <w:strike w:val="false"/>
                <w:dstrike w:val="false"/>
                <w:outline w:val="false"/>
                <w:shadow w:val="false"/>
                <w:color w:val="000000"/>
                <w:sz w:val="28"/>
                <w:szCs w:val="28"/>
                <w:u w:val="none"/>
              </w:rPr>
            </w:r>
          </w:p>
          <w:p>
            <w:pPr>
              <w:pStyle w:val="TableContents"/>
              <w:spacing w:lineRule="auto" w:line="240"/>
              <w:jc w:val="both"/>
              <w:rPr>
                <w:b/>
                <w:b/>
                <w:bCs/>
                <w:i w:val="false"/>
                <w:i w:val="false"/>
                <w:iCs w:val="false"/>
                <w:strike w:val="false"/>
                <w:dstrike w:val="false"/>
                <w:outline w:val="false"/>
                <w:shadow w:val="false"/>
                <w:color w:val="000000"/>
                <w:sz w:val="28"/>
                <w:szCs w:val="28"/>
                <w:u w:val="none"/>
              </w:rPr>
            </w:pPr>
            <w:r>
              <w:rPr>
                <w:b/>
                <w:bCs/>
                <w:i w:val="false"/>
                <w:iCs w:val="false"/>
                <w:strike w:val="false"/>
                <w:dstrike w:val="false"/>
                <w:outline w:val="false"/>
                <w:shadow w:val="false"/>
                <w:color w:val="000000"/>
                <w:sz w:val="28"/>
                <w:szCs w:val="28"/>
                <w:u w:val="none"/>
              </w:rPr>
            </w:r>
          </w:p>
          <w:p>
            <w:pPr>
              <w:pStyle w:val="TableContents"/>
              <w:spacing w:lineRule="auto" w:line="240"/>
              <w:jc w:val="both"/>
              <w:rPr>
                <w:b/>
                <w:b/>
                <w:bCs/>
                <w:i w:val="false"/>
                <w:i w:val="false"/>
                <w:iCs w:val="false"/>
                <w:strike w:val="false"/>
                <w:dstrike w:val="false"/>
                <w:outline w:val="false"/>
                <w:shadow w:val="false"/>
                <w:color w:val="000000"/>
                <w:sz w:val="28"/>
                <w:szCs w:val="28"/>
                <w:u w:val="none"/>
              </w:rPr>
            </w:pPr>
            <w:r>
              <w:rPr>
                <w:b/>
                <w:bCs/>
                <w:i w:val="false"/>
                <w:iCs w:val="false"/>
                <w:strike w:val="false"/>
                <w:dstrike w:val="false"/>
                <w:outline w:val="false"/>
                <w:shadow w:val="false"/>
                <w:color w:val="000000"/>
                <w:sz w:val="28"/>
                <w:szCs w:val="28"/>
                <w:u w:val="none"/>
              </w:rPr>
            </w:r>
          </w:p>
          <w:p>
            <w:pPr>
              <w:pStyle w:val="TableContents"/>
              <w:spacing w:lineRule="auto" w:line="240"/>
              <w:jc w:val="both"/>
              <w:rPr>
                <w:b/>
                <w:b/>
                <w:bCs/>
                <w:i w:val="false"/>
                <w:i w:val="false"/>
                <w:iCs w:val="false"/>
                <w:strike w:val="false"/>
                <w:dstrike w:val="false"/>
                <w:outline w:val="false"/>
                <w:shadow w:val="false"/>
                <w:color w:val="000000"/>
                <w:sz w:val="28"/>
                <w:szCs w:val="28"/>
                <w:u w:val="none"/>
              </w:rPr>
            </w:pPr>
            <w:r>
              <w:rPr>
                <w:b/>
                <w:bCs/>
                <w:i w:val="false"/>
                <w:iCs w:val="false"/>
                <w:strike w:val="false"/>
                <w:dstrike w:val="false"/>
                <w:outline w:val="false"/>
                <w:shadow w:val="false"/>
                <w:color w:val="000000"/>
                <w:sz w:val="28"/>
                <w:szCs w:val="28"/>
                <w:u w:val="none"/>
              </w:rPr>
            </w:r>
          </w:p>
          <w:p>
            <w:pPr>
              <w:pStyle w:val="TableContents"/>
              <w:spacing w:lineRule="auto" w:line="240"/>
              <w:jc w:val="both"/>
              <w:rPr>
                <w:b/>
                <w:b/>
                <w:bCs/>
                <w:i w:val="false"/>
                <w:i w:val="false"/>
                <w:iCs w:val="false"/>
                <w:strike w:val="false"/>
                <w:dstrike w:val="false"/>
                <w:outline w:val="false"/>
                <w:shadow w:val="false"/>
                <w:color w:val="000000"/>
                <w:sz w:val="28"/>
                <w:szCs w:val="28"/>
                <w:u w:val="none"/>
              </w:rPr>
            </w:pPr>
            <w:r>
              <w:rPr>
                <w:b/>
                <w:bCs/>
                <w:i w:val="false"/>
                <w:iCs w:val="false"/>
                <w:strike w:val="false"/>
                <w:dstrike w:val="false"/>
                <w:outline w:val="false"/>
                <w:shadow w:val="false"/>
                <w:color w:val="000000"/>
                <w:sz w:val="28"/>
                <w:szCs w:val="28"/>
                <w:u w:val="none"/>
              </w:rPr>
            </w:r>
          </w:p>
          <w:p>
            <w:pPr>
              <w:pStyle w:val="TableContents"/>
              <w:spacing w:lineRule="auto" w:line="240"/>
              <w:jc w:val="both"/>
              <w:rPr>
                <w:b/>
                <w:b/>
                <w:bCs/>
                <w:i w:val="false"/>
                <w:i w:val="false"/>
                <w:iCs w:val="false"/>
                <w:strike w:val="false"/>
                <w:dstrike w:val="false"/>
                <w:outline w:val="false"/>
                <w:shadow w:val="false"/>
                <w:color w:val="000000"/>
                <w:sz w:val="28"/>
                <w:szCs w:val="28"/>
                <w:u w:val="none"/>
              </w:rPr>
            </w:pPr>
            <w:r>
              <w:rPr>
                <w:b/>
                <w:bCs/>
                <w:i w:val="false"/>
                <w:iCs w:val="false"/>
                <w:strike w:val="false"/>
                <w:dstrike w:val="false"/>
                <w:outline w:val="false"/>
                <w:shadow w:val="false"/>
                <w:color w:val="000000"/>
                <w:sz w:val="28"/>
                <w:szCs w:val="28"/>
                <w:u w:val="none"/>
              </w:rPr>
            </w:r>
          </w:p>
          <w:p>
            <w:pPr>
              <w:pStyle w:val="TableContents"/>
              <w:spacing w:lineRule="auto" w:line="240"/>
              <w:jc w:val="both"/>
              <w:rPr>
                <w:rFonts w:ascii="Times New Roman" w:hAnsi="Times New Roman"/>
                <w:b/>
                <w:b/>
                <w:bCs/>
                <w:i w:val="false"/>
                <w:i w:val="false"/>
                <w:iCs w:val="false"/>
                <w:strike w:val="false"/>
                <w:dstrike w:val="false"/>
                <w:outline w:val="false"/>
                <w:shadow w:val="false"/>
                <w:color w:val="000000"/>
                <w:sz w:val="24"/>
                <w:szCs w:val="24"/>
                <w:u w:val="none"/>
              </w:rPr>
            </w:pPr>
            <w:r>
              <w:rPr>
                <w:b/>
                <w:bCs/>
                <w:i w:val="false"/>
                <w:iCs w:val="false"/>
                <w:strike w:val="false"/>
                <w:dstrike w:val="false"/>
                <w:outline w:val="false"/>
                <w:shadow w:val="false"/>
                <w:color w:val="000000"/>
                <w:sz w:val="28"/>
                <w:szCs w:val="28"/>
                <w:u w:val="none"/>
              </w:rPr>
              <w:t>Legal</w:t>
            </w:r>
          </w:p>
        </w:tc>
        <w:tc>
          <w:tcPr>
            <w:tcW w:w="7715" w:type="dxa"/>
            <w:tcBorders>
              <w:left w:val="single" w:sz="4" w:space="0" w:color="000000"/>
              <w:bottom w:val="single" w:sz="4" w:space="0" w:color="000000"/>
              <w:right w:val="single" w:sz="4" w:space="0" w:color="000000"/>
            </w:tcBorders>
            <w:shd w:fill="auto" w:val="clear"/>
          </w:tcPr>
          <w:p>
            <w:pPr>
              <w:pStyle w:val="TableContents"/>
              <w:spacing w:lineRule="auto" w:line="240"/>
              <w:jc w:val="both"/>
              <w:rPr/>
            </w:pPr>
            <w:r>
              <w:rPr>
                <w:b w:val="false"/>
                <w:bCs w:val="false"/>
                <w:i w:val="false"/>
                <w:iCs w:val="false"/>
                <w:strike w:val="false"/>
                <w:dstrike w:val="false"/>
                <w:outline w:val="false"/>
                <w:shadow w:val="false"/>
                <w:color w:val="000000"/>
                <w:sz w:val="24"/>
                <w:szCs w:val="24"/>
                <w:u w:val="none"/>
              </w:rPr>
              <w:t xml:space="preserve"> </w:t>
            </w:r>
            <w:r>
              <w:rPr>
                <w:b/>
                <w:bCs/>
                <w:i w:val="false"/>
                <w:iCs w:val="false"/>
                <w:strike w:val="false"/>
                <w:dstrike w:val="false"/>
                <w:outline w:val="false"/>
                <w:shadow w:val="false"/>
                <w:color w:val="000000"/>
                <w:sz w:val="24"/>
                <w:szCs w:val="24"/>
                <w:u w:val="none"/>
              </w:rPr>
              <w:t>- Employment laws</w:t>
            </w:r>
            <w:r>
              <w:rPr>
                <w:b w:val="false"/>
                <w:bCs w:val="false"/>
                <w:i w:val="false"/>
                <w:iCs w:val="false"/>
                <w:strike w:val="false"/>
                <w:dstrike w:val="false"/>
                <w:outline w:val="false"/>
                <w:shadow w:val="false"/>
                <w:color w:val="000000"/>
                <w:sz w:val="24"/>
                <w:szCs w:val="24"/>
                <w:u w:val="none"/>
              </w:rPr>
              <w:t xml:space="preserve"> – The company must follow employee health and safety laws, as some countries are strict in their regulations to provide for workplace security. Maintaining a secure working environment for the employees is the ethical and moral obligation of Hilton Hotel. Equally, anti-discrimination laws (such as equality of opportunity in employment) must also be considered carefully when crafting HR policies, as discriminatory lawsuits against employers are detrimental to an organization's reputation and affect its ability to recruit and retain top quality talent.</w:t>
            </w:r>
          </w:p>
          <w:p>
            <w:pPr>
              <w:pStyle w:val="TableContents"/>
              <w:spacing w:lineRule="auto" w:line="240"/>
              <w:jc w:val="both"/>
              <w:rPr/>
            </w:pPr>
            <w:r>
              <w:rPr>
                <w:b w:val="false"/>
                <w:bCs w:val="false"/>
                <w:i w:val="false"/>
                <w:iCs w:val="false"/>
                <w:strike w:val="false"/>
                <w:dstrike w:val="false"/>
                <w:outline w:val="false"/>
                <w:shadow w:val="false"/>
                <w:color w:val="000000"/>
                <w:sz w:val="24"/>
                <w:szCs w:val="24"/>
                <w:u w:val="none"/>
              </w:rPr>
              <w:t xml:space="preserve">-  </w:t>
            </w:r>
            <w:r>
              <w:rPr>
                <w:b/>
                <w:bCs/>
                <w:i w:val="false"/>
                <w:iCs w:val="false"/>
                <w:strike w:val="false"/>
                <w:dstrike w:val="false"/>
                <w:outline w:val="false"/>
                <w:shadow w:val="false"/>
                <w:color w:val="000000"/>
                <w:sz w:val="24"/>
                <w:szCs w:val="24"/>
                <w:u w:val="none"/>
              </w:rPr>
              <w:t xml:space="preserve">Consumer and data protection laws – </w:t>
            </w:r>
            <w:r>
              <w:rPr>
                <w:b w:val="false"/>
                <w:bCs w:val="false"/>
                <w:i w:val="false"/>
                <w:iCs w:val="false"/>
                <w:strike w:val="false"/>
                <w:dstrike w:val="false"/>
                <w:outline w:val="false"/>
                <w:shadow w:val="false"/>
                <w:color w:val="000000"/>
                <w:sz w:val="24"/>
                <w:szCs w:val="24"/>
                <w:u w:val="none"/>
              </w:rPr>
              <w:t>Data security has emerged as an increasingly important topic due to consumer privacy and security concerns. Hilton Hotel has to implement all data protection legislation for its customers. In addition, laws are in place to set maximum pricing, ensure a specific quality standard and protect consumers from misleading marketing claims. Hilton Hotel must take these factors into consideration to ensure regulatory compliance with consumer protection laws.</w:t>
            </w:r>
          </w:p>
          <w:p>
            <w:pPr>
              <w:pStyle w:val="TableContents"/>
              <w:spacing w:lineRule="auto" w:line="240"/>
              <w:jc w:val="both"/>
              <w:rPr/>
            </w:pPr>
            <w:r>
              <w:rPr>
                <w:b/>
                <w:bCs/>
                <w:i w:val="false"/>
                <w:iCs w:val="false"/>
                <w:strike w:val="false"/>
                <w:dstrike w:val="false"/>
                <w:outline w:val="false"/>
                <w:shadow w:val="false"/>
                <w:color w:val="000000"/>
                <w:sz w:val="24"/>
                <w:szCs w:val="24"/>
                <w:u w:val="none"/>
              </w:rPr>
              <w:t xml:space="preserve"> </w:t>
            </w:r>
            <w:r>
              <w:rPr>
                <w:b/>
                <w:bCs/>
                <w:i w:val="false"/>
                <w:iCs w:val="false"/>
                <w:strike w:val="false"/>
                <w:dstrike w:val="false"/>
                <w:outline w:val="false"/>
                <w:shadow w:val="false"/>
                <w:color w:val="000000"/>
                <w:sz w:val="24"/>
                <w:szCs w:val="24"/>
                <w:u w:val="none"/>
              </w:rPr>
              <w:t xml:space="preserve">- Intellectual property laws – </w:t>
            </w:r>
            <w:r>
              <w:rPr>
                <w:b w:val="false"/>
                <w:bCs w:val="false"/>
                <w:i w:val="false"/>
                <w:iCs w:val="false"/>
                <w:strike w:val="false"/>
                <w:dstrike w:val="false"/>
                <w:outline w:val="false"/>
                <w:shadow w:val="false"/>
                <w:color w:val="000000"/>
                <w:sz w:val="24"/>
                <w:szCs w:val="24"/>
                <w:u w:val="none"/>
              </w:rPr>
              <w:t>The intellectual property framework is structured to safeguard valuable intellectual assets and ideas. Failure to protect the rights of ownership of intellectual property may lead to potential loss of competitive advantage, which may undermine Hilton Hotel position against other industry competitors.</w:t>
            </w:r>
          </w:p>
        </w:tc>
      </w:tr>
      <w:tr>
        <w:trPr/>
        <w:tc>
          <w:tcPr>
            <w:tcW w:w="1929" w:type="dxa"/>
            <w:tcBorders>
              <w:left w:val="single" w:sz="4" w:space="0" w:color="000000"/>
              <w:bottom w:val="single" w:sz="4" w:space="0" w:color="000000"/>
            </w:tcBorders>
            <w:shd w:fill="auto" w:val="clear"/>
          </w:tcPr>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b/>
                <w:b/>
                <w:bCs/>
                <w:i w:val="false"/>
                <w:i w:val="false"/>
                <w:iCs w:val="false"/>
                <w:strike w:val="false"/>
                <w:dstrike w:val="false"/>
                <w:outline w:val="false"/>
                <w:shadow w:val="false"/>
                <w:color w:val="000000"/>
                <w:u w:val="none"/>
              </w:rPr>
            </w:pPr>
            <w:r>
              <w:rPr>
                <w:b/>
                <w:bCs/>
                <w:i w:val="false"/>
                <w:iCs w:val="false"/>
                <w:strike w:val="false"/>
                <w:dstrike w:val="false"/>
                <w:outline w:val="false"/>
                <w:shadow w:val="false"/>
                <w:color w:val="000000"/>
                <w:u w:val="none"/>
              </w:rPr>
            </w:r>
          </w:p>
          <w:p>
            <w:pPr>
              <w:pStyle w:val="TableContents"/>
              <w:spacing w:lineRule="auto" w:line="240"/>
              <w:jc w:val="both"/>
              <w:rPr>
                <w:rFonts w:ascii="Times New Roman" w:hAnsi="Times New Roman"/>
                <w:b/>
                <w:b/>
                <w:bCs/>
                <w:i w:val="false"/>
                <w:i w:val="false"/>
                <w:iCs w:val="false"/>
                <w:strike w:val="false"/>
                <w:dstrike w:val="false"/>
                <w:outline w:val="false"/>
                <w:shadow w:val="false"/>
                <w:color w:val="000000"/>
                <w:sz w:val="24"/>
                <w:szCs w:val="24"/>
                <w:u w:val="none"/>
              </w:rPr>
            </w:pPr>
            <w:r>
              <w:rPr>
                <w:b/>
                <w:bCs/>
                <w:i w:val="false"/>
                <w:iCs w:val="false"/>
                <w:strike w:val="false"/>
                <w:dstrike w:val="false"/>
                <w:outline w:val="false"/>
                <w:shadow w:val="false"/>
                <w:color w:val="000000"/>
                <w:sz w:val="28"/>
                <w:szCs w:val="28"/>
                <w:u w:val="none"/>
              </w:rPr>
              <w:t>Environmental</w:t>
            </w:r>
          </w:p>
        </w:tc>
        <w:tc>
          <w:tcPr>
            <w:tcW w:w="7715" w:type="dxa"/>
            <w:tcBorders>
              <w:left w:val="single" w:sz="4" w:space="0" w:color="000000"/>
              <w:bottom w:val="single" w:sz="4" w:space="0" w:color="000000"/>
              <w:right w:val="single" w:sz="4" w:space="0" w:color="000000"/>
            </w:tcBorders>
            <w:shd w:fill="auto" w:val="clear"/>
          </w:tcPr>
          <w:p>
            <w:pPr>
              <w:pStyle w:val="TableContents"/>
              <w:spacing w:lineRule="auto" w:line="240"/>
              <w:jc w:val="both"/>
              <w:rPr/>
            </w:pPr>
            <w:r>
              <w:rPr>
                <w:b w:val="false"/>
                <w:bCs w:val="false"/>
                <w:i w:val="false"/>
                <w:iCs w:val="false"/>
                <w:strike w:val="false"/>
                <w:dstrike w:val="false"/>
                <w:outline w:val="false"/>
                <w:shadow w:val="false"/>
                <w:color w:val="000000"/>
                <w:sz w:val="24"/>
                <w:szCs w:val="24"/>
                <w:u w:val="none"/>
              </w:rPr>
              <w:t xml:space="preserve"> </w:t>
            </w:r>
            <w:r>
              <w:rPr>
                <w:b/>
                <w:bCs/>
                <w:i w:val="false"/>
                <w:iCs w:val="false"/>
                <w:strike w:val="false"/>
                <w:dstrike w:val="false"/>
                <w:outline w:val="false"/>
                <w:shadow w:val="false"/>
                <w:color w:val="000000"/>
                <w:sz w:val="24"/>
                <w:szCs w:val="24"/>
                <w:u w:val="none"/>
              </w:rPr>
              <w:t>- Recycling and waste management –</w:t>
            </w:r>
            <w:r>
              <w:rPr>
                <w:b w:val="false"/>
                <w:bCs w:val="false"/>
                <w:i w:val="false"/>
                <w:iCs w:val="false"/>
                <w:strike w:val="false"/>
                <w:dstrike w:val="false"/>
                <w:outline w:val="false"/>
                <w:shadow w:val="false"/>
                <w:color w:val="000000"/>
                <w:sz w:val="24"/>
                <w:szCs w:val="24"/>
                <w:u w:val="none"/>
              </w:rPr>
              <w:t xml:space="preserve"> Increasing environmental degradation, together with advancing technology, has required business enterprises to implement new and innovative recycling and waste management methods. In many countries, recycling has almost attained the status of a business norm. In addition, embracing efficient waste management principles in organizational facilities that are situated in or near urban locations is extremely important to Hilton Hotel as the company has to comply with the regulations.</w:t>
            </w:r>
          </w:p>
          <w:p>
            <w:pPr>
              <w:pStyle w:val="TableContents"/>
              <w:spacing w:lineRule="auto" w:line="240"/>
              <w:jc w:val="both"/>
              <w:rPr/>
            </w:pPr>
            <w:r>
              <w:rPr>
                <w:b w:val="false"/>
                <w:bCs w:val="false"/>
                <w:i w:val="false"/>
                <w:iCs w:val="false"/>
                <w:strike w:val="false"/>
                <w:dstrike w:val="false"/>
                <w:outline w:val="false"/>
                <w:shadow w:val="false"/>
                <w:color w:val="000000"/>
                <w:sz w:val="24"/>
                <w:szCs w:val="24"/>
                <w:u w:val="none"/>
              </w:rPr>
              <w:t xml:space="preserve"> </w:t>
            </w:r>
            <w:r>
              <w:rPr>
                <w:b/>
                <w:bCs/>
                <w:i w:val="false"/>
                <w:iCs w:val="false"/>
                <w:strike w:val="false"/>
                <w:dstrike w:val="false"/>
                <w:outline w:val="false"/>
                <w:shadow w:val="false"/>
                <w:color w:val="000000"/>
                <w:sz w:val="24"/>
                <w:szCs w:val="24"/>
                <w:u w:val="none"/>
              </w:rPr>
              <w:t xml:space="preserve">- Weather and climatic conditions – </w:t>
            </w:r>
            <w:r>
              <w:rPr>
                <w:b w:val="false"/>
                <w:bCs w:val="false"/>
                <w:i w:val="false"/>
                <w:iCs w:val="false"/>
                <w:strike w:val="false"/>
                <w:dstrike w:val="false"/>
                <w:outline w:val="false"/>
                <w:shadow w:val="false"/>
                <w:color w:val="000000"/>
                <w:sz w:val="24"/>
                <w:szCs w:val="24"/>
                <w:u w:val="none"/>
              </w:rPr>
              <w:t>The extreme weather patterns can potentially raise the cost of operations and force Hilton Hotel to adjust its value chain. The changes can also affect consumer spending trends, causing the organization to reconsider its services and marketing strategies.</w:t>
            </w:r>
          </w:p>
          <w:p>
            <w:pPr>
              <w:pStyle w:val="TableContents"/>
              <w:spacing w:lineRule="auto" w:line="240"/>
              <w:jc w:val="both"/>
              <w:rPr/>
            </w:pPr>
            <w:r>
              <w:rPr>
                <w:b/>
                <w:bCs/>
                <w:i w:val="false"/>
                <w:iCs w:val="false"/>
                <w:strike w:val="false"/>
                <w:dstrike w:val="false"/>
                <w:outline w:val="false"/>
                <w:shadow w:val="false"/>
                <w:color w:val="000000"/>
                <w:sz w:val="24"/>
                <w:szCs w:val="24"/>
                <w:u w:val="none"/>
              </w:rPr>
              <w:t>- Environmental regulations</w:t>
            </w:r>
            <w:r>
              <w:rPr>
                <w:b w:val="false"/>
                <w:bCs w:val="false"/>
                <w:i w:val="false"/>
                <w:iCs w:val="false"/>
                <w:strike w:val="false"/>
                <w:dstrike w:val="false"/>
                <w:outline w:val="false"/>
                <w:shadow w:val="false"/>
                <w:color w:val="000000"/>
                <w:sz w:val="24"/>
                <w:szCs w:val="24"/>
                <w:u w:val="none"/>
              </w:rPr>
              <w:t xml:space="preserve"> – The Hilton Hotel is required to study the specific environmental policies of the country they are operating in, under consideration to determine which resources (such as water, electricity, etc.) are believed to be limited which may result in problems for the organization.</w:t>
            </w:r>
          </w:p>
          <w:p>
            <w:pPr>
              <w:pStyle w:val="TableContents"/>
              <w:spacing w:lineRule="auto" w:line="240"/>
              <w:jc w:val="both"/>
              <w:rPr/>
            </w:pPr>
            <w:r>
              <w:rPr>
                <w:b/>
                <w:bCs/>
                <w:i w:val="false"/>
                <w:iCs w:val="false"/>
                <w:strike w:val="false"/>
                <w:dstrike w:val="false"/>
                <w:outline w:val="false"/>
                <w:shadow w:val="false"/>
                <w:color w:val="000000"/>
                <w:sz w:val="24"/>
                <w:szCs w:val="24"/>
                <w:u w:val="none"/>
              </w:rPr>
              <w:t xml:space="preserve">- Attitude towards eco-friendly products – </w:t>
            </w:r>
            <w:r>
              <w:rPr>
                <w:b w:val="false"/>
                <w:bCs w:val="false"/>
                <w:i w:val="false"/>
                <w:iCs w:val="false"/>
                <w:strike w:val="false"/>
                <w:dstrike w:val="false"/>
                <w:outline w:val="false"/>
                <w:shadow w:val="false"/>
                <w:color w:val="000000"/>
                <w:sz w:val="24"/>
                <w:szCs w:val="24"/>
                <w:u w:val="none"/>
              </w:rPr>
              <w:t>The company can take the opportunity and embrace green business principles to gain the trust of stakeholders. A focus by regulators on compliance with environmental norms is changing services innovation priorities. This requires Hilton Hotel to both prioritize and maintain a focus on marketing the green attributes of its services at the expense of mainstream value propositions.</w:t>
            </w:r>
          </w:p>
        </w:tc>
      </w:tr>
    </w:tbl>
    <w:p>
      <w:pPr>
        <w:pStyle w:val="Normal"/>
        <w:spacing w:lineRule="auto" w:line="360"/>
        <w:jc w:val="both"/>
        <w:rPr>
          <w:b/>
          <w:b/>
          <w:bCs/>
        </w:rPr>
      </w:pPr>
      <w:r>
        <w:rPr>
          <w:b/>
          <w:bCs/>
        </w:rPr>
      </w:r>
    </w:p>
    <w:p>
      <w:pPr>
        <w:pStyle w:val="Normal"/>
        <w:spacing w:lineRule="auto" w:line="360"/>
        <w:jc w:val="both"/>
        <w:rPr>
          <w:b/>
          <w:b/>
          <w:bCs/>
        </w:rPr>
      </w:pPr>
      <w:r>
        <w:rPr>
          <w:b/>
          <w:bCs/>
        </w:rPr>
      </w:r>
    </w:p>
    <w:p>
      <w:pPr>
        <w:pStyle w:val="Normal"/>
        <w:spacing w:lineRule="auto" w:line="360"/>
        <w:jc w:val="both"/>
        <w:rPr/>
      </w:pPr>
      <w:r>
        <w:rPr>
          <w:b/>
          <w:bCs/>
        </w:rPr>
        <w:t>Appendix 4 – Ansoff Matrix for Hilton Hotel</w:t>
      </w:r>
    </w:p>
    <w:p>
      <w:pPr>
        <w:pStyle w:val="Normal"/>
        <w:spacing w:lineRule="auto" w:line="360"/>
        <w:jc w:val="both"/>
        <w:rPr>
          <w:b/>
          <w:b/>
          <w:bCs/>
        </w:rPr>
      </w:pPr>
      <w:r>
        <w:rPr>
          <w:b/>
          <w:bCs/>
        </w:rPr>
      </w:r>
    </w:p>
    <w:tbl>
      <w:tblPr>
        <w:tblW w:w="9638" w:type="dxa"/>
        <w:jc w:val="left"/>
        <w:tblInd w:w="0" w:type="dxa"/>
        <w:tblCellMar>
          <w:top w:w="55" w:type="dxa"/>
          <w:left w:w="55" w:type="dxa"/>
          <w:bottom w:w="55" w:type="dxa"/>
          <w:right w:w="55" w:type="dxa"/>
        </w:tblCellMar>
      </w:tblPr>
      <w:tblGrid>
        <w:gridCol w:w="4819"/>
        <w:gridCol w:w="4818"/>
      </w:tblGrid>
      <w:tr>
        <w:trPr/>
        <w:tc>
          <w:tcPr>
            <w:tcW w:w="4819" w:type="dxa"/>
            <w:tcBorders>
              <w:top w:val="single" w:sz="4" w:space="0" w:color="000000"/>
              <w:left w:val="single" w:sz="4" w:space="0" w:color="000000"/>
              <w:bottom w:val="single" w:sz="4" w:space="0" w:color="000000"/>
            </w:tcBorders>
            <w:shd w:fill="729FCF" w:val="clear"/>
          </w:tcPr>
          <w:p>
            <w:pPr>
              <w:pStyle w:val="TableContents"/>
              <w:jc w:val="center"/>
              <w:rPr>
                <w:b/>
                <w:b/>
                <w:bCs/>
              </w:rPr>
            </w:pPr>
            <w:r>
              <w:rPr>
                <w:b/>
                <w:bCs/>
              </w:rPr>
              <w:t>Market Penetration</w:t>
            </w:r>
          </w:p>
        </w:tc>
        <w:tc>
          <w:tcPr>
            <w:tcW w:w="4818" w:type="dxa"/>
            <w:tcBorders>
              <w:top w:val="single" w:sz="4" w:space="0" w:color="000000"/>
              <w:left w:val="single" w:sz="4" w:space="0" w:color="000000"/>
              <w:bottom w:val="single" w:sz="4" w:space="0" w:color="000000"/>
              <w:right w:val="single" w:sz="4" w:space="0" w:color="000000"/>
            </w:tcBorders>
            <w:shd w:fill="729FCF" w:val="clear"/>
          </w:tcPr>
          <w:p>
            <w:pPr>
              <w:pStyle w:val="TableContents"/>
              <w:jc w:val="center"/>
              <w:rPr>
                <w:rFonts w:ascii="Times New Roman" w:hAnsi="Times New Roman"/>
                <w:b/>
                <w:b/>
                <w:bCs/>
                <w:i w:val="false"/>
                <w:i w:val="false"/>
                <w:iCs w:val="false"/>
                <w:strike w:val="false"/>
                <w:dstrike w:val="false"/>
                <w:outline w:val="false"/>
                <w:shadow w:val="false"/>
                <w:color w:val="000000"/>
                <w:sz w:val="24"/>
                <w:szCs w:val="24"/>
                <w:u w:val="none"/>
              </w:rPr>
            </w:pPr>
            <w:r>
              <w:rPr>
                <w:b/>
                <w:bCs/>
                <w:i w:val="false"/>
                <w:iCs w:val="false"/>
                <w:strike w:val="false"/>
                <w:dstrike w:val="false"/>
                <w:outline w:val="false"/>
                <w:shadow w:val="false"/>
                <w:color w:val="000000"/>
                <w:sz w:val="24"/>
                <w:szCs w:val="24"/>
                <w:u w:val="none"/>
              </w:rPr>
              <w:t>Product/Service Development</w:t>
            </w:r>
          </w:p>
        </w:tc>
      </w:tr>
      <w:tr>
        <w:trPr/>
        <w:tc>
          <w:tcPr>
            <w:tcW w:w="4819" w:type="dxa"/>
            <w:tcBorders>
              <w:left w:val="single" w:sz="4" w:space="0" w:color="000000"/>
              <w:bottom w:val="single" w:sz="4" w:space="0" w:color="000000"/>
            </w:tcBorders>
            <w:shd w:fill="auto" w:val="clear"/>
          </w:tcPr>
          <w:p>
            <w:pPr>
              <w:pStyle w:val="TableContents"/>
              <w:jc w:val="left"/>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xml:space="preserve">- Rental accommodation at high quality provided services with reasonable price </w:t>
            </w:r>
          </w:p>
          <w:p>
            <w:pPr>
              <w:pStyle w:val="TableContents"/>
              <w:jc w:val="left"/>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Organising social events at the highest standards</w:t>
            </w:r>
          </w:p>
          <w:p>
            <w:pPr>
              <w:pStyle w:val="TableContents"/>
              <w:jc w:val="left"/>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Customising every dinning experience</w:t>
            </w:r>
          </w:p>
        </w:tc>
        <w:tc>
          <w:tcPr>
            <w:tcW w:w="4818" w:type="dxa"/>
            <w:tcBorders>
              <w:left w:val="single" w:sz="4" w:space="0" w:color="000000"/>
              <w:bottom w:val="single" w:sz="4" w:space="0" w:color="000000"/>
              <w:right w:val="single" w:sz="4" w:space="0" w:color="000000"/>
            </w:tcBorders>
            <w:shd w:fill="auto" w:val="clear"/>
          </w:tcPr>
          <w:p>
            <w:pPr>
              <w:pStyle w:val="TableContents"/>
              <w:jc w:val="left"/>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Customised service delivery from staff</w:t>
            </w:r>
          </w:p>
          <w:p>
            <w:pPr>
              <w:pStyle w:val="TableContents"/>
              <w:jc w:val="left"/>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High standard benefits for customers with loyalty incentive</w:t>
            </w:r>
          </w:p>
          <w:p>
            <w:pPr>
              <w:pStyle w:val="TableContents"/>
              <w:jc w:val="left"/>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Enhanced quality facilities for customers (rooms, spa, restaurants, gyms etc.)</w:t>
            </w:r>
          </w:p>
        </w:tc>
      </w:tr>
      <w:tr>
        <w:trPr/>
        <w:tc>
          <w:tcPr>
            <w:tcW w:w="4819" w:type="dxa"/>
            <w:tcBorders>
              <w:left w:val="single" w:sz="4" w:space="0" w:color="000000"/>
              <w:bottom w:val="single" w:sz="4" w:space="0" w:color="000000"/>
            </w:tcBorders>
            <w:shd w:fill="729FCF" w:val="clear"/>
          </w:tcPr>
          <w:p>
            <w:pPr>
              <w:pStyle w:val="TableContents"/>
              <w:jc w:val="center"/>
              <w:rPr>
                <w:rFonts w:ascii="Times New Roman" w:hAnsi="Times New Roman"/>
                <w:b/>
                <w:b/>
                <w:bCs/>
                <w:i w:val="false"/>
                <w:i w:val="false"/>
                <w:iCs w:val="false"/>
                <w:strike w:val="false"/>
                <w:dstrike w:val="false"/>
                <w:outline w:val="false"/>
                <w:shadow w:val="false"/>
                <w:color w:val="000000"/>
                <w:sz w:val="24"/>
                <w:szCs w:val="24"/>
                <w:u w:val="none"/>
              </w:rPr>
            </w:pPr>
            <w:r>
              <w:rPr>
                <w:b/>
                <w:bCs/>
                <w:i w:val="false"/>
                <w:iCs w:val="false"/>
                <w:strike w:val="false"/>
                <w:dstrike w:val="false"/>
                <w:outline w:val="false"/>
                <w:shadow w:val="false"/>
                <w:color w:val="000000"/>
                <w:sz w:val="24"/>
                <w:szCs w:val="24"/>
                <w:u w:val="none"/>
              </w:rPr>
              <w:t>Market Development</w:t>
            </w:r>
          </w:p>
        </w:tc>
        <w:tc>
          <w:tcPr>
            <w:tcW w:w="4818" w:type="dxa"/>
            <w:tcBorders>
              <w:left w:val="single" w:sz="4" w:space="0" w:color="000000"/>
              <w:bottom w:val="single" w:sz="4" w:space="0" w:color="000000"/>
              <w:right w:val="single" w:sz="4" w:space="0" w:color="000000"/>
            </w:tcBorders>
            <w:shd w:fill="729FCF" w:val="clear"/>
          </w:tcPr>
          <w:p>
            <w:pPr>
              <w:pStyle w:val="TableContents"/>
              <w:jc w:val="center"/>
              <w:rPr>
                <w:rFonts w:ascii="Times New Roman" w:hAnsi="Times New Roman"/>
                <w:b/>
                <w:b/>
                <w:bCs/>
                <w:i w:val="false"/>
                <w:i w:val="false"/>
                <w:iCs w:val="false"/>
                <w:strike w:val="false"/>
                <w:dstrike w:val="false"/>
                <w:outline w:val="false"/>
                <w:shadow w:val="false"/>
                <w:color w:val="000000"/>
                <w:sz w:val="24"/>
                <w:szCs w:val="24"/>
                <w:u w:val="none"/>
              </w:rPr>
            </w:pPr>
            <w:r>
              <w:rPr>
                <w:b/>
                <w:bCs/>
                <w:i w:val="false"/>
                <w:iCs w:val="false"/>
                <w:strike w:val="false"/>
                <w:dstrike w:val="false"/>
                <w:outline w:val="false"/>
                <w:shadow w:val="false"/>
                <w:color w:val="000000"/>
                <w:sz w:val="24"/>
                <w:szCs w:val="24"/>
                <w:u w:val="none"/>
              </w:rPr>
              <w:t>Diversification</w:t>
            </w:r>
          </w:p>
        </w:tc>
      </w:tr>
      <w:tr>
        <w:trPr/>
        <w:tc>
          <w:tcPr>
            <w:tcW w:w="4819" w:type="dxa"/>
            <w:tcBorders>
              <w:left w:val="single" w:sz="4" w:space="0" w:color="000000"/>
              <w:bottom w:val="single" w:sz="4" w:space="0" w:color="000000"/>
            </w:tcBorders>
            <w:shd w:fill="auto" w:val="clear"/>
          </w:tcPr>
          <w:p>
            <w:pPr>
              <w:pStyle w:val="TableContents"/>
              <w:jc w:val="left"/>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Taking responsibility having highly trained employees which are delivering the ultimate service regarding quality</w:t>
            </w:r>
          </w:p>
          <w:p>
            <w:pPr>
              <w:pStyle w:val="TableContents"/>
              <w:jc w:val="left"/>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Considering factors from PESTLE analysis and applying the described recommendations</w:t>
            </w:r>
          </w:p>
        </w:tc>
        <w:tc>
          <w:tcPr>
            <w:tcW w:w="4818" w:type="dxa"/>
            <w:tcBorders>
              <w:left w:val="single" w:sz="4" w:space="0" w:color="000000"/>
              <w:bottom w:val="single" w:sz="4" w:space="0" w:color="000000"/>
              <w:right w:val="single" w:sz="4" w:space="0" w:color="000000"/>
            </w:tcBorders>
            <w:shd w:fill="auto" w:val="clear"/>
          </w:tcPr>
          <w:p>
            <w:pPr>
              <w:pStyle w:val="TableContents"/>
              <w:jc w:val="left"/>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Advertising intensely the difference upon services provided, from competitors</w:t>
            </w:r>
          </w:p>
          <w:p>
            <w:pPr>
              <w:pStyle w:val="TableContents"/>
              <w:jc w:val="left"/>
              <w:rPr>
                <w:rFonts w:ascii="Times New Roman" w:hAnsi="Times New Roman"/>
                <w:b w:val="false"/>
                <w:b w:val="false"/>
                <w:bCs w:val="false"/>
                <w:i w:val="false"/>
                <w:i w:val="false"/>
                <w:iCs w:val="false"/>
                <w:strike w:val="false"/>
                <w:dstrike w:val="false"/>
                <w:outline w:val="false"/>
                <w:shadow w:val="false"/>
                <w:color w:val="000000"/>
                <w:sz w:val="24"/>
                <w:szCs w:val="24"/>
                <w:u w:val="none"/>
              </w:rPr>
            </w:pPr>
            <w:r>
              <w:rPr>
                <w:b w:val="false"/>
                <w:bCs w:val="false"/>
                <w:i w:val="false"/>
                <w:iCs w:val="false"/>
                <w:strike w:val="false"/>
                <w:dstrike w:val="false"/>
                <w:outline w:val="false"/>
                <w:shadow w:val="false"/>
                <w:color w:val="000000"/>
                <w:sz w:val="24"/>
                <w:szCs w:val="24"/>
                <w:u w:val="none"/>
              </w:rPr>
              <w:t xml:space="preserve">- Loyalty programmes which can bring unique experiences to costumers </w:t>
            </w:r>
          </w:p>
        </w:tc>
      </w:tr>
    </w:tbl>
    <w:p>
      <w:pPr>
        <w:pStyle w:val="Normal"/>
        <w:spacing w:lineRule="auto" w:line="360"/>
        <w:jc w:val="both"/>
        <w:rPr>
          <w:b/>
          <w:b/>
          <w:bCs/>
        </w:rPr>
      </w:pPr>
      <w:r>
        <w:rPr>
          <w:b/>
          <w:bCs/>
        </w:rPr>
      </w:r>
    </w:p>
    <w:p>
      <w:pPr>
        <w:pStyle w:val="Normal"/>
        <w:spacing w:lineRule="auto" w:line="360"/>
        <w:jc w:val="both"/>
        <w:rPr>
          <w:b/>
          <w:b/>
          <w:bCs/>
        </w:rPr>
      </w:pPr>
      <w:r>
        <w:rPr>
          <w:b/>
          <w:bCs/>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drawing>
          <wp:anchor behindDoc="0" distT="0" distB="0" distL="0" distR="0" simplePos="0" locked="0" layoutInCell="1" allowOverlap="1" relativeHeight="13">
            <wp:simplePos x="0" y="0"/>
            <wp:positionH relativeFrom="column">
              <wp:posOffset>314960</wp:posOffset>
            </wp:positionH>
            <wp:positionV relativeFrom="paragraph">
              <wp:posOffset>43815</wp:posOffset>
            </wp:positionV>
            <wp:extent cx="5490210" cy="3094355"/>
            <wp:effectExtent l="0" t="0" r="0" b="0"/>
            <wp:wrapSquare wrapText="largest"/>
            <wp:docPr id="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 descr=""/>
                    <pic:cNvPicPr>
                      <a:picLocks noChangeAspect="1" noChangeArrowheads="1"/>
                    </pic:cNvPicPr>
                  </pic:nvPicPr>
                  <pic:blipFill>
                    <a:blip r:embed="rId4"/>
                    <a:stretch>
                      <a:fillRect/>
                    </a:stretch>
                  </pic:blipFill>
                  <pic:spPr bwMode="auto">
                    <a:xfrm>
                      <a:off x="0" y="0"/>
                      <a:ext cx="5490210" cy="3094355"/>
                    </a:xfrm>
                    <a:prstGeom prst="rect">
                      <a:avLst/>
                    </a:prstGeom>
                  </pic:spPr>
                </pic:pic>
              </a:graphicData>
            </a:graphic>
          </wp:anchor>
        </w:drawing>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drawing>
          <wp:anchor behindDoc="0" distT="0" distB="0" distL="0" distR="0" simplePos="0" locked="0" layoutInCell="1" allowOverlap="1" relativeHeight="14">
            <wp:simplePos x="0" y="0"/>
            <wp:positionH relativeFrom="column">
              <wp:align>center</wp:align>
            </wp:positionH>
            <wp:positionV relativeFrom="paragraph">
              <wp:posOffset>635</wp:posOffset>
            </wp:positionV>
            <wp:extent cx="5422900" cy="3935095"/>
            <wp:effectExtent l="0" t="0" r="0" b="0"/>
            <wp:wrapSquare wrapText="largest"/>
            <wp:docPr id="1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 descr=""/>
                    <pic:cNvPicPr>
                      <a:picLocks noChangeAspect="1" noChangeArrowheads="1"/>
                    </pic:cNvPicPr>
                  </pic:nvPicPr>
                  <pic:blipFill>
                    <a:blip r:embed="rId5"/>
                    <a:stretch>
                      <a:fillRect/>
                    </a:stretch>
                  </pic:blipFill>
                  <pic:spPr bwMode="auto">
                    <a:xfrm>
                      <a:off x="0" y="0"/>
                      <a:ext cx="5422900" cy="3935095"/>
                    </a:xfrm>
                    <a:prstGeom prst="rect">
                      <a:avLst/>
                    </a:prstGeom>
                  </pic:spPr>
                </pic:pic>
              </a:graphicData>
            </a:graphic>
          </wp:anchor>
        </w:drawing>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t xml:space="preserve">Organisation selected for the Marketing Plan is the </w:t>
      </w:r>
      <w:r>
        <w:rPr>
          <w:b w:val="false"/>
          <w:bCs w:val="false"/>
          <w:i w:val="false"/>
          <w:iCs w:val="false"/>
          <w:strike w:val="false"/>
          <w:dstrike w:val="false"/>
          <w:outline w:val="false"/>
          <w:shadow w:val="false"/>
          <w:color w:val="000000"/>
          <w:sz w:val="24"/>
          <w:szCs w:val="24"/>
          <w:u w:val="none"/>
        </w:rPr>
        <w:t>Hilton Hotel</w:t>
      </w:r>
      <w:r>
        <w:rPr/>
        <w:t>. The company is focused on premium services and its target its to increase their c</w:t>
      </w:r>
      <w:r>
        <w:rPr>
          <w:b w:val="false"/>
          <w:bCs w:val="false"/>
          <w:sz w:val="24"/>
          <w:szCs w:val="24"/>
          <w:u w:val="none"/>
        </w:rPr>
        <w:t>ustomers awareness and loyalty.</w:t>
      </w:r>
    </w:p>
    <w:p>
      <w:pPr>
        <w:pStyle w:val="Normal"/>
        <w:spacing w:lineRule="auto" w:line="360"/>
        <w:jc w:val="both"/>
        <w:rPr/>
      </w:pPr>
      <w:r>
        <w:rPr/>
      </w:r>
    </w:p>
    <w:p>
      <w:pPr>
        <w:pStyle w:val="Normal"/>
        <w:spacing w:lineRule="auto" w:line="360"/>
        <w:jc w:val="both"/>
        <w:rPr/>
      </w:pPr>
      <w:r>
        <w:rPr/>
        <w:drawing>
          <wp:anchor behindDoc="0" distT="0" distB="0" distL="0" distR="0" simplePos="0" locked="0" layoutInCell="1" allowOverlap="1" relativeHeight="15">
            <wp:simplePos x="0" y="0"/>
            <wp:positionH relativeFrom="column">
              <wp:posOffset>217805</wp:posOffset>
            </wp:positionH>
            <wp:positionV relativeFrom="paragraph">
              <wp:posOffset>-163830</wp:posOffset>
            </wp:positionV>
            <wp:extent cx="5455920" cy="3694430"/>
            <wp:effectExtent l="0" t="0" r="0" b="0"/>
            <wp:wrapSquare wrapText="largest"/>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6"/>
                    <a:stretch>
                      <a:fillRect/>
                    </a:stretch>
                  </pic:blipFill>
                  <pic:spPr bwMode="auto">
                    <a:xfrm>
                      <a:off x="0" y="0"/>
                      <a:ext cx="5455920" cy="3694430"/>
                    </a:xfrm>
                    <a:prstGeom prst="rect">
                      <a:avLst/>
                    </a:prstGeom>
                  </pic:spPr>
                </pic:pic>
              </a:graphicData>
            </a:graphic>
          </wp:anchor>
        </w:drawing>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t xml:space="preserve">The situation analysis includes: SWOT and PESTLE analysis, Ansoff Matrix, the perceptual map for its main competitors and a detailed analysis on the </w:t>
      </w:r>
      <w:r>
        <w:rPr>
          <w:b w:val="false"/>
          <w:bCs w:val="false"/>
          <w:i w:val="false"/>
          <w:iCs w:val="false"/>
          <w:strike w:val="false"/>
          <w:dstrike w:val="false"/>
          <w:outline w:val="false"/>
          <w:shadow w:val="false"/>
          <w:color w:val="000000"/>
          <w:sz w:val="24"/>
          <w:szCs w:val="24"/>
          <w:u w:val="none"/>
        </w:rPr>
        <w:t>Hilton Hotel</w:t>
      </w:r>
      <w:r>
        <w:rPr/>
        <w:t>.</w:t>
      </w:r>
    </w:p>
    <w:p>
      <w:pPr>
        <w:pStyle w:val="Normal"/>
        <w:spacing w:lineRule="auto" w:line="360"/>
        <w:jc w:val="both"/>
        <w:rPr/>
      </w:pPr>
      <w:r>
        <w:rPr/>
      </w:r>
    </w:p>
    <w:p>
      <w:pPr>
        <w:pStyle w:val="Normal"/>
        <w:spacing w:lineRule="auto" w:line="360"/>
        <w:jc w:val="both"/>
        <w:rPr/>
      </w:pPr>
      <w:r>
        <w:rPr/>
        <w:drawing>
          <wp:anchor behindDoc="0" distT="0" distB="0" distL="0" distR="0" simplePos="0" locked="0" layoutInCell="1" allowOverlap="1" relativeHeight="16">
            <wp:simplePos x="0" y="0"/>
            <wp:positionH relativeFrom="column">
              <wp:align>center</wp:align>
            </wp:positionH>
            <wp:positionV relativeFrom="paragraph">
              <wp:posOffset>635</wp:posOffset>
            </wp:positionV>
            <wp:extent cx="5455920" cy="3152775"/>
            <wp:effectExtent l="0" t="0" r="0" b="0"/>
            <wp:wrapSquare wrapText="largest"/>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7"/>
                    <a:stretch>
                      <a:fillRect/>
                    </a:stretch>
                  </pic:blipFill>
                  <pic:spPr bwMode="auto">
                    <a:xfrm>
                      <a:off x="0" y="0"/>
                      <a:ext cx="5455920" cy="3152775"/>
                    </a:xfrm>
                    <a:prstGeom prst="rect">
                      <a:avLst/>
                    </a:prstGeom>
                  </pic:spPr>
                </pic:pic>
              </a:graphicData>
            </a:graphic>
          </wp:anchor>
        </w:drawing>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t>Hilton objective is to increase customers loyalty and to expand its services on new markets. Special offers for customers and tour operators will be applied.</w:t>
      </w:r>
    </w:p>
    <w:p>
      <w:pPr>
        <w:pStyle w:val="Normal"/>
        <w:spacing w:lineRule="auto" w:line="360"/>
        <w:jc w:val="both"/>
        <w:rPr/>
      </w:pPr>
      <w:r>
        <w:rPr/>
      </w:r>
    </w:p>
    <w:p>
      <w:pPr>
        <w:pStyle w:val="Normal"/>
        <w:spacing w:lineRule="auto" w:line="360"/>
        <w:jc w:val="both"/>
        <w:rPr/>
      </w:pPr>
      <w:r>
        <w:rPr/>
      </w:r>
    </w:p>
    <w:p>
      <w:pPr>
        <w:pStyle w:val="Normal"/>
        <w:spacing w:lineRule="auto" w:line="360"/>
        <w:jc w:val="both"/>
        <w:rPr>
          <w:b/>
          <w:b/>
          <w:bCs/>
          <w:sz w:val="28"/>
          <w:szCs w:val="28"/>
          <w:u w:val="none"/>
        </w:rPr>
      </w:pPr>
      <w:r>
        <w:rPr>
          <w:b/>
          <w:bCs/>
          <w:sz w:val="28"/>
          <w:szCs w:val="28"/>
          <w:u w:val="none"/>
        </w:rPr>
        <w:drawing>
          <wp:anchor behindDoc="0" distT="0" distB="0" distL="0" distR="0" simplePos="0" locked="0" layoutInCell="1" allowOverlap="1" relativeHeight="17">
            <wp:simplePos x="0" y="0"/>
            <wp:positionH relativeFrom="column">
              <wp:align>center</wp:align>
            </wp:positionH>
            <wp:positionV relativeFrom="paragraph">
              <wp:posOffset>635</wp:posOffset>
            </wp:positionV>
            <wp:extent cx="5563235" cy="3278505"/>
            <wp:effectExtent l="0" t="0" r="0" b="0"/>
            <wp:wrapSquare wrapText="largest"/>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8"/>
                    <a:stretch>
                      <a:fillRect/>
                    </a:stretch>
                  </pic:blipFill>
                  <pic:spPr bwMode="auto">
                    <a:xfrm>
                      <a:off x="0" y="0"/>
                      <a:ext cx="5563235" cy="3278505"/>
                    </a:xfrm>
                    <a:prstGeom prst="rect">
                      <a:avLst/>
                    </a:prstGeom>
                  </pic:spPr>
                </pic:pic>
              </a:graphicData>
            </a:graphic>
          </wp:anchor>
        </w:drawing>
      </w:r>
    </w:p>
    <w:p>
      <w:pPr>
        <w:pStyle w:val="Normal"/>
        <w:spacing w:lineRule="auto" w:line="360"/>
        <w:jc w:val="both"/>
        <w:rPr/>
      </w:pPr>
      <w:r>
        <w:rPr>
          <w:b w:val="false"/>
          <w:bCs w:val="false"/>
          <w:sz w:val="24"/>
          <w:szCs w:val="24"/>
          <w:u w:val="none"/>
        </w:rPr>
        <w:t>Their main strategy is to continue to deliver the same outstanding service to their guests, to assure trainings for their employees in order to retain their customer. Loyalty programs will be adapted accordingly with the marketing plan.</w:t>
      </w:r>
    </w:p>
    <w:p>
      <w:pPr>
        <w:pStyle w:val="Normal"/>
        <w:spacing w:lineRule="auto" w:line="360"/>
        <w:jc w:val="both"/>
        <w:rPr>
          <w:b w:val="false"/>
          <w:b w:val="false"/>
          <w:bCs w:val="false"/>
          <w:sz w:val="24"/>
          <w:szCs w:val="24"/>
          <w:u w:val="none"/>
        </w:rPr>
      </w:pPr>
      <w:r>
        <w:rPr>
          <w:b w:val="false"/>
          <w:bCs w:val="false"/>
          <w:sz w:val="24"/>
          <w:szCs w:val="24"/>
          <w:u w:val="none"/>
        </w:rPr>
      </w:r>
    </w:p>
    <w:p>
      <w:pPr>
        <w:pStyle w:val="Normal"/>
        <w:spacing w:lineRule="auto" w:line="360"/>
        <w:jc w:val="both"/>
        <w:rPr>
          <w:u w:val="none"/>
        </w:rPr>
      </w:pPr>
      <w:r>
        <w:rPr>
          <w:u w:val="none"/>
        </w:rPr>
        <w:drawing>
          <wp:anchor behindDoc="0" distT="0" distB="0" distL="0" distR="0" simplePos="0" locked="0" layoutInCell="1" allowOverlap="1" relativeHeight="18">
            <wp:simplePos x="0" y="0"/>
            <wp:positionH relativeFrom="column">
              <wp:align>center</wp:align>
            </wp:positionH>
            <wp:positionV relativeFrom="paragraph">
              <wp:posOffset>635</wp:posOffset>
            </wp:positionV>
            <wp:extent cx="5455920" cy="3366770"/>
            <wp:effectExtent l="0" t="0" r="0" b="0"/>
            <wp:wrapSquare wrapText="largest"/>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9"/>
                    <a:stretch>
                      <a:fillRect/>
                    </a:stretch>
                  </pic:blipFill>
                  <pic:spPr bwMode="auto">
                    <a:xfrm>
                      <a:off x="0" y="0"/>
                      <a:ext cx="5455920" cy="3366770"/>
                    </a:xfrm>
                    <a:prstGeom prst="rect">
                      <a:avLst/>
                    </a:prstGeom>
                  </pic:spPr>
                </pic:pic>
              </a:graphicData>
            </a:graphic>
          </wp:anchor>
        </w:drawing>
      </w:r>
    </w:p>
    <w:p>
      <w:pPr>
        <w:pStyle w:val="Normal"/>
        <w:spacing w:lineRule="auto" w:line="360"/>
        <w:jc w:val="both"/>
        <w:rPr>
          <w:b/>
          <w:b/>
          <w:bCs/>
          <w:sz w:val="28"/>
          <w:szCs w:val="28"/>
          <w:u w:val="none"/>
        </w:rPr>
      </w:pPr>
      <w:r>
        <w:rPr>
          <w:b/>
          <w:bCs/>
          <w:sz w:val="28"/>
          <w:szCs w:val="28"/>
          <w:u w:val="none"/>
        </w:rPr>
      </w:r>
    </w:p>
    <w:p>
      <w:pPr>
        <w:pStyle w:val="Normal"/>
        <w:spacing w:lineRule="auto" w:line="360"/>
        <w:jc w:val="both"/>
        <w:rPr>
          <w:b w:val="false"/>
          <w:b w:val="false"/>
          <w:bCs w:val="false"/>
          <w:sz w:val="24"/>
          <w:szCs w:val="24"/>
          <w:u w:val="none"/>
        </w:rPr>
      </w:pPr>
      <w:r>
        <w:rPr>
          <w:b w:val="false"/>
          <w:bCs w:val="false"/>
          <w:sz w:val="24"/>
          <w:szCs w:val="24"/>
          <w:u w:val="none"/>
        </w:rPr>
      </w:r>
    </w:p>
    <w:p>
      <w:pPr>
        <w:pStyle w:val="Normal"/>
        <w:spacing w:lineRule="auto" w:line="360"/>
        <w:jc w:val="both"/>
        <w:rPr>
          <w:b w:val="false"/>
          <w:b w:val="false"/>
          <w:bCs w:val="false"/>
          <w:sz w:val="24"/>
          <w:szCs w:val="24"/>
          <w:u w:val="none"/>
        </w:rPr>
      </w:pPr>
      <w:r>
        <w:rPr>
          <w:b w:val="false"/>
          <w:bCs w:val="false"/>
          <w:sz w:val="24"/>
          <w:szCs w:val="24"/>
          <w:u w:val="none"/>
        </w:rPr>
      </w:r>
    </w:p>
    <w:p>
      <w:pPr>
        <w:pStyle w:val="Normal"/>
        <w:spacing w:lineRule="auto" w:line="360"/>
        <w:jc w:val="both"/>
        <w:rPr>
          <w:b w:val="false"/>
          <w:b w:val="false"/>
          <w:bCs w:val="false"/>
          <w:sz w:val="24"/>
          <w:szCs w:val="24"/>
          <w:u w:val="none"/>
        </w:rPr>
      </w:pPr>
      <w:r>
        <w:rPr>
          <w:b w:val="false"/>
          <w:bCs w:val="false"/>
          <w:sz w:val="24"/>
          <w:szCs w:val="24"/>
          <w:u w:val="none"/>
        </w:rPr>
      </w:r>
    </w:p>
    <w:p>
      <w:pPr>
        <w:pStyle w:val="Normal"/>
        <w:spacing w:lineRule="auto" w:line="360"/>
        <w:jc w:val="both"/>
        <w:rPr>
          <w:b w:val="false"/>
          <w:b w:val="false"/>
          <w:bCs w:val="false"/>
          <w:sz w:val="24"/>
          <w:szCs w:val="24"/>
          <w:u w:val="none"/>
        </w:rPr>
      </w:pPr>
      <w:r>
        <w:rPr>
          <w:b w:val="false"/>
          <w:bCs w:val="false"/>
          <w:sz w:val="24"/>
          <w:szCs w:val="24"/>
          <w:u w:val="none"/>
        </w:rPr>
      </w:r>
    </w:p>
    <w:p>
      <w:pPr>
        <w:pStyle w:val="Normal"/>
        <w:spacing w:lineRule="auto" w:line="360"/>
        <w:jc w:val="both"/>
        <w:rPr>
          <w:b w:val="false"/>
          <w:b w:val="false"/>
          <w:bCs w:val="false"/>
          <w:sz w:val="24"/>
          <w:szCs w:val="24"/>
          <w:u w:val="none"/>
        </w:rPr>
      </w:pPr>
      <w:r>
        <w:rPr>
          <w:b w:val="false"/>
          <w:bCs w:val="false"/>
          <w:sz w:val="24"/>
          <w:szCs w:val="24"/>
          <w:u w:val="none"/>
        </w:rPr>
      </w:r>
    </w:p>
    <w:p>
      <w:pPr>
        <w:pStyle w:val="Normal"/>
        <w:spacing w:lineRule="auto" w:line="360"/>
        <w:jc w:val="both"/>
        <w:rPr>
          <w:b w:val="false"/>
          <w:b w:val="false"/>
          <w:bCs w:val="false"/>
          <w:sz w:val="24"/>
          <w:szCs w:val="24"/>
          <w:u w:val="none"/>
        </w:rPr>
      </w:pPr>
      <w:r>
        <w:rPr>
          <w:b w:val="false"/>
          <w:bCs w:val="false"/>
          <w:sz w:val="24"/>
          <w:szCs w:val="24"/>
          <w:u w:val="none"/>
        </w:rPr>
      </w:r>
    </w:p>
    <w:p>
      <w:pPr>
        <w:pStyle w:val="Normal"/>
        <w:spacing w:lineRule="auto" w:line="360"/>
        <w:jc w:val="both"/>
        <w:rPr>
          <w:b w:val="false"/>
          <w:b w:val="false"/>
          <w:bCs w:val="false"/>
          <w:sz w:val="24"/>
          <w:szCs w:val="24"/>
          <w:u w:val="none"/>
        </w:rPr>
      </w:pPr>
      <w:r>
        <w:rPr>
          <w:b w:val="false"/>
          <w:bCs w:val="false"/>
          <w:sz w:val="24"/>
          <w:szCs w:val="24"/>
          <w:u w:val="none"/>
        </w:rPr>
      </w:r>
    </w:p>
    <w:p>
      <w:pPr>
        <w:pStyle w:val="Normal"/>
        <w:spacing w:lineRule="auto" w:line="360"/>
        <w:jc w:val="both"/>
        <w:rPr>
          <w:b w:val="false"/>
          <w:b w:val="false"/>
          <w:bCs w:val="false"/>
          <w:sz w:val="24"/>
          <w:szCs w:val="24"/>
          <w:u w:val="none"/>
        </w:rPr>
      </w:pPr>
      <w:r>
        <w:rPr>
          <w:b w:val="false"/>
          <w:bCs w:val="false"/>
          <w:sz w:val="24"/>
          <w:szCs w:val="24"/>
          <w:u w:val="none"/>
        </w:rPr>
      </w:r>
    </w:p>
    <w:p>
      <w:pPr>
        <w:pStyle w:val="Normal"/>
        <w:spacing w:lineRule="auto" w:line="360"/>
        <w:jc w:val="both"/>
        <w:rPr>
          <w:b w:val="false"/>
          <w:b w:val="false"/>
          <w:bCs w:val="false"/>
          <w:sz w:val="24"/>
          <w:szCs w:val="24"/>
          <w:u w:val="none"/>
        </w:rPr>
      </w:pPr>
      <w:r>
        <w:rPr>
          <w:b w:val="false"/>
          <w:bCs w:val="false"/>
          <w:sz w:val="24"/>
          <w:szCs w:val="24"/>
          <w:u w:val="none"/>
        </w:rPr>
      </w:r>
    </w:p>
    <w:p>
      <w:pPr>
        <w:pStyle w:val="Normal"/>
        <w:spacing w:lineRule="auto" w:line="360"/>
        <w:jc w:val="both"/>
        <w:rPr>
          <w:b w:val="false"/>
          <w:b w:val="false"/>
          <w:bCs w:val="false"/>
          <w:sz w:val="24"/>
          <w:szCs w:val="24"/>
          <w:u w:val="none"/>
        </w:rPr>
      </w:pPr>
      <w:r>
        <w:rPr>
          <w:b w:val="false"/>
          <w:bCs w:val="false"/>
          <w:sz w:val="24"/>
          <w:szCs w:val="24"/>
          <w:u w:val="none"/>
        </w:rPr>
      </w:r>
    </w:p>
    <w:p>
      <w:pPr>
        <w:pStyle w:val="Normal"/>
        <w:spacing w:lineRule="auto" w:line="360"/>
        <w:jc w:val="both"/>
        <w:rPr>
          <w:b w:val="false"/>
          <w:b w:val="false"/>
          <w:bCs w:val="false"/>
          <w:sz w:val="24"/>
          <w:szCs w:val="24"/>
          <w:u w:val="none"/>
        </w:rPr>
      </w:pPr>
      <w:r>
        <w:rPr>
          <w:b w:val="false"/>
          <w:bCs w:val="false"/>
          <w:sz w:val="24"/>
          <w:szCs w:val="24"/>
          <w:u w:val="none"/>
        </w:rPr>
      </w:r>
    </w:p>
    <w:p>
      <w:pPr>
        <w:pStyle w:val="Normal"/>
        <w:spacing w:lineRule="auto" w:line="360"/>
        <w:jc w:val="both"/>
        <w:rPr>
          <w:b w:val="false"/>
          <w:b w:val="false"/>
          <w:bCs w:val="false"/>
          <w:sz w:val="24"/>
          <w:szCs w:val="24"/>
        </w:rPr>
      </w:pPr>
      <w:r>
        <w:rPr>
          <w:b w:val="false"/>
          <w:bCs w:val="false"/>
          <w:sz w:val="24"/>
          <w:szCs w:val="24"/>
          <w:u w:val="none"/>
        </w:rPr>
        <w:t>To increase its brand awareness, its revenues and to maintain its worldwide fame the company will maintain its focus on promoting itself on all media platforms and reward their customers for loyalty.</w:t>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drawing>
          <wp:anchor behindDoc="0" distT="0" distB="0" distL="0" distR="0" simplePos="0" locked="0" layoutInCell="1" allowOverlap="1" relativeHeight="19">
            <wp:simplePos x="0" y="0"/>
            <wp:positionH relativeFrom="column">
              <wp:posOffset>346710</wp:posOffset>
            </wp:positionH>
            <wp:positionV relativeFrom="paragraph">
              <wp:posOffset>22860</wp:posOffset>
            </wp:positionV>
            <wp:extent cx="5427345" cy="3298825"/>
            <wp:effectExtent l="0" t="0" r="0" b="0"/>
            <wp:wrapSquare wrapText="largest"/>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0"/>
                    <a:stretch>
                      <a:fillRect/>
                    </a:stretch>
                  </pic:blipFill>
                  <pic:spPr bwMode="auto">
                    <a:xfrm>
                      <a:off x="0" y="0"/>
                      <a:ext cx="5427345" cy="3298825"/>
                    </a:xfrm>
                    <a:prstGeom prst="rect">
                      <a:avLst/>
                    </a:prstGeom>
                  </pic:spPr>
                </pic:pic>
              </a:graphicData>
            </a:graphic>
          </wp:anchor>
        </w:drawing>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val="false"/>
          <w:b w:val="false"/>
          <w:bCs w:val="false"/>
          <w:sz w:val="24"/>
          <w:szCs w:val="24"/>
          <w:u w:val="none"/>
        </w:rPr>
      </w:pPr>
      <w:r>
        <w:rPr>
          <w:b w:val="false"/>
          <w:bCs w:val="false"/>
          <w:sz w:val="24"/>
          <w:szCs w:val="24"/>
          <w:u w:val="none"/>
        </w:rPr>
      </w:r>
    </w:p>
    <w:p>
      <w:pPr>
        <w:pStyle w:val="Normal"/>
        <w:jc w:val="both"/>
        <w:rPr>
          <w:b w:val="false"/>
          <w:b w:val="false"/>
          <w:bCs w:val="false"/>
          <w:sz w:val="24"/>
          <w:szCs w:val="24"/>
        </w:rPr>
      </w:pPr>
      <w:r>
        <w:rPr>
          <w:b w:val="false"/>
          <w:bCs w:val="false"/>
          <w:sz w:val="24"/>
          <w:szCs w:val="24"/>
          <w:u w:val="none"/>
        </w:rPr>
        <w:t>The marketing plan will be implemented starting with June 2023 and will end in December 2023.</w:t>
      </w:r>
    </w:p>
    <w:p>
      <w:pPr>
        <w:pStyle w:val="Normal"/>
        <w:jc w:val="both"/>
        <w:rPr>
          <w:u w:val="none"/>
        </w:rPr>
      </w:pPr>
      <w:r>
        <w:rPr>
          <w:u w:val="none"/>
        </w:rPr>
      </w:r>
    </w:p>
    <w:p>
      <w:pPr>
        <w:pStyle w:val="Normal"/>
        <w:jc w:val="both"/>
        <w:rPr>
          <w:u w:val="none"/>
        </w:rPr>
      </w:pPr>
      <w:r>
        <w:rPr>
          <w:u w:val="none"/>
        </w:rPr>
      </w:r>
    </w:p>
    <w:p>
      <w:pPr>
        <w:pStyle w:val="Normal"/>
        <w:jc w:val="both"/>
        <w:rPr>
          <w:u w:val="none"/>
        </w:rPr>
      </w:pPr>
      <w:r>
        <w:rPr>
          <w:u w:val="none"/>
        </w:rPr>
      </w:r>
    </w:p>
    <w:p>
      <w:pPr>
        <w:pStyle w:val="Normal"/>
        <w:jc w:val="both"/>
        <w:rPr>
          <w:b/>
          <w:b/>
          <w:bCs/>
          <w:sz w:val="28"/>
          <w:szCs w:val="28"/>
          <w:u w:val="none"/>
        </w:rPr>
      </w:pPr>
      <w:r>
        <w:rPr>
          <w:b/>
          <w:bCs/>
          <w:sz w:val="28"/>
          <w:szCs w:val="28"/>
          <w:u w:val="none"/>
        </w:rPr>
        <w:drawing>
          <wp:anchor behindDoc="0" distT="0" distB="0" distL="0" distR="0" simplePos="0" locked="0" layoutInCell="1" allowOverlap="1" relativeHeight="11">
            <wp:simplePos x="0" y="0"/>
            <wp:positionH relativeFrom="column">
              <wp:posOffset>269240</wp:posOffset>
            </wp:positionH>
            <wp:positionV relativeFrom="paragraph">
              <wp:posOffset>68580</wp:posOffset>
            </wp:positionV>
            <wp:extent cx="5581650" cy="3143885"/>
            <wp:effectExtent l="0" t="0" r="0" b="0"/>
            <wp:wrapSquare wrapText="largest"/>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1"/>
                    <a:stretch>
                      <a:fillRect/>
                    </a:stretch>
                  </pic:blipFill>
                  <pic:spPr bwMode="auto">
                    <a:xfrm>
                      <a:off x="0" y="0"/>
                      <a:ext cx="5581650" cy="3143885"/>
                    </a:xfrm>
                    <a:prstGeom prst="rect">
                      <a:avLst/>
                    </a:prstGeom>
                  </pic:spPr>
                </pic:pic>
              </a:graphicData>
            </a:graphic>
          </wp:anchor>
        </w:drawing>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u w:val="none"/>
        </w:rPr>
      </w:pPr>
      <w:r>
        <w:rPr>
          <w:u w:val="none"/>
        </w:rPr>
      </w:r>
    </w:p>
    <w:p>
      <w:pPr>
        <w:pStyle w:val="Normal"/>
        <w:jc w:val="both"/>
        <w:rPr>
          <w:u w:val="none"/>
        </w:rPr>
      </w:pPr>
      <w:r>
        <w:rPr>
          <w:u w:val="none"/>
        </w:rPr>
      </w:r>
    </w:p>
    <w:p>
      <w:pPr>
        <w:pStyle w:val="Normal"/>
        <w:jc w:val="both"/>
        <w:rPr>
          <w:u w:val="none"/>
        </w:rPr>
      </w:pPr>
      <w:r>
        <w:rPr>
          <w:u w:val="none"/>
        </w:rPr>
      </w:r>
    </w:p>
    <w:p>
      <w:pPr>
        <w:pStyle w:val="Normal"/>
        <w:spacing w:lineRule="auto" w:line="360"/>
        <w:jc w:val="both"/>
        <w:rPr>
          <w:u w:val="none"/>
        </w:rPr>
      </w:pPr>
      <w:r>
        <w:rPr>
          <w:u w:val="none"/>
        </w:rPr>
      </w:r>
    </w:p>
    <w:p>
      <w:pPr>
        <w:pStyle w:val="Normal"/>
        <w:spacing w:lineRule="auto" w:line="360"/>
        <w:jc w:val="both"/>
        <w:rPr>
          <w:b w:val="false"/>
          <w:b w:val="false"/>
          <w:bCs w:val="false"/>
          <w:sz w:val="24"/>
          <w:szCs w:val="24"/>
        </w:rPr>
      </w:pPr>
      <w:r>
        <w:rPr>
          <w:b w:val="false"/>
          <w:bCs w:val="false"/>
          <w:sz w:val="24"/>
          <w:szCs w:val="24"/>
          <w:u w:val="none"/>
        </w:rPr>
        <w:t>Weekly meetings will be scheduled in order to see the progress of the marketing plan. All departments have been informed of the new plan. Supervisors will complete weekly reports for the management team.</w:t>
      </w:r>
    </w:p>
    <w:p>
      <w:pPr>
        <w:pStyle w:val="Normal"/>
        <w:jc w:val="both"/>
        <w:rPr/>
      </w:pPr>
      <w:r>
        <w:rPr/>
        <w:drawing>
          <wp:anchor behindDoc="0" distT="0" distB="0" distL="0" distR="0" simplePos="0" locked="0" layoutInCell="1" allowOverlap="1" relativeHeight="20">
            <wp:simplePos x="0" y="0"/>
            <wp:positionH relativeFrom="column">
              <wp:posOffset>327660</wp:posOffset>
            </wp:positionH>
            <wp:positionV relativeFrom="paragraph">
              <wp:posOffset>308610</wp:posOffset>
            </wp:positionV>
            <wp:extent cx="5465445" cy="4086225"/>
            <wp:effectExtent l="0" t="0" r="0" b="0"/>
            <wp:wrapSquare wrapText="largest"/>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2"/>
                    <a:stretch>
                      <a:fillRect/>
                    </a:stretch>
                  </pic:blipFill>
                  <pic:spPr bwMode="auto">
                    <a:xfrm>
                      <a:off x="0" y="0"/>
                      <a:ext cx="5465445" cy="4086225"/>
                    </a:xfrm>
                    <a:prstGeom prst="rect">
                      <a:avLst/>
                    </a:prstGeom>
                  </pic:spPr>
                </pic:pic>
              </a:graphicData>
            </a:graphic>
          </wp:anchor>
        </w:drawing>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pPr>
      <w:r>
        <w:rPr>
          <w:b/>
          <w:bCs/>
          <w:sz w:val="28"/>
          <w:szCs w:val="28"/>
          <w:u w:val="none"/>
        </w:rPr>
        <w:t xml:space="preserve">    </w:t>
      </w:r>
      <w:r>
        <w:rPr>
          <w:b w:val="false"/>
          <w:bCs w:val="false"/>
          <w:sz w:val="24"/>
          <w:szCs w:val="24"/>
          <w:u w:val="none"/>
        </w:rPr>
        <w:t>By following the marketing plan above all tasks should be complete and its goals achieved.</w:t>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b/>
          <w:b/>
          <w:bCs/>
          <w:sz w:val="28"/>
          <w:szCs w:val="28"/>
          <w:u w:val="none"/>
        </w:rPr>
      </w:pPr>
      <w:r>
        <w:rPr>
          <w:b/>
          <w:bCs/>
          <w:sz w:val="28"/>
          <w:szCs w:val="28"/>
          <w:u w:val="none"/>
        </w:rPr>
      </w:r>
    </w:p>
    <w:p>
      <w:pPr>
        <w:pStyle w:val="Normal"/>
        <w:jc w:val="both"/>
        <w:rPr/>
      </w:pPr>
      <w:r>
        <w:rPr>
          <w:b/>
          <w:bCs/>
          <w:sz w:val="28"/>
          <w:szCs w:val="28"/>
          <w:u w:val="none"/>
        </w:rPr>
        <w:t xml:space="preserve">References: </w:t>
      </w:r>
    </w:p>
    <w:p>
      <w:pPr>
        <w:pStyle w:val="Normal"/>
        <w:spacing w:lineRule="auto" w:line="360"/>
        <w:jc w:val="both"/>
        <w:rPr>
          <w:rFonts w:ascii="Times New Roman" w:hAnsi="Times New Roman"/>
          <w:b w:val="false"/>
          <w:b w:val="false"/>
          <w:bCs w:val="false"/>
          <w:sz w:val="24"/>
          <w:szCs w:val="24"/>
          <w:u w:val="none"/>
        </w:rPr>
      </w:pPr>
      <w:r>
        <w:rPr>
          <w:b w:val="false"/>
          <w:bCs w:val="false"/>
          <w:sz w:val="24"/>
          <w:szCs w:val="24"/>
          <w:u w:val="none"/>
        </w:rPr>
      </w:r>
    </w:p>
    <w:p>
      <w:pPr>
        <w:pStyle w:val="Normal"/>
        <w:spacing w:lineRule="auto" w:line="360"/>
        <w:jc w:val="both"/>
        <w:rPr/>
      </w:pPr>
      <w:r>
        <w:rPr>
          <w:b w:val="false"/>
          <w:bCs w:val="false"/>
          <w:i w:val="false"/>
          <w:caps w:val="false"/>
          <w:smallCaps w:val="false"/>
          <w:color w:val="000000"/>
          <w:spacing w:val="0"/>
          <w:sz w:val="24"/>
          <w:szCs w:val="24"/>
          <w:u w:val="none"/>
        </w:rPr>
        <w:tab/>
        <w:t xml:space="preserve">Albrecht, S.L., Bakker, A.B., Gruman, J.A., Macey, W.H. and Saks, A.M., (2015). Employee engagement, human resource management practices and competitive advantage: An integrated approach. </w:t>
      </w:r>
      <w:r>
        <w:rPr>
          <w:b w:val="false"/>
          <w:bCs w:val="false"/>
          <w:i/>
          <w:caps w:val="false"/>
          <w:smallCaps w:val="false"/>
          <w:color w:val="000000"/>
          <w:spacing w:val="0"/>
          <w:sz w:val="24"/>
          <w:szCs w:val="24"/>
          <w:u w:val="none"/>
        </w:rPr>
        <w:t>Journal of Organizational Effectiveness: People and Performance</w:t>
      </w:r>
      <w:r>
        <w:rPr>
          <w:b w:val="false"/>
          <w:bCs w:val="false"/>
          <w:i w:val="false"/>
          <w:caps w:val="false"/>
          <w:smallCaps w:val="false"/>
          <w:color w:val="000000"/>
          <w:spacing w:val="0"/>
          <w:sz w:val="24"/>
          <w:szCs w:val="24"/>
          <w:u w:val="none"/>
        </w:rPr>
        <w:t xml:space="preserve">. Available at: </w:t>
      </w:r>
      <w:hyperlink r:id="rId13">
        <w:r>
          <w:rPr>
            <w:rStyle w:val="InternetLink"/>
            <w:b w:val="false"/>
            <w:bCs w:val="false"/>
            <w:i w:val="false"/>
            <w:caps w:val="false"/>
            <w:smallCaps w:val="false"/>
            <w:color w:val="000000"/>
            <w:spacing w:val="0"/>
            <w:sz w:val="24"/>
            <w:szCs w:val="24"/>
            <w:u w:val="none"/>
          </w:rPr>
          <w:t>https://www.emerald.com/insight/content/doi/10.1108/JOEPP-08-2014-0042/full/html</w:t>
        </w:r>
      </w:hyperlink>
      <w:r>
        <w:rPr>
          <w:rStyle w:val="InternetLink"/>
          <w:b w:val="false"/>
          <w:bCs w:val="false"/>
          <w:i w:val="false"/>
          <w:caps w:val="false"/>
          <w:smallCaps w:val="false"/>
          <w:color w:val="000000"/>
          <w:spacing w:val="0"/>
          <w:sz w:val="24"/>
          <w:szCs w:val="24"/>
          <w:u w:val="none"/>
        </w:rPr>
        <w:t xml:space="preserve">  </w:t>
      </w:r>
      <w:r>
        <w:rPr>
          <w:b w:val="false"/>
          <w:bCs w:val="false"/>
          <w:i w:val="false"/>
          <w:caps w:val="false"/>
          <w:smallCaps w:val="false"/>
          <w:color w:val="000000"/>
          <w:spacing w:val="0"/>
          <w:sz w:val="24"/>
          <w:szCs w:val="24"/>
          <w:u w:val="none"/>
        </w:rPr>
        <w:t xml:space="preserve"> [Accessed 17 May 2023]</w:t>
      </w:r>
    </w:p>
    <w:p>
      <w:pPr>
        <w:pStyle w:val="Normal"/>
        <w:spacing w:lineRule="auto" w:line="360"/>
        <w:jc w:val="both"/>
        <w:rPr/>
      </w:pPr>
      <w:r>
        <w:rPr>
          <w:b w:val="false"/>
          <w:bCs w:val="false"/>
          <w:i w:val="false"/>
          <w:iCs w:val="false"/>
          <w:caps w:val="false"/>
          <w:smallCaps w:val="false"/>
          <w:color w:val="000000"/>
          <w:spacing w:val="0"/>
          <w:sz w:val="24"/>
          <w:szCs w:val="24"/>
          <w:u w:val="none"/>
        </w:rPr>
        <w:tab/>
        <w:t xml:space="preserve">Bardi, J.A., (2021). Hotel-Front-Office-Management. Available at: </w:t>
      </w:r>
      <w:hyperlink r:id="rId14">
        <w:r>
          <w:rPr>
            <w:rStyle w:val="InternetLink"/>
            <w:b w:val="false"/>
            <w:bCs w:val="false"/>
            <w:i w:val="false"/>
            <w:iCs w:val="false"/>
            <w:caps w:val="false"/>
            <w:smallCaps w:val="false"/>
            <w:color w:val="000000"/>
            <w:spacing w:val="0"/>
            <w:sz w:val="24"/>
            <w:szCs w:val="24"/>
            <w:u w:val="none"/>
          </w:rPr>
          <w:t>http://elibrary.gci.edu.np/bitstream/123456789/3237/1/Bt.447%28by-James-A.-Bardi%29-Hotel-Front-Office-Management-486525-.pdf</w:t>
        </w:r>
      </w:hyperlink>
      <w:r>
        <w:rPr>
          <w:rStyle w:val="InternetLink"/>
          <w:b w:val="false"/>
          <w:bCs w:val="false"/>
          <w:i w:val="false"/>
          <w:iCs w:val="false"/>
          <w:caps w:val="false"/>
          <w:smallCaps w:val="false"/>
          <w:color w:val="000000"/>
          <w:spacing w:val="0"/>
          <w:sz w:val="24"/>
          <w:szCs w:val="24"/>
          <w:u w:val="none"/>
        </w:rPr>
        <w:t xml:space="preserve"> </w:t>
      </w:r>
      <w:r>
        <w:rPr>
          <w:b w:val="false"/>
          <w:bCs w:val="false"/>
          <w:i w:val="false"/>
          <w:iCs w:val="false"/>
          <w:caps w:val="false"/>
          <w:smallCaps w:val="false"/>
          <w:color w:val="000000"/>
          <w:spacing w:val="0"/>
          <w:sz w:val="24"/>
          <w:szCs w:val="24"/>
          <w:u w:val="none"/>
        </w:rPr>
        <w:t xml:space="preserve"> [Accessed 17 May 2023]</w:t>
      </w:r>
    </w:p>
    <w:p>
      <w:pPr>
        <w:pStyle w:val="Normal"/>
        <w:spacing w:lineRule="auto" w:line="360"/>
        <w:jc w:val="both"/>
        <w:rPr/>
      </w:pPr>
      <w:r>
        <w:rPr>
          <w:b w:val="false"/>
          <w:bCs w:val="false"/>
          <w:i w:val="false"/>
          <w:iCs w:val="false"/>
          <w:caps w:val="false"/>
          <w:smallCaps w:val="false"/>
          <w:color w:val="000000"/>
          <w:spacing w:val="0"/>
          <w:sz w:val="24"/>
          <w:szCs w:val="24"/>
          <w:u w:val="none"/>
        </w:rPr>
        <w:tab/>
        <w:t xml:space="preserve">Batinić, I., (2016). Hotel management and quality of hotel services. </w:t>
      </w:r>
      <w:r>
        <w:rPr>
          <w:b w:val="false"/>
          <w:bCs w:val="false"/>
          <w:i/>
          <w:iCs w:val="false"/>
          <w:caps w:val="false"/>
          <w:smallCaps w:val="false"/>
          <w:color w:val="000000"/>
          <w:spacing w:val="0"/>
          <w:sz w:val="24"/>
          <w:szCs w:val="24"/>
          <w:u w:val="none"/>
        </w:rPr>
        <w:t>Journal of Process Management and New Technologies</w:t>
      </w:r>
      <w:r>
        <w:rPr>
          <w:b w:val="false"/>
          <w:bCs w:val="false"/>
          <w:i w:val="false"/>
          <w:iCs w:val="false"/>
          <w:caps w:val="false"/>
          <w:smallCaps w:val="false"/>
          <w:color w:val="000000"/>
          <w:spacing w:val="0"/>
          <w:sz w:val="24"/>
          <w:szCs w:val="24"/>
          <w:u w:val="none"/>
        </w:rPr>
        <w:t xml:space="preserve">, </w:t>
      </w:r>
      <w:r>
        <w:rPr>
          <w:b w:val="false"/>
          <w:bCs w:val="false"/>
          <w:i/>
          <w:iCs w:val="false"/>
          <w:caps w:val="false"/>
          <w:smallCaps w:val="false"/>
          <w:color w:val="000000"/>
          <w:spacing w:val="0"/>
          <w:sz w:val="24"/>
          <w:szCs w:val="24"/>
          <w:u w:val="none"/>
        </w:rPr>
        <w:t>4</w:t>
      </w:r>
      <w:r>
        <w:rPr>
          <w:b w:val="false"/>
          <w:bCs w:val="false"/>
          <w:i w:val="false"/>
          <w:iCs w:val="false"/>
          <w:caps w:val="false"/>
          <w:smallCaps w:val="false"/>
          <w:color w:val="000000"/>
          <w:spacing w:val="0"/>
          <w:sz w:val="24"/>
          <w:szCs w:val="24"/>
          <w:u w:val="none"/>
        </w:rPr>
        <w:t xml:space="preserve">(1), pp.25-29. Available at: </w:t>
      </w:r>
      <w:hyperlink r:id="rId15">
        <w:r>
          <w:rPr>
            <w:rStyle w:val="InternetLink"/>
            <w:b w:val="false"/>
            <w:bCs w:val="false"/>
            <w:i w:val="false"/>
            <w:iCs w:val="false"/>
            <w:caps w:val="false"/>
            <w:smallCaps w:val="false"/>
            <w:color w:val="000000"/>
            <w:spacing w:val="0"/>
            <w:sz w:val="24"/>
            <w:szCs w:val="24"/>
            <w:u w:val="none"/>
          </w:rPr>
          <w:t>https://scindeks-clanci.ceon.rs/data/pdf/2334-735X/2016/2334-735X1601025B.pdf</w:t>
        </w:r>
      </w:hyperlink>
      <w:r>
        <w:rPr>
          <w:rStyle w:val="InternetLink"/>
          <w:b w:val="false"/>
          <w:bCs w:val="false"/>
          <w:i w:val="false"/>
          <w:iCs w:val="false"/>
          <w:caps w:val="false"/>
          <w:smallCaps w:val="false"/>
          <w:color w:val="000000"/>
          <w:spacing w:val="0"/>
          <w:sz w:val="24"/>
          <w:szCs w:val="24"/>
          <w:u w:val="none"/>
        </w:rPr>
        <w:t xml:space="preserve">   </w:t>
      </w:r>
      <w:r>
        <w:rPr>
          <w:b w:val="false"/>
          <w:bCs w:val="false"/>
          <w:i w:val="false"/>
          <w:iCs w:val="false"/>
          <w:caps w:val="false"/>
          <w:smallCaps w:val="false"/>
          <w:color w:val="000000"/>
          <w:spacing w:val="0"/>
          <w:sz w:val="24"/>
          <w:szCs w:val="24"/>
          <w:u w:val="none"/>
        </w:rPr>
        <w:t xml:space="preserve"> [Accessed 14 May 2023]</w:t>
      </w:r>
    </w:p>
    <w:p>
      <w:pPr>
        <w:pStyle w:val="Normal"/>
        <w:spacing w:lineRule="auto" w:line="360"/>
        <w:jc w:val="both"/>
        <w:rPr/>
      </w:pPr>
      <w:r>
        <w:rPr>
          <w:b w:val="false"/>
          <w:bCs w:val="false"/>
          <w:i w:val="false"/>
          <w:iCs w:val="false"/>
          <w:caps w:val="false"/>
          <w:smallCaps w:val="false"/>
          <w:color w:val="000000"/>
          <w:spacing w:val="0"/>
          <w:sz w:val="24"/>
          <w:szCs w:val="24"/>
          <w:u w:val="none"/>
        </w:rPr>
        <w:tab/>
        <w:t xml:space="preserve">Bolton, R.N., (2016). </w:t>
      </w:r>
      <w:r>
        <w:rPr>
          <w:b w:val="false"/>
          <w:bCs w:val="false"/>
          <w:i/>
          <w:iCs w:val="false"/>
          <w:caps w:val="false"/>
          <w:smallCaps w:val="false"/>
          <w:color w:val="000000"/>
          <w:spacing w:val="0"/>
          <w:sz w:val="24"/>
          <w:szCs w:val="24"/>
          <w:u w:val="none"/>
        </w:rPr>
        <w:t>Service excellence: creating customer experiences that build relationships</w:t>
      </w:r>
      <w:r>
        <w:rPr>
          <w:b w:val="false"/>
          <w:bCs w:val="false"/>
          <w:i w:val="false"/>
          <w:iCs w:val="false"/>
          <w:caps w:val="false"/>
          <w:smallCaps w:val="false"/>
          <w:color w:val="000000"/>
          <w:spacing w:val="0"/>
          <w:sz w:val="24"/>
          <w:szCs w:val="24"/>
          <w:u w:val="none"/>
        </w:rPr>
        <w:t xml:space="preserve">. Business Expert Press. Available at: </w:t>
      </w:r>
      <w:hyperlink r:id="rId16">
        <w:r>
          <w:rPr>
            <w:rStyle w:val="InternetLink"/>
            <w:b w:val="false"/>
            <w:bCs w:val="false"/>
            <w:i w:val="false"/>
            <w:iCs w:val="false"/>
            <w:caps w:val="false"/>
            <w:smallCaps w:val="false"/>
            <w:color w:val="000000"/>
            <w:spacing w:val="0"/>
            <w:sz w:val="24"/>
            <w:szCs w:val="24"/>
            <w:u w:val="none"/>
          </w:rPr>
          <w:t>https://pdfs.semanticscholar.org/7fbc/c73a362fe444e5ed0c7f089a53d97e003b37.pdf</w:t>
        </w:r>
      </w:hyperlink>
      <w:r>
        <w:rPr>
          <w:rStyle w:val="InternetLink"/>
          <w:b w:val="false"/>
          <w:bCs w:val="false"/>
          <w:i w:val="false"/>
          <w:iCs w:val="false"/>
          <w:caps w:val="false"/>
          <w:smallCaps w:val="false"/>
          <w:color w:val="000000"/>
          <w:spacing w:val="0"/>
          <w:sz w:val="24"/>
          <w:szCs w:val="24"/>
          <w:u w:val="none"/>
        </w:rPr>
        <w:t xml:space="preserve">  </w:t>
      </w:r>
      <w:r>
        <w:rPr>
          <w:b w:val="false"/>
          <w:bCs w:val="false"/>
          <w:i w:val="false"/>
          <w:iCs w:val="false"/>
          <w:caps w:val="false"/>
          <w:smallCaps w:val="false"/>
          <w:color w:val="000000"/>
          <w:spacing w:val="0"/>
          <w:sz w:val="24"/>
          <w:szCs w:val="24"/>
          <w:u w:val="none"/>
        </w:rPr>
        <w:t xml:space="preserve"> [Accessed 17 April 2023]</w:t>
      </w:r>
    </w:p>
    <w:p>
      <w:pPr>
        <w:pStyle w:val="Normal"/>
        <w:spacing w:lineRule="auto" w:line="360"/>
        <w:jc w:val="both"/>
        <w:rPr/>
      </w:pPr>
      <w:r>
        <w:rPr>
          <w:b w:val="false"/>
          <w:bCs w:val="false"/>
          <w:i w:val="false"/>
          <w:caps w:val="false"/>
          <w:smallCaps w:val="false"/>
          <w:color w:val="000000"/>
          <w:spacing w:val="0"/>
          <w:sz w:val="24"/>
          <w:szCs w:val="24"/>
          <w:u w:val="none"/>
        </w:rPr>
        <w:tab/>
        <w:t xml:space="preserve">Chaffey, D. and Smith, P.R., (2022). </w:t>
      </w:r>
      <w:r>
        <w:rPr>
          <w:b w:val="false"/>
          <w:bCs w:val="false"/>
          <w:i/>
          <w:color w:val="000000"/>
          <w:spacing w:val="0"/>
          <w:sz w:val="24"/>
          <w:szCs w:val="24"/>
          <w:u w:val="none"/>
        </w:rPr>
        <w:t>Digital marketing excellence: planning, optimizing and integrating online marketing</w:t>
      </w:r>
      <w:r>
        <w:rPr>
          <w:b w:val="false"/>
          <w:bCs w:val="false"/>
          <w:i w:val="false"/>
          <w:caps w:val="false"/>
          <w:smallCaps w:val="false"/>
          <w:color w:val="000000"/>
          <w:spacing w:val="0"/>
          <w:sz w:val="24"/>
          <w:szCs w:val="24"/>
          <w:u w:val="none"/>
        </w:rPr>
        <w:t>. Taylor &amp; Francis.</w:t>
      </w:r>
      <w:r>
        <w:rPr>
          <w:b w:val="false"/>
          <w:bCs w:val="false"/>
          <w:color w:val="000000"/>
          <w:sz w:val="24"/>
          <w:szCs w:val="24"/>
          <w:u w:val="none"/>
        </w:rPr>
        <w:t xml:space="preserve"> </w:t>
      </w:r>
    </w:p>
    <w:p>
      <w:pPr>
        <w:pStyle w:val="Normal"/>
        <w:spacing w:lineRule="auto" w:line="360"/>
        <w:jc w:val="both"/>
        <w:rPr/>
      </w:pPr>
      <w:r>
        <w:rPr>
          <w:b w:val="false"/>
          <w:bCs w:val="false"/>
          <w:i w:val="false"/>
          <w:caps w:val="false"/>
          <w:smallCaps w:val="false"/>
          <w:color w:val="222222"/>
          <w:spacing w:val="0"/>
          <w:sz w:val="24"/>
          <w:szCs w:val="24"/>
          <w:u w:val="none"/>
        </w:rPr>
        <w:tab/>
      </w:r>
      <w:r>
        <w:rPr>
          <w:b w:val="false"/>
          <w:bCs w:val="false"/>
          <w:i w:val="false"/>
          <w:caps w:val="false"/>
          <w:smallCaps w:val="false"/>
          <w:color w:val="000000"/>
          <w:spacing w:val="0"/>
          <w:sz w:val="24"/>
          <w:szCs w:val="24"/>
          <w:u w:val="none"/>
        </w:rPr>
        <w:t xml:space="preserve">Chen, N. and Petersen, F.E., (2022). Consumers’ Cooperation with Sustainability Programs: The Role of Luxury Branding and Profit Motive Attribution. </w:t>
      </w:r>
      <w:r>
        <w:rPr>
          <w:b w:val="false"/>
          <w:bCs w:val="false"/>
          <w:i/>
          <w:color w:val="000000"/>
          <w:spacing w:val="0"/>
          <w:sz w:val="24"/>
          <w:szCs w:val="24"/>
          <w:u w:val="none"/>
        </w:rPr>
        <w:t>Journal of Macromarketing</w:t>
      </w:r>
      <w:r>
        <w:rPr>
          <w:b w:val="false"/>
          <w:bCs w:val="false"/>
          <w:i w:val="false"/>
          <w:caps w:val="false"/>
          <w:smallCaps w:val="false"/>
          <w:color w:val="000000"/>
          <w:spacing w:val="0"/>
          <w:sz w:val="24"/>
          <w:szCs w:val="24"/>
          <w:u w:val="none"/>
        </w:rPr>
        <w:t xml:space="preserve">, </w:t>
      </w:r>
      <w:r>
        <w:rPr>
          <w:b w:val="false"/>
          <w:bCs w:val="false"/>
          <w:i/>
          <w:color w:val="000000"/>
          <w:spacing w:val="0"/>
          <w:sz w:val="24"/>
          <w:szCs w:val="24"/>
          <w:u w:val="none"/>
        </w:rPr>
        <w:t>42</w:t>
      </w:r>
      <w:r>
        <w:rPr>
          <w:b w:val="false"/>
          <w:bCs w:val="false"/>
          <w:i w:val="false"/>
          <w:caps w:val="false"/>
          <w:smallCaps w:val="false"/>
          <w:color w:val="000000"/>
          <w:spacing w:val="0"/>
          <w:sz w:val="24"/>
          <w:szCs w:val="24"/>
          <w:u w:val="none"/>
        </w:rPr>
        <w:t>(4), pp.655-672.</w:t>
      </w:r>
      <w:r>
        <w:rPr>
          <w:b w:val="false"/>
          <w:bCs w:val="false"/>
          <w:color w:val="000000"/>
          <w:sz w:val="24"/>
          <w:szCs w:val="24"/>
          <w:u w:val="none"/>
        </w:rPr>
        <w:t xml:space="preserve"> Available at: </w:t>
      </w:r>
      <w:hyperlink r:id="rId17">
        <w:r>
          <w:rPr>
            <w:rStyle w:val="InternetLink"/>
            <w:b w:val="false"/>
            <w:bCs w:val="false"/>
            <w:color w:val="000000"/>
            <w:sz w:val="24"/>
            <w:szCs w:val="24"/>
            <w:u w:val="none"/>
          </w:rPr>
          <w:t>https://journals.sagepub.com/doi/pdf/10.1177/02761467221111987</w:t>
        </w:r>
      </w:hyperlink>
      <w:r>
        <w:rPr>
          <w:rStyle w:val="InternetLink"/>
          <w:b w:val="false"/>
          <w:bCs w:val="false"/>
          <w:color w:val="000000"/>
          <w:sz w:val="24"/>
          <w:szCs w:val="24"/>
          <w:u w:val="none"/>
        </w:rPr>
        <w:t xml:space="preserve">   </w:t>
      </w:r>
      <w:r>
        <w:rPr>
          <w:b w:val="false"/>
          <w:bCs w:val="false"/>
          <w:color w:val="000000"/>
          <w:sz w:val="24"/>
          <w:szCs w:val="24"/>
          <w:u w:val="none"/>
        </w:rPr>
        <w:t xml:space="preserve"> [Accessed 14 May 2023]</w:t>
      </w:r>
    </w:p>
    <w:p>
      <w:pPr>
        <w:pStyle w:val="Normal"/>
        <w:spacing w:lineRule="auto" w:line="360"/>
        <w:jc w:val="both"/>
        <w:rPr/>
      </w:pPr>
      <w:r>
        <w:rPr>
          <w:b w:val="false"/>
          <w:bCs w:val="false"/>
          <w:color w:val="000000"/>
          <w:sz w:val="24"/>
          <w:szCs w:val="24"/>
          <w:u w:val="none"/>
        </w:rPr>
        <w:tab/>
        <w:t>CFI Education Inc, (2023).</w:t>
      </w:r>
      <w:r>
        <w:rPr>
          <w:b w:val="false"/>
          <w:bCs w:val="false"/>
          <w:i/>
          <w:iCs/>
          <w:color w:val="000000"/>
          <w:sz w:val="24"/>
          <w:szCs w:val="24"/>
          <w:u w:val="none"/>
        </w:rPr>
        <w:t xml:space="preserve"> SMART Goals. </w:t>
      </w:r>
      <w:r>
        <w:rPr>
          <w:b w:val="false"/>
          <w:bCs w:val="false"/>
          <w:i w:val="false"/>
          <w:iCs w:val="false"/>
          <w:color w:val="000000"/>
          <w:sz w:val="24"/>
          <w:szCs w:val="24"/>
          <w:u w:val="none"/>
        </w:rPr>
        <w:t xml:space="preserve">Available at: </w:t>
      </w:r>
      <w:hyperlink r:id="rId18">
        <w:r>
          <w:rPr>
            <w:rStyle w:val="InternetLink"/>
            <w:b w:val="false"/>
            <w:bCs w:val="false"/>
            <w:i w:val="false"/>
            <w:iCs w:val="false"/>
            <w:color w:val="000000"/>
            <w:sz w:val="24"/>
            <w:szCs w:val="24"/>
            <w:u w:val="none"/>
          </w:rPr>
          <w:t>https://corporatefinanceinstitute.com/resources/management/smart-goal/</w:t>
        </w:r>
      </w:hyperlink>
      <w:r>
        <w:rPr>
          <w:rStyle w:val="InternetLink"/>
          <w:b w:val="false"/>
          <w:bCs w:val="false"/>
          <w:i w:val="false"/>
          <w:iCs w:val="false"/>
          <w:color w:val="000000"/>
          <w:sz w:val="24"/>
          <w:szCs w:val="24"/>
          <w:u w:val="none"/>
        </w:rPr>
        <w:t xml:space="preserve">  </w:t>
      </w:r>
      <w:r>
        <w:rPr>
          <w:b w:val="false"/>
          <w:bCs w:val="false"/>
          <w:i w:val="false"/>
          <w:iCs w:val="false"/>
          <w:color w:val="000000"/>
          <w:sz w:val="24"/>
          <w:szCs w:val="24"/>
          <w:u w:val="none"/>
        </w:rPr>
        <w:t xml:space="preserve"> [Accessed 14 May 2023]</w:t>
      </w:r>
    </w:p>
    <w:p>
      <w:pPr>
        <w:pStyle w:val="Normal"/>
        <w:spacing w:lineRule="auto" w:line="360"/>
        <w:jc w:val="both"/>
        <w:rPr/>
      </w:pPr>
      <w:r>
        <w:rPr>
          <w:b w:val="false"/>
          <w:bCs w:val="false"/>
          <w:color w:val="000000"/>
          <w:sz w:val="24"/>
          <w:szCs w:val="24"/>
          <w:u w:val="none"/>
        </w:rPr>
        <w:tab/>
        <w:t xml:space="preserve">Comparably, (2023) </w:t>
      </w:r>
      <w:r>
        <w:rPr>
          <w:b w:val="false"/>
          <w:bCs w:val="false"/>
          <w:i/>
          <w:iCs/>
          <w:color w:val="000000"/>
          <w:sz w:val="24"/>
          <w:szCs w:val="24"/>
          <w:u w:val="none"/>
        </w:rPr>
        <w:t xml:space="preserve">Hilton Competitors. </w:t>
      </w:r>
      <w:r>
        <w:rPr>
          <w:b w:val="false"/>
          <w:bCs w:val="false"/>
          <w:i w:val="false"/>
          <w:iCs w:val="false"/>
          <w:color w:val="000000"/>
          <w:sz w:val="24"/>
          <w:szCs w:val="24"/>
          <w:u w:val="none"/>
        </w:rPr>
        <w:t xml:space="preserve">Available at: </w:t>
      </w:r>
      <w:hyperlink r:id="rId19">
        <w:r>
          <w:rPr>
            <w:rStyle w:val="InternetLink"/>
            <w:b w:val="false"/>
            <w:bCs w:val="false"/>
            <w:i w:val="false"/>
            <w:iCs w:val="false"/>
            <w:color w:val="000000"/>
            <w:sz w:val="24"/>
            <w:szCs w:val="24"/>
            <w:u w:val="none"/>
          </w:rPr>
          <w:t>https://www.comparably.com/companies/hilton/competitors</w:t>
        </w:r>
      </w:hyperlink>
      <w:r>
        <w:rPr>
          <w:rStyle w:val="InternetLink"/>
          <w:b w:val="false"/>
          <w:bCs w:val="false"/>
          <w:i w:val="false"/>
          <w:iCs w:val="false"/>
          <w:color w:val="000000"/>
          <w:sz w:val="24"/>
          <w:szCs w:val="24"/>
          <w:u w:val="none"/>
        </w:rPr>
        <w:t xml:space="preserve">  </w:t>
      </w:r>
      <w:r>
        <w:rPr>
          <w:b w:val="false"/>
          <w:bCs w:val="false"/>
          <w:i w:val="false"/>
          <w:iCs w:val="false"/>
          <w:color w:val="000000"/>
          <w:sz w:val="24"/>
          <w:szCs w:val="24"/>
          <w:u w:val="none"/>
        </w:rPr>
        <w:t xml:space="preserve"> [Accessed 14 May 2023]</w:t>
      </w:r>
    </w:p>
    <w:p>
      <w:pPr>
        <w:pStyle w:val="Normal"/>
        <w:spacing w:lineRule="auto" w:line="360"/>
        <w:jc w:val="both"/>
        <w:rPr/>
      </w:pPr>
      <w:r>
        <w:rPr>
          <w:b w:val="false"/>
          <w:bCs w:val="false"/>
          <w:i w:val="false"/>
          <w:iCs w:val="false"/>
          <w:color w:val="000000"/>
          <w:sz w:val="24"/>
          <w:szCs w:val="24"/>
          <w:u w:val="none"/>
        </w:rPr>
        <w:tab/>
      </w:r>
      <w:r>
        <w:rPr>
          <w:b w:val="false"/>
          <w:i w:val="false"/>
          <w:iCs w:val="false"/>
          <w:caps w:val="false"/>
          <w:smallCaps w:val="false"/>
          <w:color w:val="000000"/>
          <w:spacing w:val="0"/>
          <w:sz w:val="24"/>
          <w:szCs w:val="24"/>
        </w:rPr>
        <w:t xml:space="preserve">Cook, S., (2016). </w:t>
      </w:r>
      <w:r>
        <w:rPr>
          <w:b w:val="false"/>
          <w:i/>
          <w:iCs w:val="false"/>
          <w:color w:val="000000"/>
          <w:spacing w:val="0"/>
          <w:sz w:val="24"/>
          <w:szCs w:val="24"/>
        </w:rPr>
        <w:t>Leading the customer experience: inspirational service leadership</w:t>
      </w:r>
      <w:r>
        <w:rPr>
          <w:b w:val="false"/>
          <w:i w:val="false"/>
          <w:iCs w:val="false"/>
          <w:caps w:val="false"/>
          <w:smallCaps w:val="false"/>
          <w:color w:val="000000"/>
          <w:spacing w:val="0"/>
          <w:sz w:val="24"/>
          <w:szCs w:val="24"/>
        </w:rPr>
        <w:t>. Routledge.</w:t>
      </w:r>
      <w:r>
        <w:rPr>
          <w:i w:val="false"/>
          <w:iCs w:val="false"/>
          <w:color w:val="000000"/>
          <w:sz w:val="24"/>
          <w:szCs w:val="24"/>
        </w:rPr>
        <w:t xml:space="preserve"> </w:t>
      </w:r>
    </w:p>
    <w:p>
      <w:pPr>
        <w:pStyle w:val="Normal"/>
        <w:spacing w:lineRule="auto" w:line="360"/>
        <w:jc w:val="both"/>
        <w:rPr/>
      </w:pPr>
      <w:r>
        <w:rPr>
          <w:b w:val="false"/>
          <w:bCs w:val="false"/>
          <w:color w:val="000000"/>
          <w:sz w:val="24"/>
          <w:szCs w:val="24"/>
          <w:u w:val="none"/>
        </w:rPr>
        <w:tab/>
      </w:r>
      <w:r>
        <w:rPr>
          <w:b w:val="false"/>
          <w:i w:val="false"/>
          <w:caps w:val="false"/>
          <w:smallCaps w:val="false"/>
          <w:color w:val="000000"/>
          <w:spacing w:val="0"/>
          <w:sz w:val="24"/>
          <w:szCs w:val="24"/>
        </w:rPr>
        <w:t xml:space="preserve">Deng, J., (2022). Hotel Brands and the Impact of Brand Differentiation on the Success of the Global Hotel Brands. </w:t>
      </w:r>
      <w:r>
        <w:rPr>
          <w:b w:val="false"/>
          <w:i/>
          <w:color w:val="000000"/>
          <w:spacing w:val="0"/>
          <w:sz w:val="24"/>
          <w:szCs w:val="24"/>
        </w:rPr>
        <w:t>Highlights in Business, Economics and Management</w:t>
      </w:r>
      <w:r>
        <w:rPr>
          <w:b w:val="false"/>
          <w:i w:val="false"/>
          <w:caps w:val="false"/>
          <w:smallCaps w:val="false"/>
          <w:color w:val="000000"/>
          <w:spacing w:val="0"/>
          <w:sz w:val="24"/>
          <w:szCs w:val="24"/>
        </w:rPr>
        <w:t xml:space="preserve">, </w:t>
      </w:r>
      <w:r>
        <w:rPr>
          <w:b w:val="false"/>
          <w:i/>
          <w:color w:val="000000"/>
          <w:spacing w:val="0"/>
          <w:sz w:val="24"/>
          <w:szCs w:val="24"/>
        </w:rPr>
        <w:t>1</w:t>
      </w:r>
      <w:r>
        <w:rPr>
          <w:b w:val="false"/>
          <w:i w:val="false"/>
          <w:caps w:val="false"/>
          <w:smallCaps w:val="false"/>
          <w:color w:val="000000"/>
          <w:spacing w:val="0"/>
          <w:sz w:val="24"/>
          <w:szCs w:val="24"/>
        </w:rPr>
        <w:t>, pp.265-276.</w:t>
      </w:r>
      <w:r>
        <w:rPr>
          <w:color w:val="000000"/>
          <w:sz w:val="24"/>
          <w:szCs w:val="24"/>
        </w:rPr>
        <w:t xml:space="preserve"> Available at: </w:t>
      </w:r>
      <w:hyperlink r:id="rId20">
        <w:r>
          <w:rPr>
            <w:rStyle w:val="InternetLink"/>
            <w:color w:val="000000"/>
            <w:sz w:val="24"/>
            <w:szCs w:val="24"/>
          </w:rPr>
          <w:t>https://drpress.org/ojs/index.php/HBEM/article/view/2582</w:t>
        </w:r>
      </w:hyperlink>
      <w:r>
        <w:rPr>
          <w:rStyle w:val="InternetLink"/>
          <w:color w:val="000000"/>
          <w:sz w:val="24"/>
          <w:szCs w:val="24"/>
        </w:rPr>
        <w:t xml:space="preserve"> </w:t>
      </w:r>
      <w:r>
        <w:rPr>
          <w:color w:val="000000"/>
          <w:sz w:val="24"/>
          <w:szCs w:val="24"/>
        </w:rPr>
        <w:t xml:space="preserve"> [Accessed at 11 May 2023]</w:t>
      </w:r>
    </w:p>
    <w:p>
      <w:pPr>
        <w:pStyle w:val="Normal"/>
        <w:spacing w:lineRule="auto" w:line="360"/>
        <w:jc w:val="both"/>
        <w:rPr/>
      </w:pPr>
      <w:r>
        <w:rPr>
          <w:color w:val="000000"/>
          <w:sz w:val="24"/>
          <w:szCs w:val="24"/>
        </w:rPr>
        <w:tab/>
      </w:r>
      <w:r>
        <w:rPr>
          <w:b w:val="false"/>
          <w:i w:val="false"/>
          <w:caps w:val="false"/>
          <w:smallCaps w:val="false"/>
          <w:color w:val="000000"/>
          <w:spacing w:val="0"/>
          <w:sz w:val="24"/>
          <w:szCs w:val="24"/>
        </w:rPr>
        <w:t xml:space="preserve">Doyle, C., (2016). </w:t>
      </w:r>
      <w:r>
        <w:rPr>
          <w:b w:val="false"/>
          <w:i/>
          <w:color w:val="000000"/>
          <w:spacing w:val="0"/>
          <w:sz w:val="24"/>
          <w:szCs w:val="24"/>
        </w:rPr>
        <w:t>A dictionary of marketing</w:t>
      </w:r>
      <w:r>
        <w:rPr>
          <w:b w:val="false"/>
          <w:i w:val="false"/>
          <w:caps w:val="false"/>
          <w:smallCaps w:val="false"/>
          <w:color w:val="000000"/>
          <w:spacing w:val="0"/>
          <w:sz w:val="24"/>
          <w:szCs w:val="24"/>
        </w:rPr>
        <w:t>. Oxford University Press.</w:t>
      </w:r>
      <w:r>
        <w:rPr>
          <w:color w:val="000000"/>
          <w:sz w:val="24"/>
          <w:szCs w:val="24"/>
        </w:rPr>
        <w:t xml:space="preserve"> </w:t>
      </w:r>
    </w:p>
    <w:p>
      <w:pPr>
        <w:pStyle w:val="Normal"/>
        <w:spacing w:lineRule="auto" w:line="360"/>
        <w:jc w:val="both"/>
        <w:rPr/>
      </w:pPr>
      <w:r>
        <w:rPr>
          <w:color w:val="000000"/>
          <w:sz w:val="24"/>
          <w:szCs w:val="24"/>
        </w:rPr>
        <w:tab/>
      </w:r>
      <w:r>
        <w:rPr>
          <w:b w:val="false"/>
          <w:bCs w:val="false"/>
          <w:i w:val="false"/>
          <w:iCs w:val="false"/>
          <w:strike w:val="false"/>
          <w:dstrike w:val="false"/>
          <w:outline w:val="false"/>
          <w:shadow w:val="false"/>
          <w:color w:val="000000"/>
          <w:sz w:val="24"/>
          <w:szCs w:val="24"/>
          <w:u w:val="none"/>
        </w:rPr>
        <w:t xml:space="preserve">Ellis &amp; Co. Chartered Accountants, (2022).  </w:t>
      </w:r>
      <w:r>
        <w:rPr>
          <w:b w:val="false"/>
          <w:bCs w:val="false"/>
          <w:i/>
          <w:iCs/>
          <w:strike w:val="false"/>
          <w:dstrike w:val="false"/>
          <w:outline w:val="false"/>
          <w:shadow w:val="false"/>
          <w:color w:val="000000"/>
          <w:sz w:val="24"/>
          <w:szCs w:val="24"/>
          <w:u w:val="none"/>
        </w:rPr>
        <w:t xml:space="preserve">Change in Hospitality VAT rate April 2022. </w:t>
      </w:r>
      <w:r>
        <w:rPr>
          <w:b w:val="false"/>
          <w:bCs w:val="false"/>
          <w:i w:val="false"/>
          <w:iCs w:val="false"/>
          <w:strike w:val="false"/>
          <w:dstrike w:val="false"/>
          <w:outline w:val="false"/>
          <w:shadow w:val="false"/>
          <w:color w:val="000000"/>
          <w:sz w:val="24"/>
          <w:szCs w:val="24"/>
          <w:u w:val="none"/>
        </w:rPr>
        <w:t xml:space="preserve">Available at: </w:t>
      </w:r>
      <w:hyperlink r:id="rId21">
        <w:r>
          <w:rPr>
            <w:rStyle w:val="InternetLink"/>
            <w:b w:val="false"/>
            <w:bCs w:val="false"/>
            <w:i w:val="false"/>
            <w:iCs w:val="false"/>
            <w:caps w:val="false"/>
            <w:smallCaps w:val="false"/>
            <w:strike w:val="false"/>
            <w:dstrike w:val="false"/>
            <w:outline w:val="false"/>
            <w:shadow w:val="false"/>
            <w:color w:val="000000"/>
            <w:spacing w:val="0"/>
            <w:sz w:val="24"/>
            <w:szCs w:val="24"/>
            <w:u w:val="none"/>
          </w:rPr>
          <w:t>https://www.ellis-uk.com/news/2022/03/change-in-hospitality-vat-rate-april-2022/</w:t>
        </w:r>
      </w:hyperlink>
      <w:r>
        <w:rPr>
          <w:rStyle w:val="InternetLink"/>
          <w:b w:val="false"/>
          <w:bCs w:val="false"/>
          <w:i w:val="false"/>
          <w:iCs w:val="false"/>
          <w:caps w:val="false"/>
          <w:smallCaps w:val="false"/>
          <w:strike w:val="false"/>
          <w:dstrike w:val="false"/>
          <w:outline w:val="false"/>
          <w:shadow w:val="false"/>
          <w:color w:val="000000"/>
          <w:spacing w:val="0"/>
          <w:sz w:val="24"/>
          <w:szCs w:val="24"/>
          <w:u w:val="none"/>
        </w:rPr>
        <w:t xml:space="preserve">  </w:t>
      </w:r>
      <w:r>
        <w:rPr>
          <w:b w:val="false"/>
          <w:bCs w:val="false"/>
          <w:i w:val="false"/>
          <w:iCs w:val="false"/>
          <w:caps w:val="false"/>
          <w:smallCaps w:val="false"/>
          <w:strike w:val="false"/>
          <w:dstrike w:val="false"/>
          <w:outline w:val="false"/>
          <w:shadow w:val="false"/>
          <w:color w:val="000000"/>
          <w:spacing w:val="0"/>
          <w:sz w:val="24"/>
          <w:szCs w:val="24"/>
          <w:u w:val="none"/>
        </w:rPr>
        <w:t xml:space="preserve"> [Accessed 14 May 2023]</w:t>
      </w:r>
    </w:p>
    <w:p>
      <w:pPr>
        <w:pStyle w:val="Normal"/>
        <w:spacing w:lineRule="auto" w:line="360"/>
        <w:jc w:val="both"/>
        <w:rPr/>
      </w:pPr>
      <w:r>
        <w:rPr>
          <w:b w:val="false"/>
          <w:bCs w:val="false"/>
          <w:i w:val="false"/>
          <w:iCs w:val="false"/>
          <w:caps w:val="false"/>
          <w:smallCaps w:val="false"/>
          <w:strike w:val="false"/>
          <w:dstrike w:val="false"/>
          <w:outline w:val="false"/>
          <w:shadow w:val="false"/>
          <w:color w:val="000000"/>
          <w:spacing w:val="0"/>
          <w:sz w:val="24"/>
          <w:szCs w:val="24"/>
          <w:u w:val="none"/>
        </w:rPr>
        <w:tab/>
        <w:t xml:space="preserve">Hilton, (2023). </w:t>
      </w:r>
      <w:r>
        <w:rPr>
          <w:b w:val="false"/>
          <w:bCs w:val="false"/>
          <w:i/>
          <w:iCs/>
          <w:caps w:val="false"/>
          <w:smallCaps w:val="false"/>
          <w:strike w:val="false"/>
          <w:dstrike w:val="false"/>
          <w:outline w:val="false"/>
          <w:shadow w:val="false"/>
          <w:color w:val="000000"/>
          <w:spacing w:val="0"/>
          <w:sz w:val="24"/>
          <w:szCs w:val="24"/>
          <w:u w:val="none"/>
        </w:rPr>
        <w:t xml:space="preserve">Stories, </w:t>
      </w:r>
      <w:r>
        <w:rPr>
          <w:b w:val="false"/>
          <w:bCs w:val="false"/>
          <w:i w:val="false"/>
          <w:iCs w:val="false"/>
          <w:caps w:val="false"/>
          <w:smallCaps w:val="false"/>
          <w:strike w:val="false"/>
          <w:dstrike w:val="false"/>
          <w:outline w:val="false"/>
          <w:shadow w:val="false"/>
          <w:color w:val="000000"/>
          <w:spacing w:val="0"/>
          <w:sz w:val="24"/>
          <w:szCs w:val="24"/>
          <w:u w:val="none"/>
        </w:rPr>
        <w:t xml:space="preserve">Available at: </w:t>
      </w:r>
      <w:hyperlink r:id="rId22">
        <w:r>
          <w:rPr>
            <w:rStyle w:val="InternetLink"/>
            <w:b w:val="false"/>
            <w:bCs w:val="false"/>
            <w:i w:val="false"/>
            <w:iCs w:val="false"/>
            <w:caps w:val="false"/>
            <w:smallCaps w:val="false"/>
            <w:strike w:val="false"/>
            <w:dstrike w:val="false"/>
            <w:outline w:val="false"/>
            <w:shadow w:val="false"/>
            <w:color w:val="000000"/>
            <w:spacing w:val="0"/>
            <w:sz w:val="24"/>
            <w:szCs w:val="24"/>
            <w:u w:val="none"/>
          </w:rPr>
          <w:t>https://stories.hilton.com/category/growth-development</w:t>
        </w:r>
      </w:hyperlink>
      <w:r>
        <w:rPr>
          <w:rStyle w:val="InternetLink"/>
          <w:b w:val="false"/>
          <w:bCs w:val="false"/>
          <w:i w:val="false"/>
          <w:iCs w:val="false"/>
          <w:caps w:val="false"/>
          <w:smallCaps w:val="false"/>
          <w:strike w:val="false"/>
          <w:dstrike w:val="false"/>
          <w:outline w:val="false"/>
          <w:shadow w:val="false"/>
          <w:color w:val="000000"/>
          <w:spacing w:val="0"/>
          <w:sz w:val="24"/>
          <w:szCs w:val="24"/>
          <w:u w:val="none"/>
        </w:rPr>
        <w:t xml:space="preserve"> </w:t>
      </w:r>
      <w:r>
        <w:rPr>
          <w:b w:val="false"/>
          <w:bCs w:val="false"/>
          <w:i w:val="false"/>
          <w:iCs w:val="false"/>
          <w:caps w:val="false"/>
          <w:smallCaps w:val="false"/>
          <w:strike w:val="false"/>
          <w:dstrike w:val="false"/>
          <w:outline w:val="false"/>
          <w:shadow w:val="false"/>
          <w:color w:val="000000"/>
          <w:spacing w:val="0"/>
          <w:sz w:val="24"/>
          <w:szCs w:val="24"/>
          <w:u w:val="none"/>
        </w:rPr>
        <w:t xml:space="preserve"> [Accessed 10 May 2023]</w:t>
      </w:r>
    </w:p>
    <w:p>
      <w:pPr>
        <w:pStyle w:val="Normal"/>
        <w:spacing w:lineRule="auto" w:line="360"/>
        <w:jc w:val="both"/>
        <w:rPr/>
      </w:pPr>
      <w:r>
        <w:rPr>
          <w:b w:val="false"/>
          <w:i w:val="false"/>
          <w:iCs w:val="false"/>
          <w:caps w:val="false"/>
          <w:smallCaps w:val="false"/>
          <w:color w:val="000000"/>
          <w:spacing w:val="-15"/>
          <w:sz w:val="24"/>
          <w:szCs w:val="24"/>
        </w:rPr>
        <w:tab/>
      </w:r>
    </w:p>
    <w:p>
      <w:pPr>
        <w:pStyle w:val="Normal"/>
        <w:spacing w:lineRule="auto" w:line="360"/>
        <w:jc w:val="both"/>
        <w:rPr/>
      </w:pPr>
      <w:r>
        <w:rPr>
          <w:b w:val="false"/>
          <w:bCs w:val="false"/>
          <w:i w:val="false"/>
          <w:iCs w:val="false"/>
          <w:caps w:val="false"/>
          <w:smallCaps w:val="false"/>
          <w:color w:val="000000"/>
          <w:spacing w:val="-15"/>
          <w:sz w:val="24"/>
          <w:szCs w:val="24"/>
          <w:u w:val="none"/>
        </w:rPr>
        <w:tab/>
        <w:t xml:space="preserve">Hilton, (2023). </w:t>
      </w:r>
      <w:r>
        <w:rPr>
          <w:b w:val="false"/>
          <w:bCs w:val="false"/>
          <w:i/>
          <w:iCs/>
          <w:caps w:val="false"/>
          <w:smallCaps w:val="false"/>
          <w:color w:val="000000"/>
          <w:spacing w:val="-15"/>
          <w:sz w:val="24"/>
          <w:szCs w:val="24"/>
          <w:u w:val="none"/>
        </w:rPr>
        <w:t xml:space="preserve">Investors and relations. </w:t>
      </w:r>
      <w:r>
        <w:rPr>
          <w:b w:val="false"/>
          <w:bCs w:val="false"/>
          <w:i w:val="false"/>
          <w:iCs w:val="false"/>
          <w:caps w:val="false"/>
          <w:smallCaps w:val="false"/>
          <w:color w:val="000000"/>
          <w:spacing w:val="-15"/>
          <w:sz w:val="24"/>
          <w:szCs w:val="24"/>
          <w:u w:val="none"/>
        </w:rPr>
        <w:t xml:space="preserve">Available at: </w:t>
      </w:r>
      <w:hyperlink r:id="rId23">
        <w:r>
          <w:rPr>
            <w:rStyle w:val="InternetLink"/>
            <w:b w:val="false"/>
            <w:bCs w:val="false"/>
            <w:i w:val="false"/>
            <w:iCs w:val="false"/>
            <w:caps w:val="false"/>
            <w:smallCaps w:val="false"/>
            <w:color w:val="000000"/>
            <w:spacing w:val="-15"/>
            <w:sz w:val="24"/>
            <w:szCs w:val="24"/>
            <w:u w:val="none"/>
          </w:rPr>
          <w:t>https://ir.hilton.com/</w:t>
        </w:r>
      </w:hyperlink>
      <w:r>
        <w:rPr>
          <w:rStyle w:val="InternetLink"/>
          <w:b w:val="false"/>
          <w:bCs w:val="false"/>
          <w:i w:val="false"/>
          <w:iCs w:val="false"/>
          <w:caps w:val="false"/>
          <w:smallCaps w:val="false"/>
          <w:color w:val="000000"/>
          <w:spacing w:val="-15"/>
          <w:sz w:val="24"/>
          <w:szCs w:val="24"/>
          <w:u w:val="none"/>
        </w:rPr>
        <w:t xml:space="preserve"> </w:t>
      </w:r>
      <w:r>
        <w:rPr>
          <w:b w:val="false"/>
          <w:bCs w:val="false"/>
          <w:i w:val="false"/>
          <w:iCs w:val="false"/>
          <w:caps w:val="false"/>
          <w:smallCaps w:val="false"/>
          <w:color w:val="000000"/>
          <w:spacing w:val="-15"/>
          <w:sz w:val="24"/>
          <w:szCs w:val="24"/>
          <w:u w:val="none"/>
        </w:rPr>
        <w:t xml:space="preserve"> [Accessed 9 May 2023]</w:t>
      </w:r>
    </w:p>
    <w:p>
      <w:pPr>
        <w:pStyle w:val="Normal"/>
        <w:spacing w:lineRule="auto" w:line="360"/>
        <w:jc w:val="both"/>
        <w:rPr/>
      </w:pPr>
      <w:r>
        <w:rPr>
          <w:b w:val="false"/>
          <w:bCs w:val="false"/>
          <w:i w:val="false"/>
          <w:iCs w:val="false"/>
          <w:caps w:val="false"/>
          <w:smallCaps w:val="false"/>
          <w:color w:val="000000"/>
          <w:spacing w:val="-15"/>
          <w:sz w:val="24"/>
          <w:szCs w:val="24"/>
          <w:u w:val="none"/>
        </w:rPr>
        <w:tab/>
      </w:r>
      <w:r>
        <w:rPr>
          <w:b w:val="false"/>
          <w:bCs w:val="false"/>
          <w:i w:val="false"/>
          <w:iCs w:val="false"/>
          <w:caps w:val="false"/>
          <w:smallCaps w:val="false"/>
          <w:color w:val="000000"/>
          <w:spacing w:val="0"/>
          <w:sz w:val="24"/>
          <w:szCs w:val="24"/>
          <w:u w:val="none"/>
        </w:rPr>
        <w:t xml:space="preserve">Helmold, M. and Samara, W., (2019). </w:t>
      </w:r>
      <w:r>
        <w:rPr>
          <w:b w:val="false"/>
          <w:bCs w:val="false"/>
          <w:i/>
          <w:iCs w:val="false"/>
          <w:caps w:val="false"/>
          <w:smallCaps w:val="false"/>
          <w:color w:val="000000"/>
          <w:spacing w:val="0"/>
          <w:sz w:val="24"/>
          <w:szCs w:val="24"/>
          <w:u w:val="none"/>
        </w:rPr>
        <w:t>Progress in performance management</w:t>
      </w:r>
      <w:r>
        <w:rPr>
          <w:b w:val="false"/>
          <w:bCs w:val="false"/>
          <w:i w:val="false"/>
          <w:iCs w:val="false"/>
          <w:caps w:val="false"/>
          <w:smallCaps w:val="false"/>
          <w:color w:val="000000"/>
          <w:spacing w:val="0"/>
          <w:sz w:val="24"/>
          <w:szCs w:val="24"/>
          <w:u w:val="none"/>
        </w:rPr>
        <w:t>. Springer International Publishing.</w:t>
      </w:r>
      <w:r>
        <w:rPr>
          <w:b w:val="false"/>
          <w:bCs w:val="false"/>
          <w:i w:val="false"/>
          <w:iCs w:val="false"/>
          <w:caps w:val="false"/>
          <w:smallCaps w:val="false"/>
          <w:color w:val="000000"/>
          <w:spacing w:val="-15"/>
          <w:sz w:val="24"/>
          <w:szCs w:val="24"/>
          <w:u w:val="none"/>
        </w:rPr>
        <w:t xml:space="preserve"> </w:t>
      </w:r>
    </w:p>
    <w:p>
      <w:pPr>
        <w:pStyle w:val="Normal"/>
        <w:spacing w:lineRule="auto" w:line="360"/>
        <w:jc w:val="both"/>
        <w:rPr/>
      </w:pPr>
      <w:r>
        <w:rPr>
          <w:b w:val="false"/>
          <w:bCs w:val="false"/>
          <w:i w:val="false"/>
          <w:iCs w:val="false"/>
          <w:caps w:val="false"/>
          <w:smallCaps w:val="false"/>
          <w:color w:val="000000"/>
          <w:spacing w:val="-15"/>
          <w:sz w:val="24"/>
          <w:szCs w:val="24"/>
          <w:u w:val="none"/>
        </w:rPr>
        <w:tab/>
        <w:t xml:space="preserve">Hospitality &amp; catering news, (2016). </w:t>
      </w:r>
      <w:r>
        <w:rPr>
          <w:b w:val="false"/>
          <w:bCs w:val="false"/>
          <w:i/>
          <w:iCs/>
          <w:caps w:val="false"/>
          <w:smallCaps w:val="false"/>
          <w:color w:val="000000"/>
          <w:spacing w:val="-15"/>
          <w:sz w:val="24"/>
          <w:szCs w:val="24"/>
          <w:u w:val="none"/>
        </w:rPr>
        <w:t xml:space="preserve">Hilton reveals collaboration with Brayford Hotels. </w:t>
      </w:r>
      <w:r>
        <w:rPr>
          <w:b w:val="false"/>
          <w:bCs w:val="false"/>
          <w:i w:val="false"/>
          <w:iCs w:val="false"/>
          <w:caps w:val="false"/>
          <w:smallCaps w:val="false"/>
          <w:color w:val="000000"/>
          <w:spacing w:val="-15"/>
          <w:sz w:val="24"/>
          <w:szCs w:val="24"/>
          <w:u w:val="none"/>
        </w:rPr>
        <w:t xml:space="preserve">Available at: </w:t>
      </w:r>
      <w:hyperlink r:id="rId24">
        <w:r>
          <w:rPr>
            <w:rStyle w:val="InternetLink"/>
            <w:b w:val="false"/>
            <w:bCs w:val="false"/>
            <w:i w:val="false"/>
            <w:iCs w:val="false"/>
            <w:caps w:val="false"/>
            <w:smallCaps w:val="false"/>
            <w:color w:val="000000"/>
            <w:spacing w:val="-15"/>
            <w:sz w:val="24"/>
            <w:szCs w:val="24"/>
            <w:u w:val="none"/>
          </w:rPr>
          <w:t>https://www.hospitalityandcateringnews.com/2016/10/hilton-reveals-collaboration-with-brayford-hotels/</w:t>
        </w:r>
      </w:hyperlink>
      <w:r>
        <w:rPr>
          <w:rStyle w:val="InternetLink"/>
          <w:b w:val="false"/>
          <w:bCs w:val="false"/>
          <w:i w:val="false"/>
          <w:iCs w:val="false"/>
          <w:caps w:val="false"/>
          <w:smallCaps w:val="false"/>
          <w:color w:val="000000"/>
          <w:spacing w:val="-15"/>
          <w:sz w:val="24"/>
          <w:szCs w:val="24"/>
          <w:u w:val="none"/>
        </w:rPr>
        <w:t xml:space="preserve"> </w:t>
      </w:r>
      <w:r>
        <w:rPr>
          <w:b w:val="false"/>
          <w:bCs w:val="false"/>
          <w:i w:val="false"/>
          <w:iCs w:val="false"/>
          <w:caps w:val="false"/>
          <w:smallCaps w:val="false"/>
          <w:color w:val="000000"/>
          <w:spacing w:val="-15"/>
          <w:sz w:val="24"/>
          <w:szCs w:val="24"/>
          <w:u w:val="none"/>
        </w:rPr>
        <w:t xml:space="preserve"> [Accessed 10 May 2023]</w:t>
      </w:r>
    </w:p>
    <w:p>
      <w:pPr>
        <w:pStyle w:val="Normal"/>
        <w:spacing w:lineRule="auto" w:line="360"/>
        <w:jc w:val="both"/>
        <w:rPr/>
      </w:pPr>
      <w:r>
        <w:rPr>
          <w:b w:val="false"/>
          <w:bCs w:val="false"/>
          <w:i w:val="false"/>
          <w:iCs w:val="false"/>
          <w:caps w:val="false"/>
          <w:smallCaps w:val="false"/>
          <w:color w:val="000000"/>
          <w:spacing w:val="-15"/>
          <w:sz w:val="24"/>
          <w:szCs w:val="24"/>
          <w:u w:val="none"/>
        </w:rPr>
        <w:tab/>
      </w:r>
      <w:r>
        <w:rPr>
          <w:b w:val="false"/>
          <w:bCs w:val="false"/>
          <w:i w:val="false"/>
          <w:iCs w:val="false"/>
          <w:caps w:val="false"/>
          <w:smallCaps w:val="false"/>
          <w:color w:val="000000"/>
          <w:spacing w:val="0"/>
          <w:sz w:val="24"/>
          <w:szCs w:val="24"/>
          <w:u w:val="none"/>
        </w:rPr>
        <w:t xml:space="preserve">Holloway, J.C. and Humphreys, C., (2022). </w:t>
      </w:r>
      <w:r>
        <w:rPr>
          <w:b w:val="false"/>
          <w:bCs w:val="false"/>
          <w:i/>
          <w:iCs w:val="false"/>
          <w:caps w:val="false"/>
          <w:smallCaps w:val="false"/>
          <w:color w:val="000000"/>
          <w:spacing w:val="0"/>
          <w:sz w:val="24"/>
          <w:szCs w:val="24"/>
          <w:u w:val="none"/>
        </w:rPr>
        <w:t>The business of tourism</w:t>
      </w:r>
      <w:r>
        <w:rPr>
          <w:b w:val="false"/>
          <w:bCs w:val="false"/>
          <w:i w:val="false"/>
          <w:iCs w:val="false"/>
          <w:caps w:val="false"/>
          <w:smallCaps w:val="false"/>
          <w:color w:val="000000"/>
          <w:spacing w:val="0"/>
          <w:sz w:val="24"/>
          <w:szCs w:val="24"/>
          <w:u w:val="none"/>
        </w:rPr>
        <w:t>. Sage.</w:t>
      </w:r>
      <w:r>
        <w:rPr>
          <w:b w:val="false"/>
          <w:bCs w:val="false"/>
          <w:i w:val="false"/>
          <w:iCs w:val="false"/>
          <w:caps w:val="false"/>
          <w:smallCaps w:val="false"/>
          <w:color w:val="000000"/>
          <w:spacing w:val="-15"/>
          <w:sz w:val="24"/>
          <w:szCs w:val="24"/>
          <w:u w:val="none"/>
        </w:rPr>
        <w:t xml:space="preserve"> </w:t>
      </w:r>
    </w:p>
    <w:p>
      <w:pPr>
        <w:pStyle w:val="Normal"/>
        <w:spacing w:lineRule="auto" w:line="360"/>
        <w:jc w:val="both"/>
        <w:rPr/>
      </w:pPr>
      <w:r>
        <w:rPr>
          <w:b w:val="false"/>
          <w:i w:val="false"/>
          <w:iCs w:val="false"/>
          <w:caps w:val="false"/>
          <w:smallCaps w:val="false"/>
          <w:color w:val="000000"/>
          <w:spacing w:val="-15"/>
          <w:sz w:val="24"/>
          <w:szCs w:val="24"/>
        </w:rPr>
        <w:tab/>
      </w:r>
      <w:r>
        <w:rPr>
          <w:b w:val="false"/>
          <w:i w:val="false"/>
          <w:iCs w:val="false"/>
          <w:caps w:val="false"/>
          <w:smallCaps w:val="false"/>
          <w:color w:val="000000"/>
          <w:spacing w:val="0"/>
          <w:sz w:val="24"/>
          <w:szCs w:val="24"/>
        </w:rPr>
        <w:t xml:space="preserve">Honey, M. and Hogenson, S. eds., (2017). </w:t>
      </w:r>
      <w:r>
        <w:rPr>
          <w:b w:val="false"/>
          <w:i/>
          <w:iCs w:val="false"/>
          <w:caps w:val="false"/>
          <w:smallCaps w:val="false"/>
          <w:color w:val="000000"/>
          <w:spacing w:val="0"/>
          <w:sz w:val="24"/>
          <w:szCs w:val="24"/>
        </w:rPr>
        <w:t>Coastal Tourism, Sustainability, and Climate Change in the Caribbean, Volume II: Supporting Activities</w:t>
      </w:r>
      <w:r>
        <w:rPr>
          <w:b w:val="false"/>
          <w:i w:val="false"/>
          <w:iCs w:val="false"/>
          <w:caps w:val="false"/>
          <w:smallCaps w:val="false"/>
          <w:color w:val="000000"/>
          <w:spacing w:val="0"/>
          <w:sz w:val="24"/>
          <w:szCs w:val="24"/>
        </w:rPr>
        <w:t>. Business Expert Press.</w:t>
      </w:r>
      <w:r>
        <w:rPr>
          <w:i w:val="false"/>
          <w:iCs w:val="false"/>
          <w:caps w:val="false"/>
          <w:smallCaps w:val="false"/>
          <w:color w:val="000000"/>
          <w:spacing w:val="-15"/>
          <w:sz w:val="24"/>
          <w:szCs w:val="24"/>
        </w:rPr>
        <w:t xml:space="preserve"> </w:t>
      </w:r>
    </w:p>
    <w:p>
      <w:pPr>
        <w:pStyle w:val="Normal"/>
        <w:spacing w:lineRule="auto" w:line="360"/>
        <w:jc w:val="both"/>
        <w:rPr/>
      </w:pPr>
      <w:r>
        <w:rPr>
          <w:b w:val="false"/>
          <w:i w:val="false"/>
          <w:iCs w:val="false"/>
          <w:caps w:val="false"/>
          <w:smallCaps w:val="false"/>
          <w:color w:val="000000"/>
          <w:spacing w:val="-15"/>
          <w:sz w:val="24"/>
          <w:szCs w:val="24"/>
        </w:rPr>
        <w:tab/>
      </w:r>
      <w:r>
        <w:rPr>
          <w:b w:val="false"/>
          <w:i w:val="false"/>
          <w:caps w:val="false"/>
          <w:smallCaps w:val="false"/>
          <w:color w:val="000000"/>
          <w:spacing w:val="0"/>
          <w:sz w:val="24"/>
          <w:szCs w:val="24"/>
        </w:rPr>
        <w:t xml:space="preserve">Johnson, W.C. and Chvala, R.J., (2017). Adopting Quality Standards. In </w:t>
      </w:r>
      <w:r>
        <w:rPr>
          <w:b w:val="false"/>
          <w:i/>
          <w:color w:val="000000"/>
          <w:spacing w:val="0"/>
          <w:sz w:val="24"/>
          <w:szCs w:val="24"/>
        </w:rPr>
        <w:t>Total Quality in MARKETING</w:t>
      </w:r>
      <w:r>
        <w:rPr>
          <w:b w:val="false"/>
          <w:i/>
          <w:caps w:val="false"/>
          <w:smallCaps w:val="false"/>
          <w:color w:val="000000"/>
          <w:spacing w:val="0"/>
          <w:sz w:val="24"/>
          <w:szCs w:val="24"/>
        </w:rPr>
        <w:t xml:space="preserve"> </w:t>
      </w:r>
      <w:r>
        <w:rPr>
          <w:b w:val="false"/>
          <w:i w:val="false"/>
          <w:caps w:val="false"/>
          <w:smallCaps w:val="false"/>
          <w:color w:val="000000"/>
          <w:spacing w:val="0"/>
          <w:sz w:val="24"/>
          <w:szCs w:val="24"/>
        </w:rPr>
        <w:t>(pp. 233-260). Routledge.</w:t>
      </w:r>
      <w:r>
        <w:rPr>
          <w:color w:val="000000"/>
          <w:sz w:val="24"/>
          <w:szCs w:val="24"/>
        </w:rPr>
        <w:t xml:space="preserve"> </w:t>
      </w:r>
    </w:p>
    <w:p>
      <w:pPr>
        <w:pStyle w:val="Normal"/>
        <w:spacing w:lineRule="auto" w:line="360"/>
        <w:jc w:val="both"/>
        <w:rPr/>
      </w:pPr>
      <w:r>
        <w:rPr>
          <w:i w:val="false"/>
          <w:iCs w:val="false"/>
          <w:color w:val="000000"/>
          <w:sz w:val="24"/>
          <w:szCs w:val="24"/>
        </w:rPr>
        <w:tab/>
      </w:r>
      <w:r>
        <w:rPr>
          <w:b w:val="false"/>
          <w:i w:val="false"/>
          <w:iCs w:val="false"/>
          <w:caps w:val="false"/>
          <w:smallCaps w:val="false"/>
          <w:color w:val="222222"/>
          <w:spacing w:val="0"/>
          <w:sz w:val="24"/>
          <w:szCs w:val="24"/>
        </w:rPr>
        <w:t xml:space="preserve">Keane, J., (2020). </w:t>
      </w:r>
      <w:r>
        <w:rPr>
          <w:b w:val="false"/>
          <w:i/>
          <w:iCs w:val="false"/>
          <w:color w:val="222222"/>
          <w:spacing w:val="0"/>
          <w:sz w:val="24"/>
          <w:szCs w:val="24"/>
        </w:rPr>
        <w:t>The new despotism</w:t>
      </w:r>
      <w:r>
        <w:rPr>
          <w:b w:val="false"/>
          <w:i w:val="false"/>
          <w:iCs w:val="false"/>
          <w:caps w:val="false"/>
          <w:smallCaps w:val="false"/>
          <w:color w:val="222222"/>
          <w:spacing w:val="0"/>
          <w:sz w:val="24"/>
          <w:szCs w:val="24"/>
        </w:rPr>
        <w:t>. Harvard University Press.</w:t>
      </w:r>
      <w:r>
        <w:rPr>
          <w:i w:val="false"/>
          <w:iCs w:val="false"/>
          <w:color w:val="000000"/>
          <w:sz w:val="24"/>
          <w:szCs w:val="24"/>
        </w:rPr>
        <w:t xml:space="preserve"> </w:t>
      </w:r>
    </w:p>
    <w:p>
      <w:pPr>
        <w:pStyle w:val="Normal"/>
        <w:spacing w:lineRule="auto" w:line="360"/>
        <w:jc w:val="both"/>
        <w:rPr>
          <w:rFonts w:ascii="Times New Roman" w:hAnsi="Times New Roman"/>
          <w:sz w:val="24"/>
          <w:szCs w:val="24"/>
        </w:rPr>
      </w:pPr>
      <w:r>
        <w:rPr>
          <w:i w:val="false"/>
          <w:iCs w:val="false"/>
          <w:color w:val="000000"/>
          <w:sz w:val="24"/>
          <w:szCs w:val="24"/>
        </w:rPr>
        <w:tab/>
      </w:r>
      <w:r>
        <w:rPr>
          <w:b w:val="false"/>
          <w:i w:val="false"/>
          <w:iCs w:val="false"/>
          <w:caps w:val="false"/>
          <w:smallCaps w:val="false"/>
          <w:color w:val="000000"/>
          <w:spacing w:val="0"/>
          <w:sz w:val="24"/>
          <w:szCs w:val="24"/>
        </w:rPr>
        <w:t>Kotler, P., Burton, S., Deans, K., Brown, L. and Armstrong, G., (2015).</w:t>
      </w:r>
      <w:r>
        <w:rPr>
          <w:b w:val="false"/>
          <w:i/>
          <w:iCs w:val="false"/>
          <w:color w:val="000000"/>
          <w:spacing w:val="0"/>
          <w:sz w:val="24"/>
          <w:szCs w:val="24"/>
        </w:rPr>
        <w:t>Marketing</w:t>
      </w:r>
      <w:r>
        <w:rPr>
          <w:b w:val="false"/>
          <w:i w:val="false"/>
          <w:iCs w:val="false"/>
          <w:caps w:val="false"/>
          <w:smallCaps w:val="false"/>
          <w:color w:val="000000"/>
          <w:spacing w:val="0"/>
          <w:sz w:val="24"/>
          <w:szCs w:val="24"/>
        </w:rPr>
        <w:t>. Pearson Higher Education AU.</w:t>
      </w:r>
      <w:r>
        <w:rPr>
          <w:i w:val="false"/>
          <w:iCs w:val="false"/>
          <w:color w:val="000000"/>
          <w:sz w:val="24"/>
          <w:szCs w:val="24"/>
        </w:rPr>
        <w:t xml:space="preserve"> </w:t>
      </w:r>
    </w:p>
    <w:p>
      <w:pPr>
        <w:pStyle w:val="Normal"/>
        <w:spacing w:lineRule="auto" w:line="360"/>
        <w:jc w:val="both"/>
        <w:rPr/>
      </w:pPr>
      <w:r>
        <w:rPr>
          <w:color w:val="000000"/>
          <w:sz w:val="24"/>
          <w:szCs w:val="24"/>
        </w:rPr>
        <w:tab/>
      </w:r>
      <w:r>
        <w:rPr>
          <w:b w:val="false"/>
          <w:i w:val="false"/>
          <w:caps w:val="false"/>
          <w:smallCaps w:val="false"/>
          <w:color w:val="000000"/>
          <w:spacing w:val="0"/>
          <w:sz w:val="24"/>
          <w:szCs w:val="24"/>
        </w:rPr>
        <w:t>Meredith, J.R., Shafer, S.M. and Mantel Jr, S.J., (2017).</w:t>
      </w:r>
      <w:r>
        <w:rPr>
          <w:b w:val="false"/>
          <w:i/>
          <w:color w:val="000000"/>
          <w:spacing w:val="0"/>
          <w:sz w:val="24"/>
          <w:szCs w:val="24"/>
        </w:rPr>
        <w:t>Project management: a strategic managerial approach</w:t>
      </w:r>
      <w:r>
        <w:rPr>
          <w:b w:val="false"/>
          <w:i w:val="false"/>
          <w:caps w:val="false"/>
          <w:smallCaps w:val="false"/>
          <w:color w:val="000000"/>
          <w:spacing w:val="0"/>
          <w:sz w:val="24"/>
          <w:szCs w:val="24"/>
        </w:rPr>
        <w:t>. John Wiley &amp; Sons.</w:t>
      </w:r>
      <w:r>
        <w:rPr>
          <w:color w:val="000000"/>
          <w:sz w:val="24"/>
          <w:szCs w:val="24"/>
        </w:rPr>
        <w:t xml:space="preserve"> </w:t>
      </w:r>
    </w:p>
    <w:p>
      <w:pPr>
        <w:pStyle w:val="Normal"/>
        <w:spacing w:lineRule="auto" w:line="360"/>
        <w:jc w:val="both"/>
        <w:rPr/>
      </w:pPr>
      <w:r>
        <w:rPr>
          <w:color w:val="000000"/>
          <w:sz w:val="24"/>
          <w:szCs w:val="24"/>
        </w:rPr>
        <w:tab/>
      </w:r>
      <w:r>
        <w:rPr>
          <w:b w:val="false"/>
          <w:i w:val="false"/>
          <w:caps w:val="false"/>
          <w:smallCaps w:val="false"/>
          <w:color w:val="000000"/>
          <w:spacing w:val="0"/>
          <w:sz w:val="24"/>
          <w:szCs w:val="24"/>
        </w:rPr>
        <w:t xml:space="preserve">Morrison, A.M., (2022). </w:t>
      </w:r>
      <w:r>
        <w:rPr>
          <w:b w:val="false"/>
          <w:i/>
          <w:color w:val="000000"/>
          <w:spacing w:val="0"/>
          <w:sz w:val="24"/>
          <w:szCs w:val="24"/>
        </w:rPr>
        <w:t>Tourism Marketing: In the Age of the Consumer</w:t>
      </w:r>
      <w:r>
        <w:rPr>
          <w:b w:val="false"/>
          <w:i w:val="false"/>
          <w:caps w:val="false"/>
          <w:smallCaps w:val="false"/>
          <w:color w:val="000000"/>
          <w:spacing w:val="0"/>
          <w:sz w:val="24"/>
          <w:szCs w:val="24"/>
        </w:rPr>
        <w:t>. Routledge.</w:t>
      </w:r>
      <w:r>
        <w:rPr>
          <w:color w:val="000000"/>
          <w:sz w:val="24"/>
          <w:szCs w:val="24"/>
        </w:rPr>
        <w:t xml:space="preserve"> </w:t>
      </w:r>
    </w:p>
    <w:p>
      <w:pPr>
        <w:pStyle w:val="Normal"/>
        <w:spacing w:lineRule="auto" w:line="360"/>
        <w:jc w:val="both"/>
        <w:rPr/>
      </w:pPr>
      <w:r>
        <w:rPr>
          <w:color w:val="000000"/>
          <w:sz w:val="24"/>
          <w:szCs w:val="24"/>
        </w:rPr>
        <w:tab/>
      </w:r>
      <w:r>
        <w:rPr>
          <w:b w:val="false"/>
          <w:i w:val="false"/>
          <w:caps w:val="false"/>
          <w:smallCaps w:val="false"/>
          <w:color w:val="000000"/>
          <w:spacing w:val="0"/>
          <w:sz w:val="24"/>
          <w:szCs w:val="24"/>
        </w:rPr>
        <w:t xml:space="preserve">Park, S., (2020). </w:t>
      </w:r>
      <w:r>
        <w:rPr>
          <w:b w:val="false"/>
          <w:i/>
          <w:color w:val="000000"/>
          <w:spacing w:val="0"/>
          <w:sz w:val="24"/>
          <w:szCs w:val="24"/>
        </w:rPr>
        <w:t>Marketing management</w:t>
      </w:r>
      <w:r>
        <w:rPr>
          <w:b w:val="false"/>
          <w:i/>
          <w:caps w:val="false"/>
          <w:smallCaps w:val="false"/>
          <w:color w:val="000000"/>
          <w:spacing w:val="0"/>
          <w:sz w:val="24"/>
          <w:szCs w:val="24"/>
        </w:rPr>
        <w:t xml:space="preserve"> </w:t>
      </w:r>
      <w:r>
        <w:rPr>
          <w:b w:val="false"/>
          <w:i w:val="false"/>
          <w:caps w:val="false"/>
          <w:smallCaps w:val="false"/>
          <w:color w:val="000000"/>
          <w:spacing w:val="0"/>
          <w:sz w:val="24"/>
          <w:szCs w:val="24"/>
        </w:rPr>
        <w:t>(Vol. 3). Seohee Academy.</w:t>
      </w:r>
      <w:r>
        <w:rPr>
          <w:color w:val="000000"/>
          <w:sz w:val="24"/>
          <w:szCs w:val="24"/>
        </w:rPr>
        <w:t xml:space="preserve"> </w:t>
      </w:r>
    </w:p>
    <w:p>
      <w:pPr>
        <w:pStyle w:val="Normal"/>
        <w:spacing w:lineRule="auto" w:line="360"/>
        <w:jc w:val="both"/>
        <w:rPr/>
      </w:pPr>
      <w:r>
        <w:rPr>
          <w:b w:val="false"/>
          <w:bCs w:val="false"/>
          <w:i w:val="false"/>
          <w:iCs w:val="false"/>
          <w:color w:val="000000"/>
          <w:sz w:val="24"/>
          <w:szCs w:val="24"/>
          <w:u w:val="none"/>
        </w:rPr>
        <w:tab/>
        <w:t xml:space="preserve">SimilarWeb, (2023). </w:t>
      </w:r>
      <w:r>
        <w:rPr>
          <w:b w:val="false"/>
          <w:bCs w:val="false"/>
          <w:i/>
          <w:iCs/>
          <w:color w:val="000000"/>
          <w:sz w:val="24"/>
          <w:szCs w:val="24"/>
          <w:u w:val="none"/>
        </w:rPr>
        <w:t xml:space="preserve">Hilton. </w:t>
      </w:r>
      <w:r>
        <w:rPr>
          <w:b w:val="false"/>
          <w:bCs w:val="false"/>
          <w:i w:val="false"/>
          <w:iCs w:val="false"/>
          <w:color w:val="000000"/>
          <w:sz w:val="24"/>
          <w:szCs w:val="24"/>
          <w:u w:val="none"/>
        </w:rPr>
        <w:t xml:space="preserve">Available at: </w:t>
      </w:r>
      <w:r>
        <w:fldChar w:fldCharType="begin"/>
      </w:r>
      <w:r>
        <w:rPr>
          <w:rStyle w:val="InternetLink"/>
          <w:sz w:val="24"/>
          <w:i w:val="false"/>
          <w:u w:val="none"/>
          <w:b w:val="false"/>
          <w:szCs w:val="24"/>
          <w:iCs w:val="false"/>
          <w:bCs w:val="false"/>
        </w:rPr>
        <w:instrText> HYPERLINK "https://www.similarweb.com/website/hilton.com/" \l "ranking"</w:instrText>
      </w:r>
      <w:r>
        <w:rPr>
          <w:rStyle w:val="InternetLink"/>
          <w:sz w:val="24"/>
          <w:i w:val="false"/>
          <w:u w:val="none"/>
          <w:b w:val="false"/>
          <w:szCs w:val="24"/>
          <w:iCs w:val="false"/>
          <w:bCs w:val="false"/>
        </w:rPr>
        <w:fldChar w:fldCharType="separate"/>
      </w:r>
      <w:r>
        <w:rPr>
          <w:rStyle w:val="InternetLink"/>
          <w:b w:val="false"/>
          <w:bCs w:val="false"/>
          <w:i w:val="false"/>
          <w:iCs w:val="false"/>
          <w:color w:val="000000"/>
          <w:sz w:val="24"/>
          <w:szCs w:val="24"/>
          <w:u w:val="none"/>
        </w:rPr>
        <w:t>https://www.similarweb.com/website/hilton.com/#ranking</w:t>
      </w:r>
      <w:r>
        <w:rPr>
          <w:rStyle w:val="InternetLink"/>
          <w:sz w:val="24"/>
          <w:i w:val="false"/>
          <w:u w:val="none"/>
          <w:b w:val="false"/>
          <w:szCs w:val="24"/>
          <w:iCs w:val="false"/>
          <w:bCs w:val="false"/>
        </w:rPr>
        <w:fldChar w:fldCharType="end"/>
      </w:r>
      <w:r>
        <w:rPr>
          <w:b w:val="false"/>
          <w:bCs w:val="false"/>
          <w:i w:val="false"/>
          <w:iCs w:val="false"/>
          <w:color w:val="000000"/>
          <w:sz w:val="24"/>
          <w:szCs w:val="24"/>
          <w:u w:val="none"/>
        </w:rPr>
        <w:t xml:space="preserve"> [Accessed 10 May 2023]</w:t>
      </w:r>
    </w:p>
    <w:p>
      <w:pPr>
        <w:pStyle w:val="Normal"/>
        <w:spacing w:lineRule="auto" w:line="360"/>
        <w:jc w:val="both"/>
        <w:rPr/>
      </w:pPr>
      <w:r>
        <w:rPr>
          <w:b w:val="false"/>
          <w:bCs w:val="false"/>
          <w:i w:val="false"/>
          <w:iCs w:val="false"/>
          <w:color w:val="000000"/>
          <w:sz w:val="24"/>
          <w:szCs w:val="24"/>
          <w:u w:val="none"/>
        </w:rPr>
        <w:tab/>
        <w:t xml:space="preserve">Skift, (2019), </w:t>
      </w:r>
      <w:r>
        <w:rPr>
          <w:b w:val="false"/>
          <w:bCs w:val="false"/>
          <w:i/>
          <w:iCs/>
          <w:color w:val="000000"/>
          <w:sz w:val="24"/>
          <w:szCs w:val="24"/>
          <w:u w:val="none"/>
        </w:rPr>
        <w:t xml:space="preserve">Hilton Seeks More Partnerships to Entice Low-Tier Loyalty Members. </w:t>
      </w:r>
      <w:r>
        <w:rPr>
          <w:b w:val="false"/>
          <w:bCs w:val="false"/>
          <w:i w:val="false"/>
          <w:iCs w:val="false"/>
          <w:color w:val="000000"/>
          <w:sz w:val="24"/>
          <w:szCs w:val="24"/>
          <w:u w:val="none"/>
        </w:rPr>
        <w:t xml:space="preserve">Available at: </w:t>
      </w:r>
      <w:hyperlink r:id="rId25">
        <w:r>
          <w:rPr>
            <w:rStyle w:val="InternetLink"/>
            <w:b w:val="false"/>
            <w:bCs w:val="false"/>
            <w:i w:val="false"/>
            <w:iCs w:val="false"/>
            <w:color w:val="000000"/>
            <w:sz w:val="24"/>
            <w:szCs w:val="24"/>
            <w:u w:val="none"/>
          </w:rPr>
          <w:t>https://skift.com/2019/08/01/hilton-seeks-more-partnerships-to-entice-low-tier-loyalty-members/</w:t>
        </w:r>
      </w:hyperlink>
      <w:r>
        <w:rPr>
          <w:rStyle w:val="InternetLink"/>
          <w:b w:val="false"/>
          <w:bCs w:val="false"/>
          <w:i w:val="false"/>
          <w:iCs w:val="false"/>
          <w:color w:val="000000"/>
          <w:sz w:val="24"/>
          <w:szCs w:val="24"/>
          <w:u w:val="none"/>
        </w:rPr>
        <w:t xml:space="preserve"> </w:t>
      </w:r>
      <w:r>
        <w:rPr>
          <w:b w:val="false"/>
          <w:bCs w:val="false"/>
          <w:i w:val="false"/>
          <w:iCs w:val="false"/>
          <w:color w:val="000000"/>
          <w:sz w:val="24"/>
          <w:szCs w:val="24"/>
          <w:u w:val="none"/>
        </w:rPr>
        <w:t xml:space="preserve"> [Accessed 12 May 2023]</w:t>
      </w:r>
    </w:p>
    <w:p>
      <w:pPr>
        <w:pStyle w:val="Normal"/>
        <w:widowControl/>
        <w:bidi w:val="0"/>
        <w:spacing w:lineRule="auto" w:line="360"/>
        <w:ind w:left="0" w:right="0" w:firstLine="57"/>
        <w:jc w:val="both"/>
        <w:rPr/>
      </w:pPr>
      <w:r>
        <w:rPr>
          <w:b w:val="false"/>
          <w:bCs w:val="false"/>
          <w:color w:val="000000"/>
          <w:sz w:val="24"/>
          <w:szCs w:val="24"/>
          <w:u w:val="none"/>
        </w:rPr>
        <w:tab/>
        <w:t xml:space="preserve">SlideBazaar, (2023). </w:t>
      </w:r>
      <w:r>
        <w:rPr>
          <w:b w:val="false"/>
          <w:bCs w:val="false"/>
          <w:i/>
          <w:iCs/>
          <w:color w:val="000000"/>
          <w:sz w:val="24"/>
          <w:szCs w:val="24"/>
          <w:u w:val="none"/>
        </w:rPr>
        <w:t xml:space="preserve">SOSTAC Marketing Model PowerPoint Template. </w:t>
      </w:r>
      <w:r>
        <w:rPr>
          <w:b w:val="false"/>
          <w:bCs w:val="false"/>
          <w:i w:val="false"/>
          <w:iCs w:val="false"/>
          <w:color w:val="000000"/>
          <w:sz w:val="24"/>
          <w:szCs w:val="24"/>
          <w:u w:val="none"/>
        </w:rPr>
        <w:t xml:space="preserve">Available at: </w:t>
      </w:r>
      <w:hyperlink r:id="rId26">
        <w:r>
          <w:rPr>
            <w:rStyle w:val="InternetLink"/>
            <w:b w:val="false"/>
            <w:bCs w:val="false"/>
            <w:i w:val="false"/>
            <w:iCs w:val="false"/>
            <w:sz w:val="24"/>
            <w:szCs w:val="24"/>
            <w:u w:val="none"/>
          </w:rPr>
          <w:t>https://slidebazaar.com/items/sostac-marketing-model-powerpoint-template/</w:t>
        </w:r>
      </w:hyperlink>
      <w:r>
        <w:rPr>
          <w:b w:val="false"/>
          <w:bCs w:val="false"/>
          <w:i w:val="false"/>
          <w:iCs w:val="false"/>
          <w:sz w:val="24"/>
          <w:szCs w:val="24"/>
          <w:u w:val="none"/>
        </w:rPr>
        <w:t xml:space="preserve"> [Accessed 10 May 2023]</w:t>
      </w:r>
    </w:p>
    <w:p>
      <w:pPr>
        <w:pStyle w:val="Normal"/>
        <w:spacing w:lineRule="auto" w:line="360"/>
        <w:jc w:val="both"/>
        <w:rPr/>
      </w:pPr>
      <w:r>
        <w:rPr>
          <w:b w:val="false"/>
          <w:bCs w:val="false"/>
          <w:color w:val="000000"/>
          <w:sz w:val="24"/>
          <w:szCs w:val="24"/>
          <w:u w:val="none"/>
        </w:rPr>
        <w:tab/>
      </w:r>
      <w:r>
        <w:rPr>
          <w:b w:val="false"/>
          <w:bCs w:val="false"/>
          <w:i w:val="false"/>
          <w:caps w:val="false"/>
          <w:smallCaps w:val="false"/>
          <w:color w:val="000000"/>
          <w:spacing w:val="0"/>
          <w:sz w:val="24"/>
          <w:szCs w:val="24"/>
        </w:rPr>
        <w:t xml:space="preserve">Sufi, T., (2019). </w:t>
      </w:r>
      <w:r>
        <w:rPr>
          <w:b w:val="false"/>
          <w:bCs w:val="false"/>
          <w:i/>
          <w:color w:val="000000"/>
          <w:spacing w:val="0"/>
          <w:sz w:val="24"/>
          <w:szCs w:val="24"/>
        </w:rPr>
        <w:t>Principles of hotel star ratings</w:t>
      </w:r>
      <w:r>
        <w:rPr>
          <w:b w:val="false"/>
          <w:bCs w:val="false"/>
          <w:i w:val="false"/>
          <w:caps w:val="false"/>
          <w:smallCaps w:val="false"/>
          <w:color w:val="000000"/>
          <w:spacing w:val="0"/>
          <w:sz w:val="24"/>
          <w:szCs w:val="24"/>
        </w:rPr>
        <w:t>. Notion Press.</w:t>
      </w:r>
      <w:r>
        <w:rPr>
          <w:b w:val="false"/>
          <w:bCs w:val="false"/>
          <w:color w:val="000000"/>
          <w:sz w:val="24"/>
          <w:szCs w:val="24"/>
        </w:rPr>
        <w:t xml:space="preserve"> </w:t>
      </w:r>
    </w:p>
    <w:p>
      <w:pPr>
        <w:pStyle w:val="Normal"/>
        <w:spacing w:lineRule="auto" w:line="360"/>
        <w:jc w:val="both"/>
        <w:rPr/>
      </w:pPr>
      <w:r>
        <w:rPr>
          <w:b w:val="false"/>
          <w:bCs w:val="false"/>
          <w:color w:val="000000"/>
          <w:sz w:val="24"/>
          <w:szCs w:val="24"/>
        </w:rPr>
        <w:tab/>
        <w:t xml:space="preserve">ThinkInsights, (2023). </w:t>
      </w:r>
      <w:r>
        <w:rPr>
          <w:b w:val="false"/>
          <w:bCs w:val="false"/>
          <w:i/>
          <w:iCs/>
          <w:color w:val="000000"/>
          <w:sz w:val="24"/>
          <w:szCs w:val="24"/>
        </w:rPr>
        <w:t xml:space="preserve">Bowman’s Strategic Clock – How To Position Your Product?. </w:t>
      </w:r>
      <w:r>
        <w:rPr>
          <w:b w:val="false"/>
          <w:bCs w:val="false"/>
          <w:i w:val="false"/>
          <w:iCs w:val="false"/>
          <w:color w:val="000000"/>
          <w:sz w:val="24"/>
          <w:szCs w:val="24"/>
        </w:rPr>
        <w:t xml:space="preserve">Available at: </w:t>
      </w:r>
      <w:hyperlink r:id="rId27">
        <w:r>
          <w:rPr>
            <w:rStyle w:val="InternetLink"/>
            <w:b w:val="false"/>
            <w:bCs w:val="false"/>
            <w:i w:val="false"/>
            <w:iCs w:val="false"/>
            <w:color w:val="000000"/>
            <w:sz w:val="24"/>
            <w:szCs w:val="24"/>
          </w:rPr>
          <w:t>https://thinkinsights.net/strategy/bowmans-strategic-clock/</w:t>
        </w:r>
      </w:hyperlink>
      <w:r>
        <w:rPr>
          <w:rStyle w:val="InternetLink"/>
          <w:b w:val="false"/>
          <w:bCs w:val="false"/>
          <w:i w:val="false"/>
          <w:iCs w:val="false"/>
          <w:color w:val="000000"/>
          <w:sz w:val="24"/>
          <w:szCs w:val="24"/>
        </w:rPr>
        <w:t xml:space="preserve"> </w:t>
      </w:r>
      <w:r>
        <w:rPr>
          <w:b w:val="false"/>
          <w:bCs w:val="false"/>
          <w:i w:val="false"/>
          <w:iCs w:val="false"/>
          <w:color w:val="000000"/>
          <w:sz w:val="24"/>
          <w:szCs w:val="24"/>
        </w:rPr>
        <w:t xml:space="preserve"> [Accessed 14 May 2023]</w:t>
      </w:r>
    </w:p>
    <w:p>
      <w:pPr>
        <w:pStyle w:val="Normal"/>
        <w:spacing w:lineRule="auto" w:line="360"/>
        <w:jc w:val="both"/>
        <w:rPr/>
      </w:pPr>
      <w:r>
        <w:rPr>
          <w:b w:val="false"/>
          <w:bCs w:val="false"/>
          <w:i w:val="false"/>
          <w:iCs w:val="false"/>
          <w:color w:val="000000"/>
          <w:sz w:val="24"/>
          <w:szCs w:val="24"/>
        </w:rPr>
        <w:tab/>
      </w:r>
      <w:r>
        <w:rPr>
          <w:b w:val="false"/>
          <w:i w:val="false"/>
          <w:iCs w:val="false"/>
          <w:caps w:val="false"/>
          <w:smallCaps w:val="false"/>
          <w:color w:val="000000"/>
          <w:spacing w:val="0"/>
          <w:sz w:val="24"/>
          <w:szCs w:val="24"/>
        </w:rPr>
        <w:t xml:space="preserve">Thornton, S.C., (2022). Differentiating the Indifferent: Dealing with Commoditization Paradox Through Innovation. In </w:t>
      </w:r>
      <w:r>
        <w:rPr>
          <w:b w:val="false"/>
          <w:i/>
          <w:iCs w:val="false"/>
          <w:color w:val="000000"/>
          <w:spacing w:val="0"/>
          <w:sz w:val="24"/>
          <w:szCs w:val="24"/>
        </w:rPr>
        <w:t>Commodity Marketing: Strategies, Concepts, and Cases</w:t>
      </w:r>
      <w:r>
        <w:rPr>
          <w:b w:val="false"/>
          <w:i w:val="false"/>
          <w:iCs w:val="false"/>
          <w:caps w:val="false"/>
          <w:smallCaps w:val="false"/>
          <w:color w:val="000000"/>
          <w:spacing w:val="0"/>
          <w:sz w:val="24"/>
          <w:szCs w:val="24"/>
        </w:rPr>
        <w:t xml:space="preserve"> (pp. 265-279). Cham: Springer International Publishing.</w:t>
      </w:r>
      <w:r>
        <w:rPr>
          <w:i w:val="false"/>
          <w:iCs w:val="false"/>
          <w:color w:val="000000"/>
          <w:sz w:val="24"/>
          <w:szCs w:val="24"/>
        </w:rPr>
        <w:t xml:space="preserve"> Available at: </w:t>
      </w:r>
      <w:hyperlink r:id="rId28">
        <w:r>
          <w:rPr>
            <w:rStyle w:val="InternetLink"/>
            <w:i w:val="false"/>
            <w:iCs w:val="false"/>
            <w:color w:val="000000"/>
            <w:sz w:val="24"/>
            <w:szCs w:val="24"/>
          </w:rPr>
          <w:t>https://link.springer.com/chapter/10.1007/978-3-030-90657-3_15</w:t>
        </w:r>
      </w:hyperlink>
      <w:r>
        <w:rPr>
          <w:rStyle w:val="InternetLink"/>
          <w:i w:val="false"/>
          <w:iCs w:val="false"/>
          <w:color w:val="000000"/>
          <w:sz w:val="24"/>
          <w:szCs w:val="24"/>
        </w:rPr>
        <w:t xml:space="preserve"> </w:t>
      </w:r>
      <w:r>
        <w:rPr>
          <w:i w:val="false"/>
          <w:iCs w:val="false"/>
          <w:color w:val="000000"/>
          <w:sz w:val="24"/>
          <w:szCs w:val="24"/>
        </w:rPr>
        <w:t xml:space="preserve"> [Accessed 14 May 2023]</w:t>
      </w:r>
    </w:p>
    <w:p>
      <w:pPr>
        <w:pStyle w:val="Normal"/>
        <w:spacing w:lineRule="auto" w:line="360"/>
        <w:jc w:val="both"/>
        <w:rPr>
          <w:i w:val="false"/>
          <w:i w:val="false"/>
          <w:iCs w:val="false"/>
        </w:rPr>
      </w:pPr>
      <w:r>
        <w:rPr>
          <w:i w:val="false"/>
          <w:iCs w:val="false"/>
        </w:rPr>
      </w:r>
    </w:p>
    <w:p>
      <w:pPr>
        <w:pStyle w:val="Normal"/>
        <w:spacing w:lineRule="auto" w:line="360"/>
        <w:jc w:val="both"/>
        <w:rPr>
          <w:i w:val="false"/>
          <w:i w:val="false"/>
          <w:iCs w:val="false"/>
        </w:rPr>
      </w:pPr>
      <w:r>
        <w:rPr>
          <w:i w:val="false"/>
          <w:iCs w:val="false"/>
        </w:rPr>
      </w:r>
    </w:p>
    <w:p>
      <w:pPr>
        <w:pStyle w:val="Normal"/>
        <w:spacing w:lineRule="auto" w:line="360"/>
        <w:jc w:val="both"/>
        <w:rPr>
          <w:i w:val="false"/>
          <w:i w:val="false"/>
          <w:iCs w:val="false"/>
        </w:rPr>
      </w:pPr>
      <w:r>
        <w:rPr>
          <w:i w:val="false"/>
          <w:iCs w:val="false"/>
        </w:rPr>
      </w:r>
    </w:p>
    <w:p>
      <w:pPr>
        <w:pStyle w:val="Normal"/>
        <w:spacing w:lineRule="auto" w:line="360"/>
        <w:jc w:val="both"/>
        <w:rPr>
          <w:i w:val="false"/>
          <w:i w:val="false"/>
          <w:iCs w:val="false"/>
        </w:rPr>
      </w:pPr>
      <w:r>
        <w:rPr>
          <w:i w:val="false"/>
          <w:iCs w:val="false"/>
        </w:rPr>
      </w:r>
    </w:p>
    <w:p>
      <w:pPr>
        <w:pStyle w:val="Normal"/>
        <w:spacing w:lineRule="auto" w:line="360"/>
        <w:jc w:val="both"/>
        <w:rPr>
          <w:i w:val="false"/>
          <w:i w:val="false"/>
          <w:iCs w:val="false"/>
        </w:rPr>
      </w:pPr>
      <w:r>
        <w:rPr>
          <w:i w:val="false"/>
          <w:iCs w:val="false"/>
        </w:rPr>
      </w:r>
    </w:p>
    <w:p>
      <w:pPr>
        <w:pStyle w:val="Normal"/>
        <w:spacing w:lineRule="auto" w:line="360"/>
        <w:jc w:val="both"/>
        <w:rPr>
          <w:i w:val="false"/>
          <w:i w:val="false"/>
          <w:iCs w:val="false"/>
        </w:rPr>
      </w:pPr>
      <w:r>
        <w:rPr>
          <w:i w:val="false"/>
          <w:iCs w:val="false"/>
        </w:rPr>
      </w:r>
    </w:p>
    <w:p>
      <w:pPr>
        <w:pStyle w:val="Normal"/>
        <w:spacing w:lineRule="auto" w:line="360"/>
        <w:jc w:val="both"/>
        <w:rPr>
          <w:i w:val="false"/>
          <w:i w:val="false"/>
          <w:iCs w:val="false"/>
        </w:rPr>
      </w:pPr>
      <w:r>
        <w:rPr>
          <w:i w:val="false"/>
          <w:iCs w:val="false"/>
        </w:rPr>
      </w:r>
    </w:p>
    <w:p>
      <w:pPr>
        <w:pStyle w:val="Normal"/>
        <w:spacing w:lineRule="auto" w:line="360"/>
        <w:jc w:val="both"/>
        <w:rPr>
          <w:i w:val="false"/>
          <w:i w:val="false"/>
          <w:iCs w:val="false"/>
        </w:rPr>
      </w:pPr>
      <w:r>
        <w:rPr>
          <w:i w:val="false"/>
          <w:iCs w:val="false"/>
        </w:rPr>
      </w:r>
    </w:p>
    <w:p>
      <w:pPr>
        <w:pStyle w:val="Normal"/>
        <w:spacing w:lineRule="auto" w:line="360"/>
        <w:jc w:val="both"/>
        <w:rPr>
          <w:i w:val="false"/>
          <w:i w:val="false"/>
          <w:iCs w:val="false"/>
        </w:rPr>
      </w:pPr>
      <w:r>
        <w:rPr>
          <w:i w:val="false"/>
          <w:iCs w:val="false"/>
        </w:rPr>
      </w:r>
    </w:p>
    <w:p>
      <w:pPr>
        <w:pStyle w:val="Normal"/>
        <w:spacing w:lineRule="auto" w:line="360"/>
        <w:jc w:val="both"/>
        <w:rPr>
          <w:i w:val="false"/>
          <w:i w:val="false"/>
          <w:iCs w:val="false"/>
        </w:rPr>
      </w:pPr>
      <w:r>
        <w:rPr>
          <w:i w:val="false"/>
          <w:iCs w:val="false"/>
        </w:rPr>
      </w:r>
    </w:p>
    <w:p>
      <w:pPr>
        <w:pStyle w:val="Normal"/>
        <w:spacing w:lineRule="auto" w:line="360"/>
        <w:jc w:val="both"/>
        <w:rPr>
          <w:i w:val="false"/>
          <w:i w:val="false"/>
          <w:iCs w:val="false"/>
        </w:rPr>
      </w:pPr>
      <w:r>
        <w:rPr>
          <w:i w:val="false"/>
          <w:iCs w:val="false"/>
        </w:rPr>
      </w:r>
    </w:p>
    <w:p>
      <w:pPr>
        <w:pStyle w:val="Normal"/>
        <w:spacing w:lineRule="auto" w:line="360"/>
        <w:jc w:val="both"/>
        <w:rPr>
          <w:i w:val="false"/>
          <w:i w:val="false"/>
          <w:iCs w:val="false"/>
        </w:rPr>
      </w:pPr>
      <w:r>
        <w:rPr>
          <w:i w:val="false"/>
          <w:iCs w:val="false"/>
        </w:rPr>
      </w:r>
    </w:p>
    <w:p>
      <w:pPr>
        <w:pStyle w:val="Normal"/>
        <w:spacing w:lineRule="auto" w:line="360"/>
        <w:jc w:val="both"/>
        <w:rPr>
          <w:i w:val="false"/>
          <w:i w:val="false"/>
          <w:iCs w:val="false"/>
        </w:rPr>
      </w:pPr>
      <w:r>
        <w:rPr>
          <w:i w:val="false"/>
          <w:iCs w:val="false"/>
        </w:rPr>
      </w:r>
    </w:p>
    <w:p>
      <w:pPr>
        <w:pStyle w:val="Normal"/>
        <w:spacing w:lineRule="auto" w:line="360"/>
        <w:jc w:val="both"/>
        <w:rPr>
          <w:i w:val="false"/>
          <w:i w:val="false"/>
          <w:iCs w:val="false"/>
        </w:rPr>
      </w:pPr>
      <w:r>
        <w:rPr>
          <w:i w:val="false"/>
          <w:iCs w:val="false"/>
        </w:rPr>
      </w:r>
    </w:p>
    <w:p>
      <w:pPr>
        <w:pStyle w:val="Normal"/>
        <w:spacing w:lineRule="auto" w:line="360"/>
        <w:jc w:val="both"/>
        <w:rPr>
          <w:i w:val="false"/>
          <w:i w:val="false"/>
          <w:iCs w:val="false"/>
        </w:rPr>
      </w:pPr>
      <w:r>
        <w:rPr>
          <w:i w:val="false"/>
          <w:iCs w:val="false"/>
        </w:rPr>
      </w:r>
    </w:p>
    <w:p>
      <w:pPr>
        <w:pStyle w:val="Normal"/>
        <w:spacing w:lineRule="auto" w:line="360"/>
        <w:jc w:val="both"/>
        <w:rPr/>
      </w:pPr>
      <w:r>
        <w:rPr/>
      </w:r>
    </w:p>
    <w:sectPr>
      <w:footerReference w:type="default" r:id="rId29"/>
      <w:type w:val="nextPage"/>
      <w:pgSz w:w="11906" w:h="16838"/>
      <w:pgMar w:left="1134" w:right="1134" w:header="0" w:top="1134" w:footer="1134" w:bottom="1693"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0"/>
    <w:family w:val="swiss"/>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fldChar w:fldCharType="begin"/>
    </w:r>
    <w:r>
      <w:rPr/>
      <w:instrText> PAGE </w:instrText>
    </w:r>
    <w:r>
      <w:rPr/>
      <w:fldChar w:fldCharType="separate"/>
    </w:r>
    <w:r>
      <w:rPr/>
      <w:t>1</w:t>
    </w:r>
    <w:r>
      <w:rPr/>
      <w:fldChar w:fldCharType="end"/>
    </w:r>
  </w:p>
</w:ftr>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kern w:val="2"/>
        <w:sz w:val="20"/>
        <w:szCs w:val="24"/>
        <w:lang w:val="en-GB" w:eastAsia="zh-CN" w:bidi="hi-IN"/>
      </w:rPr>
    </w:rPrDefault>
    <w:pPrDefault>
      <w:pPr/>
    </w:pPrDefault>
  </w:docDefaults>
  <w:style w:type="paragraph" w:styleId="Normal">
    <w:name w:val="Normal"/>
    <w:qFormat/>
    <w:pPr>
      <w:widowControl/>
      <w:bidi w:val="0"/>
      <w:jc w:val="left"/>
    </w:pPr>
    <w:rPr>
      <w:rFonts w:ascii="Times New Roman" w:hAnsi="Times New Roman" w:eastAsia="NSimSun" w:cs="Arial"/>
      <w:color w:val="auto"/>
      <w:kern w:val="2"/>
      <w:sz w:val="24"/>
      <w:szCs w:val="24"/>
      <w:lang w:val="en-GB" w:eastAsia="zh-CN" w:bidi="hi-IN"/>
    </w:rPr>
  </w:style>
  <w:style w:type="paragraph" w:styleId="Heading1">
    <w:name w:val="Heading 1"/>
    <w:basedOn w:val="Heading"/>
    <w:next w:val="TextBody"/>
    <w:qFormat/>
    <w:pPr>
      <w:spacing w:before="240" w:after="120"/>
      <w:outlineLvl w:val="0"/>
    </w:pPr>
    <w:rPr>
      <w:rFonts w:ascii="Times New Roman" w:hAnsi="Times New Roman" w:eastAsia="NSimSun" w:cs="Arial"/>
      <w:b/>
      <w:bCs/>
      <w:sz w:val="48"/>
      <w:szCs w:val="48"/>
    </w:rPr>
  </w:style>
  <w:style w:type="character" w:styleId="InternetLink">
    <w:name w:val="Internet Link"/>
    <w:rPr>
      <w:color w:val="000080"/>
      <w:u w:val="single"/>
      <w:lang w:val="zxx" w:eastAsia="zxx" w:bidi="zxx"/>
    </w:rPr>
  </w:style>
  <w:style w:type="character" w:styleId="ListLabel1">
    <w:name w:val="ListLabel 1"/>
    <w:qFormat/>
    <w:rPr>
      <w:rFonts w:ascii="Times New Roman" w:hAnsi="Times New Roman"/>
      <w:b w:val="false"/>
      <w:bCs w:val="false"/>
      <w:i w:val="false"/>
      <w:iCs w:val="false"/>
      <w:caps w:val="false"/>
      <w:smallCaps w:val="false"/>
      <w:color w:val="000000"/>
      <w:spacing w:val="0"/>
      <w:sz w:val="24"/>
      <w:szCs w:val="24"/>
      <w:u w:val="none"/>
    </w:rPr>
  </w:style>
  <w:style w:type="character" w:styleId="ListLabel2">
    <w:name w:val="ListLabel 2"/>
    <w:qFormat/>
    <w:rPr>
      <w:rFonts w:ascii="Times New Roman" w:hAnsi="Times New Roman"/>
      <w:b w:val="false"/>
      <w:bCs w:val="false"/>
      <w:color w:val="000000"/>
      <w:sz w:val="24"/>
      <w:szCs w:val="24"/>
      <w:u w:val="none"/>
    </w:rPr>
  </w:style>
  <w:style w:type="character" w:styleId="ListLabel3">
    <w:name w:val="ListLabel 3"/>
    <w:qFormat/>
    <w:rPr>
      <w:rFonts w:ascii="Times New Roman" w:hAnsi="Times New Roman"/>
      <w:b w:val="false"/>
      <w:bCs w:val="false"/>
      <w:color w:val="000000"/>
      <w:sz w:val="24"/>
      <w:szCs w:val="24"/>
      <w:u w:val="none"/>
    </w:rPr>
  </w:style>
  <w:style w:type="character" w:styleId="ListLabel4">
    <w:name w:val="ListLabel 4"/>
    <w:qFormat/>
    <w:rPr>
      <w:rFonts w:ascii="Times New Roman" w:hAnsi="Times New Roman"/>
      <w:b w:val="false"/>
      <w:bCs w:val="false"/>
      <w:i w:val="false"/>
      <w:iCs w:val="false"/>
      <w:color w:val="000000"/>
      <w:sz w:val="24"/>
      <w:szCs w:val="24"/>
      <w:u w:val="none"/>
    </w:rPr>
  </w:style>
  <w:style w:type="character" w:styleId="ListLabel5">
    <w:name w:val="ListLabel 5"/>
    <w:qFormat/>
    <w:rPr>
      <w:rFonts w:ascii="Times New Roman" w:hAnsi="Times New Roman"/>
      <w:color w:val="000000"/>
      <w:sz w:val="24"/>
      <w:szCs w:val="24"/>
    </w:rPr>
  </w:style>
  <w:style w:type="character" w:styleId="ListLabel6">
    <w:name w:val="ListLabel 6"/>
    <w:qFormat/>
    <w:rPr>
      <w:b w:val="false"/>
      <w:bCs w:val="false"/>
      <w:i w:val="false"/>
      <w:iCs w:val="false"/>
      <w:caps w:val="false"/>
      <w:smallCaps w:val="false"/>
      <w:strike w:val="false"/>
      <w:dstrike w:val="false"/>
      <w:outline w:val="false"/>
      <w:shadow w:val="false"/>
      <w:color w:val="000000"/>
      <w:spacing w:val="0"/>
      <w:sz w:val="24"/>
      <w:szCs w:val="24"/>
      <w:u w:val="none"/>
    </w:rPr>
  </w:style>
  <w:style w:type="character" w:styleId="ListLabel7">
    <w:name w:val="ListLabel 7"/>
    <w:qFormat/>
    <w:rPr>
      <w:rFonts w:ascii="Times New Roman" w:hAnsi="Times New Roman"/>
      <w:b w:val="false"/>
      <w:i w:val="false"/>
      <w:iCs w:val="false"/>
      <w:caps w:val="false"/>
      <w:smallCaps w:val="false"/>
      <w:color w:val="000000"/>
      <w:spacing w:val="-15"/>
      <w:sz w:val="24"/>
      <w:szCs w:val="24"/>
    </w:rPr>
  </w:style>
  <w:style w:type="character" w:styleId="ListLabel8">
    <w:name w:val="ListLabel 8"/>
    <w:qFormat/>
    <w:rPr>
      <w:rFonts w:ascii="Times New Roman" w:hAnsi="Times New Roman"/>
      <w:b w:val="false"/>
      <w:i w:val="false"/>
      <w:iCs w:val="false"/>
      <w:caps w:val="false"/>
      <w:smallCaps w:val="false"/>
      <w:color w:val="000000"/>
      <w:spacing w:val="-15"/>
      <w:sz w:val="24"/>
      <w:szCs w:val="24"/>
    </w:rPr>
  </w:style>
  <w:style w:type="character" w:styleId="ListLabel9">
    <w:name w:val="ListLabel 9"/>
    <w:qFormat/>
    <w:rPr>
      <w:rFonts w:ascii="Times New Roman" w:hAnsi="Times New Roman"/>
      <w:i w:val="false"/>
      <w:iCs w:val="false"/>
      <w:color w:val="000000"/>
      <w:sz w:val="24"/>
      <w:szCs w:val="24"/>
    </w:rPr>
  </w:style>
  <w:style w:type="character" w:styleId="ListLabel10">
    <w:name w:val="ListLabel 10"/>
    <w:qFormat/>
    <w:rPr>
      <w:rFonts w:ascii="Times New Roman" w:hAnsi="Times New Roman"/>
      <w:b w:val="false"/>
      <w:bCs w:val="false"/>
      <w:i w:val="false"/>
      <w:iCs w:val="false"/>
      <w:sz w:val="24"/>
      <w:szCs w:val="24"/>
      <w:u w:val="none"/>
    </w:rPr>
  </w:style>
  <w:style w:type="character" w:styleId="ListLabel11">
    <w:name w:val="ListLabel 11"/>
    <w:qFormat/>
    <w:rPr>
      <w:rFonts w:ascii="Times New Roman" w:hAnsi="Times New Roman"/>
      <w:b w:val="false"/>
      <w:bCs w:val="false"/>
      <w:i w:val="false"/>
      <w:iCs w:val="false"/>
      <w:color w:val="000000"/>
      <w:sz w:val="24"/>
      <w:szCs w:val="24"/>
    </w:rPr>
  </w:style>
  <w:style w:type="character" w:styleId="ListLabel12">
    <w:name w:val="ListLabel 12"/>
    <w:qFormat/>
    <w:rPr>
      <w:rFonts w:ascii="Times New Roman" w:hAnsi="Times New Roman"/>
      <w:i w:val="false"/>
      <w:iCs w:val="false"/>
      <w:color w:val="000000"/>
      <w:sz w:val="24"/>
      <w:szCs w:val="24"/>
    </w:rPr>
  </w:style>
  <w:style w:type="character" w:styleId="ListLabel13">
    <w:name w:val="ListLabel 13"/>
    <w:qFormat/>
    <w:rPr>
      <w:b w:val="false"/>
      <w:bCs w:val="false"/>
      <w:i w:val="false"/>
      <w:iCs w:val="false"/>
      <w:caps w:val="false"/>
      <w:smallCaps w:val="false"/>
      <w:color w:val="000000"/>
      <w:spacing w:val="0"/>
      <w:sz w:val="24"/>
      <w:szCs w:val="24"/>
      <w:u w:val="none"/>
    </w:rPr>
  </w:style>
  <w:style w:type="character" w:styleId="ListLabel14">
    <w:name w:val="ListLabel 14"/>
    <w:qFormat/>
    <w:rPr>
      <w:b w:val="false"/>
      <w:bCs w:val="false"/>
      <w:color w:val="000000"/>
      <w:sz w:val="24"/>
      <w:szCs w:val="24"/>
      <w:u w:val="none"/>
    </w:rPr>
  </w:style>
  <w:style w:type="character" w:styleId="ListLabel15">
    <w:name w:val="ListLabel 15"/>
    <w:qFormat/>
    <w:rPr>
      <w:b w:val="false"/>
      <w:bCs w:val="false"/>
      <w:i w:val="false"/>
      <w:iCs w:val="false"/>
      <w:color w:val="000000"/>
      <w:sz w:val="24"/>
      <w:szCs w:val="24"/>
      <w:u w:val="none"/>
    </w:rPr>
  </w:style>
  <w:style w:type="character" w:styleId="ListLabel16">
    <w:name w:val="ListLabel 16"/>
    <w:qFormat/>
    <w:rPr>
      <w:color w:val="000000"/>
      <w:sz w:val="24"/>
      <w:szCs w:val="24"/>
    </w:rPr>
  </w:style>
  <w:style w:type="character" w:styleId="ListLabel17">
    <w:name w:val="ListLabel 17"/>
    <w:qFormat/>
    <w:rPr>
      <w:b w:val="false"/>
      <w:bCs w:val="false"/>
      <w:i w:val="false"/>
      <w:iCs w:val="false"/>
      <w:caps w:val="false"/>
      <w:smallCaps w:val="false"/>
      <w:strike w:val="false"/>
      <w:dstrike w:val="false"/>
      <w:outline w:val="false"/>
      <w:shadow w:val="false"/>
      <w:color w:val="000000"/>
      <w:spacing w:val="0"/>
      <w:sz w:val="24"/>
      <w:szCs w:val="24"/>
      <w:u w:val="none"/>
    </w:rPr>
  </w:style>
  <w:style w:type="character" w:styleId="ListLabel18">
    <w:name w:val="ListLabel 18"/>
    <w:qFormat/>
    <w:rPr>
      <w:b w:val="false"/>
      <w:i w:val="false"/>
      <w:iCs w:val="false"/>
      <w:caps w:val="false"/>
      <w:smallCaps w:val="false"/>
      <w:color w:val="000000"/>
      <w:spacing w:val="-15"/>
      <w:sz w:val="24"/>
      <w:szCs w:val="24"/>
    </w:rPr>
  </w:style>
  <w:style w:type="character" w:styleId="ListLabel19">
    <w:name w:val="ListLabel 19"/>
    <w:qFormat/>
    <w:rPr>
      <w:i w:val="false"/>
      <w:iCs w:val="false"/>
      <w:color w:val="000000"/>
      <w:sz w:val="24"/>
      <w:szCs w:val="24"/>
    </w:rPr>
  </w:style>
  <w:style w:type="character" w:styleId="ListLabel20">
    <w:name w:val="ListLabel 20"/>
    <w:qFormat/>
    <w:rPr>
      <w:b w:val="false"/>
      <w:bCs w:val="false"/>
      <w:i w:val="false"/>
      <w:iCs w:val="false"/>
      <w:sz w:val="24"/>
      <w:szCs w:val="24"/>
      <w:u w:val="none"/>
    </w:rPr>
  </w:style>
  <w:style w:type="character" w:styleId="ListLabel21">
    <w:name w:val="ListLabel 21"/>
    <w:qFormat/>
    <w:rPr>
      <w:b w:val="false"/>
      <w:bCs w:val="false"/>
      <w:i w:val="false"/>
      <w:iCs w:val="false"/>
      <w:color w:val="000000"/>
      <w:sz w:val="24"/>
      <w:szCs w:val="24"/>
    </w:rPr>
  </w:style>
  <w:style w:type="character" w:styleId="ListLabel22">
    <w:name w:val="ListLabel 22"/>
    <w:qFormat/>
    <w:rPr>
      <w:rFonts w:ascii="Times New Roman" w:hAnsi="Times New Roman"/>
      <w:b w:val="false"/>
      <w:bCs w:val="false"/>
      <w:i w:val="false"/>
      <w:caps w:val="false"/>
      <w:smallCaps w:val="false"/>
      <w:color w:val="000000"/>
      <w:spacing w:val="0"/>
      <w:sz w:val="24"/>
      <w:szCs w:val="24"/>
      <w:u w:val="none"/>
    </w:rPr>
  </w:style>
  <w:style w:type="character" w:styleId="ListLabel23">
    <w:name w:val="ListLabel 23"/>
    <w:qFormat/>
    <w:rPr>
      <w:rFonts w:ascii="Times New Roman" w:hAnsi="Times New Roman"/>
      <w:b w:val="false"/>
      <w:bCs w:val="false"/>
      <w:i w:val="false"/>
      <w:caps w:val="false"/>
      <w:smallCaps w:val="false"/>
      <w:color w:val="000000"/>
      <w:spacing w:val="0"/>
      <w:sz w:val="24"/>
      <w:szCs w:val="24"/>
      <w:u w:val="none"/>
    </w:rPr>
  </w:style>
  <w:style w:type="character" w:styleId="ListLabel24">
    <w:name w:val="ListLabel 24"/>
    <w:qFormat/>
    <w:rPr>
      <w:b w:val="false"/>
      <w:bCs w:val="false"/>
      <w:i w:val="false"/>
      <w:iCs w:val="false"/>
      <w:caps w:val="false"/>
      <w:smallCaps w:val="false"/>
      <w:color w:val="000000"/>
      <w:spacing w:val="0"/>
      <w:sz w:val="24"/>
      <w:szCs w:val="24"/>
      <w:u w:val="none"/>
    </w:rPr>
  </w:style>
  <w:style w:type="character" w:styleId="ListLabel25">
    <w:name w:val="ListLabel 25"/>
    <w:qFormat/>
    <w:rPr>
      <w:rFonts w:ascii="Times New Roman" w:hAnsi="Times New Roman"/>
      <w:b w:val="false"/>
      <w:bCs w:val="false"/>
      <w:i w:val="false"/>
      <w:iCs w:val="false"/>
      <w:caps w:val="false"/>
      <w:smallCaps w:val="false"/>
      <w:color w:val="000000"/>
      <w:spacing w:val="0"/>
      <w:sz w:val="24"/>
      <w:szCs w:val="24"/>
      <w:u w:val="none"/>
    </w:rPr>
  </w:style>
  <w:style w:type="character" w:styleId="ListLabel26">
    <w:name w:val="ListLabel 26"/>
    <w:qFormat/>
    <w:rPr>
      <w:b w:val="false"/>
      <w:bCs w:val="false"/>
      <w:color w:val="000000"/>
      <w:sz w:val="24"/>
      <w:szCs w:val="24"/>
      <w:u w:val="none"/>
    </w:rPr>
  </w:style>
  <w:style w:type="character" w:styleId="ListLabel27">
    <w:name w:val="ListLabel 27"/>
    <w:qFormat/>
    <w:rPr>
      <w:b w:val="false"/>
      <w:bCs w:val="false"/>
      <w:i w:val="false"/>
      <w:iCs w:val="false"/>
      <w:color w:val="000000"/>
      <w:sz w:val="24"/>
      <w:szCs w:val="24"/>
      <w:u w:val="none"/>
    </w:rPr>
  </w:style>
  <w:style w:type="character" w:styleId="ListLabel28">
    <w:name w:val="ListLabel 28"/>
    <w:qFormat/>
    <w:rPr>
      <w:color w:val="000000"/>
      <w:sz w:val="24"/>
      <w:szCs w:val="24"/>
    </w:rPr>
  </w:style>
  <w:style w:type="character" w:styleId="ListLabel29">
    <w:name w:val="ListLabel 29"/>
    <w:qFormat/>
    <w:rPr>
      <w:b w:val="false"/>
      <w:bCs w:val="false"/>
      <w:i w:val="false"/>
      <w:iCs w:val="false"/>
      <w:caps w:val="false"/>
      <w:smallCaps w:val="false"/>
      <w:strike w:val="false"/>
      <w:dstrike w:val="false"/>
      <w:outline w:val="false"/>
      <w:shadow w:val="false"/>
      <w:color w:val="000000"/>
      <w:spacing w:val="0"/>
      <w:sz w:val="24"/>
      <w:szCs w:val="24"/>
      <w:u w:val="none"/>
    </w:rPr>
  </w:style>
  <w:style w:type="character" w:styleId="ListLabel30">
    <w:name w:val="ListLabel 30"/>
    <w:qFormat/>
    <w:rPr>
      <w:b w:val="false"/>
      <w:i w:val="false"/>
      <w:iCs w:val="false"/>
      <w:caps w:val="false"/>
      <w:smallCaps w:val="false"/>
      <w:color w:val="000000"/>
      <w:spacing w:val="-15"/>
      <w:sz w:val="24"/>
      <w:szCs w:val="24"/>
    </w:rPr>
  </w:style>
  <w:style w:type="character" w:styleId="ListLabel31">
    <w:name w:val="ListLabel 31"/>
    <w:qFormat/>
    <w:rPr>
      <w:i w:val="false"/>
      <w:iCs w:val="false"/>
      <w:color w:val="000000"/>
      <w:sz w:val="24"/>
      <w:szCs w:val="24"/>
    </w:rPr>
  </w:style>
  <w:style w:type="character" w:styleId="ListLabel32">
    <w:name w:val="ListLabel 32"/>
    <w:qFormat/>
    <w:rPr>
      <w:b w:val="false"/>
      <w:bCs w:val="false"/>
      <w:i w:val="false"/>
      <w:iCs w:val="false"/>
      <w:sz w:val="24"/>
      <w:szCs w:val="24"/>
      <w:u w:val="none"/>
    </w:rPr>
  </w:style>
  <w:style w:type="character" w:styleId="ListLabel33">
    <w:name w:val="ListLabel 33"/>
    <w:qFormat/>
    <w:rPr>
      <w:b w:val="false"/>
      <w:bCs w:val="false"/>
      <w:i w:val="false"/>
      <w:iCs w:val="false"/>
      <w:color w:val="000000"/>
      <w:sz w:val="24"/>
      <w:szCs w:val="24"/>
    </w:rPr>
  </w:style>
  <w:style w:type="character" w:styleId="ListLabel34">
    <w:name w:val="ListLabel 34"/>
    <w:qFormat/>
    <w:rPr>
      <w:b w:val="false"/>
      <w:bCs w:val="false"/>
      <w:i w:val="false"/>
      <w:caps w:val="false"/>
      <w:smallCaps w:val="false"/>
      <w:color w:val="000000"/>
      <w:spacing w:val="0"/>
      <w:sz w:val="24"/>
      <w:szCs w:val="24"/>
      <w:u w:val="none"/>
    </w:rPr>
  </w:style>
  <w:style w:type="character" w:styleId="ListLabel35">
    <w:name w:val="ListLabel 35"/>
    <w:qFormat/>
    <w:rPr>
      <w:b w:val="false"/>
      <w:bCs w:val="false"/>
      <w:i w:val="false"/>
      <w:iCs w:val="false"/>
      <w:caps w:val="false"/>
      <w:smallCaps w:val="false"/>
      <w:color w:val="000000"/>
      <w:spacing w:val="0"/>
      <w:sz w:val="24"/>
      <w:szCs w:val="24"/>
      <w:u w:val="none"/>
    </w:rPr>
  </w:style>
  <w:style w:type="character" w:styleId="ListLabel36">
    <w:name w:val="ListLabel 36"/>
    <w:qFormat/>
    <w:rPr>
      <w:b w:val="false"/>
      <w:bCs w:val="false"/>
      <w:color w:val="000000"/>
      <w:sz w:val="24"/>
      <w:szCs w:val="24"/>
      <w:u w:val="none"/>
    </w:rPr>
  </w:style>
  <w:style w:type="character" w:styleId="ListLabel37">
    <w:name w:val="ListLabel 37"/>
    <w:qFormat/>
    <w:rPr>
      <w:b w:val="false"/>
      <w:bCs w:val="false"/>
      <w:i w:val="false"/>
      <w:iCs w:val="false"/>
      <w:color w:val="000000"/>
      <w:sz w:val="24"/>
      <w:szCs w:val="24"/>
      <w:u w:val="none"/>
    </w:rPr>
  </w:style>
  <w:style w:type="character" w:styleId="ListLabel38">
    <w:name w:val="ListLabel 38"/>
    <w:qFormat/>
    <w:rPr>
      <w:color w:val="000000"/>
      <w:sz w:val="24"/>
      <w:szCs w:val="24"/>
    </w:rPr>
  </w:style>
  <w:style w:type="character" w:styleId="ListLabel39">
    <w:name w:val="ListLabel 39"/>
    <w:qFormat/>
    <w:rPr>
      <w:b w:val="false"/>
      <w:bCs w:val="false"/>
      <w:i w:val="false"/>
      <w:iCs w:val="false"/>
      <w:caps w:val="false"/>
      <w:smallCaps w:val="false"/>
      <w:strike w:val="false"/>
      <w:dstrike w:val="false"/>
      <w:outline w:val="false"/>
      <w:shadow w:val="false"/>
      <w:color w:val="000000"/>
      <w:spacing w:val="0"/>
      <w:sz w:val="24"/>
      <w:szCs w:val="24"/>
      <w:u w:val="none"/>
    </w:rPr>
  </w:style>
  <w:style w:type="character" w:styleId="ListLabel40">
    <w:name w:val="ListLabel 40"/>
    <w:qFormat/>
    <w:rPr>
      <w:b w:val="false"/>
      <w:i w:val="false"/>
      <w:iCs w:val="false"/>
      <w:caps w:val="false"/>
      <w:smallCaps w:val="false"/>
      <w:color w:val="000000"/>
      <w:spacing w:val="-15"/>
      <w:sz w:val="24"/>
      <w:szCs w:val="24"/>
    </w:rPr>
  </w:style>
  <w:style w:type="character" w:styleId="ListLabel41">
    <w:name w:val="ListLabel 41"/>
    <w:qFormat/>
    <w:rPr>
      <w:i w:val="false"/>
      <w:iCs w:val="false"/>
      <w:color w:val="000000"/>
      <w:sz w:val="24"/>
      <w:szCs w:val="24"/>
    </w:rPr>
  </w:style>
  <w:style w:type="character" w:styleId="ListLabel42">
    <w:name w:val="ListLabel 42"/>
    <w:qFormat/>
    <w:rPr>
      <w:b w:val="false"/>
      <w:bCs w:val="false"/>
      <w:i w:val="false"/>
      <w:iCs w:val="false"/>
      <w:sz w:val="24"/>
      <w:szCs w:val="24"/>
      <w:u w:val="none"/>
    </w:rPr>
  </w:style>
  <w:style w:type="character" w:styleId="ListLabel43">
    <w:name w:val="ListLabel 43"/>
    <w:qFormat/>
    <w:rPr>
      <w:b w:val="false"/>
      <w:bCs w:val="false"/>
      <w:i w:val="false"/>
      <w:iCs w:val="false"/>
      <w:color w:val="000000"/>
      <w:sz w:val="24"/>
      <w:szCs w:val="24"/>
    </w:rPr>
  </w:style>
  <w:style w:type="character" w:styleId="ListLabel44">
    <w:name w:val="ListLabel 44"/>
    <w:qFormat/>
    <w:rPr>
      <w:b w:val="false"/>
      <w:bCs w:val="false"/>
      <w:i w:val="false"/>
      <w:caps w:val="false"/>
      <w:smallCaps w:val="false"/>
      <w:color w:val="000000"/>
      <w:spacing w:val="0"/>
      <w:sz w:val="24"/>
      <w:szCs w:val="24"/>
      <w:u w:val="none"/>
    </w:rPr>
  </w:style>
  <w:style w:type="character" w:styleId="ListLabel45">
    <w:name w:val="ListLabel 45"/>
    <w:qFormat/>
    <w:rPr>
      <w:b w:val="false"/>
      <w:bCs w:val="false"/>
      <w:i w:val="false"/>
      <w:iCs w:val="false"/>
      <w:caps w:val="false"/>
      <w:smallCaps w:val="false"/>
      <w:color w:val="000000"/>
      <w:spacing w:val="0"/>
      <w:sz w:val="24"/>
      <w:szCs w:val="24"/>
      <w:u w:val="none"/>
    </w:rPr>
  </w:style>
  <w:style w:type="character" w:styleId="ListLabel46">
    <w:name w:val="ListLabel 46"/>
    <w:qFormat/>
    <w:rPr>
      <w:b w:val="false"/>
      <w:bCs w:val="false"/>
      <w:color w:val="000000"/>
      <w:sz w:val="24"/>
      <w:szCs w:val="24"/>
      <w:u w:val="none"/>
    </w:rPr>
  </w:style>
  <w:style w:type="character" w:styleId="ListLabel47">
    <w:name w:val="ListLabel 47"/>
    <w:qFormat/>
    <w:rPr>
      <w:b w:val="false"/>
      <w:bCs w:val="false"/>
      <w:i w:val="false"/>
      <w:iCs w:val="false"/>
      <w:color w:val="000000"/>
      <w:sz w:val="24"/>
      <w:szCs w:val="24"/>
      <w:u w:val="none"/>
    </w:rPr>
  </w:style>
  <w:style w:type="character" w:styleId="ListLabel48">
    <w:name w:val="ListLabel 48"/>
    <w:qFormat/>
    <w:rPr>
      <w:color w:val="000000"/>
      <w:sz w:val="24"/>
      <w:szCs w:val="24"/>
    </w:rPr>
  </w:style>
  <w:style w:type="character" w:styleId="ListLabel49">
    <w:name w:val="ListLabel 49"/>
    <w:qFormat/>
    <w:rPr>
      <w:b w:val="false"/>
      <w:bCs w:val="false"/>
      <w:i w:val="false"/>
      <w:iCs w:val="false"/>
      <w:caps w:val="false"/>
      <w:smallCaps w:val="false"/>
      <w:strike w:val="false"/>
      <w:dstrike w:val="false"/>
      <w:outline w:val="false"/>
      <w:shadow w:val="false"/>
      <w:color w:val="000000"/>
      <w:spacing w:val="0"/>
      <w:sz w:val="24"/>
      <w:szCs w:val="24"/>
      <w:u w:val="none"/>
    </w:rPr>
  </w:style>
  <w:style w:type="character" w:styleId="ListLabel50">
    <w:name w:val="ListLabel 50"/>
    <w:qFormat/>
    <w:rPr>
      <w:b w:val="false"/>
      <w:i w:val="false"/>
      <w:iCs w:val="false"/>
      <w:caps w:val="false"/>
      <w:smallCaps w:val="false"/>
      <w:color w:val="000000"/>
      <w:spacing w:val="-15"/>
      <w:sz w:val="24"/>
      <w:szCs w:val="24"/>
    </w:rPr>
  </w:style>
  <w:style w:type="character" w:styleId="ListLabel51">
    <w:name w:val="ListLabel 51"/>
    <w:qFormat/>
    <w:rPr>
      <w:i w:val="false"/>
      <w:iCs w:val="false"/>
      <w:color w:val="000000"/>
      <w:sz w:val="24"/>
      <w:szCs w:val="24"/>
    </w:rPr>
  </w:style>
  <w:style w:type="character" w:styleId="ListLabel52">
    <w:name w:val="ListLabel 52"/>
    <w:qFormat/>
    <w:rPr>
      <w:b w:val="false"/>
      <w:bCs w:val="false"/>
      <w:i w:val="false"/>
      <w:iCs w:val="false"/>
      <w:sz w:val="24"/>
      <w:szCs w:val="24"/>
      <w:u w:val="none"/>
    </w:rPr>
  </w:style>
  <w:style w:type="character" w:styleId="ListLabel53">
    <w:name w:val="ListLabel 53"/>
    <w:qFormat/>
    <w:rPr>
      <w:b w:val="false"/>
      <w:bCs w:val="false"/>
      <w:i w:val="false"/>
      <w:iCs w:val="false"/>
      <w:color w:val="000000"/>
      <w:sz w:val="24"/>
      <w:szCs w:val="24"/>
    </w:rPr>
  </w:style>
  <w:style w:type="character" w:styleId="ListLabel54">
    <w:name w:val="ListLabel 54"/>
    <w:qFormat/>
    <w:rPr>
      <w:b w:val="false"/>
      <w:bCs w:val="false"/>
      <w:i w:val="false"/>
      <w:caps w:val="false"/>
      <w:smallCaps w:val="false"/>
      <w:color w:val="000000"/>
      <w:spacing w:val="0"/>
      <w:sz w:val="24"/>
      <w:szCs w:val="24"/>
      <w:u w:val="none"/>
    </w:rPr>
  </w:style>
  <w:style w:type="character" w:styleId="ListLabel55">
    <w:name w:val="ListLabel 55"/>
    <w:qFormat/>
    <w:rPr>
      <w:b w:val="false"/>
      <w:bCs w:val="false"/>
      <w:i w:val="false"/>
      <w:iCs w:val="false"/>
      <w:caps w:val="false"/>
      <w:smallCaps w:val="false"/>
      <w:color w:val="000000"/>
      <w:spacing w:val="0"/>
      <w:sz w:val="24"/>
      <w:szCs w:val="24"/>
      <w:u w:val="none"/>
    </w:rPr>
  </w:style>
  <w:style w:type="character" w:styleId="ListLabel56">
    <w:name w:val="ListLabel 56"/>
    <w:qFormat/>
    <w:rPr>
      <w:b w:val="false"/>
      <w:bCs w:val="false"/>
      <w:color w:val="000000"/>
      <w:sz w:val="24"/>
      <w:szCs w:val="24"/>
      <w:u w:val="none"/>
    </w:rPr>
  </w:style>
  <w:style w:type="character" w:styleId="ListLabel57">
    <w:name w:val="ListLabel 57"/>
    <w:qFormat/>
    <w:rPr>
      <w:b w:val="false"/>
      <w:bCs w:val="false"/>
      <w:i w:val="false"/>
      <w:iCs w:val="false"/>
      <w:color w:val="000000"/>
      <w:sz w:val="24"/>
      <w:szCs w:val="24"/>
      <w:u w:val="none"/>
    </w:rPr>
  </w:style>
  <w:style w:type="character" w:styleId="ListLabel58">
    <w:name w:val="ListLabel 58"/>
    <w:qFormat/>
    <w:rPr>
      <w:color w:val="000000"/>
      <w:sz w:val="24"/>
      <w:szCs w:val="24"/>
    </w:rPr>
  </w:style>
  <w:style w:type="character" w:styleId="ListLabel59">
    <w:name w:val="ListLabel 59"/>
    <w:qFormat/>
    <w:rPr>
      <w:b w:val="false"/>
      <w:bCs w:val="false"/>
      <w:i w:val="false"/>
      <w:iCs w:val="false"/>
      <w:caps w:val="false"/>
      <w:smallCaps w:val="false"/>
      <w:strike w:val="false"/>
      <w:dstrike w:val="false"/>
      <w:outline w:val="false"/>
      <w:shadow w:val="false"/>
      <w:color w:val="000000"/>
      <w:spacing w:val="0"/>
      <w:sz w:val="24"/>
      <w:szCs w:val="24"/>
      <w:u w:val="none"/>
    </w:rPr>
  </w:style>
  <w:style w:type="character" w:styleId="ListLabel60">
    <w:name w:val="ListLabel 60"/>
    <w:qFormat/>
    <w:rPr>
      <w:b w:val="false"/>
      <w:i w:val="false"/>
      <w:iCs w:val="false"/>
      <w:caps w:val="false"/>
      <w:smallCaps w:val="false"/>
      <w:color w:val="000000"/>
      <w:spacing w:val="-15"/>
      <w:sz w:val="24"/>
      <w:szCs w:val="24"/>
    </w:rPr>
  </w:style>
  <w:style w:type="character" w:styleId="ListLabel61">
    <w:name w:val="ListLabel 61"/>
    <w:qFormat/>
    <w:rPr>
      <w:i w:val="false"/>
      <w:iCs w:val="false"/>
      <w:color w:val="000000"/>
      <w:sz w:val="24"/>
      <w:szCs w:val="24"/>
    </w:rPr>
  </w:style>
  <w:style w:type="character" w:styleId="ListLabel62">
    <w:name w:val="ListLabel 62"/>
    <w:qFormat/>
    <w:rPr>
      <w:b w:val="false"/>
      <w:bCs w:val="false"/>
      <w:i w:val="false"/>
      <w:iCs w:val="false"/>
      <w:sz w:val="24"/>
      <w:szCs w:val="24"/>
      <w:u w:val="none"/>
    </w:rPr>
  </w:style>
  <w:style w:type="character" w:styleId="ListLabel63">
    <w:name w:val="ListLabel 63"/>
    <w:qFormat/>
    <w:rPr>
      <w:b w:val="false"/>
      <w:bCs w:val="false"/>
      <w:i w:val="false"/>
      <w:iCs w:val="false"/>
      <w:color w:val="000000"/>
      <w:sz w:val="24"/>
      <w:szCs w:val="24"/>
    </w:rPr>
  </w:style>
  <w:style w:type="character" w:styleId="ListLabel64">
    <w:name w:val="ListLabel 64"/>
    <w:qFormat/>
    <w:rPr>
      <w:b w:val="false"/>
      <w:bCs w:val="false"/>
      <w:i w:val="false"/>
      <w:caps w:val="false"/>
      <w:smallCaps w:val="false"/>
      <w:color w:val="000000"/>
      <w:spacing w:val="0"/>
      <w:sz w:val="24"/>
      <w:szCs w:val="24"/>
      <w:u w:val="none"/>
    </w:rPr>
  </w:style>
  <w:style w:type="character" w:styleId="ListLabel65">
    <w:name w:val="ListLabel 65"/>
    <w:qFormat/>
    <w:rPr>
      <w:b w:val="false"/>
      <w:bCs w:val="false"/>
      <w:i w:val="false"/>
      <w:iCs w:val="false"/>
      <w:caps w:val="false"/>
      <w:smallCaps w:val="false"/>
      <w:color w:val="000000"/>
      <w:spacing w:val="0"/>
      <w:sz w:val="24"/>
      <w:szCs w:val="24"/>
      <w:u w:val="none"/>
    </w:rPr>
  </w:style>
  <w:style w:type="character" w:styleId="ListLabel66">
    <w:name w:val="ListLabel 66"/>
    <w:qFormat/>
    <w:rPr>
      <w:rFonts w:ascii="Times New Roman" w:hAnsi="Times New Roman"/>
      <w:b w:val="false"/>
      <w:bCs w:val="false"/>
      <w:i w:val="false"/>
      <w:iCs w:val="false"/>
      <w:caps w:val="false"/>
      <w:smallCaps w:val="false"/>
      <w:color w:val="000000"/>
      <w:spacing w:val="0"/>
      <w:sz w:val="24"/>
      <w:szCs w:val="24"/>
      <w:u w:val="none"/>
    </w:rPr>
  </w:style>
  <w:style w:type="character" w:styleId="ListLabel67">
    <w:name w:val="ListLabel 67"/>
    <w:qFormat/>
    <w:rPr>
      <w:rFonts w:ascii="Times New Roman" w:hAnsi="Times New Roman"/>
      <w:b w:val="false"/>
      <w:bCs w:val="false"/>
      <w:i w:val="false"/>
      <w:iCs w:val="false"/>
      <w:caps w:val="false"/>
      <w:smallCaps w:val="false"/>
      <w:color w:val="000000"/>
      <w:spacing w:val="0"/>
      <w:sz w:val="24"/>
      <w:szCs w:val="24"/>
      <w:u w:val="none"/>
    </w:rPr>
  </w:style>
  <w:style w:type="character" w:styleId="ListLabel68">
    <w:name w:val="ListLabel 68"/>
    <w:qFormat/>
    <w:rPr>
      <w:b w:val="false"/>
      <w:bCs w:val="false"/>
      <w:color w:val="000000"/>
      <w:sz w:val="24"/>
      <w:szCs w:val="24"/>
      <w:u w:val="none"/>
    </w:rPr>
  </w:style>
  <w:style w:type="character" w:styleId="ListLabel69">
    <w:name w:val="ListLabel 69"/>
    <w:qFormat/>
    <w:rPr>
      <w:b w:val="false"/>
      <w:bCs w:val="false"/>
      <w:i w:val="false"/>
      <w:iCs w:val="false"/>
      <w:color w:val="000000"/>
      <w:sz w:val="24"/>
      <w:szCs w:val="24"/>
      <w:u w:val="none"/>
    </w:rPr>
  </w:style>
  <w:style w:type="character" w:styleId="ListLabel70">
    <w:name w:val="ListLabel 70"/>
    <w:qFormat/>
    <w:rPr>
      <w:color w:val="000000"/>
      <w:sz w:val="24"/>
      <w:szCs w:val="24"/>
    </w:rPr>
  </w:style>
  <w:style w:type="character" w:styleId="ListLabel71">
    <w:name w:val="ListLabel 71"/>
    <w:qFormat/>
    <w:rPr>
      <w:b w:val="false"/>
      <w:bCs w:val="false"/>
      <w:i w:val="false"/>
      <w:iCs w:val="false"/>
      <w:caps w:val="false"/>
      <w:smallCaps w:val="false"/>
      <w:strike w:val="false"/>
      <w:dstrike w:val="false"/>
      <w:outline w:val="false"/>
      <w:shadow w:val="false"/>
      <w:color w:val="000000"/>
      <w:spacing w:val="0"/>
      <w:sz w:val="24"/>
      <w:szCs w:val="24"/>
      <w:u w:val="none"/>
    </w:rPr>
  </w:style>
  <w:style w:type="character" w:styleId="ListLabel72">
    <w:name w:val="ListLabel 72"/>
    <w:qFormat/>
    <w:rPr>
      <w:b w:val="false"/>
      <w:i w:val="false"/>
      <w:iCs w:val="false"/>
      <w:caps w:val="false"/>
      <w:smallCaps w:val="false"/>
      <w:color w:val="000000"/>
      <w:spacing w:val="-15"/>
      <w:sz w:val="24"/>
      <w:szCs w:val="24"/>
    </w:rPr>
  </w:style>
  <w:style w:type="character" w:styleId="ListLabel73">
    <w:name w:val="ListLabel 73"/>
    <w:qFormat/>
    <w:rPr>
      <w:i w:val="false"/>
      <w:iCs w:val="false"/>
      <w:color w:val="000000"/>
      <w:sz w:val="24"/>
      <w:szCs w:val="24"/>
    </w:rPr>
  </w:style>
  <w:style w:type="character" w:styleId="ListLabel74">
    <w:name w:val="ListLabel 74"/>
    <w:qFormat/>
    <w:rPr>
      <w:b w:val="false"/>
      <w:bCs w:val="false"/>
      <w:i w:val="false"/>
      <w:iCs w:val="false"/>
      <w:sz w:val="24"/>
      <w:szCs w:val="24"/>
      <w:u w:val="none"/>
    </w:rPr>
  </w:style>
  <w:style w:type="character" w:styleId="ListLabel75">
    <w:name w:val="ListLabel 75"/>
    <w:qFormat/>
    <w:rPr>
      <w:b w:val="false"/>
      <w:bCs w:val="false"/>
      <w:i w:val="false"/>
      <w:iCs w:val="false"/>
      <w:color w:val="000000"/>
      <w:sz w:val="24"/>
      <w:szCs w:val="24"/>
    </w:rPr>
  </w:style>
  <w:style w:type="character" w:styleId="ListLabel76">
    <w:name w:val="ListLabel 76"/>
    <w:qFormat/>
    <w:rPr>
      <w:b w:val="false"/>
      <w:bCs w:val="false"/>
      <w:i w:val="false"/>
      <w:caps w:val="false"/>
      <w:smallCaps w:val="false"/>
      <w:color w:val="000000"/>
      <w:spacing w:val="0"/>
      <w:sz w:val="24"/>
      <w:szCs w:val="24"/>
      <w:u w:val="none"/>
    </w:rPr>
  </w:style>
  <w:style w:type="character" w:styleId="ListLabel77">
    <w:name w:val="ListLabel 77"/>
    <w:qFormat/>
    <w:rPr>
      <w:b w:val="false"/>
      <w:bCs w:val="false"/>
      <w:i w:val="false"/>
      <w:iCs w:val="false"/>
      <w:caps w:val="false"/>
      <w:smallCaps w:val="false"/>
      <w:color w:val="000000"/>
      <w:spacing w:val="0"/>
      <w:sz w:val="24"/>
      <w:szCs w:val="24"/>
      <w:u w:val="none"/>
    </w:rPr>
  </w:style>
  <w:style w:type="character" w:styleId="ListLabel78">
    <w:name w:val="ListLabel 78"/>
    <w:qFormat/>
    <w:rPr>
      <w:b w:val="false"/>
      <w:bCs w:val="false"/>
      <w:color w:val="000000"/>
      <w:sz w:val="24"/>
      <w:szCs w:val="24"/>
      <w:u w:val="none"/>
    </w:rPr>
  </w:style>
  <w:style w:type="character" w:styleId="ListLabel79">
    <w:name w:val="ListLabel 79"/>
    <w:qFormat/>
    <w:rPr>
      <w:b w:val="false"/>
      <w:bCs w:val="false"/>
      <w:i w:val="false"/>
      <w:iCs w:val="false"/>
      <w:color w:val="000000"/>
      <w:sz w:val="24"/>
      <w:szCs w:val="24"/>
      <w:u w:val="none"/>
    </w:rPr>
  </w:style>
  <w:style w:type="character" w:styleId="ListLabel80">
    <w:name w:val="ListLabel 80"/>
    <w:qFormat/>
    <w:rPr>
      <w:color w:val="000000"/>
      <w:sz w:val="24"/>
      <w:szCs w:val="24"/>
    </w:rPr>
  </w:style>
  <w:style w:type="character" w:styleId="ListLabel81">
    <w:name w:val="ListLabel 81"/>
    <w:qFormat/>
    <w:rPr>
      <w:b w:val="false"/>
      <w:bCs w:val="false"/>
      <w:i w:val="false"/>
      <w:iCs w:val="false"/>
      <w:caps w:val="false"/>
      <w:smallCaps w:val="false"/>
      <w:strike w:val="false"/>
      <w:dstrike w:val="false"/>
      <w:outline w:val="false"/>
      <w:shadow w:val="false"/>
      <w:color w:val="000000"/>
      <w:spacing w:val="0"/>
      <w:sz w:val="24"/>
      <w:szCs w:val="24"/>
      <w:u w:val="none"/>
    </w:rPr>
  </w:style>
  <w:style w:type="character" w:styleId="ListLabel82">
    <w:name w:val="ListLabel 82"/>
    <w:qFormat/>
    <w:rPr>
      <w:b w:val="false"/>
      <w:bCs w:val="false"/>
      <w:i w:val="false"/>
      <w:iCs w:val="false"/>
      <w:caps w:val="false"/>
      <w:smallCaps w:val="false"/>
      <w:color w:val="000000"/>
      <w:spacing w:val="-15"/>
      <w:sz w:val="24"/>
      <w:szCs w:val="24"/>
      <w:u w:val="none"/>
    </w:rPr>
  </w:style>
  <w:style w:type="character" w:styleId="ListLabel83">
    <w:name w:val="ListLabel 83"/>
    <w:qFormat/>
    <w:rPr>
      <w:b w:val="false"/>
      <w:bCs w:val="false"/>
      <w:i w:val="false"/>
      <w:iCs w:val="false"/>
      <w:caps w:val="false"/>
      <w:smallCaps w:val="false"/>
      <w:color w:val="000000"/>
      <w:spacing w:val="-15"/>
      <w:sz w:val="24"/>
      <w:szCs w:val="24"/>
      <w:u w:val="none"/>
    </w:rPr>
  </w:style>
  <w:style w:type="character" w:styleId="ListLabel84">
    <w:name w:val="ListLabel 84"/>
    <w:qFormat/>
    <w:rPr>
      <w:b w:val="false"/>
      <w:bCs w:val="false"/>
      <w:i w:val="false"/>
      <w:iCs w:val="false"/>
      <w:sz w:val="24"/>
      <w:szCs w:val="24"/>
      <w:u w:val="none"/>
    </w:rPr>
  </w:style>
  <w:style w:type="character" w:styleId="ListLabel85">
    <w:name w:val="ListLabel 85"/>
    <w:qFormat/>
    <w:rPr>
      <w:b w:val="false"/>
      <w:bCs w:val="false"/>
      <w:i w:val="false"/>
      <w:iCs w:val="false"/>
      <w:color w:val="000000"/>
      <w:sz w:val="24"/>
      <w:szCs w:val="24"/>
    </w:rPr>
  </w:style>
  <w:style w:type="character" w:styleId="ListLabel86">
    <w:name w:val="ListLabel 86"/>
    <w:qFormat/>
    <w:rPr>
      <w:i w:val="false"/>
      <w:iCs w:val="false"/>
      <w:color w:val="000000"/>
      <w:sz w:val="24"/>
      <w:szCs w:val="24"/>
    </w:rPr>
  </w:style>
  <w:style w:type="character" w:styleId="ListLabel87">
    <w:name w:val="ListLabel 87"/>
    <w:qFormat/>
    <w:rPr>
      <w:b w:val="false"/>
      <w:bCs w:val="false"/>
      <w:i w:val="false"/>
      <w:caps w:val="false"/>
      <w:smallCaps w:val="false"/>
      <w:color w:val="000000"/>
      <w:spacing w:val="0"/>
      <w:sz w:val="24"/>
      <w:szCs w:val="24"/>
      <w:u w:val="none"/>
    </w:rPr>
  </w:style>
  <w:style w:type="character" w:styleId="ListLabel88">
    <w:name w:val="ListLabel 88"/>
    <w:qFormat/>
    <w:rPr>
      <w:b w:val="false"/>
      <w:bCs w:val="false"/>
      <w:i w:val="false"/>
      <w:iCs w:val="false"/>
      <w:caps w:val="false"/>
      <w:smallCaps w:val="false"/>
      <w:color w:val="000000"/>
      <w:spacing w:val="0"/>
      <w:sz w:val="24"/>
      <w:szCs w:val="24"/>
      <w:u w:val="none"/>
    </w:rPr>
  </w:style>
  <w:style w:type="character" w:styleId="ListLabel89">
    <w:name w:val="ListLabel 89"/>
    <w:qFormat/>
    <w:rPr>
      <w:b w:val="false"/>
      <w:bCs w:val="false"/>
      <w:color w:val="000000"/>
      <w:sz w:val="24"/>
      <w:szCs w:val="24"/>
      <w:u w:val="none"/>
    </w:rPr>
  </w:style>
  <w:style w:type="character" w:styleId="ListLabel90">
    <w:name w:val="ListLabel 90"/>
    <w:qFormat/>
    <w:rPr>
      <w:b w:val="false"/>
      <w:bCs w:val="false"/>
      <w:i w:val="false"/>
      <w:iCs w:val="false"/>
      <w:color w:val="000000"/>
      <w:sz w:val="24"/>
      <w:szCs w:val="24"/>
      <w:u w:val="none"/>
    </w:rPr>
  </w:style>
  <w:style w:type="character" w:styleId="ListLabel91">
    <w:name w:val="ListLabel 91"/>
    <w:qFormat/>
    <w:rPr>
      <w:color w:val="000000"/>
      <w:sz w:val="24"/>
      <w:szCs w:val="24"/>
    </w:rPr>
  </w:style>
  <w:style w:type="character" w:styleId="ListLabel92">
    <w:name w:val="ListLabel 92"/>
    <w:qFormat/>
    <w:rPr>
      <w:b w:val="false"/>
      <w:bCs w:val="false"/>
      <w:i w:val="false"/>
      <w:iCs w:val="false"/>
      <w:caps w:val="false"/>
      <w:smallCaps w:val="false"/>
      <w:strike w:val="false"/>
      <w:dstrike w:val="false"/>
      <w:outline w:val="false"/>
      <w:shadow w:val="false"/>
      <w:color w:val="000000"/>
      <w:spacing w:val="0"/>
      <w:sz w:val="24"/>
      <w:szCs w:val="24"/>
      <w:u w:val="none"/>
    </w:rPr>
  </w:style>
  <w:style w:type="character" w:styleId="ListLabel93">
    <w:name w:val="ListLabel 93"/>
    <w:qFormat/>
    <w:rPr>
      <w:b w:val="false"/>
      <w:bCs w:val="false"/>
      <w:i w:val="false"/>
      <w:iCs w:val="false"/>
      <w:caps w:val="false"/>
      <w:smallCaps w:val="false"/>
      <w:color w:val="000000"/>
      <w:spacing w:val="-15"/>
      <w:sz w:val="24"/>
      <w:szCs w:val="24"/>
      <w:u w:val="none"/>
    </w:rPr>
  </w:style>
  <w:style w:type="character" w:styleId="ListLabel94">
    <w:name w:val="ListLabel 94"/>
    <w:qFormat/>
    <w:rPr>
      <w:b w:val="false"/>
      <w:bCs w:val="false"/>
      <w:i w:val="false"/>
      <w:iCs w:val="false"/>
      <w:sz w:val="24"/>
      <w:szCs w:val="24"/>
      <w:u w:val="none"/>
    </w:rPr>
  </w:style>
  <w:style w:type="character" w:styleId="ListLabel95">
    <w:name w:val="ListLabel 95"/>
    <w:qFormat/>
    <w:rPr>
      <w:b w:val="false"/>
      <w:bCs w:val="false"/>
      <w:i w:val="false"/>
      <w:iCs w:val="false"/>
      <w:color w:val="000000"/>
      <w:sz w:val="24"/>
      <w:szCs w:val="24"/>
    </w:rPr>
  </w:style>
  <w:style w:type="character" w:styleId="ListLabel96">
    <w:name w:val="ListLabel 96"/>
    <w:qFormat/>
    <w:rPr>
      <w:i w:val="false"/>
      <w:iCs w:val="false"/>
      <w:color w:val="000000"/>
      <w:sz w:val="24"/>
      <w:szCs w:val="24"/>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Footer">
    <w:name w:val="Footer"/>
    <w:basedOn w:val="Normal"/>
    <w:pPr>
      <w:suppressLineNumbers/>
      <w:tabs>
        <w:tab w:val="clear" w:pos="709"/>
        <w:tab w:val="center" w:pos="4819" w:leader="none"/>
        <w:tab w:val="right" w:pos="9638" w:leader="none"/>
      </w:tabs>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hyperlink" Target="https://www.emerald.com/insight/content/doi/10.1108/JOEPP-08-2014-0042/full/html" TargetMode="External"/><Relationship Id="rId14" Type="http://schemas.openxmlformats.org/officeDocument/2006/relationships/hyperlink" Target="http://elibrary.gci.edu.np/bitstream/123456789/3237/1/Bt.447(by-James-A.-Bardi)-Hotel-Front-Office-Management-486525-.pdf" TargetMode="External"/><Relationship Id="rId15" Type="http://schemas.openxmlformats.org/officeDocument/2006/relationships/hyperlink" Target="https://scindeks-clanci.ceon.rs/data/pdf/2334-735X/2016/2334-735X1601025B.pdf" TargetMode="External"/><Relationship Id="rId16" Type="http://schemas.openxmlformats.org/officeDocument/2006/relationships/hyperlink" Target="https://pdfs.semanticscholar.org/7fbc/c73a362fe444e5ed0c7f089a53d97e003b37.pdf" TargetMode="External"/><Relationship Id="rId17" Type="http://schemas.openxmlformats.org/officeDocument/2006/relationships/hyperlink" Target="https://journals.sagepub.com/doi/pdf/10.1177/02761467221111987" TargetMode="External"/><Relationship Id="rId18" Type="http://schemas.openxmlformats.org/officeDocument/2006/relationships/hyperlink" Target="https://corporatefinanceinstitute.com/resources/management/smart-goal/" TargetMode="External"/><Relationship Id="rId19" Type="http://schemas.openxmlformats.org/officeDocument/2006/relationships/hyperlink" Target="https://www.comparably.com/companies/hilton/competitors" TargetMode="External"/><Relationship Id="rId20" Type="http://schemas.openxmlformats.org/officeDocument/2006/relationships/hyperlink" Target="https://drpress.org/ojs/index.php/HBEM/article/view/2582" TargetMode="External"/><Relationship Id="rId21" Type="http://schemas.openxmlformats.org/officeDocument/2006/relationships/hyperlink" Target="https://www.ellis-uk.com/news/2022/03/change-in-hospitality-vat-rate-april-2022/" TargetMode="External"/><Relationship Id="rId22" Type="http://schemas.openxmlformats.org/officeDocument/2006/relationships/hyperlink" Target="https://stories.hilton.com/category/growth-development" TargetMode="External"/><Relationship Id="rId23" Type="http://schemas.openxmlformats.org/officeDocument/2006/relationships/hyperlink" Target="https://ir.hilton.com/" TargetMode="External"/><Relationship Id="rId24" Type="http://schemas.openxmlformats.org/officeDocument/2006/relationships/hyperlink" Target="https://www.hospitalityandcateringnews.com/2016/10/hilton-reveals-collaboration-with-brayford-hotels/" TargetMode="External"/><Relationship Id="rId25" Type="http://schemas.openxmlformats.org/officeDocument/2006/relationships/hyperlink" Target="https://skift.com/2019/08/01/hilton-seeks-more-partnerships-to-entice-low-tier-loyalty-members/" TargetMode="External"/><Relationship Id="rId26" Type="http://schemas.openxmlformats.org/officeDocument/2006/relationships/hyperlink" Target="https://slidebazaar.com/items/sostac-marketing-model-powerpoint-template/" TargetMode="External"/><Relationship Id="rId27" Type="http://schemas.openxmlformats.org/officeDocument/2006/relationships/hyperlink" Target="https://thinkinsights.net/strategy/bowmans-strategic-clock/" TargetMode="External"/><Relationship Id="rId28" Type="http://schemas.openxmlformats.org/officeDocument/2006/relationships/hyperlink" Target="https://link.springer.com/chapter/10.1007/978-3-030-90657-3_15" TargetMode="External"/><Relationship Id="rId29" Type="http://schemas.openxmlformats.org/officeDocument/2006/relationships/footer" Target="footer1.xml"/><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2185</TotalTime>
  <Application>Real_Office/6.2.3.2$Windows_x86 LibreOffice_project/b40a93cffb3080b9876e40c60e03703e9bd35612</Application>
  <Pages>23</Pages>
  <Words>4836</Words>
  <Characters>29162</Characters>
  <CharactersWithSpaces>34352</CharactersWithSpaces>
  <Paragraphs>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2023-05-20T20:52:26Z</dcterms:created>
  <dc:creator/>
  <dc:description/>
  <dc:language>en-GB</dc:language>
  <cp:lastModifiedBy/>
  <dcterms:modified xsi:type="dcterms:W3CDTF">2023-05-26T21:45:40Z</dcterms:modified>
  <cp:revision>192</cp:revision>
  <dc:subject/>
  <dc:title/>
</cp:coreProperties>
</file>