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2B1D8E" w14:textId="77777777" w:rsidR="002740A9" w:rsidRDefault="002740A9" w:rsidP="009F6104">
      <w:pPr>
        <w:jc w:val="center"/>
        <w:rPr>
          <w:rFonts w:asciiTheme="majorHAnsi" w:eastAsiaTheme="majorEastAsia" w:hAnsi="Tw Cen MT" w:cstheme="majorBidi"/>
          <w:b/>
          <w:bCs/>
          <w:caps/>
          <w:color w:val="000000" w:themeColor="text1"/>
          <w:kern w:val="24"/>
          <w:position w:val="1"/>
          <w:sz w:val="48"/>
          <w:szCs w:val="48"/>
          <w:u w:val="single"/>
        </w:rPr>
      </w:pPr>
      <w:r>
        <w:rPr>
          <w:noProof/>
        </w:rPr>
        <w:drawing>
          <wp:inline distT="0" distB="0" distL="0" distR="0" wp14:anchorId="3CFAAEB1" wp14:editId="780C95C3">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5731510" cy="3223895"/>
                    </a:xfrm>
                    <a:prstGeom prst="rect">
                      <a:avLst/>
                    </a:prstGeom>
                  </pic:spPr>
                </pic:pic>
              </a:graphicData>
            </a:graphic>
          </wp:inline>
        </w:drawing>
      </w:r>
      <w:r w:rsidRPr="00C03291">
        <w:rPr>
          <w:rFonts w:asciiTheme="majorHAnsi" w:eastAsiaTheme="majorEastAsia" w:hAnsi="Tw Cen MT" w:cstheme="majorBidi"/>
          <w:b/>
          <w:bCs/>
          <w:caps/>
          <w:color w:val="000000" w:themeColor="text1"/>
          <w:kern w:val="24"/>
          <w:position w:val="1"/>
          <w:sz w:val="48"/>
          <w:szCs w:val="48"/>
          <w:u w:val="single"/>
        </w:rPr>
        <w:t xml:space="preserve"> </w:t>
      </w:r>
    </w:p>
    <w:p w14:paraId="1690AE82" w14:textId="008E7C43" w:rsidR="002740A9" w:rsidRDefault="008629E4" w:rsidP="002740A9">
      <w:pPr>
        <w:rPr>
          <w:rFonts w:asciiTheme="majorHAnsi" w:eastAsiaTheme="majorEastAsia" w:hAnsi="Tw Cen MT" w:cstheme="majorBidi"/>
          <w:b/>
          <w:bCs/>
          <w:caps/>
          <w:color w:val="000000" w:themeColor="text1"/>
          <w:kern w:val="24"/>
          <w:position w:val="1"/>
          <w:sz w:val="48"/>
          <w:szCs w:val="48"/>
          <w:u w:val="single"/>
        </w:rPr>
      </w:pPr>
      <w:r>
        <w:rPr>
          <w:rFonts w:asciiTheme="majorHAnsi" w:eastAsiaTheme="majorEastAsia" w:hAnsi="Tw Cen MT" w:cstheme="majorBidi"/>
          <w:b/>
          <w:bCs/>
          <w:caps/>
          <w:noProof/>
          <w:color w:val="000000" w:themeColor="text1"/>
          <w:kern w:val="24"/>
          <w:position w:val="1"/>
          <w:sz w:val="48"/>
          <w:szCs w:val="48"/>
          <w:u w:val="single"/>
        </w:rPr>
        <w:drawing>
          <wp:inline distT="0" distB="0" distL="0" distR="0" wp14:anchorId="307D6B3B" wp14:editId="42C0FBF3">
            <wp:extent cx="6096635"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5C6CA0F" w14:textId="0B71AE89" w:rsidR="002740A9" w:rsidRDefault="008629E4" w:rsidP="009F6104">
      <w:pPr>
        <w:jc w:val="center"/>
        <w:rPr>
          <w:rFonts w:asciiTheme="majorHAnsi" w:eastAsiaTheme="majorEastAsia" w:hAnsi="Tw Cen MT" w:cstheme="majorBidi"/>
          <w:b/>
          <w:bCs/>
          <w:caps/>
          <w:color w:val="000000" w:themeColor="text1"/>
          <w:kern w:val="24"/>
          <w:position w:val="1"/>
          <w:sz w:val="48"/>
          <w:szCs w:val="48"/>
          <w:u w:val="single"/>
        </w:rPr>
      </w:pPr>
      <w:r>
        <w:rPr>
          <w:rFonts w:asciiTheme="majorHAnsi" w:eastAsiaTheme="majorEastAsia" w:hAnsi="Tw Cen MT" w:cstheme="majorBidi"/>
          <w:b/>
          <w:bCs/>
          <w:caps/>
          <w:noProof/>
          <w:color w:val="000000" w:themeColor="text1"/>
          <w:kern w:val="24"/>
          <w:position w:val="1"/>
          <w:sz w:val="48"/>
          <w:szCs w:val="48"/>
          <w:u w:val="single"/>
        </w:rPr>
        <w:lastRenderedPageBreak/>
        <w:drawing>
          <wp:inline distT="0" distB="0" distL="0" distR="0" wp14:anchorId="267590D4" wp14:editId="20EEFD21">
            <wp:extent cx="6096635"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A7031E2" w14:textId="77777777" w:rsidR="002740A9" w:rsidRDefault="002740A9" w:rsidP="009F6104">
      <w:pPr>
        <w:jc w:val="center"/>
        <w:rPr>
          <w:rFonts w:asciiTheme="majorHAnsi" w:eastAsiaTheme="majorEastAsia" w:hAnsi="Tw Cen MT" w:cstheme="majorBidi"/>
          <w:b/>
          <w:bCs/>
          <w:caps/>
          <w:color w:val="000000" w:themeColor="text1"/>
          <w:kern w:val="24"/>
          <w:position w:val="1"/>
          <w:sz w:val="48"/>
          <w:szCs w:val="48"/>
          <w:u w:val="single"/>
        </w:rPr>
      </w:pPr>
    </w:p>
    <w:p w14:paraId="2C582899" w14:textId="4F911C31" w:rsidR="002740A9" w:rsidRDefault="00DD1A80" w:rsidP="009F6104">
      <w:pPr>
        <w:jc w:val="center"/>
        <w:rPr>
          <w:rFonts w:asciiTheme="majorHAnsi" w:eastAsiaTheme="majorEastAsia" w:hAnsi="Tw Cen MT" w:cstheme="majorBidi"/>
          <w:b/>
          <w:bCs/>
          <w:caps/>
          <w:color w:val="000000" w:themeColor="text1"/>
          <w:kern w:val="24"/>
          <w:position w:val="1"/>
          <w:sz w:val="48"/>
          <w:szCs w:val="48"/>
          <w:u w:val="single"/>
        </w:rPr>
      </w:pPr>
      <w:r>
        <w:rPr>
          <w:rFonts w:asciiTheme="majorHAnsi" w:eastAsiaTheme="majorEastAsia" w:hAnsi="Tw Cen MT" w:cstheme="majorBidi"/>
          <w:b/>
          <w:bCs/>
          <w:caps/>
          <w:noProof/>
          <w:color w:val="000000" w:themeColor="text1"/>
          <w:kern w:val="24"/>
          <w:position w:val="1"/>
          <w:sz w:val="48"/>
          <w:szCs w:val="48"/>
          <w:u w:val="single"/>
        </w:rPr>
        <w:drawing>
          <wp:inline distT="0" distB="0" distL="0" distR="0" wp14:anchorId="2F74F08B" wp14:editId="255F2EBF">
            <wp:extent cx="6096635"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5997195" w14:textId="77777777" w:rsidR="002740A9" w:rsidRDefault="002740A9" w:rsidP="009F6104">
      <w:pPr>
        <w:jc w:val="center"/>
        <w:rPr>
          <w:rFonts w:asciiTheme="majorHAnsi" w:eastAsiaTheme="majorEastAsia" w:hAnsi="Tw Cen MT" w:cstheme="majorBidi"/>
          <w:b/>
          <w:bCs/>
          <w:caps/>
          <w:color w:val="000000" w:themeColor="text1"/>
          <w:kern w:val="24"/>
          <w:position w:val="1"/>
          <w:sz w:val="48"/>
          <w:szCs w:val="48"/>
          <w:u w:val="single"/>
        </w:rPr>
      </w:pPr>
    </w:p>
    <w:p w14:paraId="271ECC5C" w14:textId="25EBA408" w:rsidR="002740A9" w:rsidRDefault="00DD1A80" w:rsidP="009F6104">
      <w:pPr>
        <w:jc w:val="center"/>
        <w:rPr>
          <w:rFonts w:asciiTheme="majorHAnsi" w:eastAsiaTheme="majorEastAsia" w:hAnsi="Tw Cen MT" w:cstheme="majorBidi"/>
          <w:b/>
          <w:bCs/>
          <w:caps/>
          <w:color w:val="000000" w:themeColor="text1"/>
          <w:kern w:val="24"/>
          <w:position w:val="1"/>
          <w:sz w:val="48"/>
          <w:szCs w:val="48"/>
          <w:u w:val="single"/>
        </w:rPr>
      </w:pPr>
      <w:r>
        <w:rPr>
          <w:rFonts w:asciiTheme="majorHAnsi" w:eastAsiaTheme="majorEastAsia" w:hAnsi="Tw Cen MT" w:cstheme="majorBidi"/>
          <w:b/>
          <w:bCs/>
          <w:caps/>
          <w:noProof/>
          <w:color w:val="000000" w:themeColor="text1"/>
          <w:kern w:val="24"/>
          <w:position w:val="1"/>
          <w:sz w:val="48"/>
          <w:szCs w:val="48"/>
          <w:u w:val="single"/>
        </w:rPr>
        <w:lastRenderedPageBreak/>
        <w:drawing>
          <wp:inline distT="0" distB="0" distL="0" distR="0" wp14:anchorId="7319632F" wp14:editId="399F0E12">
            <wp:extent cx="609663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FA3804F" w14:textId="163BD018" w:rsidR="002740A9" w:rsidRDefault="00A329C9" w:rsidP="009F6104">
      <w:pPr>
        <w:jc w:val="center"/>
        <w:rPr>
          <w:rFonts w:asciiTheme="majorHAnsi" w:eastAsiaTheme="majorEastAsia" w:hAnsi="Tw Cen MT" w:cstheme="majorBidi"/>
          <w:b/>
          <w:bCs/>
          <w:caps/>
          <w:color w:val="000000" w:themeColor="text1"/>
          <w:kern w:val="24"/>
          <w:position w:val="1"/>
          <w:sz w:val="48"/>
          <w:szCs w:val="48"/>
          <w:u w:val="single"/>
        </w:rPr>
      </w:pPr>
      <w:r>
        <w:rPr>
          <w:rFonts w:asciiTheme="majorHAnsi" w:eastAsiaTheme="majorEastAsia" w:hAnsi="Tw Cen MT" w:cstheme="majorBidi"/>
          <w:b/>
          <w:bCs/>
          <w:caps/>
          <w:noProof/>
          <w:color w:val="000000" w:themeColor="text1"/>
          <w:kern w:val="24"/>
          <w:position w:val="1"/>
          <w:sz w:val="48"/>
          <w:szCs w:val="48"/>
          <w:u w:val="single"/>
        </w:rPr>
        <w:drawing>
          <wp:inline distT="0" distB="0" distL="0" distR="0" wp14:anchorId="511121AE" wp14:editId="61911768">
            <wp:extent cx="6096635"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5A1282C" w14:textId="77777777" w:rsidR="00A329C9" w:rsidRDefault="00A329C9" w:rsidP="009F6104">
      <w:pPr>
        <w:jc w:val="center"/>
        <w:rPr>
          <w:rFonts w:asciiTheme="majorHAnsi" w:eastAsiaTheme="majorEastAsia" w:hAnsi="Tw Cen MT" w:cstheme="majorBidi"/>
          <w:b/>
          <w:bCs/>
          <w:caps/>
          <w:color w:val="000000" w:themeColor="text1"/>
          <w:kern w:val="24"/>
          <w:position w:val="1"/>
          <w:sz w:val="48"/>
          <w:szCs w:val="48"/>
          <w:u w:val="single"/>
        </w:rPr>
      </w:pPr>
      <w:r>
        <w:rPr>
          <w:rFonts w:asciiTheme="majorHAnsi" w:eastAsiaTheme="majorEastAsia" w:hAnsi="Tw Cen MT" w:cstheme="majorBidi"/>
          <w:b/>
          <w:bCs/>
          <w:caps/>
          <w:noProof/>
          <w:color w:val="000000" w:themeColor="text1"/>
          <w:kern w:val="24"/>
          <w:position w:val="1"/>
          <w:sz w:val="48"/>
          <w:szCs w:val="48"/>
          <w:u w:val="single"/>
        </w:rPr>
        <w:lastRenderedPageBreak/>
        <w:drawing>
          <wp:inline distT="0" distB="0" distL="0" distR="0" wp14:anchorId="2669AC84" wp14:editId="0F458B2E">
            <wp:extent cx="6096635" cy="3429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E76BEE8" w14:textId="77777777" w:rsidR="00A329C9" w:rsidRDefault="00A329C9" w:rsidP="009F6104">
      <w:pPr>
        <w:jc w:val="center"/>
        <w:rPr>
          <w:rFonts w:asciiTheme="majorHAnsi" w:eastAsiaTheme="majorEastAsia" w:hAnsi="Tw Cen MT" w:cstheme="majorBidi"/>
          <w:b/>
          <w:bCs/>
          <w:caps/>
          <w:color w:val="000000" w:themeColor="text1"/>
          <w:kern w:val="24"/>
          <w:position w:val="1"/>
          <w:sz w:val="48"/>
          <w:szCs w:val="48"/>
          <w:u w:val="single"/>
        </w:rPr>
      </w:pPr>
    </w:p>
    <w:p w14:paraId="5EB8AB77" w14:textId="77777777" w:rsidR="00A329C9" w:rsidRDefault="00A329C9" w:rsidP="009F6104">
      <w:pPr>
        <w:jc w:val="center"/>
        <w:rPr>
          <w:rFonts w:asciiTheme="majorHAnsi" w:eastAsiaTheme="majorEastAsia" w:hAnsi="Tw Cen MT" w:cstheme="majorBidi"/>
          <w:b/>
          <w:bCs/>
          <w:caps/>
          <w:color w:val="000000" w:themeColor="text1"/>
          <w:kern w:val="24"/>
          <w:position w:val="1"/>
          <w:sz w:val="48"/>
          <w:szCs w:val="48"/>
          <w:u w:val="single"/>
        </w:rPr>
      </w:pPr>
    </w:p>
    <w:p w14:paraId="3AC976A7" w14:textId="6D96E4C5" w:rsidR="00C514F6" w:rsidRDefault="00525425" w:rsidP="009F6104">
      <w:pPr>
        <w:jc w:val="center"/>
        <w:rPr>
          <w:rFonts w:asciiTheme="majorHAnsi" w:eastAsiaTheme="majorEastAsia" w:hAnsi="Tw Cen MT" w:cstheme="majorBidi"/>
          <w:b/>
          <w:bCs/>
          <w:caps/>
          <w:color w:val="000000" w:themeColor="text1"/>
          <w:kern w:val="24"/>
          <w:position w:val="1"/>
          <w:sz w:val="48"/>
          <w:szCs w:val="48"/>
          <w:u w:val="single"/>
        </w:rPr>
      </w:pPr>
      <w:r w:rsidRPr="00C03291">
        <w:rPr>
          <w:rFonts w:asciiTheme="majorHAnsi" w:eastAsiaTheme="majorEastAsia" w:hAnsi="Tw Cen MT" w:cstheme="majorBidi"/>
          <w:b/>
          <w:bCs/>
          <w:caps/>
          <w:color w:val="000000" w:themeColor="text1"/>
          <w:kern w:val="24"/>
          <w:position w:val="1"/>
          <w:sz w:val="48"/>
          <w:szCs w:val="48"/>
          <w:u w:val="single"/>
        </w:rPr>
        <w:t>Skills for workplace</w:t>
      </w:r>
    </w:p>
    <w:p w14:paraId="50D35306" w14:textId="5F9143BB" w:rsidR="00A329C9" w:rsidRPr="00A329C9" w:rsidRDefault="00A329C9" w:rsidP="009F6104">
      <w:pPr>
        <w:jc w:val="center"/>
        <w:rPr>
          <w:b/>
          <w:bCs/>
          <w:sz w:val="32"/>
          <w:szCs w:val="32"/>
          <w:u w:val="single"/>
        </w:rPr>
      </w:pPr>
      <w:r w:rsidRPr="00A329C9">
        <w:rPr>
          <w:rFonts w:asciiTheme="majorHAnsi" w:eastAsiaTheme="majorEastAsia" w:hAnsi="Tw Cen MT" w:cstheme="majorBidi"/>
          <w:b/>
          <w:bCs/>
          <w:caps/>
          <w:color w:val="000000" w:themeColor="text1"/>
          <w:kern w:val="24"/>
          <w:position w:val="1"/>
          <w:sz w:val="32"/>
          <w:szCs w:val="32"/>
          <w:u w:val="single"/>
        </w:rPr>
        <w:t>(Presentation notes)</w:t>
      </w:r>
    </w:p>
    <w:p w14:paraId="40F86816" w14:textId="14BDFA46" w:rsidR="00C514F6" w:rsidRDefault="00C514F6"/>
    <w:p w14:paraId="45BC4A6B" w14:textId="413EDFA8" w:rsidR="00C514F6" w:rsidRDefault="007A6028">
      <w:pPr>
        <w:rPr>
          <w:rFonts w:ascii="Arial" w:hAnsi="Arial" w:cs="Arial"/>
          <w:sz w:val="24"/>
          <w:szCs w:val="24"/>
        </w:rPr>
      </w:pPr>
      <w:r>
        <w:rPr>
          <w:rFonts w:ascii="Arial" w:hAnsi="Arial" w:cs="Arial"/>
          <w:sz w:val="24"/>
          <w:szCs w:val="24"/>
        </w:rPr>
        <w:t>E</w:t>
      </w:r>
      <w:r w:rsidR="00693054">
        <w:rPr>
          <w:rFonts w:ascii="Arial" w:hAnsi="Arial" w:cs="Arial"/>
          <w:sz w:val="24"/>
          <w:szCs w:val="24"/>
        </w:rPr>
        <w:t>very professional need specific abilities, knowledge</w:t>
      </w:r>
      <w:r>
        <w:rPr>
          <w:rFonts w:ascii="Arial" w:hAnsi="Arial" w:cs="Arial"/>
          <w:sz w:val="24"/>
          <w:szCs w:val="24"/>
        </w:rPr>
        <w:t>, qualities</w:t>
      </w:r>
      <w:r w:rsidR="00395997">
        <w:rPr>
          <w:rFonts w:ascii="Arial" w:hAnsi="Arial" w:cs="Arial"/>
          <w:sz w:val="24"/>
          <w:szCs w:val="24"/>
        </w:rPr>
        <w:t>,</w:t>
      </w:r>
      <w:r>
        <w:rPr>
          <w:rFonts w:ascii="Arial" w:hAnsi="Arial" w:cs="Arial"/>
          <w:sz w:val="24"/>
          <w:szCs w:val="24"/>
        </w:rPr>
        <w:t xml:space="preserve"> and skills to do well at work. </w:t>
      </w:r>
      <w:r w:rsidR="00395997">
        <w:rPr>
          <w:rFonts w:ascii="Arial" w:hAnsi="Arial" w:cs="Arial"/>
          <w:sz w:val="24"/>
          <w:szCs w:val="24"/>
        </w:rPr>
        <w:t xml:space="preserve">The skills required can be soft skills, hybrid skills or hard skills. </w:t>
      </w:r>
      <w:r w:rsidR="00962CA4">
        <w:rPr>
          <w:rFonts w:ascii="Arial" w:hAnsi="Arial" w:cs="Arial"/>
          <w:sz w:val="24"/>
          <w:szCs w:val="24"/>
        </w:rPr>
        <w:t>Almost every job requires specific set of skills to achieve the best from a team member</w:t>
      </w:r>
      <w:r w:rsidR="00154341">
        <w:rPr>
          <w:rFonts w:ascii="Arial" w:hAnsi="Arial" w:cs="Arial"/>
          <w:sz w:val="24"/>
          <w:szCs w:val="24"/>
        </w:rPr>
        <w:t xml:space="preserve"> (The Balance Career, 2020).</w:t>
      </w:r>
    </w:p>
    <w:p w14:paraId="29AD5557" w14:textId="7CC7D1DB" w:rsidR="00962CA4" w:rsidRPr="00397179" w:rsidRDefault="00962CA4">
      <w:pPr>
        <w:rPr>
          <w:rFonts w:ascii="Arial" w:hAnsi="Arial" w:cs="Arial"/>
          <w:b/>
          <w:bCs/>
          <w:i/>
          <w:iCs/>
          <w:sz w:val="28"/>
          <w:szCs w:val="28"/>
          <w:u w:val="single"/>
        </w:rPr>
      </w:pPr>
      <w:r w:rsidRPr="00397179">
        <w:rPr>
          <w:rFonts w:ascii="Arial" w:hAnsi="Arial" w:cs="Arial"/>
          <w:b/>
          <w:bCs/>
          <w:i/>
          <w:iCs/>
          <w:sz w:val="28"/>
          <w:szCs w:val="28"/>
          <w:u w:val="single"/>
        </w:rPr>
        <w:t>Top professional skills:</w:t>
      </w:r>
    </w:p>
    <w:p w14:paraId="18CAB46C" w14:textId="0D08597D" w:rsidR="00962CA4" w:rsidRDefault="00076311" w:rsidP="00076311">
      <w:pPr>
        <w:pStyle w:val="ListParagraph"/>
        <w:numPr>
          <w:ilvl w:val="0"/>
          <w:numId w:val="10"/>
        </w:numPr>
        <w:rPr>
          <w:rFonts w:ascii="Arial" w:hAnsi="Arial" w:cs="Arial"/>
        </w:rPr>
      </w:pPr>
      <w:r>
        <w:rPr>
          <w:rFonts w:ascii="Arial" w:hAnsi="Arial" w:cs="Arial"/>
        </w:rPr>
        <w:t xml:space="preserve">Communication: </w:t>
      </w:r>
      <w:r w:rsidR="00D70790">
        <w:rPr>
          <w:rFonts w:ascii="Arial" w:hAnsi="Arial" w:cs="Arial"/>
        </w:rPr>
        <w:t>including verbal, written and nonverbal. The most written form of written c</w:t>
      </w:r>
      <w:r w:rsidR="00154341">
        <w:rPr>
          <w:rFonts w:ascii="Arial" w:hAnsi="Arial" w:cs="Arial"/>
        </w:rPr>
        <w:t xml:space="preserve">ommunication nowadays is the email. This must be clear, </w:t>
      </w:r>
      <w:r w:rsidR="00BC245C">
        <w:rPr>
          <w:rFonts w:ascii="Arial" w:hAnsi="Arial" w:cs="Arial"/>
        </w:rPr>
        <w:t>concise and use adequate tone and vocabulary for the recipient</w:t>
      </w:r>
      <w:r w:rsidR="00FE3F94">
        <w:rPr>
          <w:rFonts w:ascii="Arial" w:hAnsi="Arial" w:cs="Arial"/>
        </w:rPr>
        <w:t>.</w:t>
      </w:r>
    </w:p>
    <w:p w14:paraId="7A3CC11E" w14:textId="74421456" w:rsidR="00076311" w:rsidRDefault="00076311" w:rsidP="00076311">
      <w:pPr>
        <w:pStyle w:val="ListParagraph"/>
        <w:numPr>
          <w:ilvl w:val="0"/>
          <w:numId w:val="10"/>
        </w:numPr>
        <w:rPr>
          <w:rFonts w:ascii="Arial" w:hAnsi="Arial" w:cs="Arial"/>
        </w:rPr>
      </w:pPr>
      <w:r>
        <w:rPr>
          <w:rFonts w:ascii="Arial" w:hAnsi="Arial" w:cs="Arial"/>
        </w:rPr>
        <w:t>Public speaking:</w:t>
      </w:r>
      <w:r w:rsidR="00FE3F94">
        <w:rPr>
          <w:rFonts w:ascii="Arial" w:hAnsi="Arial" w:cs="Arial"/>
        </w:rPr>
        <w:t xml:space="preserve"> </w:t>
      </w:r>
      <w:r w:rsidR="00046970">
        <w:rPr>
          <w:rFonts w:ascii="Arial" w:hAnsi="Arial" w:cs="Arial"/>
        </w:rPr>
        <w:t>is the skills needed for team meetings, for sharing information verbally</w:t>
      </w:r>
      <w:r w:rsidR="000D58C4">
        <w:rPr>
          <w:rFonts w:ascii="Arial" w:hAnsi="Arial" w:cs="Arial"/>
        </w:rPr>
        <w:t>, must be clear and informative in an efficient way. This includes</w:t>
      </w:r>
      <w:r w:rsidR="00D81A99">
        <w:rPr>
          <w:rFonts w:ascii="Arial" w:hAnsi="Arial" w:cs="Arial"/>
        </w:rPr>
        <w:t xml:space="preserve"> articulation, confidence, creativity, social skills, projection and able to receive </w:t>
      </w:r>
      <w:r w:rsidR="00AF0663">
        <w:rPr>
          <w:rFonts w:ascii="Arial" w:hAnsi="Arial" w:cs="Arial"/>
        </w:rPr>
        <w:t>feedback that is positive and negative.</w:t>
      </w:r>
    </w:p>
    <w:p w14:paraId="44F3A47D" w14:textId="18088A03" w:rsidR="00076311" w:rsidRDefault="00076311" w:rsidP="00076311">
      <w:pPr>
        <w:pStyle w:val="ListParagraph"/>
        <w:numPr>
          <w:ilvl w:val="0"/>
          <w:numId w:val="10"/>
        </w:numPr>
        <w:rPr>
          <w:rFonts w:ascii="Arial" w:hAnsi="Arial" w:cs="Arial"/>
        </w:rPr>
      </w:pPr>
      <w:r>
        <w:rPr>
          <w:rFonts w:ascii="Arial" w:hAnsi="Arial" w:cs="Arial"/>
        </w:rPr>
        <w:t>Teamwork:</w:t>
      </w:r>
      <w:r w:rsidR="00AF0663">
        <w:rPr>
          <w:rFonts w:ascii="Arial" w:hAnsi="Arial" w:cs="Arial"/>
        </w:rPr>
        <w:t xml:space="preserve"> </w:t>
      </w:r>
      <w:r w:rsidR="00394B74">
        <w:rPr>
          <w:rFonts w:ascii="Arial" w:hAnsi="Arial" w:cs="Arial"/>
        </w:rPr>
        <w:t>this assures that the business achieves is goals and targets. Delegating and sharing responsibility</w:t>
      </w:r>
      <w:r w:rsidR="00B44413">
        <w:rPr>
          <w:rFonts w:ascii="Arial" w:hAnsi="Arial" w:cs="Arial"/>
        </w:rPr>
        <w:t xml:space="preserve"> with the team, communicate effectively </w:t>
      </w:r>
      <w:r w:rsidR="00B44413">
        <w:rPr>
          <w:rFonts w:ascii="Arial" w:hAnsi="Arial" w:cs="Arial"/>
        </w:rPr>
        <w:lastRenderedPageBreak/>
        <w:t xml:space="preserve">and have a common focus is a must. This includes having </w:t>
      </w:r>
      <w:r w:rsidR="00F14C2D">
        <w:rPr>
          <w:rFonts w:ascii="Arial" w:hAnsi="Arial" w:cs="Arial"/>
        </w:rPr>
        <w:t>negotiation skills, team building skills, team management skills and relationship building skills.</w:t>
      </w:r>
    </w:p>
    <w:p w14:paraId="21F2EACE" w14:textId="2D5EF802" w:rsidR="00076311" w:rsidRDefault="00076311" w:rsidP="00076311">
      <w:pPr>
        <w:pStyle w:val="ListParagraph"/>
        <w:numPr>
          <w:ilvl w:val="0"/>
          <w:numId w:val="10"/>
        </w:numPr>
        <w:rPr>
          <w:rFonts w:ascii="Arial" w:hAnsi="Arial" w:cs="Arial"/>
        </w:rPr>
      </w:pPr>
      <w:r>
        <w:rPr>
          <w:rFonts w:ascii="Arial" w:hAnsi="Arial" w:cs="Arial"/>
        </w:rPr>
        <w:t>Time management:</w:t>
      </w:r>
      <w:r w:rsidR="00F14C2D">
        <w:rPr>
          <w:rFonts w:ascii="Arial" w:hAnsi="Arial" w:cs="Arial"/>
        </w:rPr>
        <w:t xml:space="preserve"> </w:t>
      </w:r>
      <w:r w:rsidR="0064712C">
        <w:rPr>
          <w:rFonts w:ascii="Arial" w:hAnsi="Arial" w:cs="Arial"/>
        </w:rPr>
        <w:t>this entitles being organised, prioritising, target focused</w:t>
      </w:r>
      <w:r w:rsidR="00CF03C4">
        <w:rPr>
          <w:rFonts w:ascii="Arial" w:hAnsi="Arial" w:cs="Arial"/>
        </w:rPr>
        <w:t xml:space="preserve">, attention to detail, motivation, punctuality, initiative. </w:t>
      </w:r>
    </w:p>
    <w:p w14:paraId="210964F8" w14:textId="4056CB52" w:rsidR="00076311" w:rsidRDefault="00076311" w:rsidP="00076311">
      <w:pPr>
        <w:pStyle w:val="ListParagraph"/>
        <w:numPr>
          <w:ilvl w:val="0"/>
          <w:numId w:val="10"/>
        </w:numPr>
        <w:rPr>
          <w:rFonts w:ascii="Arial" w:hAnsi="Arial" w:cs="Arial"/>
        </w:rPr>
      </w:pPr>
      <w:r>
        <w:rPr>
          <w:rFonts w:ascii="Arial" w:hAnsi="Arial" w:cs="Arial"/>
        </w:rPr>
        <w:t>Leadership:</w:t>
      </w:r>
      <w:r w:rsidR="00BB402C">
        <w:rPr>
          <w:rFonts w:ascii="Arial" w:hAnsi="Arial" w:cs="Arial"/>
        </w:rPr>
        <w:t xml:space="preserve"> take accountability, able to manage budgets, able to work under pressure, </w:t>
      </w:r>
      <w:r w:rsidR="003067EB">
        <w:rPr>
          <w:rFonts w:ascii="Arial" w:hAnsi="Arial" w:cs="Arial"/>
        </w:rPr>
        <w:t xml:space="preserve">guiding the team, able to make decisions for the business, able to plan and prioritise, be positive and friendly. </w:t>
      </w:r>
    </w:p>
    <w:p w14:paraId="0BB2F628" w14:textId="2D8542E9" w:rsidR="00076311" w:rsidRDefault="00076311" w:rsidP="00076311">
      <w:pPr>
        <w:pStyle w:val="ListParagraph"/>
        <w:numPr>
          <w:ilvl w:val="0"/>
          <w:numId w:val="10"/>
        </w:numPr>
        <w:rPr>
          <w:rFonts w:ascii="Arial" w:hAnsi="Arial" w:cs="Arial"/>
        </w:rPr>
      </w:pPr>
      <w:r>
        <w:rPr>
          <w:rFonts w:ascii="Arial" w:hAnsi="Arial" w:cs="Arial"/>
        </w:rPr>
        <w:t>Flexibility:</w:t>
      </w:r>
      <w:r w:rsidR="003067EB">
        <w:rPr>
          <w:rFonts w:ascii="Arial" w:hAnsi="Arial" w:cs="Arial"/>
        </w:rPr>
        <w:t xml:space="preserve"> </w:t>
      </w:r>
      <w:r w:rsidR="005B5303">
        <w:rPr>
          <w:rFonts w:ascii="Arial" w:hAnsi="Arial" w:cs="Arial"/>
        </w:rPr>
        <w:t xml:space="preserve">is important as sometimes adaptation to new working style is required, </w:t>
      </w:r>
      <w:r w:rsidR="0011625B">
        <w:rPr>
          <w:rFonts w:ascii="Arial" w:hAnsi="Arial" w:cs="Arial"/>
        </w:rPr>
        <w:t xml:space="preserve">to be </w:t>
      </w:r>
      <w:r w:rsidR="005B5303">
        <w:rPr>
          <w:rFonts w:ascii="Arial" w:hAnsi="Arial" w:cs="Arial"/>
        </w:rPr>
        <w:t xml:space="preserve">open to new ideas, </w:t>
      </w:r>
      <w:r w:rsidR="0011625B">
        <w:rPr>
          <w:rFonts w:ascii="Arial" w:hAnsi="Arial" w:cs="Arial"/>
        </w:rPr>
        <w:t xml:space="preserve">able to analyse the situation, and have problem solving attitude. </w:t>
      </w:r>
    </w:p>
    <w:p w14:paraId="7A3C6BE3" w14:textId="574237D1" w:rsidR="00076311" w:rsidRDefault="00076311" w:rsidP="00076311">
      <w:pPr>
        <w:pStyle w:val="ListParagraph"/>
        <w:numPr>
          <w:ilvl w:val="0"/>
          <w:numId w:val="10"/>
        </w:numPr>
        <w:rPr>
          <w:rFonts w:ascii="Arial" w:hAnsi="Arial" w:cs="Arial"/>
        </w:rPr>
      </w:pPr>
      <w:r>
        <w:rPr>
          <w:rFonts w:ascii="Arial" w:hAnsi="Arial" w:cs="Arial"/>
        </w:rPr>
        <w:t>Personal skills:</w:t>
      </w:r>
      <w:r w:rsidR="0011625B">
        <w:rPr>
          <w:rFonts w:ascii="Arial" w:hAnsi="Arial" w:cs="Arial"/>
        </w:rPr>
        <w:t xml:space="preserve"> </w:t>
      </w:r>
      <w:r w:rsidR="00FB1782">
        <w:rPr>
          <w:rFonts w:ascii="Arial" w:hAnsi="Arial" w:cs="Arial"/>
        </w:rPr>
        <w:t>provides the individual with the ability to work with others, either colleagues or customers</w:t>
      </w:r>
      <w:r w:rsidR="005C0F41">
        <w:rPr>
          <w:rFonts w:ascii="Arial" w:hAnsi="Arial" w:cs="Arial"/>
        </w:rPr>
        <w:t xml:space="preserve">, partners, distributors, or any other people. </w:t>
      </w:r>
    </w:p>
    <w:p w14:paraId="7BFD93E7" w14:textId="0866888A" w:rsidR="00076311" w:rsidRDefault="00076311" w:rsidP="00076311">
      <w:pPr>
        <w:pStyle w:val="ListParagraph"/>
        <w:numPr>
          <w:ilvl w:val="0"/>
          <w:numId w:val="10"/>
        </w:numPr>
        <w:rPr>
          <w:rFonts w:ascii="Arial" w:hAnsi="Arial" w:cs="Arial"/>
        </w:rPr>
      </w:pPr>
      <w:r>
        <w:rPr>
          <w:rFonts w:ascii="Arial" w:hAnsi="Arial" w:cs="Arial"/>
        </w:rPr>
        <w:t>Hard skills:</w:t>
      </w:r>
      <w:r w:rsidR="00EA2F31">
        <w:rPr>
          <w:rFonts w:ascii="Arial" w:hAnsi="Arial" w:cs="Arial"/>
        </w:rPr>
        <w:t xml:space="preserve"> this entitles being knowledgeable in the role (The Balance Career, 2020). </w:t>
      </w:r>
    </w:p>
    <w:p w14:paraId="17FDDDAC" w14:textId="44062299" w:rsidR="00191D4B" w:rsidRPr="00C03291" w:rsidRDefault="00C03291" w:rsidP="00191D4B">
      <w:pPr>
        <w:rPr>
          <w:rFonts w:ascii="Arial" w:hAnsi="Arial" w:cs="Arial"/>
          <w:b/>
          <w:bCs/>
          <w:i/>
          <w:iCs/>
          <w:sz w:val="28"/>
          <w:szCs w:val="28"/>
          <w:u w:val="single"/>
        </w:rPr>
      </w:pPr>
      <w:r w:rsidRPr="00C03291">
        <w:rPr>
          <w:rFonts w:ascii="Arial" w:hAnsi="Arial" w:cs="Arial"/>
          <w:b/>
          <w:bCs/>
          <w:i/>
          <w:iCs/>
          <w:sz w:val="28"/>
          <w:szCs w:val="28"/>
          <w:u w:val="single"/>
        </w:rPr>
        <w:t>Academic skills:</w:t>
      </w:r>
    </w:p>
    <w:p w14:paraId="3A6A27DE" w14:textId="2A8A9C30" w:rsidR="00C03291" w:rsidRDefault="00DD0435" w:rsidP="00191D4B">
      <w:pPr>
        <w:rPr>
          <w:rFonts w:ascii="Arial" w:hAnsi="Arial" w:cs="Arial"/>
        </w:rPr>
      </w:pPr>
      <w:r>
        <w:rPr>
          <w:rFonts w:ascii="Arial" w:hAnsi="Arial" w:cs="Arial"/>
        </w:rPr>
        <w:t>Includes the learning</w:t>
      </w:r>
      <w:r w:rsidR="00954249">
        <w:rPr>
          <w:rFonts w:ascii="Arial" w:hAnsi="Arial" w:cs="Arial"/>
        </w:rPr>
        <w:t>, the research</w:t>
      </w:r>
      <w:r w:rsidR="002F5474">
        <w:rPr>
          <w:rFonts w:ascii="Arial" w:hAnsi="Arial" w:cs="Arial"/>
        </w:rPr>
        <w:t>, report writing as well as presentations</w:t>
      </w:r>
      <w:r w:rsidR="008D6C44">
        <w:rPr>
          <w:rFonts w:ascii="Arial" w:hAnsi="Arial" w:cs="Arial"/>
        </w:rPr>
        <w:t xml:space="preserve"> making. </w:t>
      </w:r>
      <w:r w:rsidR="00D0558E">
        <w:rPr>
          <w:rFonts w:ascii="Arial" w:hAnsi="Arial" w:cs="Arial"/>
        </w:rPr>
        <w:t>Th</w:t>
      </w:r>
      <w:r w:rsidR="00415436">
        <w:rPr>
          <w:rFonts w:ascii="Arial" w:hAnsi="Arial" w:cs="Arial"/>
        </w:rPr>
        <w:t>e</w:t>
      </w:r>
      <w:r w:rsidR="00D0558E">
        <w:rPr>
          <w:rFonts w:ascii="Arial" w:hAnsi="Arial" w:cs="Arial"/>
        </w:rPr>
        <w:t>s</w:t>
      </w:r>
      <w:r w:rsidR="00415436">
        <w:rPr>
          <w:rFonts w:ascii="Arial" w:hAnsi="Arial" w:cs="Arial"/>
        </w:rPr>
        <w:t>e</w:t>
      </w:r>
      <w:r w:rsidR="00D0558E">
        <w:rPr>
          <w:rFonts w:ascii="Arial" w:hAnsi="Arial" w:cs="Arial"/>
        </w:rPr>
        <w:t xml:space="preserve"> skills </w:t>
      </w:r>
      <w:r w:rsidR="00786CDF">
        <w:rPr>
          <w:rFonts w:ascii="Arial" w:hAnsi="Arial" w:cs="Arial"/>
        </w:rPr>
        <w:t>are mainly for students and teachers</w:t>
      </w:r>
      <w:r w:rsidR="000C3394">
        <w:rPr>
          <w:rFonts w:ascii="Arial" w:hAnsi="Arial" w:cs="Arial"/>
        </w:rPr>
        <w:t xml:space="preserve"> but are ideal for professionals, depending on their work </w:t>
      </w:r>
      <w:r w:rsidR="00415436">
        <w:rPr>
          <w:rFonts w:ascii="Arial" w:hAnsi="Arial" w:cs="Arial"/>
        </w:rPr>
        <w:t>type</w:t>
      </w:r>
      <w:r w:rsidR="001509F9">
        <w:rPr>
          <w:rFonts w:ascii="Arial" w:hAnsi="Arial" w:cs="Arial"/>
        </w:rPr>
        <w:t>. These are also important for students</w:t>
      </w:r>
      <w:r w:rsidR="00415436">
        <w:rPr>
          <w:rFonts w:ascii="Arial" w:hAnsi="Arial" w:cs="Arial"/>
        </w:rPr>
        <w:t xml:space="preserve"> (</w:t>
      </w:r>
      <w:proofErr w:type="spellStart"/>
      <w:r w:rsidR="00415436">
        <w:rPr>
          <w:rFonts w:ascii="Arial" w:hAnsi="Arial" w:cs="Arial"/>
        </w:rPr>
        <w:t>Simplicable</w:t>
      </w:r>
      <w:proofErr w:type="spellEnd"/>
      <w:r w:rsidR="00415436">
        <w:rPr>
          <w:rFonts w:ascii="Arial" w:hAnsi="Arial" w:cs="Arial"/>
        </w:rPr>
        <w:t xml:space="preserve">, 2020). </w:t>
      </w:r>
    </w:p>
    <w:p w14:paraId="424A779B" w14:textId="77777777" w:rsidR="00397179" w:rsidRDefault="001509F9" w:rsidP="00397179">
      <w:pPr>
        <w:rPr>
          <w:rFonts w:ascii="Arial" w:hAnsi="Arial" w:cs="Arial"/>
        </w:rPr>
      </w:pPr>
      <w:r>
        <w:rPr>
          <w:rFonts w:ascii="Arial" w:hAnsi="Arial" w:cs="Arial"/>
        </w:rPr>
        <w:t xml:space="preserve">Academic skills bring confidence to students with their work, </w:t>
      </w:r>
      <w:r w:rsidR="007D69C6">
        <w:rPr>
          <w:rFonts w:ascii="Arial" w:hAnsi="Arial" w:cs="Arial"/>
        </w:rPr>
        <w:t>assignments</w:t>
      </w:r>
      <w:r w:rsidR="00E35D23">
        <w:rPr>
          <w:rFonts w:ascii="Arial" w:hAnsi="Arial" w:cs="Arial"/>
        </w:rPr>
        <w:t>,</w:t>
      </w:r>
      <w:r w:rsidR="007D69C6">
        <w:rPr>
          <w:rFonts w:ascii="Arial" w:hAnsi="Arial" w:cs="Arial"/>
        </w:rPr>
        <w:t xml:space="preserve"> and their learning process. Skills such as </w:t>
      </w:r>
      <w:r w:rsidR="00E35D23">
        <w:rPr>
          <w:rFonts w:ascii="Arial" w:hAnsi="Arial" w:cs="Arial"/>
        </w:rPr>
        <w:t>learning, research and critical thinking</w:t>
      </w:r>
      <w:r w:rsidR="00D52568">
        <w:rPr>
          <w:rFonts w:ascii="Arial" w:hAnsi="Arial" w:cs="Arial"/>
        </w:rPr>
        <w:t xml:space="preserve"> will be transferable into the career post studies. </w:t>
      </w:r>
      <w:r w:rsidR="0078640A">
        <w:rPr>
          <w:rFonts w:ascii="Arial" w:hAnsi="Arial" w:cs="Arial"/>
        </w:rPr>
        <w:t>Some academic skills:</w:t>
      </w:r>
      <w:r w:rsidR="00A0362C">
        <w:rPr>
          <w:rFonts w:ascii="Arial" w:hAnsi="Arial" w:cs="Arial"/>
        </w:rPr>
        <w:t xml:space="preserve"> a</w:t>
      </w:r>
      <w:r w:rsidR="00A0362C" w:rsidRPr="00A0362C">
        <w:rPr>
          <w:rFonts w:ascii="Arial" w:hAnsi="Arial" w:cs="Arial"/>
        </w:rPr>
        <w:t>cademic discour</w:t>
      </w:r>
      <w:r w:rsidR="00A0362C">
        <w:rPr>
          <w:rFonts w:ascii="Arial" w:hAnsi="Arial" w:cs="Arial"/>
        </w:rPr>
        <w:t>s</w:t>
      </w:r>
      <w:r w:rsidR="00A0362C" w:rsidRPr="00A0362C">
        <w:rPr>
          <w:rFonts w:ascii="Arial" w:hAnsi="Arial" w:cs="Arial"/>
        </w:rPr>
        <w:t>e</w:t>
      </w:r>
      <w:r w:rsidR="00A0362C">
        <w:rPr>
          <w:rFonts w:ascii="Arial" w:hAnsi="Arial" w:cs="Arial"/>
        </w:rPr>
        <w:t xml:space="preserve">, </w:t>
      </w:r>
      <w:r w:rsidR="00EF17D3">
        <w:rPr>
          <w:rFonts w:ascii="Arial" w:hAnsi="Arial" w:cs="Arial"/>
        </w:rPr>
        <w:t>academic text strategies, academic strategies, composition, comprehension</w:t>
      </w:r>
      <w:r w:rsidR="00397179">
        <w:rPr>
          <w:rFonts w:ascii="Arial" w:hAnsi="Arial" w:cs="Arial"/>
        </w:rPr>
        <w:t xml:space="preserve"> (English Blog, 2018). </w:t>
      </w:r>
    </w:p>
    <w:p w14:paraId="63277979" w14:textId="736A58A5" w:rsidR="00397179" w:rsidRPr="00397179" w:rsidRDefault="00397179" w:rsidP="00397179">
      <w:pPr>
        <w:rPr>
          <w:rFonts w:ascii="Arial" w:hAnsi="Arial" w:cs="Arial"/>
          <w:b/>
          <w:bCs/>
          <w:i/>
          <w:iCs/>
          <w:sz w:val="28"/>
          <w:szCs w:val="28"/>
          <w:u w:val="single"/>
        </w:rPr>
      </w:pPr>
      <w:r w:rsidRPr="00397179">
        <w:rPr>
          <w:rFonts w:ascii="Arial" w:hAnsi="Arial" w:cs="Arial"/>
          <w:b/>
          <w:bCs/>
          <w:i/>
          <w:iCs/>
          <w:sz w:val="28"/>
          <w:szCs w:val="28"/>
          <w:u w:val="single"/>
        </w:rPr>
        <w:t>Employability Skills:</w:t>
      </w:r>
    </w:p>
    <w:p w14:paraId="51D7B25E" w14:textId="1968D656" w:rsidR="00397179" w:rsidRDefault="00A60BB0" w:rsidP="00397179">
      <w:pPr>
        <w:rPr>
          <w:rFonts w:ascii="Arial" w:hAnsi="Arial" w:cs="Arial"/>
        </w:rPr>
      </w:pPr>
      <w:r>
        <w:rPr>
          <w:rFonts w:ascii="Arial" w:hAnsi="Arial" w:cs="Arial"/>
        </w:rPr>
        <w:t xml:space="preserve">Are some of the main skills required at workplace, also called the foundation skills or job-readiness skills. </w:t>
      </w:r>
      <w:r w:rsidR="002E363F">
        <w:rPr>
          <w:rFonts w:ascii="Arial" w:hAnsi="Arial" w:cs="Arial"/>
        </w:rPr>
        <w:t xml:space="preserve">This will include skills that allows and individual to work well with others, the ability to solve problems that </w:t>
      </w:r>
      <w:r w:rsidR="00E230CA">
        <w:rPr>
          <w:rFonts w:ascii="Arial" w:hAnsi="Arial" w:cs="Arial"/>
        </w:rPr>
        <w:t xml:space="preserve">are happening within the company as well as skills that helps the professional succeed within the career (The Balance Career, 2020). </w:t>
      </w:r>
    </w:p>
    <w:p w14:paraId="14EEACBC" w14:textId="67736319" w:rsidR="00E230CA" w:rsidRPr="00056B93" w:rsidRDefault="00056B93" w:rsidP="00397179">
      <w:pPr>
        <w:rPr>
          <w:rFonts w:ascii="Arial" w:hAnsi="Arial" w:cs="Arial"/>
          <w:b/>
          <w:bCs/>
          <w:i/>
          <w:iCs/>
          <w:sz w:val="28"/>
          <w:szCs w:val="28"/>
          <w:u w:val="single"/>
        </w:rPr>
      </w:pPr>
      <w:r w:rsidRPr="00056B93">
        <w:rPr>
          <w:rFonts w:ascii="Arial" w:hAnsi="Arial" w:cs="Arial"/>
          <w:b/>
          <w:bCs/>
          <w:i/>
          <w:iCs/>
          <w:sz w:val="28"/>
          <w:szCs w:val="28"/>
          <w:u w:val="single"/>
        </w:rPr>
        <w:t>The SWOT Analysis:</w:t>
      </w:r>
    </w:p>
    <w:p w14:paraId="50ADB635" w14:textId="074D3C40" w:rsidR="00056B93" w:rsidRDefault="00667771" w:rsidP="00397179">
      <w:pPr>
        <w:rPr>
          <w:rFonts w:ascii="Arial" w:hAnsi="Arial" w:cs="Arial"/>
        </w:rPr>
      </w:pPr>
      <w:r>
        <w:rPr>
          <w:rFonts w:ascii="Arial" w:hAnsi="Arial" w:cs="Arial"/>
        </w:rPr>
        <w:t>The SWOT stands for the strengths, weaknesses, opportunities, and threats. The SWOT analysis</w:t>
      </w:r>
      <w:r w:rsidR="00862F3A">
        <w:rPr>
          <w:rFonts w:ascii="Arial" w:hAnsi="Arial" w:cs="Arial"/>
        </w:rPr>
        <w:t xml:space="preserve"> is a tool used by managers to identify these aspects, analyse them</w:t>
      </w:r>
      <w:r w:rsidR="002B21F2">
        <w:rPr>
          <w:rFonts w:ascii="Arial" w:hAnsi="Arial" w:cs="Arial"/>
        </w:rPr>
        <w:t>,</w:t>
      </w:r>
      <w:r w:rsidR="00862F3A">
        <w:rPr>
          <w:rFonts w:ascii="Arial" w:hAnsi="Arial" w:cs="Arial"/>
        </w:rPr>
        <w:t xml:space="preserve"> and put in place in plan that best suits the company’s activity and performance. </w:t>
      </w:r>
      <w:r w:rsidR="002B21F2">
        <w:rPr>
          <w:rFonts w:ascii="Arial" w:hAnsi="Arial" w:cs="Arial"/>
        </w:rPr>
        <w:t xml:space="preserve">This will include identifying what works best for the business, </w:t>
      </w:r>
      <w:r w:rsidR="008A0933">
        <w:rPr>
          <w:rFonts w:ascii="Arial" w:hAnsi="Arial" w:cs="Arial"/>
        </w:rPr>
        <w:t>what are the challenges, what needs to improve, and what chances can be taken to perform well and achieve targets and goals. This analysis is also ideal when analysing the competitors of the business</w:t>
      </w:r>
      <w:r w:rsidR="00F85D52">
        <w:rPr>
          <w:rFonts w:ascii="Arial" w:hAnsi="Arial" w:cs="Arial"/>
        </w:rPr>
        <w:t xml:space="preserve"> to identify what can be done better and perform better</w:t>
      </w:r>
      <w:r w:rsidR="00E146B2">
        <w:rPr>
          <w:rFonts w:ascii="Arial" w:hAnsi="Arial" w:cs="Arial"/>
        </w:rPr>
        <w:t xml:space="preserve"> (Mind Tools, 2021). </w:t>
      </w:r>
    </w:p>
    <w:p w14:paraId="09B4D303" w14:textId="0341B805" w:rsidR="00F85D52" w:rsidRDefault="00F85D52" w:rsidP="00397179">
      <w:pPr>
        <w:rPr>
          <w:rFonts w:ascii="Arial" w:hAnsi="Arial" w:cs="Arial"/>
        </w:rPr>
      </w:pPr>
      <w:r>
        <w:rPr>
          <w:rFonts w:ascii="Arial" w:hAnsi="Arial" w:cs="Arial"/>
        </w:rPr>
        <w:t xml:space="preserve">Strengths </w:t>
      </w:r>
      <w:r w:rsidR="00D57FFD">
        <w:rPr>
          <w:rFonts w:ascii="Arial" w:hAnsi="Arial" w:cs="Arial"/>
        </w:rPr>
        <w:t>include</w:t>
      </w:r>
      <w:r>
        <w:rPr>
          <w:rFonts w:ascii="Arial" w:hAnsi="Arial" w:cs="Arial"/>
        </w:rPr>
        <w:t xml:space="preserve"> what the company does well</w:t>
      </w:r>
      <w:r w:rsidR="00E146B2">
        <w:rPr>
          <w:rFonts w:ascii="Arial" w:hAnsi="Arial" w:cs="Arial"/>
        </w:rPr>
        <w:t>, what is unique about the company, what competitors sees as strengths (Mind Tools, 2021).</w:t>
      </w:r>
    </w:p>
    <w:p w14:paraId="38146337" w14:textId="6E9D70D1" w:rsidR="00D57FFD" w:rsidRDefault="00D57FFD" w:rsidP="00397179">
      <w:pPr>
        <w:rPr>
          <w:rFonts w:ascii="Arial" w:hAnsi="Arial" w:cs="Arial"/>
        </w:rPr>
      </w:pPr>
      <w:r>
        <w:rPr>
          <w:rFonts w:ascii="Arial" w:hAnsi="Arial" w:cs="Arial"/>
        </w:rPr>
        <w:t>Weaknesses include the areas that need improvement, identifying resources that are missing</w:t>
      </w:r>
      <w:r w:rsidR="00B5527D">
        <w:rPr>
          <w:rFonts w:ascii="Arial" w:hAnsi="Arial" w:cs="Arial"/>
        </w:rPr>
        <w:t xml:space="preserve"> (Mind Tools, 2021). </w:t>
      </w:r>
    </w:p>
    <w:p w14:paraId="28FE03DB" w14:textId="3A723DB9" w:rsidR="00B5527D" w:rsidRDefault="00B5527D" w:rsidP="00397179">
      <w:pPr>
        <w:rPr>
          <w:rFonts w:ascii="Arial" w:hAnsi="Arial" w:cs="Arial"/>
        </w:rPr>
      </w:pPr>
      <w:r>
        <w:rPr>
          <w:rFonts w:ascii="Arial" w:hAnsi="Arial" w:cs="Arial"/>
        </w:rPr>
        <w:t xml:space="preserve">Opportunities include the changes that the business can take to </w:t>
      </w:r>
      <w:r w:rsidR="00025C3C">
        <w:rPr>
          <w:rFonts w:ascii="Arial" w:hAnsi="Arial" w:cs="Arial"/>
        </w:rPr>
        <w:t xml:space="preserve">use as an advantage, strengths can be turned into opportunities (Mind Tools, 2021). </w:t>
      </w:r>
    </w:p>
    <w:p w14:paraId="4BB6B2D4" w14:textId="29AEF0FC" w:rsidR="00025C3C" w:rsidRDefault="00025C3C" w:rsidP="00397179">
      <w:pPr>
        <w:rPr>
          <w:rFonts w:ascii="Arial" w:hAnsi="Arial" w:cs="Arial"/>
        </w:rPr>
      </w:pPr>
      <w:r>
        <w:rPr>
          <w:rFonts w:ascii="Arial" w:hAnsi="Arial" w:cs="Arial"/>
        </w:rPr>
        <w:t xml:space="preserve">Threats include </w:t>
      </w:r>
      <w:r w:rsidR="009F6104">
        <w:rPr>
          <w:rFonts w:ascii="Arial" w:hAnsi="Arial" w:cs="Arial"/>
        </w:rPr>
        <w:t xml:space="preserve">areas or things that can damage the business, its performance, reputation, the competition on the market (Mind Tools, 2021). </w:t>
      </w:r>
    </w:p>
    <w:p w14:paraId="375FB2A3" w14:textId="20F5D4F1" w:rsidR="00CD34FE" w:rsidRPr="00CD34FE" w:rsidRDefault="00CD34FE" w:rsidP="00397179">
      <w:pPr>
        <w:rPr>
          <w:rFonts w:ascii="Arial" w:hAnsi="Arial" w:cs="Arial"/>
          <w:b/>
          <w:bCs/>
          <w:i/>
          <w:iCs/>
          <w:sz w:val="28"/>
          <w:szCs w:val="28"/>
          <w:u w:val="single"/>
        </w:rPr>
      </w:pPr>
      <w:r w:rsidRPr="00CD34FE">
        <w:rPr>
          <w:rFonts w:ascii="Arial" w:hAnsi="Arial" w:cs="Arial"/>
          <w:b/>
          <w:bCs/>
          <w:i/>
          <w:iCs/>
          <w:sz w:val="28"/>
          <w:szCs w:val="28"/>
          <w:u w:val="single"/>
        </w:rPr>
        <w:lastRenderedPageBreak/>
        <w:t>Time Management Tools:</w:t>
      </w:r>
    </w:p>
    <w:p w14:paraId="11F6F493" w14:textId="7F2B7458" w:rsidR="00CD34FE" w:rsidRDefault="00140740" w:rsidP="00397179">
      <w:pPr>
        <w:rPr>
          <w:rFonts w:ascii="Arial" w:hAnsi="Arial" w:cs="Arial"/>
        </w:rPr>
      </w:pPr>
      <w:r>
        <w:rPr>
          <w:rFonts w:ascii="Arial" w:hAnsi="Arial" w:cs="Arial"/>
        </w:rPr>
        <w:t xml:space="preserve">Some of the time management tools </w:t>
      </w:r>
      <w:r w:rsidR="003D1585">
        <w:rPr>
          <w:rFonts w:ascii="Arial" w:hAnsi="Arial" w:cs="Arial"/>
        </w:rPr>
        <w:t>are</w:t>
      </w:r>
      <w:r>
        <w:rPr>
          <w:rFonts w:ascii="Arial" w:hAnsi="Arial" w:cs="Arial"/>
        </w:rPr>
        <w:t xml:space="preserve"> planning, prioritizing, efficiency, time management, </w:t>
      </w:r>
      <w:r w:rsidR="003D1585">
        <w:rPr>
          <w:rFonts w:ascii="Arial" w:hAnsi="Arial" w:cs="Arial"/>
        </w:rPr>
        <w:t>monitoring and reminder Priority Management, 2021).</w:t>
      </w:r>
    </w:p>
    <w:p w14:paraId="7B92569B" w14:textId="3E5B0266" w:rsidR="003D1585" w:rsidRDefault="009E4AEB" w:rsidP="00397179">
      <w:pPr>
        <w:rPr>
          <w:rFonts w:ascii="Arial" w:hAnsi="Arial" w:cs="Arial"/>
        </w:rPr>
      </w:pPr>
      <w:r>
        <w:rPr>
          <w:rFonts w:ascii="Arial" w:hAnsi="Arial" w:cs="Arial"/>
        </w:rPr>
        <w:t xml:space="preserve">Planning </w:t>
      </w:r>
      <w:r w:rsidR="00F33B5B">
        <w:rPr>
          <w:rFonts w:ascii="Arial" w:hAnsi="Arial" w:cs="Arial"/>
        </w:rPr>
        <w:t xml:space="preserve">is </w:t>
      </w:r>
      <w:r w:rsidR="00C77DAF">
        <w:rPr>
          <w:rFonts w:ascii="Arial" w:hAnsi="Arial" w:cs="Arial"/>
        </w:rPr>
        <w:t>especially important</w:t>
      </w:r>
      <w:r w:rsidR="00F33B5B">
        <w:rPr>
          <w:rFonts w:ascii="Arial" w:hAnsi="Arial" w:cs="Arial"/>
        </w:rPr>
        <w:t xml:space="preserve"> at work as this is the plan that decides in the future what and how to be done and who is going to do it. </w:t>
      </w:r>
      <w:r w:rsidR="00C77DAF">
        <w:rPr>
          <w:rFonts w:ascii="Arial" w:hAnsi="Arial" w:cs="Arial"/>
        </w:rPr>
        <w:t xml:space="preserve">The planning process and ability explains how goals can be achieved (Business Jargons, </w:t>
      </w:r>
      <w:r w:rsidR="00C64B64">
        <w:rPr>
          <w:rFonts w:ascii="Arial" w:hAnsi="Arial" w:cs="Arial"/>
        </w:rPr>
        <w:t xml:space="preserve">2021). </w:t>
      </w:r>
    </w:p>
    <w:p w14:paraId="4DBB66E9" w14:textId="5A99D997" w:rsidR="006C5CF9" w:rsidRDefault="007C69DB">
      <w:pPr>
        <w:rPr>
          <w:rFonts w:ascii="Arial" w:hAnsi="Arial" w:cs="Arial"/>
          <w:sz w:val="24"/>
          <w:szCs w:val="24"/>
        </w:rPr>
      </w:pPr>
      <w:r w:rsidRPr="007C69DB">
        <w:rPr>
          <w:rFonts w:ascii="Arial" w:hAnsi="Arial" w:cs="Arial"/>
          <w:sz w:val="24"/>
          <w:szCs w:val="24"/>
        </w:rPr>
        <w:t xml:space="preserve">Prioritizing </w:t>
      </w:r>
      <w:r>
        <w:rPr>
          <w:rFonts w:ascii="Arial" w:hAnsi="Arial" w:cs="Arial"/>
          <w:sz w:val="24"/>
          <w:szCs w:val="24"/>
        </w:rPr>
        <w:t xml:space="preserve">involves identifying the tasks and work required and organise according to their importance, completion date and </w:t>
      </w:r>
      <w:r w:rsidR="00CE08AA">
        <w:rPr>
          <w:rFonts w:ascii="Arial" w:hAnsi="Arial" w:cs="Arial"/>
          <w:sz w:val="24"/>
          <w:szCs w:val="24"/>
        </w:rPr>
        <w:t xml:space="preserve">need (We Work, 2020). </w:t>
      </w:r>
    </w:p>
    <w:p w14:paraId="44A81145" w14:textId="0A303653" w:rsidR="002F5E9C" w:rsidRDefault="003B4290">
      <w:pPr>
        <w:rPr>
          <w:rFonts w:ascii="Arial" w:hAnsi="Arial" w:cs="Arial"/>
          <w:sz w:val="24"/>
          <w:szCs w:val="24"/>
        </w:rPr>
      </w:pPr>
      <w:r>
        <w:rPr>
          <w:rFonts w:ascii="Arial" w:hAnsi="Arial" w:cs="Arial"/>
          <w:sz w:val="24"/>
          <w:szCs w:val="24"/>
        </w:rPr>
        <w:t xml:space="preserve">Efficiency is the way of doing things right and in a productive way. </w:t>
      </w:r>
      <w:r w:rsidR="000C6C7B">
        <w:rPr>
          <w:rFonts w:ascii="Arial" w:hAnsi="Arial" w:cs="Arial"/>
          <w:sz w:val="24"/>
          <w:szCs w:val="24"/>
        </w:rPr>
        <w:t xml:space="preserve">Efficiency can be static (this means working with the resources already existent in a business) and dynamic (this means developing new </w:t>
      </w:r>
      <w:r w:rsidR="007330F6">
        <w:rPr>
          <w:rFonts w:ascii="Arial" w:hAnsi="Arial" w:cs="Arial"/>
          <w:sz w:val="24"/>
          <w:szCs w:val="24"/>
        </w:rPr>
        <w:t>items, services that improves the profitability of a business) (</w:t>
      </w:r>
      <w:proofErr w:type="spellStart"/>
      <w:r w:rsidR="00975E9E">
        <w:rPr>
          <w:rFonts w:ascii="Arial" w:hAnsi="Arial" w:cs="Arial"/>
          <w:sz w:val="24"/>
          <w:szCs w:val="24"/>
        </w:rPr>
        <w:t>Effactory</w:t>
      </w:r>
      <w:proofErr w:type="spellEnd"/>
      <w:r w:rsidR="00975E9E">
        <w:rPr>
          <w:rFonts w:ascii="Arial" w:hAnsi="Arial" w:cs="Arial"/>
          <w:sz w:val="24"/>
          <w:szCs w:val="24"/>
        </w:rPr>
        <w:t>, 2013)</w:t>
      </w:r>
      <w:r w:rsidR="00F857EC">
        <w:rPr>
          <w:rFonts w:ascii="Arial" w:hAnsi="Arial" w:cs="Arial"/>
          <w:sz w:val="24"/>
          <w:szCs w:val="24"/>
        </w:rPr>
        <w:t>.</w:t>
      </w:r>
    </w:p>
    <w:p w14:paraId="7E99D08E" w14:textId="166C86A3" w:rsidR="003B4290" w:rsidRDefault="00F857EC" w:rsidP="00580C3B">
      <w:pPr>
        <w:rPr>
          <w:rFonts w:ascii="Arial" w:hAnsi="Arial" w:cs="Arial"/>
          <w:sz w:val="24"/>
          <w:szCs w:val="24"/>
        </w:rPr>
      </w:pPr>
      <w:r>
        <w:rPr>
          <w:rFonts w:ascii="Arial" w:hAnsi="Arial" w:cs="Arial"/>
          <w:sz w:val="24"/>
          <w:szCs w:val="24"/>
        </w:rPr>
        <w:t xml:space="preserve">Time management is how a professional </w:t>
      </w:r>
      <w:r w:rsidR="00890E4A">
        <w:rPr>
          <w:rFonts w:ascii="Arial" w:hAnsi="Arial" w:cs="Arial"/>
          <w:sz w:val="24"/>
          <w:szCs w:val="24"/>
        </w:rPr>
        <w:t xml:space="preserve">organises and plans his tasks and duties. A good time management at work can lead to business positive performance, efficiency, great reputation for the company, </w:t>
      </w:r>
      <w:r w:rsidR="000937C7">
        <w:rPr>
          <w:rFonts w:ascii="Arial" w:hAnsi="Arial" w:cs="Arial"/>
          <w:sz w:val="24"/>
          <w:szCs w:val="24"/>
        </w:rPr>
        <w:t xml:space="preserve">positive opportunities, less stress. Bad time management can lead to poor performance, lack of quality work, </w:t>
      </w:r>
      <w:r w:rsidR="008F1025">
        <w:rPr>
          <w:rFonts w:ascii="Arial" w:hAnsi="Arial" w:cs="Arial"/>
          <w:sz w:val="24"/>
          <w:szCs w:val="24"/>
        </w:rPr>
        <w:t xml:space="preserve">bad reputation, and high stress level (Mind Tools, 2021). </w:t>
      </w:r>
    </w:p>
    <w:p w14:paraId="5C75D25C" w14:textId="09A07368" w:rsidR="001C0E09" w:rsidRPr="003D3807" w:rsidRDefault="003D3807" w:rsidP="00580C3B">
      <w:pPr>
        <w:rPr>
          <w:rFonts w:ascii="Arial" w:hAnsi="Arial" w:cs="Arial"/>
          <w:b/>
          <w:bCs/>
          <w:i/>
          <w:iCs/>
          <w:sz w:val="28"/>
          <w:szCs w:val="28"/>
          <w:u w:val="single"/>
        </w:rPr>
      </w:pPr>
      <w:r w:rsidRPr="003D3807">
        <w:rPr>
          <w:rFonts w:ascii="Arial" w:hAnsi="Arial" w:cs="Arial"/>
          <w:b/>
          <w:bCs/>
          <w:i/>
          <w:iCs/>
          <w:sz w:val="28"/>
          <w:szCs w:val="28"/>
          <w:u w:val="single"/>
        </w:rPr>
        <w:t>The personal development plan (PDP):</w:t>
      </w:r>
    </w:p>
    <w:p w14:paraId="0F721CA1" w14:textId="0A7272D4" w:rsidR="002F5E9C" w:rsidRDefault="003D3807">
      <w:pPr>
        <w:rPr>
          <w:rFonts w:ascii="Arial" w:hAnsi="Arial" w:cs="Arial"/>
          <w:sz w:val="24"/>
          <w:szCs w:val="24"/>
        </w:rPr>
      </w:pPr>
      <w:r>
        <w:rPr>
          <w:rFonts w:ascii="Arial" w:hAnsi="Arial" w:cs="Arial"/>
          <w:sz w:val="24"/>
          <w:szCs w:val="24"/>
        </w:rPr>
        <w:t>Is the action plan put in place by a person</w:t>
      </w:r>
      <w:r w:rsidR="00F335CA">
        <w:rPr>
          <w:rFonts w:ascii="Arial" w:hAnsi="Arial" w:cs="Arial"/>
          <w:sz w:val="24"/>
          <w:szCs w:val="24"/>
        </w:rPr>
        <w:t xml:space="preserve"> that has the aim to achieve the best self-improvement, development, and personal growth. The PDP </w:t>
      </w:r>
      <w:r w:rsidR="00557B2E">
        <w:rPr>
          <w:rFonts w:ascii="Arial" w:hAnsi="Arial" w:cs="Arial"/>
          <w:sz w:val="24"/>
          <w:szCs w:val="24"/>
        </w:rPr>
        <w:t xml:space="preserve">has as a foundation the personal reflection of an individual, his values, personal </w:t>
      </w:r>
      <w:r w:rsidR="00C830FF">
        <w:rPr>
          <w:rFonts w:ascii="Arial" w:hAnsi="Arial" w:cs="Arial"/>
          <w:sz w:val="24"/>
          <w:szCs w:val="24"/>
        </w:rPr>
        <w:t>achievements</w:t>
      </w:r>
      <w:r w:rsidR="00557B2E">
        <w:rPr>
          <w:rFonts w:ascii="Arial" w:hAnsi="Arial" w:cs="Arial"/>
          <w:sz w:val="24"/>
          <w:szCs w:val="24"/>
        </w:rPr>
        <w:t xml:space="preserve">, performances, </w:t>
      </w:r>
      <w:r w:rsidR="00C830FF">
        <w:rPr>
          <w:rFonts w:ascii="Arial" w:hAnsi="Arial" w:cs="Arial"/>
          <w:sz w:val="24"/>
          <w:szCs w:val="24"/>
        </w:rPr>
        <w:t xml:space="preserve">knowledge, studies, and career growth (Marketing91, 2021). </w:t>
      </w:r>
    </w:p>
    <w:p w14:paraId="63ABED94" w14:textId="71E9A51C" w:rsidR="00C830FF" w:rsidRPr="00C830FF" w:rsidRDefault="00C830FF">
      <w:pPr>
        <w:rPr>
          <w:rFonts w:ascii="Arial" w:hAnsi="Arial" w:cs="Arial"/>
          <w:sz w:val="24"/>
          <w:szCs w:val="24"/>
        </w:rPr>
      </w:pPr>
      <w:r>
        <w:rPr>
          <w:rFonts w:ascii="Arial" w:hAnsi="Arial" w:cs="Arial"/>
          <w:sz w:val="24"/>
          <w:szCs w:val="24"/>
        </w:rPr>
        <w:t xml:space="preserve">A PDP should be </w:t>
      </w:r>
      <w:r w:rsidR="00544E14">
        <w:rPr>
          <w:rFonts w:ascii="Arial" w:hAnsi="Arial" w:cs="Arial"/>
          <w:sz w:val="24"/>
          <w:szCs w:val="24"/>
        </w:rPr>
        <w:t>written, realistic and do-able, should show long term and short</w:t>
      </w:r>
      <w:r w:rsidR="00A329C9">
        <w:rPr>
          <w:rFonts w:ascii="Arial" w:hAnsi="Arial" w:cs="Arial"/>
          <w:sz w:val="24"/>
          <w:szCs w:val="24"/>
        </w:rPr>
        <w:t>-</w:t>
      </w:r>
      <w:r w:rsidR="00544E14">
        <w:rPr>
          <w:rFonts w:ascii="Arial" w:hAnsi="Arial" w:cs="Arial"/>
          <w:sz w:val="24"/>
          <w:szCs w:val="24"/>
        </w:rPr>
        <w:t>term potentia</w:t>
      </w:r>
      <w:r w:rsidR="005E4062">
        <w:rPr>
          <w:rFonts w:ascii="Arial" w:hAnsi="Arial" w:cs="Arial"/>
          <w:sz w:val="24"/>
          <w:szCs w:val="24"/>
        </w:rPr>
        <w:t xml:space="preserve">l achievements, and based on essential values (Marketing91, 2021). </w:t>
      </w:r>
    </w:p>
    <w:p w14:paraId="502D6DBF" w14:textId="77777777" w:rsidR="00A329C9" w:rsidRDefault="00A329C9">
      <w:pPr>
        <w:rPr>
          <w:rFonts w:ascii="Arial" w:hAnsi="Arial" w:cs="Arial"/>
          <w:b/>
          <w:bCs/>
          <w:i/>
          <w:iCs/>
          <w:sz w:val="28"/>
          <w:szCs w:val="28"/>
          <w:u w:val="single"/>
        </w:rPr>
      </w:pPr>
    </w:p>
    <w:p w14:paraId="2AE96E67" w14:textId="424AF1DC" w:rsidR="00C514F6" w:rsidRPr="009F6104" w:rsidRDefault="00C514F6">
      <w:pPr>
        <w:rPr>
          <w:rFonts w:ascii="Arial" w:hAnsi="Arial" w:cs="Arial"/>
          <w:b/>
          <w:bCs/>
          <w:i/>
          <w:iCs/>
          <w:sz w:val="28"/>
          <w:szCs w:val="28"/>
          <w:u w:val="single"/>
        </w:rPr>
      </w:pPr>
      <w:r w:rsidRPr="009F6104">
        <w:rPr>
          <w:rFonts w:ascii="Arial" w:hAnsi="Arial" w:cs="Arial"/>
          <w:b/>
          <w:bCs/>
          <w:i/>
          <w:iCs/>
          <w:sz w:val="28"/>
          <w:szCs w:val="28"/>
          <w:u w:val="single"/>
        </w:rPr>
        <w:t>References:</w:t>
      </w:r>
    </w:p>
    <w:p w14:paraId="0CFEE7FE" w14:textId="77777777" w:rsidR="00A329C9" w:rsidRPr="009F6104" w:rsidRDefault="00A329C9">
      <w:pPr>
        <w:rPr>
          <w:rFonts w:ascii="Arial" w:hAnsi="Arial" w:cs="Arial"/>
          <w:sz w:val="24"/>
          <w:szCs w:val="24"/>
        </w:rPr>
      </w:pPr>
      <w:r w:rsidRPr="009F6104">
        <w:rPr>
          <w:rFonts w:ascii="Arial" w:hAnsi="Arial" w:cs="Arial"/>
          <w:i/>
          <w:iCs/>
          <w:sz w:val="24"/>
          <w:szCs w:val="24"/>
        </w:rPr>
        <w:t xml:space="preserve">“Academic skills for higher education”. </w:t>
      </w:r>
      <w:r w:rsidRPr="009F6104">
        <w:rPr>
          <w:rFonts w:ascii="Arial" w:hAnsi="Arial" w:cs="Arial"/>
          <w:sz w:val="24"/>
          <w:szCs w:val="24"/>
        </w:rPr>
        <w:t xml:space="preserve">Available at URL: </w:t>
      </w:r>
      <w:hyperlink r:id="rId13" w:history="1">
        <w:r w:rsidRPr="009F6104">
          <w:rPr>
            <w:rStyle w:val="Hyperlink"/>
            <w:rFonts w:ascii="Arial" w:hAnsi="Arial" w:cs="Arial"/>
            <w:sz w:val="24"/>
            <w:szCs w:val="24"/>
          </w:rPr>
          <w:t>https://www.english.com/blog/academic-skills-for-higher-education/</w:t>
        </w:r>
      </w:hyperlink>
      <w:r w:rsidRPr="009F6104">
        <w:rPr>
          <w:rFonts w:ascii="Arial" w:hAnsi="Arial" w:cs="Arial"/>
          <w:sz w:val="24"/>
          <w:szCs w:val="24"/>
        </w:rPr>
        <w:t>. [Accessed on 28</w:t>
      </w:r>
      <w:r w:rsidRPr="009F6104">
        <w:rPr>
          <w:rFonts w:ascii="Arial" w:hAnsi="Arial" w:cs="Arial"/>
          <w:sz w:val="24"/>
          <w:szCs w:val="24"/>
          <w:vertAlign w:val="superscript"/>
        </w:rPr>
        <w:t>th</w:t>
      </w:r>
      <w:r w:rsidRPr="009F6104">
        <w:rPr>
          <w:rFonts w:ascii="Arial" w:hAnsi="Arial" w:cs="Arial"/>
          <w:sz w:val="24"/>
          <w:szCs w:val="24"/>
        </w:rPr>
        <w:t xml:space="preserve"> March 2021]. </w:t>
      </w:r>
    </w:p>
    <w:p w14:paraId="2A16A2EA" w14:textId="77777777" w:rsidR="00A329C9" w:rsidRPr="009F6104" w:rsidRDefault="00A329C9">
      <w:pPr>
        <w:rPr>
          <w:rFonts w:ascii="Arial" w:hAnsi="Arial" w:cs="Arial"/>
          <w:sz w:val="24"/>
          <w:szCs w:val="24"/>
        </w:rPr>
      </w:pPr>
      <w:r w:rsidRPr="009F6104">
        <w:rPr>
          <w:rFonts w:ascii="Arial" w:hAnsi="Arial" w:cs="Arial"/>
          <w:i/>
          <w:iCs/>
          <w:sz w:val="24"/>
          <w:szCs w:val="24"/>
        </w:rPr>
        <w:t xml:space="preserve">“Academic skills”. </w:t>
      </w:r>
      <w:r w:rsidRPr="009F6104">
        <w:rPr>
          <w:rFonts w:ascii="Arial" w:hAnsi="Arial" w:cs="Arial"/>
          <w:sz w:val="24"/>
          <w:szCs w:val="24"/>
        </w:rPr>
        <w:t xml:space="preserve">Available at URL: </w:t>
      </w:r>
      <w:hyperlink r:id="rId14" w:history="1">
        <w:r w:rsidRPr="009F6104">
          <w:rPr>
            <w:rStyle w:val="Hyperlink"/>
            <w:rFonts w:ascii="Arial" w:hAnsi="Arial" w:cs="Arial"/>
            <w:sz w:val="24"/>
            <w:szCs w:val="24"/>
          </w:rPr>
          <w:t>https://simplicable.com/en/academic-skills</w:t>
        </w:r>
      </w:hyperlink>
      <w:r w:rsidRPr="009F6104">
        <w:rPr>
          <w:rFonts w:ascii="Arial" w:hAnsi="Arial" w:cs="Arial"/>
          <w:sz w:val="24"/>
          <w:szCs w:val="24"/>
        </w:rPr>
        <w:t>. [Accessed on 28</w:t>
      </w:r>
      <w:r w:rsidRPr="009F6104">
        <w:rPr>
          <w:rFonts w:ascii="Arial" w:hAnsi="Arial" w:cs="Arial"/>
          <w:sz w:val="24"/>
          <w:szCs w:val="24"/>
          <w:vertAlign w:val="superscript"/>
        </w:rPr>
        <w:t>th</w:t>
      </w:r>
      <w:r w:rsidRPr="009F6104">
        <w:rPr>
          <w:rFonts w:ascii="Arial" w:hAnsi="Arial" w:cs="Arial"/>
          <w:sz w:val="24"/>
          <w:szCs w:val="24"/>
        </w:rPr>
        <w:t xml:space="preserve"> March 2021]</w:t>
      </w:r>
    </w:p>
    <w:p w14:paraId="4174A1DB" w14:textId="77777777" w:rsidR="00A329C9" w:rsidRDefault="00A329C9">
      <w:pPr>
        <w:rPr>
          <w:rFonts w:ascii="Arial" w:hAnsi="Arial" w:cs="Arial"/>
          <w:sz w:val="24"/>
          <w:szCs w:val="24"/>
        </w:rPr>
      </w:pPr>
      <w:r w:rsidRPr="009F6104">
        <w:rPr>
          <w:rFonts w:ascii="Arial" w:hAnsi="Arial" w:cs="Arial"/>
          <w:i/>
          <w:iCs/>
          <w:sz w:val="24"/>
          <w:szCs w:val="24"/>
        </w:rPr>
        <w:t xml:space="preserve">“Employability skills”. </w:t>
      </w:r>
      <w:r w:rsidRPr="009F6104">
        <w:rPr>
          <w:rFonts w:ascii="Arial" w:hAnsi="Arial" w:cs="Arial"/>
          <w:sz w:val="24"/>
          <w:szCs w:val="24"/>
        </w:rPr>
        <w:t xml:space="preserve">Available at URL: </w:t>
      </w:r>
      <w:hyperlink r:id="rId15" w:history="1">
        <w:r w:rsidRPr="009F6104">
          <w:rPr>
            <w:rStyle w:val="Hyperlink"/>
            <w:rFonts w:ascii="Arial" w:hAnsi="Arial" w:cs="Arial"/>
            <w:sz w:val="24"/>
            <w:szCs w:val="24"/>
          </w:rPr>
          <w:t>https://www.thebalancecareers.com/employability-skills-list-and-examples-4143571</w:t>
        </w:r>
      </w:hyperlink>
      <w:r w:rsidRPr="009F6104">
        <w:rPr>
          <w:rFonts w:ascii="Arial" w:hAnsi="Arial" w:cs="Arial"/>
          <w:sz w:val="24"/>
          <w:szCs w:val="24"/>
        </w:rPr>
        <w:t>. [Accessed on 28</w:t>
      </w:r>
      <w:r w:rsidRPr="009F6104">
        <w:rPr>
          <w:rFonts w:ascii="Arial" w:hAnsi="Arial" w:cs="Arial"/>
          <w:sz w:val="24"/>
          <w:szCs w:val="24"/>
          <w:vertAlign w:val="superscript"/>
        </w:rPr>
        <w:t>th</w:t>
      </w:r>
      <w:r w:rsidRPr="009F6104">
        <w:rPr>
          <w:rFonts w:ascii="Arial" w:hAnsi="Arial" w:cs="Arial"/>
          <w:sz w:val="24"/>
          <w:szCs w:val="24"/>
        </w:rPr>
        <w:t xml:space="preserve"> March 2021]</w:t>
      </w:r>
    </w:p>
    <w:p w14:paraId="327226E6" w14:textId="77777777" w:rsidR="00A329C9" w:rsidRDefault="00A329C9">
      <w:pPr>
        <w:rPr>
          <w:rFonts w:ascii="Arial" w:hAnsi="Arial" w:cs="Arial"/>
          <w:iCs/>
          <w:sz w:val="24"/>
          <w:szCs w:val="24"/>
        </w:rPr>
      </w:pPr>
      <w:r>
        <w:rPr>
          <w:rFonts w:ascii="Arial" w:hAnsi="Arial" w:cs="Arial"/>
          <w:i/>
          <w:sz w:val="24"/>
          <w:szCs w:val="24"/>
        </w:rPr>
        <w:t xml:space="preserve">“How to prioritize”. </w:t>
      </w:r>
      <w:r>
        <w:rPr>
          <w:rFonts w:ascii="Arial" w:hAnsi="Arial" w:cs="Arial"/>
          <w:iCs/>
          <w:sz w:val="24"/>
          <w:szCs w:val="24"/>
        </w:rPr>
        <w:t xml:space="preserve">Available at URL: </w:t>
      </w:r>
      <w:hyperlink r:id="rId16" w:history="1">
        <w:r w:rsidRPr="006816D8">
          <w:rPr>
            <w:rStyle w:val="Hyperlink"/>
            <w:rFonts w:ascii="Arial" w:hAnsi="Arial" w:cs="Arial"/>
            <w:iCs/>
            <w:sz w:val="24"/>
            <w:szCs w:val="24"/>
          </w:rPr>
          <w:t>https://www.wework.com/ideas/worklife/how-to-prioritize-work</w:t>
        </w:r>
      </w:hyperlink>
      <w:r>
        <w:rPr>
          <w:rFonts w:ascii="Arial" w:hAnsi="Arial" w:cs="Arial"/>
          <w:iCs/>
          <w:sz w:val="24"/>
          <w:szCs w:val="24"/>
        </w:rPr>
        <w:t>. [Accessed on 29</w:t>
      </w:r>
      <w:r w:rsidRPr="007C69DB">
        <w:rPr>
          <w:rFonts w:ascii="Arial" w:hAnsi="Arial" w:cs="Arial"/>
          <w:iCs/>
          <w:sz w:val="24"/>
          <w:szCs w:val="24"/>
          <w:vertAlign w:val="superscript"/>
        </w:rPr>
        <w:t>th</w:t>
      </w:r>
      <w:r>
        <w:rPr>
          <w:rFonts w:ascii="Arial" w:hAnsi="Arial" w:cs="Arial"/>
          <w:iCs/>
          <w:sz w:val="24"/>
          <w:szCs w:val="24"/>
        </w:rPr>
        <w:t xml:space="preserve"> March 2021]</w:t>
      </w:r>
    </w:p>
    <w:p w14:paraId="604B2550" w14:textId="77777777" w:rsidR="00A329C9" w:rsidRPr="00D63E8A" w:rsidRDefault="00A329C9">
      <w:pPr>
        <w:rPr>
          <w:rFonts w:ascii="Arial" w:hAnsi="Arial" w:cs="Arial"/>
          <w:iCs/>
          <w:sz w:val="24"/>
          <w:szCs w:val="24"/>
        </w:rPr>
      </w:pPr>
      <w:r>
        <w:rPr>
          <w:rFonts w:ascii="Arial" w:hAnsi="Arial" w:cs="Arial"/>
          <w:i/>
          <w:iCs/>
          <w:sz w:val="24"/>
          <w:szCs w:val="24"/>
        </w:rPr>
        <w:lastRenderedPageBreak/>
        <w:t xml:space="preserve">“The personal development plan”. </w:t>
      </w:r>
      <w:r>
        <w:rPr>
          <w:rFonts w:ascii="Arial" w:hAnsi="Arial" w:cs="Arial"/>
          <w:iCs/>
          <w:sz w:val="24"/>
          <w:szCs w:val="24"/>
        </w:rPr>
        <w:t xml:space="preserve">Available at URL: </w:t>
      </w:r>
      <w:hyperlink r:id="rId17" w:history="1">
        <w:r w:rsidRPr="006816D8">
          <w:rPr>
            <w:rStyle w:val="Hyperlink"/>
            <w:rFonts w:ascii="Arial" w:hAnsi="Arial" w:cs="Arial"/>
            <w:iCs/>
            <w:sz w:val="24"/>
            <w:szCs w:val="24"/>
          </w:rPr>
          <w:t>https://www.marketing91.com/personal-development-plan/</w:t>
        </w:r>
      </w:hyperlink>
      <w:r>
        <w:rPr>
          <w:rFonts w:ascii="Arial" w:hAnsi="Arial" w:cs="Arial"/>
          <w:iCs/>
          <w:sz w:val="24"/>
          <w:szCs w:val="24"/>
        </w:rPr>
        <w:t>. [Accessed on 29</w:t>
      </w:r>
      <w:r w:rsidRPr="00D63E8A">
        <w:rPr>
          <w:rFonts w:ascii="Arial" w:hAnsi="Arial" w:cs="Arial"/>
          <w:iCs/>
          <w:sz w:val="24"/>
          <w:szCs w:val="24"/>
          <w:vertAlign w:val="superscript"/>
        </w:rPr>
        <w:t>th</w:t>
      </w:r>
      <w:r>
        <w:rPr>
          <w:rFonts w:ascii="Arial" w:hAnsi="Arial" w:cs="Arial"/>
          <w:iCs/>
          <w:sz w:val="24"/>
          <w:szCs w:val="24"/>
        </w:rPr>
        <w:t xml:space="preserve"> March 2021]</w:t>
      </w:r>
    </w:p>
    <w:p w14:paraId="3DE34D26" w14:textId="77777777" w:rsidR="00A329C9" w:rsidRPr="009F6104" w:rsidRDefault="00A329C9">
      <w:pPr>
        <w:rPr>
          <w:rFonts w:ascii="Arial" w:hAnsi="Arial" w:cs="Arial"/>
          <w:sz w:val="24"/>
          <w:szCs w:val="24"/>
        </w:rPr>
      </w:pPr>
      <w:r w:rsidRPr="009F6104">
        <w:rPr>
          <w:rFonts w:ascii="Arial" w:hAnsi="Arial" w:cs="Arial"/>
          <w:i/>
          <w:iCs/>
          <w:sz w:val="24"/>
          <w:szCs w:val="24"/>
        </w:rPr>
        <w:t xml:space="preserve">“Top skills every professional should have”. </w:t>
      </w:r>
      <w:r w:rsidRPr="009F6104">
        <w:rPr>
          <w:rFonts w:ascii="Arial" w:hAnsi="Arial" w:cs="Arial"/>
          <w:sz w:val="24"/>
          <w:szCs w:val="24"/>
        </w:rPr>
        <w:t xml:space="preserve">Available at URL: </w:t>
      </w:r>
      <w:hyperlink r:id="rId18" w:history="1">
        <w:r w:rsidRPr="009F6104">
          <w:rPr>
            <w:rStyle w:val="Hyperlink"/>
            <w:rFonts w:ascii="Arial" w:hAnsi="Arial" w:cs="Arial"/>
            <w:sz w:val="24"/>
            <w:szCs w:val="24"/>
          </w:rPr>
          <w:t>https://www.thebalancecareers.com/top-skills-every-professional-needs-to-have-4150386</w:t>
        </w:r>
      </w:hyperlink>
      <w:r w:rsidRPr="009F6104">
        <w:rPr>
          <w:rFonts w:ascii="Arial" w:hAnsi="Arial" w:cs="Arial"/>
          <w:sz w:val="24"/>
          <w:szCs w:val="24"/>
        </w:rPr>
        <w:t>. [Accessed on 27</w:t>
      </w:r>
      <w:r w:rsidRPr="009F6104">
        <w:rPr>
          <w:rFonts w:ascii="Arial" w:hAnsi="Arial" w:cs="Arial"/>
          <w:sz w:val="24"/>
          <w:szCs w:val="24"/>
          <w:vertAlign w:val="superscript"/>
        </w:rPr>
        <w:t>th</w:t>
      </w:r>
      <w:r w:rsidRPr="009F6104">
        <w:rPr>
          <w:rFonts w:ascii="Arial" w:hAnsi="Arial" w:cs="Arial"/>
          <w:sz w:val="24"/>
          <w:szCs w:val="24"/>
        </w:rPr>
        <w:t xml:space="preserve"> March 2021]. </w:t>
      </w:r>
    </w:p>
    <w:p w14:paraId="54137189" w14:textId="77777777" w:rsidR="00A329C9" w:rsidRDefault="00A329C9">
      <w:pPr>
        <w:rPr>
          <w:rFonts w:ascii="Arial" w:hAnsi="Arial" w:cs="Arial"/>
          <w:sz w:val="24"/>
          <w:szCs w:val="24"/>
        </w:rPr>
      </w:pPr>
      <w:r>
        <w:rPr>
          <w:rFonts w:ascii="Arial" w:hAnsi="Arial" w:cs="Arial"/>
          <w:i/>
          <w:sz w:val="24"/>
          <w:szCs w:val="24"/>
        </w:rPr>
        <w:t xml:space="preserve">“What is efficiency”. </w:t>
      </w:r>
      <w:r>
        <w:rPr>
          <w:rFonts w:ascii="Arial" w:hAnsi="Arial" w:cs="Arial"/>
          <w:sz w:val="24"/>
          <w:szCs w:val="24"/>
        </w:rPr>
        <w:t xml:space="preserve">Available at URL: </w:t>
      </w:r>
      <w:hyperlink r:id="rId19" w:anchor=":~:text=Efficiency%20is%20the%20ability%20to%20act%20or%20produce,and%20speed%20with%20which%20organisational%20goals%20are%20achieved" w:history="1">
        <w:r w:rsidRPr="006816D8">
          <w:rPr>
            <w:rStyle w:val="Hyperlink"/>
            <w:rFonts w:ascii="Arial" w:hAnsi="Arial" w:cs="Arial"/>
            <w:sz w:val="24"/>
            <w:szCs w:val="24"/>
          </w:rPr>
          <w:t>https://www.effectory.com/knowledge/what-is-employee-efficiency/#:~:text=Efficiency%20is%20the%20ability%20to%20act%20or%20produce,and%20speed%20with%20which%20organisational%20goals%20are%20achieved</w:t>
        </w:r>
      </w:hyperlink>
      <w:r w:rsidRPr="00975E9E">
        <w:rPr>
          <w:rFonts w:ascii="Arial" w:hAnsi="Arial" w:cs="Arial"/>
          <w:sz w:val="24"/>
          <w:szCs w:val="24"/>
        </w:rPr>
        <w:t>.</w:t>
      </w:r>
      <w:r>
        <w:rPr>
          <w:rFonts w:ascii="Arial" w:hAnsi="Arial" w:cs="Arial"/>
          <w:sz w:val="24"/>
          <w:szCs w:val="24"/>
        </w:rPr>
        <w:t>. [Accessed on 29</w:t>
      </w:r>
      <w:r w:rsidRPr="00975E9E">
        <w:rPr>
          <w:rFonts w:ascii="Arial" w:hAnsi="Arial" w:cs="Arial"/>
          <w:sz w:val="24"/>
          <w:szCs w:val="24"/>
          <w:vertAlign w:val="superscript"/>
        </w:rPr>
        <w:t>th</w:t>
      </w:r>
      <w:r>
        <w:rPr>
          <w:rFonts w:ascii="Arial" w:hAnsi="Arial" w:cs="Arial"/>
          <w:sz w:val="24"/>
          <w:szCs w:val="24"/>
        </w:rPr>
        <w:t xml:space="preserve"> March 2021]</w:t>
      </w:r>
    </w:p>
    <w:p w14:paraId="08F78098" w14:textId="77777777" w:rsidR="00A329C9" w:rsidRPr="00C64B64" w:rsidRDefault="00A329C9">
      <w:pPr>
        <w:rPr>
          <w:rFonts w:ascii="Arial" w:hAnsi="Arial" w:cs="Arial"/>
          <w:iCs/>
          <w:sz w:val="24"/>
          <w:szCs w:val="24"/>
        </w:rPr>
      </w:pPr>
      <w:r>
        <w:rPr>
          <w:rFonts w:ascii="Arial" w:hAnsi="Arial" w:cs="Arial"/>
          <w:i/>
          <w:iCs/>
          <w:sz w:val="24"/>
          <w:szCs w:val="24"/>
        </w:rPr>
        <w:t xml:space="preserve">“What is planning”. </w:t>
      </w:r>
      <w:r>
        <w:rPr>
          <w:rFonts w:ascii="Arial" w:hAnsi="Arial" w:cs="Arial"/>
          <w:iCs/>
          <w:sz w:val="24"/>
          <w:szCs w:val="24"/>
        </w:rPr>
        <w:t xml:space="preserve">Available at URL: </w:t>
      </w:r>
      <w:hyperlink r:id="rId20" w:history="1">
        <w:r w:rsidRPr="006816D8">
          <w:rPr>
            <w:rStyle w:val="Hyperlink"/>
            <w:rFonts w:ascii="Arial" w:hAnsi="Arial" w:cs="Arial"/>
            <w:iCs/>
            <w:sz w:val="24"/>
            <w:szCs w:val="24"/>
          </w:rPr>
          <w:t>https://businessjargons.com/planning.html</w:t>
        </w:r>
      </w:hyperlink>
      <w:r>
        <w:rPr>
          <w:rFonts w:ascii="Arial" w:hAnsi="Arial" w:cs="Arial"/>
          <w:iCs/>
          <w:sz w:val="24"/>
          <w:szCs w:val="24"/>
        </w:rPr>
        <w:t>. [Accessed on 29</w:t>
      </w:r>
      <w:r w:rsidRPr="00C64B64">
        <w:rPr>
          <w:rFonts w:ascii="Arial" w:hAnsi="Arial" w:cs="Arial"/>
          <w:iCs/>
          <w:sz w:val="24"/>
          <w:szCs w:val="24"/>
          <w:vertAlign w:val="superscript"/>
        </w:rPr>
        <w:t>th</w:t>
      </w:r>
      <w:r>
        <w:rPr>
          <w:rFonts w:ascii="Arial" w:hAnsi="Arial" w:cs="Arial"/>
          <w:iCs/>
          <w:sz w:val="24"/>
          <w:szCs w:val="24"/>
        </w:rPr>
        <w:t xml:space="preserve"> March 2021]</w:t>
      </w:r>
    </w:p>
    <w:p w14:paraId="1A0D094F" w14:textId="77777777" w:rsidR="00A329C9" w:rsidRDefault="00A329C9">
      <w:pPr>
        <w:rPr>
          <w:rFonts w:ascii="Arial" w:hAnsi="Arial" w:cs="Arial"/>
          <w:sz w:val="24"/>
          <w:szCs w:val="24"/>
        </w:rPr>
      </w:pPr>
      <w:r w:rsidRPr="009F6104">
        <w:rPr>
          <w:rFonts w:ascii="Arial" w:hAnsi="Arial" w:cs="Arial"/>
          <w:i/>
          <w:iCs/>
          <w:sz w:val="24"/>
          <w:szCs w:val="24"/>
        </w:rPr>
        <w:t xml:space="preserve">“What is SWOT Analysis”. </w:t>
      </w:r>
      <w:r w:rsidRPr="009F6104">
        <w:rPr>
          <w:rFonts w:ascii="Arial" w:hAnsi="Arial" w:cs="Arial"/>
          <w:sz w:val="24"/>
          <w:szCs w:val="24"/>
        </w:rPr>
        <w:t xml:space="preserve">Available at URL: </w:t>
      </w:r>
      <w:hyperlink r:id="rId21" w:history="1">
        <w:r w:rsidRPr="009F6104">
          <w:rPr>
            <w:rStyle w:val="Hyperlink"/>
            <w:rFonts w:ascii="Arial" w:hAnsi="Arial" w:cs="Arial"/>
            <w:sz w:val="24"/>
            <w:szCs w:val="24"/>
          </w:rPr>
          <w:t>https://www.mindtools.com/pages/article/newTMC_05.htm</w:t>
        </w:r>
      </w:hyperlink>
      <w:r w:rsidRPr="009F6104">
        <w:rPr>
          <w:rFonts w:ascii="Arial" w:hAnsi="Arial" w:cs="Arial"/>
          <w:sz w:val="24"/>
          <w:szCs w:val="24"/>
        </w:rPr>
        <w:t>. [Accessed on 28</w:t>
      </w:r>
      <w:r w:rsidRPr="009F6104">
        <w:rPr>
          <w:rFonts w:ascii="Arial" w:hAnsi="Arial" w:cs="Arial"/>
          <w:sz w:val="24"/>
          <w:szCs w:val="24"/>
          <w:vertAlign w:val="superscript"/>
        </w:rPr>
        <w:t>th</w:t>
      </w:r>
      <w:r w:rsidRPr="009F6104">
        <w:rPr>
          <w:rFonts w:ascii="Arial" w:hAnsi="Arial" w:cs="Arial"/>
          <w:sz w:val="24"/>
          <w:szCs w:val="24"/>
        </w:rPr>
        <w:t xml:space="preserve"> March 2021]</w:t>
      </w:r>
    </w:p>
    <w:p w14:paraId="012AD71F" w14:textId="77777777" w:rsidR="00A329C9" w:rsidRDefault="00A329C9">
      <w:pPr>
        <w:rPr>
          <w:rFonts w:ascii="Arial" w:hAnsi="Arial" w:cs="Arial"/>
          <w:sz w:val="24"/>
          <w:szCs w:val="24"/>
        </w:rPr>
      </w:pPr>
      <w:r>
        <w:rPr>
          <w:rFonts w:ascii="Arial" w:hAnsi="Arial" w:cs="Arial"/>
          <w:i/>
          <w:sz w:val="24"/>
          <w:szCs w:val="24"/>
        </w:rPr>
        <w:t xml:space="preserve">“What is time management”. </w:t>
      </w:r>
      <w:r>
        <w:rPr>
          <w:rFonts w:ascii="Arial" w:hAnsi="Arial" w:cs="Arial"/>
          <w:sz w:val="24"/>
          <w:szCs w:val="24"/>
        </w:rPr>
        <w:t xml:space="preserve">Available at URL: </w:t>
      </w:r>
      <w:hyperlink r:id="rId22" w:history="1">
        <w:r w:rsidRPr="006816D8">
          <w:rPr>
            <w:rStyle w:val="Hyperlink"/>
            <w:rFonts w:ascii="Arial" w:hAnsi="Arial" w:cs="Arial"/>
            <w:sz w:val="24"/>
            <w:szCs w:val="24"/>
          </w:rPr>
          <w:t>https://www.mindtools.com/pages/article/newHTE_00.htm</w:t>
        </w:r>
      </w:hyperlink>
      <w:r>
        <w:rPr>
          <w:rFonts w:ascii="Arial" w:hAnsi="Arial" w:cs="Arial"/>
          <w:sz w:val="24"/>
          <w:szCs w:val="24"/>
        </w:rPr>
        <w:t>. [Accessed on 29</w:t>
      </w:r>
      <w:r w:rsidRPr="00F857EC">
        <w:rPr>
          <w:rFonts w:ascii="Arial" w:hAnsi="Arial" w:cs="Arial"/>
          <w:sz w:val="24"/>
          <w:szCs w:val="24"/>
          <w:vertAlign w:val="superscript"/>
        </w:rPr>
        <w:t>th</w:t>
      </w:r>
      <w:r>
        <w:rPr>
          <w:rFonts w:ascii="Arial" w:hAnsi="Arial" w:cs="Arial"/>
          <w:sz w:val="24"/>
          <w:szCs w:val="24"/>
        </w:rPr>
        <w:t xml:space="preserve"> March 2021]</w:t>
      </w:r>
    </w:p>
    <w:sectPr w:rsidR="00A329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w Cen MT">
    <w:panose1 w:val="020B0602020104020603"/>
    <w:charset w:val="00"/>
    <w:family w:val="swiss"/>
    <w:pitch w:val="variable"/>
    <w:sig w:usb0="00000003"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65pt;height:11.65pt" o:bullet="t">
        <v:imagedata r:id="rId1" o:title="mso793C"/>
      </v:shape>
    </w:pict>
  </w:numPicBullet>
  <w:abstractNum w:abstractNumId="0" w15:restartNumberingAfterBreak="0">
    <w:nsid w:val="02327081"/>
    <w:multiLevelType w:val="multilevel"/>
    <w:tmpl w:val="CCB84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814095"/>
    <w:multiLevelType w:val="multilevel"/>
    <w:tmpl w:val="C3A657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4A241D"/>
    <w:multiLevelType w:val="hybridMultilevel"/>
    <w:tmpl w:val="5308AD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F7BB4"/>
    <w:multiLevelType w:val="multilevel"/>
    <w:tmpl w:val="E3B082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1325C4"/>
    <w:multiLevelType w:val="hybridMultilevel"/>
    <w:tmpl w:val="07B4F6DA"/>
    <w:lvl w:ilvl="0" w:tplc="ABA6A94A">
      <w:start w:val="1"/>
      <w:numFmt w:val="bullet"/>
      <w:lvlText w:val="•"/>
      <w:lvlJc w:val="left"/>
      <w:pPr>
        <w:tabs>
          <w:tab w:val="num" w:pos="720"/>
        </w:tabs>
        <w:ind w:left="720" w:hanging="360"/>
      </w:pPr>
      <w:rPr>
        <w:rFonts w:ascii="Arial" w:hAnsi="Arial" w:hint="default"/>
      </w:rPr>
    </w:lvl>
    <w:lvl w:ilvl="1" w:tplc="E5EE9840" w:tentative="1">
      <w:start w:val="1"/>
      <w:numFmt w:val="bullet"/>
      <w:lvlText w:val="•"/>
      <w:lvlJc w:val="left"/>
      <w:pPr>
        <w:tabs>
          <w:tab w:val="num" w:pos="1440"/>
        </w:tabs>
        <w:ind w:left="1440" w:hanging="360"/>
      </w:pPr>
      <w:rPr>
        <w:rFonts w:ascii="Arial" w:hAnsi="Arial" w:hint="default"/>
      </w:rPr>
    </w:lvl>
    <w:lvl w:ilvl="2" w:tplc="571052F8" w:tentative="1">
      <w:start w:val="1"/>
      <w:numFmt w:val="bullet"/>
      <w:lvlText w:val="•"/>
      <w:lvlJc w:val="left"/>
      <w:pPr>
        <w:tabs>
          <w:tab w:val="num" w:pos="2160"/>
        </w:tabs>
        <w:ind w:left="2160" w:hanging="360"/>
      </w:pPr>
      <w:rPr>
        <w:rFonts w:ascii="Arial" w:hAnsi="Arial" w:hint="default"/>
      </w:rPr>
    </w:lvl>
    <w:lvl w:ilvl="3" w:tplc="7A7E9A62" w:tentative="1">
      <w:start w:val="1"/>
      <w:numFmt w:val="bullet"/>
      <w:lvlText w:val="•"/>
      <w:lvlJc w:val="left"/>
      <w:pPr>
        <w:tabs>
          <w:tab w:val="num" w:pos="2880"/>
        </w:tabs>
        <w:ind w:left="2880" w:hanging="360"/>
      </w:pPr>
      <w:rPr>
        <w:rFonts w:ascii="Arial" w:hAnsi="Arial" w:hint="default"/>
      </w:rPr>
    </w:lvl>
    <w:lvl w:ilvl="4" w:tplc="109C7A2A" w:tentative="1">
      <w:start w:val="1"/>
      <w:numFmt w:val="bullet"/>
      <w:lvlText w:val="•"/>
      <w:lvlJc w:val="left"/>
      <w:pPr>
        <w:tabs>
          <w:tab w:val="num" w:pos="3600"/>
        </w:tabs>
        <w:ind w:left="3600" w:hanging="360"/>
      </w:pPr>
      <w:rPr>
        <w:rFonts w:ascii="Arial" w:hAnsi="Arial" w:hint="default"/>
      </w:rPr>
    </w:lvl>
    <w:lvl w:ilvl="5" w:tplc="0EF2C7C8" w:tentative="1">
      <w:start w:val="1"/>
      <w:numFmt w:val="bullet"/>
      <w:lvlText w:val="•"/>
      <w:lvlJc w:val="left"/>
      <w:pPr>
        <w:tabs>
          <w:tab w:val="num" w:pos="4320"/>
        </w:tabs>
        <w:ind w:left="4320" w:hanging="360"/>
      </w:pPr>
      <w:rPr>
        <w:rFonts w:ascii="Arial" w:hAnsi="Arial" w:hint="default"/>
      </w:rPr>
    </w:lvl>
    <w:lvl w:ilvl="6" w:tplc="FB8E2C4C" w:tentative="1">
      <w:start w:val="1"/>
      <w:numFmt w:val="bullet"/>
      <w:lvlText w:val="•"/>
      <w:lvlJc w:val="left"/>
      <w:pPr>
        <w:tabs>
          <w:tab w:val="num" w:pos="5040"/>
        </w:tabs>
        <w:ind w:left="5040" w:hanging="360"/>
      </w:pPr>
      <w:rPr>
        <w:rFonts w:ascii="Arial" w:hAnsi="Arial" w:hint="default"/>
      </w:rPr>
    </w:lvl>
    <w:lvl w:ilvl="7" w:tplc="AD2E6AE6" w:tentative="1">
      <w:start w:val="1"/>
      <w:numFmt w:val="bullet"/>
      <w:lvlText w:val="•"/>
      <w:lvlJc w:val="left"/>
      <w:pPr>
        <w:tabs>
          <w:tab w:val="num" w:pos="5760"/>
        </w:tabs>
        <w:ind w:left="5760" w:hanging="360"/>
      </w:pPr>
      <w:rPr>
        <w:rFonts w:ascii="Arial" w:hAnsi="Arial" w:hint="default"/>
      </w:rPr>
    </w:lvl>
    <w:lvl w:ilvl="8" w:tplc="7FBE25B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955072B"/>
    <w:multiLevelType w:val="multilevel"/>
    <w:tmpl w:val="7C4C05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F73CE5"/>
    <w:multiLevelType w:val="multilevel"/>
    <w:tmpl w:val="DD34C9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FF6850"/>
    <w:multiLevelType w:val="multilevel"/>
    <w:tmpl w:val="15DAB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F2399B"/>
    <w:multiLevelType w:val="multilevel"/>
    <w:tmpl w:val="52E48C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024A65"/>
    <w:multiLevelType w:val="multilevel"/>
    <w:tmpl w:val="7FA2D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7C0655"/>
    <w:multiLevelType w:val="hybridMultilevel"/>
    <w:tmpl w:val="28E2C62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1B1140"/>
    <w:multiLevelType w:val="multilevel"/>
    <w:tmpl w:val="E9C60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616F8A"/>
    <w:multiLevelType w:val="multilevel"/>
    <w:tmpl w:val="B576EE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B37091"/>
    <w:multiLevelType w:val="multilevel"/>
    <w:tmpl w:val="64185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95B1EF6"/>
    <w:multiLevelType w:val="multilevel"/>
    <w:tmpl w:val="09D8D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5"/>
  </w:num>
  <w:num w:numId="3">
    <w:abstractNumId w:val="3"/>
  </w:num>
  <w:num w:numId="4">
    <w:abstractNumId w:val="1"/>
  </w:num>
  <w:num w:numId="5">
    <w:abstractNumId w:val="12"/>
  </w:num>
  <w:num w:numId="6">
    <w:abstractNumId w:val="6"/>
  </w:num>
  <w:num w:numId="7">
    <w:abstractNumId w:val="11"/>
  </w:num>
  <w:num w:numId="8">
    <w:abstractNumId w:val="4"/>
  </w:num>
  <w:num w:numId="9">
    <w:abstractNumId w:val="14"/>
  </w:num>
  <w:num w:numId="10">
    <w:abstractNumId w:val="2"/>
  </w:num>
  <w:num w:numId="11">
    <w:abstractNumId w:val="10"/>
  </w:num>
  <w:num w:numId="12">
    <w:abstractNumId w:val="7"/>
  </w:num>
  <w:num w:numId="13">
    <w:abstractNumId w:val="0"/>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4F6"/>
    <w:rsid w:val="00025C3C"/>
    <w:rsid w:val="00046970"/>
    <w:rsid w:val="00056B93"/>
    <w:rsid w:val="00076311"/>
    <w:rsid w:val="000937C7"/>
    <w:rsid w:val="000C3394"/>
    <w:rsid w:val="000C6C7B"/>
    <w:rsid w:val="000D58C4"/>
    <w:rsid w:val="0011625B"/>
    <w:rsid w:val="00140740"/>
    <w:rsid w:val="001509F9"/>
    <w:rsid w:val="00154341"/>
    <w:rsid w:val="00191D4B"/>
    <w:rsid w:val="001C0E09"/>
    <w:rsid w:val="001F5A63"/>
    <w:rsid w:val="00210206"/>
    <w:rsid w:val="002740A9"/>
    <w:rsid w:val="002B21F2"/>
    <w:rsid w:val="002E363F"/>
    <w:rsid w:val="002F5474"/>
    <w:rsid w:val="002F5E9C"/>
    <w:rsid w:val="003067EB"/>
    <w:rsid w:val="003736C5"/>
    <w:rsid w:val="00394B74"/>
    <w:rsid w:val="00395997"/>
    <w:rsid w:val="00397179"/>
    <w:rsid w:val="003B4290"/>
    <w:rsid w:val="003D1585"/>
    <w:rsid w:val="003D3807"/>
    <w:rsid w:val="00415436"/>
    <w:rsid w:val="00424743"/>
    <w:rsid w:val="004759D0"/>
    <w:rsid w:val="004F4A19"/>
    <w:rsid w:val="00500077"/>
    <w:rsid w:val="00525425"/>
    <w:rsid w:val="00544E14"/>
    <w:rsid w:val="00557B2E"/>
    <w:rsid w:val="00580C3B"/>
    <w:rsid w:val="005B5303"/>
    <w:rsid w:val="005C0F41"/>
    <w:rsid w:val="005E4062"/>
    <w:rsid w:val="0064712C"/>
    <w:rsid w:val="00667771"/>
    <w:rsid w:val="00693054"/>
    <w:rsid w:val="006C5675"/>
    <w:rsid w:val="006C5CF9"/>
    <w:rsid w:val="007330F6"/>
    <w:rsid w:val="0078640A"/>
    <w:rsid w:val="00786CDF"/>
    <w:rsid w:val="007A6028"/>
    <w:rsid w:val="007C69DB"/>
    <w:rsid w:val="007D69C6"/>
    <w:rsid w:val="00824C79"/>
    <w:rsid w:val="00861BDC"/>
    <w:rsid w:val="008629E4"/>
    <w:rsid w:val="00862F3A"/>
    <w:rsid w:val="00874F3A"/>
    <w:rsid w:val="00890E4A"/>
    <w:rsid w:val="008A0933"/>
    <w:rsid w:val="008D6C44"/>
    <w:rsid w:val="008E010D"/>
    <w:rsid w:val="008F1025"/>
    <w:rsid w:val="00947D14"/>
    <w:rsid w:val="00954249"/>
    <w:rsid w:val="00955FBC"/>
    <w:rsid w:val="00962CA4"/>
    <w:rsid w:val="00975E9E"/>
    <w:rsid w:val="009E4AEB"/>
    <w:rsid w:val="009F6104"/>
    <w:rsid w:val="00A0362C"/>
    <w:rsid w:val="00A329C9"/>
    <w:rsid w:val="00A60BB0"/>
    <w:rsid w:val="00AF0663"/>
    <w:rsid w:val="00B44413"/>
    <w:rsid w:val="00B5527D"/>
    <w:rsid w:val="00BB402C"/>
    <w:rsid w:val="00BC245C"/>
    <w:rsid w:val="00C03291"/>
    <w:rsid w:val="00C514F6"/>
    <w:rsid w:val="00C64B64"/>
    <w:rsid w:val="00C77DAF"/>
    <w:rsid w:val="00C830FF"/>
    <w:rsid w:val="00CD34FE"/>
    <w:rsid w:val="00CE08AA"/>
    <w:rsid w:val="00CF03C4"/>
    <w:rsid w:val="00D0558E"/>
    <w:rsid w:val="00D52568"/>
    <w:rsid w:val="00D57FFD"/>
    <w:rsid w:val="00D63E8A"/>
    <w:rsid w:val="00D70790"/>
    <w:rsid w:val="00D81A99"/>
    <w:rsid w:val="00DD0435"/>
    <w:rsid w:val="00DD1A80"/>
    <w:rsid w:val="00DD4910"/>
    <w:rsid w:val="00E03B74"/>
    <w:rsid w:val="00E146B2"/>
    <w:rsid w:val="00E230CA"/>
    <w:rsid w:val="00E35D23"/>
    <w:rsid w:val="00E41F56"/>
    <w:rsid w:val="00E422C0"/>
    <w:rsid w:val="00E425E8"/>
    <w:rsid w:val="00EA2F31"/>
    <w:rsid w:val="00EB36FF"/>
    <w:rsid w:val="00EF17D3"/>
    <w:rsid w:val="00F07391"/>
    <w:rsid w:val="00F14C2D"/>
    <w:rsid w:val="00F335CA"/>
    <w:rsid w:val="00F33B5B"/>
    <w:rsid w:val="00F857EC"/>
    <w:rsid w:val="00F85D52"/>
    <w:rsid w:val="00FB1782"/>
    <w:rsid w:val="00FD5819"/>
    <w:rsid w:val="00FE3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66867A7"/>
  <w15:chartTrackingRefBased/>
  <w15:docId w15:val="{74F97494-28C5-456D-81EA-D1CB6D659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41F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mp">
    <w:name w:val="comp"/>
    <w:basedOn w:val="Normal"/>
    <w:rsid w:val="00C514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514F6"/>
    <w:rPr>
      <w:color w:val="0000FF"/>
      <w:u w:val="single"/>
    </w:rPr>
  </w:style>
  <w:style w:type="character" w:styleId="UnresolvedMention">
    <w:name w:val="Unresolved Mention"/>
    <w:basedOn w:val="DefaultParagraphFont"/>
    <w:uiPriority w:val="99"/>
    <w:semiHidden/>
    <w:unhideWhenUsed/>
    <w:rsid w:val="00C514F6"/>
    <w:rPr>
      <w:color w:val="605E5C"/>
      <w:shd w:val="clear" w:color="auto" w:fill="E1DFDD"/>
    </w:rPr>
  </w:style>
  <w:style w:type="paragraph" w:styleId="NormalWeb">
    <w:name w:val="Normal (Web)"/>
    <w:basedOn w:val="Normal"/>
    <w:uiPriority w:val="99"/>
    <w:semiHidden/>
    <w:unhideWhenUsed/>
    <w:rsid w:val="00E425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425E8"/>
    <w:pPr>
      <w:spacing w:after="0" w:line="240" w:lineRule="auto"/>
      <w:ind w:left="720"/>
      <w:contextualSpacing/>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B36FF"/>
    <w:rPr>
      <w:b/>
      <w:bCs/>
    </w:rPr>
  </w:style>
  <w:style w:type="character" w:customStyle="1" w:styleId="Heading2Char">
    <w:name w:val="Heading 2 Char"/>
    <w:basedOn w:val="DefaultParagraphFont"/>
    <w:link w:val="Heading2"/>
    <w:uiPriority w:val="9"/>
    <w:rsid w:val="00E41F5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241501">
      <w:bodyDiv w:val="1"/>
      <w:marLeft w:val="0"/>
      <w:marRight w:val="0"/>
      <w:marTop w:val="0"/>
      <w:marBottom w:val="0"/>
      <w:divBdr>
        <w:top w:val="none" w:sz="0" w:space="0" w:color="auto"/>
        <w:left w:val="none" w:sz="0" w:space="0" w:color="auto"/>
        <w:bottom w:val="none" w:sz="0" w:space="0" w:color="auto"/>
        <w:right w:val="none" w:sz="0" w:space="0" w:color="auto"/>
      </w:divBdr>
    </w:div>
    <w:div w:id="331875227">
      <w:bodyDiv w:val="1"/>
      <w:marLeft w:val="0"/>
      <w:marRight w:val="0"/>
      <w:marTop w:val="0"/>
      <w:marBottom w:val="0"/>
      <w:divBdr>
        <w:top w:val="none" w:sz="0" w:space="0" w:color="auto"/>
        <w:left w:val="none" w:sz="0" w:space="0" w:color="auto"/>
        <w:bottom w:val="none" w:sz="0" w:space="0" w:color="auto"/>
        <w:right w:val="none" w:sz="0" w:space="0" w:color="auto"/>
      </w:divBdr>
    </w:div>
    <w:div w:id="973175855">
      <w:bodyDiv w:val="1"/>
      <w:marLeft w:val="0"/>
      <w:marRight w:val="0"/>
      <w:marTop w:val="0"/>
      <w:marBottom w:val="0"/>
      <w:divBdr>
        <w:top w:val="none" w:sz="0" w:space="0" w:color="auto"/>
        <w:left w:val="none" w:sz="0" w:space="0" w:color="auto"/>
        <w:bottom w:val="none" w:sz="0" w:space="0" w:color="auto"/>
        <w:right w:val="none" w:sz="0" w:space="0" w:color="auto"/>
      </w:divBdr>
      <w:divsChild>
        <w:div w:id="102773531">
          <w:marLeft w:val="0"/>
          <w:marRight w:val="0"/>
          <w:marTop w:val="0"/>
          <w:marBottom w:val="0"/>
          <w:divBdr>
            <w:top w:val="none" w:sz="0" w:space="0" w:color="auto"/>
            <w:left w:val="none" w:sz="0" w:space="0" w:color="auto"/>
            <w:bottom w:val="none" w:sz="0" w:space="0" w:color="auto"/>
            <w:right w:val="none" w:sz="0" w:space="0" w:color="auto"/>
          </w:divBdr>
        </w:div>
      </w:divsChild>
    </w:div>
    <w:div w:id="989485203">
      <w:bodyDiv w:val="1"/>
      <w:marLeft w:val="0"/>
      <w:marRight w:val="0"/>
      <w:marTop w:val="0"/>
      <w:marBottom w:val="0"/>
      <w:divBdr>
        <w:top w:val="none" w:sz="0" w:space="0" w:color="auto"/>
        <w:left w:val="none" w:sz="0" w:space="0" w:color="auto"/>
        <w:bottom w:val="none" w:sz="0" w:space="0" w:color="auto"/>
        <w:right w:val="none" w:sz="0" w:space="0" w:color="auto"/>
      </w:divBdr>
    </w:div>
    <w:div w:id="1116557622">
      <w:bodyDiv w:val="1"/>
      <w:marLeft w:val="0"/>
      <w:marRight w:val="0"/>
      <w:marTop w:val="0"/>
      <w:marBottom w:val="0"/>
      <w:divBdr>
        <w:top w:val="none" w:sz="0" w:space="0" w:color="auto"/>
        <w:left w:val="none" w:sz="0" w:space="0" w:color="auto"/>
        <w:bottom w:val="none" w:sz="0" w:space="0" w:color="auto"/>
        <w:right w:val="none" w:sz="0" w:space="0" w:color="auto"/>
      </w:divBdr>
      <w:divsChild>
        <w:div w:id="745953334">
          <w:marLeft w:val="0"/>
          <w:marRight w:val="0"/>
          <w:marTop w:val="0"/>
          <w:marBottom w:val="0"/>
          <w:divBdr>
            <w:top w:val="none" w:sz="0" w:space="0" w:color="auto"/>
            <w:left w:val="none" w:sz="0" w:space="0" w:color="auto"/>
            <w:bottom w:val="none" w:sz="0" w:space="0" w:color="auto"/>
            <w:right w:val="none" w:sz="0" w:space="0" w:color="auto"/>
          </w:divBdr>
          <w:divsChild>
            <w:div w:id="1139374590">
              <w:marLeft w:val="0"/>
              <w:marRight w:val="0"/>
              <w:marTop w:val="0"/>
              <w:marBottom w:val="0"/>
              <w:divBdr>
                <w:top w:val="none" w:sz="0" w:space="0" w:color="auto"/>
                <w:left w:val="none" w:sz="0" w:space="0" w:color="auto"/>
                <w:bottom w:val="none" w:sz="0" w:space="0" w:color="auto"/>
                <w:right w:val="none" w:sz="0" w:space="0" w:color="auto"/>
              </w:divBdr>
              <w:divsChild>
                <w:div w:id="128904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526043">
      <w:bodyDiv w:val="1"/>
      <w:marLeft w:val="0"/>
      <w:marRight w:val="0"/>
      <w:marTop w:val="0"/>
      <w:marBottom w:val="0"/>
      <w:divBdr>
        <w:top w:val="none" w:sz="0" w:space="0" w:color="auto"/>
        <w:left w:val="none" w:sz="0" w:space="0" w:color="auto"/>
        <w:bottom w:val="none" w:sz="0" w:space="0" w:color="auto"/>
        <w:right w:val="none" w:sz="0" w:space="0" w:color="auto"/>
      </w:divBdr>
    </w:div>
    <w:div w:id="1192376412">
      <w:bodyDiv w:val="1"/>
      <w:marLeft w:val="0"/>
      <w:marRight w:val="0"/>
      <w:marTop w:val="0"/>
      <w:marBottom w:val="0"/>
      <w:divBdr>
        <w:top w:val="none" w:sz="0" w:space="0" w:color="auto"/>
        <w:left w:val="none" w:sz="0" w:space="0" w:color="auto"/>
        <w:bottom w:val="none" w:sz="0" w:space="0" w:color="auto"/>
        <w:right w:val="none" w:sz="0" w:space="0" w:color="auto"/>
      </w:divBdr>
    </w:div>
    <w:div w:id="1412893911">
      <w:bodyDiv w:val="1"/>
      <w:marLeft w:val="0"/>
      <w:marRight w:val="0"/>
      <w:marTop w:val="0"/>
      <w:marBottom w:val="0"/>
      <w:divBdr>
        <w:top w:val="none" w:sz="0" w:space="0" w:color="auto"/>
        <w:left w:val="none" w:sz="0" w:space="0" w:color="auto"/>
        <w:bottom w:val="none" w:sz="0" w:space="0" w:color="auto"/>
        <w:right w:val="none" w:sz="0" w:space="0" w:color="auto"/>
      </w:divBdr>
    </w:div>
    <w:div w:id="1489708804">
      <w:bodyDiv w:val="1"/>
      <w:marLeft w:val="0"/>
      <w:marRight w:val="0"/>
      <w:marTop w:val="0"/>
      <w:marBottom w:val="0"/>
      <w:divBdr>
        <w:top w:val="none" w:sz="0" w:space="0" w:color="auto"/>
        <w:left w:val="none" w:sz="0" w:space="0" w:color="auto"/>
        <w:bottom w:val="none" w:sz="0" w:space="0" w:color="auto"/>
        <w:right w:val="none" w:sz="0" w:space="0" w:color="auto"/>
      </w:divBdr>
      <w:divsChild>
        <w:div w:id="1304113487">
          <w:marLeft w:val="360"/>
          <w:marRight w:val="0"/>
          <w:marTop w:val="200"/>
          <w:marBottom w:val="0"/>
          <w:divBdr>
            <w:top w:val="none" w:sz="0" w:space="0" w:color="auto"/>
            <w:left w:val="none" w:sz="0" w:space="0" w:color="auto"/>
            <w:bottom w:val="none" w:sz="0" w:space="0" w:color="auto"/>
            <w:right w:val="none" w:sz="0" w:space="0" w:color="auto"/>
          </w:divBdr>
        </w:div>
        <w:div w:id="1611548744">
          <w:marLeft w:val="360"/>
          <w:marRight w:val="0"/>
          <w:marTop w:val="200"/>
          <w:marBottom w:val="0"/>
          <w:divBdr>
            <w:top w:val="none" w:sz="0" w:space="0" w:color="auto"/>
            <w:left w:val="none" w:sz="0" w:space="0" w:color="auto"/>
            <w:bottom w:val="none" w:sz="0" w:space="0" w:color="auto"/>
            <w:right w:val="none" w:sz="0" w:space="0" w:color="auto"/>
          </w:divBdr>
        </w:div>
        <w:div w:id="1863207512">
          <w:marLeft w:val="360"/>
          <w:marRight w:val="0"/>
          <w:marTop w:val="200"/>
          <w:marBottom w:val="0"/>
          <w:divBdr>
            <w:top w:val="none" w:sz="0" w:space="0" w:color="auto"/>
            <w:left w:val="none" w:sz="0" w:space="0" w:color="auto"/>
            <w:bottom w:val="none" w:sz="0" w:space="0" w:color="auto"/>
            <w:right w:val="none" w:sz="0" w:space="0" w:color="auto"/>
          </w:divBdr>
        </w:div>
        <w:div w:id="1260913409">
          <w:marLeft w:val="360"/>
          <w:marRight w:val="0"/>
          <w:marTop w:val="200"/>
          <w:marBottom w:val="0"/>
          <w:divBdr>
            <w:top w:val="none" w:sz="0" w:space="0" w:color="auto"/>
            <w:left w:val="none" w:sz="0" w:space="0" w:color="auto"/>
            <w:bottom w:val="none" w:sz="0" w:space="0" w:color="auto"/>
            <w:right w:val="none" w:sz="0" w:space="0" w:color="auto"/>
          </w:divBdr>
        </w:div>
        <w:div w:id="404107810">
          <w:marLeft w:val="360"/>
          <w:marRight w:val="0"/>
          <w:marTop w:val="200"/>
          <w:marBottom w:val="0"/>
          <w:divBdr>
            <w:top w:val="none" w:sz="0" w:space="0" w:color="auto"/>
            <w:left w:val="none" w:sz="0" w:space="0" w:color="auto"/>
            <w:bottom w:val="none" w:sz="0" w:space="0" w:color="auto"/>
            <w:right w:val="none" w:sz="0" w:space="0" w:color="auto"/>
          </w:divBdr>
        </w:div>
        <w:div w:id="211965778">
          <w:marLeft w:val="360"/>
          <w:marRight w:val="0"/>
          <w:marTop w:val="200"/>
          <w:marBottom w:val="0"/>
          <w:divBdr>
            <w:top w:val="none" w:sz="0" w:space="0" w:color="auto"/>
            <w:left w:val="none" w:sz="0" w:space="0" w:color="auto"/>
            <w:bottom w:val="none" w:sz="0" w:space="0" w:color="auto"/>
            <w:right w:val="none" w:sz="0" w:space="0" w:color="auto"/>
          </w:divBdr>
        </w:div>
        <w:div w:id="1467240799">
          <w:marLeft w:val="360"/>
          <w:marRight w:val="0"/>
          <w:marTop w:val="200"/>
          <w:marBottom w:val="0"/>
          <w:divBdr>
            <w:top w:val="none" w:sz="0" w:space="0" w:color="auto"/>
            <w:left w:val="none" w:sz="0" w:space="0" w:color="auto"/>
            <w:bottom w:val="none" w:sz="0" w:space="0" w:color="auto"/>
            <w:right w:val="none" w:sz="0" w:space="0" w:color="auto"/>
          </w:divBdr>
        </w:div>
        <w:div w:id="195973178">
          <w:marLeft w:val="360"/>
          <w:marRight w:val="0"/>
          <w:marTop w:val="200"/>
          <w:marBottom w:val="0"/>
          <w:divBdr>
            <w:top w:val="none" w:sz="0" w:space="0" w:color="auto"/>
            <w:left w:val="none" w:sz="0" w:space="0" w:color="auto"/>
            <w:bottom w:val="none" w:sz="0" w:space="0" w:color="auto"/>
            <w:right w:val="none" w:sz="0" w:space="0" w:color="auto"/>
          </w:divBdr>
        </w:div>
      </w:divsChild>
    </w:div>
    <w:div w:id="1677150746">
      <w:bodyDiv w:val="1"/>
      <w:marLeft w:val="0"/>
      <w:marRight w:val="0"/>
      <w:marTop w:val="0"/>
      <w:marBottom w:val="0"/>
      <w:divBdr>
        <w:top w:val="none" w:sz="0" w:space="0" w:color="auto"/>
        <w:left w:val="none" w:sz="0" w:space="0" w:color="auto"/>
        <w:bottom w:val="none" w:sz="0" w:space="0" w:color="auto"/>
        <w:right w:val="none" w:sz="0" w:space="0" w:color="auto"/>
      </w:divBdr>
    </w:div>
    <w:div w:id="2131970154">
      <w:bodyDiv w:val="1"/>
      <w:marLeft w:val="0"/>
      <w:marRight w:val="0"/>
      <w:marTop w:val="0"/>
      <w:marBottom w:val="0"/>
      <w:divBdr>
        <w:top w:val="none" w:sz="0" w:space="0" w:color="auto"/>
        <w:left w:val="none" w:sz="0" w:space="0" w:color="auto"/>
        <w:bottom w:val="none" w:sz="0" w:space="0" w:color="auto"/>
        <w:right w:val="none" w:sz="0" w:space="0" w:color="auto"/>
      </w:divBdr>
      <w:divsChild>
        <w:div w:id="383722226">
          <w:marLeft w:val="0"/>
          <w:marRight w:val="0"/>
          <w:marTop w:val="0"/>
          <w:marBottom w:val="0"/>
          <w:divBdr>
            <w:top w:val="none" w:sz="0" w:space="0" w:color="auto"/>
            <w:left w:val="none" w:sz="0" w:space="0" w:color="auto"/>
            <w:bottom w:val="none" w:sz="0" w:space="0" w:color="auto"/>
            <w:right w:val="none" w:sz="0" w:space="0" w:color="auto"/>
          </w:divBdr>
          <w:divsChild>
            <w:div w:id="1775397426">
              <w:marLeft w:val="0"/>
              <w:marRight w:val="0"/>
              <w:marTop w:val="0"/>
              <w:marBottom w:val="0"/>
              <w:divBdr>
                <w:top w:val="none" w:sz="0" w:space="0" w:color="auto"/>
                <w:left w:val="none" w:sz="0" w:space="0" w:color="auto"/>
                <w:bottom w:val="none" w:sz="0" w:space="0" w:color="auto"/>
                <w:right w:val="none" w:sz="0" w:space="0" w:color="auto"/>
              </w:divBdr>
              <w:divsChild>
                <w:div w:id="196799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00374">
          <w:marLeft w:val="0"/>
          <w:marRight w:val="0"/>
          <w:marTop w:val="0"/>
          <w:marBottom w:val="0"/>
          <w:divBdr>
            <w:top w:val="none" w:sz="0" w:space="0" w:color="auto"/>
            <w:left w:val="none" w:sz="0" w:space="0" w:color="auto"/>
            <w:bottom w:val="none" w:sz="0" w:space="0" w:color="auto"/>
            <w:right w:val="none" w:sz="0" w:space="0" w:color="auto"/>
          </w:divBdr>
          <w:divsChild>
            <w:div w:id="174881840">
              <w:marLeft w:val="0"/>
              <w:marRight w:val="0"/>
              <w:marTop w:val="0"/>
              <w:marBottom w:val="0"/>
              <w:divBdr>
                <w:top w:val="none" w:sz="0" w:space="0" w:color="auto"/>
                <w:left w:val="none" w:sz="0" w:space="0" w:color="auto"/>
                <w:bottom w:val="none" w:sz="0" w:space="0" w:color="auto"/>
                <w:right w:val="none" w:sz="0" w:space="0" w:color="auto"/>
              </w:divBdr>
              <w:divsChild>
                <w:div w:id="114847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050954">
          <w:marLeft w:val="0"/>
          <w:marRight w:val="0"/>
          <w:marTop w:val="0"/>
          <w:marBottom w:val="0"/>
          <w:divBdr>
            <w:top w:val="none" w:sz="0" w:space="0" w:color="auto"/>
            <w:left w:val="none" w:sz="0" w:space="0" w:color="auto"/>
            <w:bottom w:val="none" w:sz="0" w:space="0" w:color="auto"/>
            <w:right w:val="none" w:sz="0" w:space="0" w:color="auto"/>
          </w:divBdr>
          <w:divsChild>
            <w:div w:id="699204213">
              <w:marLeft w:val="0"/>
              <w:marRight w:val="0"/>
              <w:marTop w:val="0"/>
              <w:marBottom w:val="0"/>
              <w:divBdr>
                <w:top w:val="none" w:sz="0" w:space="0" w:color="auto"/>
                <w:left w:val="none" w:sz="0" w:space="0" w:color="auto"/>
                <w:bottom w:val="none" w:sz="0" w:space="0" w:color="auto"/>
                <w:right w:val="none" w:sz="0" w:space="0" w:color="auto"/>
              </w:divBdr>
              <w:divsChild>
                <w:div w:id="213490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 /><Relationship Id="rId13" Type="http://schemas.openxmlformats.org/officeDocument/2006/relationships/hyperlink" Target="https://www.english.com/blog/academic-skills-for-higher-education/" TargetMode="External" /><Relationship Id="rId18" Type="http://schemas.openxmlformats.org/officeDocument/2006/relationships/hyperlink" Target="https://www.thebalancecareers.com/top-skills-every-professional-needs-to-have-4150386" TargetMode="External" /><Relationship Id="rId3" Type="http://schemas.openxmlformats.org/officeDocument/2006/relationships/settings" Target="settings.xml" /><Relationship Id="rId21" Type="http://schemas.openxmlformats.org/officeDocument/2006/relationships/hyperlink" Target="https://www.mindtools.com/pages/article/newTMC_05.htm" TargetMode="External" /><Relationship Id="rId7" Type="http://schemas.openxmlformats.org/officeDocument/2006/relationships/image" Target="media/image4.png" /><Relationship Id="rId12" Type="http://schemas.openxmlformats.org/officeDocument/2006/relationships/image" Target="media/image9.png" /><Relationship Id="rId17" Type="http://schemas.openxmlformats.org/officeDocument/2006/relationships/hyperlink" Target="https://www.marketing91.com/personal-development-plan/" TargetMode="External" /><Relationship Id="rId2" Type="http://schemas.openxmlformats.org/officeDocument/2006/relationships/styles" Target="styles.xml" /><Relationship Id="rId16" Type="http://schemas.openxmlformats.org/officeDocument/2006/relationships/hyperlink" Target="https://www.wework.com/ideas/worklife/how-to-prioritize-work" TargetMode="External" /><Relationship Id="rId20" Type="http://schemas.openxmlformats.org/officeDocument/2006/relationships/hyperlink" Target="https://businessjargons.com/planning.html" TargetMode="External" /><Relationship Id="rId1" Type="http://schemas.openxmlformats.org/officeDocument/2006/relationships/numbering" Target="numbering.xml" /><Relationship Id="rId6" Type="http://schemas.openxmlformats.org/officeDocument/2006/relationships/image" Target="media/image3.svg" /><Relationship Id="rId11" Type="http://schemas.openxmlformats.org/officeDocument/2006/relationships/image" Target="media/image8.png" /><Relationship Id="rId24" Type="http://schemas.openxmlformats.org/officeDocument/2006/relationships/theme" Target="theme/theme1.xml" /><Relationship Id="rId5" Type="http://schemas.openxmlformats.org/officeDocument/2006/relationships/image" Target="media/image2.png" /><Relationship Id="rId15" Type="http://schemas.openxmlformats.org/officeDocument/2006/relationships/hyperlink" Target="https://www.thebalancecareers.com/employability-skills-list-and-examples-4143571" TargetMode="External" /><Relationship Id="rId23" Type="http://schemas.openxmlformats.org/officeDocument/2006/relationships/fontTable" Target="fontTable.xml" /><Relationship Id="rId10" Type="http://schemas.openxmlformats.org/officeDocument/2006/relationships/image" Target="media/image7.png" /><Relationship Id="rId19" Type="http://schemas.openxmlformats.org/officeDocument/2006/relationships/hyperlink" Target="https://www.effectory.com/knowledge/what-is-employee-efficiency/" TargetMode="External" /><Relationship Id="rId4" Type="http://schemas.openxmlformats.org/officeDocument/2006/relationships/webSettings" Target="webSettings.xml" /><Relationship Id="rId9" Type="http://schemas.openxmlformats.org/officeDocument/2006/relationships/image" Target="media/image6.png" /><Relationship Id="rId14" Type="http://schemas.openxmlformats.org/officeDocument/2006/relationships/hyperlink" Target="https://simplicable.com/en/academic-skills" TargetMode="External" /><Relationship Id="rId22" Type="http://schemas.openxmlformats.org/officeDocument/2006/relationships/hyperlink" Target="https://www.mindtools.com/pages/article/newHTE_00.htm" TargetMode="External"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1225</Words>
  <Characters>6988</Characters>
  <Application>Microsoft Office Word</Application>
  <DocSecurity>0</DocSecurity>
  <Lines>58</Lines>
  <Paragraphs>16</Paragraphs>
  <ScaleCrop>false</ScaleCrop>
  <Company/>
  <LinksUpToDate>false</LinksUpToDate>
  <CharactersWithSpaces>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State</dc:creator>
  <cp:keywords/>
  <dc:description/>
  <cp:lastModifiedBy>Georgiana State (Student)</cp:lastModifiedBy>
  <cp:revision>2</cp:revision>
  <dcterms:created xsi:type="dcterms:W3CDTF">2021-04-13T18:57:00Z</dcterms:created>
  <dcterms:modified xsi:type="dcterms:W3CDTF">2021-04-13T18:57:00Z</dcterms:modified>
</cp:coreProperties>
</file>