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80997" w14:textId="77777777" w:rsidR="00D75663" w:rsidRDefault="00D75663" w:rsidP="00D75663">
      <w:r>
        <w:t>What Wales Can Learn from Finland’s Outdoor Learning Culture</w:t>
      </w:r>
    </w:p>
    <w:p w14:paraId="3364AEFD" w14:textId="77777777" w:rsidR="00D75663" w:rsidRDefault="00D75663" w:rsidP="00D75663"/>
    <w:p w14:paraId="3899DE2D" w14:textId="77777777" w:rsidR="00D75663" w:rsidRDefault="00D75663" w:rsidP="00D75663">
      <w:r>
        <w:t>Outdoor learning has become a rising priority across Europe, but few countries embrace it as wholeheartedly or as consistently as Finland. While Wales has made significant progress in recent years, especially through the Curriculum for Wales and national research initiatives, the Finnish model offers powerful lessons about how outdoor learning can become not just an enrichment activity but a core part of early childhood education.</w:t>
      </w:r>
    </w:p>
    <w:p w14:paraId="01ED3C05" w14:textId="77777777" w:rsidR="00D75663" w:rsidRDefault="00D75663" w:rsidP="00D75663"/>
    <w:p w14:paraId="05242CDD" w14:textId="77777777" w:rsidR="00D75663" w:rsidRDefault="00D75663" w:rsidP="00D75663">
      <w:r>
        <w:t>Finland: Where the Outdoors Is a Daily Classroom</w:t>
      </w:r>
    </w:p>
    <w:p w14:paraId="57D9D1BC" w14:textId="77777777" w:rsidR="00D75663" w:rsidRDefault="00D75663" w:rsidP="00D75663"/>
    <w:p w14:paraId="5A4FF3A8" w14:textId="77777777" w:rsidR="00D75663" w:rsidRDefault="00D75663" w:rsidP="00D75663">
      <w:r>
        <w:t>In Finland, outdoor learning is not a trend. It is a cultural norm. Children spend long periods outside every day, regardless of weather conditions. Finnish early childhood settings aim for at least two hours of outdoor time daily, including 40 minutes of vigorous activity. This is supported by a national ethos that says rain or shine, the kindergarteners will be outside.</w:t>
      </w:r>
    </w:p>
    <w:p w14:paraId="4843487A" w14:textId="77777777" w:rsidR="00D75663" w:rsidRDefault="00D75663" w:rsidP="00D75663"/>
    <w:p w14:paraId="58403EFE" w14:textId="77777777" w:rsidR="00D75663" w:rsidRDefault="00D75663" w:rsidP="00D75663">
      <w:r>
        <w:t>Nature based learning is deeply embedded in the Finnish curriculum. Forest schools, environmental education centres and LYKE nature schools provide structured opportunities for children to explore, investigate and learn through hands on experiences in natural environments. Outdoor learning is seen as essential for holistic development, supporting physical health, emotional wellbeing, social skills and cognitive growth. Research highlights that outdoor environments offer multimodal, sensory rich learning opportunities that strengthen children’s personal and social development.</w:t>
      </w:r>
    </w:p>
    <w:p w14:paraId="33BD8BD6" w14:textId="77777777" w:rsidR="00D75663" w:rsidRDefault="00D75663" w:rsidP="00D75663"/>
    <w:p w14:paraId="09AA6A5C" w14:textId="77777777" w:rsidR="00D75663" w:rsidRDefault="00D75663" w:rsidP="00D75663">
      <w:r>
        <w:t>Finland’s approach is grounded in trust. Trust in children to explore, trust in educators to mediate learning and trust in nature as a powerful teacher. This philosophy is visible in everyday practice, from maths lessons in forests to storytelling around campfires.</w:t>
      </w:r>
    </w:p>
    <w:p w14:paraId="69BF0830" w14:textId="77777777" w:rsidR="00D75663" w:rsidRDefault="00D75663" w:rsidP="00D75663"/>
    <w:p w14:paraId="60A9FF30" w14:textId="77777777" w:rsidR="00D75663" w:rsidRDefault="00D75663" w:rsidP="00D75663">
      <w:r>
        <w:t>Wales: Growing Momentum but Structural Barriers Remain</w:t>
      </w:r>
    </w:p>
    <w:p w14:paraId="74AFC7E6" w14:textId="77777777" w:rsidR="00D75663" w:rsidRDefault="00D75663" w:rsidP="00D75663"/>
    <w:p w14:paraId="1694BF3D" w14:textId="77777777" w:rsidR="00D75663" w:rsidRDefault="00D75663" w:rsidP="00D75663">
      <w:r>
        <w:t>Wales has a strong and growing commitment to outdoor learning, supported by the Curriculum for Wales and national research initiatives. A 2023 Welsh Government report found that schools value outdoor learning and recognise its impact on engagement, wellbeing and curriculum breadth. However, the same report highlights that outdoor learning in Wales is often inconsistent, dependent on individual schools, staff confidence and available resources. The study calls for a coherent national strategy, improved professional development and better access to outdoor learning resources to ensure equity across settings.</w:t>
      </w:r>
    </w:p>
    <w:p w14:paraId="6379443A" w14:textId="77777777" w:rsidR="00D75663" w:rsidRDefault="00D75663" w:rsidP="00D75663"/>
    <w:p w14:paraId="3E3B4055" w14:textId="77777777" w:rsidR="00D75663" w:rsidRDefault="00D75663" w:rsidP="00D75663">
      <w:r>
        <w:t>In other words, Wales is enthusiastic but not yet structurally equipped to embed outdoor learning as deeply as Finland.</w:t>
      </w:r>
    </w:p>
    <w:p w14:paraId="021FDFDD" w14:textId="77777777" w:rsidR="00D75663" w:rsidRDefault="00D75663" w:rsidP="00D75663"/>
    <w:p w14:paraId="1BDBD2BE" w14:textId="77777777" w:rsidR="00D75663" w:rsidRDefault="00D75663" w:rsidP="00D75663">
      <w:r>
        <w:t>Key Differences: Culture, Consistency and Confidence</w:t>
      </w:r>
    </w:p>
    <w:p w14:paraId="5B307201" w14:textId="77777777" w:rsidR="00D75663" w:rsidRDefault="00D75663" w:rsidP="00D75663"/>
    <w:p w14:paraId="6C927CEF" w14:textId="77777777" w:rsidR="00D75663" w:rsidRDefault="00D75663" w:rsidP="00D75663">
      <w:r>
        <w:t>1. Cultural Attitudes to Weather</w:t>
      </w:r>
    </w:p>
    <w:p w14:paraId="4ACFBE3B" w14:textId="77777777" w:rsidR="00D75663" w:rsidRDefault="00D75663" w:rsidP="00D75663"/>
    <w:p w14:paraId="1EC1BC5F" w14:textId="77777777" w:rsidR="00D75663" w:rsidRDefault="00D75663" w:rsidP="00D75663">
      <w:r>
        <w:t>Finland’s mindset of no bad weather only bad clothing means outdoor learning happens daily, even in snow or rain. Welsh schools, by contrast, often cancel outdoor sessions due to wet or cold conditions. This cultural difference shapes children’s expectations and educators’ confidence.</w:t>
      </w:r>
    </w:p>
    <w:p w14:paraId="09644150" w14:textId="77777777" w:rsidR="00D75663" w:rsidRDefault="00D75663" w:rsidP="00D75663"/>
    <w:p w14:paraId="662A4166" w14:textId="77777777" w:rsidR="00D75663" w:rsidRDefault="00D75663" w:rsidP="00D75663">
      <w:r>
        <w:t>2. Teacher Training and Professional Development</w:t>
      </w:r>
    </w:p>
    <w:p w14:paraId="7E1BCDC1" w14:textId="77777777" w:rsidR="00D75663" w:rsidRDefault="00D75663" w:rsidP="00D75663"/>
    <w:p w14:paraId="0BB14DF1" w14:textId="77777777" w:rsidR="00D75663" w:rsidRDefault="00D75663" w:rsidP="00D75663">
      <w:r>
        <w:t>Finnish educators receive explicit training in outdoor pedagogy and nature based learning. Research shows that teachers’ competence and confidence are essential for high quality outdoor learning, and Finland invests heavily in this area.</w:t>
      </w:r>
    </w:p>
    <w:p w14:paraId="2C07CE86" w14:textId="77777777" w:rsidR="00D75663" w:rsidRDefault="00D75663" w:rsidP="00D75663">
      <w:r>
        <w:t>Wales is still developing consistent professional development pathways for outdoor learning, and many practitioners report uncertainty about how to plan, assess or manage learning outdoors.</w:t>
      </w:r>
    </w:p>
    <w:p w14:paraId="428AB875" w14:textId="77777777" w:rsidR="00D75663" w:rsidRDefault="00D75663" w:rsidP="00D75663"/>
    <w:p w14:paraId="5ED328CF" w14:textId="77777777" w:rsidR="00D75663" w:rsidRDefault="00D75663" w:rsidP="00D75663">
      <w:r>
        <w:t>3. National Infrastructure</w:t>
      </w:r>
    </w:p>
    <w:p w14:paraId="65D171E7" w14:textId="77777777" w:rsidR="00D75663" w:rsidRDefault="00D75663" w:rsidP="00D75663"/>
    <w:p w14:paraId="2F0B898E" w14:textId="77777777" w:rsidR="00D75663" w:rsidRDefault="00D75663" w:rsidP="00D75663">
      <w:r>
        <w:t>Finland benefits from a well coordinated network of nature schools and environmental education centres (LYKE), which support curriculum delivery and teacher training. Wales lacks an equivalent national infrastructure, although individual forest school programmes and local initiatives exist.</w:t>
      </w:r>
    </w:p>
    <w:p w14:paraId="68A8CFDF" w14:textId="77777777" w:rsidR="00D75663" w:rsidRDefault="00D75663" w:rsidP="00D75663"/>
    <w:p w14:paraId="2F3B7C33" w14:textId="77777777" w:rsidR="00D75663" w:rsidRDefault="00D75663" w:rsidP="00D75663">
      <w:r>
        <w:t>4. Curriculum Integration</w:t>
      </w:r>
    </w:p>
    <w:p w14:paraId="1818705E" w14:textId="77777777" w:rsidR="00D75663" w:rsidRDefault="00D75663" w:rsidP="00D75663"/>
    <w:p w14:paraId="7C9B96B1" w14:textId="77777777" w:rsidR="00D75663" w:rsidRDefault="00D75663" w:rsidP="00D75663">
      <w:r>
        <w:t>In Finland, outdoor learning is woven into the national curriculum as a pedagogical approach, not an optional add on. In Wales, outdoor learning is encouraged but not always embedded, and some schools still treat it as an enrichment activity rather than a core learning method.</w:t>
      </w:r>
    </w:p>
    <w:p w14:paraId="77F10E9E" w14:textId="77777777" w:rsidR="00D75663" w:rsidRDefault="00D75663" w:rsidP="00D75663"/>
    <w:p w14:paraId="75CAA913" w14:textId="77777777" w:rsidR="00D75663" w:rsidRDefault="00D75663" w:rsidP="00D75663">
      <w:r>
        <w:t>What Wales Can Learn from Finland</w:t>
      </w:r>
    </w:p>
    <w:p w14:paraId="7AC52A78" w14:textId="77777777" w:rsidR="00D75663" w:rsidRDefault="00D75663" w:rsidP="00D75663"/>
    <w:p w14:paraId="78FB4570" w14:textId="77777777" w:rsidR="00D75663" w:rsidRDefault="00D75663" w:rsidP="00D75663">
      <w:r>
        <w:t>1. Make Outdoor Learning a Non Negotiable Daily Routine</w:t>
      </w:r>
    </w:p>
    <w:p w14:paraId="5AA3BFAA" w14:textId="77777777" w:rsidR="00D75663" w:rsidRDefault="00D75663" w:rsidP="00D75663"/>
    <w:p w14:paraId="56FCBED6" w14:textId="77777777" w:rsidR="00D75663" w:rsidRDefault="00D75663" w:rsidP="00D75663">
      <w:r>
        <w:t>Finland’s commitment to daily outdoor time, regardless of weather, normalises outdoor learning and builds resilience. Wales could adopt clearer expectations for minimum outdoor time in early years and primary settings.</w:t>
      </w:r>
    </w:p>
    <w:p w14:paraId="39320F07" w14:textId="77777777" w:rsidR="00D75663" w:rsidRDefault="00D75663" w:rsidP="00D75663"/>
    <w:p w14:paraId="50775FFA" w14:textId="77777777" w:rsidR="00D75663" w:rsidRDefault="00D75663" w:rsidP="00D75663">
      <w:r>
        <w:t>2. Invest in Teacher Training</w:t>
      </w:r>
    </w:p>
    <w:p w14:paraId="0EA9CAE5" w14:textId="77777777" w:rsidR="00D75663" w:rsidRDefault="00D75663" w:rsidP="00D75663"/>
    <w:p w14:paraId="22D97B33" w14:textId="77777777" w:rsidR="00D75663" w:rsidRDefault="00D75663" w:rsidP="00D75663">
      <w:r>
        <w:t>The Welsh Government’s own research emphasises the need for professional development in outdoor pedagogy. Finland demonstrates that when teachers feel confident outdoors, learning becomes richer, safer and more intentional.</w:t>
      </w:r>
    </w:p>
    <w:p w14:paraId="0C581C5C" w14:textId="77777777" w:rsidR="00D75663" w:rsidRDefault="00D75663" w:rsidP="00D75663"/>
    <w:p w14:paraId="2B44BE2E" w14:textId="77777777" w:rsidR="00D75663" w:rsidRDefault="00D75663" w:rsidP="00D75663">
      <w:r>
        <w:t>3. Build a National Outdoor Learning Network</w:t>
      </w:r>
    </w:p>
    <w:p w14:paraId="0740AC80" w14:textId="77777777" w:rsidR="00D75663" w:rsidRDefault="00D75663" w:rsidP="00D75663"/>
    <w:p w14:paraId="57267068" w14:textId="77777777" w:rsidR="00D75663" w:rsidRDefault="00D75663" w:rsidP="00D75663">
      <w:r>
        <w:t>A Welsh equivalent of Finland’s LYKE network could provide training, resources and structured programmes, ensuring that outdoor learning is accessible to all schools, not just those with enthusiastic staff or favourable local environments.</w:t>
      </w:r>
    </w:p>
    <w:p w14:paraId="78B331AD" w14:textId="77777777" w:rsidR="00D75663" w:rsidRDefault="00D75663" w:rsidP="00D75663"/>
    <w:p w14:paraId="0D85A945" w14:textId="77777777" w:rsidR="00D75663" w:rsidRDefault="00D75663" w:rsidP="00D75663">
      <w:r>
        <w:t>4. Shift the Narrative: Outdoors as Pedagogy, Not Playtime</w:t>
      </w:r>
    </w:p>
    <w:p w14:paraId="5BBB7370" w14:textId="77777777" w:rsidR="00D75663" w:rsidRDefault="00D75663" w:rsidP="00D75663"/>
    <w:p w14:paraId="41487271" w14:textId="77777777" w:rsidR="00D75663" w:rsidRDefault="00D75663" w:rsidP="00D75663">
      <w:r>
        <w:t>Finland shows that outdoor learning can deliver curriculum content such as science, maths, literacy and wellbeing, not just physical activity. Wales could strengthen guidance on how outdoor learning supports the Four Purposes of the Curriculum for Wales.</w:t>
      </w:r>
    </w:p>
    <w:p w14:paraId="135B4254" w14:textId="77777777" w:rsidR="00D75663" w:rsidRDefault="00D75663" w:rsidP="00D75663"/>
    <w:p w14:paraId="2F0C4BDC" w14:textId="77777777" w:rsidR="00D75663" w:rsidRDefault="00D75663" w:rsidP="00D75663">
      <w:r>
        <w:t>Conclusion: A Shared Vision, Different Starting Points</w:t>
      </w:r>
    </w:p>
    <w:p w14:paraId="05C70B5F" w14:textId="77777777" w:rsidR="00D75663" w:rsidRDefault="00D75663" w:rsidP="00D75663"/>
    <w:p w14:paraId="400BE3D3" w14:textId="77777777" w:rsidR="00D75663" w:rsidRDefault="00D75663" w:rsidP="00D75663">
      <w:r>
        <w:t>Wales and Finland share a belief in the power of nature to support children’s wellbeing and learning. But Finland’s long established culture of outdoor education, combined with strong national structures and teacher training, gives it a significant head start.</w:t>
      </w:r>
    </w:p>
    <w:p w14:paraId="232FE4DB" w14:textId="77777777" w:rsidR="00D75663" w:rsidRDefault="00D75663" w:rsidP="00D75663"/>
    <w:p w14:paraId="7F6B58CE" w14:textId="77777777" w:rsidR="00D75663" w:rsidRDefault="00D75663" w:rsidP="00D75663">
      <w:r>
        <w:t>Wales is moving in the right direction. With strategic investment, cultural shifts and professional development, it has the potential to create an outdoor learning system that is not only inspired by Finland but uniquely Welsh, rooted in its landscapes, language and educational values.</w:t>
      </w:r>
    </w:p>
    <w:p w14:paraId="543AE054" w14:textId="77777777" w:rsidR="00D75663" w:rsidRDefault="00D75663" w:rsidP="00D75663"/>
    <w:p w14:paraId="71BCDC57" w14:textId="77777777" w:rsidR="00D75663" w:rsidRDefault="00D75663" w:rsidP="00D75663">
      <w:r>
        <w:t>The outdoors is already part of Wales’ identity. The next step is making it part of every child’s daily learning.</w:t>
      </w:r>
    </w:p>
    <w:p w14:paraId="0FA01796" w14:textId="3935E82C" w:rsidR="006049D0" w:rsidRPr="003835CC" w:rsidRDefault="006049D0" w:rsidP="003835CC"/>
    <w:sectPr w:rsidR="006049D0" w:rsidRPr="003835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9D0"/>
    <w:rsid w:val="000163CB"/>
    <w:rsid w:val="001826E4"/>
    <w:rsid w:val="003835CC"/>
    <w:rsid w:val="006049D0"/>
    <w:rsid w:val="00C51B91"/>
    <w:rsid w:val="00D75663"/>
    <w:rsid w:val="00D86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4D7BEE"/>
  <w15:chartTrackingRefBased/>
  <w15:docId w15:val="{430D5E1B-43C7-0349-BD2C-262D64E07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9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9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9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9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9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9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9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9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9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9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9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9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9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9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9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9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9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9D0"/>
    <w:rPr>
      <w:rFonts w:eastAsiaTheme="majorEastAsia" w:cstheme="majorBidi"/>
      <w:color w:val="272727" w:themeColor="text1" w:themeTint="D8"/>
    </w:rPr>
  </w:style>
  <w:style w:type="paragraph" w:styleId="Title">
    <w:name w:val="Title"/>
    <w:basedOn w:val="Normal"/>
    <w:next w:val="Normal"/>
    <w:link w:val="TitleChar"/>
    <w:uiPriority w:val="10"/>
    <w:qFormat/>
    <w:rsid w:val="006049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9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9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9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9D0"/>
    <w:pPr>
      <w:spacing w:before="160"/>
      <w:jc w:val="center"/>
    </w:pPr>
    <w:rPr>
      <w:i/>
      <w:iCs/>
      <w:color w:val="404040" w:themeColor="text1" w:themeTint="BF"/>
    </w:rPr>
  </w:style>
  <w:style w:type="character" w:customStyle="1" w:styleId="QuoteChar">
    <w:name w:val="Quote Char"/>
    <w:basedOn w:val="DefaultParagraphFont"/>
    <w:link w:val="Quote"/>
    <w:uiPriority w:val="29"/>
    <w:rsid w:val="006049D0"/>
    <w:rPr>
      <w:i/>
      <w:iCs/>
      <w:color w:val="404040" w:themeColor="text1" w:themeTint="BF"/>
    </w:rPr>
  </w:style>
  <w:style w:type="paragraph" w:styleId="ListParagraph">
    <w:name w:val="List Paragraph"/>
    <w:basedOn w:val="Normal"/>
    <w:uiPriority w:val="34"/>
    <w:qFormat/>
    <w:rsid w:val="006049D0"/>
    <w:pPr>
      <w:ind w:left="720"/>
      <w:contextualSpacing/>
    </w:pPr>
  </w:style>
  <w:style w:type="character" w:styleId="IntenseEmphasis">
    <w:name w:val="Intense Emphasis"/>
    <w:basedOn w:val="DefaultParagraphFont"/>
    <w:uiPriority w:val="21"/>
    <w:qFormat/>
    <w:rsid w:val="006049D0"/>
    <w:rPr>
      <w:i/>
      <w:iCs/>
      <w:color w:val="0F4761" w:themeColor="accent1" w:themeShade="BF"/>
    </w:rPr>
  </w:style>
  <w:style w:type="paragraph" w:styleId="IntenseQuote">
    <w:name w:val="Intense Quote"/>
    <w:basedOn w:val="Normal"/>
    <w:next w:val="Normal"/>
    <w:link w:val="IntenseQuoteChar"/>
    <w:uiPriority w:val="30"/>
    <w:qFormat/>
    <w:rsid w:val="006049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9D0"/>
    <w:rPr>
      <w:i/>
      <w:iCs/>
      <w:color w:val="0F4761" w:themeColor="accent1" w:themeShade="BF"/>
    </w:rPr>
  </w:style>
  <w:style w:type="character" w:styleId="IntenseReference">
    <w:name w:val="Intense Reference"/>
    <w:basedOn w:val="DefaultParagraphFont"/>
    <w:uiPriority w:val="32"/>
    <w:qFormat/>
    <w:rsid w:val="006049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886</Words>
  <Characters>5054</Characters>
  <Application>Microsoft Office Word</Application>
  <DocSecurity>0</DocSecurity>
  <Lines>42</Lines>
  <Paragraphs>11</Paragraphs>
  <ScaleCrop>false</ScaleCrop>
  <Company/>
  <LinksUpToDate>false</LinksUpToDate>
  <CharactersWithSpaces>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meredith</dc:creator>
  <cp:keywords/>
  <dc:description/>
  <cp:lastModifiedBy>Jenna meredith</cp:lastModifiedBy>
  <cp:revision>2</cp:revision>
  <dcterms:created xsi:type="dcterms:W3CDTF">2026-04-01T15:16:00Z</dcterms:created>
  <dcterms:modified xsi:type="dcterms:W3CDTF">2026-04-01T15:16:00Z</dcterms:modified>
</cp:coreProperties>
</file>