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r>
        <w:rPr>
          <w:b/>
          <w:lang w:val="en-GB"/>
        </w:rPr>
        <w:t>EXAMINATION OF CSR FOR STARBUCKS CORPORATION</w:t>
      </w:r>
    </w:p>
    <w:p>
      <w:pPr>
        <w:ind w:firstLine="0"/>
        <w:jc w:val="center"/>
        <w:rPr>
          <w:b/>
          <w:lang w:val="en-GB"/>
        </w:rPr>
      </w:pPr>
    </w:p>
    <w:p>
      <w:pPr>
        <w:ind w:firstLine="0"/>
        <w:jc w:val="center"/>
        <w:rPr>
          <w:b/>
          <w:lang w:val="en-GB"/>
        </w:rPr>
      </w:pPr>
    </w:p>
    <w:p>
      <w:pPr>
        <w:ind w:firstLine="0"/>
        <w:jc w:val="center"/>
        <w:rPr>
          <w:b/>
          <w:lang w:val="en-GB"/>
        </w:rPr>
      </w:pPr>
      <w:r>
        <w:rPr>
          <w:b/>
          <w:lang w:val="en-US" w:eastAsia="zh-CN"/>
        </w:rPr>
        <w:fldChar w:fldCharType="begin"/>
      </w:r>
      <w:r>
        <w:rPr>
          <w:b/>
          <w:lang w:val="en-US" w:eastAsia="zh-CN"/>
        </w:rPr>
        <w:instrText xml:space="preserve"> HYPERLINK "https://moodle.uwtsd.ac.uk/course/view.php?id=4024" </w:instrText>
      </w:r>
      <w:r>
        <w:rPr>
          <w:b/>
          <w:lang w:val="en-US" w:eastAsia="zh-CN"/>
        </w:rPr>
        <w:fldChar w:fldCharType="separate"/>
      </w:r>
    </w:p>
    <w:p>
      <w:pPr>
        <w:ind w:firstLine="0"/>
        <w:jc w:val="center"/>
        <w:rPr>
          <w:rFonts w:hint="eastAsia"/>
          <w:b/>
          <w:lang w:val="en-US" w:eastAsia="zh-CN"/>
        </w:rPr>
      </w:pPr>
      <w:r>
        <w:rPr>
          <w:rFonts w:hint="eastAsia"/>
          <w:b/>
          <w:lang w:val="en-US" w:eastAsia="zh-CN"/>
        </w:rPr>
        <w:t>Corporate Social Responsibility in the Public Sector </w:t>
      </w:r>
      <w:bookmarkStart w:id="6" w:name="_GoBack"/>
      <w:bookmarkEnd w:id="6"/>
    </w:p>
    <w:p>
      <w:pPr>
        <w:ind w:firstLine="0"/>
        <w:jc w:val="both"/>
        <w:rPr>
          <w:rFonts w:hint="default"/>
          <w:b/>
          <w:lang w:val="en-US" w:eastAsia="zh-CN"/>
        </w:rPr>
      </w:pPr>
      <w:r>
        <w:rPr>
          <w:rFonts w:hint="default"/>
          <w:b/>
          <w:lang w:val="en-US" w:eastAsia="zh-CN"/>
        </w:rPr>
        <w:fldChar w:fldCharType="end"/>
      </w:r>
      <w:r>
        <w:rPr>
          <w:rFonts w:hint="eastAsia"/>
          <w:b/>
          <w:lang w:val="en-US" w:eastAsia="zh-CN"/>
        </w:rPr>
        <w:t xml:space="preserve">                                                          </w:t>
      </w:r>
      <w:r>
        <w:rPr>
          <w:rFonts w:hint="default"/>
          <w:b/>
          <w:lang w:val="en-US" w:eastAsia="zh-CN"/>
        </w:rPr>
        <w:t>Name:Mian Wei</w:t>
      </w:r>
    </w:p>
    <w:p>
      <w:pPr>
        <w:ind w:firstLine="0"/>
        <w:jc w:val="center"/>
        <w:rPr>
          <w:rFonts w:hint="default"/>
          <w:b/>
          <w:lang w:val="en-US" w:eastAsia="zh-CN"/>
        </w:rPr>
      </w:pPr>
      <w:r>
        <w:rPr>
          <w:rFonts w:hint="default"/>
          <w:b/>
          <w:lang w:val="en-US" w:eastAsia="zh-CN"/>
        </w:rPr>
        <w:t>Student ID: 1903370</w:t>
      </w:r>
    </w:p>
    <w:p>
      <w:pPr>
        <w:ind w:firstLine="3602" w:firstLineChars="1500"/>
        <w:jc w:val="both"/>
        <w:rPr>
          <w:rFonts w:hint="default"/>
          <w:b/>
          <w:rtl w:val="0"/>
          <w:lang w:val="en-US" w:eastAsia="zh-CN"/>
        </w:rPr>
      </w:pPr>
      <w:r>
        <w:rPr>
          <w:rFonts w:hint="default"/>
          <w:b/>
          <w:lang w:val="en-US" w:eastAsia="zh-CN"/>
        </w:rPr>
        <w:t>Time: </w:t>
      </w:r>
      <w:r>
        <w:rPr>
          <w:rFonts w:hint="eastAsia"/>
          <w:b/>
          <w:lang w:val="en-US" w:eastAsia="zh-CN"/>
        </w:rPr>
        <w:t>3.2.</w:t>
      </w:r>
      <w:r>
        <w:rPr>
          <w:rFonts w:hint="default"/>
          <w:b/>
          <w:lang w:val="en-US" w:eastAsia="zh-CN"/>
        </w:rPr>
        <w:t>2020</w:t>
      </w:r>
    </w:p>
    <w:p>
      <w:pPr>
        <w:ind w:firstLine="0"/>
        <w:jc w:val="center"/>
        <w:rPr>
          <w:rFonts w:hint="eastAsia" w:ascii="Times New Roman" w:hAnsi="Times New Roman" w:eastAsia="宋体" w:cstheme="minorBidi"/>
          <w:b w:val="0"/>
          <w:color w:val="auto"/>
          <w:sz w:val="24"/>
          <w:szCs w:val="22"/>
          <w:lang w:val="en-GB" w:eastAsia="zh-CN" w:bidi="ar-SA"/>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both"/>
        <w:rPr>
          <w:b/>
          <w:lang w:val="en-GB"/>
        </w:rPr>
      </w:pPr>
    </w:p>
    <w:p>
      <w:pPr>
        <w:spacing w:line="240" w:lineRule="auto"/>
        <w:rPr>
          <w:b/>
          <w:lang w:val="en-GB"/>
        </w:rPr>
      </w:pPr>
    </w:p>
    <w:p>
      <w:pPr>
        <w:pStyle w:val="2"/>
        <w:rPr>
          <w:lang w:val="en-GB"/>
        </w:rPr>
      </w:pPr>
      <w:bookmarkStart w:id="0" w:name="_Toc34088038"/>
      <w:r>
        <w:rPr>
          <w:lang w:val="en-GB"/>
        </w:rPr>
        <w:t>1: INTRODUCTION</w:t>
      </w:r>
      <w:bookmarkEnd w:id="0"/>
    </w:p>
    <w:p>
      <w:pPr>
        <w:ind w:left="0" w:leftChars="0" w:firstLine="0" w:firstLineChars="0"/>
      </w:pPr>
      <w:r>
        <w:t>Corporate social responsibility (CSR), is an international self-regulating business model that emphasises on reduction and mitigation of industrialised damages and provision of economic, social and environmental benefits to the society. CSR activities help the organisation to be socially responsible to the firm, stakeholders and society (Sheehy, 2014). Starbucks is a multinational company having coffee cafes all over the world. It serves high quality and premium coffee to its customers. The organisation has extensive CSR strategies and reports all the accomplishments publically.</w:t>
      </w:r>
    </w:p>
    <w:p>
      <w:pPr>
        <w:pStyle w:val="2"/>
        <w:rPr>
          <w:lang w:val="en-GB"/>
        </w:rPr>
      </w:pPr>
      <w:bookmarkStart w:id="1" w:name="_Toc34088039"/>
      <w:r>
        <w:rPr>
          <w:lang w:val="en-GB"/>
        </w:rPr>
        <w:t>2: ANALYSIS ON RECENT GOAL AND STRATEGY FORMULATION</w:t>
      </w:r>
      <w:bookmarkEnd w:id="1"/>
    </w:p>
    <w:p>
      <w:pPr>
        <w:rPr>
          <w:b/>
          <w:bCs/>
          <w:lang w:val="en-GB"/>
        </w:rPr>
      </w:pPr>
      <w:r>
        <w:rPr>
          <w:b/>
          <w:bCs/>
          <w:lang w:val="en-GB"/>
        </w:rPr>
        <w:t>Report of the CSR activities of 2016</w:t>
      </w:r>
    </w:p>
    <w:p>
      <w:pPr>
        <w:ind w:left="0" w:leftChars="0" w:firstLine="0" w:firstLineChars="0"/>
      </w:pPr>
      <w:r>
        <w:rPr>
          <w:lang w:val="en-GB"/>
        </w:rPr>
        <w:t xml:space="preserve">In the year 2016 Starbucks has reported to have been functioning to rise the affluence of one million agriculturalists and workers employed in coffee farms, by financing in coffee societies, imparting coffee training and </w:t>
      </w:r>
      <w:r>
        <w:t xml:space="preserve">revolutionising with innovative farming methodologies. Firm claims to achieve sustainable coffee by 99% of ethical purchasing (Craves, 2015), donating 9 million coffee trees to the cultivators, giving loans of worth $21.3M to the cultivators and imparting training to the farmers. Starbucks supports the concept of purchase of Fair Trade Coffee by the Non-government organizations. Procurements of coffee are done by giving fare values to the farmers. This action of the firm creates an ethical image of the brand. In reference to the greener retail, firm stated to recycle cups, convert the store to greener stores by transforming to environment building standards, greener shops by generating renewable power and greener aprons by promoting sustainable practises with partners. Coffee house created the opportunities and aid for refugees, youths, college students and military spouses. Community welfare programs of donating meals were also informed by Starbucks (Starbucks.com/social impact, 2017). </w:t>
      </w:r>
    </w:p>
    <w:p>
      <w:pPr>
        <w:rPr>
          <w:b/>
          <w:bCs/>
          <w:lang w:val="en-GB"/>
        </w:rPr>
      </w:pPr>
      <w:r>
        <w:rPr>
          <w:b/>
          <w:bCs/>
          <w:lang w:val="en-GB"/>
        </w:rPr>
        <w:t>Report of the CSR activities of 2017</w:t>
      </w:r>
    </w:p>
    <w:p>
      <w:pPr>
        <w:ind w:left="0" w:leftChars="0" w:firstLine="0" w:firstLineChars="0"/>
      </w:pPr>
      <w:r>
        <w:rPr>
          <w:lang w:val="en-GB"/>
        </w:rPr>
        <w:t xml:space="preserve">Starbucks have claimed almost same CSR activities in the fiscal year 2017 with an increase in the figures. There is an increase in tree donation to 21 million, </w:t>
      </w:r>
      <w:r>
        <w:t xml:space="preserve">$22.3 million loans to cultivators, training of 24,302 farmers, 1400 green stores and the green apron increased to 5,139 partners. Firm also informed to have served coffee to 12,876 militants, hired 46,737 youths and donate meals worth 3.5 million pounds (Starbucks.com/social-impact, 2018). By green stores the company means a place where conservation of energy, water, materials, and recycles are implemented. Initial set up may take some addition expenditure but over time the enormous savings outweigh the upfront costs. Company promised to build new shops of Leadership in Energy and Environmental Design (LEED), focusing mainly on assessment of water and energy consumption, and where recycled and reused resources are used to make the store (Dobiáš and Macek, 2014). Starbucks Corporation expects to lead the industry with innovative and eco-friendly products. </w:t>
      </w:r>
    </w:p>
    <w:p>
      <w:pPr>
        <w:rPr>
          <w:b/>
          <w:bCs/>
          <w:lang w:val="en-GB"/>
        </w:rPr>
      </w:pPr>
      <w:r>
        <w:rPr>
          <w:b/>
          <w:bCs/>
          <w:lang w:val="en-GB"/>
        </w:rPr>
        <w:t>Report of the CSR activities of 2018</w:t>
      </w:r>
    </w:p>
    <w:p>
      <w:pPr>
        <w:ind w:left="0" w:leftChars="0" w:firstLine="0" w:firstLineChars="0"/>
        <w:rPr>
          <w:lang w:val="en-GB"/>
        </w:rPr>
      </w:pPr>
      <w:r>
        <w:rPr>
          <w:lang w:val="en-GB"/>
        </w:rPr>
        <w:t xml:space="preserve">Starbucks continued CSR plans with the same strong vision and mission to the next year. In the year 2018, firm stated policies of even better numbers of welfare works. Coffee company increased sustainability workings by 99% fair trade purchase, donating 31 million trees, </w:t>
      </w:r>
      <w:r>
        <w:t xml:space="preserve">$ 21.7M for loans of farmers and training 52 thousand cultivators. In this year the firm reported to have reduced the use of straws by 70% by launching containers with new straw less lid, 1600 green stores, 77% green power shops, 72,000 green apron partners, 7.4 million meals, employment to 71 thousand youths and 66,000 hours of work for community strengthening (Starbucks.com, 2019). </w:t>
      </w:r>
      <w:r>
        <w:rPr>
          <w:lang w:val="en-GB"/>
        </w:rPr>
        <w:t xml:space="preserve">Company has enlarged the corporate citizenship works every year by growing the statistics bigger and adding new goals with the existing ones. Firm attain the CSR goals to a large extend and gains competitive advantages. </w:t>
      </w:r>
    </w:p>
    <w:p>
      <w:pPr>
        <w:pStyle w:val="2"/>
        <w:rPr>
          <w:lang w:val="en-GB"/>
        </w:rPr>
      </w:pPr>
      <w:bookmarkStart w:id="2" w:name="_Toc34088040"/>
      <w:r>
        <w:rPr>
          <w:lang w:val="en-GB"/>
        </w:rPr>
        <w:t>3: CHANGE AND ACHIEVEMENT OF RECENT CSR GOALS</w:t>
      </w:r>
      <w:bookmarkEnd w:id="2"/>
    </w:p>
    <w:p>
      <w:pPr>
        <w:ind w:left="0" w:leftChars="0" w:firstLine="0" w:firstLineChars="0"/>
        <w:rPr>
          <w:lang w:val="en-GB"/>
        </w:rPr>
      </w:pPr>
      <w:r>
        <w:t xml:space="preserve">From the last many years, Starbucks has not paid corporate taxes to UK government by practise of legal tax avoidance like shifting the taxable income to subsidiaries etc. In 2012, firm having operations in UK faced a public relations disturbance over the disappointment to pay British corporate taxes. Firm shows high transparency in relation to its CSR accomplishments such as fair trade, wages and beneficial works for uplifting community but avoids payment of taxes (Campbell and Helleloid, 2016). The firm with ethical business values should contribute the applicable taxes. </w:t>
      </w:r>
    </w:p>
    <w:p>
      <w:pPr>
        <w:ind w:left="0" w:leftChars="0" w:firstLine="0" w:firstLineChars="0"/>
      </w:pPr>
      <w:r>
        <w:t>According to the article, Starbucks achieves nearly 90% of its CSR goals and is much better in relation to carbon emissions, water use, and supply chain as compared to other companies of the same industry (LUBIN, 2014).</w:t>
      </w:r>
    </w:p>
    <w:p>
      <w:pPr>
        <w:ind w:left="0" w:leftChars="0" w:firstLine="0" w:firstLineChars="0"/>
      </w:pPr>
      <w:r>
        <w:t>Starbucks conducted a campaign Race together with the intention to encourage discussion of race in the U.S. It proved to be a huge failure and firm had negative publicity by the media (Taylor, 2015).</w:t>
      </w:r>
    </w:p>
    <w:p>
      <w:pPr>
        <w:ind w:left="0" w:leftChars="0" w:firstLine="0" w:firstLineChars="0"/>
      </w:pPr>
      <w:r>
        <w:t>Company sets targets of recycling the used cups. Firm states to exhibit hyper transparency of the recycling process. It assumes to have elevated from 5% to 24% of the global markets (Post, 2013). But in one another article evidences were found that at some stores the recycling is lacking and the waste is send to the landfills in the end. This does not support the statements and promises of the firm for environmental footprint. It stouts its CSR activities and presents as a noble soul but was accused to actually not support the climate change assurance. On this matter the organisation promised to double the usage of the reusable cups in the near future (HARPER, 2017). The reuse and recycling should be implemented in all the cafes strictly.</w:t>
      </w:r>
    </w:p>
    <w:p>
      <w:pPr>
        <w:ind w:left="0" w:leftChars="0" w:firstLine="0" w:firstLineChars="0"/>
      </w:pPr>
      <w:r>
        <w:t xml:space="preserve">Mr. Shultz, CEO of Starbucks stated that a balance between earnings, social impact and moral obligation will be done to the largest extend to enhance the lives of the staffs and communities that serves the firm (Mohn, 2017). </w:t>
      </w:r>
    </w:p>
    <w:p>
      <w:pPr>
        <w:ind w:left="0" w:leftChars="0" w:firstLine="0" w:firstLineChars="0"/>
      </w:pPr>
      <w:r>
        <w:rPr>
          <w:lang w:val="en-GB"/>
        </w:rPr>
        <w:t xml:space="preserve">Starbucks was facing many disputes relate to racism in U.S. It took firm actions against the matter by training the employees to tackle the problems. The cafes were closed for that day all over U.S. for the convenience of participation of the partners </w:t>
      </w:r>
      <w:r>
        <w:t xml:space="preserve">(Gabbatt, 2018). </w:t>
      </w:r>
    </w:p>
    <w:p>
      <w:pPr>
        <w:ind w:left="0" w:leftChars="0" w:firstLine="0" w:firstLineChars="0"/>
      </w:pPr>
      <w:r>
        <w:t>In 2018, Brazilian labour inspector found slave labour for the second time in Starbucks certified farms. The report mentioned the workers living below the humanity level like mice in the food, no sanitation system, much extended working hours and deductive payment system with very negligible amount to take home (CANNING, 2019). The company that practises ethical fair trade and claims to perform effective CSR undertakings has to be very cautious of such deprived conditions of the labours. Starbucks has to take firm steps to eradicate slavery in the coffee farms.</w:t>
      </w:r>
    </w:p>
    <w:p>
      <w:pPr>
        <w:ind w:left="0" w:leftChars="0" w:firstLine="0" w:firstLineChars="0"/>
      </w:pPr>
      <w:r>
        <w:t xml:space="preserve">The coffee farmers have been facing a severe problem of economic crises due to continuous decline of the coffee prices, negative impact of climate change such as low rainfall etc. particularly in Brazil, pest and agricultural diseases. Starbucks demonstrates willingness to help the farmers with new cultivation techniques for growing superior quality coffee (Splitter, 2019). </w:t>
      </w:r>
    </w:p>
    <w:p>
      <w:pPr>
        <w:ind w:left="0" w:leftChars="0" w:firstLine="0" w:firstLineChars="0"/>
      </w:pPr>
      <w:r>
        <w:t>Along with much admiration the company also faces criticism. Firm performs beneficiary act of giving health insurance coverage to the employees. But few have reported to have been difficulties such as dead naming, mis-gendering, and facing trouble in covering surgeries with the employee insurance (Strapagiel, 2020). It reflects that publically declared values for employees that are addresses partners differs from the treatment towards them.</w:t>
      </w:r>
    </w:p>
    <w:p>
      <w:pPr>
        <w:pStyle w:val="2"/>
        <w:jc w:val="both"/>
        <w:rPr>
          <w:rStyle w:val="18"/>
          <w:b/>
          <w:bCs/>
        </w:rPr>
      </w:pPr>
      <w:bookmarkStart w:id="3" w:name="_Toc34088041"/>
      <w:r>
        <w:t>4: CORPORATE GOVERNANCE &amp;CSR PERFORMANCE EVALUATION</w:t>
      </w:r>
      <w:bookmarkEnd w:id="3"/>
    </w:p>
    <w:p>
      <w:pPr>
        <w:ind w:left="0" w:leftChars="0" w:firstLine="0" w:firstLineChars="0"/>
      </w:pPr>
      <w:r>
        <w:t xml:space="preserve">The plunge of coffee prices due to collapsing of 1989’s International Coffee Agreement under the corporate governance lead the coffee industry take up CSR programs. The pressure from Non-governmental organizations (NGO’s) pushed companies like Starbucks for CSR and fair trade. The CSR approaches are decided on the basis of expectations of its stakeholders. Starbucks identifies its stakeholders to be employees, customers, business partners, suppliers, community members, shareholders and others (Starbucks Corporation, 2019). </w:t>
      </w:r>
    </w:p>
    <w:p>
      <w:pPr>
        <w:ind w:left="0" w:leftChars="0" w:firstLine="0" w:firstLineChars="0"/>
      </w:pPr>
      <w:r>
        <w:t xml:space="preserve">Starbucks has adopted committee charters, policies and governance principles to exhibit its commitment in maintaining the principles without compromising over their business growth practices (Starbucks Coffee Company, 2020b). </w:t>
      </w:r>
    </w:p>
    <w:p>
      <w:pPr>
        <w:ind w:left="0" w:leftChars="0" w:firstLine="0" w:firstLineChars="0"/>
      </w:pPr>
      <w:r>
        <w:t>The performance evaluation of social responsibilities fulfilled by Starbucks is identified by categorising their approach towards its stakeholders being moral, amoral or immoral. The moral management engage and adhere with ethical practices, thereby reflecting righteous behaviour towards society. Amoral management take up requisite actions to maintain their ethics, but are not sensitive to the ethical awareness in the business. Immoral management demonstrates active opposition through their actions and behaviours towards</w:t>
      </w:r>
    </w:p>
    <w:p>
      <w:pPr>
        <w:ind w:left="0" w:leftChars="0" w:firstLine="0" w:firstLineChars="0"/>
      </w:pPr>
      <w:r>
        <w:t>Employees: Starbucks is passionate for supporting careers of young people. Over 50% of their employees belong to young generation. However, it has been found that several employees have complained about lesser wages and more work since the stores are understaffed. Although they call them partners, but the company does not provide them ample time to connect with their customers (Stern, 2017). Therefore, Starbucks’ approach towards its employees is amoral.</w:t>
      </w:r>
    </w:p>
    <w:p>
      <w:pPr>
        <w:ind w:left="0" w:leftChars="0" w:firstLine="0" w:firstLineChars="0"/>
      </w:pPr>
      <w:r>
        <w:t>Customers: Starbucks has been a customer centric company, providing its customers best service with indoor ambiance of its outlets and stores, making a civic atmosphere for them. It has trained baristas serving best quality to its customers, ensuring that the customization as per their requirements (Foster, 2018). Starbucks shows moral approach towards its customers by maintaining the quality of its coffee.</w:t>
      </w:r>
    </w:p>
    <w:p>
      <w:pPr>
        <w:ind w:left="0" w:leftChars="0" w:firstLine="0" w:firstLineChars="0"/>
      </w:pPr>
      <w:r>
        <w:t>Suppliers: Starbucks has been involved in fair trade practices, rooting for high quality coffee beans directly from the farmers under the C.A.F.E. program. However, since it does not compromise on the quality of coffee, the program has led to financial crisis for the coffee farmers in Vietnam and Brazil. Starbucks has shown a moral approach for them by offering a helping hand in research and disease resistant trees (Splitter, 2019).</w:t>
      </w:r>
    </w:p>
    <w:p>
      <w:pPr>
        <w:ind w:left="0" w:leftChars="0" w:firstLine="0" w:firstLineChars="0"/>
      </w:pPr>
      <w:r>
        <w:t>Shareholders: The coffee house is continuously designing growth and improvement for its operations to result in higher value with strategic initiatives. Starbucks roots for long-term drive value of its shareholders. Although it has shown significant growth, due to US market saturation and other crisis, it does not assure implementation of the strategies, putting its shareholders in a doubtful position (Starbucks Corporation, 2019). This shows an amoral approach towards them.</w:t>
      </w:r>
    </w:p>
    <w:p>
      <w:pPr>
        <w:ind w:left="0" w:leftChars="0" w:firstLine="0" w:firstLineChars="0"/>
      </w:pPr>
      <w:r>
        <w:t xml:space="preserve">Community Members: Starbucks has been continuously working for the communities by training the farmers, planting trees and shifting its packaging &amp; cups into recyclable content (Stories.starbucks.com, 2017). It has shown an immensely moral approach towards the local communities.  </w:t>
      </w:r>
    </w:p>
    <w:p>
      <w:pPr>
        <w:ind w:left="0" w:leftChars="0" w:firstLine="0" w:firstLineChars="0"/>
      </w:pPr>
      <w:r>
        <w:t>Thus, Starbucks as majorly balanced its responsibilities towards social impact with moral approach of management for its stakeholders.</w:t>
      </w:r>
    </w:p>
    <w:p>
      <w:pPr>
        <w:ind w:left="0" w:leftChars="0" w:firstLine="0" w:firstLineChars="0"/>
      </w:pPr>
      <w:r>
        <w:t xml:space="preserve">Under the pyramid categorised by Carroll (1995), social responsibilities were divided into four stages. </w:t>
      </w:r>
    </w:p>
    <w:p>
      <w:pPr>
        <w:rPr>
          <w:b/>
        </w:rPr>
      </w:pPr>
      <w:r>
        <w:rPr>
          <w:b/>
        </w:rPr>
        <w:t>Economic Responsibilities:</w:t>
      </w:r>
    </w:p>
    <w:p>
      <w:pPr>
        <w:ind w:left="0" w:leftChars="0" w:firstLine="0" w:firstLineChars="0"/>
      </w:pPr>
      <w:r>
        <w:t>Starbucks has been making profits over the years. In fiscal 2019, its consolidated net revenue grew by 7% from that of 2018, with a worth of $26.5 billion (Starbucks Corporation, 2019). This ensures that Starbucks meets with its economic responsibilities the company is economically stable in making profits. It is essential for Starbucks to make profits as there lays a basic social expectation required for the company to contribute towards society.</w:t>
      </w:r>
    </w:p>
    <w:p>
      <w:pPr>
        <w:rPr>
          <w:b/>
        </w:rPr>
      </w:pPr>
      <w:r>
        <w:rPr>
          <w:b/>
        </w:rPr>
        <w:t xml:space="preserve">Legal Responsibilities: </w:t>
      </w:r>
    </w:p>
    <w:p>
      <w:pPr>
        <w:ind w:left="0" w:leftChars="0" w:firstLine="0" w:firstLineChars="0"/>
      </w:pPr>
      <w:r>
        <w:t>Starbucks facilitates its legal compliance and training for ethical practices under its Business and Ethics Compliance Program, which are required to be fulfilled for societal expectations. It acknowledges reporting of all issues, concerns and potential conflicts of interest, providing channels to its partners and stakeholders to voice their concerns under the same program. The top management of Starbucks pledge to maintain the integrity and honesty along with compliance of governmental or private laws, rules &amp; regulatory requirements (Starbucks Coffee Company, 2020b).</w:t>
      </w:r>
    </w:p>
    <w:p>
      <w:pPr>
        <w:rPr>
          <w:b/>
        </w:rPr>
      </w:pPr>
      <w:r>
        <w:rPr>
          <w:b/>
        </w:rPr>
        <w:t xml:space="preserve">Ethical Responsibilities: </w:t>
      </w:r>
    </w:p>
    <w:p>
      <w:pPr>
        <w:ind w:left="0" w:leftChars="0" w:firstLine="0" w:firstLineChars="0"/>
      </w:pPr>
      <w:r>
        <w:t xml:space="preserve">Starbucks has kept through its commitments of ethically sourced coffee of high quality. With the ethical belief in selecting their raw material, Starbucks contributes positively to the local communities and coffee farmers amongst its stakeholders (Starbucks Corporation, 2019). Starbucks ensures ethical business practices and leadership by providing resources such that their stakeholders do not indulge into unethical decisions. It ensures highest standards of behaviour and conduct concerned with business ethics. Starbucks has been recognised as one of the Most Ethical Companies of the World by Ethisphere Institute for twelfth year in a row (Starbucks Coffee Company, 2020a). </w:t>
      </w:r>
    </w:p>
    <w:p>
      <w:pPr>
        <w:rPr>
          <w:b/>
        </w:rPr>
      </w:pPr>
      <w:r>
        <w:rPr>
          <w:b/>
        </w:rPr>
        <w:t xml:space="preserve">Philanthropic Responsibilities: </w:t>
      </w:r>
    </w:p>
    <w:p>
      <w:pPr>
        <w:ind w:left="0" w:leftChars="0" w:firstLine="0" w:firstLineChars="0"/>
        <w:rPr>
          <w:cs/>
        </w:rPr>
      </w:pPr>
      <w:r>
        <w:t xml:space="preserve">Philanthropic responsibilities are desired by the society, being under obligations of societal engagements. It could be sceptical since Starbucks’ approach seems to be unrealistic at times. Complete exclusion of self-beneficial motives behind the meeting CSR might indicate lack of transparency. However, Starbucks has been engaging in the social issues on a consistent note due to which it counters with the scepticism. </w:t>
      </w:r>
    </w:p>
    <w:p>
      <w:pPr>
        <w:ind w:left="0" w:leftChars="0" w:firstLine="0" w:firstLineChars="0"/>
      </w:pPr>
      <w:r>
        <w:t>Thus, Starbucks fulfils all the levels of corporate social responsibilities. Its external policies of commitments and the achievement towards its goals have also been transparent.</w:t>
      </w:r>
    </w:p>
    <w:p/>
    <w:p/>
    <w:p/>
    <w:p/>
    <w:p/>
    <w:p/>
    <w:p/>
    <w:p/>
    <w:p/>
    <w:p/>
    <w:p>
      <w:pPr>
        <w:rPr>
          <w:rtl/>
          <w:cs/>
        </w:rPr>
      </w:pPr>
    </w:p>
    <w:p>
      <w:pPr>
        <w:pStyle w:val="2"/>
        <w:rPr>
          <w:lang w:bidi="hi-IN"/>
        </w:rPr>
      </w:pPr>
      <w:bookmarkStart w:id="4" w:name="_Toc34088042"/>
      <w:r>
        <w:rPr>
          <w:lang w:val="en-GB"/>
        </w:rPr>
        <w:t>5: CONCLUSION</w:t>
      </w:r>
      <w:bookmarkEnd w:id="4"/>
    </w:p>
    <w:p>
      <w:pPr>
        <w:ind w:left="0" w:leftChars="0" w:firstLine="0" w:firstLineChars="0"/>
        <w:rPr>
          <w:lang w:val="en-GB"/>
        </w:rPr>
      </w:pPr>
      <w:r>
        <w:rPr>
          <w:lang w:val="en-GB"/>
        </w:rPr>
        <w:t xml:space="preserve">The investigation suggests that Starbucks has been planning its strategies for social impact with innovative programs. It has shown explicit transparency regarding its external policies for CSR. It has published the amount of goals it has achieved; its loopholes have been openly accepted. Starbucks has led importance for not only its customers but also local communities, environmental concerns and its stakeholders involved in the business. Starbucks has efficiently executing its functionality for social impacts. Starbucks’ performance evaluation has resulted in relatively fair ethics and trade practices. </w:t>
      </w:r>
    </w:p>
    <w:p>
      <w:pPr>
        <w:ind w:left="0" w:leftChars="0" w:firstLine="0" w:firstLineChars="0"/>
        <w:rPr>
          <w:lang w:val="en-GB"/>
        </w:rPr>
      </w:pPr>
      <w:r>
        <w:rPr>
          <w:lang w:val="en-GB"/>
        </w:rPr>
        <w:t xml:space="preserve">The essay has identified certain loopholes in its business conduct. However, Starbucks has been putting appreciable efforts for the society, without much of self-beneficial reasons. </w:t>
      </w:r>
    </w:p>
    <w:p>
      <w:pPr>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ind w:firstLine="0"/>
        <w:rPr>
          <w:lang w:val="en-GB"/>
        </w:rPr>
      </w:pPr>
    </w:p>
    <w:p>
      <w:pPr>
        <w:pStyle w:val="2"/>
        <w:rPr>
          <w:lang w:val="en-GB"/>
        </w:rPr>
      </w:pPr>
      <w:bookmarkStart w:id="5" w:name="_Toc34088043"/>
      <w:r>
        <w:rPr>
          <w:lang w:val="en-GB"/>
        </w:rPr>
        <w:t>REFERENCES</w:t>
      </w:r>
      <w:bookmarkEnd w:id="5"/>
    </w:p>
    <w:p>
      <w:pPr>
        <w:numPr>
          <w:ilvl w:val="0"/>
          <w:numId w:val="1"/>
        </w:numPr>
        <w:ind w:left="425" w:leftChars="0" w:hanging="425" w:firstLineChars="0"/>
        <w:jc w:val="left"/>
      </w:pPr>
      <w:r>
        <w:t>Campbell, K. and Helleloid, D. (2016). Starbucks: Social responsibility and tax avoidance. </w:t>
      </w:r>
      <w:r>
        <w:rPr>
          <w:i/>
          <w:iCs/>
        </w:rPr>
        <w:t>Journal of Accounting Education</w:t>
      </w:r>
      <w:r>
        <w:t>, [online] 37, pp.38-60. Available at: https://doi.org/10.1016/j.jaccedu.2016.09.001 [Accessed 27 Feb. 2020].</w:t>
      </w:r>
    </w:p>
    <w:p>
      <w:pPr>
        <w:numPr>
          <w:ilvl w:val="0"/>
          <w:numId w:val="1"/>
        </w:numPr>
        <w:ind w:left="425" w:leftChars="0" w:hanging="425" w:firstLineChars="0"/>
        <w:jc w:val="left"/>
      </w:pPr>
      <w:r>
        <w:t>CANNING, A. (2019). </w:t>
      </w:r>
      <w:r>
        <w:rPr>
          <w:i/>
          <w:iCs/>
        </w:rPr>
        <w:t>Starbucks Has a Slave Labor Problem</w:t>
      </w:r>
      <w:r>
        <w:t>. [online] Fair World Project. Available at: https://fairworldproject.org/starbucks-has-a-slave-labor-problem/ [Accessed 27 Feb. 2020].</w:t>
      </w:r>
    </w:p>
    <w:p>
      <w:pPr>
        <w:numPr>
          <w:ilvl w:val="0"/>
          <w:numId w:val="1"/>
        </w:numPr>
        <w:ind w:left="425" w:leftChars="0" w:hanging="425" w:firstLineChars="0"/>
        <w:jc w:val="left"/>
        <w:rPr>
          <w:lang w:val="en-GB"/>
        </w:rPr>
      </w:pPr>
      <w:r>
        <w:rPr>
          <w:lang w:val="en-GB"/>
        </w:rPr>
        <w:t>Carrol, A. (1995). Stakeholder Thinking in Three Models of Management Morality. 1st ed. Helsinki: LSR-Publications, pp.51-55.</w:t>
      </w:r>
    </w:p>
    <w:p>
      <w:pPr>
        <w:numPr>
          <w:ilvl w:val="0"/>
          <w:numId w:val="1"/>
        </w:numPr>
        <w:ind w:left="425" w:leftChars="0" w:hanging="425" w:firstLineChars="0"/>
        <w:jc w:val="left"/>
        <w:rPr>
          <w:lang w:val="en-GB"/>
        </w:rPr>
      </w:pPr>
      <w:r>
        <w:rPr>
          <w:lang w:val="en-GB"/>
        </w:rPr>
        <w:t>Carroll, A. (1991). The pyramid of corporate social responsibility: Toward the moral management of organizational stakeholders. Business Horizons, [online] 34(4), pp.39-48. Available at: https://www.researchgate.net/publication/4883660_The_Pyramid_of_Corporate_Social_Responsibility_Toward_the_Moral_Management_of_Organizational_Stakeholders [Accessed 27 Feb. 2020].</w:t>
      </w:r>
    </w:p>
    <w:p>
      <w:pPr>
        <w:numPr>
          <w:ilvl w:val="0"/>
          <w:numId w:val="1"/>
        </w:numPr>
        <w:ind w:left="425" w:leftChars="0" w:hanging="425" w:firstLineChars="0"/>
        <w:jc w:val="left"/>
        <w:rPr>
          <w:lang w:val="en-GB"/>
        </w:rPr>
      </w:pPr>
      <w:r>
        <w:t>Craves, J. (2015). Starbucks Claims 99% ‘Ethically Sourced’ Coffee, But What Does That Even Mean?. </w:t>
      </w:r>
      <w:r>
        <w:rPr>
          <w:i/>
          <w:iCs/>
        </w:rPr>
        <w:t>Daily Coffee News | Roast</w:t>
      </w:r>
      <w:r>
        <w:t>. [online] Available at: https://dailycoffeenews.com/2015/05/15/starbucks-claims-99-ethically-sourced-coffee-but-what-does-that-even-mean/ [Accessed 26 Feb. 2020].</w:t>
      </w:r>
    </w:p>
    <w:p>
      <w:pPr>
        <w:numPr>
          <w:ilvl w:val="0"/>
          <w:numId w:val="1"/>
        </w:numPr>
        <w:ind w:left="425" w:leftChars="0" w:hanging="425" w:firstLineChars="0"/>
        <w:jc w:val="left"/>
      </w:pPr>
      <w:r>
        <w:t>Dobiáš, J. and Macek, D. (2014). Leadership in Energy and Environmental Design (LEED) and its Impact on Building Operational Expenditures. </w:t>
      </w:r>
      <w:r>
        <w:rPr>
          <w:i/>
          <w:iCs/>
        </w:rPr>
        <w:t>Procedia Engineering</w:t>
      </w:r>
      <w:r>
        <w:t>, [online] 85, pp.132-139. Available at: https://doi.org/10.1016/j.proeng.2014.10.537 [Accessed 28 Feb. 2020].</w:t>
      </w:r>
    </w:p>
    <w:p>
      <w:pPr>
        <w:numPr>
          <w:ilvl w:val="0"/>
          <w:numId w:val="1"/>
        </w:numPr>
        <w:ind w:left="425" w:leftChars="0" w:hanging="425" w:firstLineChars="0"/>
        <w:jc w:val="left"/>
      </w:pPr>
      <w:r>
        <w:t>Foster, L. (2018). 5 Ways Starbucks is Innovating the Customer Experience. </w:t>
      </w:r>
      <w:r>
        <w:rPr>
          <w:i/>
          <w:iCs/>
        </w:rPr>
        <w:t>QSR</w:t>
      </w:r>
      <w:r>
        <w:t>, [online] (May 2018). Available at: https://www.qsrmagazine.com/consumer-trends/5-ways-starbucks-innovating-customer-experience [Accessed 28 Feb. 2020].</w:t>
      </w:r>
    </w:p>
    <w:p>
      <w:pPr>
        <w:numPr>
          <w:ilvl w:val="0"/>
          <w:numId w:val="1"/>
        </w:numPr>
        <w:ind w:left="425" w:leftChars="0" w:hanging="425" w:firstLineChars="0"/>
        <w:jc w:val="left"/>
      </w:pPr>
      <w:r>
        <w:t>Gabbatt, A. (2018). </w:t>
      </w:r>
      <w:r>
        <w:rPr>
          <w:i/>
          <w:iCs/>
        </w:rPr>
        <w:t>Coffee shop racism: where America's racial divisions are exposed</w:t>
      </w:r>
      <w:r>
        <w:t>. [online] the Guardian. Available at: https://www.theguardian.com/world/2018/may/28/coffee-shop-racism-starbucks-arrests [Accessed 27 Feb. 2020].</w:t>
      </w:r>
    </w:p>
    <w:p>
      <w:pPr>
        <w:numPr>
          <w:ilvl w:val="0"/>
          <w:numId w:val="1"/>
        </w:numPr>
        <w:ind w:left="425" w:leftChars="0" w:hanging="425" w:firstLineChars="0"/>
        <w:jc w:val="left"/>
      </w:pPr>
      <w:r>
        <w:t>HARPER, D. (2017). </w:t>
      </w:r>
      <w:r>
        <w:rPr>
          <w:i/>
          <w:iCs/>
        </w:rPr>
        <w:t>Starbucks Falls Short on Environmental Commitments</w:t>
      </w:r>
      <w:r>
        <w:t>. [online] Sierra Club. Available at: https://www.sierraclub.org/sierra/starbucks-falls-short-environmental-commitments [Accessed 27 Feb. 2020].</w:t>
      </w:r>
    </w:p>
    <w:p>
      <w:pPr>
        <w:numPr>
          <w:ilvl w:val="0"/>
          <w:numId w:val="1"/>
        </w:numPr>
        <w:ind w:left="425" w:leftChars="0" w:hanging="425" w:firstLineChars="0"/>
        <w:jc w:val="left"/>
      </w:pPr>
      <w:r>
        <w:t>LUBIN, G. (2014). </w:t>
      </w:r>
      <w:r>
        <w:rPr>
          <w:i/>
          <w:iCs/>
        </w:rPr>
        <w:t>Starbucks' Biggest Environmental Failures Are Still Better Than Most Companies</w:t>
      </w:r>
      <w:r>
        <w:t>. [online] Business Insider. Available at: https://www.businessinsider.in/finance/starbucks-biggest-environmental-failures-are-still-better-than-most-companies/articleshow/35683336.cms [Accessed 27 Feb. 2020].</w:t>
      </w:r>
    </w:p>
    <w:p>
      <w:pPr>
        <w:numPr>
          <w:ilvl w:val="0"/>
          <w:numId w:val="1"/>
        </w:numPr>
        <w:ind w:left="425" w:leftChars="0" w:hanging="425" w:firstLineChars="0"/>
        <w:jc w:val="left"/>
      </w:pPr>
      <w:r>
        <w:t>Mohn, T. (2017). </w:t>
      </w:r>
      <w:r>
        <w:rPr>
          <w:i/>
          <w:iCs/>
        </w:rPr>
        <w:t>Howard Schultz, Starbucks and a History of Corporate Responsibility</w:t>
      </w:r>
      <w:r>
        <w:t>. [online] Nytimes.com. Available at: https://www.nytimes.com/2017/11/15/business/dealbook/howard-schultz-starbucks-corporate-responsibility.html? [Accessed 27 Feb. 2020].</w:t>
      </w:r>
    </w:p>
    <w:p>
      <w:pPr>
        <w:numPr>
          <w:ilvl w:val="0"/>
          <w:numId w:val="1"/>
        </w:numPr>
        <w:ind w:left="425" w:leftChars="0" w:hanging="425" w:firstLineChars="0"/>
        <w:jc w:val="left"/>
      </w:pPr>
      <w:r>
        <w:t>Post, R. (2013). </w:t>
      </w:r>
      <w:r>
        <w:rPr>
          <w:i/>
          <w:iCs/>
        </w:rPr>
        <w:t>When big brands stumble: Starbucks and Toyota on hyper-transparency</w:t>
      </w:r>
      <w:r>
        <w:t>. [online] the Guardian. Available at: https://www.theguardian.com/sustainable-business/starbucks-toyota-transparency-social-media [Accessed 27 Feb. 2020].</w:t>
      </w:r>
    </w:p>
    <w:p>
      <w:pPr>
        <w:numPr>
          <w:ilvl w:val="0"/>
          <w:numId w:val="1"/>
        </w:numPr>
        <w:ind w:left="425" w:leftChars="0" w:hanging="425" w:firstLineChars="0"/>
        <w:jc w:val="left"/>
      </w:pPr>
      <w:r>
        <w:t>Sheehy, B. (2014). Defining CSR: Problems and Solutions. </w:t>
      </w:r>
      <w:r>
        <w:rPr>
          <w:i/>
          <w:iCs/>
        </w:rPr>
        <w:t>Journal of Business Ethics</w:t>
      </w:r>
      <w:r>
        <w:t>, [online] 131(3), pp.625-648. Available at: https://doi.org/10.1007/s10551-014-2281-x [Accessed 27 Feb. 2020].</w:t>
      </w:r>
    </w:p>
    <w:p>
      <w:pPr>
        <w:numPr>
          <w:ilvl w:val="0"/>
          <w:numId w:val="1"/>
        </w:numPr>
        <w:ind w:left="425" w:leftChars="0" w:hanging="425" w:firstLineChars="0"/>
        <w:jc w:val="left"/>
      </w:pPr>
      <w:r>
        <w:t>Splitter, J. (2019). </w:t>
      </w:r>
      <w:r>
        <w:rPr>
          <w:i/>
          <w:iCs/>
        </w:rPr>
        <w:t>Coffee Farmers Are In Crisis. Starbucks Wants To Help.</w:t>
      </w:r>
      <w:r>
        <w:t>. [online] Forbes.com. Available at: https://www.forbes.com/sites/jennysplitter/2019/07/31/coffee-farmers-are-in-crisis-starbucks-wants-to-help/#410312e91c71 [Accessed 27 Feb. 2020].</w:t>
      </w:r>
    </w:p>
    <w:p>
      <w:pPr>
        <w:numPr>
          <w:ilvl w:val="0"/>
          <w:numId w:val="1"/>
        </w:numPr>
        <w:ind w:left="425" w:leftChars="0" w:hanging="425" w:firstLineChars="0"/>
        <w:jc w:val="left"/>
        <w:rPr>
          <w:lang w:val="en-GB"/>
        </w:rPr>
      </w:pPr>
      <w:r>
        <w:rPr>
          <w:lang w:val="en-GB"/>
        </w:rPr>
        <w:t>Starbucks Coffee Company. (2020a). Business Ethics and Compliance. [online] Available at: https://www.starbucks.com/about-us/company-information/business-ethics-and-compliance [Accessed 28 Feb. 2020].</w:t>
      </w:r>
    </w:p>
    <w:p>
      <w:pPr>
        <w:numPr>
          <w:ilvl w:val="0"/>
          <w:numId w:val="1"/>
        </w:numPr>
        <w:ind w:left="425" w:leftChars="0" w:hanging="425" w:firstLineChars="0"/>
        <w:jc w:val="left"/>
        <w:rPr>
          <w:lang w:val="en-GB"/>
        </w:rPr>
      </w:pPr>
      <w:r>
        <w:rPr>
          <w:lang w:val="en-GB"/>
        </w:rPr>
        <w:t>Starbucks Coffee Company. (2020b). Corporate Governance. [online] Available at: https://www.starbucks.com/about-us/company-information/corporate-governance [Accessed 28 Feb. 2020].</w:t>
      </w:r>
    </w:p>
    <w:p>
      <w:pPr>
        <w:numPr>
          <w:ilvl w:val="0"/>
          <w:numId w:val="1"/>
        </w:numPr>
        <w:ind w:left="425" w:leftChars="0" w:hanging="425" w:firstLineChars="0"/>
        <w:jc w:val="left"/>
      </w:pPr>
      <w:r>
        <w:t>Starbucks Corporation (2019). </w:t>
      </w:r>
      <w:r>
        <w:rPr>
          <w:i/>
          <w:iCs/>
        </w:rPr>
        <w:t>Fiscal 2018 Annual Report</w:t>
      </w:r>
      <w:r>
        <w:t>. [online] Starbucks Corporation. Available at: https://s22.q4cdn.com/869488222/files/doc_financials/annual/2018/2018-Annual-Report.pdf [Accessed 27 Feb. 2020].</w:t>
      </w:r>
    </w:p>
    <w:p>
      <w:pPr>
        <w:numPr>
          <w:ilvl w:val="0"/>
          <w:numId w:val="1"/>
        </w:numPr>
        <w:ind w:left="425" w:leftChars="0" w:hanging="425" w:firstLineChars="0"/>
        <w:jc w:val="left"/>
      </w:pPr>
      <w:r>
        <w:t>Starbucks.com (2019). </w:t>
      </w:r>
      <w:r>
        <w:rPr>
          <w:i/>
          <w:iCs/>
        </w:rPr>
        <w:t>2018 STARBUCKS GLOBAL SOCIAL IMPACT REPORT</w:t>
      </w:r>
      <w:r>
        <w:t>. [online] Available at: https://globalassets.starbucks.com/assets/5064028eb31b40fa86c13dd54497de1f.pdf [Accessed 27 Feb. 2020].</w:t>
      </w:r>
    </w:p>
    <w:p>
      <w:pPr>
        <w:numPr>
          <w:ilvl w:val="0"/>
          <w:numId w:val="1"/>
        </w:numPr>
        <w:ind w:left="425" w:leftChars="0" w:hanging="425" w:firstLineChars="0"/>
        <w:jc w:val="left"/>
      </w:pPr>
      <w:r>
        <w:t>Starbucks.com/social impact (2017). </w:t>
      </w:r>
      <w:r>
        <w:rPr>
          <w:i/>
          <w:iCs/>
        </w:rPr>
        <w:t>2016 PERFORMANCE GLOBAL SOCIAL IMPACT</w:t>
      </w:r>
      <w:r>
        <w:t>. [online] Available at: https://globalassets.starbucks.com/assets/9265e80751db48398b88bdf09821cc56.pdf [Accessed 27 Feb. 2020].</w:t>
      </w:r>
    </w:p>
    <w:p>
      <w:pPr>
        <w:numPr>
          <w:ilvl w:val="0"/>
          <w:numId w:val="1"/>
        </w:numPr>
        <w:ind w:left="425" w:leftChars="0" w:hanging="425" w:firstLineChars="0"/>
        <w:jc w:val="left"/>
      </w:pPr>
      <w:r>
        <w:t>Starbucks.com/social-impact (2018). </w:t>
      </w:r>
      <w:r>
        <w:rPr>
          <w:i/>
          <w:iCs/>
        </w:rPr>
        <w:t>GLOBAL SOCIAL IMPACT 2017 Performance Report</w:t>
      </w:r>
      <w:r>
        <w:t>. [online] Available at: https://globalassets.starbucks.com/assets/8c1f8c07efde407e9d48bfaf518c0b45.pdf [Accessed 27 Feb. 2020].</w:t>
      </w:r>
    </w:p>
    <w:p>
      <w:pPr>
        <w:numPr>
          <w:ilvl w:val="0"/>
          <w:numId w:val="1"/>
        </w:numPr>
        <w:ind w:left="425" w:leftChars="0" w:hanging="425" w:firstLineChars="0"/>
        <w:jc w:val="left"/>
      </w:pPr>
      <w:r>
        <w:t>Stern, C. (2017). 'It's a cult that pays $9 per hour': Starbucks baristas share complaints about working for the coffee giant - claiming the job is 'exhausting' and that they are grossly underpaid. </w:t>
      </w:r>
      <w:r>
        <w:rPr>
          <w:i/>
          <w:iCs/>
        </w:rPr>
        <w:t>Daily Mail</w:t>
      </w:r>
      <w:r>
        <w:t>. [online] Available at: https://www.dailymail.co.uk/femail/food/article-4555728/The-complaints-Starbucks-baristas.html [Accessed 28 Feb. 2020].</w:t>
      </w:r>
    </w:p>
    <w:p>
      <w:pPr>
        <w:numPr>
          <w:ilvl w:val="0"/>
          <w:numId w:val="1"/>
        </w:numPr>
        <w:ind w:left="425" w:leftChars="0" w:hanging="425" w:firstLineChars="0"/>
        <w:jc w:val="left"/>
      </w:pPr>
      <w:r>
        <w:t>Stories.starbucks.com. (2017). </w:t>
      </w:r>
      <w:r>
        <w:rPr>
          <w:i/>
          <w:iCs/>
        </w:rPr>
        <w:t>Starbucks</w:t>
      </w:r>
      <w:r>
        <w:t>. [online] Available at: https://stories.starbucks.com/stories/2017/starbucks-2016-global-social-impact-report/ [Accessed 28 Feb. 2020].</w:t>
      </w:r>
    </w:p>
    <w:p>
      <w:pPr>
        <w:numPr>
          <w:ilvl w:val="0"/>
          <w:numId w:val="1"/>
        </w:numPr>
        <w:ind w:left="425" w:leftChars="0" w:hanging="425" w:firstLineChars="0"/>
        <w:jc w:val="left"/>
      </w:pPr>
      <w:r>
        <w:t>Strapagiel, L. (2020). </w:t>
      </w:r>
      <w:r>
        <w:rPr>
          <w:i/>
          <w:iCs/>
        </w:rPr>
        <w:t>Despite That Touching New Ad, Trans Starbucks Employees Say The Company Is Letting Them Down</w:t>
      </w:r>
      <w:r>
        <w:t>. [online] Buzzfeednews.com. Available at: https://www.buzzfeednews.com/article/laurenstrapagiel/starbucks-transgender-employees [Accessed 28 Feb. 2020].</w:t>
      </w:r>
    </w:p>
    <w:p>
      <w:pPr>
        <w:numPr>
          <w:ilvl w:val="0"/>
          <w:numId w:val="1"/>
        </w:numPr>
        <w:ind w:left="425" w:leftChars="0" w:hanging="425" w:firstLineChars="0"/>
        <w:jc w:val="left"/>
      </w:pPr>
      <w:r>
        <w:t>Taylor, K. (2015). </w:t>
      </w:r>
      <w:r>
        <w:rPr>
          <w:i/>
          <w:iCs/>
        </w:rPr>
        <w:t>Why the Starbucks 'Race Together' Campaign Is Bad for Business</w:t>
      </w:r>
      <w:r>
        <w:t>. [online] Entrepreneur. Available at: https://www.entrepreneur.com/article/244035 [Accessed 27 Feb. 2020].</w:t>
      </w:r>
    </w:p>
    <w:p>
      <w:pPr>
        <w:jc w:val="left"/>
        <w:rPr>
          <w:lang w:val="en-GB"/>
        </w:rPr>
      </w:pPr>
    </w:p>
    <w:sectPr>
      <w:headerReference r:id="rId4" w:type="first"/>
      <w:headerReference r:id="rId3" w:type="default"/>
      <w:footerReference r:id="rId5" w:type="default"/>
      <w:pgSz w:w="11906" w:h="16838"/>
      <w:pgMar w:top="1440" w:right="1440" w:bottom="1440" w:left="1440" w:header="708" w:footer="708" w:gutter="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E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等线">
    <w:panose1 w:val="02010600030101010101"/>
    <w:charset w:val="86"/>
    <w:family w:val="auto"/>
    <w:pitch w:val="default"/>
    <w:sig w:usb0="A00002BF" w:usb1="38CF7CFA" w:usb2="00000016" w:usb3="00000000" w:csb0="0004000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31314565"/>
      <w:docPartObj>
        <w:docPartGallery w:val="AutoText"/>
      </w:docPartObj>
    </w:sdtPr>
    <w:sdtContent>
      <w:p>
        <w:pPr>
          <w:pStyle w:val="9"/>
          <w:jc w:val="right"/>
        </w:pPr>
        <w:r>
          <w:fldChar w:fldCharType="begin"/>
        </w:r>
        <w:r>
          <w:instrText xml:space="preserve"> PAGE   \* MERGEFORMAT </w:instrText>
        </w:r>
        <w:r>
          <w:fldChar w:fldCharType="separate"/>
        </w:r>
        <w:r>
          <w:t>12</w:t>
        </w:r>
        <w:r>
          <w:fldChar w:fldCharType="end"/>
        </w:r>
      </w:p>
    </w:sdtContent>
  </w:sdt>
  <w:p>
    <w:pPr>
      <w:pStyle w:val="9"/>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left"/>
    </w:pPr>
    <w:r>
      <w:t>Examination of CSR for Starbucks Corporation</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ind w:firstLine="0"/>
    </w:pPr>
    <w:r>
      <w:t xml:space="preserve"> Examination of CSR for Starbucks Corporation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C697186"/>
    <w:multiLevelType w:val="singleLevel"/>
    <w:tmpl w:val="5C697186"/>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0E31"/>
    <w:rsid w:val="0000542B"/>
    <w:rsid w:val="0000570F"/>
    <w:rsid w:val="00005D76"/>
    <w:rsid w:val="00011E20"/>
    <w:rsid w:val="0001531D"/>
    <w:rsid w:val="000159F5"/>
    <w:rsid w:val="0002029E"/>
    <w:rsid w:val="00025744"/>
    <w:rsid w:val="00027054"/>
    <w:rsid w:val="00033480"/>
    <w:rsid w:val="0003503D"/>
    <w:rsid w:val="00036D1D"/>
    <w:rsid w:val="000406EA"/>
    <w:rsid w:val="0004153C"/>
    <w:rsid w:val="000423AE"/>
    <w:rsid w:val="0005205B"/>
    <w:rsid w:val="00052933"/>
    <w:rsid w:val="0005378C"/>
    <w:rsid w:val="000558F9"/>
    <w:rsid w:val="00055CEA"/>
    <w:rsid w:val="000700ED"/>
    <w:rsid w:val="00075B39"/>
    <w:rsid w:val="00076413"/>
    <w:rsid w:val="00082C7F"/>
    <w:rsid w:val="0009106C"/>
    <w:rsid w:val="00093592"/>
    <w:rsid w:val="000A092C"/>
    <w:rsid w:val="000A2E02"/>
    <w:rsid w:val="000B2E14"/>
    <w:rsid w:val="000B47BE"/>
    <w:rsid w:val="000B5564"/>
    <w:rsid w:val="000C102F"/>
    <w:rsid w:val="000C3EF2"/>
    <w:rsid w:val="000C5647"/>
    <w:rsid w:val="000D0EF2"/>
    <w:rsid w:val="000D3B01"/>
    <w:rsid w:val="000D4121"/>
    <w:rsid w:val="000D5664"/>
    <w:rsid w:val="000D73D5"/>
    <w:rsid w:val="000D7A1B"/>
    <w:rsid w:val="000F105D"/>
    <w:rsid w:val="000F578D"/>
    <w:rsid w:val="00101223"/>
    <w:rsid w:val="001061F7"/>
    <w:rsid w:val="00111D70"/>
    <w:rsid w:val="00113E61"/>
    <w:rsid w:val="00117B3B"/>
    <w:rsid w:val="00120DCE"/>
    <w:rsid w:val="001269C6"/>
    <w:rsid w:val="0013069B"/>
    <w:rsid w:val="00131A44"/>
    <w:rsid w:val="00131F49"/>
    <w:rsid w:val="00132292"/>
    <w:rsid w:val="001322D6"/>
    <w:rsid w:val="00136E84"/>
    <w:rsid w:val="00137344"/>
    <w:rsid w:val="00137709"/>
    <w:rsid w:val="0014248C"/>
    <w:rsid w:val="00146DAF"/>
    <w:rsid w:val="001477CD"/>
    <w:rsid w:val="00156CF5"/>
    <w:rsid w:val="00160286"/>
    <w:rsid w:val="00160EA4"/>
    <w:rsid w:val="001616F1"/>
    <w:rsid w:val="00165243"/>
    <w:rsid w:val="001672D3"/>
    <w:rsid w:val="00171F0C"/>
    <w:rsid w:val="00173446"/>
    <w:rsid w:val="00173BE6"/>
    <w:rsid w:val="0018350E"/>
    <w:rsid w:val="0018533C"/>
    <w:rsid w:val="00187CB4"/>
    <w:rsid w:val="00190B29"/>
    <w:rsid w:val="00193A3E"/>
    <w:rsid w:val="001975C6"/>
    <w:rsid w:val="001A03D5"/>
    <w:rsid w:val="001A0A87"/>
    <w:rsid w:val="001A6845"/>
    <w:rsid w:val="001A68AF"/>
    <w:rsid w:val="001B1ECE"/>
    <w:rsid w:val="001C210F"/>
    <w:rsid w:val="001C28B8"/>
    <w:rsid w:val="001C3530"/>
    <w:rsid w:val="001C5319"/>
    <w:rsid w:val="001C7205"/>
    <w:rsid w:val="001C7EB5"/>
    <w:rsid w:val="001D0EEE"/>
    <w:rsid w:val="001D2069"/>
    <w:rsid w:val="001E02F6"/>
    <w:rsid w:val="001E43F8"/>
    <w:rsid w:val="001E7872"/>
    <w:rsid w:val="001F0459"/>
    <w:rsid w:val="001F0B3E"/>
    <w:rsid w:val="001F2AFB"/>
    <w:rsid w:val="001F3358"/>
    <w:rsid w:val="001F5C5F"/>
    <w:rsid w:val="001F5CC2"/>
    <w:rsid w:val="001F671C"/>
    <w:rsid w:val="00204586"/>
    <w:rsid w:val="00204DFD"/>
    <w:rsid w:val="00212A41"/>
    <w:rsid w:val="00214574"/>
    <w:rsid w:val="00214A32"/>
    <w:rsid w:val="002214D3"/>
    <w:rsid w:val="00222853"/>
    <w:rsid w:val="00224F7A"/>
    <w:rsid w:val="00233368"/>
    <w:rsid w:val="0023343D"/>
    <w:rsid w:val="00233498"/>
    <w:rsid w:val="00233897"/>
    <w:rsid w:val="00233C0E"/>
    <w:rsid w:val="00234B36"/>
    <w:rsid w:val="00235EF0"/>
    <w:rsid w:val="00237BD8"/>
    <w:rsid w:val="0024248D"/>
    <w:rsid w:val="00252194"/>
    <w:rsid w:val="00253903"/>
    <w:rsid w:val="00253D2C"/>
    <w:rsid w:val="002540DA"/>
    <w:rsid w:val="002574A3"/>
    <w:rsid w:val="0026382B"/>
    <w:rsid w:val="00267611"/>
    <w:rsid w:val="00270276"/>
    <w:rsid w:val="00275A3A"/>
    <w:rsid w:val="002815D6"/>
    <w:rsid w:val="00281F45"/>
    <w:rsid w:val="002837C5"/>
    <w:rsid w:val="00283BCF"/>
    <w:rsid w:val="002858A5"/>
    <w:rsid w:val="002902C6"/>
    <w:rsid w:val="00290AAB"/>
    <w:rsid w:val="00291C57"/>
    <w:rsid w:val="00296BEE"/>
    <w:rsid w:val="002A0075"/>
    <w:rsid w:val="002A2538"/>
    <w:rsid w:val="002B0303"/>
    <w:rsid w:val="002B79A8"/>
    <w:rsid w:val="002C0D0A"/>
    <w:rsid w:val="002C1A1E"/>
    <w:rsid w:val="002C1B61"/>
    <w:rsid w:val="002D1011"/>
    <w:rsid w:val="002D12A3"/>
    <w:rsid w:val="002D229B"/>
    <w:rsid w:val="002D7985"/>
    <w:rsid w:val="002E5894"/>
    <w:rsid w:val="002F069F"/>
    <w:rsid w:val="002F46F2"/>
    <w:rsid w:val="002F6655"/>
    <w:rsid w:val="00301158"/>
    <w:rsid w:val="00314899"/>
    <w:rsid w:val="003172E7"/>
    <w:rsid w:val="00317B64"/>
    <w:rsid w:val="00320445"/>
    <w:rsid w:val="00322A37"/>
    <w:rsid w:val="00323CDF"/>
    <w:rsid w:val="0033057A"/>
    <w:rsid w:val="00333E43"/>
    <w:rsid w:val="00336C3B"/>
    <w:rsid w:val="00342E3E"/>
    <w:rsid w:val="00352C3E"/>
    <w:rsid w:val="00354564"/>
    <w:rsid w:val="00356F94"/>
    <w:rsid w:val="003600EA"/>
    <w:rsid w:val="00362152"/>
    <w:rsid w:val="00362858"/>
    <w:rsid w:val="00362DFF"/>
    <w:rsid w:val="00362E09"/>
    <w:rsid w:val="00370567"/>
    <w:rsid w:val="003708C7"/>
    <w:rsid w:val="00370E4E"/>
    <w:rsid w:val="003713E1"/>
    <w:rsid w:val="003768AA"/>
    <w:rsid w:val="00380474"/>
    <w:rsid w:val="003835A6"/>
    <w:rsid w:val="0038393A"/>
    <w:rsid w:val="0038566D"/>
    <w:rsid w:val="00391157"/>
    <w:rsid w:val="00392033"/>
    <w:rsid w:val="00392ABB"/>
    <w:rsid w:val="003A2E3F"/>
    <w:rsid w:val="003A4866"/>
    <w:rsid w:val="003B15D0"/>
    <w:rsid w:val="003B1EBC"/>
    <w:rsid w:val="003B3B08"/>
    <w:rsid w:val="003B6506"/>
    <w:rsid w:val="003B704E"/>
    <w:rsid w:val="003C01C8"/>
    <w:rsid w:val="003C4A32"/>
    <w:rsid w:val="003C5451"/>
    <w:rsid w:val="003D2189"/>
    <w:rsid w:val="003D3F9F"/>
    <w:rsid w:val="003E334C"/>
    <w:rsid w:val="003E4261"/>
    <w:rsid w:val="003E432D"/>
    <w:rsid w:val="003E54D5"/>
    <w:rsid w:val="003E5DB6"/>
    <w:rsid w:val="003E72E3"/>
    <w:rsid w:val="003F47FB"/>
    <w:rsid w:val="003F4F3A"/>
    <w:rsid w:val="003F5CFB"/>
    <w:rsid w:val="003F5F62"/>
    <w:rsid w:val="003F6997"/>
    <w:rsid w:val="003F7053"/>
    <w:rsid w:val="00403E23"/>
    <w:rsid w:val="00404AEF"/>
    <w:rsid w:val="004051FB"/>
    <w:rsid w:val="004052C0"/>
    <w:rsid w:val="00407447"/>
    <w:rsid w:val="004116F2"/>
    <w:rsid w:val="004219A0"/>
    <w:rsid w:val="00421F25"/>
    <w:rsid w:val="00422FA4"/>
    <w:rsid w:val="00424EA4"/>
    <w:rsid w:val="0042617F"/>
    <w:rsid w:val="004271A4"/>
    <w:rsid w:val="00427612"/>
    <w:rsid w:val="0043421F"/>
    <w:rsid w:val="0044139F"/>
    <w:rsid w:val="00441A7E"/>
    <w:rsid w:val="00442B80"/>
    <w:rsid w:val="0044405C"/>
    <w:rsid w:val="0044443F"/>
    <w:rsid w:val="00445FE4"/>
    <w:rsid w:val="00446330"/>
    <w:rsid w:val="0044674F"/>
    <w:rsid w:val="00447B80"/>
    <w:rsid w:val="0045104D"/>
    <w:rsid w:val="00451F6D"/>
    <w:rsid w:val="00452E8B"/>
    <w:rsid w:val="0045536A"/>
    <w:rsid w:val="00457F49"/>
    <w:rsid w:val="004625CE"/>
    <w:rsid w:val="00470B07"/>
    <w:rsid w:val="00471AF3"/>
    <w:rsid w:val="004730B6"/>
    <w:rsid w:val="004733FA"/>
    <w:rsid w:val="004760F2"/>
    <w:rsid w:val="00476872"/>
    <w:rsid w:val="004828C9"/>
    <w:rsid w:val="004834ED"/>
    <w:rsid w:val="00487C5F"/>
    <w:rsid w:val="00491B72"/>
    <w:rsid w:val="0049268C"/>
    <w:rsid w:val="00493024"/>
    <w:rsid w:val="00494F2D"/>
    <w:rsid w:val="00496EB0"/>
    <w:rsid w:val="00496EE8"/>
    <w:rsid w:val="004A0559"/>
    <w:rsid w:val="004A2235"/>
    <w:rsid w:val="004A292E"/>
    <w:rsid w:val="004A4CAE"/>
    <w:rsid w:val="004A7E71"/>
    <w:rsid w:val="004B6F15"/>
    <w:rsid w:val="004B75D1"/>
    <w:rsid w:val="004C126E"/>
    <w:rsid w:val="004C5ACA"/>
    <w:rsid w:val="004C77E3"/>
    <w:rsid w:val="004D0680"/>
    <w:rsid w:val="004D2EB3"/>
    <w:rsid w:val="004E0788"/>
    <w:rsid w:val="004E1053"/>
    <w:rsid w:val="004E1522"/>
    <w:rsid w:val="004F0C44"/>
    <w:rsid w:val="004F1C0A"/>
    <w:rsid w:val="004F4DF2"/>
    <w:rsid w:val="004F60F5"/>
    <w:rsid w:val="004F7CEB"/>
    <w:rsid w:val="00500D7A"/>
    <w:rsid w:val="00502989"/>
    <w:rsid w:val="0050629C"/>
    <w:rsid w:val="005062E8"/>
    <w:rsid w:val="00514EB2"/>
    <w:rsid w:val="00515A59"/>
    <w:rsid w:val="00525A2B"/>
    <w:rsid w:val="00526C1A"/>
    <w:rsid w:val="00533011"/>
    <w:rsid w:val="00533075"/>
    <w:rsid w:val="005334C8"/>
    <w:rsid w:val="00533859"/>
    <w:rsid w:val="00536AAA"/>
    <w:rsid w:val="00537D16"/>
    <w:rsid w:val="00542D3C"/>
    <w:rsid w:val="00544BEA"/>
    <w:rsid w:val="005462B5"/>
    <w:rsid w:val="005466CC"/>
    <w:rsid w:val="005502BD"/>
    <w:rsid w:val="005510F0"/>
    <w:rsid w:val="00552138"/>
    <w:rsid w:val="005561E1"/>
    <w:rsid w:val="005603F2"/>
    <w:rsid w:val="00560A8A"/>
    <w:rsid w:val="00563773"/>
    <w:rsid w:val="00563845"/>
    <w:rsid w:val="00563ADE"/>
    <w:rsid w:val="0056422D"/>
    <w:rsid w:val="00564F82"/>
    <w:rsid w:val="00566E60"/>
    <w:rsid w:val="00567DFE"/>
    <w:rsid w:val="00572BF0"/>
    <w:rsid w:val="00576C44"/>
    <w:rsid w:val="005779CF"/>
    <w:rsid w:val="005823DA"/>
    <w:rsid w:val="00587DB5"/>
    <w:rsid w:val="0059176A"/>
    <w:rsid w:val="00594A39"/>
    <w:rsid w:val="00596601"/>
    <w:rsid w:val="005A3D18"/>
    <w:rsid w:val="005A4D1C"/>
    <w:rsid w:val="005B01FA"/>
    <w:rsid w:val="005B0D22"/>
    <w:rsid w:val="005B1FE3"/>
    <w:rsid w:val="005B4206"/>
    <w:rsid w:val="005C01E4"/>
    <w:rsid w:val="005C13E8"/>
    <w:rsid w:val="005C4FCF"/>
    <w:rsid w:val="005D64BE"/>
    <w:rsid w:val="005E077A"/>
    <w:rsid w:val="005E4289"/>
    <w:rsid w:val="005E45B7"/>
    <w:rsid w:val="005E48D2"/>
    <w:rsid w:val="0060192D"/>
    <w:rsid w:val="00601D7E"/>
    <w:rsid w:val="0060295D"/>
    <w:rsid w:val="00602EF3"/>
    <w:rsid w:val="00605810"/>
    <w:rsid w:val="00606691"/>
    <w:rsid w:val="00617628"/>
    <w:rsid w:val="0062134B"/>
    <w:rsid w:val="006241AD"/>
    <w:rsid w:val="00625561"/>
    <w:rsid w:val="0062692C"/>
    <w:rsid w:val="006330BF"/>
    <w:rsid w:val="00641181"/>
    <w:rsid w:val="00650F23"/>
    <w:rsid w:val="00650F92"/>
    <w:rsid w:val="00656284"/>
    <w:rsid w:val="0065635C"/>
    <w:rsid w:val="00665AA0"/>
    <w:rsid w:val="00666756"/>
    <w:rsid w:val="00673695"/>
    <w:rsid w:val="00673E76"/>
    <w:rsid w:val="00675D4B"/>
    <w:rsid w:val="00681B00"/>
    <w:rsid w:val="00684D19"/>
    <w:rsid w:val="00686606"/>
    <w:rsid w:val="0068771C"/>
    <w:rsid w:val="00693057"/>
    <w:rsid w:val="00695B36"/>
    <w:rsid w:val="00697200"/>
    <w:rsid w:val="006A22D2"/>
    <w:rsid w:val="006A2D6B"/>
    <w:rsid w:val="006B1E3B"/>
    <w:rsid w:val="006B2100"/>
    <w:rsid w:val="006B2C3F"/>
    <w:rsid w:val="006B35BF"/>
    <w:rsid w:val="006B500B"/>
    <w:rsid w:val="006B6EDA"/>
    <w:rsid w:val="006C002F"/>
    <w:rsid w:val="006C267D"/>
    <w:rsid w:val="006C7447"/>
    <w:rsid w:val="006D060F"/>
    <w:rsid w:val="006D28BC"/>
    <w:rsid w:val="006D33B1"/>
    <w:rsid w:val="006E1469"/>
    <w:rsid w:val="006E5CF8"/>
    <w:rsid w:val="006F2512"/>
    <w:rsid w:val="006F3302"/>
    <w:rsid w:val="00701453"/>
    <w:rsid w:val="00703252"/>
    <w:rsid w:val="0070331B"/>
    <w:rsid w:val="00703B6B"/>
    <w:rsid w:val="00704FF9"/>
    <w:rsid w:val="00706230"/>
    <w:rsid w:val="00706D2D"/>
    <w:rsid w:val="0070729A"/>
    <w:rsid w:val="00707E21"/>
    <w:rsid w:val="00710144"/>
    <w:rsid w:val="0071258A"/>
    <w:rsid w:val="00714264"/>
    <w:rsid w:val="00714D3C"/>
    <w:rsid w:val="00715094"/>
    <w:rsid w:val="00720A5F"/>
    <w:rsid w:val="007215AD"/>
    <w:rsid w:val="00722123"/>
    <w:rsid w:val="00723C2D"/>
    <w:rsid w:val="00726F28"/>
    <w:rsid w:val="00731141"/>
    <w:rsid w:val="00732EF4"/>
    <w:rsid w:val="00735BA8"/>
    <w:rsid w:val="00735DDD"/>
    <w:rsid w:val="00736EA5"/>
    <w:rsid w:val="00740134"/>
    <w:rsid w:val="007415D0"/>
    <w:rsid w:val="00743024"/>
    <w:rsid w:val="00743BBF"/>
    <w:rsid w:val="0075021C"/>
    <w:rsid w:val="00751B22"/>
    <w:rsid w:val="00752B2F"/>
    <w:rsid w:val="00755DBD"/>
    <w:rsid w:val="007601EB"/>
    <w:rsid w:val="00763310"/>
    <w:rsid w:val="0076356B"/>
    <w:rsid w:val="00764446"/>
    <w:rsid w:val="00770DEF"/>
    <w:rsid w:val="00771395"/>
    <w:rsid w:val="00772073"/>
    <w:rsid w:val="0077292B"/>
    <w:rsid w:val="007745AA"/>
    <w:rsid w:val="007815BE"/>
    <w:rsid w:val="007826A1"/>
    <w:rsid w:val="007956E3"/>
    <w:rsid w:val="007975FA"/>
    <w:rsid w:val="007A02EB"/>
    <w:rsid w:val="007A2267"/>
    <w:rsid w:val="007A2A69"/>
    <w:rsid w:val="007A3744"/>
    <w:rsid w:val="007A3BB4"/>
    <w:rsid w:val="007A6A4B"/>
    <w:rsid w:val="007B06AE"/>
    <w:rsid w:val="007B207D"/>
    <w:rsid w:val="007B4D26"/>
    <w:rsid w:val="007C0C2B"/>
    <w:rsid w:val="007C1969"/>
    <w:rsid w:val="007C375A"/>
    <w:rsid w:val="007C410D"/>
    <w:rsid w:val="007C6C35"/>
    <w:rsid w:val="007C7335"/>
    <w:rsid w:val="007D0612"/>
    <w:rsid w:val="007D0DBA"/>
    <w:rsid w:val="007D2454"/>
    <w:rsid w:val="007D2C65"/>
    <w:rsid w:val="007D7257"/>
    <w:rsid w:val="007D7B6C"/>
    <w:rsid w:val="007E02E6"/>
    <w:rsid w:val="007E2328"/>
    <w:rsid w:val="007E4EB9"/>
    <w:rsid w:val="007F0E31"/>
    <w:rsid w:val="007F2B81"/>
    <w:rsid w:val="007F4459"/>
    <w:rsid w:val="007F4765"/>
    <w:rsid w:val="007F5F75"/>
    <w:rsid w:val="007F7BC4"/>
    <w:rsid w:val="00803A8C"/>
    <w:rsid w:val="008040C3"/>
    <w:rsid w:val="00806EDE"/>
    <w:rsid w:val="00810B33"/>
    <w:rsid w:val="00821340"/>
    <w:rsid w:val="008230EF"/>
    <w:rsid w:val="008241A5"/>
    <w:rsid w:val="00827894"/>
    <w:rsid w:val="0083105C"/>
    <w:rsid w:val="0083177C"/>
    <w:rsid w:val="00831FA4"/>
    <w:rsid w:val="008401A6"/>
    <w:rsid w:val="00841FFB"/>
    <w:rsid w:val="00847A1B"/>
    <w:rsid w:val="00850804"/>
    <w:rsid w:val="00851CB7"/>
    <w:rsid w:val="00852481"/>
    <w:rsid w:val="00852611"/>
    <w:rsid w:val="00854588"/>
    <w:rsid w:val="00856EB6"/>
    <w:rsid w:val="008627D5"/>
    <w:rsid w:val="00863908"/>
    <w:rsid w:val="00863A22"/>
    <w:rsid w:val="00864E72"/>
    <w:rsid w:val="008715B5"/>
    <w:rsid w:val="00874787"/>
    <w:rsid w:val="0087615B"/>
    <w:rsid w:val="00880587"/>
    <w:rsid w:val="00882DA5"/>
    <w:rsid w:val="00885F02"/>
    <w:rsid w:val="00894402"/>
    <w:rsid w:val="008A0FCD"/>
    <w:rsid w:val="008A58AC"/>
    <w:rsid w:val="008B15E0"/>
    <w:rsid w:val="008B50EE"/>
    <w:rsid w:val="008C0C91"/>
    <w:rsid w:val="008C16D0"/>
    <w:rsid w:val="008C26F7"/>
    <w:rsid w:val="008C5870"/>
    <w:rsid w:val="008C78C4"/>
    <w:rsid w:val="008D1453"/>
    <w:rsid w:val="008D1F31"/>
    <w:rsid w:val="008D351B"/>
    <w:rsid w:val="008D59B8"/>
    <w:rsid w:val="008F09F3"/>
    <w:rsid w:val="008F2414"/>
    <w:rsid w:val="008F30EE"/>
    <w:rsid w:val="008F4D91"/>
    <w:rsid w:val="008F6896"/>
    <w:rsid w:val="00901732"/>
    <w:rsid w:val="0090358A"/>
    <w:rsid w:val="009113F3"/>
    <w:rsid w:val="00912E75"/>
    <w:rsid w:val="009168E4"/>
    <w:rsid w:val="0092340D"/>
    <w:rsid w:val="00925C5E"/>
    <w:rsid w:val="00925D1F"/>
    <w:rsid w:val="00932C86"/>
    <w:rsid w:val="0093718B"/>
    <w:rsid w:val="0094093E"/>
    <w:rsid w:val="0094341B"/>
    <w:rsid w:val="00944EE7"/>
    <w:rsid w:val="009538CB"/>
    <w:rsid w:val="009554A8"/>
    <w:rsid w:val="00956A7A"/>
    <w:rsid w:val="00957724"/>
    <w:rsid w:val="00960F0D"/>
    <w:rsid w:val="00963538"/>
    <w:rsid w:val="00966573"/>
    <w:rsid w:val="00972FD4"/>
    <w:rsid w:val="009749DF"/>
    <w:rsid w:val="009807B3"/>
    <w:rsid w:val="00982E55"/>
    <w:rsid w:val="00987D06"/>
    <w:rsid w:val="009901AE"/>
    <w:rsid w:val="00990D4C"/>
    <w:rsid w:val="0099137E"/>
    <w:rsid w:val="0099531A"/>
    <w:rsid w:val="0099544E"/>
    <w:rsid w:val="00997CFE"/>
    <w:rsid w:val="009A0285"/>
    <w:rsid w:val="009A34F2"/>
    <w:rsid w:val="009B35F6"/>
    <w:rsid w:val="009B4C1B"/>
    <w:rsid w:val="009B68F5"/>
    <w:rsid w:val="009C1FF8"/>
    <w:rsid w:val="009C3C0E"/>
    <w:rsid w:val="009C436E"/>
    <w:rsid w:val="009D2BEF"/>
    <w:rsid w:val="009D3329"/>
    <w:rsid w:val="009D509B"/>
    <w:rsid w:val="009D6984"/>
    <w:rsid w:val="009D7B8F"/>
    <w:rsid w:val="009D7E65"/>
    <w:rsid w:val="009E03DB"/>
    <w:rsid w:val="009E284B"/>
    <w:rsid w:val="009E3CFC"/>
    <w:rsid w:val="009E445C"/>
    <w:rsid w:val="009E6774"/>
    <w:rsid w:val="009F02B5"/>
    <w:rsid w:val="009F17EF"/>
    <w:rsid w:val="009F7CD3"/>
    <w:rsid w:val="00A00291"/>
    <w:rsid w:val="00A0201B"/>
    <w:rsid w:val="00A03CEE"/>
    <w:rsid w:val="00A05ABD"/>
    <w:rsid w:val="00A06457"/>
    <w:rsid w:val="00A070C4"/>
    <w:rsid w:val="00A10FE4"/>
    <w:rsid w:val="00A13D27"/>
    <w:rsid w:val="00A14421"/>
    <w:rsid w:val="00A22858"/>
    <w:rsid w:val="00A23F79"/>
    <w:rsid w:val="00A24FF2"/>
    <w:rsid w:val="00A271A6"/>
    <w:rsid w:val="00A3063F"/>
    <w:rsid w:val="00A31180"/>
    <w:rsid w:val="00A31FA0"/>
    <w:rsid w:val="00A3369E"/>
    <w:rsid w:val="00A346E7"/>
    <w:rsid w:val="00A34E79"/>
    <w:rsid w:val="00A43966"/>
    <w:rsid w:val="00A47088"/>
    <w:rsid w:val="00A51357"/>
    <w:rsid w:val="00A5261B"/>
    <w:rsid w:val="00A569E0"/>
    <w:rsid w:val="00A56A53"/>
    <w:rsid w:val="00A571B2"/>
    <w:rsid w:val="00A6293C"/>
    <w:rsid w:val="00A63777"/>
    <w:rsid w:val="00A64601"/>
    <w:rsid w:val="00A7441C"/>
    <w:rsid w:val="00A759C7"/>
    <w:rsid w:val="00A762A9"/>
    <w:rsid w:val="00A80B9D"/>
    <w:rsid w:val="00A816F5"/>
    <w:rsid w:val="00A8372A"/>
    <w:rsid w:val="00A87538"/>
    <w:rsid w:val="00A87EB4"/>
    <w:rsid w:val="00A92678"/>
    <w:rsid w:val="00A95906"/>
    <w:rsid w:val="00A9749E"/>
    <w:rsid w:val="00AA0177"/>
    <w:rsid w:val="00AA4FD2"/>
    <w:rsid w:val="00AB06BE"/>
    <w:rsid w:val="00AB2899"/>
    <w:rsid w:val="00AC6804"/>
    <w:rsid w:val="00AC6E05"/>
    <w:rsid w:val="00AC747D"/>
    <w:rsid w:val="00AD208B"/>
    <w:rsid w:val="00AD5D97"/>
    <w:rsid w:val="00AD6BC2"/>
    <w:rsid w:val="00AD7486"/>
    <w:rsid w:val="00AE6107"/>
    <w:rsid w:val="00AE6651"/>
    <w:rsid w:val="00AF2471"/>
    <w:rsid w:val="00AF7965"/>
    <w:rsid w:val="00B00680"/>
    <w:rsid w:val="00B10166"/>
    <w:rsid w:val="00B10BD0"/>
    <w:rsid w:val="00B11FE6"/>
    <w:rsid w:val="00B12F2E"/>
    <w:rsid w:val="00B13A54"/>
    <w:rsid w:val="00B22A4E"/>
    <w:rsid w:val="00B23CE7"/>
    <w:rsid w:val="00B250A1"/>
    <w:rsid w:val="00B25C7A"/>
    <w:rsid w:val="00B317DD"/>
    <w:rsid w:val="00B4469A"/>
    <w:rsid w:val="00B466A6"/>
    <w:rsid w:val="00B47784"/>
    <w:rsid w:val="00B507EE"/>
    <w:rsid w:val="00B51555"/>
    <w:rsid w:val="00B51B6D"/>
    <w:rsid w:val="00B60396"/>
    <w:rsid w:val="00B60DCF"/>
    <w:rsid w:val="00B62738"/>
    <w:rsid w:val="00B62DB6"/>
    <w:rsid w:val="00B67C7D"/>
    <w:rsid w:val="00B721D2"/>
    <w:rsid w:val="00B766DC"/>
    <w:rsid w:val="00B85ACE"/>
    <w:rsid w:val="00B86947"/>
    <w:rsid w:val="00B92498"/>
    <w:rsid w:val="00B95591"/>
    <w:rsid w:val="00BA3304"/>
    <w:rsid w:val="00BA33CB"/>
    <w:rsid w:val="00BA4317"/>
    <w:rsid w:val="00BA552D"/>
    <w:rsid w:val="00BA5FD8"/>
    <w:rsid w:val="00BA6248"/>
    <w:rsid w:val="00BB2684"/>
    <w:rsid w:val="00BB51B7"/>
    <w:rsid w:val="00BB59C6"/>
    <w:rsid w:val="00BB72C3"/>
    <w:rsid w:val="00BB7B0C"/>
    <w:rsid w:val="00BC7F55"/>
    <w:rsid w:val="00BD0326"/>
    <w:rsid w:val="00BD094E"/>
    <w:rsid w:val="00BD4F83"/>
    <w:rsid w:val="00BE20E0"/>
    <w:rsid w:val="00BE3155"/>
    <w:rsid w:val="00BE404D"/>
    <w:rsid w:val="00BF100E"/>
    <w:rsid w:val="00BF650F"/>
    <w:rsid w:val="00C00C67"/>
    <w:rsid w:val="00C014A9"/>
    <w:rsid w:val="00C023ED"/>
    <w:rsid w:val="00C02450"/>
    <w:rsid w:val="00C2440E"/>
    <w:rsid w:val="00C24A60"/>
    <w:rsid w:val="00C2704E"/>
    <w:rsid w:val="00C30FE0"/>
    <w:rsid w:val="00C31390"/>
    <w:rsid w:val="00C33C29"/>
    <w:rsid w:val="00C367F3"/>
    <w:rsid w:val="00C37812"/>
    <w:rsid w:val="00C4043C"/>
    <w:rsid w:val="00C440C9"/>
    <w:rsid w:val="00C444B9"/>
    <w:rsid w:val="00C47585"/>
    <w:rsid w:val="00C50C30"/>
    <w:rsid w:val="00C52CCB"/>
    <w:rsid w:val="00C53C04"/>
    <w:rsid w:val="00C53DF5"/>
    <w:rsid w:val="00C5470F"/>
    <w:rsid w:val="00C57F84"/>
    <w:rsid w:val="00C57FF4"/>
    <w:rsid w:val="00C604B6"/>
    <w:rsid w:val="00C626EA"/>
    <w:rsid w:val="00C636D1"/>
    <w:rsid w:val="00C67857"/>
    <w:rsid w:val="00C67A4B"/>
    <w:rsid w:val="00C72034"/>
    <w:rsid w:val="00C72D8C"/>
    <w:rsid w:val="00C7341F"/>
    <w:rsid w:val="00C73817"/>
    <w:rsid w:val="00C745F3"/>
    <w:rsid w:val="00C74C25"/>
    <w:rsid w:val="00C8389E"/>
    <w:rsid w:val="00C86A96"/>
    <w:rsid w:val="00C87F14"/>
    <w:rsid w:val="00C93660"/>
    <w:rsid w:val="00C9528A"/>
    <w:rsid w:val="00CA1AD5"/>
    <w:rsid w:val="00CA4289"/>
    <w:rsid w:val="00CA5E18"/>
    <w:rsid w:val="00CB188E"/>
    <w:rsid w:val="00CB5068"/>
    <w:rsid w:val="00CC1E19"/>
    <w:rsid w:val="00CD6DC2"/>
    <w:rsid w:val="00CD7B66"/>
    <w:rsid w:val="00CE030C"/>
    <w:rsid w:val="00CE0A7A"/>
    <w:rsid w:val="00CE1A1B"/>
    <w:rsid w:val="00CE75C4"/>
    <w:rsid w:val="00CE7B54"/>
    <w:rsid w:val="00CF215F"/>
    <w:rsid w:val="00CF2FFE"/>
    <w:rsid w:val="00CF51B5"/>
    <w:rsid w:val="00CF77E9"/>
    <w:rsid w:val="00D0642C"/>
    <w:rsid w:val="00D06DCB"/>
    <w:rsid w:val="00D071E2"/>
    <w:rsid w:val="00D12E84"/>
    <w:rsid w:val="00D133E0"/>
    <w:rsid w:val="00D13EC3"/>
    <w:rsid w:val="00D22388"/>
    <w:rsid w:val="00D23C98"/>
    <w:rsid w:val="00D24BDB"/>
    <w:rsid w:val="00D333FD"/>
    <w:rsid w:val="00D33E0C"/>
    <w:rsid w:val="00D35A23"/>
    <w:rsid w:val="00D36C83"/>
    <w:rsid w:val="00D42615"/>
    <w:rsid w:val="00D42BE4"/>
    <w:rsid w:val="00D53026"/>
    <w:rsid w:val="00D53E87"/>
    <w:rsid w:val="00D551C4"/>
    <w:rsid w:val="00D57C49"/>
    <w:rsid w:val="00D607F9"/>
    <w:rsid w:val="00D6319A"/>
    <w:rsid w:val="00D678CE"/>
    <w:rsid w:val="00D71E2A"/>
    <w:rsid w:val="00D730E5"/>
    <w:rsid w:val="00D75B4A"/>
    <w:rsid w:val="00D77345"/>
    <w:rsid w:val="00D81018"/>
    <w:rsid w:val="00D82968"/>
    <w:rsid w:val="00D83D0F"/>
    <w:rsid w:val="00D86A22"/>
    <w:rsid w:val="00D87004"/>
    <w:rsid w:val="00D93B1E"/>
    <w:rsid w:val="00D955B4"/>
    <w:rsid w:val="00D95DD2"/>
    <w:rsid w:val="00DA0929"/>
    <w:rsid w:val="00DA1299"/>
    <w:rsid w:val="00DA40D5"/>
    <w:rsid w:val="00DA7E62"/>
    <w:rsid w:val="00DB42FE"/>
    <w:rsid w:val="00DB626F"/>
    <w:rsid w:val="00DB7127"/>
    <w:rsid w:val="00DC053C"/>
    <w:rsid w:val="00DC162D"/>
    <w:rsid w:val="00DC497E"/>
    <w:rsid w:val="00DC4E04"/>
    <w:rsid w:val="00DC787F"/>
    <w:rsid w:val="00DD6A02"/>
    <w:rsid w:val="00DD7D8A"/>
    <w:rsid w:val="00DD7DBC"/>
    <w:rsid w:val="00DE187F"/>
    <w:rsid w:val="00DE3D79"/>
    <w:rsid w:val="00DE47BB"/>
    <w:rsid w:val="00DE6C09"/>
    <w:rsid w:val="00DF05ED"/>
    <w:rsid w:val="00DF1FD8"/>
    <w:rsid w:val="00DF31FE"/>
    <w:rsid w:val="00DF6CDB"/>
    <w:rsid w:val="00E00091"/>
    <w:rsid w:val="00E00A24"/>
    <w:rsid w:val="00E01C64"/>
    <w:rsid w:val="00E033D7"/>
    <w:rsid w:val="00E039BD"/>
    <w:rsid w:val="00E07A4C"/>
    <w:rsid w:val="00E07E48"/>
    <w:rsid w:val="00E11D9B"/>
    <w:rsid w:val="00E177C6"/>
    <w:rsid w:val="00E30D90"/>
    <w:rsid w:val="00E3317C"/>
    <w:rsid w:val="00E333DA"/>
    <w:rsid w:val="00E33C34"/>
    <w:rsid w:val="00E35594"/>
    <w:rsid w:val="00E358E9"/>
    <w:rsid w:val="00E37BB7"/>
    <w:rsid w:val="00E4626E"/>
    <w:rsid w:val="00E51874"/>
    <w:rsid w:val="00E53BBD"/>
    <w:rsid w:val="00E54800"/>
    <w:rsid w:val="00E61BE6"/>
    <w:rsid w:val="00E61F28"/>
    <w:rsid w:val="00E61F75"/>
    <w:rsid w:val="00E653A2"/>
    <w:rsid w:val="00E70975"/>
    <w:rsid w:val="00E70F5F"/>
    <w:rsid w:val="00E7209F"/>
    <w:rsid w:val="00E75254"/>
    <w:rsid w:val="00E77BE6"/>
    <w:rsid w:val="00E8004D"/>
    <w:rsid w:val="00E80B12"/>
    <w:rsid w:val="00E81CC4"/>
    <w:rsid w:val="00E83AD0"/>
    <w:rsid w:val="00E851D5"/>
    <w:rsid w:val="00E877E1"/>
    <w:rsid w:val="00E879EB"/>
    <w:rsid w:val="00E92320"/>
    <w:rsid w:val="00E94412"/>
    <w:rsid w:val="00E94C62"/>
    <w:rsid w:val="00E97683"/>
    <w:rsid w:val="00E97D36"/>
    <w:rsid w:val="00EA3043"/>
    <w:rsid w:val="00EA3356"/>
    <w:rsid w:val="00EA4C6A"/>
    <w:rsid w:val="00EB0D5C"/>
    <w:rsid w:val="00EB1332"/>
    <w:rsid w:val="00EB1CFC"/>
    <w:rsid w:val="00EB48F5"/>
    <w:rsid w:val="00EB729A"/>
    <w:rsid w:val="00EC1E93"/>
    <w:rsid w:val="00EC3D07"/>
    <w:rsid w:val="00EC5998"/>
    <w:rsid w:val="00EC5FB4"/>
    <w:rsid w:val="00ED1DCC"/>
    <w:rsid w:val="00ED437E"/>
    <w:rsid w:val="00ED54CB"/>
    <w:rsid w:val="00ED6EFD"/>
    <w:rsid w:val="00ED6F02"/>
    <w:rsid w:val="00EE0CC7"/>
    <w:rsid w:val="00EE0CC9"/>
    <w:rsid w:val="00EE3CF9"/>
    <w:rsid w:val="00EE6836"/>
    <w:rsid w:val="00EF0237"/>
    <w:rsid w:val="00EF75F9"/>
    <w:rsid w:val="00F01744"/>
    <w:rsid w:val="00F205A1"/>
    <w:rsid w:val="00F2151B"/>
    <w:rsid w:val="00F21E74"/>
    <w:rsid w:val="00F22141"/>
    <w:rsid w:val="00F25792"/>
    <w:rsid w:val="00F304C8"/>
    <w:rsid w:val="00F315DD"/>
    <w:rsid w:val="00F43ACC"/>
    <w:rsid w:val="00F44D12"/>
    <w:rsid w:val="00F44D31"/>
    <w:rsid w:val="00F528E0"/>
    <w:rsid w:val="00F57D7B"/>
    <w:rsid w:val="00F63BEB"/>
    <w:rsid w:val="00F64845"/>
    <w:rsid w:val="00F7289D"/>
    <w:rsid w:val="00F800FE"/>
    <w:rsid w:val="00FA2510"/>
    <w:rsid w:val="00FA2620"/>
    <w:rsid w:val="00FA3E08"/>
    <w:rsid w:val="00FA4C24"/>
    <w:rsid w:val="00FA4E71"/>
    <w:rsid w:val="00FA7906"/>
    <w:rsid w:val="00FA7C3E"/>
    <w:rsid w:val="00FB1548"/>
    <w:rsid w:val="00FB46D5"/>
    <w:rsid w:val="00FD39E8"/>
    <w:rsid w:val="00FD6048"/>
    <w:rsid w:val="00FD6651"/>
    <w:rsid w:val="00FE168E"/>
    <w:rsid w:val="00FE2312"/>
    <w:rsid w:val="00FE6754"/>
    <w:rsid w:val="00FE68B1"/>
    <w:rsid w:val="00FF0F1C"/>
    <w:rsid w:val="00FF1126"/>
    <w:rsid w:val="00FF2BCB"/>
    <w:rsid w:val="00FF6955"/>
    <w:rsid w:val="53AD1B60"/>
  </w:rsids>
  <m:mathPr>
    <m:mathFont m:val="Cambria Math"/>
    <m:brkBin m:val="before"/>
    <m:brkBinSub m:val="--"/>
    <m:smallFrac m:val="1"/>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ind w:firstLine="720"/>
      <w:jc w:val="both"/>
    </w:pPr>
    <w:rPr>
      <w:rFonts w:ascii="Times New Roman" w:hAnsi="Times New Roman" w:eastAsiaTheme="minorHAnsi" w:cstheme="minorBidi"/>
      <w:sz w:val="24"/>
      <w:szCs w:val="22"/>
      <w:lang w:val="en-IN" w:eastAsia="en-US" w:bidi="ar-SA"/>
    </w:rPr>
  </w:style>
  <w:style w:type="paragraph" w:styleId="2">
    <w:name w:val="heading 1"/>
    <w:basedOn w:val="1"/>
    <w:next w:val="1"/>
    <w:link w:val="18"/>
    <w:qFormat/>
    <w:uiPriority w:val="9"/>
    <w:pPr>
      <w:keepNext/>
      <w:keepLines/>
      <w:spacing w:before="240"/>
      <w:ind w:firstLine="0"/>
      <w:jc w:val="left"/>
      <w:outlineLvl w:val="0"/>
    </w:pPr>
    <w:rPr>
      <w:rFonts w:eastAsiaTheme="majorEastAsia" w:cstheme="majorBidi"/>
      <w:b/>
      <w:color w:val="000000" w:themeColor="text1"/>
      <w:szCs w:val="32"/>
      <w14:textFill>
        <w14:solidFill>
          <w14:schemeClr w14:val="tx1"/>
        </w14:solidFill>
      </w14:textFill>
    </w:rPr>
  </w:style>
  <w:style w:type="paragraph" w:styleId="3">
    <w:name w:val="heading 2"/>
    <w:basedOn w:val="1"/>
    <w:next w:val="1"/>
    <w:link w:val="19"/>
    <w:unhideWhenUsed/>
    <w:qFormat/>
    <w:uiPriority w:val="9"/>
    <w:pPr>
      <w:keepNext/>
      <w:keepLines/>
      <w:spacing w:before="40" w:after="0"/>
      <w:ind w:firstLine="0"/>
      <w:jc w:val="left"/>
      <w:outlineLvl w:val="1"/>
    </w:pPr>
    <w:rPr>
      <w:rFonts w:eastAsiaTheme="majorEastAsia" w:cstheme="majorBidi"/>
      <w:b/>
      <w:color w:val="000000" w:themeColor="text1"/>
      <w:szCs w:val="26"/>
      <w14:textFill>
        <w14:solidFill>
          <w14:schemeClr w14:val="tx1"/>
        </w14:solidFill>
      </w14:textFill>
    </w:rPr>
  </w:style>
  <w:style w:type="paragraph" w:styleId="4">
    <w:name w:val="heading 3"/>
    <w:basedOn w:val="1"/>
    <w:next w:val="1"/>
    <w:link w:val="21"/>
    <w:unhideWhenUsed/>
    <w:qFormat/>
    <w:uiPriority w:val="9"/>
    <w:pPr>
      <w:keepNext/>
      <w:keepLines/>
      <w:spacing w:after="0"/>
      <w:ind w:firstLine="360"/>
      <w:jc w:val="left"/>
      <w:outlineLvl w:val="2"/>
    </w:pPr>
    <w:rPr>
      <w:rFonts w:eastAsiaTheme="majorEastAsia" w:cstheme="majorBidi"/>
      <w:b/>
      <w:color w:val="000000" w:themeColor="text1"/>
      <w:szCs w:val="24"/>
      <w14:textFill>
        <w14:solidFill>
          <w14:schemeClr w14:val="tx1"/>
        </w14:solidFill>
      </w14:textFill>
    </w:rPr>
  </w:style>
  <w:style w:type="paragraph" w:styleId="5">
    <w:name w:val="heading 4"/>
    <w:basedOn w:val="1"/>
    <w:next w:val="1"/>
    <w:link w:val="28"/>
    <w:semiHidden/>
    <w:unhideWhenUsed/>
    <w:qFormat/>
    <w:uiPriority w:val="9"/>
    <w:pPr>
      <w:keepNext/>
      <w:keepLines/>
      <w:spacing w:before="40" w:after="0"/>
      <w:outlineLvl w:val="3"/>
    </w:pPr>
    <w:rPr>
      <w:rFonts w:asciiTheme="majorHAnsi" w:hAnsiTheme="majorHAnsi" w:eastAsiaTheme="majorEastAsia" w:cstheme="majorBidi"/>
      <w:i/>
      <w:iCs/>
      <w:color w:val="2E75B6" w:themeColor="accent1" w:themeShade="BF"/>
    </w:rPr>
  </w:style>
  <w:style w:type="character" w:default="1" w:styleId="16">
    <w:name w:val="Default Paragraph Font"/>
    <w:semiHidden/>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7">
    <w:name w:val="toc 3"/>
    <w:basedOn w:val="1"/>
    <w:next w:val="1"/>
    <w:unhideWhenUsed/>
    <w:uiPriority w:val="39"/>
    <w:pPr>
      <w:spacing w:after="100"/>
      <w:ind w:left="480"/>
    </w:pPr>
  </w:style>
  <w:style w:type="paragraph" w:styleId="8">
    <w:name w:val="Balloon Text"/>
    <w:basedOn w:val="1"/>
    <w:link w:val="26"/>
    <w:semiHidden/>
    <w:unhideWhenUsed/>
    <w:uiPriority w:val="99"/>
    <w:pPr>
      <w:spacing w:after="0" w:line="240" w:lineRule="auto"/>
    </w:pPr>
    <w:rPr>
      <w:rFonts w:ascii="Tahoma" w:hAnsi="Tahoma" w:cs="Tahoma"/>
      <w:sz w:val="16"/>
      <w:szCs w:val="16"/>
    </w:rPr>
  </w:style>
  <w:style w:type="paragraph" w:styleId="9">
    <w:name w:val="footer"/>
    <w:basedOn w:val="1"/>
    <w:link w:val="24"/>
    <w:unhideWhenUsed/>
    <w:uiPriority w:val="99"/>
    <w:pPr>
      <w:tabs>
        <w:tab w:val="center" w:pos="4513"/>
        <w:tab w:val="right" w:pos="9026"/>
      </w:tabs>
      <w:spacing w:after="0" w:line="240" w:lineRule="auto"/>
    </w:pPr>
  </w:style>
  <w:style w:type="paragraph" w:styleId="10">
    <w:name w:val="header"/>
    <w:basedOn w:val="1"/>
    <w:link w:val="23"/>
    <w:unhideWhenUsed/>
    <w:uiPriority w:val="99"/>
    <w:pPr>
      <w:tabs>
        <w:tab w:val="center" w:pos="4513"/>
        <w:tab w:val="right" w:pos="9026"/>
      </w:tabs>
      <w:spacing w:after="0" w:line="240" w:lineRule="auto"/>
    </w:p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40"/>
    </w:pPr>
  </w:style>
  <w:style w:type="paragraph" w:styleId="13">
    <w:name w:val="Normal (Web)"/>
    <w:basedOn w:val="1"/>
    <w:semiHidden/>
    <w:unhideWhenUsed/>
    <w:uiPriority w:val="99"/>
    <w:rPr>
      <w:rFonts w:cs="Times New Roman"/>
      <w:szCs w:val="24"/>
    </w:rPr>
  </w:style>
  <w:style w:type="table" w:styleId="15">
    <w:name w:val="Table Grid"/>
    <w:basedOn w:val="1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17">
    <w:name w:val="Hyperlink"/>
    <w:basedOn w:val="16"/>
    <w:unhideWhenUsed/>
    <w:uiPriority w:val="99"/>
    <w:rPr>
      <w:color w:val="0563C1" w:themeColor="hyperlink"/>
      <w:u w:val="single"/>
      <w14:textFill>
        <w14:solidFill>
          <w14:schemeClr w14:val="hlink"/>
        </w14:solidFill>
      </w14:textFill>
    </w:rPr>
  </w:style>
  <w:style w:type="character" w:customStyle="1" w:styleId="18">
    <w:name w:val="Heading 1 Char"/>
    <w:basedOn w:val="16"/>
    <w:link w:val="2"/>
    <w:uiPriority w:val="9"/>
    <w:rPr>
      <w:rFonts w:ascii="Times New Roman" w:hAnsi="Times New Roman" w:eastAsiaTheme="majorEastAsia" w:cstheme="majorBidi"/>
      <w:b/>
      <w:color w:val="000000" w:themeColor="text1"/>
      <w:sz w:val="24"/>
      <w:szCs w:val="32"/>
      <w14:textFill>
        <w14:solidFill>
          <w14:schemeClr w14:val="tx1"/>
        </w14:solidFill>
      </w14:textFill>
    </w:rPr>
  </w:style>
  <w:style w:type="character" w:customStyle="1" w:styleId="19">
    <w:name w:val="Heading 2 Char"/>
    <w:basedOn w:val="16"/>
    <w:link w:val="3"/>
    <w:uiPriority w:val="9"/>
    <w:rPr>
      <w:rFonts w:ascii="Times New Roman" w:hAnsi="Times New Roman" w:eastAsiaTheme="majorEastAsia" w:cstheme="majorBidi"/>
      <w:b/>
      <w:color w:val="000000" w:themeColor="text1"/>
      <w:sz w:val="24"/>
      <w:szCs w:val="26"/>
      <w14:textFill>
        <w14:solidFill>
          <w14:schemeClr w14:val="tx1"/>
        </w14:solidFill>
      </w14:textFill>
    </w:rPr>
  </w:style>
  <w:style w:type="paragraph" w:customStyle="1" w:styleId="20">
    <w:name w:val="Style1"/>
    <w:basedOn w:val="4"/>
    <w:link w:val="22"/>
    <w:qFormat/>
    <w:uiPriority w:val="0"/>
    <w:rPr>
      <w:b w:val="0"/>
    </w:rPr>
  </w:style>
  <w:style w:type="character" w:customStyle="1" w:styleId="21">
    <w:name w:val="Heading 3 Char"/>
    <w:basedOn w:val="16"/>
    <w:link w:val="4"/>
    <w:uiPriority w:val="9"/>
    <w:rPr>
      <w:rFonts w:ascii="Times New Roman" w:hAnsi="Times New Roman" w:eastAsiaTheme="majorEastAsia" w:cstheme="majorBidi"/>
      <w:b/>
      <w:color w:val="000000" w:themeColor="text1"/>
      <w:sz w:val="24"/>
      <w:szCs w:val="24"/>
      <w14:textFill>
        <w14:solidFill>
          <w14:schemeClr w14:val="tx1"/>
        </w14:solidFill>
      </w14:textFill>
    </w:rPr>
  </w:style>
  <w:style w:type="character" w:customStyle="1" w:styleId="22">
    <w:name w:val="Style1 Char"/>
    <w:basedOn w:val="21"/>
    <w:link w:val="20"/>
    <w:uiPriority w:val="0"/>
    <w:rPr>
      <w:rFonts w:ascii="Times New Roman" w:hAnsi="Times New Roman" w:eastAsiaTheme="majorEastAsia" w:cstheme="majorBidi"/>
      <w:b w:val="0"/>
      <w:color w:val="000000" w:themeColor="text1"/>
      <w:sz w:val="24"/>
      <w:szCs w:val="24"/>
      <w14:textFill>
        <w14:solidFill>
          <w14:schemeClr w14:val="tx1"/>
        </w14:solidFill>
      </w14:textFill>
    </w:rPr>
  </w:style>
  <w:style w:type="character" w:customStyle="1" w:styleId="23">
    <w:name w:val="Header Char"/>
    <w:basedOn w:val="16"/>
    <w:link w:val="10"/>
    <w:uiPriority w:val="99"/>
    <w:rPr>
      <w:rFonts w:ascii="Times New Roman" w:hAnsi="Times New Roman"/>
      <w:sz w:val="24"/>
    </w:rPr>
  </w:style>
  <w:style w:type="character" w:customStyle="1" w:styleId="24">
    <w:name w:val="Footer Char"/>
    <w:basedOn w:val="16"/>
    <w:link w:val="9"/>
    <w:uiPriority w:val="99"/>
    <w:rPr>
      <w:rFonts w:ascii="Times New Roman" w:hAnsi="Times New Roman"/>
      <w:sz w:val="24"/>
    </w:rPr>
  </w:style>
  <w:style w:type="paragraph" w:customStyle="1" w:styleId="25">
    <w:name w:val="TOC Heading"/>
    <w:basedOn w:val="2"/>
    <w:next w:val="1"/>
    <w:unhideWhenUsed/>
    <w:qFormat/>
    <w:uiPriority w:val="39"/>
    <w:pPr>
      <w:spacing w:after="0" w:line="259" w:lineRule="auto"/>
      <w:outlineLvl w:val="9"/>
    </w:pPr>
    <w:rPr>
      <w:rFonts w:asciiTheme="majorHAnsi" w:hAnsiTheme="majorHAnsi"/>
      <w:b w:val="0"/>
      <w:color w:val="2E75B6" w:themeColor="accent1" w:themeShade="BF"/>
      <w:sz w:val="32"/>
      <w:lang w:val="en-US"/>
    </w:rPr>
  </w:style>
  <w:style w:type="character" w:customStyle="1" w:styleId="26">
    <w:name w:val="Balloon Text Char"/>
    <w:basedOn w:val="16"/>
    <w:link w:val="8"/>
    <w:semiHidden/>
    <w:uiPriority w:val="99"/>
    <w:rPr>
      <w:rFonts w:ascii="Tahoma" w:hAnsi="Tahoma" w:cs="Tahoma"/>
      <w:sz w:val="16"/>
      <w:szCs w:val="16"/>
    </w:rPr>
  </w:style>
  <w:style w:type="paragraph" w:styleId="27">
    <w:name w:val="List Paragraph"/>
    <w:basedOn w:val="1"/>
    <w:qFormat/>
    <w:uiPriority w:val="34"/>
    <w:pPr>
      <w:ind w:left="720"/>
      <w:contextualSpacing/>
    </w:pPr>
  </w:style>
  <w:style w:type="character" w:customStyle="1" w:styleId="28">
    <w:name w:val="Heading 4 Char"/>
    <w:basedOn w:val="16"/>
    <w:link w:val="5"/>
    <w:semiHidden/>
    <w:uiPriority w:val="9"/>
    <w:rPr>
      <w:rFonts w:asciiTheme="majorHAnsi" w:hAnsiTheme="majorHAnsi" w:eastAsiaTheme="majorEastAsia" w:cstheme="majorBidi"/>
      <w:i/>
      <w:iCs/>
      <w:color w:val="2E75B6" w:themeColor="accent1" w:themeShade="BF"/>
      <w:sz w:val="24"/>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9AEA10A-BBDE-497B-AC3D-6609DC180892}">
  <ds:schemaRefs/>
</ds:datastoreItem>
</file>

<file path=docProps/app.xml><?xml version="1.0" encoding="utf-8"?>
<Properties xmlns="http://schemas.openxmlformats.org/officeDocument/2006/extended-properties" xmlns:vt="http://schemas.openxmlformats.org/officeDocument/2006/docPropsVTypes">
  <Template>Normal</Template>
  <Pages>12</Pages>
  <Words>3129</Words>
  <Characters>17837</Characters>
  <Lines>148</Lines>
  <Paragraphs>41</Paragraphs>
  <TotalTime>10</TotalTime>
  <ScaleCrop>false</ScaleCrop>
  <LinksUpToDate>false</LinksUpToDate>
  <CharactersWithSpaces>20925</CharactersWithSpaces>
  <Application>WPS Office_11.1.0.9440_F1E327BC-269C-435d-A152-05C5408002CA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2020-03-02T19:02:00Z</dcterms:created>
  <dc:creator>LENOVO</dc:creator>
  <cp:lastModifiedBy>枫</cp:lastModifiedBy>
  <dcterms:modified xsi:type="dcterms:W3CDTF">2020-03-02T20:02:52Z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2052-11.1.0.9440</vt:lpwstr>
  </property>
</Properties>
</file>