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11944"/>
        <w:tblW w:w="10488" w:type="dxa"/>
        <w:tblLook w:val="04A0" w:firstRow="1" w:lastRow="0" w:firstColumn="1" w:lastColumn="0" w:noHBand="0" w:noVBand="1"/>
      </w:tblPr>
      <w:tblGrid>
        <w:gridCol w:w="10488"/>
      </w:tblGrid>
      <w:tr w:rsidR="00A67435" w14:paraId="563A5F48" w14:textId="77777777" w:rsidTr="00183295">
        <w:tc>
          <w:tcPr>
            <w:tcW w:w="10488" w:type="dxa"/>
            <w:shd w:val="clear" w:color="auto" w:fill="000000" w:themeFill="text1"/>
          </w:tcPr>
          <w:p w14:paraId="7619C8D4" w14:textId="77777777" w:rsidR="00A67435" w:rsidRDefault="00A67435" w:rsidP="003144BC">
            <w:bookmarkStart w:id="0" w:name="_Hlk50360541"/>
            <w:bookmarkEnd w:id="0"/>
          </w:p>
        </w:tc>
      </w:tr>
      <w:tr w:rsidR="00A67435" w14:paraId="4CF96B2B" w14:textId="77777777" w:rsidTr="00183295">
        <w:tc>
          <w:tcPr>
            <w:tcW w:w="10488" w:type="dxa"/>
            <w:shd w:val="clear" w:color="auto" w:fill="ED7D31" w:themeFill="accent2"/>
          </w:tcPr>
          <w:p w14:paraId="20180A2A" w14:textId="18D4526D" w:rsidR="008D4756" w:rsidRDefault="008D4756" w:rsidP="007B2739">
            <w:pPr>
              <w:jc w:val="center"/>
            </w:pPr>
          </w:p>
          <w:p w14:paraId="45A2545D" w14:textId="28BBF734" w:rsidR="00F24404" w:rsidRPr="00607CA5" w:rsidRDefault="00A67435" w:rsidP="007B2739">
            <w:pPr>
              <w:spacing w:line="240" w:lineRule="auto"/>
              <w:jc w:val="center"/>
              <w:rPr>
                <w:rStyle w:val="BookTitle"/>
                <w:b w:val="0"/>
                <w:bCs w:val="0"/>
                <w:i w:val="0"/>
                <w:iCs w:val="0"/>
                <w:color w:val="FFFFFF" w:themeColor="background1"/>
                <w:szCs w:val="22"/>
              </w:rPr>
            </w:pPr>
            <w:r w:rsidRPr="00607CA5">
              <w:rPr>
                <w:rStyle w:val="BookTitle"/>
                <w:b w:val="0"/>
                <w:bCs w:val="0"/>
                <w:i w:val="0"/>
                <w:iCs w:val="0"/>
                <w:color w:val="FFFFFF" w:themeColor="background1"/>
                <w:szCs w:val="22"/>
              </w:rPr>
              <w:t>Dylan Payne</w:t>
            </w:r>
          </w:p>
          <w:p w14:paraId="6C45EAF1" w14:textId="00FA662A" w:rsidR="00A67435" w:rsidRPr="00607CA5" w:rsidRDefault="00A625E1" w:rsidP="007B2739">
            <w:pPr>
              <w:spacing w:line="240" w:lineRule="auto"/>
              <w:jc w:val="center"/>
              <w:rPr>
                <w:rStyle w:val="BookTitle"/>
                <w:b w:val="0"/>
                <w:bCs w:val="0"/>
                <w:i w:val="0"/>
                <w:iCs w:val="0"/>
                <w:color w:val="FFFFFF" w:themeColor="background1"/>
                <w:szCs w:val="22"/>
              </w:rPr>
            </w:pPr>
            <w:r w:rsidRPr="00607CA5">
              <w:rPr>
                <w:rStyle w:val="BookTitle"/>
                <w:b w:val="0"/>
                <w:bCs w:val="0"/>
                <w:i w:val="0"/>
                <w:iCs w:val="0"/>
                <w:color w:val="FFFFFF" w:themeColor="background1"/>
                <w:szCs w:val="22"/>
              </w:rPr>
              <w:t>221</w:t>
            </w:r>
            <w:r w:rsidR="0054531D" w:rsidRPr="00607CA5">
              <w:rPr>
                <w:rStyle w:val="BookTitle"/>
                <w:b w:val="0"/>
                <w:bCs w:val="0"/>
                <w:i w:val="0"/>
                <w:iCs w:val="0"/>
                <w:color w:val="FFFFFF" w:themeColor="background1"/>
                <w:szCs w:val="22"/>
              </w:rPr>
              <w:t>4463</w:t>
            </w:r>
          </w:p>
          <w:p w14:paraId="68232ED0" w14:textId="7E43121B" w:rsidR="00A67435" w:rsidRPr="00607CA5" w:rsidRDefault="00A67435" w:rsidP="007B2739">
            <w:pPr>
              <w:spacing w:line="240" w:lineRule="auto"/>
              <w:jc w:val="center"/>
              <w:rPr>
                <w:rStyle w:val="BookTitle"/>
                <w:b w:val="0"/>
                <w:bCs w:val="0"/>
                <w:i w:val="0"/>
                <w:iCs w:val="0"/>
                <w:color w:val="FFFFFF" w:themeColor="background1"/>
                <w:szCs w:val="22"/>
              </w:rPr>
            </w:pPr>
            <w:r w:rsidRPr="00607CA5">
              <w:rPr>
                <w:rStyle w:val="BookTitle"/>
                <w:b w:val="0"/>
                <w:bCs w:val="0"/>
                <w:i w:val="0"/>
                <w:iCs w:val="0"/>
                <w:color w:val="FFFFFF" w:themeColor="background1"/>
                <w:szCs w:val="22"/>
              </w:rPr>
              <w:t>Renishaw Quality Technician</w:t>
            </w:r>
          </w:p>
          <w:p w14:paraId="033D7FE6" w14:textId="3868394A" w:rsidR="00A67435" w:rsidRPr="00607CA5" w:rsidRDefault="00A67435" w:rsidP="007B2739">
            <w:pPr>
              <w:spacing w:line="240" w:lineRule="auto"/>
              <w:jc w:val="center"/>
              <w:rPr>
                <w:rStyle w:val="BookTitle"/>
                <w:b w:val="0"/>
                <w:bCs w:val="0"/>
                <w:i w:val="0"/>
                <w:iCs w:val="0"/>
                <w:color w:val="FFFFFF" w:themeColor="background1"/>
                <w:szCs w:val="22"/>
              </w:rPr>
            </w:pPr>
          </w:p>
          <w:p w14:paraId="28C7E2E4" w14:textId="5EC0E044" w:rsidR="00A67435" w:rsidRPr="00607CA5" w:rsidRDefault="00EF47AA" w:rsidP="007B2739">
            <w:pPr>
              <w:spacing w:line="240" w:lineRule="auto"/>
              <w:jc w:val="center"/>
              <w:rPr>
                <w:rStyle w:val="BookTitle"/>
                <w:b w:val="0"/>
                <w:bCs w:val="0"/>
                <w:i w:val="0"/>
                <w:iCs w:val="0"/>
                <w:color w:val="FFFFFF" w:themeColor="background1"/>
                <w:szCs w:val="22"/>
              </w:rPr>
            </w:pPr>
            <w:r w:rsidRPr="00607CA5">
              <w:rPr>
                <w:rStyle w:val="BookTitle"/>
                <w:b w:val="0"/>
                <w:bCs w:val="0"/>
                <w:i w:val="0"/>
                <w:iCs w:val="0"/>
                <w:color w:val="FFFFFF" w:themeColor="background1"/>
                <w:szCs w:val="22"/>
              </w:rPr>
              <w:t>Andrew Thorne</w:t>
            </w:r>
          </w:p>
          <w:p w14:paraId="17580BF0" w14:textId="3DB48B5C" w:rsidR="00A67435" w:rsidRPr="00607CA5" w:rsidRDefault="00A67435" w:rsidP="007B2739">
            <w:pPr>
              <w:spacing w:line="240" w:lineRule="auto"/>
              <w:jc w:val="center"/>
              <w:rPr>
                <w:sz w:val="32"/>
                <w:szCs w:val="32"/>
              </w:rPr>
            </w:pPr>
            <w:r w:rsidRPr="00607CA5">
              <w:rPr>
                <w:rStyle w:val="BookTitle"/>
                <w:b w:val="0"/>
                <w:bCs w:val="0"/>
                <w:i w:val="0"/>
                <w:iCs w:val="0"/>
                <w:color w:val="FFFFFF" w:themeColor="background1"/>
                <w:szCs w:val="22"/>
              </w:rPr>
              <w:t>Lecturer</w:t>
            </w:r>
          </w:p>
          <w:p w14:paraId="7A208774" w14:textId="77777777" w:rsidR="00A67435" w:rsidRDefault="00A67435" w:rsidP="003144BC"/>
        </w:tc>
      </w:tr>
    </w:tbl>
    <w:sdt>
      <w:sdtPr>
        <w:id w:val="1329168935"/>
        <w:docPartObj>
          <w:docPartGallery w:val="Cover Pages"/>
          <w:docPartUnique/>
        </w:docPartObj>
      </w:sdtPr>
      <w:sdtContent>
        <w:p w14:paraId="7A26A42E" w14:textId="78DF9E79" w:rsidR="00AE6AD5" w:rsidRDefault="00A67435" w:rsidP="003144BC">
          <w:r>
            <w:rPr>
              <w:noProof/>
            </w:rPr>
            <mc:AlternateContent>
              <mc:Choice Requires="wps">
                <w:drawing>
                  <wp:anchor distT="0" distB="0" distL="114300" distR="114300" simplePos="0" relativeHeight="251641856" behindDoc="1" locked="0" layoutInCell="1" allowOverlap="1" wp14:anchorId="35CF8E14" wp14:editId="19968538">
                    <wp:simplePos x="0" y="0"/>
                    <wp:positionH relativeFrom="margin">
                      <wp:align>right</wp:align>
                    </wp:positionH>
                    <wp:positionV relativeFrom="paragraph">
                      <wp:posOffset>-9525</wp:posOffset>
                    </wp:positionV>
                    <wp:extent cx="6667500" cy="7315110"/>
                    <wp:effectExtent l="0" t="0" r="0" b="0"/>
                    <wp:wrapNone/>
                    <wp:docPr id="122" name="Text Box 1"/>
                    <wp:cNvGraphicFramePr/>
                    <a:graphic xmlns:a="http://schemas.openxmlformats.org/drawingml/2006/main">
                      <a:graphicData uri="http://schemas.microsoft.com/office/word/2010/wordprocessingShape">
                        <wps:wsp>
                          <wps:cNvSpPr txBox="1"/>
                          <wps:spPr>
                            <a:xfrm>
                              <a:off x="0" y="0"/>
                              <a:ext cx="6667500" cy="73151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0FBEF" w14:textId="48849CFD" w:rsidR="001F0F1C" w:rsidRPr="00394C9A" w:rsidRDefault="007E4D2C" w:rsidP="00A916EA">
                                <w:pPr>
                                  <w:pStyle w:val="NoSpacing"/>
                                  <w:pBdr>
                                    <w:bottom w:val="single" w:sz="6" w:space="4" w:color="7F7F7F" w:themeColor="text1" w:themeTint="80"/>
                                  </w:pBdr>
                                  <w:jc w:val="center"/>
                                  <w:rPr>
                                    <w:rFonts w:asciiTheme="majorHAnsi" w:eastAsiaTheme="majorEastAsia" w:hAnsiTheme="majorHAnsi" w:cstheme="majorBidi"/>
                                    <w:b/>
                                    <w:sz w:val="32"/>
                                    <w:szCs w:val="108"/>
                                  </w:rPr>
                                </w:pPr>
                                <w:r w:rsidRPr="007E4D2C">
                                  <w:rPr>
                                    <w:rFonts w:asciiTheme="majorHAnsi" w:eastAsiaTheme="majorEastAsia" w:hAnsiTheme="majorHAnsi" w:cstheme="majorBidi"/>
                                    <w:b/>
                                    <w:bCs/>
                                    <w:sz w:val="72"/>
                                    <w:szCs w:val="108"/>
                                    <w:lang w:val="en-GB"/>
                                  </w:rPr>
                                  <w:t>MAZAK FJV 250</w:t>
                                </w:r>
                                <w:r>
                                  <w:rPr>
                                    <w:rFonts w:asciiTheme="majorHAnsi" w:eastAsiaTheme="majorEastAsia" w:hAnsiTheme="majorHAnsi" w:cstheme="majorBidi"/>
                                    <w:b/>
                                    <w:bCs/>
                                    <w:sz w:val="72"/>
                                    <w:szCs w:val="108"/>
                                    <w:lang w:val="en-GB"/>
                                  </w:rPr>
                                  <w:t xml:space="preserve"> </w:t>
                                </w:r>
                                <w:r w:rsidRPr="007E4D2C">
                                  <w:rPr>
                                    <w:rFonts w:asciiTheme="majorHAnsi" w:eastAsiaTheme="majorEastAsia" w:hAnsiTheme="majorHAnsi" w:cstheme="majorBidi"/>
                                    <w:b/>
                                    <w:bCs/>
                                    <w:sz w:val="72"/>
                                    <w:szCs w:val="108"/>
                                    <w:lang w:val="en-GB"/>
                                  </w:rPr>
                                  <w:t>MAINTENANCE STRATEGIES</w:t>
                                </w:r>
                              </w:p>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18E14C4" w14:textId="15B5E0F3" w:rsidR="001F0F1C" w:rsidRDefault="00890FA1" w:rsidP="00A916EA">
                                    <w:pPr>
                                      <w:pStyle w:val="NoSpacing"/>
                                      <w:spacing w:before="240"/>
                                      <w:jc w:val="center"/>
                                      <w:rPr>
                                        <w:caps/>
                                        <w:color w:val="44546A" w:themeColor="text2"/>
                                        <w:sz w:val="36"/>
                                        <w:szCs w:val="36"/>
                                      </w:rPr>
                                    </w:pPr>
                                    <w:r w:rsidRPr="00890FA1">
                                      <w:rPr>
                                        <w:caps/>
                                        <w:color w:val="44546A" w:themeColor="text2"/>
                                        <w:sz w:val="36"/>
                                        <w:szCs w:val="36"/>
                                      </w:rPr>
                                      <w:t>BEng Mechanical and Manufacturing Engineering Plant and Asset Engineering (acma 60</w:t>
                                    </w:r>
                                    <w:r>
                                      <w:rPr>
                                        <w:caps/>
                                        <w:color w:val="44546A" w:themeColor="text2"/>
                                        <w:sz w:val="36"/>
                                        <w:szCs w:val="36"/>
                                      </w:rPr>
                                      <w:t>07</w:t>
                                    </w:r>
                                    <w:r w:rsidRPr="00890FA1">
                                      <w:rPr>
                                        <w:caps/>
                                        <w:color w:val="44546A" w:themeColor="text2"/>
                                        <w:sz w:val="36"/>
                                        <w:szCs w:val="36"/>
                                      </w:rPr>
                                      <w:t xml:space="preserve"> – 2025)</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5CF8E14" id="_x0000_t202" coordsize="21600,21600" o:spt="202" path="m,l,21600r21600,l21600,xe">
                    <v:stroke joinstyle="miter"/>
                    <v:path gradientshapeok="t" o:connecttype="rect"/>
                  </v:shapetype>
                  <v:shape id="Text Box 1" o:spid="_x0000_s1026" type="#_x0000_t202" style="position:absolute;margin-left:473.8pt;margin-top:-.75pt;width:525pt;height:8in;z-index:-25167462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" filled="f" stroked="f" strokeweight=".5pt">
                    <v:textbox inset="36pt,36pt,36pt,36pt">
                      <w:txbxContent>
                        <w:p w14:paraId="39D0FBEF" w14:textId="48849CFD" w:rsidR="001F0F1C" w:rsidRPr="00394C9A" w:rsidRDefault="007E4D2C" w:rsidP="00A916EA">
                          <w:pPr>
                            <w:pStyle w:val="NoSpacing"/>
                            <w:pBdr>
                              <w:bottom w:val="single" w:sz="6" w:space="4" w:color="7F7F7F" w:themeColor="text1" w:themeTint="80"/>
                            </w:pBdr>
                            <w:jc w:val="center"/>
                            <w:rPr>
                              <w:rFonts w:asciiTheme="majorHAnsi" w:eastAsiaTheme="majorEastAsia" w:hAnsiTheme="majorHAnsi" w:cstheme="majorBidi"/>
                              <w:b/>
                              <w:sz w:val="32"/>
                              <w:szCs w:val="108"/>
                            </w:rPr>
                          </w:pPr>
                          <w:r w:rsidRPr="007E4D2C">
                            <w:rPr>
                              <w:rFonts w:asciiTheme="majorHAnsi" w:eastAsiaTheme="majorEastAsia" w:hAnsiTheme="majorHAnsi" w:cstheme="majorBidi"/>
                              <w:b/>
                              <w:bCs/>
                              <w:sz w:val="72"/>
                              <w:szCs w:val="108"/>
                              <w:lang w:val="en-GB"/>
                            </w:rPr>
                            <w:t>MAZAK FJV 250</w:t>
                          </w:r>
                          <w:r>
                            <w:rPr>
                              <w:rFonts w:asciiTheme="majorHAnsi" w:eastAsiaTheme="majorEastAsia" w:hAnsiTheme="majorHAnsi" w:cstheme="majorBidi"/>
                              <w:b/>
                              <w:bCs/>
                              <w:sz w:val="72"/>
                              <w:szCs w:val="108"/>
                              <w:lang w:val="en-GB"/>
                            </w:rPr>
                            <w:t xml:space="preserve"> </w:t>
                          </w:r>
                          <w:r w:rsidRPr="007E4D2C">
                            <w:rPr>
                              <w:rFonts w:asciiTheme="majorHAnsi" w:eastAsiaTheme="majorEastAsia" w:hAnsiTheme="majorHAnsi" w:cstheme="majorBidi"/>
                              <w:b/>
                              <w:bCs/>
                              <w:sz w:val="72"/>
                              <w:szCs w:val="108"/>
                              <w:lang w:val="en-GB"/>
                            </w:rPr>
                            <w:t>MAINTENANCE STRATEGIES</w:t>
                          </w:r>
                        </w:p>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18E14C4" w14:textId="15B5E0F3" w:rsidR="001F0F1C" w:rsidRDefault="00890FA1" w:rsidP="00A916EA">
                              <w:pPr>
                                <w:pStyle w:val="NoSpacing"/>
                                <w:spacing w:before="240"/>
                                <w:jc w:val="center"/>
                                <w:rPr>
                                  <w:caps/>
                                  <w:color w:val="44546A" w:themeColor="text2"/>
                                  <w:sz w:val="36"/>
                                  <w:szCs w:val="36"/>
                                </w:rPr>
                              </w:pPr>
                              <w:r w:rsidRPr="00890FA1">
                                <w:rPr>
                                  <w:caps/>
                                  <w:color w:val="44546A" w:themeColor="text2"/>
                                  <w:sz w:val="36"/>
                                  <w:szCs w:val="36"/>
                                </w:rPr>
                                <w:t>BEng Mechanical and Manufacturing Engineering Plant and Asset Engineering (acma 60</w:t>
                              </w:r>
                              <w:r>
                                <w:rPr>
                                  <w:caps/>
                                  <w:color w:val="44546A" w:themeColor="text2"/>
                                  <w:sz w:val="36"/>
                                  <w:szCs w:val="36"/>
                                </w:rPr>
                                <w:t>07</w:t>
                              </w:r>
                              <w:r w:rsidRPr="00890FA1">
                                <w:rPr>
                                  <w:caps/>
                                  <w:color w:val="44546A" w:themeColor="text2"/>
                                  <w:sz w:val="36"/>
                                  <w:szCs w:val="36"/>
                                </w:rPr>
                                <w:t xml:space="preserve"> – 2025)</w:t>
                              </w:r>
                            </w:p>
                          </w:sdtContent>
                        </w:sdt>
                      </w:txbxContent>
                    </v:textbox>
                    <w10:wrap anchorx="margin"/>
                  </v:shape>
                </w:pict>
              </mc:Fallback>
            </mc:AlternateContent>
          </w:r>
          <w:r w:rsidR="001B2887">
            <w:rPr>
              <w:noProof/>
            </w:rPr>
            <w:drawing>
              <wp:anchor distT="0" distB="0" distL="114300" distR="114300" simplePos="0" relativeHeight="251846656" behindDoc="1" locked="0" layoutInCell="1" allowOverlap="1" wp14:anchorId="4A22F03F" wp14:editId="06B8C54A">
                <wp:simplePos x="0" y="0"/>
                <wp:positionH relativeFrom="margin">
                  <wp:align>right</wp:align>
                </wp:positionH>
                <wp:positionV relativeFrom="paragraph">
                  <wp:posOffset>0</wp:posOffset>
                </wp:positionV>
                <wp:extent cx="2933700" cy="1247775"/>
                <wp:effectExtent l="0" t="0" r="0" b="9525"/>
                <wp:wrapTight wrapText="bothSides">
                  <wp:wrapPolygon edited="0">
                    <wp:start x="0" y="0"/>
                    <wp:lineTo x="0" y="21435"/>
                    <wp:lineTo x="21460" y="21435"/>
                    <wp:lineTo x="21460" y="0"/>
                    <wp:lineTo x="0" y="0"/>
                  </wp:wrapPolygon>
                </wp:wrapTight>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rotWithShape="1">
                        <a:blip r:embed="rId12">
                          <a:extLst>
                            <a:ext uri="{28A0092B-C50C-407E-A947-70E740481C1C}">
                              <a14:useLocalDpi xmlns:a14="http://schemas.microsoft.com/office/drawing/2010/main" val="0"/>
                            </a:ext>
                          </a:extLst>
                        </a:blip>
                        <a:srcRect t="14935"/>
                        <a:stretch/>
                      </pic:blipFill>
                      <pic:spPr bwMode="auto">
                        <a:xfrm>
                          <a:off x="0" y="0"/>
                          <a:ext cx="2933700" cy="12477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1B2887">
            <w:rPr>
              <w:noProof/>
              <w:lang w:eastAsia="en-GB"/>
            </w:rPr>
            <w:drawing>
              <wp:anchor distT="0" distB="0" distL="114300" distR="114300" simplePos="0" relativeHeight="251642880" behindDoc="1" locked="0" layoutInCell="1" allowOverlap="1" wp14:anchorId="25F5A4F2" wp14:editId="3E81702A">
                <wp:simplePos x="0" y="0"/>
                <wp:positionH relativeFrom="margin">
                  <wp:align>left</wp:align>
                </wp:positionH>
                <wp:positionV relativeFrom="paragraph">
                  <wp:posOffset>0</wp:posOffset>
                </wp:positionV>
                <wp:extent cx="2723745" cy="801343"/>
                <wp:effectExtent l="0" t="0" r="635" b="0"/>
                <wp:wrapTight wrapText="bothSides">
                  <wp:wrapPolygon edited="0">
                    <wp:start x="0" y="0"/>
                    <wp:lineTo x="0" y="21069"/>
                    <wp:lineTo x="21454" y="21069"/>
                    <wp:lineTo x="214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23745" cy="801343"/>
                        </a:xfrm>
                        <a:prstGeom prst="rect">
                          <a:avLst/>
                        </a:prstGeom>
                        <a:noFill/>
                        <a:ln>
                          <a:noFill/>
                        </a:ln>
                      </pic:spPr>
                    </pic:pic>
                  </a:graphicData>
                </a:graphic>
              </wp:anchor>
            </w:drawing>
          </w:r>
        </w:p>
        <w:p w14:paraId="377E1EFF" w14:textId="52530FD4" w:rsidR="00F216CA" w:rsidRDefault="001D3068" w:rsidP="00F216CA">
          <w:r>
            <w:rPr>
              <w:noProof/>
            </w:rPr>
            <mc:AlternateContent>
              <mc:Choice Requires="wps">
                <w:drawing>
                  <wp:anchor distT="0" distB="0" distL="114300" distR="114300" simplePos="0" relativeHeight="251848704" behindDoc="0" locked="0" layoutInCell="1" allowOverlap="1" wp14:anchorId="7FE564B5" wp14:editId="2CA62ACB">
                    <wp:simplePos x="0" y="0"/>
                    <wp:positionH relativeFrom="margin">
                      <wp:align>right</wp:align>
                    </wp:positionH>
                    <wp:positionV relativeFrom="paragraph">
                      <wp:posOffset>8810625</wp:posOffset>
                    </wp:positionV>
                    <wp:extent cx="1019175" cy="247650"/>
                    <wp:effectExtent l="0" t="0" r="0" b="0"/>
                    <wp:wrapNone/>
                    <wp:docPr id="1713086040" name="Text Box 12"/>
                    <wp:cNvGraphicFramePr/>
                    <a:graphic xmlns:a="http://schemas.openxmlformats.org/drawingml/2006/main">
                      <a:graphicData uri="http://schemas.microsoft.com/office/word/2010/wordprocessingShape">
                        <wps:wsp>
                          <wps:cNvSpPr txBox="1"/>
                          <wps:spPr>
                            <a:xfrm>
                              <a:off x="0" y="0"/>
                              <a:ext cx="1019175" cy="247650"/>
                            </a:xfrm>
                            <a:prstGeom prst="rect">
                              <a:avLst/>
                            </a:prstGeom>
                            <a:noFill/>
                            <a:ln w="6350">
                              <a:noFill/>
                            </a:ln>
                          </wps:spPr>
                          <wps:txbx>
                            <w:txbxContent>
                              <w:p w14:paraId="65FC7C4E" w14:textId="13E48F6C" w:rsidR="001D3068" w:rsidRPr="00DC0135" w:rsidRDefault="001D3068" w:rsidP="001D3068">
                                <w:pPr>
                                  <w:jc w:val="right"/>
                                  <w:rPr>
                                    <w:color w:val="FFFFFF" w:themeColor="background1"/>
                                    <w:sz w:val="16"/>
                                    <w:szCs w:val="14"/>
                                    <w:lang w:val="en-US"/>
                                  </w:rPr>
                                </w:pPr>
                                <w:r w:rsidRPr="00DC0135">
                                  <w:rPr>
                                    <w:color w:val="FFFFFF" w:themeColor="background1"/>
                                    <w:sz w:val="16"/>
                                    <w:szCs w:val="14"/>
                                    <w:lang w:val="en-US"/>
                                  </w:rPr>
                                  <w:t xml:space="preserve">Word Count: </w:t>
                                </w:r>
                                <w:r>
                                  <w:rPr>
                                    <w:color w:val="FFFFFF" w:themeColor="background1"/>
                                    <w:sz w:val="16"/>
                                    <w:szCs w:val="14"/>
                                    <w:lang w:val="en-US"/>
                                  </w:rPr>
                                  <w:t>236</w:t>
                                </w:r>
                                <w:r w:rsidR="0082158F">
                                  <w:rPr>
                                    <w:color w:val="FFFFFF" w:themeColor="background1"/>
                                    <w:sz w:val="16"/>
                                    <w:szCs w:val="14"/>
                                    <w:lang w:val="en-US"/>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564B5" id="Text Box 12" o:spid="_x0000_s1027" type="#_x0000_t202" style="position:absolute;margin-left:29.05pt;margin-top:693.75pt;width:80.25pt;height:19.5pt;z-index:2518487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" filled="f" stroked="f" strokeweight=".5pt">
                    <v:textbox>
                      <w:txbxContent>
                        <w:p w14:paraId="65FC7C4E" w14:textId="13E48F6C" w:rsidR="001D3068" w:rsidRPr="00DC0135" w:rsidRDefault="001D3068" w:rsidP="001D3068">
                          <w:pPr>
                            <w:jc w:val="right"/>
                            <w:rPr>
                              <w:color w:val="FFFFFF" w:themeColor="background1"/>
                              <w:sz w:val="16"/>
                              <w:szCs w:val="14"/>
                              <w:lang w:val="en-US"/>
                            </w:rPr>
                          </w:pPr>
                          <w:r w:rsidRPr="00DC0135">
                            <w:rPr>
                              <w:color w:val="FFFFFF" w:themeColor="background1"/>
                              <w:sz w:val="16"/>
                              <w:szCs w:val="14"/>
                              <w:lang w:val="en-US"/>
                            </w:rPr>
                            <w:t xml:space="preserve">Word Count: </w:t>
                          </w:r>
                          <w:r>
                            <w:rPr>
                              <w:color w:val="FFFFFF" w:themeColor="background1"/>
                              <w:sz w:val="16"/>
                              <w:szCs w:val="14"/>
                              <w:lang w:val="en-US"/>
                            </w:rPr>
                            <w:t>236</w:t>
                          </w:r>
                          <w:r w:rsidR="0082158F">
                            <w:rPr>
                              <w:color w:val="FFFFFF" w:themeColor="background1"/>
                              <w:sz w:val="16"/>
                              <w:szCs w:val="14"/>
                              <w:lang w:val="en-US"/>
                            </w:rPr>
                            <w:t>7</w:t>
                          </w:r>
                        </w:p>
                      </w:txbxContent>
                    </v:textbox>
                    <w10:wrap anchorx="margin"/>
                  </v:shape>
                </w:pict>
              </mc:Fallback>
            </mc:AlternateContent>
          </w:r>
          <w:r w:rsidR="00AE6AD5">
            <w:br w:type="page"/>
          </w:r>
        </w:p>
      </w:sdtContent>
    </w:sdt>
    <w:sdt>
      <w:sdtPr>
        <w:id w:val="-1017004301"/>
        <w:docPartObj>
          <w:docPartGallery w:val="Table of Contents"/>
          <w:docPartUnique/>
        </w:docPartObj>
      </w:sdtPr>
      <w:sdtEndPr>
        <w:rPr>
          <w:noProof/>
        </w:rPr>
      </w:sdtEndPr>
      <w:sdtContent>
        <w:p w14:paraId="0276AE11" w14:textId="77777777" w:rsidR="00F216CA" w:rsidRPr="00760EDF" w:rsidRDefault="00F216CA" w:rsidP="00F216CA">
          <w:r w:rsidRPr="008A7C56">
            <w:rPr>
              <w:rStyle w:val="Heading1Char"/>
            </w:rPr>
            <w:t>Contents</w:t>
          </w:r>
        </w:p>
        <w:p w14:paraId="4711A1B1" w14:textId="34C93F82" w:rsidR="008C576C" w:rsidRDefault="00F216CA">
          <w:pPr>
            <w:pStyle w:val="TOC1"/>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194865026" w:history="1">
            <w:r w:rsidR="008C576C" w:rsidRPr="004B5B8C">
              <w:rPr>
                <w:rStyle w:val="Hyperlink"/>
                <w:noProof/>
              </w:rPr>
              <w:t>Figures</w:t>
            </w:r>
            <w:r w:rsidR="008C576C">
              <w:rPr>
                <w:noProof/>
                <w:webHidden/>
              </w:rPr>
              <w:tab/>
            </w:r>
            <w:r w:rsidR="008C576C">
              <w:rPr>
                <w:noProof/>
                <w:webHidden/>
              </w:rPr>
              <w:fldChar w:fldCharType="begin"/>
            </w:r>
            <w:r w:rsidR="008C576C">
              <w:rPr>
                <w:noProof/>
                <w:webHidden/>
              </w:rPr>
              <w:instrText xml:space="preserve"> PAGEREF _Toc194865026 \h </w:instrText>
            </w:r>
            <w:r w:rsidR="008C576C">
              <w:rPr>
                <w:noProof/>
                <w:webHidden/>
              </w:rPr>
            </w:r>
            <w:r w:rsidR="008C576C">
              <w:rPr>
                <w:noProof/>
                <w:webHidden/>
              </w:rPr>
              <w:fldChar w:fldCharType="separate"/>
            </w:r>
            <w:r w:rsidR="008C576C">
              <w:rPr>
                <w:noProof/>
                <w:webHidden/>
              </w:rPr>
              <w:t>2</w:t>
            </w:r>
            <w:r w:rsidR="008C576C">
              <w:rPr>
                <w:noProof/>
                <w:webHidden/>
              </w:rPr>
              <w:fldChar w:fldCharType="end"/>
            </w:r>
          </w:hyperlink>
        </w:p>
        <w:p w14:paraId="0A74D1C1" w14:textId="05D907F9" w:rsidR="008C576C" w:rsidRDefault="008C576C">
          <w:pPr>
            <w:pStyle w:val="TOC1"/>
            <w:rPr>
              <w:rFonts w:asciiTheme="minorHAnsi" w:eastAsiaTheme="minorEastAsia" w:hAnsiTheme="minorHAnsi" w:cstheme="minorBidi"/>
              <w:noProof/>
              <w:kern w:val="2"/>
              <w:sz w:val="24"/>
              <w:szCs w:val="24"/>
              <w:lang w:eastAsia="en-GB"/>
              <w14:ligatures w14:val="standardContextual"/>
            </w:rPr>
          </w:pPr>
          <w:hyperlink w:anchor="_Toc194865027" w:history="1">
            <w:r w:rsidRPr="004B5B8C">
              <w:rPr>
                <w:rStyle w:val="Hyperlink"/>
                <w:noProof/>
              </w:rPr>
              <w:t>1. Introduction</w:t>
            </w:r>
            <w:r>
              <w:rPr>
                <w:noProof/>
                <w:webHidden/>
              </w:rPr>
              <w:tab/>
            </w:r>
            <w:r>
              <w:rPr>
                <w:noProof/>
                <w:webHidden/>
              </w:rPr>
              <w:fldChar w:fldCharType="begin"/>
            </w:r>
            <w:r>
              <w:rPr>
                <w:noProof/>
                <w:webHidden/>
              </w:rPr>
              <w:instrText xml:space="preserve"> PAGEREF _Toc194865027 \h </w:instrText>
            </w:r>
            <w:r>
              <w:rPr>
                <w:noProof/>
                <w:webHidden/>
              </w:rPr>
            </w:r>
            <w:r>
              <w:rPr>
                <w:noProof/>
                <w:webHidden/>
              </w:rPr>
              <w:fldChar w:fldCharType="separate"/>
            </w:r>
            <w:r>
              <w:rPr>
                <w:noProof/>
                <w:webHidden/>
              </w:rPr>
              <w:t>3</w:t>
            </w:r>
            <w:r>
              <w:rPr>
                <w:noProof/>
                <w:webHidden/>
              </w:rPr>
              <w:fldChar w:fldCharType="end"/>
            </w:r>
          </w:hyperlink>
        </w:p>
        <w:p w14:paraId="3E9F9368" w14:textId="2133704E" w:rsidR="008C576C" w:rsidRDefault="008C57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28" w:history="1">
            <w:r w:rsidRPr="004B5B8C">
              <w:rPr>
                <w:rStyle w:val="Hyperlink"/>
                <w:noProof/>
              </w:rPr>
              <w:t>1.1 Overview of the Assignment's Purpose</w:t>
            </w:r>
            <w:r>
              <w:rPr>
                <w:noProof/>
                <w:webHidden/>
              </w:rPr>
              <w:tab/>
            </w:r>
            <w:r>
              <w:rPr>
                <w:noProof/>
                <w:webHidden/>
              </w:rPr>
              <w:fldChar w:fldCharType="begin"/>
            </w:r>
            <w:r>
              <w:rPr>
                <w:noProof/>
                <w:webHidden/>
              </w:rPr>
              <w:instrText xml:space="preserve"> PAGEREF _Toc194865028 \h </w:instrText>
            </w:r>
            <w:r>
              <w:rPr>
                <w:noProof/>
                <w:webHidden/>
              </w:rPr>
            </w:r>
            <w:r>
              <w:rPr>
                <w:noProof/>
                <w:webHidden/>
              </w:rPr>
              <w:fldChar w:fldCharType="separate"/>
            </w:r>
            <w:r>
              <w:rPr>
                <w:noProof/>
                <w:webHidden/>
              </w:rPr>
              <w:t>3</w:t>
            </w:r>
            <w:r>
              <w:rPr>
                <w:noProof/>
                <w:webHidden/>
              </w:rPr>
              <w:fldChar w:fldCharType="end"/>
            </w:r>
          </w:hyperlink>
        </w:p>
        <w:p w14:paraId="0AE6E2C3" w14:textId="74464961" w:rsidR="008C576C" w:rsidRDefault="008C57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29" w:history="1">
            <w:r w:rsidRPr="004B5B8C">
              <w:rPr>
                <w:rStyle w:val="Hyperlink"/>
                <w:noProof/>
              </w:rPr>
              <w:t>1.2 Introduction to Renishaw</w:t>
            </w:r>
            <w:r>
              <w:rPr>
                <w:noProof/>
                <w:webHidden/>
              </w:rPr>
              <w:tab/>
            </w:r>
            <w:r>
              <w:rPr>
                <w:noProof/>
                <w:webHidden/>
              </w:rPr>
              <w:fldChar w:fldCharType="begin"/>
            </w:r>
            <w:r>
              <w:rPr>
                <w:noProof/>
                <w:webHidden/>
              </w:rPr>
              <w:instrText xml:space="preserve"> PAGEREF _Toc194865029 \h </w:instrText>
            </w:r>
            <w:r>
              <w:rPr>
                <w:noProof/>
                <w:webHidden/>
              </w:rPr>
            </w:r>
            <w:r>
              <w:rPr>
                <w:noProof/>
                <w:webHidden/>
              </w:rPr>
              <w:fldChar w:fldCharType="separate"/>
            </w:r>
            <w:r>
              <w:rPr>
                <w:noProof/>
                <w:webHidden/>
              </w:rPr>
              <w:t>3</w:t>
            </w:r>
            <w:r>
              <w:rPr>
                <w:noProof/>
                <w:webHidden/>
              </w:rPr>
              <w:fldChar w:fldCharType="end"/>
            </w:r>
          </w:hyperlink>
        </w:p>
        <w:p w14:paraId="56960E7B" w14:textId="7AE8BA7C" w:rsidR="008C576C" w:rsidRDefault="008C57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30" w:history="1">
            <w:r w:rsidRPr="004B5B8C">
              <w:rPr>
                <w:rStyle w:val="Hyperlink"/>
                <w:noProof/>
              </w:rPr>
              <w:t>1.3 The Mazak FJV-250 Machining Centre</w:t>
            </w:r>
            <w:r>
              <w:rPr>
                <w:noProof/>
                <w:webHidden/>
              </w:rPr>
              <w:tab/>
            </w:r>
            <w:r>
              <w:rPr>
                <w:noProof/>
                <w:webHidden/>
              </w:rPr>
              <w:fldChar w:fldCharType="begin"/>
            </w:r>
            <w:r>
              <w:rPr>
                <w:noProof/>
                <w:webHidden/>
              </w:rPr>
              <w:instrText xml:space="preserve"> PAGEREF _Toc194865030 \h </w:instrText>
            </w:r>
            <w:r>
              <w:rPr>
                <w:noProof/>
                <w:webHidden/>
              </w:rPr>
            </w:r>
            <w:r>
              <w:rPr>
                <w:noProof/>
                <w:webHidden/>
              </w:rPr>
              <w:fldChar w:fldCharType="separate"/>
            </w:r>
            <w:r>
              <w:rPr>
                <w:noProof/>
                <w:webHidden/>
              </w:rPr>
              <w:t>3</w:t>
            </w:r>
            <w:r>
              <w:rPr>
                <w:noProof/>
                <w:webHidden/>
              </w:rPr>
              <w:fldChar w:fldCharType="end"/>
            </w:r>
          </w:hyperlink>
        </w:p>
        <w:p w14:paraId="55B67500" w14:textId="762D7264" w:rsidR="008C576C" w:rsidRDefault="008C57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31" w:history="1">
            <w:r w:rsidRPr="004B5B8C">
              <w:rPr>
                <w:rStyle w:val="Hyperlink"/>
                <w:noProof/>
              </w:rPr>
              <w:t>1.4 Current Maintenance Strategy</w:t>
            </w:r>
            <w:r>
              <w:rPr>
                <w:noProof/>
                <w:webHidden/>
              </w:rPr>
              <w:tab/>
            </w:r>
            <w:r>
              <w:rPr>
                <w:noProof/>
                <w:webHidden/>
              </w:rPr>
              <w:fldChar w:fldCharType="begin"/>
            </w:r>
            <w:r>
              <w:rPr>
                <w:noProof/>
                <w:webHidden/>
              </w:rPr>
              <w:instrText xml:space="preserve"> PAGEREF _Toc194865031 \h </w:instrText>
            </w:r>
            <w:r>
              <w:rPr>
                <w:noProof/>
                <w:webHidden/>
              </w:rPr>
            </w:r>
            <w:r>
              <w:rPr>
                <w:noProof/>
                <w:webHidden/>
              </w:rPr>
              <w:fldChar w:fldCharType="separate"/>
            </w:r>
            <w:r>
              <w:rPr>
                <w:noProof/>
                <w:webHidden/>
              </w:rPr>
              <w:t>3</w:t>
            </w:r>
            <w:r>
              <w:rPr>
                <w:noProof/>
                <w:webHidden/>
              </w:rPr>
              <w:fldChar w:fldCharType="end"/>
            </w:r>
          </w:hyperlink>
        </w:p>
        <w:p w14:paraId="53B3658E" w14:textId="3146CE88" w:rsidR="008C576C" w:rsidRDefault="008C576C">
          <w:pPr>
            <w:pStyle w:val="TOC1"/>
            <w:rPr>
              <w:rFonts w:asciiTheme="minorHAnsi" w:eastAsiaTheme="minorEastAsia" w:hAnsiTheme="minorHAnsi" w:cstheme="minorBidi"/>
              <w:noProof/>
              <w:kern w:val="2"/>
              <w:sz w:val="24"/>
              <w:szCs w:val="24"/>
              <w:lang w:eastAsia="en-GB"/>
              <w14:ligatures w14:val="standardContextual"/>
            </w:rPr>
          </w:pPr>
          <w:hyperlink w:anchor="_Toc194865032" w:history="1">
            <w:r w:rsidRPr="004B5B8C">
              <w:rPr>
                <w:rStyle w:val="Hyperlink"/>
                <w:noProof/>
              </w:rPr>
              <w:t>2. Current Maintenance Strategy Critical Review</w:t>
            </w:r>
            <w:r>
              <w:rPr>
                <w:noProof/>
                <w:webHidden/>
              </w:rPr>
              <w:tab/>
            </w:r>
            <w:r>
              <w:rPr>
                <w:noProof/>
                <w:webHidden/>
              </w:rPr>
              <w:fldChar w:fldCharType="begin"/>
            </w:r>
            <w:r>
              <w:rPr>
                <w:noProof/>
                <w:webHidden/>
              </w:rPr>
              <w:instrText xml:space="preserve"> PAGEREF _Toc194865032 \h </w:instrText>
            </w:r>
            <w:r>
              <w:rPr>
                <w:noProof/>
                <w:webHidden/>
              </w:rPr>
            </w:r>
            <w:r>
              <w:rPr>
                <w:noProof/>
                <w:webHidden/>
              </w:rPr>
              <w:fldChar w:fldCharType="separate"/>
            </w:r>
            <w:r>
              <w:rPr>
                <w:noProof/>
                <w:webHidden/>
              </w:rPr>
              <w:t>4</w:t>
            </w:r>
            <w:r>
              <w:rPr>
                <w:noProof/>
                <w:webHidden/>
              </w:rPr>
              <w:fldChar w:fldCharType="end"/>
            </w:r>
          </w:hyperlink>
        </w:p>
        <w:p w14:paraId="244BC949" w14:textId="03238E72" w:rsidR="008C576C" w:rsidRDefault="008C57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33" w:history="1">
            <w:r w:rsidRPr="004B5B8C">
              <w:rPr>
                <w:rStyle w:val="Hyperlink"/>
                <w:noProof/>
              </w:rPr>
              <w:t>2.1 Mazak FJV-250 Maintenance Strategy</w:t>
            </w:r>
            <w:r>
              <w:rPr>
                <w:noProof/>
                <w:webHidden/>
              </w:rPr>
              <w:tab/>
            </w:r>
            <w:r>
              <w:rPr>
                <w:noProof/>
                <w:webHidden/>
              </w:rPr>
              <w:fldChar w:fldCharType="begin"/>
            </w:r>
            <w:r>
              <w:rPr>
                <w:noProof/>
                <w:webHidden/>
              </w:rPr>
              <w:instrText xml:space="preserve"> PAGEREF _Toc194865033 \h </w:instrText>
            </w:r>
            <w:r>
              <w:rPr>
                <w:noProof/>
                <w:webHidden/>
              </w:rPr>
            </w:r>
            <w:r>
              <w:rPr>
                <w:noProof/>
                <w:webHidden/>
              </w:rPr>
              <w:fldChar w:fldCharType="separate"/>
            </w:r>
            <w:r>
              <w:rPr>
                <w:noProof/>
                <w:webHidden/>
              </w:rPr>
              <w:t>4</w:t>
            </w:r>
            <w:r>
              <w:rPr>
                <w:noProof/>
                <w:webHidden/>
              </w:rPr>
              <w:fldChar w:fldCharType="end"/>
            </w:r>
          </w:hyperlink>
        </w:p>
        <w:p w14:paraId="0A75C10D" w14:textId="4C9A5A13" w:rsidR="008C576C" w:rsidRDefault="008C57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34" w:history="1">
            <w:r w:rsidRPr="004B5B8C">
              <w:rPr>
                <w:rStyle w:val="Hyperlink"/>
                <w:noProof/>
              </w:rPr>
              <w:t>2.2 Current Maintenance Strategy Strengths</w:t>
            </w:r>
            <w:r>
              <w:rPr>
                <w:noProof/>
                <w:webHidden/>
              </w:rPr>
              <w:tab/>
            </w:r>
            <w:r>
              <w:rPr>
                <w:noProof/>
                <w:webHidden/>
              </w:rPr>
              <w:fldChar w:fldCharType="begin"/>
            </w:r>
            <w:r>
              <w:rPr>
                <w:noProof/>
                <w:webHidden/>
              </w:rPr>
              <w:instrText xml:space="preserve"> PAGEREF _Toc194865034 \h </w:instrText>
            </w:r>
            <w:r>
              <w:rPr>
                <w:noProof/>
                <w:webHidden/>
              </w:rPr>
            </w:r>
            <w:r>
              <w:rPr>
                <w:noProof/>
                <w:webHidden/>
              </w:rPr>
              <w:fldChar w:fldCharType="separate"/>
            </w:r>
            <w:r>
              <w:rPr>
                <w:noProof/>
                <w:webHidden/>
              </w:rPr>
              <w:t>4</w:t>
            </w:r>
            <w:r>
              <w:rPr>
                <w:noProof/>
                <w:webHidden/>
              </w:rPr>
              <w:fldChar w:fldCharType="end"/>
            </w:r>
          </w:hyperlink>
        </w:p>
        <w:p w14:paraId="627BC6CB" w14:textId="59D6AA49" w:rsidR="008C576C" w:rsidRDefault="008C57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35" w:history="1">
            <w:r w:rsidRPr="004B5B8C">
              <w:rPr>
                <w:rStyle w:val="Hyperlink"/>
                <w:noProof/>
              </w:rPr>
              <w:t>2.2.1 Breakdowns &amp; Downtime Prevention</w:t>
            </w:r>
            <w:r>
              <w:rPr>
                <w:noProof/>
                <w:webHidden/>
              </w:rPr>
              <w:tab/>
            </w:r>
            <w:r>
              <w:rPr>
                <w:noProof/>
                <w:webHidden/>
              </w:rPr>
              <w:fldChar w:fldCharType="begin"/>
            </w:r>
            <w:r>
              <w:rPr>
                <w:noProof/>
                <w:webHidden/>
              </w:rPr>
              <w:instrText xml:space="preserve"> PAGEREF _Toc194865035 \h </w:instrText>
            </w:r>
            <w:r>
              <w:rPr>
                <w:noProof/>
                <w:webHidden/>
              </w:rPr>
            </w:r>
            <w:r>
              <w:rPr>
                <w:noProof/>
                <w:webHidden/>
              </w:rPr>
              <w:fldChar w:fldCharType="separate"/>
            </w:r>
            <w:r>
              <w:rPr>
                <w:noProof/>
                <w:webHidden/>
              </w:rPr>
              <w:t>4</w:t>
            </w:r>
            <w:r>
              <w:rPr>
                <w:noProof/>
                <w:webHidden/>
              </w:rPr>
              <w:fldChar w:fldCharType="end"/>
            </w:r>
          </w:hyperlink>
        </w:p>
        <w:p w14:paraId="418646FE" w14:textId="5AC441FE" w:rsidR="008C576C" w:rsidRDefault="008C57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36" w:history="1">
            <w:r w:rsidRPr="004B5B8C">
              <w:rPr>
                <w:rStyle w:val="Hyperlink"/>
                <w:noProof/>
              </w:rPr>
              <w:t>2.2.2 Regular Lubrication &amp; Component Checks</w:t>
            </w:r>
            <w:r>
              <w:rPr>
                <w:noProof/>
                <w:webHidden/>
              </w:rPr>
              <w:tab/>
            </w:r>
            <w:r>
              <w:rPr>
                <w:noProof/>
                <w:webHidden/>
              </w:rPr>
              <w:fldChar w:fldCharType="begin"/>
            </w:r>
            <w:r>
              <w:rPr>
                <w:noProof/>
                <w:webHidden/>
              </w:rPr>
              <w:instrText xml:space="preserve"> PAGEREF _Toc194865036 \h </w:instrText>
            </w:r>
            <w:r>
              <w:rPr>
                <w:noProof/>
                <w:webHidden/>
              </w:rPr>
            </w:r>
            <w:r>
              <w:rPr>
                <w:noProof/>
                <w:webHidden/>
              </w:rPr>
              <w:fldChar w:fldCharType="separate"/>
            </w:r>
            <w:r>
              <w:rPr>
                <w:noProof/>
                <w:webHidden/>
              </w:rPr>
              <w:t>4</w:t>
            </w:r>
            <w:r>
              <w:rPr>
                <w:noProof/>
                <w:webHidden/>
              </w:rPr>
              <w:fldChar w:fldCharType="end"/>
            </w:r>
          </w:hyperlink>
        </w:p>
        <w:p w14:paraId="575E51AB" w14:textId="76AD46F9" w:rsidR="008C576C" w:rsidRDefault="008C57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37" w:history="1">
            <w:r w:rsidRPr="004B5B8C">
              <w:rPr>
                <w:rStyle w:val="Hyperlink"/>
                <w:noProof/>
              </w:rPr>
              <w:t>2.2.3 Detailed Checklists &amp; Schedules</w:t>
            </w:r>
            <w:r>
              <w:rPr>
                <w:noProof/>
                <w:webHidden/>
              </w:rPr>
              <w:tab/>
            </w:r>
            <w:r>
              <w:rPr>
                <w:noProof/>
                <w:webHidden/>
              </w:rPr>
              <w:fldChar w:fldCharType="begin"/>
            </w:r>
            <w:r>
              <w:rPr>
                <w:noProof/>
                <w:webHidden/>
              </w:rPr>
              <w:instrText xml:space="preserve"> PAGEREF _Toc194865037 \h </w:instrText>
            </w:r>
            <w:r>
              <w:rPr>
                <w:noProof/>
                <w:webHidden/>
              </w:rPr>
            </w:r>
            <w:r>
              <w:rPr>
                <w:noProof/>
                <w:webHidden/>
              </w:rPr>
              <w:fldChar w:fldCharType="separate"/>
            </w:r>
            <w:r>
              <w:rPr>
                <w:noProof/>
                <w:webHidden/>
              </w:rPr>
              <w:t>4</w:t>
            </w:r>
            <w:r>
              <w:rPr>
                <w:noProof/>
                <w:webHidden/>
              </w:rPr>
              <w:fldChar w:fldCharType="end"/>
            </w:r>
          </w:hyperlink>
        </w:p>
        <w:p w14:paraId="586FED54" w14:textId="437D2817" w:rsidR="008C576C" w:rsidRDefault="008C57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38" w:history="1">
            <w:r w:rsidRPr="004B5B8C">
              <w:rPr>
                <w:rStyle w:val="Hyperlink"/>
                <w:noProof/>
              </w:rPr>
              <w:t>2.3 Current Maintenance Strategy Weaknesses</w:t>
            </w:r>
            <w:r>
              <w:rPr>
                <w:noProof/>
                <w:webHidden/>
              </w:rPr>
              <w:tab/>
            </w:r>
            <w:r>
              <w:rPr>
                <w:noProof/>
                <w:webHidden/>
              </w:rPr>
              <w:fldChar w:fldCharType="begin"/>
            </w:r>
            <w:r>
              <w:rPr>
                <w:noProof/>
                <w:webHidden/>
              </w:rPr>
              <w:instrText xml:space="preserve"> PAGEREF _Toc194865038 \h </w:instrText>
            </w:r>
            <w:r>
              <w:rPr>
                <w:noProof/>
                <w:webHidden/>
              </w:rPr>
            </w:r>
            <w:r>
              <w:rPr>
                <w:noProof/>
                <w:webHidden/>
              </w:rPr>
              <w:fldChar w:fldCharType="separate"/>
            </w:r>
            <w:r>
              <w:rPr>
                <w:noProof/>
                <w:webHidden/>
              </w:rPr>
              <w:t>5</w:t>
            </w:r>
            <w:r>
              <w:rPr>
                <w:noProof/>
                <w:webHidden/>
              </w:rPr>
              <w:fldChar w:fldCharType="end"/>
            </w:r>
          </w:hyperlink>
        </w:p>
        <w:p w14:paraId="58F0920C" w14:textId="21291EE7" w:rsidR="008C576C" w:rsidRDefault="008C57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39" w:history="1">
            <w:r w:rsidRPr="004B5B8C">
              <w:rPr>
                <w:rStyle w:val="Hyperlink"/>
                <w:noProof/>
              </w:rPr>
              <w:t>2.3.1 Potential Inefficiencies or Unnecessary Tasks</w:t>
            </w:r>
            <w:r>
              <w:rPr>
                <w:noProof/>
                <w:webHidden/>
              </w:rPr>
              <w:tab/>
            </w:r>
            <w:r>
              <w:rPr>
                <w:noProof/>
                <w:webHidden/>
              </w:rPr>
              <w:fldChar w:fldCharType="begin"/>
            </w:r>
            <w:r>
              <w:rPr>
                <w:noProof/>
                <w:webHidden/>
              </w:rPr>
              <w:instrText xml:space="preserve"> PAGEREF _Toc194865039 \h </w:instrText>
            </w:r>
            <w:r>
              <w:rPr>
                <w:noProof/>
                <w:webHidden/>
              </w:rPr>
            </w:r>
            <w:r>
              <w:rPr>
                <w:noProof/>
                <w:webHidden/>
              </w:rPr>
              <w:fldChar w:fldCharType="separate"/>
            </w:r>
            <w:r>
              <w:rPr>
                <w:noProof/>
                <w:webHidden/>
              </w:rPr>
              <w:t>5</w:t>
            </w:r>
            <w:r>
              <w:rPr>
                <w:noProof/>
                <w:webHidden/>
              </w:rPr>
              <w:fldChar w:fldCharType="end"/>
            </w:r>
          </w:hyperlink>
        </w:p>
        <w:p w14:paraId="201FAABB" w14:textId="2771BEFA" w:rsidR="008C576C" w:rsidRDefault="008C57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40" w:history="1">
            <w:r w:rsidRPr="004B5B8C">
              <w:rPr>
                <w:rStyle w:val="Hyperlink"/>
                <w:noProof/>
              </w:rPr>
              <w:t>2.3.2 Reactive Elements Present</w:t>
            </w:r>
            <w:r>
              <w:rPr>
                <w:noProof/>
                <w:webHidden/>
              </w:rPr>
              <w:tab/>
            </w:r>
            <w:r>
              <w:rPr>
                <w:noProof/>
                <w:webHidden/>
              </w:rPr>
              <w:fldChar w:fldCharType="begin"/>
            </w:r>
            <w:r>
              <w:rPr>
                <w:noProof/>
                <w:webHidden/>
              </w:rPr>
              <w:instrText xml:space="preserve"> PAGEREF _Toc194865040 \h </w:instrText>
            </w:r>
            <w:r>
              <w:rPr>
                <w:noProof/>
                <w:webHidden/>
              </w:rPr>
            </w:r>
            <w:r>
              <w:rPr>
                <w:noProof/>
                <w:webHidden/>
              </w:rPr>
              <w:fldChar w:fldCharType="separate"/>
            </w:r>
            <w:r>
              <w:rPr>
                <w:noProof/>
                <w:webHidden/>
              </w:rPr>
              <w:t>5</w:t>
            </w:r>
            <w:r>
              <w:rPr>
                <w:noProof/>
                <w:webHidden/>
              </w:rPr>
              <w:fldChar w:fldCharType="end"/>
            </w:r>
          </w:hyperlink>
        </w:p>
        <w:p w14:paraId="79E58FA3" w14:textId="3EBC0568" w:rsidR="008C576C" w:rsidRDefault="008C57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41" w:history="1">
            <w:r w:rsidRPr="004B5B8C">
              <w:rPr>
                <w:rStyle w:val="Hyperlink"/>
                <w:noProof/>
              </w:rPr>
              <w:t>2.3.3 Impact on Production Due to Maintenance Downtime</w:t>
            </w:r>
            <w:r>
              <w:rPr>
                <w:noProof/>
                <w:webHidden/>
              </w:rPr>
              <w:tab/>
            </w:r>
            <w:r>
              <w:rPr>
                <w:noProof/>
                <w:webHidden/>
              </w:rPr>
              <w:fldChar w:fldCharType="begin"/>
            </w:r>
            <w:r>
              <w:rPr>
                <w:noProof/>
                <w:webHidden/>
              </w:rPr>
              <w:instrText xml:space="preserve"> PAGEREF _Toc194865041 \h </w:instrText>
            </w:r>
            <w:r>
              <w:rPr>
                <w:noProof/>
                <w:webHidden/>
              </w:rPr>
            </w:r>
            <w:r>
              <w:rPr>
                <w:noProof/>
                <w:webHidden/>
              </w:rPr>
              <w:fldChar w:fldCharType="separate"/>
            </w:r>
            <w:r>
              <w:rPr>
                <w:noProof/>
                <w:webHidden/>
              </w:rPr>
              <w:t>5</w:t>
            </w:r>
            <w:r>
              <w:rPr>
                <w:noProof/>
                <w:webHidden/>
              </w:rPr>
              <w:fldChar w:fldCharType="end"/>
            </w:r>
          </w:hyperlink>
        </w:p>
        <w:p w14:paraId="76C459E5" w14:textId="32C6C3F8" w:rsidR="008C576C" w:rsidRDefault="008C57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42" w:history="1">
            <w:r w:rsidRPr="004B5B8C">
              <w:rPr>
                <w:rStyle w:val="Hyperlink"/>
                <w:noProof/>
              </w:rPr>
              <w:t>2.4 Current Strategy Justification</w:t>
            </w:r>
            <w:r>
              <w:rPr>
                <w:noProof/>
                <w:webHidden/>
              </w:rPr>
              <w:tab/>
            </w:r>
            <w:r>
              <w:rPr>
                <w:noProof/>
                <w:webHidden/>
              </w:rPr>
              <w:fldChar w:fldCharType="begin"/>
            </w:r>
            <w:r>
              <w:rPr>
                <w:noProof/>
                <w:webHidden/>
              </w:rPr>
              <w:instrText xml:space="preserve"> PAGEREF _Toc194865042 \h </w:instrText>
            </w:r>
            <w:r>
              <w:rPr>
                <w:noProof/>
                <w:webHidden/>
              </w:rPr>
            </w:r>
            <w:r>
              <w:rPr>
                <w:noProof/>
                <w:webHidden/>
              </w:rPr>
              <w:fldChar w:fldCharType="separate"/>
            </w:r>
            <w:r>
              <w:rPr>
                <w:noProof/>
                <w:webHidden/>
              </w:rPr>
              <w:t>5</w:t>
            </w:r>
            <w:r>
              <w:rPr>
                <w:noProof/>
                <w:webHidden/>
              </w:rPr>
              <w:fldChar w:fldCharType="end"/>
            </w:r>
          </w:hyperlink>
        </w:p>
        <w:p w14:paraId="65B9A5CB" w14:textId="2161DE9D" w:rsidR="008C576C" w:rsidRDefault="008C576C">
          <w:pPr>
            <w:pStyle w:val="TOC1"/>
            <w:rPr>
              <w:rFonts w:asciiTheme="minorHAnsi" w:eastAsiaTheme="minorEastAsia" w:hAnsiTheme="minorHAnsi" w:cstheme="minorBidi"/>
              <w:noProof/>
              <w:kern w:val="2"/>
              <w:sz w:val="24"/>
              <w:szCs w:val="24"/>
              <w:lang w:eastAsia="en-GB"/>
              <w14:ligatures w14:val="standardContextual"/>
            </w:rPr>
          </w:pPr>
          <w:hyperlink w:anchor="_Toc194865043" w:history="1">
            <w:r w:rsidRPr="004B5B8C">
              <w:rPr>
                <w:rStyle w:val="Hyperlink"/>
                <w:noProof/>
              </w:rPr>
              <w:t>3. Maintenance Strategy Evaluation</w:t>
            </w:r>
            <w:r>
              <w:rPr>
                <w:noProof/>
                <w:webHidden/>
              </w:rPr>
              <w:tab/>
            </w:r>
            <w:r>
              <w:rPr>
                <w:noProof/>
                <w:webHidden/>
              </w:rPr>
              <w:fldChar w:fldCharType="begin"/>
            </w:r>
            <w:r>
              <w:rPr>
                <w:noProof/>
                <w:webHidden/>
              </w:rPr>
              <w:instrText xml:space="preserve"> PAGEREF _Toc194865043 \h </w:instrText>
            </w:r>
            <w:r>
              <w:rPr>
                <w:noProof/>
                <w:webHidden/>
              </w:rPr>
            </w:r>
            <w:r>
              <w:rPr>
                <w:noProof/>
                <w:webHidden/>
              </w:rPr>
              <w:fldChar w:fldCharType="separate"/>
            </w:r>
            <w:r>
              <w:rPr>
                <w:noProof/>
                <w:webHidden/>
              </w:rPr>
              <w:t>6</w:t>
            </w:r>
            <w:r>
              <w:rPr>
                <w:noProof/>
                <w:webHidden/>
              </w:rPr>
              <w:fldChar w:fldCharType="end"/>
            </w:r>
          </w:hyperlink>
        </w:p>
        <w:p w14:paraId="1E1A437A" w14:textId="17DD0D0C" w:rsidR="008C576C" w:rsidRDefault="008C57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44" w:history="1">
            <w:r w:rsidRPr="004B5B8C">
              <w:rPr>
                <w:rStyle w:val="Hyperlink"/>
                <w:noProof/>
              </w:rPr>
              <w:t>3.1 Preventative Maintenance</w:t>
            </w:r>
            <w:r>
              <w:rPr>
                <w:noProof/>
                <w:webHidden/>
              </w:rPr>
              <w:tab/>
            </w:r>
            <w:r>
              <w:rPr>
                <w:noProof/>
                <w:webHidden/>
              </w:rPr>
              <w:fldChar w:fldCharType="begin"/>
            </w:r>
            <w:r>
              <w:rPr>
                <w:noProof/>
                <w:webHidden/>
              </w:rPr>
              <w:instrText xml:space="preserve"> PAGEREF _Toc194865044 \h </w:instrText>
            </w:r>
            <w:r>
              <w:rPr>
                <w:noProof/>
                <w:webHidden/>
              </w:rPr>
            </w:r>
            <w:r>
              <w:rPr>
                <w:noProof/>
                <w:webHidden/>
              </w:rPr>
              <w:fldChar w:fldCharType="separate"/>
            </w:r>
            <w:r>
              <w:rPr>
                <w:noProof/>
                <w:webHidden/>
              </w:rPr>
              <w:t>6</w:t>
            </w:r>
            <w:r>
              <w:rPr>
                <w:noProof/>
                <w:webHidden/>
              </w:rPr>
              <w:fldChar w:fldCharType="end"/>
            </w:r>
          </w:hyperlink>
        </w:p>
        <w:p w14:paraId="709B53EB" w14:textId="60E3034E" w:rsidR="008C576C" w:rsidRDefault="008C57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45" w:history="1">
            <w:r w:rsidRPr="004B5B8C">
              <w:rPr>
                <w:rStyle w:val="Hyperlink"/>
                <w:noProof/>
              </w:rPr>
              <w:t>3.2 Predictive Maintenance</w:t>
            </w:r>
            <w:r>
              <w:rPr>
                <w:noProof/>
                <w:webHidden/>
              </w:rPr>
              <w:tab/>
            </w:r>
            <w:r>
              <w:rPr>
                <w:noProof/>
                <w:webHidden/>
              </w:rPr>
              <w:fldChar w:fldCharType="begin"/>
            </w:r>
            <w:r>
              <w:rPr>
                <w:noProof/>
                <w:webHidden/>
              </w:rPr>
              <w:instrText xml:space="preserve"> PAGEREF _Toc194865045 \h </w:instrText>
            </w:r>
            <w:r>
              <w:rPr>
                <w:noProof/>
                <w:webHidden/>
              </w:rPr>
            </w:r>
            <w:r>
              <w:rPr>
                <w:noProof/>
                <w:webHidden/>
              </w:rPr>
              <w:fldChar w:fldCharType="separate"/>
            </w:r>
            <w:r>
              <w:rPr>
                <w:noProof/>
                <w:webHidden/>
              </w:rPr>
              <w:t>7</w:t>
            </w:r>
            <w:r>
              <w:rPr>
                <w:noProof/>
                <w:webHidden/>
              </w:rPr>
              <w:fldChar w:fldCharType="end"/>
            </w:r>
          </w:hyperlink>
        </w:p>
        <w:p w14:paraId="11EF4BD8" w14:textId="739B6F34" w:rsidR="008C576C" w:rsidRDefault="008C57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46" w:history="1">
            <w:r w:rsidRPr="004B5B8C">
              <w:rPr>
                <w:rStyle w:val="Hyperlink"/>
                <w:noProof/>
              </w:rPr>
              <w:t>3.3 Condition-Based Maintenance</w:t>
            </w:r>
            <w:r>
              <w:rPr>
                <w:noProof/>
                <w:webHidden/>
              </w:rPr>
              <w:tab/>
            </w:r>
            <w:r>
              <w:rPr>
                <w:noProof/>
                <w:webHidden/>
              </w:rPr>
              <w:fldChar w:fldCharType="begin"/>
            </w:r>
            <w:r>
              <w:rPr>
                <w:noProof/>
                <w:webHidden/>
              </w:rPr>
              <w:instrText xml:space="preserve"> PAGEREF _Toc194865046 \h </w:instrText>
            </w:r>
            <w:r>
              <w:rPr>
                <w:noProof/>
                <w:webHidden/>
              </w:rPr>
            </w:r>
            <w:r>
              <w:rPr>
                <w:noProof/>
                <w:webHidden/>
              </w:rPr>
              <w:fldChar w:fldCharType="separate"/>
            </w:r>
            <w:r>
              <w:rPr>
                <w:noProof/>
                <w:webHidden/>
              </w:rPr>
              <w:t>7</w:t>
            </w:r>
            <w:r>
              <w:rPr>
                <w:noProof/>
                <w:webHidden/>
              </w:rPr>
              <w:fldChar w:fldCharType="end"/>
            </w:r>
          </w:hyperlink>
        </w:p>
        <w:p w14:paraId="243D5F7C" w14:textId="5D14DB87" w:rsidR="008C576C" w:rsidRDefault="008C57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47" w:history="1">
            <w:r w:rsidRPr="004B5B8C">
              <w:rPr>
                <w:rStyle w:val="Hyperlink"/>
                <w:noProof/>
              </w:rPr>
              <w:t>3.4 Reactive Maintenance</w:t>
            </w:r>
            <w:r>
              <w:rPr>
                <w:noProof/>
                <w:webHidden/>
              </w:rPr>
              <w:tab/>
            </w:r>
            <w:r>
              <w:rPr>
                <w:noProof/>
                <w:webHidden/>
              </w:rPr>
              <w:fldChar w:fldCharType="begin"/>
            </w:r>
            <w:r>
              <w:rPr>
                <w:noProof/>
                <w:webHidden/>
              </w:rPr>
              <w:instrText xml:space="preserve"> PAGEREF _Toc194865047 \h </w:instrText>
            </w:r>
            <w:r>
              <w:rPr>
                <w:noProof/>
                <w:webHidden/>
              </w:rPr>
            </w:r>
            <w:r>
              <w:rPr>
                <w:noProof/>
                <w:webHidden/>
              </w:rPr>
              <w:fldChar w:fldCharType="separate"/>
            </w:r>
            <w:r>
              <w:rPr>
                <w:noProof/>
                <w:webHidden/>
              </w:rPr>
              <w:t>7</w:t>
            </w:r>
            <w:r>
              <w:rPr>
                <w:noProof/>
                <w:webHidden/>
              </w:rPr>
              <w:fldChar w:fldCharType="end"/>
            </w:r>
          </w:hyperlink>
        </w:p>
        <w:p w14:paraId="6184CC7F" w14:textId="4FF674F6" w:rsidR="008C576C" w:rsidRDefault="008C57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48" w:history="1">
            <w:r w:rsidRPr="004B5B8C">
              <w:rPr>
                <w:rStyle w:val="Hyperlink"/>
                <w:noProof/>
              </w:rPr>
              <w:t>3.5 Total Productive Maintenance</w:t>
            </w:r>
            <w:r>
              <w:rPr>
                <w:noProof/>
                <w:webHidden/>
              </w:rPr>
              <w:tab/>
            </w:r>
            <w:r>
              <w:rPr>
                <w:noProof/>
                <w:webHidden/>
              </w:rPr>
              <w:fldChar w:fldCharType="begin"/>
            </w:r>
            <w:r>
              <w:rPr>
                <w:noProof/>
                <w:webHidden/>
              </w:rPr>
              <w:instrText xml:space="preserve"> PAGEREF _Toc194865048 \h </w:instrText>
            </w:r>
            <w:r>
              <w:rPr>
                <w:noProof/>
                <w:webHidden/>
              </w:rPr>
            </w:r>
            <w:r>
              <w:rPr>
                <w:noProof/>
                <w:webHidden/>
              </w:rPr>
              <w:fldChar w:fldCharType="separate"/>
            </w:r>
            <w:r>
              <w:rPr>
                <w:noProof/>
                <w:webHidden/>
              </w:rPr>
              <w:t>8</w:t>
            </w:r>
            <w:r>
              <w:rPr>
                <w:noProof/>
                <w:webHidden/>
              </w:rPr>
              <w:fldChar w:fldCharType="end"/>
            </w:r>
          </w:hyperlink>
        </w:p>
        <w:p w14:paraId="3EA603AC" w14:textId="13467591" w:rsidR="008C576C" w:rsidRDefault="008C57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49" w:history="1">
            <w:r w:rsidRPr="004B5B8C">
              <w:rPr>
                <w:rStyle w:val="Hyperlink"/>
                <w:noProof/>
              </w:rPr>
              <w:t>3.6 Strategy Comparison Summary</w:t>
            </w:r>
            <w:r>
              <w:rPr>
                <w:noProof/>
                <w:webHidden/>
              </w:rPr>
              <w:tab/>
            </w:r>
            <w:r>
              <w:rPr>
                <w:noProof/>
                <w:webHidden/>
              </w:rPr>
              <w:fldChar w:fldCharType="begin"/>
            </w:r>
            <w:r>
              <w:rPr>
                <w:noProof/>
                <w:webHidden/>
              </w:rPr>
              <w:instrText xml:space="preserve"> PAGEREF _Toc194865049 \h </w:instrText>
            </w:r>
            <w:r>
              <w:rPr>
                <w:noProof/>
                <w:webHidden/>
              </w:rPr>
            </w:r>
            <w:r>
              <w:rPr>
                <w:noProof/>
                <w:webHidden/>
              </w:rPr>
              <w:fldChar w:fldCharType="separate"/>
            </w:r>
            <w:r>
              <w:rPr>
                <w:noProof/>
                <w:webHidden/>
              </w:rPr>
              <w:t>8</w:t>
            </w:r>
            <w:r>
              <w:rPr>
                <w:noProof/>
                <w:webHidden/>
              </w:rPr>
              <w:fldChar w:fldCharType="end"/>
            </w:r>
          </w:hyperlink>
        </w:p>
        <w:p w14:paraId="01E7A7AB" w14:textId="601D1FD6" w:rsidR="008C576C" w:rsidRDefault="008C576C">
          <w:pPr>
            <w:pStyle w:val="TOC1"/>
            <w:rPr>
              <w:rFonts w:asciiTheme="minorHAnsi" w:eastAsiaTheme="minorEastAsia" w:hAnsiTheme="minorHAnsi" w:cstheme="minorBidi"/>
              <w:noProof/>
              <w:kern w:val="2"/>
              <w:sz w:val="24"/>
              <w:szCs w:val="24"/>
              <w:lang w:eastAsia="en-GB"/>
              <w14:ligatures w14:val="standardContextual"/>
            </w:rPr>
          </w:pPr>
          <w:hyperlink w:anchor="_Toc194865050" w:history="1">
            <w:r w:rsidRPr="004B5B8C">
              <w:rPr>
                <w:rStyle w:val="Hyperlink"/>
                <w:noProof/>
              </w:rPr>
              <w:t>4. Cost &amp; Resources</w:t>
            </w:r>
            <w:r>
              <w:rPr>
                <w:noProof/>
                <w:webHidden/>
              </w:rPr>
              <w:tab/>
            </w:r>
            <w:r>
              <w:rPr>
                <w:noProof/>
                <w:webHidden/>
              </w:rPr>
              <w:fldChar w:fldCharType="begin"/>
            </w:r>
            <w:r>
              <w:rPr>
                <w:noProof/>
                <w:webHidden/>
              </w:rPr>
              <w:instrText xml:space="preserve"> PAGEREF _Toc194865050 \h </w:instrText>
            </w:r>
            <w:r>
              <w:rPr>
                <w:noProof/>
                <w:webHidden/>
              </w:rPr>
            </w:r>
            <w:r>
              <w:rPr>
                <w:noProof/>
                <w:webHidden/>
              </w:rPr>
              <w:fldChar w:fldCharType="separate"/>
            </w:r>
            <w:r>
              <w:rPr>
                <w:noProof/>
                <w:webHidden/>
              </w:rPr>
              <w:t>9</w:t>
            </w:r>
            <w:r>
              <w:rPr>
                <w:noProof/>
                <w:webHidden/>
              </w:rPr>
              <w:fldChar w:fldCharType="end"/>
            </w:r>
          </w:hyperlink>
        </w:p>
        <w:p w14:paraId="2F17F7DB" w14:textId="0D68D78A" w:rsidR="008C576C" w:rsidRDefault="008C57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51" w:history="1">
            <w:r w:rsidRPr="004B5B8C">
              <w:rPr>
                <w:rStyle w:val="Hyperlink"/>
                <w:bCs/>
                <w:noProof/>
              </w:rPr>
              <w:t>4.1 Cost Breakdown for Implementing Changes</w:t>
            </w:r>
            <w:r>
              <w:rPr>
                <w:noProof/>
                <w:webHidden/>
              </w:rPr>
              <w:tab/>
            </w:r>
            <w:r>
              <w:rPr>
                <w:noProof/>
                <w:webHidden/>
              </w:rPr>
              <w:fldChar w:fldCharType="begin"/>
            </w:r>
            <w:r>
              <w:rPr>
                <w:noProof/>
                <w:webHidden/>
              </w:rPr>
              <w:instrText xml:space="preserve"> PAGEREF _Toc194865051 \h </w:instrText>
            </w:r>
            <w:r>
              <w:rPr>
                <w:noProof/>
                <w:webHidden/>
              </w:rPr>
            </w:r>
            <w:r>
              <w:rPr>
                <w:noProof/>
                <w:webHidden/>
              </w:rPr>
              <w:fldChar w:fldCharType="separate"/>
            </w:r>
            <w:r>
              <w:rPr>
                <w:noProof/>
                <w:webHidden/>
              </w:rPr>
              <w:t>9</w:t>
            </w:r>
            <w:r>
              <w:rPr>
                <w:noProof/>
                <w:webHidden/>
              </w:rPr>
              <w:fldChar w:fldCharType="end"/>
            </w:r>
          </w:hyperlink>
        </w:p>
        <w:p w14:paraId="458C50E5" w14:textId="110503AE" w:rsidR="008C576C" w:rsidRDefault="008C57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52" w:history="1">
            <w:r w:rsidRPr="004B5B8C">
              <w:rPr>
                <w:rStyle w:val="Hyperlink"/>
                <w:noProof/>
              </w:rPr>
              <w:t>4.1.1 Hardware and Software Costs</w:t>
            </w:r>
            <w:r>
              <w:rPr>
                <w:noProof/>
                <w:webHidden/>
              </w:rPr>
              <w:tab/>
            </w:r>
            <w:r>
              <w:rPr>
                <w:noProof/>
                <w:webHidden/>
              </w:rPr>
              <w:fldChar w:fldCharType="begin"/>
            </w:r>
            <w:r>
              <w:rPr>
                <w:noProof/>
                <w:webHidden/>
              </w:rPr>
              <w:instrText xml:space="preserve"> PAGEREF _Toc194865052 \h </w:instrText>
            </w:r>
            <w:r>
              <w:rPr>
                <w:noProof/>
                <w:webHidden/>
              </w:rPr>
            </w:r>
            <w:r>
              <w:rPr>
                <w:noProof/>
                <w:webHidden/>
              </w:rPr>
              <w:fldChar w:fldCharType="separate"/>
            </w:r>
            <w:r>
              <w:rPr>
                <w:noProof/>
                <w:webHidden/>
              </w:rPr>
              <w:t>9</w:t>
            </w:r>
            <w:r>
              <w:rPr>
                <w:noProof/>
                <w:webHidden/>
              </w:rPr>
              <w:fldChar w:fldCharType="end"/>
            </w:r>
          </w:hyperlink>
        </w:p>
        <w:p w14:paraId="330844D9" w14:textId="0BCDEC97" w:rsidR="008C576C" w:rsidRDefault="008C57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53" w:history="1">
            <w:r w:rsidRPr="004B5B8C">
              <w:rPr>
                <w:rStyle w:val="Hyperlink"/>
                <w:noProof/>
              </w:rPr>
              <w:t>4.1.2 Training</w:t>
            </w:r>
            <w:r>
              <w:rPr>
                <w:noProof/>
                <w:webHidden/>
              </w:rPr>
              <w:tab/>
            </w:r>
            <w:r>
              <w:rPr>
                <w:noProof/>
                <w:webHidden/>
              </w:rPr>
              <w:fldChar w:fldCharType="begin"/>
            </w:r>
            <w:r>
              <w:rPr>
                <w:noProof/>
                <w:webHidden/>
              </w:rPr>
              <w:instrText xml:space="preserve"> PAGEREF _Toc194865053 \h </w:instrText>
            </w:r>
            <w:r>
              <w:rPr>
                <w:noProof/>
                <w:webHidden/>
              </w:rPr>
            </w:r>
            <w:r>
              <w:rPr>
                <w:noProof/>
                <w:webHidden/>
              </w:rPr>
              <w:fldChar w:fldCharType="separate"/>
            </w:r>
            <w:r>
              <w:rPr>
                <w:noProof/>
                <w:webHidden/>
              </w:rPr>
              <w:t>9</w:t>
            </w:r>
            <w:r>
              <w:rPr>
                <w:noProof/>
                <w:webHidden/>
              </w:rPr>
              <w:fldChar w:fldCharType="end"/>
            </w:r>
          </w:hyperlink>
        </w:p>
        <w:p w14:paraId="5F4602A3" w14:textId="65CB5624" w:rsidR="008C576C" w:rsidRDefault="008C576C">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54" w:history="1">
            <w:r w:rsidRPr="004B5B8C">
              <w:rPr>
                <w:rStyle w:val="Hyperlink"/>
                <w:noProof/>
              </w:rPr>
              <w:t>4.1.3 Transition Downtime</w:t>
            </w:r>
            <w:r>
              <w:rPr>
                <w:noProof/>
                <w:webHidden/>
              </w:rPr>
              <w:tab/>
            </w:r>
            <w:r>
              <w:rPr>
                <w:noProof/>
                <w:webHidden/>
              </w:rPr>
              <w:fldChar w:fldCharType="begin"/>
            </w:r>
            <w:r>
              <w:rPr>
                <w:noProof/>
                <w:webHidden/>
              </w:rPr>
              <w:instrText xml:space="preserve"> PAGEREF _Toc194865054 \h </w:instrText>
            </w:r>
            <w:r>
              <w:rPr>
                <w:noProof/>
                <w:webHidden/>
              </w:rPr>
            </w:r>
            <w:r>
              <w:rPr>
                <w:noProof/>
                <w:webHidden/>
              </w:rPr>
              <w:fldChar w:fldCharType="separate"/>
            </w:r>
            <w:r>
              <w:rPr>
                <w:noProof/>
                <w:webHidden/>
              </w:rPr>
              <w:t>10</w:t>
            </w:r>
            <w:r>
              <w:rPr>
                <w:noProof/>
                <w:webHidden/>
              </w:rPr>
              <w:fldChar w:fldCharType="end"/>
            </w:r>
          </w:hyperlink>
        </w:p>
        <w:p w14:paraId="1BDFFDD6" w14:textId="7309D701" w:rsidR="008C576C" w:rsidRDefault="008C57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55" w:history="1">
            <w:r w:rsidRPr="004B5B8C">
              <w:rPr>
                <w:rStyle w:val="Hyperlink"/>
                <w:noProof/>
              </w:rPr>
              <w:t>4.2 Human Resource Impact</w:t>
            </w:r>
            <w:r>
              <w:rPr>
                <w:noProof/>
                <w:webHidden/>
              </w:rPr>
              <w:tab/>
            </w:r>
            <w:r>
              <w:rPr>
                <w:noProof/>
                <w:webHidden/>
              </w:rPr>
              <w:fldChar w:fldCharType="begin"/>
            </w:r>
            <w:r>
              <w:rPr>
                <w:noProof/>
                <w:webHidden/>
              </w:rPr>
              <w:instrText xml:space="preserve"> PAGEREF _Toc194865055 \h </w:instrText>
            </w:r>
            <w:r>
              <w:rPr>
                <w:noProof/>
                <w:webHidden/>
              </w:rPr>
            </w:r>
            <w:r>
              <w:rPr>
                <w:noProof/>
                <w:webHidden/>
              </w:rPr>
              <w:fldChar w:fldCharType="separate"/>
            </w:r>
            <w:r>
              <w:rPr>
                <w:noProof/>
                <w:webHidden/>
              </w:rPr>
              <w:t>10</w:t>
            </w:r>
            <w:r>
              <w:rPr>
                <w:noProof/>
                <w:webHidden/>
              </w:rPr>
              <w:fldChar w:fldCharType="end"/>
            </w:r>
          </w:hyperlink>
        </w:p>
        <w:p w14:paraId="7B19AD51" w14:textId="41921095" w:rsidR="008C576C" w:rsidRDefault="008C576C">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194865056" w:history="1">
            <w:r w:rsidRPr="004B5B8C">
              <w:rPr>
                <w:rStyle w:val="Hyperlink"/>
                <w:noProof/>
              </w:rPr>
              <w:t>4.3 Change Management &amp; Implementation Challenges</w:t>
            </w:r>
            <w:r>
              <w:rPr>
                <w:noProof/>
                <w:webHidden/>
              </w:rPr>
              <w:tab/>
            </w:r>
            <w:r>
              <w:rPr>
                <w:noProof/>
                <w:webHidden/>
              </w:rPr>
              <w:fldChar w:fldCharType="begin"/>
            </w:r>
            <w:r>
              <w:rPr>
                <w:noProof/>
                <w:webHidden/>
              </w:rPr>
              <w:instrText xml:space="preserve"> PAGEREF _Toc194865056 \h </w:instrText>
            </w:r>
            <w:r>
              <w:rPr>
                <w:noProof/>
                <w:webHidden/>
              </w:rPr>
            </w:r>
            <w:r>
              <w:rPr>
                <w:noProof/>
                <w:webHidden/>
              </w:rPr>
              <w:fldChar w:fldCharType="separate"/>
            </w:r>
            <w:r>
              <w:rPr>
                <w:noProof/>
                <w:webHidden/>
              </w:rPr>
              <w:t>10</w:t>
            </w:r>
            <w:r>
              <w:rPr>
                <w:noProof/>
                <w:webHidden/>
              </w:rPr>
              <w:fldChar w:fldCharType="end"/>
            </w:r>
          </w:hyperlink>
        </w:p>
        <w:p w14:paraId="231AED92" w14:textId="266D1391" w:rsidR="008C576C" w:rsidRDefault="008C576C">
          <w:pPr>
            <w:pStyle w:val="TOC1"/>
            <w:rPr>
              <w:rFonts w:asciiTheme="minorHAnsi" w:eastAsiaTheme="minorEastAsia" w:hAnsiTheme="minorHAnsi" w:cstheme="minorBidi"/>
              <w:noProof/>
              <w:kern w:val="2"/>
              <w:sz w:val="24"/>
              <w:szCs w:val="24"/>
              <w:lang w:eastAsia="en-GB"/>
              <w14:ligatures w14:val="standardContextual"/>
            </w:rPr>
          </w:pPr>
          <w:hyperlink w:anchor="_Toc194865057" w:history="1">
            <w:r w:rsidRPr="004B5B8C">
              <w:rPr>
                <w:rStyle w:val="Hyperlink"/>
                <w:noProof/>
              </w:rPr>
              <w:t>5. Conclusion &amp; Recommendations</w:t>
            </w:r>
            <w:r>
              <w:rPr>
                <w:noProof/>
                <w:webHidden/>
              </w:rPr>
              <w:tab/>
            </w:r>
            <w:r>
              <w:rPr>
                <w:noProof/>
                <w:webHidden/>
              </w:rPr>
              <w:fldChar w:fldCharType="begin"/>
            </w:r>
            <w:r>
              <w:rPr>
                <w:noProof/>
                <w:webHidden/>
              </w:rPr>
              <w:instrText xml:space="preserve"> PAGEREF _Toc194865057 \h </w:instrText>
            </w:r>
            <w:r>
              <w:rPr>
                <w:noProof/>
                <w:webHidden/>
              </w:rPr>
            </w:r>
            <w:r>
              <w:rPr>
                <w:noProof/>
                <w:webHidden/>
              </w:rPr>
              <w:fldChar w:fldCharType="separate"/>
            </w:r>
            <w:r>
              <w:rPr>
                <w:noProof/>
                <w:webHidden/>
              </w:rPr>
              <w:t>11</w:t>
            </w:r>
            <w:r>
              <w:rPr>
                <w:noProof/>
                <w:webHidden/>
              </w:rPr>
              <w:fldChar w:fldCharType="end"/>
            </w:r>
          </w:hyperlink>
        </w:p>
        <w:p w14:paraId="5B18B84E" w14:textId="5E29A32F" w:rsidR="008C576C" w:rsidRDefault="008C576C">
          <w:pPr>
            <w:pStyle w:val="TOC1"/>
            <w:rPr>
              <w:rFonts w:asciiTheme="minorHAnsi" w:eastAsiaTheme="minorEastAsia" w:hAnsiTheme="minorHAnsi" w:cstheme="minorBidi"/>
              <w:noProof/>
              <w:kern w:val="2"/>
              <w:sz w:val="24"/>
              <w:szCs w:val="24"/>
              <w:lang w:eastAsia="en-GB"/>
              <w14:ligatures w14:val="standardContextual"/>
            </w:rPr>
          </w:pPr>
          <w:hyperlink w:anchor="_Toc194865058" w:history="1">
            <w:r w:rsidRPr="004B5B8C">
              <w:rPr>
                <w:rStyle w:val="Hyperlink"/>
                <w:noProof/>
              </w:rPr>
              <w:t>6. References</w:t>
            </w:r>
            <w:r>
              <w:rPr>
                <w:noProof/>
                <w:webHidden/>
              </w:rPr>
              <w:tab/>
            </w:r>
            <w:r>
              <w:rPr>
                <w:noProof/>
                <w:webHidden/>
              </w:rPr>
              <w:fldChar w:fldCharType="begin"/>
            </w:r>
            <w:r>
              <w:rPr>
                <w:noProof/>
                <w:webHidden/>
              </w:rPr>
              <w:instrText xml:space="preserve"> PAGEREF _Toc194865058 \h </w:instrText>
            </w:r>
            <w:r>
              <w:rPr>
                <w:noProof/>
                <w:webHidden/>
              </w:rPr>
            </w:r>
            <w:r>
              <w:rPr>
                <w:noProof/>
                <w:webHidden/>
              </w:rPr>
              <w:fldChar w:fldCharType="separate"/>
            </w:r>
            <w:r>
              <w:rPr>
                <w:noProof/>
                <w:webHidden/>
              </w:rPr>
              <w:t>12</w:t>
            </w:r>
            <w:r>
              <w:rPr>
                <w:noProof/>
                <w:webHidden/>
              </w:rPr>
              <w:fldChar w:fldCharType="end"/>
            </w:r>
          </w:hyperlink>
        </w:p>
        <w:p w14:paraId="5E636000" w14:textId="365BB4E4" w:rsidR="008C576C" w:rsidRDefault="008C576C">
          <w:pPr>
            <w:pStyle w:val="TOC1"/>
            <w:rPr>
              <w:rFonts w:asciiTheme="minorHAnsi" w:eastAsiaTheme="minorEastAsia" w:hAnsiTheme="minorHAnsi" w:cstheme="minorBidi"/>
              <w:noProof/>
              <w:kern w:val="2"/>
              <w:sz w:val="24"/>
              <w:szCs w:val="24"/>
              <w:lang w:eastAsia="en-GB"/>
              <w14:ligatures w14:val="standardContextual"/>
            </w:rPr>
          </w:pPr>
          <w:hyperlink w:anchor="_Toc194865059" w:history="1">
            <w:r w:rsidRPr="004B5B8C">
              <w:rPr>
                <w:rStyle w:val="Hyperlink"/>
                <w:noProof/>
              </w:rPr>
              <w:t>7. AM10 PM Schedule</w:t>
            </w:r>
            <w:r>
              <w:rPr>
                <w:noProof/>
                <w:webHidden/>
              </w:rPr>
              <w:tab/>
            </w:r>
            <w:r>
              <w:rPr>
                <w:noProof/>
                <w:webHidden/>
              </w:rPr>
              <w:fldChar w:fldCharType="begin"/>
            </w:r>
            <w:r>
              <w:rPr>
                <w:noProof/>
                <w:webHidden/>
              </w:rPr>
              <w:instrText xml:space="preserve"> PAGEREF _Toc194865059 \h </w:instrText>
            </w:r>
            <w:r>
              <w:rPr>
                <w:noProof/>
                <w:webHidden/>
              </w:rPr>
            </w:r>
            <w:r>
              <w:rPr>
                <w:noProof/>
                <w:webHidden/>
              </w:rPr>
              <w:fldChar w:fldCharType="separate"/>
            </w:r>
            <w:r>
              <w:rPr>
                <w:noProof/>
                <w:webHidden/>
              </w:rPr>
              <w:t>13</w:t>
            </w:r>
            <w:r>
              <w:rPr>
                <w:noProof/>
                <w:webHidden/>
              </w:rPr>
              <w:fldChar w:fldCharType="end"/>
            </w:r>
          </w:hyperlink>
        </w:p>
        <w:p w14:paraId="0CC93200" w14:textId="2566CDC6" w:rsidR="00F216CA" w:rsidRDefault="00F216CA" w:rsidP="00A17435">
          <w:pPr>
            <w:rPr>
              <w:noProof/>
            </w:rPr>
          </w:pPr>
          <w:r>
            <w:rPr>
              <w:noProof/>
            </w:rPr>
            <w:fldChar w:fldCharType="end"/>
          </w:r>
        </w:p>
      </w:sdtContent>
    </w:sdt>
    <w:p w14:paraId="0888E11E" w14:textId="77777777" w:rsidR="00737C3C" w:rsidRDefault="00737C3C" w:rsidP="00737C3C">
      <w:pPr>
        <w:pStyle w:val="Heading1"/>
        <w:rPr>
          <w:noProof/>
        </w:rPr>
      </w:pPr>
      <w:bookmarkStart w:id="1" w:name="_Toc194865026"/>
      <w:r>
        <w:rPr>
          <w:noProof/>
        </w:rPr>
        <w:t>Figures</w:t>
      </w:r>
      <w:bookmarkEnd w:id="1"/>
    </w:p>
    <w:p w14:paraId="2E7F0C53" w14:textId="4ADF09A5" w:rsidR="00737C3C" w:rsidRDefault="00737C3C">
      <w:pPr>
        <w:pStyle w:val="TableofFigures"/>
        <w:tabs>
          <w:tab w:val="right" w:leader="dot" w:pos="10478"/>
        </w:tabs>
        <w:rPr>
          <w:rFonts w:asciiTheme="minorHAnsi" w:eastAsiaTheme="minorEastAsia" w:hAnsiTheme="minorHAnsi" w:cstheme="minorBidi"/>
          <w:noProof/>
          <w:kern w:val="2"/>
          <w:sz w:val="24"/>
          <w:szCs w:val="24"/>
          <w:lang w:eastAsia="en-GB"/>
          <w14:ligatures w14:val="standardContextual"/>
        </w:rPr>
      </w:pPr>
      <w:r>
        <w:rPr>
          <w:noProof/>
        </w:rPr>
        <w:fldChar w:fldCharType="begin"/>
      </w:r>
      <w:r>
        <w:rPr>
          <w:noProof/>
        </w:rPr>
        <w:instrText xml:space="preserve"> TOC \h \z \c "Figure" </w:instrText>
      </w:r>
      <w:r>
        <w:rPr>
          <w:noProof/>
        </w:rPr>
        <w:fldChar w:fldCharType="separate"/>
      </w:r>
      <w:hyperlink w:anchor="_Toc194863143" w:history="1">
        <w:r w:rsidRPr="002E5B28">
          <w:rPr>
            <w:rStyle w:val="Hyperlink"/>
            <w:noProof/>
          </w:rPr>
          <w:t xml:space="preserve">Figure 1 - The evelution of maintenance strategies </w:t>
        </w:r>
        <w:r w:rsidRPr="002E5B28">
          <w:rPr>
            <w:rStyle w:val="Hyperlink"/>
            <w:noProof/>
            <w:lang w:val="en-US"/>
          </w:rPr>
          <w:t>(Christiansen, 2025)</w:t>
        </w:r>
        <w:r>
          <w:rPr>
            <w:noProof/>
            <w:webHidden/>
          </w:rPr>
          <w:tab/>
        </w:r>
        <w:r>
          <w:rPr>
            <w:noProof/>
            <w:webHidden/>
          </w:rPr>
          <w:fldChar w:fldCharType="begin"/>
        </w:r>
        <w:r>
          <w:rPr>
            <w:noProof/>
            <w:webHidden/>
          </w:rPr>
          <w:instrText xml:space="preserve"> PAGEREF _Toc194863143 \h </w:instrText>
        </w:r>
        <w:r>
          <w:rPr>
            <w:noProof/>
            <w:webHidden/>
          </w:rPr>
        </w:r>
        <w:r>
          <w:rPr>
            <w:noProof/>
            <w:webHidden/>
          </w:rPr>
          <w:fldChar w:fldCharType="separate"/>
        </w:r>
        <w:r>
          <w:rPr>
            <w:noProof/>
            <w:webHidden/>
          </w:rPr>
          <w:t>6</w:t>
        </w:r>
        <w:r>
          <w:rPr>
            <w:noProof/>
            <w:webHidden/>
          </w:rPr>
          <w:fldChar w:fldCharType="end"/>
        </w:r>
      </w:hyperlink>
    </w:p>
    <w:p w14:paraId="226913A1" w14:textId="5B08961B" w:rsidR="00F216CA" w:rsidRDefault="00737C3C" w:rsidP="00737C3C">
      <w:pPr>
        <w:rPr>
          <w:noProof/>
        </w:rPr>
      </w:pPr>
      <w:r>
        <w:rPr>
          <w:noProof/>
        </w:rPr>
        <w:fldChar w:fldCharType="end"/>
      </w:r>
      <w:r w:rsidR="00F216CA">
        <w:rPr>
          <w:noProof/>
        </w:rPr>
        <w:br w:type="page"/>
      </w:r>
    </w:p>
    <w:p w14:paraId="226BDC9C" w14:textId="666AC4B6" w:rsidR="00A17435" w:rsidRDefault="006C3DB4" w:rsidP="006C3DB4">
      <w:pPr>
        <w:pStyle w:val="Heading1"/>
        <w:rPr>
          <w:noProof/>
        </w:rPr>
      </w:pPr>
      <w:bookmarkStart w:id="2" w:name="_Toc194865027"/>
      <w:r>
        <w:rPr>
          <w:noProof/>
        </w:rPr>
        <w:lastRenderedPageBreak/>
        <w:t>1. Introduction</w:t>
      </w:r>
      <w:bookmarkEnd w:id="2"/>
    </w:p>
    <w:p w14:paraId="66FAA342" w14:textId="77777777" w:rsidR="006C3DB4" w:rsidRDefault="006C3DB4" w:rsidP="006C3DB4">
      <w:pPr>
        <w:rPr>
          <w:noProof/>
        </w:rPr>
      </w:pPr>
    </w:p>
    <w:p w14:paraId="4E096FF3" w14:textId="47E9FA30" w:rsidR="00C71773" w:rsidRDefault="00C71773" w:rsidP="00C71773">
      <w:pPr>
        <w:pStyle w:val="Heading2"/>
        <w:rPr>
          <w:noProof/>
        </w:rPr>
      </w:pPr>
      <w:bookmarkStart w:id="3" w:name="_Toc194865028"/>
      <w:r>
        <w:rPr>
          <w:noProof/>
        </w:rPr>
        <w:t>1.1 Overview of the Assignment's Purpose</w:t>
      </w:r>
      <w:bookmarkEnd w:id="3"/>
    </w:p>
    <w:p w14:paraId="27C9C1A0" w14:textId="77777777" w:rsidR="00C71773" w:rsidRDefault="00C71773" w:rsidP="00C71773">
      <w:pPr>
        <w:rPr>
          <w:noProof/>
        </w:rPr>
      </w:pPr>
    </w:p>
    <w:p w14:paraId="427AD350" w14:textId="5BCDB5A2" w:rsidR="00C71773" w:rsidRDefault="00C71773" w:rsidP="00C71773">
      <w:pPr>
        <w:rPr>
          <w:noProof/>
        </w:rPr>
      </w:pPr>
      <w:r>
        <w:rPr>
          <w:noProof/>
        </w:rPr>
        <w:t xml:space="preserve">This report provides a comprehensive analysis of the maintenance strategies employed for the Mazak FJV-250 machining centre at Renishaw. It critically evaluates current </w:t>
      </w:r>
      <w:r w:rsidR="005C697E" w:rsidRPr="005C697E">
        <w:rPr>
          <w:noProof/>
        </w:rPr>
        <w:t xml:space="preserve">preventative </w:t>
      </w:r>
      <w:r>
        <w:rPr>
          <w:noProof/>
        </w:rPr>
        <w:t>maintenance routines, explores potential enhancements, and assesses the resources and costs associated with implementing improved maintenance practices. The objective is to ensure that the Mazak FJV-250 operates at peak performance, thereby supporting Renishaw's commitment to precision and reliability in manufacturing.</w:t>
      </w:r>
    </w:p>
    <w:p w14:paraId="1EFDC314" w14:textId="77777777" w:rsidR="00C71773" w:rsidRDefault="00C71773" w:rsidP="00C71773">
      <w:pPr>
        <w:rPr>
          <w:noProof/>
        </w:rPr>
      </w:pPr>
    </w:p>
    <w:p w14:paraId="0876B027" w14:textId="496EA651" w:rsidR="00063197" w:rsidRDefault="00063197" w:rsidP="00063197">
      <w:pPr>
        <w:pStyle w:val="Heading2"/>
        <w:rPr>
          <w:noProof/>
        </w:rPr>
      </w:pPr>
      <w:bookmarkStart w:id="4" w:name="_Toc194865029"/>
      <w:r>
        <w:rPr>
          <w:noProof/>
        </w:rPr>
        <w:t xml:space="preserve">1.2 </w:t>
      </w:r>
      <w:r w:rsidRPr="00063197">
        <w:rPr>
          <w:noProof/>
        </w:rPr>
        <w:t>Introduction to Renishaw</w:t>
      </w:r>
      <w:bookmarkEnd w:id="4"/>
    </w:p>
    <w:p w14:paraId="7C2AB33A" w14:textId="77777777" w:rsidR="00496550" w:rsidRDefault="00496550" w:rsidP="00496550"/>
    <w:p w14:paraId="2443769E" w14:textId="42ACAAD6" w:rsidR="00496550" w:rsidRPr="00496550" w:rsidRDefault="0002688A" w:rsidP="00496550">
      <w:r w:rsidRPr="0002688A">
        <w:t>Renishaw is one of the largest suppliers of measuring systems and manufacturing systems</w:t>
      </w:r>
      <w:r w:rsidR="002B5212">
        <w:t xml:space="preserve"> in the world</w:t>
      </w:r>
      <w:r w:rsidRPr="0002688A">
        <w:t xml:space="preserve">. </w:t>
      </w:r>
      <w:r w:rsidR="00496550" w:rsidRPr="00496550">
        <w:t xml:space="preserve">High accuracy and precision </w:t>
      </w:r>
      <w:r>
        <w:t>is</w:t>
      </w:r>
      <w:r w:rsidR="00496550" w:rsidRPr="00496550">
        <w:t xml:space="preserve"> provided by </w:t>
      </w:r>
      <w:r>
        <w:t>their</w:t>
      </w:r>
      <w:r w:rsidR="00496550" w:rsidRPr="00496550">
        <w:t xml:space="preserve"> products, which collect data to give </w:t>
      </w:r>
      <w:r>
        <w:t>customers</w:t>
      </w:r>
      <w:r w:rsidR="00496550" w:rsidRPr="00496550">
        <w:t xml:space="preserve"> and end users traceability and assurance in </w:t>
      </w:r>
      <w:r w:rsidR="002B5212">
        <w:t>what they are manufacturing</w:t>
      </w:r>
      <w:r w:rsidR="00496550" w:rsidRPr="00496550">
        <w:t>. With more than 5,000 workers spread over 36 countries, it is a multinational corporation</w:t>
      </w:r>
      <w:r w:rsidR="008376F2">
        <w:t xml:space="preserve"> </w:t>
      </w:r>
      <w:sdt>
        <w:sdtPr>
          <w:id w:val="-1248180320"/>
          <w:citation/>
        </w:sdtPr>
        <w:sdtContent>
          <w:r w:rsidR="008376F2">
            <w:fldChar w:fldCharType="begin"/>
          </w:r>
          <w:r w:rsidR="008376F2">
            <w:rPr>
              <w:lang w:val="en-US"/>
            </w:rPr>
            <w:instrText xml:space="preserve"> CITATION Ren242 \l 1033 </w:instrText>
          </w:r>
          <w:r w:rsidR="008376F2">
            <w:fldChar w:fldCharType="separate"/>
          </w:r>
          <w:r w:rsidR="00737C3C" w:rsidRPr="00737C3C">
            <w:rPr>
              <w:noProof/>
              <w:lang w:val="en-US"/>
            </w:rPr>
            <w:t>(Renishaw Media Hub, 2024)</w:t>
          </w:r>
          <w:r w:rsidR="008376F2">
            <w:fldChar w:fldCharType="end"/>
          </w:r>
        </w:sdtContent>
      </w:sdt>
      <w:r w:rsidR="00496550" w:rsidRPr="00496550">
        <w:t>.</w:t>
      </w:r>
    </w:p>
    <w:p w14:paraId="3C39982D" w14:textId="77777777" w:rsidR="00496550" w:rsidRDefault="00496550" w:rsidP="00496550"/>
    <w:p w14:paraId="04B1F00F" w14:textId="1636E513" w:rsidR="009663CB" w:rsidRDefault="009663CB" w:rsidP="009663CB">
      <w:pPr>
        <w:pStyle w:val="Heading2"/>
      </w:pPr>
      <w:bookmarkStart w:id="5" w:name="_Toc194865030"/>
      <w:r>
        <w:t xml:space="preserve">1.3 </w:t>
      </w:r>
      <w:r w:rsidRPr="009663CB">
        <w:t>The Mazak FJV-250 Machining Centre</w:t>
      </w:r>
      <w:bookmarkEnd w:id="5"/>
    </w:p>
    <w:p w14:paraId="45EC676E" w14:textId="77777777" w:rsidR="009663CB" w:rsidRDefault="009663CB" w:rsidP="009663CB"/>
    <w:p w14:paraId="7003C491" w14:textId="052671D4" w:rsidR="009663CB" w:rsidRDefault="00460860" w:rsidP="009663CB">
      <w:r w:rsidRPr="00460860">
        <w:t>The Mazak FJV-250 is a high-precision, high-productivity vertical machining centre designed for complex and accurate machining tasks. Its double-column construction ensures rigidity, facilitating the efficient machining of workpieces such as dies, moulds, and aerospace components</w:t>
      </w:r>
      <w:r w:rsidR="00EC0145">
        <w:t xml:space="preserve"> </w:t>
      </w:r>
      <w:sdt>
        <w:sdtPr>
          <w:id w:val="1653399448"/>
          <w:citation/>
        </w:sdtPr>
        <w:sdtContent>
          <w:r w:rsidR="00EC0145">
            <w:fldChar w:fldCharType="begin"/>
          </w:r>
          <w:r w:rsidR="00EC0145">
            <w:rPr>
              <w:lang w:val="en-US"/>
            </w:rPr>
            <w:instrText xml:space="preserve"> CITATION Maz25 \l 1033 </w:instrText>
          </w:r>
          <w:r w:rsidR="00EC0145">
            <w:fldChar w:fldCharType="separate"/>
          </w:r>
          <w:r w:rsidR="00737C3C" w:rsidRPr="00737C3C">
            <w:rPr>
              <w:noProof/>
              <w:lang w:val="en-US"/>
            </w:rPr>
            <w:t>(Mazak.com, 2025)</w:t>
          </w:r>
          <w:r w:rsidR="00EC0145">
            <w:fldChar w:fldCharType="end"/>
          </w:r>
        </w:sdtContent>
      </w:sdt>
      <w:r w:rsidR="000C022F">
        <w:t xml:space="preserve">. </w:t>
      </w:r>
      <w:r w:rsidR="008044E2" w:rsidRPr="008044E2">
        <w:t>Equipped with</w:t>
      </w:r>
      <w:r w:rsidR="006E6405">
        <w:t xml:space="preserve"> the </w:t>
      </w:r>
      <w:r w:rsidR="002108E7">
        <w:t xml:space="preserve">RAMTIC </w:t>
      </w:r>
      <w:r w:rsidR="002108E7" w:rsidRPr="006E6405">
        <w:t>system</w:t>
      </w:r>
      <w:r w:rsidR="002108E7">
        <w:t xml:space="preserve"> (</w:t>
      </w:r>
      <w:r w:rsidR="006E6405" w:rsidRPr="006E6405">
        <w:t>Renishaw Automated Mill</w:t>
      </w:r>
      <w:r w:rsidR="005C5D46">
        <w:t>ing</w:t>
      </w:r>
      <w:r w:rsidR="006E6405" w:rsidRPr="006E6405">
        <w:t xml:space="preserve"> Turn</w:t>
      </w:r>
      <w:r w:rsidR="005C5D46">
        <w:t>ing</w:t>
      </w:r>
      <w:r w:rsidR="006E6405" w:rsidRPr="006E6405">
        <w:t xml:space="preserve"> Inspection Centre</w:t>
      </w:r>
      <w:r w:rsidR="002108E7">
        <w:t>)</w:t>
      </w:r>
      <w:r w:rsidR="008044E2" w:rsidRPr="008044E2">
        <w:t xml:space="preserve">, the </w:t>
      </w:r>
      <w:r w:rsidR="009E6B43">
        <w:t xml:space="preserve">Mazak </w:t>
      </w:r>
      <w:r w:rsidR="008044E2" w:rsidRPr="008044E2">
        <w:t xml:space="preserve">FJV-250 offers user-friendly operation and is integral to Renishaw's </w:t>
      </w:r>
      <w:r w:rsidR="00E132FE">
        <w:t xml:space="preserve">mass production </w:t>
      </w:r>
      <w:r w:rsidR="008044E2" w:rsidRPr="008044E2">
        <w:t>manufacturing processes, delivering the precision required for high-quality componen</w:t>
      </w:r>
      <w:r w:rsidR="009E0E08">
        <w:t>ts</w:t>
      </w:r>
      <w:r w:rsidR="008044E2" w:rsidRPr="008044E2">
        <w:t>.</w:t>
      </w:r>
      <w:r w:rsidR="00E33FE0">
        <w:t xml:space="preserve"> </w:t>
      </w:r>
      <w:r w:rsidR="00764541" w:rsidRPr="00764541">
        <w:t>RAMTIC was developed in the early 1990s and automates tool setting, part alignment, and in-process measurement, ensuring tight tolerances and reducing scrap rates</w:t>
      </w:r>
      <w:r w:rsidR="00E924A0">
        <w:t xml:space="preserve"> </w:t>
      </w:r>
      <w:sdt>
        <w:sdtPr>
          <w:id w:val="1978793184"/>
          <w:citation/>
        </w:sdtPr>
        <w:sdtContent>
          <w:r w:rsidR="00E924A0">
            <w:fldChar w:fldCharType="begin"/>
          </w:r>
          <w:r w:rsidR="00E924A0">
            <w:rPr>
              <w:lang w:val="en-US"/>
            </w:rPr>
            <w:instrText xml:space="preserve"> CITATION Mar24 \l 1033 </w:instrText>
          </w:r>
          <w:r w:rsidR="00E924A0">
            <w:fldChar w:fldCharType="separate"/>
          </w:r>
          <w:r w:rsidR="00737C3C" w:rsidRPr="00737C3C">
            <w:rPr>
              <w:noProof/>
              <w:lang w:val="en-US"/>
            </w:rPr>
            <w:t>(Albert, 2024)</w:t>
          </w:r>
          <w:r w:rsidR="00E924A0">
            <w:fldChar w:fldCharType="end"/>
          </w:r>
        </w:sdtContent>
      </w:sdt>
      <w:r w:rsidR="00764541" w:rsidRPr="00764541">
        <w:t>.</w:t>
      </w:r>
    </w:p>
    <w:p w14:paraId="3FE7A117" w14:textId="77777777" w:rsidR="000C022F" w:rsidRDefault="000C022F" w:rsidP="009663CB"/>
    <w:p w14:paraId="7F81FEEF" w14:textId="0361D58B" w:rsidR="00E924A0" w:rsidRDefault="00A65252" w:rsidP="00A65252">
      <w:pPr>
        <w:pStyle w:val="Heading2"/>
      </w:pPr>
      <w:bookmarkStart w:id="6" w:name="_Toc194865031"/>
      <w:r>
        <w:t xml:space="preserve">1.4 </w:t>
      </w:r>
      <w:r w:rsidR="007F0557">
        <w:t xml:space="preserve">Current </w:t>
      </w:r>
      <w:r w:rsidRPr="00A65252">
        <w:t>Maintenance Strategy</w:t>
      </w:r>
      <w:bookmarkEnd w:id="6"/>
    </w:p>
    <w:p w14:paraId="584AD35F" w14:textId="77777777" w:rsidR="00A65252" w:rsidRDefault="00A65252" w:rsidP="00A65252"/>
    <w:p w14:paraId="78F7FDA1" w14:textId="50BF7CF7" w:rsidR="0054250F" w:rsidRDefault="000B7CA6" w:rsidP="00A65252">
      <w:r w:rsidRPr="000B7CA6">
        <w:t xml:space="preserve">For the Mazak FJV-250, Renishaw uses a </w:t>
      </w:r>
      <w:r w:rsidR="007F0557" w:rsidRPr="00CA63B1">
        <w:t xml:space="preserve">time-based </w:t>
      </w:r>
      <w:r w:rsidRPr="000B7CA6">
        <w:t>preventative maintenance approach that includes monthly, six-monthly, and annual procedures. These scheduled activities include tasks such as cleaning filters, lubricating components, inspecting critical parts, and performing system diagnostics. The primary objective to this routine is to prevent equipment failures, extend the machine's lifespan, and maintain consistent production quality. This report will delve into the specifics of these maintenance routines, evaluate their effectiveness, and propose enhancements to optimise the maintenance strategy further.</w:t>
      </w:r>
    </w:p>
    <w:p w14:paraId="1E45235B" w14:textId="77777777" w:rsidR="0054250F" w:rsidRDefault="0054250F">
      <w:pPr>
        <w:spacing w:after="160" w:line="259" w:lineRule="auto"/>
      </w:pPr>
      <w:r>
        <w:br w:type="page"/>
      </w:r>
    </w:p>
    <w:p w14:paraId="17D22CF9" w14:textId="6A522AD3" w:rsidR="00A65252" w:rsidRDefault="0037337E" w:rsidP="0037337E">
      <w:pPr>
        <w:pStyle w:val="Heading1"/>
      </w:pPr>
      <w:bookmarkStart w:id="7" w:name="_Toc194865032"/>
      <w:r>
        <w:lastRenderedPageBreak/>
        <w:t xml:space="preserve">2. </w:t>
      </w:r>
      <w:r w:rsidR="00BF752B">
        <w:t xml:space="preserve">Current Maintenance </w:t>
      </w:r>
      <w:r w:rsidR="007F0557">
        <w:t>Strategy</w:t>
      </w:r>
      <w:r w:rsidR="00BF752B">
        <w:t xml:space="preserve"> Critical Review</w:t>
      </w:r>
      <w:bookmarkEnd w:id="7"/>
    </w:p>
    <w:p w14:paraId="788A39DC" w14:textId="77777777" w:rsidR="00BF752B" w:rsidRDefault="00BF752B" w:rsidP="00BF752B"/>
    <w:p w14:paraId="62451190" w14:textId="3E14D027" w:rsidR="00BF752B" w:rsidRDefault="00BF752B" w:rsidP="00BF752B">
      <w:pPr>
        <w:pStyle w:val="Heading2"/>
      </w:pPr>
      <w:bookmarkStart w:id="8" w:name="_Toc194865033"/>
      <w:r>
        <w:t xml:space="preserve">2.1 </w:t>
      </w:r>
      <w:r w:rsidRPr="00BF752B">
        <w:t>Mazak FJV-250 Maintenance Strategy</w:t>
      </w:r>
      <w:bookmarkEnd w:id="8"/>
    </w:p>
    <w:p w14:paraId="01340F09" w14:textId="77777777" w:rsidR="00BF752B" w:rsidRDefault="00BF752B" w:rsidP="00BF752B"/>
    <w:p w14:paraId="15C54229" w14:textId="06B2B2D8" w:rsidR="00BF752B" w:rsidRDefault="00CA63B1" w:rsidP="00BF752B">
      <w:r w:rsidRPr="00CA63B1">
        <w:t xml:space="preserve">Renishaw employs a time-based </w:t>
      </w:r>
      <w:r w:rsidR="005C697E" w:rsidRPr="005C697E">
        <w:t xml:space="preserve">preventative </w:t>
      </w:r>
      <w:r w:rsidRPr="00CA63B1">
        <w:t>maintenance strategy for the Mazak FJV-250, with scheduled servicing at monthly, six-monthly, and annual intervals. Additionally, operators conduct daily health checks at the beginning of each shift to identify immediate concerns.</w:t>
      </w:r>
      <w:r>
        <w:t xml:space="preserve"> </w:t>
      </w:r>
    </w:p>
    <w:p w14:paraId="1C66F279" w14:textId="77777777" w:rsidR="004C1740" w:rsidRDefault="004C1740" w:rsidP="004C1740">
      <w:r>
        <w:t>Key maintenance activities include:</w:t>
      </w:r>
    </w:p>
    <w:p w14:paraId="6427DA19" w14:textId="77777777" w:rsidR="004C1740" w:rsidRDefault="004C1740" w:rsidP="004C1740">
      <w:pPr>
        <w:pStyle w:val="ListParagraph"/>
        <w:numPr>
          <w:ilvl w:val="0"/>
          <w:numId w:val="10"/>
        </w:numPr>
      </w:pPr>
      <w:r>
        <w:t>Monthly: Lubrication, filter cleaning, spindle vibration checks, coolant system inspections.</w:t>
      </w:r>
    </w:p>
    <w:p w14:paraId="1F452BE7" w14:textId="77777777" w:rsidR="004C1740" w:rsidRDefault="004C1740" w:rsidP="004C1740">
      <w:pPr>
        <w:pStyle w:val="ListParagraph"/>
        <w:numPr>
          <w:ilvl w:val="0"/>
          <w:numId w:val="10"/>
        </w:numPr>
      </w:pPr>
      <w:r>
        <w:t>Six-Monthly: Hydraulic oil changes, deep cleaning of swarf and coolant systems, greasing of ATC and Z-axis components.</w:t>
      </w:r>
    </w:p>
    <w:p w14:paraId="141B5095" w14:textId="2CC3E526" w:rsidR="004C1740" w:rsidRDefault="004C1740" w:rsidP="004C1740">
      <w:pPr>
        <w:pStyle w:val="ListParagraph"/>
        <w:numPr>
          <w:ilvl w:val="0"/>
          <w:numId w:val="10"/>
        </w:numPr>
      </w:pPr>
      <w:r>
        <w:t>Annually: Replacement of key wear components, hydraulic system checks, machine levelling, and ball</w:t>
      </w:r>
      <w:r w:rsidR="00C85C6E">
        <w:t>-</w:t>
      </w:r>
      <w:r>
        <w:t>bar testing.</w:t>
      </w:r>
    </w:p>
    <w:p w14:paraId="12CFEE9A" w14:textId="3999BD15" w:rsidR="004C1740" w:rsidRDefault="00D7021B" w:rsidP="004C1740">
      <w:r w:rsidRPr="00D7021B">
        <w:t xml:space="preserve">This structured approach minimises sudden failures, ensuring the </w:t>
      </w:r>
      <w:r w:rsidR="009E6B43">
        <w:t xml:space="preserve">Mazak </w:t>
      </w:r>
      <w:r w:rsidRPr="00D7021B">
        <w:t>FJV-250 remains operational within the precision tolerances required for Renishaw’s production</w:t>
      </w:r>
      <w:r w:rsidR="000C527B">
        <w:t xml:space="preserve"> </w:t>
      </w:r>
      <w:sdt>
        <w:sdtPr>
          <w:id w:val="1027368623"/>
          <w:citation/>
        </w:sdtPr>
        <w:sdtContent>
          <w:r w:rsidR="000C527B">
            <w:fldChar w:fldCharType="begin"/>
          </w:r>
          <w:r w:rsidR="000C527B">
            <w:rPr>
              <w:lang w:val="en-US"/>
            </w:rPr>
            <w:instrText xml:space="preserve"> CITATION Jon211 \l 1033 </w:instrText>
          </w:r>
          <w:r w:rsidR="000C527B">
            <w:fldChar w:fldCharType="separate"/>
          </w:r>
          <w:r w:rsidR="000C527B" w:rsidRPr="000C527B">
            <w:rPr>
              <w:noProof/>
              <w:lang w:val="en-US"/>
            </w:rPr>
            <w:t>(Cotterell, 2021)</w:t>
          </w:r>
          <w:r w:rsidR="000C527B">
            <w:fldChar w:fldCharType="end"/>
          </w:r>
        </w:sdtContent>
      </w:sdt>
      <w:r w:rsidRPr="00D7021B">
        <w:t>.</w:t>
      </w:r>
    </w:p>
    <w:p w14:paraId="66F80E5D" w14:textId="77777777" w:rsidR="004C7357" w:rsidRDefault="004C7357" w:rsidP="004C7357"/>
    <w:p w14:paraId="15D93DF3" w14:textId="092C2CDD" w:rsidR="004D1DD2" w:rsidRDefault="004D1DD2" w:rsidP="00565FF2">
      <w:pPr>
        <w:pStyle w:val="Heading2"/>
      </w:pPr>
      <w:bookmarkStart w:id="9" w:name="_Hlk194856111"/>
      <w:bookmarkStart w:id="10" w:name="_Toc194865034"/>
      <w:r>
        <w:t>2.</w:t>
      </w:r>
      <w:r w:rsidR="00565FF2">
        <w:t>2</w:t>
      </w:r>
      <w:r>
        <w:t xml:space="preserve"> </w:t>
      </w:r>
      <w:r w:rsidR="003A683A" w:rsidRPr="003A683A">
        <w:t>Current Maintenance Strategy</w:t>
      </w:r>
      <w:r w:rsidR="003A683A">
        <w:t xml:space="preserve"> </w:t>
      </w:r>
      <w:r>
        <w:t>Strengths</w:t>
      </w:r>
      <w:bookmarkEnd w:id="10"/>
    </w:p>
    <w:p w14:paraId="21A16857" w14:textId="77777777" w:rsidR="008C6FCD" w:rsidRDefault="008C6FCD" w:rsidP="008C6FCD"/>
    <w:p w14:paraId="75F511A1" w14:textId="409AD12C" w:rsidR="008C6FCD" w:rsidRPr="00E750AA" w:rsidRDefault="008C6FCD" w:rsidP="008C6FCD">
      <w:pPr>
        <w:pStyle w:val="Heading3"/>
        <w:rPr>
          <w:b w:val="0"/>
          <w:bCs/>
        </w:rPr>
      </w:pPr>
      <w:bookmarkStart w:id="11" w:name="_Toc194865035"/>
      <w:r>
        <w:t xml:space="preserve">2.2.1 </w:t>
      </w:r>
      <w:r w:rsidRPr="008C6FCD">
        <w:t xml:space="preserve">Breakdowns </w:t>
      </w:r>
      <w:r w:rsidR="00E750AA">
        <w:t>&amp;</w:t>
      </w:r>
      <w:r w:rsidRPr="008C6FCD">
        <w:t xml:space="preserve"> Downtime</w:t>
      </w:r>
      <w:r w:rsidR="00E750AA">
        <w:t xml:space="preserve"> </w:t>
      </w:r>
      <w:r w:rsidR="00E750AA" w:rsidRPr="008C6FCD">
        <w:t>Prevention</w:t>
      </w:r>
      <w:bookmarkEnd w:id="11"/>
    </w:p>
    <w:p w14:paraId="3BFF1269" w14:textId="49C6A455" w:rsidR="00E750AA" w:rsidRDefault="00E750AA" w:rsidP="008C6FCD">
      <w:r w:rsidRPr="00E750AA">
        <w:t>The goal of regular maintenance is to minimise unscheduled downtime by identifying and resolving possible issues before they become serious failures. Preventive maintenance has been shown to dramatically reduce the probability of unplanned equipment failures</w:t>
      </w:r>
      <w:r>
        <w:t xml:space="preserve"> </w:t>
      </w:r>
      <w:sdt>
        <w:sdtPr>
          <w:id w:val="119581680"/>
          <w:citation/>
        </w:sdtPr>
        <w:sdtContent>
          <w:r>
            <w:fldChar w:fldCharType="begin"/>
          </w:r>
          <w:r>
            <w:rPr>
              <w:lang w:val="en-US"/>
            </w:rPr>
            <w:instrText xml:space="preserve"> CITATION Jon13 \l 1033 </w:instrText>
          </w:r>
          <w:r>
            <w:fldChar w:fldCharType="separate"/>
          </w:r>
          <w:r w:rsidR="00737C3C" w:rsidRPr="00737C3C">
            <w:rPr>
              <w:noProof/>
              <w:lang w:val="en-US"/>
            </w:rPr>
            <w:t>(Jonge, et al., 2013)</w:t>
          </w:r>
          <w:r>
            <w:fldChar w:fldCharType="end"/>
          </w:r>
        </w:sdtContent>
      </w:sdt>
      <w:r w:rsidRPr="00E750AA">
        <w:t xml:space="preserve">. </w:t>
      </w:r>
    </w:p>
    <w:p w14:paraId="09E073A4" w14:textId="77777777" w:rsidR="00E750AA" w:rsidRDefault="00E750AA" w:rsidP="008C6FCD"/>
    <w:p w14:paraId="5B1BAA13" w14:textId="02D18028" w:rsidR="00E750AA" w:rsidRDefault="00E750AA" w:rsidP="00E750AA">
      <w:pPr>
        <w:pStyle w:val="Heading3"/>
      </w:pPr>
      <w:bookmarkStart w:id="12" w:name="_Toc194865036"/>
      <w:r>
        <w:t xml:space="preserve">2.2.2 </w:t>
      </w:r>
      <w:r w:rsidRPr="00E750AA">
        <w:t xml:space="preserve">Regular Lubrication </w:t>
      </w:r>
      <w:r>
        <w:t>&amp;</w:t>
      </w:r>
      <w:r w:rsidRPr="00E750AA">
        <w:t xml:space="preserve"> Component Checks</w:t>
      </w:r>
      <w:bookmarkEnd w:id="12"/>
    </w:p>
    <w:p w14:paraId="667DCB3D" w14:textId="77777777" w:rsidR="00E750AA" w:rsidRDefault="00E750AA" w:rsidP="00E750AA">
      <w:r w:rsidRPr="00E750AA">
        <w:t xml:space="preserve">Scheduled lubrication and inspections help maintain optimal machine performance and extend the lifespan of critical components. Proper lubrication practices are essential for minimising wear and preventing component failures. </w:t>
      </w:r>
    </w:p>
    <w:p w14:paraId="073B42CF" w14:textId="77777777" w:rsidR="00E750AA" w:rsidRDefault="00E750AA" w:rsidP="00E750AA"/>
    <w:p w14:paraId="3E05A066" w14:textId="4961D060" w:rsidR="00E750AA" w:rsidRDefault="00E750AA" w:rsidP="00E750AA">
      <w:pPr>
        <w:pStyle w:val="Heading3"/>
      </w:pPr>
      <w:bookmarkStart w:id="13" w:name="_Toc194865037"/>
      <w:r>
        <w:t xml:space="preserve">2.2.3 </w:t>
      </w:r>
      <w:r w:rsidRPr="00E750AA">
        <w:t xml:space="preserve">Detailed Checklists </w:t>
      </w:r>
      <w:r>
        <w:t>&amp;</w:t>
      </w:r>
      <w:r w:rsidRPr="00E750AA">
        <w:t xml:space="preserve"> Schedules</w:t>
      </w:r>
      <w:bookmarkEnd w:id="13"/>
      <w:r w:rsidRPr="00E750AA">
        <w:t xml:space="preserve"> </w:t>
      </w:r>
    </w:p>
    <w:p w14:paraId="7EE7E2B2" w14:textId="15DCBC5C" w:rsidR="00E750AA" w:rsidRDefault="00E750AA" w:rsidP="00E750AA">
      <w:r>
        <w:t>Utilising</w:t>
      </w:r>
      <w:r w:rsidRPr="00E750AA">
        <w:t xml:space="preserve"> structured maintenance schedules and checklists ensures comprehensive coverage of all necessary maintenance tasks, promoting consistency and thoroughness in maintenance operations. The use of standardi</w:t>
      </w:r>
      <w:r>
        <w:t>s</w:t>
      </w:r>
      <w:r w:rsidRPr="00E750AA">
        <w:t>ed procedures aids in maintaining maintenance quality and reliability</w:t>
      </w:r>
      <w:r>
        <w:t xml:space="preserve"> </w:t>
      </w:r>
      <w:sdt>
        <w:sdtPr>
          <w:id w:val="-1031646478"/>
          <w:citation/>
        </w:sdtPr>
        <w:sdtContent>
          <w:r>
            <w:fldChar w:fldCharType="begin"/>
          </w:r>
          <w:r>
            <w:rPr>
              <w:lang w:val="en-US"/>
            </w:rPr>
            <w:instrText xml:space="preserve"> CITATION Jon13 \l 1033 </w:instrText>
          </w:r>
          <w:r>
            <w:fldChar w:fldCharType="separate"/>
          </w:r>
          <w:r w:rsidR="00737C3C" w:rsidRPr="00737C3C">
            <w:rPr>
              <w:noProof/>
              <w:lang w:val="en-US"/>
            </w:rPr>
            <w:t>(Jonge, et al., 2013)</w:t>
          </w:r>
          <w:r>
            <w:fldChar w:fldCharType="end"/>
          </w:r>
        </w:sdtContent>
      </w:sdt>
      <w:r w:rsidRPr="00E750AA">
        <w:t xml:space="preserve">. </w:t>
      </w:r>
    </w:p>
    <w:p w14:paraId="59AAFD38" w14:textId="27122A27" w:rsidR="00401882" w:rsidRDefault="00401882" w:rsidP="00E750AA">
      <w:r>
        <w:br w:type="page"/>
      </w:r>
    </w:p>
    <w:p w14:paraId="552FEFC5" w14:textId="21D7FF27" w:rsidR="00CE4928" w:rsidRDefault="001240C1" w:rsidP="00565FF2">
      <w:pPr>
        <w:pStyle w:val="Heading2"/>
      </w:pPr>
      <w:bookmarkStart w:id="14" w:name="_Toc194865038"/>
      <w:r>
        <w:lastRenderedPageBreak/>
        <w:t>2.</w:t>
      </w:r>
      <w:r w:rsidR="00565FF2">
        <w:t>3</w:t>
      </w:r>
      <w:r>
        <w:t xml:space="preserve"> </w:t>
      </w:r>
      <w:r w:rsidR="003A683A" w:rsidRPr="003A683A">
        <w:t>Current Maintenance Strategy</w:t>
      </w:r>
      <w:r w:rsidR="003A683A">
        <w:t xml:space="preserve"> </w:t>
      </w:r>
      <w:r>
        <w:t>Weaknesses</w:t>
      </w:r>
      <w:bookmarkEnd w:id="14"/>
    </w:p>
    <w:p w14:paraId="201CCCD7" w14:textId="77777777" w:rsidR="001240C1" w:rsidRPr="00E750AA" w:rsidRDefault="001240C1" w:rsidP="00E750AA"/>
    <w:p w14:paraId="737C65A9" w14:textId="4928FA4A" w:rsidR="00CA3AB0" w:rsidRPr="00E750AA" w:rsidRDefault="00E750AA" w:rsidP="00E750AA">
      <w:pPr>
        <w:pStyle w:val="Heading3"/>
      </w:pPr>
      <w:bookmarkStart w:id="15" w:name="_Toc194865039"/>
      <w:bookmarkEnd w:id="9"/>
      <w:r w:rsidRPr="00E750AA">
        <w:t>2.3.1 Potential Inefficiencies or Unnecessary Tasks</w:t>
      </w:r>
      <w:bookmarkEnd w:id="15"/>
    </w:p>
    <w:p w14:paraId="37DA2926" w14:textId="0D9AD28A" w:rsidR="00E750AA" w:rsidRPr="00E750AA" w:rsidRDefault="00E750AA" w:rsidP="00E750AA">
      <w:r w:rsidRPr="00E750AA">
        <w:t>Time-based maintenance may lead to performing maintenance activities that are not immediately necessary, resulting in inefficiencies and increased operational costs. As noted by</w:t>
      </w:r>
      <w:r>
        <w:t xml:space="preserve"> </w:t>
      </w:r>
      <w:sdt>
        <w:sdtPr>
          <w:id w:val="-830364714"/>
          <w:citation/>
        </w:sdtPr>
        <w:sdtContent>
          <w:r w:rsidR="00636929">
            <w:fldChar w:fldCharType="begin"/>
          </w:r>
          <w:r w:rsidR="00636929">
            <w:rPr>
              <w:lang w:val="en-US"/>
            </w:rPr>
            <w:instrText xml:space="preserve"> CITATION Lau01 \l 1033 </w:instrText>
          </w:r>
          <w:r w:rsidR="00636929">
            <w:fldChar w:fldCharType="separate"/>
          </w:r>
          <w:r w:rsidR="00737C3C" w:rsidRPr="00737C3C">
            <w:rPr>
              <w:noProof/>
              <w:lang w:val="en-US"/>
            </w:rPr>
            <w:t>(Swanson, 2001)</w:t>
          </w:r>
          <w:r w:rsidR="00636929">
            <w:fldChar w:fldCharType="end"/>
          </w:r>
        </w:sdtContent>
      </w:sdt>
      <w:r w:rsidRPr="00E750AA">
        <w:t>, preventive maintenance can sometimes lead to unnecessary maintenance actions if not properly managed.</w:t>
      </w:r>
    </w:p>
    <w:p w14:paraId="4F0D0FC6" w14:textId="77777777" w:rsidR="00E750AA" w:rsidRDefault="00E750AA" w:rsidP="00E750AA"/>
    <w:p w14:paraId="4C604F18" w14:textId="46216D12" w:rsidR="00636929" w:rsidRDefault="00636929" w:rsidP="00636929">
      <w:pPr>
        <w:pStyle w:val="Heading3"/>
      </w:pPr>
      <w:bookmarkStart w:id="16" w:name="_Toc194865040"/>
      <w:r>
        <w:t xml:space="preserve">2.3.2 </w:t>
      </w:r>
      <w:r w:rsidRPr="00636929">
        <w:t>Reactive Elements Present</w:t>
      </w:r>
      <w:bookmarkEnd w:id="16"/>
    </w:p>
    <w:p w14:paraId="634EAD04" w14:textId="4880C9B6" w:rsidR="00636929" w:rsidRDefault="00636929" w:rsidP="00E750AA">
      <w:r w:rsidRPr="00636929">
        <w:t>Despite a preventive</w:t>
      </w:r>
      <w:r>
        <w:t xml:space="preserve"> maintenance</w:t>
      </w:r>
      <w:r w:rsidRPr="00636929">
        <w:t xml:space="preserve"> strategy, certain unforeseen issues may still </w:t>
      </w:r>
      <w:r>
        <w:t>require</w:t>
      </w:r>
      <w:r w:rsidRPr="00636929">
        <w:t xml:space="preserve"> reactive maintenance, indicating potential gaps in the preventive maintenance plan. This </w:t>
      </w:r>
      <w:r>
        <w:t>highlights</w:t>
      </w:r>
      <w:r w:rsidRPr="00636929">
        <w:t xml:space="preserve"> the </w:t>
      </w:r>
      <w:r>
        <w:t xml:space="preserve">possible </w:t>
      </w:r>
      <w:r w:rsidRPr="00636929">
        <w:t>need for a more predictive approach to maintenance.</w:t>
      </w:r>
    </w:p>
    <w:p w14:paraId="6454EE85" w14:textId="77777777" w:rsidR="00636929" w:rsidRDefault="00636929" w:rsidP="00E750AA"/>
    <w:p w14:paraId="64BC2067" w14:textId="4AA56DEA" w:rsidR="00636929" w:rsidRDefault="00636929" w:rsidP="00636929">
      <w:pPr>
        <w:pStyle w:val="Heading3"/>
      </w:pPr>
      <w:bookmarkStart w:id="17" w:name="_Toc194865041"/>
      <w:r>
        <w:t>2.3.3 Impact on Production Due to Maintenance Downtime</w:t>
      </w:r>
      <w:bookmarkEnd w:id="17"/>
    </w:p>
    <w:p w14:paraId="2A143D57" w14:textId="70A7CACC" w:rsidR="00636929" w:rsidRDefault="00636929" w:rsidP="00E750AA">
      <w:r w:rsidRPr="00636929">
        <w:t>Scheduled maintenance activities, while necessary, can interrupt production schedules, leading to potential delays and reduced throughput. Balancing maintenance needs with production demands remains a critical challenge.</w:t>
      </w:r>
    </w:p>
    <w:p w14:paraId="7B3EF564" w14:textId="77777777" w:rsidR="00636929" w:rsidRDefault="00636929" w:rsidP="00E750AA"/>
    <w:p w14:paraId="27DA86F2" w14:textId="7848A183" w:rsidR="00636929" w:rsidRDefault="00636929" w:rsidP="00636929">
      <w:pPr>
        <w:pStyle w:val="Heading2"/>
      </w:pPr>
      <w:bookmarkStart w:id="18" w:name="_Toc194865042"/>
      <w:r>
        <w:t>2.4 Current Strategy Justification</w:t>
      </w:r>
      <w:bookmarkEnd w:id="18"/>
    </w:p>
    <w:p w14:paraId="7D0E60A5" w14:textId="77777777" w:rsidR="00636929" w:rsidRDefault="00636929" w:rsidP="00636929"/>
    <w:p w14:paraId="63DD40F9" w14:textId="0B5BE5F3" w:rsidR="009E6B43" w:rsidRDefault="009E6B43" w:rsidP="009E6B43">
      <w:r w:rsidRPr="009E6B43">
        <w:t xml:space="preserve">Historical data may have indicated that regular, scheduled maintenance aligns with the operational reliability goals of the Mazak FJV-250, justifying the preventive </w:t>
      </w:r>
      <w:r>
        <w:t xml:space="preserve">maintenance </w:t>
      </w:r>
      <w:r w:rsidRPr="009E6B43">
        <w:t>approach. Preventive maintenance has been shown to improve equipment reliability and performance</w:t>
      </w:r>
      <w:r>
        <w:t>, whereas i</w:t>
      </w:r>
      <w:r w:rsidRPr="009E6B43">
        <w:t xml:space="preserve">mplementing predictive maintenance requires </w:t>
      </w:r>
      <w:r>
        <w:t>additional</w:t>
      </w:r>
      <w:r w:rsidRPr="009E6B43">
        <w:t xml:space="preserve"> monitoring technologies and speciali</w:t>
      </w:r>
      <w:r>
        <w:t>s</w:t>
      </w:r>
      <w:r w:rsidRPr="009E6B43">
        <w:t xml:space="preserve">ed expertise, which may involve significant investment. The current preventive maintenance strategy may have been chosen considering available resources and the existing skill set of the maintenance team. As highlighted by </w:t>
      </w:r>
      <w:sdt>
        <w:sdtPr>
          <w:id w:val="-1525635543"/>
          <w:citation/>
        </w:sdtPr>
        <w:sdtContent>
          <w:r>
            <w:fldChar w:fldCharType="begin"/>
          </w:r>
          <w:r>
            <w:rPr>
              <w:lang w:val="en-US"/>
            </w:rPr>
            <w:instrText xml:space="preserve"> CITATION Lau01 \l 1033 </w:instrText>
          </w:r>
          <w:r>
            <w:fldChar w:fldCharType="separate"/>
          </w:r>
          <w:r w:rsidR="00737C3C" w:rsidRPr="00737C3C">
            <w:rPr>
              <w:noProof/>
              <w:lang w:val="en-US"/>
            </w:rPr>
            <w:t>(Swanson, 2001)</w:t>
          </w:r>
          <w:r>
            <w:fldChar w:fldCharType="end"/>
          </w:r>
        </w:sdtContent>
      </w:sdt>
      <w:r>
        <w:t xml:space="preserve">, </w:t>
      </w:r>
      <w:r w:rsidRPr="009E6B43">
        <w:t>the implementation of advanced maintenance strategies requires careful consideration of resource availability and organi</w:t>
      </w:r>
      <w:r>
        <w:t>s</w:t>
      </w:r>
      <w:r w:rsidRPr="009E6B43">
        <w:t xml:space="preserve">ational capabilities. Preventive maintenance offers a structured approach to risk management by addressing potential issues at scheduled intervals, thereby reducing the likelihood of catastrophic failures. This proactive stance is particularly important </w:t>
      </w:r>
      <w:r>
        <w:t xml:space="preserve">within the machine shop </w:t>
      </w:r>
      <w:r w:rsidRPr="009E6B43">
        <w:t xml:space="preserve">environment </w:t>
      </w:r>
      <w:r>
        <w:t>for mass production reliability</w:t>
      </w:r>
      <w:r w:rsidRPr="009E6B43">
        <w:t>. Proactive maintenance strategies are essential for minimi</w:t>
      </w:r>
      <w:r>
        <w:t>s</w:t>
      </w:r>
      <w:r w:rsidRPr="009E6B43">
        <w:t>ing risks associated with equipment failures.</w:t>
      </w:r>
    </w:p>
    <w:p w14:paraId="07D640D2" w14:textId="4E1DAF5C" w:rsidR="009E6B43" w:rsidRPr="009E6B43" w:rsidRDefault="009E6B43" w:rsidP="009E6B43">
      <w:r>
        <w:br w:type="page"/>
      </w:r>
    </w:p>
    <w:p w14:paraId="40484167" w14:textId="45206BD9" w:rsidR="00866D42" w:rsidRDefault="000A5F79" w:rsidP="000A5F79">
      <w:pPr>
        <w:pStyle w:val="Heading1"/>
      </w:pPr>
      <w:bookmarkStart w:id="19" w:name="_Toc194865043"/>
      <w:r>
        <w:lastRenderedPageBreak/>
        <w:t xml:space="preserve">3. </w:t>
      </w:r>
      <w:r w:rsidRPr="000A5F79">
        <w:t xml:space="preserve">Maintenance </w:t>
      </w:r>
      <w:r w:rsidR="00B71AE0">
        <w:t>Strategy</w:t>
      </w:r>
      <w:r>
        <w:t xml:space="preserve"> Evaluation</w:t>
      </w:r>
      <w:bookmarkEnd w:id="19"/>
    </w:p>
    <w:p w14:paraId="7ABD8520" w14:textId="77777777" w:rsidR="00FB5726" w:rsidRDefault="00FB5726" w:rsidP="000A5F79"/>
    <w:p w14:paraId="10194E6A" w14:textId="37A2B451" w:rsidR="000A5F79" w:rsidRDefault="006025D4" w:rsidP="000A5F79">
      <w:r w:rsidRPr="006025D4">
        <w:t xml:space="preserve">The current </w:t>
      </w:r>
      <w:r w:rsidR="00774899" w:rsidRPr="006025D4">
        <w:t xml:space="preserve">time-based </w:t>
      </w:r>
      <w:r w:rsidR="005C697E" w:rsidRPr="005C697E">
        <w:t xml:space="preserve">preventative </w:t>
      </w:r>
      <w:r w:rsidRPr="006025D4">
        <w:t xml:space="preserve">maintenance strategy for the Mazak FJV-250 ensures regular servicing but lacks condition-based monitoring and predictive maintenance techniques. This absence may contribute to frequent breakdowns, particularly related to spindle alignment issues. Additionally, the lack of data tracking and resource flexibility further </w:t>
      </w:r>
      <w:r w:rsidR="00FF39D2">
        <w:t>impedes</w:t>
      </w:r>
      <w:r w:rsidR="00FF39D2" w:rsidRPr="006025D4">
        <w:t xml:space="preserve"> </w:t>
      </w:r>
      <w:r w:rsidRPr="006025D4">
        <w:t xml:space="preserve">maintenance efficiency. </w:t>
      </w:r>
    </w:p>
    <w:p w14:paraId="42A81936" w14:textId="77777777" w:rsidR="00AF000B" w:rsidRDefault="00AF000B" w:rsidP="000A5F79"/>
    <w:p w14:paraId="1FAFB0EC" w14:textId="1C2B4E4E" w:rsidR="00FF39D2" w:rsidRDefault="00FF39D2" w:rsidP="00FF39D2">
      <w:pPr>
        <w:pStyle w:val="Caption"/>
        <w:framePr w:wrap="around" w:y="4009"/>
      </w:pPr>
      <w:bookmarkStart w:id="20" w:name="_Toc194863143"/>
      <w:r>
        <w:t xml:space="preserve">Figure </w:t>
      </w:r>
      <w:r>
        <w:fldChar w:fldCharType="begin"/>
      </w:r>
      <w:r>
        <w:instrText xml:space="preserve"> SEQ Figure \* ARABIC </w:instrText>
      </w:r>
      <w:r>
        <w:fldChar w:fldCharType="separate"/>
      </w:r>
      <w:r>
        <w:t>1</w:t>
      </w:r>
      <w:r>
        <w:fldChar w:fldCharType="end"/>
      </w:r>
      <w:r>
        <w:t xml:space="preserve"> - The evelution of maintenance strategies </w:t>
      </w:r>
      <w:sdt>
        <w:sdtPr>
          <w:id w:val="1438484898"/>
          <w:citation/>
        </w:sdtPr>
        <w:sdtContent>
          <w:r>
            <w:fldChar w:fldCharType="begin"/>
          </w:r>
          <w:r>
            <w:rPr>
              <w:lang w:val="en-US"/>
            </w:rPr>
            <w:instrText xml:space="preserve"> CITATION Bry25 \l 1033 </w:instrText>
          </w:r>
          <w:r>
            <w:fldChar w:fldCharType="separate"/>
          </w:r>
          <w:r w:rsidR="00737C3C" w:rsidRPr="00737C3C">
            <w:rPr>
              <w:lang w:val="en-US"/>
            </w:rPr>
            <w:t>(Christiansen, 2025)</w:t>
          </w:r>
          <w:r>
            <w:fldChar w:fldCharType="end"/>
          </w:r>
        </w:sdtContent>
      </w:sdt>
      <w:bookmarkEnd w:id="20"/>
    </w:p>
    <w:p w14:paraId="7D123E5E" w14:textId="77777777" w:rsidR="00FF39D2" w:rsidRDefault="00FF39D2" w:rsidP="00FF39D2">
      <w:pPr>
        <w:keepNext/>
      </w:pPr>
      <w:r>
        <w:rPr>
          <w:noProof/>
        </w:rPr>
        <w:drawing>
          <wp:inline distT="0" distB="0" distL="0" distR="0" wp14:anchorId="6D91B981" wp14:editId="44EBD89D">
            <wp:extent cx="6648450" cy="2514600"/>
            <wp:effectExtent l="0" t="0" r="0" b="0"/>
            <wp:docPr id="370558381" name="Picture 2"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558381" name="Picture 2" descr="A diagram of a process&#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48450" cy="2514600"/>
                    </a:xfrm>
                    <a:prstGeom prst="rect">
                      <a:avLst/>
                    </a:prstGeom>
                    <a:noFill/>
                    <a:ln>
                      <a:noFill/>
                    </a:ln>
                  </pic:spPr>
                </pic:pic>
              </a:graphicData>
            </a:graphic>
          </wp:inline>
        </w:drawing>
      </w:r>
    </w:p>
    <w:p w14:paraId="2CC095A9" w14:textId="77777777" w:rsidR="00FF39D2" w:rsidRDefault="00FF39D2" w:rsidP="000A5F79"/>
    <w:p w14:paraId="6E8CB90D" w14:textId="1116EEBC" w:rsidR="00297662" w:rsidRDefault="00297662" w:rsidP="00297662">
      <w:pPr>
        <w:pStyle w:val="Heading2"/>
      </w:pPr>
      <w:bookmarkStart w:id="21" w:name="_Toc194865044"/>
      <w:r>
        <w:t>3.1 Prevent</w:t>
      </w:r>
      <w:r w:rsidR="000601CC">
        <w:t>ative Maintenance</w:t>
      </w:r>
      <w:bookmarkEnd w:id="21"/>
    </w:p>
    <w:p w14:paraId="77C57CB7" w14:textId="77777777" w:rsidR="000601CC" w:rsidRPr="000601CC" w:rsidRDefault="000601CC" w:rsidP="000601CC"/>
    <w:p w14:paraId="2DE133FA" w14:textId="62F5E790" w:rsidR="00297662" w:rsidRDefault="000A12C8" w:rsidP="000A5F79">
      <w:r w:rsidRPr="000A12C8">
        <w:t xml:space="preserve">Regardless of the equipment's current state, preventative maintenance involves carrying out maintenance tasks at predetermined intervals. This strategy is straightforward to implement and can prevent unexpected failures by regularly servicing equipment. A study by </w:t>
      </w:r>
      <w:sdt>
        <w:sdtPr>
          <w:id w:val="288326209"/>
          <w:citation/>
        </w:sdtPr>
        <w:sdtContent>
          <w:r w:rsidR="000C0A51">
            <w:fldChar w:fldCharType="begin"/>
          </w:r>
          <w:r w:rsidR="000C0A51">
            <w:rPr>
              <w:lang w:val="en-US"/>
            </w:rPr>
            <w:instrText xml:space="preserve"> CITATION Jon13 \l 1033 </w:instrText>
          </w:r>
          <w:r w:rsidR="000C0A51">
            <w:fldChar w:fldCharType="separate"/>
          </w:r>
          <w:r w:rsidR="00737C3C" w:rsidRPr="00737C3C">
            <w:rPr>
              <w:noProof/>
              <w:lang w:val="en-US"/>
            </w:rPr>
            <w:t>(Jonge, et al., 2013)</w:t>
          </w:r>
          <w:r w:rsidR="000C0A51">
            <w:fldChar w:fldCharType="end"/>
          </w:r>
        </w:sdtContent>
      </w:sdt>
      <w:r w:rsidR="000C0A51" w:rsidRPr="000A12C8">
        <w:t xml:space="preserve"> </w:t>
      </w:r>
      <w:r w:rsidRPr="000A12C8">
        <w:t>found that preventative maintenance works well for equipment with predictable wear patterns and can be advantageous when maintenance costs are low in comparison to the cost of unexpected failures.</w:t>
      </w:r>
      <w:r w:rsidR="00080F04">
        <w:t xml:space="preserve"> </w:t>
      </w:r>
      <w:r w:rsidR="00C13B43">
        <w:t xml:space="preserve">On the other </w:t>
      </w:r>
      <w:r w:rsidR="00DC550F">
        <w:t>hand,</w:t>
      </w:r>
      <w:r w:rsidR="00C13B43">
        <w:t xml:space="preserve"> preventative maintenance </w:t>
      </w:r>
      <w:r w:rsidR="00C13B43" w:rsidRPr="00C13B43">
        <w:t>can lead to unnecessary maintenance activities, resulting in increased downtime and operational costs. As noted by</w:t>
      </w:r>
      <w:r w:rsidR="000C0A51" w:rsidRPr="000C0A51">
        <w:t xml:space="preserve"> </w:t>
      </w:r>
      <w:sdt>
        <w:sdtPr>
          <w:id w:val="40253867"/>
          <w:citation/>
        </w:sdtPr>
        <w:sdtContent>
          <w:r w:rsidR="000C0A51">
            <w:fldChar w:fldCharType="begin"/>
          </w:r>
          <w:r w:rsidR="000C0A51">
            <w:rPr>
              <w:lang w:val="en-US"/>
            </w:rPr>
            <w:instrText xml:space="preserve"> CITATION Ahm12 \l 1033 </w:instrText>
          </w:r>
          <w:r w:rsidR="000C0A51">
            <w:fldChar w:fldCharType="separate"/>
          </w:r>
          <w:r w:rsidR="00737C3C" w:rsidRPr="00737C3C">
            <w:rPr>
              <w:noProof/>
              <w:lang w:val="en-US"/>
            </w:rPr>
            <w:t>(Ahmad &amp; Kamaruddin, 2012)</w:t>
          </w:r>
          <w:r w:rsidR="000C0A51">
            <w:fldChar w:fldCharType="end"/>
          </w:r>
        </w:sdtContent>
      </w:sdt>
      <w:r w:rsidR="00C13B43" w:rsidRPr="00C13B43">
        <w:t>, this approach may not be optimal for all equipment types, especially those with unpredictable failure modes, as it does not account for the actual condition of the machinery.</w:t>
      </w:r>
    </w:p>
    <w:p w14:paraId="4AED93F1" w14:textId="2B9AD3AB" w:rsidR="00FF39D2" w:rsidRDefault="00FF39D2" w:rsidP="00FF39D2">
      <w:pPr>
        <w:spacing w:after="160" w:line="259" w:lineRule="auto"/>
      </w:pPr>
      <w:r>
        <w:br w:type="page"/>
      </w:r>
    </w:p>
    <w:p w14:paraId="265EABB7" w14:textId="338E8798" w:rsidR="00AF000B" w:rsidRDefault="000C54E9" w:rsidP="000C54E9">
      <w:pPr>
        <w:pStyle w:val="Heading2"/>
      </w:pPr>
      <w:bookmarkStart w:id="22" w:name="_Toc194865045"/>
      <w:r>
        <w:lastRenderedPageBreak/>
        <w:t>3.</w:t>
      </w:r>
      <w:r w:rsidR="00297662">
        <w:t>2</w:t>
      </w:r>
      <w:r>
        <w:t xml:space="preserve"> Predictive Maintenance</w:t>
      </w:r>
      <w:bookmarkEnd w:id="22"/>
    </w:p>
    <w:p w14:paraId="28583EC6" w14:textId="77777777" w:rsidR="000C54E9" w:rsidRDefault="000C54E9" w:rsidP="007C489F"/>
    <w:p w14:paraId="619AEBB5" w14:textId="7513B218" w:rsidR="000C54E9" w:rsidRDefault="00C60710" w:rsidP="007C489F">
      <w:r>
        <w:t xml:space="preserve">Predictive </w:t>
      </w:r>
      <w:r w:rsidR="00317525">
        <w:t>maintenance</w:t>
      </w:r>
      <w:r>
        <w:t xml:space="preserve"> </w:t>
      </w:r>
      <w:r w:rsidR="008C4705">
        <w:t xml:space="preserve">utilises data </w:t>
      </w:r>
      <w:r w:rsidR="00317525" w:rsidRPr="00317525">
        <w:t xml:space="preserve">analytics to </w:t>
      </w:r>
      <w:r w:rsidR="00317525">
        <w:t>predict</w:t>
      </w:r>
      <w:r w:rsidR="00317525" w:rsidRPr="00317525">
        <w:t xml:space="preserve"> equipment failures, thereby reducing downtime and operational costs. Deloitte's position paper highlights that </w:t>
      </w:r>
      <w:r w:rsidR="00B22759">
        <w:t>predictive maintenance</w:t>
      </w:r>
      <w:r w:rsidR="00317525" w:rsidRPr="00317525">
        <w:t xml:space="preserve"> can increase productivity by 25%, reduce breakdowns by 70%, and lower maintenance costs by 25%</w:t>
      </w:r>
      <w:sdt>
        <w:sdtPr>
          <w:id w:val="-731545840"/>
          <w:citation/>
        </w:sdtPr>
        <w:sdtContent>
          <w:r w:rsidR="00DA2B97">
            <w:fldChar w:fldCharType="begin"/>
          </w:r>
          <w:r w:rsidR="00DA2B97">
            <w:rPr>
              <w:lang w:val="en-US"/>
            </w:rPr>
            <w:instrText xml:space="preserve"> CITATION Del22 \l 1033 </w:instrText>
          </w:r>
          <w:r w:rsidR="00DA2B97">
            <w:fldChar w:fldCharType="separate"/>
          </w:r>
          <w:r w:rsidR="00737C3C">
            <w:rPr>
              <w:noProof/>
              <w:lang w:val="en-US"/>
            </w:rPr>
            <w:t xml:space="preserve"> </w:t>
          </w:r>
          <w:r w:rsidR="00737C3C" w:rsidRPr="00737C3C">
            <w:rPr>
              <w:noProof/>
              <w:lang w:val="en-US"/>
            </w:rPr>
            <w:t>(Deloitte Analytics Institute, 2022)</w:t>
          </w:r>
          <w:r w:rsidR="00DA2B97">
            <w:fldChar w:fldCharType="end"/>
          </w:r>
        </w:sdtContent>
      </w:sdt>
      <w:r w:rsidR="00317525" w:rsidRPr="00317525">
        <w:t xml:space="preserve">. </w:t>
      </w:r>
      <w:r w:rsidR="0046438A">
        <w:t xml:space="preserve">Additionally, this report claims that predictive maintenance increases </w:t>
      </w:r>
      <w:r w:rsidR="00675F61">
        <w:t xml:space="preserve">equipment by 10-20%, whilst reducing the overall maintenance costs by </w:t>
      </w:r>
      <w:r w:rsidR="00C31E6C">
        <w:t xml:space="preserve">5-10% and maintenance planning time by 20-50%. </w:t>
      </w:r>
      <w:r w:rsidR="00317525" w:rsidRPr="00317525">
        <w:t xml:space="preserve">However, implementing </w:t>
      </w:r>
      <w:r w:rsidR="00B22759">
        <w:t>predictive maintenance</w:t>
      </w:r>
      <w:r w:rsidR="00B22759" w:rsidRPr="00317525">
        <w:t xml:space="preserve"> </w:t>
      </w:r>
      <w:r w:rsidR="00317525" w:rsidRPr="00317525">
        <w:t>requires significant initial investment and speciali</w:t>
      </w:r>
      <w:r w:rsidR="00DA2B97">
        <w:t>s</w:t>
      </w:r>
      <w:r w:rsidR="00317525" w:rsidRPr="00317525">
        <w:t xml:space="preserve">ed </w:t>
      </w:r>
      <w:r w:rsidR="00B22759" w:rsidRPr="00317525">
        <w:t>labour</w:t>
      </w:r>
      <w:r w:rsidR="00317525" w:rsidRPr="00317525">
        <w:t xml:space="preserve">. </w:t>
      </w:r>
      <w:sdt>
        <w:sdtPr>
          <w:id w:val="-1991935124"/>
          <w:citation/>
        </w:sdtPr>
        <w:sdtContent>
          <w:r w:rsidR="000C0A51">
            <w:fldChar w:fldCharType="begin"/>
          </w:r>
          <w:r w:rsidR="000C0A51">
            <w:rPr>
              <w:lang w:val="en-US"/>
            </w:rPr>
            <w:instrText xml:space="preserve"> CITATION Pat23 \l 1033 </w:instrText>
          </w:r>
          <w:r w:rsidR="000C0A51">
            <w:fldChar w:fldCharType="separate"/>
          </w:r>
          <w:r w:rsidR="00737C3C" w:rsidRPr="00737C3C">
            <w:rPr>
              <w:noProof/>
              <w:lang w:val="en-US"/>
            </w:rPr>
            <w:t>(Patel, et al., 2023)</w:t>
          </w:r>
          <w:r w:rsidR="000C0A51">
            <w:fldChar w:fldCharType="end"/>
          </w:r>
        </w:sdtContent>
      </w:sdt>
      <w:r w:rsidR="000C0A51" w:rsidRPr="00317525">
        <w:t xml:space="preserve"> </w:t>
      </w:r>
      <w:r w:rsidR="00317525" w:rsidRPr="00317525">
        <w:t>note</w:t>
      </w:r>
      <w:r w:rsidR="000C0A51">
        <w:t>s</w:t>
      </w:r>
      <w:r w:rsidR="00317525" w:rsidRPr="00317525">
        <w:t xml:space="preserve"> that while </w:t>
      </w:r>
      <w:r w:rsidR="00B22759">
        <w:t>predictive maintenance</w:t>
      </w:r>
      <w:r w:rsidR="00B22759" w:rsidRPr="00317525">
        <w:t xml:space="preserve"> </w:t>
      </w:r>
      <w:r w:rsidR="00317525" w:rsidRPr="00317525">
        <w:t xml:space="preserve">offers advantages </w:t>
      </w:r>
      <w:r w:rsidR="006F6240">
        <w:t>such as</w:t>
      </w:r>
      <w:r w:rsidR="00317525" w:rsidRPr="00317525">
        <w:t xml:space="preserve"> </w:t>
      </w:r>
      <w:r w:rsidR="002F386A">
        <w:t>cost savings</w:t>
      </w:r>
      <w:r w:rsidR="00317525" w:rsidRPr="00317525">
        <w:t xml:space="preserve"> and increased efficiency, challenges such as data quality</w:t>
      </w:r>
      <w:r w:rsidR="008141AA">
        <w:t>, initial investment</w:t>
      </w:r>
      <w:r w:rsidR="00317525" w:rsidRPr="00317525">
        <w:t xml:space="preserve"> </w:t>
      </w:r>
      <w:r w:rsidR="00FB1D21">
        <w:t xml:space="preserve">and </w:t>
      </w:r>
      <w:r w:rsidR="008141AA">
        <w:t>training</w:t>
      </w:r>
      <w:r w:rsidR="00317525" w:rsidRPr="00317525">
        <w:t xml:space="preserve"> persist.​</w:t>
      </w:r>
    </w:p>
    <w:p w14:paraId="50369F33" w14:textId="5EFBB43E" w:rsidR="00774899" w:rsidRDefault="00774899">
      <w:pPr>
        <w:spacing w:after="160" w:line="259" w:lineRule="auto"/>
      </w:pPr>
    </w:p>
    <w:p w14:paraId="06653E2B" w14:textId="77F4987D" w:rsidR="00F15D97" w:rsidRDefault="00C40FD1" w:rsidP="006F302B">
      <w:pPr>
        <w:pStyle w:val="Heading2"/>
      </w:pPr>
      <w:bookmarkStart w:id="23" w:name="_Toc194865046"/>
      <w:r>
        <w:t xml:space="preserve">3.3 </w:t>
      </w:r>
      <w:r w:rsidR="006F302B" w:rsidRPr="006F302B">
        <w:t>Condition-Based Maintenance</w:t>
      </w:r>
      <w:bookmarkEnd w:id="23"/>
    </w:p>
    <w:p w14:paraId="57D8B289" w14:textId="77777777" w:rsidR="006F302B" w:rsidRDefault="006F302B" w:rsidP="007C489F"/>
    <w:p w14:paraId="51070EE2" w14:textId="3671FA3C" w:rsidR="00963A41" w:rsidRDefault="002B21D0" w:rsidP="007C489F">
      <w:r w:rsidRPr="002B21D0">
        <w:t>This approach involves continuous, real-time equipment monitoring, which makes it possible to identify changes in equipment conditions right away and respond quickly to new problems</w:t>
      </w:r>
      <w:r w:rsidR="00B22593">
        <w:t xml:space="preserve"> </w:t>
      </w:r>
      <w:sdt>
        <w:sdtPr>
          <w:id w:val="-801221801"/>
          <w:citation/>
        </w:sdtPr>
        <w:sdtContent>
          <w:r w:rsidR="00B22593">
            <w:fldChar w:fldCharType="begin"/>
          </w:r>
          <w:r w:rsidR="00B22593">
            <w:rPr>
              <w:lang w:val="en-US"/>
            </w:rPr>
            <w:instrText xml:space="preserve"> CITATION Pat23 \l 1033 </w:instrText>
          </w:r>
          <w:r w:rsidR="00B22593">
            <w:fldChar w:fldCharType="separate"/>
          </w:r>
          <w:r w:rsidR="00737C3C" w:rsidRPr="00737C3C">
            <w:rPr>
              <w:noProof/>
              <w:lang w:val="en-US"/>
            </w:rPr>
            <w:t>(Patel, et al., 2023)</w:t>
          </w:r>
          <w:r w:rsidR="00B22593">
            <w:fldChar w:fldCharType="end"/>
          </w:r>
        </w:sdtContent>
      </w:sdt>
      <w:r w:rsidRPr="002B21D0">
        <w:t xml:space="preserve">. </w:t>
      </w:r>
      <w:r w:rsidR="003E2198" w:rsidRPr="003E2198">
        <w:t>This means that maintenance is only performed when required, thereby reducing unnecessary servicing and associated costs. According to a review</w:t>
      </w:r>
      <w:r w:rsidR="00963A41">
        <w:t xml:space="preserve"> article</w:t>
      </w:r>
      <w:r w:rsidR="003E2198" w:rsidRPr="003E2198">
        <w:t xml:space="preserve">, </w:t>
      </w:r>
      <w:r w:rsidR="00407886">
        <w:t xml:space="preserve">the key to </w:t>
      </w:r>
      <w:r w:rsidR="003E2198" w:rsidRPr="003E2198">
        <w:t>condition-based maintenance</w:t>
      </w:r>
      <w:r w:rsidR="00152F21">
        <w:t xml:space="preserve"> is to action maintenance requirements proactively before </w:t>
      </w:r>
      <w:r w:rsidR="009744BD">
        <w:t>failures</w:t>
      </w:r>
      <w:r w:rsidR="00152F21">
        <w:t xml:space="preserve"> can occur. </w:t>
      </w:r>
      <w:r w:rsidR="006D10C0">
        <w:t xml:space="preserve">They also go on to state that condition-based maintenance </w:t>
      </w:r>
      <w:r w:rsidR="003E2198" w:rsidRPr="003E2198">
        <w:t>can be more cost-effective than traditional time-based maintenance since it concentrates resources on equipment that actually needs maintenance, which in turn improves the operating efficiency</w:t>
      </w:r>
      <w:r w:rsidR="00963A41">
        <w:t xml:space="preserve"> </w:t>
      </w:r>
      <w:sdt>
        <w:sdtPr>
          <w:id w:val="-531417609"/>
          <w:citation/>
        </w:sdtPr>
        <w:sdtContent>
          <w:r w:rsidR="00963A41">
            <w:fldChar w:fldCharType="begin"/>
          </w:r>
          <w:r w:rsidR="00963A41">
            <w:rPr>
              <w:lang w:val="en-US"/>
            </w:rPr>
            <w:instrText xml:space="preserve"> CITATION LiY20 \l 1033 </w:instrText>
          </w:r>
          <w:r w:rsidR="00963A41">
            <w:fldChar w:fldCharType="separate"/>
          </w:r>
          <w:r w:rsidR="00737C3C" w:rsidRPr="00737C3C">
            <w:rPr>
              <w:noProof/>
              <w:lang w:val="en-US"/>
            </w:rPr>
            <w:t>(Li, et al., 2020)</w:t>
          </w:r>
          <w:r w:rsidR="00963A41">
            <w:fldChar w:fldCharType="end"/>
          </w:r>
        </w:sdtContent>
      </w:sdt>
      <w:r w:rsidR="003E2198" w:rsidRPr="003E2198">
        <w:t>.</w:t>
      </w:r>
      <w:r w:rsidR="00963A41">
        <w:t xml:space="preserve"> </w:t>
      </w:r>
      <w:r w:rsidR="00623B4F">
        <w:t>But, according to</w:t>
      </w:r>
      <w:r w:rsidR="000C0A51" w:rsidRPr="000C0A51">
        <w:t xml:space="preserve"> </w:t>
      </w:r>
      <w:sdt>
        <w:sdtPr>
          <w:id w:val="-396593209"/>
          <w:citation/>
        </w:sdtPr>
        <w:sdtContent>
          <w:r w:rsidR="000C0A51">
            <w:fldChar w:fldCharType="begin"/>
          </w:r>
          <w:r w:rsidR="000C0A51">
            <w:rPr>
              <w:lang w:val="en-US"/>
            </w:rPr>
            <w:instrText xml:space="preserve"> CITATION Jon13 \l 1033 </w:instrText>
          </w:r>
          <w:r w:rsidR="000C0A51">
            <w:fldChar w:fldCharType="separate"/>
          </w:r>
          <w:r w:rsidR="00737C3C" w:rsidRPr="00737C3C">
            <w:rPr>
              <w:noProof/>
              <w:lang w:val="en-US"/>
            </w:rPr>
            <w:t>(Jonge, et al., 2013)</w:t>
          </w:r>
          <w:r w:rsidR="000C0A51">
            <w:fldChar w:fldCharType="end"/>
          </w:r>
        </w:sdtContent>
      </w:sdt>
      <w:r w:rsidR="00A15A09">
        <w:t xml:space="preserve">, </w:t>
      </w:r>
      <w:r w:rsidR="00A15A09" w:rsidRPr="00A15A09">
        <w:t>implementing condition-based maintenance requires significant investment in monitoring equipment and data analysis capabilities. Furthermore, the effectiveness of this strategy is contingent upon the accuracy of condition monitoring techniques and the ability to interpret the data correctly, which can be complex and resource-intensive.</w:t>
      </w:r>
      <w:r w:rsidR="00B24294">
        <w:t xml:space="preserve"> </w:t>
      </w:r>
    </w:p>
    <w:p w14:paraId="0462A4D6" w14:textId="77777777" w:rsidR="00B24294" w:rsidRDefault="00B24294" w:rsidP="007C489F"/>
    <w:p w14:paraId="730D7318" w14:textId="005826A7" w:rsidR="00B24294" w:rsidRDefault="00F9580C" w:rsidP="00F9580C">
      <w:pPr>
        <w:pStyle w:val="Heading2"/>
      </w:pPr>
      <w:bookmarkStart w:id="24" w:name="_Toc194865047"/>
      <w:r>
        <w:t>3.4 Reactive Maintenance</w:t>
      </w:r>
      <w:bookmarkEnd w:id="24"/>
    </w:p>
    <w:p w14:paraId="5423F685" w14:textId="77777777" w:rsidR="00F9580C" w:rsidRDefault="00F9580C" w:rsidP="00F9580C"/>
    <w:p w14:paraId="7C1AEBF7" w14:textId="4869C308" w:rsidR="00F9580C" w:rsidRDefault="0041111E" w:rsidP="00F9580C">
      <w:r w:rsidRPr="0041111E">
        <w:t>Repairing equipment only after a failure has occurred is referred to as reactive maintenance or run-to-failure maintenance. It is commonly used when equipment is non-critical or when the cost of preventive maintenance outweighs the consequences of failure. As noted by</w:t>
      </w:r>
      <w:r w:rsidR="00280E24">
        <w:t xml:space="preserve"> </w:t>
      </w:r>
      <w:sdt>
        <w:sdtPr>
          <w:id w:val="-2032796541"/>
          <w:citation/>
        </w:sdtPr>
        <w:sdtContent>
          <w:r w:rsidR="00280E24">
            <w:fldChar w:fldCharType="begin"/>
          </w:r>
          <w:r w:rsidR="00280E24">
            <w:rPr>
              <w:lang w:val="en-US"/>
            </w:rPr>
            <w:instrText xml:space="preserve"> CITATION RKe02 \l 1033 </w:instrText>
          </w:r>
          <w:r w:rsidR="00280E24">
            <w:fldChar w:fldCharType="separate"/>
          </w:r>
          <w:r w:rsidR="00737C3C" w:rsidRPr="00737C3C">
            <w:rPr>
              <w:noProof/>
              <w:lang w:val="en-US"/>
            </w:rPr>
            <w:t>(Mobley, 2002)</w:t>
          </w:r>
          <w:r w:rsidR="00280E24">
            <w:fldChar w:fldCharType="end"/>
          </w:r>
        </w:sdtContent>
      </w:sdt>
      <w:r w:rsidRPr="0041111E">
        <w:t>, reactive maintenance may be the most economical strategy for non-critical systems with low downtime consequences or inexpensive repairs. However, many studies criticise reactive maintenance for its unpredictability and high long-term costs. According to</w:t>
      </w:r>
      <w:r w:rsidR="001F6BF2">
        <w:t xml:space="preserve"> </w:t>
      </w:r>
      <w:sdt>
        <w:sdtPr>
          <w:id w:val="1424066820"/>
          <w:citation/>
        </w:sdtPr>
        <w:sdtContent>
          <w:r w:rsidR="001F6BF2">
            <w:fldChar w:fldCharType="begin"/>
          </w:r>
          <w:r w:rsidR="001F6BF2">
            <w:rPr>
              <w:lang w:val="en-US"/>
            </w:rPr>
            <w:instrText xml:space="preserve"> CITATION Eti06 \l 1033 </w:instrText>
          </w:r>
          <w:r w:rsidR="001F6BF2">
            <w:fldChar w:fldCharType="separate"/>
          </w:r>
          <w:r w:rsidR="00737C3C" w:rsidRPr="00737C3C">
            <w:rPr>
              <w:noProof/>
              <w:lang w:val="en-US"/>
            </w:rPr>
            <w:t>(Eti, et al., 2006)</w:t>
          </w:r>
          <w:r w:rsidR="001F6BF2">
            <w:fldChar w:fldCharType="end"/>
          </w:r>
        </w:sdtContent>
      </w:sdt>
      <w:r w:rsidRPr="0041111E">
        <w:t>, reactive maintenance often results in unplanned downtime, higher repair costs, and a reactive maintenance culture that lacks foresight.</w:t>
      </w:r>
    </w:p>
    <w:p w14:paraId="534E0DDE" w14:textId="11B67FBC" w:rsidR="00FF39D2" w:rsidRDefault="00FF39D2">
      <w:pPr>
        <w:spacing w:after="160" w:line="259" w:lineRule="auto"/>
        <w:rPr>
          <w:rFonts w:eastAsiaTheme="majorEastAsia" w:cstheme="majorBidi"/>
          <w:b/>
          <w:color w:val="000000" w:themeColor="text1"/>
          <w:sz w:val="28"/>
          <w:szCs w:val="28"/>
        </w:rPr>
      </w:pPr>
      <w:r>
        <w:br w:type="page"/>
      </w:r>
    </w:p>
    <w:p w14:paraId="1A45938B" w14:textId="73710EB4" w:rsidR="00755F80" w:rsidRDefault="00755F80" w:rsidP="00755F80">
      <w:pPr>
        <w:pStyle w:val="Heading2"/>
      </w:pPr>
      <w:bookmarkStart w:id="25" w:name="_Toc194865048"/>
      <w:r>
        <w:lastRenderedPageBreak/>
        <w:t xml:space="preserve">3.5 </w:t>
      </w:r>
      <w:r w:rsidRPr="00755F80">
        <w:t>Total Productive Maintenance</w:t>
      </w:r>
      <w:bookmarkEnd w:id="25"/>
    </w:p>
    <w:p w14:paraId="272F3342" w14:textId="77777777" w:rsidR="00755F80" w:rsidRDefault="00755F80" w:rsidP="00755F80"/>
    <w:p w14:paraId="7BF67A4F" w14:textId="4D293582" w:rsidR="00D224CB" w:rsidRDefault="004E5ED0" w:rsidP="00755F80">
      <w:r w:rsidRPr="004E5ED0">
        <w:t>Total productive maintenance is a maintenance strategy that seeks to maximise the productivity of equipment by engaging all employees in proactive and preventive maintenance activities. It integrates maintenance into the daily responsibilities of machine operators</w:t>
      </w:r>
      <w:r w:rsidR="005E7EEC">
        <w:t xml:space="preserve">. </w:t>
      </w:r>
      <w:sdt>
        <w:sdtPr>
          <w:id w:val="565540026"/>
          <w:citation/>
        </w:sdtPr>
        <w:sdtContent>
          <w:r w:rsidR="005E7EEC">
            <w:fldChar w:fldCharType="begin"/>
          </w:r>
          <w:r w:rsidR="005E7EEC">
            <w:rPr>
              <w:lang w:val="en-US"/>
            </w:rPr>
            <w:instrText xml:space="preserve"> CITATION Nak88 \l 1033 </w:instrText>
          </w:r>
          <w:r w:rsidR="005E7EEC">
            <w:fldChar w:fldCharType="separate"/>
          </w:r>
          <w:r w:rsidR="00737C3C" w:rsidRPr="00737C3C">
            <w:rPr>
              <w:noProof/>
              <w:lang w:val="en-US"/>
            </w:rPr>
            <w:t>(Nakajima, 1988)</w:t>
          </w:r>
          <w:r w:rsidR="005E7EEC">
            <w:fldChar w:fldCharType="end"/>
          </w:r>
        </w:sdtContent>
      </w:sdt>
      <w:r w:rsidRPr="004E5ED0">
        <w:t xml:space="preserve"> emphasised that operator involvement increases equipment availability, reduces minor stoppages, and fosters a sense of ownership, leading to a more engaged workforce and better machine care. However, critics argue that total productive maintenance can be resource-intensive and culturally difficult to implement, particularly in large organisations. According to</w:t>
      </w:r>
      <w:r w:rsidR="00C03F3E">
        <w:t xml:space="preserve"> </w:t>
      </w:r>
      <w:sdt>
        <w:sdtPr>
          <w:id w:val="-1039124180"/>
          <w:citation/>
        </w:sdtPr>
        <w:sdtContent>
          <w:r w:rsidR="00C03F3E">
            <w:fldChar w:fldCharType="begin"/>
          </w:r>
          <w:r w:rsidR="00C03F3E">
            <w:rPr>
              <w:lang w:val="en-US"/>
            </w:rPr>
            <w:instrText xml:space="preserve"> CITATION Ahu08 \l 1033 </w:instrText>
          </w:r>
          <w:r w:rsidR="00C03F3E">
            <w:fldChar w:fldCharType="separate"/>
          </w:r>
          <w:r w:rsidR="00737C3C" w:rsidRPr="00737C3C">
            <w:rPr>
              <w:noProof/>
              <w:lang w:val="en-US"/>
            </w:rPr>
            <w:t>(Ahuja &amp; Khamba, 2008)</w:t>
          </w:r>
          <w:r w:rsidR="00C03F3E">
            <w:fldChar w:fldCharType="end"/>
          </w:r>
        </w:sdtContent>
      </w:sdt>
      <w:r w:rsidRPr="004E5ED0">
        <w:t>, the success of total productive maintenance heavily relies on</w:t>
      </w:r>
      <w:r w:rsidR="00B62071">
        <w:t xml:space="preserve"> factors such as</w:t>
      </w:r>
      <w:r w:rsidR="00F712A0">
        <w:t xml:space="preserve"> </w:t>
      </w:r>
      <w:r w:rsidR="00F712A0" w:rsidRPr="00F712A0">
        <w:t>varied complexities of the production systems and equipment</w:t>
      </w:r>
      <w:r w:rsidR="00F712A0">
        <w:t>,</w:t>
      </w:r>
      <w:r w:rsidRPr="004E5ED0">
        <w:t xml:space="preserve"> leadership support, cross-departmental cooperation, and </w:t>
      </w:r>
      <w:r w:rsidR="00A47145">
        <w:t>the</w:t>
      </w:r>
      <w:r w:rsidRPr="004E5ED0">
        <w:t xml:space="preserve"> </w:t>
      </w:r>
      <w:r w:rsidR="00A47145">
        <w:t>companies objectives and policies</w:t>
      </w:r>
      <w:r w:rsidR="00F712A0">
        <w:t>.</w:t>
      </w:r>
    </w:p>
    <w:p w14:paraId="7FEF263B" w14:textId="40BF0CAE" w:rsidR="00D224CB" w:rsidRDefault="00D224CB">
      <w:pPr>
        <w:spacing w:after="160" w:line="259" w:lineRule="auto"/>
      </w:pPr>
    </w:p>
    <w:p w14:paraId="541C43A2" w14:textId="0D0ED77F" w:rsidR="00A47145" w:rsidRDefault="00785FE0" w:rsidP="00785FE0">
      <w:pPr>
        <w:pStyle w:val="Heading2"/>
      </w:pPr>
      <w:bookmarkStart w:id="26" w:name="_Toc194865049"/>
      <w:r>
        <w:t xml:space="preserve">3.6 </w:t>
      </w:r>
      <w:r w:rsidR="004F1BC6">
        <w:t>Strategy Comparison Summary</w:t>
      </w:r>
      <w:bookmarkEnd w:id="26"/>
    </w:p>
    <w:p w14:paraId="5D43D155" w14:textId="77777777" w:rsidR="00FF39D2" w:rsidRDefault="00FF39D2" w:rsidP="004F1BC6"/>
    <w:p w14:paraId="7B401624" w14:textId="4B38CE01" w:rsidR="004F1BC6" w:rsidRDefault="004F1BC6" w:rsidP="004F1BC6">
      <w:r>
        <w:t>Renishaw’s current time-based preventive maintenance provides structure but lacks flexibility, often failing to reflect actual machine condition. This can lead to unnecessary maintenance or unexpected failures. A shift toward condition-based maintenance would allow maintenance to be performed when truly needed, based on equipment health. Predictive maintenance could further improve this by using real-time and historical data to anticipate failures, though it requires investment in sensors and analytics.</w:t>
      </w:r>
    </w:p>
    <w:p w14:paraId="649E598A" w14:textId="77777777" w:rsidR="004F1BC6" w:rsidRDefault="004F1BC6" w:rsidP="004F1BC6"/>
    <w:p w14:paraId="51C9AFB1" w14:textId="3537E784" w:rsidR="004F1BC6" w:rsidRDefault="004F1BC6" w:rsidP="004F1BC6">
      <w:r>
        <w:t>In contrast, reactive maintenance is ill-suited for the Mazak-FJV’s, as the cost of unplanned downtime on critical machinery outweighs any savings from delaying repairs. Total Productive Maintenance offers a complementary approach by involving operators more directly in routine maintenance, enhancing early fault detection and fostering shared responsibility, although it would require additional training investment. Overall, integrating condition-based maintenance, selectively adopting predictive maintenance, and introducing total productive maintenance principles would form a more resilient, efficient maintenance strategy for Renishaw’s high-</w:t>
      </w:r>
      <w:r w:rsidR="00336ED4">
        <w:t>production</w:t>
      </w:r>
      <w:r>
        <w:t xml:space="preserve"> environment.</w:t>
      </w:r>
    </w:p>
    <w:p w14:paraId="443578F7" w14:textId="3C5FE170" w:rsidR="00336ED4" w:rsidRDefault="00FF39D2" w:rsidP="00FF39D2">
      <w:pPr>
        <w:spacing w:after="160" w:line="259" w:lineRule="auto"/>
      </w:pPr>
      <w:r>
        <w:br w:type="page"/>
      </w:r>
    </w:p>
    <w:p w14:paraId="07B88ECE" w14:textId="51E1A3C2" w:rsidR="009E6B43" w:rsidRDefault="003924BE" w:rsidP="003924BE">
      <w:pPr>
        <w:pStyle w:val="Heading1"/>
      </w:pPr>
      <w:bookmarkStart w:id="27" w:name="_Toc194865050"/>
      <w:r>
        <w:lastRenderedPageBreak/>
        <w:t>4. Cost &amp; Resources</w:t>
      </w:r>
      <w:bookmarkEnd w:id="27"/>
    </w:p>
    <w:p w14:paraId="2F5D0648" w14:textId="77777777" w:rsidR="003924BE" w:rsidRDefault="003924BE" w:rsidP="00FF39D2"/>
    <w:p w14:paraId="63E35DAC" w14:textId="28C41DDA" w:rsidR="003924BE" w:rsidRPr="003924BE" w:rsidRDefault="003924BE" w:rsidP="003924BE">
      <w:pPr>
        <w:pStyle w:val="Heading2"/>
        <w:rPr>
          <w:bCs/>
        </w:rPr>
      </w:pPr>
      <w:bookmarkStart w:id="28" w:name="_Toc194865051"/>
      <w:r w:rsidRPr="003924BE">
        <w:rPr>
          <w:bCs/>
        </w:rPr>
        <w:t xml:space="preserve">4.1 </w:t>
      </w:r>
      <w:r>
        <w:rPr>
          <w:bCs/>
        </w:rPr>
        <w:t xml:space="preserve">Cost Breakdown for </w:t>
      </w:r>
      <w:r w:rsidRPr="003924BE">
        <w:rPr>
          <w:bCs/>
        </w:rPr>
        <w:t>Implementing Changes</w:t>
      </w:r>
      <w:bookmarkEnd w:id="28"/>
      <w:r>
        <w:rPr>
          <w:bCs/>
        </w:rPr>
        <w:t xml:space="preserve"> </w:t>
      </w:r>
    </w:p>
    <w:p w14:paraId="4F908F09" w14:textId="77777777" w:rsidR="003924BE" w:rsidRDefault="003924BE" w:rsidP="00FF39D2"/>
    <w:p w14:paraId="256C7DFC" w14:textId="19CFEF50" w:rsidR="003924BE" w:rsidRDefault="003924BE" w:rsidP="003924BE">
      <w:r w:rsidRPr="003924BE">
        <w:t>Transitioning from a strictly time-based preventive maintenance approach to a predictive maintenance or condition-based maintenance model offers long-term efficiency gains but carries significant short-term investment. The main cost categories associated with this transition include:</w:t>
      </w:r>
    </w:p>
    <w:p w14:paraId="17FB3DAA" w14:textId="77777777" w:rsidR="003924BE" w:rsidRDefault="003924BE" w:rsidP="003924BE">
      <w:pPr>
        <w:rPr>
          <w:b/>
          <w:bCs/>
        </w:rPr>
      </w:pPr>
    </w:p>
    <w:p w14:paraId="08A0C181" w14:textId="58ACEF28" w:rsidR="003924BE" w:rsidRDefault="003924BE" w:rsidP="003924BE">
      <w:pPr>
        <w:pStyle w:val="Heading3"/>
      </w:pPr>
      <w:bookmarkStart w:id="29" w:name="_Toc194865052"/>
      <w:r>
        <w:t xml:space="preserve">4.1.1 </w:t>
      </w:r>
      <w:r w:rsidRPr="003924BE">
        <w:t xml:space="preserve">Hardware </w:t>
      </w:r>
      <w:r w:rsidR="009A5B2F">
        <w:t>&amp;</w:t>
      </w:r>
      <w:r w:rsidRPr="003924BE">
        <w:t xml:space="preserve"> Software Costs</w:t>
      </w:r>
      <w:bookmarkEnd w:id="29"/>
    </w:p>
    <w:p w14:paraId="44591400" w14:textId="6501CAE0" w:rsidR="003924BE" w:rsidRDefault="003924BE" w:rsidP="003924BE">
      <w:r w:rsidRPr="003924BE">
        <w:t>To implement predictive maintenance on the Mazak FJV-250, a suite of sensor technologies, monitoring systems, and analytics platforms would be required.</w:t>
      </w:r>
      <w:r>
        <w:t xml:space="preserve"> </w:t>
      </w:r>
      <w:r w:rsidRPr="003924BE">
        <w:t>These include:</w:t>
      </w:r>
    </w:p>
    <w:p w14:paraId="3662FD07" w14:textId="5399E2D6" w:rsidR="003924BE" w:rsidRDefault="003924BE" w:rsidP="003924BE">
      <w:pPr>
        <w:pStyle w:val="ListParagraph"/>
        <w:numPr>
          <w:ilvl w:val="0"/>
          <w:numId w:val="21"/>
        </w:numPr>
      </w:pPr>
      <w:r>
        <w:t>Vibration sensors for spindle health monitoring.</w:t>
      </w:r>
    </w:p>
    <w:p w14:paraId="08F9295B" w14:textId="0D8BC25D" w:rsidR="003924BE" w:rsidRDefault="003924BE" w:rsidP="003924BE">
      <w:pPr>
        <w:pStyle w:val="ListParagraph"/>
        <w:numPr>
          <w:ilvl w:val="0"/>
          <w:numId w:val="21"/>
        </w:numPr>
      </w:pPr>
      <w:r>
        <w:t>Thermal cameras/sensors to detect abnormal temperature spikes in motors and bearings.</w:t>
      </w:r>
    </w:p>
    <w:p w14:paraId="7539C776" w14:textId="13591D17" w:rsidR="003924BE" w:rsidRDefault="003924BE" w:rsidP="003924BE">
      <w:pPr>
        <w:pStyle w:val="ListParagraph"/>
        <w:numPr>
          <w:ilvl w:val="0"/>
          <w:numId w:val="21"/>
        </w:numPr>
      </w:pPr>
      <w:r>
        <w:t>Oil particle counters and coolant condition monitors.</w:t>
      </w:r>
    </w:p>
    <w:p w14:paraId="01117091" w14:textId="207FBB40" w:rsidR="003924BE" w:rsidRDefault="003924BE" w:rsidP="003924BE">
      <w:pPr>
        <w:pStyle w:val="ListParagraph"/>
        <w:numPr>
          <w:ilvl w:val="0"/>
          <w:numId w:val="21"/>
        </w:numPr>
      </w:pPr>
      <w:r>
        <w:t>Condition monitoring software platforms to analyse real-time data (e.g., Siemens MindSphere, FANUC MT-LINKi, or bespoke dashboards)</w:t>
      </w:r>
      <w:r w:rsidR="00491613">
        <w:t xml:space="preserve"> </w:t>
      </w:r>
      <w:sdt>
        <w:sdtPr>
          <w:id w:val="-1172406354"/>
          <w:citation/>
        </w:sdtPr>
        <w:sdtContent>
          <w:r w:rsidR="00491613">
            <w:fldChar w:fldCharType="begin"/>
          </w:r>
          <w:r w:rsidR="00491613">
            <w:rPr>
              <w:lang w:val="en-US"/>
            </w:rPr>
            <w:instrText xml:space="preserve"> CITATION RKe02 \l 1033 </w:instrText>
          </w:r>
          <w:r w:rsidR="00491613">
            <w:fldChar w:fldCharType="separate"/>
          </w:r>
          <w:r w:rsidR="00737C3C" w:rsidRPr="00737C3C">
            <w:rPr>
              <w:noProof/>
              <w:lang w:val="en-US"/>
            </w:rPr>
            <w:t>(Mobley, 2002)</w:t>
          </w:r>
          <w:r w:rsidR="00491613">
            <w:fldChar w:fldCharType="end"/>
          </w:r>
        </w:sdtContent>
      </w:sdt>
      <w:r>
        <w:t>.</w:t>
      </w:r>
    </w:p>
    <w:p w14:paraId="7513E599" w14:textId="77777777" w:rsidR="003924BE" w:rsidRDefault="003924BE" w:rsidP="003924BE"/>
    <w:p w14:paraId="52E3ABC3" w14:textId="0ADC51DC" w:rsidR="003924BE" w:rsidRDefault="00FF39D2" w:rsidP="003924BE">
      <w:r>
        <w:t>Estimated costs:</w:t>
      </w:r>
    </w:p>
    <w:p w14:paraId="1B07E60C" w14:textId="72276976" w:rsidR="00FF39D2" w:rsidRDefault="00FF39D2" w:rsidP="00FF39D2">
      <w:pPr>
        <w:pStyle w:val="ListParagraph"/>
        <w:numPr>
          <w:ilvl w:val="0"/>
          <w:numId w:val="22"/>
        </w:numPr>
      </w:pPr>
      <w:r>
        <w:t xml:space="preserve">Sensor hardware (per </w:t>
      </w:r>
      <w:r w:rsidR="00491613">
        <w:t>Mazak FJV-250</w:t>
      </w:r>
      <w:r>
        <w:t>): £2,000</w:t>
      </w:r>
      <w:r w:rsidR="00491613">
        <w:t xml:space="preserve"> </w:t>
      </w:r>
      <w:r>
        <w:t>–</w:t>
      </w:r>
      <w:r w:rsidR="00491613">
        <w:t xml:space="preserve"> </w:t>
      </w:r>
      <w:r>
        <w:t>£4,000</w:t>
      </w:r>
    </w:p>
    <w:p w14:paraId="19111BED" w14:textId="77777777" w:rsidR="00FF39D2" w:rsidRDefault="00FF39D2" w:rsidP="00FF39D2">
      <w:pPr>
        <w:pStyle w:val="ListParagraph"/>
        <w:numPr>
          <w:ilvl w:val="0"/>
          <w:numId w:val="22"/>
        </w:numPr>
      </w:pPr>
      <w:r>
        <w:t>Data acquisition and processing systems: £1,500</w:t>
      </w:r>
    </w:p>
    <w:p w14:paraId="4069041A" w14:textId="6C06BBD5" w:rsidR="00FF39D2" w:rsidRDefault="00FF39D2" w:rsidP="00FF39D2">
      <w:pPr>
        <w:pStyle w:val="ListParagraph"/>
        <w:numPr>
          <w:ilvl w:val="0"/>
          <w:numId w:val="22"/>
        </w:numPr>
      </w:pPr>
      <w:r>
        <w:t>Software license or integration costs: £2,000</w:t>
      </w:r>
      <w:r w:rsidR="00491613">
        <w:t xml:space="preserve"> </w:t>
      </w:r>
      <w:r>
        <w:t>–</w:t>
      </w:r>
      <w:r w:rsidR="00491613">
        <w:t xml:space="preserve"> </w:t>
      </w:r>
      <w:r>
        <w:t>£5,000</w:t>
      </w:r>
    </w:p>
    <w:p w14:paraId="17CF2B58" w14:textId="77777777" w:rsidR="00FF39D2" w:rsidRDefault="00FF39D2" w:rsidP="00FF39D2">
      <w:pPr>
        <w:pStyle w:val="ListParagraph"/>
        <w:numPr>
          <w:ilvl w:val="0"/>
          <w:numId w:val="22"/>
        </w:numPr>
      </w:pPr>
      <w:r>
        <w:t>Installation and commissioning: £1,000</w:t>
      </w:r>
    </w:p>
    <w:p w14:paraId="5DD2AA43" w14:textId="77777777" w:rsidR="00FF39D2" w:rsidRDefault="00FF39D2" w:rsidP="00FF39D2"/>
    <w:p w14:paraId="6A5C228D" w14:textId="33C5A9EE" w:rsidR="00491613" w:rsidRPr="00491613" w:rsidRDefault="00491613" w:rsidP="00FF39D2">
      <w:pPr>
        <w:rPr>
          <w:u w:val="single"/>
        </w:rPr>
      </w:pPr>
      <w:r w:rsidRPr="00491613">
        <w:rPr>
          <w:u w:val="single"/>
        </w:rPr>
        <w:t xml:space="preserve">Total estimate </w:t>
      </w:r>
      <w:r>
        <w:rPr>
          <w:u w:val="single"/>
        </w:rPr>
        <w:t>(</w:t>
      </w:r>
      <w:r w:rsidRPr="00491613">
        <w:rPr>
          <w:u w:val="single"/>
        </w:rPr>
        <w:t>per Mazak FJV-250</w:t>
      </w:r>
      <w:r>
        <w:rPr>
          <w:u w:val="single"/>
        </w:rPr>
        <w:t>)</w:t>
      </w:r>
      <w:r w:rsidRPr="00491613">
        <w:rPr>
          <w:u w:val="single"/>
        </w:rPr>
        <w:t>: £6,500 – £11,500.</w:t>
      </w:r>
    </w:p>
    <w:p w14:paraId="4C4D5B73" w14:textId="77777777" w:rsidR="00491613" w:rsidRDefault="00491613" w:rsidP="00FF39D2"/>
    <w:p w14:paraId="7DEBBAB5" w14:textId="1B0EF608" w:rsidR="00491613" w:rsidRDefault="00491613" w:rsidP="00491613">
      <w:pPr>
        <w:pStyle w:val="Heading3"/>
      </w:pPr>
      <w:bookmarkStart w:id="30" w:name="_Toc194865053"/>
      <w:r>
        <w:t>4.1.2 Training</w:t>
      </w:r>
      <w:bookmarkEnd w:id="30"/>
    </w:p>
    <w:p w14:paraId="604C5257" w14:textId="77777777" w:rsidR="00491613" w:rsidRPr="00491613" w:rsidRDefault="00491613" w:rsidP="00491613">
      <w:r w:rsidRPr="00491613">
        <w:t>Training in the interpretation of diagnostic data, the use and upkeep of new sensors and software, and the proper handling of alarms and condition-based triggers will be necessary for operators and engineers.</w:t>
      </w:r>
    </w:p>
    <w:p w14:paraId="4863B0FC" w14:textId="6D83471F" w:rsidR="00491613" w:rsidRDefault="00491613" w:rsidP="00491613"/>
    <w:p w14:paraId="2D449BDA" w14:textId="135DFD39" w:rsidR="00491613" w:rsidRDefault="00491613" w:rsidP="00491613">
      <w:r>
        <w:t>Training costs (based on average technical training rates of £500–£1,000 per person):</w:t>
      </w:r>
    </w:p>
    <w:p w14:paraId="10046D14" w14:textId="426F0E22" w:rsidR="00491613" w:rsidRDefault="00491613" w:rsidP="00491613">
      <w:pPr>
        <w:pStyle w:val="ListParagraph"/>
        <w:numPr>
          <w:ilvl w:val="0"/>
          <w:numId w:val="23"/>
        </w:numPr>
      </w:pPr>
      <w:r>
        <w:t>Maintenance technicians at £750 (average)</w:t>
      </w:r>
    </w:p>
    <w:p w14:paraId="2B2375AC" w14:textId="33C3CC90" w:rsidR="00491613" w:rsidRDefault="00491613" w:rsidP="00491613">
      <w:pPr>
        <w:pStyle w:val="ListParagraph"/>
        <w:numPr>
          <w:ilvl w:val="0"/>
          <w:numId w:val="23"/>
        </w:numPr>
      </w:pPr>
      <w:r>
        <w:t>Operators at £500</w:t>
      </w:r>
    </w:p>
    <w:p w14:paraId="752F3AA7" w14:textId="6709E1EB" w:rsidR="00491613" w:rsidRDefault="00491613" w:rsidP="00491613"/>
    <w:p w14:paraId="012CDD33" w14:textId="77777777" w:rsidR="00491613" w:rsidRDefault="00491613">
      <w:pPr>
        <w:spacing w:after="160" w:line="259" w:lineRule="auto"/>
      </w:pPr>
      <w:r>
        <w:br w:type="page"/>
      </w:r>
    </w:p>
    <w:p w14:paraId="354DBB31" w14:textId="5792BFA0" w:rsidR="00491613" w:rsidRDefault="00491613" w:rsidP="00491613">
      <w:pPr>
        <w:pStyle w:val="Heading3"/>
      </w:pPr>
      <w:bookmarkStart w:id="31" w:name="_Toc194865054"/>
      <w:r>
        <w:lastRenderedPageBreak/>
        <w:t xml:space="preserve">4.1.3 </w:t>
      </w:r>
      <w:r w:rsidRPr="00491613">
        <w:t>Transition Downtime</w:t>
      </w:r>
      <w:bookmarkEnd w:id="31"/>
    </w:p>
    <w:p w14:paraId="313A17E0" w14:textId="5EB87EF0" w:rsidR="00491613" w:rsidRDefault="00491613" w:rsidP="00491613">
      <w:r>
        <w:t xml:space="preserve">Installation of sensors and commissioning of software may </w:t>
      </w:r>
      <w:r w:rsidR="00814CEF">
        <w:t>require</w:t>
      </w:r>
      <w:r>
        <w:t xml:space="preserve"> machine downtime. </w:t>
      </w:r>
      <w:r w:rsidR="00814CEF">
        <w:t>The o</w:t>
      </w:r>
      <w:r w:rsidR="00814CEF" w:rsidRPr="00814CEF">
        <w:t xml:space="preserve">verhead costs for the Mazak FJV-250, </w:t>
      </w:r>
      <w:r w:rsidR="00814CEF">
        <w:t>(</w:t>
      </w:r>
      <w:r w:rsidR="00814CEF" w:rsidRPr="00814CEF">
        <w:t>including the operator</w:t>
      </w:r>
      <w:r w:rsidR="00814CEF">
        <w:t xml:space="preserve"> wage</w:t>
      </w:r>
      <w:r w:rsidR="00814CEF" w:rsidRPr="00814CEF">
        <w:t>, power, air, coolant etc</w:t>
      </w:r>
      <w:r w:rsidR="00814CEF">
        <w:t>),</w:t>
      </w:r>
      <w:r w:rsidR="00814CEF" w:rsidRPr="00814CEF">
        <w:t xml:space="preserve"> is £75.51 per hour. The setup rate and labour run rate is £38.24 per hour.</w:t>
      </w:r>
      <w:r w:rsidR="00814CEF">
        <w:t xml:space="preserve"> </w:t>
      </w:r>
      <w:r>
        <w:t>Assuming an average of 6 hours of machine downtime per machine:</w:t>
      </w:r>
    </w:p>
    <w:p w14:paraId="0E4BF89C" w14:textId="1F998E11" w:rsidR="00491613" w:rsidRDefault="00491613" w:rsidP="00491613">
      <w:pPr>
        <w:pStyle w:val="ListParagraph"/>
        <w:numPr>
          <w:ilvl w:val="0"/>
          <w:numId w:val="24"/>
        </w:numPr>
      </w:pPr>
      <w:r>
        <w:t>6 hours × £75.51 = £453.06 lost overhead</w:t>
      </w:r>
    </w:p>
    <w:p w14:paraId="138D43C1" w14:textId="77777777" w:rsidR="00491613" w:rsidRDefault="00491613" w:rsidP="00491613">
      <w:pPr>
        <w:pStyle w:val="ListParagraph"/>
        <w:numPr>
          <w:ilvl w:val="0"/>
          <w:numId w:val="24"/>
        </w:numPr>
      </w:pPr>
      <w:r>
        <w:t>6 hours × £38.24 = £229.44 lost labour/setup</w:t>
      </w:r>
    </w:p>
    <w:p w14:paraId="2D6CF6BE" w14:textId="77777777" w:rsidR="00491613" w:rsidRDefault="00491613" w:rsidP="00491613"/>
    <w:p w14:paraId="0CAC7B2E" w14:textId="59E2B56B" w:rsidR="00491613" w:rsidRDefault="00491613" w:rsidP="00491613">
      <w:pPr>
        <w:rPr>
          <w:u w:val="single"/>
        </w:rPr>
      </w:pPr>
      <w:r w:rsidRPr="00491613">
        <w:rPr>
          <w:u w:val="single"/>
        </w:rPr>
        <w:t xml:space="preserve">Total transitional downtime cost: £682.50 per </w:t>
      </w:r>
      <w:r w:rsidR="00F00045">
        <w:rPr>
          <w:u w:val="single"/>
        </w:rPr>
        <w:t>Mazak FJV-250</w:t>
      </w:r>
    </w:p>
    <w:p w14:paraId="56F07384" w14:textId="77777777" w:rsidR="00491613" w:rsidRDefault="00491613" w:rsidP="00491613"/>
    <w:p w14:paraId="0E286BDA" w14:textId="174A36FE" w:rsidR="00491613" w:rsidRDefault="00814CEF" w:rsidP="00814CEF">
      <w:pPr>
        <w:pStyle w:val="Heading2"/>
      </w:pPr>
      <w:bookmarkStart w:id="32" w:name="_Toc194865055"/>
      <w:r w:rsidRPr="00814CEF">
        <w:t>4.2 Human Resource Impact</w:t>
      </w:r>
      <w:bookmarkEnd w:id="32"/>
    </w:p>
    <w:p w14:paraId="656F14BC" w14:textId="77777777" w:rsidR="00814CEF" w:rsidRDefault="00814CEF" w:rsidP="00491613"/>
    <w:p w14:paraId="5AEB70CF" w14:textId="40A5D516" w:rsidR="00814CEF" w:rsidRDefault="00814CEF" w:rsidP="00491613">
      <w:r w:rsidRPr="00814CEF">
        <w:t xml:space="preserve">Implementing </w:t>
      </w:r>
      <w:r>
        <w:t>different maintenance strategies</w:t>
      </w:r>
      <w:r w:rsidRPr="00814CEF">
        <w:t xml:space="preserve"> and other improvements will affect the current workforce structure and responsibilities</w:t>
      </w:r>
      <w:r>
        <w:t>.</w:t>
      </w:r>
    </w:p>
    <w:p w14:paraId="5ECE8591" w14:textId="77777777" w:rsidR="00814CEF" w:rsidRDefault="00814CEF" w:rsidP="00491613"/>
    <w:p w14:paraId="6E348B1F" w14:textId="1D60C625" w:rsidR="00814CEF" w:rsidRDefault="00814CEF" w:rsidP="005F074C">
      <w:pPr>
        <w:pStyle w:val="ListParagraph"/>
        <w:numPr>
          <w:ilvl w:val="0"/>
          <w:numId w:val="25"/>
        </w:numPr>
      </w:pPr>
      <w:r w:rsidRPr="00814CEF">
        <w:t>Requirement for Specialist Engineers</w:t>
      </w:r>
      <w:r>
        <w:t xml:space="preserve"> - </w:t>
      </w:r>
      <w:r w:rsidRPr="00814CEF">
        <w:t xml:space="preserve">While existing technicians can be trained to handle most predictive maintenance systems, advanced diagnostics may require external consultants or hiring condition monitoring specialists. This would represent a significant ongoing </w:t>
      </w:r>
      <w:r w:rsidR="001D3068" w:rsidRPr="00814CEF">
        <w:t>cost</w:t>
      </w:r>
      <w:r w:rsidR="001D3068">
        <w:t xml:space="preserve"> but</w:t>
      </w:r>
      <w:r w:rsidRPr="00814CEF">
        <w:t xml:space="preserve"> could be offset by the reduction in emergency repairs and unscheduled downtime</w:t>
      </w:r>
      <w:r w:rsidR="00721702">
        <w:t>.</w:t>
      </w:r>
    </w:p>
    <w:p w14:paraId="03099F51" w14:textId="04B859EC" w:rsidR="00814CEF" w:rsidRDefault="00721702" w:rsidP="006273A4">
      <w:pPr>
        <w:pStyle w:val="ListParagraph"/>
        <w:numPr>
          <w:ilvl w:val="0"/>
          <w:numId w:val="25"/>
        </w:numPr>
      </w:pPr>
      <w:r>
        <w:t>Operator Involvement - Shifting toward operator-assisted maintenance or total productive maintenance would require operators to take on additional basic tasks, such as sensor checks, visual inspections, and system alerts response. This increases their engagement and equipment ownership but may reduce their productivity unless carefully balanced with workload.</w:t>
      </w:r>
    </w:p>
    <w:p w14:paraId="561639AC" w14:textId="77777777" w:rsidR="00721702" w:rsidRDefault="00721702" w:rsidP="00721702"/>
    <w:p w14:paraId="1362A0D8" w14:textId="4310AE78" w:rsidR="00721702" w:rsidRDefault="00721702" w:rsidP="00721702">
      <w:pPr>
        <w:pStyle w:val="Heading2"/>
      </w:pPr>
      <w:bookmarkStart w:id="33" w:name="_Toc194865056"/>
      <w:r w:rsidRPr="00721702">
        <w:t xml:space="preserve">4.3 Change Management </w:t>
      </w:r>
      <w:r>
        <w:t>&amp;</w:t>
      </w:r>
      <w:r w:rsidRPr="00721702">
        <w:t xml:space="preserve"> Implementation Challenges</w:t>
      </w:r>
      <w:bookmarkEnd w:id="33"/>
    </w:p>
    <w:p w14:paraId="7A9DB59A" w14:textId="77777777" w:rsidR="00721702" w:rsidRDefault="00721702" w:rsidP="00721702"/>
    <w:p w14:paraId="347C15E1" w14:textId="0293F75F" w:rsidR="00721702" w:rsidRDefault="00721702" w:rsidP="00721702">
      <w:r w:rsidRPr="00721702">
        <w:t xml:space="preserve">Resistance to change may slow adoption, especially if staff perceive the new system as a threat to their expertise or their roles. As argued by </w:t>
      </w:r>
      <w:sdt>
        <w:sdtPr>
          <w:id w:val="658040649"/>
          <w:citation/>
        </w:sdtPr>
        <w:sdtContent>
          <w:r>
            <w:fldChar w:fldCharType="begin"/>
          </w:r>
          <w:r>
            <w:rPr>
              <w:lang w:val="en-US"/>
            </w:rPr>
            <w:instrText xml:space="preserve"> CITATION Kot07 \l 1033 </w:instrText>
          </w:r>
          <w:r>
            <w:fldChar w:fldCharType="separate"/>
          </w:r>
          <w:r w:rsidR="00737C3C" w:rsidRPr="00737C3C">
            <w:rPr>
              <w:noProof/>
              <w:lang w:val="en-US"/>
            </w:rPr>
            <w:t>(Kotter, 2007)</w:t>
          </w:r>
          <w:r>
            <w:fldChar w:fldCharType="end"/>
          </w:r>
        </w:sdtContent>
      </w:sdt>
      <w:r w:rsidRPr="00721702">
        <w:t>, successful change management must address emotional and behavioural resistance through education, communication, and involvement. a shift to predictive maintenance would require a phased training programme, pilot implementation, and ongoing support.</w:t>
      </w:r>
    </w:p>
    <w:p w14:paraId="2B7F22A6" w14:textId="361469ED" w:rsidR="001D3068" w:rsidRDefault="001D3068" w:rsidP="00721702"/>
    <w:p w14:paraId="48308542" w14:textId="77777777" w:rsidR="001D3068" w:rsidRDefault="001D3068">
      <w:pPr>
        <w:spacing w:after="160" w:line="259" w:lineRule="auto"/>
      </w:pPr>
      <w:r>
        <w:br w:type="page"/>
      </w:r>
    </w:p>
    <w:p w14:paraId="65E5A5BE" w14:textId="1792E46A" w:rsidR="00721702" w:rsidRDefault="001D3068" w:rsidP="001D3068">
      <w:pPr>
        <w:pStyle w:val="Heading1"/>
      </w:pPr>
      <w:bookmarkStart w:id="34" w:name="_Toc194865057"/>
      <w:r>
        <w:lastRenderedPageBreak/>
        <w:t>5. Conclusion &amp; Recommendations</w:t>
      </w:r>
      <w:bookmarkEnd w:id="34"/>
    </w:p>
    <w:p w14:paraId="452D6545" w14:textId="77777777" w:rsidR="001D3068" w:rsidRDefault="001D3068" w:rsidP="00721702"/>
    <w:p w14:paraId="41A9D8F2" w14:textId="45F2AEFC" w:rsidR="001D3068" w:rsidRDefault="001D3068" w:rsidP="001D3068">
      <w:r>
        <w:t>The Mazak FJV-250 plays a critical role in Renishaw’s mass production capabilities, and its reliability is directly linked to the effectiveness of the maintenance strategy employed. The current time-based preventive maintenance system has provided a structured framework to minimise breakdowns and maintain production standards. However, this strategy also introduces limitations such as unnecessary maintenance activities, production interruptions, and reactive elements when unanticipated failures still occur. Furthermore, the lack of predictive tools limits the ability to anticipate failures, particularly for critical components.</w:t>
      </w:r>
    </w:p>
    <w:p w14:paraId="6790F15A" w14:textId="77777777" w:rsidR="001D3068" w:rsidRDefault="001D3068" w:rsidP="001D3068"/>
    <w:p w14:paraId="74B4C705" w14:textId="77777777" w:rsidR="001D3068" w:rsidRDefault="001D3068" w:rsidP="001D3068">
      <w:r>
        <w:t>Recommendations:</w:t>
      </w:r>
    </w:p>
    <w:p w14:paraId="7F982046" w14:textId="6C4B9500" w:rsidR="001D3068" w:rsidRDefault="001D3068" w:rsidP="001D3068">
      <w:pPr>
        <w:pStyle w:val="ListParagraph"/>
        <w:numPr>
          <w:ilvl w:val="0"/>
          <w:numId w:val="28"/>
        </w:numPr>
      </w:pPr>
      <w:r>
        <w:t xml:space="preserve">Introduce Condition-Based Monitoring - Begin by integrating sensors and monitoring systems to collect data on machine temperature, vibration, oil condition, and coolant quality. </w:t>
      </w:r>
      <w:r w:rsidRPr="001D3068">
        <w:t>The upfront investment is justified by improved decision-making and a potential reduction in unnecessary servicing.</w:t>
      </w:r>
    </w:p>
    <w:p w14:paraId="1443AE1E" w14:textId="4BA548EC" w:rsidR="001D3068" w:rsidRDefault="001D3068" w:rsidP="001D3068">
      <w:pPr>
        <w:pStyle w:val="ListParagraph"/>
        <w:numPr>
          <w:ilvl w:val="0"/>
          <w:numId w:val="28"/>
        </w:numPr>
      </w:pPr>
      <w:r w:rsidRPr="001D3068">
        <w:t>Enhance Operator Involvement</w:t>
      </w:r>
      <w:r>
        <w:t xml:space="preserve"> - Utilise</w:t>
      </w:r>
      <w:r w:rsidRPr="001D3068">
        <w:t xml:space="preserve"> elements of </w:t>
      </w:r>
      <w:r>
        <w:t>t</w:t>
      </w:r>
      <w:r w:rsidRPr="001D3068">
        <w:t xml:space="preserve">otal </w:t>
      </w:r>
      <w:r>
        <w:t>p</w:t>
      </w:r>
      <w:r w:rsidRPr="001D3068">
        <w:t xml:space="preserve">roductive </w:t>
      </w:r>
      <w:r>
        <w:t>m</w:t>
      </w:r>
      <w:r w:rsidRPr="001D3068">
        <w:t xml:space="preserve">aintenance to involve machine operators in basic maintenance tasks such as visual inspections and first-level troubleshooting. This can improve fault detection and </w:t>
      </w:r>
      <w:r>
        <w:t>promote</w:t>
      </w:r>
      <w:r w:rsidRPr="001D3068">
        <w:t xml:space="preserve"> shared ownership of equipment reliability</w:t>
      </w:r>
      <w:r>
        <w:t>.</w:t>
      </w:r>
    </w:p>
    <w:p w14:paraId="45CCE6F0" w14:textId="260D908E" w:rsidR="001D3068" w:rsidRDefault="001D3068" w:rsidP="001D3068">
      <w:pPr>
        <w:pStyle w:val="ListParagraph"/>
        <w:numPr>
          <w:ilvl w:val="0"/>
          <w:numId w:val="28"/>
        </w:numPr>
      </w:pPr>
      <w:r w:rsidRPr="001D3068">
        <w:t>Maintenance Hybridisation</w:t>
      </w:r>
      <w:r>
        <w:t xml:space="preserve"> - </w:t>
      </w:r>
      <w:r w:rsidRPr="001D3068">
        <w:t xml:space="preserve">A hybrid maintenance strategy combining preventive, predictive, and </w:t>
      </w:r>
      <w:r>
        <w:t>t</w:t>
      </w:r>
      <w:r w:rsidRPr="001D3068">
        <w:t xml:space="preserve">otal </w:t>
      </w:r>
      <w:r>
        <w:t>p</w:t>
      </w:r>
      <w:r w:rsidRPr="001D3068">
        <w:t xml:space="preserve">roductive </w:t>
      </w:r>
      <w:r>
        <w:t>m</w:t>
      </w:r>
      <w:r w:rsidRPr="001D3068">
        <w:t xml:space="preserve">aintenance approaches would allow Renishaw to benefit from structured routines while </w:t>
      </w:r>
      <w:r>
        <w:t>utilising</w:t>
      </w:r>
      <w:r w:rsidRPr="001D3068">
        <w:t xml:space="preserve"> real-time data for dynamic maintenance decisions and </w:t>
      </w:r>
      <w:r>
        <w:t>promoting</w:t>
      </w:r>
      <w:r w:rsidRPr="001D3068">
        <w:t xml:space="preserve"> a proactive maintenance culture.</w:t>
      </w:r>
    </w:p>
    <w:p w14:paraId="59F50490" w14:textId="77777777" w:rsidR="001D3068" w:rsidRDefault="001D3068" w:rsidP="001D3068"/>
    <w:p w14:paraId="71C0B1C9" w14:textId="467A049C" w:rsidR="001D3068" w:rsidRDefault="001D3068" w:rsidP="001D3068">
      <w:r>
        <w:t xml:space="preserve">Overall, </w:t>
      </w:r>
      <w:r w:rsidRPr="001D3068">
        <w:t xml:space="preserve">while Renishaw’s existing maintenance framework has served the Mazak FJV-250 well, it now presents an opportunity for </w:t>
      </w:r>
      <w:r>
        <w:t>improvement</w:t>
      </w:r>
      <w:r w:rsidRPr="001D3068">
        <w:t>. Incorporating condition-based and predictive maintenance strategies</w:t>
      </w:r>
      <w:r>
        <w:t xml:space="preserve">, </w:t>
      </w:r>
      <w:r w:rsidRPr="001D3068">
        <w:t>supported by training, change management, and gradual implementation</w:t>
      </w:r>
      <w:r>
        <w:t xml:space="preserve">, </w:t>
      </w:r>
      <w:r w:rsidRPr="001D3068">
        <w:t>w</w:t>
      </w:r>
      <w:r>
        <w:t>ould</w:t>
      </w:r>
      <w:r w:rsidRPr="001D3068">
        <w:t xml:space="preserve"> strengthen operational reliability, reduce costs over time, and maintain Renishaw’s commitment to high-quality manufacturing.</w:t>
      </w:r>
    </w:p>
    <w:p w14:paraId="2C654F95" w14:textId="77777777" w:rsidR="001D3068" w:rsidRDefault="001D3068">
      <w:pPr>
        <w:spacing w:after="160" w:line="259" w:lineRule="auto"/>
      </w:pPr>
      <w:r>
        <w:br w:type="page"/>
      </w:r>
    </w:p>
    <w:bookmarkStart w:id="35" w:name="_Toc194865058" w:displacedByCustomXml="next"/>
    <w:sdt>
      <w:sdtPr>
        <w:rPr>
          <w:rFonts w:eastAsiaTheme="minorHAnsi" w:cs="Arial"/>
          <w:b w:val="0"/>
          <w:color w:val="auto"/>
          <w:sz w:val="22"/>
          <w:szCs w:val="20"/>
          <w:u w:val="none"/>
        </w:rPr>
        <w:id w:val="-409075687"/>
        <w:docPartObj>
          <w:docPartGallery w:val="Bibliographies"/>
          <w:docPartUnique/>
        </w:docPartObj>
      </w:sdtPr>
      <w:sdtContent>
        <w:p w14:paraId="1095D123" w14:textId="50EB47ED" w:rsidR="00737C3C" w:rsidRPr="00737C3C" w:rsidRDefault="00737C3C">
          <w:pPr>
            <w:pStyle w:val="Heading1"/>
          </w:pPr>
          <w:r w:rsidRPr="00737C3C">
            <w:t>6. References</w:t>
          </w:r>
          <w:bookmarkEnd w:id="35"/>
        </w:p>
        <w:sdt>
          <w:sdtPr>
            <w:id w:val="-573587230"/>
            <w:bibliography/>
          </w:sdtPr>
          <w:sdtContent>
            <w:p w14:paraId="0D0D8445" w14:textId="77777777" w:rsidR="00737C3C" w:rsidRDefault="00737C3C" w:rsidP="00737C3C">
              <w:pPr>
                <w:pStyle w:val="Bibliography"/>
                <w:rPr>
                  <w:noProof/>
                  <w:sz w:val="24"/>
                  <w:szCs w:val="24"/>
                </w:rPr>
              </w:pPr>
              <w:r>
                <w:fldChar w:fldCharType="begin"/>
              </w:r>
              <w:r>
                <w:instrText xml:space="preserve"> BIBLIOGRAPHY </w:instrText>
              </w:r>
              <w:r>
                <w:fldChar w:fldCharType="separate"/>
              </w:r>
              <w:r>
                <w:rPr>
                  <w:noProof/>
                </w:rPr>
                <w:t xml:space="preserve">Ahmad, R. &amp; Kamaruddin, S., 2012. An overview of time-based and condition-based maintenance in industrial application. </w:t>
              </w:r>
              <w:r>
                <w:rPr>
                  <w:i/>
                  <w:iCs/>
                  <w:noProof/>
                </w:rPr>
                <w:t xml:space="preserve">Computers &amp; Industrial Engineering, </w:t>
              </w:r>
              <w:r>
                <w:rPr>
                  <w:noProof/>
                </w:rPr>
                <w:t>63(1), pp. 135-149.</w:t>
              </w:r>
            </w:p>
            <w:p w14:paraId="5A97FF71" w14:textId="77777777" w:rsidR="00737C3C" w:rsidRDefault="00737C3C" w:rsidP="00737C3C">
              <w:pPr>
                <w:pStyle w:val="Bibliography"/>
                <w:rPr>
                  <w:noProof/>
                </w:rPr>
              </w:pPr>
              <w:r>
                <w:rPr>
                  <w:noProof/>
                </w:rPr>
                <w:t xml:space="preserve">Ahuja, I. &amp; Khamba, J., 2008. Total productive maintenance: literature review and directions. </w:t>
              </w:r>
              <w:r>
                <w:rPr>
                  <w:i/>
                  <w:iCs/>
                  <w:noProof/>
                </w:rPr>
                <w:t xml:space="preserve">International Journal of Quality &amp; Reliability Management, </w:t>
              </w:r>
              <w:r>
                <w:rPr>
                  <w:noProof/>
                </w:rPr>
                <w:t>42(4), pp. 709-756.</w:t>
              </w:r>
            </w:p>
            <w:p w14:paraId="142F6A9E" w14:textId="77777777" w:rsidR="00737C3C" w:rsidRDefault="00737C3C" w:rsidP="00737C3C">
              <w:pPr>
                <w:pStyle w:val="Bibliography"/>
                <w:rPr>
                  <w:noProof/>
                </w:rPr>
              </w:pPr>
              <w:r>
                <w:rPr>
                  <w:noProof/>
                </w:rPr>
                <w:t xml:space="preserve">Albert, M., 2024. </w:t>
              </w:r>
              <w:r>
                <w:rPr>
                  <w:i/>
                  <w:iCs/>
                  <w:noProof/>
                </w:rPr>
                <w:t xml:space="preserve">RAMTIC system still ticking. </w:t>
              </w:r>
              <w:r>
                <w:rPr>
                  <w:noProof/>
                </w:rPr>
                <w:t xml:space="preserve">[Online] </w:t>
              </w:r>
              <w:r>
                <w:rPr>
                  <w:noProof/>
                </w:rPr>
                <w:br/>
                <w:t xml:space="preserve">Available at: </w:t>
              </w:r>
              <w:r>
                <w:rPr>
                  <w:noProof/>
                  <w:u w:val="single"/>
                </w:rPr>
                <w:t>https://www.renishaw.com/sl/8985.aspx?srsltid=AfmBOopmCHATfYy-VDh7A6vSD8huAOu1CY9-w9KG-K303eLVjL--154h</w:t>
              </w:r>
              <w:r>
                <w:rPr>
                  <w:noProof/>
                </w:rPr>
                <w:br/>
                <w:t>[Accessed 09 Feburary 2025].</w:t>
              </w:r>
            </w:p>
            <w:p w14:paraId="7A19FDB2" w14:textId="77777777" w:rsidR="00737C3C" w:rsidRDefault="00737C3C" w:rsidP="00737C3C">
              <w:pPr>
                <w:pStyle w:val="Bibliography"/>
                <w:rPr>
                  <w:noProof/>
                </w:rPr>
              </w:pPr>
              <w:r>
                <w:rPr>
                  <w:noProof/>
                </w:rPr>
                <w:t xml:space="preserve">Christiansen, B., 2025. </w:t>
              </w:r>
              <w:r>
                <w:rPr>
                  <w:i/>
                  <w:iCs/>
                  <w:noProof/>
                </w:rPr>
                <w:t xml:space="preserve">5 Types of Maintenance Management Strategies. </w:t>
              </w:r>
              <w:r>
                <w:rPr>
                  <w:noProof/>
                </w:rPr>
                <w:t xml:space="preserve">[Online] </w:t>
              </w:r>
              <w:r>
                <w:rPr>
                  <w:noProof/>
                </w:rPr>
                <w:br/>
                <w:t xml:space="preserve">Available at: </w:t>
              </w:r>
              <w:r>
                <w:rPr>
                  <w:noProof/>
                  <w:u w:val="single"/>
                </w:rPr>
                <w:t>https://limblecmms.com/blog/maintenance-strategy/</w:t>
              </w:r>
              <w:r>
                <w:rPr>
                  <w:noProof/>
                </w:rPr>
                <w:br/>
                <w:t>[Accessed 28 March 2025].</w:t>
              </w:r>
            </w:p>
            <w:p w14:paraId="52268EBF" w14:textId="77777777" w:rsidR="00737C3C" w:rsidRDefault="00737C3C" w:rsidP="00737C3C">
              <w:pPr>
                <w:pStyle w:val="Bibliography"/>
                <w:rPr>
                  <w:noProof/>
                </w:rPr>
              </w:pPr>
              <w:r>
                <w:rPr>
                  <w:noProof/>
                </w:rPr>
                <w:t xml:space="preserve">Deloitte Analytics Institute, 2022. </w:t>
              </w:r>
              <w:r>
                <w:rPr>
                  <w:i/>
                  <w:iCs/>
                  <w:noProof/>
                </w:rPr>
                <w:t xml:space="preserve">Predictive Maintenance: Taking proactive measures based on advanced data analytics to predict and avoid machine failure, </w:t>
              </w:r>
              <w:r>
                <w:rPr>
                  <w:noProof/>
                </w:rPr>
                <w:t>s.l.: Deloitte Consulting GmbH.</w:t>
              </w:r>
            </w:p>
            <w:p w14:paraId="2C3F239C" w14:textId="77777777" w:rsidR="00737C3C" w:rsidRDefault="00737C3C" w:rsidP="00737C3C">
              <w:pPr>
                <w:pStyle w:val="Bibliography"/>
                <w:rPr>
                  <w:noProof/>
                </w:rPr>
              </w:pPr>
              <w:r>
                <w:rPr>
                  <w:noProof/>
                </w:rPr>
                <w:t xml:space="preserve">Eti, M. C., Ogaji, S. O. t. &amp; Probert, S. D., 2006. Development and implementation of preventive-maintenance practices. </w:t>
              </w:r>
              <w:r>
                <w:rPr>
                  <w:i/>
                  <w:iCs/>
                  <w:noProof/>
                </w:rPr>
                <w:t xml:space="preserve">Applied Energy, </w:t>
              </w:r>
              <w:r>
                <w:rPr>
                  <w:noProof/>
                </w:rPr>
                <w:t>83(10), pp. 1163-1179.</w:t>
              </w:r>
            </w:p>
            <w:p w14:paraId="0D45D292" w14:textId="77777777" w:rsidR="00737C3C" w:rsidRDefault="00737C3C" w:rsidP="00737C3C">
              <w:pPr>
                <w:pStyle w:val="Bibliography"/>
                <w:rPr>
                  <w:noProof/>
                </w:rPr>
              </w:pPr>
              <w:r>
                <w:rPr>
                  <w:noProof/>
                </w:rPr>
                <w:t xml:space="preserve">Jonge, B. d., Teunter, R., Klingenberg, W. &amp; Tinga, T., 2013. </w:t>
              </w:r>
              <w:r>
                <w:rPr>
                  <w:i/>
                  <w:iCs/>
                  <w:noProof/>
                </w:rPr>
                <w:t xml:space="preserve">A comparison of time-based maintenance and. </w:t>
              </w:r>
              <w:r>
                <w:rPr>
                  <w:noProof/>
                </w:rPr>
                <w:t>Groningen: University of Groningen.</w:t>
              </w:r>
            </w:p>
            <w:p w14:paraId="4AABD5AC" w14:textId="77777777" w:rsidR="00737C3C" w:rsidRDefault="00737C3C" w:rsidP="00737C3C">
              <w:pPr>
                <w:pStyle w:val="Bibliography"/>
                <w:rPr>
                  <w:noProof/>
                </w:rPr>
              </w:pPr>
              <w:r>
                <w:rPr>
                  <w:noProof/>
                </w:rPr>
                <w:t xml:space="preserve">Kotter, J. P., 2007. </w:t>
              </w:r>
              <w:r>
                <w:rPr>
                  <w:i/>
                  <w:iCs/>
                  <w:noProof/>
                </w:rPr>
                <w:t xml:space="preserve">Leading Change: Why Transformation Efforts Fail, </w:t>
              </w:r>
              <w:r>
                <w:rPr>
                  <w:noProof/>
                </w:rPr>
                <w:t>s.l.: Harvard business school.</w:t>
              </w:r>
            </w:p>
            <w:p w14:paraId="3D310EE3" w14:textId="77777777" w:rsidR="00737C3C" w:rsidRDefault="00737C3C" w:rsidP="00737C3C">
              <w:pPr>
                <w:pStyle w:val="Bibliography"/>
                <w:rPr>
                  <w:noProof/>
                </w:rPr>
              </w:pPr>
              <w:r>
                <w:rPr>
                  <w:noProof/>
                </w:rPr>
                <w:t xml:space="preserve">Li, Y., Peng, S., Li, Y. &amp; Jiang, W., 2020. </w:t>
              </w:r>
              <w:r>
                <w:rPr>
                  <w:i/>
                  <w:iCs/>
                  <w:noProof/>
                </w:rPr>
                <w:t xml:space="preserve">A review of condition-based maintenance: Its prognostic and operational aspects, </w:t>
              </w:r>
              <w:r>
                <w:rPr>
                  <w:noProof/>
                </w:rPr>
                <w:t>s.l.: Higher Education Press 2020.</w:t>
              </w:r>
            </w:p>
            <w:p w14:paraId="1E14E76B" w14:textId="77777777" w:rsidR="00737C3C" w:rsidRDefault="00737C3C" w:rsidP="00737C3C">
              <w:pPr>
                <w:pStyle w:val="Bibliography"/>
                <w:rPr>
                  <w:noProof/>
                </w:rPr>
              </w:pPr>
              <w:r>
                <w:rPr>
                  <w:noProof/>
                </w:rPr>
                <w:t xml:space="preserve">Mazak.com, 2025. </w:t>
              </w:r>
              <w:r>
                <w:rPr>
                  <w:i/>
                  <w:iCs/>
                  <w:noProof/>
                </w:rPr>
                <w:t xml:space="preserve">Products. </w:t>
              </w:r>
              <w:r>
                <w:rPr>
                  <w:noProof/>
                </w:rPr>
                <w:t xml:space="preserve">[Online] </w:t>
              </w:r>
              <w:r>
                <w:rPr>
                  <w:noProof/>
                </w:rPr>
                <w:br/>
                <w:t xml:space="preserve">Available at: </w:t>
              </w:r>
              <w:r>
                <w:rPr>
                  <w:noProof/>
                  <w:u w:val="single"/>
                </w:rPr>
                <w:t>https://www.mazak.com/uk-en/products/</w:t>
              </w:r>
              <w:r>
                <w:rPr>
                  <w:noProof/>
                </w:rPr>
                <w:br/>
                <w:t>[Accessed 09 February 2025].</w:t>
              </w:r>
            </w:p>
            <w:p w14:paraId="22FEBC41" w14:textId="77777777" w:rsidR="00737C3C" w:rsidRDefault="00737C3C" w:rsidP="00737C3C">
              <w:pPr>
                <w:pStyle w:val="Bibliography"/>
                <w:rPr>
                  <w:noProof/>
                </w:rPr>
              </w:pPr>
              <w:r>
                <w:rPr>
                  <w:noProof/>
                </w:rPr>
                <w:t xml:space="preserve">Mobley, R. K., 2002. </w:t>
              </w:r>
              <w:r>
                <w:rPr>
                  <w:i/>
                  <w:iCs/>
                  <w:noProof/>
                </w:rPr>
                <w:t xml:space="preserve">AN INTRODUCTION TO PREDICTIVE MAINTENANCE. </w:t>
              </w:r>
              <w:r>
                <w:rPr>
                  <w:noProof/>
                </w:rPr>
                <w:t>2nd ed. Woburn: Elsevier Science.</w:t>
              </w:r>
            </w:p>
            <w:p w14:paraId="2188CEED" w14:textId="77777777" w:rsidR="00737C3C" w:rsidRDefault="00737C3C" w:rsidP="00737C3C">
              <w:pPr>
                <w:pStyle w:val="Bibliography"/>
                <w:rPr>
                  <w:noProof/>
                </w:rPr>
              </w:pPr>
              <w:r>
                <w:rPr>
                  <w:noProof/>
                </w:rPr>
                <w:t xml:space="preserve">Nakajima, S., 1988. </w:t>
              </w:r>
              <w:r>
                <w:rPr>
                  <w:i/>
                  <w:iCs/>
                  <w:noProof/>
                </w:rPr>
                <w:t xml:space="preserve">Introduction to TPM: Total Productive Maintenance.. </w:t>
              </w:r>
              <w:r>
                <w:rPr>
                  <w:noProof/>
                </w:rPr>
                <w:t>Portland: Japan Institute for Plant Maintenance.</w:t>
              </w:r>
            </w:p>
            <w:p w14:paraId="18770E40" w14:textId="77777777" w:rsidR="00737C3C" w:rsidRDefault="00737C3C" w:rsidP="00737C3C">
              <w:pPr>
                <w:pStyle w:val="Bibliography"/>
                <w:rPr>
                  <w:noProof/>
                </w:rPr>
              </w:pPr>
              <w:r>
                <w:rPr>
                  <w:noProof/>
                </w:rPr>
                <w:t xml:space="preserve">Patel, M., Vasa, J. &amp; Patel, B., 2023. Predictive Maintenance: A Comprehensive Analysis. </w:t>
              </w:r>
              <w:r>
                <w:rPr>
                  <w:i/>
                  <w:iCs/>
                  <w:noProof/>
                </w:rPr>
                <w:t xml:space="preserve">2023 2nd International Conference on Futuristic Technologies (INCOFT) , </w:t>
              </w:r>
              <w:r>
                <w:rPr>
                  <w:noProof/>
                </w:rPr>
                <w:t>Volume 979-8-3503-0884-6/23, pp. 1-7.</w:t>
              </w:r>
            </w:p>
            <w:p w14:paraId="2A6A70E9" w14:textId="77777777" w:rsidR="00737C3C" w:rsidRDefault="00737C3C" w:rsidP="00737C3C">
              <w:pPr>
                <w:pStyle w:val="Bibliography"/>
                <w:rPr>
                  <w:noProof/>
                </w:rPr>
              </w:pPr>
              <w:r>
                <w:rPr>
                  <w:noProof/>
                </w:rPr>
                <w:t xml:space="preserve">Renishaw Media Hub, 2024. </w:t>
              </w:r>
              <w:r>
                <w:rPr>
                  <w:i/>
                  <w:iCs/>
                  <w:noProof/>
                </w:rPr>
                <w:t xml:space="preserve">Company biographies. </w:t>
              </w:r>
              <w:r>
                <w:rPr>
                  <w:noProof/>
                </w:rPr>
                <w:t xml:space="preserve">[Online] </w:t>
              </w:r>
              <w:r>
                <w:rPr>
                  <w:noProof/>
                </w:rPr>
                <w:br/>
                <w:t xml:space="preserve">Available at: </w:t>
              </w:r>
              <w:r>
                <w:rPr>
                  <w:noProof/>
                  <w:u w:val="single"/>
                </w:rPr>
                <w:t>https://www.renishaw.com/en/company-biographies--32462</w:t>
              </w:r>
              <w:r>
                <w:rPr>
                  <w:noProof/>
                </w:rPr>
                <w:br/>
                <w:t>[Accessed 09 February 2025].</w:t>
              </w:r>
            </w:p>
            <w:p w14:paraId="507A754F" w14:textId="77777777" w:rsidR="00737C3C" w:rsidRDefault="00737C3C" w:rsidP="00737C3C">
              <w:pPr>
                <w:pStyle w:val="Bibliography"/>
                <w:rPr>
                  <w:noProof/>
                </w:rPr>
              </w:pPr>
              <w:r>
                <w:rPr>
                  <w:noProof/>
                </w:rPr>
                <w:t xml:space="preserve">Swanson, L., 2001. Linking maintenance strategies to performance. </w:t>
              </w:r>
              <w:r>
                <w:rPr>
                  <w:i/>
                  <w:iCs/>
                  <w:noProof/>
                </w:rPr>
                <w:t xml:space="preserve">International Journal of Production Economics, </w:t>
              </w:r>
              <w:r>
                <w:rPr>
                  <w:noProof/>
                </w:rPr>
                <w:t>70(3), pp. 237-244.</w:t>
              </w:r>
            </w:p>
            <w:p w14:paraId="5E84F8AA" w14:textId="3FECE813" w:rsidR="00737C3C" w:rsidRDefault="00737C3C" w:rsidP="00737C3C">
              <w:r>
                <w:rPr>
                  <w:b/>
                  <w:bCs/>
                  <w:noProof/>
                </w:rPr>
                <w:fldChar w:fldCharType="end"/>
              </w:r>
            </w:p>
          </w:sdtContent>
        </w:sdt>
      </w:sdtContent>
    </w:sdt>
    <w:p w14:paraId="58F6EE8A" w14:textId="196E2E68" w:rsidR="00737C3C" w:rsidRDefault="00737C3C" w:rsidP="001D3068"/>
    <w:p w14:paraId="32F70B19" w14:textId="77777777" w:rsidR="00737C3C" w:rsidRDefault="00737C3C">
      <w:pPr>
        <w:spacing w:after="160" w:line="259" w:lineRule="auto"/>
      </w:pPr>
      <w:r>
        <w:br w:type="page"/>
      </w:r>
    </w:p>
    <w:p w14:paraId="28748710" w14:textId="65DC7B3F" w:rsidR="001D3068" w:rsidRDefault="00737C3C" w:rsidP="00737C3C">
      <w:pPr>
        <w:pStyle w:val="Heading1"/>
      </w:pPr>
      <w:bookmarkStart w:id="36" w:name="_Toc194865059"/>
      <w:r w:rsidRPr="00737C3C">
        <w:rPr>
          <w:noProof/>
        </w:rPr>
        <w:lastRenderedPageBreak/>
        <w:drawing>
          <wp:anchor distT="0" distB="0" distL="114300" distR="114300" simplePos="0" relativeHeight="251849728" behindDoc="1" locked="0" layoutInCell="1" allowOverlap="1" wp14:anchorId="3A18B036" wp14:editId="0A5B2A18">
            <wp:simplePos x="0" y="0"/>
            <wp:positionH relativeFrom="margin">
              <wp:align>center</wp:align>
            </wp:positionH>
            <wp:positionV relativeFrom="paragraph">
              <wp:posOffset>409575</wp:posOffset>
            </wp:positionV>
            <wp:extent cx="6228000" cy="8854897"/>
            <wp:effectExtent l="0" t="0" r="1905" b="3810"/>
            <wp:wrapTight wrapText="bothSides">
              <wp:wrapPolygon edited="0">
                <wp:start x="0" y="0"/>
                <wp:lineTo x="0" y="21563"/>
                <wp:lineTo x="21541" y="21563"/>
                <wp:lineTo x="21541" y="0"/>
                <wp:lineTo x="0" y="0"/>
              </wp:wrapPolygon>
            </wp:wrapTight>
            <wp:docPr id="1657093327" name="Picture 1" descr="A list of information on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093327" name="Picture 1" descr="A list of information on a pap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6228000" cy="8854897"/>
                    </a:xfrm>
                    <a:prstGeom prst="rect">
                      <a:avLst/>
                    </a:prstGeom>
                  </pic:spPr>
                </pic:pic>
              </a:graphicData>
            </a:graphic>
            <wp14:sizeRelH relativeFrom="margin">
              <wp14:pctWidth>0</wp14:pctWidth>
            </wp14:sizeRelH>
            <wp14:sizeRelV relativeFrom="margin">
              <wp14:pctHeight>0</wp14:pctHeight>
            </wp14:sizeRelV>
          </wp:anchor>
        </w:drawing>
      </w:r>
      <w:r>
        <w:t>7. AM10 PM Schedule</w:t>
      </w:r>
      <w:bookmarkEnd w:id="36"/>
    </w:p>
    <w:p w14:paraId="2F08EB23" w14:textId="4668FDCE" w:rsidR="00737C3C" w:rsidRDefault="00737C3C" w:rsidP="00737C3C">
      <w:r w:rsidRPr="00737C3C">
        <w:rPr>
          <w:noProof/>
        </w:rPr>
        <w:lastRenderedPageBreak/>
        <w:drawing>
          <wp:anchor distT="0" distB="0" distL="114300" distR="114300" simplePos="0" relativeHeight="251850752" behindDoc="1" locked="0" layoutInCell="1" allowOverlap="1" wp14:anchorId="4A86E2AA" wp14:editId="44DD9756">
            <wp:simplePos x="0" y="0"/>
            <wp:positionH relativeFrom="margin">
              <wp:align>center</wp:align>
            </wp:positionH>
            <wp:positionV relativeFrom="paragraph">
              <wp:posOffset>229870</wp:posOffset>
            </wp:positionV>
            <wp:extent cx="6228000" cy="8840512"/>
            <wp:effectExtent l="0" t="0" r="1905" b="0"/>
            <wp:wrapTight wrapText="bothSides">
              <wp:wrapPolygon edited="0">
                <wp:start x="0" y="0"/>
                <wp:lineTo x="0" y="21550"/>
                <wp:lineTo x="21541" y="21550"/>
                <wp:lineTo x="21541" y="0"/>
                <wp:lineTo x="0" y="0"/>
              </wp:wrapPolygon>
            </wp:wrapTight>
            <wp:docPr id="45404600" name="Picture 1" descr="A list of question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04600" name="Picture 1" descr="A list of questions with tex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6228000" cy="8840512"/>
                    </a:xfrm>
                    <a:prstGeom prst="rect">
                      <a:avLst/>
                    </a:prstGeom>
                  </pic:spPr>
                </pic:pic>
              </a:graphicData>
            </a:graphic>
            <wp14:sizeRelH relativeFrom="margin">
              <wp14:pctWidth>0</wp14:pctWidth>
            </wp14:sizeRelH>
            <wp14:sizeRelV relativeFrom="margin">
              <wp14:pctHeight>0</wp14:pctHeight>
            </wp14:sizeRelV>
          </wp:anchor>
        </w:drawing>
      </w:r>
    </w:p>
    <w:p w14:paraId="76CA6B04" w14:textId="3F915B51" w:rsidR="00737C3C" w:rsidRDefault="00737C3C">
      <w:pPr>
        <w:spacing w:after="160" w:line="259" w:lineRule="auto"/>
      </w:pPr>
      <w:r>
        <w:br w:type="page"/>
      </w:r>
    </w:p>
    <w:p w14:paraId="16990EFC" w14:textId="26BD2F24" w:rsidR="00737C3C" w:rsidRPr="00737C3C" w:rsidRDefault="00AC07B7" w:rsidP="00737C3C">
      <w:r w:rsidRPr="00AC07B7">
        <w:rPr>
          <w:noProof/>
        </w:rPr>
        <w:lastRenderedPageBreak/>
        <w:drawing>
          <wp:anchor distT="0" distB="0" distL="114300" distR="114300" simplePos="0" relativeHeight="251851776" behindDoc="1" locked="0" layoutInCell="1" allowOverlap="1" wp14:anchorId="42C638AB" wp14:editId="7D235E73">
            <wp:simplePos x="0" y="0"/>
            <wp:positionH relativeFrom="margin">
              <wp:align>center</wp:align>
            </wp:positionH>
            <wp:positionV relativeFrom="paragraph">
              <wp:posOffset>0</wp:posOffset>
            </wp:positionV>
            <wp:extent cx="6228000" cy="8833758"/>
            <wp:effectExtent l="0" t="0" r="1905" b="5715"/>
            <wp:wrapTight wrapText="bothSides">
              <wp:wrapPolygon edited="0">
                <wp:start x="0" y="0"/>
                <wp:lineTo x="0" y="21567"/>
                <wp:lineTo x="21541" y="21567"/>
                <wp:lineTo x="21541" y="0"/>
                <wp:lineTo x="0" y="0"/>
              </wp:wrapPolygon>
            </wp:wrapTight>
            <wp:docPr id="1119821617" name="Picture 1" descr="A screenshot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821617" name="Picture 1" descr="A screenshot of a questionnaire&#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6228000" cy="8833758"/>
                    </a:xfrm>
                    <a:prstGeom prst="rect">
                      <a:avLst/>
                    </a:prstGeom>
                  </pic:spPr>
                </pic:pic>
              </a:graphicData>
            </a:graphic>
            <wp14:sizeRelH relativeFrom="margin">
              <wp14:pctWidth>0</wp14:pctWidth>
            </wp14:sizeRelH>
            <wp14:sizeRelV relativeFrom="margin">
              <wp14:pctHeight>0</wp14:pctHeight>
            </wp14:sizeRelV>
          </wp:anchor>
        </w:drawing>
      </w:r>
    </w:p>
    <w:sectPr w:rsidR="00737C3C" w:rsidRPr="00737C3C" w:rsidSect="00B411DD">
      <w:headerReference w:type="default" r:id="rId18"/>
      <w:footerReference w:type="default" r:id="rId19"/>
      <w:pgSz w:w="11906" w:h="16838"/>
      <w:pgMar w:top="1135" w:right="709" w:bottom="851" w:left="709" w:header="284" w:footer="36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F0B17" w14:textId="77777777" w:rsidR="00E249F4" w:rsidRDefault="00E249F4" w:rsidP="003144BC">
      <w:r>
        <w:separator/>
      </w:r>
    </w:p>
  </w:endnote>
  <w:endnote w:type="continuationSeparator" w:id="0">
    <w:p w14:paraId="36F5FDA7" w14:textId="77777777" w:rsidR="00E249F4" w:rsidRDefault="00E249F4" w:rsidP="00314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6104933"/>
      <w:docPartObj>
        <w:docPartGallery w:val="Page Numbers (Bottom of Page)"/>
        <w:docPartUnique/>
      </w:docPartObj>
    </w:sdtPr>
    <w:sdtContent>
      <w:sdt>
        <w:sdtPr>
          <w:id w:val="-1705238520"/>
          <w:docPartObj>
            <w:docPartGallery w:val="Page Numbers (Top of Page)"/>
            <w:docPartUnique/>
          </w:docPartObj>
        </w:sdtPr>
        <w:sdtContent>
          <w:p w14:paraId="33EC4CBE" w14:textId="18E6F63C" w:rsidR="001F0F1C" w:rsidRDefault="00EF408F" w:rsidP="003144BC">
            <w:pPr>
              <w:pStyle w:val="Footer"/>
            </w:pPr>
            <w:r>
              <w:rPr>
                <w:noProof/>
              </w:rPr>
              <w:drawing>
                <wp:anchor distT="0" distB="0" distL="114300" distR="114300" simplePos="0" relativeHeight="251659264" behindDoc="1" locked="0" layoutInCell="1" allowOverlap="1" wp14:anchorId="08ABA746" wp14:editId="795508B9">
                  <wp:simplePos x="0" y="0"/>
                  <wp:positionH relativeFrom="margin">
                    <wp:posOffset>5658181</wp:posOffset>
                  </wp:positionH>
                  <wp:positionV relativeFrom="paragraph">
                    <wp:posOffset>-9525</wp:posOffset>
                  </wp:positionV>
                  <wp:extent cx="1157605" cy="492125"/>
                  <wp:effectExtent l="0" t="0" r="4445" b="3175"/>
                  <wp:wrapTight wrapText="bothSides">
                    <wp:wrapPolygon edited="0">
                      <wp:start x="0" y="0"/>
                      <wp:lineTo x="0" y="20903"/>
                      <wp:lineTo x="21327" y="20903"/>
                      <wp:lineTo x="21327" y="0"/>
                      <wp:lineTo x="0" y="0"/>
                    </wp:wrapPolygon>
                  </wp:wrapTight>
                  <wp:docPr id="716666544" name="Picture 71666654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rotWithShape="1">
                          <a:blip r:embed="rId1">
                            <a:extLst>
                              <a:ext uri="{28A0092B-C50C-407E-A947-70E740481C1C}">
                                <a14:useLocalDpi xmlns:a14="http://schemas.microsoft.com/office/drawing/2010/main" val="0"/>
                              </a:ext>
                            </a:extLst>
                          </a:blip>
                          <a:srcRect t="14935"/>
                          <a:stretch/>
                        </pic:blipFill>
                        <pic:spPr bwMode="auto">
                          <a:xfrm>
                            <a:off x="0" y="0"/>
                            <a:ext cx="1157605" cy="492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0F1C">
              <w:tab/>
            </w:r>
          </w:p>
          <w:p w14:paraId="0B48EFC4" w14:textId="540E4A96" w:rsidR="001F0F1C" w:rsidRPr="000D0CFA" w:rsidRDefault="001F0F1C" w:rsidP="003144BC">
            <w:pPr>
              <w:pStyle w:val="Footer"/>
              <w:rPr>
                <w:noProof/>
              </w:rPr>
            </w:pPr>
            <w:r>
              <w:t xml:space="preserve">Page </w:t>
            </w:r>
            <w:r>
              <w:rPr>
                <w:szCs w:val="24"/>
              </w:rPr>
              <w:fldChar w:fldCharType="begin"/>
            </w:r>
            <w:r>
              <w:instrText xml:space="preserve"> PAGE </w:instrText>
            </w:r>
            <w:r>
              <w:rPr>
                <w:szCs w:val="24"/>
              </w:rPr>
              <w:fldChar w:fldCharType="separate"/>
            </w:r>
            <w:r w:rsidR="00114B67">
              <w:rPr>
                <w:noProof/>
              </w:rPr>
              <w:t>2</w:t>
            </w:r>
            <w:r>
              <w:rPr>
                <w:szCs w:val="24"/>
              </w:rPr>
              <w:fldChar w:fldCharType="end"/>
            </w:r>
            <w:r>
              <w:t xml:space="preserve"> of </w:t>
            </w:r>
            <w:fldSimple w:instr=" NUMPAGES  ">
              <w:r w:rsidR="00114B67">
                <w:rPr>
                  <w:noProof/>
                </w:rPr>
                <w:t>3</w:t>
              </w:r>
            </w:fldSimple>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C0D92" w14:textId="77777777" w:rsidR="00E249F4" w:rsidRDefault="00E249F4" w:rsidP="003144BC">
      <w:r>
        <w:separator/>
      </w:r>
    </w:p>
  </w:footnote>
  <w:footnote w:type="continuationSeparator" w:id="0">
    <w:p w14:paraId="46E6F964" w14:textId="77777777" w:rsidR="00E249F4" w:rsidRDefault="00E249F4" w:rsidP="003144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266" w:type="pct"/>
      <w:jc w:val="center"/>
      <w:tblBorders>
        <w:top w:val="single" w:sz="4" w:space="0" w:color="auto"/>
        <w:left w:val="single" w:sz="4" w:space="0" w:color="auto"/>
        <w:bottom w:val="single" w:sz="4" w:space="0" w:color="auto"/>
        <w:right w:val="single" w:sz="4" w:space="0" w:color="auto"/>
      </w:tblBorders>
      <w:tblCellMar>
        <w:top w:w="144" w:type="dxa"/>
        <w:left w:w="115" w:type="dxa"/>
        <w:bottom w:w="144" w:type="dxa"/>
        <w:right w:w="115" w:type="dxa"/>
      </w:tblCellMar>
      <w:tblLook w:val="04A0" w:firstRow="1" w:lastRow="0" w:firstColumn="1" w:lastColumn="0" w:noHBand="0" w:noVBand="1"/>
    </w:tblPr>
    <w:tblGrid>
      <w:gridCol w:w="5800"/>
      <w:gridCol w:w="4112"/>
      <w:gridCol w:w="1123"/>
    </w:tblGrid>
    <w:tr w:rsidR="001F0F1C" w14:paraId="50D4390F" w14:textId="77777777" w:rsidTr="00183295">
      <w:trPr>
        <w:jc w:val="center"/>
      </w:trPr>
      <w:sdt>
        <w:sdtPr>
          <w:rPr>
            <w:rStyle w:val="NoSpacingChar"/>
          </w:rPr>
          <w:alias w:val="Title"/>
          <w:tag w:val=""/>
          <w:id w:val="-881020000"/>
          <w:placeholder>
            <w:docPart w:val="5B249D1F62284D82A6A85C7DD28BBCB6"/>
          </w:placeholder>
          <w:dataBinding w:prefixMappings="xmlns:ns0='http://purl.org/dc/elements/1.1/' xmlns:ns1='http://schemas.openxmlformats.org/package/2006/metadata/core-properties' " w:xpath="/ns1:coreProperties[1]/ns0:title[1]" w:storeItemID="{6C3C8BC8-F283-45AE-878A-BAB7291924A1}"/>
          <w:text/>
        </w:sdtPr>
        <w:sdtContent>
          <w:tc>
            <w:tcPr>
              <w:tcW w:w="9923" w:type="dxa"/>
              <w:gridSpan w:val="2"/>
              <w:shd w:val="clear" w:color="auto" w:fill="ED7D31" w:themeFill="accent2"/>
              <w:vAlign w:val="center"/>
            </w:tcPr>
            <w:p w14:paraId="45F50956" w14:textId="15B8B3F2" w:rsidR="001F0F1C" w:rsidRPr="00183295" w:rsidRDefault="004E0D9B" w:rsidP="003144BC">
              <w:pPr>
                <w:pStyle w:val="Header"/>
              </w:pPr>
              <w:r w:rsidRPr="004E0D9B">
                <w:rPr>
                  <w:rStyle w:val="NoSpacingChar"/>
                </w:rPr>
                <w:t>MAZAK FJV 250 MAINTENANCE STRATEGIES</w:t>
              </w:r>
            </w:p>
          </w:tc>
        </w:sdtContent>
      </w:sdt>
      <w:tc>
        <w:tcPr>
          <w:tcW w:w="1123" w:type="dxa"/>
          <w:shd w:val="clear" w:color="auto" w:fill="ED7D31" w:themeFill="accent2"/>
          <w:vAlign w:val="center"/>
        </w:tcPr>
        <w:p w14:paraId="6473FD95" w14:textId="6A6CDF20" w:rsidR="001F0F1C" w:rsidRPr="00183295" w:rsidRDefault="00771A4A" w:rsidP="008369EF">
          <w:pPr>
            <w:pStyle w:val="NoSpacing"/>
            <w:jc w:val="right"/>
          </w:pPr>
          <w:r w:rsidRPr="00183295">
            <w:t>2214463</w:t>
          </w:r>
        </w:p>
      </w:tc>
    </w:tr>
    <w:tr w:rsidR="001F0F1C" w14:paraId="074DFAB5" w14:textId="77777777" w:rsidTr="00183295">
      <w:trPr>
        <w:trHeight w:hRule="exact" w:val="115"/>
        <w:jc w:val="center"/>
      </w:trPr>
      <w:tc>
        <w:tcPr>
          <w:tcW w:w="5806" w:type="dxa"/>
          <w:shd w:val="clear" w:color="auto" w:fill="000000" w:themeFill="text1"/>
          <w:tcMar>
            <w:top w:w="0" w:type="dxa"/>
            <w:bottom w:w="0" w:type="dxa"/>
          </w:tcMar>
        </w:tcPr>
        <w:p w14:paraId="789DDEEB" w14:textId="77777777" w:rsidR="001F0F1C" w:rsidRDefault="001F0F1C" w:rsidP="003144BC">
          <w:pPr>
            <w:pStyle w:val="Header"/>
          </w:pPr>
        </w:p>
      </w:tc>
      <w:tc>
        <w:tcPr>
          <w:tcW w:w="5240" w:type="dxa"/>
          <w:gridSpan w:val="2"/>
          <w:shd w:val="clear" w:color="auto" w:fill="000000" w:themeFill="text1"/>
          <w:tcMar>
            <w:top w:w="0" w:type="dxa"/>
            <w:bottom w:w="0" w:type="dxa"/>
          </w:tcMar>
        </w:tcPr>
        <w:p w14:paraId="5B7DE1D8" w14:textId="77777777" w:rsidR="001F0F1C" w:rsidRDefault="001F0F1C" w:rsidP="003144BC">
          <w:pPr>
            <w:pStyle w:val="Header"/>
          </w:pPr>
        </w:p>
      </w:tc>
    </w:tr>
  </w:tbl>
  <w:p w14:paraId="5597A00F" w14:textId="77777777" w:rsidR="001F0F1C" w:rsidRDefault="001F0F1C" w:rsidP="003144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452DA"/>
    <w:multiLevelType w:val="hybridMultilevel"/>
    <w:tmpl w:val="8A460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C5175"/>
    <w:multiLevelType w:val="hybridMultilevel"/>
    <w:tmpl w:val="8D1009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57D55"/>
    <w:multiLevelType w:val="hybridMultilevel"/>
    <w:tmpl w:val="186E7924"/>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706E11"/>
    <w:multiLevelType w:val="multilevel"/>
    <w:tmpl w:val="BDE4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9A794D"/>
    <w:multiLevelType w:val="hybridMultilevel"/>
    <w:tmpl w:val="8E583A34"/>
    <w:lvl w:ilvl="0" w:tplc="62E8ECD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F8439FD"/>
    <w:multiLevelType w:val="hybridMultilevel"/>
    <w:tmpl w:val="87D2EDD8"/>
    <w:lvl w:ilvl="0" w:tplc="62E8ECD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AF2FC4"/>
    <w:multiLevelType w:val="hybridMultilevel"/>
    <w:tmpl w:val="7E54D2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6319C0"/>
    <w:multiLevelType w:val="hybridMultilevel"/>
    <w:tmpl w:val="3796D6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981658"/>
    <w:multiLevelType w:val="hybridMultilevel"/>
    <w:tmpl w:val="D554AF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4351CE"/>
    <w:multiLevelType w:val="hybridMultilevel"/>
    <w:tmpl w:val="F8B009F6"/>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CBE262B"/>
    <w:multiLevelType w:val="hybridMultilevel"/>
    <w:tmpl w:val="EBCA6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9D66E8"/>
    <w:multiLevelType w:val="hybridMultilevel"/>
    <w:tmpl w:val="39001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0A11DC"/>
    <w:multiLevelType w:val="hybridMultilevel"/>
    <w:tmpl w:val="AF06FA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FA3E51"/>
    <w:multiLevelType w:val="hybridMultilevel"/>
    <w:tmpl w:val="B15CB1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BB22BF"/>
    <w:multiLevelType w:val="hybridMultilevel"/>
    <w:tmpl w:val="762CD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3A0E6F"/>
    <w:multiLevelType w:val="hybridMultilevel"/>
    <w:tmpl w:val="E9DC2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261DF8"/>
    <w:multiLevelType w:val="hybridMultilevel"/>
    <w:tmpl w:val="EF9CB9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4E0AA2"/>
    <w:multiLevelType w:val="hybridMultilevel"/>
    <w:tmpl w:val="447CA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9E5AA7"/>
    <w:multiLevelType w:val="hybridMultilevel"/>
    <w:tmpl w:val="E5AC89B4"/>
    <w:lvl w:ilvl="0" w:tplc="62E8ECD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D64E0F"/>
    <w:multiLevelType w:val="hybridMultilevel"/>
    <w:tmpl w:val="B478E0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2A6783"/>
    <w:multiLevelType w:val="hybridMultilevel"/>
    <w:tmpl w:val="A00C5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67696B"/>
    <w:multiLevelType w:val="hybridMultilevel"/>
    <w:tmpl w:val="1D2A2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3E78B5"/>
    <w:multiLevelType w:val="hybridMultilevel"/>
    <w:tmpl w:val="F84E6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5A03D8"/>
    <w:multiLevelType w:val="hybridMultilevel"/>
    <w:tmpl w:val="6598F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4F23C9"/>
    <w:multiLevelType w:val="multilevel"/>
    <w:tmpl w:val="03FE6A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BD287D"/>
    <w:multiLevelType w:val="hybridMultilevel"/>
    <w:tmpl w:val="D72AE4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C973EB"/>
    <w:multiLevelType w:val="hybridMultilevel"/>
    <w:tmpl w:val="8376AD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7A3B37"/>
    <w:multiLevelType w:val="hybridMultilevel"/>
    <w:tmpl w:val="3EB615E6"/>
    <w:lvl w:ilvl="0" w:tplc="0809000B">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97067479">
    <w:abstractNumId w:val="21"/>
  </w:num>
  <w:num w:numId="2" w16cid:durableId="997807121">
    <w:abstractNumId w:val="23"/>
  </w:num>
  <w:num w:numId="3" w16cid:durableId="606623317">
    <w:abstractNumId w:val="3"/>
  </w:num>
  <w:num w:numId="4" w16cid:durableId="64841135">
    <w:abstractNumId w:val="14"/>
  </w:num>
  <w:num w:numId="5" w16cid:durableId="211967137">
    <w:abstractNumId w:val="17"/>
  </w:num>
  <w:num w:numId="6" w16cid:durableId="1083911576">
    <w:abstractNumId w:val="24"/>
  </w:num>
  <w:num w:numId="7" w16cid:durableId="523515424">
    <w:abstractNumId w:val="10"/>
  </w:num>
  <w:num w:numId="8" w16cid:durableId="1891916453">
    <w:abstractNumId w:val="6"/>
  </w:num>
  <w:num w:numId="9" w16cid:durableId="424956598">
    <w:abstractNumId w:val="15"/>
  </w:num>
  <w:num w:numId="10" w16cid:durableId="148443063">
    <w:abstractNumId w:val="2"/>
  </w:num>
  <w:num w:numId="11" w16cid:durableId="275211574">
    <w:abstractNumId w:val="1"/>
  </w:num>
  <w:num w:numId="12" w16cid:durableId="600339885">
    <w:abstractNumId w:val="13"/>
  </w:num>
  <w:num w:numId="13" w16cid:durableId="1594631357">
    <w:abstractNumId w:val="5"/>
  </w:num>
  <w:num w:numId="14" w16cid:durableId="142816967">
    <w:abstractNumId w:val="4"/>
  </w:num>
  <w:num w:numId="15" w16cid:durableId="2051951863">
    <w:abstractNumId w:val="18"/>
  </w:num>
  <w:num w:numId="16" w16cid:durableId="355543642">
    <w:abstractNumId w:val="9"/>
  </w:num>
  <w:num w:numId="17" w16cid:durableId="860166627">
    <w:abstractNumId w:val="19"/>
  </w:num>
  <w:num w:numId="18" w16cid:durableId="1348292372">
    <w:abstractNumId w:val="0"/>
  </w:num>
  <w:num w:numId="19" w16cid:durableId="1962875541">
    <w:abstractNumId w:val="27"/>
  </w:num>
  <w:num w:numId="20" w16cid:durableId="1319767473">
    <w:abstractNumId w:val="25"/>
  </w:num>
  <w:num w:numId="21" w16cid:durableId="811562074">
    <w:abstractNumId w:val="26"/>
  </w:num>
  <w:num w:numId="22" w16cid:durableId="1221091465">
    <w:abstractNumId w:val="12"/>
  </w:num>
  <w:num w:numId="23" w16cid:durableId="1537505162">
    <w:abstractNumId w:val="7"/>
  </w:num>
  <w:num w:numId="24" w16cid:durableId="346101786">
    <w:abstractNumId w:val="16"/>
  </w:num>
  <w:num w:numId="25" w16cid:durableId="657343406">
    <w:abstractNumId w:val="8"/>
  </w:num>
  <w:num w:numId="26" w16cid:durableId="68968433">
    <w:abstractNumId w:val="20"/>
  </w:num>
  <w:num w:numId="27" w16cid:durableId="226646978">
    <w:abstractNumId w:val="22"/>
  </w:num>
  <w:num w:numId="28" w16cid:durableId="8678351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AD5"/>
    <w:rsid w:val="0000250A"/>
    <w:rsid w:val="00003E06"/>
    <w:rsid w:val="00005FAC"/>
    <w:rsid w:val="0000630B"/>
    <w:rsid w:val="000120CB"/>
    <w:rsid w:val="00014645"/>
    <w:rsid w:val="00016557"/>
    <w:rsid w:val="000167DF"/>
    <w:rsid w:val="000207A7"/>
    <w:rsid w:val="00021158"/>
    <w:rsid w:val="00022BBD"/>
    <w:rsid w:val="000249B4"/>
    <w:rsid w:val="00025CB5"/>
    <w:rsid w:val="0002688A"/>
    <w:rsid w:val="0003366E"/>
    <w:rsid w:val="000336BA"/>
    <w:rsid w:val="00041BB7"/>
    <w:rsid w:val="000452F4"/>
    <w:rsid w:val="00045D1A"/>
    <w:rsid w:val="000504D7"/>
    <w:rsid w:val="00050B63"/>
    <w:rsid w:val="00055DDD"/>
    <w:rsid w:val="00057C46"/>
    <w:rsid w:val="000601CC"/>
    <w:rsid w:val="000609C9"/>
    <w:rsid w:val="00062ADD"/>
    <w:rsid w:val="00063197"/>
    <w:rsid w:val="00063D5A"/>
    <w:rsid w:val="00064BAD"/>
    <w:rsid w:val="00064C04"/>
    <w:rsid w:val="00064F85"/>
    <w:rsid w:val="000655CB"/>
    <w:rsid w:val="000660D7"/>
    <w:rsid w:val="000662C3"/>
    <w:rsid w:val="00066523"/>
    <w:rsid w:val="00067994"/>
    <w:rsid w:val="000679B8"/>
    <w:rsid w:val="00070BFC"/>
    <w:rsid w:val="00071F36"/>
    <w:rsid w:val="0007215F"/>
    <w:rsid w:val="000723CF"/>
    <w:rsid w:val="000753B0"/>
    <w:rsid w:val="00077DBC"/>
    <w:rsid w:val="00080F04"/>
    <w:rsid w:val="0008439F"/>
    <w:rsid w:val="000918F7"/>
    <w:rsid w:val="000925D9"/>
    <w:rsid w:val="0009518A"/>
    <w:rsid w:val="00096B93"/>
    <w:rsid w:val="000A1183"/>
    <w:rsid w:val="000A12C8"/>
    <w:rsid w:val="000A5F79"/>
    <w:rsid w:val="000A726B"/>
    <w:rsid w:val="000B2A47"/>
    <w:rsid w:val="000B2EAE"/>
    <w:rsid w:val="000B7075"/>
    <w:rsid w:val="000B7B91"/>
    <w:rsid w:val="000B7CA6"/>
    <w:rsid w:val="000C022F"/>
    <w:rsid w:val="000C0976"/>
    <w:rsid w:val="000C0A51"/>
    <w:rsid w:val="000C527B"/>
    <w:rsid w:val="000C54E9"/>
    <w:rsid w:val="000C578F"/>
    <w:rsid w:val="000D0CFA"/>
    <w:rsid w:val="000D6827"/>
    <w:rsid w:val="000D7814"/>
    <w:rsid w:val="000E0A05"/>
    <w:rsid w:val="000E2842"/>
    <w:rsid w:val="000E4675"/>
    <w:rsid w:val="000F1E44"/>
    <w:rsid w:val="000F389A"/>
    <w:rsid w:val="000F5229"/>
    <w:rsid w:val="0010353C"/>
    <w:rsid w:val="001054B6"/>
    <w:rsid w:val="00105B35"/>
    <w:rsid w:val="00106CBB"/>
    <w:rsid w:val="001072E2"/>
    <w:rsid w:val="00110BBA"/>
    <w:rsid w:val="001145C0"/>
    <w:rsid w:val="00114B67"/>
    <w:rsid w:val="00120825"/>
    <w:rsid w:val="0012243D"/>
    <w:rsid w:val="001240C1"/>
    <w:rsid w:val="001260BE"/>
    <w:rsid w:val="001264C3"/>
    <w:rsid w:val="0012718D"/>
    <w:rsid w:val="0013577E"/>
    <w:rsid w:val="001425E0"/>
    <w:rsid w:val="00143ABB"/>
    <w:rsid w:val="00144175"/>
    <w:rsid w:val="001458C0"/>
    <w:rsid w:val="001467E8"/>
    <w:rsid w:val="00147A7E"/>
    <w:rsid w:val="00150B91"/>
    <w:rsid w:val="00152F21"/>
    <w:rsid w:val="0015459A"/>
    <w:rsid w:val="00155E52"/>
    <w:rsid w:val="00155FDD"/>
    <w:rsid w:val="00161EF0"/>
    <w:rsid w:val="00163F4E"/>
    <w:rsid w:val="00166708"/>
    <w:rsid w:val="00167D00"/>
    <w:rsid w:val="00172856"/>
    <w:rsid w:val="00175B24"/>
    <w:rsid w:val="00183295"/>
    <w:rsid w:val="00184437"/>
    <w:rsid w:val="00184645"/>
    <w:rsid w:val="00186E16"/>
    <w:rsid w:val="00192F82"/>
    <w:rsid w:val="00194C40"/>
    <w:rsid w:val="00195F15"/>
    <w:rsid w:val="001A2FE8"/>
    <w:rsid w:val="001A3DE7"/>
    <w:rsid w:val="001A50FD"/>
    <w:rsid w:val="001B02D8"/>
    <w:rsid w:val="001B04B7"/>
    <w:rsid w:val="001B057B"/>
    <w:rsid w:val="001B07DF"/>
    <w:rsid w:val="001B2887"/>
    <w:rsid w:val="001B6D7B"/>
    <w:rsid w:val="001C0C69"/>
    <w:rsid w:val="001C1AB1"/>
    <w:rsid w:val="001D3068"/>
    <w:rsid w:val="001D5825"/>
    <w:rsid w:val="001D5897"/>
    <w:rsid w:val="001D6807"/>
    <w:rsid w:val="001E0EC7"/>
    <w:rsid w:val="001E5B10"/>
    <w:rsid w:val="001F0F1C"/>
    <w:rsid w:val="001F1632"/>
    <w:rsid w:val="001F21D5"/>
    <w:rsid w:val="001F22EE"/>
    <w:rsid w:val="001F5403"/>
    <w:rsid w:val="001F6BF2"/>
    <w:rsid w:val="0020232D"/>
    <w:rsid w:val="00202B9D"/>
    <w:rsid w:val="00202E3E"/>
    <w:rsid w:val="002046B1"/>
    <w:rsid w:val="002059E1"/>
    <w:rsid w:val="00205E73"/>
    <w:rsid w:val="00206577"/>
    <w:rsid w:val="00207831"/>
    <w:rsid w:val="002108E7"/>
    <w:rsid w:val="00211D9D"/>
    <w:rsid w:val="00212B7E"/>
    <w:rsid w:val="00213899"/>
    <w:rsid w:val="00223529"/>
    <w:rsid w:val="00223B13"/>
    <w:rsid w:val="00225352"/>
    <w:rsid w:val="0023096B"/>
    <w:rsid w:val="00242291"/>
    <w:rsid w:val="00247167"/>
    <w:rsid w:val="00251AB8"/>
    <w:rsid w:val="002525CB"/>
    <w:rsid w:val="00255711"/>
    <w:rsid w:val="00264420"/>
    <w:rsid w:val="00264837"/>
    <w:rsid w:val="0026751D"/>
    <w:rsid w:val="00273DE6"/>
    <w:rsid w:val="0027482B"/>
    <w:rsid w:val="00276849"/>
    <w:rsid w:val="0027704D"/>
    <w:rsid w:val="00277B5D"/>
    <w:rsid w:val="00280E24"/>
    <w:rsid w:val="00282CAD"/>
    <w:rsid w:val="0028460D"/>
    <w:rsid w:val="0028629D"/>
    <w:rsid w:val="002873DE"/>
    <w:rsid w:val="00287F2C"/>
    <w:rsid w:val="00290E7C"/>
    <w:rsid w:val="00292C5E"/>
    <w:rsid w:val="0029355F"/>
    <w:rsid w:val="00293A78"/>
    <w:rsid w:val="0029509A"/>
    <w:rsid w:val="00297662"/>
    <w:rsid w:val="00297E08"/>
    <w:rsid w:val="002B1AFD"/>
    <w:rsid w:val="002B21D0"/>
    <w:rsid w:val="002B3A7F"/>
    <w:rsid w:val="002B3AD0"/>
    <w:rsid w:val="002B43AF"/>
    <w:rsid w:val="002B5212"/>
    <w:rsid w:val="002B6B7B"/>
    <w:rsid w:val="002B7875"/>
    <w:rsid w:val="002C181A"/>
    <w:rsid w:val="002C6B66"/>
    <w:rsid w:val="002C7A10"/>
    <w:rsid w:val="002D32CE"/>
    <w:rsid w:val="002D3A4C"/>
    <w:rsid w:val="002D4837"/>
    <w:rsid w:val="002D489A"/>
    <w:rsid w:val="002D6FD9"/>
    <w:rsid w:val="002E2831"/>
    <w:rsid w:val="002E38D7"/>
    <w:rsid w:val="002E4A38"/>
    <w:rsid w:val="002E5C4C"/>
    <w:rsid w:val="002E6BE8"/>
    <w:rsid w:val="002F1659"/>
    <w:rsid w:val="002F386A"/>
    <w:rsid w:val="002F38FC"/>
    <w:rsid w:val="00300F9B"/>
    <w:rsid w:val="00303F6A"/>
    <w:rsid w:val="00304AEC"/>
    <w:rsid w:val="0031177B"/>
    <w:rsid w:val="00311C48"/>
    <w:rsid w:val="003144BC"/>
    <w:rsid w:val="00316BFA"/>
    <w:rsid w:val="00317525"/>
    <w:rsid w:val="0032083A"/>
    <w:rsid w:val="00322A72"/>
    <w:rsid w:val="0032326B"/>
    <w:rsid w:val="00324A6D"/>
    <w:rsid w:val="0033204B"/>
    <w:rsid w:val="00333BB6"/>
    <w:rsid w:val="00334BB7"/>
    <w:rsid w:val="00336DF3"/>
    <w:rsid w:val="00336ED4"/>
    <w:rsid w:val="00337DAD"/>
    <w:rsid w:val="0034117A"/>
    <w:rsid w:val="00344192"/>
    <w:rsid w:val="00345009"/>
    <w:rsid w:val="00346EAE"/>
    <w:rsid w:val="003479EE"/>
    <w:rsid w:val="00350A60"/>
    <w:rsid w:val="00354938"/>
    <w:rsid w:val="00357738"/>
    <w:rsid w:val="00362E26"/>
    <w:rsid w:val="003642FF"/>
    <w:rsid w:val="00365881"/>
    <w:rsid w:val="003661C6"/>
    <w:rsid w:val="00366538"/>
    <w:rsid w:val="0037337E"/>
    <w:rsid w:val="00373FA9"/>
    <w:rsid w:val="00380E2D"/>
    <w:rsid w:val="00382692"/>
    <w:rsid w:val="00382EBE"/>
    <w:rsid w:val="00386879"/>
    <w:rsid w:val="00386D5F"/>
    <w:rsid w:val="00390D24"/>
    <w:rsid w:val="003924BE"/>
    <w:rsid w:val="00394C9A"/>
    <w:rsid w:val="003A288F"/>
    <w:rsid w:val="003A3867"/>
    <w:rsid w:val="003A3EA5"/>
    <w:rsid w:val="003A54E9"/>
    <w:rsid w:val="003A683A"/>
    <w:rsid w:val="003A6D42"/>
    <w:rsid w:val="003A7D19"/>
    <w:rsid w:val="003B28B7"/>
    <w:rsid w:val="003B6B1C"/>
    <w:rsid w:val="003C1A43"/>
    <w:rsid w:val="003C1EE7"/>
    <w:rsid w:val="003C2910"/>
    <w:rsid w:val="003C78A1"/>
    <w:rsid w:val="003D20F6"/>
    <w:rsid w:val="003D3796"/>
    <w:rsid w:val="003D3916"/>
    <w:rsid w:val="003D5780"/>
    <w:rsid w:val="003E0F53"/>
    <w:rsid w:val="003E2198"/>
    <w:rsid w:val="003E2E05"/>
    <w:rsid w:val="003E550F"/>
    <w:rsid w:val="003F0D23"/>
    <w:rsid w:val="003F2FB2"/>
    <w:rsid w:val="003F5526"/>
    <w:rsid w:val="003F579D"/>
    <w:rsid w:val="00400A7B"/>
    <w:rsid w:val="004017DA"/>
    <w:rsid w:val="00401882"/>
    <w:rsid w:val="00403973"/>
    <w:rsid w:val="00407053"/>
    <w:rsid w:val="00407886"/>
    <w:rsid w:val="0041111E"/>
    <w:rsid w:val="00416A2E"/>
    <w:rsid w:val="004259B5"/>
    <w:rsid w:val="004318C4"/>
    <w:rsid w:val="00432FAD"/>
    <w:rsid w:val="00435550"/>
    <w:rsid w:val="00435E81"/>
    <w:rsid w:val="00436F3B"/>
    <w:rsid w:val="0044460A"/>
    <w:rsid w:val="00444BAE"/>
    <w:rsid w:val="004463CF"/>
    <w:rsid w:val="004552C8"/>
    <w:rsid w:val="004558D4"/>
    <w:rsid w:val="0046021B"/>
    <w:rsid w:val="00460860"/>
    <w:rsid w:val="00460C58"/>
    <w:rsid w:val="004626C6"/>
    <w:rsid w:val="0046438A"/>
    <w:rsid w:val="004649D4"/>
    <w:rsid w:val="004658A9"/>
    <w:rsid w:val="00467258"/>
    <w:rsid w:val="00467F98"/>
    <w:rsid w:val="00477FBD"/>
    <w:rsid w:val="00480EA4"/>
    <w:rsid w:val="00482374"/>
    <w:rsid w:val="00482C41"/>
    <w:rsid w:val="00484123"/>
    <w:rsid w:val="00485312"/>
    <w:rsid w:val="00485861"/>
    <w:rsid w:val="004861F6"/>
    <w:rsid w:val="00491613"/>
    <w:rsid w:val="004919E2"/>
    <w:rsid w:val="004926AE"/>
    <w:rsid w:val="00494EB1"/>
    <w:rsid w:val="00496550"/>
    <w:rsid w:val="004973F4"/>
    <w:rsid w:val="00497C6B"/>
    <w:rsid w:val="004A3718"/>
    <w:rsid w:val="004A401C"/>
    <w:rsid w:val="004A67F1"/>
    <w:rsid w:val="004A76AC"/>
    <w:rsid w:val="004B0743"/>
    <w:rsid w:val="004B1364"/>
    <w:rsid w:val="004B6226"/>
    <w:rsid w:val="004B6EA6"/>
    <w:rsid w:val="004C1740"/>
    <w:rsid w:val="004C7148"/>
    <w:rsid w:val="004C7357"/>
    <w:rsid w:val="004D04B6"/>
    <w:rsid w:val="004D1DD2"/>
    <w:rsid w:val="004D2148"/>
    <w:rsid w:val="004D2530"/>
    <w:rsid w:val="004D2D84"/>
    <w:rsid w:val="004D3660"/>
    <w:rsid w:val="004E0D9B"/>
    <w:rsid w:val="004E41C4"/>
    <w:rsid w:val="004E5ED0"/>
    <w:rsid w:val="004E655A"/>
    <w:rsid w:val="004E735D"/>
    <w:rsid w:val="004F1BC6"/>
    <w:rsid w:val="00500A65"/>
    <w:rsid w:val="005116E7"/>
    <w:rsid w:val="005144CC"/>
    <w:rsid w:val="005160A7"/>
    <w:rsid w:val="0052125A"/>
    <w:rsid w:val="00523F07"/>
    <w:rsid w:val="00526018"/>
    <w:rsid w:val="00526957"/>
    <w:rsid w:val="005331E0"/>
    <w:rsid w:val="005332B9"/>
    <w:rsid w:val="0053701E"/>
    <w:rsid w:val="0054195A"/>
    <w:rsid w:val="0054250F"/>
    <w:rsid w:val="0054531D"/>
    <w:rsid w:val="005455F6"/>
    <w:rsid w:val="00547479"/>
    <w:rsid w:val="005524E6"/>
    <w:rsid w:val="005544A1"/>
    <w:rsid w:val="0055465D"/>
    <w:rsid w:val="00554DD4"/>
    <w:rsid w:val="00555AE8"/>
    <w:rsid w:val="00556EC4"/>
    <w:rsid w:val="005577FC"/>
    <w:rsid w:val="0056191E"/>
    <w:rsid w:val="00563C88"/>
    <w:rsid w:val="00564BF1"/>
    <w:rsid w:val="00565FF2"/>
    <w:rsid w:val="00566B77"/>
    <w:rsid w:val="00567E27"/>
    <w:rsid w:val="0057219C"/>
    <w:rsid w:val="005724EF"/>
    <w:rsid w:val="00572B5F"/>
    <w:rsid w:val="00572BC5"/>
    <w:rsid w:val="00573FCF"/>
    <w:rsid w:val="0058063F"/>
    <w:rsid w:val="005819BA"/>
    <w:rsid w:val="00582E97"/>
    <w:rsid w:val="00583EAD"/>
    <w:rsid w:val="00583FDC"/>
    <w:rsid w:val="0058789D"/>
    <w:rsid w:val="0059259F"/>
    <w:rsid w:val="00592CCC"/>
    <w:rsid w:val="00594C54"/>
    <w:rsid w:val="005962A7"/>
    <w:rsid w:val="00596A60"/>
    <w:rsid w:val="00596C60"/>
    <w:rsid w:val="005A31E3"/>
    <w:rsid w:val="005A5CD1"/>
    <w:rsid w:val="005B01B4"/>
    <w:rsid w:val="005B2540"/>
    <w:rsid w:val="005B50FB"/>
    <w:rsid w:val="005B57FD"/>
    <w:rsid w:val="005B601B"/>
    <w:rsid w:val="005B7B8C"/>
    <w:rsid w:val="005C0DE7"/>
    <w:rsid w:val="005C1A33"/>
    <w:rsid w:val="005C20FF"/>
    <w:rsid w:val="005C39A2"/>
    <w:rsid w:val="005C3EF0"/>
    <w:rsid w:val="005C53A0"/>
    <w:rsid w:val="005C5D46"/>
    <w:rsid w:val="005C697E"/>
    <w:rsid w:val="005C7057"/>
    <w:rsid w:val="005C7F97"/>
    <w:rsid w:val="005C7FC1"/>
    <w:rsid w:val="005D1E1B"/>
    <w:rsid w:val="005D2142"/>
    <w:rsid w:val="005E2709"/>
    <w:rsid w:val="005E28AA"/>
    <w:rsid w:val="005E2E1E"/>
    <w:rsid w:val="005E3FAD"/>
    <w:rsid w:val="005E6DCE"/>
    <w:rsid w:val="005E793F"/>
    <w:rsid w:val="005E7EEC"/>
    <w:rsid w:val="005F43C5"/>
    <w:rsid w:val="005F7F4C"/>
    <w:rsid w:val="006025D4"/>
    <w:rsid w:val="00602A17"/>
    <w:rsid w:val="00602BE6"/>
    <w:rsid w:val="00602D59"/>
    <w:rsid w:val="00603015"/>
    <w:rsid w:val="00607123"/>
    <w:rsid w:val="00607CA5"/>
    <w:rsid w:val="00607E1F"/>
    <w:rsid w:val="00616B44"/>
    <w:rsid w:val="006177CB"/>
    <w:rsid w:val="0062088D"/>
    <w:rsid w:val="0062204D"/>
    <w:rsid w:val="00622355"/>
    <w:rsid w:val="00623B4F"/>
    <w:rsid w:val="00623F65"/>
    <w:rsid w:val="00632A41"/>
    <w:rsid w:val="00636929"/>
    <w:rsid w:val="00636B98"/>
    <w:rsid w:val="006412AC"/>
    <w:rsid w:val="00644AA3"/>
    <w:rsid w:val="006521F8"/>
    <w:rsid w:val="00654444"/>
    <w:rsid w:val="00656286"/>
    <w:rsid w:val="00656331"/>
    <w:rsid w:val="006578F1"/>
    <w:rsid w:val="00657F9F"/>
    <w:rsid w:val="00660CC2"/>
    <w:rsid w:val="00671261"/>
    <w:rsid w:val="00675F61"/>
    <w:rsid w:val="006762E6"/>
    <w:rsid w:val="006800D1"/>
    <w:rsid w:val="006829FE"/>
    <w:rsid w:val="006911E5"/>
    <w:rsid w:val="006A0C9A"/>
    <w:rsid w:val="006A425B"/>
    <w:rsid w:val="006A6E5A"/>
    <w:rsid w:val="006B1BC2"/>
    <w:rsid w:val="006C0076"/>
    <w:rsid w:val="006C0499"/>
    <w:rsid w:val="006C1C1C"/>
    <w:rsid w:val="006C3DB4"/>
    <w:rsid w:val="006D065E"/>
    <w:rsid w:val="006D10C0"/>
    <w:rsid w:val="006D1997"/>
    <w:rsid w:val="006D4AFB"/>
    <w:rsid w:val="006D63D1"/>
    <w:rsid w:val="006D6DC5"/>
    <w:rsid w:val="006E0E88"/>
    <w:rsid w:val="006E46CA"/>
    <w:rsid w:val="006E6405"/>
    <w:rsid w:val="006E7734"/>
    <w:rsid w:val="006E7B43"/>
    <w:rsid w:val="006F2A57"/>
    <w:rsid w:val="006F2DD1"/>
    <w:rsid w:val="006F302B"/>
    <w:rsid w:val="006F6240"/>
    <w:rsid w:val="006F6D5D"/>
    <w:rsid w:val="006F728F"/>
    <w:rsid w:val="00700F12"/>
    <w:rsid w:val="007021DF"/>
    <w:rsid w:val="00703276"/>
    <w:rsid w:val="00703302"/>
    <w:rsid w:val="00705047"/>
    <w:rsid w:val="007078E0"/>
    <w:rsid w:val="007123B0"/>
    <w:rsid w:val="007204AA"/>
    <w:rsid w:val="00721702"/>
    <w:rsid w:val="007233C7"/>
    <w:rsid w:val="00724770"/>
    <w:rsid w:val="00731426"/>
    <w:rsid w:val="00737A14"/>
    <w:rsid w:val="00737C3C"/>
    <w:rsid w:val="00740029"/>
    <w:rsid w:val="007473AC"/>
    <w:rsid w:val="00751BB6"/>
    <w:rsid w:val="00752A37"/>
    <w:rsid w:val="00752B5A"/>
    <w:rsid w:val="00752DD6"/>
    <w:rsid w:val="007535DE"/>
    <w:rsid w:val="00755434"/>
    <w:rsid w:val="00755F80"/>
    <w:rsid w:val="00756773"/>
    <w:rsid w:val="00760EDF"/>
    <w:rsid w:val="007614EB"/>
    <w:rsid w:val="00763D9A"/>
    <w:rsid w:val="00764541"/>
    <w:rsid w:val="00767A2B"/>
    <w:rsid w:val="007705FA"/>
    <w:rsid w:val="00771A4A"/>
    <w:rsid w:val="00774899"/>
    <w:rsid w:val="0078146E"/>
    <w:rsid w:val="00781977"/>
    <w:rsid w:val="0078514A"/>
    <w:rsid w:val="00785FE0"/>
    <w:rsid w:val="00787982"/>
    <w:rsid w:val="0079054E"/>
    <w:rsid w:val="00793D00"/>
    <w:rsid w:val="00795721"/>
    <w:rsid w:val="007960C6"/>
    <w:rsid w:val="007A0501"/>
    <w:rsid w:val="007A31E5"/>
    <w:rsid w:val="007A44C9"/>
    <w:rsid w:val="007A6D6C"/>
    <w:rsid w:val="007B05D0"/>
    <w:rsid w:val="007B06A8"/>
    <w:rsid w:val="007B2739"/>
    <w:rsid w:val="007B2DB0"/>
    <w:rsid w:val="007B5C14"/>
    <w:rsid w:val="007B5F87"/>
    <w:rsid w:val="007B66C1"/>
    <w:rsid w:val="007B719A"/>
    <w:rsid w:val="007B7750"/>
    <w:rsid w:val="007C23F8"/>
    <w:rsid w:val="007C289E"/>
    <w:rsid w:val="007C4611"/>
    <w:rsid w:val="007C489F"/>
    <w:rsid w:val="007C6256"/>
    <w:rsid w:val="007C6D79"/>
    <w:rsid w:val="007D38F4"/>
    <w:rsid w:val="007D543F"/>
    <w:rsid w:val="007D7780"/>
    <w:rsid w:val="007D7937"/>
    <w:rsid w:val="007E4D2C"/>
    <w:rsid w:val="007E66BE"/>
    <w:rsid w:val="007F0557"/>
    <w:rsid w:val="007F0E62"/>
    <w:rsid w:val="007F3EE1"/>
    <w:rsid w:val="007F5DBC"/>
    <w:rsid w:val="007F7223"/>
    <w:rsid w:val="007F7AFD"/>
    <w:rsid w:val="0080182F"/>
    <w:rsid w:val="008044E2"/>
    <w:rsid w:val="00806A94"/>
    <w:rsid w:val="008071F1"/>
    <w:rsid w:val="008141AA"/>
    <w:rsid w:val="00814352"/>
    <w:rsid w:val="00814CEF"/>
    <w:rsid w:val="00816537"/>
    <w:rsid w:val="00816E08"/>
    <w:rsid w:val="0082158F"/>
    <w:rsid w:val="00821AF2"/>
    <w:rsid w:val="0082303C"/>
    <w:rsid w:val="008237B6"/>
    <w:rsid w:val="00823BF2"/>
    <w:rsid w:val="00824457"/>
    <w:rsid w:val="00824494"/>
    <w:rsid w:val="0082784B"/>
    <w:rsid w:val="00830259"/>
    <w:rsid w:val="008307AB"/>
    <w:rsid w:val="00831EA3"/>
    <w:rsid w:val="008321D0"/>
    <w:rsid w:val="00832ACD"/>
    <w:rsid w:val="0083357A"/>
    <w:rsid w:val="008369EF"/>
    <w:rsid w:val="008376F2"/>
    <w:rsid w:val="008406A7"/>
    <w:rsid w:val="00841B64"/>
    <w:rsid w:val="008434CD"/>
    <w:rsid w:val="00844035"/>
    <w:rsid w:val="0084431A"/>
    <w:rsid w:val="008468C2"/>
    <w:rsid w:val="00847F13"/>
    <w:rsid w:val="0085003A"/>
    <w:rsid w:val="0085129C"/>
    <w:rsid w:val="00854929"/>
    <w:rsid w:val="00854997"/>
    <w:rsid w:val="008556AF"/>
    <w:rsid w:val="00862770"/>
    <w:rsid w:val="00862A36"/>
    <w:rsid w:val="008644B7"/>
    <w:rsid w:val="008669F5"/>
    <w:rsid w:val="00866D42"/>
    <w:rsid w:val="00872524"/>
    <w:rsid w:val="00872B80"/>
    <w:rsid w:val="00881BF4"/>
    <w:rsid w:val="00882430"/>
    <w:rsid w:val="00884D0D"/>
    <w:rsid w:val="00885A8E"/>
    <w:rsid w:val="00885E6F"/>
    <w:rsid w:val="00887B2F"/>
    <w:rsid w:val="00890FA1"/>
    <w:rsid w:val="00894654"/>
    <w:rsid w:val="00897F53"/>
    <w:rsid w:val="008A2D87"/>
    <w:rsid w:val="008A401B"/>
    <w:rsid w:val="008A7237"/>
    <w:rsid w:val="008A78BF"/>
    <w:rsid w:val="008A7C56"/>
    <w:rsid w:val="008B0E63"/>
    <w:rsid w:val="008B158E"/>
    <w:rsid w:val="008B15A6"/>
    <w:rsid w:val="008B2DCB"/>
    <w:rsid w:val="008B69F8"/>
    <w:rsid w:val="008B7116"/>
    <w:rsid w:val="008C4705"/>
    <w:rsid w:val="008C4D7A"/>
    <w:rsid w:val="008C5473"/>
    <w:rsid w:val="008C576C"/>
    <w:rsid w:val="008C6FCD"/>
    <w:rsid w:val="008D06BE"/>
    <w:rsid w:val="008D0D69"/>
    <w:rsid w:val="008D2599"/>
    <w:rsid w:val="008D3F31"/>
    <w:rsid w:val="008D4756"/>
    <w:rsid w:val="008D7437"/>
    <w:rsid w:val="008E0FDF"/>
    <w:rsid w:val="008E1545"/>
    <w:rsid w:val="008E36C9"/>
    <w:rsid w:val="008E4324"/>
    <w:rsid w:val="008E4D8F"/>
    <w:rsid w:val="008E56CA"/>
    <w:rsid w:val="008F0DB3"/>
    <w:rsid w:val="008F348C"/>
    <w:rsid w:val="008F659F"/>
    <w:rsid w:val="00903403"/>
    <w:rsid w:val="009066C6"/>
    <w:rsid w:val="00910CB6"/>
    <w:rsid w:val="009132A3"/>
    <w:rsid w:val="00913F0C"/>
    <w:rsid w:val="009144C0"/>
    <w:rsid w:val="00916644"/>
    <w:rsid w:val="0091739D"/>
    <w:rsid w:val="00920449"/>
    <w:rsid w:val="00924E76"/>
    <w:rsid w:val="0092715E"/>
    <w:rsid w:val="009327DF"/>
    <w:rsid w:val="0093457E"/>
    <w:rsid w:val="009349EE"/>
    <w:rsid w:val="00934F58"/>
    <w:rsid w:val="00936EBE"/>
    <w:rsid w:val="0094133E"/>
    <w:rsid w:val="0094213C"/>
    <w:rsid w:val="009423ED"/>
    <w:rsid w:val="00944086"/>
    <w:rsid w:val="0094611D"/>
    <w:rsid w:val="00951F80"/>
    <w:rsid w:val="00953008"/>
    <w:rsid w:val="009558D7"/>
    <w:rsid w:val="00961AF2"/>
    <w:rsid w:val="00963A41"/>
    <w:rsid w:val="00963FBC"/>
    <w:rsid w:val="009663CB"/>
    <w:rsid w:val="00967663"/>
    <w:rsid w:val="0097224E"/>
    <w:rsid w:val="009744BD"/>
    <w:rsid w:val="00976B2A"/>
    <w:rsid w:val="00977418"/>
    <w:rsid w:val="00977B4D"/>
    <w:rsid w:val="00977FB2"/>
    <w:rsid w:val="00986C2F"/>
    <w:rsid w:val="0099228B"/>
    <w:rsid w:val="00993514"/>
    <w:rsid w:val="009979F0"/>
    <w:rsid w:val="009A01D8"/>
    <w:rsid w:val="009A333B"/>
    <w:rsid w:val="009A4457"/>
    <w:rsid w:val="009A5A9A"/>
    <w:rsid w:val="009A5B2F"/>
    <w:rsid w:val="009A67CB"/>
    <w:rsid w:val="009A70EC"/>
    <w:rsid w:val="009A7808"/>
    <w:rsid w:val="009B3512"/>
    <w:rsid w:val="009B4203"/>
    <w:rsid w:val="009B4BB0"/>
    <w:rsid w:val="009C5A18"/>
    <w:rsid w:val="009C731E"/>
    <w:rsid w:val="009D0781"/>
    <w:rsid w:val="009D559E"/>
    <w:rsid w:val="009D55BC"/>
    <w:rsid w:val="009E0E08"/>
    <w:rsid w:val="009E1161"/>
    <w:rsid w:val="009E1A36"/>
    <w:rsid w:val="009E44F8"/>
    <w:rsid w:val="009E5139"/>
    <w:rsid w:val="009E5983"/>
    <w:rsid w:val="009E6B43"/>
    <w:rsid w:val="009F0817"/>
    <w:rsid w:val="00A04C9A"/>
    <w:rsid w:val="00A0510F"/>
    <w:rsid w:val="00A103FB"/>
    <w:rsid w:val="00A1255A"/>
    <w:rsid w:val="00A153E2"/>
    <w:rsid w:val="00A15A09"/>
    <w:rsid w:val="00A17435"/>
    <w:rsid w:val="00A1761A"/>
    <w:rsid w:val="00A2051E"/>
    <w:rsid w:val="00A2086C"/>
    <w:rsid w:val="00A24495"/>
    <w:rsid w:val="00A25289"/>
    <w:rsid w:val="00A35E22"/>
    <w:rsid w:val="00A3706A"/>
    <w:rsid w:val="00A41FE8"/>
    <w:rsid w:val="00A45E3A"/>
    <w:rsid w:val="00A47145"/>
    <w:rsid w:val="00A47D5A"/>
    <w:rsid w:val="00A521EB"/>
    <w:rsid w:val="00A5552A"/>
    <w:rsid w:val="00A625E1"/>
    <w:rsid w:val="00A64EC4"/>
    <w:rsid w:val="00A65252"/>
    <w:rsid w:val="00A66DBB"/>
    <w:rsid w:val="00A671BA"/>
    <w:rsid w:val="00A67435"/>
    <w:rsid w:val="00A70D6A"/>
    <w:rsid w:val="00A77E40"/>
    <w:rsid w:val="00A8205B"/>
    <w:rsid w:val="00A85CAB"/>
    <w:rsid w:val="00A863D2"/>
    <w:rsid w:val="00A916EA"/>
    <w:rsid w:val="00A91FF2"/>
    <w:rsid w:val="00A94454"/>
    <w:rsid w:val="00AA3480"/>
    <w:rsid w:val="00AA3993"/>
    <w:rsid w:val="00AB000D"/>
    <w:rsid w:val="00AB2AE4"/>
    <w:rsid w:val="00AB5A19"/>
    <w:rsid w:val="00AB612B"/>
    <w:rsid w:val="00AC07B7"/>
    <w:rsid w:val="00AC0DB2"/>
    <w:rsid w:val="00AC27FC"/>
    <w:rsid w:val="00AC33F5"/>
    <w:rsid w:val="00AC38C1"/>
    <w:rsid w:val="00AC7227"/>
    <w:rsid w:val="00AD341E"/>
    <w:rsid w:val="00AD3C7D"/>
    <w:rsid w:val="00AD3F2F"/>
    <w:rsid w:val="00AD5783"/>
    <w:rsid w:val="00AD7851"/>
    <w:rsid w:val="00AD7E22"/>
    <w:rsid w:val="00AE61A1"/>
    <w:rsid w:val="00AE6AD5"/>
    <w:rsid w:val="00AE6E01"/>
    <w:rsid w:val="00AF000B"/>
    <w:rsid w:val="00AF0EA5"/>
    <w:rsid w:val="00AF25CA"/>
    <w:rsid w:val="00AF2823"/>
    <w:rsid w:val="00AF3069"/>
    <w:rsid w:val="00AF4642"/>
    <w:rsid w:val="00AF4F5B"/>
    <w:rsid w:val="00AF59DA"/>
    <w:rsid w:val="00AF72DE"/>
    <w:rsid w:val="00AF73BD"/>
    <w:rsid w:val="00B040E3"/>
    <w:rsid w:val="00B07FB1"/>
    <w:rsid w:val="00B11EA7"/>
    <w:rsid w:val="00B13EFB"/>
    <w:rsid w:val="00B14D7E"/>
    <w:rsid w:val="00B16FDA"/>
    <w:rsid w:val="00B22593"/>
    <w:rsid w:val="00B22759"/>
    <w:rsid w:val="00B24294"/>
    <w:rsid w:val="00B26890"/>
    <w:rsid w:val="00B27ECC"/>
    <w:rsid w:val="00B334F6"/>
    <w:rsid w:val="00B34F84"/>
    <w:rsid w:val="00B35C65"/>
    <w:rsid w:val="00B37770"/>
    <w:rsid w:val="00B37C07"/>
    <w:rsid w:val="00B411DD"/>
    <w:rsid w:val="00B54005"/>
    <w:rsid w:val="00B54A63"/>
    <w:rsid w:val="00B61B24"/>
    <w:rsid w:val="00B62071"/>
    <w:rsid w:val="00B62C71"/>
    <w:rsid w:val="00B63284"/>
    <w:rsid w:val="00B63DC0"/>
    <w:rsid w:val="00B65581"/>
    <w:rsid w:val="00B679BD"/>
    <w:rsid w:val="00B67CA4"/>
    <w:rsid w:val="00B707BD"/>
    <w:rsid w:val="00B713DE"/>
    <w:rsid w:val="00B71AE0"/>
    <w:rsid w:val="00B72D71"/>
    <w:rsid w:val="00B83B98"/>
    <w:rsid w:val="00B851C7"/>
    <w:rsid w:val="00B87071"/>
    <w:rsid w:val="00B87CE5"/>
    <w:rsid w:val="00B903D2"/>
    <w:rsid w:val="00B91EF0"/>
    <w:rsid w:val="00B92994"/>
    <w:rsid w:val="00B9306C"/>
    <w:rsid w:val="00B94011"/>
    <w:rsid w:val="00B9584C"/>
    <w:rsid w:val="00B96134"/>
    <w:rsid w:val="00BA3545"/>
    <w:rsid w:val="00BB0434"/>
    <w:rsid w:val="00BB534F"/>
    <w:rsid w:val="00BC3B53"/>
    <w:rsid w:val="00BC57AF"/>
    <w:rsid w:val="00BD21C3"/>
    <w:rsid w:val="00BD4036"/>
    <w:rsid w:val="00BD4CC1"/>
    <w:rsid w:val="00BD7056"/>
    <w:rsid w:val="00BD7C29"/>
    <w:rsid w:val="00BE32C8"/>
    <w:rsid w:val="00BF11A8"/>
    <w:rsid w:val="00BF2C6C"/>
    <w:rsid w:val="00BF4B8C"/>
    <w:rsid w:val="00BF59F3"/>
    <w:rsid w:val="00BF67FA"/>
    <w:rsid w:val="00BF752B"/>
    <w:rsid w:val="00C0193C"/>
    <w:rsid w:val="00C02401"/>
    <w:rsid w:val="00C028C5"/>
    <w:rsid w:val="00C03F3E"/>
    <w:rsid w:val="00C13794"/>
    <w:rsid w:val="00C13B43"/>
    <w:rsid w:val="00C14A8A"/>
    <w:rsid w:val="00C209E1"/>
    <w:rsid w:val="00C20D47"/>
    <w:rsid w:val="00C22E92"/>
    <w:rsid w:val="00C31E6C"/>
    <w:rsid w:val="00C32B25"/>
    <w:rsid w:val="00C35449"/>
    <w:rsid w:val="00C40FD1"/>
    <w:rsid w:val="00C42946"/>
    <w:rsid w:val="00C474E1"/>
    <w:rsid w:val="00C5220E"/>
    <w:rsid w:val="00C52B5E"/>
    <w:rsid w:val="00C54C3F"/>
    <w:rsid w:val="00C557C8"/>
    <w:rsid w:val="00C56DEB"/>
    <w:rsid w:val="00C60710"/>
    <w:rsid w:val="00C643B8"/>
    <w:rsid w:val="00C71773"/>
    <w:rsid w:val="00C720F9"/>
    <w:rsid w:val="00C72632"/>
    <w:rsid w:val="00C72F29"/>
    <w:rsid w:val="00C73C40"/>
    <w:rsid w:val="00C74883"/>
    <w:rsid w:val="00C8396C"/>
    <w:rsid w:val="00C83AE8"/>
    <w:rsid w:val="00C85C6E"/>
    <w:rsid w:val="00C9227F"/>
    <w:rsid w:val="00C93C35"/>
    <w:rsid w:val="00C93FF4"/>
    <w:rsid w:val="00C97C8F"/>
    <w:rsid w:val="00CA1B70"/>
    <w:rsid w:val="00CA364D"/>
    <w:rsid w:val="00CA3AB0"/>
    <w:rsid w:val="00CA3EF2"/>
    <w:rsid w:val="00CA4596"/>
    <w:rsid w:val="00CA4D73"/>
    <w:rsid w:val="00CA52D6"/>
    <w:rsid w:val="00CA63B1"/>
    <w:rsid w:val="00CA7E7E"/>
    <w:rsid w:val="00CB0C09"/>
    <w:rsid w:val="00CB2FF2"/>
    <w:rsid w:val="00CC3BDE"/>
    <w:rsid w:val="00CC5681"/>
    <w:rsid w:val="00CC60D6"/>
    <w:rsid w:val="00CC73F0"/>
    <w:rsid w:val="00CC7F86"/>
    <w:rsid w:val="00CD151F"/>
    <w:rsid w:val="00CD2F74"/>
    <w:rsid w:val="00CD7295"/>
    <w:rsid w:val="00CD7C3C"/>
    <w:rsid w:val="00CD7CFC"/>
    <w:rsid w:val="00CE2FA2"/>
    <w:rsid w:val="00CE4148"/>
    <w:rsid w:val="00CE4928"/>
    <w:rsid w:val="00CE56BF"/>
    <w:rsid w:val="00CE62FB"/>
    <w:rsid w:val="00CE6675"/>
    <w:rsid w:val="00CE7D19"/>
    <w:rsid w:val="00CF2488"/>
    <w:rsid w:val="00CF66A7"/>
    <w:rsid w:val="00CF7702"/>
    <w:rsid w:val="00D061DC"/>
    <w:rsid w:val="00D071FD"/>
    <w:rsid w:val="00D07C24"/>
    <w:rsid w:val="00D10400"/>
    <w:rsid w:val="00D118FD"/>
    <w:rsid w:val="00D119AD"/>
    <w:rsid w:val="00D14E1E"/>
    <w:rsid w:val="00D15E6B"/>
    <w:rsid w:val="00D2211F"/>
    <w:rsid w:val="00D224CB"/>
    <w:rsid w:val="00D2348C"/>
    <w:rsid w:val="00D27916"/>
    <w:rsid w:val="00D27E9B"/>
    <w:rsid w:val="00D31132"/>
    <w:rsid w:val="00D346E1"/>
    <w:rsid w:val="00D47A38"/>
    <w:rsid w:val="00D53E1F"/>
    <w:rsid w:val="00D600B3"/>
    <w:rsid w:val="00D6166F"/>
    <w:rsid w:val="00D7021B"/>
    <w:rsid w:val="00D7162E"/>
    <w:rsid w:val="00D74A9C"/>
    <w:rsid w:val="00D75606"/>
    <w:rsid w:val="00D76390"/>
    <w:rsid w:val="00D77146"/>
    <w:rsid w:val="00D8114F"/>
    <w:rsid w:val="00D82EEF"/>
    <w:rsid w:val="00D871D3"/>
    <w:rsid w:val="00D921BD"/>
    <w:rsid w:val="00D971A6"/>
    <w:rsid w:val="00DA0907"/>
    <w:rsid w:val="00DA2B97"/>
    <w:rsid w:val="00DA57D8"/>
    <w:rsid w:val="00DC30F3"/>
    <w:rsid w:val="00DC550F"/>
    <w:rsid w:val="00DC631E"/>
    <w:rsid w:val="00DD3213"/>
    <w:rsid w:val="00DD5A5A"/>
    <w:rsid w:val="00DD61F5"/>
    <w:rsid w:val="00DE18C1"/>
    <w:rsid w:val="00DE57C8"/>
    <w:rsid w:val="00DE64A0"/>
    <w:rsid w:val="00DE6C6B"/>
    <w:rsid w:val="00DF56D9"/>
    <w:rsid w:val="00E03428"/>
    <w:rsid w:val="00E05E9D"/>
    <w:rsid w:val="00E07B7A"/>
    <w:rsid w:val="00E132FE"/>
    <w:rsid w:val="00E133CA"/>
    <w:rsid w:val="00E145F6"/>
    <w:rsid w:val="00E20AA1"/>
    <w:rsid w:val="00E224AE"/>
    <w:rsid w:val="00E23505"/>
    <w:rsid w:val="00E249F4"/>
    <w:rsid w:val="00E2644A"/>
    <w:rsid w:val="00E26C05"/>
    <w:rsid w:val="00E3016A"/>
    <w:rsid w:val="00E31370"/>
    <w:rsid w:val="00E33FE0"/>
    <w:rsid w:val="00E35700"/>
    <w:rsid w:val="00E3674D"/>
    <w:rsid w:val="00E44F49"/>
    <w:rsid w:val="00E45931"/>
    <w:rsid w:val="00E522B2"/>
    <w:rsid w:val="00E52543"/>
    <w:rsid w:val="00E603A9"/>
    <w:rsid w:val="00E63752"/>
    <w:rsid w:val="00E63A19"/>
    <w:rsid w:val="00E643C9"/>
    <w:rsid w:val="00E66AD6"/>
    <w:rsid w:val="00E74341"/>
    <w:rsid w:val="00E750AA"/>
    <w:rsid w:val="00E75588"/>
    <w:rsid w:val="00E7578C"/>
    <w:rsid w:val="00E8339A"/>
    <w:rsid w:val="00E837EC"/>
    <w:rsid w:val="00E844E0"/>
    <w:rsid w:val="00E86CA0"/>
    <w:rsid w:val="00E907C4"/>
    <w:rsid w:val="00E924A0"/>
    <w:rsid w:val="00E927EB"/>
    <w:rsid w:val="00EA1730"/>
    <w:rsid w:val="00EA3254"/>
    <w:rsid w:val="00EA4342"/>
    <w:rsid w:val="00EA6936"/>
    <w:rsid w:val="00EB6257"/>
    <w:rsid w:val="00EB6C36"/>
    <w:rsid w:val="00EB73DE"/>
    <w:rsid w:val="00EC0145"/>
    <w:rsid w:val="00EC02E5"/>
    <w:rsid w:val="00EC0DC4"/>
    <w:rsid w:val="00EC5548"/>
    <w:rsid w:val="00EC76E2"/>
    <w:rsid w:val="00EC7FC2"/>
    <w:rsid w:val="00ED1B7D"/>
    <w:rsid w:val="00ED3155"/>
    <w:rsid w:val="00ED535A"/>
    <w:rsid w:val="00ED6E80"/>
    <w:rsid w:val="00EE406B"/>
    <w:rsid w:val="00EE4261"/>
    <w:rsid w:val="00EE6BF9"/>
    <w:rsid w:val="00EF408F"/>
    <w:rsid w:val="00EF47AA"/>
    <w:rsid w:val="00F00045"/>
    <w:rsid w:val="00F06502"/>
    <w:rsid w:val="00F06CD3"/>
    <w:rsid w:val="00F1161E"/>
    <w:rsid w:val="00F11CFE"/>
    <w:rsid w:val="00F13372"/>
    <w:rsid w:val="00F13972"/>
    <w:rsid w:val="00F15D97"/>
    <w:rsid w:val="00F162C9"/>
    <w:rsid w:val="00F16868"/>
    <w:rsid w:val="00F1761F"/>
    <w:rsid w:val="00F216CA"/>
    <w:rsid w:val="00F21811"/>
    <w:rsid w:val="00F22CB7"/>
    <w:rsid w:val="00F24404"/>
    <w:rsid w:val="00F253DD"/>
    <w:rsid w:val="00F2624F"/>
    <w:rsid w:val="00F26EC3"/>
    <w:rsid w:val="00F35051"/>
    <w:rsid w:val="00F35E51"/>
    <w:rsid w:val="00F37D3E"/>
    <w:rsid w:val="00F40A89"/>
    <w:rsid w:val="00F40AC0"/>
    <w:rsid w:val="00F41238"/>
    <w:rsid w:val="00F45E08"/>
    <w:rsid w:val="00F4675D"/>
    <w:rsid w:val="00F56849"/>
    <w:rsid w:val="00F646B0"/>
    <w:rsid w:val="00F6580F"/>
    <w:rsid w:val="00F65849"/>
    <w:rsid w:val="00F712A0"/>
    <w:rsid w:val="00F73973"/>
    <w:rsid w:val="00F907FB"/>
    <w:rsid w:val="00F9299C"/>
    <w:rsid w:val="00F93B79"/>
    <w:rsid w:val="00F9580C"/>
    <w:rsid w:val="00FA05F3"/>
    <w:rsid w:val="00FA1A89"/>
    <w:rsid w:val="00FB1D21"/>
    <w:rsid w:val="00FB4897"/>
    <w:rsid w:val="00FB4E2C"/>
    <w:rsid w:val="00FB528C"/>
    <w:rsid w:val="00FB5726"/>
    <w:rsid w:val="00FB7151"/>
    <w:rsid w:val="00FC0D1D"/>
    <w:rsid w:val="00FC1B18"/>
    <w:rsid w:val="00FC4C02"/>
    <w:rsid w:val="00FD34F3"/>
    <w:rsid w:val="00FD4C46"/>
    <w:rsid w:val="00FE0727"/>
    <w:rsid w:val="00FE3A54"/>
    <w:rsid w:val="00FE7364"/>
    <w:rsid w:val="00FF39D2"/>
    <w:rsid w:val="00FF48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AABAC"/>
  <w15:chartTrackingRefBased/>
  <w15:docId w15:val="{635540C7-5284-4EA6-83B4-246A778D1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4BC"/>
    <w:pPr>
      <w:spacing w:after="0" w:line="360" w:lineRule="auto"/>
    </w:pPr>
    <w:rPr>
      <w:rFonts w:ascii="Arial" w:hAnsi="Arial" w:cs="Arial"/>
      <w:szCs w:val="20"/>
    </w:rPr>
  </w:style>
  <w:style w:type="paragraph" w:styleId="Heading1">
    <w:name w:val="heading 1"/>
    <w:basedOn w:val="Normal"/>
    <w:next w:val="Normal"/>
    <w:link w:val="Heading1Char"/>
    <w:uiPriority w:val="9"/>
    <w:qFormat/>
    <w:rsid w:val="00760EDF"/>
    <w:pPr>
      <w:keepNext/>
      <w:keepLines/>
      <w:spacing w:before="240"/>
      <w:outlineLvl w:val="0"/>
    </w:pPr>
    <w:rPr>
      <w:rFonts w:eastAsiaTheme="majorEastAsia" w:cstheme="majorBidi"/>
      <w:b/>
      <w:color w:val="000000" w:themeColor="text1"/>
      <w:sz w:val="32"/>
      <w:szCs w:val="32"/>
      <w:u w:val="single"/>
    </w:rPr>
  </w:style>
  <w:style w:type="paragraph" w:styleId="Heading2">
    <w:name w:val="heading 2"/>
    <w:basedOn w:val="Normal"/>
    <w:next w:val="Normal"/>
    <w:link w:val="Heading2Char"/>
    <w:uiPriority w:val="9"/>
    <w:unhideWhenUsed/>
    <w:qFormat/>
    <w:rsid w:val="00E643C9"/>
    <w:pPr>
      <w:keepNext/>
      <w:keepLines/>
      <w:spacing w:before="40"/>
      <w:outlineLvl w:val="1"/>
    </w:pPr>
    <w:rPr>
      <w:rFonts w:eastAsiaTheme="majorEastAsia" w:cstheme="majorBidi"/>
      <w:b/>
      <w:color w:val="000000" w:themeColor="text1"/>
      <w:sz w:val="28"/>
      <w:szCs w:val="28"/>
    </w:rPr>
  </w:style>
  <w:style w:type="paragraph" w:styleId="Heading3">
    <w:name w:val="heading 3"/>
    <w:basedOn w:val="Normal"/>
    <w:next w:val="Normal"/>
    <w:link w:val="Heading3Char"/>
    <w:uiPriority w:val="9"/>
    <w:unhideWhenUsed/>
    <w:qFormat/>
    <w:rsid w:val="00EE4261"/>
    <w:pPr>
      <w:outlineLvl w:val="2"/>
    </w:pPr>
    <w:rPr>
      <w:b/>
    </w:rPr>
  </w:style>
  <w:style w:type="paragraph" w:styleId="Heading4">
    <w:name w:val="heading 4"/>
    <w:basedOn w:val="Normal"/>
    <w:next w:val="Normal"/>
    <w:link w:val="Heading4Char"/>
    <w:uiPriority w:val="9"/>
    <w:unhideWhenUsed/>
    <w:qFormat/>
    <w:rsid w:val="00B6558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E6A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E6AD5"/>
    <w:rPr>
      <w:rFonts w:eastAsiaTheme="minorEastAsia"/>
      <w:lang w:val="en-US"/>
    </w:rPr>
  </w:style>
  <w:style w:type="paragraph" w:styleId="Header">
    <w:name w:val="header"/>
    <w:basedOn w:val="Normal"/>
    <w:link w:val="HeaderChar"/>
    <w:uiPriority w:val="99"/>
    <w:unhideWhenUsed/>
    <w:rsid w:val="00AE6AD5"/>
    <w:pPr>
      <w:tabs>
        <w:tab w:val="center" w:pos="4513"/>
        <w:tab w:val="right" w:pos="9026"/>
      </w:tabs>
      <w:spacing w:line="240" w:lineRule="auto"/>
    </w:pPr>
  </w:style>
  <w:style w:type="character" w:customStyle="1" w:styleId="HeaderChar">
    <w:name w:val="Header Char"/>
    <w:basedOn w:val="DefaultParagraphFont"/>
    <w:link w:val="Header"/>
    <w:uiPriority w:val="99"/>
    <w:rsid w:val="00AE6AD5"/>
  </w:style>
  <w:style w:type="paragraph" w:styleId="Footer">
    <w:name w:val="footer"/>
    <w:basedOn w:val="Normal"/>
    <w:link w:val="FooterChar"/>
    <w:uiPriority w:val="99"/>
    <w:unhideWhenUsed/>
    <w:rsid w:val="00AE6AD5"/>
    <w:pPr>
      <w:tabs>
        <w:tab w:val="center" w:pos="4513"/>
        <w:tab w:val="right" w:pos="9026"/>
      </w:tabs>
      <w:spacing w:line="240" w:lineRule="auto"/>
    </w:pPr>
  </w:style>
  <w:style w:type="character" w:customStyle="1" w:styleId="FooterChar">
    <w:name w:val="Footer Char"/>
    <w:basedOn w:val="DefaultParagraphFont"/>
    <w:link w:val="Footer"/>
    <w:uiPriority w:val="99"/>
    <w:rsid w:val="00AE6AD5"/>
  </w:style>
  <w:style w:type="paragraph" w:styleId="ListParagraph">
    <w:name w:val="List Paragraph"/>
    <w:basedOn w:val="Normal"/>
    <w:uiPriority w:val="34"/>
    <w:qFormat/>
    <w:rsid w:val="00293A78"/>
    <w:pPr>
      <w:ind w:left="720"/>
      <w:contextualSpacing/>
    </w:pPr>
  </w:style>
  <w:style w:type="table" w:styleId="TableGrid">
    <w:name w:val="Table Grid"/>
    <w:basedOn w:val="TableNormal"/>
    <w:uiPriority w:val="39"/>
    <w:rsid w:val="00293A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6879"/>
    <w:rPr>
      <w:color w:val="0563C1" w:themeColor="hyperlink"/>
      <w:u w:val="single"/>
    </w:rPr>
  </w:style>
  <w:style w:type="character" w:customStyle="1" w:styleId="UnresolvedMention1">
    <w:name w:val="Unresolved Mention1"/>
    <w:basedOn w:val="DefaultParagraphFont"/>
    <w:uiPriority w:val="99"/>
    <w:semiHidden/>
    <w:unhideWhenUsed/>
    <w:rsid w:val="00386879"/>
    <w:rPr>
      <w:color w:val="605E5C"/>
      <w:shd w:val="clear" w:color="auto" w:fill="E1DFDD"/>
    </w:rPr>
  </w:style>
  <w:style w:type="paragraph" w:styleId="BalloonText">
    <w:name w:val="Balloon Text"/>
    <w:basedOn w:val="Normal"/>
    <w:link w:val="BalloonTextChar"/>
    <w:uiPriority w:val="99"/>
    <w:semiHidden/>
    <w:unhideWhenUsed/>
    <w:rsid w:val="00CE414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4148"/>
    <w:rPr>
      <w:rFonts w:ascii="Segoe UI" w:hAnsi="Segoe UI" w:cs="Segoe UI"/>
      <w:sz w:val="18"/>
      <w:szCs w:val="18"/>
    </w:rPr>
  </w:style>
  <w:style w:type="table" w:styleId="LightList-Accent3">
    <w:name w:val="Light List Accent 3"/>
    <w:basedOn w:val="TableNormal"/>
    <w:uiPriority w:val="61"/>
    <w:rsid w:val="007B5C14"/>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Table6Colorful">
    <w:name w:val="List Table 6 Colorful"/>
    <w:basedOn w:val="TableNormal"/>
    <w:uiPriority w:val="51"/>
    <w:rsid w:val="007B5C14"/>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Accent2">
    <w:name w:val="Grid Table 7 Colorful Accent 2"/>
    <w:basedOn w:val="TableNormal"/>
    <w:uiPriority w:val="52"/>
    <w:rsid w:val="007B5C14"/>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styleId="Strong">
    <w:name w:val="Strong"/>
    <w:basedOn w:val="DefaultParagraphFont"/>
    <w:uiPriority w:val="22"/>
    <w:qFormat/>
    <w:rsid w:val="0055465D"/>
    <w:rPr>
      <w:b/>
      <w:bCs/>
    </w:rPr>
  </w:style>
  <w:style w:type="table" w:styleId="GridTable5Dark-Accent2">
    <w:name w:val="Grid Table 5 Dark Accent 2"/>
    <w:basedOn w:val="TableNormal"/>
    <w:uiPriority w:val="50"/>
    <w:rsid w:val="00287F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TableGrid1">
    <w:name w:val="Table Grid1"/>
    <w:basedOn w:val="TableNormal"/>
    <w:next w:val="TableGrid"/>
    <w:uiPriority w:val="39"/>
    <w:rsid w:val="00C028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60EDF"/>
    <w:rPr>
      <w:rFonts w:ascii="Arial" w:eastAsiaTheme="majorEastAsia" w:hAnsi="Arial" w:cstheme="majorBidi"/>
      <w:b/>
      <w:color w:val="000000" w:themeColor="text1"/>
      <w:sz w:val="32"/>
      <w:szCs w:val="32"/>
      <w:u w:val="single"/>
    </w:rPr>
  </w:style>
  <w:style w:type="character" w:customStyle="1" w:styleId="Heading2Char">
    <w:name w:val="Heading 2 Char"/>
    <w:basedOn w:val="DefaultParagraphFont"/>
    <w:link w:val="Heading2"/>
    <w:uiPriority w:val="9"/>
    <w:rsid w:val="00E643C9"/>
    <w:rPr>
      <w:rFonts w:eastAsiaTheme="majorEastAsia" w:cstheme="majorBidi"/>
      <w:b/>
      <w:color w:val="000000" w:themeColor="text1"/>
      <w:sz w:val="28"/>
      <w:szCs w:val="28"/>
    </w:rPr>
  </w:style>
  <w:style w:type="paragraph" w:styleId="TOCHeading">
    <w:name w:val="TOC Heading"/>
    <w:basedOn w:val="Heading1"/>
    <w:next w:val="Normal"/>
    <w:uiPriority w:val="39"/>
    <w:unhideWhenUsed/>
    <w:qFormat/>
    <w:rsid w:val="009558D7"/>
    <w:pPr>
      <w:outlineLvl w:val="9"/>
    </w:pPr>
    <w:rPr>
      <w:rFonts w:asciiTheme="majorHAnsi" w:hAnsiTheme="majorHAnsi"/>
      <w:b w:val="0"/>
      <w:color w:val="2F5496" w:themeColor="accent1" w:themeShade="BF"/>
      <w:u w:val="none"/>
      <w:lang w:val="en-US"/>
    </w:rPr>
  </w:style>
  <w:style w:type="paragraph" w:styleId="TOC1">
    <w:name w:val="toc 1"/>
    <w:basedOn w:val="Normal"/>
    <w:next w:val="Normal"/>
    <w:autoRedefine/>
    <w:uiPriority w:val="39"/>
    <w:unhideWhenUsed/>
    <w:rsid w:val="00DE64A0"/>
    <w:pPr>
      <w:tabs>
        <w:tab w:val="right" w:leader="dot" w:pos="10478"/>
      </w:tabs>
    </w:pPr>
  </w:style>
  <w:style w:type="paragraph" w:styleId="TOC2">
    <w:name w:val="toc 2"/>
    <w:basedOn w:val="Normal"/>
    <w:next w:val="Normal"/>
    <w:autoRedefine/>
    <w:uiPriority w:val="39"/>
    <w:unhideWhenUsed/>
    <w:rsid w:val="009558D7"/>
    <w:pPr>
      <w:spacing w:after="100"/>
      <w:ind w:left="220"/>
    </w:pPr>
  </w:style>
  <w:style w:type="table" w:styleId="GridTable1Light-Accent2">
    <w:name w:val="Grid Table 1 Light Accent 2"/>
    <w:basedOn w:val="TableNormal"/>
    <w:uiPriority w:val="46"/>
    <w:rsid w:val="009A67CB"/>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UnresolvedMention2">
    <w:name w:val="Unresolved Mention2"/>
    <w:basedOn w:val="DefaultParagraphFont"/>
    <w:uiPriority w:val="99"/>
    <w:semiHidden/>
    <w:unhideWhenUsed/>
    <w:rsid w:val="005D1E1B"/>
    <w:rPr>
      <w:color w:val="605E5C"/>
      <w:shd w:val="clear" w:color="auto" w:fill="E1DFDD"/>
    </w:rPr>
  </w:style>
  <w:style w:type="paragraph" w:styleId="Caption">
    <w:name w:val="caption"/>
    <w:basedOn w:val="Normal"/>
    <w:next w:val="Normal"/>
    <w:uiPriority w:val="35"/>
    <w:unhideWhenUsed/>
    <w:qFormat/>
    <w:rsid w:val="00AA3993"/>
    <w:pPr>
      <w:framePr w:hSpace="180" w:wrap="around" w:vAnchor="text" w:hAnchor="margin" w:y="11944"/>
      <w:spacing w:line="240" w:lineRule="auto"/>
    </w:pPr>
    <w:rPr>
      <w:rFonts w:ascii="Aptos" w:hAnsi="Aptos"/>
      <w:i/>
      <w:iCs/>
      <w:noProof/>
      <w:color w:val="44546A" w:themeColor="text2"/>
      <w:sz w:val="18"/>
      <w:szCs w:val="18"/>
    </w:rPr>
  </w:style>
  <w:style w:type="paragraph" w:styleId="Bibliography">
    <w:name w:val="Bibliography"/>
    <w:basedOn w:val="Normal"/>
    <w:next w:val="Normal"/>
    <w:uiPriority w:val="37"/>
    <w:unhideWhenUsed/>
    <w:rsid w:val="00055DDD"/>
  </w:style>
  <w:style w:type="paragraph" w:styleId="TableofFigures">
    <w:name w:val="table of figures"/>
    <w:basedOn w:val="Normal"/>
    <w:next w:val="Normal"/>
    <w:uiPriority w:val="99"/>
    <w:unhideWhenUsed/>
    <w:rsid w:val="00055DDD"/>
  </w:style>
  <w:style w:type="character" w:styleId="CommentReference">
    <w:name w:val="annotation reference"/>
    <w:basedOn w:val="DefaultParagraphFont"/>
    <w:uiPriority w:val="99"/>
    <w:semiHidden/>
    <w:unhideWhenUsed/>
    <w:rsid w:val="00297E08"/>
    <w:rPr>
      <w:sz w:val="16"/>
      <w:szCs w:val="16"/>
    </w:rPr>
  </w:style>
  <w:style w:type="paragraph" w:styleId="CommentText">
    <w:name w:val="annotation text"/>
    <w:basedOn w:val="Normal"/>
    <w:link w:val="CommentTextChar"/>
    <w:uiPriority w:val="99"/>
    <w:semiHidden/>
    <w:unhideWhenUsed/>
    <w:rsid w:val="00297E08"/>
    <w:pPr>
      <w:spacing w:line="240" w:lineRule="auto"/>
    </w:pPr>
    <w:rPr>
      <w:sz w:val="20"/>
    </w:rPr>
  </w:style>
  <w:style w:type="character" w:customStyle="1" w:styleId="CommentTextChar">
    <w:name w:val="Comment Text Char"/>
    <w:basedOn w:val="DefaultParagraphFont"/>
    <w:link w:val="CommentText"/>
    <w:uiPriority w:val="99"/>
    <w:semiHidden/>
    <w:rsid w:val="00297E08"/>
    <w:rPr>
      <w:sz w:val="20"/>
      <w:szCs w:val="20"/>
    </w:rPr>
  </w:style>
  <w:style w:type="paragraph" w:styleId="CommentSubject">
    <w:name w:val="annotation subject"/>
    <w:basedOn w:val="CommentText"/>
    <w:next w:val="CommentText"/>
    <w:link w:val="CommentSubjectChar"/>
    <w:uiPriority w:val="99"/>
    <w:semiHidden/>
    <w:unhideWhenUsed/>
    <w:rsid w:val="00297E08"/>
    <w:rPr>
      <w:b/>
      <w:bCs/>
    </w:rPr>
  </w:style>
  <w:style w:type="character" w:customStyle="1" w:styleId="CommentSubjectChar">
    <w:name w:val="Comment Subject Char"/>
    <w:basedOn w:val="CommentTextChar"/>
    <w:link w:val="CommentSubject"/>
    <w:uiPriority w:val="99"/>
    <w:semiHidden/>
    <w:rsid w:val="00297E08"/>
    <w:rPr>
      <w:b/>
      <w:bCs/>
      <w:sz w:val="20"/>
      <w:szCs w:val="20"/>
    </w:rPr>
  </w:style>
  <w:style w:type="table" w:styleId="GridTable3-Accent2">
    <w:name w:val="Grid Table 3 Accent 2"/>
    <w:basedOn w:val="TableNormal"/>
    <w:uiPriority w:val="48"/>
    <w:rsid w:val="00AF4F5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customStyle="1" w:styleId="Heading3Char">
    <w:name w:val="Heading 3 Char"/>
    <w:basedOn w:val="DefaultParagraphFont"/>
    <w:link w:val="Heading3"/>
    <w:uiPriority w:val="9"/>
    <w:rsid w:val="00EE4261"/>
    <w:rPr>
      <w:b/>
      <w:sz w:val="24"/>
    </w:rPr>
  </w:style>
  <w:style w:type="paragraph" w:styleId="TOC3">
    <w:name w:val="toc 3"/>
    <w:basedOn w:val="Normal"/>
    <w:next w:val="Normal"/>
    <w:autoRedefine/>
    <w:uiPriority w:val="39"/>
    <w:unhideWhenUsed/>
    <w:rsid w:val="00CA4596"/>
    <w:pPr>
      <w:spacing w:after="100"/>
      <w:ind w:left="480"/>
    </w:pPr>
  </w:style>
  <w:style w:type="character" w:styleId="BookTitle">
    <w:name w:val="Book Title"/>
    <w:basedOn w:val="DefaultParagraphFont"/>
    <w:uiPriority w:val="33"/>
    <w:qFormat/>
    <w:rsid w:val="00F24404"/>
    <w:rPr>
      <w:b/>
      <w:bCs/>
      <w:i/>
      <w:iCs/>
      <w:spacing w:val="5"/>
    </w:rPr>
  </w:style>
  <w:style w:type="table" w:styleId="GridTable2-Accent2">
    <w:name w:val="Grid Table 2 Accent 2"/>
    <w:basedOn w:val="TableNormal"/>
    <w:uiPriority w:val="47"/>
    <w:rsid w:val="00485312"/>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Heading4Char">
    <w:name w:val="Heading 4 Char"/>
    <w:basedOn w:val="DefaultParagraphFont"/>
    <w:link w:val="Heading4"/>
    <w:uiPriority w:val="9"/>
    <w:rsid w:val="00B65581"/>
    <w:rPr>
      <w:rFonts w:asciiTheme="majorHAnsi" w:eastAsiaTheme="majorEastAsia" w:hAnsiTheme="majorHAnsi" w:cstheme="majorBidi"/>
      <w:i/>
      <w:iCs/>
      <w:color w:val="2F5496" w:themeColor="accent1" w:themeShade="BF"/>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316">
      <w:bodyDiv w:val="1"/>
      <w:marLeft w:val="0"/>
      <w:marRight w:val="0"/>
      <w:marTop w:val="0"/>
      <w:marBottom w:val="0"/>
      <w:divBdr>
        <w:top w:val="none" w:sz="0" w:space="0" w:color="auto"/>
        <w:left w:val="none" w:sz="0" w:space="0" w:color="auto"/>
        <w:bottom w:val="none" w:sz="0" w:space="0" w:color="auto"/>
        <w:right w:val="none" w:sz="0" w:space="0" w:color="auto"/>
      </w:divBdr>
    </w:div>
    <w:div w:id="21371229">
      <w:bodyDiv w:val="1"/>
      <w:marLeft w:val="0"/>
      <w:marRight w:val="0"/>
      <w:marTop w:val="0"/>
      <w:marBottom w:val="0"/>
      <w:divBdr>
        <w:top w:val="none" w:sz="0" w:space="0" w:color="auto"/>
        <w:left w:val="none" w:sz="0" w:space="0" w:color="auto"/>
        <w:bottom w:val="none" w:sz="0" w:space="0" w:color="auto"/>
        <w:right w:val="none" w:sz="0" w:space="0" w:color="auto"/>
      </w:divBdr>
    </w:div>
    <w:div w:id="25251483">
      <w:bodyDiv w:val="1"/>
      <w:marLeft w:val="0"/>
      <w:marRight w:val="0"/>
      <w:marTop w:val="0"/>
      <w:marBottom w:val="0"/>
      <w:divBdr>
        <w:top w:val="none" w:sz="0" w:space="0" w:color="auto"/>
        <w:left w:val="none" w:sz="0" w:space="0" w:color="auto"/>
        <w:bottom w:val="none" w:sz="0" w:space="0" w:color="auto"/>
        <w:right w:val="none" w:sz="0" w:space="0" w:color="auto"/>
      </w:divBdr>
    </w:div>
    <w:div w:id="30158613">
      <w:bodyDiv w:val="1"/>
      <w:marLeft w:val="0"/>
      <w:marRight w:val="0"/>
      <w:marTop w:val="0"/>
      <w:marBottom w:val="0"/>
      <w:divBdr>
        <w:top w:val="none" w:sz="0" w:space="0" w:color="auto"/>
        <w:left w:val="none" w:sz="0" w:space="0" w:color="auto"/>
        <w:bottom w:val="none" w:sz="0" w:space="0" w:color="auto"/>
        <w:right w:val="none" w:sz="0" w:space="0" w:color="auto"/>
      </w:divBdr>
    </w:div>
    <w:div w:id="33310724">
      <w:bodyDiv w:val="1"/>
      <w:marLeft w:val="0"/>
      <w:marRight w:val="0"/>
      <w:marTop w:val="0"/>
      <w:marBottom w:val="0"/>
      <w:divBdr>
        <w:top w:val="none" w:sz="0" w:space="0" w:color="auto"/>
        <w:left w:val="none" w:sz="0" w:space="0" w:color="auto"/>
        <w:bottom w:val="none" w:sz="0" w:space="0" w:color="auto"/>
        <w:right w:val="none" w:sz="0" w:space="0" w:color="auto"/>
      </w:divBdr>
    </w:div>
    <w:div w:id="35081995">
      <w:bodyDiv w:val="1"/>
      <w:marLeft w:val="0"/>
      <w:marRight w:val="0"/>
      <w:marTop w:val="0"/>
      <w:marBottom w:val="0"/>
      <w:divBdr>
        <w:top w:val="none" w:sz="0" w:space="0" w:color="auto"/>
        <w:left w:val="none" w:sz="0" w:space="0" w:color="auto"/>
        <w:bottom w:val="none" w:sz="0" w:space="0" w:color="auto"/>
        <w:right w:val="none" w:sz="0" w:space="0" w:color="auto"/>
      </w:divBdr>
    </w:div>
    <w:div w:id="43481642">
      <w:bodyDiv w:val="1"/>
      <w:marLeft w:val="0"/>
      <w:marRight w:val="0"/>
      <w:marTop w:val="0"/>
      <w:marBottom w:val="0"/>
      <w:divBdr>
        <w:top w:val="none" w:sz="0" w:space="0" w:color="auto"/>
        <w:left w:val="none" w:sz="0" w:space="0" w:color="auto"/>
        <w:bottom w:val="none" w:sz="0" w:space="0" w:color="auto"/>
        <w:right w:val="none" w:sz="0" w:space="0" w:color="auto"/>
      </w:divBdr>
    </w:div>
    <w:div w:id="52122609">
      <w:bodyDiv w:val="1"/>
      <w:marLeft w:val="0"/>
      <w:marRight w:val="0"/>
      <w:marTop w:val="0"/>
      <w:marBottom w:val="0"/>
      <w:divBdr>
        <w:top w:val="none" w:sz="0" w:space="0" w:color="auto"/>
        <w:left w:val="none" w:sz="0" w:space="0" w:color="auto"/>
        <w:bottom w:val="none" w:sz="0" w:space="0" w:color="auto"/>
        <w:right w:val="none" w:sz="0" w:space="0" w:color="auto"/>
      </w:divBdr>
    </w:div>
    <w:div w:id="60368595">
      <w:bodyDiv w:val="1"/>
      <w:marLeft w:val="0"/>
      <w:marRight w:val="0"/>
      <w:marTop w:val="0"/>
      <w:marBottom w:val="0"/>
      <w:divBdr>
        <w:top w:val="none" w:sz="0" w:space="0" w:color="auto"/>
        <w:left w:val="none" w:sz="0" w:space="0" w:color="auto"/>
        <w:bottom w:val="none" w:sz="0" w:space="0" w:color="auto"/>
        <w:right w:val="none" w:sz="0" w:space="0" w:color="auto"/>
      </w:divBdr>
    </w:div>
    <w:div w:id="66609703">
      <w:bodyDiv w:val="1"/>
      <w:marLeft w:val="0"/>
      <w:marRight w:val="0"/>
      <w:marTop w:val="0"/>
      <w:marBottom w:val="0"/>
      <w:divBdr>
        <w:top w:val="none" w:sz="0" w:space="0" w:color="auto"/>
        <w:left w:val="none" w:sz="0" w:space="0" w:color="auto"/>
        <w:bottom w:val="none" w:sz="0" w:space="0" w:color="auto"/>
        <w:right w:val="none" w:sz="0" w:space="0" w:color="auto"/>
      </w:divBdr>
    </w:div>
    <w:div w:id="81147391">
      <w:bodyDiv w:val="1"/>
      <w:marLeft w:val="0"/>
      <w:marRight w:val="0"/>
      <w:marTop w:val="0"/>
      <w:marBottom w:val="0"/>
      <w:divBdr>
        <w:top w:val="none" w:sz="0" w:space="0" w:color="auto"/>
        <w:left w:val="none" w:sz="0" w:space="0" w:color="auto"/>
        <w:bottom w:val="none" w:sz="0" w:space="0" w:color="auto"/>
        <w:right w:val="none" w:sz="0" w:space="0" w:color="auto"/>
      </w:divBdr>
    </w:div>
    <w:div w:id="84035704">
      <w:bodyDiv w:val="1"/>
      <w:marLeft w:val="0"/>
      <w:marRight w:val="0"/>
      <w:marTop w:val="0"/>
      <w:marBottom w:val="0"/>
      <w:divBdr>
        <w:top w:val="none" w:sz="0" w:space="0" w:color="auto"/>
        <w:left w:val="none" w:sz="0" w:space="0" w:color="auto"/>
        <w:bottom w:val="none" w:sz="0" w:space="0" w:color="auto"/>
        <w:right w:val="none" w:sz="0" w:space="0" w:color="auto"/>
      </w:divBdr>
    </w:div>
    <w:div w:id="87972334">
      <w:bodyDiv w:val="1"/>
      <w:marLeft w:val="0"/>
      <w:marRight w:val="0"/>
      <w:marTop w:val="0"/>
      <w:marBottom w:val="0"/>
      <w:divBdr>
        <w:top w:val="none" w:sz="0" w:space="0" w:color="auto"/>
        <w:left w:val="none" w:sz="0" w:space="0" w:color="auto"/>
        <w:bottom w:val="none" w:sz="0" w:space="0" w:color="auto"/>
        <w:right w:val="none" w:sz="0" w:space="0" w:color="auto"/>
      </w:divBdr>
    </w:div>
    <w:div w:id="128283656">
      <w:bodyDiv w:val="1"/>
      <w:marLeft w:val="0"/>
      <w:marRight w:val="0"/>
      <w:marTop w:val="0"/>
      <w:marBottom w:val="0"/>
      <w:divBdr>
        <w:top w:val="none" w:sz="0" w:space="0" w:color="auto"/>
        <w:left w:val="none" w:sz="0" w:space="0" w:color="auto"/>
        <w:bottom w:val="none" w:sz="0" w:space="0" w:color="auto"/>
        <w:right w:val="none" w:sz="0" w:space="0" w:color="auto"/>
      </w:divBdr>
    </w:div>
    <w:div w:id="154498934">
      <w:bodyDiv w:val="1"/>
      <w:marLeft w:val="0"/>
      <w:marRight w:val="0"/>
      <w:marTop w:val="0"/>
      <w:marBottom w:val="0"/>
      <w:divBdr>
        <w:top w:val="none" w:sz="0" w:space="0" w:color="auto"/>
        <w:left w:val="none" w:sz="0" w:space="0" w:color="auto"/>
        <w:bottom w:val="none" w:sz="0" w:space="0" w:color="auto"/>
        <w:right w:val="none" w:sz="0" w:space="0" w:color="auto"/>
      </w:divBdr>
    </w:div>
    <w:div w:id="165480877">
      <w:bodyDiv w:val="1"/>
      <w:marLeft w:val="0"/>
      <w:marRight w:val="0"/>
      <w:marTop w:val="0"/>
      <w:marBottom w:val="0"/>
      <w:divBdr>
        <w:top w:val="none" w:sz="0" w:space="0" w:color="auto"/>
        <w:left w:val="none" w:sz="0" w:space="0" w:color="auto"/>
        <w:bottom w:val="none" w:sz="0" w:space="0" w:color="auto"/>
        <w:right w:val="none" w:sz="0" w:space="0" w:color="auto"/>
      </w:divBdr>
    </w:div>
    <w:div w:id="171191220">
      <w:bodyDiv w:val="1"/>
      <w:marLeft w:val="0"/>
      <w:marRight w:val="0"/>
      <w:marTop w:val="0"/>
      <w:marBottom w:val="0"/>
      <w:divBdr>
        <w:top w:val="none" w:sz="0" w:space="0" w:color="auto"/>
        <w:left w:val="none" w:sz="0" w:space="0" w:color="auto"/>
        <w:bottom w:val="none" w:sz="0" w:space="0" w:color="auto"/>
        <w:right w:val="none" w:sz="0" w:space="0" w:color="auto"/>
      </w:divBdr>
    </w:div>
    <w:div w:id="172766555">
      <w:bodyDiv w:val="1"/>
      <w:marLeft w:val="0"/>
      <w:marRight w:val="0"/>
      <w:marTop w:val="0"/>
      <w:marBottom w:val="0"/>
      <w:divBdr>
        <w:top w:val="none" w:sz="0" w:space="0" w:color="auto"/>
        <w:left w:val="none" w:sz="0" w:space="0" w:color="auto"/>
        <w:bottom w:val="none" w:sz="0" w:space="0" w:color="auto"/>
        <w:right w:val="none" w:sz="0" w:space="0" w:color="auto"/>
      </w:divBdr>
      <w:divsChild>
        <w:div w:id="989406635">
          <w:marLeft w:val="0"/>
          <w:marRight w:val="0"/>
          <w:marTop w:val="0"/>
          <w:marBottom w:val="0"/>
          <w:divBdr>
            <w:top w:val="none" w:sz="0" w:space="0" w:color="auto"/>
            <w:left w:val="none" w:sz="0" w:space="0" w:color="auto"/>
            <w:bottom w:val="none" w:sz="0" w:space="0" w:color="auto"/>
            <w:right w:val="none" w:sz="0" w:space="0" w:color="auto"/>
          </w:divBdr>
          <w:divsChild>
            <w:div w:id="92838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04305">
      <w:bodyDiv w:val="1"/>
      <w:marLeft w:val="0"/>
      <w:marRight w:val="0"/>
      <w:marTop w:val="0"/>
      <w:marBottom w:val="0"/>
      <w:divBdr>
        <w:top w:val="none" w:sz="0" w:space="0" w:color="auto"/>
        <w:left w:val="none" w:sz="0" w:space="0" w:color="auto"/>
        <w:bottom w:val="none" w:sz="0" w:space="0" w:color="auto"/>
        <w:right w:val="none" w:sz="0" w:space="0" w:color="auto"/>
      </w:divBdr>
    </w:div>
    <w:div w:id="190462189">
      <w:bodyDiv w:val="1"/>
      <w:marLeft w:val="0"/>
      <w:marRight w:val="0"/>
      <w:marTop w:val="0"/>
      <w:marBottom w:val="0"/>
      <w:divBdr>
        <w:top w:val="none" w:sz="0" w:space="0" w:color="auto"/>
        <w:left w:val="none" w:sz="0" w:space="0" w:color="auto"/>
        <w:bottom w:val="none" w:sz="0" w:space="0" w:color="auto"/>
        <w:right w:val="none" w:sz="0" w:space="0" w:color="auto"/>
      </w:divBdr>
    </w:div>
    <w:div w:id="191380944">
      <w:bodyDiv w:val="1"/>
      <w:marLeft w:val="0"/>
      <w:marRight w:val="0"/>
      <w:marTop w:val="0"/>
      <w:marBottom w:val="0"/>
      <w:divBdr>
        <w:top w:val="none" w:sz="0" w:space="0" w:color="auto"/>
        <w:left w:val="none" w:sz="0" w:space="0" w:color="auto"/>
        <w:bottom w:val="none" w:sz="0" w:space="0" w:color="auto"/>
        <w:right w:val="none" w:sz="0" w:space="0" w:color="auto"/>
      </w:divBdr>
    </w:div>
    <w:div w:id="192305094">
      <w:bodyDiv w:val="1"/>
      <w:marLeft w:val="0"/>
      <w:marRight w:val="0"/>
      <w:marTop w:val="0"/>
      <w:marBottom w:val="0"/>
      <w:divBdr>
        <w:top w:val="none" w:sz="0" w:space="0" w:color="auto"/>
        <w:left w:val="none" w:sz="0" w:space="0" w:color="auto"/>
        <w:bottom w:val="none" w:sz="0" w:space="0" w:color="auto"/>
        <w:right w:val="none" w:sz="0" w:space="0" w:color="auto"/>
      </w:divBdr>
    </w:div>
    <w:div w:id="197281664">
      <w:bodyDiv w:val="1"/>
      <w:marLeft w:val="0"/>
      <w:marRight w:val="0"/>
      <w:marTop w:val="0"/>
      <w:marBottom w:val="0"/>
      <w:divBdr>
        <w:top w:val="none" w:sz="0" w:space="0" w:color="auto"/>
        <w:left w:val="none" w:sz="0" w:space="0" w:color="auto"/>
        <w:bottom w:val="none" w:sz="0" w:space="0" w:color="auto"/>
        <w:right w:val="none" w:sz="0" w:space="0" w:color="auto"/>
      </w:divBdr>
    </w:div>
    <w:div w:id="205920097">
      <w:bodyDiv w:val="1"/>
      <w:marLeft w:val="0"/>
      <w:marRight w:val="0"/>
      <w:marTop w:val="0"/>
      <w:marBottom w:val="0"/>
      <w:divBdr>
        <w:top w:val="none" w:sz="0" w:space="0" w:color="auto"/>
        <w:left w:val="none" w:sz="0" w:space="0" w:color="auto"/>
        <w:bottom w:val="none" w:sz="0" w:space="0" w:color="auto"/>
        <w:right w:val="none" w:sz="0" w:space="0" w:color="auto"/>
      </w:divBdr>
    </w:div>
    <w:div w:id="208299728">
      <w:bodyDiv w:val="1"/>
      <w:marLeft w:val="0"/>
      <w:marRight w:val="0"/>
      <w:marTop w:val="0"/>
      <w:marBottom w:val="0"/>
      <w:divBdr>
        <w:top w:val="none" w:sz="0" w:space="0" w:color="auto"/>
        <w:left w:val="none" w:sz="0" w:space="0" w:color="auto"/>
        <w:bottom w:val="none" w:sz="0" w:space="0" w:color="auto"/>
        <w:right w:val="none" w:sz="0" w:space="0" w:color="auto"/>
      </w:divBdr>
    </w:div>
    <w:div w:id="210845137">
      <w:bodyDiv w:val="1"/>
      <w:marLeft w:val="0"/>
      <w:marRight w:val="0"/>
      <w:marTop w:val="0"/>
      <w:marBottom w:val="0"/>
      <w:divBdr>
        <w:top w:val="none" w:sz="0" w:space="0" w:color="auto"/>
        <w:left w:val="none" w:sz="0" w:space="0" w:color="auto"/>
        <w:bottom w:val="none" w:sz="0" w:space="0" w:color="auto"/>
        <w:right w:val="none" w:sz="0" w:space="0" w:color="auto"/>
      </w:divBdr>
    </w:div>
    <w:div w:id="224268440">
      <w:bodyDiv w:val="1"/>
      <w:marLeft w:val="0"/>
      <w:marRight w:val="0"/>
      <w:marTop w:val="0"/>
      <w:marBottom w:val="0"/>
      <w:divBdr>
        <w:top w:val="none" w:sz="0" w:space="0" w:color="auto"/>
        <w:left w:val="none" w:sz="0" w:space="0" w:color="auto"/>
        <w:bottom w:val="none" w:sz="0" w:space="0" w:color="auto"/>
        <w:right w:val="none" w:sz="0" w:space="0" w:color="auto"/>
      </w:divBdr>
    </w:div>
    <w:div w:id="227689280">
      <w:bodyDiv w:val="1"/>
      <w:marLeft w:val="0"/>
      <w:marRight w:val="0"/>
      <w:marTop w:val="0"/>
      <w:marBottom w:val="0"/>
      <w:divBdr>
        <w:top w:val="none" w:sz="0" w:space="0" w:color="auto"/>
        <w:left w:val="none" w:sz="0" w:space="0" w:color="auto"/>
        <w:bottom w:val="none" w:sz="0" w:space="0" w:color="auto"/>
        <w:right w:val="none" w:sz="0" w:space="0" w:color="auto"/>
      </w:divBdr>
    </w:div>
    <w:div w:id="228463366">
      <w:bodyDiv w:val="1"/>
      <w:marLeft w:val="0"/>
      <w:marRight w:val="0"/>
      <w:marTop w:val="0"/>
      <w:marBottom w:val="0"/>
      <w:divBdr>
        <w:top w:val="none" w:sz="0" w:space="0" w:color="auto"/>
        <w:left w:val="none" w:sz="0" w:space="0" w:color="auto"/>
        <w:bottom w:val="none" w:sz="0" w:space="0" w:color="auto"/>
        <w:right w:val="none" w:sz="0" w:space="0" w:color="auto"/>
      </w:divBdr>
    </w:div>
    <w:div w:id="232471484">
      <w:bodyDiv w:val="1"/>
      <w:marLeft w:val="0"/>
      <w:marRight w:val="0"/>
      <w:marTop w:val="0"/>
      <w:marBottom w:val="0"/>
      <w:divBdr>
        <w:top w:val="none" w:sz="0" w:space="0" w:color="auto"/>
        <w:left w:val="none" w:sz="0" w:space="0" w:color="auto"/>
        <w:bottom w:val="none" w:sz="0" w:space="0" w:color="auto"/>
        <w:right w:val="none" w:sz="0" w:space="0" w:color="auto"/>
      </w:divBdr>
    </w:div>
    <w:div w:id="249584282">
      <w:bodyDiv w:val="1"/>
      <w:marLeft w:val="0"/>
      <w:marRight w:val="0"/>
      <w:marTop w:val="0"/>
      <w:marBottom w:val="0"/>
      <w:divBdr>
        <w:top w:val="none" w:sz="0" w:space="0" w:color="auto"/>
        <w:left w:val="none" w:sz="0" w:space="0" w:color="auto"/>
        <w:bottom w:val="none" w:sz="0" w:space="0" w:color="auto"/>
        <w:right w:val="none" w:sz="0" w:space="0" w:color="auto"/>
      </w:divBdr>
    </w:div>
    <w:div w:id="257099386">
      <w:bodyDiv w:val="1"/>
      <w:marLeft w:val="0"/>
      <w:marRight w:val="0"/>
      <w:marTop w:val="0"/>
      <w:marBottom w:val="0"/>
      <w:divBdr>
        <w:top w:val="none" w:sz="0" w:space="0" w:color="auto"/>
        <w:left w:val="none" w:sz="0" w:space="0" w:color="auto"/>
        <w:bottom w:val="none" w:sz="0" w:space="0" w:color="auto"/>
        <w:right w:val="none" w:sz="0" w:space="0" w:color="auto"/>
      </w:divBdr>
    </w:div>
    <w:div w:id="257177013">
      <w:bodyDiv w:val="1"/>
      <w:marLeft w:val="0"/>
      <w:marRight w:val="0"/>
      <w:marTop w:val="0"/>
      <w:marBottom w:val="0"/>
      <w:divBdr>
        <w:top w:val="none" w:sz="0" w:space="0" w:color="auto"/>
        <w:left w:val="none" w:sz="0" w:space="0" w:color="auto"/>
        <w:bottom w:val="none" w:sz="0" w:space="0" w:color="auto"/>
        <w:right w:val="none" w:sz="0" w:space="0" w:color="auto"/>
      </w:divBdr>
    </w:div>
    <w:div w:id="258375175">
      <w:bodyDiv w:val="1"/>
      <w:marLeft w:val="0"/>
      <w:marRight w:val="0"/>
      <w:marTop w:val="0"/>
      <w:marBottom w:val="0"/>
      <w:divBdr>
        <w:top w:val="none" w:sz="0" w:space="0" w:color="auto"/>
        <w:left w:val="none" w:sz="0" w:space="0" w:color="auto"/>
        <w:bottom w:val="none" w:sz="0" w:space="0" w:color="auto"/>
        <w:right w:val="none" w:sz="0" w:space="0" w:color="auto"/>
      </w:divBdr>
    </w:div>
    <w:div w:id="259530089">
      <w:bodyDiv w:val="1"/>
      <w:marLeft w:val="0"/>
      <w:marRight w:val="0"/>
      <w:marTop w:val="0"/>
      <w:marBottom w:val="0"/>
      <w:divBdr>
        <w:top w:val="none" w:sz="0" w:space="0" w:color="auto"/>
        <w:left w:val="none" w:sz="0" w:space="0" w:color="auto"/>
        <w:bottom w:val="none" w:sz="0" w:space="0" w:color="auto"/>
        <w:right w:val="none" w:sz="0" w:space="0" w:color="auto"/>
      </w:divBdr>
    </w:div>
    <w:div w:id="268585675">
      <w:bodyDiv w:val="1"/>
      <w:marLeft w:val="0"/>
      <w:marRight w:val="0"/>
      <w:marTop w:val="0"/>
      <w:marBottom w:val="0"/>
      <w:divBdr>
        <w:top w:val="none" w:sz="0" w:space="0" w:color="auto"/>
        <w:left w:val="none" w:sz="0" w:space="0" w:color="auto"/>
        <w:bottom w:val="none" w:sz="0" w:space="0" w:color="auto"/>
        <w:right w:val="none" w:sz="0" w:space="0" w:color="auto"/>
      </w:divBdr>
    </w:div>
    <w:div w:id="283466440">
      <w:bodyDiv w:val="1"/>
      <w:marLeft w:val="0"/>
      <w:marRight w:val="0"/>
      <w:marTop w:val="0"/>
      <w:marBottom w:val="0"/>
      <w:divBdr>
        <w:top w:val="none" w:sz="0" w:space="0" w:color="auto"/>
        <w:left w:val="none" w:sz="0" w:space="0" w:color="auto"/>
        <w:bottom w:val="none" w:sz="0" w:space="0" w:color="auto"/>
        <w:right w:val="none" w:sz="0" w:space="0" w:color="auto"/>
      </w:divBdr>
    </w:div>
    <w:div w:id="290474644">
      <w:bodyDiv w:val="1"/>
      <w:marLeft w:val="0"/>
      <w:marRight w:val="0"/>
      <w:marTop w:val="0"/>
      <w:marBottom w:val="0"/>
      <w:divBdr>
        <w:top w:val="none" w:sz="0" w:space="0" w:color="auto"/>
        <w:left w:val="none" w:sz="0" w:space="0" w:color="auto"/>
        <w:bottom w:val="none" w:sz="0" w:space="0" w:color="auto"/>
        <w:right w:val="none" w:sz="0" w:space="0" w:color="auto"/>
      </w:divBdr>
    </w:div>
    <w:div w:id="305401329">
      <w:bodyDiv w:val="1"/>
      <w:marLeft w:val="0"/>
      <w:marRight w:val="0"/>
      <w:marTop w:val="0"/>
      <w:marBottom w:val="0"/>
      <w:divBdr>
        <w:top w:val="none" w:sz="0" w:space="0" w:color="auto"/>
        <w:left w:val="none" w:sz="0" w:space="0" w:color="auto"/>
        <w:bottom w:val="none" w:sz="0" w:space="0" w:color="auto"/>
        <w:right w:val="none" w:sz="0" w:space="0" w:color="auto"/>
      </w:divBdr>
    </w:div>
    <w:div w:id="309134407">
      <w:bodyDiv w:val="1"/>
      <w:marLeft w:val="0"/>
      <w:marRight w:val="0"/>
      <w:marTop w:val="0"/>
      <w:marBottom w:val="0"/>
      <w:divBdr>
        <w:top w:val="none" w:sz="0" w:space="0" w:color="auto"/>
        <w:left w:val="none" w:sz="0" w:space="0" w:color="auto"/>
        <w:bottom w:val="none" w:sz="0" w:space="0" w:color="auto"/>
        <w:right w:val="none" w:sz="0" w:space="0" w:color="auto"/>
      </w:divBdr>
    </w:div>
    <w:div w:id="325090379">
      <w:bodyDiv w:val="1"/>
      <w:marLeft w:val="0"/>
      <w:marRight w:val="0"/>
      <w:marTop w:val="0"/>
      <w:marBottom w:val="0"/>
      <w:divBdr>
        <w:top w:val="none" w:sz="0" w:space="0" w:color="auto"/>
        <w:left w:val="none" w:sz="0" w:space="0" w:color="auto"/>
        <w:bottom w:val="none" w:sz="0" w:space="0" w:color="auto"/>
        <w:right w:val="none" w:sz="0" w:space="0" w:color="auto"/>
      </w:divBdr>
    </w:div>
    <w:div w:id="331838361">
      <w:bodyDiv w:val="1"/>
      <w:marLeft w:val="0"/>
      <w:marRight w:val="0"/>
      <w:marTop w:val="0"/>
      <w:marBottom w:val="0"/>
      <w:divBdr>
        <w:top w:val="none" w:sz="0" w:space="0" w:color="auto"/>
        <w:left w:val="none" w:sz="0" w:space="0" w:color="auto"/>
        <w:bottom w:val="none" w:sz="0" w:space="0" w:color="auto"/>
        <w:right w:val="none" w:sz="0" w:space="0" w:color="auto"/>
      </w:divBdr>
    </w:div>
    <w:div w:id="334308916">
      <w:bodyDiv w:val="1"/>
      <w:marLeft w:val="0"/>
      <w:marRight w:val="0"/>
      <w:marTop w:val="0"/>
      <w:marBottom w:val="0"/>
      <w:divBdr>
        <w:top w:val="none" w:sz="0" w:space="0" w:color="auto"/>
        <w:left w:val="none" w:sz="0" w:space="0" w:color="auto"/>
        <w:bottom w:val="none" w:sz="0" w:space="0" w:color="auto"/>
        <w:right w:val="none" w:sz="0" w:space="0" w:color="auto"/>
      </w:divBdr>
    </w:div>
    <w:div w:id="344135435">
      <w:bodyDiv w:val="1"/>
      <w:marLeft w:val="0"/>
      <w:marRight w:val="0"/>
      <w:marTop w:val="0"/>
      <w:marBottom w:val="0"/>
      <w:divBdr>
        <w:top w:val="none" w:sz="0" w:space="0" w:color="auto"/>
        <w:left w:val="none" w:sz="0" w:space="0" w:color="auto"/>
        <w:bottom w:val="none" w:sz="0" w:space="0" w:color="auto"/>
        <w:right w:val="none" w:sz="0" w:space="0" w:color="auto"/>
      </w:divBdr>
    </w:div>
    <w:div w:id="344332031">
      <w:bodyDiv w:val="1"/>
      <w:marLeft w:val="0"/>
      <w:marRight w:val="0"/>
      <w:marTop w:val="0"/>
      <w:marBottom w:val="0"/>
      <w:divBdr>
        <w:top w:val="none" w:sz="0" w:space="0" w:color="auto"/>
        <w:left w:val="none" w:sz="0" w:space="0" w:color="auto"/>
        <w:bottom w:val="none" w:sz="0" w:space="0" w:color="auto"/>
        <w:right w:val="none" w:sz="0" w:space="0" w:color="auto"/>
      </w:divBdr>
    </w:div>
    <w:div w:id="344787243">
      <w:bodyDiv w:val="1"/>
      <w:marLeft w:val="0"/>
      <w:marRight w:val="0"/>
      <w:marTop w:val="0"/>
      <w:marBottom w:val="0"/>
      <w:divBdr>
        <w:top w:val="none" w:sz="0" w:space="0" w:color="auto"/>
        <w:left w:val="none" w:sz="0" w:space="0" w:color="auto"/>
        <w:bottom w:val="none" w:sz="0" w:space="0" w:color="auto"/>
        <w:right w:val="none" w:sz="0" w:space="0" w:color="auto"/>
      </w:divBdr>
    </w:div>
    <w:div w:id="346297531">
      <w:bodyDiv w:val="1"/>
      <w:marLeft w:val="0"/>
      <w:marRight w:val="0"/>
      <w:marTop w:val="0"/>
      <w:marBottom w:val="0"/>
      <w:divBdr>
        <w:top w:val="none" w:sz="0" w:space="0" w:color="auto"/>
        <w:left w:val="none" w:sz="0" w:space="0" w:color="auto"/>
        <w:bottom w:val="none" w:sz="0" w:space="0" w:color="auto"/>
        <w:right w:val="none" w:sz="0" w:space="0" w:color="auto"/>
      </w:divBdr>
    </w:div>
    <w:div w:id="351804826">
      <w:bodyDiv w:val="1"/>
      <w:marLeft w:val="0"/>
      <w:marRight w:val="0"/>
      <w:marTop w:val="0"/>
      <w:marBottom w:val="0"/>
      <w:divBdr>
        <w:top w:val="none" w:sz="0" w:space="0" w:color="auto"/>
        <w:left w:val="none" w:sz="0" w:space="0" w:color="auto"/>
        <w:bottom w:val="none" w:sz="0" w:space="0" w:color="auto"/>
        <w:right w:val="none" w:sz="0" w:space="0" w:color="auto"/>
      </w:divBdr>
    </w:div>
    <w:div w:id="354038444">
      <w:bodyDiv w:val="1"/>
      <w:marLeft w:val="0"/>
      <w:marRight w:val="0"/>
      <w:marTop w:val="0"/>
      <w:marBottom w:val="0"/>
      <w:divBdr>
        <w:top w:val="none" w:sz="0" w:space="0" w:color="auto"/>
        <w:left w:val="none" w:sz="0" w:space="0" w:color="auto"/>
        <w:bottom w:val="none" w:sz="0" w:space="0" w:color="auto"/>
        <w:right w:val="none" w:sz="0" w:space="0" w:color="auto"/>
      </w:divBdr>
    </w:div>
    <w:div w:id="362176771">
      <w:bodyDiv w:val="1"/>
      <w:marLeft w:val="0"/>
      <w:marRight w:val="0"/>
      <w:marTop w:val="0"/>
      <w:marBottom w:val="0"/>
      <w:divBdr>
        <w:top w:val="none" w:sz="0" w:space="0" w:color="auto"/>
        <w:left w:val="none" w:sz="0" w:space="0" w:color="auto"/>
        <w:bottom w:val="none" w:sz="0" w:space="0" w:color="auto"/>
        <w:right w:val="none" w:sz="0" w:space="0" w:color="auto"/>
      </w:divBdr>
    </w:div>
    <w:div w:id="365638827">
      <w:bodyDiv w:val="1"/>
      <w:marLeft w:val="0"/>
      <w:marRight w:val="0"/>
      <w:marTop w:val="0"/>
      <w:marBottom w:val="0"/>
      <w:divBdr>
        <w:top w:val="none" w:sz="0" w:space="0" w:color="auto"/>
        <w:left w:val="none" w:sz="0" w:space="0" w:color="auto"/>
        <w:bottom w:val="none" w:sz="0" w:space="0" w:color="auto"/>
        <w:right w:val="none" w:sz="0" w:space="0" w:color="auto"/>
      </w:divBdr>
    </w:div>
    <w:div w:id="365788330">
      <w:bodyDiv w:val="1"/>
      <w:marLeft w:val="0"/>
      <w:marRight w:val="0"/>
      <w:marTop w:val="0"/>
      <w:marBottom w:val="0"/>
      <w:divBdr>
        <w:top w:val="none" w:sz="0" w:space="0" w:color="auto"/>
        <w:left w:val="none" w:sz="0" w:space="0" w:color="auto"/>
        <w:bottom w:val="none" w:sz="0" w:space="0" w:color="auto"/>
        <w:right w:val="none" w:sz="0" w:space="0" w:color="auto"/>
      </w:divBdr>
    </w:div>
    <w:div w:id="367147669">
      <w:bodyDiv w:val="1"/>
      <w:marLeft w:val="0"/>
      <w:marRight w:val="0"/>
      <w:marTop w:val="0"/>
      <w:marBottom w:val="0"/>
      <w:divBdr>
        <w:top w:val="none" w:sz="0" w:space="0" w:color="auto"/>
        <w:left w:val="none" w:sz="0" w:space="0" w:color="auto"/>
        <w:bottom w:val="none" w:sz="0" w:space="0" w:color="auto"/>
        <w:right w:val="none" w:sz="0" w:space="0" w:color="auto"/>
      </w:divBdr>
    </w:div>
    <w:div w:id="378866991">
      <w:bodyDiv w:val="1"/>
      <w:marLeft w:val="0"/>
      <w:marRight w:val="0"/>
      <w:marTop w:val="0"/>
      <w:marBottom w:val="0"/>
      <w:divBdr>
        <w:top w:val="none" w:sz="0" w:space="0" w:color="auto"/>
        <w:left w:val="none" w:sz="0" w:space="0" w:color="auto"/>
        <w:bottom w:val="none" w:sz="0" w:space="0" w:color="auto"/>
        <w:right w:val="none" w:sz="0" w:space="0" w:color="auto"/>
      </w:divBdr>
    </w:div>
    <w:div w:id="380830321">
      <w:bodyDiv w:val="1"/>
      <w:marLeft w:val="0"/>
      <w:marRight w:val="0"/>
      <w:marTop w:val="0"/>
      <w:marBottom w:val="0"/>
      <w:divBdr>
        <w:top w:val="none" w:sz="0" w:space="0" w:color="auto"/>
        <w:left w:val="none" w:sz="0" w:space="0" w:color="auto"/>
        <w:bottom w:val="none" w:sz="0" w:space="0" w:color="auto"/>
        <w:right w:val="none" w:sz="0" w:space="0" w:color="auto"/>
      </w:divBdr>
    </w:div>
    <w:div w:id="381902592">
      <w:bodyDiv w:val="1"/>
      <w:marLeft w:val="0"/>
      <w:marRight w:val="0"/>
      <w:marTop w:val="0"/>
      <w:marBottom w:val="0"/>
      <w:divBdr>
        <w:top w:val="none" w:sz="0" w:space="0" w:color="auto"/>
        <w:left w:val="none" w:sz="0" w:space="0" w:color="auto"/>
        <w:bottom w:val="none" w:sz="0" w:space="0" w:color="auto"/>
        <w:right w:val="none" w:sz="0" w:space="0" w:color="auto"/>
      </w:divBdr>
    </w:div>
    <w:div w:id="382363234">
      <w:bodyDiv w:val="1"/>
      <w:marLeft w:val="0"/>
      <w:marRight w:val="0"/>
      <w:marTop w:val="0"/>
      <w:marBottom w:val="0"/>
      <w:divBdr>
        <w:top w:val="none" w:sz="0" w:space="0" w:color="auto"/>
        <w:left w:val="none" w:sz="0" w:space="0" w:color="auto"/>
        <w:bottom w:val="none" w:sz="0" w:space="0" w:color="auto"/>
        <w:right w:val="none" w:sz="0" w:space="0" w:color="auto"/>
      </w:divBdr>
    </w:div>
    <w:div w:id="386682473">
      <w:bodyDiv w:val="1"/>
      <w:marLeft w:val="0"/>
      <w:marRight w:val="0"/>
      <w:marTop w:val="0"/>
      <w:marBottom w:val="0"/>
      <w:divBdr>
        <w:top w:val="none" w:sz="0" w:space="0" w:color="auto"/>
        <w:left w:val="none" w:sz="0" w:space="0" w:color="auto"/>
        <w:bottom w:val="none" w:sz="0" w:space="0" w:color="auto"/>
        <w:right w:val="none" w:sz="0" w:space="0" w:color="auto"/>
      </w:divBdr>
    </w:div>
    <w:div w:id="387538000">
      <w:bodyDiv w:val="1"/>
      <w:marLeft w:val="0"/>
      <w:marRight w:val="0"/>
      <w:marTop w:val="0"/>
      <w:marBottom w:val="0"/>
      <w:divBdr>
        <w:top w:val="none" w:sz="0" w:space="0" w:color="auto"/>
        <w:left w:val="none" w:sz="0" w:space="0" w:color="auto"/>
        <w:bottom w:val="none" w:sz="0" w:space="0" w:color="auto"/>
        <w:right w:val="none" w:sz="0" w:space="0" w:color="auto"/>
      </w:divBdr>
    </w:div>
    <w:div w:id="392894324">
      <w:bodyDiv w:val="1"/>
      <w:marLeft w:val="0"/>
      <w:marRight w:val="0"/>
      <w:marTop w:val="0"/>
      <w:marBottom w:val="0"/>
      <w:divBdr>
        <w:top w:val="none" w:sz="0" w:space="0" w:color="auto"/>
        <w:left w:val="none" w:sz="0" w:space="0" w:color="auto"/>
        <w:bottom w:val="none" w:sz="0" w:space="0" w:color="auto"/>
        <w:right w:val="none" w:sz="0" w:space="0" w:color="auto"/>
      </w:divBdr>
    </w:div>
    <w:div w:id="396822207">
      <w:bodyDiv w:val="1"/>
      <w:marLeft w:val="0"/>
      <w:marRight w:val="0"/>
      <w:marTop w:val="0"/>
      <w:marBottom w:val="0"/>
      <w:divBdr>
        <w:top w:val="none" w:sz="0" w:space="0" w:color="auto"/>
        <w:left w:val="none" w:sz="0" w:space="0" w:color="auto"/>
        <w:bottom w:val="none" w:sz="0" w:space="0" w:color="auto"/>
        <w:right w:val="none" w:sz="0" w:space="0" w:color="auto"/>
      </w:divBdr>
    </w:div>
    <w:div w:id="397242689">
      <w:bodyDiv w:val="1"/>
      <w:marLeft w:val="0"/>
      <w:marRight w:val="0"/>
      <w:marTop w:val="0"/>
      <w:marBottom w:val="0"/>
      <w:divBdr>
        <w:top w:val="none" w:sz="0" w:space="0" w:color="auto"/>
        <w:left w:val="none" w:sz="0" w:space="0" w:color="auto"/>
        <w:bottom w:val="none" w:sz="0" w:space="0" w:color="auto"/>
        <w:right w:val="none" w:sz="0" w:space="0" w:color="auto"/>
      </w:divBdr>
    </w:div>
    <w:div w:id="400063290">
      <w:bodyDiv w:val="1"/>
      <w:marLeft w:val="0"/>
      <w:marRight w:val="0"/>
      <w:marTop w:val="0"/>
      <w:marBottom w:val="0"/>
      <w:divBdr>
        <w:top w:val="none" w:sz="0" w:space="0" w:color="auto"/>
        <w:left w:val="none" w:sz="0" w:space="0" w:color="auto"/>
        <w:bottom w:val="none" w:sz="0" w:space="0" w:color="auto"/>
        <w:right w:val="none" w:sz="0" w:space="0" w:color="auto"/>
      </w:divBdr>
    </w:div>
    <w:div w:id="404955062">
      <w:bodyDiv w:val="1"/>
      <w:marLeft w:val="0"/>
      <w:marRight w:val="0"/>
      <w:marTop w:val="0"/>
      <w:marBottom w:val="0"/>
      <w:divBdr>
        <w:top w:val="none" w:sz="0" w:space="0" w:color="auto"/>
        <w:left w:val="none" w:sz="0" w:space="0" w:color="auto"/>
        <w:bottom w:val="none" w:sz="0" w:space="0" w:color="auto"/>
        <w:right w:val="none" w:sz="0" w:space="0" w:color="auto"/>
      </w:divBdr>
    </w:div>
    <w:div w:id="415633625">
      <w:bodyDiv w:val="1"/>
      <w:marLeft w:val="0"/>
      <w:marRight w:val="0"/>
      <w:marTop w:val="0"/>
      <w:marBottom w:val="0"/>
      <w:divBdr>
        <w:top w:val="none" w:sz="0" w:space="0" w:color="auto"/>
        <w:left w:val="none" w:sz="0" w:space="0" w:color="auto"/>
        <w:bottom w:val="none" w:sz="0" w:space="0" w:color="auto"/>
        <w:right w:val="none" w:sz="0" w:space="0" w:color="auto"/>
      </w:divBdr>
    </w:div>
    <w:div w:id="422452690">
      <w:bodyDiv w:val="1"/>
      <w:marLeft w:val="0"/>
      <w:marRight w:val="0"/>
      <w:marTop w:val="0"/>
      <w:marBottom w:val="0"/>
      <w:divBdr>
        <w:top w:val="none" w:sz="0" w:space="0" w:color="auto"/>
        <w:left w:val="none" w:sz="0" w:space="0" w:color="auto"/>
        <w:bottom w:val="none" w:sz="0" w:space="0" w:color="auto"/>
        <w:right w:val="none" w:sz="0" w:space="0" w:color="auto"/>
      </w:divBdr>
    </w:div>
    <w:div w:id="426342827">
      <w:bodyDiv w:val="1"/>
      <w:marLeft w:val="0"/>
      <w:marRight w:val="0"/>
      <w:marTop w:val="0"/>
      <w:marBottom w:val="0"/>
      <w:divBdr>
        <w:top w:val="none" w:sz="0" w:space="0" w:color="auto"/>
        <w:left w:val="none" w:sz="0" w:space="0" w:color="auto"/>
        <w:bottom w:val="none" w:sz="0" w:space="0" w:color="auto"/>
        <w:right w:val="none" w:sz="0" w:space="0" w:color="auto"/>
      </w:divBdr>
    </w:div>
    <w:div w:id="433983052">
      <w:bodyDiv w:val="1"/>
      <w:marLeft w:val="0"/>
      <w:marRight w:val="0"/>
      <w:marTop w:val="0"/>
      <w:marBottom w:val="0"/>
      <w:divBdr>
        <w:top w:val="none" w:sz="0" w:space="0" w:color="auto"/>
        <w:left w:val="none" w:sz="0" w:space="0" w:color="auto"/>
        <w:bottom w:val="none" w:sz="0" w:space="0" w:color="auto"/>
        <w:right w:val="none" w:sz="0" w:space="0" w:color="auto"/>
      </w:divBdr>
    </w:div>
    <w:div w:id="434516963">
      <w:bodyDiv w:val="1"/>
      <w:marLeft w:val="0"/>
      <w:marRight w:val="0"/>
      <w:marTop w:val="0"/>
      <w:marBottom w:val="0"/>
      <w:divBdr>
        <w:top w:val="none" w:sz="0" w:space="0" w:color="auto"/>
        <w:left w:val="none" w:sz="0" w:space="0" w:color="auto"/>
        <w:bottom w:val="none" w:sz="0" w:space="0" w:color="auto"/>
        <w:right w:val="none" w:sz="0" w:space="0" w:color="auto"/>
      </w:divBdr>
    </w:div>
    <w:div w:id="442385437">
      <w:bodyDiv w:val="1"/>
      <w:marLeft w:val="0"/>
      <w:marRight w:val="0"/>
      <w:marTop w:val="0"/>
      <w:marBottom w:val="0"/>
      <w:divBdr>
        <w:top w:val="none" w:sz="0" w:space="0" w:color="auto"/>
        <w:left w:val="none" w:sz="0" w:space="0" w:color="auto"/>
        <w:bottom w:val="none" w:sz="0" w:space="0" w:color="auto"/>
        <w:right w:val="none" w:sz="0" w:space="0" w:color="auto"/>
      </w:divBdr>
    </w:div>
    <w:div w:id="442893372">
      <w:bodyDiv w:val="1"/>
      <w:marLeft w:val="0"/>
      <w:marRight w:val="0"/>
      <w:marTop w:val="0"/>
      <w:marBottom w:val="0"/>
      <w:divBdr>
        <w:top w:val="none" w:sz="0" w:space="0" w:color="auto"/>
        <w:left w:val="none" w:sz="0" w:space="0" w:color="auto"/>
        <w:bottom w:val="none" w:sz="0" w:space="0" w:color="auto"/>
        <w:right w:val="none" w:sz="0" w:space="0" w:color="auto"/>
      </w:divBdr>
    </w:div>
    <w:div w:id="443112016">
      <w:bodyDiv w:val="1"/>
      <w:marLeft w:val="0"/>
      <w:marRight w:val="0"/>
      <w:marTop w:val="0"/>
      <w:marBottom w:val="0"/>
      <w:divBdr>
        <w:top w:val="none" w:sz="0" w:space="0" w:color="auto"/>
        <w:left w:val="none" w:sz="0" w:space="0" w:color="auto"/>
        <w:bottom w:val="none" w:sz="0" w:space="0" w:color="auto"/>
        <w:right w:val="none" w:sz="0" w:space="0" w:color="auto"/>
      </w:divBdr>
    </w:div>
    <w:div w:id="458114536">
      <w:bodyDiv w:val="1"/>
      <w:marLeft w:val="0"/>
      <w:marRight w:val="0"/>
      <w:marTop w:val="0"/>
      <w:marBottom w:val="0"/>
      <w:divBdr>
        <w:top w:val="none" w:sz="0" w:space="0" w:color="auto"/>
        <w:left w:val="none" w:sz="0" w:space="0" w:color="auto"/>
        <w:bottom w:val="none" w:sz="0" w:space="0" w:color="auto"/>
        <w:right w:val="none" w:sz="0" w:space="0" w:color="auto"/>
      </w:divBdr>
    </w:div>
    <w:div w:id="465511886">
      <w:bodyDiv w:val="1"/>
      <w:marLeft w:val="0"/>
      <w:marRight w:val="0"/>
      <w:marTop w:val="0"/>
      <w:marBottom w:val="0"/>
      <w:divBdr>
        <w:top w:val="none" w:sz="0" w:space="0" w:color="auto"/>
        <w:left w:val="none" w:sz="0" w:space="0" w:color="auto"/>
        <w:bottom w:val="none" w:sz="0" w:space="0" w:color="auto"/>
        <w:right w:val="none" w:sz="0" w:space="0" w:color="auto"/>
      </w:divBdr>
    </w:div>
    <w:div w:id="478495715">
      <w:bodyDiv w:val="1"/>
      <w:marLeft w:val="0"/>
      <w:marRight w:val="0"/>
      <w:marTop w:val="0"/>
      <w:marBottom w:val="0"/>
      <w:divBdr>
        <w:top w:val="none" w:sz="0" w:space="0" w:color="auto"/>
        <w:left w:val="none" w:sz="0" w:space="0" w:color="auto"/>
        <w:bottom w:val="none" w:sz="0" w:space="0" w:color="auto"/>
        <w:right w:val="none" w:sz="0" w:space="0" w:color="auto"/>
      </w:divBdr>
    </w:div>
    <w:div w:id="485098927">
      <w:bodyDiv w:val="1"/>
      <w:marLeft w:val="0"/>
      <w:marRight w:val="0"/>
      <w:marTop w:val="0"/>
      <w:marBottom w:val="0"/>
      <w:divBdr>
        <w:top w:val="none" w:sz="0" w:space="0" w:color="auto"/>
        <w:left w:val="none" w:sz="0" w:space="0" w:color="auto"/>
        <w:bottom w:val="none" w:sz="0" w:space="0" w:color="auto"/>
        <w:right w:val="none" w:sz="0" w:space="0" w:color="auto"/>
      </w:divBdr>
    </w:div>
    <w:div w:id="488596421">
      <w:bodyDiv w:val="1"/>
      <w:marLeft w:val="0"/>
      <w:marRight w:val="0"/>
      <w:marTop w:val="0"/>
      <w:marBottom w:val="0"/>
      <w:divBdr>
        <w:top w:val="none" w:sz="0" w:space="0" w:color="auto"/>
        <w:left w:val="none" w:sz="0" w:space="0" w:color="auto"/>
        <w:bottom w:val="none" w:sz="0" w:space="0" w:color="auto"/>
        <w:right w:val="none" w:sz="0" w:space="0" w:color="auto"/>
      </w:divBdr>
    </w:div>
    <w:div w:id="490290046">
      <w:bodyDiv w:val="1"/>
      <w:marLeft w:val="0"/>
      <w:marRight w:val="0"/>
      <w:marTop w:val="0"/>
      <w:marBottom w:val="0"/>
      <w:divBdr>
        <w:top w:val="none" w:sz="0" w:space="0" w:color="auto"/>
        <w:left w:val="none" w:sz="0" w:space="0" w:color="auto"/>
        <w:bottom w:val="none" w:sz="0" w:space="0" w:color="auto"/>
        <w:right w:val="none" w:sz="0" w:space="0" w:color="auto"/>
      </w:divBdr>
    </w:div>
    <w:div w:id="492110982">
      <w:bodyDiv w:val="1"/>
      <w:marLeft w:val="0"/>
      <w:marRight w:val="0"/>
      <w:marTop w:val="0"/>
      <w:marBottom w:val="0"/>
      <w:divBdr>
        <w:top w:val="none" w:sz="0" w:space="0" w:color="auto"/>
        <w:left w:val="none" w:sz="0" w:space="0" w:color="auto"/>
        <w:bottom w:val="none" w:sz="0" w:space="0" w:color="auto"/>
        <w:right w:val="none" w:sz="0" w:space="0" w:color="auto"/>
      </w:divBdr>
    </w:div>
    <w:div w:id="497690607">
      <w:bodyDiv w:val="1"/>
      <w:marLeft w:val="0"/>
      <w:marRight w:val="0"/>
      <w:marTop w:val="0"/>
      <w:marBottom w:val="0"/>
      <w:divBdr>
        <w:top w:val="none" w:sz="0" w:space="0" w:color="auto"/>
        <w:left w:val="none" w:sz="0" w:space="0" w:color="auto"/>
        <w:bottom w:val="none" w:sz="0" w:space="0" w:color="auto"/>
        <w:right w:val="none" w:sz="0" w:space="0" w:color="auto"/>
      </w:divBdr>
    </w:div>
    <w:div w:id="506135620">
      <w:bodyDiv w:val="1"/>
      <w:marLeft w:val="0"/>
      <w:marRight w:val="0"/>
      <w:marTop w:val="0"/>
      <w:marBottom w:val="0"/>
      <w:divBdr>
        <w:top w:val="none" w:sz="0" w:space="0" w:color="auto"/>
        <w:left w:val="none" w:sz="0" w:space="0" w:color="auto"/>
        <w:bottom w:val="none" w:sz="0" w:space="0" w:color="auto"/>
        <w:right w:val="none" w:sz="0" w:space="0" w:color="auto"/>
      </w:divBdr>
    </w:div>
    <w:div w:id="507332301">
      <w:bodyDiv w:val="1"/>
      <w:marLeft w:val="0"/>
      <w:marRight w:val="0"/>
      <w:marTop w:val="0"/>
      <w:marBottom w:val="0"/>
      <w:divBdr>
        <w:top w:val="none" w:sz="0" w:space="0" w:color="auto"/>
        <w:left w:val="none" w:sz="0" w:space="0" w:color="auto"/>
        <w:bottom w:val="none" w:sz="0" w:space="0" w:color="auto"/>
        <w:right w:val="none" w:sz="0" w:space="0" w:color="auto"/>
      </w:divBdr>
    </w:div>
    <w:div w:id="507915592">
      <w:bodyDiv w:val="1"/>
      <w:marLeft w:val="0"/>
      <w:marRight w:val="0"/>
      <w:marTop w:val="0"/>
      <w:marBottom w:val="0"/>
      <w:divBdr>
        <w:top w:val="none" w:sz="0" w:space="0" w:color="auto"/>
        <w:left w:val="none" w:sz="0" w:space="0" w:color="auto"/>
        <w:bottom w:val="none" w:sz="0" w:space="0" w:color="auto"/>
        <w:right w:val="none" w:sz="0" w:space="0" w:color="auto"/>
      </w:divBdr>
    </w:div>
    <w:div w:id="514155230">
      <w:bodyDiv w:val="1"/>
      <w:marLeft w:val="0"/>
      <w:marRight w:val="0"/>
      <w:marTop w:val="0"/>
      <w:marBottom w:val="0"/>
      <w:divBdr>
        <w:top w:val="none" w:sz="0" w:space="0" w:color="auto"/>
        <w:left w:val="none" w:sz="0" w:space="0" w:color="auto"/>
        <w:bottom w:val="none" w:sz="0" w:space="0" w:color="auto"/>
        <w:right w:val="none" w:sz="0" w:space="0" w:color="auto"/>
      </w:divBdr>
    </w:div>
    <w:div w:id="519048126">
      <w:bodyDiv w:val="1"/>
      <w:marLeft w:val="0"/>
      <w:marRight w:val="0"/>
      <w:marTop w:val="0"/>
      <w:marBottom w:val="0"/>
      <w:divBdr>
        <w:top w:val="none" w:sz="0" w:space="0" w:color="auto"/>
        <w:left w:val="none" w:sz="0" w:space="0" w:color="auto"/>
        <w:bottom w:val="none" w:sz="0" w:space="0" w:color="auto"/>
        <w:right w:val="none" w:sz="0" w:space="0" w:color="auto"/>
      </w:divBdr>
    </w:div>
    <w:div w:id="528180403">
      <w:bodyDiv w:val="1"/>
      <w:marLeft w:val="0"/>
      <w:marRight w:val="0"/>
      <w:marTop w:val="0"/>
      <w:marBottom w:val="0"/>
      <w:divBdr>
        <w:top w:val="none" w:sz="0" w:space="0" w:color="auto"/>
        <w:left w:val="none" w:sz="0" w:space="0" w:color="auto"/>
        <w:bottom w:val="none" w:sz="0" w:space="0" w:color="auto"/>
        <w:right w:val="none" w:sz="0" w:space="0" w:color="auto"/>
      </w:divBdr>
    </w:div>
    <w:div w:id="542786892">
      <w:bodyDiv w:val="1"/>
      <w:marLeft w:val="0"/>
      <w:marRight w:val="0"/>
      <w:marTop w:val="0"/>
      <w:marBottom w:val="0"/>
      <w:divBdr>
        <w:top w:val="none" w:sz="0" w:space="0" w:color="auto"/>
        <w:left w:val="none" w:sz="0" w:space="0" w:color="auto"/>
        <w:bottom w:val="none" w:sz="0" w:space="0" w:color="auto"/>
        <w:right w:val="none" w:sz="0" w:space="0" w:color="auto"/>
      </w:divBdr>
    </w:div>
    <w:div w:id="560097739">
      <w:bodyDiv w:val="1"/>
      <w:marLeft w:val="0"/>
      <w:marRight w:val="0"/>
      <w:marTop w:val="0"/>
      <w:marBottom w:val="0"/>
      <w:divBdr>
        <w:top w:val="none" w:sz="0" w:space="0" w:color="auto"/>
        <w:left w:val="none" w:sz="0" w:space="0" w:color="auto"/>
        <w:bottom w:val="none" w:sz="0" w:space="0" w:color="auto"/>
        <w:right w:val="none" w:sz="0" w:space="0" w:color="auto"/>
      </w:divBdr>
    </w:div>
    <w:div w:id="561137756">
      <w:bodyDiv w:val="1"/>
      <w:marLeft w:val="0"/>
      <w:marRight w:val="0"/>
      <w:marTop w:val="0"/>
      <w:marBottom w:val="0"/>
      <w:divBdr>
        <w:top w:val="none" w:sz="0" w:space="0" w:color="auto"/>
        <w:left w:val="none" w:sz="0" w:space="0" w:color="auto"/>
        <w:bottom w:val="none" w:sz="0" w:space="0" w:color="auto"/>
        <w:right w:val="none" w:sz="0" w:space="0" w:color="auto"/>
      </w:divBdr>
    </w:div>
    <w:div w:id="572155339">
      <w:bodyDiv w:val="1"/>
      <w:marLeft w:val="0"/>
      <w:marRight w:val="0"/>
      <w:marTop w:val="0"/>
      <w:marBottom w:val="0"/>
      <w:divBdr>
        <w:top w:val="none" w:sz="0" w:space="0" w:color="auto"/>
        <w:left w:val="none" w:sz="0" w:space="0" w:color="auto"/>
        <w:bottom w:val="none" w:sz="0" w:space="0" w:color="auto"/>
        <w:right w:val="none" w:sz="0" w:space="0" w:color="auto"/>
      </w:divBdr>
    </w:div>
    <w:div w:id="574241115">
      <w:bodyDiv w:val="1"/>
      <w:marLeft w:val="0"/>
      <w:marRight w:val="0"/>
      <w:marTop w:val="0"/>
      <w:marBottom w:val="0"/>
      <w:divBdr>
        <w:top w:val="none" w:sz="0" w:space="0" w:color="auto"/>
        <w:left w:val="none" w:sz="0" w:space="0" w:color="auto"/>
        <w:bottom w:val="none" w:sz="0" w:space="0" w:color="auto"/>
        <w:right w:val="none" w:sz="0" w:space="0" w:color="auto"/>
      </w:divBdr>
    </w:div>
    <w:div w:id="578756933">
      <w:bodyDiv w:val="1"/>
      <w:marLeft w:val="0"/>
      <w:marRight w:val="0"/>
      <w:marTop w:val="0"/>
      <w:marBottom w:val="0"/>
      <w:divBdr>
        <w:top w:val="none" w:sz="0" w:space="0" w:color="auto"/>
        <w:left w:val="none" w:sz="0" w:space="0" w:color="auto"/>
        <w:bottom w:val="none" w:sz="0" w:space="0" w:color="auto"/>
        <w:right w:val="none" w:sz="0" w:space="0" w:color="auto"/>
      </w:divBdr>
    </w:div>
    <w:div w:id="584844392">
      <w:bodyDiv w:val="1"/>
      <w:marLeft w:val="0"/>
      <w:marRight w:val="0"/>
      <w:marTop w:val="0"/>
      <w:marBottom w:val="0"/>
      <w:divBdr>
        <w:top w:val="none" w:sz="0" w:space="0" w:color="auto"/>
        <w:left w:val="none" w:sz="0" w:space="0" w:color="auto"/>
        <w:bottom w:val="none" w:sz="0" w:space="0" w:color="auto"/>
        <w:right w:val="none" w:sz="0" w:space="0" w:color="auto"/>
      </w:divBdr>
    </w:div>
    <w:div w:id="585305377">
      <w:bodyDiv w:val="1"/>
      <w:marLeft w:val="0"/>
      <w:marRight w:val="0"/>
      <w:marTop w:val="0"/>
      <w:marBottom w:val="0"/>
      <w:divBdr>
        <w:top w:val="none" w:sz="0" w:space="0" w:color="auto"/>
        <w:left w:val="none" w:sz="0" w:space="0" w:color="auto"/>
        <w:bottom w:val="none" w:sz="0" w:space="0" w:color="auto"/>
        <w:right w:val="none" w:sz="0" w:space="0" w:color="auto"/>
      </w:divBdr>
    </w:div>
    <w:div w:id="596182771">
      <w:bodyDiv w:val="1"/>
      <w:marLeft w:val="0"/>
      <w:marRight w:val="0"/>
      <w:marTop w:val="0"/>
      <w:marBottom w:val="0"/>
      <w:divBdr>
        <w:top w:val="none" w:sz="0" w:space="0" w:color="auto"/>
        <w:left w:val="none" w:sz="0" w:space="0" w:color="auto"/>
        <w:bottom w:val="none" w:sz="0" w:space="0" w:color="auto"/>
        <w:right w:val="none" w:sz="0" w:space="0" w:color="auto"/>
      </w:divBdr>
    </w:div>
    <w:div w:id="604583811">
      <w:bodyDiv w:val="1"/>
      <w:marLeft w:val="0"/>
      <w:marRight w:val="0"/>
      <w:marTop w:val="0"/>
      <w:marBottom w:val="0"/>
      <w:divBdr>
        <w:top w:val="none" w:sz="0" w:space="0" w:color="auto"/>
        <w:left w:val="none" w:sz="0" w:space="0" w:color="auto"/>
        <w:bottom w:val="none" w:sz="0" w:space="0" w:color="auto"/>
        <w:right w:val="none" w:sz="0" w:space="0" w:color="auto"/>
      </w:divBdr>
    </w:div>
    <w:div w:id="609975970">
      <w:bodyDiv w:val="1"/>
      <w:marLeft w:val="0"/>
      <w:marRight w:val="0"/>
      <w:marTop w:val="0"/>
      <w:marBottom w:val="0"/>
      <w:divBdr>
        <w:top w:val="none" w:sz="0" w:space="0" w:color="auto"/>
        <w:left w:val="none" w:sz="0" w:space="0" w:color="auto"/>
        <w:bottom w:val="none" w:sz="0" w:space="0" w:color="auto"/>
        <w:right w:val="none" w:sz="0" w:space="0" w:color="auto"/>
      </w:divBdr>
    </w:div>
    <w:div w:id="611128253">
      <w:bodyDiv w:val="1"/>
      <w:marLeft w:val="0"/>
      <w:marRight w:val="0"/>
      <w:marTop w:val="0"/>
      <w:marBottom w:val="0"/>
      <w:divBdr>
        <w:top w:val="none" w:sz="0" w:space="0" w:color="auto"/>
        <w:left w:val="none" w:sz="0" w:space="0" w:color="auto"/>
        <w:bottom w:val="none" w:sz="0" w:space="0" w:color="auto"/>
        <w:right w:val="none" w:sz="0" w:space="0" w:color="auto"/>
      </w:divBdr>
    </w:div>
    <w:div w:id="621377076">
      <w:bodyDiv w:val="1"/>
      <w:marLeft w:val="0"/>
      <w:marRight w:val="0"/>
      <w:marTop w:val="0"/>
      <w:marBottom w:val="0"/>
      <w:divBdr>
        <w:top w:val="none" w:sz="0" w:space="0" w:color="auto"/>
        <w:left w:val="none" w:sz="0" w:space="0" w:color="auto"/>
        <w:bottom w:val="none" w:sz="0" w:space="0" w:color="auto"/>
        <w:right w:val="none" w:sz="0" w:space="0" w:color="auto"/>
      </w:divBdr>
    </w:div>
    <w:div w:id="644550204">
      <w:bodyDiv w:val="1"/>
      <w:marLeft w:val="0"/>
      <w:marRight w:val="0"/>
      <w:marTop w:val="0"/>
      <w:marBottom w:val="0"/>
      <w:divBdr>
        <w:top w:val="none" w:sz="0" w:space="0" w:color="auto"/>
        <w:left w:val="none" w:sz="0" w:space="0" w:color="auto"/>
        <w:bottom w:val="none" w:sz="0" w:space="0" w:color="auto"/>
        <w:right w:val="none" w:sz="0" w:space="0" w:color="auto"/>
      </w:divBdr>
    </w:div>
    <w:div w:id="651954384">
      <w:bodyDiv w:val="1"/>
      <w:marLeft w:val="0"/>
      <w:marRight w:val="0"/>
      <w:marTop w:val="0"/>
      <w:marBottom w:val="0"/>
      <w:divBdr>
        <w:top w:val="none" w:sz="0" w:space="0" w:color="auto"/>
        <w:left w:val="none" w:sz="0" w:space="0" w:color="auto"/>
        <w:bottom w:val="none" w:sz="0" w:space="0" w:color="auto"/>
        <w:right w:val="none" w:sz="0" w:space="0" w:color="auto"/>
      </w:divBdr>
    </w:div>
    <w:div w:id="652635565">
      <w:bodyDiv w:val="1"/>
      <w:marLeft w:val="0"/>
      <w:marRight w:val="0"/>
      <w:marTop w:val="0"/>
      <w:marBottom w:val="0"/>
      <w:divBdr>
        <w:top w:val="none" w:sz="0" w:space="0" w:color="auto"/>
        <w:left w:val="none" w:sz="0" w:space="0" w:color="auto"/>
        <w:bottom w:val="none" w:sz="0" w:space="0" w:color="auto"/>
        <w:right w:val="none" w:sz="0" w:space="0" w:color="auto"/>
      </w:divBdr>
    </w:div>
    <w:div w:id="656036422">
      <w:bodyDiv w:val="1"/>
      <w:marLeft w:val="0"/>
      <w:marRight w:val="0"/>
      <w:marTop w:val="0"/>
      <w:marBottom w:val="0"/>
      <w:divBdr>
        <w:top w:val="none" w:sz="0" w:space="0" w:color="auto"/>
        <w:left w:val="none" w:sz="0" w:space="0" w:color="auto"/>
        <w:bottom w:val="none" w:sz="0" w:space="0" w:color="auto"/>
        <w:right w:val="none" w:sz="0" w:space="0" w:color="auto"/>
      </w:divBdr>
    </w:div>
    <w:div w:id="657996971">
      <w:bodyDiv w:val="1"/>
      <w:marLeft w:val="0"/>
      <w:marRight w:val="0"/>
      <w:marTop w:val="0"/>
      <w:marBottom w:val="0"/>
      <w:divBdr>
        <w:top w:val="none" w:sz="0" w:space="0" w:color="auto"/>
        <w:left w:val="none" w:sz="0" w:space="0" w:color="auto"/>
        <w:bottom w:val="none" w:sz="0" w:space="0" w:color="auto"/>
        <w:right w:val="none" w:sz="0" w:space="0" w:color="auto"/>
      </w:divBdr>
    </w:div>
    <w:div w:id="661586122">
      <w:bodyDiv w:val="1"/>
      <w:marLeft w:val="0"/>
      <w:marRight w:val="0"/>
      <w:marTop w:val="0"/>
      <w:marBottom w:val="0"/>
      <w:divBdr>
        <w:top w:val="none" w:sz="0" w:space="0" w:color="auto"/>
        <w:left w:val="none" w:sz="0" w:space="0" w:color="auto"/>
        <w:bottom w:val="none" w:sz="0" w:space="0" w:color="auto"/>
        <w:right w:val="none" w:sz="0" w:space="0" w:color="auto"/>
      </w:divBdr>
    </w:div>
    <w:div w:id="662198480">
      <w:bodyDiv w:val="1"/>
      <w:marLeft w:val="0"/>
      <w:marRight w:val="0"/>
      <w:marTop w:val="0"/>
      <w:marBottom w:val="0"/>
      <w:divBdr>
        <w:top w:val="none" w:sz="0" w:space="0" w:color="auto"/>
        <w:left w:val="none" w:sz="0" w:space="0" w:color="auto"/>
        <w:bottom w:val="none" w:sz="0" w:space="0" w:color="auto"/>
        <w:right w:val="none" w:sz="0" w:space="0" w:color="auto"/>
      </w:divBdr>
    </w:div>
    <w:div w:id="674038381">
      <w:bodyDiv w:val="1"/>
      <w:marLeft w:val="0"/>
      <w:marRight w:val="0"/>
      <w:marTop w:val="0"/>
      <w:marBottom w:val="0"/>
      <w:divBdr>
        <w:top w:val="none" w:sz="0" w:space="0" w:color="auto"/>
        <w:left w:val="none" w:sz="0" w:space="0" w:color="auto"/>
        <w:bottom w:val="none" w:sz="0" w:space="0" w:color="auto"/>
        <w:right w:val="none" w:sz="0" w:space="0" w:color="auto"/>
      </w:divBdr>
    </w:div>
    <w:div w:id="674840376">
      <w:bodyDiv w:val="1"/>
      <w:marLeft w:val="0"/>
      <w:marRight w:val="0"/>
      <w:marTop w:val="0"/>
      <w:marBottom w:val="0"/>
      <w:divBdr>
        <w:top w:val="none" w:sz="0" w:space="0" w:color="auto"/>
        <w:left w:val="none" w:sz="0" w:space="0" w:color="auto"/>
        <w:bottom w:val="none" w:sz="0" w:space="0" w:color="auto"/>
        <w:right w:val="none" w:sz="0" w:space="0" w:color="auto"/>
      </w:divBdr>
    </w:div>
    <w:div w:id="678703537">
      <w:bodyDiv w:val="1"/>
      <w:marLeft w:val="0"/>
      <w:marRight w:val="0"/>
      <w:marTop w:val="0"/>
      <w:marBottom w:val="0"/>
      <w:divBdr>
        <w:top w:val="none" w:sz="0" w:space="0" w:color="auto"/>
        <w:left w:val="none" w:sz="0" w:space="0" w:color="auto"/>
        <w:bottom w:val="none" w:sz="0" w:space="0" w:color="auto"/>
        <w:right w:val="none" w:sz="0" w:space="0" w:color="auto"/>
      </w:divBdr>
    </w:div>
    <w:div w:id="683897834">
      <w:bodyDiv w:val="1"/>
      <w:marLeft w:val="0"/>
      <w:marRight w:val="0"/>
      <w:marTop w:val="0"/>
      <w:marBottom w:val="0"/>
      <w:divBdr>
        <w:top w:val="none" w:sz="0" w:space="0" w:color="auto"/>
        <w:left w:val="none" w:sz="0" w:space="0" w:color="auto"/>
        <w:bottom w:val="none" w:sz="0" w:space="0" w:color="auto"/>
        <w:right w:val="none" w:sz="0" w:space="0" w:color="auto"/>
      </w:divBdr>
    </w:div>
    <w:div w:id="691146680">
      <w:bodyDiv w:val="1"/>
      <w:marLeft w:val="0"/>
      <w:marRight w:val="0"/>
      <w:marTop w:val="0"/>
      <w:marBottom w:val="0"/>
      <w:divBdr>
        <w:top w:val="none" w:sz="0" w:space="0" w:color="auto"/>
        <w:left w:val="none" w:sz="0" w:space="0" w:color="auto"/>
        <w:bottom w:val="none" w:sz="0" w:space="0" w:color="auto"/>
        <w:right w:val="none" w:sz="0" w:space="0" w:color="auto"/>
      </w:divBdr>
    </w:div>
    <w:div w:id="696584367">
      <w:bodyDiv w:val="1"/>
      <w:marLeft w:val="0"/>
      <w:marRight w:val="0"/>
      <w:marTop w:val="0"/>
      <w:marBottom w:val="0"/>
      <w:divBdr>
        <w:top w:val="none" w:sz="0" w:space="0" w:color="auto"/>
        <w:left w:val="none" w:sz="0" w:space="0" w:color="auto"/>
        <w:bottom w:val="none" w:sz="0" w:space="0" w:color="auto"/>
        <w:right w:val="none" w:sz="0" w:space="0" w:color="auto"/>
      </w:divBdr>
    </w:div>
    <w:div w:id="697202254">
      <w:bodyDiv w:val="1"/>
      <w:marLeft w:val="0"/>
      <w:marRight w:val="0"/>
      <w:marTop w:val="0"/>
      <w:marBottom w:val="0"/>
      <w:divBdr>
        <w:top w:val="none" w:sz="0" w:space="0" w:color="auto"/>
        <w:left w:val="none" w:sz="0" w:space="0" w:color="auto"/>
        <w:bottom w:val="none" w:sz="0" w:space="0" w:color="auto"/>
        <w:right w:val="none" w:sz="0" w:space="0" w:color="auto"/>
      </w:divBdr>
    </w:div>
    <w:div w:id="699432220">
      <w:bodyDiv w:val="1"/>
      <w:marLeft w:val="0"/>
      <w:marRight w:val="0"/>
      <w:marTop w:val="0"/>
      <w:marBottom w:val="0"/>
      <w:divBdr>
        <w:top w:val="none" w:sz="0" w:space="0" w:color="auto"/>
        <w:left w:val="none" w:sz="0" w:space="0" w:color="auto"/>
        <w:bottom w:val="none" w:sz="0" w:space="0" w:color="auto"/>
        <w:right w:val="none" w:sz="0" w:space="0" w:color="auto"/>
      </w:divBdr>
    </w:div>
    <w:div w:id="702167665">
      <w:bodyDiv w:val="1"/>
      <w:marLeft w:val="0"/>
      <w:marRight w:val="0"/>
      <w:marTop w:val="0"/>
      <w:marBottom w:val="0"/>
      <w:divBdr>
        <w:top w:val="none" w:sz="0" w:space="0" w:color="auto"/>
        <w:left w:val="none" w:sz="0" w:space="0" w:color="auto"/>
        <w:bottom w:val="none" w:sz="0" w:space="0" w:color="auto"/>
        <w:right w:val="none" w:sz="0" w:space="0" w:color="auto"/>
      </w:divBdr>
    </w:div>
    <w:div w:id="714694218">
      <w:bodyDiv w:val="1"/>
      <w:marLeft w:val="0"/>
      <w:marRight w:val="0"/>
      <w:marTop w:val="0"/>
      <w:marBottom w:val="0"/>
      <w:divBdr>
        <w:top w:val="none" w:sz="0" w:space="0" w:color="auto"/>
        <w:left w:val="none" w:sz="0" w:space="0" w:color="auto"/>
        <w:bottom w:val="none" w:sz="0" w:space="0" w:color="auto"/>
        <w:right w:val="none" w:sz="0" w:space="0" w:color="auto"/>
      </w:divBdr>
    </w:div>
    <w:div w:id="723912039">
      <w:bodyDiv w:val="1"/>
      <w:marLeft w:val="0"/>
      <w:marRight w:val="0"/>
      <w:marTop w:val="0"/>
      <w:marBottom w:val="0"/>
      <w:divBdr>
        <w:top w:val="none" w:sz="0" w:space="0" w:color="auto"/>
        <w:left w:val="none" w:sz="0" w:space="0" w:color="auto"/>
        <w:bottom w:val="none" w:sz="0" w:space="0" w:color="auto"/>
        <w:right w:val="none" w:sz="0" w:space="0" w:color="auto"/>
      </w:divBdr>
    </w:div>
    <w:div w:id="735739786">
      <w:bodyDiv w:val="1"/>
      <w:marLeft w:val="0"/>
      <w:marRight w:val="0"/>
      <w:marTop w:val="0"/>
      <w:marBottom w:val="0"/>
      <w:divBdr>
        <w:top w:val="none" w:sz="0" w:space="0" w:color="auto"/>
        <w:left w:val="none" w:sz="0" w:space="0" w:color="auto"/>
        <w:bottom w:val="none" w:sz="0" w:space="0" w:color="auto"/>
        <w:right w:val="none" w:sz="0" w:space="0" w:color="auto"/>
      </w:divBdr>
    </w:div>
    <w:div w:id="739255342">
      <w:bodyDiv w:val="1"/>
      <w:marLeft w:val="0"/>
      <w:marRight w:val="0"/>
      <w:marTop w:val="0"/>
      <w:marBottom w:val="0"/>
      <w:divBdr>
        <w:top w:val="none" w:sz="0" w:space="0" w:color="auto"/>
        <w:left w:val="none" w:sz="0" w:space="0" w:color="auto"/>
        <w:bottom w:val="none" w:sz="0" w:space="0" w:color="auto"/>
        <w:right w:val="none" w:sz="0" w:space="0" w:color="auto"/>
      </w:divBdr>
    </w:div>
    <w:div w:id="756556209">
      <w:bodyDiv w:val="1"/>
      <w:marLeft w:val="0"/>
      <w:marRight w:val="0"/>
      <w:marTop w:val="0"/>
      <w:marBottom w:val="0"/>
      <w:divBdr>
        <w:top w:val="none" w:sz="0" w:space="0" w:color="auto"/>
        <w:left w:val="none" w:sz="0" w:space="0" w:color="auto"/>
        <w:bottom w:val="none" w:sz="0" w:space="0" w:color="auto"/>
        <w:right w:val="none" w:sz="0" w:space="0" w:color="auto"/>
      </w:divBdr>
    </w:div>
    <w:div w:id="798185582">
      <w:bodyDiv w:val="1"/>
      <w:marLeft w:val="0"/>
      <w:marRight w:val="0"/>
      <w:marTop w:val="0"/>
      <w:marBottom w:val="0"/>
      <w:divBdr>
        <w:top w:val="none" w:sz="0" w:space="0" w:color="auto"/>
        <w:left w:val="none" w:sz="0" w:space="0" w:color="auto"/>
        <w:bottom w:val="none" w:sz="0" w:space="0" w:color="auto"/>
        <w:right w:val="none" w:sz="0" w:space="0" w:color="auto"/>
      </w:divBdr>
    </w:div>
    <w:div w:id="803305608">
      <w:bodyDiv w:val="1"/>
      <w:marLeft w:val="0"/>
      <w:marRight w:val="0"/>
      <w:marTop w:val="0"/>
      <w:marBottom w:val="0"/>
      <w:divBdr>
        <w:top w:val="none" w:sz="0" w:space="0" w:color="auto"/>
        <w:left w:val="none" w:sz="0" w:space="0" w:color="auto"/>
        <w:bottom w:val="none" w:sz="0" w:space="0" w:color="auto"/>
        <w:right w:val="none" w:sz="0" w:space="0" w:color="auto"/>
      </w:divBdr>
    </w:div>
    <w:div w:id="809980314">
      <w:bodyDiv w:val="1"/>
      <w:marLeft w:val="0"/>
      <w:marRight w:val="0"/>
      <w:marTop w:val="0"/>
      <w:marBottom w:val="0"/>
      <w:divBdr>
        <w:top w:val="none" w:sz="0" w:space="0" w:color="auto"/>
        <w:left w:val="none" w:sz="0" w:space="0" w:color="auto"/>
        <w:bottom w:val="none" w:sz="0" w:space="0" w:color="auto"/>
        <w:right w:val="none" w:sz="0" w:space="0" w:color="auto"/>
      </w:divBdr>
    </w:div>
    <w:div w:id="814571423">
      <w:bodyDiv w:val="1"/>
      <w:marLeft w:val="0"/>
      <w:marRight w:val="0"/>
      <w:marTop w:val="0"/>
      <w:marBottom w:val="0"/>
      <w:divBdr>
        <w:top w:val="none" w:sz="0" w:space="0" w:color="auto"/>
        <w:left w:val="none" w:sz="0" w:space="0" w:color="auto"/>
        <w:bottom w:val="none" w:sz="0" w:space="0" w:color="auto"/>
        <w:right w:val="none" w:sz="0" w:space="0" w:color="auto"/>
      </w:divBdr>
    </w:div>
    <w:div w:id="826361293">
      <w:bodyDiv w:val="1"/>
      <w:marLeft w:val="0"/>
      <w:marRight w:val="0"/>
      <w:marTop w:val="0"/>
      <w:marBottom w:val="0"/>
      <w:divBdr>
        <w:top w:val="none" w:sz="0" w:space="0" w:color="auto"/>
        <w:left w:val="none" w:sz="0" w:space="0" w:color="auto"/>
        <w:bottom w:val="none" w:sz="0" w:space="0" w:color="auto"/>
        <w:right w:val="none" w:sz="0" w:space="0" w:color="auto"/>
      </w:divBdr>
    </w:div>
    <w:div w:id="826944276">
      <w:bodyDiv w:val="1"/>
      <w:marLeft w:val="0"/>
      <w:marRight w:val="0"/>
      <w:marTop w:val="0"/>
      <w:marBottom w:val="0"/>
      <w:divBdr>
        <w:top w:val="none" w:sz="0" w:space="0" w:color="auto"/>
        <w:left w:val="none" w:sz="0" w:space="0" w:color="auto"/>
        <w:bottom w:val="none" w:sz="0" w:space="0" w:color="auto"/>
        <w:right w:val="none" w:sz="0" w:space="0" w:color="auto"/>
      </w:divBdr>
    </w:div>
    <w:div w:id="833179371">
      <w:bodyDiv w:val="1"/>
      <w:marLeft w:val="0"/>
      <w:marRight w:val="0"/>
      <w:marTop w:val="0"/>
      <w:marBottom w:val="0"/>
      <w:divBdr>
        <w:top w:val="none" w:sz="0" w:space="0" w:color="auto"/>
        <w:left w:val="none" w:sz="0" w:space="0" w:color="auto"/>
        <w:bottom w:val="none" w:sz="0" w:space="0" w:color="auto"/>
        <w:right w:val="none" w:sz="0" w:space="0" w:color="auto"/>
      </w:divBdr>
    </w:div>
    <w:div w:id="833908847">
      <w:bodyDiv w:val="1"/>
      <w:marLeft w:val="0"/>
      <w:marRight w:val="0"/>
      <w:marTop w:val="0"/>
      <w:marBottom w:val="0"/>
      <w:divBdr>
        <w:top w:val="none" w:sz="0" w:space="0" w:color="auto"/>
        <w:left w:val="none" w:sz="0" w:space="0" w:color="auto"/>
        <w:bottom w:val="none" w:sz="0" w:space="0" w:color="auto"/>
        <w:right w:val="none" w:sz="0" w:space="0" w:color="auto"/>
      </w:divBdr>
    </w:div>
    <w:div w:id="838539121">
      <w:bodyDiv w:val="1"/>
      <w:marLeft w:val="0"/>
      <w:marRight w:val="0"/>
      <w:marTop w:val="0"/>
      <w:marBottom w:val="0"/>
      <w:divBdr>
        <w:top w:val="none" w:sz="0" w:space="0" w:color="auto"/>
        <w:left w:val="none" w:sz="0" w:space="0" w:color="auto"/>
        <w:bottom w:val="none" w:sz="0" w:space="0" w:color="auto"/>
        <w:right w:val="none" w:sz="0" w:space="0" w:color="auto"/>
      </w:divBdr>
      <w:divsChild>
        <w:div w:id="1825663186">
          <w:marLeft w:val="0"/>
          <w:marRight w:val="0"/>
          <w:marTop w:val="0"/>
          <w:marBottom w:val="0"/>
          <w:divBdr>
            <w:top w:val="none" w:sz="0" w:space="0" w:color="auto"/>
            <w:left w:val="none" w:sz="0" w:space="0" w:color="auto"/>
            <w:bottom w:val="none" w:sz="0" w:space="0" w:color="auto"/>
            <w:right w:val="none" w:sz="0" w:space="0" w:color="auto"/>
          </w:divBdr>
          <w:divsChild>
            <w:div w:id="155072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621726">
      <w:bodyDiv w:val="1"/>
      <w:marLeft w:val="0"/>
      <w:marRight w:val="0"/>
      <w:marTop w:val="0"/>
      <w:marBottom w:val="0"/>
      <w:divBdr>
        <w:top w:val="none" w:sz="0" w:space="0" w:color="auto"/>
        <w:left w:val="none" w:sz="0" w:space="0" w:color="auto"/>
        <w:bottom w:val="none" w:sz="0" w:space="0" w:color="auto"/>
        <w:right w:val="none" w:sz="0" w:space="0" w:color="auto"/>
      </w:divBdr>
    </w:div>
    <w:div w:id="855997603">
      <w:bodyDiv w:val="1"/>
      <w:marLeft w:val="0"/>
      <w:marRight w:val="0"/>
      <w:marTop w:val="0"/>
      <w:marBottom w:val="0"/>
      <w:divBdr>
        <w:top w:val="none" w:sz="0" w:space="0" w:color="auto"/>
        <w:left w:val="none" w:sz="0" w:space="0" w:color="auto"/>
        <w:bottom w:val="none" w:sz="0" w:space="0" w:color="auto"/>
        <w:right w:val="none" w:sz="0" w:space="0" w:color="auto"/>
      </w:divBdr>
    </w:div>
    <w:div w:id="856190601">
      <w:bodyDiv w:val="1"/>
      <w:marLeft w:val="0"/>
      <w:marRight w:val="0"/>
      <w:marTop w:val="0"/>
      <w:marBottom w:val="0"/>
      <w:divBdr>
        <w:top w:val="none" w:sz="0" w:space="0" w:color="auto"/>
        <w:left w:val="none" w:sz="0" w:space="0" w:color="auto"/>
        <w:bottom w:val="none" w:sz="0" w:space="0" w:color="auto"/>
        <w:right w:val="none" w:sz="0" w:space="0" w:color="auto"/>
      </w:divBdr>
    </w:div>
    <w:div w:id="860126376">
      <w:bodyDiv w:val="1"/>
      <w:marLeft w:val="0"/>
      <w:marRight w:val="0"/>
      <w:marTop w:val="0"/>
      <w:marBottom w:val="0"/>
      <w:divBdr>
        <w:top w:val="none" w:sz="0" w:space="0" w:color="auto"/>
        <w:left w:val="none" w:sz="0" w:space="0" w:color="auto"/>
        <w:bottom w:val="none" w:sz="0" w:space="0" w:color="auto"/>
        <w:right w:val="none" w:sz="0" w:space="0" w:color="auto"/>
      </w:divBdr>
    </w:div>
    <w:div w:id="861939501">
      <w:bodyDiv w:val="1"/>
      <w:marLeft w:val="0"/>
      <w:marRight w:val="0"/>
      <w:marTop w:val="0"/>
      <w:marBottom w:val="0"/>
      <w:divBdr>
        <w:top w:val="none" w:sz="0" w:space="0" w:color="auto"/>
        <w:left w:val="none" w:sz="0" w:space="0" w:color="auto"/>
        <w:bottom w:val="none" w:sz="0" w:space="0" w:color="auto"/>
        <w:right w:val="none" w:sz="0" w:space="0" w:color="auto"/>
      </w:divBdr>
    </w:div>
    <w:div w:id="868956228">
      <w:bodyDiv w:val="1"/>
      <w:marLeft w:val="0"/>
      <w:marRight w:val="0"/>
      <w:marTop w:val="0"/>
      <w:marBottom w:val="0"/>
      <w:divBdr>
        <w:top w:val="none" w:sz="0" w:space="0" w:color="auto"/>
        <w:left w:val="none" w:sz="0" w:space="0" w:color="auto"/>
        <w:bottom w:val="none" w:sz="0" w:space="0" w:color="auto"/>
        <w:right w:val="none" w:sz="0" w:space="0" w:color="auto"/>
      </w:divBdr>
    </w:div>
    <w:div w:id="873233835">
      <w:bodyDiv w:val="1"/>
      <w:marLeft w:val="0"/>
      <w:marRight w:val="0"/>
      <w:marTop w:val="0"/>
      <w:marBottom w:val="0"/>
      <w:divBdr>
        <w:top w:val="none" w:sz="0" w:space="0" w:color="auto"/>
        <w:left w:val="none" w:sz="0" w:space="0" w:color="auto"/>
        <w:bottom w:val="none" w:sz="0" w:space="0" w:color="auto"/>
        <w:right w:val="none" w:sz="0" w:space="0" w:color="auto"/>
      </w:divBdr>
    </w:div>
    <w:div w:id="891305440">
      <w:bodyDiv w:val="1"/>
      <w:marLeft w:val="0"/>
      <w:marRight w:val="0"/>
      <w:marTop w:val="0"/>
      <w:marBottom w:val="0"/>
      <w:divBdr>
        <w:top w:val="none" w:sz="0" w:space="0" w:color="auto"/>
        <w:left w:val="none" w:sz="0" w:space="0" w:color="auto"/>
        <w:bottom w:val="none" w:sz="0" w:space="0" w:color="auto"/>
        <w:right w:val="none" w:sz="0" w:space="0" w:color="auto"/>
      </w:divBdr>
    </w:div>
    <w:div w:id="897516873">
      <w:bodyDiv w:val="1"/>
      <w:marLeft w:val="0"/>
      <w:marRight w:val="0"/>
      <w:marTop w:val="0"/>
      <w:marBottom w:val="0"/>
      <w:divBdr>
        <w:top w:val="none" w:sz="0" w:space="0" w:color="auto"/>
        <w:left w:val="none" w:sz="0" w:space="0" w:color="auto"/>
        <w:bottom w:val="none" w:sz="0" w:space="0" w:color="auto"/>
        <w:right w:val="none" w:sz="0" w:space="0" w:color="auto"/>
      </w:divBdr>
    </w:div>
    <w:div w:id="899632604">
      <w:bodyDiv w:val="1"/>
      <w:marLeft w:val="0"/>
      <w:marRight w:val="0"/>
      <w:marTop w:val="0"/>
      <w:marBottom w:val="0"/>
      <w:divBdr>
        <w:top w:val="none" w:sz="0" w:space="0" w:color="auto"/>
        <w:left w:val="none" w:sz="0" w:space="0" w:color="auto"/>
        <w:bottom w:val="none" w:sz="0" w:space="0" w:color="auto"/>
        <w:right w:val="none" w:sz="0" w:space="0" w:color="auto"/>
      </w:divBdr>
    </w:div>
    <w:div w:id="903221681">
      <w:bodyDiv w:val="1"/>
      <w:marLeft w:val="0"/>
      <w:marRight w:val="0"/>
      <w:marTop w:val="0"/>
      <w:marBottom w:val="0"/>
      <w:divBdr>
        <w:top w:val="none" w:sz="0" w:space="0" w:color="auto"/>
        <w:left w:val="none" w:sz="0" w:space="0" w:color="auto"/>
        <w:bottom w:val="none" w:sz="0" w:space="0" w:color="auto"/>
        <w:right w:val="none" w:sz="0" w:space="0" w:color="auto"/>
      </w:divBdr>
    </w:div>
    <w:div w:id="914902730">
      <w:bodyDiv w:val="1"/>
      <w:marLeft w:val="0"/>
      <w:marRight w:val="0"/>
      <w:marTop w:val="0"/>
      <w:marBottom w:val="0"/>
      <w:divBdr>
        <w:top w:val="none" w:sz="0" w:space="0" w:color="auto"/>
        <w:left w:val="none" w:sz="0" w:space="0" w:color="auto"/>
        <w:bottom w:val="none" w:sz="0" w:space="0" w:color="auto"/>
        <w:right w:val="none" w:sz="0" w:space="0" w:color="auto"/>
      </w:divBdr>
    </w:div>
    <w:div w:id="915478556">
      <w:bodyDiv w:val="1"/>
      <w:marLeft w:val="0"/>
      <w:marRight w:val="0"/>
      <w:marTop w:val="0"/>
      <w:marBottom w:val="0"/>
      <w:divBdr>
        <w:top w:val="none" w:sz="0" w:space="0" w:color="auto"/>
        <w:left w:val="none" w:sz="0" w:space="0" w:color="auto"/>
        <w:bottom w:val="none" w:sz="0" w:space="0" w:color="auto"/>
        <w:right w:val="none" w:sz="0" w:space="0" w:color="auto"/>
      </w:divBdr>
    </w:div>
    <w:div w:id="926694456">
      <w:bodyDiv w:val="1"/>
      <w:marLeft w:val="0"/>
      <w:marRight w:val="0"/>
      <w:marTop w:val="0"/>
      <w:marBottom w:val="0"/>
      <w:divBdr>
        <w:top w:val="none" w:sz="0" w:space="0" w:color="auto"/>
        <w:left w:val="none" w:sz="0" w:space="0" w:color="auto"/>
        <w:bottom w:val="none" w:sz="0" w:space="0" w:color="auto"/>
        <w:right w:val="none" w:sz="0" w:space="0" w:color="auto"/>
      </w:divBdr>
    </w:div>
    <w:div w:id="927931558">
      <w:bodyDiv w:val="1"/>
      <w:marLeft w:val="0"/>
      <w:marRight w:val="0"/>
      <w:marTop w:val="0"/>
      <w:marBottom w:val="0"/>
      <w:divBdr>
        <w:top w:val="none" w:sz="0" w:space="0" w:color="auto"/>
        <w:left w:val="none" w:sz="0" w:space="0" w:color="auto"/>
        <w:bottom w:val="none" w:sz="0" w:space="0" w:color="auto"/>
        <w:right w:val="none" w:sz="0" w:space="0" w:color="auto"/>
      </w:divBdr>
    </w:div>
    <w:div w:id="928200100">
      <w:bodyDiv w:val="1"/>
      <w:marLeft w:val="0"/>
      <w:marRight w:val="0"/>
      <w:marTop w:val="0"/>
      <w:marBottom w:val="0"/>
      <w:divBdr>
        <w:top w:val="none" w:sz="0" w:space="0" w:color="auto"/>
        <w:left w:val="none" w:sz="0" w:space="0" w:color="auto"/>
        <w:bottom w:val="none" w:sz="0" w:space="0" w:color="auto"/>
        <w:right w:val="none" w:sz="0" w:space="0" w:color="auto"/>
      </w:divBdr>
    </w:div>
    <w:div w:id="946736490">
      <w:bodyDiv w:val="1"/>
      <w:marLeft w:val="0"/>
      <w:marRight w:val="0"/>
      <w:marTop w:val="0"/>
      <w:marBottom w:val="0"/>
      <w:divBdr>
        <w:top w:val="none" w:sz="0" w:space="0" w:color="auto"/>
        <w:left w:val="none" w:sz="0" w:space="0" w:color="auto"/>
        <w:bottom w:val="none" w:sz="0" w:space="0" w:color="auto"/>
        <w:right w:val="none" w:sz="0" w:space="0" w:color="auto"/>
      </w:divBdr>
    </w:div>
    <w:div w:id="952829825">
      <w:bodyDiv w:val="1"/>
      <w:marLeft w:val="0"/>
      <w:marRight w:val="0"/>
      <w:marTop w:val="0"/>
      <w:marBottom w:val="0"/>
      <w:divBdr>
        <w:top w:val="none" w:sz="0" w:space="0" w:color="auto"/>
        <w:left w:val="none" w:sz="0" w:space="0" w:color="auto"/>
        <w:bottom w:val="none" w:sz="0" w:space="0" w:color="auto"/>
        <w:right w:val="none" w:sz="0" w:space="0" w:color="auto"/>
      </w:divBdr>
    </w:div>
    <w:div w:id="962543226">
      <w:bodyDiv w:val="1"/>
      <w:marLeft w:val="0"/>
      <w:marRight w:val="0"/>
      <w:marTop w:val="0"/>
      <w:marBottom w:val="0"/>
      <w:divBdr>
        <w:top w:val="none" w:sz="0" w:space="0" w:color="auto"/>
        <w:left w:val="none" w:sz="0" w:space="0" w:color="auto"/>
        <w:bottom w:val="none" w:sz="0" w:space="0" w:color="auto"/>
        <w:right w:val="none" w:sz="0" w:space="0" w:color="auto"/>
      </w:divBdr>
    </w:div>
    <w:div w:id="972323647">
      <w:bodyDiv w:val="1"/>
      <w:marLeft w:val="0"/>
      <w:marRight w:val="0"/>
      <w:marTop w:val="0"/>
      <w:marBottom w:val="0"/>
      <w:divBdr>
        <w:top w:val="none" w:sz="0" w:space="0" w:color="auto"/>
        <w:left w:val="none" w:sz="0" w:space="0" w:color="auto"/>
        <w:bottom w:val="none" w:sz="0" w:space="0" w:color="auto"/>
        <w:right w:val="none" w:sz="0" w:space="0" w:color="auto"/>
      </w:divBdr>
    </w:div>
    <w:div w:id="973681238">
      <w:bodyDiv w:val="1"/>
      <w:marLeft w:val="0"/>
      <w:marRight w:val="0"/>
      <w:marTop w:val="0"/>
      <w:marBottom w:val="0"/>
      <w:divBdr>
        <w:top w:val="none" w:sz="0" w:space="0" w:color="auto"/>
        <w:left w:val="none" w:sz="0" w:space="0" w:color="auto"/>
        <w:bottom w:val="none" w:sz="0" w:space="0" w:color="auto"/>
        <w:right w:val="none" w:sz="0" w:space="0" w:color="auto"/>
      </w:divBdr>
    </w:div>
    <w:div w:id="984048402">
      <w:bodyDiv w:val="1"/>
      <w:marLeft w:val="0"/>
      <w:marRight w:val="0"/>
      <w:marTop w:val="0"/>
      <w:marBottom w:val="0"/>
      <w:divBdr>
        <w:top w:val="none" w:sz="0" w:space="0" w:color="auto"/>
        <w:left w:val="none" w:sz="0" w:space="0" w:color="auto"/>
        <w:bottom w:val="none" w:sz="0" w:space="0" w:color="auto"/>
        <w:right w:val="none" w:sz="0" w:space="0" w:color="auto"/>
      </w:divBdr>
    </w:div>
    <w:div w:id="1018434079">
      <w:bodyDiv w:val="1"/>
      <w:marLeft w:val="0"/>
      <w:marRight w:val="0"/>
      <w:marTop w:val="0"/>
      <w:marBottom w:val="0"/>
      <w:divBdr>
        <w:top w:val="none" w:sz="0" w:space="0" w:color="auto"/>
        <w:left w:val="none" w:sz="0" w:space="0" w:color="auto"/>
        <w:bottom w:val="none" w:sz="0" w:space="0" w:color="auto"/>
        <w:right w:val="none" w:sz="0" w:space="0" w:color="auto"/>
      </w:divBdr>
    </w:div>
    <w:div w:id="1022438108">
      <w:bodyDiv w:val="1"/>
      <w:marLeft w:val="0"/>
      <w:marRight w:val="0"/>
      <w:marTop w:val="0"/>
      <w:marBottom w:val="0"/>
      <w:divBdr>
        <w:top w:val="none" w:sz="0" w:space="0" w:color="auto"/>
        <w:left w:val="none" w:sz="0" w:space="0" w:color="auto"/>
        <w:bottom w:val="none" w:sz="0" w:space="0" w:color="auto"/>
        <w:right w:val="none" w:sz="0" w:space="0" w:color="auto"/>
      </w:divBdr>
    </w:div>
    <w:div w:id="1026254235">
      <w:bodyDiv w:val="1"/>
      <w:marLeft w:val="0"/>
      <w:marRight w:val="0"/>
      <w:marTop w:val="0"/>
      <w:marBottom w:val="0"/>
      <w:divBdr>
        <w:top w:val="none" w:sz="0" w:space="0" w:color="auto"/>
        <w:left w:val="none" w:sz="0" w:space="0" w:color="auto"/>
        <w:bottom w:val="none" w:sz="0" w:space="0" w:color="auto"/>
        <w:right w:val="none" w:sz="0" w:space="0" w:color="auto"/>
      </w:divBdr>
    </w:div>
    <w:div w:id="1029645165">
      <w:bodyDiv w:val="1"/>
      <w:marLeft w:val="0"/>
      <w:marRight w:val="0"/>
      <w:marTop w:val="0"/>
      <w:marBottom w:val="0"/>
      <w:divBdr>
        <w:top w:val="none" w:sz="0" w:space="0" w:color="auto"/>
        <w:left w:val="none" w:sz="0" w:space="0" w:color="auto"/>
        <w:bottom w:val="none" w:sz="0" w:space="0" w:color="auto"/>
        <w:right w:val="none" w:sz="0" w:space="0" w:color="auto"/>
      </w:divBdr>
    </w:div>
    <w:div w:id="1029844069">
      <w:bodyDiv w:val="1"/>
      <w:marLeft w:val="0"/>
      <w:marRight w:val="0"/>
      <w:marTop w:val="0"/>
      <w:marBottom w:val="0"/>
      <w:divBdr>
        <w:top w:val="none" w:sz="0" w:space="0" w:color="auto"/>
        <w:left w:val="none" w:sz="0" w:space="0" w:color="auto"/>
        <w:bottom w:val="none" w:sz="0" w:space="0" w:color="auto"/>
        <w:right w:val="none" w:sz="0" w:space="0" w:color="auto"/>
      </w:divBdr>
    </w:div>
    <w:div w:id="1033651079">
      <w:bodyDiv w:val="1"/>
      <w:marLeft w:val="0"/>
      <w:marRight w:val="0"/>
      <w:marTop w:val="0"/>
      <w:marBottom w:val="0"/>
      <w:divBdr>
        <w:top w:val="none" w:sz="0" w:space="0" w:color="auto"/>
        <w:left w:val="none" w:sz="0" w:space="0" w:color="auto"/>
        <w:bottom w:val="none" w:sz="0" w:space="0" w:color="auto"/>
        <w:right w:val="none" w:sz="0" w:space="0" w:color="auto"/>
      </w:divBdr>
    </w:div>
    <w:div w:id="1054043035">
      <w:bodyDiv w:val="1"/>
      <w:marLeft w:val="0"/>
      <w:marRight w:val="0"/>
      <w:marTop w:val="0"/>
      <w:marBottom w:val="0"/>
      <w:divBdr>
        <w:top w:val="none" w:sz="0" w:space="0" w:color="auto"/>
        <w:left w:val="none" w:sz="0" w:space="0" w:color="auto"/>
        <w:bottom w:val="none" w:sz="0" w:space="0" w:color="auto"/>
        <w:right w:val="none" w:sz="0" w:space="0" w:color="auto"/>
      </w:divBdr>
    </w:div>
    <w:div w:id="1061562789">
      <w:bodyDiv w:val="1"/>
      <w:marLeft w:val="0"/>
      <w:marRight w:val="0"/>
      <w:marTop w:val="0"/>
      <w:marBottom w:val="0"/>
      <w:divBdr>
        <w:top w:val="none" w:sz="0" w:space="0" w:color="auto"/>
        <w:left w:val="none" w:sz="0" w:space="0" w:color="auto"/>
        <w:bottom w:val="none" w:sz="0" w:space="0" w:color="auto"/>
        <w:right w:val="none" w:sz="0" w:space="0" w:color="auto"/>
      </w:divBdr>
    </w:div>
    <w:div w:id="1071736652">
      <w:bodyDiv w:val="1"/>
      <w:marLeft w:val="0"/>
      <w:marRight w:val="0"/>
      <w:marTop w:val="0"/>
      <w:marBottom w:val="0"/>
      <w:divBdr>
        <w:top w:val="none" w:sz="0" w:space="0" w:color="auto"/>
        <w:left w:val="none" w:sz="0" w:space="0" w:color="auto"/>
        <w:bottom w:val="none" w:sz="0" w:space="0" w:color="auto"/>
        <w:right w:val="none" w:sz="0" w:space="0" w:color="auto"/>
      </w:divBdr>
    </w:div>
    <w:div w:id="1073967365">
      <w:bodyDiv w:val="1"/>
      <w:marLeft w:val="0"/>
      <w:marRight w:val="0"/>
      <w:marTop w:val="0"/>
      <w:marBottom w:val="0"/>
      <w:divBdr>
        <w:top w:val="none" w:sz="0" w:space="0" w:color="auto"/>
        <w:left w:val="none" w:sz="0" w:space="0" w:color="auto"/>
        <w:bottom w:val="none" w:sz="0" w:space="0" w:color="auto"/>
        <w:right w:val="none" w:sz="0" w:space="0" w:color="auto"/>
      </w:divBdr>
    </w:div>
    <w:div w:id="1095974035">
      <w:bodyDiv w:val="1"/>
      <w:marLeft w:val="0"/>
      <w:marRight w:val="0"/>
      <w:marTop w:val="0"/>
      <w:marBottom w:val="0"/>
      <w:divBdr>
        <w:top w:val="none" w:sz="0" w:space="0" w:color="auto"/>
        <w:left w:val="none" w:sz="0" w:space="0" w:color="auto"/>
        <w:bottom w:val="none" w:sz="0" w:space="0" w:color="auto"/>
        <w:right w:val="none" w:sz="0" w:space="0" w:color="auto"/>
      </w:divBdr>
    </w:div>
    <w:div w:id="1107581954">
      <w:bodyDiv w:val="1"/>
      <w:marLeft w:val="0"/>
      <w:marRight w:val="0"/>
      <w:marTop w:val="0"/>
      <w:marBottom w:val="0"/>
      <w:divBdr>
        <w:top w:val="none" w:sz="0" w:space="0" w:color="auto"/>
        <w:left w:val="none" w:sz="0" w:space="0" w:color="auto"/>
        <w:bottom w:val="none" w:sz="0" w:space="0" w:color="auto"/>
        <w:right w:val="none" w:sz="0" w:space="0" w:color="auto"/>
      </w:divBdr>
    </w:div>
    <w:div w:id="1126658342">
      <w:bodyDiv w:val="1"/>
      <w:marLeft w:val="0"/>
      <w:marRight w:val="0"/>
      <w:marTop w:val="0"/>
      <w:marBottom w:val="0"/>
      <w:divBdr>
        <w:top w:val="none" w:sz="0" w:space="0" w:color="auto"/>
        <w:left w:val="none" w:sz="0" w:space="0" w:color="auto"/>
        <w:bottom w:val="none" w:sz="0" w:space="0" w:color="auto"/>
        <w:right w:val="none" w:sz="0" w:space="0" w:color="auto"/>
      </w:divBdr>
    </w:div>
    <w:div w:id="1135609238">
      <w:bodyDiv w:val="1"/>
      <w:marLeft w:val="0"/>
      <w:marRight w:val="0"/>
      <w:marTop w:val="0"/>
      <w:marBottom w:val="0"/>
      <w:divBdr>
        <w:top w:val="none" w:sz="0" w:space="0" w:color="auto"/>
        <w:left w:val="none" w:sz="0" w:space="0" w:color="auto"/>
        <w:bottom w:val="none" w:sz="0" w:space="0" w:color="auto"/>
        <w:right w:val="none" w:sz="0" w:space="0" w:color="auto"/>
      </w:divBdr>
    </w:div>
    <w:div w:id="1136683056">
      <w:bodyDiv w:val="1"/>
      <w:marLeft w:val="0"/>
      <w:marRight w:val="0"/>
      <w:marTop w:val="0"/>
      <w:marBottom w:val="0"/>
      <w:divBdr>
        <w:top w:val="none" w:sz="0" w:space="0" w:color="auto"/>
        <w:left w:val="none" w:sz="0" w:space="0" w:color="auto"/>
        <w:bottom w:val="none" w:sz="0" w:space="0" w:color="auto"/>
        <w:right w:val="none" w:sz="0" w:space="0" w:color="auto"/>
      </w:divBdr>
    </w:div>
    <w:div w:id="1137453339">
      <w:bodyDiv w:val="1"/>
      <w:marLeft w:val="0"/>
      <w:marRight w:val="0"/>
      <w:marTop w:val="0"/>
      <w:marBottom w:val="0"/>
      <w:divBdr>
        <w:top w:val="none" w:sz="0" w:space="0" w:color="auto"/>
        <w:left w:val="none" w:sz="0" w:space="0" w:color="auto"/>
        <w:bottom w:val="none" w:sz="0" w:space="0" w:color="auto"/>
        <w:right w:val="none" w:sz="0" w:space="0" w:color="auto"/>
      </w:divBdr>
    </w:div>
    <w:div w:id="1139961155">
      <w:bodyDiv w:val="1"/>
      <w:marLeft w:val="0"/>
      <w:marRight w:val="0"/>
      <w:marTop w:val="0"/>
      <w:marBottom w:val="0"/>
      <w:divBdr>
        <w:top w:val="none" w:sz="0" w:space="0" w:color="auto"/>
        <w:left w:val="none" w:sz="0" w:space="0" w:color="auto"/>
        <w:bottom w:val="none" w:sz="0" w:space="0" w:color="auto"/>
        <w:right w:val="none" w:sz="0" w:space="0" w:color="auto"/>
      </w:divBdr>
    </w:div>
    <w:div w:id="1145198240">
      <w:bodyDiv w:val="1"/>
      <w:marLeft w:val="0"/>
      <w:marRight w:val="0"/>
      <w:marTop w:val="0"/>
      <w:marBottom w:val="0"/>
      <w:divBdr>
        <w:top w:val="none" w:sz="0" w:space="0" w:color="auto"/>
        <w:left w:val="none" w:sz="0" w:space="0" w:color="auto"/>
        <w:bottom w:val="none" w:sz="0" w:space="0" w:color="auto"/>
        <w:right w:val="none" w:sz="0" w:space="0" w:color="auto"/>
      </w:divBdr>
    </w:div>
    <w:div w:id="1152411753">
      <w:bodyDiv w:val="1"/>
      <w:marLeft w:val="0"/>
      <w:marRight w:val="0"/>
      <w:marTop w:val="0"/>
      <w:marBottom w:val="0"/>
      <w:divBdr>
        <w:top w:val="none" w:sz="0" w:space="0" w:color="auto"/>
        <w:left w:val="none" w:sz="0" w:space="0" w:color="auto"/>
        <w:bottom w:val="none" w:sz="0" w:space="0" w:color="auto"/>
        <w:right w:val="none" w:sz="0" w:space="0" w:color="auto"/>
      </w:divBdr>
    </w:div>
    <w:div w:id="1155950604">
      <w:bodyDiv w:val="1"/>
      <w:marLeft w:val="0"/>
      <w:marRight w:val="0"/>
      <w:marTop w:val="0"/>
      <w:marBottom w:val="0"/>
      <w:divBdr>
        <w:top w:val="none" w:sz="0" w:space="0" w:color="auto"/>
        <w:left w:val="none" w:sz="0" w:space="0" w:color="auto"/>
        <w:bottom w:val="none" w:sz="0" w:space="0" w:color="auto"/>
        <w:right w:val="none" w:sz="0" w:space="0" w:color="auto"/>
      </w:divBdr>
    </w:div>
    <w:div w:id="1158351363">
      <w:bodyDiv w:val="1"/>
      <w:marLeft w:val="0"/>
      <w:marRight w:val="0"/>
      <w:marTop w:val="0"/>
      <w:marBottom w:val="0"/>
      <w:divBdr>
        <w:top w:val="none" w:sz="0" w:space="0" w:color="auto"/>
        <w:left w:val="none" w:sz="0" w:space="0" w:color="auto"/>
        <w:bottom w:val="none" w:sz="0" w:space="0" w:color="auto"/>
        <w:right w:val="none" w:sz="0" w:space="0" w:color="auto"/>
      </w:divBdr>
    </w:div>
    <w:div w:id="1164661665">
      <w:bodyDiv w:val="1"/>
      <w:marLeft w:val="0"/>
      <w:marRight w:val="0"/>
      <w:marTop w:val="0"/>
      <w:marBottom w:val="0"/>
      <w:divBdr>
        <w:top w:val="none" w:sz="0" w:space="0" w:color="auto"/>
        <w:left w:val="none" w:sz="0" w:space="0" w:color="auto"/>
        <w:bottom w:val="none" w:sz="0" w:space="0" w:color="auto"/>
        <w:right w:val="none" w:sz="0" w:space="0" w:color="auto"/>
      </w:divBdr>
    </w:div>
    <w:div w:id="1171413900">
      <w:bodyDiv w:val="1"/>
      <w:marLeft w:val="0"/>
      <w:marRight w:val="0"/>
      <w:marTop w:val="0"/>
      <w:marBottom w:val="0"/>
      <w:divBdr>
        <w:top w:val="none" w:sz="0" w:space="0" w:color="auto"/>
        <w:left w:val="none" w:sz="0" w:space="0" w:color="auto"/>
        <w:bottom w:val="none" w:sz="0" w:space="0" w:color="auto"/>
        <w:right w:val="none" w:sz="0" w:space="0" w:color="auto"/>
      </w:divBdr>
    </w:div>
    <w:div w:id="1187140070">
      <w:bodyDiv w:val="1"/>
      <w:marLeft w:val="0"/>
      <w:marRight w:val="0"/>
      <w:marTop w:val="0"/>
      <w:marBottom w:val="0"/>
      <w:divBdr>
        <w:top w:val="none" w:sz="0" w:space="0" w:color="auto"/>
        <w:left w:val="none" w:sz="0" w:space="0" w:color="auto"/>
        <w:bottom w:val="none" w:sz="0" w:space="0" w:color="auto"/>
        <w:right w:val="none" w:sz="0" w:space="0" w:color="auto"/>
      </w:divBdr>
    </w:div>
    <w:div w:id="1190490826">
      <w:bodyDiv w:val="1"/>
      <w:marLeft w:val="0"/>
      <w:marRight w:val="0"/>
      <w:marTop w:val="0"/>
      <w:marBottom w:val="0"/>
      <w:divBdr>
        <w:top w:val="none" w:sz="0" w:space="0" w:color="auto"/>
        <w:left w:val="none" w:sz="0" w:space="0" w:color="auto"/>
        <w:bottom w:val="none" w:sz="0" w:space="0" w:color="auto"/>
        <w:right w:val="none" w:sz="0" w:space="0" w:color="auto"/>
      </w:divBdr>
    </w:div>
    <w:div w:id="1193424833">
      <w:bodyDiv w:val="1"/>
      <w:marLeft w:val="0"/>
      <w:marRight w:val="0"/>
      <w:marTop w:val="0"/>
      <w:marBottom w:val="0"/>
      <w:divBdr>
        <w:top w:val="none" w:sz="0" w:space="0" w:color="auto"/>
        <w:left w:val="none" w:sz="0" w:space="0" w:color="auto"/>
        <w:bottom w:val="none" w:sz="0" w:space="0" w:color="auto"/>
        <w:right w:val="none" w:sz="0" w:space="0" w:color="auto"/>
      </w:divBdr>
    </w:div>
    <w:div w:id="1200127969">
      <w:bodyDiv w:val="1"/>
      <w:marLeft w:val="0"/>
      <w:marRight w:val="0"/>
      <w:marTop w:val="0"/>
      <w:marBottom w:val="0"/>
      <w:divBdr>
        <w:top w:val="none" w:sz="0" w:space="0" w:color="auto"/>
        <w:left w:val="none" w:sz="0" w:space="0" w:color="auto"/>
        <w:bottom w:val="none" w:sz="0" w:space="0" w:color="auto"/>
        <w:right w:val="none" w:sz="0" w:space="0" w:color="auto"/>
      </w:divBdr>
    </w:div>
    <w:div w:id="1206721411">
      <w:bodyDiv w:val="1"/>
      <w:marLeft w:val="0"/>
      <w:marRight w:val="0"/>
      <w:marTop w:val="0"/>
      <w:marBottom w:val="0"/>
      <w:divBdr>
        <w:top w:val="none" w:sz="0" w:space="0" w:color="auto"/>
        <w:left w:val="none" w:sz="0" w:space="0" w:color="auto"/>
        <w:bottom w:val="none" w:sz="0" w:space="0" w:color="auto"/>
        <w:right w:val="none" w:sz="0" w:space="0" w:color="auto"/>
      </w:divBdr>
    </w:div>
    <w:div w:id="1209106184">
      <w:bodyDiv w:val="1"/>
      <w:marLeft w:val="0"/>
      <w:marRight w:val="0"/>
      <w:marTop w:val="0"/>
      <w:marBottom w:val="0"/>
      <w:divBdr>
        <w:top w:val="none" w:sz="0" w:space="0" w:color="auto"/>
        <w:left w:val="none" w:sz="0" w:space="0" w:color="auto"/>
        <w:bottom w:val="none" w:sz="0" w:space="0" w:color="auto"/>
        <w:right w:val="none" w:sz="0" w:space="0" w:color="auto"/>
      </w:divBdr>
    </w:div>
    <w:div w:id="1209219957">
      <w:bodyDiv w:val="1"/>
      <w:marLeft w:val="0"/>
      <w:marRight w:val="0"/>
      <w:marTop w:val="0"/>
      <w:marBottom w:val="0"/>
      <w:divBdr>
        <w:top w:val="none" w:sz="0" w:space="0" w:color="auto"/>
        <w:left w:val="none" w:sz="0" w:space="0" w:color="auto"/>
        <w:bottom w:val="none" w:sz="0" w:space="0" w:color="auto"/>
        <w:right w:val="none" w:sz="0" w:space="0" w:color="auto"/>
      </w:divBdr>
    </w:div>
    <w:div w:id="1210143846">
      <w:bodyDiv w:val="1"/>
      <w:marLeft w:val="0"/>
      <w:marRight w:val="0"/>
      <w:marTop w:val="0"/>
      <w:marBottom w:val="0"/>
      <w:divBdr>
        <w:top w:val="none" w:sz="0" w:space="0" w:color="auto"/>
        <w:left w:val="none" w:sz="0" w:space="0" w:color="auto"/>
        <w:bottom w:val="none" w:sz="0" w:space="0" w:color="auto"/>
        <w:right w:val="none" w:sz="0" w:space="0" w:color="auto"/>
      </w:divBdr>
    </w:div>
    <w:div w:id="1216234562">
      <w:bodyDiv w:val="1"/>
      <w:marLeft w:val="0"/>
      <w:marRight w:val="0"/>
      <w:marTop w:val="0"/>
      <w:marBottom w:val="0"/>
      <w:divBdr>
        <w:top w:val="none" w:sz="0" w:space="0" w:color="auto"/>
        <w:left w:val="none" w:sz="0" w:space="0" w:color="auto"/>
        <w:bottom w:val="none" w:sz="0" w:space="0" w:color="auto"/>
        <w:right w:val="none" w:sz="0" w:space="0" w:color="auto"/>
      </w:divBdr>
      <w:divsChild>
        <w:div w:id="1466386148">
          <w:marLeft w:val="-108"/>
          <w:marRight w:val="0"/>
          <w:marTop w:val="0"/>
          <w:marBottom w:val="0"/>
          <w:divBdr>
            <w:top w:val="none" w:sz="0" w:space="0" w:color="auto"/>
            <w:left w:val="none" w:sz="0" w:space="0" w:color="auto"/>
            <w:bottom w:val="none" w:sz="0" w:space="0" w:color="auto"/>
            <w:right w:val="none" w:sz="0" w:space="0" w:color="auto"/>
          </w:divBdr>
        </w:div>
      </w:divsChild>
    </w:div>
    <w:div w:id="1218468509">
      <w:bodyDiv w:val="1"/>
      <w:marLeft w:val="0"/>
      <w:marRight w:val="0"/>
      <w:marTop w:val="0"/>
      <w:marBottom w:val="0"/>
      <w:divBdr>
        <w:top w:val="none" w:sz="0" w:space="0" w:color="auto"/>
        <w:left w:val="none" w:sz="0" w:space="0" w:color="auto"/>
        <w:bottom w:val="none" w:sz="0" w:space="0" w:color="auto"/>
        <w:right w:val="none" w:sz="0" w:space="0" w:color="auto"/>
      </w:divBdr>
    </w:div>
    <w:div w:id="1218588838">
      <w:bodyDiv w:val="1"/>
      <w:marLeft w:val="0"/>
      <w:marRight w:val="0"/>
      <w:marTop w:val="0"/>
      <w:marBottom w:val="0"/>
      <w:divBdr>
        <w:top w:val="none" w:sz="0" w:space="0" w:color="auto"/>
        <w:left w:val="none" w:sz="0" w:space="0" w:color="auto"/>
        <w:bottom w:val="none" w:sz="0" w:space="0" w:color="auto"/>
        <w:right w:val="none" w:sz="0" w:space="0" w:color="auto"/>
      </w:divBdr>
    </w:div>
    <w:div w:id="1225802108">
      <w:bodyDiv w:val="1"/>
      <w:marLeft w:val="0"/>
      <w:marRight w:val="0"/>
      <w:marTop w:val="0"/>
      <w:marBottom w:val="0"/>
      <w:divBdr>
        <w:top w:val="none" w:sz="0" w:space="0" w:color="auto"/>
        <w:left w:val="none" w:sz="0" w:space="0" w:color="auto"/>
        <w:bottom w:val="none" w:sz="0" w:space="0" w:color="auto"/>
        <w:right w:val="none" w:sz="0" w:space="0" w:color="auto"/>
      </w:divBdr>
    </w:div>
    <w:div w:id="1226842723">
      <w:bodyDiv w:val="1"/>
      <w:marLeft w:val="0"/>
      <w:marRight w:val="0"/>
      <w:marTop w:val="0"/>
      <w:marBottom w:val="0"/>
      <w:divBdr>
        <w:top w:val="none" w:sz="0" w:space="0" w:color="auto"/>
        <w:left w:val="none" w:sz="0" w:space="0" w:color="auto"/>
        <w:bottom w:val="none" w:sz="0" w:space="0" w:color="auto"/>
        <w:right w:val="none" w:sz="0" w:space="0" w:color="auto"/>
      </w:divBdr>
    </w:div>
    <w:div w:id="1228690551">
      <w:bodyDiv w:val="1"/>
      <w:marLeft w:val="0"/>
      <w:marRight w:val="0"/>
      <w:marTop w:val="0"/>
      <w:marBottom w:val="0"/>
      <w:divBdr>
        <w:top w:val="none" w:sz="0" w:space="0" w:color="auto"/>
        <w:left w:val="none" w:sz="0" w:space="0" w:color="auto"/>
        <w:bottom w:val="none" w:sz="0" w:space="0" w:color="auto"/>
        <w:right w:val="none" w:sz="0" w:space="0" w:color="auto"/>
      </w:divBdr>
    </w:div>
    <w:div w:id="1245871030">
      <w:bodyDiv w:val="1"/>
      <w:marLeft w:val="0"/>
      <w:marRight w:val="0"/>
      <w:marTop w:val="0"/>
      <w:marBottom w:val="0"/>
      <w:divBdr>
        <w:top w:val="none" w:sz="0" w:space="0" w:color="auto"/>
        <w:left w:val="none" w:sz="0" w:space="0" w:color="auto"/>
        <w:bottom w:val="none" w:sz="0" w:space="0" w:color="auto"/>
        <w:right w:val="none" w:sz="0" w:space="0" w:color="auto"/>
      </w:divBdr>
    </w:div>
    <w:div w:id="1246299480">
      <w:bodyDiv w:val="1"/>
      <w:marLeft w:val="0"/>
      <w:marRight w:val="0"/>
      <w:marTop w:val="0"/>
      <w:marBottom w:val="0"/>
      <w:divBdr>
        <w:top w:val="none" w:sz="0" w:space="0" w:color="auto"/>
        <w:left w:val="none" w:sz="0" w:space="0" w:color="auto"/>
        <w:bottom w:val="none" w:sz="0" w:space="0" w:color="auto"/>
        <w:right w:val="none" w:sz="0" w:space="0" w:color="auto"/>
      </w:divBdr>
    </w:div>
    <w:div w:id="1247419843">
      <w:bodyDiv w:val="1"/>
      <w:marLeft w:val="0"/>
      <w:marRight w:val="0"/>
      <w:marTop w:val="0"/>
      <w:marBottom w:val="0"/>
      <w:divBdr>
        <w:top w:val="none" w:sz="0" w:space="0" w:color="auto"/>
        <w:left w:val="none" w:sz="0" w:space="0" w:color="auto"/>
        <w:bottom w:val="none" w:sz="0" w:space="0" w:color="auto"/>
        <w:right w:val="none" w:sz="0" w:space="0" w:color="auto"/>
      </w:divBdr>
    </w:div>
    <w:div w:id="1250847618">
      <w:bodyDiv w:val="1"/>
      <w:marLeft w:val="0"/>
      <w:marRight w:val="0"/>
      <w:marTop w:val="0"/>
      <w:marBottom w:val="0"/>
      <w:divBdr>
        <w:top w:val="none" w:sz="0" w:space="0" w:color="auto"/>
        <w:left w:val="none" w:sz="0" w:space="0" w:color="auto"/>
        <w:bottom w:val="none" w:sz="0" w:space="0" w:color="auto"/>
        <w:right w:val="none" w:sz="0" w:space="0" w:color="auto"/>
      </w:divBdr>
    </w:div>
    <w:div w:id="1251545067">
      <w:bodyDiv w:val="1"/>
      <w:marLeft w:val="0"/>
      <w:marRight w:val="0"/>
      <w:marTop w:val="0"/>
      <w:marBottom w:val="0"/>
      <w:divBdr>
        <w:top w:val="none" w:sz="0" w:space="0" w:color="auto"/>
        <w:left w:val="none" w:sz="0" w:space="0" w:color="auto"/>
        <w:bottom w:val="none" w:sz="0" w:space="0" w:color="auto"/>
        <w:right w:val="none" w:sz="0" w:space="0" w:color="auto"/>
      </w:divBdr>
    </w:div>
    <w:div w:id="1263226165">
      <w:bodyDiv w:val="1"/>
      <w:marLeft w:val="0"/>
      <w:marRight w:val="0"/>
      <w:marTop w:val="0"/>
      <w:marBottom w:val="0"/>
      <w:divBdr>
        <w:top w:val="none" w:sz="0" w:space="0" w:color="auto"/>
        <w:left w:val="none" w:sz="0" w:space="0" w:color="auto"/>
        <w:bottom w:val="none" w:sz="0" w:space="0" w:color="auto"/>
        <w:right w:val="none" w:sz="0" w:space="0" w:color="auto"/>
      </w:divBdr>
    </w:div>
    <w:div w:id="1268391041">
      <w:bodyDiv w:val="1"/>
      <w:marLeft w:val="0"/>
      <w:marRight w:val="0"/>
      <w:marTop w:val="0"/>
      <w:marBottom w:val="0"/>
      <w:divBdr>
        <w:top w:val="none" w:sz="0" w:space="0" w:color="auto"/>
        <w:left w:val="none" w:sz="0" w:space="0" w:color="auto"/>
        <w:bottom w:val="none" w:sz="0" w:space="0" w:color="auto"/>
        <w:right w:val="none" w:sz="0" w:space="0" w:color="auto"/>
      </w:divBdr>
    </w:div>
    <w:div w:id="1270239015">
      <w:bodyDiv w:val="1"/>
      <w:marLeft w:val="0"/>
      <w:marRight w:val="0"/>
      <w:marTop w:val="0"/>
      <w:marBottom w:val="0"/>
      <w:divBdr>
        <w:top w:val="none" w:sz="0" w:space="0" w:color="auto"/>
        <w:left w:val="none" w:sz="0" w:space="0" w:color="auto"/>
        <w:bottom w:val="none" w:sz="0" w:space="0" w:color="auto"/>
        <w:right w:val="none" w:sz="0" w:space="0" w:color="auto"/>
      </w:divBdr>
    </w:div>
    <w:div w:id="1278947499">
      <w:bodyDiv w:val="1"/>
      <w:marLeft w:val="0"/>
      <w:marRight w:val="0"/>
      <w:marTop w:val="0"/>
      <w:marBottom w:val="0"/>
      <w:divBdr>
        <w:top w:val="none" w:sz="0" w:space="0" w:color="auto"/>
        <w:left w:val="none" w:sz="0" w:space="0" w:color="auto"/>
        <w:bottom w:val="none" w:sz="0" w:space="0" w:color="auto"/>
        <w:right w:val="none" w:sz="0" w:space="0" w:color="auto"/>
      </w:divBdr>
    </w:div>
    <w:div w:id="1296830423">
      <w:bodyDiv w:val="1"/>
      <w:marLeft w:val="0"/>
      <w:marRight w:val="0"/>
      <w:marTop w:val="0"/>
      <w:marBottom w:val="0"/>
      <w:divBdr>
        <w:top w:val="none" w:sz="0" w:space="0" w:color="auto"/>
        <w:left w:val="none" w:sz="0" w:space="0" w:color="auto"/>
        <w:bottom w:val="none" w:sz="0" w:space="0" w:color="auto"/>
        <w:right w:val="none" w:sz="0" w:space="0" w:color="auto"/>
      </w:divBdr>
    </w:div>
    <w:div w:id="1299145364">
      <w:bodyDiv w:val="1"/>
      <w:marLeft w:val="0"/>
      <w:marRight w:val="0"/>
      <w:marTop w:val="0"/>
      <w:marBottom w:val="0"/>
      <w:divBdr>
        <w:top w:val="none" w:sz="0" w:space="0" w:color="auto"/>
        <w:left w:val="none" w:sz="0" w:space="0" w:color="auto"/>
        <w:bottom w:val="none" w:sz="0" w:space="0" w:color="auto"/>
        <w:right w:val="none" w:sz="0" w:space="0" w:color="auto"/>
      </w:divBdr>
    </w:div>
    <w:div w:id="1319923177">
      <w:bodyDiv w:val="1"/>
      <w:marLeft w:val="0"/>
      <w:marRight w:val="0"/>
      <w:marTop w:val="0"/>
      <w:marBottom w:val="0"/>
      <w:divBdr>
        <w:top w:val="none" w:sz="0" w:space="0" w:color="auto"/>
        <w:left w:val="none" w:sz="0" w:space="0" w:color="auto"/>
        <w:bottom w:val="none" w:sz="0" w:space="0" w:color="auto"/>
        <w:right w:val="none" w:sz="0" w:space="0" w:color="auto"/>
      </w:divBdr>
    </w:div>
    <w:div w:id="1321931148">
      <w:bodyDiv w:val="1"/>
      <w:marLeft w:val="0"/>
      <w:marRight w:val="0"/>
      <w:marTop w:val="0"/>
      <w:marBottom w:val="0"/>
      <w:divBdr>
        <w:top w:val="none" w:sz="0" w:space="0" w:color="auto"/>
        <w:left w:val="none" w:sz="0" w:space="0" w:color="auto"/>
        <w:bottom w:val="none" w:sz="0" w:space="0" w:color="auto"/>
        <w:right w:val="none" w:sz="0" w:space="0" w:color="auto"/>
      </w:divBdr>
    </w:div>
    <w:div w:id="1323895125">
      <w:bodyDiv w:val="1"/>
      <w:marLeft w:val="0"/>
      <w:marRight w:val="0"/>
      <w:marTop w:val="0"/>
      <w:marBottom w:val="0"/>
      <w:divBdr>
        <w:top w:val="none" w:sz="0" w:space="0" w:color="auto"/>
        <w:left w:val="none" w:sz="0" w:space="0" w:color="auto"/>
        <w:bottom w:val="none" w:sz="0" w:space="0" w:color="auto"/>
        <w:right w:val="none" w:sz="0" w:space="0" w:color="auto"/>
      </w:divBdr>
    </w:div>
    <w:div w:id="1345473419">
      <w:bodyDiv w:val="1"/>
      <w:marLeft w:val="0"/>
      <w:marRight w:val="0"/>
      <w:marTop w:val="0"/>
      <w:marBottom w:val="0"/>
      <w:divBdr>
        <w:top w:val="none" w:sz="0" w:space="0" w:color="auto"/>
        <w:left w:val="none" w:sz="0" w:space="0" w:color="auto"/>
        <w:bottom w:val="none" w:sz="0" w:space="0" w:color="auto"/>
        <w:right w:val="none" w:sz="0" w:space="0" w:color="auto"/>
      </w:divBdr>
    </w:div>
    <w:div w:id="1346783175">
      <w:bodyDiv w:val="1"/>
      <w:marLeft w:val="0"/>
      <w:marRight w:val="0"/>
      <w:marTop w:val="0"/>
      <w:marBottom w:val="0"/>
      <w:divBdr>
        <w:top w:val="none" w:sz="0" w:space="0" w:color="auto"/>
        <w:left w:val="none" w:sz="0" w:space="0" w:color="auto"/>
        <w:bottom w:val="none" w:sz="0" w:space="0" w:color="auto"/>
        <w:right w:val="none" w:sz="0" w:space="0" w:color="auto"/>
      </w:divBdr>
    </w:div>
    <w:div w:id="1348019356">
      <w:bodyDiv w:val="1"/>
      <w:marLeft w:val="0"/>
      <w:marRight w:val="0"/>
      <w:marTop w:val="0"/>
      <w:marBottom w:val="0"/>
      <w:divBdr>
        <w:top w:val="none" w:sz="0" w:space="0" w:color="auto"/>
        <w:left w:val="none" w:sz="0" w:space="0" w:color="auto"/>
        <w:bottom w:val="none" w:sz="0" w:space="0" w:color="auto"/>
        <w:right w:val="none" w:sz="0" w:space="0" w:color="auto"/>
      </w:divBdr>
    </w:div>
    <w:div w:id="1352029745">
      <w:bodyDiv w:val="1"/>
      <w:marLeft w:val="0"/>
      <w:marRight w:val="0"/>
      <w:marTop w:val="0"/>
      <w:marBottom w:val="0"/>
      <w:divBdr>
        <w:top w:val="none" w:sz="0" w:space="0" w:color="auto"/>
        <w:left w:val="none" w:sz="0" w:space="0" w:color="auto"/>
        <w:bottom w:val="none" w:sz="0" w:space="0" w:color="auto"/>
        <w:right w:val="none" w:sz="0" w:space="0" w:color="auto"/>
      </w:divBdr>
    </w:div>
    <w:div w:id="1365473851">
      <w:bodyDiv w:val="1"/>
      <w:marLeft w:val="0"/>
      <w:marRight w:val="0"/>
      <w:marTop w:val="0"/>
      <w:marBottom w:val="0"/>
      <w:divBdr>
        <w:top w:val="none" w:sz="0" w:space="0" w:color="auto"/>
        <w:left w:val="none" w:sz="0" w:space="0" w:color="auto"/>
        <w:bottom w:val="none" w:sz="0" w:space="0" w:color="auto"/>
        <w:right w:val="none" w:sz="0" w:space="0" w:color="auto"/>
      </w:divBdr>
    </w:div>
    <w:div w:id="1374189007">
      <w:bodyDiv w:val="1"/>
      <w:marLeft w:val="0"/>
      <w:marRight w:val="0"/>
      <w:marTop w:val="0"/>
      <w:marBottom w:val="0"/>
      <w:divBdr>
        <w:top w:val="none" w:sz="0" w:space="0" w:color="auto"/>
        <w:left w:val="none" w:sz="0" w:space="0" w:color="auto"/>
        <w:bottom w:val="none" w:sz="0" w:space="0" w:color="auto"/>
        <w:right w:val="none" w:sz="0" w:space="0" w:color="auto"/>
      </w:divBdr>
    </w:div>
    <w:div w:id="1379011270">
      <w:bodyDiv w:val="1"/>
      <w:marLeft w:val="0"/>
      <w:marRight w:val="0"/>
      <w:marTop w:val="0"/>
      <w:marBottom w:val="0"/>
      <w:divBdr>
        <w:top w:val="none" w:sz="0" w:space="0" w:color="auto"/>
        <w:left w:val="none" w:sz="0" w:space="0" w:color="auto"/>
        <w:bottom w:val="none" w:sz="0" w:space="0" w:color="auto"/>
        <w:right w:val="none" w:sz="0" w:space="0" w:color="auto"/>
      </w:divBdr>
    </w:div>
    <w:div w:id="1379470027">
      <w:bodyDiv w:val="1"/>
      <w:marLeft w:val="0"/>
      <w:marRight w:val="0"/>
      <w:marTop w:val="0"/>
      <w:marBottom w:val="0"/>
      <w:divBdr>
        <w:top w:val="none" w:sz="0" w:space="0" w:color="auto"/>
        <w:left w:val="none" w:sz="0" w:space="0" w:color="auto"/>
        <w:bottom w:val="none" w:sz="0" w:space="0" w:color="auto"/>
        <w:right w:val="none" w:sz="0" w:space="0" w:color="auto"/>
      </w:divBdr>
    </w:div>
    <w:div w:id="1388843526">
      <w:bodyDiv w:val="1"/>
      <w:marLeft w:val="0"/>
      <w:marRight w:val="0"/>
      <w:marTop w:val="0"/>
      <w:marBottom w:val="0"/>
      <w:divBdr>
        <w:top w:val="none" w:sz="0" w:space="0" w:color="auto"/>
        <w:left w:val="none" w:sz="0" w:space="0" w:color="auto"/>
        <w:bottom w:val="none" w:sz="0" w:space="0" w:color="auto"/>
        <w:right w:val="none" w:sz="0" w:space="0" w:color="auto"/>
      </w:divBdr>
    </w:div>
    <w:div w:id="1393113863">
      <w:bodyDiv w:val="1"/>
      <w:marLeft w:val="0"/>
      <w:marRight w:val="0"/>
      <w:marTop w:val="0"/>
      <w:marBottom w:val="0"/>
      <w:divBdr>
        <w:top w:val="none" w:sz="0" w:space="0" w:color="auto"/>
        <w:left w:val="none" w:sz="0" w:space="0" w:color="auto"/>
        <w:bottom w:val="none" w:sz="0" w:space="0" w:color="auto"/>
        <w:right w:val="none" w:sz="0" w:space="0" w:color="auto"/>
      </w:divBdr>
    </w:div>
    <w:div w:id="1399939611">
      <w:bodyDiv w:val="1"/>
      <w:marLeft w:val="0"/>
      <w:marRight w:val="0"/>
      <w:marTop w:val="0"/>
      <w:marBottom w:val="0"/>
      <w:divBdr>
        <w:top w:val="none" w:sz="0" w:space="0" w:color="auto"/>
        <w:left w:val="none" w:sz="0" w:space="0" w:color="auto"/>
        <w:bottom w:val="none" w:sz="0" w:space="0" w:color="auto"/>
        <w:right w:val="none" w:sz="0" w:space="0" w:color="auto"/>
      </w:divBdr>
    </w:div>
    <w:div w:id="1416173139">
      <w:bodyDiv w:val="1"/>
      <w:marLeft w:val="0"/>
      <w:marRight w:val="0"/>
      <w:marTop w:val="0"/>
      <w:marBottom w:val="0"/>
      <w:divBdr>
        <w:top w:val="none" w:sz="0" w:space="0" w:color="auto"/>
        <w:left w:val="none" w:sz="0" w:space="0" w:color="auto"/>
        <w:bottom w:val="none" w:sz="0" w:space="0" w:color="auto"/>
        <w:right w:val="none" w:sz="0" w:space="0" w:color="auto"/>
      </w:divBdr>
    </w:div>
    <w:div w:id="1441144762">
      <w:bodyDiv w:val="1"/>
      <w:marLeft w:val="0"/>
      <w:marRight w:val="0"/>
      <w:marTop w:val="0"/>
      <w:marBottom w:val="0"/>
      <w:divBdr>
        <w:top w:val="none" w:sz="0" w:space="0" w:color="auto"/>
        <w:left w:val="none" w:sz="0" w:space="0" w:color="auto"/>
        <w:bottom w:val="none" w:sz="0" w:space="0" w:color="auto"/>
        <w:right w:val="none" w:sz="0" w:space="0" w:color="auto"/>
      </w:divBdr>
    </w:div>
    <w:div w:id="1443766951">
      <w:bodyDiv w:val="1"/>
      <w:marLeft w:val="0"/>
      <w:marRight w:val="0"/>
      <w:marTop w:val="0"/>
      <w:marBottom w:val="0"/>
      <w:divBdr>
        <w:top w:val="none" w:sz="0" w:space="0" w:color="auto"/>
        <w:left w:val="none" w:sz="0" w:space="0" w:color="auto"/>
        <w:bottom w:val="none" w:sz="0" w:space="0" w:color="auto"/>
        <w:right w:val="none" w:sz="0" w:space="0" w:color="auto"/>
      </w:divBdr>
    </w:div>
    <w:div w:id="1458446507">
      <w:bodyDiv w:val="1"/>
      <w:marLeft w:val="0"/>
      <w:marRight w:val="0"/>
      <w:marTop w:val="0"/>
      <w:marBottom w:val="0"/>
      <w:divBdr>
        <w:top w:val="none" w:sz="0" w:space="0" w:color="auto"/>
        <w:left w:val="none" w:sz="0" w:space="0" w:color="auto"/>
        <w:bottom w:val="none" w:sz="0" w:space="0" w:color="auto"/>
        <w:right w:val="none" w:sz="0" w:space="0" w:color="auto"/>
      </w:divBdr>
    </w:div>
    <w:div w:id="1462772006">
      <w:bodyDiv w:val="1"/>
      <w:marLeft w:val="0"/>
      <w:marRight w:val="0"/>
      <w:marTop w:val="0"/>
      <w:marBottom w:val="0"/>
      <w:divBdr>
        <w:top w:val="none" w:sz="0" w:space="0" w:color="auto"/>
        <w:left w:val="none" w:sz="0" w:space="0" w:color="auto"/>
        <w:bottom w:val="none" w:sz="0" w:space="0" w:color="auto"/>
        <w:right w:val="none" w:sz="0" w:space="0" w:color="auto"/>
      </w:divBdr>
    </w:div>
    <w:div w:id="1468545976">
      <w:bodyDiv w:val="1"/>
      <w:marLeft w:val="0"/>
      <w:marRight w:val="0"/>
      <w:marTop w:val="0"/>
      <w:marBottom w:val="0"/>
      <w:divBdr>
        <w:top w:val="none" w:sz="0" w:space="0" w:color="auto"/>
        <w:left w:val="none" w:sz="0" w:space="0" w:color="auto"/>
        <w:bottom w:val="none" w:sz="0" w:space="0" w:color="auto"/>
        <w:right w:val="none" w:sz="0" w:space="0" w:color="auto"/>
      </w:divBdr>
    </w:div>
    <w:div w:id="1469083979">
      <w:bodyDiv w:val="1"/>
      <w:marLeft w:val="0"/>
      <w:marRight w:val="0"/>
      <w:marTop w:val="0"/>
      <w:marBottom w:val="0"/>
      <w:divBdr>
        <w:top w:val="none" w:sz="0" w:space="0" w:color="auto"/>
        <w:left w:val="none" w:sz="0" w:space="0" w:color="auto"/>
        <w:bottom w:val="none" w:sz="0" w:space="0" w:color="auto"/>
        <w:right w:val="none" w:sz="0" w:space="0" w:color="auto"/>
      </w:divBdr>
    </w:div>
    <w:div w:id="1486630779">
      <w:bodyDiv w:val="1"/>
      <w:marLeft w:val="0"/>
      <w:marRight w:val="0"/>
      <w:marTop w:val="0"/>
      <w:marBottom w:val="0"/>
      <w:divBdr>
        <w:top w:val="none" w:sz="0" w:space="0" w:color="auto"/>
        <w:left w:val="none" w:sz="0" w:space="0" w:color="auto"/>
        <w:bottom w:val="none" w:sz="0" w:space="0" w:color="auto"/>
        <w:right w:val="none" w:sz="0" w:space="0" w:color="auto"/>
      </w:divBdr>
    </w:div>
    <w:div w:id="1490636320">
      <w:bodyDiv w:val="1"/>
      <w:marLeft w:val="0"/>
      <w:marRight w:val="0"/>
      <w:marTop w:val="0"/>
      <w:marBottom w:val="0"/>
      <w:divBdr>
        <w:top w:val="none" w:sz="0" w:space="0" w:color="auto"/>
        <w:left w:val="none" w:sz="0" w:space="0" w:color="auto"/>
        <w:bottom w:val="none" w:sz="0" w:space="0" w:color="auto"/>
        <w:right w:val="none" w:sz="0" w:space="0" w:color="auto"/>
      </w:divBdr>
    </w:div>
    <w:div w:id="1495994367">
      <w:bodyDiv w:val="1"/>
      <w:marLeft w:val="0"/>
      <w:marRight w:val="0"/>
      <w:marTop w:val="0"/>
      <w:marBottom w:val="0"/>
      <w:divBdr>
        <w:top w:val="none" w:sz="0" w:space="0" w:color="auto"/>
        <w:left w:val="none" w:sz="0" w:space="0" w:color="auto"/>
        <w:bottom w:val="none" w:sz="0" w:space="0" w:color="auto"/>
        <w:right w:val="none" w:sz="0" w:space="0" w:color="auto"/>
      </w:divBdr>
    </w:div>
    <w:div w:id="1505129253">
      <w:bodyDiv w:val="1"/>
      <w:marLeft w:val="0"/>
      <w:marRight w:val="0"/>
      <w:marTop w:val="0"/>
      <w:marBottom w:val="0"/>
      <w:divBdr>
        <w:top w:val="none" w:sz="0" w:space="0" w:color="auto"/>
        <w:left w:val="none" w:sz="0" w:space="0" w:color="auto"/>
        <w:bottom w:val="none" w:sz="0" w:space="0" w:color="auto"/>
        <w:right w:val="none" w:sz="0" w:space="0" w:color="auto"/>
      </w:divBdr>
    </w:div>
    <w:div w:id="1516578291">
      <w:bodyDiv w:val="1"/>
      <w:marLeft w:val="0"/>
      <w:marRight w:val="0"/>
      <w:marTop w:val="0"/>
      <w:marBottom w:val="0"/>
      <w:divBdr>
        <w:top w:val="none" w:sz="0" w:space="0" w:color="auto"/>
        <w:left w:val="none" w:sz="0" w:space="0" w:color="auto"/>
        <w:bottom w:val="none" w:sz="0" w:space="0" w:color="auto"/>
        <w:right w:val="none" w:sz="0" w:space="0" w:color="auto"/>
      </w:divBdr>
    </w:div>
    <w:div w:id="1519391879">
      <w:bodyDiv w:val="1"/>
      <w:marLeft w:val="0"/>
      <w:marRight w:val="0"/>
      <w:marTop w:val="0"/>
      <w:marBottom w:val="0"/>
      <w:divBdr>
        <w:top w:val="none" w:sz="0" w:space="0" w:color="auto"/>
        <w:left w:val="none" w:sz="0" w:space="0" w:color="auto"/>
        <w:bottom w:val="none" w:sz="0" w:space="0" w:color="auto"/>
        <w:right w:val="none" w:sz="0" w:space="0" w:color="auto"/>
      </w:divBdr>
    </w:div>
    <w:div w:id="1521891000">
      <w:bodyDiv w:val="1"/>
      <w:marLeft w:val="0"/>
      <w:marRight w:val="0"/>
      <w:marTop w:val="0"/>
      <w:marBottom w:val="0"/>
      <w:divBdr>
        <w:top w:val="none" w:sz="0" w:space="0" w:color="auto"/>
        <w:left w:val="none" w:sz="0" w:space="0" w:color="auto"/>
        <w:bottom w:val="none" w:sz="0" w:space="0" w:color="auto"/>
        <w:right w:val="none" w:sz="0" w:space="0" w:color="auto"/>
      </w:divBdr>
    </w:div>
    <w:div w:id="1523279708">
      <w:bodyDiv w:val="1"/>
      <w:marLeft w:val="0"/>
      <w:marRight w:val="0"/>
      <w:marTop w:val="0"/>
      <w:marBottom w:val="0"/>
      <w:divBdr>
        <w:top w:val="none" w:sz="0" w:space="0" w:color="auto"/>
        <w:left w:val="none" w:sz="0" w:space="0" w:color="auto"/>
        <w:bottom w:val="none" w:sz="0" w:space="0" w:color="auto"/>
        <w:right w:val="none" w:sz="0" w:space="0" w:color="auto"/>
      </w:divBdr>
    </w:div>
    <w:div w:id="1523786117">
      <w:bodyDiv w:val="1"/>
      <w:marLeft w:val="0"/>
      <w:marRight w:val="0"/>
      <w:marTop w:val="0"/>
      <w:marBottom w:val="0"/>
      <w:divBdr>
        <w:top w:val="none" w:sz="0" w:space="0" w:color="auto"/>
        <w:left w:val="none" w:sz="0" w:space="0" w:color="auto"/>
        <w:bottom w:val="none" w:sz="0" w:space="0" w:color="auto"/>
        <w:right w:val="none" w:sz="0" w:space="0" w:color="auto"/>
      </w:divBdr>
    </w:div>
    <w:div w:id="1539200416">
      <w:bodyDiv w:val="1"/>
      <w:marLeft w:val="0"/>
      <w:marRight w:val="0"/>
      <w:marTop w:val="0"/>
      <w:marBottom w:val="0"/>
      <w:divBdr>
        <w:top w:val="none" w:sz="0" w:space="0" w:color="auto"/>
        <w:left w:val="none" w:sz="0" w:space="0" w:color="auto"/>
        <w:bottom w:val="none" w:sz="0" w:space="0" w:color="auto"/>
        <w:right w:val="none" w:sz="0" w:space="0" w:color="auto"/>
      </w:divBdr>
    </w:div>
    <w:div w:id="1540894387">
      <w:bodyDiv w:val="1"/>
      <w:marLeft w:val="0"/>
      <w:marRight w:val="0"/>
      <w:marTop w:val="0"/>
      <w:marBottom w:val="0"/>
      <w:divBdr>
        <w:top w:val="none" w:sz="0" w:space="0" w:color="auto"/>
        <w:left w:val="none" w:sz="0" w:space="0" w:color="auto"/>
        <w:bottom w:val="none" w:sz="0" w:space="0" w:color="auto"/>
        <w:right w:val="none" w:sz="0" w:space="0" w:color="auto"/>
      </w:divBdr>
    </w:div>
    <w:div w:id="1546601745">
      <w:bodyDiv w:val="1"/>
      <w:marLeft w:val="0"/>
      <w:marRight w:val="0"/>
      <w:marTop w:val="0"/>
      <w:marBottom w:val="0"/>
      <w:divBdr>
        <w:top w:val="none" w:sz="0" w:space="0" w:color="auto"/>
        <w:left w:val="none" w:sz="0" w:space="0" w:color="auto"/>
        <w:bottom w:val="none" w:sz="0" w:space="0" w:color="auto"/>
        <w:right w:val="none" w:sz="0" w:space="0" w:color="auto"/>
      </w:divBdr>
    </w:div>
    <w:div w:id="1549486329">
      <w:bodyDiv w:val="1"/>
      <w:marLeft w:val="0"/>
      <w:marRight w:val="0"/>
      <w:marTop w:val="0"/>
      <w:marBottom w:val="0"/>
      <w:divBdr>
        <w:top w:val="none" w:sz="0" w:space="0" w:color="auto"/>
        <w:left w:val="none" w:sz="0" w:space="0" w:color="auto"/>
        <w:bottom w:val="none" w:sz="0" w:space="0" w:color="auto"/>
        <w:right w:val="none" w:sz="0" w:space="0" w:color="auto"/>
      </w:divBdr>
    </w:div>
    <w:div w:id="1550609452">
      <w:bodyDiv w:val="1"/>
      <w:marLeft w:val="0"/>
      <w:marRight w:val="0"/>
      <w:marTop w:val="0"/>
      <w:marBottom w:val="0"/>
      <w:divBdr>
        <w:top w:val="none" w:sz="0" w:space="0" w:color="auto"/>
        <w:left w:val="none" w:sz="0" w:space="0" w:color="auto"/>
        <w:bottom w:val="none" w:sz="0" w:space="0" w:color="auto"/>
        <w:right w:val="none" w:sz="0" w:space="0" w:color="auto"/>
      </w:divBdr>
    </w:div>
    <w:div w:id="1560239456">
      <w:bodyDiv w:val="1"/>
      <w:marLeft w:val="0"/>
      <w:marRight w:val="0"/>
      <w:marTop w:val="0"/>
      <w:marBottom w:val="0"/>
      <w:divBdr>
        <w:top w:val="none" w:sz="0" w:space="0" w:color="auto"/>
        <w:left w:val="none" w:sz="0" w:space="0" w:color="auto"/>
        <w:bottom w:val="none" w:sz="0" w:space="0" w:color="auto"/>
        <w:right w:val="none" w:sz="0" w:space="0" w:color="auto"/>
      </w:divBdr>
    </w:div>
    <w:div w:id="1561482067">
      <w:bodyDiv w:val="1"/>
      <w:marLeft w:val="0"/>
      <w:marRight w:val="0"/>
      <w:marTop w:val="0"/>
      <w:marBottom w:val="0"/>
      <w:divBdr>
        <w:top w:val="none" w:sz="0" w:space="0" w:color="auto"/>
        <w:left w:val="none" w:sz="0" w:space="0" w:color="auto"/>
        <w:bottom w:val="none" w:sz="0" w:space="0" w:color="auto"/>
        <w:right w:val="none" w:sz="0" w:space="0" w:color="auto"/>
      </w:divBdr>
    </w:div>
    <w:div w:id="1567495093">
      <w:bodyDiv w:val="1"/>
      <w:marLeft w:val="0"/>
      <w:marRight w:val="0"/>
      <w:marTop w:val="0"/>
      <w:marBottom w:val="0"/>
      <w:divBdr>
        <w:top w:val="none" w:sz="0" w:space="0" w:color="auto"/>
        <w:left w:val="none" w:sz="0" w:space="0" w:color="auto"/>
        <w:bottom w:val="none" w:sz="0" w:space="0" w:color="auto"/>
        <w:right w:val="none" w:sz="0" w:space="0" w:color="auto"/>
      </w:divBdr>
    </w:div>
    <w:div w:id="1570192655">
      <w:bodyDiv w:val="1"/>
      <w:marLeft w:val="0"/>
      <w:marRight w:val="0"/>
      <w:marTop w:val="0"/>
      <w:marBottom w:val="0"/>
      <w:divBdr>
        <w:top w:val="none" w:sz="0" w:space="0" w:color="auto"/>
        <w:left w:val="none" w:sz="0" w:space="0" w:color="auto"/>
        <w:bottom w:val="none" w:sz="0" w:space="0" w:color="auto"/>
        <w:right w:val="none" w:sz="0" w:space="0" w:color="auto"/>
      </w:divBdr>
    </w:div>
    <w:div w:id="1577323255">
      <w:bodyDiv w:val="1"/>
      <w:marLeft w:val="0"/>
      <w:marRight w:val="0"/>
      <w:marTop w:val="0"/>
      <w:marBottom w:val="0"/>
      <w:divBdr>
        <w:top w:val="none" w:sz="0" w:space="0" w:color="auto"/>
        <w:left w:val="none" w:sz="0" w:space="0" w:color="auto"/>
        <w:bottom w:val="none" w:sz="0" w:space="0" w:color="auto"/>
        <w:right w:val="none" w:sz="0" w:space="0" w:color="auto"/>
      </w:divBdr>
    </w:div>
    <w:div w:id="1582061140">
      <w:bodyDiv w:val="1"/>
      <w:marLeft w:val="0"/>
      <w:marRight w:val="0"/>
      <w:marTop w:val="0"/>
      <w:marBottom w:val="0"/>
      <w:divBdr>
        <w:top w:val="none" w:sz="0" w:space="0" w:color="auto"/>
        <w:left w:val="none" w:sz="0" w:space="0" w:color="auto"/>
        <w:bottom w:val="none" w:sz="0" w:space="0" w:color="auto"/>
        <w:right w:val="none" w:sz="0" w:space="0" w:color="auto"/>
      </w:divBdr>
    </w:div>
    <w:div w:id="1599556761">
      <w:bodyDiv w:val="1"/>
      <w:marLeft w:val="0"/>
      <w:marRight w:val="0"/>
      <w:marTop w:val="0"/>
      <w:marBottom w:val="0"/>
      <w:divBdr>
        <w:top w:val="none" w:sz="0" w:space="0" w:color="auto"/>
        <w:left w:val="none" w:sz="0" w:space="0" w:color="auto"/>
        <w:bottom w:val="none" w:sz="0" w:space="0" w:color="auto"/>
        <w:right w:val="none" w:sz="0" w:space="0" w:color="auto"/>
      </w:divBdr>
    </w:div>
    <w:div w:id="1601330123">
      <w:bodyDiv w:val="1"/>
      <w:marLeft w:val="0"/>
      <w:marRight w:val="0"/>
      <w:marTop w:val="0"/>
      <w:marBottom w:val="0"/>
      <w:divBdr>
        <w:top w:val="none" w:sz="0" w:space="0" w:color="auto"/>
        <w:left w:val="none" w:sz="0" w:space="0" w:color="auto"/>
        <w:bottom w:val="none" w:sz="0" w:space="0" w:color="auto"/>
        <w:right w:val="none" w:sz="0" w:space="0" w:color="auto"/>
      </w:divBdr>
    </w:div>
    <w:div w:id="1603610825">
      <w:bodyDiv w:val="1"/>
      <w:marLeft w:val="0"/>
      <w:marRight w:val="0"/>
      <w:marTop w:val="0"/>
      <w:marBottom w:val="0"/>
      <w:divBdr>
        <w:top w:val="none" w:sz="0" w:space="0" w:color="auto"/>
        <w:left w:val="none" w:sz="0" w:space="0" w:color="auto"/>
        <w:bottom w:val="none" w:sz="0" w:space="0" w:color="auto"/>
        <w:right w:val="none" w:sz="0" w:space="0" w:color="auto"/>
      </w:divBdr>
    </w:div>
    <w:div w:id="1603763284">
      <w:bodyDiv w:val="1"/>
      <w:marLeft w:val="0"/>
      <w:marRight w:val="0"/>
      <w:marTop w:val="0"/>
      <w:marBottom w:val="0"/>
      <w:divBdr>
        <w:top w:val="none" w:sz="0" w:space="0" w:color="auto"/>
        <w:left w:val="none" w:sz="0" w:space="0" w:color="auto"/>
        <w:bottom w:val="none" w:sz="0" w:space="0" w:color="auto"/>
        <w:right w:val="none" w:sz="0" w:space="0" w:color="auto"/>
      </w:divBdr>
    </w:div>
    <w:div w:id="1616281065">
      <w:bodyDiv w:val="1"/>
      <w:marLeft w:val="0"/>
      <w:marRight w:val="0"/>
      <w:marTop w:val="0"/>
      <w:marBottom w:val="0"/>
      <w:divBdr>
        <w:top w:val="none" w:sz="0" w:space="0" w:color="auto"/>
        <w:left w:val="none" w:sz="0" w:space="0" w:color="auto"/>
        <w:bottom w:val="none" w:sz="0" w:space="0" w:color="auto"/>
        <w:right w:val="none" w:sz="0" w:space="0" w:color="auto"/>
      </w:divBdr>
    </w:div>
    <w:div w:id="1632862191">
      <w:bodyDiv w:val="1"/>
      <w:marLeft w:val="0"/>
      <w:marRight w:val="0"/>
      <w:marTop w:val="0"/>
      <w:marBottom w:val="0"/>
      <w:divBdr>
        <w:top w:val="none" w:sz="0" w:space="0" w:color="auto"/>
        <w:left w:val="none" w:sz="0" w:space="0" w:color="auto"/>
        <w:bottom w:val="none" w:sz="0" w:space="0" w:color="auto"/>
        <w:right w:val="none" w:sz="0" w:space="0" w:color="auto"/>
      </w:divBdr>
    </w:div>
    <w:div w:id="1634361558">
      <w:bodyDiv w:val="1"/>
      <w:marLeft w:val="0"/>
      <w:marRight w:val="0"/>
      <w:marTop w:val="0"/>
      <w:marBottom w:val="0"/>
      <w:divBdr>
        <w:top w:val="none" w:sz="0" w:space="0" w:color="auto"/>
        <w:left w:val="none" w:sz="0" w:space="0" w:color="auto"/>
        <w:bottom w:val="none" w:sz="0" w:space="0" w:color="auto"/>
        <w:right w:val="none" w:sz="0" w:space="0" w:color="auto"/>
      </w:divBdr>
    </w:div>
    <w:div w:id="1635213137">
      <w:bodyDiv w:val="1"/>
      <w:marLeft w:val="0"/>
      <w:marRight w:val="0"/>
      <w:marTop w:val="0"/>
      <w:marBottom w:val="0"/>
      <w:divBdr>
        <w:top w:val="none" w:sz="0" w:space="0" w:color="auto"/>
        <w:left w:val="none" w:sz="0" w:space="0" w:color="auto"/>
        <w:bottom w:val="none" w:sz="0" w:space="0" w:color="auto"/>
        <w:right w:val="none" w:sz="0" w:space="0" w:color="auto"/>
      </w:divBdr>
    </w:div>
    <w:div w:id="1638416015">
      <w:bodyDiv w:val="1"/>
      <w:marLeft w:val="0"/>
      <w:marRight w:val="0"/>
      <w:marTop w:val="0"/>
      <w:marBottom w:val="0"/>
      <w:divBdr>
        <w:top w:val="none" w:sz="0" w:space="0" w:color="auto"/>
        <w:left w:val="none" w:sz="0" w:space="0" w:color="auto"/>
        <w:bottom w:val="none" w:sz="0" w:space="0" w:color="auto"/>
        <w:right w:val="none" w:sz="0" w:space="0" w:color="auto"/>
      </w:divBdr>
    </w:div>
    <w:div w:id="1638604913">
      <w:bodyDiv w:val="1"/>
      <w:marLeft w:val="0"/>
      <w:marRight w:val="0"/>
      <w:marTop w:val="0"/>
      <w:marBottom w:val="0"/>
      <w:divBdr>
        <w:top w:val="none" w:sz="0" w:space="0" w:color="auto"/>
        <w:left w:val="none" w:sz="0" w:space="0" w:color="auto"/>
        <w:bottom w:val="none" w:sz="0" w:space="0" w:color="auto"/>
        <w:right w:val="none" w:sz="0" w:space="0" w:color="auto"/>
      </w:divBdr>
    </w:div>
    <w:div w:id="1640107260">
      <w:bodyDiv w:val="1"/>
      <w:marLeft w:val="0"/>
      <w:marRight w:val="0"/>
      <w:marTop w:val="0"/>
      <w:marBottom w:val="0"/>
      <w:divBdr>
        <w:top w:val="none" w:sz="0" w:space="0" w:color="auto"/>
        <w:left w:val="none" w:sz="0" w:space="0" w:color="auto"/>
        <w:bottom w:val="none" w:sz="0" w:space="0" w:color="auto"/>
        <w:right w:val="none" w:sz="0" w:space="0" w:color="auto"/>
      </w:divBdr>
    </w:div>
    <w:div w:id="1643583792">
      <w:bodyDiv w:val="1"/>
      <w:marLeft w:val="0"/>
      <w:marRight w:val="0"/>
      <w:marTop w:val="0"/>
      <w:marBottom w:val="0"/>
      <w:divBdr>
        <w:top w:val="none" w:sz="0" w:space="0" w:color="auto"/>
        <w:left w:val="none" w:sz="0" w:space="0" w:color="auto"/>
        <w:bottom w:val="none" w:sz="0" w:space="0" w:color="auto"/>
        <w:right w:val="none" w:sz="0" w:space="0" w:color="auto"/>
      </w:divBdr>
    </w:div>
    <w:div w:id="1647323581">
      <w:bodyDiv w:val="1"/>
      <w:marLeft w:val="0"/>
      <w:marRight w:val="0"/>
      <w:marTop w:val="0"/>
      <w:marBottom w:val="0"/>
      <w:divBdr>
        <w:top w:val="none" w:sz="0" w:space="0" w:color="auto"/>
        <w:left w:val="none" w:sz="0" w:space="0" w:color="auto"/>
        <w:bottom w:val="none" w:sz="0" w:space="0" w:color="auto"/>
        <w:right w:val="none" w:sz="0" w:space="0" w:color="auto"/>
      </w:divBdr>
    </w:div>
    <w:div w:id="1655718899">
      <w:bodyDiv w:val="1"/>
      <w:marLeft w:val="0"/>
      <w:marRight w:val="0"/>
      <w:marTop w:val="0"/>
      <w:marBottom w:val="0"/>
      <w:divBdr>
        <w:top w:val="none" w:sz="0" w:space="0" w:color="auto"/>
        <w:left w:val="none" w:sz="0" w:space="0" w:color="auto"/>
        <w:bottom w:val="none" w:sz="0" w:space="0" w:color="auto"/>
        <w:right w:val="none" w:sz="0" w:space="0" w:color="auto"/>
      </w:divBdr>
    </w:div>
    <w:div w:id="1656835928">
      <w:bodyDiv w:val="1"/>
      <w:marLeft w:val="0"/>
      <w:marRight w:val="0"/>
      <w:marTop w:val="0"/>
      <w:marBottom w:val="0"/>
      <w:divBdr>
        <w:top w:val="none" w:sz="0" w:space="0" w:color="auto"/>
        <w:left w:val="none" w:sz="0" w:space="0" w:color="auto"/>
        <w:bottom w:val="none" w:sz="0" w:space="0" w:color="auto"/>
        <w:right w:val="none" w:sz="0" w:space="0" w:color="auto"/>
      </w:divBdr>
    </w:div>
    <w:div w:id="1661425112">
      <w:bodyDiv w:val="1"/>
      <w:marLeft w:val="0"/>
      <w:marRight w:val="0"/>
      <w:marTop w:val="0"/>
      <w:marBottom w:val="0"/>
      <w:divBdr>
        <w:top w:val="none" w:sz="0" w:space="0" w:color="auto"/>
        <w:left w:val="none" w:sz="0" w:space="0" w:color="auto"/>
        <w:bottom w:val="none" w:sz="0" w:space="0" w:color="auto"/>
        <w:right w:val="none" w:sz="0" w:space="0" w:color="auto"/>
      </w:divBdr>
    </w:div>
    <w:div w:id="1662348643">
      <w:bodyDiv w:val="1"/>
      <w:marLeft w:val="0"/>
      <w:marRight w:val="0"/>
      <w:marTop w:val="0"/>
      <w:marBottom w:val="0"/>
      <w:divBdr>
        <w:top w:val="none" w:sz="0" w:space="0" w:color="auto"/>
        <w:left w:val="none" w:sz="0" w:space="0" w:color="auto"/>
        <w:bottom w:val="none" w:sz="0" w:space="0" w:color="auto"/>
        <w:right w:val="none" w:sz="0" w:space="0" w:color="auto"/>
      </w:divBdr>
    </w:div>
    <w:div w:id="1662848355">
      <w:bodyDiv w:val="1"/>
      <w:marLeft w:val="0"/>
      <w:marRight w:val="0"/>
      <w:marTop w:val="0"/>
      <w:marBottom w:val="0"/>
      <w:divBdr>
        <w:top w:val="none" w:sz="0" w:space="0" w:color="auto"/>
        <w:left w:val="none" w:sz="0" w:space="0" w:color="auto"/>
        <w:bottom w:val="none" w:sz="0" w:space="0" w:color="auto"/>
        <w:right w:val="none" w:sz="0" w:space="0" w:color="auto"/>
      </w:divBdr>
    </w:div>
    <w:div w:id="1667901671">
      <w:bodyDiv w:val="1"/>
      <w:marLeft w:val="0"/>
      <w:marRight w:val="0"/>
      <w:marTop w:val="0"/>
      <w:marBottom w:val="0"/>
      <w:divBdr>
        <w:top w:val="none" w:sz="0" w:space="0" w:color="auto"/>
        <w:left w:val="none" w:sz="0" w:space="0" w:color="auto"/>
        <w:bottom w:val="none" w:sz="0" w:space="0" w:color="auto"/>
        <w:right w:val="none" w:sz="0" w:space="0" w:color="auto"/>
      </w:divBdr>
    </w:div>
    <w:div w:id="1691490019">
      <w:bodyDiv w:val="1"/>
      <w:marLeft w:val="0"/>
      <w:marRight w:val="0"/>
      <w:marTop w:val="0"/>
      <w:marBottom w:val="0"/>
      <w:divBdr>
        <w:top w:val="none" w:sz="0" w:space="0" w:color="auto"/>
        <w:left w:val="none" w:sz="0" w:space="0" w:color="auto"/>
        <w:bottom w:val="none" w:sz="0" w:space="0" w:color="auto"/>
        <w:right w:val="none" w:sz="0" w:space="0" w:color="auto"/>
      </w:divBdr>
    </w:div>
    <w:div w:id="1701736644">
      <w:bodyDiv w:val="1"/>
      <w:marLeft w:val="0"/>
      <w:marRight w:val="0"/>
      <w:marTop w:val="0"/>
      <w:marBottom w:val="0"/>
      <w:divBdr>
        <w:top w:val="none" w:sz="0" w:space="0" w:color="auto"/>
        <w:left w:val="none" w:sz="0" w:space="0" w:color="auto"/>
        <w:bottom w:val="none" w:sz="0" w:space="0" w:color="auto"/>
        <w:right w:val="none" w:sz="0" w:space="0" w:color="auto"/>
      </w:divBdr>
    </w:div>
    <w:div w:id="1712339155">
      <w:bodyDiv w:val="1"/>
      <w:marLeft w:val="0"/>
      <w:marRight w:val="0"/>
      <w:marTop w:val="0"/>
      <w:marBottom w:val="0"/>
      <w:divBdr>
        <w:top w:val="none" w:sz="0" w:space="0" w:color="auto"/>
        <w:left w:val="none" w:sz="0" w:space="0" w:color="auto"/>
        <w:bottom w:val="none" w:sz="0" w:space="0" w:color="auto"/>
        <w:right w:val="none" w:sz="0" w:space="0" w:color="auto"/>
      </w:divBdr>
    </w:div>
    <w:div w:id="1747218301">
      <w:bodyDiv w:val="1"/>
      <w:marLeft w:val="0"/>
      <w:marRight w:val="0"/>
      <w:marTop w:val="0"/>
      <w:marBottom w:val="0"/>
      <w:divBdr>
        <w:top w:val="none" w:sz="0" w:space="0" w:color="auto"/>
        <w:left w:val="none" w:sz="0" w:space="0" w:color="auto"/>
        <w:bottom w:val="none" w:sz="0" w:space="0" w:color="auto"/>
        <w:right w:val="none" w:sz="0" w:space="0" w:color="auto"/>
      </w:divBdr>
    </w:div>
    <w:div w:id="1748526797">
      <w:bodyDiv w:val="1"/>
      <w:marLeft w:val="0"/>
      <w:marRight w:val="0"/>
      <w:marTop w:val="0"/>
      <w:marBottom w:val="0"/>
      <w:divBdr>
        <w:top w:val="none" w:sz="0" w:space="0" w:color="auto"/>
        <w:left w:val="none" w:sz="0" w:space="0" w:color="auto"/>
        <w:bottom w:val="none" w:sz="0" w:space="0" w:color="auto"/>
        <w:right w:val="none" w:sz="0" w:space="0" w:color="auto"/>
      </w:divBdr>
    </w:div>
    <w:div w:id="1758553117">
      <w:bodyDiv w:val="1"/>
      <w:marLeft w:val="0"/>
      <w:marRight w:val="0"/>
      <w:marTop w:val="0"/>
      <w:marBottom w:val="0"/>
      <w:divBdr>
        <w:top w:val="none" w:sz="0" w:space="0" w:color="auto"/>
        <w:left w:val="none" w:sz="0" w:space="0" w:color="auto"/>
        <w:bottom w:val="none" w:sz="0" w:space="0" w:color="auto"/>
        <w:right w:val="none" w:sz="0" w:space="0" w:color="auto"/>
      </w:divBdr>
    </w:div>
    <w:div w:id="1771777313">
      <w:bodyDiv w:val="1"/>
      <w:marLeft w:val="0"/>
      <w:marRight w:val="0"/>
      <w:marTop w:val="0"/>
      <w:marBottom w:val="0"/>
      <w:divBdr>
        <w:top w:val="none" w:sz="0" w:space="0" w:color="auto"/>
        <w:left w:val="none" w:sz="0" w:space="0" w:color="auto"/>
        <w:bottom w:val="none" w:sz="0" w:space="0" w:color="auto"/>
        <w:right w:val="none" w:sz="0" w:space="0" w:color="auto"/>
      </w:divBdr>
    </w:div>
    <w:div w:id="1783450629">
      <w:bodyDiv w:val="1"/>
      <w:marLeft w:val="0"/>
      <w:marRight w:val="0"/>
      <w:marTop w:val="0"/>
      <w:marBottom w:val="0"/>
      <w:divBdr>
        <w:top w:val="none" w:sz="0" w:space="0" w:color="auto"/>
        <w:left w:val="none" w:sz="0" w:space="0" w:color="auto"/>
        <w:bottom w:val="none" w:sz="0" w:space="0" w:color="auto"/>
        <w:right w:val="none" w:sz="0" w:space="0" w:color="auto"/>
      </w:divBdr>
    </w:div>
    <w:div w:id="1794905344">
      <w:bodyDiv w:val="1"/>
      <w:marLeft w:val="0"/>
      <w:marRight w:val="0"/>
      <w:marTop w:val="0"/>
      <w:marBottom w:val="0"/>
      <w:divBdr>
        <w:top w:val="none" w:sz="0" w:space="0" w:color="auto"/>
        <w:left w:val="none" w:sz="0" w:space="0" w:color="auto"/>
        <w:bottom w:val="none" w:sz="0" w:space="0" w:color="auto"/>
        <w:right w:val="none" w:sz="0" w:space="0" w:color="auto"/>
      </w:divBdr>
    </w:div>
    <w:div w:id="1795713437">
      <w:bodyDiv w:val="1"/>
      <w:marLeft w:val="0"/>
      <w:marRight w:val="0"/>
      <w:marTop w:val="0"/>
      <w:marBottom w:val="0"/>
      <w:divBdr>
        <w:top w:val="none" w:sz="0" w:space="0" w:color="auto"/>
        <w:left w:val="none" w:sz="0" w:space="0" w:color="auto"/>
        <w:bottom w:val="none" w:sz="0" w:space="0" w:color="auto"/>
        <w:right w:val="none" w:sz="0" w:space="0" w:color="auto"/>
      </w:divBdr>
    </w:div>
    <w:div w:id="1808819552">
      <w:bodyDiv w:val="1"/>
      <w:marLeft w:val="0"/>
      <w:marRight w:val="0"/>
      <w:marTop w:val="0"/>
      <w:marBottom w:val="0"/>
      <w:divBdr>
        <w:top w:val="none" w:sz="0" w:space="0" w:color="auto"/>
        <w:left w:val="none" w:sz="0" w:space="0" w:color="auto"/>
        <w:bottom w:val="none" w:sz="0" w:space="0" w:color="auto"/>
        <w:right w:val="none" w:sz="0" w:space="0" w:color="auto"/>
      </w:divBdr>
    </w:div>
    <w:div w:id="1828132344">
      <w:bodyDiv w:val="1"/>
      <w:marLeft w:val="0"/>
      <w:marRight w:val="0"/>
      <w:marTop w:val="0"/>
      <w:marBottom w:val="0"/>
      <w:divBdr>
        <w:top w:val="none" w:sz="0" w:space="0" w:color="auto"/>
        <w:left w:val="none" w:sz="0" w:space="0" w:color="auto"/>
        <w:bottom w:val="none" w:sz="0" w:space="0" w:color="auto"/>
        <w:right w:val="none" w:sz="0" w:space="0" w:color="auto"/>
      </w:divBdr>
    </w:div>
    <w:div w:id="1848707799">
      <w:bodyDiv w:val="1"/>
      <w:marLeft w:val="0"/>
      <w:marRight w:val="0"/>
      <w:marTop w:val="0"/>
      <w:marBottom w:val="0"/>
      <w:divBdr>
        <w:top w:val="none" w:sz="0" w:space="0" w:color="auto"/>
        <w:left w:val="none" w:sz="0" w:space="0" w:color="auto"/>
        <w:bottom w:val="none" w:sz="0" w:space="0" w:color="auto"/>
        <w:right w:val="none" w:sz="0" w:space="0" w:color="auto"/>
      </w:divBdr>
    </w:div>
    <w:div w:id="1860969436">
      <w:bodyDiv w:val="1"/>
      <w:marLeft w:val="0"/>
      <w:marRight w:val="0"/>
      <w:marTop w:val="0"/>
      <w:marBottom w:val="0"/>
      <w:divBdr>
        <w:top w:val="none" w:sz="0" w:space="0" w:color="auto"/>
        <w:left w:val="none" w:sz="0" w:space="0" w:color="auto"/>
        <w:bottom w:val="none" w:sz="0" w:space="0" w:color="auto"/>
        <w:right w:val="none" w:sz="0" w:space="0" w:color="auto"/>
      </w:divBdr>
    </w:div>
    <w:div w:id="1875385158">
      <w:bodyDiv w:val="1"/>
      <w:marLeft w:val="0"/>
      <w:marRight w:val="0"/>
      <w:marTop w:val="0"/>
      <w:marBottom w:val="0"/>
      <w:divBdr>
        <w:top w:val="none" w:sz="0" w:space="0" w:color="auto"/>
        <w:left w:val="none" w:sz="0" w:space="0" w:color="auto"/>
        <w:bottom w:val="none" w:sz="0" w:space="0" w:color="auto"/>
        <w:right w:val="none" w:sz="0" w:space="0" w:color="auto"/>
      </w:divBdr>
    </w:div>
    <w:div w:id="1885558792">
      <w:bodyDiv w:val="1"/>
      <w:marLeft w:val="0"/>
      <w:marRight w:val="0"/>
      <w:marTop w:val="0"/>
      <w:marBottom w:val="0"/>
      <w:divBdr>
        <w:top w:val="none" w:sz="0" w:space="0" w:color="auto"/>
        <w:left w:val="none" w:sz="0" w:space="0" w:color="auto"/>
        <w:bottom w:val="none" w:sz="0" w:space="0" w:color="auto"/>
        <w:right w:val="none" w:sz="0" w:space="0" w:color="auto"/>
      </w:divBdr>
    </w:div>
    <w:div w:id="1891529756">
      <w:bodyDiv w:val="1"/>
      <w:marLeft w:val="0"/>
      <w:marRight w:val="0"/>
      <w:marTop w:val="0"/>
      <w:marBottom w:val="0"/>
      <w:divBdr>
        <w:top w:val="none" w:sz="0" w:space="0" w:color="auto"/>
        <w:left w:val="none" w:sz="0" w:space="0" w:color="auto"/>
        <w:bottom w:val="none" w:sz="0" w:space="0" w:color="auto"/>
        <w:right w:val="none" w:sz="0" w:space="0" w:color="auto"/>
      </w:divBdr>
    </w:div>
    <w:div w:id="1892494353">
      <w:bodyDiv w:val="1"/>
      <w:marLeft w:val="0"/>
      <w:marRight w:val="0"/>
      <w:marTop w:val="0"/>
      <w:marBottom w:val="0"/>
      <w:divBdr>
        <w:top w:val="none" w:sz="0" w:space="0" w:color="auto"/>
        <w:left w:val="none" w:sz="0" w:space="0" w:color="auto"/>
        <w:bottom w:val="none" w:sz="0" w:space="0" w:color="auto"/>
        <w:right w:val="none" w:sz="0" w:space="0" w:color="auto"/>
      </w:divBdr>
    </w:div>
    <w:div w:id="1898196908">
      <w:bodyDiv w:val="1"/>
      <w:marLeft w:val="0"/>
      <w:marRight w:val="0"/>
      <w:marTop w:val="0"/>
      <w:marBottom w:val="0"/>
      <w:divBdr>
        <w:top w:val="none" w:sz="0" w:space="0" w:color="auto"/>
        <w:left w:val="none" w:sz="0" w:space="0" w:color="auto"/>
        <w:bottom w:val="none" w:sz="0" w:space="0" w:color="auto"/>
        <w:right w:val="none" w:sz="0" w:space="0" w:color="auto"/>
      </w:divBdr>
    </w:div>
    <w:div w:id="1901211113">
      <w:bodyDiv w:val="1"/>
      <w:marLeft w:val="0"/>
      <w:marRight w:val="0"/>
      <w:marTop w:val="0"/>
      <w:marBottom w:val="0"/>
      <w:divBdr>
        <w:top w:val="none" w:sz="0" w:space="0" w:color="auto"/>
        <w:left w:val="none" w:sz="0" w:space="0" w:color="auto"/>
        <w:bottom w:val="none" w:sz="0" w:space="0" w:color="auto"/>
        <w:right w:val="none" w:sz="0" w:space="0" w:color="auto"/>
      </w:divBdr>
    </w:div>
    <w:div w:id="1912426155">
      <w:bodyDiv w:val="1"/>
      <w:marLeft w:val="0"/>
      <w:marRight w:val="0"/>
      <w:marTop w:val="0"/>
      <w:marBottom w:val="0"/>
      <w:divBdr>
        <w:top w:val="none" w:sz="0" w:space="0" w:color="auto"/>
        <w:left w:val="none" w:sz="0" w:space="0" w:color="auto"/>
        <w:bottom w:val="none" w:sz="0" w:space="0" w:color="auto"/>
        <w:right w:val="none" w:sz="0" w:space="0" w:color="auto"/>
      </w:divBdr>
    </w:div>
    <w:div w:id="1913159314">
      <w:bodyDiv w:val="1"/>
      <w:marLeft w:val="0"/>
      <w:marRight w:val="0"/>
      <w:marTop w:val="0"/>
      <w:marBottom w:val="0"/>
      <w:divBdr>
        <w:top w:val="none" w:sz="0" w:space="0" w:color="auto"/>
        <w:left w:val="none" w:sz="0" w:space="0" w:color="auto"/>
        <w:bottom w:val="none" w:sz="0" w:space="0" w:color="auto"/>
        <w:right w:val="none" w:sz="0" w:space="0" w:color="auto"/>
      </w:divBdr>
    </w:div>
    <w:div w:id="1913662154">
      <w:bodyDiv w:val="1"/>
      <w:marLeft w:val="0"/>
      <w:marRight w:val="0"/>
      <w:marTop w:val="0"/>
      <w:marBottom w:val="0"/>
      <w:divBdr>
        <w:top w:val="none" w:sz="0" w:space="0" w:color="auto"/>
        <w:left w:val="none" w:sz="0" w:space="0" w:color="auto"/>
        <w:bottom w:val="none" w:sz="0" w:space="0" w:color="auto"/>
        <w:right w:val="none" w:sz="0" w:space="0" w:color="auto"/>
      </w:divBdr>
    </w:div>
    <w:div w:id="1914511743">
      <w:bodyDiv w:val="1"/>
      <w:marLeft w:val="0"/>
      <w:marRight w:val="0"/>
      <w:marTop w:val="0"/>
      <w:marBottom w:val="0"/>
      <w:divBdr>
        <w:top w:val="none" w:sz="0" w:space="0" w:color="auto"/>
        <w:left w:val="none" w:sz="0" w:space="0" w:color="auto"/>
        <w:bottom w:val="none" w:sz="0" w:space="0" w:color="auto"/>
        <w:right w:val="none" w:sz="0" w:space="0" w:color="auto"/>
      </w:divBdr>
    </w:div>
    <w:div w:id="1918049811">
      <w:bodyDiv w:val="1"/>
      <w:marLeft w:val="0"/>
      <w:marRight w:val="0"/>
      <w:marTop w:val="0"/>
      <w:marBottom w:val="0"/>
      <w:divBdr>
        <w:top w:val="none" w:sz="0" w:space="0" w:color="auto"/>
        <w:left w:val="none" w:sz="0" w:space="0" w:color="auto"/>
        <w:bottom w:val="none" w:sz="0" w:space="0" w:color="auto"/>
        <w:right w:val="none" w:sz="0" w:space="0" w:color="auto"/>
      </w:divBdr>
    </w:div>
    <w:div w:id="1923291273">
      <w:bodyDiv w:val="1"/>
      <w:marLeft w:val="0"/>
      <w:marRight w:val="0"/>
      <w:marTop w:val="0"/>
      <w:marBottom w:val="0"/>
      <w:divBdr>
        <w:top w:val="none" w:sz="0" w:space="0" w:color="auto"/>
        <w:left w:val="none" w:sz="0" w:space="0" w:color="auto"/>
        <w:bottom w:val="none" w:sz="0" w:space="0" w:color="auto"/>
        <w:right w:val="none" w:sz="0" w:space="0" w:color="auto"/>
      </w:divBdr>
    </w:div>
    <w:div w:id="1934319777">
      <w:bodyDiv w:val="1"/>
      <w:marLeft w:val="0"/>
      <w:marRight w:val="0"/>
      <w:marTop w:val="0"/>
      <w:marBottom w:val="0"/>
      <w:divBdr>
        <w:top w:val="none" w:sz="0" w:space="0" w:color="auto"/>
        <w:left w:val="none" w:sz="0" w:space="0" w:color="auto"/>
        <w:bottom w:val="none" w:sz="0" w:space="0" w:color="auto"/>
        <w:right w:val="none" w:sz="0" w:space="0" w:color="auto"/>
      </w:divBdr>
    </w:div>
    <w:div w:id="1938514805">
      <w:bodyDiv w:val="1"/>
      <w:marLeft w:val="0"/>
      <w:marRight w:val="0"/>
      <w:marTop w:val="0"/>
      <w:marBottom w:val="0"/>
      <w:divBdr>
        <w:top w:val="none" w:sz="0" w:space="0" w:color="auto"/>
        <w:left w:val="none" w:sz="0" w:space="0" w:color="auto"/>
        <w:bottom w:val="none" w:sz="0" w:space="0" w:color="auto"/>
        <w:right w:val="none" w:sz="0" w:space="0" w:color="auto"/>
      </w:divBdr>
    </w:div>
    <w:div w:id="1945844900">
      <w:bodyDiv w:val="1"/>
      <w:marLeft w:val="0"/>
      <w:marRight w:val="0"/>
      <w:marTop w:val="0"/>
      <w:marBottom w:val="0"/>
      <w:divBdr>
        <w:top w:val="none" w:sz="0" w:space="0" w:color="auto"/>
        <w:left w:val="none" w:sz="0" w:space="0" w:color="auto"/>
        <w:bottom w:val="none" w:sz="0" w:space="0" w:color="auto"/>
        <w:right w:val="none" w:sz="0" w:space="0" w:color="auto"/>
      </w:divBdr>
    </w:div>
    <w:div w:id="1970014110">
      <w:bodyDiv w:val="1"/>
      <w:marLeft w:val="0"/>
      <w:marRight w:val="0"/>
      <w:marTop w:val="0"/>
      <w:marBottom w:val="0"/>
      <w:divBdr>
        <w:top w:val="none" w:sz="0" w:space="0" w:color="auto"/>
        <w:left w:val="none" w:sz="0" w:space="0" w:color="auto"/>
        <w:bottom w:val="none" w:sz="0" w:space="0" w:color="auto"/>
        <w:right w:val="none" w:sz="0" w:space="0" w:color="auto"/>
      </w:divBdr>
    </w:div>
    <w:div w:id="1971471992">
      <w:bodyDiv w:val="1"/>
      <w:marLeft w:val="0"/>
      <w:marRight w:val="0"/>
      <w:marTop w:val="0"/>
      <w:marBottom w:val="0"/>
      <w:divBdr>
        <w:top w:val="none" w:sz="0" w:space="0" w:color="auto"/>
        <w:left w:val="none" w:sz="0" w:space="0" w:color="auto"/>
        <w:bottom w:val="none" w:sz="0" w:space="0" w:color="auto"/>
        <w:right w:val="none" w:sz="0" w:space="0" w:color="auto"/>
      </w:divBdr>
    </w:div>
    <w:div w:id="1992319727">
      <w:bodyDiv w:val="1"/>
      <w:marLeft w:val="0"/>
      <w:marRight w:val="0"/>
      <w:marTop w:val="0"/>
      <w:marBottom w:val="0"/>
      <w:divBdr>
        <w:top w:val="none" w:sz="0" w:space="0" w:color="auto"/>
        <w:left w:val="none" w:sz="0" w:space="0" w:color="auto"/>
        <w:bottom w:val="none" w:sz="0" w:space="0" w:color="auto"/>
        <w:right w:val="none" w:sz="0" w:space="0" w:color="auto"/>
      </w:divBdr>
    </w:div>
    <w:div w:id="1993481822">
      <w:bodyDiv w:val="1"/>
      <w:marLeft w:val="0"/>
      <w:marRight w:val="0"/>
      <w:marTop w:val="0"/>
      <w:marBottom w:val="0"/>
      <w:divBdr>
        <w:top w:val="none" w:sz="0" w:space="0" w:color="auto"/>
        <w:left w:val="none" w:sz="0" w:space="0" w:color="auto"/>
        <w:bottom w:val="none" w:sz="0" w:space="0" w:color="auto"/>
        <w:right w:val="none" w:sz="0" w:space="0" w:color="auto"/>
      </w:divBdr>
    </w:div>
    <w:div w:id="2009163509">
      <w:bodyDiv w:val="1"/>
      <w:marLeft w:val="0"/>
      <w:marRight w:val="0"/>
      <w:marTop w:val="0"/>
      <w:marBottom w:val="0"/>
      <w:divBdr>
        <w:top w:val="none" w:sz="0" w:space="0" w:color="auto"/>
        <w:left w:val="none" w:sz="0" w:space="0" w:color="auto"/>
        <w:bottom w:val="none" w:sz="0" w:space="0" w:color="auto"/>
        <w:right w:val="none" w:sz="0" w:space="0" w:color="auto"/>
      </w:divBdr>
    </w:div>
    <w:div w:id="2012676250">
      <w:bodyDiv w:val="1"/>
      <w:marLeft w:val="0"/>
      <w:marRight w:val="0"/>
      <w:marTop w:val="0"/>
      <w:marBottom w:val="0"/>
      <w:divBdr>
        <w:top w:val="none" w:sz="0" w:space="0" w:color="auto"/>
        <w:left w:val="none" w:sz="0" w:space="0" w:color="auto"/>
        <w:bottom w:val="none" w:sz="0" w:space="0" w:color="auto"/>
        <w:right w:val="none" w:sz="0" w:space="0" w:color="auto"/>
      </w:divBdr>
    </w:div>
    <w:div w:id="2013409782">
      <w:bodyDiv w:val="1"/>
      <w:marLeft w:val="0"/>
      <w:marRight w:val="0"/>
      <w:marTop w:val="0"/>
      <w:marBottom w:val="0"/>
      <w:divBdr>
        <w:top w:val="none" w:sz="0" w:space="0" w:color="auto"/>
        <w:left w:val="none" w:sz="0" w:space="0" w:color="auto"/>
        <w:bottom w:val="none" w:sz="0" w:space="0" w:color="auto"/>
        <w:right w:val="none" w:sz="0" w:space="0" w:color="auto"/>
      </w:divBdr>
    </w:div>
    <w:div w:id="2016489970">
      <w:bodyDiv w:val="1"/>
      <w:marLeft w:val="0"/>
      <w:marRight w:val="0"/>
      <w:marTop w:val="0"/>
      <w:marBottom w:val="0"/>
      <w:divBdr>
        <w:top w:val="none" w:sz="0" w:space="0" w:color="auto"/>
        <w:left w:val="none" w:sz="0" w:space="0" w:color="auto"/>
        <w:bottom w:val="none" w:sz="0" w:space="0" w:color="auto"/>
        <w:right w:val="none" w:sz="0" w:space="0" w:color="auto"/>
      </w:divBdr>
    </w:div>
    <w:div w:id="2022774917">
      <w:bodyDiv w:val="1"/>
      <w:marLeft w:val="0"/>
      <w:marRight w:val="0"/>
      <w:marTop w:val="0"/>
      <w:marBottom w:val="0"/>
      <w:divBdr>
        <w:top w:val="none" w:sz="0" w:space="0" w:color="auto"/>
        <w:left w:val="none" w:sz="0" w:space="0" w:color="auto"/>
        <w:bottom w:val="none" w:sz="0" w:space="0" w:color="auto"/>
        <w:right w:val="none" w:sz="0" w:space="0" w:color="auto"/>
      </w:divBdr>
    </w:div>
    <w:div w:id="2027098464">
      <w:bodyDiv w:val="1"/>
      <w:marLeft w:val="0"/>
      <w:marRight w:val="0"/>
      <w:marTop w:val="0"/>
      <w:marBottom w:val="0"/>
      <w:divBdr>
        <w:top w:val="none" w:sz="0" w:space="0" w:color="auto"/>
        <w:left w:val="none" w:sz="0" w:space="0" w:color="auto"/>
        <w:bottom w:val="none" w:sz="0" w:space="0" w:color="auto"/>
        <w:right w:val="none" w:sz="0" w:space="0" w:color="auto"/>
      </w:divBdr>
    </w:div>
    <w:div w:id="2027176422">
      <w:bodyDiv w:val="1"/>
      <w:marLeft w:val="0"/>
      <w:marRight w:val="0"/>
      <w:marTop w:val="0"/>
      <w:marBottom w:val="0"/>
      <w:divBdr>
        <w:top w:val="none" w:sz="0" w:space="0" w:color="auto"/>
        <w:left w:val="none" w:sz="0" w:space="0" w:color="auto"/>
        <w:bottom w:val="none" w:sz="0" w:space="0" w:color="auto"/>
        <w:right w:val="none" w:sz="0" w:space="0" w:color="auto"/>
      </w:divBdr>
    </w:div>
    <w:div w:id="2027560936">
      <w:bodyDiv w:val="1"/>
      <w:marLeft w:val="0"/>
      <w:marRight w:val="0"/>
      <w:marTop w:val="0"/>
      <w:marBottom w:val="0"/>
      <w:divBdr>
        <w:top w:val="none" w:sz="0" w:space="0" w:color="auto"/>
        <w:left w:val="none" w:sz="0" w:space="0" w:color="auto"/>
        <w:bottom w:val="none" w:sz="0" w:space="0" w:color="auto"/>
        <w:right w:val="none" w:sz="0" w:space="0" w:color="auto"/>
      </w:divBdr>
    </w:div>
    <w:div w:id="2045014200">
      <w:bodyDiv w:val="1"/>
      <w:marLeft w:val="0"/>
      <w:marRight w:val="0"/>
      <w:marTop w:val="0"/>
      <w:marBottom w:val="0"/>
      <w:divBdr>
        <w:top w:val="none" w:sz="0" w:space="0" w:color="auto"/>
        <w:left w:val="none" w:sz="0" w:space="0" w:color="auto"/>
        <w:bottom w:val="none" w:sz="0" w:space="0" w:color="auto"/>
        <w:right w:val="none" w:sz="0" w:space="0" w:color="auto"/>
      </w:divBdr>
    </w:div>
    <w:div w:id="2045208506">
      <w:bodyDiv w:val="1"/>
      <w:marLeft w:val="0"/>
      <w:marRight w:val="0"/>
      <w:marTop w:val="0"/>
      <w:marBottom w:val="0"/>
      <w:divBdr>
        <w:top w:val="none" w:sz="0" w:space="0" w:color="auto"/>
        <w:left w:val="none" w:sz="0" w:space="0" w:color="auto"/>
        <w:bottom w:val="none" w:sz="0" w:space="0" w:color="auto"/>
        <w:right w:val="none" w:sz="0" w:space="0" w:color="auto"/>
      </w:divBdr>
    </w:div>
    <w:div w:id="2057508179">
      <w:bodyDiv w:val="1"/>
      <w:marLeft w:val="0"/>
      <w:marRight w:val="0"/>
      <w:marTop w:val="0"/>
      <w:marBottom w:val="0"/>
      <w:divBdr>
        <w:top w:val="none" w:sz="0" w:space="0" w:color="auto"/>
        <w:left w:val="none" w:sz="0" w:space="0" w:color="auto"/>
        <w:bottom w:val="none" w:sz="0" w:space="0" w:color="auto"/>
        <w:right w:val="none" w:sz="0" w:space="0" w:color="auto"/>
      </w:divBdr>
    </w:div>
    <w:div w:id="2059670342">
      <w:bodyDiv w:val="1"/>
      <w:marLeft w:val="0"/>
      <w:marRight w:val="0"/>
      <w:marTop w:val="0"/>
      <w:marBottom w:val="0"/>
      <w:divBdr>
        <w:top w:val="none" w:sz="0" w:space="0" w:color="auto"/>
        <w:left w:val="none" w:sz="0" w:space="0" w:color="auto"/>
        <w:bottom w:val="none" w:sz="0" w:space="0" w:color="auto"/>
        <w:right w:val="none" w:sz="0" w:space="0" w:color="auto"/>
      </w:divBdr>
    </w:div>
    <w:div w:id="2070881392">
      <w:bodyDiv w:val="1"/>
      <w:marLeft w:val="0"/>
      <w:marRight w:val="0"/>
      <w:marTop w:val="0"/>
      <w:marBottom w:val="0"/>
      <w:divBdr>
        <w:top w:val="none" w:sz="0" w:space="0" w:color="auto"/>
        <w:left w:val="none" w:sz="0" w:space="0" w:color="auto"/>
        <w:bottom w:val="none" w:sz="0" w:space="0" w:color="auto"/>
        <w:right w:val="none" w:sz="0" w:space="0" w:color="auto"/>
      </w:divBdr>
    </w:div>
    <w:div w:id="2098402395">
      <w:bodyDiv w:val="1"/>
      <w:marLeft w:val="0"/>
      <w:marRight w:val="0"/>
      <w:marTop w:val="0"/>
      <w:marBottom w:val="0"/>
      <w:divBdr>
        <w:top w:val="none" w:sz="0" w:space="0" w:color="auto"/>
        <w:left w:val="none" w:sz="0" w:space="0" w:color="auto"/>
        <w:bottom w:val="none" w:sz="0" w:space="0" w:color="auto"/>
        <w:right w:val="none" w:sz="0" w:space="0" w:color="auto"/>
      </w:divBdr>
    </w:div>
    <w:div w:id="2101103470">
      <w:bodyDiv w:val="1"/>
      <w:marLeft w:val="0"/>
      <w:marRight w:val="0"/>
      <w:marTop w:val="0"/>
      <w:marBottom w:val="0"/>
      <w:divBdr>
        <w:top w:val="none" w:sz="0" w:space="0" w:color="auto"/>
        <w:left w:val="none" w:sz="0" w:space="0" w:color="auto"/>
        <w:bottom w:val="none" w:sz="0" w:space="0" w:color="auto"/>
        <w:right w:val="none" w:sz="0" w:space="0" w:color="auto"/>
      </w:divBdr>
    </w:div>
    <w:div w:id="2105374475">
      <w:bodyDiv w:val="1"/>
      <w:marLeft w:val="0"/>
      <w:marRight w:val="0"/>
      <w:marTop w:val="0"/>
      <w:marBottom w:val="0"/>
      <w:divBdr>
        <w:top w:val="none" w:sz="0" w:space="0" w:color="auto"/>
        <w:left w:val="none" w:sz="0" w:space="0" w:color="auto"/>
        <w:bottom w:val="none" w:sz="0" w:space="0" w:color="auto"/>
        <w:right w:val="none" w:sz="0" w:space="0" w:color="auto"/>
      </w:divBdr>
    </w:div>
    <w:div w:id="2109037358">
      <w:bodyDiv w:val="1"/>
      <w:marLeft w:val="0"/>
      <w:marRight w:val="0"/>
      <w:marTop w:val="0"/>
      <w:marBottom w:val="0"/>
      <w:divBdr>
        <w:top w:val="none" w:sz="0" w:space="0" w:color="auto"/>
        <w:left w:val="none" w:sz="0" w:space="0" w:color="auto"/>
        <w:bottom w:val="none" w:sz="0" w:space="0" w:color="auto"/>
        <w:right w:val="none" w:sz="0" w:space="0" w:color="auto"/>
      </w:divBdr>
    </w:div>
    <w:div w:id="2126464980">
      <w:bodyDiv w:val="1"/>
      <w:marLeft w:val="0"/>
      <w:marRight w:val="0"/>
      <w:marTop w:val="0"/>
      <w:marBottom w:val="0"/>
      <w:divBdr>
        <w:top w:val="none" w:sz="0" w:space="0" w:color="auto"/>
        <w:left w:val="none" w:sz="0" w:space="0" w:color="auto"/>
        <w:bottom w:val="none" w:sz="0" w:space="0" w:color="auto"/>
        <w:right w:val="none" w:sz="0" w:space="0" w:color="auto"/>
      </w:divBdr>
    </w:div>
    <w:div w:id="2131853001">
      <w:bodyDiv w:val="1"/>
      <w:marLeft w:val="0"/>
      <w:marRight w:val="0"/>
      <w:marTop w:val="0"/>
      <w:marBottom w:val="0"/>
      <w:divBdr>
        <w:top w:val="none" w:sz="0" w:space="0" w:color="auto"/>
        <w:left w:val="none" w:sz="0" w:space="0" w:color="auto"/>
        <w:bottom w:val="none" w:sz="0" w:space="0" w:color="auto"/>
        <w:right w:val="none" w:sz="0" w:space="0" w:color="auto"/>
      </w:divBdr>
    </w:div>
    <w:div w:id="2134446247">
      <w:bodyDiv w:val="1"/>
      <w:marLeft w:val="0"/>
      <w:marRight w:val="0"/>
      <w:marTop w:val="0"/>
      <w:marBottom w:val="0"/>
      <w:divBdr>
        <w:top w:val="none" w:sz="0" w:space="0" w:color="auto"/>
        <w:left w:val="none" w:sz="0" w:space="0" w:color="auto"/>
        <w:bottom w:val="none" w:sz="0" w:space="0" w:color="auto"/>
        <w:right w:val="none" w:sz="0" w:space="0" w:color="auto"/>
      </w:divBdr>
    </w:div>
    <w:div w:id="2142066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B249D1F62284D82A6A85C7DD28BBCB6"/>
        <w:category>
          <w:name w:val="General"/>
          <w:gallery w:val="placeholder"/>
        </w:category>
        <w:types>
          <w:type w:val="bbPlcHdr"/>
        </w:types>
        <w:behaviors>
          <w:behavior w:val="content"/>
        </w:behaviors>
        <w:guid w:val="{93DE0731-720F-446B-BBE0-C2AFC8D485D8}"/>
      </w:docPartPr>
      <w:docPartBody>
        <w:p w:rsidR="00A9236F" w:rsidRDefault="003F72ED" w:rsidP="003F72ED">
          <w:pPr>
            <w:pStyle w:val="5B249D1F62284D82A6A85C7DD28BBCB6"/>
          </w:pPr>
          <w:r>
            <w:rPr>
              <w:caps/>
              <w:color w:val="FFFFFF" w:themeColor="background1"/>
              <w:sz w:val="18"/>
              <w:szCs w:val="1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2ED"/>
    <w:rsid w:val="000B61B3"/>
    <w:rsid w:val="000E0DE6"/>
    <w:rsid w:val="00151D33"/>
    <w:rsid w:val="00176C20"/>
    <w:rsid w:val="00205E73"/>
    <w:rsid w:val="002609AA"/>
    <w:rsid w:val="00276884"/>
    <w:rsid w:val="002807B9"/>
    <w:rsid w:val="00282CAD"/>
    <w:rsid w:val="002A3D00"/>
    <w:rsid w:val="002D4837"/>
    <w:rsid w:val="00315109"/>
    <w:rsid w:val="00355920"/>
    <w:rsid w:val="00396AC7"/>
    <w:rsid w:val="003D232D"/>
    <w:rsid w:val="003F72ED"/>
    <w:rsid w:val="0041446C"/>
    <w:rsid w:val="00426D5A"/>
    <w:rsid w:val="00460C58"/>
    <w:rsid w:val="004B4662"/>
    <w:rsid w:val="00566B77"/>
    <w:rsid w:val="005677B8"/>
    <w:rsid w:val="005B338A"/>
    <w:rsid w:val="005B36BA"/>
    <w:rsid w:val="005C4C14"/>
    <w:rsid w:val="005E361F"/>
    <w:rsid w:val="00621727"/>
    <w:rsid w:val="0064773E"/>
    <w:rsid w:val="00674B85"/>
    <w:rsid w:val="006A6E5A"/>
    <w:rsid w:val="006B4864"/>
    <w:rsid w:val="006E1200"/>
    <w:rsid w:val="00752A37"/>
    <w:rsid w:val="0078172C"/>
    <w:rsid w:val="00781977"/>
    <w:rsid w:val="007A2EAB"/>
    <w:rsid w:val="007D5720"/>
    <w:rsid w:val="00813A3D"/>
    <w:rsid w:val="00894654"/>
    <w:rsid w:val="00897F53"/>
    <w:rsid w:val="00910690"/>
    <w:rsid w:val="009132A3"/>
    <w:rsid w:val="009A5A9A"/>
    <w:rsid w:val="009C5A18"/>
    <w:rsid w:val="00A24495"/>
    <w:rsid w:val="00A24B22"/>
    <w:rsid w:val="00A4061C"/>
    <w:rsid w:val="00A448DD"/>
    <w:rsid w:val="00A66DBB"/>
    <w:rsid w:val="00A9236F"/>
    <w:rsid w:val="00AF25CA"/>
    <w:rsid w:val="00B24611"/>
    <w:rsid w:val="00B253FB"/>
    <w:rsid w:val="00B26890"/>
    <w:rsid w:val="00B50AF2"/>
    <w:rsid w:val="00C30FFF"/>
    <w:rsid w:val="00C5220E"/>
    <w:rsid w:val="00C9227F"/>
    <w:rsid w:val="00CA3D39"/>
    <w:rsid w:val="00CA50CB"/>
    <w:rsid w:val="00CA5449"/>
    <w:rsid w:val="00CA6FBD"/>
    <w:rsid w:val="00CD1C2F"/>
    <w:rsid w:val="00CE2FA2"/>
    <w:rsid w:val="00CE56BF"/>
    <w:rsid w:val="00D267B0"/>
    <w:rsid w:val="00DF56D9"/>
    <w:rsid w:val="00E622E0"/>
    <w:rsid w:val="00EB418E"/>
    <w:rsid w:val="00ED37F0"/>
    <w:rsid w:val="00EF6291"/>
    <w:rsid w:val="00F12A9B"/>
    <w:rsid w:val="00F21811"/>
    <w:rsid w:val="00F368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F72ED"/>
    <w:rPr>
      <w:color w:val="808080"/>
    </w:rPr>
  </w:style>
  <w:style w:type="paragraph" w:customStyle="1" w:styleId="5B249D1F62284D82A6A85C7DD28BBCB6">
    <w:name w:val="5B249D1F62284D82A6A85C7DD28BBCB6"/>
    <w:rsid w:val="003F72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2020-09-01T00:00:00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6" ma:contentTypeDescription="Create a new document." ma:contentTypeScope="" ma:versionID="1e2ce5fd436946daf4bbe33ee7ced3cc">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058fe9191d0dbdcf8a180c471e92532e"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MediaServiceDateTaken" minOccurs="0"/>
                <xsd:element ref="ns3:MediaServiceLocation"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Ren242</b:Tag>
    <b:SourceType>InternetSite</b:SourceType>
    <b:Guid>{FD77FDFC-2789-45F0-90A6-565525D48B33}</b:Guid>
    <b:Title>Company biographies</b:Title>
    <b:Year>2024</b:Year>
    <b:Author>
      <b:Author>
        <b:Corporate>Renishaw Media Hub</b:Corporate>
      </b:Author>
    </b:Author>
    <b:YearAccessed>2025</b:YearAccessed>
    <b:MonthAccessed>February</b:MonthAccessed>
    <b:DayAccessed>09</b:DayAccessed>
    <b:URL>https://www.renishaw.com/en/company-biographies--32462</b:URL>
    <b:RefOrder>1</b:RefOrder>
  </b:Source>
  <b:Source>
    <b:Tag>Maz25</b:Tag>
    <b:SourceType>InternetSite</b:SourceType>
    <b:Guid>{50FF8865-26C0-47B0-9268-963403501879}</b:Guid>
    <b:Author>
      <b:Author>
        <b:Corporate>Mazak.com</b:Corporate>
      </b:Author>
    </b:Author>
    <b:Title>Products</b:Title>
    <b:Year>2025</b:Year>
    <b:YearAccessed>2025</b:YearAccessed>
    <b:MonthAccessed>February</b:MonthAccessed>
    <b:DayAccessed>09</b:DayAccessed>
    <b:URL>https://www.mazak.com/uk-en/products/</b:URL>
    <b:RefOrder>2</b:RefOrder>
  </b:Source>
  <b:Source>
    <b:Tag>Mar24</b:Tag>
    <b:SourceType>InternetSite</b:SourceType>
    <b:Guid>{37C08A65-11CF-448D-8C0D-CCB35A08F6AC}</b:Guid>
    <b:Author>
      <b:Author>
        <b:NameList>
          <b:Person>
            <b:Last>Albert</b:Last>
            <b:First>Mark</b:First>
          </b:Person>
        </b:NameList>
      </b:Author>
    </b:Author>
    <b:Title>RAMTIC system still ticking</b:Title>
    <b:Year>2024</b:Year>
    <b:YearAccessed>2025</b:YearAccessed>
    <b:MonthAccessed>Feburary</b:MonthAccessed>
    <b:DayAccessed>09</b:DayAccessed>
    <b:URL>https://www.renishaw.com/sl/8985.aspx?srsltid=AfmBOopmCHATfYy-VDh7A6vSD8huAOu1CY9-w9KG-K303eLVjL--154h</b:URL>
    <b:RefOrder>3</b:RefOrder>
  </b:Source>
  <b:Source>
    <b:Tag>Del22</b:Tag>
    <b:SourceType>Report</b:SourceType>
    <b:Guid>{504B2B1D-29B5-4016-A2B0-FAD84D47C8DF}</b:Guid>
    <b:Title>Predictive Maintenance: Taking proactive measures based on advanced data analytics to predict and avoid machine failure</b:Title>
    <b:Year>2022</b:Year>
    <b:Author>
      <b:Author>
        <b:Corporate>Deloitte Analytics Institute</b:Corporate>
      </b:Author>
    </b:Author>
    <b:Publisher> Deloitte Consulting GmbH</b:Publisher>
    <b:RefOrder>9</b:RefOrder>
  </b:Source>
  <b:Source>
    <b:Tag>Pat23</b:Tag>
    <b:SourceType>JournalArticle</b:SourceType>
    <b:Guid>{5279AFF1-4B21-4DBA-9FEA-557A492CC17D}</b:Guid>
    <b:Title>Predictive Maintenance: A Comprehensive Analysis</b:Title>
    <b:Year>2023</b:Year>
    <b:JournalName>2023 2nd International Conference on Futuristic Technologies (INCOFT) </b:JournalName>
    <b:Pages>1-7</b:Pages>
    <b:Volume>979-8-3503-0884-6/23</b:Volume>
    <b:Author>
      <b:Author>
        <b:NameList>
          <b:Person>
            <b:Last>Patel</b:Last>
            <b:First>Manan</b:First>
          </b:Person>
          <b:Person>
            <b:Last>Vasa</b:Last>
            <b:First>Jalpesh</b:First>
          </b:Person>
          <b:Person>
            <b:Last>Patel</b:Last>
            <b:First>Bimal</b:First>
          </b:Person>
        </b:NameList>
      </b:Author>
    </b:Author>
    <b:RefOrder>10</b:RefOrder>
  </b:Source>
  <b:Source>
    <b:Tag>Jon13</b:Tag>
    <b:SourceType>Misc</b:SourceType>
    <b:Guid>{CFF15B05-485B-458D-A69D-D8FFE6C7E294}</b:Guid>
    <b:Title>A comparison of time-based maintenance and</b:Title>
    <b:Year>2013</b:Year>
    <b:Publisher>University of Groningen</b:Publisher>
    <b:City>Groningen</b:City>
    <b:Author>
      <b:Author>
        <b:NameList>
          <b:Person>
            <b:Last>Jonge</b:Last>
            <b:Middle>de</b:Middle>
            <b:First>Bram</b:First>
          </b:Person>
          <b:Person>
            <b:Last>Teunter</b:Last>
            <b:First>Ruud </b:First>
          </b:Person>
          <b:Person>
            <b:Last>Klingenberg</b:Last>
            <b:First>Warse</b:First>
          </b:Person>
          <b:Person>
            <b:Last>Tinga</b:Last>
            <b:First>Tiedo</b:First>
          </b:Person>
        </b:NameList>
      </b:Author>
    </b:Author>
    <b:RefOrder>5</b:RefOrder>
  </b:Source>
  <b:Source>
    <b:Tag>Ahm12</b:Tag>
    <b:SourceType>JournalArticle</b:SourceType>
    <b:Guid>{8BAB98F9-412C-4E06-8FD8-C28423CEA0FA}</b:Guid>
    <b:Title>An overview of time-based and condition-based maintenance in industrial application</b:Title>
    <b:Year>2012</b:Year>
    <b:JournalName>Computers &amp; Industrial Engineering</b:JournalName>
    <b:Pages>135-149</b:Pages>
    <b:Volume>63</b:Volume>
    <b:Issue>1</b:Issue>
    <b:Author>
      <b:Author>
        <b:NameList>
          <b:Person>
            <b:Last>Ahmad</b:Last>
            <b:First>Rosmaini</b:First>
          </b:Person>
          <b:Person>
            <b:Last>Kamaruddin</b:Last>
            <b:First>Shahrul</b:First>
          </b:Person>
        </b:NameList>
      </b:Author>
    </b:Author>
    <b:RefOrder>8</b:RefOrder>
  </b:Source>
  <b:Source>
    <b:Tag>LiY20</b:Tag>
    <b:SourceType>Report</b:SourceType>
    <b:Guid>{DB6148F2-406A-4FA1-B34D-75F9A42C2E14}</b:Guid>
    <b:Title>A review of condition-based maintenance: Its prognostic and operational aspects</b:Title>
    <b:Year>2020</b:Year>
    <b:Author>
      <b:Author>
        <b:NameList>
          <b:Person>
            <b:Last>Li</b:Last>
            <b:First>Yanrong </b:First>
          </b:Person>
          <b:Person>
            <b:Last>Peng</b:Last>
            <b:First>Shizhe</b:First>
          </b:Person>
          <b:Person>
            <b:Last>Li</b:Last>
            <b:First>Yanting</b:First>
          </b:Person>
          <b:Person>
            <b:Last>Jiang</b:Last>
            <b:First>Wei</b:First>
          </b:Person>
        </b:NameList>
      </b:Author>
    </b:Author>
    <b:Publisher>Higher Education Press 2020</b:Publisher>
    <b:RefOrder>11</b:RefOrder>
  </b:Source>
  <b:Source>
    <b:Tag>RKe02</b:Tag>
    <b:SourceType>Book</b:SourceType>
    <b:Guid>{D4BB9BA3-5F70-4649-B5FC-54B55F7445FE}</b:Guid>
    <b:Title>AN INTRODUCTION TO PREDICTIVE MAINTENANCE</b:Title>
    <b:Year>2002</b:Year>
    <b:Publisher>Elsevier Science</b:Publisher>
    <b:City>Woburn</b:City>
    <b:Author>
      <b:Author>
        <b:NameList>
          <b:Person>
            <b:Last>Mobley</b:Last>
            <b:First>R.</b:First>
            <b:Middle>Keith</b:Middle>
          </b:Person>
        </b:NameList>
      </b:Author>
    </b:Author>
    <b:Edition>2nd</b:Edition>
    <b:RefOrder>12</b:RefOrder>
  </b:Source>
  <b:Source>
    <b:Tag>Eti06</b:Tag>
    <b:SourceType>JournalArticle</b:SourceType>
    <b:Guid>{B5E0827D-566B-404E-885F-A91FC5722E1E}</b:Guid>
    <b:Title>Development and implementation of preventive-maintenance practices</b:Title>
    <b:Year>2006</b:Year>
    <b:JournalName>Applied Energy</b:JournalName>
    <b:Pages>1163-1179</b:Pages>
    <b:Volume>83</b:Volume>
    <b:Issue>10</b:Issue>
    <b:Author>
      <b:Author>
        <b:NameList>
          <b:Person>
            <b:Last>Eti</b:Last>
            <b:Middle>C.</b:Middle>
            <b:First>M.</b:First>
          </b:Person>
          <b:Person>
            <b:Last>Ogaji</b:Last>
            <b:Middle>O. t.</b:Middle>
            <b:First>S.</b:First>
          </b:Person>
          <b:Person>
            <b:Last>Probert</b:Last>
            <b:Middle>D.</b:Middle>
            <b:First>S.</b:First>
          </b:Person>
        </b:NameList>
      </b:Author>
    </b:Author>
    <b:RefOrder>13</b:RefOrder>
  </b:Source>
  <b:Source>
    <b:Tag>Nak88</b:Tag>
    <b:SourceType>Book</b:SourceType>
    <b:Guid>{0918A8DF-DA58-4664-B6DD-8BD0363B3452}</b:Guid>
    <b:Author>
      <b:Author>
        <b:NameList>
          <b:Person>
            <b:Last>Nakajima</b:Last>
            <b:First>S.</b:First>
          </b:Person>
        </b:NameList>
      </b:Author>
    </b:Author>
    <b:Title>Introduction to TPM: Total Productive Maintenance. </b:Title>
    <b:Year>1988</b:Year>
    <b:City>Portland</b:City>
    <b:Publisher>Japan Institute for Plant Maintenance</b:Publisher>
    <b:RefOrder>14</b:RefOrder>
  </b:Source>
  <b:Source>
    <b:Tag>Ahu08</b:Tag>
    <b:SourceType>JournalArticle</b:SourceType>
    <b:Guid>{B882C560-D0B3-4ABB-9CC4-7E6486B7B42A}</b:Guid>
    <b:Title>Total productive maintenance: literature review and directions</b:Title>
    <b:Year>2008</b:Year>
    <b:JournalName>International Journal of Quality &amp; Reliability Management</b:JournalName>
    <b:Pages>709-756</b:Pages>
    <b:Volume>42</b:Volume>
    <b:Issue>4</b:Issue>
    <b:Author>
      <b:Author>
        <b:NameList>
          <b:Person>
            <b:Last>Ahuja</b:Last>
            <b:First>I.P.S.</b:First>
          </b:Person>
          <b:Person>
            <b:Last>Khamba</b:Last>
            <b:First>J.S.</b:First>
          </b:Person>
        </b:NameList>
      </b:Author>
    </b:Author>
    <b:RefOrder>15</b:RefOrder>
  </b:Source>
  <b:Source>
    <b:Tag>Lau01</b:Tag>
    <b:SourceType>JournalArticle</b:SourceType>
    <b:Guid>{F60798B1-C679-4FBE-8D52-4A5C71C12621}</b:Guid>
    <b:Author>
      <b:Author>
        <b:NameList>
          <b:Person>
            <b:Last>Swanson</b:Last>
            <b:First>Laura</b:First>
          </b:Person>
        </b:NameList>
      </b:Author>
    </b:Author>
    <b:Title>Linking maintenance strategies to performance</b:Title>
    <b:JournalName>International Journal of Production Economics</b:JournalName>
    <b:Year>2001</b:Year>
    <b:Pages>237-244</b:Pages>
    <b:Volume>70</b:Volume>
    <b:Issue>3</b:Issue>
    <b:RefOrder>6</b:RefOrder>
  </b:Source>
  <b:Source>
    <b:Tag>Bry25</b:Tag>
    <b:SourceType>InternetSite</b:SourceType>
    <b:Guid>{852E70CA-E49F-4F63-AF72-C57986B2A246}</b:Guid>
    <b:Title>5 Types of Maintenance Management Strategies</b:Title>
    <b:Year>2025</b:Year>
    <b:Author>
      <b:Author>
        <b:NameList>
          <b:Person>
            <b:Last>Christiansen</b:Last>
            <b:First>Bryan</b:First>
          </b:Person>
        </b:NameList>
      </b:Author>
    </b:Author>
    <b:YearAccessed>2025</b:YearAccessed>
    <b:MonthAccessed>March</b:MonthAccessed>
    <b:DayAccessed>28</b:DayAccessed>
    <b:URL>https://limblecmms.com/blog/maintenance-strategy/</b:URL>
    <b:RefOrder>7</b:RefOrder>
  </b:Source>
  <b:Source>
    <b:Tag>Kot07</b:Tag>
    <b:SourceType>Report</b:SourceType>
    <b:Guid>{549ECDE2-30C3-45B3-A815-4EE448B6E078}</b:Guid>
    <b:Title>Leading Change: Why Transformation Efforts Fail</b:Title>
    <b:Year>2007</b:Year>
    <b:Author>
      <b:Author>
        <b:NameList>
          <b:Person>
            <b:Last>Kotter</b:Last>
            <b:First>John</b:First>
            <b:Middle>P.</b:Middle>
          </b:Person>
        </b:NameList>
      </b:Author>
    </b:Author>
    <b:Publisher>Harvard business school</b:Publisher>
    <b:RefOrder>16</b:RefOrder>
  </b:Source>
  <b:Source>
    <b:Tag>Jon211</b:Tag>
    <b:SourceType>Misc</b:SourceType>
    <b:Guid>{872E9565-18FE-4157-9C85-8BF44ED9ACE3}</b:Guid>
    <b:Title>AM10 PM Schedule</b:Title>
    <b:Year>2021</b:Year>
    <b:Publisher>Renishaw Internal Document</b:Publisher>
    <b:Author>
      <b:Author>
        <b:NameList>
          <b:Person>
            <b:Last>Cotterell</b:Last>
            <b:First>Jon</b:First>
          </b:Person>
        </b:NameList>
      </b:Author>
    </b:Autho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0B5850-2847-4F6B-891E-840CD681A9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57FFD0-507D-4B6C-B44E-367875786336}">
  <ds:schemaRefs>
    <ds:schemaRef ds:uri="http://schemas.microsoft.com/sharepoint/v3/contenttype/forms"/>
  </ds:schemaRefs>
</ds:datastoreItem>
</file>

<file path=customXml/itemProps4.xml><?xml version="1.0" encoding="utf-8"?>
<ds:datastoreItem xmlns:ds="http://schemas.openxmlformats.org/officeDocument/2006/customXml" ds:itemID="{DD9C149D-CD7F-4684-A60B-94F56B7CED8C}">
  <ds:schemaRefs>
    <ds:schemaRef ds:uri="http://schemas.microsoft.com/office/2006/metadata/properties"/>
    <ds:schemaRef ds:uri="http://schemas.microsoft.com/office/infopath/2007/PartnerControls"/>
    <ds:schemaRef ds:uri="4055ddc6-ee7b-4b5b-b8fb-52871646f80e"/>
  </ds:schemaRefs>
</ds:datastoreItem>
</file>

<file path=customXml/itemProps5.xml><?xml version="1.0" encoding="utf-8"?>
<ds:datastoreItem xmlns:ds="http://schemas.openxmlformats.org/officeDocument/2006/customXml" ds:itemID="{5AA0299F-AA8E-4676-884F-8CC6ABA63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3704</Words>
  <Characters>21114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MAZAK FJV 250 MAINTENANCE STRATEGIES</vt:lpstr>
    </vt:vector>
  </TitlesOfParts>
  <Company>Renishaw QUALITY TECHNICIAN</Company>
  <LinksUpToDate>false</LinksUpToDate>
  <CharactersWithSpaces>24769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MAZAK FJV 250 MAINTENANCE STRATEGIES</dc:title>
  <dc:subject>BEng Mechanical and Manufacturing Engineering Plant and Asset Engineering (acma 6007 – 2025)</dc:subject>
  <dc:creator>Dylan Payne</dc:creator>
  <cp:keywords/>
  <dc:description/>
  <cp:lastModifiedBy>Dylan Payne (2214463)</cp:lastModifiedBy>
  <cp:revision>12</cp:revision>
  <cp:lastPrinted>2019-10-31T10:02:00Z</cp:lastPrinted>
  <dcterms:created xsi:type="dcterms:W3CDTF">2025-04-06T19:29:00Z</dcterms:created>
  <dcterms:modified xsi:type="dcterms:W3CDTF">2025-04-06T19:51:00Z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e5e9c889f644e7d3da9655842da7f9d803f0b30cec02d886a228cd760b41c9f4</vt:lpwstr>
  </property>
  <property fmtid="{D5CDD505-2E9C-101B-9397-08002B2CF9AE}" pid="3" name="ContentTypeId">
    <vt:lpwstr>0x010100BD024FF986E86248B25DDBA3DBF998D1</vt:lpwstr>
  </property>
</Properties>
</file>