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D53C61" w14:textId="6823D330" w:rsidR="00025600" w:rsidRDefault="00025600" w:rsidP="00025600">
      <w:pPr>
        <w:spacing w:line="360" w:lineRule="auto"/>
        <w:jc w:val="center"/>
        <w:rPr>
          <w:rFonts w:ascii="Times New Roman" w:hAnsi="Times New Roman" w:cs="Times New Roman"/>
          <w:b/>
          <w:bCs/>
        </w:rPr>
      </w:pPr>
      <w:r w:rsidRPr="00025600">
        <w:rPr>
          <w:rFonts w:ascii="Times New Roman" w:hAnsi="Times New Roman" w:cs="Times New Roman"/>
          <w:b/>
          <w:bCs/>
        </w:rPr>
        <w:t>Certificate of Higher Education in Skills for the Workplace</w:t>
      </w:r>
    </w:p>
    <w:p w14:paraId="4169C742" w14:textId="77777777" w:rsidR="00025600" w:rsidRPr="00025600" w:rsidRDefault="00025600" w:rsidP="00025600">
      <w:pPr>
        <w:spacing w:line="360" w:lineRule="auto"/>
        <w:jc w:val="center"/>
        <w:rPr>
          <w:rFonts w:ascii="Times New Roman" w:hAnsi="Times New Roman" w:cs="Times New Roman"/>
          <w:b/>
          <w:bCs/>
        </w:rPr>
      </w:pPr>
    </w:p>
    <w:p w14:paraId="15BE4508" w14:textId="77777777" w:rsidR="00025600" w:rsidRPr="00025600" w:rsidRDefault="00025600" w:rsidP="00025600">
      <w:pPr>
        <w:spacing w:line="360" w:lineRule="auto"/>
        <w:rPr>
          <w:rFonts w:ascii="Times New Roman" w:hAnsi="Times New Roman" w:cs="Times New Roman"/>
        </w:rPr>
      </w:pPr>
      <w:r w:rsidRPr="00025600">
        <w:rPr>
          <w:rFonts w:ascii="Times New Roman" w:hAnsi="Times New Roman" w:cs="Times New Roman"/>
        </w:rPr>
        <w:t>Digital Skills and Research Methods</w:t>
      </w:r>
    </w:p>
    <w:p w14:paraId="3F6B08C4" w14:textId="5F105153" w:rsidR="00025600" w:rsidRDefault="00025600" w:rsidP="00025600">
      <w:pPr>
        <w:spacing w:line="360" w:lineRule="auto"/>
        <w:rPr>
          <w:rFonts w:ascii="Times New Roman" w:hAnsi="Times New Roman" w:cs="Times New Roman"/>
        </w:rPr>
      </w:pPr>
      <w:r w:rsidRPr="00025600">
        <w:rPr>
          <w:rFonts w:ascii="Times New Roman" w:hAnsi="Times New Roman" w:cs="Times New Roman"/>
        </w:rPr>
        <w:t>BMSW4003</w:t>
      </w:r>
    </w:p>
    <w:p w14:paraId="100CD604" w14:textId="577B0A67" w:rsidR="00025600" w:rsidRDefault="00025600" w:rsidP="00025600">
      <w:pPr>
        <w:spacing w:line="360" w:lineRule="auto"/>
        <w:rPr>
          <w:rFonts w:ascii="Times New Roman" w:hAnsi="Times New Roman" w:cs="Times New Roman"/>
        </w:rPr>
      </w:pPr>
    </w:p>
    <w:p w14:paraId="264AFF0A" w14:textId="2626F282" w:rsidR="00025600" w:rsidRDefault="00025600" w:rsidP="00025600">
      <w:pPr>
        <w:spacing w:line="360" w:lineRule="auto"/>
        <w:rPr>
          <w:rFonts w:ascii="Times New Roman" w:hAnsi="Times New Roman" w:cs="Times New Roman"/>
        </w:rPr>
      </w:pPr>
    </w:p>
    <w:p w14:paraId="3F3230D4" w14:textId="0388196C" w:rsidR="00025600" w:rsidRDefault="00025600" w:rsidP="00025600">
      <w:pPr>
        <w:spacing w:line="360" w:lineRule="auto"/>
        <w:rPr>
          <w:rFonts w:ascii="Times New Roman" w:hAnsi="Times New Roman" w:cs="Times New Roman"/>
        </w:rPr>
      </w:pPr>
    </w:p>
    <w:p w14:paraId="17440700" w14:textId="27CD3869" w:rsidR="00025600" w:rsidRDefault="00025600" w:rsidP="00025600">
      <w:pPr>
        <w:spacing w:line="360" w:lineRule="auto"/>
        <w:rPr>
          <w:rFonts w:ascii="Times New Roman" w:hAnsi="Times New Roman" w:cs="Times New Roman"/>
        </w:rPr>
      </w:pPr>
    </w:p>
    <w:p w14:paraId="06F9CA79" w14:textId="37D92B85" w:rsidR="00025600" w:rsidRDefault="00025600" w:rsidP="00025600">
      <w:pPr>
        <w:spacing w:line="360" w:lineRule="auto"/>
        <w:rPr>
          <w:rFonts w:ascii="Times New Roman" w:hAnsi="Times New Roman" w:cs="Times New Roman"/>
        </w:rPr>
      </w:pPr>
    </w:p>
    <w:p w14:paraId="21676390" w14:textId="6B868060" w:rsidR="00025600" w:rsidRPr="00025600" w:rsidRDefault="005466DB" w:rsidP="00025600">
      <w:pPr>
        <w:spacing w:line="360" w:lineRule="auto"/>
        <w:rPr>
          <w:rFonts w:ascii="Times New Roman" w:hAnsi="Times New Roman" w:cs="Times New Roman"/>
        </w:rPr>
      </w:pPr>
      <w:r>
        <w:rPr>
          <w:rFonts w:ascii="Times New Roman" w:hAnsi="Times New Roman" w:cs="Times New Roman"/>
        </w:rPr>
        <w:t>STUDENT NAME: Aurel-Cristinel Petcu</w:t>
      </w:r>
    </w:p>
    <w:p w14:paraId="6BA3BEA1" w14:textId="77777777" w:rsidR="00BF3834" w:rsidRPr="00BF3834" w:rsidRDefault="00BF3834" w:rsidP="00BF3834">
      <w:pPr>
        <w:spacing w:line="360" w:lineRule="auto"/>
        <w:rPr>
          <w:rFonts w:ascii="Times New Roman" w:hAnsi="Times New Roman" w:cs="Times New Roman"/>
        </w:rPr>
      </w:pPr>
      <w:r w:rsidRPr="00BF3834">
        <w:rPr>
          <w:rFonts w:ascii="Times New Roman" w:hAnsi="Times New Roman" w:cs="Times New Roman"/>
        </w:rPr>
        <w:t xml:space="preserve">STUDENT ID: 2113876  </w:t>
      </w:r>
    </w:p>
    <w:p w14:paraId="03D5049A" w14:textId="77777777" w:rsidR="00BF3834" w:rsidRPr="00BF3834" w:rsidRDefault="00BF3834" w:rsidP="00BF3834">
      <w:pPr>
        <w:spacing w:line="360" w:lineRule="auto"/>
        <w:rPr>
          <w:rFonts w:ascii="Times New Roman" w:hAnsi="Times New Roman" w:cs="Times New Roman"/>
        </w:rPr>
      </w:pPr>
      <w:r w:rsidRPr="00BF3834">
        <w:rPr>
          <w:rFonts w:ascii="Times New Roman" w:hAnsi="Times New Roman" w:cs="Times New Roman"/>
        </w:rPr>
        <w:t xml:space="preserve">TUTOR NAME: Abdi Rahman  </w:t>
      </w:r>
    </w:p>
    <w:p w14:paraId="1E1E40D1" w14:textId="77777777" w:rsidR="00BF3834" w:rsidRPr="00BF3834" w:rsidRDefault="00BF3834" w:rsidP="00BF3834">
      <w:pPr>
        <w:spacing w:line="360" w:lineRule="auto"/>
        <w:rPr>
          <w:rFonts w:ascii="Times New Roman" w:hAnsi="Times New Roman" w:cs="Times New Roman"/>
        </w:rPr>
      </w:pPr>
      <w:r w:rsidRPr="00BF3834">
        <w:rPr>
          <w:rFonts w:ascii="Times New Roman" w:hAnsi="Times New Roman" w:cs="Times New Roman"/>
        </w:rPr>
        <w:t xml:space="preserve">ACADEMIC YEAR: 2021/2022 </w:t>
      </w:r>
    </w:p>
    <w:p w14:paraId="56A093E3" w14:textId="77777777" w:rsidR="00025600" w:rsidRDefault="00025600">
      <w:pPr>
        <w:rPr>
          <w:rFonts w:ascii="Times New Roman" w:hAnsi="Times New Roman" w:cs="Times New Roman"/>
        </w:rPr>
      </w:pPr>
      <w:r>
        <w:rPr>
          <w:rFonts w:ascii="Times New Roman" w:hAnsi="Times New Roman" w:cs="Times New Roman"/>
        </w:rPr>
        <w:br w:type="page"/>
      </w:r>
    </w:p>
    <w:p w14:paraId="7B183CA4" w14:textId="5AAA1454" w:rsidR="00025600" w:rsidRDefault="00BF3834" w:rsidP="00025600">
      <w:pPr>
        <w:spacing w:line="360" w:lineRule="auto"/>
        <w:rPr>
          <w:rFonts w:ascii="Times New Roman" w:hAnsi="Times New Roman" w:cs="Times New Roman"/>
        </w:rPr>
      </w:pPr>
      <w:r w:rsidRPr="00BF3834">
        <w:rPr>
          <w:rFonts w:ascii="Times New Roman" w:hAnsi="Times New Roman" w:cs="Times New Roman"/>
          <w:noProof/>
        </w:rPr>
        <w:lastRenderedPageBreak/>
        <w:drawing>
          <wp:inline distT="0" distB="0" distL="0" distR="0" wp14:anchorId="49DAC510" wp14:editId="716DC546">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3223895"/>
                    </a:xfrm>
                    <a:prstGeom prst="rect">
                      <a:avLst/>
                    </a:prstGeom>
                  </pic:spPr>
                </pic:pic>
              </a:graphicData>
            </a:graphic>
          </wp:inline>
        </w:drawing>
      </w:r>
    </w:p>
    <w:p w14:paraId="209519ED" w14:textId="29BFD1E2" w:rsidR="00025600" w:rsidRDefault="00025600" w:rsidP="00025600">
      <w:pPr>
        <w:spacing w:line="360" w:lineRule="auto"/>
        <w:rPr>
          <w:rFonts w:ascii="Times New Roman" w:hAnsi="Times New Roman" w:cs="Times New Roman"/>
        </w:rPr>
      </w:pPr>
    </w:p>
    <w:p w14:paraId="376D6333" w14:textId="25898BCD" w:rsidR="00025600" w:rsidRDefault="00025600" w:rsidP="00025600">
      <w:pPr>
        <w:spacing w:line="360" w:lineRule="auto"/>
        <w:rPr>
          <w:rFonts w:ascii="Times New Roman" w:hAnsi="Times New Roman" w:cs="Times New Roman"/>
        </w:rPr>
      </w:pPr>
      <w:r w:rsidRPr="00025600">
        <w:rPr>
          <w:rFonts w:ascii="Times New Roman" w:hAnsi="Times New Roman" w:cs="Times New Roman"/>
          <w:noProof/>
        </w:rPr>
        <w:drawing>
          <wp:inline distT="0" distB="0" distL="0" distR="0" wp14:anchorId="6D04BB12" wp14:editId="507A6B79">
            <wp:extent cx="5731510" cy="32238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3895"/>
                    </a:xfrm>
                    <a:prstGeom prst="rect">
                      <a:avLst/>
                    </a:prstGeom>
                  </pic:spPr>
                </pic:pic>
              </a:graphicData>
            </a:graphic>
          </wp:inline>
        </w:drawing>
      </w:r>
    </w:p>
    <w:p w14:paraId="28C4F391" w14:textId="224DFA5D" w:rsidR="00025600" w:rsidRDefault="00025600" w:rsidP="00025600">
      <w:pPr>
        <w:spacing w:line="360" w:lineRule="auto"/>
        <w:rPr>
          <w:rFonts w:ascii="Times New Roman" w:hAnsi="Times New Roman" w:cs="Times New Roman"/>
        </w:rPr>
      </w:pPr>
    </w:p>
    <w:p w14:paraId="03788CDC" w14:textId="77777777" w:rsidR="00025600" w:rsidRPr="00025600" w:rsidRDefault="00025600" w:rsidP="00025600">
      <w:pPr>
        <w:spacing w:line="360" w:lineRule="auto"/>
        <w:rPr>
          <w:rFonts w:ascii="Times New Roman" w:hAnsi="Times New Roman" w:cs="Times New Roman"/>
        </w:rPr>
      </w:pPr>
      <w:r w:rsidRPr="00025600">
        <w:rPr>
          <w:rFonts w:ascii="Times New Roman" w:hAnsi="Times New Roman" w:cs="Times New Roman"/>
          <w:lang w:val="en-US"/>
        </w:rPr>
        <w:t xml:space="preserve">Based on Angela Duckworth's words, Grit is a personality trait that can be defined as a passion and perseverance for long-term goals. According to Angela Duckworth, the core is a common factor among all high-achieving people, and research suggests that screaming has nothing to do with IQ, but is closely linked to the consciousness factor in the Big Five test. </w:t>
      </w:r>
    </w:p>
    <w:p w14:paraId="42C089B8" w14:textId="77777777" w:rsidR="00025600" w:rsidRPr="00025600" w:rsidRDefault="00025600" w:rsidP="00025600">
      <w:pPr>
        <w:spacing w:line="360" w:lineRule="auto"/>
        <w:rPr>
          <w:rFonts w:ascii="Times New Roman" w:hAnsi="Times New Roman" w:cs="Times New Roman"/>
        </w:rPr>
      </w:pPr>
      <w:r w:rsidRPr="00025600">
        <w:rPr>
          <w:rFonts w:ascii="Times New Roman" w:hAnsi="Times New Roman" w:cs="Times New Roman"/>
          <w:lang w:val="en-US"/>
        </w:rPr>
        <w:t>In psychology, grit is often understood as a personality trait that is closely related to the perseverance of individuals in pursuing their long-term goals or final state.</w:t>
      </w:r>
    </w:p>
    <w:p w14:paraId="248A7B7B" w14:textId="0BE86CDE" w:rsidR="00025600" w:rsidRPr="00025600" w:rsidRDefault="00025600" w:rsidP="00025600">
      <w:pPr>
        <w:spacing w:line="360" w:lineRule="auto"/>
        <w:rPr>
          <w:rFonts w:ascii="Times New Roman" w:hAnsi="Times New Roman" w:cs="Times New Roman"/>
        </w:rPr>
      </w:pPr>
      <w:r w:rsidRPr="00025600">
        <w:rPr>
          <w:rFonts w:ascii="Times New Roman" w:hAnsi="Times New Roman" w:cs="Times New Roman"/>
          <w:noProof/>
        </w:rPr>
        <w:lastRenderedPageBreak/>
        <w:drawing>
          <wp:inline distT="0" distB="0" distL="0" distR="0" wp14:anchorId="6EA52FEE" wp14:editId="77044690">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14:paraId="41535C1F" w14:textId="1BA643B6" w:rsidR="00025600" w:rsidRDefault="00025600" w:rsidP="00025600">
      <w:pPr>
        <w:spacing w:line="360" w:lineRule="auto"/>
        <w:rPr>
          <w:rFonts w:ascii="Times New Roman" w:hAnsi="Times New Roman" w:cs="Times New Roman"/>
        </w:rPr>
      </w:pPr>
    </w:p>
    <w:p w14:paraId="409186A5" w14:textId="77777777" w:rsidR="00025600" w:rsidRPr="00025600" w:rsidRDefault="00025600" w:rsidP="00025600">
      <w:pPr>
        <w:spacing w:line="360" w:lineRule="auto"/>
        <w:rPr>
          <w:rFonts w:ascii="Times New Roman" w:hAnsi="Times New Roman" w:cs="Times New Roman"/>
        </w:rPr>
      </w:pPr>
      <w:r w:rsidRPr="00025600">
        <w:rPr>
          <w:rFonts w:ascii="Times New Roman" w:hAnsi="Times New Roman" w:cs="Times New Roman"/>
          <w:lang w:val="en-US"/>
        </w:rPr>
        <w:t>The information on which the presentation was made is from several multiple sources which are relevant and approved sources.</w:t>
      </w:r>
    </w:p>
    <w:p w14:paraId="29E75111" w14:textId="77777777" w:rsidR="00025600" w:rsidRPr="00025600" w:rsidRDefault="00025600" w:rsidP="00025600">
      <w:pPr>
        <w:spacing w:line="360" w:lineRule="auto"/>
        <w:rPr>
          <w:rFonts w:ascii="Times New Roman" w:hAnsi="Times New Roman" w:cs="Times New Roman"/>
        </w:rPr>
      </w:pPr>
      <w:r w:rsidRPr="00025600">
        <w:rPr>
          <w:rFonts w:ascii="Times New Roman" w:hAnsi="Times New Roman" w:cs="Times New Roman"/>
          <w:lang w:val="en-US"/>
        </w:rPr>
        <w:t>Currency: The information used to create the presentation is from 2012, 2019, 2020 and the most recent is from 2021.</w:t>
      </w:r>
    </w:p>
    <w:p w14:paraId="2A1DCCF3" w14:textId="77777777" w:rsidR="00025600" w:rsidRPr="00025600" w:rsidRDefault="00025600" w:rsidP="00025600">
      <w:pPr>
        <w:spacing w:line="360" w:lineRule="auto"/>
        <w:rPr>
          <w:rFonts w:ascii="Times New Roman" w:hAnsi="Times New Roman" w:cs="Times New Roman"/>
        </w:rPr>
      </w:pPr>
      <w:r w:rsidRPr="00025600">
        <w:rPr>
          <w:rFonts w:ascii="Times New Roman" w:hAnsi="Times New Roman" w:cs="Times New Roman"/>
          <w:lang w:val="en-US"/>
        </w:rPr>
        <w:t>Relevance: The information relates very well to the requirements needed to create the Duksowrth Grit presentation, the information from the sources being relevant to the Grit Test, what are the data, information, knowledge and wisdom in the hierarchy, the DIKW model: Explaining the Concept of DIKW Hierarchy and Evaluating Sources using the CRAAP test.</w:t>
      </w:r>
    </w:p>
    <w:p w14:paraId="544C3C99" w14:textId="77777777" w:rsidR="00025600" w:rsidRPr="00025600" w:rsidRDefault="00025600" w:rsidP="00025600">
      <w:pPr>
        <w:spacing w:line="360" w:lineRule="auto"/>
        <w:rPr>
          <w:rFonts w:ascii="Times New Roman" w:hAnsi="Times New Roman" w:cs="Times New Roman"/>
        </w:rPr>
      </w:pPr>
      <w:r w:rsidRPr="00025600">
        <w:rPr>
          <w:rFonts w:ascii="Times New Roman" w:hAnsi="Times New Roman" w:cs="Times New Roman"/>
          <w:lang w:val="en-US"/>
        </w:rPr>
        <w:t>Authority: The sources used to obtain the information in the presentation are commercial websites (.com) and the DIKW model is explained by the author Ayan Brahmachary in 2019.</w:t>
      </w:r>
    </w:p>
    <w:p w14:paraId="0BBDADE0" w14:textId="77777777" w:rsidR="00025600" w:rsidRPr="00025600" w:rsidRDefault="00025600" w:rsidP="00025600">
      <w:pPr>
        <w:spacing w:line="360" w:lineRule="auto"/>
        <w:rPr>
          <w:rFonts w:ascii="Times New Roman" w:hAnsi="Times New Roman" w:cs="Times New Roman"/>
        </w:rPr>
      </w:pPr>
      <w:r w:rsidRPr="00025600">
        <w:rPr>
          <w:rFonts w:ascii="Times New Roman" w:hAnsi="Times New Roman" w:cs="Times New Roman"/>
          <w:lang w:val="en-US"/>
        </w:rPr>
        <w:t>Accuracy: Most sources are reliable sources and some authors are able to publish this information with MBA (IS), ITIL, PRINCE2, CCNA, CCNP, MCSA, MS Hyper-V Certifications</w:t>
      </w:r>
    </w:p>
    <w:p w14:paraId="06C41A42" w14:textId="77777777" w:rsidR="00025600" w:rsidRPr="00025600" w:rsidRDefault="00025600" w:rsidP="00025600">
      <w:pPr>
        <w:spacing w:line="360" w:lineRule="auto"/>
        <w:rPr>
          <w:rFonts w:ascii="Times New Roman" w:hAnsi="Times New Roman" w:cs="Times New Roman"/>
        </w:rPr>
      </w:pPr>
      <w:r w:rsidRPr="00025600">
        <w:rPr>
          <w:rFonts w:ascii="Times New Roman" w:hAnsi="Times New Roman" w:cs="Times New Roman"/>
          <w:lang w:val="en-US"/>
        </w:rPr>
        <w:t>Purpose: The reason for the presence of online information on the sources used is to inform and learn about these models and theories.</w:t>
      </w:r>
    </w:p>
    <w:p w14:paraId="5480626D" w14:textId="314C79FB" w:rsidR="00025600" w:rsidRDefault="00025600" w:rsidP="00025600">
      <w:pPr>
        <w:spacing w:line="360" w:lineRule="auto"/>
        <w:rPr>
          <w:rFonts w:ascii="Times New Roman" w:hAnsi="Times New Roman" w:cs="Times New Roman"/>
        </w:rPr>
      </w:pPr>
    </w:p>
    <w:p w14:paraId="5DF0643B" w14:textId="5AC6D70E" w:rsidR="00025600" w:rsidRDefault="00025600" w:rsidP="00025600">
      <w:pPr>
        <w:spacing w:line="360" w:lineRule="auto"/>
        <w:rPr>
          <w:rFonts w:ascii="Times New Roman" w:hAnsi="Times New Roman" w:cs="Times New Roman"/>
        </w:rPr>
      </w:pPr>
      <w:r w:rsidRPr="00025600">
        <w:rPr>
          <w:rFonts w:ascii="Times New Roman" w:hAnsi="Times New Roman" w:cs="Times New Roman"/>
          <w:noProof/>
        </w:rPr>
        <w:lastRenderedPageBreak/>
        <w:drawing>
          <wp:inline distT="0" distB="0" distL="0" distR="0" wp14:anchorId="2F12B274" wp14:editId="0CF01D1F">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19351A5E" w14:textId="401947E3" w:rsidR="00025600" w:rsidRDefault="00025600" w:rsidP="00025600">
      <w:pPr>
        <w:spacing w:line="360" w:lineRule="auto"/>
        <w:rPr>
          <w:rFonts w:ascii="Times New Roman" w:hAnsi="Times New Roman" w:cs="Times New Roman"/>
        </w:rPr>
      </w:pPr>
    </w:p>
    <w:p w14:paraId="25449C08" w14:textId="77777777" w:rsidR="00025600" w:rsidRPr="00025600" w:rsidRDefault="00025600" w:rsidP="00025600">
      <w:pPr>
        <w:spacing w:line="360" w:lineRule="auto"/>
        <w:rPr>
          <w:rFonts w:ascii="Times New Roman" w:hAnsi="Times New Roman" w:cs="Times New Roman"/>
        </w:rPr>
      </w:pPr>
      <w:r w:rsidRPr="00025600">
        <w:rPr>
          <w:rFonts w:ascii="Times New Roman" w:hAnsi="Times New Roman" w:cs="Times New Roman"/>
          <w:lang w:val="en-US"/>
        </w:rPr>
        <w:t>DIKW, also known as the pyramid of knowledge or even the hierarchy of wisdom or even the hierarchy of information, refers to a popular representation of most relationships between knowledge, data, wisdom and information. In the DIKW pyramid, the data are in the first place but also the most important then being followed by information that is very important. After these 2 follow the knowledge and then the wisdom which is in the first place. Each step of the pyramid answers many questions related to many initial data and thus adds value.</w:t>
      </w:r>
    </w:p>
    <w:p w14:paraId="24E7997F" w14:textId="5072C773" w:rsidR="00025600" w:rsidRDefault="00025600" w:rsidP="00025600">
      <w:pPr>
        <w:spacing w:line="360" w:lineRule="auto"/>
        <w:rPr>
          <w:rFonts w:ascii="Times New Roman" w:hAnsi="Times New Roman" w:cs="Times New Roman"/>
        </w:rPr>
      </w:pPr>
    </w:p>
    <w:p w14:paraId="5E5A6988" w14:textId="3BDADF67" w:rsidR="00025600" w:rsidRDefault="00025600" w:rsidP="00025600">
      <w:pPr>
        <w:spacing w:line="360" w:lineRule="auto"/>
        <w:rPr>
          <w:rFonts w:ascii="Times New Roman" w:hAnsi="Times New Roman" w:cs="Times New Roman"/>
        </w:rPr>
      </w:pPr>
      <w:r w:rsidRPr="00025600">
        <w:rPr>
          <w:rFonts w:ascii="Times New Roman" w:hAnsi="Times New Roman" w:cs="Times New Roman"/>
          <w:noProof/>
        </w:rPr>
        <w:drawing>
          <wp:inline distT="0" distB="0" distL="0" distR="0" wp14:anchorId="60135E8C" wp14:editId="449C8548">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289E40DA" w14:textId="77777777" w:rsidR="00025600" w:rsidRPr="00025600" w:rsidRDefault="00025600" w:rsidP="00025600">
      <w:pPr>
        <w:spacing w:line="360" w:lineRule="auto"/>
        <w:rPr>
          <w:rFonts w:ascii="Times New Roman" w:hAnsi="Times New Roman" w:cs="Times New Roman"/>
        </w:rPr>
      </w:pPr>
      <w:r w:rsidRPr="00025600">
        <w:rPr>
          <w:rFonts w:ascii="Times New Roman" w:hAnsi="Times New Roman" w:cs="Times New Roman"/>
          <w:lang w:val="en-US"/>
        </w:rPr>
        <w:lastRenderedPageBreak/>
        <w:t>The first step in the DIKW model is given. The collection of raw data is one of the main requirements in achieving a significant result. This represents both the measurements and any tracking or recording because the raw data is collected en masse they include a lot of useful things but also less useful. This data is raw and does not provide any meaningful information that can be used by IT service providers. The data does not answer any questions and not certain conclusions, but in order to understand how they work and how they are transformed into certain results that can be used, the DIKW model will need others in the hierarchy such as information, knowledge but. and wisdom. An example might be a useful scenario, such as how many users visit a website every day and how many users provide raw data in statistics.</w:t>
      </w:r>
    </w:p>
    <w:p w14:paraId="56B93CE5" w14:textId="3320FB1C" w:rsidR="00025600" w:rsidRDefault="00025600" w:rsidP="00025600">
      <w:pPr>
        <w:spacing w:line="360" w:lineRule="auto"/>
        <w:rPr>
          <w:rFonts w:ascii="Times New Roman" w:hAnsi="Times New Roman" w:cs="Times New Roman"/>
        </w:rPr>
      </w:pPr>
    </w:p>
    <w:p w14:paraId="134E364B" w14:textId="3941E2E7" w:rsidR="00025600" w:rsidRDefault="00025600" w:rsidP="00025600">
      <w:pPr>
        <w:spacing w:line="360" w:lineRule="auto"/>
        <w:rPr>
          <w:rFonts w:ascii="Times New Roman" w:hAnsi="Times New Roman" w:cs="Times New Roman"/>
        </w:rPr>
      </w:pPr>
      <w:r w:rsidRPr="00025600">
        <w:rPr>
          <w:rFonts w:ascii="Times New Roman" w:hAnsi="Times New Roman" w:cs="Times New Roman"/>
          <w:noProof/>
        </w:rPr>
        <w:drawing>
          <wp:inline distT="0" distB="0" distL="0" distR="0" wp14:anchorId="31A49B31" wp14:editId="251373D2">
            <wp:extent cx="5731510" cy="322389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2FAA9235" w14:textId="4790EF0B" w:rsidR="00025600" w:rsidRDefault="00025600" w:rsidP="00025600">
      <w:pPr>
        <w:spacing w:line="360" w:lineRule="auto"/>
        <w:rPr>
          <w:rFonts w:ascii="Times New Roman" w:hAnsi="Times New Roman" w:cs="Times New Roman"/>
        </w:rPr>
      </w:pPr>
    </w:p>
    <w:p w14:paraId="2A5893F1" w14:textId="77777777" w:rsidR="00025600" w:rsidRPr="00025600" w:rsidRDefault="00025600" w:rsidP="00025600">
      <w:pPr>
        <w:spacing w:line="360" w:lineRule="auto"/>
        <w:rPr>
          <w:rFonts w:ascii="Times New Roman" w:hAnsi="Times New Roman" w:cs="Times New Roman"/>
        </w:rPr>
      </w:pPr>
      <w:r w:rsidRPr="00025600">
        <w:rPr>
          <w:rFonts w:ascii="Times New Roman" w:hAnsi="Times New Roman" w:cs="Times New Roman"/>
          <w:lang w:val="en-US"/>
        </w:rPr>
        <w:t>Information can be termed as meaningful data by defining certain connections. The hierarchy of information in the DIKW pyramid reveals the main information and then the whole analysis is done to find the answers. Taking the example with the 500 users is a very generic number in obtaining information. The information is for example the fact that 250 users visit the trainings, 225 people visit WordPress but also 25 people visit the home page. Taking these data we can see that 60% of them are between 20 and 35 years old and 20% between 35 and 45 years old which makes the data now meaningful because important data information has been obtained.</w:t>
      </w:r>
    </w:p>
    <w:p w14:paraId="1E2F651F" w14:textId="0E381B52" w:rsidR="00025600" w:rsidRDefault="00025600" w:rsidP="00025600">
      <w:pPr>
        <w:spacing w:line="360" w:lineRule="auto"/>
        <w:rPr>
          <w:rFonts w:ascii="Times New Roman" w:hAnsi="Times New Roman" w:cs="Times New Roman"/>
        </w:rPr>
      </w:pPr>
    </w:p>
    <w:p w14:paraId="197CBEA1" w14:textId="3E0F91E2" w:rsidR="00025600" w:rsidRDefault="00025600" w:rsidP="00025600">
      <w:pPr>
        <w:spacing w:line="360" w:lineRule="auto"/>
        <w:rPr>
          <w:rFonts w:ascii="Times New Roman" w:hAnsi="Times New Roman" w:cs="Times New Roman"/>
        </w:rPr>
      </w:pPr>
      <w:r w:rsidRPr="00025600">
        <w:rPr>
          <w:rFonts w:ascii="Times New Roman" w:hAnsi="Times New Roman" w:cs="Times New Roman"/>
          <w:noProof/>
        </w:rPr>
        <w:lastRenderedPageBreak/>
        <w:drawing>
          <wp:inline distT="0" distB="0" distL="0" distR="0" wp14:anchorId="58FF135A" wp14:editId="54D77DD6">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765C713A" w14:textId="7FEFE140" w:rsidR="00025600" w:rsidRDefault="00025600" w:rsidP="00025600">
      <w:pPr>
        <w:spacing w:line="360" w:lineRule="auto"/>
        <w:rPr>
          <w:rFonts w:ascii="Times New Roman" w:hAnsi="Times New Roman" w:cs="Times New Roman"/>
        </w:rPr>
      </w:pPr>
    </w:p>
    <w:p w14:paraId="5F2C6C76" w14:textId="77777777" w:rsidR="00025600" w:rsidRPr="00025600" w:rsidRDefault="00025600" w:rsidP="00025600">
      <w:pPr>
        <w:spacing w:line="360" w:lineRule="auto"/>
        <w:rPr>
          <w:rFonts w:ascii="Times New Roman" w:hAnsi="Times New Roman" w:cs="Times New Roman"/>
        </w:rPr>
      </w:pPr>
      <w:r w:rsidRPr="00025600">
        <w:rPr>
          <w:rFonts w:ascii="Times New Roman" w:hAnsi="Times New Roman" w:cs="Times New Roman"/>
          <w:lang w:val="en-US"/>
        </w:rPr>
        <w:t>Knowledge is the third level in the DIKW model and knowledge is the adequate collection of all the information that can make it useful. This stage of knowledge in the hierarchy is a very deterministic process and each knowledge has useful meanings but can not generate knowledge on its own. Is knowledge trying to find the answer to the question "How"? These are highlighted in very specific measures and all the information that is derived from this information is used to be able to answer the question. The example of the 500 people can be answered with the question "How and in what way professionals between the ages of 25 and 35 use the trainings on the website".</w:t>
      </w:r>
    </w:p>
    <w:p w14:paraId="30A15BB9" w14:textId="1950CB4E" w:rsidR="00025600" w:rsidRDefault="00025600" w:rsidP="00025600">
      <w:pPr>
        <w:spacing w:line="360" w:lineRule="auto"/>
        <w:rPr>
          <w:rFonts w:ascii="Times New Roman" w:hAnsi="Times New Roman" w:cs="Times New Roman"/>
        </w:rPr>
      </w:pPr>
    </w:p>
    <w:p w14:paraId="4B942DE7" w14:textId="3D7C8DED" w:rsidR="00025600" w:rsidRDefault="00025600" w:rsidP="00025600">
      <w:pPr>
        <w:spacing w:line="360" w:lineRule="auto"/>
        <w:rPr>
          <w:rFonts w:ascii="Times New Roman" w:hAnsi="Times New Roman" w:cs="Times New Roman"/>
        </w:rPr>
      </w:pPr>
      <w:r w:rsidRPr="00025600">
        <w:rPr>
          <w:rFonts w:ascii="Times New Roman" w:hAnsi="Times New Roman" w:cs="Times New Roman"/>
          <w:noProof/>
        </w:rPr>
        <w:lastRenderedPageBreak/>
        <w:drawing>
          <wp:inline distT="0" distB="0" distL="0" distR="0" wp14:anchorId="1E67747E" wp14:editId="690586D8">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6E5DA10D" w14:textId="7D3289C3" w:rsidR="00025600" w:rsidRDefault="00025600" w:rsidP="00025600">
      <w:pPr>
        <w:spacing w:line="360" w:lineRule="auto"/>
        <w:rPr>
          <w:rFonts w:ascii="Times New Roman" w:hAnsi="Times New Roman" w:cs="Times New Roman"/>
        </w:rPr>
      </w:pPr>
    </w:p>
    <w:p w14:paraId="607B4BB1" w14:textId="77777777" w:rsidR="00025600" w:rsidRPr="00025600" w:rsidRDefault="00025600" w:rsidP="00025600">
      <w:pPr>
        <w:spacing w:line="360" w:lineRule="auto"/>
        <w:rPr>
          <w:rFonts w:ascii="Times New Roman" w:hAnsi="Times New Roman" w:cs="Times New Roman"/>
        </w:rPr>
      </w:pPr>
      <w:r w:rsidRPr="00025600">
        <w:rPr>
          <w:rFonts w:ascii="Times New Roman" w:hAnsi="Times New Roman" w:cs="Times New Roman"/>
          <w:lang w:val="en-US"/>
        </w:rPr>
        <w:t>Wisdom is the fourth step in the DIKW hierarchy. This result will be a process in obtaining the end by calculating the knowledge. This takes into account most of the results from absolutely all levels of the DIKW hierarchy by processing them through special types of programming. Interception can be thought of as a process by which a decision can be made. Wisdom is the stage where he answers the question "Why?" In the case of the 500-person scenario used, an example of the wisdom gained could be that 70% of all working professionals visit the courses on the website to obtain technology qualifications.</w:t>
      </w:r>
    </w:p>
    <w:p w14:paraId="16DBFD68" w14:textId="0FD7F6B5" w:rsidR="00025600" w:rsidRDefault="00025600" w:rsidP="00025600">
      <w:pPr>
        <w:spacing w:line="360" w:lineRule="auto"/>
        <w:rPr>
          <w:rFonts w:ascii="Times New Roman" w:hAnsi="Times New Roman" w:cs="Times New Roman"/>
        </w:rPr>
      </w:pPr>
    </w:p>
    <w:p w14:paraId="6B202C95" w14:textId="4C5B3E20" w:rsidR="00025600" w:rsidRDefault="00025600" w:rsidP="00025600">
      <w:pPr>
        <w:spacing w:line="360" w:lineRule="auto"/>
        <w:rPr>
          <w:rFonts w:ascii="Times New Roman" w:hAnsi="Times New Roman" w:cs="Times New Roman"/>
        </w:rPr>
      </w:pPr>
    </w:p>
    <w:p w14:paraId="636B1DFA" w14:textId="6FEFAE8F" w:rsidR="00025600" w:rsidRDefault="00025600" w:rsidP="00025600">
      <w:pPr>
        <w:spacing w:line="360" w:lineRule="auto"/>
        <w:rPr>
          <w:rFonts w:ascii="Times New Roman" w:hAnsi="Times New Roman" w:cs="Times New Roman"/>
        </w:rPr>
      </w:pPr>
      <w:r w:rsidRPr="00025600">
        <w:rPr>
          <w:rFonts w:ascii="Times New Roman" w:hAnsi="Times New Roman" w:cs="Times New Roman"/>
          <w:noProof/>
        </w:rPr>
        <w:lastRenderedPageBreak/>
        <w:drawing>
          <wp:inline distT="0" distB="0" distL="0" distR="0" wp14:anchorId="0958DA1A" wp14:editId="38F08C8D">
            <wp:extent cx="5731510" cy="32238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590899E3" w14:textId="05536265" w:rsidR="00025600" w:rsidRDefault="00025600" w:rsidP="00025600">
      <w:pPr>
        <w:spacing w:line="360" w:lineRule="auto"/>
        <w:rPr>
          <w:rFonts w:ascii="Times New Roman" w:hAnsi="Times New Roman" w:cs="Times New Roman"/>
        </w:rPr>
      </w:pPr>
    </w:p>
    <w:p w14:paraId="60E99585" w14:textId="77777777" w:rsidR="00025600" w:rsidRPr="00025600" w:rsidRDefault="00025600" w:rsidP="00025600">
      <w:pPr>
        <w:spacing w:line="360" w:lineRule="auto"/>
        <w:rPr>
          <w:rFonts w:ascii="Times New Roman" w:hAnsi="Times New Roman" w:cs="Times New Roman"/>
        </w:rPr>
      </w:pPr>
      <w:r w:rsidRPr="00025600">
        <w:rPr>
          <w:rFonts w:ascii="Times New Roman" w:hAnsi="Times New Roman" w:cs="Times New Roman"/>
          <w:lang w:val="en-US"/>
        </w:rPr>
        <w:t>The CRAAP test is one of the assessment methods, and it was designed by the California State University Library in Chico. CRAAP is an acronym for Currency, Relevance, Authority, Accurancy but also Purpose and it offers a list of questions to take care of your research to ensure that the information is relevant and approved.</w:t>
      </w:r>
    </w:p>
    <w:p w14:paraId="6AF271AA" w14:textId="0B90987F" w:rsidR="00025600" w:rsidRDefault="00025600" w:rsidP="00025600">
      <w:pPr>
        <w:spacing w:line="360" w:lineRule="auto"/>
        <w:rPr>
          <w:rFonts w:ascii="Times New Roman" w:hAnsi="Times New Roman" w:cs="Times New Roman"/>
        </w:rPr>
      </w:pPr>
    </w:p>
    <w:p w14:paraId="4536F902" w14:textId="7C9BA561" w:rsidR="00025600" w:rsidRDefault="00025600" w:rsidP="00025600">
      <w:pPr>
        <w:spacing w:line="360" w:lineRule="auto"/>
        <w:rPr>
          <w:rFonts w:ascii="Times New Roman" w:hAnsi="Times New Roman" w:cs="Times New Roman"/>
        </w:rPr>
      </w:pPr>
      <w:r w:rsidRPr="00025600">
        <w:rPr>
          <w:rFonts w:ascii="Times New Roman" w:hAnsi="Times New Roman" w:cs="Times New Roman"/>
          <w:noProof/>
        </w:rPr>
        <w:drawing>
          <wp:inline distT="0" distB="0" distL="0" distR="0" wp14:anchorId="52E90291" wp14:editId="2588EC41">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7A24792A" w14:textId="669DD926" w:rsidR="00025600" w:rsidRDefault="00025600" w:rsidP="00025600">
      <w:pPr>
        <w:spacing w:line="360" w:lineRule="auto"/>
        <w:rPr>
          <w:rFonts w:ascii="Times New Roman" w:hAnsi="Times New Roman" w:cs="Times New Roman"/>
        </w:rPr>
      </w:pPr>
    </w:p>
    <w:p w14:paraId="18132AE2" w14:textId="77777777" w:rsidR="00025600" w:rsidRPr="00025600" w:rsidRDefault="00025600" w:rsidP="00025600">
      <w:pPr>
        <w:spacing w:line="360" w:lineRule="auto"/>
        <w:rPr>
          <w:rFonts w:ascii="Times New Roman" w:hAnsi="Times New Roman" w:cs="Times New Roman"/>
        </w:rPr>
      </w:pPr>
      <w:r w:rsidRPr="00025600">
        <w:rPr>
          <w:rFonts w:ascii="Times New Roman" w:hAnsi="Times New Roman" w:cs="Times New Roman"/>
          <w:lang w:val="en-US"/>
        </w:rPr>
        <w:lastRenderedPageBreak/>
        <w:t>The sources used are credible and authoritative because the "about" page identifies the clear expertise but also the qualifications of the writers.</w:t>
      </w:r>
    </w:p>
    <w:p w14:paraId="3260EE1A" w14:textId="77777777" w:rsidR="00025600" w:rsidRPr="00025600" w:rsidRDefault="00025600" w:rsidP="00025600">
      <w:pPr>
        <w:spacing w:line="360" w:lineRule="auto"/>
        <w:rPr>
          <w:rFonts w:ascii="Times New Roman" w:hAnsi="Times New Roman" w:cs="Times New Roman"/>
        </w:rPr>
      </w:pPr>
      <w:r w:rsidRPr="00025600">
        <w:rPr>
          <w:rFonts w:ascii="Times New Roman" w:hAnsi="Times New Roman" w:cs="Times New Roman"/>
          <w:lang w:val="en-US"/>
        </w:rPr>
        <w:t>The sources used are ".com" sites and they are reliable because their publication identifies the author's credentials.</w:t>
      </w:r>
    </w:p>
    <w:p w14:paraId="4B9B38A8" w14:textId="478027A0" w:rsidR="00025600" w:rsidRDefault="00025600" w:rsidP="00025600">
      <w:pPr>
        <w:spacing w:line="360" w:lineRule="auto"/>
        <w:rPr>
          <w:rFonts w:ascii="Times New Roman" w:hAnsi="Times New Roman" w:cs="Times New Roman"/>
          <w:lang w:val="en-US"/>
        </w:rPr>
      </w:pPr>
      <w:r w:rsidRPr="00025600">
        <w:rPr>
          <w:rFonts w:ascii="Times New Roman" w:hAnsi="Times New Roman" w:cs="Times New Roman"/>
          <w:lang w:val="en-US"/>
        </w:rPr>
        <w:t>These sources are current because their publication date is from 2018 to 2021, information being very recent and citing specific research and providing examples that are relevant to the actual presentation.</w:t>
      </w:r>
    </w:p>
    <w:p w14:paraId="1A7CF693" w14:textId="77777777" w:rsidR="00025600" w:rsidRDefault="00025600">
      <w:pPr>
        <w:rPr>
          <w:rFonts w:ascii="Times New Roman" w:hAnsi="Times New Roman" w:cs="Times New Roman"/>
          <w:lang w:val="en-US"/>
        </w:rPr>
      </w:pPr>
      <w:r>
        <w:rPr>
          <w:rFonts w:ascii="Times New Roman" w:hAnsi="Times New Roman" w:cs="Times New Roman"/>
          <w:lang w:val="en-US"/>
        </w:rPr>
        <w:br w:type="page"/>
      </w:r>
    </w:p>
    <w:p w14:paraId="6D5741B1" w14:textId="77777777" w:rsidR="00025600" w:rsidRPr="00025600" w:rsidRDefault="00025600" w:rsidP="00025600">
      <w:pPr>
        <w:spacing w:line="360" w:lineRule="auto"/>
        <w:rPr>
          <w:rFonts w:ascii="Times New Roman" w:hAnsi="Times New Roman" w:cs="Times New Roman"/>
        </w:rPr>
      </w:pPr>
    </w:p>
    <w:p w14:paraId="50A067D6" w14:textId="1C6109E7" w:rsidR="00025600" w:rsidRDefault="00025600" w:rsidP="00025600">
      <w:pPr>
        <w:spacing w:line="360" w:lineRule="auto"/>
        <w:rPr>
          <w:rFonts w:ascii="Times New Roman" w:hAnsi="Times New Roman" w:cs="Times New Roman"/>
        </w:rPr>
      </w:pPr>
    </w:p>
    <w:p w14:paraId="6D76D411" w14:textId="41D302F9" w:rsidR="00025600" w:rsidRDefault="00025600" w:rsidP="00025600">
      <w:pPr>
        <w:spacing w:line="360" w:lineRule="auto"/>
        <w:rPr>
          <w:rFonts w:ascii="Times New Roman" w:hAnsi="Times New Roman" w:cs="Times New Roman"/>
        </w:rPr>
      </w:pPr>
      <w:r w:rsidRPr="00025600">
        <w:rPr>
          <w:rFonts w:ascii="Times New Roman" w:hAnsi="Times New Roman" w:cs="Times New Roman"/>
          <w:noProof/>
        </w:rPr>
        <w:drawing>
          <wp:inline distT="0" distB="0" distL="0" distR="0" wp14:anchorId="5725EEDC" wp14:editId="7B34E3C5">
            <wp:extent cx="5731510" cy="322389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2E5FA82C" w14:textId="33FB1AC4" w:rsidR="00025600" w:rsidRDefault="00025600" w:rsidP="00025600">
      <w:pPr>
        <w:spacing w:line="360" w:lineRule="auto"/>
        <w:rPr>
          <w:rFonts w:ascii="Times New Roman" w:hAnsi="Times New Roman" w:cs="Times New Roman"/>
        </w:rPr>
      </w:pPr>
      <w:r w:rsidRPr="00025600">
        <w:rPr>
          <w:rFonts w:ascii="Times New Roman" w:hAnsi="Times New Roman" w:cs="Times New Roman"/>
        </w:rPr>
        <w:t>Ayan Brahmachary (2019). DIKW Model: Explaining the Concept of DIKW Hierarchy in ITIL. [online] CertGuidance.</w:t>
      </w:r>
      <w:r>
        <w:rPr>
          <w:rFonts w:ascii="Times New Roman" w:hAnsi="Times New Roman" w:cs="Times New Roman"/>
        </w:rPr>
        <w:t xml:space="preserve"> </w:t>
      </w:r>
      <w:r w:rsidRPr="00025600">
        <w:rPr>
          <w:rFonts w:ascii="Times New Roman" w:hAnsi="Times New Roman" w:cs="Times New Roman"/>
        </w:rPr>
        <w:t>Available at: https://</w:t>
      </w:r>
      <w:hyperlink r:id="rId15" w:history="1">
        <w:r w:rsidRPr="00025600">
          <w:rPr>
            <w:rStyle w:val="Hyperlink"/>
            <w:rFonts w:ascii="Times New Roman" w:hAnsi="Times New Roman" w:cs="Times New Roman"/>
          </w:rPr>
          <w:t>www.certguidance.com/explaining-dikw-hierarchy/</w:t>
        </w:r>
      </w:hyperlink>
      <w:hyperlink r:id="rId16" w:history="1">
        <w:r w:rsidRPr="00025600">
          <w:rPr>
            <w:rStyle w:val="Hyperlink"/>
            <w:rFonts w:ascii="Times New Roman" w:hAnsi="Times New Roman" w:cs="Times New Roman"/>
          </w:rPr>
          <w:t xml:space="preserve"> </w:t>
        </w:r>
      </w:hyperlink>
      <w:r w:rsidRPr="00025600">
        <w:rPr>
          <w:rFonts w:ascii="Times New Roman" w:hAnsi="Times New Roman" w:cs="Times New Roman"/>
        </w:rPr>
        <w:t>[Accessed 1 Dec. 2021].</w:t>
      </w:r>
    </w:p>
    <w:p w14:paraId="433E9D68" w14:textId="77777777" w:rsidR="00025600" w:rsidRPr="00025600" w:rsidRDefault="00025600" w:rsidP="00025600">
      <w:pPr>
        <w:spacing w:line="360" w:lineRule="auto"/>
        <w:rPr>
          <w:rFonts w:ascii="Times New Roman" w:hAnsi="Times New Roman" w:cs="Times New Roman"/>
        </w:rPr>
      </w:pPr>
    </w:p>
    <w:p w14:paraId="7AB99C3A" w14:textId="77777777" w:rsidR="00025600" w:rsidRDefault="00025600" w:rsidP="00025600">
      <w:pPr>
        <w:spacing w:line="360" w:lineRule="auto"/>
        <w:rPr>
          <w:rFonts w:ascii="Times New Roman" w:hAnsi="Times New Roman" w:cs="Times New Roman"/>
        </w:rPr>
      </w:pPr>
      <w:r w:rsidRPr="00025600">
        <w:rPr>
          <w:rFonts w:ascii="Times New Roman" w:hAnsi="Times New Roman" w:cs="Times New Roman"/>
        </w:rPr>
        <w:t>IDRlabs. (2021). Grit Test. [online] Available at: https://</w:t>
      </w:r>
      <w:hyperlink r:id="rId17" w:history="1">
        <w:r w:rsidRPr="00025600">
          <w:rPr>
            <w:rStyle w:val="Hyperlink"/>
            <w:rFonts w:ascii="Times New Roman" w:hAnsi="Times New Roman" w:cs="Times New Roman"/>
          </w:rPr>
          <w:t>www.idrlabs.com/grit/test.php</w:t>
        </w:r>
      </w:hyperlink>
      <w:hyperlink r:id="rId18" w:history="1">
        <w:r w:rsidRPr="00025600">
          <w:rPr>
            <w:rStyle w:val="Hyperlink"/>
            <w:rFonts w:ascii="Times New Roman" w:hAnsi="Times New Roman" w:cs="Times New Roman"/>
          </w:rPr>
          <w:t xml:space="preserve"> </w:t>
        </w:r>
      </w:hyperlink>
      <w:r w:rsidRPr="00025600">
        <w:rPr>
          <w:rFonts w:ascii="Times New Roman" w:hAnsi="Times New Roman" w:cs="Times New Roman"/>
        </w:rPr>
        <w:t>[Accessed 3 Dec. 2021].</w:t>
      </w:r>
      <w:r>
        <w:rPr>
          <w:rFonts w:ascii="Times New Roman" w:hAnsi="Times New Roman" w:cs="Times New Roman"/>
        </w:rPr>
        <w:t xml:space="preserve"> </w:t>
      </w:r>
    </w:p>
    <w:p w14:paraId="72233861" w14:textId="77777777" w:rsidR="00025600" w:rsidRDefault="00025600" w:rsidP="00025600">
      <w:pPr>
        <w:spacing w:line="360" w:lineRule="auto"/>
        <w:rPr>
          <w:rFonts w:ascii="Times New Roman" w:hAnsi="Times New Roman" w:cs="Times New Roman"/>
        </w:rPr>
      </w:pPr>
    </w:p>
    <w:p w14:paraId="31316757" w14:textId="3DAB5D33" w:rsidR="00025600" w:rsidRDefault="00025600" w:rsidP="00025600">
      <w:pPr>
        <w:spacing w:line="360" w:lineRule="auto"/>
        <w:rPr>
          <w:rFonts w:ascii="Times New Roman" w:hAnsi="Times New Roman" w:cs="Times New Roman"/>
        </w:rPr>
      </w:pPr>
      <w:r w:rsidRPr="00025600">
        <w:rPr>
          <w:rFonts w:ascii="Times New Roman" w:hAnsi="Times New Roman" w:cs="Times New Roman"/>
        </w:rPr>
        <w:t>Libguides.com. (2012). Library Guides: Evaluating Sources: CRAAP Test. [online] Available at: https://uws</w:t>
      </w:r>
      <w:r>
        <w:rPr>
          <w:rFonts w:ascii="Times New Roman" w:hAnsi="Times New Roman" w:cs="Times New Roman"/>
        </w:rPr>
        <w:t>-</w:t>
      </w:r>
      <w:r w:rsidRPr="00025600">
        <w:rPr>
          <w:rFonts w:ascii="Times New Roman" w:hAnsi="Times New Roman" w:cs="Times New Roman"/>
        </w:rPr>
        <w:t>uk.libguides.com/evaluating_sources/craap_test [Accessed 6 Dec. 2021].</w:t>
      </w:r>
    </w:p>
    <w:p w14:paraId="128D3F24" w14:textId="77777777" w:rsidR="00025600" w:rsidRPr="00025600" w:rsidRDefault="00025600" w:rsidP="00025600">
      <w:pPr>
        <w:spacing w:line="360" w:lineRule="auto"/>
        <w:rPr>
          <w:rFonts w:ascii="Times New Roman" w:hAnsi="Times New Roman" w:cs="Times New Roman"/>
        </w:rPr>
      </w:pPr>
    </w:p>
    <w:p w14:paraId="4F56314C" w14:textId="77777777" w:rsidR="00025600" w:rsidRPr="00025600" w:rsidRDefault="00025600" w:rsidP="00025600">
      <w:pPr>
        <w:spacing w:line="360" w:lineRule="auto"/>
        <w:rPr>
          <w:rFonts w:ascii="Times New Roman" w:hAnsi="Times New Roman" w:cs="Times New Roman"/>
        </w:rPr>
      </w:pPr>
      <w:r w:rsidRPr="00025600">
        <w:rPr>
          <w:rFonts w:ascii="Times New Roman" w:hAnsi="Times New Roman" w:cs="Times New Roman"/>
        </w:rPr>
        <w:t>Ontotext. (2020). What is the Data, Information, Knowledge, Wisdom (DIKW) Pyramid? [online] Available at:  https://</w:t>
      </w:r>
      <w:hyperlink r:id="rId19" w:history="1">
        <w:r w:rsidRPr="00025600">
          <w:rPr>
            <w:rStyle w:val="Hyperlink"/>
            <w:rFonts w:ascii="Times New Roman" w:hAnsi="Times New Roman" w:cs="Times New Roman"/>
          </w:rPr>
          <w:t>www.ontotext.com/knowledgehub/fundamentals/dikw-pyramid/</w:t>
        </w:r>
      </w:hyperlink>
      <w:hyperlink r:id="rId20" w:history="1">
        <w:r w:rsidRPr="00025600">
          <w:rPr>
            <w:rStyle w:val="Hyperlink"/>
            <w:rFonts w:ascii="Times New Roman" w:hAnsi="Times New Roman" w:cs="Times New Roman"/>
          </w:rPr>
          <w:t xml:space="preserve"> </w:t>
        </w:r>
      </w:hyperlink>
      <w:r w:rsidRPr="00025600">
        <w:rPr>
          <w:rFonts w:ascii="Times New Roman" w:hAnsi="Times New Roman" w:cs="Times New Roman"/>
        </w:rPr>
        <w:t>[Accessed 10 Dec. 2021].</w:t>
      </w:r>
    </w:p>
    <w:p w14:paraId="34C5BEDB" w14:textId="72D19CC2" w:rsidR="00025600" w:rsidRDefault="00025600" w:rsidP="00025600">
      <w:pPr>
        <w:spacing w:line="360" w:lineRule="auto"/>
        <w:rPr>
          <w:rFonts w:ascii="Times New Roman" w:hAnsi="Times New Roman" w:cs="Times New Roman"/>
        </w:rPr>
      </w:pPr>
    </w:p>
    <w:p w14:paraId="6E77C306" w14:textId="5A7DCA0E" w:rsidR="00025600" w:rsidRPr="00025600" w:rsidRDefault="00025600" w:rsidP="00025600">
      <w:pPr>
        <w:spacing w:line="360" w:lineRule="auto"/>
        <w:rPr>
          <w:rFonts w:ascii="Times New Roman" w:hAnsi="Times New Roman" w:cs="Times New Roman"/>
        </w:rPr>
      </w:pPr>
      <w:r w:rsidRPr="00025600">
        <w:rPr>
          <w:rFonts w:ascii="Times New Roman" w:hAnsi="Times New Roman" w:cs="Times New Roman"/>
          <w:noProof/>
        </w:rPr>
        <w:lastRenderedPageBreak/>
        <w:drawing>
          <wp:inline distT="0" distB="0" distL="0" distR="0" wp14:anchorId="26BD5766" wp14:editId="14EDC25E">
            <wp:extent cx="5731510" cy="322389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sectPr w:rsidR="00025600" w:rsidRPr="000256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600"/>
    <w:rsid w:val="00025600"/>
    <w:rsid w:val="005466DB"/>
    <w:rsid w:val="005A1923"/>
    <w:rsid w:val="00615DE0"/>
    <w:rsid w:val="00BF3834"/>
    <w:rsid w:val="00CC2CD3"/>
    <w:rsid w:val="00DC0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A0A10"/>
  <w15:chartTrackingRefBased/>
  <w15:docId w15:val="{E366F8E4-6C7C-3D46-9822-327564CE9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5600"/>
    <w:rPr>
      <w:color w:val="0563C1" w:themeColor="hyperlink"/>
      <w:u w:val="single"/>
    </w:rPr>
  </w:style>
  <w:style w:type="character" w:styleId="UnresolvedMention">
    <w:name w:val="Unresolved Mention"/>
    <w:basedOn w:val="DefaultParagraphFont"/>
    <w:uiPriority w:val="99"/>
    <w:semiHidden/>
    <w:unhideWhenUsed/>
    <w:rsid w:val="000256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700995">
      <w:bodyDiv w:val="1"/>
      <w:marLeft w:val="0"/>
      <w:marRight w:val="0"/>
      <w:marTop w:val="0"/>
      <w:marBottom w:val="0"/>
      <w:divBdr>
        <w:top w:val="none" w:sz="0" w:space="0" w:color="auto"/>
        <w:left w:val="none" w:sz="0" w:space="0" w:color="auto"/>
        <w:bottom w:val="none" w:sz="0" w:space="0" w:color="auto"/>
        <w:right w:val="none" w:sz="0" w:space="0" w:color="auto"/>
      </w:divBdr>
    </w:div>
    <w:div w:id="234323811">
      <w:bodyDiv w:val="1"/>
      <w:marLeft w:val="0"/>
      <w:marRight w:val="0"/>
      <w:marTop w:val="0"/>
      <w:marBottom w:val="0"/>
      <w:divBdr>
        <w:top w:val="none" w:sz="0" w:space="0" w:color="auto"/>
        <w:left w:val="none" w:sz="0" w:space="0" w:color="auto"/>
        <w:bottom w:val="none" w:sz="0" w:space="0" w:color="auto"/>
        <w:right w:val="none" w:sz="0" w:space="0" w:color="auto"/>
      </w:divBdr>
    </w:div>
    <w:div w:id="343171730">
      <w:bodyDiv w:val="1"/>
      <w:marLeft w:val="0"/>
      <w:marRight w:val="0"/>
      <w:marTop w:val="0"/>
      <w:marBottom w:val="0"/>
      <w:divBdr>
        <w:top w:val="none" w:sz="0" w:space="0" w:color="auto"/>
        <w:left w:val="none" w:sz="0" w:space="0" w:color="auto"/>
        <w:bottom w:val="none" w:sz="0" w:space="0" w:color="auto"/>
        <w:right w:val="none" w:sz="0" w:space="0" w:color="auto"/>
      </w:divBdr>
    </w:div>
    <w:div w:id="437800424">
      <w:bodyDiv w:val="1"/>
      <w:marLeft w:val="0"/>
      <w:marRight w:val="0"/>
      <w:marTop w:val="0"/>
      <w:marBottom w:val="0"/>
      <w:divBdr>
        <w:top w:val="none" w:sz="0" w:space="0" w:color="auto"/>
        <w:left w:val="none" w:sz="0" w:space="0" w:color="auto"/>
        <w:bottom w:val="none" w:sz="0" w:space="0" w:color="auto"/>
        <w:right w:val="none" w:sz="0" w:space="0" w:color="auto"/>
      </w:divBdr>
    </w:div>
    <w:div w:id="517236854">
      <w:bodyDiv w:val="1"/>
      <w:marLeft w:val="0"/>
      <w:marRight w:val="0"/>
      <w:marTop w:val="0"/>
      <w:marBottom w:val="0"/>
      <w:divBdr>
        <w:top w:val="none" w:sz="0" w:space="0" w:color="auto"/>
        <w:left w:val="none" w:sz="0" w:space="0" w:color="auto"/>
        <w:bottom w:val="none" w:sz="0" w:space="0" w:color="auto"/>
        <w:right w:val="none" w:sz="0" w:space="0" w:color="auto"/>
      </w:divBdr>
    </w:div>
    <w:div w:id="1025331065">
      <w:bodyDiv w:val="1"/>
      <w:marLeft w:val="0"/>
      <w:marRight w:val="0"/>
      <w:marTop w:val="0"/>
      <w:marBottom w:val="0"/>
      <w:divBdr>
        <w:top w:val="none" w:sz="0" w:space="0" w:color="auto"/>
        <w:left w:val="none" w:sz="0" w:space="0" w:color="auto"/>
        <w:bottom w:val="none" w:sz="0" w:space="0" w:color="auto"/>
        <w:right w:val="none" w:sz="0" w:space="0" w:color="auto"/>
      </w:divBdr>
    </w:div>
    <w:div w:id="1424452417">
      <w:bodyDiv w:val="1"/>
      <w:marLeft w:val="0"/>
      <w:marRight w:val="0"/>
      <w:marTop w:val="0"/>
      <w:marBottom w:val="0"/>
      <w:divBdr>
        <w:top w:val="none" w:sz="0" w:space="0" w:color="auto"/>
        <w:left w:val="none" w:sz="0" w:space="0" w:color="auto"/>
        <w:bottom w:val="none" w:sz="0" w:space="0" w:color="auto"/>
        <w:right w:val="none" w:sz="0" w:space="0" w:color="auto"/>
      </w:divBdr>
    </w:div>
    <w:div w:id="1433163158">
      <w:bodyDiv w:val="1"/>
      <w:marLeft w:val="0"/>
      <w:marRight w:val="0"/>
      <w:marTop w:val="0"/>
      <w:marBottom w:val="0"/>
      <w:divBdr>
        <w:top w:val="none" w:sz="0" w:space="0" w:color="auto"/>
        <w:left w:val="none" w:sz="0" w:space="0" w:color="auto"/>
        <w:bottom w:val="none" w:sz="0" w:space="0" w:color="auto"/>
        <w:right w:val="none" w:sz="0" w:space="0" w:color="auto"/>
      </w:divBdr>
    </w:div>
    <w:div w:id="1466116257">
      <w:bodyDiv w:val="1"/>
      <w:marLeft w:val="0"/>
      <w:marRight w:val="0"/>
      <w:marTop w:val="0"/>
      <w:marBottom w:val="0"/>
      <w:divBdr>
        <w:top w:val="none" w:sz="0" w:space="0" w:color="auto"/>
        <w:left w:val="none" w:sz="0" w:space="0" w:color="auto"/>
        <w:bottom w:val="none" w:sz="0" w:space="0" w:color="auto"/>
        <w:right w:val="none" w:sz="0" w:space="0" w:color="auto"/>
      </w:divBdr>
    </w:div>
    <w:div w:id="1469126094">
      <w:bodyDiv w:val="1"/>
      <w:marLeft w:val="0"/>
      <w:marRight w:val="0"/>
      <w:marTop w:val="0"/>
      <w:marBottom w:val="0"/>
      <w:divBdr>
        <w:top w:val="none" w:sz="0" w:space="0" w:color="auto"/>
        <w:left w:val="none" w:sz="0" w:space="0" w:color="auto"/>
        <w:bottom w:val="none" w:sz="0" w:space="0" w:color="auto"/>
        <w:right w:val="none" w:sz="0" w:space="0" w:color="auto"/>
      </w:divBdr>
    </w:div>
    <w:div w:id="1492022872">
      <w:bodyDiv w:val="1"/>
      <w:marLeft w:val="0"/>
      <w:marRight w:val="0"/>
      <w:marTop w:val="0"/>
      <w:marBottom w:val="0"/>
      <w:divBdr>
        <w:top w:val="none" w:sz="0" w:space="0" w:color="auto"/>
        <w:left w:val="none" w:sz="0" w:space="0" w:color="auto"/>
        <w:bottom w:val="none" w:sz="0" w:space="0" w:color="auto"/>
        <w:right w:val="none" w:sz="0" w:space="0" w:color="auto"/>
      </w:divBdr>
    </w:div>
    <w:div w:id="1594319601">
      <w:bodyDiv w:val="1"/>
      <w:marLeft w:val="0"/>
      <w:marRight w:val="0"/>
      <w:marTop w:val="0"/>
      <w:marBottom w:val="0"/>
      <w:divBdr>
        <w:top w:val="none" w:sz="0" w:space="0" w:color="auto"/>
        <w:left w:val="none" w:sz="0" w:space="0" w:color="auto"/>
        <w:bottom w:val="none" w:sz="0" w:space="0" w:color="auto"/>
        <w:right w:val="none" w:sz="0" w:space="0" w:color="auto"/>
      </w:divBdr>
    </w:div>
    <w:div w:id="1755936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emf"/><Relationship Id="rId13" Type="http://schemas.openxmlformats.org/officeDocument/2006/relationships/image" Target="media/image10.emf"/><Relationship Id="rId18" Type="http://schemas.openxmlformats.org/officeDocument/2006/relationships/hyperlink" Target="http://www.idrlabs.com/grit/test.php" TargetMode="External"/><Relationship Id="rId3" Type="http://schemas.openxmlformats.org/officeDocument/2006/relationships/webSettings" Target="webSettings.xml"/><Relationship Id="rId21" Type="http://schemas.openxmlformats.org/officeDocument/2006/relationships/image" Target="media/image12.emf"/><Relationship Id="rId7" Type="http://schemas.openxmlformats.org/officeDocument/2006/relationships/image" Target="media/image4.emf"/><Relationship Id="rId12" Type="http://schemas.openxmlformats.org/officeDocument/2006/relationships/image" Target="media/image9.emf"/><Relationship Id="rId17" Type="http://schemas.openxmlformats.org/officeDocument/2006/relationships/hyperlink" Target="http://www.idrlabs.com/grit/test.php" TargetMode="External"/><Relationship Id="rId2" Type="http://schemas.openxmlformats.org/officeDocument/2006/relationships/settings" Target="settings.xml"/><Relationship Id="rId16" Type="http://schemas.openxmlformats.org/officeDocument/2006/relationships/hyperlink" Target="http://www.certguidance.com/explaining-dikw-hierarchy/" TargetMode="External"/><Relationship Id="rId20" Type="http://schemas.openxmlformats.org/officeDocument/2006/relationships/hyperlink" Target="http://www.ontotext.com/knowledgehub/fundamentals/dikw-pyramid/" TargetMode="External"/><Relationship Id="rId1" Type="http://schemas.openxmlformats.org/officeDocument/2006/relationships/styles" Target="styles.xml"/><Relationship Id="rId6" Type="http://schemas.openxmlformats.org/officeDocument/2006/relationships/image" Target="media/image3.emf"/><Relationship Id="rId11" Type="http://schemas.openxmlformats.org/officeDocument/2006/relationships/image" Target="media/image8.emf"/><Relationship Id="rId5" Type="http://schemas.openxmlformats.org/officeDocument/2006/relationships/image" Target="media/image2.emf"/><Relationship Id="rId15" Type="http://schemas.openxmlformats.org/officeDocument/2006/relationships/hyperlink" Target="http://www.certguidance.com/explaining-dikw-hierarchy/" TargetMode="External"/><Relationship Id="rId23" Type="http://schemas.openxmlformats.org/officeDocument/2006/relationships/theme" Target="theme/theme1.xml"/><Relationship Id="rId10" Type="http://schemas.openxmlformats.org/officeDocument/2006/relationships/image" Target="media/image7.emf"/><Relationship Id="rId19" Type="http://schemas.openxmlformats.org/officeDocument/2006/relationships/hyperlink" Target="http://www.ontotext.com/knowledgehub/fundamentals/dikw-pyramid/" TargetMode="External"/><Relationship Id="rId4" Type="http://schemas.openxmlformats.org/officeDocument/2006/relationships/image" Target="media/image1.emf"/><Relationship Id="rId9" Type="http://schemas.openxmlformats.org/officeDocument/2006/relationships/image" Target="media/image6.emf"/><Relationship Id="rId14" Type="http://schemas.openxmlformats.org/officeDocument/2006/relationships/image" Target="media/image11.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1057</Words>
  <Characters>6026</Characters>
  <Application>Microsoft Office Word</Application>
  <DocSecurity>0</DocSecurity>
  <Lines>50</Lines>
  <Paragraphs>14</Paragraphs>
  <ScaleCrop>false</ScaleCrop>
  <Company/>
  <LinksUpToDate>false</LinksUpToDate>
  <CharactersWithSpaces>7069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assignments.bogdan@gmail.com</dc:creator>
  <cp:keywords/>
  <dc:description/>
  <cp:lastModifiedBy>Aurel Petcu</cp:lastModifiedBy>
  <cp:revision>4</cp:revision>
  <dcterms:created xsi:type="dcterms:W3CDTF">2021-12-10T13:11:00Z</dcterms:created>
  <dcterms:modified xsi:type="dcterms:W3CDTF">2021-12-10T13:34:00Z</dcterms:modified>
</cp:coreProperties>
</file>