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AD4D4A" w14:textId="77777777" w:rsidR="00F72353" w:rsidRPr="005A30EF" w:rsidRDefault="00F72353" w:rsidP="005A30EF">
      <w:pPr>
        <w:spacing w:line="360" w:lineRule="auto"/>
        <w:jc w:val="both"/>
        <w:rPr>
          <w:rFonts w:ascii="Arial" w:hAnsi="Arial" w:cs="Arial"/>
          <w:sz w:val="24"/>
          <w:szCs w:val="24"/>
        </w:rPr>
      </w:pPr>
    </w:p>
    <w:p w14:paraId="017AD93E" w14:textId="77777777" w:rsidR="00C25E74" w:rsidRPr="005A30EF" w:rsidRDefault="00C25E74" w:rsidP="005A30EF">
      <w:pPr>
        <w:spacing w:line="360" w:lineRule="auto"/>
        <w:jc w:val="both"/>
        <w:rPr>
          <w:rFonts w:ascii="Arial" w:hAnsi="Arial" w:cs="Arial"/>
          <w:sz w:val="24"/>
          <w:szCs w:val="24"/>
        </w:rPr>
      </w:pPr>
    </w:p>
    <w:p w14:paraId="60ECCC54" w14:textId="77777777" w:rsidR="00C25E74" w:rsidRPr="00D7467B" w:rsidRDefault="00DA7363" w:rsidP="005A30EF">
      <w:pPr>
        <w:spacing w:line="360" w:lineRule="auto"/>
        <w:jc w:val="both"/>
        <w:rPr>
          <w:rFonts w:ascii="Arial" w:hAnsi="Arial" w:cs="Arial"/>
          <w:sz w:val="24"/>
          <w:szCs w:val="24"/>
          <w:lang w:val="nl-NL"/>
        </w:rPr>
      </w:pPr>
      <w:r w:rsidRPr="00D7467B">
        <w:rPr>
          <w:rFonts w:ascii="Arial" w:hAnsi="Arial" w:cs="Arial"/>
          <w:sz w:val="24"/>
          <w:szCs w:val="24"/>
          <w:lang w:val="nl-NL"/>
        </w:rPr>
        <w:t xml:space="preserve">   </w:t>
      </w:r>
    </w:p>
    <w:p w14:paraId="7767A42E" w14:textId="460BEAA4" w:rsidR="00DA7363" w:rsidRPr="00D7467B" w:rsidRDefault="00D7467B" w:rsidP="005A30EF">
      <w:pPr>
        <w:spacing w:line="360" w:lineRule="auto"/>
        <w:jc w:val="both"/>
        <w:rPr>
          <w:rFonts w:ascii="Arial" w:hAnsi="Arial" w:cs="Arial"/>
          <w:sz w:val="24"/>
          <w:szCs w:val="24"/>
          <w:lang w:val="nl-NL"/>
        </w:rPr>
      </w:pPr>
      <w:r>
        <w:rPr>
          <w:rFonts w:ascii="Arial" w:hAnsi="Arial" w:cs="Arial"/>
          <w:sz w:val="24"/>
          <w:szCs w:val="24"/>
          <w:lang w:val="nl-NL"/>
        </w:rPr>
        <w:tab/>
      </w:r>
      <w:r>
        <w:rPr>
          <w:rFonts w:ascii="Arial" w:hAnsi="Arial" w:cs="Arial"/>
          <w:sz w:val="24"/>
          <w:szCs w:val="24"/>
          <w:lang w:val="nl-NL"/>
        </w:rPr>
        <w:tab/>
      </w:r>
      <w:r>
        <w:rPr>
          <w:rFonts w:ascii="Arial" w:hAnsi="Arial" w:cs="Arial"/>
          <w:sz w:val="24"/>
          <w:szCs w:val="24"/>
          <w:lang w:val="nl-NL"/>
        </w:rPr>
        <w:tab/>
      </w:r>
    </w:p>
    <w:p w14:paraId="5E127311" w14:textId="77777777" w:rsidR="00DA7363" w:rsidRPr="00D7467B" w:rsidRDefault="00DA7363" w:rsidP="005A30EF">
      <w:pPr>
        <w:spacing w:line="360" w:lineRule="auto"/>
        <w:jc w:val="both"/>
        <w:rPr>
          <w:rFonts w:ascii="Arial" w:hAnsi="Arial" w:cs="Arial"/>
          <w:sz w:val="24"/>
          <w:szCs w:val="24"/>
          <w:lang w:val="nl-NL"/>
        </w:rPr>
      </w:pPr>
    </w:p>
    <w:p w14:paraId="69A87A10" w14:textId="77777777" w:rsidR="00D7467B" w:rsidRPr="00CF1ECF" w:rsidRDefault="00D7467B" w:rsidP="00D7467B">
      <w:pPr>
        <w:jc w:val="center"/>
        <w:rPr>
          <w:rFonts w:ascii="Times New Roman" w:hAnsi="Times New Roman" w:cs="Times New Roman"/>
          <w:b/>
          <w:sz w:val="36"/>
          <w:lang w:val="nl-NL"/>
        </w:rPr>
      </w:pPr>
      <w:r w:rsidRPr="00CF1ECF">
        <w:rPr>
          <w:rFonts w:ascii="Times New Roman" w:hAnsi="Times New Roman" w:cs="Times New Roman"/>
          <w:b/>
          <w:sz w:val="36"/>
          <w:lang w:val="nl-NL"/>
        </w:rPr>
        <w:t>Student Name: RIFAT JAHAN</w:t>
      </w:r>
    </w:p>
    <w:p w14:paraId="7F5FB863" w14:textId="77777777" w:rsidR="00D7467B" w:rsidRPr="00CF1ECF" w:rsidRDefault="00D7467B" w:rsidP="00D7467B">
      <w:pPr>
        <w:jc w:val="center"/>
        <w:rPr>
          <w:rFonts w:ascii="Times New Roman" w:hAnsi="Times New Roman" w:cs="Times New Roman"/>
          <w:b/>
          <w:sz w:val="36"/>
          <w:lang w:val="nl-NL"/>
        </w:rPr>
      </w:pPr>
      <w:r w:rsidRPr="00CF1ECF">
        <w:rPr>
          <w:rFonts w:ascii="Times New Roman" w:hAnsi="Times New Roman" w:cs="Times New Roman"/>
          <w:b/>
          <w:sz w:val="36"/>
          <w:lang w:val="nl-NL"/>
        </w:rPr>
        <w:t>Student ID: 2211255</w:t>
      </w:r>
    </w:p>
    <w:p w14:paraId="1631A27B" w14:textId="77777777" w:rsidR="00D7467B" w:rsidRPr="00CF1ECF" w:rsidRDefault="00D7467B" w:rsidP="00D7467B">
      <w:pPr>
        <w:jc w:val="center"/>
        <w:rPr>
          <w:rFonts w:ascii="Times New Roman" w:hAnsi="Times New Roman" w:cs="Times New Roman"/>
          <w:b/>
          <w:sz w:val="36"/>
        </w:rPr>
      </w:pPr>
      <w:r w:rsidRPr="00CF1ECF">
        <w:rPr>
          <w:rFonts w:ascii="Times New Roman" w:hAnsi="Times New Roman" w:cs="Times New Roman"/>
          <w:b/>
          <w:sz w:val="36"/>
        </w:rPr>
        <w:t>Module ID: BMIH5006</w:t>
      </w:r>
    </w:p>
    <w:p w14:paraId="09330D8C" w14:textId="27DE269B" w:rsidR="00D7467B" w:rsidRDefault="00D7467B" w:rsidP="00D7467B">
      <w:pPr>
        <w:pStyle w:val="Heading1"/>
        <w:shd w:val="clear" w:color="auto" w:fill="FFFFFF"/>
        <w:ind w:left="720"/>
        <w:rPr>
          <w:rFonts w:ascii="Segoe UI" w:hAnsi="Segoe UI" w:cs="Segoe UI"/>
          <w:color w:val="1D2125"/>
          <w:sz w:val="36"/>
          <w:szCs w:val="36"/>
        </w:rPr>
      </w:pPr>
      <w:r w:rsidRPr="00CF1ECF">
        <w:rPr>
          <w:rFonts w:ascii="Times New Roman" w:hAnsi="Times New Roman" w:cs="Times New Roman"/>
          <w:sz w:val="36"/>
        </w:rPr>
        <w:t xml:space="preserve">Module Name: </w:t>
      </w:r>
      <w:r w:rsidRPr="008535AA">
        <w:rPr>
          <w:rFonts w:ascii="Segoe UI" w:hAnsi="Segoe UI" w:cs="Segoe UI"/>
          <w:color w:val="1D2125"/>
          <w:sz w:val="36"/>
          <w:szCs w:val="36"/>
        </w:rPr>
        <w:t xml:space="preserve">Sustainable Hospitality &amp; Tourism </w:t>
      </w:r>
      <w:r>
        <w:rPr>
          <w:rFonts w:ascii="Segoe UI" w:hAnsi="Segoe UI" w:cs="Segoe UI"/>
          <w:color w:val="1D2125"/>
          <w:sz w:val="36"/>
          <w:szCs w:val="36"/>
        </w:rPr>
        <w:t xml:space="preserve"> </w:t>
      </w:r>
    </w:p>
    <w:p w14:paraId="7666F99C" w14:textId="4607C2B3" w:rsidR="00D7467B" w:rsidRPr="00646F7F" w:rsidRDefault="00D7467B" w:rsidP="00D7467B">
      <w:pPr>
        <w:rPr>
          <w:b/>
          <w:lang w:val="fr-FR"/>
        </w:rPr>
      </w:pPr>
      <w:r w:rsidRPr="00646F7F">
        <w:rPr>
          <w:rFonts w:ascii="Times New Roman" w:eastAsiaTheme="majorEastAsia" w:hAnsi="Times New Roman" w:cs="Times New Roman"/>
          <w:b/>
          <w:sz w:val="36"/>
          <w:szCs w:val="32"/>
        </w:rPr>
        <w:t xml:space="preserve">                                         </w:t>
      </w:r>
      <w:r w:rsidRPr="00646F7F">
        <w:rPr>
          <w:rFonts w:ascii="Times New Roman" w:eastAsiaTheme="majorEastAsia" w:hAnsi="Times New Roman" w:cs="Times New Roman"/>
          <w:b/>
          <w:sz w:val="36"/>
          <w:szCs w:val="32"/>
          <w:lang w:val="fr-FR"/>
        </w:rPr>
        <w:t xml:space="preserve">Management </w:t>
      </w:r>
    </w:p>
    <w:p w14:paraId="069B6491" w14:textId="77777777" w:rsidR="00D7467B" w:rsidRPr="00646F7F" w:rsidRDefault="00D7467B" w:rsidP="00D7467B">
      <w:pPr>
        <w:jc w:val="center"/>
        <w:rPr>
          <w:rFonts w:ascii="Times New Roman" w:hAnsi="Times New Roman" w:cs="Times New Roman"/>
          <w:b/>
          <w:sz w:val="36"/>
          <w:lang w:val="fr-FR"/>
        </w:rPr>
      </w:pPr>
      <w:proofErr w:type="spellStart"/>
      <w:r w:rsidRPr="00646F7F">
        <w:rPr>
          <w:rFonts w:ascii="Times New Roman" w:hAnsi="Times New Roman" w:cs="Times New Roman"/>
          <w:b/>
          <w:sz w:val="36"/>
          <w:lang w:val="fr-FR"/>
        </w:rPr>
        <w:t>Tutor</w:t>
      </w:r>
      <w:proofErr w:type="spellEnd"/>
      <w:r w:rsidRPr="00646F7F">
        <w:rPr>
          <w:rFonts w:ascii="Times New Roman" w:hAnsi="Times New Roman" w:cs="Times New Roman"/>
          <w:b/>
          <w:sz w:val="36"/>
          <w:lang w:val="fr-FR"/>
        </w:rPr>
        <w:t xml:space="preserve"> Name: Lisa-Marie </w:t>
      </w:r>
      <w:proofErr w:type="spellStart"/>
      <w:r w:rsidRPr="00646F7F">
        <w:rPr>
          <w:rFonts w:ascii="Times New Roman" w:hAnsi="Times New Roman" w:cs="Times New Roman"/>
          <w:b/>
          <w:sz w:val="36"/>
          <w:lang w:val="fr-FR"/>
        </w:rPr>
        <w:t>Bassler</w:t>
      </w:r>
      <w:proofErr w:type="spellEnd"/>
    </w:p>
    <w:p w14:paraId="126DC4B4" w14:textId="2D387B1B" w:rsidR="00D7467B" w:rsidRPr="00CF1ECF" w:rsidRDefault="00D7467B" w:rsidP="00D7467B">
      <w:pPr>
        <w:jc w:val="center"/>
        <w:rPr>
          <w:rFonts w:ascii="Times New Roman" w:hAnsi="Times New Roman" w:cs="Times New Roman"/>
          <w:b/>
          <w:sz w:val="36"/>
        </w:rPr>
      </w:pPr>
      <w:r w:rsidRPr="00CF1ECF">
        <w:rPr>
          <w:rFonts w:ascii="Times New Roman" w:hAnsi="Times New Roman" w:cs="Times New Roman"/>
          <w:b/>
          <w:sz w:val="36"/>
        </w:rPr>
        <w:t>Word Count: 21</w:t>
      </w:r>
      <w:r>
        <w:rPr>
          <w:rFonts w:ascii="Times New Roman" w:hAnsi="Times New Roman" w:cs="Times New Roman"/>
          <w:b/>
          <w:sz w:val="36"/>
        </w:rPr>
        <w:t>90</w:t>
      </w:r>
    </w:p>
    <w:p w14:paraId="79E69937" w14:textId="43311544" w:rsidR="00D7467B" w:rsidRDefault="00D7467B" w:rsidP="00D7467B">
      <w:pPr>
        <w:jc w:val="center"/>
        <w:rPr>
          <w:rFonts w:ascii="Times New Roman" w:hAnsi="Times New Roman" w:cs="Times New Roman"/>
          <w:b/>
          <w:sz w:val="36"/>
        </w:rPr>
      </w:pPr>
      <w:r w:rsidRPr="00CF1ECF">
        <w:rPr>
          <w:rFonts w:ascii="Times New Roman" w:hAnsi="Times New Roman" w:cs="Times New Roman"/>
          <w:b/>
          <w:sz w:val="36"/>
        </w:rPr>
        <w:t xml:space="preserve">Date: </w:t>
      </w:r>
      <w:r>
        <w:rPr>
          <w:rFonts w:ascii="Times New Roman" w:hAnsi="Times New Roman" w:cs="Times New Roman"/>
          <w:b/>
          <w:sz w:val="36"/>
        </w:rPr>
        <w:t>27</w:t>
      </w:r>
      <w:r w:rsidRPr="00CF1ECF">
        <w:rPr>
          <w:rFonts w:ascii="Times New Roman" w:hAnsi="Times New Roman" w:cs="Times New Roman"/>
          <w:b/>
          <w:sz w:val="36"/>
        </w:rPr>
        <w:t>/05/2024</w:t>
      </w:r>
    </w:p>
    <w:p w14:paraId="3378B59D" w14:textId="77777777" w:rsidR="00D7467B" w:rsidRDefault="00D7467B" w:rsidP="00D7467B">
      <w:pPr>
        <w:jc w:val="center"/>
        <w:rPr>
          <w:rFonts w:ascii="Times New Roman" w:hAnsi="Times New Roman" w:cs="Times New Roman"/>
          <w:b/>
          <w:sz w:val="36"/>
        </w:rPr>
      </w:pPr>
    </w:p>
    <w:p w14:paraId="7070FB85" w14:textId="77777777" w:rsidR="00D7467B" w:rsidRDefault="00D7467B" w:rsidP="00D7467B">
      <w:pPr>
        <w:jc w:val="center"/>
        <w:rPr>
          <w:rFonts w:ascii="Times New Roman" w:hAnsi="Times New Roman" w:cs="Times New Roman"/>
          <w:b/>
          <w:sz w:val="36"/>
        </w:rPr>
      </w:pPr>
    </w:p>
    <w:p w14:paraId="4BFFDC12" w14:textId="77777777" w:rsidR="00D7467B" w:rsidRDefault="00D7467B" w:rsidP="00D7467B">
      <w:pPr>
        <w:jc w:val="center"/>
        <w:rPr>
          <w:rFonts w:ascii="Times New Roman" w:hAnsi="Times New Roman" w:cs="Times New Roman"/>
          <w:b/>
          <w:sz w:val="36"/>
        </w:rPr>
      </w:pPr>
    </w:p>
    <w:p w14:paraId="7642F71A" w14:textId="77777777" w:rsidR="00D7467B" w:rsidRDefault="00D7467B" w:rsidP="00D7467B">
      <w:pPr>
        <w:jc w:val="center"/>
        <w:rPr>
          <w:rFonts w:ascii="Times New Roman" w:hAnsi="Times New Roman" w:cs="Times New Roman"/>
          <w:b/>
          <w:sz w:val="36"/>
        </w:rPr>
      </w:pPr>
    </w:p>
    <w:p w14:paraId="0597B918" w14:textId="77777777" w:rsidR="00D7467B" w:rsidRDefault="00D7467B" w:rsidP="00D7467B">
      <w:pPr>
        <w:jc w:val="center"/>
        <w:rPr>
          <w:rFonts w:ascii="Times New Roman" w:hAnsi="Times New Roman" w:cs="Times New Roman"/>
          <w:b/>
          <w:sz w:val="36"/>
        </w:rPr>
      </w:pPr>
    </w:p>
    <w:p w14:paraId="4964EAAF" w14:textId="77777777" w:rsidR="00D7467B" w:rsidRDefault="00D7467B" w:rsidP="00D7467B">
      <w:pPr>
        <w:jc w:val="center"/>
        <w:rPr>
          <w:rFonts w:ascii="Times New Roman" w:hAnsi="Times New Roman" w:cs="Times New Roman"/>
          <w:b/>
          <w:sz w:val="36"/>
        </w:rPr>
      </w:pPr>
    </w:p>
    <w:p w14:paraId="7C64C1F8" w14:textId="77777777" w:rsidR="00D7467B" w:rsidRDefault="00D7467B" w:rsidP="00D7467B">
      <w:pPr>
        <w:jc w:val="center"/>
        <w:rPr>
          <w:rFonts w:ascii="Times New Roman" w:hAnsi="Times New Roman" w:cs="Times New Roman"/>
          <w:b/>
          <w:sz w:val="36"/>
        </w:rPr>
      </w:pPr>
    </w:p>
    <w:p w14:paraId="7CACEEC4" w14:textId="77777777" w:rsidR="00D7467B" w:rsidRDefault="00D7467B" w:rsidP="00D7467B">
      <w:pPr>
        <w:jc w:val="center"/>
        <w:rPr>
          <w:rFonts w:ascii="Times New Roman" w:hAnsi="Times New Roman" w:cs="Times New Roman"/>
          <w:b/>
          <w:sz w:val="36"/>
        </w:rPr>
      </w:pPr>
    </w:p>
    <w:p w14:paraId="629105B3" w14:textId="77777777" w:rsidR="00D7467B" w:rsidRDefault="00D7467B" w:rsidP="00D7467B">
      <w:pPr>
        <w:jc w:val="center"/>
        <w:rPr>
          <w:rFonts w:ascii="Times New Roman" w:hAnsi="Times New Roman" w:cs="Times New Roman"/>
          <w:b/>
          <w:sz w:val="36"/>
        </w:rPr>
      </w:pPr>
    </w:p>
    <w:p w14:paraId="0EACFCCB" w14:textId="77777777" w:rsidR="00D7467B" w:rsidRDefault="00D7467B" w:rsidP="00D7467B">
      <w:pPr>
        <w:jc w:val="center"/>
        <w:rPr>
          <w:rFonts w:ascii="Times New Roman" w:hAnsi="Times New Roman" w:cs="Times New Roman"/>
          <w:b/>
          <w:sz w:val="36"/>
        </w:rPr>
      </w:pPr>
    </w:p>
    <w:p w14:paraId="141B9BC1" w14:textId="77777777" w:rsidR="00D7467B" w:rsidRDefault="00D7467B" w:rsidP="00D7467B">
      <w:pPr>
        <w:jc w:val="center"/>
        <w:rPr>
          <w:rFonts w:ascii="Times New Roman" w:hAnsi="Times New Roman" w:cs="Times New Roman"/>
          <w:b/>
          <w:sz w:val="36"/>
          <w:szCs w:val="24"/>
        </w:rPr>
      </w:pPr>
    </w:p>
    <w:p w14:paraId="6F84ADF4" w14:textId="77777777" w:rsidR="00C25E74" w:rsidRPr="005A30EF" w:rsidRDefault="00DA7363" w:rsidP="00DA7363">
      <w:pPr>
        <w:spacing w:line="360" w:lineRule="auto"/>
        <w:jc w:val="center"/>
        <w:rPr>
          <w:rFonts w:ascii="Arial" w:hAnsi="Arial" w:cs="Arial"/>
          <w:sz w:val="24"/>
          <w:szCs w:val="24"/>
        </w:rPr>
      </w:pPr>
      <w:r>
        <w:rPr>
          <w:rFonts w:ascii="Arial" w:hAnsi="Arial" w:cs="Arial"/>
          <w:noProof/>
        </w:rPr>
        <w:drawing>
          <wp:inline distT="0" distB="0" distL="0" distR="0" wp14:anchorId="7C0780D4" wp14:editId="46E65148">
            <wp:extent cx="3025140" cy="1517650"/>
            <wp:effectExtent l="95250" t="95250" r="99060" b="520700"/>
            <wp:docPr id="10" name="Picture 10" descr="C:\Users\Nayab\AppData\Local\Microsoft\Windows\INetCache\Content.MSO\768A926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Nayab\AppData\Local\Microsoft\Windows\INetCache\Content.MSO\768A926C.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25140" cy="1517650"/>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p>
    <w:p w14:paraId="50125EC1" w14:textId="77777777" w:rsidR="00C25E74" w:rsidRPr="005A30EF" w:rsidRDefault="00C25E74" w:rsidP="005A30EF">
      <w:pPr>
        <w:spacing w:line="360" w:lineRule="auto"/>
        <w:jc w:val="both"/>
        <w:rPr>
          <w:rFonts w:ascii="Arial" w:hAnsi="Arial" w:cs="Arial"/>
          <w:sz w:val="24"/>
          <w:szCs w:val="24"/>
        </w:rPr>
      </w:pPr>
    </w:p>
    <w:p w14:paraId="6BC9E85A" w14:textId="77777777" w:rsidR="00C25E74" w:rsidRPr="005A30EF" w:rsidRDefault="00C25E74" w:rsidP="005A30EF">
      <w:pPr>
        <w:spacing w:line="360" w:lineRule="auto"/>
        <w:jc w:val="both"/>
        <w:rPr>
          <w:rFonts w:ascii="Arial" w:hAnsi="Arial" w:cs="Arial"/>
          <w:sz w:val="24"/>
          <w:szCs w:val="24"/>
        </w:rPr>
      </w:pPr>
    </w:p>
    <w:p w14:paraId="3BE3C785" w14:textId="77777777" w:rsidR="00C25E74" w:rsidRPr="005A30EF" w:rsidRDefault="00C25E74" w:rsidP="005A30EF">
      <w:pPr>
        <w:spacing w:line="360" w:lineRule="auto"/>
        <w:jc w:val="both"/>
        <w:rPr>
          <w:rFonts w:ascii="Arial" w:hAnsi="Arial" w:cs="Arial"/>
          <w:sz w:val="24"/>
          <w:szCs w:val="24"/>
        </w:rPr>
      </w:pPr>
    </w:p>
    <w:p w14:paraId="2C6A18DA" w14:textId="77777777" w:rsidR="00C25E74" w:rsidRPr="005A30EF" w:rsidRDefault="00C25E74" w:rsidP="005A30EF">
      <w:pPr>
        <w:spacing w:line="360" w:lineRule="auto"/>
        <w:jc w:val="both"/>
        <w:rPr>
          <w:rFonts w:ascii="Arial" w:hAnsi="Arial" w:cs="Arial"/>
          <w:sz w:val="24"/>
          <w:szCs w:val="24"/>
        </w:rPr>
      </w:pPr>
    </w:p>
    <w:p w14:paraId="7D482D5F" w14:textId="77777777" w:rsidR="00C25E74" w:rsidRPr="005A30EF" w:rsidRDefault="00C25E74" w:rsidP="005A30EF">
      <w:pPr>
        <w:spacing w:line="360" w:lineRule="auto"/>
        <w:jc w:val="both"/>
        <w:rPr>
          <w:rFonts w:ascii="Arial" w:hAnsi="Arial" w:cs="Arial"/>
          <w:sz w:val="24"/>
          <w:szCs w:val="24"/>
        </w:rPr>
      </w:pPr>
    </w:p>
    <w:p w14:paraId="55018EF8" w14:textId="77777777" w:rsidR="00C25E74" w:rsidRPr="005A30EF" w:rsidRDefault="00C25E74" w:rsidP="005A30EF">
      <w:pPr>
        <w:spacing w:line="360" w:lineRule="auto"/>
        <w:jc w:val="both"/>
        <w:rPr>
          <w:rFonts w:ascii="Arial" w:hAnsi="Arial" w:cs="Arial"/>
          <w:sz w:val="24"/>
          <w:szCs w:val="24"/>
        </w:rPr>
      </w:pPr>
    </w:p>
    <w:p w14:paraId="37D6AADE" w14:textId="77777777" w:rsidR="00C25E74" w:rsidRPr="00DA7363" w:rsidRDefault="00DA7363" w:rsidP="005A30EF">
      <w:pPr>
        <w:spacing w:line="360" w:lineRule="auto"/>
        <w:jc w:val="both"/>
        <w:rPr>
          <w:rFonts w:ascii="Arial" w:hAnsi="Arial" w:cs="Arial"/>
          <w:b/>
          <w:sz w:val="24"/>
          <w:szCs w:val="24"/>
        </w:rPr>
      </w:pPr>
      <w:r w:rsidRPr="00DA7363">
        <w:rPr>
          <w:rFonts w:ascii="Arial" w:hAnsi="Arial" w:cs="Arial"/>
          <w:b/>
          <w:sz w:val="24"/>
          <w:szCs w:val="24"/>
        </w:rPr>
        <w:t>Executive Summary:</w:t>
      </w:r>
    </w:p>
    <w:p w14:paraId="4165DA45" w14:textId="6303DC5D" w:rsidR="00DA7363" w:rsidRPr="005A30EF" w:rsidRDefault="00DA7363" w:rsidP="00DA7363">
      <w:pPr>
        <w:spacing w:line="360" w:lineRule="auto"/>
        <w:jc w:val="both"/>
        <w:rPr>
          <w:rFonts w:ascii="Arial" w:hAnsi="Arial" w:cs="Arial"/>
          <w:sz w:val="24"/>
          <w:szCs w:val="24"/>
        </w:rPr>
      </w:pPr>
      <w:r w:rsidRPr="00DA7363">
        <w:rPr>
          <w:rFonts w:ascii="Arial" w:hAnsi="Arial" w:cs="Arial"/>
          <w:sz w:val="24"/>
          <w:szCs w:val="24"/>
        </w:rPr>
        <w:t xml:space="preserve">The hospitality and hotel industry, in particular, is starting to follow the lead by including sustainable practices in their operations </w:t>
      </w:r>
      <w:r>
        <w:rPr>
          <w:rFonts w:ascii="Arial" w:hAnsi="Arial" w:cs="Arial"/>
          <w:sz w:val="24"/>
          <w:szCs w:val="24"/>
        </w:rPr>
        <w:t>to reduce environmental impact and accommodate</w:t>
      </w:r>
      <w:r w:rsidRPr="00DA7363">
        <w:rPr>
          <w:rFonts w:ascii="Arial" w:hAnsi="Arial" w:cs="Arial"/>
          <w:sz w:val="24"/>
          <w:szCs w:val="24"/>
        </w:rPr>
        <w:t xml:space="preserve"> the growing green demand. </w:t>
      </w:r>
      <w:r w:rsidR="00136018">
        <w:rPr>
          <w:rFonts w:ascii="Arial" w:hAnsi="Arial" w:cs="Arial"/>
          <w:sz w:val="24"/>
          <w:szCs w:val="24"/>
        </w:rPr>
        <w:t>Recognizing the Green Key holders classifies the restaurants that have regulated their energy systems and water conservation</w:t>
      </w:r>
      <w:r w:rsidRPr="00DA7363">
        <w:rPr>
          <w:rFonts w:ascii="Arial" w:hAnsi="Arial" w:cs="Arial"/>
          <w:sz w:val="24"/>
          <w:szCs w:val="24"/>
        </w:rPr>
        <w:t>, waste management, sustainable procurement</w:t>
      </w:r>
      <w:r>
        <w:rPr>
          <w:rFonts w:ascii="Arial" w:hAnsi="Arial" w:cs="Arial"/>
          <w:sz w:val="24"/>
          <w:szCs w:val="24"/>
        </w:rPr>
        <w:t>,</w:t>
      </w:r>
      <w:r w:rsidRPr="00DA7363">
        <w:rPr>
          <w:rFonts w:ascii="Arial" w:hAnsi="Arial" w:cs="Arial"/>
          <w:sz w:val="24"/>
          <w:szCs w:val="24"/>
        </w:rPr>
        <w:t xml:space="preserve"> and environmental education. Some advantages are: preserving resources, saving costs, cleaning up pollution, upgrading operational management, improving reputation</w:t>
      </w:r>
      <w:r>
        <w:rPr>
          <w:rFonts w:ascii="Arial" w:hAnsi="Arial" w:cs="Arial"/>
          <w:sz w:val="24"/>
          <w:szCs w:val="24"/>
        </w:rPr>
        <w:t>,</w:t>
      </w:r>
      <w:r w:rsidRPr="00DA7363">
        <w:rPr>
          <w:rFonts w:ascii="Arial" w:hAnsi="Arial" w:cs="Arial"/>
          <w:sz w:val="24"/>
          <w:szCs w:val="24"/>
        </w:rPr>
        <w:t xml:space="preserve"> and getting </w:t>
      </w:r>
      <w:r>
        <w:rPr>
          <w:rFonts w:ascii="Arial" w:hAnsi="Arial" w:cs="Arial"/>
          <w:sz w:val="24"/>
          <w:szCs w:val="24"/>
        </w:rPr>
        <w:t>a</w:t>
      </w:r>
      <w:r w:rsidRPr="00DA7363">
        <w:rPr>
          <w:rFonts w:ascii="Arial" w:hAnsi="Arial" w:cs="Arial"/>
          <w:sz w:val="24"/>
          <w:szCs w:val="24"/>
        </w:rPr>
        <w:t xml:space="preserve"> competitive advantage. Challenges such as expensive investment, guest engagement, staff training</w:t>
      </w:r>
      <w:r>
        <w:rPr>
          <w:rFonts w:ascii="Arial" w:hAnsi="Arial" w:cs="Arial"/>
          <w:sz w:val="24"/>
          <w:szCs w:val="24"/>
        </w:rPr>
        <w:t>,</w:t>
      </w:r>
      <w:r w:rsidRPr="00DA7363">
        <w:rPr>
          <w:rFonts w:ascii="Arial" w:hAnsi="Arial" w:cs="Arial"/>
          <w:sz w:val="24"/>
          <w:szCs w:val="24"/>
        </w:rPr>
        <w:t xml:space="preserve"> and operational </w:t>
      </w:r>
      <w:r w:rsidRPr="00DA7363">
        <w:rPr>
          <w:rFonts w:ascii="Arial" w:hAnsi="Arial" w:cs="Arial"/>
          <w:sz w:val="24"/>
          <w:szCs w:val="24"/>
        </w:rPr>
        <w:lastRenderedPageBreak/>
        <w:t>transformation are the main ones.</w:t>
      </w:r>
      <w:r>
        <w:rPr>
          <w:rFonts w:ascii="Arial" w:hAnsi="Arial" w:cs="Arial"/>
          <w:sz w:val="24"/>
          <w:szCs w:val="24"/>
        </w:rPr>
        <w:t xml:space="preserve"> T</w:t>
      </w:r>
      <w:r w:rsidRPr="00DA7363">
        <w:rPr>
          <w:rFonts w:ascii="Arial" w:hAnsi="Arial" w:cs="Arial"/>
          <w:sz w:val="24"/>
          <w:szCs w:val="24"/>
        </w:rPr>
        <w:t>he Proximity Hotel, a success story in Greensboro, NC</w:t>
      </w:r>
      <w:r>
        <w:rPr>
          <w:rFonts w:ascii="Arial" w:hAnsi="Arial" w:cs="Arial"/>
          <w:sz w:val="24"/>
          <w:szCs w:val="24"/>
        </w:rPr>
        <w:t>,</w:t>
      </w:r>
      <w:r w:rsidRPr="00DA7363">
        <w:rPr>
          <w:rFonts w:ascii="Arial" w:hAnsi="Arial" w:cs="Arial"/>
          <w:sz w:val="24"/>
          <w:szCs w:val="24"/>
        </w:rPr>
        <w:t xml:space="preserve"> </w:t>
      </w:r>
      <w:r>
        <w:rPr>
          <w:rFonts w:ascii="Arial" w:hAnsi="Arial" w:cs="Arial"/>
          <w:sz w:val="24"/>
          <w:szCs w:val="24"/>
        </w:rPr>
        <w:t>and</w:t>
      </w:r>
      <w:r w:rsidRPr="00DA7363">
        <w:rPr>
          <w:rFonts w:ascii="Arial" w:hAnsi="Arial" w:cs="Arial"/>
          <w:sz w:val="24"/>
          <w:szCs w:val="24"/>
        </w:rPr>
        <w:t xml:space="preserve"> the Six Senses Resorts and Spas, which are renowned for their efficient sustainability integration, serve as perfect role models. The Proximity Hotel being the first Platinum </w:t>
      </w:r>
      <w:r>
        <w:rPr>
          <w:rFonts w:ascii="Arial" w:hAnsi="Arial" w:cs="Arial"/>
          <w:sz w:val="24"/>
          <w:szCs w:val="24"/>
        </w:rPr>
        <w:t>LEED-certified</w:t>
      </w:r>
      <w:r w:rsidRPr="00DA7363">
        <w:rPr>
          <w:rFonts w:ascii="Arial" w:hAnsi="Arial" w:cs="Arial"/>
          <w:sz w:val="24"/>
          <w:szCs w:val="24"/>
        </w:rPr>
        <w:t xml:space="preserve"> hotel in the state of North Carolina, used solar thermal energy and geothermal power, as well as water-saving measures. Six Senses uses an integrated set of sustainability policies such as </w:t>
      </w:r>
      <w:r>
        <w:rPr>
          <w:rFonts w:ascii="Arial" w:hAnsi="Arial" w:cs="Arial"/>
          <w:sz w:val="24"/>
          <w:szCs w:val="24"/>
        </w:rPr>
        <w:t xml:space="preserve">the </w:t>
      </w:r>
      <w:r w:rsidRPr="00DA7363">
        <w:rPr>
          <w:rFonts w:ascii="Arial" w:hAnsi="Arial" w:cs="Arial"/>
          <w:sz w:val="24"/>
          <w:szCs w:val="24"/>
        </w:rPr>
        <w:t>conservation of energy and a vision of more energetic and productive communities.</w:t>
      </w:r>
      <w:r>
        <w:rPr>
          <w:rFonts w:ascii="Arial" w:hAnsi="Arial" w:cs="Arial"/>
          <w:sz w:val="24"/>
          <w:szCs w:val="24"/>
        </w:rPr>
        <w:t xml:space="preserve"> </w:t>
      </w:r>
      <w:r w:rsidRPr="00DA7363">
        <w:rPr>
          <w:rFonts w:ascii="Arial" w:hAnsi="Arial" w:cs="Arial"/>
          <w:sz w:val="24"/>
          <w:szCs w:val="24"/>
        </w:rPr>
        <w:t>These courses can be conducted through industry bodies and government by use of guidelines and regulations. The future is glimmering with ever-growing market demand for sustainable solutions and growing technological achievements in this area along with stricter environmental regulatory systems, which altogether will guarantee the industry profitability and environmental consciousness.</w:t>
      </w:r>
    </w:p>
    <w:p w14:paraId="7B7357D0" w14:textId="77777777" w:rsidR="00C25E74" w:rsidRPr="005A30EF" w:rsidRDefault="00C25E74" w:rsidP="005A30EF">
      <w:pPr>
        <w:spacing w:line="360" w:lineRule="auto"/>
        <w:jc w:val="both"/>
        <w:rPr>
          <w:rFonts w:ascii="Arial" w:hAnsi="Arial" w:cs="Arial"/>
          <w:sz w:val="24"/>
          <w:szCs w:val="24"/>
        </w:rPr>
      </w:pPr>
    </w:p>
    <w:p w14:paraId="12FCC319" w14:textId="77777777" w:rsidR="00C25E74" w:rsidRPr="005A30EF" w:rsidRDefault="00C25E74" w:rsidP="005A30EF">
      <w:pPr>
        <w:spacing w:line="360" w:lineRule="auto"/>
        <w:jc w:val="both"/>
        <w:rPr>
          <w:rFonts w:ascii="Arial" w:hAnsi="Arial" w:cs="Arial"/>
          <w:sz w:val="24"/>
          <w:szCs w:val="24"/>
        </w:rPr>
      </w:pPr>
    </w:p>
    <w:p w14:paraId="05D5455E" w14:textId="77777777" w:rsidR="00C25E74" w:rsidRPr="005A30EF" w:rsidRDefault="00C25E74" w:rsidP="005A30EF">
      <w:pPr>
        <w:spacing w:line="360" w:lineRule="auto"/>
        <w:jc w:val="both"/>
        <w:rPr>
          <w:rFonts w:ascii="Arial" w:hAnsi="Arial" w:cs="Arial"/>
          <w:sz w:val="24"/>
          <w:szCs w:val="24"/>
        </w:rPr>
      </w:pPr>
    </w:p>
    <w:p w14:paraId="61D2CBDD" w14:textId="77777777" w:rsidR="00C25E74" w:rsidRPr="005A30EF" w:rsidRDefault="00C25E74" w:rsidP="005A30EF">
      <w:pPr>
        <w:spacing w:line="360" w:lineRule="auto"/>
        <w:jc w:val="both"/>
        <w:rPr>
          <w:rFonts w:ascii="Arial" w:hAnsi="Arial" w:cs="Arial"/>
          <w:sz w:val="24"/>
          <w:szCs w:val="24"/>
        </w:rPr>
      </w:pPr>
    </w:p>
    <w:p w14:paraId="6EE3B746" w14:textId="77777777" w:rsidR="00C25E74" w:rsidRPr="005A30EF" w:rsidRDefault="00C25E74" w:rsidP="005A30EF">
      <w:pPr>
        <w:spacing w:line="360" w:lineRule="auto"/>
        <w:jc w:val="both"/>
        <w:rPr>
          <w:rFonts w:ascii="Arial" w:hAnsi="Arial" w:cs="Arial"/>
          <w:sz w:val="24"/>
          <w:szCs w:val="24"/>
        </w:rPr>
      </w:pPr>
    </w:p>
    <w:p w14:paraId="30FAD80A" w14:textId="77777777" w:rsidR="00C25E74" w:rsidRPr="005A30EF" w:rsidRDefault="00C25E74" w:rsidP="005A30EF">
      <w:pPr>
        <w:spacing w:line="360" w:lineRule="auto"/>
        <w:jc w:val="both"/>
        <w:rPr>
          <w:rFonts w:ascii="Arial" w:hAnsi="Arial" w:cs="Arial"/>
          <w:sz w:val="24"/>
          <w:szCs w:val="24"/>
        </w:rPr>
      </w:pPr>
    </w:p>
    <w:p w14:paraId="223EC8C8" w14:textId="77777777" w:rsidR="00C25E74" w:rsidRPr="005A30EF" w:rsidRDefault="00C25E74" w:rsidP="005A30EF">
      <w:pPr>
        <w:spacing w:line="360" w:lineRule="auto"/>
        <w:jc w:val="both"/>
        <w:rPr>
          <w:rFonts w:ascii="Arial" w:hAnsi="Arial" w:cs="Arial"/>
          <w:sz w:val="24"/>
          <w:szCs w:val="24"/>
        </w:rPr>
      </w:pPr>
    </w:p>
    <w:p w14:paraId="5DA96FA1" w14:textId="77777777" w:rsidR="00C25E74" w:rsidRPr="005A30EF" w:rsidRDefault="00C25E74" w:rsidP="005A30EF">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rPr>
        <w:id w:val="1224719382"/>
        <w:docPartObj>
          <w:docPartGallery w:val="Table of Contents"/>
          <w:docPartUnique/>
        </w:docPartObj>
      </w:sdtPr>
      <w:sdtEndPr>
        <w:rPr>
          <w:b/>
          <w:bCs/>
          <w:noProof/>
        </w:rPr>
      </w:sdtEndPr>
      <w:sdtContent>
        <w:p w14:paraId="482C5E90" w14:textId="77777777" w:rsidR="00DA7363" w:rsidRPr="00DA7363" w:rsidRDefault="00DA7363">
          <w:pPr>
            <w:pStyle w:val="TOCHeading"/>
            <w:rPr>
              <w:rFonts w:ascii="Arial" w:hAnsi="Arial" w:cs="Arial"/>
              <w:sz w:val="24"/>
              <w:szCs w:val="24"/>
            </w:rPr>
          </w:pPr>
          <w:r w:rsidRPr="00DA7363">
            <w:rPr>
              <w:rFonts w:ascii="Arial" w:hAnsi="Arial" w:cs="Arial"/>
              <w:sz w:val="24"/>
              <w:szCs w:val="24"/>
            </w:rPr>
            <w:t>Table of Contents</w:t>
          </w:r>
        </w:p>
        <w:p w14:paraId="69348371" w14:textId="77777777" w:rsidR="00DA7363" w:rsidRPr="00DA7363" w:rsidRDefault="00DA7363">
          <w:pPr>
            <w:pStyle w:val="TOC1"/>
            <w:tabs>
              <w:tab w:val="right" w:leader="dot" w:pos="9350"/>
            </w:tabs>
            <w:rPr>
              <w:rFonts w:ascii="Arial" w:eastAsiaTheme="minorEastAsia" w:hAnsi="Arial" w:cs="Arial"/>
              <w:noProof/>
              <w:sz w:val="24"/>
              <w:szCs w:val="24"/>
            </w:rPr>
          </w:pPr>
          <w:r w:rsidRPr="00DA7363">
            <w:rPr>
              <w:rFonts w:ascii="Arial" w:hAnsi="Arial" w:cs="Arial"/>
              <w:sz w:val="24"/>
              <w:szCs w:val="24"/>
            </w:rPr>
            <w:fldChar w:fldCharType="begin"/>
          </w:r>
          <w:r w:rsidRPr="00DA7363">
            <w:rPr>
              <w:rFonts w:ascii="Arial" w:hAnsi="Arial" w:cs="Arial"/>
              <w:sz w:val="24"/>
              <w:szCs w:val="24"/>
            </w:rPr>
            <w:instrText xml:space="preserve"> TOC \o "1-3" \h \z \u </w:instrText>
          </w:r>
          <w:r w:rsidRPr="00DA7363">
            <w:rPr>
              <w:rFonts w:ascii="Arial" w:hAnsi="Arial" w:cs="Arial"/>
              <w:sz w:val="24"/>
              <w:szCs w:val="24"/>
            </w:rPr>
            <w:fldChar w:fldCharType="separate"/>
          </w:r>
          <w:hyperlink w:anchor="_Toc166947301" w:history="1">
            <w:r w:rsidRPr="00DA7363">
              <w:rPr>
                <w:rStyle w:val="Hyperlink"/>
                <w:rFonts w:ascii="Arial" w:hAnsi="Arial" w:cs="Arial"/>
                <w:noProof/>
                <w:sz w:val="24"/>
                <w:szCs w:val="24"/>
              </w:rPr>
              <w:t>Introduction</w:t>
            </w:r>
            <w:r w:rsidRPr="00DA7363">
              <w:rPr>
                <w:rFonts w:ascii="Arial" w:hAnsi="Arial" w:cs="Arial"/>
                <w:noProof/>
                <w:webHidden/>
                <w:sz w:val="24"/>
                <w:szCs w:val="24"/>
              </w:rPr>
              <w:tab/>
            </w:r>
            <w:r w:rsidRPr="00DA7363">
              <w:rPr>
                <w:rFonts w:ascii="Arial" w:hAnsi="Arial" w:cs="Arial"/>
                <w:noProof/>
                <w:webHidden/>
                <w:sz w:val="24"/>
                <w:szCs w:val="24"/>
              </w:rPr>
              <w:fldChar w:fldCharType="begin"/>
            </w:r>
            <w:r w:rsidRPr="00DA7363">
              <w:rPr>
                <w:rFonts w:ascii="Arial" w:hAnsi="Arial" w:cs="Arial"/>
                <w:noProof/>
                <w:webHidden/>
                <w:sz w:val="24"/>
                <w:szCs w:val="24"/>
              </w:rPr>
              <w:instrText xml:space="preserve"> PAGEREF _Toc166947301 \h </w:instrText>
            </w:r>
            <w:r w:rsidRPr="00DA7363">
              <w:rPr>
                <w:rFonts w:ascii="Arial" w:hAnsi="Arial" w:cs="Arial"/>
                <w:noProof/>
                <w:webHidden/>
                <w:sz w:val="24"/>
                <w:szCs w:val="24"/>
              </w:rPr>
            </w:r>
            <w:r w:rsidRPr="00DA7363">
              <w:rPr>
                <w:rFonts w:ascii="Arial" w:hAnsi="Arial" w:cs="Arial"/>
                <w:noProof/>
                <w:webHidden/>
                <w:sz w:val="24"/>
                <w:szCs w:val="24"/>
              </w:rPr>
              <w:fldChar w:fldCharType="separate"/>
            </w:r>
            <w:r w:rsidRPr="00DA7363">
              <w:rPr>
                <w:rFonts w:ascii="Arial" w:hAnsi="Arial" w:cs="Arial"/>
                <w:noProof/>
                <w:webHidden/>
                <w:sz w:val="24"/>
                <w:szCs w:val="24"/>
              </w:rPr>
              <w:t>4</w:t>
            </w:r>
            <w:r w:rsidRPr="00DA7363">
              <w:rPr>
                <w:rFonts w:ascii="Arial" w:hAnsi="Arial" w:cs="Arial"/>
                <w:noProof/>
                <w:webHidden/>
                <w:sz w:val="24"/>
                <w:szCs w:val="24"/>
              </w:rPr>
              <w:fldChar w:fldCharType="end"/>
            </w:r>
          </w:hyperlink>
        </w:p>
        <w:p w14:paraId="1EA36AAF" w14:textId="77777777" w:rsidR="00DA7363" w:rsidRPr="00DA7363" w:rsidRDefault="00000000">
          <w:pPr>
            <w:pStyle w:val="TOC1"/>
            <w:tabs>
              <w:tab w:val="right" w:leader="dot" w:pos="9350"/>
            </w:tabs>
            <w:rPr>
              <w:rFonts w:ascii="Arial" w:eastAsiaTheme="minorEastAsia" w:hAnsi="Arial" w:cs="Arial"/>
              <w:noProof/>
              <w:sz w:val="24"/>
              <w:szCs w:val="24"/>
            </w:rPr>
          </w:pPr>
          <w:hyperlink w:anchor="_Toc166947302" w:history="1">
            <w:r w:rsidR="00DA7363" w:rsidRPr="00DA7363">
              <w:rPr>
                <w:rStyle w:val="Hyperlink"/>
                <w:rFonts w:ascii="Arial" w:hAnsi="Arial" w:cs="Arial"/>
                <w:noProof/>
                <w:sz w:val="24"/>
                <w:szCs w:val="24"/>
              </w:rPr>
              <w:t>Requirements for Sustainable Accreditation</w:t>
            </w:r>
            <w:r w:rsidR="00DA7363" w:rsidRPr="00DA7363">
              <w:rPr>
                <w:rFonts w:ascii="Arial" w:hAnsi="Arial" w:cs="Arial"/>
                <w:noProof/>
                <w:webHidden/>
                <w:sz w:val="24"/>
                <w:szCs w:val="24"/>
              </w:rPr>
              <w:tab/>
            </w:r>
            <w:r w:rsidR="00DA7363" w:rsidRPr="00DA7363">
              <w:rPr>
                <w:rFonts w:ascii="Arial" w:hAnsi="Arial" w:cs="Arial"/>
                <w:noProof/>
                <w:webHidden/>
                <w:sz w:val="24"/>
                <w:szCs w:val="24"/>
              </w:rPr>
              <w:fldChar w:fldCharType="begin"/>
            </w:r>
            <w:r w:rsidR="00DA7363" w:rsidRPr="00DA7363">
              <w:rPr>
                <w:rFonts w:ascii="Arial" w:hAnsi="Arial" w:cs="Arial"/>
                <w:noProof/>
                <w:webHidden/>
                <w:sz w:val="24"/>
                <w:szCs w:val="24"/>
              </w:rPr>
              <w:instrText xml:space="preserve"> PAGEREF _Toc166947302 \h </w:instrText>
            </w:r>
            <w:r w:rsidR="00DA7363" w:rsidRPr="00DA7363">
              <w:rPr>
                <w:rFonts w:ascii="Arial" w:hAnsi="Arial" w:cs="Arial"/>
                <w:noProof/>
                <w:webHidden/>
                <w:sz w:val="24"/>
                <w:szCs w:val="24"/>
              </w:rPr>
            </w:r>
            <w:r w:rsidR="00DA7363" w:rsidRPr="00DA7363">
              <w:rPr>
                <w:rFonts w:ascii="Arial" w:hAnsi="Arial" w:cs="Arial"/>
                <w:noProof/>
                <w:webHidden/>
                <w:sz w:val="24"/>
                <w:szCs w:val="24"/>
              </w:rPr>
              <w:fldChar w:fldCharType="separate"/>
            </w:r>
            <w:r w:rsidR="00DA7363" w:rsidRPr="00DA7363">
              <w:rPr>
                <w:rFonts w:ascii="Arial" w:hAnsi="Arial" w:cs="Arial"/>
                <w:noProof/>
                <w:webHidden/>
                <w:sz w:val="24"/>
                <w:szCs w:val="24"/>
              </w:rPr>
              <w:t>5</w:t>
            </w:r>
            <w:r w:rsidR="00DA7363" w:rsidRPr="00DA7363">
              <w:rPr>
                <w:rFonts w:ascii="Arial" w:hAnsi="Arial" w:cs="Arial"/>
                <w:noProof/>
                <w:webHidden/>
                <w:sz w:val="24"/>
                <w:szCs w:val="24"/>
              </w:rPr>
              <w:fldChar w:fldCharType="end"/>
            </w:r>
          </w:hyperlink>
        </w:p>
        <w:p w14:paraId="7E406CE0" w14:textId="77777777" w:rsidR="00DA7363" w:rsidRPr="00DA7363" w:rsidRDefault="00000000">
          <w:pPr>
            <w:pStyle w:val="TOC1"/>
            <w:tabs>
              <w:tab w:val="right" w:leader="dot" w:pos="9350"/>
            </w:tabs>
            <w:rPr>
              <w:rFonts w:ascii="Arial" w:eastAsiaTheme="minorEastAsia" w:hAnsi="Arial" w:cs="Arial"/>
              <w:noProof/>
              <w:sz w:val="24"/>
              <w:szCs w:val="24"/>
            </w:rPr>
          </w:pPr>
          <w:hyperlink w:anchor="_Toc166947303" w:history="1">
            <w:r w:rsidR="00DA7363" w:rsidRPr="00DA7363">
              <w:rPr>
                <w:rStyle w:val="Hyperlink"/>
                <w:rFonts w:ascii="Arial" w:hAnsi="Arial" w:cs="Arial"/>
                <w:noProof/>
                <w:sz w:val="24"/>
                <w:szCs w:val="24"/>
              </w:rPr>
              <w:t>Benefits of Integrating Sustainability</w:t>
            </w:r>
            <w:r w:rsidR="00DA7363" w:rsidRPr="00DA7363">
              <w:rPr>
                <w:rFonts w:ascii="Arial" w:hAnsi="Arial" w:cs="Arial"/>
                <w:noProof/>
                <w:webHidden/>
                <w:sz w:val="24"/>
                <w:szCs w:val="24"/>
              </w:rPr>
              <w:tab/>
            </w:r>
            <w:r w:rsidR="00DA7363" w:rsidRPr="00DA7363">
              <w:rPr>
                <w:rFonts w:ascii="Arial" w:hAnsi="Arial" w:cs="Arial"/>
                <w:noProof/>
                <w:webHidden/>
                <w:sz w:val="24"/>
                <w:szCs w:val="24"/>
              </w:rPr>
              <w:fldChar w:fldCharType="begin"/>
            </w:r>
            <w:r w:rsidR="00DA7363" w:rsidRPr="00DA7363">
              <w:rPr>
                <w:rFonts w:ascii="Arial" w:hAnsi="Arial" w:cs="Arial"/>
                <w:noProof/>
                <w:webHidden/>
                <w:sz w:val="24"/>
                <w:szCs w:val="24"/>
              </w:rPr>
              <w:instrText xml:space="preserve"> PAGEREF _Toc166947303 \h </w:instrText>
            </w:r>
            <w:r w:rsidR="00DA7363" w:rsidRPr="00DA7363">
              <w:rPr>
                <w:rFonts w:ascii="Arial" w:hAnsi="Arial" w:cs="Arial"/>
                <w:noProof/>
                <w:webHidden/>
                <w:sz w:val="24"/>
                <w:szCs w:val="24"/>
              </w:rPr>
            </w:r>
            <w:r w:rsidR="00DA7363" w:rsidRPr="00DA7363">
              <w:rPr>
                <w:rFonts w:ascii="Arial" w:hAnsi="Arial" w:cs="Arial"/>
                <w:noProof/>
                <w:webHidden/>
                <w:sz w:val="24"/>
                <w:szCs w:val="24"/>
              </w:rPr>
              <w:fldChar w:fldCharType="separate"/>
            </w:r>
            <w:r w:rsidR="00DA7363" w:rsidRPr="00DA7363">
              <w:rPr>
                <w:rFonts w:ascii="Arial" w:hAnsi="Arial" w:cs="Arial"/>
                <w:noProof/>
                <w:webHidden/>
                <w:sz w:val="24"/>
                <w:szCs w:val="24"/>
              </w:rPr>
              <w:t>8</w:t>
            </w:r>
            <w:r w:rsidR="00DA7363" w:rsidRPr="00DA7363">
              <w:rPr>
                <w:rFonts w:ascii="Arial" w:hAnsi="Arial" w:cs="Arial"/>
                <w:noProof/>
                <w:webHidden/>
                <w:sz w:val="24"/>
                <w:szCs w:val="24"/>
              </w:rPr>
              <w:fldChar w:fldCharType="end"/>
            </w:r>
          </w:hyperlink>
        </w:p>
        <w:p w14:paraId="089DBB26" w14:textId="77777777" w:rsidR="00DA7363" w:rsidRPr="00DA7363" w:rsidRDefault="00000000">
          <w:pPr>
            <w:pStyle w:val="TOC1"/>
            <w:tabs>
              <w:tab w:val="right" w:leader="dot" w:pos="9350"/>
            </w:tabs>
            <w:rPr>
              <w:rFonts w:ascii="Arial" w:eastAsiaTheme="minorEastAsia" w:hAnsi="Arial" w:cs="Arial"/>
              <w:noProof/>
              <w:sz w:val="24"/>
              <w:szCs w:val="24"/>
            </w:rPr>
          </w:pPr>
          <w:hyperlink w:anchor="_Toc166947304" w:history="1">
            <w:r w:rsidR="00DA7363" w:rsidRPr="00DA7363">
              <w:rPr>
                <w:rStyle w:val="Hyperlink"/>
                <w:rFonts w:ascii="Arial" w:hAnsi="Arial" w:cs="Arial"/>
                <w:noProof/>
                <w:sz w:val="24"/>
                <w:szCs w:val="24"/>
              </w:rPr>
              <w:t>Challenges of Integrating Sustainability</w:t>
            </w:r>
            <w:r w:rsidR="00DA7363" w:rsidRPr="00DA7363">
              <w:rPr>
                <w:rFonts w:ascii="Arial" w:hAnsi="Arial" w:cs="Arial"/>
                <w:noProof/>
                <w:webHidden/>
                <w:sz w:val="24"/>
                <w:szCs w:val="24"/>
              </w:rPr>
              <w:tab/>
            </w:r>
            <w:r w:rsidR="00DA7363" w:rsidRPr="00DA7363">
              <w:rPr>
                <w:rFonts w:ascii="Arial" w:hAnsi="Arial" w:cs="Arial"/>
                <w:noProof/>
                <w:webHidden/>
                <w:sz w:val="24"/>
                <w:szCs w:val="24"/>
              </w:rPr>
              <w:fldChar w:fldCharType="begin"/>
            </w:r>
            <w:r w:rsidR="00DA7363" w:rsidRPr="00DA7363">
              <w:rPr>
                <w:rFonts w:ascii="Arial" w:hAnsi="Arial" w:cs="Arial"/>
                <w:noProof/>
                <w:webHidden/>
                <w:sz w:val="24"/>
                <w:szCs w:val="24"/>
              </w:rPr>
              <w:instrText xml:space="preserve"> PAGEREF _Toc166947304 \h </w:instrText>
            </w:r>
            <w:r w:rsidR="00DA7363" w:rsidRPr="00DA7363">
              <w:rPr>
                <w:rFonts w:ascii="Arial" w:hAnsi="Arial" w:cs="Arial"/>
                <w:noProof/>
                <w:webHidden/>
                <w:sz w:val="24"/>
                <w:szCs w:val="24"/>
              </w:rPr>
            </w:r>
            <w:r w:rsidR="00DA7363" w:rsidRPr="00DA7363">
              <w:rPr>
                <w:rFonts w:ascii="Arial" w:hAnsi="Arial" w:cs="Arial"/>
                <w:noProof/>
                <w:webHidden/>
                <w:sz w:val="24"/>
                <w:szCs w:val="24"/>
              </w:rPr>
              <w:fldChar w:fldCharType="separate"/>
            </w:r>
            <w:r w:rsidR="00DA7363" w:rsidRPr="00DA7363">
              <w:rPr>
                <w:rFonts w:ascii="Arial" w:hAnsi="Arial" w:cs="Arial"/>
                <w:noProof/>
                <w:webHidden/>
                <w:sz w:val="24"/>
                <w:szCs w:val="24"/>
              </w:rPr>
              <w:t>9</w:t>
            </w:r>
            <w:r w:rsidR="00DA7363" w:rsidRPr="00DA7363">
              <w:rPr>
                <w:rFonts w:ascii="Arial" w:hAnsi="Arial" w:cs="Arial"/>
                <w:noProof/>
                <w:webHidden/>
                <w:sz w:val="24"/>
                <w:szCs w:val="24"/>
              </w:rPr>
              <w:fldChar w:fldCharType="end"/>
            </w:r>
          </w:hyperlink>
        </w:p>
        <w:p w14:paraId="26215854" w14:textId="77777777" w:rsidR="00DA7363" w:rsidRPr="00DA7363" w:rsidRDefault="00000000">
          <w:pPr>
            <w:pStyle w:val="TOC1"/>
            <w:tabs>
              <w:tab w:val="right" w:leader="dot" w:pos="9350"/>
            </w:tabs>
            <w:rPr>
              <w:rFonts w:ascii="Arial" w:eastAsiaTheme="minorEastAsia" w:hAnsi="Arial" w:cs="Arial"/>
              <w:noProof/>
              <w:sz w:val="24"/>
              <w:szCs w:val="24"/>
            </w:rPr>
          </w:pPr>
          <w:hyperlink w:anchor="_Toc166947305" w:history="1">
            <w:r w:rsidR="00DA7363" w:rsidRPr="00DA7363">
              <w:rPr>
                <w:rStyle w:val="Hyperlink"/>
                <w:rFonts w:ascii="Arial" w:hAnsi="Arial" w:cs="Arial"/>
                <w:noProof/>
                <w:sz w:val="24"/>
                <w:szCs w:val="24"/>
              </w:rPr>
              <w:t>Case Studies of Successful Sustainability Integration in Hotels</w:t>
            </w:r>
            <w:r w:rsidR="00DA7363" w:rsidRPr="00DA7363">
              <w:rPr>
                <w:rFonts w:ascii="Arial" w:hAnsi="Arial" w:cs="Arial"/>
                <w:noProof/>
                <w:webHidden/>
                <w:sz w:val="24"/>
                <w:szCs w:val="24"/>
              </w:rPr>
              <w:tab/>
            </w:r>
            <w:r w:rsidR="00DA7363" w:rsidRPr="00DA7363">
              <w:rPr>
                <w:rFonts w:ascii="Arial" w:hAnsi="Arial" w:cs="Arial"/>
                <w:noProof/>
                <w:webHidden/>
                <w:sz w:val="24"/>
                <w:szCs w:val="24"/>
              </w:rPr>
              <w:fldChar w:fldCharType="begin"/>
            </w:r>
            <w:r w:rsidR="00DA7363" w:rsidRPr="00DA7363">
              <w:rPr>
                <w:rFonts w:ascii="Arial" w:hAnsi="Arial" w:cs="Arial"/>
                <w:noProof/>
                <w:webHidden/>
                <w:sz w:val="24"/>
                <w:szCs w:val="24"/>
              </w:rPr>
              <w:instrText xml:space="preserve"> PAGEREF _Toc166947305 \h </w:instrText>
            </w:r>
            <w:r w:rsidR="00DA7363" w:rsidRPr="00DA7363">
              <w:rPr>
                <w:rFonts w:ascii="Arial" w:hAnsi="Arial" w:cs="Arial"/>
                <w:noProof/>
                <w:webHidden/>
                <w:sz w:val="24"/>
                <w:szCs w:val="24"/>
              </w:rPr>
            </w:r>
            <w:r w:rsidR="00DA7363" w:rsidRPr="00DA7363">
              <w:rPr>
                <w:rFonts w:ascii="Arial" w:hAnsi="Arial" w:cs="Arial"/>
                <w:noProof/>
                <w:webHidden/>
                <w:sz w:val="24"/>
                <w:szCs w:val="24"/>
              </w:rPr>
              <w:fldChar w:fldCharType="separate"/>
            </w:r>
            <w:r w:rsidR="00DA7363" w:rsidRPr="00DA7363">
              <w:rPr>
                <w:rFonts w:ascii="Arial" w:hAnsi="Arial" w:cs="Arial"/>
                <w:noProof/>
                <w:webHidden/>
                <w:sz w:val="24"/>
                <w:szCs w:val="24"/>
              </w:rPr>
              <w:t>10</w:t>
            </w:r>
            <w:r w:rsidR="00DA7363" w:rsidRPr="00DA7363">
              <w:rPr>
                <w:rFonts w:ascii="Arial" w:hAnsi="Arial" w:cs="Arial"/>
                <w:noProof/>
                <w:webHidden/>
                <w:sz w:val="24"/>
                <w:szCs w:val="24"/>
              </w:rPr>
              <w:fldChar w:fldCharType="end"/>
            </w:r>
          </w:hyperlink>
        </w:p>
        <w:p w14:paraId="684658D8" w14:textId="77777777" w:rsidR="00DA7363" w:rsidRPr="00DA7363" w:rsidRDefault="00000000">
          <w:pPr>
            <w:pStyle w:val="TOC2"/>
            <w:tabs>
              <w:tab w:val="right" w:leader="dot" w:pos="9350"/>
            </w:tabs>
            <w:rPr>
              <w:rFonts w:ascii="Arial" w:eastAsiaTheme="minorEastAsia" w:hAnsi="Arial" w:cs="Arial"/>
              <w:noProof/>
              <w:sz w:val="24"/>
              <w:szCs w:val="24"/>
            </w:rPr>
          </w:pPr>
          <w:hyperlink w:anchor="_Toc166947306" w:history="1">
            <w:r w:rsidR="00DA7363" w:rsidRPr="00DA7363">
              <w:rPr>
                <w:rStyle w:val="Hyperlink"/>
                <w:rFonts w:ascii="Arial" w:hAnsi="Arial" w:cs="Arial"/>
                <w:noProof/>
                <w:sz w:val="24"/>
                <w:szCs w:val="24"/>
                <w:shd w:val="clear" w:color="auto" w:fill="FFFFFF"/>
              </w:rPr>
              <w:t>Proximity Hotel Greensboro, North Carolina</w:t>
            </w:r>
            <w:r w:rsidR="00DA7363" w:rsidRPr="00DA7363">
              <w:rPr>
                <w:rFonts w:ascii="Arial" w:hAnsi="Arial" w:cs="Arial"/>
                <w:noProof/>
                <w:webHidden/>
                <w:sz w:val="24"/>
                <w:szCs w:val="24"/>
              </w:rPr>
              <w:tab/>
            </w:r>
            <w:r w:rsidR="00DA7363" w:rsidRPr="00DA7363">
              <w:rPr>
                <w:rFonts w:ascii="Arial" w:hAnsi="Arial" w:cs="Arial"/>
                <w:noProof/>
                <w:webHidden/>
                <w:sz w:val="24"/>
                <w:szCs w:val="24"/>
              </w:rPr>
              <w:fldChar w:fldCharType="begin"/>
            </w:r>
            <w:r w:rsidR="00DA7363" w:rsidRPr="00DA7363">
              <w:rPr>
                <w:rFonts w:ascii="Arial" w:hAnsi="Arial" w:cs="Arial"/>
                <w:noProof/>
                <w:webHidden/>
                <w:sz w:val="24"/>
                <w:szCs w:val="24"/>
              </w:rPr>
              <w:instrText xml:space="preserve"> PAGEREF _Toc166947306 \h </w:instrText>
            </w:r>
            <w:r w:rsidR="00DA7363" w:rsidRPr="00DA7363">
              <w:rPr>
                <w:rFonts w:ascii="Arial" w:hAnsi="Arial" w:cs="Arial"/>
                <w:noProof/>
                <w:webHidden/>
                <w:sz w:val="24"/>
                <w:szCs w:val="24"/>
              </w:rPr>
            </w:r>
            <w:r w:rsidR="00DA7363" w:rsidRPr="00DA7363">
              <w:rPr>
                <w:rFonts w:ascii="Arial" w:hAnsi="Arial" w:cs="Arial"/>
                <w:noProof/>
                <w:webHidden/>
                <w:sz w:val="24"/>
                <w:szCs w:val="24"/>
              </w:rPr>
              <w:fldChar w:fldCharType="separate"/>
            </w:r>
            <w:r w:rsidR="00DA7363" w:rsidRPr="00DA7363">
              <w:rPr>
                <w:rFonts w:ascii="Arial" w:hAnsi="Arial" w:cs="Arial"/>
                <w:noProof/>
                <w:webHidden/>
                <w:sz w:val="24"/>
                <w:szCs w:val="24"/>
              </w:rPr>
              <w:t>10</w:t>
            </w:r>
            <w:r w:rsidR="00DA7363" w:rsidRPr="00DA7363">
              <w:rPr>
                <w:rFonts w:ascii="Arial" w:hAnsi="Arial" w:cs="Arial"/>
                <w:noProof/>
                <w:webHidden/>
                <w:sz w:val="24"/>
                <w:szCs w:val="24"/>
              </w:rPr>
              <w:fldChar w:fldCharType="end"/>
            </w:r>
          </w:hyperlink>
        </w:p>
        <w:p w14:paraId="6DCB3780" w14:textId="77777777" w:rsidR="00DA7363" w:rsidRPr="00DA7363" w:rsidRDefault="00000000">
          <w:pPr>
            <w:pStyle w:val="TOC2"/>
            <w:tabs>
              <w:tab w:val="right" w:leader="dot" w:pos="9350"/>
            </w:tabs>
            <w:rPr>
              <w:rFonts w:ascii="Arial" w:eastAsiaTheme="minorEastAsia" w:hAnsi="Arial" w:cs="Arial"/>
              <w:noProof/>
              <w:sz w:val="24"/>
              <w:szCs w:val="24"/>
            </w:rPr>
          </w:pPr>
          <w:hyperlink w:anchor="_Toc166947307" w:history="1">
            <w:r w:rsidR="00DA7363" w:rsidRPr="00DA7363">
              <w:rPr>
                <w:rStyle w:val="Hyperlink"/>
                <w:rFonts w:ascii="Arial" w:hAnsi="Arial" w:cs="Arial"/>
                <w:noProof/>
                <w:sz w:val="24"/>
                <w:szCs w:val="24"/>
              </w:rPr>
              <w:t>Six Senses Resorts and Spas</w:t>
            </w:r>
            <w:r w:rsidR="00DA7363" w:rsidRPr="00DA7363">
              <w:rPr>
                <w:rFonts w:ascii="Arial" w:hAnsi="Arial" w:cs="Arial"/>
                <w:noProof/>
                <w:webHidden/>
                <w:sz w:val="24"/>
                <w:szCs w:val="24"/>
              </w:rPr>
              <w:tab/>
            </w:r>
            <w:r w:rsidR="00DA7363" w:rsidRPr="00DA7363">
              <w:rPr>
                <w:rFonts w:ascii="Arial" w:hAnsi="Arial" w:cs="Arial"/>
                <w:noProof/>
                <w:webHidden/>
                <w:sz w:val="24"/>
                <w:szCs w:val="24"/>
              </w:rPr>
              <w:fldChar w:fldCharType="begin"/>
            </w:r>
            <w:r w:rsidR="00DA7363" w:rsidRPr="00DA7363">
              <w:rPr>
                <w:rFonts w:ascii="Arial" w:hAnsi="Arial" w:cs="Arial"/>
                <w:noProof/>
                <w:webHidden/>
                <w:sz w:val="24"/>
                <w:szCs w:val="24"/>
              </w:rPr>
              <w:instrText xml:space="preserve"> PAGEREF _Toc166947307 \h </w:instrText>
            </w:r>
            <w:r w:rsidR="00DA7363" w:rsidRPr="00DA7363">
              <w:rPr>
                <w:rFonts w:ascii="Arial" w:hAnsi="Arial" w:cs="Arial"/>
                <w:noProof/>
                <w:webHidden/>
                <w:sz w:val="24"/>
                <w:szCs w:val="24"/>
              </w:rPr>
            </w:r>
            <w:r w:rsidR="00DA7363" w:rsidRPr="00DA7363">
              <w:rPr>
                <w:rFonts w:ascii="Arial" w:hAnsi="Arial" w:cs="Arial"/>
                <w:noProof/>
                <w:webHidden/>
                <w:sz w:val="24"/>
                <w:szCs w:val="24"/>
              </w:rPr>
              <w:fldChar w:fldCharType="separate"/>
            </w:r>
            <w:r w:rsidR="00DA7363" w:rsidRPr="00DA7363">
              <w:rPr>
                <w:rFonts w:ascii="Arial" w:hAnsi="Arial" w:cs="Arial"/>
                <w:noProof/>
                <w:webHidden/>
                <w:sz w:val="24"/>
                <w:szCs w:val="24"/>
              </w:rPr>
              <w:t>11</w:t>
            </w:r>
            <w:r w:rsidR="00DA7363" w:rsidRPr="00DA7363">
              <w:rPr>
                <w:rFonts w:ascii="Arial" w:hAnsi="Arial" w:cs="Arial"/>
                <w:noProof/>
                <w:webHidden/>
                <w:sz w:val="24"/>
                <w:szCs w:val="24"/>
              </w:rPr>
              <w:fldChar w:fldCharType="end"/>
            </w:r>
          </w:hyperlink>
        </w:p>
        <w:p w14:paraId="281D0BF5" w14:textId="77777777" w:rsidR="00DA7363" w:rsidRPr="00DA7363" w:rsidRDefault="00000000">
          <w:pPr>
            <w:pStyle w:val="TOC1"/>
            <w:tabs>
              <w:tab w:val="right" w:leader="dot" w:pos="9350"/>
            </w:tabs>
            <w:rPr>
              <w:rFonts w:ascii="Arial" w:eastAsiaTheme="minorEastAsia" w:hAnsi="Arial" w:cs="Arial"/>
              <w:noProof/>
              <w:sz w:val="24"/>
              <w:szCs w:val="24"/>
            </w:rPr>
          </w:pPr>
          <w:hyperlink w:anchor="_Toc166947308" w:history="1">
            <w:r w:rsidR="00DA7363" w:rsidRPr="00DA7363">
              <w:rPr>
                <w:rStyle w:val="Hyperlink"/>
                <w:rFonts w:ascii="Arial" w:hAnsi="Arial" w:cs="Arial"/>
                <w:noProof/>
                <w:sz w:val="24"/>
                <w:szCs w:val="24"/>
              </w:rPr>
              <w:t>Role of Industry Organizations and Governmental Bodies</w:t>
            </w:r>
            <w:r w:rsidR="00DA7363" w:rsidRPr="00DA7363">
              <w:rPr>
                <w:rFonts w:ascii="Arial" w:hAnsi="Arial" w:cs="Arial"/>
                <w:noProof/>
                <w:webHidden/>
                <w:sz w:val="24"/>
                <w:szCs w:val="24"/>
              </w:rPr>
              <w:tab/>
            </w:r>
            <w:r w:rsidR="00DA7363" w:rsidRPr="00DA7363">
              <w:rPr>
                <w:rFonts w:ascii="Arial" w:hAnsi="Arial" w:cs="Arial"/>
                <w:noProof/>
                <w:webHidden/>
                <w:sz w:val="24"/>
                <w:szCs w:val="24"/>
              </w:rPr>
              <w:fldChar w:fldCharType="begin"/>
            </w:r>
            <w:r w:rsidR="00DA7363" w:rsidRPr="00DA7363">
              <w:rPr>
                <w:rFonts w:ascii="Arial" w:hAnsi="Arial" w:cs="Arial"/>
                <w:noProof/>
                <w:webHidden/>
                <w:sz w:val="24"/>
                <w:szCs w:val="24"/>
              </w:rPr>
              <w:instrText xml:space="preserve"> PAGEREF _Toc166947308 \h </w:instrText>
            </w:r>
            <w:r w:rsidR="00DA7363" w:rsidRPr="00DA7363">
              <w:rPr>
                <w:rFonts w:ascii="Arial" w:hAnsi="Arial" w:cs="Arial"/>
                <w:noProof/>
                <w:webHidden/>
                <w:sz w:val="24"/>
                <w:szCs w:val="24"/>
              </w:rPr>
            </w:r>
            <w:r w:rsidR="00DA7363" w:rsidRPr="00DA7363">
              <w:rPr>
                <w:rFonts w:ascii="Arial" w:hAnsi="Arial" w:cs="Arial"/>
                <w:noProof/>
                <w:webHidden/>
                <w:sz w:val="24"/>
                <w:szCs w:val="24"/>
              </w:rPr>
              <w:fldChar w:fldCharType="separate"/>
            </w:r>
            <w:r w:rsidR="00DA7363" w:rsidRPr="00DA7363">
              <w:rPr>
                <w:rFonts w:ascii="Arial" w:hAnsi="Arial" w:cs="Arial"/>
                <w:noProof/>
                <w:webHidden/>
                <w:sz w:val="24"/>
                <w:szCs w:val="24"/>
              </w:rPr>
              <w:t>12</w:t>
            </w:r>
            <w:r w:rsidR="00DA7363" w:rsidRPr="00DA7363">
              <w:rPr>
                <w:rFonts w:ascii="Arial" w:hAnsi="Arial" w:cs="Arial"/>
                <w:noProof/>
                <w:webHidden/>
                <w:sz w:val="24"/>
                <w:szCs w:val="24"/>
              </w:rPr>
              <w:fldChar w:fldCharType="end"/>
            </w:r>
          </w:hyperlink>
        </w:p>
        <w:p w14:paraId="7D60838D" w14:textId="77777777" w:rsidR="00DA7363" w:rsidRPr="00DA7363" w:rsidRDefault="00000000">
          <w:pPr>
            <w:pStyle w:val="TOC1"/>
            <w:tabs>
              <w:tab w:val="right" w:leader="dot" w:pos="9350"/>
            </w:tabs>
            <w:rPr>
              <w:rFonts w:ascii="Arial" w:eastAsiaTheme="minorEastAsia" w:hAnsi="Arial" w:cs="Arial"/>
              <w:noProof/>
              <w:sz w:val="24"/>
              <w:szCs w:val="24"/>
            </w:rPr>
          </w:pPr>
          <w:hyperlink w:anchor="_Toc166947309" w:history="1">
            <w:r w:rsidR="00DA7363" w:rsidRPr="00DA7363">
              <w:rPr>
                <w:rStyle w:val="Hyperlink"/>
                <w:rFonts w:ascii="Arial" w:hAnsi="Arial" w:cs="Arial"/>
                <w:noProof/>
                <w:sz w:val="24"/>
                <w:szCs w:val="24"/>
              </w:rPr>
              <w:t>Future of the Hotel &amp; Hospitality Industry</w:t>
            </w:r>
            <w:r w:rsidR="00DA7363" w:rsidRPr="00DA7363">
              <w:rPr>
                <w:rFonts w:ascii="Arial" w:hAnsi="Arial" w:cs="Arial"/>
                <w:noProof/>
                <w:webHidden/>
                <w:sz w:val="24"/>
                <w:szCs w:val="24"/>
              </w:rPr>
              <w:tab/>
            </w:r>
            <w:r w:rsidR="00DA7363" w:rsidRPr="00DA7363">
              <w:rPr>
                <w:rFonts w:ascii="Arial" w:hAnsi="Arial" w:cs="Arial"/>
                <w:noProof/>
                <w:webHidden/>
                <w:sz w:val="24"/>
                <w:szCs w:val="24"/>
              </w:rPr>
              <w:fldChar w:fldCharType="begin"/>
            </w:r>
            <w:r w:rsidR="00DA7363" w:rsidRPr="00DA7363">
              <w:rPr>
                <w:rFonts w:ascii="Arial" w:hAnsi="Arial" w:cs="Arial"/>
                <w:noProof/>
                <w:webHidden/>
                <w:sz w:val="24"/>
                <w:szCs w:val="24"/>
              </w:rPr>
              <w:instrText xml:space="preserve"> PAGEREF _Toc166947309 \h </w:instrText>
            </w:r>
            <w:r w:rsidR="00DA7363" w:rsidRPr="00DA7363">
              <w:rPr>
                <w:rFonts w:ascii="Arial" w:hAnsi="Arial" w:cs="Arial"/>
                <w:noProof/>
                <w:webHidden/>
                <w:sz w:val="24"/>
                <w:szCs w:val="24"/>
              </w:rPr>
            </w:r>
            <w:r w:rsidR="00DA7363" w:rsidRPr="00DA7363">
              <w:rPr>
                <w:rFonts w:ascii="Arial" w:hAnsi="Arial" w:cs="Arial"/>
                <w:noProof/>
                <w:webHidden/>
                <w:sz w:val="24"/>
                <w:szCs w:val="24"/>
              </w:rPr>
              <w:fldChar w:fldCharType="separate"/>
            </w:r>
            <w:r w:rsidR="00DA7363" w:rsidRPr="00DA7363">
              <w:rPr>
                <w:rFonts w:ascii="Arial" w:hAnsi="Arial" w:cs="Arial"/>
                <w:noProof/>
                <w:webHidden/>
                <w:sz w:val="24"/>
                <w:szCs w:val="24"/>
              </w:rPr>
              <w:t>13</w:t>
            </w:r>
            <w:r w:rsidR="00DA7363" w:rsidRPr="00DA7363">
              <w:rPr>
                <w:rFonts w:ascii="Arial" w:hAnsi="Arial" w:cs="Arial"/>
                <w:noProof/>
                <w:webHidden/>
                <w:sz w:val="24"/>
                <w:szCs w:val="24"/>
              </w:rPr>
              <w:fldChar w:fldCharType="end"/>
            </w:r>
          </w:hyperlink>
        </w:p>
        <w:p w14:paraId="7AA3B859" w14:textId="77777777" w:rsidR="00DA7363" w:rsidRPr="00DA7363" w:rsidRDefault="00000000">
          <w:pPr>
            <w:pStyle w:val="TOC1"/>
            <w:tabs>
              <w:tab w:val="right" w:leader="dot" w:pos="9350"/>
            </w:tabs>
            <w:rPr>
              <w:rFonts w:ascii="Arial" w:eastAsiaTheme="minorEastAsia" w:hAnsi="Arial" w:cs="Arial"/>
              <w:noProof/>
              <w:sz w:val="24"/>
              <w:szCs w:val="24"/>
            </w:rPr>
          </w:pPr>
          <w:hyperlink w:anchor="_Toc166947310" w:history="1">
            <w:r w:rsidR="00DA7363" w:rsidRPr="00DA7363">
              <w:rPr>
                <w:rStyle w:val="Hyperlink"/>
                <w:rFonts w:ascii="Arial" w:hAnsi="Arial" w:cs="Arial"/>
                <w:noProof/>
                <w:sz w:val="24"/>
                <w:szCs w:val="24"/>
              </w:rPr>
              <w:t>Conclusion</w:t>
            </w:r>
            <w:r w:rsidR="00DA7363" w:rsidRPr="00DA7363">
              <w:rPr>
                <w:rFonts w:ascii="Arial" w:hAnsi="Arial" w:cs="Arial"/>
                <w:noProof/>
                <w:webHidden/>
                <w:sz w:val="24"/>
                <w:szCs w:val="24"/>
              </w:rPr>
              <w:tab/>
            </w:r>
            <w:r w:rsidR="00DA7363" w:rsidRPr="00DA7363">
              <w:rPr>
                <w:rFonts w:ascii="Arial" w:hAnsi="Arial" w:cs="Arial"/>
                <w:noProof/>
                <w:webHidden/>
                <w:sz w:val="24"/>
                <w:szCs w:val="24"/>
              </w:rPr>
              <w:fldChar w:fldCharType="begin"/>
            </w:r>
            <w:r w:rsidR="00DA7363" w:rsidRPr="00DA7363">
              <w:rPr>
                <w:rFonts w:ascii="Arial" w:hAnsi="Arial" w:cs="Arial"/>
                <w:noProof/>
                <w:webHidden/>
                <w:sz w:val="24"/>
                <w:szCs w:val="24"/>
              </w:rPr>
              <w:instrText xml:space="preserve"> PAGEREF _Toc166947310 \h </w:instrText>
            </w:r>
            <w:r w:rsidR="00DA7363" w:rsidRPr="00DA7363">
              <w:rPr>
                <w:rFonts w:ascii="Arial" w:hAnsi="Arial" w:cs="Arial"/>
                <w:noProof/>
                <w:webHidden/>
                <w:sz w:val="24"/>
                <w:szCs w:val="24"/>
              </w:rPr>
            </w:r>
            <w:r w:rsidR="00DA7363" w:rsidRPr="00DA7363">
              <w:rPr>
                <w:rFonts w:ascii="Arial" w:hAnsi="Arial" w:cs="Arial"/>
                <w:noProof/>
                <w:webHidden/>
                <w:sz w:val="24"/>
                <w:szCs w:val="24"/>
              </w:rPr>
              <w:fldChar w:fldCharType="separate"/>
            </w:r>
            <w:r w:rsidR="00DA7363" w:rsidRPr="00DA7363">
              <w:rPr>
                <w:rFonts w:ascii="Arial" w:hAnsi="Arial" w:cs="Arial"/>
                <w:noProof/>
                <w:webHidden/>
                <w:sz w:val="24"/>
                <w:szCs w:val="24"/>
              </w:rPr>
              <w:t>14</w:t>
            </w:r>
            <w:r w:rsidR="00DA7363" w:rsidRPr="00DA7363">
              <w:rPr>
                <w:rFonts w:ascii="Arial" w:hAnsi="Arial" w:cs="Arial"/>
                <w:noProof/>
                <w:webHidden/>
                <w:sz w:val="24"/>
                <w:szCs w:val="24"/>
              </w:rPr>
              <w:fldChar w:fldCharType="end"/>
            </w:r>
          </w:hyperlink>
        </w:p>
        <w:p w14:paraId="75E41F8C" w14:textId="77777777" w:rsidR="00DA7363" w:rsidRPr="00DA7363" w:rsidRDefault="00000000">
          <w:pPr>
            <w:pStyle w:val="TOC1"/>
            <w:tabs>
              <w:tab w:val="right" w:leader="dot" w:pos="9350"/>
            </w:tabs>
            <w:rPr>
              <w:rFonts w:ascii="Arial" w:eastAsiaTheme="minorEastAsia" w:hAnsi="Arial" w:cs="Arial"/>
              <w:noProof/>
              <w:sz w:val="24"/>
              <w:szCs w:val="24"/>
            </w:rPr>
          </w:pPr>
          <w:hyperlink w:anchor="_Toc166947311" w:history="1">
            <w:r w:rsidR="00DA7363" w:rsidRPr="00DA7363">
              <w:rPr>
                <w:rStyle w:val="Hyperlink"/>
                <w:rFonts w:ascii="Arial" w:hAnsi="Arial" w:cs="Arial"/>
                <w:noProof/>
                <w:sz w:val="24"/>
                <w:szCs w:val="24"/>
              </w:rPr>
              <w:t>Reference List:</w:t>
            </w:r>
            <w:r w:rsidR="00DA7363" w:rsidRPr="00DA7363">
              <w:rPr>
                <w:rFonts w:ascii="Arial" w:hAnsi="Arial" w:cs="Arial"/>
                <w:noProof/>
                <w:webHidden/>
                <w:sz w:val="24"/>
                <w:szCs w:val="24"/>
              </w:rPr>
              <w:tab/>
            </w:r>
            <w:r w:rsidR="00DA7363" w:rsidRPr="00DA7363">
              <w:rPr>
                <w:rFonts w:ascii="Arial" w:hAnsi="Arial" w:cs="Arial"/>
                <w:noProof/>
                <w:webHidden/>
                <w:sz w:val="24"/>
                <w:szCs w:val="24"/>
              </w:rPr>
              <w:fldChar w:fldCharType="begin"/>
            </w:r>
            <w:r w:rsidR="00DA7363" w:rsidRPr="00DA7363">
              <w:rPr>
                <w:rFonts w:ascii="Arial" w:hAnsi="Arial" w:cs="Arial"/>
                <w:noProof/>
                <w:webHidden/>
                <w:sz w:val="24"/>
                <w:szCs w:val="24"/>
              </w:rPr>
              <w:instrText xml:space="preserve"> PAGEREF _Toc166947311 \h </w:instrText>
            </w:r>
            <w:r w:rsidR="00DA7363" w:rsidRPr="00DA7363">
              <w:rPr>
                <w:rFonts w:ascii="Arial" w:hAnsi="Arial" w:cs="Arial"/>
                <w:noProof/>
                <w:webHidden/>
                <w:sz w:val="24"/>
                <w:szCs w:val="24"/>
              </w:rPr>
            </w:r>
            <w:r w:rsidR="00DA7363" w:rsidRPr="00DA7363">
              <w:rPr>
                <w:rFonts w:ascii="Arial" w:hAnsi="Arial" w:cs="Arial"/>
                <w:noProof/>
                <w:webHidden/>
                <w:sz w:val="24"/>
                <w:szCs w:val="24"/>
              </w:rPr>
              <w:fldChar w:fldCharType="separate"/>
            </w:r>
            <w:r w:rsidR="00DA7363" w:rsidRPr="00DA7363">
              <w:rPr>
                <w:rFonts w:ascii="Arial" w:hAnsi="Arial" w:cs="Arial"/>
                <w:noProof/>
                <w:webHidden/>
                <w:sz w:val="24"/>
                <w:szCs w:val="24"/>
              </w:rPr>
              <w:t>15</w:t>
            </w:r>
            <w:r w:rsidR="00DA7363" w:rsidRPr="00DA7363">
              <w:rPr>
                <w:rFonts w:ascii="Arial" w:hAnsi="Arial" w:cs="Arial"/>
                <w:noProof/>
                <w:webHidden/>
                <w:sz w:val="24"/>
                <w:szCs w:val="24"/>
              </w:rPr>
              <w:fldChar w:fldCharType="end"/>
            </w:r>
          </w:hyperlink>
        </w:p>
        <w:p w14:paraId="4B9B2962" w14:textId="77777777" w:rsidR="00DA7363" w:rsidRDefault="00DA7363">
          <w:r w:rsidRPr="00DA7363">
            <w:rPr>
              <w:rFonts w:ascii="Arial" w:hAnsi="Arial" w:cs="Arial"/>
              <w:b/>
              <w:bCs/>
              <w:noProof/>
              <w:sz w:val="24"/>
              <w:szCs w:val="24"/>
            </w:rPr>
            <w:fldChar w:fldCharType="end"/>
          </w:r>
        </w:p>
      </w:sdtContent>
    </w:sdt>
    <w:p w14:paraId="1A8F6141" w14:textId="77777777" w:rsidR="00C25E74" w:rsidRPr="005A30EF" w:rsidRDefault="00C25E74" w:rsidP="005A30EF">
      <w:pPr>
        <w:spacing w:line="360" w:lineRule="auto"/>
        <w:jc w:val="both"/>
        <w:rPr>
          <w:rFonts w:ascii="Arial" w:hAnsi="Arial" w:cs="Arial"/>
          <w:sz w:val="24"/>
          <w:szCs w:val="24"/>
        </w:rPr>
      </w:pPr>
    </w:p>
    <w:p w14:paraId="0992CD7D" w14:textId="77777777" w:rsidR="00C25E74" w:rsidRPr="005A30EF" w:rsidRDefault="00C25E74" w:rsidP="005A30EF">
      <w:pPr>
        <w:spacing w:line="360" w:lineRule="auto"/>
        <w:jc w:val="both"/>
        <w:rPr>
          <w:rFonts w:ascii="Arial" w:hAnsi="Arial" w:cs="Arial"/>
          <w:sz w:val="24"/>
          <w:szCs w:val="24"/>
        </w:rPr>
      </w:pPr>
    </w:p>
    <w:p w14:paraId="5FE1E3D7" w14:textId="77777777" w:rsidR="00C25E74" w:rsidRPr="005A30EF" w:rsidRDefault="00C25E74" w:rsidP="005A30EF">
      <w:pPr>
        <w:spacing w:line="360" w:lineRule="auto"/>
        <w:jc w:val="both"/>
        <w:rPr>
          <w:rFonts w:ascii="Arial" w:hAnsi="Arial" w:cs="Arial"/>
          <w:sz w:val="24"/>
          <w:szCs w:val="24"/>
        </w:rPr>
      </w:pPr>
    </w:p>
    <w:p w14:paraId="77EE881E" w14:textId="77777777" w:rsidR="00C25E74" w:rsidRPr="005A30EF" w:rsidRDefault="00C25E74" w:rsidP="005A30EF">
      <w:pPr>
        <w:spacing w:line="360" w:lineRule="auto"/>
        <w:jc w:val="both"/>
        <w:rPr>
          <w:rFonts w:ascii="Arial" w:hAnsi="Arial" w:cs="Arial"/>
          <w:sz w:val="24"/>
          <w:szCs w:val="24"/>
        </w:rPr>
      </w:pPr>
    </w:p>
    <w:p w14:paraId="14E8DF03" w14:textId="77777777" w:rsidR="00C25E74" w:rsidRPr="005A30EF" w:rsidRDefault="00C25E74" w:rsidP="005A30EF">
      <w:pPr>
        <w:spacing w:line="360" w:lineRule="auto"/>
        <w:jc w:val="both"/>
        <w:rPr>
          <w:rFonts w:ascii="Arial" w:hAnsi="Arial" w:cs="Arial"/>
          <w:sz w:val="24"/>
          <w:szCs w:val="24"/>
        </w:rPr>
      </w:pPr>
    </w:p>
    <w:p w14:paraId="44C03029" w14:textId="77777777" w:rsidR="00C25E74" w:rsidRPr="005A30EF" w:rsidRDefault="00C25E74" w:rsidP="005A30EF">
      <w:pPr>
        <w:spacing w:line="360" w:lineRule="auto"/>
        <w:jc w:val="both"/>
        <w:rPr>
          <w:rFonts w:ascii="Arial" w:hAnsi="Arial" w:cs="Arial"/>
          <w:sz w:val="24"/>
          <w:szCs w:val="24"/>
        </w:rPr>
      </w:pPr>
    </w:p>
    <w:p w14:paraId="1C0465F8" w14:textId="77777777" w:rsidR="00C25E74" w:rsidRPr="005A30EF" w:rsidRDefault="00C25E74" w:rsidP="005A30EF">
      <w:pPr>
        <w:spacing w:line="360" w:lineRule="auto"/>
        <w:jc w:val="both"/>
        <w:rPr>
          <w:rFonts w:ascii="Arial" w:hAnsi="Arial" w:cs="Arial"/>
          <w:sz w:val="24"/>
          <w:szCs w:val="24"/>
        </w:rPr>
      </w:pPr>
    </w:p>
    <w:p w14:paraId="6FC8A319" w14:textId="77777777" w:rsidR="00C25E74" w:rsidRPr="005A30EF" w:rsidRDefault="00C25E74" w:rsidP="005A30EF">
      <w:pPr>
        <w:spacing w:line="360" w:lineRule="auto"/>
        <w:jc w:val="both"/>
        <w:rPr>
          <w:rFonts w:ascii="Arial" w:hAnsi="Arial" w:cs="Arial"/>
          <w:sz w:val="24"/>
          <w:szCs w:val="24"/>
        </w:rPr>
      </w:pPr>
    </w:p>
    <w:p w14:paraId="7F25E546" w14:textId="77777777" w:rsidR="00C25E74" w:rsidRPr="005A30EF" w:rsidRDefault="00C25E74" w:rsidP="005A30EF">
      <w:pPr>
        <w:spacing w:line="360" w:lineRule="auto"/>
        <w:jc w:val="both"/>
        <w:rPr>
          <w:rFonts w:ascii="Arial" w:hAnsi="Arial" w:cs="Arial"/>
          <w:sz w:val="24"/>
          <w:szCs w:val="24"/>
        </w:rPr>
      </w:pPr>
    </w:p>
    <w:p w14:paraId="6BD99D8C" w14:textId="77777777" w:rsidR="00C25E74" w:rsidRPr="005A30EF" w:rsidRDefault="00C25E74" w:rsidP="005A30EF">
      <w:pPr>
        <w:spacing w:line="360" w:lineRule="auto"/>
        <w:jc w:val="both"/>
        <w:rPr>
          <w:rFonts w:ascii="Arial" w:hAnsi="Arial" w:cs="Arial"/>
          <w:sz w:val="24"/>
          <w:szCs w:val="24"/>
        </w:rPr>
      </w:pPr>
    </w:p>
    <w:p w14:paraId="167DEC16" w14:textId="77777777" w:rsidR="00C25E74" w:rsidRPr="005A30EF" w:rsidRDefault="00C25E74" w:rsidP="005A30EF">
      <w:pPr>
        <w:spacing w:line="360" w:lineRule="auto"/>
        <w:jc w:val="both"/>
        <w:rPr>
          <w:rFonts w:ascii="Arial" w:hAnsi="Arial" w:cs="Arial"/>
          <w:sz w:val="24"/>
          <w:szCs w:val="24"/>
        </w:rPr>
      </w:pPr>
    </w:p>
    <w:p w14:paraId="77D6D4F1" w14:textId="77777777" w:rsidR="00C25E74" w:rsidRPr="005A30EF" w:rsidRDefault="00C25E74" w:rsidP="005A30EF">
      <w:pPr>
        <w:spacing w:line="360" w:lineRule="auto"/>
        <w:jc w:val="both"/>
        <w:rPr>
          <w:rFonts w:ascii="Arial" w:hAnsi="Arial" w:cs="Arial"/>
          <w:sz w:val="24"/>
          <w:szCs w:val="24"/>
        </w:rPr>
      </w:pPr>
    </w:p>
    <w:p w14:paraId="07B4104C" w14:textId="77777777" w:rsidR="00C25E74" w:rsidRDefault="00C25E74" w:rsidP="005A30EF">
      <w:pPr>
        <w:spacing w:line="360" w:lineRule="auto"/>
        <w:jc w:val="both"/>
        <w:rPr>
          <w:rFonts w:ascii="Arial" w:hAnsi="Arial" w:cs="Arial"/>
          <w:sz w:val="24"/>
          <w:szCs w:val="24"/>
        </w:rPr>
      </w:pPr>
    </w:p>
    <w:p w14:paraId="7EF137CD" w14:textId="77777777" w:rsidR="00646F7F" w:rsidRDefault="00646F7F" w:rsidP="005A30EF">
      <w:pPr>
        <w:spacing w:line="360" w:lineRule="auto"/>
        <w:jc w:val="both"/>
        <w:rPr>
          <w:rFonts w:ascii="Arial" w:hAnsi="Arial" w:cs="Arial"/>
          <w:sz w:val="24"/>
          <w:szCs w:val="24"/>
        </w:rPr>
      </w:pPr>
    </w:p>
    <w:p w14:paraId="4154E5CD" w14:textId="77777777" w:rsidR="00646F7F" w:rsidRDefault="00646F7F" w:rsidP="005A30EF">
      <w:pPr>
        <w:spacing w:line="360" w:lineRule="auto"/>
        <w:jc w:val="both"/>
        <w:rPr>
          <w:rFonts w:ascii="Arial" w:hAnsi="Arial" w:cs="Arial"/>
          <w:sz w:val="24"/>
          <w:szCs w:val="24"/>
        </w:rPr>
      </w:pPr>
    </w:p>
    <w:p w14:paraId="4D27A3DE" w14:textId="77777777" w:rsidR="00646F7F" w:rsidRDefault="00646F7F" w:rsidP="005A30EF">
      <w:pPr>
        <w:spacing w:line="360" w:lineRule="auto"/>
        <w:jc w:val="both"/>
        <w:rPr>
          <w:rFonts w:ascii="Arial" w:hAnsi="Arial" w:cs="Arial"/>
          <w:sz w:val="24"/>
          <w:szCs w:val="24"/>
        </w:rPr>
      </w:pPr>
    </w:p>
    <w:p w14:paraId="63B60A2C" w14:textId="77777777" w:rsidR="00646F7F" w:rsidRDefault="00646F7F" w:rsidP="005A30EF">
      <w:pPr>
        <w:spacing w:line="360" w:lineRule="auto"/>
        <w:jc w:val="both"/>
        <w:rPr>
          <w:rFonts w:ascii="Arial" w:hAnsi="Arial" w:cs="Arial"/>
          <w:sz w:val="24"/>
          <w:szCs w:val="24"/>
        </w:rPr>
      </w:pPr>
    </w:p>
    <w:p w14:paraId="2C9E8D95" w14:textId="77777777" w:rsidR="00646F7F" w:rsidRDefault="00646F7F" w:rsidP="005A30EF">
      <w:pPr>
        <w:spacing w:line="360" w:lineRule="auto"/>
        <w:jc w:val="both"/>
        <w:rPr>
          <w:rFonts w:ascii="Arial" w:hAnsi="Arial" w:cs="Arial"/>
          <w:sz w:val="24"/>
          <w:szCs w:val="24"/>
        </w:rPr>
      </w:pPr>
    </w:p>
    <w:p w14:paraId="13EADD53" w14:textId="77777777" w:rsidR="00646F7F" w:rsidRPr="005A30EF" w:rsidRDefault="00646F7F" w:rsidP="005A30EF">
      <w:pPr>
        <w:spacing w:line="360" w:lineRule="auto"/>
        <w:jc w:val="both"/>
        <w:rPr>
          <w:rFonts w:ascii="Arial" w:hAnsi="Arial" w:cs="Arial"/>
          <w:sz w:val="24"/>
          <w:szCs w:val="24"/>
        </w:rPr>
      </w:pPr>
    </w:p>
    <w:p w14:paraId="21E1F912" w14:textId="77777777" w:rsidR="00C25E74" w:rsidRPr="005A30EF" w:rsidRDefault="00C25E74" w:rsidP="00DA7363">
      <w:pPr>
        <w:pStyle w:val="Heading1"/>
      </w:pPr>
      <w:bookmarkStart w:id="0" w:name="_Toc166947301"/>
      <w:r w:rsidRPr="005A30EF">
        <w:lastRenderedPageBreak/>
        <w:t>Introduction</w:t>
      </w:r>
      <w:bookmarkEnd w:id="0"/>
    </w:p>
    <w:p w14:paraId="751CE99F" w14:textId="11D16A4D" w:rsidR="0032128F" w:rsidRPr="005A30EF" w:rsidRDefault="00DA7363" w:rsidP="005A30EF">
      <w:pPr>
        <w:spacing w:line="360" w:lineRule="auto"/>
        <w:jc w:val="both"/>
        <w:rPr>
          <w:rFonts w:ascii="Arial" w:eastAsia="Times New Roman" w:hAnsi="Arial" w:cs="Arial"/>
          <w:sz w:val="24"/>
          <w:szCs w:val="24"/>
        </w:rPr>
      </w:pPr>
      <w:r>
        <w:rPr>
          <w:rFonts w:ascii="Arial" w:hAnsi="Arial" w:cs="Arial"/>
          <w:sz w:val="24"/>
          <w:szCs w:val="24"/>
        </w:rPr>
        <w:t xml:space="preserve">     </w:t>
      </w:r>
      <w:r w:rsidR="00E17186" w:rsidRPr="005A30EF">
        <w:rPr>
          <w:rFonts w:ascii="Arial" w:hAnsi="Arial" w:cs="Arial"/>
          <w:sz w:val="24"/>
          <w:szCs w:val="24"/>
        </w:rPr>
        <w:t>The global</w:t>
      </w:r>
      <w:r w:rsidR="0032128F" w:rsidRPr="005A30EF">
        <w:rPr>
          <w:rFonts w:ascii="Arial" w:hAnsi="Arial" w:cs="Arial"/>
          <w:sz w:val="24"/>
          <w:szCs w:val="24"/>
        </w:rPr>
        <w:t xml:space="preserve"> hotel sector faces </w:t>
      </w:r>
      <w:r w:rsidR="00E17186" w:rsidRPr="005A30EF">
        <w:rPr>
          <w:rFonts w:ascii="Arial" w:hAnsi="Arial" w:cs="Arial"/>
          <w:sz w:val="24"/>
          <w:szCs w:val="24"/>
        </w:rPr>
        <w:t xml:space="preserve">a </w:t>
      </w:r>
      <w:r w:rsidR="0032128F" w:rsidRPr="005A30EF">
        <w:rPr>
          <w:rFonts w:ascii="Arial" w:hAnsi="Arial" w:cs="Arial"/>
          <w:sz w:val="24"/>
          <w:szCs w:val="24"/>
        </w:rPr>
        <w:t xml:space="preserve">growing challenge to minimize its environmental footprint and adopt sustainable practices as an integral part of </w:t>
      </w:r>
      <w:r w:rsidR="00E17186" w:rsidRPr="005A30EF">
        <w:rPr>
          <w:rFonts w:ascii="Arial" w:hAnsi="Arial" w:cs="Arial"/>
          <w:sz w:val="24"/>
          <w:szCs w:val="24"/>
        </w:rPr>
        <w:t>its</w:t>
      </w:r>
      <w:r w:rsidR="0032128F" w:rsidRPr="005A30EF">
        <w:rPr>
          <w:rFonts w:ascii="Arial" w:hAnsi="Arial" w:cs="Arial"/>
          <w:sz w:val="24"/>
          <w:szCs w:val="24"/>
        </w:rPr>
        <w:t xml:space="preserve"> operations. </w:t>
      </w:r>
      <w:r w:rsidR="00622F3D" w:rsidRPr="005A30EF">
        <w:rPr>
          <w:rFonts w:ascii="Arial" w:hAnsi="Arial" w:cs="Arial"/>
          <w:sz w:val="24"/>
          <w:szCs w:val="24"/>
        </w:rPr>
        <w:t xml:space="preserve">According to </w:t>
      </w:r>
      <w:proofErr w:type="spellStart"/>
      <w:r w:rsidR="00622F3D" w:rsidRPr="005A30EF">
        <w:rPr>
          <w:rFonts w:ascii="Arial" w:eastAsia="Times New Roman" w:hAnsi="Arial" w:cs="Arial"/>
          <w:sz w:val="24"/>
          <w:szCs w:val="24"/>
        </w:rPr>
        <w:t>Oriade</w:t>
      </w:r>
      <w:proofErr w:type="spellEnd"/>
      <w:r w:rsidR="00622F3D" w:rsidRPr="005A30EF">
        <w:rPr>
          <w:rFonts w:ascii="Arial" w:eastAsia="Times New Roman" w:hAnsi="Arial" w:cs="Arial"/>
          <w:sz w:val="24"/>
          <w:szCs w:val="24"/>
        </w:rPr>
        <w:t xml:space="preserve"> et al. (2021),</w:t>
      </w:r>
      <w:r w:rsidR="00622F3D" w:rsidRPr="005A30EF">
        <w:rPr>
          <w:rFonts w:ascii="Arial" w:hAnsi="Arial" w:cs="Arial"/>
          <w:sz w:val="24"/>
          <w:szCs w:val="24"/>
        </w:rPr>
        <w:t xml:space="preserve"> t</w:t>
      </w:r>
      <w:r w:rsidR="0032128F" w:rsidRPr="005A30EF">
        <w:rPr>
          <w:rFonts w:ascii="Arial" w:hAnsi="Arial" w:cs="Arial"/>
          <w:sz w:val="24"/>
          <w:szCs w:val="24"/>
        </w:rPr>
        <w:t xml:space="preserve">he </w:t>
      </w:r>
      <w:r w:rsidR="00622F3D" w:rsidRPr="005A30EF">
        <w:rPr>
          <w:rFonts w:ascii="Arial" w:hAnsi="Arial" w:cs="Arial"/>
          <w:sz w:val="24"/>
          <w:szCs w:val="24"/>
        </w:rPr>
        <w:t>hotel</w:t>
      </w:r>
      <w:r w:rsidR="0032128F" w:rsidRPr="005A30EF">
        <w:rPr>
          <w:rFonts w:ascii="Arial" w:hAnsi="Arial" w:cs="Arial"/>
          <w:sz w:val="24"/>
          <w:szCs w:val="24"/>
        </w:rPr>
        <w:t xml:space="preserve"> </w:t>
      </w:r>
      <w:r w:rsidR="00622F3D" w:rsidRPr="005A30EF">
        <w:rPr>
          <w:rFonts w:ascii="Arial" w:hAnsi="Arial" w:cs="Arial"/>
          <w:sz w:val="24"/>
          <w:szCs w:val="24"/>
        </w:rPr>
        <w:t>industry</w:t>
      </w:r>
      <w:r w:rsidR="0032128F" w:rsidRPr="005A30EF">
        <w:rPr>
          <w:rFonts w:ascii="Arial" w:hAnsi="Arial" w:cs="Arial"/>
          <w:sz w:val="24"/>
          <w:szCs w:val="24"/>
        </w:rPr>
        <w:t xml:space="preserve"> is a contributor to about 8% of global carbon emissions. </w:t>
      </w:r>
      <w:r w:rsidR="00622F3D" w:rsidRPr="005A30EF">
        <w:rPr>
          <w:rFonts w:ascii="Arial" w:hAnsi="Arial" w:cs="Arial"/>
          <w:sz w:val="24"/>
          <w:szCs w:val="24"/>
        </w:rPr>
        <w:t>Therefore,</w:t>
      </w:r>
      <w:r w:rsidR="0032128F" w:rsidRPr="005A30EF">
        <w:rPr>
          <w:rFonts w:ascii="Arial" w:hAnsi="Arial" w:cs="Arial"/>
          <w:sz w:val="24"/>
          <w:szCs w:val="24"/>
        </w:rPr>
        <w:t xml:space="preserve"> actions are needed across </w:t>
      </w:r>
      <w:r w:rsidR="00622F3D" w:rsidRPr="005A30EF">
        <w:rPr>
          <w:rFonts w:ascii="Arial" w:hAnsi="Arial" w:cs="Arial"/>
          <w:sz w:val="24"/>
          <w:szCs w:val="24"/>
        </w:rPr>
        <w:t xml:space="preserve">the </w:t>
      </w:r>
      <w:r w:rsidR="0032128F" w:rsidRPr="005A30EF">
        <w:rPr>
          <w:rFonts w:ascii="Arial" w:hAnsi="Arial" w:cs="Arial"/>
          <w:sz w:val="24"/>
          <w:szCs w:val="24"/>
        </w:rPr>
        <w:t xml:space="preserve">hospitality and transportation sectors to reduce carbon footprints. Besides that, </w:t>
      </w:r>
      <w:r w:rsidR="00FE71BE">
        <w:rPr>
          <w:rFonts w:ascii="Arial" w:hAnsi="Arial" w:cs="Arial"/>
          <w:sz w:val="24"/>
          <w:szCs w:val="24"/>
        </w:rPr>
        <w:t>travellers</w:t>
      </w:r>
      <w:r w:rsidR="0032128F" w:rsidRPr="005A30EF">
        <w:rPr>
          <w:rFonts w:ascii="Arial" w:hAnsi="Arial" w:cs="Arial"/>
          <w:sz w:val="24"/>
          <w:szCs w:val="24"/>
        </w:rPr>
        <w:t xml:space="preserve"> are well informed about sustainability issues and are looking for environmentally friendly ways to travel. Hotel certification programs have therefore been established to award the leadership and let guests know about the environmental responsibility of the properties</w:t>
      </w:r>
      <w:r w:rsidR="00622F3D" w:rsidRPr="005A30EF">
        <w:rPr>
          <w:rFonts w:ascii="Arial" w:hAnsi="Arial" w:cs="Arial"/>
          <w:sz w:val="24"/>
          <w:szCs w:val="24"/>
        </w:rPr>
        <w:t xml:space="preserve"> </w:t>
      </w:r>
      <w:r w:rsidR="00622F3D" w:rsidRPr="005A30EF">
        <w:rPr>
          <w:rFonts w:ascii="Arial" w:eastAsia="Times New Roman" w:hAnsi="Arial" w:cs="Arial"/>
          <w:sz w:val="24"/>
          <w:szCs w:val="24"/>
        </w:rPr>
        <w:t>(</w:t>
      </w:r>
      <w:proofErr w:type="spellStart"/>
      <w:r w:rsidR="00622F3D" w:rsidRPr="005A30EF">
        <w:rPr>
          <w:rFonts w:ascii="Arial" w:eastAsia="Times New Roman" w:hAnsi="Arial" w:cs="Arial"/>
          <w:sz w:val="24"/>
          <w:szCs w:val="24"/>
        </w:rPr>
        <w:t>Cembruch</w:t>
      </w:r>
      <w:proofErr w:type="spellEnd"/>
      <w:r w:rsidR="00622F3D" w:rsidRPr="005A30EF">
        <w:rPr>
          <w:rFonts w:ascii="Arial" w:eastAsia="Times New Roman" w:hAnsi="Arial" w:cs="Arial"/>
          <w:sz w:val="24"/>
          <w:szCs w:val="24"/>
        </w:rPr>
        <w:t>-Nowakowski, 2020)</w:t>
      </w:r>
      <w:r w:rsidR="0032128F" w:rsidRPr="005A30EF">
        <w:rPr>
          <w:rFonts w:ascii="Arial" w:hAnsi="Arial" w:cs="Arial"/>
          <w:sz w:val="24"/>
          <w:szCs w:val="24"/>
        </w:rPr>
        <w:t>.</w:t>
      </w:r>
    </w:p>
    <w:p w14:paraId="713B80E7" w14:textId="77777777" w:rsidR="0032128F" w:rsidRPr="005A30EF" w:rsidRDefault="00DA7363" w:rsidP="005A30EF">
      <w:pPr>
        <w:spacing w:line="360" w:lineRule="auto"/>
        <w:jc w:val="both"/>
        <w:rPr>
          <w:rFonts w:ascii="Arial" w:eastAsia="Times New Roman" w:hAnsi="Arial" w:cs="Arial"/>
          <w:sz w:val="24"/>
          <w:szCs w:val="24"/>
        </w:rPr>
      </w:pPr>
      <w:r>
        <w:rPr>
          <w:rFonts w:ascii="Arial" w:hAnsi="Arial" w:cs="Arial"/>
          <w:sz w:val="24"/>
          <w:szCs w:val="24"/>
        </w:rPr>
        <w:t xml:space="preserve">    </w:t>
      </w:r>
      <w:r w:rsidR="0032128F" w:rsidRPr="005A30EF">
        <w:rPr>
          <w:rFonts w:ascii="Arial" w:hAnsi="Arial" w:cs="Arial"/>
          <w:sz w:val="24"/>
          <w:szCs w:val="24"/>
        </w:rPr>
        <w:t xml:space="preserve"> The purpose of this report is to outline crucial points and consequences of hotels seeking sustainable accreditation. Initially, it will explore the implementation needs for receiving certification under known systems such as Green Key. The main focus will be on energy, water, waste, purchasing</w:t>
      </w:r>
      <w:r w:rsidR="00E17186" w:rsidRPr="005A30EF">
        <w:rPr>
          <w:rFonts w:ascii="Arial" w:hAnsi="Arial" w:cs="Arial"/>
          <w:sz w:val="24"/>
          <w:szCs w:val="24"/>
        </w:rPr>
        <w:t>,</w:t>
      </w:r>
      <w:r w:rsidR="0032128F" w:rsidRPr="005A30EF">
        <w:rPr>
          <w:rFonts w:ascii="Arial" w:hAnsi="Arial" w:cs="Arial"/>
          <w:sz w:val="24"/>
          <w:szCs w:val="24"/>
        </w:rPr>
        <w:t xml:space="preserve"> and social sustainability and will be broken down in detail. Subsequently, the following part of the report will present the advantages and disadvantages of using these sustainability measures in daily operations. All the common benefits are revolving around cost saving, enhanced reputation, and marketing. Meanwhile, modifications are accompanied by transitional problems</w:t>
      </w:r>
      <w:r w:rsidR="00622F3D" w:rsidRPr="005A30EF">
        <w:rPr>
          <w:rFonts w:ascii="Arial" w:hAnsi="Arial" w:cs="Arial"/>
          <w:sz w:val="24"/>
          <w:szCs w:val="24"/>
        </w:rPr>
        <w:t xml:space="preserve"> </w:t>
      </w:r>
      <w:r w:rsidR="00622F3D" w:rsidRPr="005A30EF">
        <w:rPr>
          <w:rFonts w:ascii="Arial" w:eastAsia="Times New Roman" w:hAnsi="Arial" w:cs="Arial"/>
          <w:sz w:val="24"/>
          <w:szCs w:val="24"/>
        </w:rPr>
        <w:t>(Abdou, Hassan</w:t>
      </w:r>
      <w:r>
        <w:rPr>
          <w:rFonts w:ascii="Arial" w:eastAsia="Times New Roman" w:hAnsi="Arial" w:cs="Arial"/>
          <w:sz w:val="24"/>
          <w:szCs w:val="24"/>
        </w:rPr>
        <w:t>,</w:t>
      </w:r>
      <w:r w:rsidR="00622F3D" w:rsidRPr="005A30EF">
        <w:rPr>
          <w:rFonts w:ascii="Arial" w:eastAsia="Times New Roman" w:hAnsi="Arial" w:cs="Arial"/>
          <w:sz w:val="24"/>
          <w:szCs w:val="24"/>
        </w:rPr>
        <w:t xml:space="preserve"> and Dief, 2020)</w:t>
      </w:r>
      <w:r w:rsidR="0032128F" w:rsidRPr="005A30EF">
        <w:rPr>
          <w:rFonts w:ascii="Arial" w:hAnsi="Arial" w:cs="Arial"/>
          <w:sz w:val="24"/>
          <w:szCs w:val="24"/>
        </w:rPr>
        <w:t>.</w:t>
      </w:r>
    </w:p>
    <w:p w14:paraId="12CD1FC6" w14:textId="77777777" w:rsidR="00C25E74" w:rsidRDefault="0032128F" w:rsidP="005A30EF">
      <w:pPr>
        <w:spacing w:line="360" w:lineRule="auto"/>
        <w:jc w:val="both"/>
        <w:rPr>
          <w:rFonts w:ascii="Arial" w:hAnsi="Arial" w:cs="Arial"/>
          <w:sz w:val="24"/>
          <w:szCs w:val="24"/>
        </w:rPr>
      </w:pPr>
      <w:r w:rsidRPr="005A30EF">
        <w:rPr>
          <w:rFonts w:ascii="Arial" w:hAnsi="Arial" w:cs="Arial"/>
          <w:sz w:val="24"/>
          <w:szCs w:val="24"/>
        </w:rPr>
        <w:t xml:space="preserve"> </w:t>
      </w:r>
      <w:r w:rsidR="00DA7363">
        <w:rPr>
          <w:rFonts w:ascii="Arial" w:hAnsi="Arial" w:cs="Arial"/>
          <w:sz w:val="24"/>
          <w:szCs w:val="24"/>
        </w:rPr>
        <w:t xml:space="preserve">    </w:t>
      </w:r>
      <w:r w:rsidRPr="005A30EF">
        <w:rPr>
          <w:rFonts w:ascii="Arial" w:hAnsi="Arial" w:cs="Arial"/>
          <w:sz w:val="24"/>
          <w:szCs w:val="24"/>
        </w:rPr>
        <w:t>Leading to the future, the direction of sustainability of the hotel and hospitality industry</w:t>
      </w:r>
      <w:r w:rsidR="00622F3D" w:rsidRPr="005A30EF">
        <w:rPr>
          <w:rFonts w:ascii="Arial" w:hAnsi="Arial" w:cs="Arial"/>
          <w:sz w:val="24"/>
          <w:szCs w:val="24"/>
        </w:rPr>
        <w:t xml:space="preserve"> will be examined</w:t>
      </w:r>
      <w:r w:rsidRPr="005A30EF">
        <w:rPr>
          <w:rFonts w:ascii="Arial" w:hAnsi="Arial" w:cs="Arial"/>
          <w:sz w:val="24"/>
          <w:szCs w:val="24"/>
        </w:rPr>
        <w:t xml:space="preserve">. Environmental protection and social responsibility </w:t>
      </w:r>
      <w:r w:rsidR="00E17186" w:rsidRPr="005A30EF">
        <w:rPr>
          <w:rFonts w:ascii="Arial" w:hAnsi="Arial" w:cs="Arial"/>
          <w:sz w:val="24"/>
          <w:szCs w:val="24"/>
        </w:rPr>
        <w:t>are</w:t>
      </w:r>
      <w:r w:rsidRPr="005A30EF">
        <w:rPr>
          <w:rFonts w:ascii="Arial" w:hAnsi="Arial" w:cs="Arial"/>
          <w:sz w:val="24"/>
          <w:szCs w:val="24"/>
        </w:rPr>
        <w:t xml:space="preserve"> </w:t>
      </w:r>
      <w:r w:rsidR="00E17186" w:rsidRPr="005A30EF">
        <w:rPr>
          <w:rFonts w:ascii="Arial" w:hAnsi="Arial" w:cs="Arial"/>
          <w:sz w:val="24"/>
          <w:szCs w:val="24"/>
        </w:rPr>
        <w:t>some</w:t>
      </w:r>
      <w:r w:rsidRPr="005A30EF">
        <w:rPr>
          <w:rFonts w:ascii="Arial" w:hAnsi="Arial" w:cs="Arial"/>
          <w:sz w:val="24"/>
          <w:szCs w:val="24"/>
        </w:rPr>
        <w:t xml:space="preserve"> of the top agendas of the world, </w:t>
      </w:r>
      <w:r w:rsidR="00E17186" w:rsidRPr="005A30EF">
        <w:rPr>
          <w:rFonts w:ascii="Arial" w:hAnsi="Arial" w:cs="Arial"/>
          <w:sz w:val="24"/>
          <w:szCs w:val="24"/>
        </w:rPr>
        <w:t xml:space="preserve">and </w:t>
      </w:r>
      <w:r w:rsidRPr="005A30EF">
        <w:rPr>
          <w:rFonts w:ascii="Arial" w:hAnsi="Arial" w:cs="Arial"/>
          <w:sz w:val="24"/>
          <w:szCs w:val="24"/>
        </w:rPr>
        <w:t>eco-tourism is expected to show growth. Hotels that purposefully incorporate eco-design and run on renewable resources will get competitive advantages</w:t>
      </w:r>
      <w:r w:rsidR="00622F3D" w:rsidRPr="005A30EF">
        <w:rPr>
          <w:rFonts w:ascii="Arial" w:hAnsi="Arial" w:cs="Arial"/>
          <w:sz w:val="24"/>
          <w:szCs w:val="24"/>
        </w:rPr>
        <w:t xml:space="preserve"> </w:t>
      </w:r>
      <w:r w:rsidR="00622F3D" w:rsidRPr="005A30EF">
        <w:rPr>
          <w:rFonts w:ascii="Arial" w:eastAsia="Times New Roman" w:hAnsi="Arial" w:cs="Arial"/>
          <w:sz w:val="24"/>
          <w:szCs w:val="24"/>
        </w:rPr>
        <w:t>(Ho et al., 2021)</w:t>
      </w:r>
      <w:r w:rsidRPr="005A30EF">
        <w:rPr>
          <w:rFonts w:ascii="Arial" w:hAnsi="Arial" w:cs="Arial"/>
          <w:sz w:val="24"/>
          <w:szCs w:val="24"/>
        </w:rPr>
        <w:t>. In the future, certification will be used more to show authority and create consumer confidence. The primary goal of the report is to offer current knowledge about sustainability best practices and how they might affect the industry’s competitiveness in the future</w:t>
      </w:r>
      <w:r w:rsidR="00622F3D" w:rsidRPr="005A30EF">
        <w:rPr>
          <w:rFonts w:ascii="Arial" w:hAnsi="Arial" w:cs="Arial"/>
          <w:sz w:val="24"/>
          <w:szCs w:val="24"/>
        </w:rPr>
        <w:t xml:space="preserve"> </w:t>
      </w:r>
    </w:p>
    <w:p w14:paraId="62489A29" w14:textId="77777777" w:rsidR="005A30EF" w:rsidRDefault="005A30EF" w:rsidP="005A30EF">
      <w:pPr>
        <w:keepNext/>
        <w:spacing w:line="360" w:lineRule="auto"/>
        <w:jc w:val="center"/>
      </w:pPr>
      <w:r>
        <w:rPr>
          <w:noProof/>
        </w:rPr>
        <w:lastRenderedPageBreak/>
        <w:drawing>
          <wp:inline distT="0" distB="0" distL="0" distR="0" wp14:anchorId="0CC91233" wp14:editId="18CBD63E">
            <wp:extent cx="4804960" cy="2346210"/>
            <wp:effectExtent l="0" t="0" r="0" b="0"/>
            <wp:docPr id="2" name="Picture 2" descr="Importance of Sustainability in the Hotel Industry - Expert Journal of  Business and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portance of Sustainability in the Hotel Industry - Expert Journal of  Business and Managemen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16620" cy="2351903"/>
                    </a:xfrm>
                    <a:prstGeom prst="rect">
                      <a:avLst/>
                    </a:prstGeom>
                    <a:noFill/>
                    <a:ln>
                      <a:noFill/>
                    </a:ln>
                  </pic:spPr>
                </pic:pic>
              </a:graphicData>
            </a:graphic>
          </wp:inline>
        </w:drawing>
      </w:r>
    </w:p>
    <w:p w14:paraId="164F0FAF" w14:textId="77777777" w:rsidR="005A30EF" w:rsidRPr="005A30EF" w:rsidRDefault="005A30EF" w:rsidP="005A30EF">
      <w:pPr>
        <w:pStyle w:val="Caption"/>
        <w:jc w:val="center"/>
        <w:rPr>
          <w:rFonts w:ascii="Arial" w:eastAsia="Times New Roman" w:hAnsi="Arial" w:cs="Arial"/>
          <w:sz w:val="24"/>
          <w:szCs w:val="24"/>
        </w:rPr>
      </w:pPr>
      <w:r>
        <w:t xml:space="preserve">Figure </w:t>
      </w:r>
      <w:r>
        <w:fldChar w:fldCharType="begin"/>
      </w:r>
      <w:r>
        <w:instrText xml:space="preserve"> SEQ Figure \* ARABIC </w:instrText>
      </w:r>
      <w:r>
        <w:fldChar w:fldCharType="separate"/>
      </w:r>
      <w:r w:rsidR="00652955">
        <w:rPr>
          <w:noProof/>
        </w:rPr>
        <w:t>1</w:t>
      </w:r>
      <w:r>
        <w:fldChar w:fldCharType="end"/>
      </w:r>
      <w:r>
        <w:t xml:space="preserve">: </w:t>
      </w:r>
      <w:r w:rsidRPr="00EC44A6">
        <w:t>Importance of Sustainability in the Hotel Industry</w:t>
      </w:r>
      <w:r>
        <w:t xml:space="preserve"> (Source: </w:t>
      </w:r>
      <w:r w:rsidRPr="00EC44A6">
        <w:t>Expert Journal of Business and Management</w:t>
      </w:r>
      <w:r>
        <w:t>)</w:t>
      </w:r>
    </w:p>
    <w:p w14:paraId="7219588E" w14:textId="77777777" w:rsidR="00C25E74" w:rsidRPr="005A30EF" w:rsidRDefault="00C25E74" w:rsidP="005A30EF">
      <w:pPr>
        <w:spacing w:line="360" w:lineRule="auto"/>
        <w:jc w:val="both"/>
        <w:rPr>
          <w:rFonts w:ascii="Arial" w:hAnsi="Arial" w:cs="Arial"/>
          <w:sz w:val="24"/>
          <w:szCs w:val="24"/>
        </w:rPr>
      </w:pPr>
    </w:p>
    <w:p w14:paraId="51673154" w14:textId="77777777" w:rsidR="00C25E74" w:rsidRPr="005A30EF" w:rsidRDefault="00C25E74" w:rsidP="00DA7363">
      <w:pPr>
        <w:pStyle w:val="Heading1"/>
      </w:pPr>
      <w:bookmarkStart w:id="1" w:name="_Toc166947302"/>
      <w:r w:rsidRPr="005A30EF">
        <w:t>Requirements for Sustainable Accreditation</w:t>
      </w:r>
      <w:bookmarkEnd w:id="1"/>
    </w:p>
    <w:p w14:paraId="7EDC3329" w14:textId="77777777" w:rsidR="0032128F" w:rsidRPr="005A30EF" w:rsidRDefault="00DA7363" w:rsidP="005A30EF">
      <w:pPr>
        <w:spacing w:line="360" w:lineRule="auto"/>
        <w:jc w:val="both"/>
        <w:rPr>
          <w:rFonts w:ascii="Arial" w:eastAsia="Times New Roman" w:hAnsi="Arial" w:cs="Arial"/>
          <w:sz w:val="24"/>
          <w:szCs w:val="24"/>
        </w:rPr>
      </w:pPr>
      <w:r>
        <w:rPr>
          <w:rFonts w:ascii="Arial" w:hAnsi="Arial" w:cs="Arial"/>
          <w:sz w:val="24"/>
          <w:szCs w:val="24"/>
        </w:rPr>
        <w:t xml:space="preserve">    </w:t>
      </w:r>
      <w:r w:rsidR="0032128F" w:rsidRPr="005A30EF">
        <w:rPr>
          <w:rFonts w:ascii="Arial" w:hAnsi="Arial" w:cs="Arial"/>
          <w:sz w:val="24"/>
          <w:szCs w:val="24"/>
        </w:rPr>
        <w:t xml:space="preserve">The hotels must adopt </w:t>
      </w:r>
      <w:r w:rsidR="00E17186" w:rsidRPr="005A30EF">
        <w:rPr>
          <w:rFonts w:ascii="Arial" w:hAnsi="Arial" w:cs="Arial"/>
          <w:sz w:val="24"/>
          <w:szCs w:val="24"/>
        </w:rPr>
        <w:t>several</w:t>
      </w:r>
      <w:r w:rsidR="0032128F" w:rsidRPr="005A30EF">
        <w:rPr>
          <w:rFonts w:ascii="Arial" w:hAnsi="Arial" w:cs="Arial"/>
          <w:sz w:val="24"/>
          <w:szCs w:val="24"/>
        </w:rPr>
        <w:t xml:space="preserve"> eco-ironies and conform to the requirements </w:t>
      </w:r>
      <w:r w:rsidR="00E17186" w:rsidRPr="005A30EF">
        <w:rPr>
          <w:rFonts w:ascii="Arial" w:hAnsi="Arial" w:cs="Arial"/>
          <w:sz w:val="24"/>
          <w:szCs w:val="24"/>
        </w:rPr>
        <w:t>that</w:t>
      </w:r>
      <w:r w:rsidR="0032128F" w:rsidRPr="005A30EF">
        <w:rPr>
          <w:rFonts w:ascii="Arial" w:hAnsi="Arial" w:cs="Arial"/>
          <w:sz w:val="24"/>
          <w:szCs w:val="24"/>
        </w:rPr>
        <w:t xml:space="preserve"> are presented. And if they are doing that they will have a green key certificate. The major aspect is energy efficiency which is key to the current planet`s issues. The expense of </w:t>
      </w:r>
      <w:r w:rsidR="00E17186" w:rsidRPr="005A30EF">
        <w:rPr>
          <w:rFonts w:ascii="Arial" w:hAnsi="Arial" w:cs="Arial"/>
          <w:sz w:val="24"/>
          <w:szCs w:val="24"/>
        </w:rPr>
        <w:t xml:space="preserve">the </w:t>
      </w:r>
      <w:r w:rsidR="0032128F" w:rsidRPr="005A30EF">
        <w:rPr>
          <w:rFonts w:ascii="Arial" w:hAnsi="Arial" w:cs="Arial"/>
          <w:sz w:val="24"/>
          <w:szCs w:val="24"/>
        </w:rPr>
        <w:t xml:space="preserve">hotel business comes in </w:t>
      </w:r>
      <w:r w:rsidR="00E17186" w:rsidRPr="005A30EF">
        <w:rPr>
          <w:rFonts w:ascii="Arial" w:hAnsi="Arial" w:cs="Arial"/>
          <w:sz w:val="24"/>
          <w:szCs w:val="24"/>
        </w:rPr>
        <w:t xml:space="preserve">the </w:t>
      </w:r>
      <w:r w:rsidR="0032128F" w:rsidRPr="005A30EF">
        <w:rPr>
          <w:rFonts w:ascii="Arial" w:hAnsi="Arial" w:cs="Arial"/>
          <w:sz w:val="24"/>
          <w:szCs w:val="24"/>
        </w:rPr>
        <w:t xml:space="preserve">form of green systems which include LED lights, sophisticated HVAC </w:t>
      </w:r>
      <w:r w:rsidR="00E17186" w:rsidRPr="005A30EF">
        <w:rPr>
          <w:rFonts w:ascii="Arial" w:hAnsi="Arial" w:cs="Arial"/>
          <w:sz w:val="24"/>
          <w:szCs w:val="24"/>
        </w:rPr>
        <w:t>systems,</w:t>
      </w:r>
      <w:r w:rsidR="0032128F" w:rsidRPr="005A30EF">
        <w:rPr>
          <w:rFonts w:ascii="Arial" w:hAnsi="Arial" w:cs="Arial"/>
          <w:sz w:val="24"/>
          <w:szCs w:val="24"/>
        </w:rPr>
        <w:t xml:space="preserve"> and </w:t>
      </w:r>
      <w:r w:rsidR="00E17186" w:rsidRPr="005A30EF">
        <w:rPr>
          <w:rFonts w:ascii="Arial" w:hAnsi="Arial" w:cs="Arial"/>
          <w:sz w:val="24"/>
          <w:szCs w:val="24"/>
        </w:rPr>
        <w:t>energy-efficient</w:t>
      </w:r>
      <w:r w:rsidR="0032128F" w:rsidRPr="005A30EF">
        <w:rPr>
          <w:rFonts w:ascii="Arial" w:hAnsi="Arial" w:cs="Arial"/>
          <w:sz w:val="24"/>
          <w:szCs w:val="24"/>
        </w:rPr>
        <w:t xml:space="preserve"> appliances. Moreover, renewable energy sources such as solar panels and wind turbines are integrated as part of supporting </w:t>
      </w:r>
      <w:r w:rsidR="00E17186" w:rsidRPr="005A30EF">
        <w:rPr>
          <w:rFonts w:ascii="Arial" w:hAnsi="Arial" w:cs="Arial"/>
          <w:sz w:val="24"/>
          <w:szCs w:val="24"/>
        </w:rPr>
        <w:t xml:space="preserve">the </w:t>
      </w:r>
      <w:r w:rsidR="0032128F" w:rsidRPr="005A30EF">
        <w:rPr>
          <w:rFonts w:ascii="Arial" w:hAnsi="Arial" w:cs="Arial"/>
          <w:sz w:val="24"/>
          <w:szCs w:val="24"/>
        </w:rPr>
        <w:t xml:space="preserve">replacement of </w:t>
      </w:r>
      <w:proofErr w:type="spellStart"/>
      <w:r w:rsidR="0032128F" w:rsidRPr="005A30EF">
        <w:rPr>
          <w:rFonts w:ascii="Arial" w:hAnsi="Arial" w:cs="Arial"/>
          <w:sz w:val="24"/>
          <w:szCs w:val="24"/>
        </w:rPr>
        <w:t>nonrenewable</w:t>
      </w:r>
      <w:proofErr w:type="spellEnd"/>
      <w:r w:rsidR="0032128F" w:rsidRPr="005A30EF">
        <w:rPr>
          <w:rFonts w:ascii="Arial" w:hAnsi="Arial" w:cs="Arial"/>
          <w:sz w:val="24"/>
          <w:szCs w:val="24"/>
        </w:rPr>
        <w:t xml:space="preserve"> sources</w:t>
      </w:r>
      <w:r w:rsidR="00622F3D" w:rsidRPr="005A30EF">
        <w:rPr>
          <w:rFonts w:ascii="Arial" w:hAnsi="Arial" w:cs="Arial"/>
          <w:sz w:val="24"/>
          <w:szCs w:val="24"/>
        </w:rPr>
        <w:t xml:space="preserve"> </w:t>
      </w:r>
      <w:r w:rsidR="00622F3D" w:rsidRPr="005A30EF">
        <w:rPr>
          <w:rFonts w:ascii="Arial" w:eastAsia="Times New Roman" w:hAnsi="Arial" w:cs="Arial"/>
          <w:sz w:val="24"/>
          <w:szCs w:val="24"/>
        </w:rPr>
        <w:t>(</w:t>
      </w:r>
      <w:proofErr w:type="spellStart"/>
      <w:r w:rsidR="00622F3D" w:rsidRPr="005A30EF">
        <w:rPr>
          <w:rFonts w:ascii="Arial" w:eastAsia="Times New Roman" w:hAnsi="Arial" w:cs="Arial"/>
          <w:sz w:val="24"/>
          <w:szCs w:val="24"/>
        </w:rPr>
        <w:t>Mzembe</w:t>
      </w:r>
      <w:proofErr w:type="spellEnd"/>
      <w:r w:rsidR="00622F3D" w:rsidRPr="005A30EF">
        <w:rPr>
          <w:rFonts w:ascii="Arial" w:eastAsia="Times New Roman" w:hAnsi="Arial" w:cs="Arial"/>
          <w:sz w:val="24"/>
          <w:szCs w:val="24"/>
        </w:rPr>
        <w:t xml:space="preserve"> et al., 2020)</w:t>
      </w:r>
      <w:r w:rsidR="0032128F" w:rsidRPr="005A30EF">
        <w:rPr>
          <w:rFonts w:ascii="Arial" w:hAnsi="Arial" w:cs="Arial"/>
          <w:sz w:val="24"/>
          <w:szCs w:val="24"/>
        </w:rPr>
        <w:t>.</w:t>
      </w:r>
    </w:p>
    <w:p w14:paraId="60A3AF51" w14:textId="77777777" w:rsidR="0032128F" w:rsidRDefault="0032128F" w:rsidP="005A30EF">
      <w:pPr>
        <w:spacing w:line="360" w:lineRule="auto"/>
        <w:jc w:val="both"/>
        <w:rPr>
          <w:rFonts w:ascii="Arial" w:hAnsi="Arial" w:cs="Arial"/>
          <w:sz w:val="24"/>
          <w:szCs w:val="24"/>
        </w:rPr>
      </w:pPr>
      <w:r w:rsidRPr="005A30EF">
        <w:rPr>
          <w:rFonts w:ascii="Arial" w:hAnsi="Arial" w:cs="Arial"/>
          <w:sz w:val="24"/>
          <w:szCs w:val="24"/>
        </w:rPr>
        <w:t xml:space="preserve"> </w:t>
      </w:r>
      <w:r w:rsidR="00DA7363">
        <w:rPr>
          <w:rFonts w:ascii="Arial" w:hAnsi="Arial" w:cs="Arial"/>
          <w:sz w:val="24"/>
          <w:szCs w:val="24"/>
        </w:rPr>
        <w:t xml:space="preserve">    </w:t>
      </w:r>
      <w:r w:rsidRPr="005A30EF">
        <w:rPr>
          <w:rFonts w:ascii="Arial" w:hAnsi="Arial" w:cs="Arial"/>
          <w:sz w:val="24"/>
          <w:szCs w:val="24"/>
        </w:rPr>
        <w:t>Another critical area is water conservation. Hotels can go a step further and substitute low-flow showerheads, faucets</w:t>
      </w:r>
      <w:r w:rsidR="00E17186" w:rsidRPr="005A30EF">
        <w:rPr>
          <w:rFonts w:ascii="Arial" w:hAnsi="Arial" w:cs="Arial"/>
          <w:sz w:val="24"/>
          <w:szCs w:val="24"/>
        </w:rPr>
        <w:t>,</w:t>
      </w:r>
      <w:r w:rsidRPr="005A30EF">
        <w:rPr>
          <w:rFonts w:ascii="Arial" w:hAnsi="Arial" w:cs="Arial"/>
          <w:sz w:val="24"/>
          <w:szCs w:val="24"/>
        </w:rPr>
        <w:t xml:space="preserve"> and toilets for their water supply systems to save a substantial amount of water. Harvesting greywater using reclaimed one in appliances that need non-drinking water supplies can reduce the amount of water wastage by a large margin. Along with that hotels should apply </w:t>
      </w:r>
      <w:r w:rsidR="00E17186" w:rsidRPr="005A30EF">
        <w:rPr>
          <w:rFonts w:ascii="Arial" w:hAnsi="Arial" w:cs="Arial"/>
          <w:sz w:val="24"/>
          <w:szCs w:val="24"/>
        </w:rPr>
        <w:t xml:space="preserve">an </w:t>
      </w:r>
      <w:r w:rsidRPr="005A30EF">
        <w:rPr>
          <w:rFonts w:ascii="Arial" w:hAnsi="Arial" w:cs="Arial"/>
          <w:sz w:val="24"/>
          <w:szCs w:val="24"/>
        </w:rPr>
        <w:t xml:space="preserve">efficient waste management system. </w:t>
      </w:r>
      <w:r w:rsidR="00E17186" w:rsidRPr="005A30EF">
        <w:rPr>
          <w:rFonts w:ascii="Arial" w:hAnsi="Arial" w:cs="Arial"/>
          <w:sz w:val="24"/>
          <w:szCs w:val="24"/>
        </w:rPr>
        <w:t>It emphasizes</w:t>
      </w:r>
      <w:r w:rsidRPr="005A30EF">
        <w:rPr>
          <w:rFonts w:ascii="Arial" w:hAnsi="Arial" w:cs="Arial"/>
          <w:sz w:val="24"/>
          <w:szCs w:val="24"/>
        </w:rPr>
        <w:t xml:space="preserve"> reducing single-use plastics rather than putting weight on </w:t>
      </w:r>
      <w:r w:rsidR="00E17186" w:rsidRPr="005A30EF">
        <w:rPr>
          <w:rFonts w:ascii="Arial" w:hAnsi="Arial" w:cs="Arial"/>
          <w:sz w:val="24"/>
          <w:szCs w:val="24"/>
        </w:rPr>
        <w:t>guests</w:t>
      </w:r>
      <w:r w:rsidRPr="005A30EF">
        <w:rPr>
          <w:rFonts w:ascii="Arial" w:hAnsi="Arial" w:cs="Arial"/>
          <w:sz w:val="24"/>
          <w:szCs w:val="24"/>
        </w:rPr>
        <w:t xml:space="preserve"> and staff interested in reusable options and ensuring there are recycling facilities</w:t>
      </w:r>
      <w:r w:rsidR="00622F3D" w:rsidRPr="005A30EF">
        <w:rPr>
          <w:rFonts w:ascii="Arial" w:hAnsi="Arial" w:cs="Arial"/>
          <w:sz w:val="24"/>
          <w:szCs w:val="24"/>
        </w:rPr>
        <w:t xml:space="preserve"> </w:t>
      </w:r>
      <w:r w:rsidR="00622F3D" w:rsidRPr="005A30EF">
        <w:rPr>
          <w:rFonts w:ascii="Arial" w:eastAsia="Times New Roman" w:hAnsi="Arial" w:cs="Arial"/>
          <w:sz w:val="24"/>
          <w:szCs w:val="24"/>
        </w:rPr>
        <w:t>(Legrand, Sloan</w:t>
      </w:r>
      <w:r w:rsidR="002B3862" w:rsidRPr="005A30EF">
        <w:rPr>
          <w:rFonts w:ascii="Arial" w:eastAsia="Times New Roman" w:hAnsi="Arial" w:cs="Arial"/>
          <w:sz w:val="24"/>
          <w:szCs w:val="24"/>
        </w:rPr>
        <w:t>,</w:t>
      </w:r>
      <w:r w:rsidR="00622F3D" w:rsidRPr="005A30EF">
        <w:rPr>
          <w:rFonts w:ascii="Arial" w:eastAsia="Times New Roman" w:hAnsi="Arial" w:cs="Arial"/>
          <w:sz w:val="24"/>
          <w:szCs w:val="24"/>
        </w:rPr>
        <w:t xml:space="preserve"> and Chen, 2021)</w:t>
      </w:r>
      <w:r w:rsidRPr="005A30EF">
        <w:rPr>
          <w:rFonts w:ascii="Arial" w:hAnsi="Arial" w:cs="Arial"/>
          <w:sz w:val="24"/>
          <w:szCs w:val="24"/>
        </w:rPr>
        <w:t>.</w:t>
      </w:r>
    </w:p>
    <w:p w14:paraId="0289A759" w14:textId="77777777" w:rsidR="00652955" w:rsidRDefault="00652955" w:rsidP="00652955">
      <w:pPr>
        <w:keepNext/>
        <w:spacing w:line="360" w:lineRule="auto"/>
        <w:jc w:val="both"/>
      </w:pPr>
      <w:r>
        <w:rPr>
          <w:noProof/>
        </w:rPr>
        <w:lastRenderedPageBreak/>
        <mc:AlternateContent>
          <mc:Choice Requires="wps">
            <w:drawing>
              <wp:inline distT="0" distB="0" distL="0" distR="0" wp14:anchorId="5EE6C656" wp14:editId="5653CBD3">
                <wp:extent cx="301625" cy="301625"/>
                <wp:effectExtent l="0" t="0" r="0" b="0"/>
                <wp:docPr id="5" name="Rectangle 5" descr="Average water usage per guest night in hotels in world regions... |  Download Scientific Diagr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3C6458E" id="Rectangle 5" o:spid="_x0000_s1026" alt="Average water usage per guest night in hotels in world regions... |  Download Scientific Diagram"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" filled="f" stroked="f">
                <o:lock v:ext="edit" aspectratio="t"/>
                <w10:anchorlock/>
              </v:rect>
            </w:pict>
          </mc:Fallback>
        </mc:AlternateContent>
      </w:r>
      <w:r w:rsidRPr="00652955">
        <w:t xml:space="preserve"> </w:t>
      </w:r>
      <w:r>
        <w:rPr>
          <w:noProof/>
        </w:rPr>
        <mc:AlternateContent>
          <mc:Choice Requires="wps">
            <w:drawing>
              <wp:inline distT="0" distB="0" distL="0" distR="0" wp14:anchorId="67BF3DC9" wp14:editId="2EB22395">
                <wp:extent cx="301625" cy="301625"/>
                <wp:effectExtent l="0" t="0" r="0" b="0"/>
                <wp:docPr id="6" name="Rectangle 6" descr="Average water usage per guest night in hotels in world regions (EarthCheck global data bas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21B82C1" id="Rectangle 6" o:spid="_x0000_s1026" alt="Average water usage per guest night in hotels in world regions (EarthCheck global data base)."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" filled="f" stroked="f">
                <o:lock v:ext="edit" aspectratio="t"/>
                <w10:anchorlock/>
              </v:rect>
            </w:pict>
          </mc:Fallback>
        </mc:AlternateContent>
      </w:r>
      <w:r>
        <w:rPr>
          <w:rFonts w:ascii="Arial" w:hAnsi="Arial" w:cs="Arial"/>
          <w:noProof/>
          <w:sz w:val="24"/>
          <w:szCs w:val="24"/>
        </w:rPr>
        <w:drawing>
          <wp:inline distT="0" distB="0" distL="0" distR="0" wp14:anchorId="030BE3A0" wp14:editId="7A281217">
            <wp:extent cx="4630366" cy="2838078"/>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verage-water-usage-per-guest-night-in-hotels-in-world-regions-EarthCheck-global-data.png"/>
                    <pic:cNvPicPr/>
                  </pic:nvPicPr>
                  <pic:blipFill>
                    <a:blip r:embed="rId7">
                      <a:extLst>
                        <a:ext uri="{28A0092B-C50C-407E-A947-70E740481C1C}">
                          <a14:useLocalDpi xmlns:a14="http://schemas.microsoft.com/office/drawing/2010/main" val="0"/>
                        </a:ext>
                      </a:extLst>
                    </a:blip>
                    <a:stretch>
                      <a:fillRect/>
                    </a:stretch>
                  </pic:blipFill>
                  <pic:spPr>
                    <a:xfrm>
                      <a:off x="0" y="0"/>
                      <a:ext cx="4639328" cy="2843571"/>
                    </a:xfrm>
                    <a:prstGeom prst="rect">
                      <a:avLst/>
                    </a:prstGeom>
                  </pic:spPr>
                </pic:pic>
              </a:graphicData>
            </a:graphic>
          </wp:inline>
        </w:drawing>
      </w:r>
    </w:p>
    <w:p w14:paraId="75E5AA8A" w14:textId="77777777" w:rsidR="00652955" w:rsidRDefault="00652955" w:rsidP="00652955">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xml:space="preserve">: </w:t>
      </w:r>
      <w:r w:rsidRPr="00773C59">
        <w:t>Average water usage per guest night in hotels in world regions</w:t>
      </w:r>
      <w:r>
        <w:t xml:space="preserve"> (Source: ResearchGate)</w:t>
      </w:r>
    </w:p>
    <w:p w14:paraId="06CC6C98" w14:textId="77777777" w:rsidR="00652955" w:rsidRDefault="00652955" w:rsidP="005A30EF">
      <w:pPr>
        <w:spacing w:line="360" w:lineRule="auto"/>
        <w:jc w:val="both"/>
        <w:rPr>
          <w:rFonts w:ascii="Arial" w:hAnsi="Arial" w:cs="Arial"/>
          <w:sz w:val="24"/>
          <w:szCs w:val="24"/>
        </w:rPr>
      </w:pPr>
    </w:p>
    <w:p w14:paraId="6B6EC262" w14:textId="77777777" w:rsidR="00652955" w:rsidRDefault="00652955" w:rsidP="005A30EF">
      <w:pPr>
        <w:spacing w:line="360" w:lineRule="auto"/>
        <w:jc w:val="both"/>
        <w:rPr>
          <w:rFonts w:ascii="Arial" w:hAnsi="Arial" w:cs="Arial"/>
          <w:sz w:val="24"/>
          <w:szCs w:val="24"/>
        </w:rPr>
      </w:pPr>
    </w:p>
    <w:p w14:paraId="1324082A" w14:textId="77777777" w:rsidR="00652955" w:rsidRDefault="005A30EF" w:rsidP="00652955">
      <w:pPr>
        <w:keepNext/>
        <w:spacing w:line="360" w:lineRule="auto"/>
        <w:jc w:val="both"/>
      </w:pPr>
      <w:r>
        <w:rPr>
          <w:noProof/>
        </w:rPr>
        <w:drawing>
          <wp:inline distT="0" distB="0" distL="0" distR="0" wp14:anchorId="6E4AF98F" wp14:editId="4D54E7CC">
            <wp:extent cx="5963055" cy="3171217"/>
            <wp:effectExtent l="0" t="0" r="0" b="0"/>
            <wp:docPr id="3" name="Picture 3" descr="Infographic: Top sustainability focus areas for the travel accommodation industry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fographic: Top sustainability focus areas for the travel accommodation industry | Statista"/>
                    <pic:cNvPicPr>
                      <a:picLocks noChangeAspect="1" noChangeArrowheads="1"/>
                    </pic:cNvPicPr>
                  </pic:nvPicPr>
                  <pic:blipFill rotWithShape="1">
                    <a:blip r:embed="rId8">
                      <a:extLst>
                        <a:ext uri="{28A0092B-C50C-407E-A947-70E740481C1C}">
                          <a14:useLocalDpi xmlns:a14="http://schemas.microsoft.com/office/drawing/2010/main" val="0"/>
                        </a:ext>
                      </a:extLst>
                    </a:blip>
                    <a:srcRect l="1" t="30277" r="-342" b="16360"/>
                    <a:stretch/>
                  </pic:blipFill>
                  <pic:spPr bwMode="auto">
                    <a:xfrm>
                      <a:off x="0" y="0"/>
                      <a:ext cx="5963930" cy="3171682"/>
                    </a:xfrm>
                    <a:prstGeom prst="rect">
                      <a:avLst/>
                    </a:prstGeom>
                    <a:noFill/>
                    <a:ln>
                      <a:noFill/>
                    </a:ln>
                    <a:extLst>
                      <a:ext uri="{53640926-AAD7-44D8-BBD7-CCE9431645EC}">
                        <a14:shadowObscured xmlns:a14="http://schemas.microsoft.com/office/drawing/2010/main"/>
                      </a:ext>
                    </a:extLst>
                  </pic:spPr>
                </pic:pic>
              </a:graphicData>
            </a:graphic>
          </wp:inline>
        </w:drawing>
      </w:r>
    </w:p>
    <w:p w14:paraId="6859EFB9" w14:textId="77777777" w:rsidR="005A30EF" w:rsidRPr="005A30EF" w:rsidRDefault="00652955" w:rsidP="00652955">
      <w:pPr>
        <w:pStyle w:val="Caption"/>
        <w:jc w:val="center"/>
        <w:rPr>
          <w:rFonts w:ascii="Arial" w:eastAsia="Times New Roman" w:hAnsi="Arial" w:cs="Arial"/>
          <w:sz w:val="24"/>
          <w:szCs w:val="24"/>
        </w:rPr>
      </w:pPr>
      <w:r>
        <w:t xml:space="preserve">Figure </w:t>
      </w:r>
      <w:r>
        <w:fldChar w:fldCharType="begin"/>
      </w:r>
      <w:r>
        <w:instrText xml:space="preserve"> SEQ Figure \* ARABIC </w:instrText>
      </w:r>
      <w:r>
        <w:fldChar w:fldCharType="separate"/>
      </w:r>
      <w:r>
        <w:rPr>
          <w:noProof/>
        </w:rPr>
        <w:t>3</w:t>
      </w:r>
      <w:r>
        <w:fldChar w:fldCharType="end"/>
      </w:r>
      <w:r>
        <w:t>: Top Sustainability Focus Areas for Hotel Industry</w:t>
      </w:r>
      <w:r>
        <w:rPr>
          <w:noProof/>
        </w:rPr>
        <w:t xml:space="preserve"> (Source: </w:t>
      </w:r>
      <w:r w:rsidRPr="007A51AD">
        <w:rPr>
          <w:noProof/>
        </w:rPr>
        <w:t>www.statista.com</w:t>
      </w:r>
      <w:r>
        <w:rPr>
          <w:noProof/>
        </w:rPr>
        <w:t>)</w:t>
      </w:r>
    </w:p>
    <w:p w14:paraId="5D4E7C73" w14:textId="77777777" w:rsidR="0032128F" w:rsidRPr="005A30EF" w:rsidRDefault="00DA7363" w:rsidP="005A30EF">
      <w:pPr>
        <w:spacing w:line="360" w:lineRule="auto"/>
        <w:jc w:val="both"/>
        <w:rPr>
          <w:rFonts w:ascii="Arial" w:eastAsia="Times New Roman" w:hAnsi="Arial" w:cs="Arial"/>
          <w:sz w:val="24"/>
          <w:szCs w:val="24"/>
        </w:rPr>
      </w:pPr>
      <w:r>
        <w:rPr>
          <w:rFonts w:ascii="Arial" w:hAnsi="Arial" w:cs="Arial"/>
          <w:sz w:val="24"/>
          <w:szCs w:val="24"/>
        </w:rPr>
        <w:t xml:space="preserve">     </w:t>
      </w:r>
      <w:r w:rsidR="002B3862" w:rsidRPr="005A30EF">
        <w:rPr>
          <w:rFonts w:ascii="Arial" w:hAnsi="Arial" w:cs="Arial"/>
          <w:sz w:val="24"/>
          <w:szCs w:val="24"/>
        </w:rPr>
        <w:t>Sustainable procurement strategies play a decisive role in</w:t>
      </w:r>
      <w:r w:rsidR="00652955">
        <w:rPr>
          <w:rFonts w:ascii="Arial" w:hAnsi="Arial" w:cs="Arial"/>
          <w:sz w:val="24"/>
          <w:szCs w:val="24"/>
        </w:rPr>
        <w:t xml:space="preserve"> the hotel industry</w:t>
      </w:r>
      <w:r w:rsidR="002B3862" w:rsidRPr="005A30EF">
        <w:rPr>
          <w:rFonts w:ascii="Arial" w:hAnsi="Arial" w:cs="Arial"/>
          <w:sz w:val="24"/>
          <w:szCs w:val="24"/>
        </w:rPr>
        <w:t xml:space="preserve">. Hotels are obligated to make use of ecological products, including eco-friendly cleaning products </w:t>
      </w:r>
      <w:r w:rsidR="002B3862" w:rsidRPr="005A30EF">
        <w:rPr>
          <w:rFonts w:ascii="Arial" w:hAnsi="Arial" w:cs="Arial"/>
          <w:sz w:val="24"/>
          <w:szCs w:val="24"/>
        </w:rPr>
        <w:lastRenderedPageBreak/>
        <w:t xml:space="preserve">and biodegradable amenities. The main idea here is to purchase food items such as organics and locally sourced items to support local economies and mitigate the carbon footprint from transportation. Also, hotels need to invest more in training their staff on eco-concerned issues and how they are important to an enterprise. Educating visitors on the activities carried out by the hotel allows </w:t>
      </w:r>
      <w:r>
        <w:rPr>
          <w:rFonts w:ascii="Arial" w:hAnsi="Arial" w:cs="Arial"/>
          <w:sz w:val="24"/>
          <w:szCs w:val="24"/>
        </w:rPr>
        <w:t>them</w:t>
      </w:r>
      <w:r w:rsidR="002B3862" w:rsidRPr="005A30EF">
        <w:rPr>
          <w:rFonts w:ascii="Arial" w:hAnsi="Arial" w:cs="Arial"/>
          <w:sz w:val="24"/>
          <w:szCs w:val="24"/>
        </w:rPr>
        <w:t xml:space="preserve"> a better understanding and to take part in such practices, which are preparational for a full sustainability impact </w:t>
      </w:r>
      <w:r w:rsidR="002B3862" w:rsidRPr="005A30EF">
        <w:rPr>
          <w:rFonts w:ascii="Arial" w:eastAsia="Times New Roman" w:hAnsi="Arial" w:cs="Arial"/>
          <w:sz w:val="24"/>
          <w:szCs w:val="24"/>
        </w:rPr>
        <w:t>(</w:t>
      </w:r>
      <w:proofErr w:type="spellStart"/>
      <w:r w:rsidR="002B3862" w:rsidRPr="005A30EF">
        <w:rPr>
          <w:rFonts w:ascii="Arial" w:eastAsia="Times New Roman" w:hAnsi="Arial" w:cs="Arial"/>
          <w:sz w:val="24"/>
          <w:szCs w:val="24"/>
        </w:rPr>
        <w:t>Cerchione</w:t>
      </w:r>
      <w:proofErr w:type="spellEnd"/>
      <w:r w:rsidR="002B3862" w:rsidRPr="005A30EF">
        <w:rPr>
          <w:rFonts w:ascii="Arial" w:eastAsia="Times New Roman" w:hAnsi="Arial" w:cs="Arial"/>
          <w:sz w:val="24"/>
          <w:szCs w:val="24"/>
        </w:rPr>
        <w:t xml:space="preserve"> and Bansal, 2019)</w:t>
      </w:r>
      <w:r w:rsidR="002B3862" w:rsidRPr="005A30EF">
        <w:rPr>
          <w:rFonts w:ascii="Arial" w:hAnsi="Arial" w:cs="Arial"/>
          <w:sz w:val="24"/>
          <w:szCs w:val="24"/>
        </w:rPr>
        <w:t>.</w:t>
      </w:r>
    </w:p>
    <w:p w14:paraId="2709255D" w14:textId="77777777" w:rsidR="00C25E74" w:rsidRDefault="00DA7363" w:rsidP="005A30EF">
      <w:pPr>
        <w:spacing w:line="360" w:lineRule="auto"/>
        <w:jc w:val="both"/>
        <w:rPr>
          <w:rFonts w:ascii="Arial" w:hAnsi="Arial" w:cs="Arial"/>
          <w:sz w:val="24"/>
          <w:szCs w:val="24"/>
        </w:rPr>
      </w:pPr>
      <w:r>
        <w:rPr>
          <w:rFonts w:ascii="Arial" w:hAnsi="Arial" w:cs="Arial"/>
          <w:sz w:val="24"/>
          <w:szCs w:val="24"/>
        </w:rPr>
        <w:t xml:space="preserve">     </w:t>
      </w:r>
      <w:r w:rsidR="0032128F" w:rsidRPr="005A30EF">
        <w:rPr>
          <w:rFonts w:ascii="Arial" w:hAnsi="Arial" w:cs="Arial"/>
          <w:sz w:val="24"/>
          <w:szCs w:val="24"/>
        </w:rPr>
        <w:t xml:space="preserve">In addition, businesses should inform both the public and their customers about the efficiency and effectiveness of their energy-saving programs through the use of external audits. Making it so that records are maintained on sustainability actions taken and accomplished, and then communicating them to the stakeholders is the observing of it. </w:t>
      </w:r>
      <w:r>
        <w:rPr>
          <w:rFonts w:ascii="Arial" w:hAnsi="Arial" w:cs="Arial"/>
          <w:sz w:val="24"/>
          <w:szCs w:val="24"/>
        </w:rPr>
        <w:t>The</w:t>
      </w:r>
      <w:r w:rsidR="0032128F" w:rsidRPr="005A30EF">
        <w:rPr>
          <w:rFonts w:ascii="Arial" w:hAnsi="Arial" w:cs="Arial"/>
          <w:sz w:val="24"/>
          <w:szCs w:val="24"/>
        </w:rPr>
        <w:t xml:space="preserve"> inspection, verification</w:t>
      </w:r>
      <w:r w:rsidR="00E17186" w:rsidRPr="005A30EF">
        <w:rPr>
          <w:rFonts w:ascii="Arial" w:hAnsi="Arial" w:cs="Arial"/>
          <w:sz w:val="24"/>
          <w:szCs w:val="24"/>
        </w:rPr>
        <w:t>,</w:t>
      </w:r>
      <w:r w:rsidR="0032128F" w:rsidRPr="005A30EF">
        <w:rPr>
          <w:rFonts w:ascii="Arial" w:hAnsi="Arial" w:cs="Arial"/>
          <w:sz w:val="24"/>
          <w:szCs w:val="24"/>
        </w:rPr>
        <w:t xml:space="preserve"> and review of accredited bodies’ compliance with standards, will ensure that it is on the path of continuous improvement</w:t>
      </w:r>
      <w:r w:rsidR="002B3862" w:rsidRPr="005A30EF">
        <w:rPr>
          <w:rFonts w:ascii="Arial" w:hAnsi="Arial" w:cs="Arial"/>
          <w:sz w:val="24"/>
          <w:szCs w:val="24"/>
        </w:rPr>
        <w:t xml:space="preserve"> </w:t>
      </w:r>
      <w:r w:rsidR="002B3862" w:rsidRPr="005A30EF">
        <w:rPr>
          <w:rFonts w:ascii="Arial" w:eastAsia="Times New Roman" w:hAnsi="Arial" w:cs="Arial"/>
          <w:sz w:val="24"/>
          <w:szCs w:val="24"/>
        </w:rPr>
        <w:t xml:space="preserve">(Cabral and Chiappetta </w:t>
      </w:r>
      <w:proofErr w:type="spellStart"/>
      <w:r w:rsidR="002B3862" w:rsidRPr="005A30EF">
        <w:rPr>
          <w:rFonts w:ascii="Arial" w:eastAsia="Times New Roman" w:hAnsi="Arial" w:cs="Arial"/>
          <w:sz w:val="24"/>
          <w:szCs w:val="24"/>
        </w:rPr>
        <w:t>Jabbour</w:t>
      </w:r>
      <w:proofErr w:type="spellEnd"/>
      <w:r w:rsidR="002B3862" w:rsidRPr="005A30EF">
        <w:rPr>
          <w:rFonts w:ascii="Arial" w:eastAsia="Times New Roman" w:hAnsi="Arial" w:cs="Arial"/>
          <w:sz w:val="24"/>
          <w:szCs w:val="24"/>
        </w:rPr>
        <w:t>, 2020)</w:t>
      </w:r>
      <w:r w:rsidR="0032128F" w:rsidRPr="005A30EF">
        <w:rPr>
          <w:rFonts w:ascii="Arial" w:hAnsi="Arial" w:cs="Arial"/>
          <w:sz w:val="24"/>
          <w:szCs w:val="24"/>
        </w:rPr>
        <w:t>.</w:t>
      </w:r>
      <w:r w:rsidR="005A30EF">
        <w:rPr>
          <w:rFonts w:ascii="Arial" w:hAnsi="Arial" w:cs="Arial"/>
          <w:sz w:val="24"/>
          <w:szCs w:val="24"/>
        </w:rPr>
        <w:t xml:space="preserve"> </w:t>
      </w:r>
    </w:p>
    <w:p w14:paraId="24EB359B" w14:textId="77777777" w:rsidR="005A30EF" w:rsidRDefault="005A30EF" w:rsidP="005A30EF">
      <w:pPr>
        <w:keepNext/>
        <w:spacing w:line="360" w:lineRule="auto"/>
        <w:jc w:val="center"/>
      </w:pPr>
      <w:r>
        <w:rPr>
          <w:noProof/>
        </w:rPr>
        <w:drawing>
          <wp:inline distT="0" distB="0" distL="0" distR="0" wp14:anchorId="4D4D58E5" wp14:editId="2B583697">
            <wp:extent cx="2889407" cy="2470826"/>
            <wp:effectExtent l="0" t="0" r="6350" b="5715"/>
            <wp:docPr id="1" name="Picture 1" descr="Sustainability Trends in Hotel Management for 2024 | Verd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ility Trends in Hotel Management for 2024 | Verda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08006" cy="2486731"/>
                    </a:xfrm>
                    <a:prstGeom prst="rect">
                      <a:avLst/>
                    </a:prstGeom>
                    <a:noFill/>
                    <a:ln>
                      <a:noFill/>
                    </a:ln>
                  </pic:spPr>
                </pic:pic>
              </a:graphicData>
            </a:graphic>
          </wp:inline>
        </w:drawing>
      </w:r>
    </w:p>
    <w:p w14:paraId="6E744676" w14:textId="77777777" w:rsidR="005A30EF" w:rsidRPr="005A30EF" w:rsidRDefault="005A30EF" w:rsidP="005A30EF">
      <w:pPr>
        <w:pStyle w:val="Caption"/>
        <w:jc w:val="center"/>
        <w:rPr>
          <w:rFonts w:ascii="Arial" w:eastAsia="Times New Roman" w:hAnsi="Arial" w:cs="Arial"/>
          <w:sz w:val="24"/>
          <w:szCs w:val="24"/>
        </w:rPr>
      </w:pPr>
      <w:r>
        <w:t xml:space="preserve">Figure </w:t>
      </w:r>
      <w:r>
        <w:fldChar w:fldCharType="begin"/>
      </w:r>
      <w:r>
        <w:instrText xml:space="preserve"> SEQ Figure \* ARABIC </w:instrText>
      </w:r>
      <w:r>
        <w:fldChar w:fldCharType="separate"/>
      </w:r>
      <w:r w:rsidR="00652955">
        <w:rPr>
          <w:noProof/>
        </w:rPr>
        <w:t>4</w:t>
      </w:r>
      <w:r>
        <w:fldChar w:fldCharType="end"/>
      </w:r>
      <w:r>
        <w:t xml:space="preserve">: </w:t>
      </w:r>
      <w:r w:rsidRPr="00B869FD">
        <w:t>Sustainability Trends in Hotel Management for 2024</w:t>
      </w:r>
      <w:r>
        <w:t xml:space="preserve"> (Source: </w:t>
      </w:r>
      <w:r w:rsidRPr="00B869FD">
        <w:t>verdant.copeland.com</w:t>
      </w:r>
      <w:r>
        <w:t>)</w:t>
      </w:r>
    </w:p>
    <w:p w14:paraId="7DBFFDD2" w14:textId="77777777" w:rsidR="0032128F" w:rsidRPr="005A30EF" w:rsidRDefault="0032128F" w:rsidP="005A30EF">
      <w:pPr>
        <w:spacing w:line="360" w:lineRule="auto"/>
        <w:jc w:val="both"/>
        <w:rPr>
          <w:rFonts w:ascii="Arial" w:hAnsi="Arial" w:cs="Arial"/>
          <w:sz w:val="24"/>
          <w:szCs w:val="24"/>
        </w:rPr>
      </w:pPr>
    </w:p>
    <w:p w14:paraId="4979634A" w14:textId="77777777" w:rsidR="00C25E74" w:rsidRPr="005A30EF" w:rsidRDefault="00C25E74" w:rsidP="00DA7363">
      <w:pPr>
        <w:pStyle w:val="Heading1"/>
      </w:pPr>
      <w:bookmarkStart w:id="2" w:name="_Toc166947303"/>
      <w:r w:rsidRPr="005A30EF">
        <w:t>Benefits of Integrating Sustainability</w:t>
      </w:r>
      <w:bookmarkEnd w:id="2"/>
    </w:p>
    <w:p w14:paraId="50E2ED6A" w14:textId="77777777" w:rsidR="00C25E74" w:rsidRPr="005A30EF" w:rsidRDefault="00C25E74" w:rsidP="005A30EF">
      <w:pPr>
        <w:spacing w:line="360" w:lineRule="auto"/>
        <w:jc w:val="both"/>
        <w:rPr>
          <w:rFonts w:ascii="Arial" w:hAnsi="Arial" w:cs="Arial"/>
          <w:sz w:val="24"/>
          <w:szCs w:val="24"/>
        </w:rPr>
      </w:pPr>
    </w:p>
    <w:p w14:paraId="2CBAEC0D" w14:textId="77777777" w:rsidR="0032128F" w:rsidRPr="00DA7363" w:rsidRDefault="00DA7363" w:rsidP="005A30EF">
      <w:pPr>
        <w:spacing w:line="360" w:lineRule="auto"/>
        <w:jc w:val="both"/>
        <w:rPr>
          <w:rFonts w:ascii="Arial" w:eastAsia="Times New Roman" w:hAnsi="Arial" w:cs="Arial"/>
          <w:sz w:val="24"/>
          <w:szCs w:val="24"/>
        </w:rPr>
      </w:pPr>
      <w:r>
        <w:rPr>
          <w:rFonts w:ascii="Arial" w:hAnsi="Arial" w:cs="Arial"/>
          <w:sz w:val="24"/>
          <w:szCs w:val="24"/>
        </w:rPr>
        <w:lastRenderedPageBreak/>
        <w:t xml:space="preserve">    </w:t>
      </w:r>
      <w:r w:rsidR="0032128F" w:rsidRPr="005A30EF">
        <w:rPr>
          <w:rFonts w:ascii="Arial" w:hAnsi="Arial" w:cs="Arial"/>
          <w:sz w:val="24"/>
          <w:szCs w:val="24"/>
        </w:rPr>
        <w:t xml:space="preserve">The various advantages of adopting sustainability at the hotel operations level cannot be overemphasized. Resources conservation is undoubtedly among the most important benefits of recycling. Colleges can make notable gains in energy efficiency by using energy-efficient systems and renewable energy resources thereby resulting in huge cost reductions. Water-saving measures contribute </w:t>
      </w:r>
      <w:r w:rsidR="00E17186" w:rsidRPr="005A30EF">
        <w:rPr>
          <w:rFonts w:ascii="Arial" w:hAnsi="Arial" w:cs="Arial"/>
          <w:sz w:val="24"/>
          <w:szCs w:val="24"/>
        </w:rPr>
        <w:t xml:space="preserve">to </w:t>
      </w:r>
      <w:r w:rsidR="0032128F" w:rsidRPr="005A30EF">
        <w:rPr>
          <w:rFonts w:ascii="Arial" w:hAnsi="Arial" w:cs="Arial"/>
          <w:sz w:val="24"/>
          <w:szCs w:val="24"/>
        </w:rPr>
        <w:t xml:space="preserve">water-saving and lower costs for </w:t>
      </w:r>
      <w:r w:rsidR="00E17186" w:rsidRPr="005A30EF">
        <w:rPr>
          <w:rFonts w:ascii="Arial" w:hAnsi="Arial" w:cs="Arial"/>
          <w:sz w:val="24"/>
          <w:szCs w:val="24"/>
        </w:rPr>
        <w:t>hotels</w:t>
      </w:r>
      <w:r w:rsidR="0032128F" w:rsidRPr="005A30EF">
        <w:rPr>
          <w:rFonts w:ascii="Arial" w:hAnsi="Arial" w:cs="Arial"/>
          <w:sz w:val="24"/>
          <w:szCs w:val="24"/>
        </w:rPr>
        <w:t>, which is positive for nature and the financial side of the hotel</w:t>
      </w:r>
      <w:r w:rsidR="002B3862" w:rsidRPr="005A30EF">
        <w:rPr>
          <w:rFonts w:ascii="Arial" w:hAnsi="Arial" w:cs="Arial"/>
          <w:sz w:val="24"/>
          <w:szCs w:val="24"/>
        </w:rPr>
        <w:t xml:space="preserve"> </w:t>
      </w:r>
      <w:r w:rsidR="002B3862" w:rsidRPr="005A30EF">
        <w:rPr>
          <w:rFonts w:ascii="Arial" w:eastAsia="Times New Roman" w:hAnsi="Arial" w:cs="Arial"/>
          <w:sz w:val="24"/>
          <w:szCs w:val="24"/>
        </w:rPr>
        <w:t>(Espino-Rodríguez and Taha, 2022)</w:t>
      </w:r>
      <w:r w:rsidR="0032128F" w:rsidRPr="005A30EF">
        <w:rPr>
          <w:rFonts w:ascii="Arial" w:hAnsi="Arial" w:cs="Arial"/>
          <w:sz w:val="24"/>
          <w:szCs w:val="24"/>
        </w:rPr>
        <w:t>.</w:t>
      </w:r>
      <w:r>
        <w:rPr>
          <w:rFonts w:ascii="Arial" w:eastAsia="Times New Roman" w:hAnsi="Arial" w:cs="Arial"/>
          <w:sz w:val="24"/>
          <w:szCs w:val="24"/>
        </w:rPr>
        <w:t xml:space="preserve"> </w:t>
      </w:r>
      <w:r w:rsidR="0032128F" w:rsidRPr="005A30EF">
        <w:rPr>
          <w:rFonts w:ascii="Arial" w:hAnsi="Arial" w:cs="Arial"/>
          <w:sz w:val="24"/>
          <w:szCs w:val="24"/>
        </w:rPr>
        <w:t xml:space="preserve"> Yet another vital advantage is the fact that air pollution will be mitigated. The installation of renewable energy and energy systems can positively decrease the emission of greenhouse gases from hotels and greatly lower the environmental impact. Besides, successful waste management techniques like reducing waste flow </w:t>
      </w:r>
      <w:r w:rsidR="00E17186" w:rsidRPr="005A30EF">
        <w:rPr>
          <w:rFonts w:ascii="Arial" w:hAnsi="Arial" w:cs="Arial"/>
          <w:sz w:val="24"/>
          <w:szCs w:val="24"/>
        </w:rPr>
        <w:t>to</w:t>
      </w:r>
      <w:r w:rsidR="0032128F" w:rsidRPr="005A30EF">
        <w:rPr>
          <w:rFonts w:ascii="Arial" w:hAnsi="Arial" w:cs="Arial"/>
          <w:sz w:val="24"/>
          <w:szCs w:val="24"/>
        </w:rPr>
        <w:t xml:space="preserve"> enhance recycling, also contribute to this goal.</w:t>
      </w:r>
    </w:p>
    <w:p w14:paraId="19FE81D2" w14:textId="3B2F8A5F" w:rsidR="00C25E74" w:rsidRDefault="00DA7363" w:rsidP="005A30EF">
      <w:pPr>
        <w:spacing w:line="360" w:lineRule="auto"/>
        <w:jc w:val="both"/>
        <w:rPr>
          <w:rFonts w:ascii="Arial" w:hAnsi="Arial" w:cs="Arial"/>
          <w:sz w:val="24"/>
          <w:szCs w:val="24"/>
        </w:rPr>
      </w:pPr>
      <w:r>
        <w:rPr>
          <w:rFonts w:ascii="Arial" w:hAnsi="Arial" w:cs="Arial"/>
          <w:sz w:val="24"/>
          <w:szCs w:val="24"/>
        </w:rPr>
        <w:t xml:space="preserve">     </w:t>
      </w:r>
      <w:r w:rsidR="0032128F" w:rsidRPr="005A30EF">
        <w:rPr>
          <w:rFonts w:ascii="Arial" w:hAnsi="Arial" w:cs="Arial"/>
          <w:sz w:val="24"/>
          <w:szCs w:val="24"/>
        </w:rPr>
        <w:t xml:space="preserve">Another area where sustainability can synergistically be carried out is through the sphere of operational efficiency. Not only sustainable practices are economical but they </w:t>
      </w:r>
      <w:r w:rsidR="00E17186" w:rsidRPr="005A30EF">
        <w:rPr>
          <w:rFonts w:ascii="Arial" w:hAnsi="Arial" w:cs="Arial"/>
          <w:sz w:val="24"/>
          <w:szCs w:val="24"/>
        </w:rPr>
        <w:t>also</w:t>
      </w:r>
      <w:r w:rsidR="0032128F" w:rsidRPr="005A30EF">
        <w:rPr>
          <w:rFonts w:ascii="Arial" w:hAnsi="Arial" w:cs="Arial"/>
          <w:sz w:val="24"/>
          <w:szCs w:val="24"/>
        </w:rPr>
        <w:t xml:space="preserve"> bring </w:t>
      </w:r>
      <w:r w:rsidR="00E17186" w:rsidRPr="005A30EF">
        <w:rPr>
          <w:rFonts w:ascii="Arial" w:hAnsi="Arial" w:cs="Arial"/>
          <w:sz w:val="24"/>
          <w:szCs w:val="24"/>
        </w:rPr>
        <w:t>long-term</w:t>
      </w:r>
      <w:r w:rsidR="0032128F" w:rsidRPr="005A30EF">
        <w:rPr>
          <w:rFonts w:ascii="Arial" w:hAnsi="Arial" w:cs="Arial"/>
          <w:sz w:val="24"/>
          <w:szCs w:val="24"/>
        </w:rPr>
        <w:t xml:space="preserve"> cost </w:t>
      </w:r>
      <w:r w:rsidR="00E17186" w:rsidRPr="005A30EF">
        <w:rPr>
          <w:rFonts w:ascii="Arial" w:hAnsi="Arial" w:cs="Arial"/>
          <w:sz w:val="24"/>
          <w:szCs w:val="24"/>
        </w:rPr>
        <w:t>benefits</w:t>
      </w:r>
      <w:r w:rsidR="0032128F" w:rsidRPr="005A30EF">
        <w:rPr>
          <w:rFonts w:ascii="Arial" w:hAnsi="Arial" w:cs="Arial"/>
          <w:sz w:val="24"/>
          <w:szCs w:val="24"/>
        </w:rPr>
        <w:t xml:space="preserve"> which include utility bills and waste disposal </w:t>
      </w:r>
      <w:r w:rsidR="00E17186" w:rsidRPr="005A30EF">
        <w:rPr>
          <w:rFonts w:ascii="Arial" w:hAnsi="Arial" w:cs="Arial"/>
          <w:sz w:val="24"/>
          <w:szCs w:val="24"/>
        </w:rPr>
        <w:t>costs</w:t>
      </w:r>
      <w:r w:rsidR="0032128F" w:rsidRPr="005A30EF">
        <w:rPr>
          <w:rFonts w:ascii="Arial" w:hAnsi="Arial" w:cs="Arial"/>
          <w:sz w:val="24"/>
          <w:szCs w:val="24"/>
        </w:rPr>
        <w:t xml:space="preserve">. Moreover, sustainability projects implemented may prove to be a vital tool in enhancing the hotel’s reputation as well as its image. Guests are becoming more and more inclined to choose green hotels. </w:t>
      </w:r>
      <w:r>
        <w:rPr>
          <w:rFonts w:ascii="Arial" w:hAnsi="Arial" w:cs="Arial"/>
          <w:sz w:val="24"/>
          <w:szCs w:val="24"/>
        </w:rPr>
        <w:t>A</w:t>
      </w:r>
      <w:r w:rsidR="0032128F" w:rsidRPr="005A30EF">
        <w:rPr>
          <w:rFonts w:ascii="Arial" w:hAnsi="Arial" w:cs="Arial"/>
          <w:sz w:val="24"/>
          <w:szCs w:val="24"/>
        </w:rPr>
        <w:t xml:space="preserve"> strong standpoint on environmental friendliness can encourage the repeat of guests and contentment</w:t>
      </w:r>
      <w:r w:rsidR="002B3862" w:rsidRPr="005A30EF">
        <w:rPr>
          <w:rFonts w:ascii="Arial" w:hAnsi="Arial" w:cs="Arial"/>
          <w:sz w:val="24"/>
          <w:szCs w:val="24"/>
        </w:rPr>
        <w:t xml:space="preserve"> </w:t>
      </w:r>
      <w:r w:rsidR="002B3862" w:rsidRPr="005A30EF">
        <w:rPr>
          <w:rFonts w:ascii="Arial" w:eastAsia="Times New Roman" w:hAnsi="Arial" w:cs="Arial"/>
          <w:sz w:val="24"/>
          <w:szCs w:val="24"/>
        </w:rPr>
        <w:t>(Chung, 2019)</w:t>
      </w:r>
      <w:r w:rsidR="0032128F" w:rsidRPr="005A30EF">
        <w:rPr>
          <w:rFonts w:ascii="Arial" w:hAnsi="Arial" w:cs="Arial"/>
          <w:sz w:val="24"/>
          <w:szCs w:val="24"/>
        </w:rPr>
        <w:t>.</w:t>
      </w:r>
      <w:r w:rsidR="002B3862" w:rsidRPr="005A30EF">
        <w:rPr>
          <w:rFonts w:ascii="Arial" w:eastAsia="Times New Roman" w:hAnsi="Arial" w:cs="Arial"/>
          <w:sz w:val="24"/>
          <w:szCs w:val="24"/>
        </w:rPr>
        <w:t xml:space="preserve"> </w:t>
      </w:r>
      <w:r w:rsidR="002B3862" w:rsidRPr="005A30EF">
        <w:rPr>
          <w:rFonts w:ascii="Arial" w:hAnsi="Arial" w:cs="Arial"/>
          <w:sz w:val="24"/>
          <w:szCs w:val="24"/>
        </w:rPr>
        <w:t>In addition to it</w:t>
      </w:r>
      <w:r w:rsidR="00E17186" w:rsidRPr="005A30EF">
        <w:rPr>
          <w:rFonts w:ascii="Arial" w:hAnsi="Arial" w:cs="Arial"/>
          <w:sz w:val="24"/>
          <w:szCs w:val="24"/>
        </w:rPr>
        <w:t>,</w:t>
      </w:r>
      <w:r w:rsidR="0032128F" w:rsidRPr="005A30EF">
        <w:rPr>
          <w:rFonts w:ascii="Arial" w:hAnsi="Arial" w:cs="Arial"/>
          <w:sz w:val="24"/>
          <w:szCs w:val="24"/>
        </w:rPr>
        <w:t xml:space="preserve"> integrating sustainability </w:t>
      </w:r>
      <w:r w:rsidR="00E17186" w:rsidRPr="005A30EF">
        <w:rPr>
          <w:rFonts w:ascii="Arial" w:hAnsi="Arial" w:cs="Arial"/>
          <w:sz w:val="24"/>
          <w:szCs w:val="24"/>
        </w:rPr>
        <w:t>supplies</w:t>
      </w:r>
      <w:r w:rsidR="0032128F" w:rsidRPr="005A30EF">
        <w:rPr>
          <w:rFonts w:ascii="Arial" w:hAnsi="Arial" w:cs="Arial"/>
          <w:sz w:val="24"/>
          <w:szCs w:val="24"/>
        </w:rPr>
        <w:t xml:space="preserve"> with </w:t>
      </w:r>
      <w:r w:rsidR="00E17186" w:rsidRPr="005A30EF">
        <w:rPr>
          <w:rFonts w:ascii="Arial" w:hAnsi="Arial" w:cs="Arial"/>
          <w:sz w:val="24"/>
          <w:szCs w:val="24"/>
        </w:rPr>
        <w:t>a</w:t>
      </w:r>
      <w:r w:rsidR="0032128F" w:rsidRPr="005A30EF">
        <w:rPr>
          <w:rFonts w:ascii="Arial" w:hAnsi="Arial" w:cs="Arial"/>
          <w:sz w:val="24"/>
          <w:szCs w:val="24"/>
        </w:rPr>
        <w:t xml:space="preserve"> competitive advantage. In an over-crowded market, hotels providing eco-services are very advantageous as they attract eco-sensitive tourists. The environmental regulations that the organization adopts, as well as the institutional actions that it takes in advance to avoid potential legal obligations</w:t>
      </w:r>
      <w:r w:rsidR="00E17186" w:rsidRPr="005A30EF">
        <w:rPr>
          <w:rFonts w:ascii="Arial" w:hAnsi="Arial" w:cs="Arial"/>
          <w:sz w:val="24"/>
          <w:szCs w:val="24"/>
        </w:rPr>
        <w:t>,</w:t>
      </w:r>
      <w:r w:rsidR="0032128F" w:rsidRPr="005A30EF">
        <w:rPr>
          <w:rFonts w:ascii="Arial" w:hAnsi="Arial" w:cs="Arial"/>
          <w:sz w:val="24"/>
          <w:szCs w:val="24"/>
        </w:rPr>
        <w:t xml:space="preserve"> contribute to reducing the risk of fines or sanctions </w:t>
      </w:r>
      <w:r w:rsidR="00FE71BE">
        <w:rPr>
          <w:rFonts w:ascii="Arial" w:hAnsi="Arial" w:cs="Arial"/>
          <w:sz w:val="24"/>
          <w:szCs w:val="24"/>
        </w:rPr>
        <w:t xml:space="preserve">and </w:t>
      </w:r>
      <w:r>
        <w:rPr>
          <w:rFonts w:ascii="Arial" w:hAnsi="Arial" w:cs="Arial"/>
          <w:sz w:val="24"/>
          <w:szCs w:val="24"/>
        </w:rPr>
        <w:t>improving</w:t>
      </w:r>
      <w:r w:rsidR="0032128F" w:rsidRPr="005A30EF">
        <w:rPr>
          <w:rFonts w:ascii="Arial" w:hAnsi="Arial" w:cs="Arial"/>
          <w:sz w:val="24"/>
          <w:szCs w:val="24"/>
        </w:rPr>
        <w:t xml:space="preserve"> operational stability</w:t>
      </w:r>
      <w:r w:rsidR="002B3862" w:rsidRPr="005A30EF">
        <w:rPr>
          <w:rFonts w:ascii="Arial" w:hAnsi="Arial" w:cs="Arial"/>
          <w:sz w:val="24"/>
          <w:szCs w:val="24"/>
        </w:rPr>
        <w:t xml:space="preserve"> </w:t>
      </w:r>
      <w:r w:rsidR="002B3862" w:rsidRPr="005A30EF">
        <w:rPr>
          <w:rFonts w:ascii="Arial" w:eastAsia="Times New Roman" w:hAnsi="Arial" w:cs="Arial"/>
          <w:sz w:val="24"/>
          <w:szCs w:val="24"/>
        </w:rPr>
        <w:t>(Kuo, Fang</w:t>
      </w:r>
      <w:r>
        <w:rPr>
          <w:rFonts w:ascii="Arial" w:eastAsia="Times New Roman" w:hAnsi="Arial" w:cs="Arial"/>
          <w:sz w:val="24"/>
          <w:szCs w:val="24"/>
        </w:rPr>
        <w:t>,</w:t>
      </w:r>
      <w:r w:rsidR="002B3862" w:rsidRPr="005A30EF">
        <w:rPr>
          <w:rFonts w:ascii="Arial" w:eastAsia="Times New Roman" w:hAnsi="Arial" w:cs="Arial"/>
          <w:sz w:val="24"/>
          <w:szCs w:val="24"/>
        </w:rPr>
        <w:t xml:space="preserve"> and LePage, 2021)</w:t>
      </w:r>
      <w:r w:rsidR="0032128F" w:rsidRPr="005A30EF">
        <w:rPr>
          <w:rFonts w:ascii="Arial" w:hAnsi="Arial" w:cs="Arial"/>
          <w:sz w:val="24"/>
          <w:szCs w:val="24"/>
        </w:rPr>
        <w:t>.</w:t>
      </w:r>
    </w:p>
    <w:p w14:paraId="53C7199F" w14:textId="77777777" w:rsidR="00652955" w:rsidRDefault="00652955" w:rsidP="00652955">
      <w:pPr>
        <w:keepNext/>
        <w:spacing w:line="360" w:lineRule="auto"/>
        <w:jc w:val="both"/>
      </w:pPr>
      <w:r>
        <w:rPr>
          <w:noProof/>
        </w:rPr>
        <w:lastRenderedPageBreak/>
        <w:drawing>
          <wp:inline distT="0" distB="0" distL="0" distR="0" wp14:anchorId="7232F9D2" wp14:editId="28A6EB9F">
            <wp:extent cx="5943600" cy="2790958"/>
            <wp:effectExtent l="0" t="0" r="0" b="9525"/>
            <wp:docPr id="4" name="Picture 4" descr="Sustainability in the European Hotel Industry: Towards a Strategic Orientation | By Demian Hodari, Michael Sturman and Samrah AlShawi— Photo by EH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ustainability in the European Hotel Industry: Towards a Strategic Orientation | By Demian Hodari, Michael Sturman and Samrah AlShawi— Photo by EH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790958"/>
                    </a:xfrm>
                    <a:prstGeom prst="rect">
                      <a:avLst/>
                    </a:prstGeom>
                    <a:noFill/>
                    <a:ln>
                      <a:noFill/>
                    </a:ln>
                  </pic:spPr>
                </pic:pic>
              </a:graphicData>
            </a:graphic>
          </wp:inline>
        </w:drawing>
      </w:r>
    </w:p>
    <w:p w14:paraId="182EDBC8" w14:textId="77777777" w:rsidR="00652955" w:rsidRPr="005A30EF" w:rsidRDefault="00652955" w:rsidP="00652955">
      <w:pPr>
        <w:pStyle w:val="Caption"/>
        <w:jc w:val="center"/>
        <w:rPr>
          <w:rFonts w:ascii="Arial" w:eastAsia="Times New Roman" w:hAnsi="Arial" w:cs="Arial"/>
          <w:sz w:val="24"/>
          <w:szCs w:val="24"/>
        </w:rPr>
      </w:pPr>
      <w:r>
        <w:t xml:space="preserve">Figure </w:t>
      </w:r>
      <w:r>
        <w:fldChar w:fldCharType="begin"/>
      </w:r>
      <w:r>
        <w:instrText xml:space="preserve"> SEQ Figure \* ARABIC </w:instrText>
      </w:r>
      <w:r>
        <w:fldChar w:fldCharType="separate"/>
      </w:r>
      <w:r>
        <w:rPr>
          <w:noProof/>
        </w:rPr>
        <w:t>5</w:t>
      </w:r>
      <w:r>
        <w:fldChar w:fldCharType="end"/>
      </w:r>
      <w:r>
        <w:t xml:space="preserve">: </w:t>
      </w:r>
      <w:r w:rsidRPr="005501E1">
        <w:t>Sustainability in the European Hotel Industry</w:t>
      </w:r>
      <w:r>
        <w:t xml:space="preserve"> (Source: </w:t>
      </w:r>
      <w:r w:rsidRPr="005501E1">
        <w:t>www.hospitalitynet.org</w:t>
      </w:r>
      <w:r>
        <w:t>)</w:t>
      </w:r>
    </w:p>
    <w:p w14:paraId="58B2342A" w14:textId="77777777" w:rsidR="0032128F" w:rsidRPr="005A30EF" w:rsidRDefault="0032128F" w:rsidP="005A30EF">
      <w:pPr>
        <w:spacing w:line="360" w:lineRule="auto"/>
        <w:jc w:val="both"/>
        <w:rPr>
          <w:rFonts w:ascii="Arial" w:hAnsi="Arial" w:cs="Arial"/>
          <w:sz w:val="24"/>
          <w:szCs w:val="24"/>
        </w:rPr>
      </w:pPr>
    </w:p>
    <w:p w14:paraId="4788050D" w14:textId="77777777" w:rsidR="00C25E74" w:rsidRPr="005A30EF" w:rsidRDefault="00C25E74" w:rsidP="00DA7363">
      <w:pPr>
        <w:pStyle w:val="Heading1"/>
      </w:pPr>
      <w:r w:rsidRPr="005A30EF">
        <w:t xml:space="preserve"> </w:t>
      </w:r>
      <w:bookmarkStart w:id="3" w:name="_Toc166947304"/>
      <w:r w:rsidRPr="005A30EF">
        <w:t>Challenges of Integrating Sustainability</w:t>
      </w:r>
      <w:bookmarkEnd w:id="3"/>
    </w:p>
    <w:p w14:paraId="48369CBD" w14:textId="77777777" w:rsidR="0032128F" w:rsidRPr="005A30EF" w:rsidRDefault="00DA7363" w:rsidP="005A30EF">
      <w:pPr>
        <w:spacing w:line="360" w:lineRule="auto"/>
        <w:jc w:val="both"/>
        <w:rPr>
          <w:rFonts w:ascii="Arial" w:eastAsia="Times New Roman" w:hAnsi="Arial" w:cs="Arial"/>
          <w:sz w:val="24"/>
          <w:szCs w:val="24"/>
        </w:rPr>
      </w:pPr>
      <w:r>
        <w:rPr>
          <w:rFonts w:ascii="Arial" w:hAnsi="Arial" w:cs="Arial"/>
          <w:sz w:val="24"/>
          <w:szCs w:val="24"/>
        </w:rPr>
        <w:t xml:space="preserve">    </w:t>
      </w:r>
      <w:r w:rsidR="00622F3D" w:rsidRPr="005A30EF">
        <w:rPr>
          <w:rFonts w:ascii="Arial" w:hAnsi="Arial" w:cs="Arial"/>
          <w:sz w:val="24"/>
          <w:szCs w:val="24"/>
        </w:rPr>
        <w:t>Although</w:t>
      </w:r>
      <w:r w:rsidR="0032128F" w:rsidRPr="005A30EF">
        <w:rPr>
          <w:rFonts w:ascii="Arial" w:hAnsi="Arial" w:cs="Arial"/>
          <w:sz w:val="24"/>
          <w:szCs w:val="24"/>
        </w:rPr>
        <w:t xml:space="preserve"> there are advantages </w:t>
      </w:r>
      <w:r w:rsidR="00622F3D" w:rsidRPr="005A30EF">
        <w:rPr>
          <w:rFonts w:ascii="Arial" w:hAnsi="Arial" w:cs="Arial"/>
          <w:sz w:val="24"/>
          <w:szCs w:val="24"/>
        </w:rPr>
        <w:t>to</w:t>
      </w:r>
      <w:r w:rsidR="0032128F" w:rsidRPr="005A30EF">
        <w:rPr>
          <w:rFonts w:ascii="Arial" w:hAnsi="Arial" w:cs="Arial"/>
          <w:sz w:val="24"/>
          <w:szCs w:val="24"/>
        </w:rPr>
        <w:t xml:space="preserve"> </w:t>
      </w:r>
      <w:r w:rsidR="00622F3D" w:rsidRPr="005A30EF">
        <w:rPr>
          <w:rFonts w:ascii="Arial" w:hAnsi="Arial" w:cs="Arial"/>
          <w:sz w:val="24"/>
          <w:szCs w:val="24"/>
        </w:rPr>
        <w:t>adopting sustainability</w:t>
      </w:r>
      <w:r w:rsidR="0032128F" w:rsidRPr="005A30EF">
        <w:rPr>
          <w:rFonts w:ascii="Arial" w:hAnsi="Arial" w:cs="Arial"/>
          <w:sz w:val="24"/>
          <w:szCs w:val="24"/>
        </w:rPr>
        <w:t xml:space="preserve">, securing </w:t>
      </w:r>
      <w:r w:rsidR="00E17186" w:rsidRPr="005A30EF">
        <w:rPr>
          <w:rFonts w:ascii="Arial" w:hAnsi="Arial" w:cs="Arial"/>
          <w:sz w:val="24"/>
          <w:szCs w:val="24"/>
        </w:rPr>
        <w:t xml:space="preserve">a </w:t>
      </w:r>
      <w:r w:rsidR="0032128F" w:rsidRPr="005A30EF">
        <w:rPr>
          <w:rFonts w:ascii="Arial" w:hAnsi="Arial" w:cs="Arial"/>
          <w:sz w:val="24"/>
          <w:szCs w:val="24"/>
        </w:rPr>
        <w:t>positive run-through of sustainability in hotel operations is a complex issue</w:t>
      </w:r>
      <w:r w:rsidR="002B3862" w:rsidRPr="005A30EF">
        <w:rPr>
          <w:rFonts w:ascii="Arial" w:hAnsi="Arial" w:cs="Arial"/>
          <w:sz w:val="24"/>
          <w:szCs w:val="24"/>
        </w:rPr>
        <w:t xml:space="preserve"> </w:t>
      </w:r>
      <w:r w:rsidR="002B3862" w:rsidRPr="005A30EF">
        <w:rPr>
          <w:rFonts w:ascii="Arial" w:eastAsia="Times New Roman" w:hAnsi="Arial" w:cs="Arial"/>
          <w:sz w:val="24"/>
          <w:szCs w:val="24"/>
        </w:rPr>
        <w:t>(Ghani et al., 2022)</w:t>
      </w:r>
      <w:r w:rsidR="0032128F" w:rsidRPr="005A30EF">
        <w:rPr>
          <w:rFonts w:ascii="Arial" w:hAnsi="Arial" w:cs="Arial"/>
          <w:sz w:val="24"/>
          <w:szCs w:val="24"/>
        </w:rPr>
        <w:t>. The most significant hindrance to the implementation is however the initial capital investment demand. The installation of energy-efficient machines, sources of renewable energy</w:t>
      </w:r>
      <w:r w:rsidR="00E17186" w:rsidRPr="005A30EF">
        <w:rPr>
          <w:rFonts w:ascii="Arial" w:hAnsi="Arial" w:cs="Arial"/>
          <w:sz w:val="24"/>
          <w:szCs w:val="24"/>
        </w:rPr>
        <w:t>,</w:t>
      </w:r>
      <w:r w:rsidR="0032128F" w:rsidRPr="005A30EF">
        <w:rPr>
          <w:rFonts w:ascii="Arial" w:hAnsi="Arial" w:cs="Arial"/>
          <w:sz w:val="24"/>
          <w:szCs w:val="24"/>
        </w:rPr>
        <w:t xml:space="preserve"> and other groups of technologies is quite a costly item. Small hotels might face financing </w:t>
      </w:r>
      <w:r w:rsidR="00E17186" w:rsidRPr="005A30EF">
        <w:rPr>
          <w:rFonts w:ascii="Arial" w:hAnsi="Arial" w:cs="Arial"/>
          <w:sz w:val="24"/>
          <w:szCs w:val="24"/>
        </w:rPr>
        <w:t>jobs</w:t>
      </w:r>
      <w:r w:rsidR="0032128F" w:rsidRPr="005A30EF">
        <w:rPr>
          <w:rFonts w:ascii="Arial" w:hAnsi="Arial" w:cs="Arial"/>
          <w:sz w:val="24"/>
          <w:szCs w:val="24"/>
        </w:rPr>
        <w:t>, particularly, as a result of their limited budget and resources</w:t>
      </w:r>
      <w:r w:rsidR="002B3862" w:rsidRPr="005A30EF">
        <w:rPr>
          <w:rFonts w:ascii="Arial" w:hAnsi="Arial" w:cs="Arial"/>
          <w:sz w:val="24"/>
          <w:szCs w:val="24"/>
        </w:rPr>
        <w:t xml:space="preserve"> </w:t>
      </w:r>
      <w:r w:rsidR="002B3862" w:rsidRPr="005A30EF">
        <w:rPr>
          <w:rFonts w:ascii="Arial" w:eastAsia="Times New Roman" w:hAnsi="Arial" w:cs="Arial"/>
          <w:sz w:val="24"/>
          <w:szCs w:val="24"/>
        </w:rPr>
        <w:t>(Nam et al., 2020)</w:t>
      </w:r>
      <w:r w:rsidR="0032128F" w:rsidRPr="005A30EF">
        <w:rPr>
          <w:rFonts w:ascii="Arial" w:hAnsi="Arial" w:cs="Arial"/>
          <w:sz w:val="24"/>
          <w:szCs w:val="24"/>
        </w:rPr>
        <w:t>.</w:t>
      </w:r>
    </w:p>
    <w:p w14:paraId="7227D067" w14:textId="77777777" w:rsidR="002B3862" w:rsidRPr="005A30EF" w:rsidRDefault="00DA7363" w:rsidP="005A30EF">
      <w:pPr>
        <w:spacing w:line="360" w:lineRule="auto"/>
        <w:jc w:val="both"/>
        <w:rPr>
          <w:rFonts w:ascii="Arial" w:hAnsi="Arial" w:cs="Arial"/>
          <w:sz w:val="24"/>
          <w:szCs w:val="24"/>
        </w:rPr>
      </w:pPr>
      <w:r>
        <w:rPr>
          <w:rFonts w:ascii="Arial" w:hAnsi="Arial" w:cs="Arial"/>
          <w:sz w:val="24"/>
          <w:szCs w:val="24"/>
        </w:rPr>
        <w:t xml:space="preserve">    </w:t>
      </w:r>
      <w:r w:rsidR="0032128F" w:rsidRPr="005A30EF">
        <w:rPr>
          <w:rFonts w:ascii="Arial" w:hAnsi="Arial" w:cs="Arial"/>
          <w:sz w:val="24"/>
          <w:szCs w:val="24"/>
        </w:rPr>
        <w:t xml:space="preserve">In addition, staff training and engagement turn out these difficulties. Balancing the established procedures </w:t>
      </w:r>
      <w:r w:rsidR="00E17186" w:rsidRPr="005A30EF">
        <w:rPr>
          <w:rFonts w:ascii="Arial" w:hAnsi="Arial" w:cs="Arial"/>
          <w:sz w:val="24"/>
          <w:szCs w:val="24"/>
        </w:rPr>
        <w:t>based on</w:t>
      </w:r>
      <w:r w:rsidR="0032128F" w:rsidRPr="005A30EF">
        <w:rPr>
          <w:rFonts w:ascii="Arial" w:hAnsi="Arial" w:cs="Arial"/>
          <w:sz w:val="24"/>
          <w:szCs w:val="24"/>
        </w:rPr>
        <w:t xml:space="preserve"> sustainability is also one of the fields with </w:t>
      </w:r>
      <w:r w:rsidR="00E17186" w:rsidRPr="005A30EF">
        <w:rPr>
          <w:rFonts w:ascii="Arial" w:hAnsi="Arial" w:cs="Arial"/>
          <w:sz w:val="24"/>
          <w:szCs w:val="24"/>
        </w:rPr>
        <w:t>change</w:t>
      </w:r>
      <w:r w:rsidR="0032128F" w:rsidRPr="005A30EF">
        <w:rPr>
          <w:rFonts w:ascii="Arial" w:hAnsi="Arial" w:cs="Arial"/>
          <w:sz w:val="24"/>
          <w:szCs w:val="24"/>
        </w:rPr>
        <w:t xml:space="preserve"> resistance within the staff and management. Educational programs and training conducted </w:t>
      </w:r>
      <w:r w:rsidR="00E17186" w:rsidRPr="005A30EF">
        <w:rPr>
          <w:rFonts w:ascii="Arial" w:hAnsi="Arial" w:cs="Arial"/>
          <w:sz w:val="24"/>
          <w:szCs w:val="24"/>
        </w:rPr>
        <w:t>continuously</w:t>
      </w:r>
      <w:r w:rsidR="0032128F" w:rsidRPr="005A30EF">
        <w:rPr>
          <w:rFonts w:ascii="Arial" w:hAnsi="Arial" w:cs="Arial"/>
          <w:sz w:val="24"/>
          <w:szCs w:val="24"/>
        </w:rPr>
        <w:t xml:space="preserve"> ensure </w:t>
      </w:r>
      <w:r w:rsidR="00E17186" w:rsidRPr="005A30EF">
        <w:rPr>
          <w:rFonts w:ascii="Arial" w:hAnsi="Arial" w:cs="Arial"/>
          <w:sz w:val="24"/>
          <w:szCs w:val="24"/>
        </w:rPr>
        <w:t>that</w:t>
      </w:r>
      <w:r w:rsidR="0032128F" w:rsidRPr="005A30EF">
        <w:rPr>
          <w:rFonts w:ascii="Arial" w:hAnsi="Arial" w:cs="Arial"/>
          <w:sz w:val="24"/>
          <w:szCs w:val="24"/>
        </w:rPr>
        <w:t xml:space="preserve"> sustainability standards are upheld, </w:t>
      </w:r>
      <w:r w:rsidR="00E17186" w:rsidRPr="005A30EF">
        <w:rPr>
          <w:rFonts w:ascii="Arial" w:hAnsi="Arial" w:cs="Arial"/>
          <w:sz w:val="24"/>
          <w:szCs w:val="24"/>
        </w:rPr>
        <w:t xml:space="preserve">and </w:t>
      </w:r>
      <w:r w:rsidR="0032128F" w:rsidRPr="005A30EF">
        <w:rPr>
          <w:rFonts w:ascii="Arial" w:hAnsi="Arial" w:cs="Arial"/>
          <w:sz w:val="24"/>
          <w:szCs w:val="24"/>
        </w:rPr>
        <w:t xml:space="preserve">budgetary resources </w:t>
      </w:r>
      <w:r w:rsidR="002B3862" w:rsidRPr="005A30EF">
        <w:rPr>
          <w:rFonts w:ascii="Arial" w:hAnsi="Arial" w:cs="Arial"/>
          <w:sz w:val="24"/>
          <w:szCs w:val="24"/>
        </w:rPr>
        <w:t>are</w:t>
      </w:r>
      <w:r w:rsidR="0032128F" w:rsidRPr="005A30EF">
        <w:rPr>
          <w:rFonts w:ascii="Arial" w:hAnsi="Arial" w:cs="Arial"/>
          <w:sz w:val="24"/>
          <w:szCs w:val="24"/>
        </w:rPr>
        <w:t xml:space="preserve"> stretched in the process.</w:t>
      </w:r>
    </w:p>
    <w:p w14:paraId="7C730623" w14:textId="77777777" w:rsidR="0032128F" w:rsidRPr="005A30EF" w:rsidRDefault="00DA7363" w:rsidP="005A30EF">
      <w:pPr>
        <w:spacing w:line="360" w:lineRule="auto"/>
        <w:jc w:val="both"/>
        <w:rPr>
          <w:rFonts w:ascii="Arial" w:eastAsia="Times New Roman" w:hAnsi="Arial" w:cs="Arial"/>
          <w:sz w:val="24"/>
          <w:szCs w:val="24"/>
        </w:rPr>
      </w:pPr>
      <w:r>
        <w:rPr>
          <w:rFonts w:ascii="Arial" w:hAnsi="Arial" w:cs="Arial"/>
          <w:sz w:val="24"/>
          <w:szCs w:val="24"/>
        </w:rPr>
        <w:t xml:space="preserve">     Encouraging</w:t>
      </w:r>
      <w:r w:rsidR="002B3862" w:rsidRPr="005A30EF">
        <w:rPr>
          <w:rFonts w:ascii="Arial" w:hAnsi="Arial" w:cs="Arial"/>
          <w:sz w:val="24"/>
          <w:szCs w:val="24"/>
        </w:rPr>
        <w:t xml:space="preserve"> </w:t>
      </w:r>
      <w:r w:rsidR="00652955">
        <w:rPr>
          <w:rFonts w:ascii="Arial" w:hAnsi="Arial" w:cs="Arial"/>
          <w:sz w:val="24"/>
          <w:szCs w:val="24"/>
        </w:rPr>
        <w:t>guests'</w:t>
      </w:r>
      <w:r w:rsidR="002B3862" w:rsidRPr="005A30EF">
        <w:rPr>
          <w:rFonts w:ascii="Arial" w:hAnsi="Arial" w:cs="Arial"/>
          <w:sz w:val="24"/>
          <w:szCs w:val="24"/>
        </w:rPr>
        <w:t xml:space="preserve"> participation in sustainability is also challenging</w:t>
      </w:r>
      <w:r w:rsidR="0032128F" w:rsidRPr="005A30EF">
        <w:rPr>
          <w:rFonts w:ascii="Arial" w:hAnsi="Arial" w:cs="Arial"/>
          <w:sz w:val="24"/>
          <w:szCs w:val="24"/>
        </w:rPr>
        <w:t xml:space="preserve">. The accommodation management should strive to offer enjoyable experiences without turning the hotel into a scene of unending action. Undoubtedly, transparent communication with an educational base is what could be used as a tool to emphasize the significance of </w:t>
      </w:r>
      <w:r w:rsidR="0032128F" w:rsidRPr="005A30EF">
        <w:rPr>
          <w:rFonts w:ascii="Arial" w:hAnsi="Arial" w:cs="Arial"/>
          <w:sz w:val="24"/>
          <w:szCs w:val="24"/>
        </w:rPr>
        <w:lastRenderedPageBreak/>
        <w:t>sustainability and motivate the guests to join ecological trials</w:t>
      </w:r>
      <w:r w:rsidR="002B3862" w:rsidRPr="005A30EF">
        <w:rPr>
          <w:rFonts w:ascii="Arial" w:hAnsi="Arial" w:cs="Arial"/>
          <w:sz w:val="24"/>
          <w:szCs w:val="24"/>
        </w:rPr>
        <w:t xml:space="preserve"> </w:t>
      </w:r>
      <w:r w:rsidR="002B3862" w:rsidRPr="005A30EF">
        <w:rPr>
          <w:rFonts w:ascii="Arial" w:eastAsia="Times New Roman" w:hAnsi="Arial" w:cs="Arial"/>
          <w:sz w:val="24"/>
          <w:szCs w:val="24"/>
        </w:rPr>
        <w:t>(</w:t>
      </w:r>
      <w:proofErr w:type="spellStart"/>
      <w:r w:rsidR="002B3862" w:rsidRPr="005A30EF">
        <w:rPr>
          <w:rFonts w:ascii="Arial" w:eastAsia="Times New Roman" w:hAnsi="Arial" w:cs="Arial"/>
          <w:sz w:val="24"/>
          <w:szCs w:val="24"/>
        </w:rPr>
        <w:t>Cerchione</w:t>
      </w:r>
      <w:proofErr w:type="spellEnd"/>
      <w:r w:rsidR="002B3862" w:rsidRPr="005A30EF">
        <w:rPr>
          <w:rFonts w:ascii="Arial" w:eastAsia="Times New Roman" w:hAnsi="Arial" w:cs="Arial"/>
          <w:sz w:val="24"/>
          <w:szCs w:val="24"/>
        </w:rPr>
        <w:t xml:space="preserve"> and Bansal, 2019b)</w:t>
      </w:r>
      <w:r w:rsidR="0032128F" w:rsidRPr="005A30EF">
        <w:rPr>
          <w:rFonts w:ascii="Arial" w:hAnsi="Arial" w:cs="Arial"/>
          <w:sz w:val="24"/>
          <w:szCs w:val="24"/>
        </w:rPr>
        <w:t>.</w:t>
      </w:r>
    </w:p>
    <w:p w14:paraId="63BF5D55" w14:textId="77777777" w:rsidR="0032128F" w:rsidRPr="005A30EF" w:rsidRDefault="00DA7363" w:rsidP="005A30EF">
      <w:pPr>
        <w:spacing w:line="360" w:lineRule="auto"/>
        <w:jc w:val="both"/>
        <w:rPr>
          <w:rFonts w:ascii="Arial" w:hAnsi="Arial" w:cs="Arial"/>
          <w:sz w:val="24"/>
          <w:szCs w:val="24"/>
        </w:rPr>
      </w:pPr>
      <w:r>
        <w:rPr>
          <w:rFonts w:ascii="Arial" w:hAnsi="Arial" w:cs="Arial"/>
          <w:sz w:val="24"/>
          <w:szCs w:val="24"/>
        </w:rPr>
        <w:t xml:space="preserve">   </w:t>
      </w:r>
      <w:r w:rsidR="0032128F" w:rsidRPr="005A30EF">
        <w:rPr>
          <w:rFonts w:ascii="Arial" w:hAnsi="Arial" w:cs="Arial"/>
          <w:sz w:val="24"/>
          <w:szCs w:val="24"/>
        </w:rPr>
        <w:t>Besides operational shifts</w:t>
      </w:r>
      <w:r w:rsidR="00E17186" w:rsidRPr="005A30EF">
        <w:rPr>
          <w:rFonts w:ascii="Arial" w:hAnsi="Arial" w:cs="Arial"/>
          <w:sz w:val="24"/>
          <w:szCs w:val="24"/>
        </w:rPr>
        <w:t>,</w:t>
      </w:r>
      <w:r w:rsidR="0032128F" w:rsidRPr="005A30EF">
        <w:rPr>
          <w:rFonts w:ascii="Arial" w:hAnsi="Arial" w:cs="Arial"/>
          <w:sz w:val="24"/>
          <w:szCs w:val="24"/>
        </w:rPr>
        <w:t xml:space="preserve"> it is also necessary to adjust the techniques to include sustainability. However, having the right </w:t>
      </w:r>
      <w:r w:rsidR="00E17186" w:rsidRPr="005A30EF">
        <w:rPr>
          <w:rFonts w:ascii="Arial" w:hAnsi="Arial" w:cs="Arial"/>
          <w:sz w:val="24"/>
          <w:szCs w:val="24"/>
        </w:rPr>
        <w:t xml:space="preserve">to a </w:t>
      </w:r>
      <w:r w:rsidR="0032128F" w:rsidRPr="005A30EF">
        <w:rPr>
          <w:rFonts w:ascii="Arial" w:hAnsi="Arial" w:cs="Arial"/>
          <w:sz w:val="24"/>
          <w:szCs w:val="24"/>
        </w:rPr>
        <w:t>product that is sustainable is often affected by issues of cost and the convenience of availability. The hotels should possess such dependable system monitoring and reports for sustainability metrics to pull up the progress record and to apply accession standards.</w:t>
      </w:r>
    </w:p>
    <w:p w14:paraId="3F6C6005" w14:textId="77777777" w:rsidR="0032128F" w:rsidRPr="005A30EF" w:rsidRDefault="0032128F" w:rsidP="00DA7363">
      <w:pPr>
        <w:pStyle w:val="Heading1"/>
      </w:pPr>
      <w:bookmarkStart w:id="4" w:name="_Toc166947305"/>
      <w:r w:rsidRPr="005A30EF">
        <w:t>Case Studies of Successful Sustainability Integration in Hotels</w:t>
      </w:r>
      <w:bookmarkEnd w:id="4"/>
    </w:p>
    <w:p w14:paraId="3BAC6700" w14:textId="77777777" w:rsidR="00E17186" w:rsidRPr="005A30EF" w:rsidRDefault="00DA7363" w:rsidP="005A30EF">
      <w:pPr>
        <w:spacing w:line="360" w:lineRule="auto"/>
        <w:jc w:val="both"/>
        <w:rPr>
          <w:rFonts w:ascii="Arial" w:hAnsi="Arial" w:cs="Arial"/>
          <w:sz w:val="24"/>
          <w:szCs w:val="24"/>
        </w:rPr>
      </w:pPr>
      <w:r>
        <w:rPr>
          <w:rFonts w:ascii="Arial" w:hAnsi="Arial" w:cs="Arial"/>
          <w:sz w:val="24"/>
          <w:szCs w:val="24"/>
        </w:rPr>
        <w:t xml:space="preserve">    </w:t>
      </w:r>
      <w:r w:rsidR="00E17186" w:rsidRPr="005A30EF">
        <w:rPr>
          <w:rFonts w:ascii="Arial" w:hAnsi="Arial" w:cs="Arial"/>
          <w:sz w:val="24"/>
          <w:szCs w:val="24"/>
        </w:rPr>
        <w:t>Certain hotels in the world have now embraced sustainability in their operations and turned into exemplary creatures in the hospitality field. Such exclusive structures prove that it is doable to make an intersection where fashion and environmental responsibility act together, which other players attempt to follow.</w:t>
      </w:r>
    </w:p>
    <w:p w14:paraId="5FF833E7" w14:textId="77777777" w:rsidR="00E17186" w:rsidRPr="005A30EF" w:rsidRDefault="00E17186" w:rsidP="005A30EF">
      <w:pPr>
        <w:spacing w:line="360" w:lineRule="auto"/>
        <w:jc w:val="both"/>
        <w:rPr>
          <w:rFonts w:ascii="Arial" w:hAnsi="Arial" w:cs="Arial"/>
          <w:sz w:val="24"/>
          <w:szCs w:val="24"/>
        </w:rPr>
      </w:pPr>
      <w:r w:rsidRPr="005A30EF">
        <w:rPr>
          <w:rFonts w:ascii="Arial" w:hAnsi="Arial" w:cs="Arial"/>
          <w:sz w:val="24"/>
          <w:szCs w:val="24"/>
        </w:rPr>
        <w:t xml:space="preserve"> </w:t>
      </w:r>
    </w:p>
    <w:p w14:paraId="4FEC1B01" w14:textId="77777777" w:rsidR="00E17186" w:rsidRDefault="00E17186" w:rsidP="00DA7363">
      <w:pPr>
        <w:pStyle w:val="Heading2"/>
        <w:rPr>
          <w:shd w:val="clear" w:color="auto" w:fill="FFFFFF"/>
        </w:rPr>
      </w:pPr>
      <w:bookmarkStart w:id="5" w:name="_Toc166947306"/>
      <w:r w:rsidRPr="005A30EF">
        <w:rPr>
          <w:shd w:val="clear" w:color="auto" w:fill="FFFFFF"/>
        </w:rPr>
        <w:t>Proximity Hotel Greensboro, North Carolina</w:t>
      </w:r>
      <w:bookmarkEnd w:id="5"/>
    </w:p>
    <w:p w14:paraId="2FD4D965" w14:textId="77777777" w:rsidR="00DA7363" w:rsidRDefault="00DA7363" w:rsidP="005A30EF">
      <w:pPr>
        <w:spacing w:line="360" w:lineRule="auto"/>
        <w:jc w:val="both"/>
        <w:rPr>
          <w:rFonts w:ascii="Arial" w:hAnsi="Arial" w:cs="Arial"/>
          <w:color w:val="0D0D0D"/>
          <w:sz w:val="24"/>
          <w:szCs w:val="24"/>
          <w:shd w:val="clear" w:color="auto" w:fill="FFFFFF"/>
        </w:rPr>
      </w:pPr>
    </w:p>
    <w:p w14:paraId="13A4BDFA" w14:textId="77777777" w:rsidR="00652955" w:rsidRDefault="00652955" w:rsidP="00652955">
      <w:pPr>
        <w:keepNext/>
        <w:spacing w:line="360" w:lineRule="auto"/>
        <w:jc w:val="center"/>
      </w:pPr>
      <w:r>
        <w:rPr>
          <w:rFonts w:ascii="Arial" w:hAnsi="Arial" w:cs="Arial"/>
          <w:noProof/>
        </w:rPr>
        <w:drawing>
          <wp:inline distT="0" distB="0" distL="0" distR="0" wp14:anchorId="26A9EFD5" wp14:editId="60627347">
            <wp:extent cx="2635885" cy="1731645"/>
            <wp:effectExtent l="0" t="0" r="0" b="1905"/>
            <wp:docPr id="8" name="Picture 8" descr="C:\Users\Nayab\AppData\Local\Microsoft\Windows\INetCache\Content.MSO\E18288A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Nayab\AppData\Local\Microsoft\Windows\INetCache\Content.MSO\E18288A1.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35885" cy="1731645"/>
                    </a:xfrm>
                    <a:prstGeom prst="rect">
                      <a:avLst/>
                    </a:prstGeom>
                    <a:noFill/>
                    <a:ln>
                      <a:noFill/>
                    </a:ln>
                  </pic:spPr>
                </pic:pic>
              </a:graphicData>
            </a:graphic>
          </wp:inline>
        </w:drawing>
      </w:r>
    </w:p>
    <w:p w14:paraId="3218E1D5" w14:textId="77777777" w:rsidR="00652955" w:rsidRPr="005A30EF" w:rsidRDefault="00652955" w:rsidP="00652955">
      <w:pPr>
        <w:pStyle w:val="Caption"/>
        <w:jc w:val="center"/>
        <w:rPr>
          <w:rFonts w:ascii="Arial" w:hAnsi="Arial" w:cs="Arial"/>
          <w:sz w:val="24"/>
          <w:szCs w:val="24"/>
        </w:rPr>
      </w:pPr>
      <w:r>
        <w:t xml:space="preserve">Figure </w:t>
      </w:r>
      <w:r>
        <w:fldChar w:fldCharType="begin"/>
      </w:r>
      <w:r>
        <w:instrText xml:space="preserve"> SEQ Figure \* ARABIC </w:instrText>
      </w:r>
      <w:r>
        <w:fldChar w:fldCharType="separate"/>
      </w:r>
      <w:r>
        <w:rPr>
          <w:noProof/>
        </w:rPr>
        <w:t>6</w:t>
      </w:r>
      <w:r>
        <w:fldChar w:fldCharType="end"/>
      </w:r>
      <w:r>
        <w:t xml:space="preserve">: </w:t>
      </w:r>
      <w:r w:rsidRPr="00CD23CA">
        <w:t>Proximity Hotel</w:t>
      </w:r>
    </w:p>
    <w:p w14:paraId="7F9C8330" w14:textId="77777777" w:rsidR="00E17186" w:rsidRPr="005A30EF" w:rsidRDefault="00DA7363" w:rsidP="005A30EF">
      <w:pPr>
        <w:spacing w:line="360" w:lineRule="auto"/>
        <w:jc w:val="both"/>
        <w:rPr>
          <w:rFonts w:ascii="Arial" w:eastAsia="Times New Roman" w:hAnsi="Arial" w:cs="Arial"/>
          <w:sz w:val="24"/>
          <w:szCs w:val="24"/>
        </w:rPr>
      </w:pPr>
      <w:r>
        <w:rPr>
          <w:rFonts w:ascii="Arial" w:hAnsi="Arial" w:cs="Arial"/>
          <w:sz w:val="24"/>
          <w:szCs w:val="24"/>
        </w:rPr>
        <w:t xml:space="preserve">     </w:t>
      </w:r>
      <w:r w:rsidR="00E17186" w:rsidRPr="005A30EF">
        <w:rPr>
          <w:rFonts w:ascii="Arial" w:hAnsi="Arial" w:cs="Arial"/>
          <w:sz w:val="24"/>
          <w:szCs w:val="24"/>
        </w:rPr>
        <w:t xml:space="preserve">The essence of how a hotel embraces sustainable hospitality can well be seen in Proximity Hotel, Greensboro, North Carolina which is the first LEED-certified hotel in U. S. The hotel comes with energy-efficient vehicles such as a solar thermal system with one hundred panels that take care of 60% of its hot water. Additionally, geothermal cooling and heating systems are available. This uses a regenerative-drive elevator with </w:t>
      </w:r>
      <w:r w:rsidR="00E17186" w:rsidRPr="005A30EF">
        <w:rPr>
          <w:rFonts w:ascii="Arial" w:hAnsi="Arial" w:cs="Arial"/>
          <w:sz w:val="24"/>
          <w:szCs w:val="24"/>
        </w:rPr>
        <w:lastRenderedPageBreak/>
        <w:t>energy recovery instead of waiting person to come down, this elevator can also act as a natural light source by utilizing energy-efficient windows. Conservation measures targeted at water use like low-flow fixtures, water-efficient landscaping, and rainwater harvesting are all part of this system. The hotel's building process used recycled steel, a low VOC paint, and other locally sourced materials which are emissions minimizers</w:t>
      </w:r>
      <w:r w:rsidR="005A30EF" w:rsidRPr="005A30EF">
        <w:rPr>
          <w:rFonts w:ascii="Arial" w:hAnsi="Arial" w:cs="Arial"/>
          <w:sz w:val="24"/>
          <w:szCs w:val="24"/>
        </w:rPr>
        <w:t xml:space="preserve"> </w:t>
      </w:r>
      <w:r w:rsidR="005A30EF" w:rsidRPr="005A30EF">
        <w:rPr>
          <w:rFonts w:ascii="Arial" w:eastAsia="Times New Roman" w:hAnsi="Arial" w:cs="Arial"/>
          <w:sz w:val="24"/>
          <w:szCs w:val="24"/>
        </w:rPr>
        <w:t>(Yong Han Ahn, Young Oh Choi and Pearce, 2012).</w:t>
      </w:r>
    </w:p>
    <w:p w14:paraId="3261CE56" w14:textId="77777777" w:rsidR="00E17186" w:rsidRPr="005A30EF" w:rsidRDefault="00E17186" w:rsidP="00DA7363">
      <w:pPr>
        <w:pStyle w:val="Heading2"/>
      </w:pPr>
      <w:r w:rsidRPr="005A30EF">
        <w:t xml:space="preserve"> </w:t>
      </w:r>
      <w:bookmarkStart w:id="6" w:name="_Toc166947307"/>
      <w:r w:rsidRPr="005A30EF">
        <w:t>Six Senses Resorts and Spas</w:t>
      </w:r>
      <w:bookmarkEnd w:id="6"/>
    </w:p>
    <w:p w14:paraId="6D35837E" w14:textId="77777777" w:rsidR="00E17186" w:rsidRDefault="00DA7363" w:rsidP="005A30EF">
      <w:pPr>
        <w:spacing w:line="360" w:lineRule="auto"/>
        <w:jc w:val="both"/>
        <w:rPr>
          <w:rFonts w:ascii="Arial" w:hAnsi="Arial" w:cs="Arial"/>
          <w:sz w:val="24"/>
          <w:szCs w:val="24"/>
        </w:rPr>
      </w:pPr>
      <w:r>
        <w:rPr>
          <w:rFonts w:ascii="Arial" w:hAnsi="Arial" w:cs="Arial"/>
          <w:sz w:val="24"/>
          <w:szCs w:val="24"/>
        </w:rPr>
        <w:t xml:space="preserve">     </w:t>
      </w:r>
      <w:r w:rsidR="00E17186" w:rsidRPr="005A30EF">
        <w:rPr>
          <w:rFonts w:ascii="Arial" w:hAnsi="Arial" w:cs="Arial"/>
          <w:sz w:val="24"/>
          <w:szCs w:val="24"/>
        </w:rPr>
        <w:t>About sustainability in the hospitality industry, Six Senses Resorts and Spas undoubtedly stand as another example. It might leave you speechless when visiting one of the Six Senses resorts – clear oceans, beautiful mountains, and green plains… Six Senses knows that environmental preservation is key for sustainable business, therefore ecological integrity is a fundamental business principle.</w:t>
      </w:r>
    </w:p>
    <w:p w14:paraId="39027934" w14:textId="77777777" w:rsidR="00652955" w:rsidRDefault="00652955" w:rsidP="00652955">
      <w:pPr>
        <w:keepNext/>
        <w:spacing w:line="360" w:lineRule="auto"/>
        <w:jc w:val="center"/>
      </w:pPr>
      <w:r>
        <w:rPr>
          <w:noProof/>
        </w:rPr>
        <w:drawing>
          <wp:inline distT="0" distB="0" distL="0" distR="0" wp14:anchorId="3BED4DC6" wp14:editId="31DED157">
            <wp:extent cx="4123827" cy="3478347"/>
            <wp:effectExtent l="0" t="0" r="0" b="8255"/>
            <wp:docPr id="9" name="Picture 9" descr="— Source: Six Senses Hotels Resorts Sp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 Source: Six Senses Hotels Resorts Spa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28499" cy="3482288"/>
                    </a:xfrm>
                    <a:prstGeom prst="rect">
                      <a:avLst/>
                    </a:prstGeom>
                    <a:noFill/>
                    <a:ln>
                      <a:noFill/>
                    </a:ln>
                  </pic:spPr>
                </pic:pic>
              </a:graphicData>
            </a:graphic>
          </wp:inline>
        </w:drawing>
      </w:r>
    </w:p>
    <w:p w14:paraId="2EF08041" w14:textId="77777777" w:rsidR="00652955" w:rsidRPr="005A30EF" w:rsidRDefault="00652955" w:rsidP="00652955">
      <w:pPr>
        <w:pStyle w:val="Caption"/>
        <w:jc w:val="center"/>
        <w:rPr>
          <w:rFonts w:ascii="Arial" w:hAnsi="Arial" w:cs="Arial"/>
          <w:sz w:val="24"/>
          <w:szCs w:val="24"/>
        </w:rPr>
      </w:pPr>
      <w:r>
        <w:t xml:space="preserve">Figure </w:t>
      </w:r>
      <w:r>
        <w:fldChar w:fldCharType="begin"/>
      </w:r>
      <w:r>
        <w:instrText xml:space="preserve"> SEQ Figure \* ARABIC </w:instrText>
      </w:r>
      <w:r>
        <w:fldChar w:fldCharType="separate"/>
      </w:r>
      <w:r>
        <w:rPr>
          <w:noProof/>
        </w:rPr>
        <w:t>7</w:t>
      </w:r>
      <w:r>
        <w:fldChar w:fldCharType="end"/>
      </w:r>
      <w:r>
        <w:t xml:space="preserve">: </w:t>
      </w:r>
      <w:r w:rsidRPr="004C304E">
        <w:t>Source: Six Senses Hotels Resorts Spas</w:t>
      </w:r>
    </w:p>
    <w:p w14:paraId="5B751893" w14:textId="77777777" w:rsidR="0032128F" w:rsidRPr="00DA7363" w:rsidRDefault="00DA7363" w:rsidP="005A30EF">
      <w:pPr>
        <w:spacing w:line="360" w:lineRule="auto"/>
        <w:jc w:val="both"/>
        <w:rPr>
          <w:rFonts w:ascii="Arial" w:eastAsia="Times New Roman" w:hAnsi="Arial" w:cs="Arial"/>
          <w:sz w:val="24"/>
          <w:szCs w:val="24"/>
        </w:rPr>
      </w:pPr>
      <w:r>
        <w:rPr>
          <w:rFonts w:ascii="Arial" w:hAnsi="Arial" w:cs="Arial"/>
          <w:sz w:val="24"/>
          <w:szCs w:val="24"/>
        </w:rPr>
        <w:t xml:space="preserve">      </w:t>
      </w:r>
      <w:r w:rsidR="00E17186" w:rsidRPr="005A30EF">
        <w:rPr>
          <w:rFonts w:ascii="Arial" w:hAnsi="Arial" w:cs="Arial"/>
          <w:sz w:val="24"/>
          <w:szCs w:val="24"/>
        </w:rPr>
        <w:t xml:space="preserve">Six Senses operates under </w:t>
      </w:r>
      <w:r>
        <w:rPr>
          <w:rFonts w:ascii="Arial" w:hAnsi="Arial" w:cs="Arial"/>
          <w:sz w:val="24"/>
          <w:szCs w:val="24"/>
        </w:rPr>
        <w:t>a</w:t>
      </w:r>
      <w:r w:rsidR="00E17186" w:rsidRPr="005A30EF">
        <w:rPr>
          <w:rFonts w:ascii="Arial" w:hAnsi="Arial" w:cs="Arial"/>
          <w:sz w:val="24"/>
          <w:szCs w:val="24"/>
        </w:rPr>
        <w:t xml:space="preserve"> range of sustainable rules i.e. energy-sparing, water-management, and recycling. Each Six Senses property enables a naturally harmonized environment that does not damage but instead helps protect this world's value. A number of the Sixty Senses properties have renewable energy systems that are powered by solar </w:t>
      </w:r>
      <w:r w:rsidR="00E17186" w:rsidRPr="005A30EF">
        <w:rPr>
          <w:rFonts w:ascii="Arial" w:hAnsi="Arial" w:cs="Arial"/>
          <w:sz w:val="24"/>
          <w:szCs w:val="24"/>
        </w:rPr>
        <w:lastRenderedPageBreak/>
        <w:t>energy panels and wind turbines. These systems will mitigate the exploitation of non-renewable energy sources. The major part of Six Senses is not only water management, but also water conservation. Water as well as wastewater management, including recapture, reuse, and treatment systems, is used at the resorts to ensure a reduction in water consumption and proper wastewater management. Low-flow showerheads and faucets are the commonly used water-saving fixtures maintained across the properties. Similar to strategic measures, some ski resorts also collect and further use rainwater to meet the water supply demand</w:t>
      </w:r>
      <w:r w:rsidR="005A30EF" w:rsidRPr="005A30EF">
        <w:rPr>
          <w:rFonts w:ascii="Arial" w:hAnsi="Arial" w:cs="Arial"/>
          <w:sz w:val="24"/>
          <w:szCs w:val="24"/>
        </w:rPr>
        <w:t xml:space="preserve"> </w:t>
      </w:r>
      <w:r w:rsidR="005A30EF" w:rsidRPr="005A30EF">
        <w:rPr>
          <w:rFonts w:ascii="Arial" w:eastAsia="Times New Roman" w:hAnsi="Arial" w:cs="Arial"/>
          <w:sz w:val="24"/>
          <w:szCs w:val="24"/>
        </w:rPr>
        <w:t>(Dewi et al., 2023)</w:t>
      </w:r>
      <w:r w:rsidR="00E17186" w:rsidRPr="005A30EF">
        <w:rPr>
          <w:rFonts w:ascii="Arial" w:hAnsi="Arial" w:cs="Arial"/>
          <w:sz w:val="24"/>
          <w:szCs w:val="24"/>
        </w:rPr>
        <w:t>.</w:t>
      </w:r>
    </w:p>
    <w:p w14:paraId="363CACE0" w14:textId="77777777" w:rsidR="00C25E74" w:rsidRPr="005A30EF" w:rsidRDefault="00C25E74" w:rsidP="00DA7363">
      <w:pPr>
        <w:pStyle w:val="Heading1"/>
      </w:pPr>
      <w:bookmarkStart w:id="7" w:name="_Toc166947308"/>
      <w:r w:rsidRPr="005A30EF">
        <w:t>Role of Industry Organizations and Governmental Bodies</w:t>
      </w:r>
      <w:bookmarkEnd w:id="7"/>
    </w:p>
    <w:p w14:paraId="50C0CF50" w14:textId="77777777" w:rsidR="00E17186" w:rsidRPr="00DA7363" w:rsidRDefault="00DA7363" w:rsidP="005A30EF">
      <w:pPr>
        <w:spacing w:line="360" w:lineRule="auto"/>
        <w:jc w:val="both"/>
        <w:rPr>
          <w:rFonts w:ascii="Arial" w:eastAsia="Times New Roman" w:hAnsi="Arial" w:cs="Arial"/>
          <w:sz w:val="24"/>
          <w:szCs w:val="24"/>
        </w:rPr>
      </w:pPr>
      <w:r>
        <w:rPr>
          <w:rFonts w:ascii="Arial" w:hAnsi="Arial" w:cs="Arial"/>
          <w:sz w:val="24"/>
          <w:szCs w:val="24"/>
        </w:rPr>
        <w:t xml:space="preserve">    </w:t>
      </w:r>
      <w:r w:rsidR="00E17186" w:rsidRPr="005A30EF">
        <w:rPr>
          <w:rFonts w:ascii="Arial" w:hAnsi="Arial" w:cs="Arial"/>
          <w:sz w:val="24"/>
          <w:szCs w:val="24"/>
        </w:rPr>
        <w:t>Industry organizations and governmental agencies serve a real purpose in trying to make sure businesses and the whole industry have sustainability. Tourist companies, say, the International Tourism Partnership (ITP), prepare the practices and materials which eventually show people how to make the right choices. ITP’s initiatives, e. g. HCMI, give a good definition of how to process and manage carbon. Sustainability is also influenced by authorities which is a result of the policies and incentives that they set. As an example, using the European Union’s Eco-Management And Audit System (EMAS), businesses can evaluate, announce, and improve their environmental responsibilities. Alongside this, numerous governments also include subsets of tax incentives and grants to help companies with green initiatives and technologies</w:t>
      </w:r>
      <w:r w:rsidR="005A30EF" w:rsidRPr="005A30EF">
        <w:rPr>
          <w:rFonts w:ascii="Arial" w:hAnsi="Arial" w:cs="Arial"/>
          <w:sz w:val="24"/>
          <w:szCs w:val="24"/>
        </w:rPr>
        <w:t xml:space="preserve"> </w:t>
      </w:r>
      <w:r w:rsidR="005A30EF" w:rsidRPr="005A30EF">
        <w:rPr>
          <w:rFonts w:ascii="Arial" w:eastAsia="Times New Roman" w:hAnsi="Arial" w:cs="Arial"/>
          <w:sz w:val="24"/>
          <w:szCs w:val="24"/>
        </w:rPr>
        <w:t>(</w:t>
      </w:r>
      <w:proofErr w:type="spellStart"/>
      <w:r w:rsidR="005A30EF" w:rsidRPr="005A30EF">
        <w:rPr>
          <w:rFonts w:ascii="Arial" w:eastAsia="Times New Roman" w:hAnsi="Arial" w:cs="Arial"/>
          <w:sz w:val="24"/>
          <w:szCs w:val="24"/>
        </w:rPr>
        <w:t>Achmad</w:t>
      </w:r>
      <w:proofErr w:type="spellEnd"/>
      <w:r w:rsidR="005A30EF" w:rsidRPr="005A30EF">
        <w:rPr>
          <w:rFonts w:ascii="Arial" w:eastAsia="Times New Roman" w:hAnsi="Arial" w:cs="Arial"/>
          <w:sz w:val="24"/>
          <w:szCs w:val="24"/>
        </w:rPr>
        <w:t xml:space="preserve"> and </w:t>
      </w:r>
      <w:proofErr w:type="spellStart"/>
      <w:r w:rsidR="005A30EF" w:rsidRPr="005A30EF">
        <w:rPr>
          <w:rFonts w:ascii="Arial" w:eastAsia="Times New Roman" w:hAnsi="Arial" w:cs="Arial"/>
          <w:sz w:val="24"/>
          <w:szCs w:val="24"/>
        </w:rPr>
        <w:t>Yulianah</w:t>
      </w:r>
      <w:proofErr w:type="spellEnd"/>
      <w:r w:rsidR="005A30EF" w:rsidRPr="005A30EF">
        <w:rPr>
          <w:rFonts w:ascii="Arial" w:eastAsia="Times New Roman" w:hAnsi="Arial" w:cs="Arial"/>
          <w:sz w:val="24"/>
          <w:szCs w:val="24"/>
        </w:rPr>
        <w:t>, 2022)</w:t>
      </w:r>
      <w:r w:rsidR="00E17186" w:rsidRPr="005A30EF">
        <w:rPr>
          <w:rFonts w:ascii="Arial" w:hAnsi="Arial" w:cs="Arial"/>
          <w:sz w:val="24"/>
          <w:szCs w:val="24"/>
        </w:rPr>
        <w:t>.</w:t>
      </w:r>
    </w:p>
    <w:p w14:paraId="0FDE03E9" w14:textId="77777777" w:rsidR="00C25E74" w:rsidRPr="005A30EF" w:rsidRDefault="00C25E74" w:rsidP="00DA7363">
      <w:pPr>
        <w:pStyle w:val="Heading1"/>
      </w:pPr>
      <w:r w:rsidRPr="005A30EF">
        <w:t xml:space="preserve"> </w:t>
      </w:r>
      <w:bookmarkStart w:id="8" w:name="_Toc166947309"/>
      <w:r w:rsidRPr="005A30EF">
        <w:t>Future of the Hotel &amp; Hospitality Industry</w:t>
      </w:r>
      <w:bookmarkEnd w:id="8"/>
    </w:p>
    <w:p w14:paraId="5348BEEF" w14:textId="734C7ADB" w:rsidR="00E17186" w:rsidRPr="005A30EF" w:rsidRDefault="00DA7363" w:rsidP="005A30EF">
      <w:pPr>
        <w:spacing w:line="360" w:lineRule="auto"/>
        <w:jc w:val="both"/>
        <w:rPr>
          <w:rFonts w:ascii="Arial" w:hAnsi="Arial" w:cs="Arial"/>
          <w:sz w:val="24"/>
          <w:szCs w:val="24"/>
        </w:rPr>
      </w:pPr>
      <w:r>
        <w:rPr>
          <w:rFonts w:ascii="Arial" w:hAnsi="Arial" w:cs="Arial"/>
          <w:sz w:val="24"/>
          <w:szCs w:val="24"/>
        </w:rPr>
        <w:t xml:space="preserve">     </w:t>
      </w:r>
      <w:r w:rsidR="00E17186" w:rsidRPr="005A30EF">
        <w:rPr>
          <w:rFonts w:ascii="Arial" w:hAnsi="Arial" w:cs="Arial"/>
          <w:sz w:val="24"/>
          <w:szCs w:val="24"/>
        </w:rPr>
        <w:t xml:space="preserve">Although there still are many challenges ahead, the future of the hotel and hospitality industry increasingly depends on sustainability. The fascination of eco-friendly </w:t>
      </w:r>
      <w:r w:rsidR="00FE71BE">
        <w:rPr>
          <w:rFonts w:ascii="Arial" w:hAnsi="Arial" w:cs="Arial"/>
          <w:sz w:val="24"/>
          <w:szCs w:val="24"/>
        </w:rPr>
        <w:t>travellers</w:t>
      </w:r>
      <w:r w:rsidR="00E17186" w:rsidRPr="005A30EF">
        <w:rPr>
          <w:rFonts w:ascii="Arial" w:hAnsi="Arial" w:cs="Arial"/>
          <w:sz w:val="24"/>
          <w:szCs w:val="24"/>
        </w:rPr>
        <w:t xml:space="preserve"> who appreciate environmental preservation is the demand for housing &amp; services that have a low environmental impact. We expect that this trend will continue since </w:t>
      </w:r>
      <w:r w:rsidR="00FE71BE">
        <w:rPr>
          <w:rFonts w:ascii="Arial" w:hAnsi="Arial" w:cs="Arial"/>
          <w:sz w:val="24"/>
          <w:szCs w:val="24"/>
        </w:rPr>
        <w:t>travellers</w:t>
      </w:r>
      <w:r w:rsidR="00E17186" w:rsidRPr="005A30EF">
        <w:rPr>
          <w:rFonts w:ascii="Arial" w:hAnsi="Arial" w:cs="Arial"/>
          <w:sz w:val="24"/>
          <w:szCs w:val="24"/>
        </w:rPr>
        <w:t xml:space="preserve"> are observing a steady rise in the weighing of sustainability in their destination options choices.</w:t>
      </w:r>
    </w:p>
    <w:p w14:paraId="28D1C6FE" w14:textId="77777777" w:rsidR="00E17186" w:rsidRPr="005A30EF" w:rsidRDefault="00E17186" w:rsidP="005A30EF">
      <w:pPr>
        <w:spacing w:line="360" w:lineRule="auto"/>
        <w:jc w:val="both"/>
        <w:rPr>
          <w:rFonts w:ascii="Arial" w:hAnsi="Arial" w:cs="Arial"/>
          <w:sz w:val="24"/>
          <w:szCs w:val="24"/>
        </w:rPr>
      </w:pPr>
      <w:r w:rsidRPr="005A30EF">
        <w:rPr>
          <w:rFonts w:ascii="Arial" w:hAnsi="Arial" w:cs="Arial"/>
          <w:sz w:val="24"/>
          <w:szCs w:val="24"/>
        </w:rPr>
        <w:t xml:space="preserve">Technological innovations are expected to be the key factor for the industry’s development in the future. The incorporation of intelligent technologies to improve energy management and guest functionalities can be a significant leap toward sustainability. Innovations in eco-friendly materials and smart technologies will rather than contribute to </w:t>
      </w:r>
      <w:r w:rsidRPr="005A30EF">
        <w:rPr>
          <w:rFonts w:ascii="Arial" w:hAnsi="Arial" w:cs="Arial"/>
          <w:sz w:val="24"/>
          <w:szCs w:val="24"/>
        </w:rPr>
        <w:lastRenderedPageBreak/>
        <w:t>the hotel's operational environment lessen the impact. Governments globally will most likely impose more stringent environmental regulations and standards which will subsequently encourage hotels to follow sustainability approaches. Sustainable activities can be fostered more with increased incentives and support. This can aid hotels to accustom to eco-friendly mode of operations.</w:t>
      </w:r>
    </w:p>
    <w:p w14:paraId="12CBD4E5" w14:textId="77777777" w:rsidR="00E17186" w:rsidRPr="005A30EF" w:rsidRDefault="00E17186" w:rsidP="005A30EF">
      <w:pPr>
        <w:spacing w:line="360" w:lineRule="auto"/>
        <w:jc w:val="both"/>
        <w:rPr>
          <w:rFonts w:ascii="Arial" w:hAnsi="Arial" w:cs="Arial"/>
          <w:sz w:val="24"/>
          <w:szCs w:val="24"/>
        </w:rPr>
      </w:pPr>
      <w:r w:rsidRPr="005A30EF">
        <w:rPr>
          <w:rFonts w:ascii="Arial" w:hAnsi="Arial" w:cs="Arial"/>
          <w:sz w:val="24"/>
          <w:szCs w:val="24"/>
        </w:rPr>
        <w:t>Partnership with business will be uniquely important in a sustainability approach. The deeper the interaction and cooperation between actors in the industry, the more opportunities they get to adopt better methods together and jointly act toward sustainability. The emergence of uniform criteria for global sustainability certifications will establish uniformity and enable environmental claims verification.</w:t>
      </w:r>
    </w:p>
    <w:p w14:paraId="30B307C5" w14:textId="77777777" w:rsidR="00C25E74" w:rsidRPr="005A30EF" w:rsidRDefault="00C25E74" w:rsidP="00DA7363">
      <w:pPr>
        <w:pStyle w:val="Heading1"/>
      </w:pPr>
      <w:r w:rsidRPr="005A30EF">
        <w:t xml:space="preserve"> </w:t>
      </w:r>
      <w:bookmarkStart w:id="9" w:name="_Toc166947310"/>
      <w:r w:rsidRPr="005A30EF">
        <w:t>Conclusion</w:t>
      </w:r>
      <w:bookmarkEnd w:id="9"/>
    </w:p>
    <w:p w14:paraId="5F3DDB58" w14:textId="77777777" w:rsidR="00C25E74" w:rsidRDefault="00DA7363" w:rsidP="005A30EF">
      <w:pPr>
        <w:spacing w:line="360" w:lineRule="auto"/>
        <w:jc w:val="both"/>
        <w:rPr>
          <w:rFonts w:ascii="Arial" w:hAnsi="Arial" w:cs="Arial"/>
          <w:sz w:val="24"/>
          <w:szCs w:val="24"/>
        </w:rPr>
      </w:pPr>
      <w:r>
        <w:rPr>
          <w:rFonts w:ascii="Arial" w:hAnsi="Arial" w:cs="Arial"/>
          <w:sz w:val="24"/>
          <w:szCs w:val="24"/>
        </w:rPr>
        <w:t xml:space="preserve">     </w:t>
      </w:r>
      <w:r w:rsidR="00E17186" w:rsidRPr="005A30EF">
        <w:rPr>
          <w:rFonts w:ascii="Arial" w:hAnsi="Arial" w:cs="Arial"/>
          <w:sz w:val="24"/>
          <w:szCs w:val="24"/>
        </w:rPr>
        <w:t>The hospitality industry is at a crossroads towards a sustainable way of doing business with the main idea to combat global warming, diminish pollution, and implement high-tech and efficient management strategies. Even though the challenges present cannot be overlooked, the long-term achievements that come forth from integrating sustainability are of great significance. The industry`s future perspective is positive, where the need for sustainability will be increased, technology will be developing, and regulation will show more supportiveness. Through the devotion to sustainable measures, hotel owners are redoubling efforts in gaining eco-certification but also having the benefits of enhanced reputation and profitability.</w:t>
      </w:r>
    </w:p>
    <w:p w14:paraId="6314A372" w14:textId="77777777" w:rsidR="00DA7363" w:rsidRDefault="00DA7363" w:rsidP="005A30EF">
      <w:pPr>
        <w:spacing w:line="360" w:lineRule="auto"/>
        <w:jc w:val="both"/>
        <w:rPr>
          <w:rFonts w:ascii="Arial" w:hAnsi="Arial" w:cs="Arial"/>
          <w:sz w:val="24"/>
          <w:szCs w:val="24"/>
        </w:rPr>
      </w:pPr>
    </w:p>
    <w:p w14:paraId="29CF3C82" w14:textId="77777777" w:rsidR="00DA7363" w:rsidRDefault="00DA7363" w:rsidP="005A30EF">
      <w:pPr>
        <w:spacing w:line="360" w:lineRule="auto"/>
        <w:jc w:val="both"/>
        <w:rPr>
          <w:rFonts w:ascii="Arial" w:hAnsi="Arial" w:cs="Arial"/>
          <w:sz w:val="24"/>
          <w:szCs w:val="24"/>
        </w:rPr>
      </w:pPr>
    </w:p>
    <w:p w14:paraId="0E5116E1" w14:textId="77777777" w:rsidR="00DA7363" w:rsidRDefault="00DA7363" w:rsidP="005A30EF">
      <w:pPr>
        <w:spacing w:line="360" w:lineRule="auto"/>
        <w:jc w:val="both"/>
        <w:rPr>
          <w:rFonts w:ascii="Arial" w:hAnsi="Arial" w:cs="Arial"/>
          <w:sz w:val="24"/>
          <w:szCs w:val="24"/>
        </w:rPr>
      </w:pPr>
    </w:p>
    <w:p w14:paraId="57E76C6F" w14:textId="77777777" w:rsidR="00DA7363" w:rsidRDefault="00DA7363" w:rsidP="005A30EF">
      <w:pPr>
        <w:spacing w:line="360" w:lineRule="auto"/>
        <w:jc w:val="both"/>
        <w:rPr>
          <w:rFonts w:ascii="Arial" w:hAnsi="Arial" w:cs="Arial"/>
          <w:sz w:val="24"/>
          <w:szCs w:val="24"/>
        </w:rPr>
      </w:pPr>
    </w:p>
    <w:p w14:paraId="6437CF17" w14:textId="77777777" w:rsidR="00DA7363" w:rsidRDefault="00DA7363" w:rsidP="005A30EF">
      <w:pPr>
        <w:spacing w:line="360" w:lineRule="auto"/>
        <w:jc w:val="both"/>
        <w:rPr>
          <w:rFonts w:ascii="Arial" w:hAnsi="Arial" w:cs="Arial"/>
          <w:sz w:val="24"/>
          <w:szCs w:val="24"/>
        </w:rPr>
      </w:pPr>
    </w:p>
    <w:p w14:paraId="4C108D5B" w14:textId="77777777" w:rsidR="00DA7363" w:rsidRDefault="00DA7363" w:rsidP="005A30EF">
      <w:pPr>
        <w:spacing w:line="360" w:lineRule="auto"/>
        <w:jc w:val="both"/>
        <w:rPr>
          <w:rFonts w:ascii="Arial" w:hAnsi="Arial" w:cs="Arial"/>
          <w:sz w:val="24"/>
          <w:szCs w:val="24"/>
        </w:rPr>
      </w:pPr>
    </w:p>
    <w:p w14:paraId="320BBA65" w14:textId="77777777" w:rsidR="00DA7363" w:rsidRDefault="00DA7363" w:rsidP="005A30EF">
      <w:pPr>
        <w:spacing w:line="360" w:lineRule="auto"/>
        <w:jc w:val="both"/>
        <w:rPr>
          <w:rFonts w:ascii="Arial" w:hAnsi="Arial" w:cs="Arial"/>
          <w:sz w:val="24"/>
          <w:szCs w:val="24"/>
        </w:rPr>
      </w:pPr>
    </w:p>
    <w:p w14:paraId="06FA8279" w14:textId="77777777" w:rsidR="00DA7363" w:rsidRDefault="00DA7363" w:rsidP="005A30EF">
      <w:pPr>
        <w:spacing w:line="360" w:lineRule="auto"/>
        <w:jc w:val="both"/>
        <w:rPr>
          <w:rFonts w:ascii="Arial" w:hAnsi="Arial" w:cs="Arial"/>
          <w:sz w:val="24"/>
          <w:szCs w:val="24"/>
        </w:rPr>
      </w:pPr>
    </w:p>
    <w:p w14:paraId="536BFDE6" w14:textId="77777777" w:rsidR="00DA7363" w:rsidRDefault="00DA7363" w:rsidP="00DA7363">
      <w:pPr>
        <w:pStyle w:val="Heading1"/>
      </w:pPr>
      <w:bookmarkStart w:id="10" w:name="_Toc166947311"/>
      <w:r>
        <w:t>Reference List:</w:t>
      </w:r>
      <w:bookmarkEnd w:id="10"/>
    </w:p>
    <w:p w14:paraId="70F84541" w14:textId="77777777" w:rsidR="00DA7363" w:rsidRDefault="00DA7363" w:rsidP="005A30EF">
      <w:pPr>
        <w:spacing w:line="360" w:lineRule="auto"/>
        <w:jc w:val="both"/>
        <w:rPr>
          <w:rFonts w:ascii="Arial" w:hAnsi="Arial" w:cs="Arial"/>
          <w:sz w:val="24"/>
          <w:szCs w:val="24"/>
        </w:rPr>
      </w:pPr>
    </w:p>
    <w:p w14:paraId="7F85D39C" w14:textId="77777777" w:rsidR="00DA7363" w:rsidRPr="00DA7363" w:rsidRDefault="00DA7363" w:rsidP="00DA7363">
      <w:pPr>
        <w:pStyle w:val="NormalWeb"/>
        <w:spacing w:before="0" w:beforeAutospacing="0" w:after="240" w:afterAutospacing="0" w:line="360" w:lineRule="auto"/>
        <w:ind w:left="720" w:hanging="720"/>
        <w:jc w:val="both"/>
        <w:rPr>
          <w:rFonts w:ascii="Arial" w:hAnsi="Arial" w:cs="Arial"/>
        </w:rPr>
      </w:pPr>
      <w:r w:rsidRPr="00DA7363">
        <w:rPr>
          <w:rFonts w:ascii="Arial" w:hAnsi="Arial" w:cs="Arial"/>
        </w:rPr>
        <w:t xml:space="preserve">Abdou, A.H., Hassan, T.H. and Dief, M.M.E. (2020). A Description of Green Hotel Practices and Their Role in Achieving Sustainable Development. </w:t>
      </w:r>
      <w:r w:rsidRPr="00DA7363">
        <w:rPr>
          <w:rFonts w:ascii="Arial" w:hAnsi="Arial" w:cs="Arial"/>
          <w:i/>
          <w:iCs/>
        </w:rPr>
        <w:t>Sustainability</w:t>
      </w:r>
      <w:r w:rsidRPr="00DA7363">
        <w:rPr>
          <w:rFonts w:ascii="Arial" w:hAnsi="Arial" w:cs="Arial"/>
        </w:rPr>
        <w:t xml:space="preserve">, [online] 12(22), p.9624. </w:t>
      </w:r>
      <w:proofErr w:type="spellStart"/>
      <w:r w:rsidRPr="00DA7363">
        <w:rPr>
          <w:rFonts w:ascii="Arial" w:hAnsi="Arial" w:cs="Arial"/>
        </w:rPr>
        <w:t>doi</w:t>
      </w:r>
      <w:proofErr w:type="spellEnd"/>
      <w:r w:rsidRPr="00DA7363">
        <w:rPr>
          <w:rFonts w:ascii="Arial" w:hAnsi="Arial" w:cs="Arial"/>
        </w:rPr>
        <w:t>:</w:t>
      </w:r>
      <w:r>
        <w:rPr>
          <w:rFonts w:ascii="Arial" w:hAnsi="Arial" w:cs="Arial"/>
        </w:rPr>
        <w:t xml:space="preserve"> </w:t>
      </w:r>
      <w:hyperlink r:id="rId13" w:history="1">
        <w:r w:rsidRPr="007D2909">
          <w:rPr>
            <w:rStyle w:val="Hyperlink"/>
            <w:rFonts w:ascii="Arial" w:hAnsi="Arial" w:cs="Arial"/>
          </w:rPr>
          <w:t>https://doi.org/10.3390/su12229624</w:t>
        </w:r>
      </w:hyperlink>
      <w:r w:rsidRPr="00DA7363">
        <w:rPr>
          <w:rFonts w:ascii="Arial" w:hAnsi="Arial" w:cs="Arial"/>
        </w:rPr>
        <w:t>.</w:t>
      </w:r>
      <w:r>
        <w:rPr>
          <w:rFonts w:ascii="Arial" w:hAnsi="Arial" w:cs="Arial"/>
        </w:rPr>
        <w:t xml:space="preserve"> [Accessed: 17 May 2024]</w:t>
      </w:r>
    </w:p>
    <w:p w14:paraId="4C13F165" w14:textId="3C7346D7" w:rsidR="00DA7363" w:rsidRPr="00DA7363" w:rsidRDefault="00DA7363" w:rsidP="00DA7363">
      <w:pPr>
        <w:pStyle w:val="NormalWeb"/>
        <w:spacing w:before="0" w:beforeAutospacing="0" w:after="240" w:afterAutospacing="0" w:line="360" w:lineRule="auto"/>
        <w:ind w:left="720" w:hanging="720"/>
        <w:jc w:val="both"/>
        <w:rPr>
          <w:rFonts w:ascii="Arial" w:hAnsi="Arial" w:cs="Arial"/>
        </w:rPr>
      </w:pPr>
      <w:proofErr w:type="spellStart"/>
      <w:r w:rsidRPr="00DA7363">
        <w:rPr>
          <w:rFonts w:ascii="Arial" w:hAnsi="Arial" w:cs="Arial"/>
        </w:rPr>
        <w:t>Achmad</w:t>
      </w:r>
      <w:proofErr w:type="spellEnd"/>
      <w:r w:rsidRPr="00DA7363">
        <w:rPr>
          <w:rFonts w:ascii="Arial" w:hAnsi="Arial" w:cs="Arial"/>
        </w:rPr>
        <w:t xml:space="preserve">, W. and </w:t>
      </w:r>
      <w:proofErr w:type="spellStart"/>
      <w:r w:rsidRPr="00DA7363">
        <w:rPr>
          <w:rFonts w:ascii="Arial" w:hAnsi="Arial" w:cs="Arial"/>
        </w:rPr>
        <w:t>Yulianah</w:t>
      </w:r>
      <w:proofErr w:type="spellEnd"/>
      <w:r w:rsidRPr="00DA7363">
        <w:rPr>
          <w:rFonts w:ascii="Arial" w:hAnsi="Arial" w:cs="Arial"/>
        </w:rPr>
        <w:t xml:space="preserve">, Y. (2022). Corporate Social Responsibility of the Hospitality Industry in Realizing Sustainable Tourism Development. </w:t>
      </w:r>
      <w:r w:rsidRPr="00DA7363">
        <w:rPr>
          <w:rFonts w:ascii="Arial" w:hAnsi="Arial" w:cs="Arial"/>
          <w:i/>
          <w:iCs/>
        </w:rPr>
        <w:t>Enrichment: Journal of Management</w:t>
      </w:r>
      <w:r w:rsidRPr="00DA7363">
        <w:rPr>
          <w:rFonts w:ascii="Arial" w:hAnsi="Arial" w:cs="Arial"/>
        </w:rPr>
        <w:t xml:space="preserve">, [online] 12(2), pp.1610–1616. </w:t>
      </w:r>
      <w:proofErr w:type="spellStart"/>
      <w:r w:rsidRPr="00DA7363">
        <w:rPr>
          <w:rFonts w:ascii="Arial" w:hAnsi="Arial" w:cs="Arial"/>
        </w:rPr>
        <w:t>doi</w:t>
      </w:r>
      <w:proofErr w:type="spellEnd"/>
      <w:r>
        <w:rPr>
          <w:rFonts w:ascii="Arial" w:hAnsi="Arial" w:cs="Arial"/>
        </w:rPr>
        <w:t xml:space="preserve"> </w:t>
      </w:r>
      <w:hyperlink r:id="rId14" w:history="1">
        <w:r w:rsidRPr="007D2909">
          <w:rPr>
            <w:rStyle w:val="Hyperlink"/>
            <w:rFonts w:ascii="Arial" w:hAnsi="Arial" w:cs="Arial"/>
          </w:rPr>
          <w:t>https://doi.org/10.35335/enrichment.v12i2.447</w:t>
        </w:r>
      </w:hyperlink>
      <w:r w:rsidRPr="00DA7363">
        <w:rPr>
          <w:rFonts w:ascii="Arial" w:hAnsi="Arial" w:cs="Arial"/>
        </w:rPr>
        <w:t>.</w:t>
      </w:r>
      <w:r>
        <w:rPr>
          <w:rFonts w:ascii="Arial" w:hAnsi="Arial" w:cs="Arial"/>
        </w:rPr>
        <w:t xml:space="preserve"> [Accessed: 18 May 2024]</w:t>
      </w:r>
    </w:p>
    <w:p w14:paraId="342094EC" w14:textId="77777777" w:rsidR="00DA7363" w:rsidRPr="00DA7363" w:rsidRDefault="00DA7363" w:rsidP="00DA7363">
      <w:pPr>
        <w:pStyle w:val="NormalWeb"/>
        <w:spacing w:before="0" w:beforeAutospacing="0" w:after="240" w:afterAutospacing="0" w:line="360" w:lineRule="auto"/>
        <w:ind w:left="720" w:hanging="720"/>
        <w:jc w:val="both"/>
        <w:rPr>
          <w:rFonts w:ascii="Arial" w:hAnsi="Arial" w:cs="Arial"/>
        </w:rPr>
      </w:pPr>
      <w:r w:rsidRPr="00DA7363">
        <w:rPr>
          <w:rFonts w:ascii="Arial" w:hAnsi="Arial" w:cs="Arial"/>
        </w:rPr>
        <w:t xml:space="preserve">Cabral, C. and Chiappetta </w:t>
      </w:r>
      <w:proofErr w:type="spellStart"/>
      <w:r w:rsidRPr="00DA7363">
        <w:rPr>
          <w:rFonts w:ascii="Arial" w:hAnsi="Arial" w:cs="Arial"/>
        </w:rPr>
        <w:t>Jabbour</w:t>
      </w:r>
      <w:proofErr w:type="spellEnd"/>
      <w:r w:rsidRPr="00DA7363">
        <w:rPr>
          <w:rFonts w:ascii="Arial" w:hAnsi="Arial" w:cs="Arial"/>
        </w:rPr>
        <w:t xml:space="preserve">, C.J. (2020). Understanding the human side of green hospitality management. </w:t>
      </w:r>
      <w:r w:rsidRPr="00DA7363">
        <w:rPr>
          <w:rFonts w:ascii="Arial" w:hAnsi="Arial" w:cs="Arial"/>
          <w:i/>
          <w:iCs/>
        </w:rPr>
        <w:t>International Journal of Hospitality Management</w:t>
      </w:r>
      <w:r w:rsidRPr="00DA7363">
        <w:rPr>
          <w:rFonts w:ascii="Arial" w:hAnsi="Arial" w:cs="Arial"/>
        </w:rPr>
        <w:t xml:space="preserve">, 88(32), p.102389. </w:t>
      </w:r>
      <w:proofErr w:type="spellStart"/>
      <w:r w:rsidRPr="00DA7363">
        <w:rPr>
          <w:rFonts w:ascii="Arial" w:hAnsi="Arial" w:cs="Arial"/>
        </w:rPr>
        <w:t>doi</w:t>
      </w:r>
      <w:proofErr w:type="spellEnd"/>
      <w:r w:rsidRPr="00DA7363">
        <w:rPr>
          <w:rFonts w:ascii="Arial" w:hAnsi="Arial" w:cs="Arial"/>
        </w:rPr>
        <w:t>:</w:t>
      </w:r>
      <w:r>
        <w:rPr>
          <w:rFonts w:ascii="Arial" w:hAnsi="Arial" w:cs="Arial"/>
        </w:rPr>
        <w:t xml:space="preserve"> </w:t>
      </w:r>
      <w:hyperlink r:id="rId15" w:history="1">
        <w:r w:rsidRPr="007D2909">
          <w:rPr>
            <w:rStyle w:val="Hyperlink"/>
            <w:rFonts w:ascii="Arial" w:hAnsi="Arial" w:cs="Arial"/>
          </w:rPr>
          <w:t>https://doi.org/10.1016/j.ijhm.2019.102389</w:t>
        </w:r>
      </w:hyperlink>
      <w:r w:rsidRPr="00DA7363">
        <w:rPr>
          <w:rFonts w:ascii="Arial" w:hAnsi="Arial" w:cs="Arial"/>
        </w:rPr>
        <w:t>.</w:t>
      </w:r>
      <w:r>
        <w:rPr>
          <w:rFonts w:ascii="Arial" w:hAnsi="Arial" w:cs="Arial"/>
        </w:rPr>
        <w:t xml:space="preserve"> [Accessed: 18 May 2024]</w:t>
      </w:r>
    </w:p>
    <w:p w14:paraId="60FDE46B" w14:textId="77777777" w:rsidR="00DA7363" w:rsidRPr="00DA7363" w:rsidRDefault="00DA7363" w:rsidP="00DA7363">
      <w:pPr>
        <w:pStyle w:val="NormalWeb"/>
        <w:spacing w:before="0" w:beforeAutospacing="0" w:after="240" w:afterAutospacing="0" w:line="360" w:lineRule="auto"/>
        <w:ind w:left="720" w:hanging="720"/>
        <w:jc w:val="both"/>
        <w:rPr>
          <w:rFonts w:ascii="Arial" w:hAnsi="Arial" w:cs="Arial"/>
        </w:rPr>
      </w:pPr>
      <w:proofErr w:type="spellStart"/>
      <w:r w:rsidRPr="00DA7363">
        <w:rPr>
          <w:rFonts w:ascii="Arial" w:hAnsi="Arial" w:cs="Arial"/>
        </w:rPr>
        <w:t>Cembruch</w:t>
      </w:r>
      <w:proofErr w:type="spellEnd"/>
      <w:r w:rsidRPr="00DA7363">
        <w:rPr>
          <w:rFonts w:ascii="Arial" w:hAnsi="Arial" w:cs="Arial"/>
        </w:rPr>
        <w:t xml:space="preserve">-Nowakowski, M. (2020). Labels and Certificates for Green Hotels. </w:t>
      </w:r>
      <w:proofErr w:type="spellStart"/>
      <w:r w:rsidRPr="00DA7363">
        <w:rPr>
          <w:rFonts w:ascii="Arial" w:hAnsi="Arial" w:cs="Arial"/>
          <w:i/>
          <w:iCs/>
        </w:rPr>
        <w:t>Rocznik</w:t>
      </w:r>
      <w:proofErr w:type="spellEnd"/>
      <w:r w:rsidRPr="00DA7363">
        <w:rPr>
          <w:rFonts w:ascii="Arial" w:hAnsi="Arial" w:cs="Arial"/>
          <w:i/>
          <w:iCs/>
        </w:rPr>
        <w:t xml:space="preserve"> </w:t>
      </w:r>
      <w:proofErr w:type="spellStart"/>
      <w:r w:rsidRPr="00DA7363">
        <w:rPr>
          <w:rFonts w:ascii="Arial" w:hAnsi="Arial" w:cs="Arial"/>
          <w:i/>
          <w:iCs/>
        </w:rPr>
        <w:t>Ochrona</w:t>
      </w:r>
      <w:proofErr w:type="spellEnd"/>
      <w:r w:rsidRPr="00DA7363">
        <w:rPr>
          <w:rFonts w:ascii="Arial" w:hAnsi="Arial" w:cs="Arial"/>
          <w:i/>
          <w:iCs/>
        </w:rPr>
        <w:t xml:space="preserve"> </w:t>
      </w:r>
      <w:proofErr w:type="spellStart"/>
      <w:r w:rsidRPr="00DA7363">
        <w:rPr>
          <w:rFonts w:ascii="Arial" w:hAnsi="Arial" w:cs="Arial"/>
          <w:i/>
          <w:iCs/>
        </w:rPr>
        <w:t>Środowiska</w:t>
      </w:r>
      <w:proofErr w:type="spellEnd"/>
      <w:r w:rsidRPr="00DA7363">
        <w:rPr>
          <w:rFonts w:ascii="Arial" w:hAnsi="Arial" w:cs="Arial"/>
        </w:rPr>
        <w:t xml:space="preserve">, [online] Tom 22, </w:t>
      </w:r>
      <w:proofErr w:type="spellStart"/>
      <w:r w:rsidRPr="00DA7363">
        <w:rPr>
          <w:rFonts w:ascii="Arial" w:hAnsi="Arial" w:cs="Arial"/>
        </w:rPr>
        <w:t>cz</w:t>
      </w:r>
      <w:proofErr w:type="spellEnd"/>
      <w:r w:rsidRPr="00DA7363">
        <w:rPr>
          <w:rFonts w:ascii="Arial" w:hAnsi="Arial" w:cs="Arial"/>
        </w:rPr>
        <w:t xml:space="preserve">. 1(23). Available at: </w:t>
      </w:r>
      <w:hyperlink r:id="rId16" w:history="1">
        <w:r w:rsidRPr="007D2909">
          <w:rPr>
            <w:rStyle w:val="Hyperlink"/>
            <w:rFonts w:ascii="Arial" w:hAnsi="Arial" w:cs="Arial"/>
          </w:rPr>
          <w:t>https://yadda.icm.edu.pl/baztech/element/bwmeta1.element.baztech-62539765-e4df-4a3c-9ffb-34b603aa926e</w:t>
        </w:r>
      </w:hyperlink>
      <w:r w:rsidRPr="00DA7363">
        <w:rPr>
          <w:rFonts w:ascii="Arial" w:hAnsi="Arial" w:cs="Arial"/>
        </w:rPr>
        <w:t>.</w:t>
      </w:r>
      <w:r>
        <w:rPr>
          <w:rFonts w:ascii="Arial" w:hAnsi="Arial" w:cs="Arial"/>
        </w:rPr>
        <w:t xml:space="preserve"> [Accessed: 16 May 2024]</w:t>
      </w:r>
    </w:p>
    <w:p w14:paraId="0730D00A" w14:textId="77777777" w:rsidR="00DA7363" w:rsidRPr="00DA7363" w:rsidRDefault="00DA7363" w:rsidP="00DA7363">
      <w:pPr>
        <w:pStyle w:val="NormalWeb"/>
        <w:spacing w:before="0" w:beforeAutospacing="0" w:after="240" w:afterAutospacing="0" w:line="360" w:lineRule="auto"/>
        <w:ind w:left="720" w:hanging="720"/>
        <w:jc w:val="both"/>
        <w:rPr>
          <w:rFonts w:ascii="Arial" w:hAnsi="Arial" w:cs="Arial"/>
        </w:rPr>
      </w:pPr>
      <w:proofErr w:type="spellStart"/>
      <w:r w:rsidRPr="00DA7363">
        <w:rPr>
          <w:rFonts w:ascii="Arial" w:hAnsi="Arial" w:cs="Arial"/>
        </w:rPr>
        <w:t>Cerchione</w:t>
      </w:r>
      <w:proofErr w:type="spellEnd"/>
      <w:r w:rsidRPr="00DA7363">
        <w:rPr>
          <w:rFonts w:ascii="Arial" w:hAnsi="Arial" w:cs="Arial"/>
        </w:rPr>
        <w:t xml:space="preserve">, R. and Bansal, H. (2019). Measuring the impact of sustainability policy and practices in tourism and hospitality industry. </w:t>
      </w:r>
      <w:r w:rsidRPr="00DA7363">
        <w:rPr>
          <w:rFonts w:ascii="Arial" w:hAnsi="Arial" w:cs="Arial"/>
          <w:i/>
          <w:iCs/>
        </w:rPr>
        <w:t>Business Strategy and the Environment</w:t>
      </w:r>
      <w:r w:rsidRPr="00DA7363">
        <w:rPr>
          <w:rFonts w:ascii="Arial" w:hAnsi="Arial" w:cs="Arial"/>
        </w:rPr>
        <w:t xml:space="preserve">, 29(3). </w:t>
      </w:r>
      <w:proofErr w:type="spellStart"/>
      <w:r w:rsidRPr="00DA7363">
        <w:rPr>
          <w:rFonts w:ascii="Arial" w:hAnsi="Arial" w:cs="Arial"/>
        </w:rPr>
        <w:t>doi</w:t>
      </w:r>
      <w:proofErr w:type="spellEnd"/>
      <w:r w:rsidRPr="00DA7363">
        <w:rPr>
          <w:rFonts w:ascii="Arial" w:hAnsi="Arial" w:cs="Arial"/>
        </w:rPr>
        <w:t>:</w:t>
      </w:r>
      <w:r>
        <w:rPr>
          <w:rFonts w:ascii="Arial" w:hAnsi="Arial" w:cs="Arial"/>
        </w:rPr>
        <w:t xml:space="preserve"> </w:t>
      </w:r>
      <w:hyperlink r:id="rId17" w:history="1">
        <w:r w:rsidRPr="007D2909">
          <w:rPr>
            <w:rStyle w:val="Hyperlink"/>
            <w:rFonts w:ascii="Arial" w:hAnsi="Arial" w:cs="Arial"/>
          </w:rPr>
          <w:t>https://doi.org/10.1002/bse.2420</w:t>
        </w:r>
      </w:hyperlink>
      <w:r w:rsidRPr="00DA7363">
        <w:rPr>
          <w:rFonts w:ascii="Arial" w:hAnsi="Arial" w:cs="Arial"/>
        </w:rPr>
        <w:t>.</w:t>
      </w:r>
      <w:r>
        <w:rPr>
          <w:rFonts w:ascii="Arial" w:hAnsi="Arial" w:cs="Arial"/>
        </w:rPr>
        <w:t xml:space="preserve"> [Accessed: 18 May 2024]</w:t>
      </w:r>
    </w:p>
    <w:p w14:paraId="76A9CA13" w14:textId="2D716C17" w:rsidR="00DA7363" w:rsidRPr="00DA7363" w:rsidRDefault="00DA7363" w:rsidP="00DA7363">
      <w:pPr>
        <w:pStyle w:val="NormalWeb"/>
        <w:spacing w:before="0" w:beforeAutospacing="0" w:after="240" w:afterAutospacing="0" w:line="360" w:lineRule="auto"/>
        <w:ind w:left="720" w:hanging="720"/>
        <w:jc w:val="both"/>
        <w:rPr>
          <w:rFonts w:ascii="Arial" w:hAnsi="Arial" w:cs="Arial"/>
        </w:rPr>
      </w:pPr>
      <w:r w:rsidRPr="00DA7363">
        <w:rPr>
          <w:rFonts w:ascii="Arial" w:hAnsi="Arial" w:cs="Arial"/>
        </w:rPr>
        <w:t xml:space="preserve">Chung, K.C. (2019). Green marketing orientation: achieving sustainable development in green hotel management. </w:t>
      </w:r>
      <w:r w:rsidRPr="00DA7363">
        <w:rPr>
          <w:rFonts w:ascii="Arial" w:hAnsi="Arial" w:cs="Arial"/>
          <w:i/>
          <w:iCs/>
        </w:rPr>
        <w:t>Journal of Hospitality Marketing &amp; Management</w:t>
      </w:r>
      <w:r w:rsidRPr="00DA7363">
        <w:rPr>
          <w:rFonts w:ascii="Arial" w:hAnsi="Arial" w:cs="Arial"/>
        </w:rPr>
        <w:t xml:space="preserve">, 29(6), pp.1–17. </w:t>
      </w:r>
      <w:proofErr w:type="spellStart"/>
      <w:r w:rsidRPr="00DA7363">
        <w:rPr>
          <w:rFonts w:ascii="Arial" w:hAnsi="Arial" w:cs="Arial"/>
        </w:rPr>
        <w:t>doi</w:t>
      </w:r>
      <w:proofErr w:type="spellEnd"/>
      <w:r>
        <w:rPr>
          <w:rFonts w:ascii="Arial" w:hAnsi="Arial" w:cs="Arial"/>
        </w:rPr>
        <w:t xml:space="preserve"> </w:t>
      </w:r>
      <w:hyperlink r:id="rId18" w:history="1">
        <w:r w:rsidRPr="007D2909">
          <w:rPr>
            <w:rStyle w:val="Hyperlink"/>
            <w:rFonts w:ascii="Arial" w:hAnsi="Arial" w:cs="Arial"/>
          </w:rPr>
          <w:t>https://doi.org/10.1080/19368623.2020.1693471</w:t>
        </w:r>
      </w:hyperlink>
      <w:r w:rsidRPr="00DA7363">
        <w:rPr>
          <w:rFonts w:ascii="Arial" w:hAnsi="Arial" w:cs="Arial"/>
        </w:rPr>
        <w:t>.</w:t>
      </w:r>
      <w:r>
        <w:rPr>
          <w:rFonts w:ascii="Arial" w:hAnsi="Arial" w:cs="Arial"/>
        </w:rPr>
        <w:t xml:space="preserve"> [Accessed: 17 May 2024]</w:t>
      </w:r>
    </w:p>
    <w:p w14:paraId="6ABA2ED0" w14:textId="77777777" w:rsidR="00DA7363" w:rsidRPr="00DA7363" w:rsidRDefault="00DA7363" w:rsidP="00DA7363">
      <w:pPr>
        <w:pStyle w:val="NormalWeb"/>
        <w:spacing w:before="0" w:beforeAutospacing="0" w:after="240" w:afterAutospacing="0" w:line="360" w:lineRule="auto"/>
        <w:ind w:left="720" w:hanging="720"/>
        <w:jc w:val="both"/>
        <w:rPr>
          <w:rFonts w:ascii="Arial" w:hAnsi="Arial" w:cs="Arial"/>
        </w:rPr>
      </w:pPr>
      <w:r w:rsidRPr="00DA7363">
        <w:rPr>
          <w:rFonts w:ascii="Arial" w:hAnsi="Arial" w:cs="Arial"/>
        </w:rPr>
        <w:lastRenderedPageBreak/>
        <w:t xml:space="preserve">Dewi, N.P.E.A., </w:t>
      </w:r>
      <w:proofErr w:type="spellStart"/>
      <w:r w:rsidRPr="00DA7363">
        <w:rPr>
          <w:rFonts w:ascii="Arial" w:hAnsi="Arial" w:cs="Arial"/>
        </w:rPr>
        <w:t>Sutama</w:t>
      </w:r>
      <w:proofErr w:type="spellEnd"/>
      <w:r w:rsidRPr="00DA7363">
        <w:rPr>
          <w:rFonts w:ascii="Arial" w:hAnsi="Arial" w:cs="Arial"/>
        </w:rPr>
        <w:t xml:space="preserve">, I.K., Astuti, N.N.S., </w:t>
      </w:r>
      <w:proofErr w:type="spellStart"/>
      <w:r w:rsidRPr="00DA7363">
        <w:rPr>
          <w:rFonts w:ascii="Arial" w:hAnsi="Arial" w:cs="Arial"/>
        </w:rPr>
        <w:t>Sutama</w:t>
      </w:r>
      <w:proofErr w:type="spellEnd"/>
      <w:r w:rsidRPr="00DA7363">
        <w:rPr>
          <w:rFonts w:ascii="Arial" w:hAnsi="Arial" w:cs="Arial"/>
        </w:rPr>
        <w:t xml:space="preserve">, I.K., </w:t>
      </w:r>
      <w:proofErr w:type="spellStart"/>
      <w:r w:rsidRPr="00DA7363">
        <w:rPr>
          <w:rFonts w:ascii="Arial" w:hAnsi="Arial" w:cs="Arial"/>
        </w:rPr>
        <w:t>Miranti</w:t>
      </w:r>
      <w:proofErr w:type="spellEnd"/>
      <w:r w:rsidRPr="00DA7363">
        <w:rPr>
          <w:rFonts w:ascii="Arial" w:hAnsi="Arial" w:cs="Arial"/>
        </w:rPr>
        <w:t xml:space="preserve">, P.G.S. and Aryana, I.N.R. (2023). </w:t>
      </w:r>
      <w:r w:rsidRPr="00DA7363">
        <w:rPr>
          <w:rFonts w:ascii="Arial" w:hAnsi="Arial" w:cs="Arial"/>
          <w:i/>
          <w:iCs/>
        </w:rPr>
        <w:t xml:space="preserve">The Implementation of Green Promotion to Increase Room Revenue in Six Senses </w:t>
      </w:r>
      <w:proofErr w:type="spellStart"/>
      <w:r w:rsidRPr="00DA7363">
        <w:rPr>
          <w:rFonts w:ascii="Arial" w:hAnsi="Arial" w:cs="Arial"/>
          <w:i/>
          <w:iCs/>
        </w:rPr>
        <w:t>Uluwatu</w:t>
      </w:r>
      <w:proofErr w:type="spellEnd"/>
      <w:r w:rsidRPr="00DA7363">
        <w:rPr>
          <w:rFonts w:ascii="Arial" w:hAnsi="Arial" w:cs="Arial"/>
          <w:i/>
          <w:iCs/>
        </w:rPr>
        <w:t xml:space="preserve"> Bali</w:t>
      </w:r>
      <w:r w:rsidRPr="00DA7363">
        <w:rPr>
          <w:rFonts w:ascii="Arial" w:hAnsi="Arial" w:cs="Arial"/>
        </w:rPr>
        <w:t xml:space="preserve">. [online] repository.pnb.ac.id. Available at: </w:t>
      </w:r>
      <w:hyperlink r:id="rId19" w:history="1">
        <w:r w:rsidRPr="007D2909">
          <w:rPr>
            <w:rStyle w:val="Hyperlink"/>
            <w:rFonts w:ascii="Arial" w:hAnsi="Arial" w:cs="Arial"/>
          </w:rPr>
          <w:t>http://repository.pnb.ac.id/id/eprint/6939</w:t>
        </w:r>
      </w:hyperlink>
      <w:r>
        <w:rPr>
          <w:rFonts w:ascii="Arial" w:hAnsi="Arial" w:cs="Arial"/>
        </w:rPr>
        <w:t xml:space="preserve"> </w:t>
      </w:r>
      <w:r w:rsidRPr="00DA7363">
        <w:rPr>
          <w:rFonts w:ascii="Arial" w:hAnsi="Arial" w:cs="Arial"/>
        </w:rPr>
        <w:t xml:space="preserve"> [Accessed 1</w:t>
      </w:r>
      <w:r>
        <w:rPr>
          <w:rFonts w:ascii="Arial" w:hAnsi="Arial" w:cs="Arial"/>
        </w:rPr>
        <w:t>7</w:t>
      </w:r>
      <w:r w:rsidRPr="00DA7363">
        <w:rPr>
          <w:rFonts w:ascii="Arial" w:hAnsi="Arial" w:cs="Arial"/>
        </w:rPr>
        <w:t xml:space="preserve"> May 2024].</w:t>
      </w:r>
    </w:p>
    <w:p w14:paraId="03A2E1C5" w14:textId="77777777" w:rsidR="00DA7363" w:rsidRPr="00DA7363" w:rsidRDefault="00DA7363" w:rsidP="00DA7363">
      <w:pPr>
        <w:pStyle w:val="NormalWeb"/>
        <w:spacing w:before="0" w:beforeAutospacing="0" w:after="240" w:afterAutospacing="0" w:line="360" w:lineRule="auto"/>
        <w:ind w:left="720" w:hanging="720"/>
        <w:jc w:val="both"/>
        <w:rPr>
          <w:rFonts w:ascii="Arial" w:hAnsi="Arial" w:cs="Arial"/>
        </w:rPr>
      </w:pPr>
      <w:r w:rsidRPr="00DA7363">
        <w:rPr>
          <w:rFonts w:ascii="Arial" w:hAnsi="Arial" w:cs="Arial"/>
        </w:rPr>
        <w:t xml:space="preserve">Espino-Rodríguez, T.F. and Taha, M.G. (2022). Supplier innovativeness in supply chain integration and sustainable performance in the hotel industry. </w:t>
      </w:r>
      <w:r w:rsidRPr="00DA7363">
        <w:rPr>
          <w:rFonts w:ascii="Arial" w:hAnsi="Arial" w:cs="Arial"/>
          <w:i/>
          <w:iCs/>
        </w:rPr>
        <w:t>International Journal of Hospitality Management</w:t>
      </w:r>
      <w:r w:rsidRPr="00DA7363">
        <w:rPr>
          <w:rFonts w:ascii="Arial" w:hAnsi="Arial" w:cs="Arial"/>
        </w:rPr>
        <w:t xml:space="preserve">, 100(34), p.103103. </w:t>
      </w:r>
      <w:proofErr w:type="spellStart"/>
      <w:r w:rsidRPr="00DA7363">
        <w:rPr>
          <w:rFonts w:ascii="Arial" w:hAnsi="Arial" w:cs="Arial"/>
        </w:rPr>
        <w:t>doi</w:t>
      </w:r>
      <w:proofErr w:type="spellEnd"/>
      <w:r w:rsidRPr="00DA7363">
        <w:rPr>
          <w:rFonts w:ascii="Arial" w:hAnsi="Arial" w:cs="Arial"/>
        </w:rPr>
        <w:t>:</w:t>
      </w:r>
      <w:r>
        <w:rPr>
          <w:rFonts w:ascii="Arial" w:hAnsi="Arial" w:cs="Arial"/>
        </w:rPr>
        <w:t xml:space="preserve"> </w:t>
      </w:r>
      <w:hyperlink r:id="rId20" w:history="1">
        <w:r w:rsidRPr="007D2909">
          <w:rPr>
            <w:rStyle w:val="Hyperlink"/>
            <w:rFonts w:ascii="Arial" w:hAnsi="Arial" w:cs="Arial"/>
          </w:rPr>
          <w:t>https://doi.org/10.1016/j.ijhm.2021.103103</w:t>
        </w:r>
      </w:hyperlink>
      <w:r w:rsidRPr="00DA7363">
        <w:rPr>
          <w:rFonts w:ascii="Arial" w:hAnsi="Arial" w:cs="Arial"/>
        </w:rPr>
        <w:t>.</w:t>
      </w:r>
      <w:r>
        <w:rPr>
          <w:rFonts w:ascii="Arial" w:hAnsi="Arial" w:cs="Arial"/>
        </w:rPr>
        <w:t xml:space="preserve"> [Accessed: 18 May 2024]</w:t>
      </w:r>
    </w:p>
    <w:p w14:paraId="1ABBEDE1" w14:textId="77777777" w:rsidR="00DA7363" w:rsidRPr="00DA7363" w:rsidRDefault="00DA7363" w:rsidP="00DA7363">
      <w:pPr>
        <w:pStyle w:val="NormalWeb"/>
        <w:spacing w:before="0" w:beforeAutospacing="0" w:after="240" w:afterAutospacing="0" w:line="360" w:lineRule="auto"/>
        <w:ind w:left="720" w:hanging="720"/>
        <w:jc w:val="both"/>
        <w:rPr>
          <w:rFonts w:ascii="Arial" w:hAnsi="Arial" w:cs="Arial"/>
        </w:rPr>
      </w:pPr>
      <w:r w:rsidRPr="00DA7363">
        <w:rPr>
          <w:rFonts w:ascii="Arial" w:hAnsi="Arial" w:cs="Arial"/>
        </w:rPr>
        <w:t xml:space="preserve">Ghani, B., Zada, M., Memon, K.R., Ullah, R., Khattak, A., Han, H., Montes, A.A. and Castillo, L.A. (2022). Challenges and Strategies for Employee Retention in the Hospitality Industry: A Review. </w:t>
      </w:r>
      <w:r w:rsidRPr="00DA7363">
        <w:rPr>
          <w:rFonts w:ascii="Arial" w:hAnsi="Arial" w:cs="Arial"/>
          <w:i/>
          <w:iCs/>
        </w:rPr>
        <w:t>Sustainability</w:t>
      </w:r>
      <w:r w:rsidRPr="00DA7363">
        <w:rPr>
          <w:rFonts w:ascii="Arial" w:hAnsi="Arial" w:cs="Arial"/>
        </w:rPr>
        <w:t xml:space="preserve">, [online] 14(5), p.2885. </w:t>
      </w:r>
      <w:proofErr w:type="spellStart"/>
      <w:r w:rsidRPr="00DA7363">
        <w:rPr>
          <w:rFonts w:ascii="Arial" w:hAnsi="Arial" w:cs="Arial"/>
        </w:rPr>
        <w:t>doi</w:t>
      </w:r>
      <w:proofErr w:type="spellEnd"/>
      <w:r w:rsidRPr="00DA7363">
        <w:rPr>
          <w:rFonts w:ascii="Arial" w:hAnsi="Arial" w:cs="Arial"/>
        </w:rPr>
        <w:t>:</w:t>
      </w:r>
      <w:r>
        <w:rPr>
          <w:rFonts w:ascii="Arial" w:hAnsi="Arial" w:cs="Arial"/>
        </w:rPr>
        <w:t xml:space="preserve"> </w:t>
      </w:r>
      <w:hyperlink r:id="rId21" w:history="1">
        <w:r w:rsidRPr="007D2909">
          <w:rPr>
            <w:rStyle w:val="Hyperlink"/>
            <w:rFonts w:ascii="Arial" w:hAnsi="Arial" w:cs="Arial"/>
          </w:rPr>
          <w:t>https://doi.org/10.3390/su14052885</w:t>
        </w:r>
      </w:hyperlink>
      <w:r w:rsidRPr="00DA7363">
        <w:rPr>
          <w:rFonts w:ascii="Arial" w:hAnsi="Arial" w:cs="Arial"/>
        </w:rPr>
        <w:t>.</w:t>
      </w:r>
      <w:r>
        <w:rPr>
          <w:rFonts w:ascii="Arial" w:hAnsi="Arial" w:cs="Arial"/>
        </w:rPr>
        <w:t xml:space="preserve"> [Accessed: 17 May 2024]</w:t>
      </w:r>
    </w:p>
    <w:p w14:paraId="36A183C4" w14:textId="77777777" w:rsidR="00DA7363" w:rsidRPr="00DA7363" w:rsidRDefault="00DA7363" w:rsidP="00DA7363">
      <w:pPr>
        <w:pStyle w:val="NormalWeb"/>
        <w:spacing w:before="0" w:beforeAutospacing="0" w:after="240" w:afterAutospacing="0" w:line="360" w:lineRule="auto"/>
        <w:ind w:left="720" w:hanging="720"/>
        <w:jc w:val="both"/>
        <w:rPr>
          <w:rFonts w:ascii="Arial" w:hAnsi="Arial" w:cs="Arial"/>
        </w:rPr>
      </w:pPr>
      <w:r w:rsidRPr="00DA7363">
        <w:rPr>
          <w:rFonts w:ascii="Arial" w:hAnsi="Arial" w:cs="Arial"/>
        </w:rPr>
        <w:t xml:space="preserve">Han, H. (2021). </w:t>
      </w:r>
      <w:r w:rsidRPr="00DA7363">
        <w:rPr>
          <w:rFonts w:ascii="Arial" w:hAnsi="Arial" w:cs="Arial"/>
          <w:i/>
          <w:iCs/>
        </w:rPr>
        <w:t>Sustainable Consumer Behaviour And The Environment.</w:t>
      </w:r>
      <w:r w:rsidRPr="00DA7363">
        <w:rPr>
          <w:rFonts w:ascii="Arial" w:hAnsi="Arial" w:cs="Arial"/>
        </w:rPr>
        <w:t xml:space="preserve"> S.L.: Routledge.</w:t>
      </w:r>
    </w:p>
    <w:p w14:paraId="6D48C46D" w14:textId="47D0C598" w:rsidR="00DA7363" w:rsidRPr="00DA7363" w:rsidRDefault="00DA7363" w:rsidP="00DA7363">
      <w:pPr>
        <w:pStyle w:val="NormalWeb"/>
        <w:spacing w:before="0" w:beforeAutospacing="0" w:after="240" w:afterAutospacing="0" w:line="360" w:lineRule="auto"/>
        <w:ind w:left="720" w:hanging="720"/>
        <w:jc w:val="both"/>
        <w:rPr>
          <w:rFonts w:ascii="Arial" w:hAnsi="Arial" w:cs="Arial"/>
        </w:rPr>
      </w:pPr>
      <w:r w:rsidRPr="00DA7363">
        <w:rPr>
          <w:rFonts w:ascii="Arial" w:hAnsi="Arial" w:cs="Arial"/>
        </w:rPr>
        <w:t xml:space="preserve">Ho, C.-Y., Tsai, B.-H., Chen, C.-S. and Lu, M.-T. (2021). Exploring Green Marketing Orientations toward Sustainability </w:t>
      </w:r>
      <w:r w:rsidR="00FE71BE">
        <w:rPr>
          <w:rFonts w:ascii="Arial" w:hAnsi="Arial" w:cs="Arial"/>
        </w:rPr>
        <w:t xml:space="preserve">in </w:t>
      </w:r>
      <w:r w:rsidRPr="00DA7363">
        <w:rPr>
          <w:rFonts w:ascii="Arial" w:hAnsi="Arial" w:cs="Arial"/>
        </w:rPr>
        <w:t xml:space="preserve">the Hospitality Industry in the COVID-19 Pandemic. </w:t>
      </w:r>
      <w:r w:rsidRPr="00DA7363">
        <w:rPr>
          <w:rFonts w:ascii="Arial" w:hAnsi="Arial" w:cs="Arial"/>
          <w:i/>
          <w:iCs/>
        </w:rPr>
        <w:t>Sustainability</w:t>
      </w:r>
      <w:r w:rsidRPr="00DA7363">
        <w:rPr>
          <w:rFonts w:ascii="Arial" w:hAnsi="Arial" w:cs="Arial"/>
        </w:rPr>
        <w:t xml:space="preserve">, 13(8), p.4348. </w:t>
      </w:r>
      <w:proofErr w:type="spellStart"/>
      <w:r w:rsidRPr="00DA7363">
        <w:rPr>
          <w:rFonts w:ascii="Arial" w:hAnsi="Arial" w:cs="Arial"/>
        </w:rPr>
        <w:t>doi</w:t>
      </w:r>
      <w:proofErr w:type="spellEnd"/>
      <w:r>
        <w:rPr>
          <w:rFonts w:ascii="Arial" w:hAnsi="Arial" w:cs="Arial"/>
        </w:rPr>
        <w:t xml:space="preserve"> </w:t>
      </w:r>
      <w:hyperlink r:id="rId22" w:history="1">
        <w:r w:rsidRPr="007D2909">
          <w:rPr>
            <w:rStyle w:val="Hyperlink"/>
            <w:rFonts w:ascii="Arial" w:hAnsi="Arial" w:cs="Arial"/>
          </w:rPr>
          <w:t>https://doi.org/10.3390/su13084348</w:t>
        </w:r>
      </w:hyperlink>
      <w:r w:rsidRPr="00DA7363">
        <w:rPr>
          <w:rFonts w:ascii="Arial" w:hAnsi="Arial" w:cs="Arial"/>
        </w:rPr>
        <w:t>.</w:t>
      </w:r>
      <w:r>
        <w:rPr>
          <w:rFonts w:ascii="Arial" w:hAnsi="Arial" w:cs="Arial"/>
        </w:rPr>
        <w:t xml:space="preserve"> [Accessed: 18 May 2024]</w:t>
      </w:r>
    </w:p>
    <w:p w14:paraId="1BA47BB7" w14:textId="2F39307C" w:rsidR="00DA7363" w:rsidRPr="00DA7363" w:rsidRDefault="00DA7363" w:rsidP="00DA7363">
      <w:pPr>
        <w:pStyle w:val="NormalWeb"/>
        <w:spacing w:before="0" w:beforeAutospacing="0" w:after="240" w:afterAutospacing="0" w:line="360" w:lineRule="auto"/>
        <w:ind w:left="720" w:hanging="720"/>
        <w:jc w:val="both"/>
        <w:rPr>
          <w:rFonts w:ascii="Arial" w:hAnsi="Arial" w:cs="Arial"/>
        </w:rPr>
      </w:pPr>
      <w:r w:rsidRPr="00DA7363">
        <w:rPr>
          <w:rFonts w:ascii="Arial" w:hAnsi="Arial" w:cs="Arial"/>
        </w:rPr>
        <w:t xml:space="preserve">Kuo, F.-I., Fang, W.-T. and LePage, B.A. (2021). Proactive environmental strategies in the hotel industry: eco-innovation, green competitive advantage, and green core competence. </w:t>
      </w:r>
      <w:r w:rsidRPr="00DA7363">
        <w:rPr>
          <w:rFonts w:ascii="Arial" w:hAnsi="Arial" w:cs="Arial"/>
          <w:i/>
          <w:iCs/>
        </w:rPr>
        <w:t>Journal of Sustainable Tourism</w:t>
      </w:r>
      <w:r w:rsidRPr="00DA7363">
        <w:rPr>
          <w:rFonts w:ascii="Arial" w:hAnsi="Arial" w:cs="Arial"/>
        </w:rPr>
        <w:t xml:space="preserve">, 30(6), pp.1–22. </w:t>
      </w:r>
      <w:proofErr w:type="spellStart"/>
      <w:r w:rsidRPr="00DA7363">
        <w:rPr>
          <w:rFonts w:ascii="Arial" w:hAnsi="Arial" w:cs="Arial"/>
        </w:rPr>
        <w:t>doi</w:t>
      </w:r>
      <w:proofErr w:type="spellEnd"/>
      <w:r>
        <w:rPr>
          <w:rFonts w:ascii="Arial" w:hAnsi="Arial" w:cs="Arial"/>
        </w:rPr>
        <w:t xml:space="preserve"> </w:t>
      </w:r>
      <w:hyperlink r:id="rId23" w:history="1">
        <w:r w:rsidRPr="007D2909">
          <w:rPr>
            <w:rStyle w:val="Hyperlink"/>
            <w:rFonts w:ascii="Arial" w:hAnsi="Arial" w:cs="Arial"/>
          </w:rPr>
          <w:t>https://doi.org/10.1080/09669582.2021.1931254</w:t>
        </w:r>
      </w:hyperlink>
      <w:r w:rsidRPr="00DA7363">
        <w:rPr>
          <w:rFonts w:ascii="Arial" w:hAnsi="Arial" w:cs="Arial"/>
        </w:rPr>
        <w:t>.</w:t>
      </w:r>
      <w:r>
        <w:rPr>
          <w:rFonts w:ascii="Arial" w:hAnsi="Arial" w:cs="Arial"/>
        </w:rPr>
        <w:t xml:space="preserve"> [Accessed: 18 May 2024]</w:t>
      </w:r>
    </w:p>
    <w:p w14:paraId="102AE789" w14:textId="57588B32" w:rsidR="00DA7363" w:rsidRPr="00DA7363" w:rsidRDefault="00DA7363" w:rsidP="00DA7363">
      <w:pPr>
        <w:pStyle w:val="NormalWeb"/>
        <w:spacing w:before="0" w:beforeAutospacing="0" w:after="240" w:afterAutospacing="0" w:line="360" w:lineRule="auto"/>
        <w:ind w:left="720" w:hanging="720"/>
        <w:jc w:val="both"/>
        <w:rPr>
          <w:rFonts w:ascii="Arial" w:hAnsi="Arial" w:cs="Arial"/>
        </w:rPr>
      </w:pPr>
      <w:r w:rsidRPr="00DA7363">
        <w:rPr>
          <w:rFonts w:ascii="Arial" w:hAnsi="Arial" w:cs="Arial"/>
        </w:rPr>
        <w:t xml:space="preserve">Legrand, W., Sloan, P. and Chen, J.S. (2021). </w:t>
      </w:r>
      <w:r w:rsidRPr="00DA7363">
        <w:rPr>
          <w:rFonts w:ascii="Arial" w:hAnsi="Arial" w:cs="Arial"/>
          <w:i/>
          <w:iCs/>
        </w:rPr>
        <w:t>Sustainability in the hospitality industry: principles of sustainable operations</w:t>
      </w:r>
      <w:r w:rsidRPr="00DA7363">
        <w:rPr>
          <w:rFonts w:ascii="Arial" w:hAnsi="Arial" w:cs="Arial"/>
        </w:rPr>
        <w:t xml:space="preserve">. Abingdon, Oxon; New York, </w:t>
      </w:r>
      <w:r w:rsidR="00FE71BE">
        <w:rPr>
          <w:rFonts w:ascii="Arial" w:hAnsi="Arial" w:cs="Arial"/>
        </w:rPr>
        <w:t>NY</w:t>
      </w:r>
      <w:r w:rsidRPr="00DA7363">
        <w:rPr>
          <w:rFonts w:ascii="Arial" w:hAnsi="Arial" w:cs="Arial"/>
        </w:rPr>
        <w:t>: Routledge.</w:t>
      </w:r>
      <w:r>
        <w:rPr>
          <w:rFonts w:ascii="Arial" w:hAnsi="Arial" w:cs="Arial"/>
        </w:rPr>
        <w:t xml:space="preserve"> [Accessed: 17 May 2024]</w:t>
      </w:r>
    </w:p>
    <w:p w14:paraId="59013441" w14:textId="7AE0D3DA" w:rsidR="00DA7363" w:rsidRPr="00DA7363" w:rsidRDefault="00DA7363" w:rsidP="00DA7363">
      <w:pPr>
        <w:pStyle w:val="NormalWeb"/>
        <w:spacing w:before="0" w:beforeAutospacing="0" w:after="240" w:afterAutospacing="0" w:line="360" w:lineRule="auto"/>
        <w:ind w:left="720" w:hanging="720"/>
        <w:jc w:val="both"/>
        <w:rPr>
          <w:rFonts w:ascii="Arial" w:hAnsi="Arial" w:cs="Arial"/>
        </w:rPr>
      </w:pPr>
      <w:proofErr w:type="spellStart"/>
      <w:r w:rsidRPr="00DA7363">
        <w:rPr>
          <w:rFonts w:ascii="Arial" w:hAnsi="Arial" w:cs="Arial"/>
        </w:rPr>
        <w:t>Mzembe</w:t>
      </w:r>
      <w:proofErr w:type="spellEnd"/>
      <w:r w:rsidRPr="00DA7363">
        <w:rPr>
          <w:rFonts w:ascii="Arial" w:hAnsi="Arial" w:cs="Arial"/>
        </w:rPr>
        <w:t xml:space="preserve">, A.N., </w:t>
      </w:r>
      <w:proofErr w:type="spellStart"/>
      <w:r w:rsidRPr="00DA7363">
        <w:rPr>
          <w:rFonts w:ascii="Arial" w:hAnsi="Arial" w:cs="Arial"/>
        </w:rPr>
        <w:t>Lindgreen</w:t>
      </w:r>
      <w:proofErr w:type="spellEnd"/>
      <w:r w:rsidRPr="00DA7363">
        <w:rPr>
          <w:rFonts w:ascii="Arial" w:hAnsi="Arial" w:cs="Arial"/>
        </w:rPr>
        <w:t xml:space="preserve">, A., </w:t>
      </w:r>
      <w:proofErr w:type="spellStart"/>
      <w:r w:rsidRPr="00DA7363">
        <w:rPr>
          <w:rFonts w:ascii="Arial" w:hAnsi="Arial" w:cs="Arial"/>
        </w:rPr>
        <w:t>Idemudia</w:t>
      </w:r>
      <w:proofErr w:type="spellEnd"/>
      <w:r w:rsidRPr="00DA7363">
        <w:rPr>
          <w:rFonts w:ascii="Arial" w:hAnsi="Arial" w:cs="Arial"/>
        </w:rPr>
        <w:t xml:space="preserve">, U. and </w:t>
      </w:r>
      <w:proofErr w:type="spellStart"/>
      <w:r w:rsidRPr="00DA7363">
        <w:rPr>
          <w:rFonts w:ascii="Arial" w:hAnsi="Arial" w:cs="Arial"/>
        </w:rPr>
        <w:t>Melissen</w:t>
      </w:r>
      <w:proofErr w:type="spellEnd"/>
      <w:r w:rsidRPr="00DA7363">
        <w:rPr>
          <w:rFonts w:ascii="Arial" w:hAnsi="Arial" w:cs="Arial"/>
        </w:rPr>
        <w:t xml:space="preserve">, F. (2020). A club perspective of sustainability certification schemes in the tourism and hospitality industry. </w:t>
      </w:r>
      <w:r w:rsidRPr="00DA7363">
        <w:rPr>
          <w:rFonts w:ascii="Arial" w:hAnsi="Arial" w:cs="Arial"/>
          <w:i/>
          <w:iCs/>
        </w:rPr>
        <w:lastRenderedPageBreak/>
        <w:t>Journal of Sustainable Tourism</w:t>
      </w:r>
      <w:r w:rsidRPr="00DA7363">
        <w:rPr>
          <w:rFonts w:ascii="Arial" w:hAnsi="Arial" w:cs="Arial"/>
        </w:rPr>
        <w:t xml:space="preserve">, 28(9), pp.1332–1350. </w:t>
      </w:r>
      <w:proofErr w:type="spellStart"/>
      <w:r w:rsidRPr="00DA7363">
        <w:rPr>
          <w:rFonts w:ascii="Arial" w:hAnsi="Arial" w:cs="Arial"/>
        </w:rPr>
        <w:t>doi</w:t>
      </w:r>
      <w:proofErr w:type="spellEnd"/>
      <w:r>
        <w:rPr>
          <w:rFonts w:ascii="Arial" w:hAnsi="Arial" w:cs="Arial"/>
        </w:rPr>
        <w:t xml:space="preserve"> </w:t>
      </w:r>
      <w:hyperlink r:id="rId24" w:history="1">
        <w:r w:rsidRPr="007D2909">
          <w:rPr>
            <w:rStyle w:val="Hyperlink"/>
            <w:rFonts w:ascii="Arial" w:hAnsi="Arial" w:cs="Arial"/>
          </w:rPr>
          <w:t>https://doi.org/10.1080/09669582.2020.1737092</w:t>
        </w:r>
      </w:hyperlink>
      <w:r w:rsidRPr="00DA7363">
        <w:rPr>
          <w:rFonts w:ascii="Arial" w:hAnsi="Arial" w:cs="Arial"/>
        </w:rPr>
        <w:t>.</w:t>
      </w:r>
      <w:r>
        <w:rPr>
          <w:rFonts w:ascii="Arial" w:hAnsi="Arial" w:cs="Arial"/>
        </w:rPr>
        <w:t xml:space="preserve"> [Accessed: 18 May 2024]</w:t>
      </w:r>
    </w:p>
    <w:p w14:paraId="1E3E9861" w14:textId="77777777" w:rsidR="00DA7363" w:rsidRPr="00DA7363" w:rsidRDefault="00DA7363" w:rsidP="00DA7363">
      <w:pPr>
        <w:pStyle w:val="NormalWeb"/>
        <w:spacing w:before="0" w:beforeAutospacing="0" w:after="240" w:afterAutospacing="0" w:line="360" w:lineRule="auto"/>
        <w:ind w:left="720" w:hanging="720"/>
        <w:jc w:val="both"/>
        <w:rPr>
          <w:rFonts w:ascii="Arial" w:hAnsi="Arial" w:cs="Arial"/>
        </w:rPr>
      </w:pPr>
      <w:r w:rsidRPr="00DA7363">
        <w:rPr>
          <w:rFonts w:ascii="Arial" w:hAnsi="Arial" w:cs="Arial"/>
        </w:rPr>
        <w:t xml:space="preserve">Nam, K., Dutt, C.S., </w:t>
      </w:r>
      <w:proofErr w:type="spellStart"/>
      <w:r w:rsidRPr="00DA7363">
        <w:rPr>
          <w:rFonts w:ascii="Arial" w:hAnsi="Arial" w:cs="Arial"/>
        </w:rPr>
        <w:t>Chathoth</w:t>
      </w:r>
      <w:proofErr w:type="spellEnd"/>
      <w:r w:rsidRPr="00DA7363">
        <w:rPr>
          <w:rFonts w:ascii="Arial" w:hAnsi="Arial" w:cs="Arial"/>
        </w:rPr>
        <w:t xml:space="preserve">, P., </w:t>
      </w:r>
      <w:proofErr w:type="spellStart"/>
      <w:r w:rsidRPr="00DA7363">
        <w:rPr>
          <w:rFonts w:ascii="Arial" w:hAnsi="Arial" w:cs="Arial"/>
        </w:rPr>
        <w:t>Daghfous</w:t>
      </w:r>
      <w:proofErr w:type="spellEnd"/>
      <w:r w:rsidRPr="00DA7363">
        <w:rPr>
          <w:rFonts w:ascii="Arial" w:hAnsi="Arial" w:cs="Arial"/>
        </w:rPr>
        <w:t xml:space="preserve">, A. and Khan, M.S. (2020). The adoption of artificial intelligence and robotics in the hotel industry: Prospects and challenges. </w:t>
      </w:r>
      <w:r w:rsidRPr="00DA7363">
        <w:rPr>
          <w:rFonts w:ascii="Arial" w:hAnsi="Arial" w:cs="Arial"/>
          <w:i/>
          <w:iCs/>
        </w:rPr>
        <w:t>Electronic Markets</w:t>
      </w:r>
      <w:r w:rsidRPr="00DA7363">
        <w:rPr>
          <w:rFonts w:ascii="Arial" w:hAnsi="Arial" w:cs="Arial"/>
        </w:rPr>
        <w:t xml:space="preserve">, [online] 31(3). Available at: </w:t>
      </w:r>
      <w:hyperlink r:id="rId25" w:history="1">
        <w:r w:rsidRPr="007D2909">
          <w:rPr>
            <w:rStyle w:val="Hyperlink"/>
            <w:rFonts w:ascii="Arial" w:hAnsi="Arial" w:cs="Arial"/>
          </w:rPr>
          <w:t>https://link.springer.com/article/10.1007/s12525-020-00442-3</w:t>
        </w:r>
      </w:hyperlink>
      <w:r w:rsidRPr="00DA7363">
        <w:rPr>
          <w:rFonts w:ascii="Arial" w:hAnsi="Arial" w:cs="Arial"/>
        </w:rPr>
        <w:t>.</w:t>
      </w:r>
      <w:r>
        <w:rPr>
          <w:rFonts w:ascii="Arial" w:hAnsi="Arial" w:cs="Arial"/>
        </w:rPr>
        <w:t xml:space="preserve"> [Accessed: 18 May 2024]</w:t>
      </w:r>
    </w:p>
    <w:p w14:paraId="626870E4" w14:textId="77777777" w:rsidR="00DA7363" w:rsidRPr="00DA7363" w:rsidRDefault="00DA7363" w:rsidP="00DA7363">
      <w:pPr>
        <w:pStyle w:val="NormalWeb"/>
        <w:spacing w:before="0" w:beforeAutospacing="0" w:after="240" w:afterAutospacing="0" w:line="360" w:lineRule="auto"/>
        <w:ind w:left="720" w:hanging="720"/>
        <w:jc w:val="both"/>
        <w:rPr>
          <w:rFonts w:ascii="Arial" w:hAnsi="Arial" w:cs="Arial"/>
        </w:rPr>
      </w:pPr>
      <w:proofErr w:type="spellStart"/>
      <w:r w:rsidRPr="00DA7363">
        <w:rPr>
          <w:rFonts w:ascii="Arial" w:hAnsi="Arial" w:cs="Arial"/>
        </w:rPr>
        <w:t>Oriade</w:t>
      </w:r>
      <w:proofErr w:type="spellEnd"/>
      <w:r w:rsidRPr="00DA7363">
        <w:rPr>
          <w:rFonts w:ascii="Arial" w:hAnsi="Arial" w:cs="Arial"/>
        </w:rPr>
        <w:t xml:space="preserve">, A., </w:t>
      </w:r>
      <w:proofErr w:type="spellStart"/>
      <w:r w:rsidRPr="00DA7363">
        <w:rPr>
          <w:rFonts w:ascii="Arial" w:hAnsi="Arial" w:cs="Arial"/>
        </w:rPr>
        <w:t>Osinaike</w:t>
      </w:r>
      <w:proofErr w:type="spellEnd"/>
      <w:r w:rsidRPr="00DA7363">
        <w:rPr>
          <w:rFonts w:ascii="Arial" w:hAnsi="Arial" w:cs="Arial"/>
        </w:rPr>
        <w:t xml:space="preserve">, A., </w:t>
      </w:r>
      <w:proofErr w:type="spellStart"/>
      <w:r w:rsidRPr="00DA7363">
        <w:rPr>
          <w:rFonts w:ascii="Arial" w:hAnsi="Arial" w:cs="Arial"/>
        </w:rPr>
        <w:t>Aduhene</w:t>
      </w:r>
      <w:proofErr w:type="spellEnd"/>
      <w:r w:rsidRPr="00DA7363">
        <w:rPr>
          <w:rFonts w:ascii="Arial" w:hAnsi="Arial" w:cs="Arial"/>
        </w:rPr>
        <w:t xml:space="preserve">, K. and Wang, Y. (2021). Sustainability awareness, management practices and organisational culture in hotels: Evidence from developing countries. </w:t>
      </w:r>
      <w:r w:rsidRPr="00DA7363">
        <w:rPr>
          <w:rFonts w:ascii="Arial" w:hAnsi="Arial" w:cs="Arial"/>
          <w:i/>
          <w:iCs/>
        </w:rPr>
        <w:t>International Journal of Hospitality Management</w:t>
      </w:r>
      <w:r w:rsidRPr="00DA7363">
        <w:rPr>
          <w:rFonts w:ascii="Arial" w:hAnsi="Arial" w:cs="Arial"/>
        </w:rPr>
        <w:t xml:space="preserve">, 92(33), p.102699. </w:t>
      </w:r>
      <w:proofErr w:type="spellStart"/>
      <w:r w:rsidRPr="00DA7363">
        <w:rPr>
          <w:rFonts w:ascii="Arial" w:hAnsi="Arial" w:cs="Arial"/>
        </w:rPr>
        <w:t>doi</w:t>
      </w:r>
      <w:proofErr w:type="spellEnd"/>
      <w:r w:rsidRPr="00DA7363">
        <w:rPr>
          <w:rFonts w:ascii="Arial" w:hAnsi="Arial" w:cs="Arial"/>
        </w:rPr>
        <w:t>:</w:t>
      </w:r>
      <w:r>
        <w:rPr>
          <w:rFonts w:ascii="Arial" w:hAnsi="Arial" w:cs="Arial"/>
        </w:rPr>
        <w:t xml:space="preserve"> </w:t>
      </w:r>
      <w:hyperlink r:id="rId26" w:history="1">
        <w:r w:rsidRPr="007D2909">
          <w:rPr>
            <w:rStyle w:val="Hyperlink"/>
            <w:rFonts w:ascii="Arial" w:hAnsi="Arial" w:cs="Arial"/>
          </w:rPr>
          <w:t>https://doi.org/10.1016/j.ijhm.2020.102699</w:t>
        </w:r>
      </w:hyperlink>
      <w:r w:rsidRPr="00DA7363">
        <w:rPr>
          <w:rFonts w:ascii="Arial" w:hAnsi="Arial" w:cs="Arial"/>
        </w:rPr>
        <w:t>.</w:t>
      </w:r>
      <w:r>
        <w:rPr>
          <w:rFonts w:ascii="Arial" w:hAnsi="Arial" w:cs="Arial"/>
        </w:rPr>
        <w:t xml:space="preserve"> [Accessed: 17 May 2024]</w:t>
      </w:r>
    </w:p>
    <w:p w14:paraId="5BBFC8BF" w14:textId="77777777" w:rsidR="00DA7363" w:rsidRPr="00DA7363" w:rsidRDefault="00DA7363" w:rsidP="00DA7363">
      <w:pPr>
        <w:pStyle w:val="NormalWeb"/>
        <w:spacing w:before="0" w:beforeAutospacing="0" w:after="240" w:afterAutospacing="0" w:line="360" w:lineRule="auto"/>
        <w:ind w:left="720" w:hanging="720"/>
        <w:jc w:val="both"/>
        <w:rPr>
          <w:rFonts w:ascii="Arial" w:hAnsi="Arial" w:cs="Arial"/>
        </w:rPr>
      </w:pPr>
      <w:r w:rsidRPr="00DA7363">
        <w:rPr>
          <w:rFonts w:ascii="Arial" w:hAnsi="Arial" w:cs="Arial"/>
        </w:rPr>
        <w:t xml:space="preserve">Yong Han Ahn, Young Oh Choi and Pearce, A.R. (2012). Sustainable Luxury: Case Study of Two LEED Platinum Hotels. </w:t>
      </w:r>
      <w:r w:rsidRPr="00DA7363">
        <w:rPr>
          <w:rFonts w:ascii="Arial" w:hAnsi="Arial" w:cs="Arial"/>
          <w:i/>
          <w:iCs/>
        </w:rPr>
        <w:t>Sustainable Luxury: Case Study of Two LEED Platinum Hotels</w:t>
      </w:r>
      <w:r w:rsidRPr="00DA7363">
        <w:rPr>
          <w:rFonts w:ascii="Arial" w:hAnsi="Arial" w:cs="Arial"/>
        </w:rPr>
        <w:t xml:space="preserve">, 12(22). </w:t>
      </w:r>
      <w:proofErr w:type="spellStart"/>
      <w:r w:rsidRPr="00DA7363">
        <w:rPr>
          <w:rFonts w:ascii="Arial" w:hAnsi="Arial" w:cs="Arial"/>
        </w:rPr>
        <w:t>doi</w:t>
      </w:r>
      <w:proofErr w:type="spellEnd"/>
      <w:r w:rsidRPr="00DA7363">
        <w:rPr>
          <w:rFonts w:ascii="Arial" w:hAnsi="Arial" w:cs="Arial"/>
        </w:rPr>
        <w:t>:</w:t>
      </w:r>
      <w:r>
        <w:rPr>
          <w:rFonts w:ascii="Arial" w:hAnsi="Arial" w:cs="Arial"/>
        </w:rPr>
        <w:t xml:space="preserve"> </w:t>
      </w:r>
      <w:hyperlink r:id="rId27" w:history="1">
        <w:r w:rsidRPr="007D2909">
          <w:rPr>
            <w:rStyle w:val="Hyperlink"/>
            <w:rFonts w:ascii="Arial" w:hAnsi="Arial" w:cs="Arial"/>
          </w:rPr>
          <w:t>https://doi.org/10.1061/41204(426)55</w:t>
        </w:r>
      </w:hyperlink>
      <w:r w:rsidRPr="00DA7363">
        <w:rPr>
          <w:rFonts w:ascii="Arial" w:hAnsi="Arial" w:cs="Arial"/>
        </w:rPr>
        <w:t>.</w:t>
      </w:r>
      <w:r>
        <w:rPr>
          <w:rFonts w:ascii="Arial" w:hAnsi="Arial" w:cs="Arial"/>
        </w:rPr>
        <w:t xml:space="preserve"> [Accessed: 18 May 2024]</w:t>
      </w:r>
    </w:p>
    <w:p w14:paraId="67853322" w14:textId="77777777" w:rsidR="00DA7363" w:rsidRPr="005A30EF" w:rsidRDefault="00DA7363" w:rsidP="005A30EF">
      <w:pPr>
        <w:spacing w:line="360" w:lineRule="auto"/>
        <w:jc w:val="both"/>
        <w:rPr>
          <w:rFonts w:ascii="Arial" w:hAnsi="Arial" w:cs="Arial"/>
          <w:sz w:val="24"/>
          <w:szCs w:val="24"/>
        </w:rPr>
      </w:pPr>
    </w:p>
    <w:sectPr w:rsidR="00DA7363" w:rsidRPr="005A30EF" w:rsidSect="0032128F">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E74"/>
    <w:rsid w:val="00136018"/>
    <w:rsid w:val="00155D4E"/>
    <w:rsid w:val="002B3862"/>
    <w:rsid w:val="0032128F"/>
    <w:rsid w:val="005A30EF"/>
    <w:rsid w:val="00622F3D"/>
    <w:rsid w:val="00646F7F"/>
    <w:rsid w:val="00652955"/>
    <w:rsid w:val="0078179C"/>
    <w:rsid w:val="00C25E74"/>
    <w:rsid w:val="00D7467B"/>
    <w:rsid w:val="00DA7363"/>
    <w:rsid w:val="00E17186"/>
    <w:rsid w:val="00EB43BC"/>
    <w:rsid w:val="00F72353"/>
    <w:rsid w:val="00FE71B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525B81"/>
  <w15:chartTrackingRefBased/>
  <w15:docId w15:val="{391CDAA0-B54E-469B-A50B-2A46F48B3D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A7363"/>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DA7363"/>
    <w:pPr>
      <w:keepNext/>
      <w:keepLines/>
      <w:spacing w:before="40" w:after="0"/>
      <w:outlineLvl w:val="1"/>
    </w:pPr>
    <w:rPr>
      <w:rFonts w:ascii="Arial" w:eastAsiaTheme="majorEastAsia" w:hAnsi="Arial" w:cstheme="majorBidi"/>
      <w:b/>
      <w: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5A30EF"/>
    <w:pPr>
      <w:spacing w:after="200" w:line="240" w:lineRule="auto"/>
    </w:pPr>
    <w:rPr>
      <w:i/>
      <w:iCs/>
      <w:color w:val="44546A" w:themeColor="text2"/>
      <w:sz w:val="18"/>
      <w:szCs w:val="18"/>
    </w:rPr>
  </w:style>
  <w:style w:type="paragraph" w:styleId="NormalWeb">
    <w:name w:val="Normal (Web)"/>
    <w:basedOn w:val="Normal"/>
    <w:uiPriority w:val="99"/>
    <w:semiHidden/>
    <w:unhideWhenUsed/>
    <w:rsid w:val="00DA7363"/>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DA7363"/>
    <w:rPr>
      <w:color w:val="0563C1" w:themeColor="hyperlink"/>
      <w:u w:val="single"/>
    </w:rPr>
  </w:style>
  <w:style w:type="character" w:styleId="UnresolvedMention">
    <w:name w:val="Unresolved Mention"/>
    <w:basedOn w:val="DefaultParagraphFont"/>
    <w:uiPriority w:val="99"/>
    <w:semiHidden/>
    <w:unhideWhenUsed/>
    <w:rsid w:val="00DA7363"/>
    <w:rPr>
      <w:color w:val="605E5C"/>
      <w:shd w:val="clear" w:color="auto" w:fill="E1DFDD"/>
    </w:rPr>
  </w:style>
  <w:style w:type="character" w:customStyle="1" w:styleId="Heading1Char">
    <w:name w:val="Heading 1 Char"/>
    <w:basedOn w:val="DefaultParagraphFont"/>
    <w:link w:val="Heading1"/>
    <w:uiPriority w:val="9"/>
    <w:rsid w:val="00DA7363"/>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DA7363"/>
    <w:rPr>
      <w:rFonts w:ascii="Arial" w:eastAsiaTheme="majorEastAsia" w:hAnsi="Arial" w:cstheme="majorBidi"/>
      <w:b/>
      <w:i/>
      <w:sz w:val="28"/>
      <w:szCs w:val="26"/>
    </w:rPr>
  </w:style>
  <w:style w:type="paragraph" w:styleId="TOCHeading">
    <w:name w:val="TOC Heading"/>
    <w:basedOn w:val="Heading1"/>
    <w:next w:val="Normal"/>
    <w:uiPriority w:val="39"/>
    <w:unhideWhenUsed/>
    <w:qFormat/>
    <w:rsid w:val="00DA7363"/>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DA7363"/>
    <w:pPr>
      <w:spacing w:after="100"/>
    </w:pPr>
  </w:style>
  <w:style w:type="paragraph" w:styleId="TOC2">
    <w:name w:val="toc 2"/>
    <w:basedOn w:val="Normal"/>
    <w:next w:val="Normal"/>
    <w:autoRedefine/>
    <w:uiPriority w:val="39"/>
    <w:unhideWhenUsed/>
    <w:rsid w:val="00DA736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161780">
      <w:bodyDiv w:val="1"/>
      <w:marLeft w:val="0"/>
      <w:marRight w:val="0"/>
      <w:marTop w:val="0"/>
      <w:marBottom w:val="0"/>
      <w:divBdr>
        <w:top w:val="none" w:sz="0" w:space="0" w:color="auto"/>
        <w:left w:val="none" w:sz="0" w:space="0" w:color="auto"/>
        <w:bottom w:val="none" w:sz="0" w:space="0" w:color="auto"/>
        <w:right w:val="none" w:sz="0" w:space="0" w:color="auto"/>
      </w:divBdr>
    </w:div>
    <w:div w:id="258023555">
      <w:bodyDiv w:val="1"/>
      <w:marLeft w:val="0"/>
      <w:marRight w:val="0"/>
      <w:marTop w:val="0"/>
      <w:marBottom w:val="0"/>
      <w:divBdr>
        <w:top w:val="none" w:sz="0" w:space="0" w:color="auto"/>
        <w:left w:val="none" w:sz="0" w:space="0" w:color="auto"/>
        <w:bottom w:val="none" w:sz="0" w:space="0" w:color="auto"/>
        <w:right w:val="none" w:sz="0" w:space="0" w:color="auto"/>
      </w:divBdr>
    </w:div>
    <w:div w:id="570697900">
      <w:bodyDiv w:val="1"/>
      <w:marLeft w:val="0"/>
      <w:marRight w:val="0"/>
      <w:marTop w:val="0"/>
      <w:marBottom w:val="0"/>
      <w:divBdr>
        <w:top w:val="none" w:sz="0" w:space="0" w:color="auto"/>
        <w:left w:val="none" w:sz="0" w:space="0" w:color="auto"/>
        <w:bottom w:val="none" w:sz="0" w:space="0" w:color="auto"/>
        <w:right w:val="none" w:sz="0" w:space="0" w:color="auto"/>
      </w:divBdr>
    </w:div>
    <w:div w:id="608854627">
      <w:bodyDiv w:val="1"/>
      <w:marLeft w:val="0"/>
      <w:marRight w:val="0"/>
      <w:marTop w:val="0"/>
      <w:marBottom w:val="0"/>
      <w:divBdr>
        <w:top w:val="none" w:sz="0" w:space="0" w:color="auto"/>
        <w:left w:val="none" w:sz="0" w:space="0" w:color="auto"/>
        <w:bottom w:val="none" w:sz="0" w:space="0" w:color="auto"/>
        <w:right w:val="none" w:sz="0" w:space="0" w:color="auto"/>
      </w:divBdr>
    </w:div>
    <w:div w:id="610744820">
      <w:bodyDiv w:val="1"/>
      <w:marLeft w:val="0"/>
      <w:marRight w:val="0"/>
      <w:marTop w:val="0"/>
      <w:marBottom w:val="0"/>
      <w:divBdr>
        <w:top w:val="none" w:sz="0" w:space="0" w:color="auto"/>
        <w:left w:val="none" w:sz="0" w:space="0" w:color="auto"/>
        <w:bottom w:val="none" w:sz="0" w:space="0" w:color="auto"/>
        <w:right w:val="none" w:sz="0" w:space="0" w:color="auto"/>
      </w:divBdr>
    </w:div>
    <w:div w:id="624969922">
      <w:bodyDiv w:val="1"/>
      <w:marLeft w:val="0"/>
      <w:marRight w:val="0"/>
      <w:marTop w:val="0"/>
      <w:marBottom w:val="0"/>
      <w:divBdr>
        <w:top w:val="none" w:sz="0" w:space="0" w:color="auto"/>
        <w:left w:val="none" w:sz="0" w:space="0" w:color="auto"/>
        <w:bottom w:val="none" w:sz="0" w:space="0" w:color="auto"/>
        <w:right w:val="none" w:sz="0" w:space="0" w:color="auto"/>
      </w:divBdr>
    </w:div>
    <w:div w:id="775061124">
      <w:bodyDiv w:val="1"/>
      <w:marLeft w:val="0"/>
      <w:marRight w:val="0"/>
      <w:marTop w:val="0"/>
      <w:marBottom w:val="0"/>
      <w:divBdr>
        <w:top w:val="none" w:sz="0" w:space="0" w:color="auto"/>
        <w:left w:val="none" w:sz="0" w:space="0" w:color="auto"/>
        <w:bottom w:val="none" w:sz="0" w:space="0" w:color="auto"/>
        <w:right w:val="none" w:sz="0" w:space="0" w:color="auto"/>
      </w:divBdr>
    </w:div>
    <w:div w:id="810900098">
      <w:bodyDiv w:val="1"/>
      <w:marLeft w:val="0"/>
      <w:marRight w:val="0"/>
      <w:marTop w:val="0"/>
      <w:marBottom w:val="0"/>
      <w:divBdr>
        <w:top w:val="none" w:sz="0" w:space="0" w:color="auto"/>
        <w:left w:val="none" w:sz="0" w:space="0" w:color="auto"/>
        <w:bottom w:val="none" w:sz="0" w:space="0" w:color="auto"/>
        <w:right w:val="none" w:sz="0" w:space="0" w:color="auto"/>
      </w:divBdr>
      <w:divsChild>
        <w:div w:id="1213076109">
          <w:marLeft w:val="0"/>
          <w:marRight w:val="0"/>
          <w:marTop w:val="0"/>
          <w:marBottom w:val="0"/>
          <w:divBdr>
            <w:top w:val="none" w:sz="0" w:space="0" w:color="auto"/>
            <w:left w:val="none" w:sz="0" w:space="0" w:color="auto"/>
            <w:bottom w:val="none" w:sz="0" w:space="0" w:color="auto"/>
            <w:right w:val="none" w:sz="0" w:space="0" w:color="auto"/>
          </w:divBdr>
        </w:div>
      </w:divsChild>
    </w:div>
    <w:div w:id="814224864">
      <w:bodyDiv w:val="1"/>
      <w:marLeft w:val="0"/>
      <w:marRight w:val="0"/>
      <w:marTop w:val="0"/>
      <w:marBottom w:val="0"/>
      <w:divBdr>
        <w:top w:val="none" w:sz="0" w:space="0" w:color="auto"/>
        <w:left w:val="none" w:sz="0" w:space="0" w:color="auto"/>
        <w:bottom w:val="none" w:sz="0" w:space="0" w:color="auto"/>
        <w:right w:val="none" w:sz="0" w:space="0" w:color="auto"/>
      </w:divBdr>
    </w:div>
    <w:div w:id="941303008">
      <w:bodyDiv w:val="1"/>
      <w:marLeft w:val="0"/>
      <w:marRight w:val="0"/>
      <w:marTop w:val="0"/>
      <w:marBottom w:val="0"/>
      <w:divBdr>
        <w:top w:val="none" w:sz="0" w:space="0" w:color="auto"/>
        <w:left w:val="none" w:sz="0" w:space="0" w:color="auto"/>
        <w:bottom w:val="none" w:sz="0" w:space="0" w:color="auto"/>
        <w:right w:val="none" w:sz="0" w:space="0" w:color="auto"/>
      </w:divBdr>
    </w:div>
    <w:div w:id="1091203305">
      <w:bodyDiv w:val="1"/>
      <w:marLeft w:val="0"/>
      <w:marRight w:val="0"/>
      <w:marTop w:val="0"/>
      <w:marBottom w:val="0"/>
      <w:divBdr>
        <w:top w:val="none" w:sz="0" w:space="0" w:color="auto"/>
        <w:left w:val="none" w:sz="0" w:space="0" w:color="auto"/>
        <w:bottom w:val="none" w:sz="0" w:space="0" w:color="auto"/>
        <w:right w:val="none" w:sz="0" w:space="0" w:color="auto"/>
      </w:divBdr>
    </w:div>
    <w:div w:id="1207790254">
      <w:bodyDiv w:val="1"/>
      <w:marLeft w:val="0"/>
      <w:marRight w:val="0"/>
      <w:marTop w:val="0"/>
      <w:marBottom w:val="0"/>
      <w:divBdr>
        <w:top w:val="none" w:sz="0" w:space="0" w:color="auto"/>
        <w:left w:val="none" w:sz="0" w:space="0" w:color="auto"/>
        <w:bottom w:val="none" w:sz="0" w:space="0" w:color="auto"/>
        <w:right w:val="none" w:sz="0" w:space="0" w:color="auto"/>
      </w:divBdr>
    </w:div>
    <w:div w:id="1250038167">
      <w:bodyDiv w:val="1"/>
      <w:marLeft w:val="0"/>
      <w:marRight w:val="0"/>
      <w:marTop w:val="0"/>
      <w:marBottom w:val="0"/>
      <w:divBdr>
        <w:top w:val="none" w:sz="0" w:space="0" w:color="auto"/>
        <w:left w:val="none" w:sz="0" w:space="0" w:color="auto"/>
        <w:bottom w:val="none" w:sz="0" w:space="0" w:color="auto"/>
        <w:right w:val="none" w:sz="0" w:space="0" w:color="auto"/>
      </w:divBdr>
    </w:div>
    <w:div w:id="1353996405">
      <w:bodyDiv w:val="1"/>
      <w:marLeft w:val="0"/>
      <w:marRight w:val="0"/>
      <w:marTop w:val="0"/>
      <w:marBottom w:val="0"/>
      <w:divBdr>
        <w:top w:val="none" w:sz="0" w:space="0" w:color="auto"/>
        <w:left w:val="none" w:sz="0" w:space="0" w:color="auto"/>
        <w:bottom w:val="none" w:sz="0" w:space="0" w:color="auto"/>
        <w:right w:val="none" w:sz="0" w:space="0" w:color="auto"/>
      </w:divBdr>
    </w:div>
    <w:div w:id="1414937081">
      <w:bodyDiv w:val="1"/>
      <w:marLeft w:val="0"/>
      <w:marRight w:val="0"/>
      <w:marTop w:val="0"/>
      <w:marBottom w:val="0"/>
      <w:divBdr>
        <w:top w:val="none" w:sz="0" w:space="0" w:color="auto"/>
        <w:left w:val="none" w:sz="0" w:space="0" w:color="auto"/>
        <w:bottom w:val="none" w:sz="0" w:space="0" w:color="auto"/>
        <w:right w:val="none" w:sz="0" w:space="0" w:color="auto"/>
      </w:divBdr>
      <w:divsChild>
        <w:div w:id="524908594">
          <w:marLeft w:val="0"/>
          <w:marRight w:val="0"/>
          <w:marTop w:val="0"/>
          <w:marBottom w:val="0"/>
          <w:divBdr>
            <w:top w:val="none" w:sz="0" w:space="0" w:color="auto"/>
            <w:left w:val="none" w:sz="0" w:space="0" w:color="auto"/>
            <w:bottom w:val="none" w:sz="0" w:space="0" w:color="auto"/>
            <w:right w:val="none" w:sz="0" w:space="0" w:color="auto"/>
          </w:divBdr>
        </w:div>
      </w:divsChild>
    </w:div>
    <w:div w:id="1569072014">
      <w:bodyDiv w:val="1"/>
      <w:marLeft w:val="0"/>
      <w:marRight w:val="0"/>
      <w:marTop w:val="0"/>
      <w:marBottom w:val="0"/>
      <w:divBdr>
        <w:top w:val="none" w:sz="0" w:space="0" w:color="auto"/>
        <w:left w:val="none" w:sz="0" w:space="0" w:color="auto"/>
        <w:bottom w:val="none" w:sz="0" w:space="0" w:color="auto"/>
        <w:right w:val="none" w:sz="0" w:space="0" w:color="auto"/>
      </w:divBdr>
    </w:div>
    <w:div w:id="1699547110">
      <w:bodyDiv w:val="1"/>
      <w:marLeft w:val="0"/>
      <w:marRight w:val="0"/>
      <w:marTop w:val="0"/>
      <w:marBottom w:val="0"/>
      <w:divBdr>
        <w:top w:val="none" w:sz="0" w:space="0" w:color="auto"/>
        <w:left w:val="none" w:sz="0" w:space="0" w:color="auto"/>
        <w:bottom w:val="none" w:sz="0" w:space="0" w:color="auto"/>
        <w:right w:val="none" w:sz="0" w:space="0" w:color="auto"/>
      </w:divBdr>
    </w:div>
    <w:div w:id="1722436149">
      <w:bodyDiv w:val="1"/>
      <w:marLeft w:val="0"/>
      <w:marRight w:val="0"/>
      <w:marTop w:val="0"/>
      <w:marBottom w:val="0"/>
      <w:divBdr>
        <w:top w:val="none" w:sz="0" w:space="0" w:color="auto"/>
        <w:left w:val="none" w:sz="0" w:space="0" w:color="auto"/>
        <w:bottom w:val="none" w:sz="0" w:space="0" w:color="auto"/>
        <w:right w:val="none" w:sz="0" w:space="0" w:color="auto"/>
      </w:divBdr>
    </w:div>
    <w:div w:id="1984964548">
      <w:bodyDiv w:val="1"/>
      <w:marLeft w:val="0"/>
      <w:marRight w:val="0"/>
      <w:marTop w:val="0"/>
      <w:marBottom w:val="0"/>
      <w:divBdr>
        <w:top w:val="none" w:sz="0" w:space="0" w:color="auto"/>
        <w:left w:val="none" w:sz="0" w:space="0" w:color="auto"/>
        <w:bottom w:val="none" w:sz="0" w:space="0" w:color="auto"/>
        <w:right w:val="none" w:sz="0" w:space="0" w:color="auto"/>
      </w:divBdr>
    </w:div>
    <w:div w:id="2033728353">
      <w:bodyDiv w:val="1"/>
      <w:marLeft w:val="0"/>
      <w:marRight w:val="0"/>
      <w:marTop w:val="0"/>
      <w:marBottom w:val="0"/>
      <w:divBdr>
        <w:top w:val="none" w:sz="0" w:space="0" w:color="auto"/>
        <w:left w:val="none" w:sz="0" w:space="0" w:color="auto"/>
        <w:bottom w:val="none" w:sz="0" w:space="0" w:color="auto"/>
        <w:right w:val="none" w:sz="0" w:space="0" w:color="auto"/>
      </w:divBdr>
    </w:div>
    <w:div w:id="2077773844">
      <w:bodyDiv w:val="1"/>
      <w:marLeft w:val="0"/>
      <w:marRight w:val="0"/>
      <w:marTop w:val="0"/>
      <w:marBottom w:val="0"/>
      <w:divBdr>
        <w:top w:val="none" w:sz="0" w:space="0" w:color="auto"/>
        <w:left w:val="none" w:sz="0" w:space="0" w:color="auto"/>
        <w:bottom w:val="none" w:sz="0" w:space="0" w:color="auto"/>
        <w:right w:val="none" w:sz="0" w:space="0" w:color="auto"/>
      </w:divBdr>
    </w:div>
    <w:div w:id="2098332182">
      <w:bodyDiv w:val="1"/>
      <w:marLeft w:val="0"/>
      <w:marRight w:val="0"/>
      <w:marTop w:val="0"/>
      <w:marBottom w:val="0"/>
      <w:divBdr>
        <w:top w:val="none" w:sz="0" w:space="0" w:color="auto"/>
        <w:left w:val="none" w:sz="0" w:space="0" w:color="auto"/>
        <w:bottom w:val="none" w:sz="0" w:space="0" w:color="auto"/>
        <w:right w:val="none" w:sz="0" w:space="0" w:color="auto"/>
      </w:divBdr>
    </w:div>
    <w:div w:id="2116514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doi.org/10.3390/su12229624" TargetMode="External"/><Relationship Id="rId18" Type="http://schemas.openxmlformats.org/officeDocument/2006/relationships/hyperlink" Target="https://doi.org/10.1080/19368623.2020.1693471" TargetMode="External"/><Relationship Id="rId26" Type="http://schemas.openxmlformats.org/officeDocument/2006/relationships/hyperlink" Target="https://doi.org/10.1016/j.ijhm.2020.102699" TargetMode="External"/><Relationship Id="rId3" Type="http://schemas.openxmlformats.org/officeDocument/2006/relationships/settings" Target="settings.xml"/><Relationship Id="rId21" Type="http://schemas.openxmlformats.org/officeDocument/2006/relationships/hyperlink" Target="https://doi.org/10.3390/su14052885" TargetMode="External"/><Relationship Id="rId7" Type="http://schemas.openxmlformats.org/officeDocument/2006/relationships/image" Target="media/image3.png"/><Relationship Id="rId12" Type="http://schemas.openxmlformats.org/officeDocument/2006/relationships/image" Target="media/image8.jpeg"/><Relationship Id="rId17" Type="http://schemas.openxmlformats.org/officeDocument/2006/relationships/hyperlink" Target="https://doi.org/10.1002/bse.2420" TargetMode="External"/><Relationship Id="rId25" Type="http://schemas.openxmlformats.org/officeDocument/2006/relationships/hyperlink" Target="https://link.springer.com/article/10.1007/s12525-020-00442-3" TargetMode="External"/><Relationship Id="rId2" Type="http://schemas.openxmlformats.org/officeDocument/2006/relationships/styles" Target="styles.xml"/><Relationship Id="rId16" Type="http://schemas.openxmlformats.org/officeDocument/2006/relationships/hyperlink" Target="https://yadda.icm.edu.pl/baztech/element/bwmeta1.element.baztech-62539765-e4df-4a3c-9ffb-34b603aa926e" TargetMode="External"/><Relationship Id="rId20" Type="http://schemas.openxmlformats.org/officeDocument/2006/relationships/hyperlink" Target="https://doi.org/10.1016/j.ijhm.2021.103103"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jpeg"/><Relationship Id="rId24" Type="http://schemas.openxmlformats.org/officeDocument/2006/relationships/hyperlink" Target="https://doi.org/10.1080/09669582.2020.1737092" TargetMode="External"/><Relationship Id="rId5" Type="http://schemas.openxmlformats.org/officeDocument/2006/relationships/image" Target="media/image1.jpeg"/><Relationship Id="rId15" Type="http://schemas.openxmlformats.org/officeDocument/2006/relationships/hyperlink" Target="https://doi.org/10.1016/j.ijhm.2019.102389" TargetMode="External"/><Relationship Id="rId23" Type="http://schemas.openxmlformats.org/officeDocument/2006/relationships/hyperlink" Target="https://doi.org/10.1080/09669582.2021.1931254" TargetMode="External"/><Relationship Id="rId28" Type="http://schemas.openxmlformats.org/officeDocument/2006/relationships/fontTable" Target="fontTable.xml"/><Relationship Id="rId10" Type="http://schemas.openxmlformats.org/officeDocument/2006/relationships/image" Target="media/image6.jpeg"/><Relationship Id="rId19" Type="http://schemas.openxmlformats.org/officeDocument/2006/relationships/hyperlink" Target="http://repository.pnb.ac.id/id/eprint/6939"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doi.org/10.35335/enrichment.v12i2.447" TargetMode="External"/><Relationship Id="rId22" Type="http://schemas.openxmlformats.org/officeDocument/2006/relationships/hyperlink" Target="https://doi.org/10.3390/su13084348" TargetMode="External"/><Relationship Id="rId27" Type="http://schemas.openxmlformats.org/officeDocument/2006/relationships/hyperlink" Target="https://doi.org/10.1061/41204(426)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C5FF9F-6CCD-45EE-AF01-F1BEC20EB2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2984</Words>
  <Characters>18688</Characters>
  <Application>Microsoft Office Word</Application>
  <DocSecurity>0</DocSecurity>
  <Lines>373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Nayab</dc:creator>
  <cp:keywords/>
  <dc:description/>
  <cp:lastModifiedBy>Rifat Jahan Chowdhury</cp:lastModifiedBy>
  <cp:revision>10</cp:revision>
  <dcterms:created xsi:type="dcterms:W3CDTF">2024-05-18T18:28:00Z</dcterms:created>
  <dcterms:modified xsi:type="dcterms:W3CDTF">2024-05-27T20:13:00Z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b341fa66-9a9f-4cdc-be11-bf61066d7870</vt:lpwstr>
  </property>
</Properties>
</file>