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94AF1" w14:textId="77777777" w:rsidR="00D031FC" w:rsidRDefault="00D031FC" w:rsidP="00D031FC"/>
    <w:p w14:paraId="325DCD6C" w14:textId="77777777" w:rsidR="00D031FC" w:rsidRDefault="00D031FC" w:rsidP="00D031FC"/>
    <w:p w14:paraId="00840083" w14:textId="77777777" w:rsidR="00D031FC" w:rsidRDefault="00D031FC" w:rsidP="00D031FC"/>
    <w:p w14:paraId="1F29F22D" w14:textId="77777777" w:rsidR="00D031FC" w:rsidRDefault="00D031FC" w:rsidP="00D031FC"/>
    <w:p w14:paraId="55F9AD04" w14:textId="77777777" w:rsidR="00D031FC" w:rsidRDefault="00D031FC" w:rsidP="00D031FC"/>
    <w:p w14:paraId="57F6BD99" w14:textId="77777777" w:rsidR="00D031FC" w:rsidRDefault="00D031FC" w:rsidP="00D031FC"/>
    <w:p w14:paraId="037995F4" w14:textId="77777777" w:rsidR="00D031FC" w:rsidRDefault="00D031FC" w:rsidP="00D031FC"/>
    <w:p w14:paraId="758B95CC" w14:textId="77777777" w:rsidR="00D031FC" w:rsidRDefault="00D031FC" w:rsidP="00D031FC"/>
    <w:p w14:paraId="756B27A3" w14:textId="77777777" w:rsidR="00D031FC" w:rsidRDefault="00D031FC" w:rsidP="00D031FC"/>
    <w:p w14:paraId="67AB6269" w14:textId="493E6448" w:rsidR="00D031FC" w:rsidRDefault="00D031FC" w:rsidP="00D031FC">
      <w:pPr>
        <w:jc w:val="center"/>
      </w:pPr>
      <w:r>
        <w:rPr>
          <w:noProof/>
        </w:rPr>
        <w:drawing>
          <wp:inline distT="0" distB="0" distL="0" distR="0" wp14:anchorId="3996D3F8" wp14:editId="26FCBF2A">
            <wp:extent cx="2969260" cy="1292225"/>
            <wp:effectExtent l="0" t="0" r="2540" b="3175"/>
            <wp:docPr id="2056214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434E06A7" w14:textId="3AB1328F" w:rsidR="00D031FC" w:rsidRDefault="00D031FC" w:rsidP="00600E5F">
      <w:pPr>
        <w:jc w:val="center"/>
      </w:pPr>
      <w:r w:rsidRPr="00D031FC">
        <w:t>Reflective Learning Log – Housekeeping Department Placement Hotel: ibis Styles Crewe, Emperor Way, Crewe Business Park, Crewe CW1 6BD</w:t>
      </w:r>
    </w:p>
    <w:p w14:paraId="0118E254" w14:textId="77777777" w:rsidR="00D031FC" w:rsidRDefault="00D031FC" w:rsidP="00600E5F">
      <w:pPr>
        <w:jc w:val="center"/>
      </w:pPr>
    </w:p>
    <w:p w14:paraId="0E22F2DF" w14:textId="77777777" w:rsidR="00D031FC" w:rsidRDefault="00D031FC" w:rsidP="00600E5F">
      <w:pPr>
        <w:jc w:val="center"/>
      </w:pPr>
    </w:p>
    <w:p w14:paraId="49109F36" w14:textId="77777777" w:rsidR="00D031FC" w:rsidRDefault="00D031FC" w:rsidP="00600E5F">
      <w:pPr>
        <w:jc w:val="center"/>
      </w:pPr>
      <w:r>
        <w:t>Student Name</w:t>
      </w:r>
    </w:p>
    <w:p w14:paraId="1DB8A745" w14:textId="77777777" w:rsidR="00D031FC" w:rsidRDefault="00D031FC" w:rsidP="00600E5F">
      <w:pPr>
        <w:jc w:val="center"/>
      </w:pPr>
    </w:p>
    <w:p w14:paraId="4FF5D4F0" w14:textId="77777777" w:rsidR="00D031FC" w:rsidRDefault="00D031FC" w:rsidP="00600E5F">
      <w:pPr>
        <w:jc w:val="center"/>
      </w:pPr>
      <w:r>
        <w:t>Rebeca A. Baccela</w:t>
      </w:r>
    </w:p>
    <w:p w14:paraId="24F6D0FB" w14:textId="77777777" w:rsidR="00D031FC" w:rsidRDefault="00D031FC" w:rsidP="00600E5F">
      <w:pPr>
        <w:jc w:val="center"/>
      </w:pPr>
    </w:p>
    <w:p w14:paraId="2BBC0633" w14:textId="77777777" w:rsidR="00D031FC" w:rsidRDefault="00D031FC" w:rsidP="00600E5F">
      <w:pPr>
        <w:jc w:val="center"/>
      </w:pPr>
      <w:r>
        <w:t>Student ID number</w:t>
      </w:r>
    </w:p>
    <w:p w14:paraId="1C18F1CA" w14:textId="039FD870" w:rsidR="00D031FC" w:rsidRDefault="00D031FC" w:rsidP="00600E5F">
      <w:pPr>
        <w:jc w:val="center"/>
      </w:pPr>
      <w:r>
        <w:t>2230716</w:t>
      </w:r>
    </w:p>
    <w:p w14:paraId="51E628B1" w14:textId="77777777" w:rsidR="00600E5F" w:rsidRDefault="00600E5F" w:rsidP="00600E5F">
      <w:pPr>
        <w:jc w:val="center"/>
      </w:pPr>
      <w:r>
        <w:t>Hotel Placement – Managing Guest Service</w:t>
      </w:r>
    </w:p>
    <w:p w14:paraId="5854DEFD" w14:textId="09080898" w:rsidR="00600E5F" w:rsidRDefault="00600E5F" w:rsidP="00600E5F">
      <w:pPr>
        <w:jc w:val="center"/>
      </w:pPr>
      <w:r>
        <w:t>Operations</w:t>
      </w:r>
      <w:r w:rsidRPr="00600E5F">
        <w:t xml:space="preserve"> BMIH6003</w:t>
      </w:r>
    </w:p>
    <w:p w14:paraId="04009C7E" w14:textId="77777777" w:rsidR="00D031FC" w:rsidRDefault="00D031FC" w:rsidP="00600E5F">
      <w:pPr>
        <w:jc w:val="center"/>
      </w:pPr>
    </w:p>
    <w:p w14:paraId="4CC78C87" w14:textId="77777777" w:rsidR="00600E5F" w:rsidRDefault="00D031FC" w:rsidP="00600E5F">
      <w:pPr>
        <w:jc w:val="center"/>
      </w:pPr>
      <w:r>
        <w:t>Module Lecturer:</w:t>
      </w:r>
      <w:r w:rsidR="00600E5F" w:rsidRPr="00600E5F">
        <w:t xml:space="preserve"> Jessica Newport BA (Hons), MBA</w:t>
      </w:r>
      <w:r w:rsidR="00600E5F" w:rsidRPr="00600E5F">
        <w:cr/>
      </w:r>
    </w:p>
    <w:p w14:paraId="794D8B39" w14:textId="77777777" w:rsidR="00D031FC" w:rsidRPr="003325B2" w:rsidRDefault="00D031FC" w:rsidP="003325B2">
      <w:pPr>
        <w:spacing w:line="360" w:lineRule="auto"/>
        <w:jc w:val="both"/>
        <w:rPr>
          <w:rFonts w:ascii="Arial" w:hAnsi="Arial" w:cs="Arial"/>
        </w:rPr>
      </w:pPr>
    </w:p>
    <w:p w14:paraId="40DB8A37" w14:textId="46E95D52" w:rsidR="00EE2B0B" w:rsidRPr="003325B2" w:rsidRDefault="00396EB1" w:rsidP="003325B2">
      <w:pPr>
        <w:spacing w:line="360" w:lineRule="auto"/>
        <w:jc w:val="both"/>
        <w:rPr>
          <w:rFonts w:ascii="Arial" w:hAnsi="Arial" w:cs="Arial"/>
        </w:rPr>
      </w:pPr>
      <w:r w:rsidRPr="003325B2">
        <w:rPr>
          <w:rFonts w:ascii="Arial" w:hAnsi="Arial" w:cs="Arial"/>
        </w:rPr>
        <w:t>During my 10-week period at Ibis Styles Crewe, located at Emperor Way, Crewe Business Park, Crewe CW1 6BD, I worked in the Housekeeping Department. An external cleaning company contracted by the hotel supervises this department. This</w:t>
      </w:r>
      <w:r w:rsidR="00EE2B0B" w:rsidRPr="003325B2">
        <w:rPr>
          <w:rFonts w:ascii="Arial" w:hAnsi="Arial" w:cs="Arial"/>
        </w:rPr>
        <w:t xml:space="preserve"> department remains a crucial area responsible for the cleanliness, presentation, and upkeep of guest rooms and public areas. Ibis Styles, a brand of Accor, is an economy </w:t>
      </w:r>
      <w:r w:rsidRPr="003325B2">
        <w:rPr>
          <w:rFonts w:ascii="Arial" w:hAnsi="Arial" w:cs="Arial"/>
        </w:rPr>
        <w:t>hotel, pet friendly</w:t>
      </w:r>
      <w:r w:rsidR="00EE2B0B" w:rsidRPr="003325B2">
        <w:rPr>
          <w:rFonts w:ascii="Arial" w:hAnsi="Arial" w:cs="Arial"/>
        </w:rPr>
        <w:t xml:space="preserve"> known for its design and </w:t>
      </w:r>
      <w:r w:rsidRPr="003325B2">
        <w:rPr>
          <w:rFonts w:ascii="Arial" w:hAnsi="Arial" w:cs="Arial"/>
        </w:rPr>
        <w:t>consistency. Housekeeping</w:t>
      </w:r>
      <w:r w:rsidR="00EE2B0B" w:rsidRPr="003325B2">
        <w:rPr>
          <w:rFonts w:ascii="Arial" w:hAnsi="Arial" w:cs="Arial"/>
        </w:rPr>
        <w:t xml:space="preserve"> is crucial to delivering a clean, comfortable, and welcoming stay, which directly impacts guest reviews and brand reputation (Min et al., 2021).</w:t>
      </w:r>
    </w:p>
    <w:p w14:paraId="4152485B"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0CAEA5E0" w14:textId="77777777" w:rsidR="00EE2B0B" w:rsidRPr="003325B2" w:rsidRDefault="00EE2B0B" w:rsidP="003325B2">
      <w:pPr>
        <w:spacing w:line="360" w:lineRule="auto"/>
        <w:jc w:val="both"/>
        <w:rPr>
          <w:rFonts w:ascii="Arial" w:hAnsi="Arial" w:cs="Arial"/>
        </w:rPr>
      </w:pPr>
    </w:p>
    <w:p w14:paraId="231E3B8C" w14:textId="062287C5" w:rsidR="00EE2B0B" w:rsidRPr="003325B2" w:rsidRDefault="00EE2B0B" w:rsidP="003325B2">
      <w:pPr>
        <w:spacing w:line="360" w:lineRule="auto"/>
        <w:jc w:val="both"/>
        <w:rPr>
          <w:rFonts w:ascii="Arial" w:hAnsi="Arial" w:cs="Arial"/>
        </w:rPr>
      </w:pPr>
      <w:r w:rsidRPr="003325B2">
        <w:rPr>
          <w:rFonts w:ascii="Arial" w:hAnsi="Arial" w:cs="Arial"/>
        </w:rPr>
        <w:t>The hotel, which housed immigrants, reopened to the public in early 2025.This unique context presented operational challenges for the housekeeping team, who had to restore brand standards, address residual cleanliness concerns, and consistently deliver high-quality service to commercial guests (Gursoy &amp; Chi, 2021).</w:t>
      </w:r>
    </w:p>
    <w:p w14:paraId="59DF340A"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62DC36BA" w14:textId="77777777" w:rsidR="00EE2B0B" w:rsidRPr="003325B2" w:rsidRDefault="00EE2B0B" w:rsidP="003325B2">
      <w:pPr>
        <w:spacing w:line="360" w:lineRule="auto"/>
        <w:jc w:val="both"/>
        <w:rPr>
          <w:rFonts w:ascii="Arial" w:hAnsi="Arial" w:cs="Arial"/>
        </w:rPr>
      </w:pPr>
    </w:p>
    <w:p w14:paraId="352C6845" w14:textId="77777777" w:rsidR="00EE2B0B" w:rsidRPr="003325B2" w:rsidRDefault="00EE2B0B" w:rsidP="003325B2">
      <w:pPr>
        <w:spacing w:line="360" w:lineRule="auto"/>
        <w:jc w:val="both"/>
        <w:rPr>
          <w:rFonts w:ascii="Arial" w:hAnsi="Arial" w:cs="Arial"/>
        </w:rPr>
      </w:pPr>
      <w:r w:rsidRPr="003325B2">
        <w:rPr>
          <w:rFonts w:ascii="Arial" w:hAnsi="Arial" w:cs="Arial"/>
        </w:rPr>
        <w:t>I chose the Housekeeping Department because of its immediate impact on guest satisfaction and the unique opportunity it provides for understanding behind-the-scenes operations.</w:t>
      </w:r>
    </w:p>
    <w:p w14:paraId="03A8EBB9" w14:textId="77777777" w:rsidR="00EE2B0B" w:rsidRPr="003325B2" w:rsidRDefault="00EE2B0B" w:rsidP="003325B2">
      <w:pPr>
        <w:spacing w:line="360" w:lineRule="auto"/>
        <w:jc w:val="both"/>
        <w:rPr>
          <w:rFonts w:ascii="Arial" w:hAnsi="Arial" w:cs="Arial"/>
        </w:rPr>
      </w:pPr>
    </w:p>
    <w:p w14:paraId="0267C4B8"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61F27646" w14:textId="77777777" w:rsidR="00EE2B0B" w:rsidRPr="003325B2" w:rsidRDefault="00EE2B0B" w:rsidP="003325B2">
      <w:pPr>
        <w:spacing w:line="360" w:lineRule="auto"/>
        <w:jc w:val="both"/>
        <w:rPr>
          <w:rFonts w:ascii="Arial" w:hAnsi="Arial" w:cs="Arial"/>
        </w:rPr>
      </w:pPr>
    </w:p>
    <w:p w14:paraId="2DB03473" w14:textId="77777777" w:rsidR="00EE2B0B" w:rsidRPr="003325B2" w:rsidRDefault="00EE2B0B" w:rsidP="003325B2">
      <w:pPr>
        <w:spacing w:line="360" w:lineRule="auto"/>
        <w:jc w:val="both"/>
        <w:rPr>
          <w:rFonts w:ascii="Arial" w:hAnsi="Arial" w:cs="Arial"/>
        </w:rPr>
      </w:pPr>
      <w:r w:rsidRPr="003325B2">
        <w:rPr>
          <w:rFonts w:ascii="Arial" w:hAnsi="Arial" w:cs="Arial"/>
        </w:rPr>
        <w:t>My learning objectives for this placement were:</w:t>
      </w:r>
    </w:p>
    <w:p w14:paraId="5BD8E22A" w14:textId="77777777" w:rsidR="00EE2B0B" w:rsidRPr="003325B2" w:rsidRDefault="00EE2B0B" w:rsidP="003325B2">
      <w:pPr>
        <w:spacing w:line="360" w:lineRule="auto"/>
        <w:jc w:val="both"/>
        <w:rPr>
          <w:rFonts w:ascii="Arial" w:hAnsi="Arial" w:cs="Arial"/>
        </w:rPr>
      </w:pPr>
    </w:p>
    <w:p w14:paraId="2A693C8D"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2244B827" w14:textId="77777777" w:rsidR="00EE2B0B" w:rsidRPr="003325B2" w:rsidRDefault="00EE2B0B" w:rsidP="003325B2">
      <w:pPr>
        <w:spacing w:line="360" w:lineRule="auto"/>
        <w:jc w:val="both"/>
        <w:rPr>
          <w:rFonts w:ascii="Arial" w:hAnsi="Arial" w:cs="Arial"/>
        </w:rPr>
      </w:pPr>
    </w:p>
    <w:p w14:paraId="41597C38" w14:textId="6EAC7DA9" w:rsidR="00EE2B0B" w:rsidRPr="003325B2" w:rsidRDefault="00EE2B0B" w:rsidP="003325B2">
      <w:pPr>
        <w:spacing w:line="360" w:lineRule="auto"/>
        <w:jc w:val="both"/>
        <w:rPr>
          <w:rFonts w:ascii="Arial" w:hAnsi="Arial" w:cs="Arial"/>
        </w:rPr>
      </w:pPr>
      <w:r w:rsidRPr="003325B2">
        <w:rPr>
          <w:rFonts w:ascii="Arial" w:hAnsi="Arial" w:cs="Arial"/>
        </w:rPr>
        <w:t>To gain direct experience in hotel housekeeping operations.</w:t>
      </w:r>
    </w:p>
    <w:p w14:paraId="20FF5832" w14:textId="77777777" w:rsidR="00EE2B0B" w:rsidRPr="003325B2" w:rsidRDefault="00EE2B0B" w:rsidP="003325B2">
      <w:pPr>
        <w:spacing w:line="360" w:lineRule="auto"/>
        <w:jc w:val="both"/>
        <w:rPr>
          <w:rFonts w:ascii="Arial" w:hAnsi="Arial" w:cs="Arial"/>
        </w:rPr>
      </w:pPr>
    </w:p>
    <w:p w14:paraId="7EE7468F"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098AD855" w14:textId="77777777" w:rsidR="00EE2B0B" w:rsidRPr="003325B2" w:rsidRDefault="00EE2B0B" w:rsidP="003325B2">
      <w:pPr>
        <w:spacing w:line="360" w:lineRule="auto"/>
        <w:jc w:val="both"/>
        <w:rPr>
          <w:rFonts w:ascii="Arial" w:hAnsi="Arial" w:cs="Arial"/>
        </w:rPr>
      </w:pPr>
    </w:p>
    <w:p w14:paraId="2E99FC70" w14:textId="77777777" w:rsidR="00EE2B0B" w:rsidRPr="003325B2" w:rsidRDefault="00EE2B0B" w:rsidP="003325B2">
      <w:pPr>
        <w:spacing w:line="360" w:lineRule="auto"/>
        <w:jc w:val="both"/>
        <w:rPr>
          <w:rFonts w:ascii="Arial" w:hAnsi="Arial" w:cs="Arial"/>
        </w:rPr>
      </w:pPr>
      <w:r w:rsidRPr="003325B2">
        <w:rPr>
          <w:rFonts w:ascii="Arial" w:hAnsi="Arial" w:cs="Arial"/>
        </w:rPr>
        <w:t>To develop key supervisory and leadership competencies.</w:t>
      </w:r>
    </w:p>
    <w:p w14:paraId="64761A12" w14:textId="77777777" w:rsidR="00EE2B0B" w:rsidRPr="003325B2" w:rsidRDefault="00EE2B0B" w:rsidP="003325B2">
      <w:pPr>
        <w:spacing w:line="360" w:lineRule="auto"/>
        <w:jc w:val="both"/>
        <w:rPr>
          <w:rFonts w:ascii="Arial" w:hAnsi="Arial" w:cs="Arial"/>
        </w:rPr>
      </w:pPr>
    </w:p>
    <w:p w14:paraId="21D30606"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379AD3B8" w14:textId="77777777" w:rsidR="00EE2B0B" w:rsidRPr="003325B2" w:rsidRDefault="00EE2B0B" w:rsidP="003325B2">
      <w:pPr>
        <w:spacing w:line="360" w:lineRule="auto"/>
        <w:jc w:val="both"/>
        <w:rPr>
          <w:rFonts w:ascii="Arial" w:hAnsi="Arial" w:cs="Arial"/>
        </w:rPr>
      </w:pPr>
    </w:p>
    <w:p w14:paraId="49B914E2" w14:textId="77777777" w:rsidR="00EE2B0B" w:rsidRPr="003325B2" w:rsidRDefault="00EE2B0B" w:rsidP="003325B2">
      <w:pPr>
        <w:spacing w:line="360" w:lineRule="auto"/>
        <w:jc w:val="both"/>
        <w:rPr>
          <w:rFonts w:ascii="Arial" w:hAnsi="Arial" w:cs="Arial"/>
        </w:rPr>
      </w:pPr>
      <w:r w:rsidRPr="003325B2">
        <w:rPr>
          <w:rFonts w:ascii="Arial" w:hAnsi="Arial" w:cs="Arial"/>
        </w:rPr>
        <w:t>To apply academic theories to analyse operational and management performance.</w:t>
      </w:r>
    </w:p>
    <w:p w14:paraId="5C62F02D" w14:textId="77777777" w:rsidR="00EE2B0B" w:rsidRPr="003325B2" w:rsidRDefault="00EE2B0B" w:rsidP="003325B2">
      <w:pPr>
        <w:spacing w:line="360" w:lineRule="auto"/>
        <w:jc w:val="both"/>
        <w:rPr>
          <w:rFonts w:ascii="Arial" w:hAnsi="Arial" w:cs="Arial"/>
        </w:rPr>
      </w:pPr>
    </w:p>
    <w:p w14:paraId="5AA4D287"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5E7DE085" w14:textId="77777777" w:rsidR="00EE2B0B" w:rsidRPr="003325B2" w:rsidRDefault="00EE2B0B" w:rsidP="003325B2">
      <w:pPr>
        <w:spacing w:line="360" w:lineRule="auto"/>
        <w:jc w:val="both"/>
        <w:rPr>
          <w:rFonts w:ascii="Arial" w:hAnsi="Arial" w:cs="Arial"/>
        </w:rPr>
      </w:pPr>
    </w:p>
    <w:p w14:paraId="1E1B3532"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14D481B4" w14:textId="77777777" w:rsidR="00EE2B0B" w:rsidRPr="003325B2" w:rsidRDefault="00EE2B0B" w:rsidP="003325B2">
      <w:pPr>
        <w:spacing w:line="360" w:lineRule="auto"/>
        <w:jc w:val="both"/>
        <w:rPr>
          <w:rFonts w:ascii="Arial" w:hAnsi="Arial" w:cs="Arial"/>
        </w:rPr>
      </w:pPr>
    </w:p>
    <w:p w14:paraId="37809542" w14:textId="77777777" w:rsidR="00EE2B0B" w:rsidRPr="003325B2" w:rsidRDefault="00EE2B0B" w:rsidP="003325B2">
      <w:pPr>
        <w:spacing w:line="360" w:lineRule="auto"/>
        <w:jc w:val="both"/>
        <w:rPr>
          <w:rFonts w:ascii="Arial" w:hAnsi="Arial" w:cs="Arial"/>
        </w:rPr>
      </w:pPr>
      <w:r w:rsidRPr="003325B2">
        <w:rPr>
          <w:rFonts w:ascii="Arial" w:hAnsi="Arial" w:cs="Arial"/>
        </w:rPr>
        <w:t>Using Gibbs' Reflective Cycle (1988)</w:t>
      </w:r>
    </w:p>
    <w:p w14:paraId="5AEAC7A9" w14:textId="77777777" w:rsidR="00EE2B0B" w:rsidRPr="003325B2" w:rsidRDefault="00EE2B0B" w:rsidP="003325B2">
      <w:pPr>
        <w:spacing w:line="360" w:lineRule="auto"/>
        <w:jc w:val="both"/>
        <w:rPr>
          <w:rFonts w:ascii="Arial" w:hAnsi="Arial" w:cs="Arial"/>
        </w:rPr>
      </w:pPr>
    </w:p>
    <w:p w14:paraId="7BFA918E"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56AEFBC1" w14:textId="77777777" w:rsidR="00EE2B0B" w:rsidRPr="003325B2" w:rsidRDefault="00EE2B0B" w:rsidP="003325B2">
      <w:pPr>
        <w:spacing w:line="360" w:lineRule="auto"/>
        <w:jc w:val="both"/>
        <w:rPr>
          <w:rFonts w:ascii="Arial" w:hAnsi="Arial" w:cs="Arial"/>
        </w:rPr>
      </w:pPr>
    </w:p>
    <w:p w14:paraId="3436594F" w14:textId="77777777" w:rsidR="00EE2B0B" w:rsidRPr="003325B2" w:rsidRDefault="00EE2B0B" w:rsidP="003325B2">
      <w:pPr>
        <w:spacing w:line="360" w:lineRule="auto"/>
        <w:jc w:val="both"/>
        <w:rPr>
          <w:rFonts w:ascii="Arial" w:hAnsi="Arial" w:cs="Arial"/>
        </w:rPr>
      </w:pPr>
    </w:p>
    <w:p w14:paraId="240CF668"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2055AAEE" w14:textId="77777777" w:rsidR="00EE2B0B" w:rsidRPr="003325B2" w:rsidRDefault="00EE2B0B" w:rsidP="003325B2">
      <w:pPr>
        <w:spacing w:line="360" w:lineRule="auto"/>
        <w:jc w:val="both"/>
        <w:rPr>
          <w:rFonts w:ascii="Arial" w:hAnsi="Arial" w:cs="Arial"/>
        </w:rPr>
      </w:pPr>
    </w:p>
    <w:p w14:paraId="118B3A51" w14:textId="01E8B745" w:rsidR="00EE2B0B" w:rsidRPr="003325B2" w:rsidRDefault="00EE2B0B" w:rsidP="003325B2">
      <w:pPr>
        <w:spacing w:line="360" w:lineRule="auto"/>
        <w:jc w:val="both"/>
        <w:rPr>
          <w:rFonts w:ascii="Arial" w:hAnsi="Arial" w:cs="Arial"/>
        </w:rPr>
      </w:pPr>
      <w:r w:rsidRPr="003325B2">
        <w:rPr>
          <w:rFonts w:ascii="Arial" w:hAnsi="Arial" w:cs="Arial"/>
        </w:rPr>
        <w:t xml:space="preserve">During my placement, I held the role of Housekeeping Assistant Supervisor, coordinating between hotel management and the outsourced cleaning team. </w:t>
      </w:r>
      <w:r w:rsidR="00520BDF" w:rsidRPr="003325B2">
        <w:rPr>
          <w:rFonts w:ascii="Arial" w:hAnsi="Arial" w:cs="Arial"/>
        </w:rPr>
        <w:t>Responsibilities encompassed coordinating with team leaders, supervising room attendants, conducting quality inspections, managing linen inventory, and addressing housekeeping guest requests.</w:t>
      </w:r>
    </w:p>
    <w:p w14:paraId="2548DE57" w14:textId="77777777" w:rsidR="00EE2B0B" w:rsidRPr="003325B2" w:rsidRDefault="00EE2B0B" w:rsidP="003325B2">
      <w:pPr>
        <w:spacing w:line="360" w:lineRule="auto"/>
        <w:jc w:val="both"/>
        <w:rPr>
          <w:rFonts w:ascii="Arial" w:hAnsi="Arial" w:cs="Arial"/>
        </w:rPr>
      </w:pPr>
      <w:r w:rsidRPr="003325B2">
        <w:rPr>
          <w:rFonts w:ascii="Arial" w:hAnsi="Arial" w:cs="Arial"/>
        </w:rPr>
        <w:lastRenderedPageBreak/>
        <w:t xml:space="preserve"> </w:t>
      </w:r>
    </w:p>
    <w:p w14:paraId="778669D2" w14:textId="77777777" w:rsidR="00EE2B0B" w:rsidRPr="003325B2" w:rsidRDefault="00EE2B0B" w:rsidP="003325B2">
      <w:pPr>
        <w:spacing w:line="360" w:lineRule="auto"/>
        <w:jc w:val="both"/>
        <w:rPr>
          <w:rFonts w:ascii="Arial" w:hAnsi="Arial" w:cs="Arial"/>
        </w:rPr>
      </w:pPr>
    </w:p>
    <w:p w14:paraId="7A96A2A8" w14:textId="77777777" w:rsidR="00EE2B0B" w:rsidRPr="003325B2" w:rsidRDefault="00EE2B0B" w:rsidP="003325B2">
      <w:pPr>
        <w:spacing w:line="360" w:lineRule="auto"/>
        <w:jc w:val="both"/>
        <w:rPr>
          <w:rFonts w:ascii="Arial" w:hAnsi="Arial" w:cs="Arial"/>
        </w:rPr>
      </w:pPr>
      <w:r w:rsidRPr="003325B2">
        <w:rPr>
          <w:rFonts w:ascii="Arial" w:hAnsi="Arial" w:cs="Arial"/>
        </w:rPr>
        <w:t>Feelings</w:t>
      </w:r>
    </w:p>
    <w:p w14:paraId="7FEB1385" w14:textId="77777777" w:rsidR="00EE2B0B" w:rsidRPr="003325B2" w:rsidRDefault="00EE2B0B" w:rsidP="003325B2">
      <w:pPr>
        <w:spacing w:line="360" w:lineRule="auto"/>
        <w:jc w:val="both"/>
        <w:rPr>
          <w:rFonts w:ascii="Arial" w:hAnsi="Arial" w:cs="Arial"/>
        </w:rPr>
      </w:pPr>
    </w:p>
    <w:p w14:paraId="7858C555"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00973D00" w14:textId="77777777" w:rsidR="00EE2B0B" w:rsidRPr="003325B2" w:rsidRDefault="00EE2B0B" w:rsidP="003325B2">
      <w:pPr>
        <w:spacing w:line="360" w:lineRule="auto"/>
        <w:jc w:val="both"/>
        <w:rPr>
          <w:rFonts w:ascii="Arial" w:hAnsi="Arial" w:cs="Arial"/>
        </w:rPr>
      </w:pPr>
    </w:p>
    <w:p w14:paraId="450BEADD" w14:textId="77777777" w:rsidR="00EE2B0B" w:rsidRPr="003325B2" w:rsidRDefault="00EE2B0B" w:rsidP="003325B2">
      <w:pPr>
        <w:spacing w:line="360" w:lineRule="auto"/>
        <w:jc w:val="both"/>
        <w:rPr>
          <w:rFonts w:ascii="Arial" w:hAnsi="Arial" w:cs="Arial"/>
        </w:rPr>
      </w:pPr>
      <w:r w:rsidRPr="003325B2">
        <w:rPr>
          <w:rFonts w:ascii="Arial" w:hAnsi="Arial" w:cs="Arial"/>
        </w:rPr>
        <w:t>Initially, I felt overwhelmed by the fast pace, particularly during high-occupancy weekends. However, support from the team helped me gain confidence over time.</w:t>
      </w:r>
    </w:p>
    <w:p w14:paraId="753DED29" w14:textId="77777777" w:rsidR="00EE2B0B" w:rsidRPr="003325B2" w:rsidRDefault="00EE2B0B" w:rsidP="003325B2">
      <w:pPr>
        <w:spacing w:line="360" w:lineRule="auto"/>
        <w:jc w:val="both"/>
        <w:rPr>
          <w:rFonts w:ascii="Arial" w:hAnsi="Arial" w:cs="Arial"/>
        </w:rPr>
      </w:pPr>
    </w:p>
    <w:p w14:paraId="63C03122"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5F29CD47" w14:textId="77777777" w:rsidR="00EE2B0B" w:rsidRPr="003325B2" w:rsidRDefault="00EE2B0B" w:rsidP="003325B2">
      <w:pPr>
        <w:spacing w:line="360" w:lineRule="auto"/>
        <w:jc w:val="both"/>
        <w:rPr>
          <w:rFonts w:ascii="Arial" w:hAnsi="Arial" w:cs="Arial"/>
        </w:rPr>
      </w:pPr>
    </w:p>
    <w:p w14:paraId="61B4F428" w14:textId="77777777" w:rsidR="00EE2B0B" w:rsidRPr="003325B2" w:rsidRDefault="00EE2B0B" w:rsidP="003325B2">
      <w:pPr>
        <w:spacing w:line="360" w:lineRule="auto"/>
        <w:jc w:val="both"/>
        <w:rPr>
          <w:rFonts w:ascii="Arial" w:hAnsi="Arial" w:cs="Arial"/>
        </w:rPr>
      </w:pPr>
      <w:r w:rsidRPr="003325B2">
        <w:rPr>
          <w:rFonts w:ascii="Arial" w:hAnsi="Arial" w:cs="Arial"/>
        </w:rPr>
        <w:t>Evaluation</w:t>
      </w:r>
    </w:p>
    <w:p w14:paraId="76079ACA" w14:textId="77777777" w:rsidR="00EE2B0B" w:rsidRPr="003325B2" w:rsidRDefault="00EE2B0B" w:rsidP="003325B2">
      <w:pPr>
        <w:spacing w:line="360" w:lineRule="auto"/>
        <w:jc w:val="both"/>
        <w:rPr>
          <w:rFonts w:ascii="Arial" w:hAnsi="Arial" w:cs="Arial"/>
        </w:rPr>
      </w:pPr>
    </w:p>
    <w:p w14:paraId="1CCA25AE"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12144613" w14:textId="77777777" w:rsidR="00EE2B0B" w:rsidRPr="003325B2" w:rsidRDefault="00EE2B0B" w:rsidP="003325B2">
      <w:pPr>
        <w:spacing w:line="360" w:lineRule="auto"/>
        <w:jc w:val="both"/>
        <w:rPr>
          <w:rFonts w:ascii="Arial" w:hAnsi="Arial" w:cs="Arial"/>
        </w:rPr>
      </w:pPr>
    </w:p>
    <w:p w14:paraId="2ED113C8" w14:textId="77777777" w:rsidR="00EE2B0B" w:rsidRPr="003325B2" w:rsidRDefault="00EE2B0B" w:rsidP="003325B2">
      <w:pPr>
        <w:spacing w:line="360" w:lineRule="auto"/>
        <w:jc w:val="both"/>
        <w:rPr>
          <w:rFonts w:ascii="Arial" w:hAnsi="Arial" w:cs="Arial"/>
        </w:rPr>
      </w:pPr>
      <w:r w:rsidRPr="003325B2">
        <w:rPr>
          <w:rFonts w:ascii="Arial" w:hAnsi="Arial" w:cs="Arial"/>
        </w:rPr>
        <w:t>Supervisory roles in housekeeping require a blend of leadership, communication, teamwork, and problem-solving (Kay &amp; Moncarz, 2021). I quickly learned that effective delegation and real-time decision-making were essential to meet room readiness targets.</w:t>
      </w:r>
    </w:p>
    <w:p w14:paraId="25F0A112" w14:textId="77777777" w:rsidR="00EE2B0B" w:rsidRPr="003325B2" w:rsidRDefault="00EE2B0B" w:rsidP="003325B2">
      <w:pPr>
        <w:spacing w:line="360" w:lineRule="auto"/>
        <w:jc w:val="both"/>
        <w:rPr>
          <w:rFonts w:ascii="Arial" w:hAnsi="Arial" w:cs="Arial"/>
        </w:rPr>
      </w:pPr>
    </w:p>
    <w:p w14:paraId="1B5FF8F9"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4BDF1C3B" w14:textId="77777777" w:rsidR="00EE2B0B" w:rsidRPr="003325B2" w:rsidRDefault="00EE2B0B" w:rsidP="003325B2">
      <w:pPr>
        <w:spacing w:line="360" w:lineRule="auto"/>
        <w:jc w:val="both"/>
        <w:rPr>
          <w:rFonts w:ascii="Arial" w:hAnsi="Arial" w:cs="Arial"/>
        </w:rPr>
      </w:pPr>
    </w:p>
    <w:p w14:paraId="494AF0FA" w14:textId="77777777" w:rsidR="00EE2B0B" w:rsidRPr="003325B2" w:rsidRDefault="00EE2B0B" w:rsidP="003325B2">
      <w:pPr>
        <w:spacing w:line="360" w:lineRule="auto"/>
        <w:jc w:val="both"/>
        <w:rPr>
          <w:rFonts w:ascii="Arial" w:hAnsi="Arial" w:cs="Arial"/>
        </w:rPr>
      </w:pPr>
      <w:r w:rsidRPr="003325B2">
        <w:rPr>
          <w:rFonts w:ascii="Arial" w:hAnsi="Arial" w:cs="Arial"/>
        </w:rPr>
        <w:t>Analysis</w:t>
      </w:r>
    </w:p>
    <w:p w14:paraId="5B0B9616" w14:textId="77777777" w:rsidR="00EE2B0B" w:rsidRPr="003325B2" w:rsidRDefault="00EE2B0B" w:rsidP="003325B2">
      <w:pPr>
        <w:spacing w:line="360" w:lineRule="auto"/>
        <w:jc w:val="both"/>
        <w:rPr>
          <w:rFonts w:ascii="Arial" w:hAnsi="Arial" w:cs="Arial"/>
        </w:rPr>
      </w:pPr>
    </w:p>
    <w:p w14:paraId="6689C014"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4D9AA34B" w14:textId="77777777" w:rsidR="00EE2B0B" w:rsidRPr="003325B2" w:rsidRDefault="00EE2B0B" w:rsidP="003325B2">
      <w:pPr>
        <w:spacing w:line="360" w:lineRule="auto"/>
        <w:jc w:val="both"/>
        <w:rPr>
          <w:rFonts w:ascii="Arial" w:hAnsi="Arial" w:cs="Arial"/>
        </w:rPr>
      </w:pPr>
    </w:p>
    <w:p w14:paraId="407760E4" w14:textId="2AEDA58E" w:rsidR="00EE2B0B" w:rsidRPr="003325B2" w:rsidRDefault="00EE2B0B" w:rsidP="003325B2">
      <w:pPr>
        <w:spacing w:line="360" w:lineRule="auto"/>
        <w:jc w:val="both"/>
        <w:rPr>
          <w:rFonts w:ascii="Arial" w:hAnsi="Arial" w:cs="Arial"/>
        </w:rPr>
      </w:pPr>
      <w:r w:rsidRPr="003325B2">
        <w:rPr>
          <w:rFonts w:ascii="Arial" w:hAnsi="Arial" w:cs="Arial"/>
        </w:rPr>
        <w:t xml:space="preserve">A notable example of effective leadership occurred when the Head Housekeeper implemented a buddy system for </w:t>
      </w:r>
      <w:r w:rsidR="00520BDF" w:rsidRPr="003325B2">
        <w:rPr>
          <w:rFonts w:ascii="Arial" w:hAnsi="Arial" w:cs="Arial"/>
        </w:rPr>
        <w:t>inexperienced staff</w:t>
      </w:r>
      <w:r w:rsidRPr="003325B2">
        <w:rPr>
          <w:rFonts w:ascii="Arial" w:hAnsi="Arial" w:cs="Arial"/>
        </w:rPr>
        <w:t xml:space="preserve"> members. This encouraged peer support and accelerated training. The initiative demonstrated transformational leadership, aligning with Bass's (1999) theory that leaders who </w:t>
      </w:r>
      <w:r w:rsidR="00396EB1" w:rsidRPr="003325B2">
        <w:rPr>
          <w:rFonts w:ascii="Arial" w:hAnsi="Arial" w:cs="Arial"/>
        </w:rPr>
        <w:t>inspire,</w:t>
      </w:r>
      <w:r w:rsidRPr="003325B2">
        <w:rPr>
          <w:rFonts w:ascii="Arial" w:hAnsi="Arial" w:cs="Arial"/>
        </w:rPr>
        <w:t xml:space="preserve"> and support employees experience better engagement and productivity.</w:t>
      </w:r>
    </w:p>
    <w:p w14:paraId="3ECCF334"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579AECB4" w14:textId="77777777" w:rsidR="00EE2B0B" w:rsidRPr="003325B2" w:rsidRDefault="00EE2B0B" w:rsidP="003325B2">
      <w:pPr>
        <w:spacing w:line="360" w:lineRule="auto"/>
        <w:jc w:val="both"/>
        <w:rPr>
          <w:rFonts w:ascii="Arial" w:hAnsi="Arial" w:cs="Arial"/>
        </w:rPr>
      </w:pPr>
    </w:p>
    <w:p w14:paraId="6D7794EC" w14:textId="77777777" w:rsidR="00EE2B0B" w:rsidRPr="003325B2" w:rsidRDefault="00EE2B0B" w:rsidP="003325B2">
      <w:pPr>
        <w:spacing w:line="360" w:lineRule="auto"/>
        <w:jc w:val="both"/>
        <w:rPr>
          <w:rFonts w:ascii="Arial" w:hAnsi="Arial" w:cs="Arial"/>
        </w:rPr>
      </w:pPr>
      <w:r w:rsidRPr="003325B2">
        <w:rPr>
          <w:rFonts w:ascii="Arial" w:hAnsi="Arial" w:cs="Arial"/>
        </w:rPr>
        <w:t>Conversely, I observed a situation where poor delegation led to two attendants cleaning the same room while another room remained unassigned. This inefficiency delayed guest check-ins, showing the negative impact of unclear communication. Reflecting on this, I realised my strength in supporting team morale, but I need to improve in assertive communication and prioritisation under pressure.</w:t>
      </w:r>
    </w:p>
    <w:p w14:paraId="1F991247" w14:textId="77777777" w:rsidR="00EE2B0B" w:rsidRPr="003325B2" w:rsidRDefault="00EE2B0B" w:rsidP="003325B2">
      <w:pPr>
        <w:spacing w:line="360" w:lineRule="auto"/>
        <w:jc w:val="both"/>
        <w:rPr>
          <w:rFonts w:ascii="Arial" w:hAnsi="Arial" w:cs="Arial"/>
        </w:rPr>
      </w:pPr>
    </w:p>
    <w:p w14:paraId="4E5F010A"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2DB7AEE8" w14:textId="77777777" w:rsidR="00EE2B0B" w:rsidRPr="003325B2" w:rsidRDefault="00EE2B0B" w:rsidP="003325B2">
      <w:pPr>
        <w:spacing w:line="360" w:lineRule="auto"/>
        <w:jc w:val="both"/>
        <w:rPr>
          <w:rFonts w:ascii="Arial" w:hAnsi="Arial" w:cs="Arial"/>
        </w:rPr>
      </w:pPr>
    </w:p>
    <w:p w14:paraId="7ABDBEB0" w14:textId="77777777" w:rsidR="00EE2B0B" w:rsidRPr="003325B2" w:rsidRDefault="00EE2B0B" w:rsidP="003325B2">
      <w:pPr>
        <w:spacing w:line="360" w:lineRule="auto"/>
        <w:jc w:val="both"/>
        <w:rPr>
          <w:rFonts w:ascii="Arial" w:hAnsi="Arial" w:cs="Arial"/>
        </w:rPr>
      </w:pPr>
      <w:r w:rsidRPr="003325B2">
        <w:rPr>
          <w:rFonts w:ascii="Arial" w:hAnsi="Arial" w:cs="Arial"/>
        </w:rPr>
        <w:t>Conclusion</w:t>
      </w:r>
    </w:p>
    <w:p w14:paraId="5C495FEB" w14:textId="77777777" w:rsidR="00EE2B0B" w:rsidRPr="003325B2" w:rsidRDefault="00EE2B0B" w:rsidP="003325B2">
      <w:pPr>
        <w:spacing w:line="360" w:lineRule="auto"/>
        <w:jc w:val="both"/>
        <w:rPr>
          <w:rFonts w:ascii="Arial" w:hAnsi="Arial" w:cs="Arial"/>
        </w:rPr>
      </w:pPr>
    </w:p>
    <w:p w14:paraId="05F1AF7D"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23E5FE37" w14:textId="77777777" w:rsidR="00EE2B0B" w:rsidRPr="003325B2" w:rsidRDefault="00EE2B0B" w:rsidP="003325B2">
      <w:pPr>
        <w:spacing w:line="360" w:lineRule="auto"/>
        <w:jc w:val="both"/>
        <w:rPr>
          <w:rFonts w:ascii="Arial" w:hAnsi="Arial" w:cs="Arial"/>
        </w:rPr>
      </w:pPr>
    </w:p>
    <w:p w14:paraId="49565979" w14:textId="77777777" w:rsidR="00EE2B0B" w:rsidRPr="003325B2" w:rsidRDefault="00EE2B0B" w:rsidP="003325B2">
      <w:pPr>
        <w:spacing w:line="360" w:lineRule="auto"/>
        <w:jc w:val="both"/>
        <w:rPr>
          <w:rFonts w:ascii="Arial" w:hAnsi="Arial" w:cs="Arial"/>
        </w:rPr>
      </w:pPr>
      <w:r w:rsidRPr="003325B2">
        <w:rPr>
          <w:rFonts w:ascii="Arial" w:hAnsi="Arial" w:cs="Arial"/>
        </w:rPr>
        <w:t>Overall, this role helped me recognise the importance of clarity and confidence in team leadership. I witnessed firsthand how minor miscommunications can impact overall service delivery.</w:t>
      </w:r>
    </w:p>
    <w:p w14:paraId="10B35A77"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4BA24319" w14:textId="77777777" w:rsidR="00EE2B0B" w:rsidRPr="003325B2" w:rsidRDefault="00EE2B0B" w:rsidP="003325B2">
      <w:pPr>
        <w:spacing w:line="360" w:lineRule="auto"/>
        <w:jc w:val="both"/>
        <w:rPr>
          <w:rFonts w:ascii="Arial" w:hAnsi="Arial" w:cs="Arial"/>
        </w:rPr>
      </w:pPr>
    </w:p>
    <w:p w14:paraId="2AF4F4F1" w14:textId="77777777" w:rsidR="00EE2B0B" w:rsidRPr="003325B2" w:rsidRDefault="00EE2B0B" w:rsidP="003325B2">
      <w:pPr>
        <w:spacing w:line="360" w:lineRule="auto"/>
        <w:jc w:val="both"/>
        <w:rPr>
          <w:rFonts w:ascii="Arial" w:hAnsi="Arial" w:cs="Arial"/>
        </w:rPr>
      </w:pPr>
      <w:r w:rsidRPr="003325B2">
        <w:rPr>
          <w:rFonts w:ascii="Arial" w:hAnsi="Arial" w:cs="Arial"/>
        </w:rPr>
        <w:t>Action Plan</w:t>
      </w:r>
    </w:p>
    <w:p w14:paraId="126599BF" w14:textId="77777777" w:rsidR="00EE2B0B" w:rsidRPr="003325B2" w:rsidRDefault="00EE2B0B" w:rsidP="003325B2">
      <w:pPr>
        <w:spacing w:line="360" w:lineRule="auto"/>
        <w:jc w:val="both"/>
        <w:rPr>
          <w:rFonts w:ascii="Arial" w:hAnsi="Arial" w:cs="Arial"/>
        </w:rPr>
      </w:pPr>
    </w:p>
    <w:p w14:paraId="5EC7DFD8" w14:textId="77777777" w:rsidR="00EE2B0B" w:rsidRPr="003325B2" w:rsidRDefault="00EE2B0B" w:rsidP="003325B2">
      <w:pPr>
        <w:spacing w:line="360" w:lineRule="auto"/>
        <w:jc w:val="both"/>
        <w:rPr>
          <w:rFonts w:ascii="Arial" w:hAnsi="Arial" w:cs="Arial"/>
        </w:rPr>
      </w:pPr>
      <w:r w:rsidRPr="003325B2">
        <w:rPr>
          <w:rFonts w:ascii="Arial" w:hAnsi="Arial" w:cs="Arial"/>
        </w:rPr>
        <w:lastRenderedPageBreak/>
        <w:t xml:space="preserve"> </w:t>
      </w:r>
    </w:p>
    <w:p w14:paraId="34E348CC" w14:textId="77777777" w:rsidR="00EE2B0B" w:rsidRPr="003325B2" w:rsidRDefault="00EE2B0B" w:rsidP="003325B2">
      <w:pPr>
        <w:spacing w:line="360" w:lineRule="auto"/>
        <w:jc w:val="both"/>
        <w:rPr>
          <w:rFonts w:ascii="Arial" w:hAnsi="Arial" w:cs="Arial"/>
        </w:rPr>
      </w:pPr>
    </w:p>
    <w:p w14:paraId="0E6C8019" w14:textId="77777777" w:rsidR="00EE2B0B" w:rsidRPr="003325B2" w:rsidRDefault="00EE2B0B" w:rsidP="003325B2">
      <w:pPr>
        <w:spacing w:line="360" w:lineRule="auto"/>
        <w:jc w:val="both"/>
        <w:rPr>
          <w:rFonts w:ascii="Arial" w:hAnsi="Arial" w:cs="Arial"/>
        </w:rPr>
      </w:pPr>
      <w:r w:rsidRPr="003325B2">
        <w:rPr>
          <w:rFonts w:ascii="Arial" w:hAnsi="Arial" w:cs="Arial"/>
        </w:rPr>
        <w:t>To address my developmental areas, I plan to:</w:t>
      </w:r>
    </w:p>
    <w:p w14:paraId="737AE538" w14:textId="77777777" w:rsidR="00EE2B0B" w:rsidRPr="003325B2" w:rsidRDefault="00EE2B0B" w:rsidP="003325B2">
      <w:pPr>
        <w:spacing w:line="360" w:lineRule="auto"/>
        <w:jc w:val="both"/>
        <w:rPr>
          <w:rFonts w:ascii="Arial" w:hAnsi="Arial" w:cs="Arial"/>
        </w:rPr>
      </w:pPr>
    </w:p>
    <w:p w14:paraId="4CB880A4"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5D2BF19D" w14:textId="77777777" w:rsidR="00EE2B0B" w:rsidRPr="003325B2" w:rsidRDefault="00EE2B0B" w:rsidP="003325B2">
      <w:pPr>
        <w:spacing w:line="360" w:lineRule="auto"/>
        <w:jc w:val="both"/>
        <w:rPr>
          <w:rFonts w:ascii="Arial" w:hAnsi="Arial" w:cs="Arial"/>
        </w:rPr>
      </w:pPr>
    </w:p>
    <w:p w14:paraId="79E0EC4C" w14:textId="77777777" w:rsidR="00EE2B0B" w:rsidRPr="003325B2" w:rsidRDefault="00EE2B0B" w:rsidP="003325B2">
      <w:pPr>
        <w:spacing w:line="360" w:lineRule="auto"/>
        <w:jc w:val="both"/>
        <w:rPr>
          <w:rFonts w:ascii="Arial" w:hAnsi="Arial" w:cs="Arial"/>
        </w:rPr>
      </w:pPr>
      <w:r w:rsidRPr="003325B2">
        <w:rPr>
          <w:rFonts w:ascii="Arial" w:hAnsi="Arial" w:cs="Arial"/>
        </w:rPr>
        <w:t>Enrol in university-led workshops on time management and assertive leadership.</w:t>
      </w:r>
    </w:p>
    <w:p w14:paraId="44D61EC3" w14:textId="77777777" w:rsidR="00EE2B0B" w:rsidRPr="003325B2" w:rsidRDefault="00EE2B0B" w:rsidP="003325B2">
      <w:pPr>
        <w:spacing w:line="360" w:lineRule="auto"/>
        <w:jc w:val="both"/>
        <w:rPr>
          <w:rFonts w:ascii="Arial" w:hAnsi="Arial" w:cs="Arial"/>
        </w:rPr>
      </w:pPr>
    </w:p>
    <w:p w14:paraId="6567021E"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3BC92C97" w14:textId="77777777" w:rsidR="00EE2B0B" w:rsidRPr="003325B2" w:rsidRDefault="00EE2B0B" w:rsidP="003325B2">
      <w:pPr>
        <w:spacing w:line="360" w:lineRule="auto"/>
        <w:jc w:val="both"/>
        <w:rPr>
          <w:rFonts w:ascii="Arial" w:hAnsi="Arial" w:cs="Arial"/>
        </w:rPr>
      </w:pPr>
    </w:p>
    <w:p w14:paraId="2FC061B7" w14:textId="77777777" w:rsidR="00EE2B0B" w:rsidRPr="003325B2" w:rsidRDefault="00EE2B0B" w:rsidP="003325B2">
      <w:pPr>
        <w:spacing w:line="360" w:lineRule="auto"/>
        <w:jc w:val="both"/>
        <w:rPr>
          <w:rFonts w:ascii="Arial" w:hAnsi="Arial" w:cs="Arial"/>
        </w:rPr>
      </w:pPr>
      <w:r w:rsidRPr="003325B2">
        <w:rPr>
          <w:rFonts w:ascii="Arial" w:hAnsi="Arial" w:cs="Arial"/>
        </w:rPr>
        <w:t>Set personal performance goals using SMART criteria.</w:t>
      </w:r>
    </w:p>
    <w:p w14:paraId="0271808D" w14:textId="77777777" w:rsidR="00EE2B0B" w:rsidRPr="003325B2" w:rsidRDefault="00EE2B0B" w:rsidP="003325B2">
      <w:pPr>
        <w:spacing w:line="360" w:lineRule="auto"/>
        <w:jc w:val="both"/>
        <w:rPr>
          <w:rFonts w:ascii="Arial" w:hAnsi="Arial" w:cs="Arial"/>
        </w:rPr>
      </w:pPr>
    </w:p>
    <w:p w14:paraId="575D573F"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32E8E44E" w14:textId="77777777" w:rsidR="00EE2B0B" w:rsidRPr="003325B2" w:rsidRDefault="00EE2B0B" w:rsidP="003325B2">
      <w:pPr>
        <w:spacing w:line="360" w:lineRule="auto"/>
        <w:jc w:val="both"/>
        <w:rPr>
          <w:rFonts w:ascii="Arial" w:hAnsi="Arial" w:cs="Arial"/>
        </w:rPr>
      </w:pPr>
    </w:p>
    <w:p w14:paraId="2B8B5BB4" w14:textId="77777777" w:rsidR="00EE2B0B" w:rsidRPr="003325B2" w:rsidRDefault="00EE2B0B" w:rsidP="003325B2">
      <w:pPr>
        <w:spacing w:line="360" w:lineRule="auto"/>
        <w:jc w:val="both"/>
        <w:rPr>
          <w:rFonts w:ascii="Arial" w:hAnsi="Arial" w:cs="Arial"/>
        </w:rPr>
      </w:pPr>
      <w:r w:rsidRPr="003325B2">
        <w:rPr>
          <w:rFonts w:ascii="Arial" w:hAnsi="Arial" w:cs="Arial"/>
        </w:rPr>
        <w:t>Request feedback from mentors to track improvement in supervisory effectiveness.</w:t>
      </w:r>
    </w:p>
    <w:p w14:paraId="1C49DA4A" w14:textId="77777777" w:rsidR="00EE2B0B" w:rsidRPr="003325B2" w:rsidRDefault="00EE2B0B" w:rsidP="003325B2">
      <w:pPr>
        <w:spacing w:line="360" w:lineRule="auto"/>
        <w:jc w:val="both"/>
        <w:rPr>
          <w:rFonts w:ascii="Arial" w:hAnsi="Arial" w:cs="Arial"/>
        </w:rPr>
      </w:pPr>
    </w:p>
    <w:p w14:paraId="584810D0"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5FB9E3C9" w14:textId="77777777" w:rsidR="00EE2B0B" w:rsidRPr="003325B2" w:rsidRDefault="00EE2B0B" w:rsidP="003325B2">
      <w:pPr>
        <w:spacing w:line="360" w:lineRule="auto"/>
        <w:jc w:val="both"/>
        <w:rPr>
          <w:rFonts w:ascii="Arial" w:hAnsi="Arial" w:cs="Arial"/>
        </w:rPr>
      </w:pPr>
    </w:p>
    <w:p w14:paraId="79648942" w14:textId="77777777" w:rsidR="00EE2B0B" w:rsidRPr="003325B2" w:rsidRDefault="00EE2B0B" w:rsidP="003325B2">
      <w:pPr>
        <w:spacing w:line="360" w:lineRule="auto"/>
        <w:jc w:val="both"/>
        <w:rPr>
          <w:rFonts w:ascii="Arial" w:hAnsi="Arial" w:cs="Arial"/>
        </w:rPr>
      </w:pPr>
      <w:r w:rsidRPr="003325B2">
        <w:rPr>
          <w:rFonts w:ascii="Arial" w:hAnsi="Arial" w:cs="Arial"/>
        </w:rPr>
        <w:t>Section 2: Management Performance &amp; Guest Service Analysis</w:t>
      </w:r>
    </w:p>
    <w:p w14:paraId="20F290C1" w14:textId="77777777" w:rsidR="00EE2B0B" w:rsidRPr="003325B2" w:rsidRDefault="00EE2B0B" w:rsidP="003325B2">
      <w:pPr>
        <w:spacing w:line="360" w:lineRule="auto"/>
        <w:jc w:val="both"/>
        <w:rPr>
          <w:rFonts w:ascii="Arial" w:hAnsi="Arial" w:cs="Arial"/>
        </w:rPr>
      </w:pPr>
    </w:p>
    <w:p w14:paraId="14A8059F"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47BBFD2A" w14:textId="77777777" w:rsidR="00EE2B0B" w:rsidRPr="003325B2" w:rsidRDefault="00EE2B0B" w:rsidP="003325B2">
      <w:pPr>
        <w:spacing w:line="360" w:lineRule="auto"/>
        <w:jc w:val="both"/>
        <w:rPr>
          <w:rFonts w:ascii="Arial" w:hAnsi="Arial" w:cs="Arial"/>
        </w:rPr>
      </w:pPr>
    </w:p>
    <w:p w14:paraId="11EC0077"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25DA7E4B" w14:textId="77777777" w:rsidR="00EE2B0B" w:rsidRPr="003325B2" w:rsidRDefault="00EE2B0B" w:rsidP="003325B2">
      <w:pPr>
        <w:spacing w:line="360" w:lineRule="auto"/>
        <w:jc w:val="both"/>
        <w:rPr>
          <w:rFonts w:ascii="Arial" w:hAnsi="Arial" w:cs="Arial"/>
        </w:rPr>
      </w:pPr>
    </w:p>
    <w:p w14:paraId="4A2BCB67" w14:textId="3EA264FD" w:rsidR="00EE2B0B" w:rsidRPr="003325B2" w:rsidRDefault="00EE2B0B" w:rsidP="003325B2">
      <w:pPr>
        <w:spacing w:line="360" w:lineRule="auto"/>
        <w:jc w:val="both"/>
        <w:rPr>
          <w:rFonts w:ascii="Arial" w:hAnsi="Arial" w:cs="Arial"/>
        </w:rPr>
      </w:pPr>
      <w:r w:rsidRPr="003325B2">
        <w:rPr>
          <w:rFonts w:ascii="Arial" w:hAnsi="Arial" w:cs="Arial"/>
        </w:rPr>
        <w:lastRenderedPageBreak/>
        <w:t>Despite outsourcing housekeeping, the hotel’s leadership-maintained standards through regular communication with the cleaning company</w:t>
      </w:r>
      <w:r w:rsidR="00396EB1" w:rsidRPr="003325B2">
        <w:rPr>
          <w:rFonts w:ascii="Arial" w:hAnsi="Arial" w:cs="Arial"/>
        </w:rPr>
        <w:t xml:space="preserve">. </w:t>
      </w:r>
      <w:r w:rsidRPr="003325B2">
        <w:rPr>
          <w:rFonts w:ascii="Arial" w:hAnsi="Arial" w:cs="Arial"/>
        </w:rPr>
        <w:t>The department adopted a mix of transformational and transactional leadership. Transformational leadership guided daily briefings and motivation, while task delegation and performance monitoring showed transactional elements. This dual approach improved staff morale and task completion, supporting concepts from the Management &amp; Organisational Behaviour module (Robbins et al., 2021). According to Yukl (2021), blending leadership styles fosters adaptability in dynamic operational settings.</w:t>
      </w:r>
    </w:p>
    <w:p w14:paraId="0D270530" w14:textId="77777777" w:rsidR="00EE2B0B" w:rsidRPr="003325B2" w:rsidRDefault="00EE2B0B" w:rsidP="003325B2">
      <w:pPr>
        <w:spacing w:line="360" w:lineRule="auto"/>
        <w:jc w:val="both"/>
        <w:rPr>
          <w:rFonts w:ascii="Arial" w:hAnsi="Arial" w:cs="Arial"/>
        </w:rPr>
      </w:pPr>
    </w:p>
    <w:p w14:paraId="2CFEC2F4"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03BA5AE8" w14:textId="50704FDB" w:rsidR="00EE2B0B" w:rsidRPr="003325B2" w:rsidRDefault="00EE2B0B" w:rsidP="003325B2">
      <w:pPr>
        <w:spacing w:line="360" w:lineRule="auto"/>
        <w:jc w:val="both"/>
        <w:rPr>
          <w:rFonts w:ascii="Arial" w:hAnsi="Arial" w:cs="Arial"/>
        </w:rPr>
      </w:pPr>
      <w:r w:rsidRPr="003325B2">
        <w:rPr>
          <w:rFonts w:ascii="Arial" w:hAnsi="Arial" w:cs="Arial"/>
        </w:rPr>
        <w:t>Another critical observation was that the presence of the lead housekeeping manager had a considerable influence on staff performance. When the manager was on the floor, staff worked more efficiently and adhered to the expected 18-minute-per-room target. In their absence, attendants often chatted, neglected bed-making and dust, and performed tasks carelessly. This revealed an overreliance on direct supervision and a lack of intrinsic motivation or internal accountability. Addressing this issue requires a stronger autonomous work culture, clear performance expectations, and the development of internal quality control mechanisms (Bass, 1999; Deci &amp; Ryan, 2021).</w:t>
      </w:r>
    </w:p>
    <w:p w14:paraId="1F3E385F" w14:textId="77777777" w:rsidR="00EE2B0B" w:rsidRPr="003325B2" w:rsidRDefault="00EE2B0B" w:rsidP="003325B2">
      <w:pPr>
        <w:spacing w:line="360" w:lineRule="auto"/>
        <w:jc w:val="both"/>
        <w:rPr>
          <w:rFonts w:ascii="Arial" w:hAnsi="Arial" w:cs="Arial"/>
        </w:rPr>
      </w:pPr>
    </w:p>
    <w:p w14:paraId="7AA58108" w14:textId="472B8E7E" w:rsidR="00EE2B0B" w:rsidRPr="003325B2" w:rsidRDefault="00EE2B0B" w:rsidP="003325B2">
      <w:pPr>
        <w:spacing w:line="360" w:lineRule="auto"/>
        <w:jc w:val="both"/>
        <w:rPr>
          <w:rFonts w:ascii="Arial" w:hAnsi="Arial" w:cs="Arial"/>
        </w:rPr>
      </w:pPr>
    </w:p>
    <w:p w14:paraId="3A540C5D"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456B1A63" w14:textId="77777777" w:rsidR="00EE2B0B" w:rsidRPr="003325B2" w:rsidRDefault="00EE2B0B" w:rsidP="003325B2">
      <w:pPr>
        <w:spacing w:line="360" w:lineRule="auto"/>
        <w:jc w:val="both"/>
        <w:rPr>
          <w:rFonts w:ascii="Arial" w:hAnsi="Arial" w:cs="Arial"/>
        </w:rPr>
      </w:pPr>
    </w:p>
    <w:p w14:paraId="471DB197" w14:textId="77777777" w:rsidR="00396EB1" w:rsidRPr="003325B2" w:rsidRDefault="00EE2B0B" w:rsidP="003325B2">
      <w:pPr>
        <w:spacing w:line="360" w:lineRule="auto"/>
        <w:jc w:val="both"/>
        <w:rPr>
          <w:rFonts w:ascii="Arial" w:hAnsi="Arial" w:cs="Arial"/>
        </w:rPr>
      </w:pPr>
      <w:r w:rsidRPr="003325B2">
        <w:rPr>
          <w:rFonts w:ascii="Arial" w:hAnsi="Arial" w:cs="Arial"/>
        </w:rPr>
        <w:t xml:space="preserve">Ibis Styles Crewe rigorously complied with health and safety legislation, especially concerning COSHH regulations, proper PPE use, and manual handling procedures. </w:t>
      </w:r>
    </w:p>
    <w:p w14:paraId="0D267DB3" w14:textId="3AAF6860" w:rsidR="00396EB1" w:rsidRPr="003325B2" w:rsidRDefault="00396EB1" w:rsidP="003325B2">
      <w:pPr>
        <w:spacing w:line="360" w:lineRule="auto"/>
        <w:jc w:val="both"/>
        <w:rPr>
          <w:rFonts w:ascii="Arial" w:hAnsi="Arial" w:cs="Arial"/>
        </w:rPr>
      </w:pPr>
      <w:r w:rsidRPr="003325B2">
        <w:rPr>
          <w:rFonts w:ascii="Arial" w:hAnsi="Arial" w:cs="Arial"/>
        </w:rPr>
        <w:t>WGC’s staff received weekly refresher training and followed comprehensive room checklists to ensure exacting standards of hygiene and safety.</w:t>
      </w:r>
    </w:p>
    <w:p w14:paraId="06DA2BE7" w14:textId="75BF4DEF" w:rsidR="00EE2B0B" w:rsidRPr="003325B2" w:rsidRDefault="00EE2B0B" w:rsidP="003325B2">
      <w:pPr>
        <w:spacing w:line="360" w:lineRule="auto"/>
        <w:jc w:val="both"/>
        <w:rPr>
          <w:rFonts w:ascii="Arial" w:hAnsi="Arial" w:cs="Arial"/>
        </w:rPr>
      </w:pPr>
      <w:r w:rsidRPr="003325B2">
        <w:rPr>
          <w:rFonts w:ascii="Arial" w:hAnsi="Arial" w:cs="Arial"/>
        </w:rPr>
        <w:t>The housekeeping team participated in weekly refresher trainings and followed comprehensive room checklists to maintain high hygiene standards. These practices fully align with the guidelines set by the UK Health and Safety Executive (HSE, 2017), ensuring a safe and sanitary environment for both staff and guests.</w:t>
      </w:r>
    </w:p>
    <w:p w14:paraId="1804163E" w14:textId="77777777" w:rsidR="00EE2B0B" w:rsidRPr="003325B2" w:rsidRDefault="00EE2B0B" w:rsidP="003325B2">
      <w:pPr>
        <w:spacing w:line="360" w:lineRule="auto"/>
        <w:jc w:val="both"/>
        <w:rPr>
          <w:rFonts w:ascii="Arial" w:hAnsi="Arial" w:cs="Arial"/>
        </w:rPr>
      </w:pPr>
    </w:p>
    <w:p w14:paraId="6FD5FD92"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7F6DBAF4" w14:textId="77777777" w:rsidR="00EE2B0B" w:rsidRPr="003325B2" w:rsidRDefault="00EE2B0B" w:rsidP="003325B2">
      <w:pPr>
        <w:spacing w:line="360" w:lineRule="auto"/>
        <w:jc w:val="both"/>
        <w:rPr>
          <w:rFonts w:ascii="Arial" w:hAnsi="Arial" w:cs="Arial"/>
        </w:rPr>
      </w:pPr>
    </w:p>
    <w:p w14:paraId="2FAA18A7" w14:textId="55BD8C73" w:rsidR="00EE2B0B" w:rsidRPr="003325B2" w:rsidRDefault="00EE2B0B" w:rsidP="003325B2">
      <w:pPr>
        <w:spacing w:line="360" w:lineRule="auto"/>
        <w:jc w:val="both"/>
        <w:rPr>
          <w:rFonts w:ascii="Arial" w:hAnsi="Arial" w:cs="Arial"/>
        </w:rPr>
      </w:pPr>
      <w:r w:rsidRPr="003325B2">
        <w:rPr>
          <w:rFonts w:ascii="Arial" w:hAnsi="Arial" w:cs="Arial"/>
        </w:rPr>
        <w:t>The organisational culture at Ibis Styles Crewe was collaborative and inclusive. Staff from diverse backgrounds worked cohesively, supported by open communication and clear values. This reflects theories from the Personnel Resourcing &amp; Development module, which emphasise the impact of a positive work culture on employee engagement and service quality (Jiang et al., 2021).</w:t>
      </w:r>
    </w:p>
    <w:p w14:paraId="2B809BCE" w14:textId="77777777" w:rsidR="00EE2B0B" w:rsidRPr="003325B2" w:rsidRDefault="00EE2B0B" w:rsidP="003325B2">
      <w:pPr>
        <w:spacing w:line="360" w:lineRule="auto"/>
        <w:jc w:val="both"/>
        <w:rPr>
          <w:rFonts w:ascii="Arial" w:hAnsi="Arial" w:cs="Arial"/>
        </w:rPr>
      </w:pPr>
    </w:p>
    <w:p w14:paraId="7FE5FF34"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357C7822" w14:textId="77777777" w:rsidR="00EE2B0B" w:rsidRPr="003325B2" w:rsidRDefault="00EE2B0B" w:rsidP="003325B2">
      <w:pPr>
        <w:spacing w:line="360" w:lineRule="auto"/>
        <w:jc w:val="both"/>
        <w:rPr>
          <w:rFonts w:ascii="Arial" w:hAnsi="Arial" w:cs="Arial"/>
        </w:rPr>
      </w:pPr>
    </w:p>
    <w:p w14:paraId="03198F24" w14:textId="471BFBF0" w:rsidR="00EE2B0B" w:rsidRPr="003325B2" w:rsidRDefault="00EE2B0B" w:rsidP="003325B2">
      <w:pPr>
        <w:spacing w:line="360" w:lineRule="auto"/>
        <w:jc w:val="both"/>
        <w:rPr>
          <w:rFonts w:ascii="Arial" w:hAnsi="Arial" w:cs="Arial"/>
        </w:rPr>
      </w:pPr>
      <w:r w:rsidRPr="003325B2">
        <w:rPr>
          <w:rFonts w:ascii="Arial" w:hAnsi="Arial" w:cs="Arial"/>
        </w:rPr>
        <w:t xml:space="preserve">Given that the hotel previously served as temporary accommodation for immigrants, the transition to commercial hospitality presented unique challenges. </w:t>
      </w:r>
      <w:r w:rsidR="00520BDF" w:rsidRPr="003325B2">
        <w:rPr>
          <w:rFonts w:ascii="Arial" w:hAnsi="Arial" w:cs="Arial"/>
        </w:rPr>
        <w:t xml:space="preserve">A substantial number of employees were either new or had recently undergone re-induction. The team's diversity highlighted the critical importance of cultural awareness and mutual respect. </w:t>
      </w:r>
      <w:r w:rsidRPr="003325B2">
        <w:rPr>
          <w:rFonts w:ascii="Arial" w:hAnsi="Arial" w:cs="Arial"/>
        </w:rPr>
        <w:t>An inclusive, supportive work environment helped ease this transition.</w:t>
      </w:r>
    </w:p>
    <w:p w14:paraId="069502F1"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1D9E8723" w14:textId="77777777" w:rsidR="00EE2B0B" w:rsidRPr="003325B2" w:rsidRDefault="00EE2B0B" w:rsidP="003325B2">
      <w:pPr>
        <w:spacing w:line="360" w:lineRule="auto"/>
        <w:jc w:val="both"/>
        <w:rPr>
          <w:rFonts w:ascii="Arial" w:hAnsi="Arial" w:cs="Arial"/>
        </w:rPr>
      </w:pPr>
    </w:p>
    <w:p w14:paraId="65B2FAEE" w14:textId="77777777" w:rsidR="00EE2B0B" w:rsidRPr="003325B2" w:rsidRDefault="00EE2B0B" w:rsidP="003325B2">
      <w:pPr>
        <w:spacing w:line="360" w:lineRule="auto"/>
        <w:jc w:val="both"/>
        <w:rPr>
          <w:rFonts w:ascii="Arial" w:hAnsi="Arial" w:cs="Arial"/>
        </w:rPr>
      </w:pPr>
      <w:r w:rsidRPr="003325B2">
        <w:rPr>
          <w:rFonts w:ascii="Arial" w:hAnsi="Arial" w:cs="Arial"/>
        </w:rPr>
        <w:t>For example, a non-native English speaker had difficulty understanding specific task instructions. A colleague fluent in their language stepped in, preventing miscommunication and fostering a sense of community. This interaction reflects the Foreign Languages &amp; Cultural Awareness module, where inclusive communication enhances team performance (Hofstede, 2011).</w:t>
      </w:r>
    </w:p>
    <w:p w14:paraId="1E517A61" w14:textId="77777777" w:rsidR="00EE2B0B" w:rsidRPr="003325B2" w:rsidRDefault="00EE2B0B" w:rsidP="003325B2">
      <w:pPr>
        <w:spacing w:line="360" w:lineRule="auto"/>
        <w:jc w:val="both"/>
        <w:rPr>
          <w:rFonts w:ascii="Arial" w:hAnsi="Arial" w:cs="Arial"/>
        </w:rPr>
      </w:pPr>
    </w:p>
    <w:p w14:paraId="36D0AB6A"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7BBFFAD5" w14:textId="77777777" w:rsidR="00EE2B0B" w:rsidRPr="003325B2" w:rsidRDefault="00EE2B0B" w:rsidP="003325B2">
      <w:pPr>
        <w:spacing w:line="360" w:lineRule="auto"/>
        <w:jc w:val="both"/>
        <w:rPr>
          <w:rFonts w:ascii="Arial" w:hAnsi="Arial" w:cs="Arial"/>
        </w:rPr>
      </w:pPr>
    </w:p>
    <w:p w14:paraId="0F06A96E"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0D9E91BE" w14:textId="77777777" w:rsidR="00EE2B0B" w:rsidRPr="003325B2" w:rsidRDefault="00EE2B0B" w:rsidP="003325B2">
      <w:pPr>
        <w:spacing w:line="360" w:lineRule="auto"/>
        <w:jc w:val="both"/>
        <w:rPr>
          <w:rFonts w:ascii="Arial" w:hAnsi="Arial" w:cs="Arial"/>
        </w:rPr>
      </w:pPr>
    </w:p>
    <w:p w14:paraId="1749E305" w14:textId="7DA6213E" w:rsidR="00EE2B0B" w:rsidRPr="003325B2" w:rsidRDefault="00396EB1" w:rsidP="003325B2">
      <w:pPr>
        <w:spacing w:line="360" w:lineRule="auto"/>
        <w:jc w:val="both"/>
        <w:rPr>
          <w:rFonts w:ascii="Arial" w:hAnsi="Arial" w:cs="Arial"/>
        </w:rPr>
      </w:pPr>
      <w:r w:rsidRPr="003325B2">
        <w:rPr>
          <w:rFonts w:ascii="Arial" w:hAnsi="Arial" w:cs="Arial"/>
        </w:rPr>
        <w:lastRenderedPageBreak/>
        <w:t>Although I was not directly involved in marketing, guest expectations were consistently met through uniform room presentation</w:t>
      </w:r>
      <w:r w:rsidR="00520BDF" w:rsidRPr="003325B2">
        <w:rPr>
          <w:rFonts w:ascii="Arial" w:hAnsi="Arial" w:cs="Arial"/>
        </w:rPr>
        <w:t xml:space="preserve">. </w:t>
      </w:r>
      <w:r w:rsidRPr="003325B2">
        <w:rPr>
          <w:rFonts w:ascii="Arial" w:hAnsi="Arial" w:cs="Arial"/>
        </w:rPr>
        <w:t xml:space="preserve">Ibis Styles promotes itself as a clean, </w:t>
      </w:r>
      <w:r w:rsidR="00520BDF" w:rsidRPr="003325B2">
        <w:rPr>
          <w:rFonts w:ascii="Arial" w:hAnsi="Arial" w:cs="Arial"/>
        </w:rPr>
        <w:t>dependable</w:t>
      </w:r>
      <w:r w:rsidRPr="003325B2">
        <w:rPr>
          <w:rFonts w:ascii="Arial" w:hAnsi="Arial" w:cs="Arial"/>
        </w:rPr>
        <w:t xml:space="preserve">, design-focused brand, with housekeeping playing a crucial role in fulfilling this promise (Kotler et </w:t>
      </w:r>
      <w:r w:rsidR="00520BDF" w:rsidRPr="003325B2">
        <w:rPr>
          <w:rFonts w:ascii="Arial" w:hAnsi="Arial" w:cs="Arial"/>
        </w:rPr>
        <w:t xml:space="preserve">all. In 2021, group bookings included brand-themed toiletries and extra amenities. </w:t>
      </w:r>
      <w:r w:rsidRPr="003325B2">
        <w:rPr>
          <w:rFonts w:ascii="Arial" w:hAnsi="Arial" w:cs="Arial"/>
        </w:rPr>
        <w:t>This practice aligns with the Hospitality &amp; Guest Services module's emphasis on consistency and service recovery to exceed guest expectations (Berezina et al., 2021).</w:t>
      </w:r>
    </w:p>
    <w:p w14:paraId="0896E4C0" w14:textId="77777777" w:rsidR="00EE2B0B" w:rsidRPr="003325B2" w:rsidRDefault="00EE2B0B" w:rsidP="003325B2">
      <w:pPr>
        <w:spacing w:line="360" w:lineRule="auto"/>
        <w:jc w:val="both"/>
        <w:rPr>
          <w:rFonts w:ascii="Arial" w:hAnsi="Arial" w:cs="Arial"/>
        </w:rPr>
      </w:pPr>
    </w:p>
    <w:p w14:paraId="1FD25A7E"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63E644D9" w14:textId="77777777" w:rsidR="00EE2B0B" w:rsidRPr="003325B2" w:rsidRDefault="00EE2B0B" w:rsidP="003325B2">
      <w:pPr>
        <w:spacing w:line="360" w:lineRule="auto"/>
        <w:jc w:val="both"/>
        <w:rPr>
          <w:rFonts w:ascii="Arial" w:hAnsi="Arial" w:cs="Arial"/>
        </w:rPr>
      </w:pPr>
    </w:p>
    <w:p w14:paraId="13EC3810" w14:textId="7CFF093D" w:rsidR="00EE2B0B" w:rsidRPr="003325B2" w:rsidRDefault="00EE2B0B" w:rsidP="003325B2">
      <w:pPr>
        <w:spacing w:line="360" w:lineRule="auto"/>
        <w:jc w:val="both"/>
        <w:rPr>
          <w:rFonts w:ascii="Arial" w:hAnsi="Arial" w:cs="Arial"/>
        </w:rPr>
      </w:pPr>
      <w:r w:rsidRPr="003325B2">
        <w:rPr>
          <w:rFonts w:ascii="Arial" w:hAnsi="Arial" w:cs="Arial"/>
        </w:rPr>
        <w:t>Guest Service Improvement Plan</w:t>
      </w:r>
    </w:p>
    <w:p w14:paraId="682F819F" w14:textId="77777777" w:rsidR="00EE2B0B" w:rsidRPr="003325B2" w:rsidRDefault="00EE2B0B" w:rsidP="003325B2">
      <w:pPr>
        <w:spacing w:line="360" w:lineRule="auto"/>
        <w:jc w:val="both"/>
        <w:rPr>
          <w:rFonts w:ascii="Arial" w:hAnsi="Arial" w:cs="Arial"/>
        </w:rPr>
      </w:pPr>
    </w:p>
    <w:p w14:paraId="018C995E"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09E44E25" w14:textId="77777777" w:rsidR="00EE2B0B" w:rsidRPr="003325B2" w:rsidRDefault="00EE2B0B" w:rsidP="003325B2">
      <w:pPr>
        <w:spacing w:line="360" w:lineRule="auto"/>
        <w:jc w:val="both"/>
        <w:rPr>
          <w:rFonts w:ascii="Arial" w:hAnsi="Arial" w:cs="Arial"/>
        </w:rPr>
      </w:pPr>
    </w:p>
    <w:p w14:paraId="28DC040E" w14:textId="77777777" w:rsidR="00EE2B0B" w:rsidRPr="003325B2" w:rsidRDefault="00EE2B0B" w:rsidP="003325B2">
      <w:pPr>
        <w:spacing w:line="360" w:lineRule="auto"/>
        <w:jc w:val="both"/>
        <w:rPr>
          <w:rFonts w:ascii="Arial" w:hAnsi="Arial" w:cs="Arial"/>
        </w:rPr>
      </w:pPr>
    </w:p>
    <w:p w14:paraId="1B946444"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26D7585D" w14:textId="77777777" w:rsidR="00EE2B0B" w:rsidRPr="003325B2" w:rsidRDefault="00EE2B0B" w:rsidP="003325B2">
      <w:pPr>
        <w:spacing w:line="360" w:lineRule="auto"/>
        <w:jc w:val="both"/>
        <w:rPr>
          <w:rFonts w:ascii="Arial" w:hAnsi="Arial" w:cs="Arial"/>
        </w:rPr>
      </w:pPr>
    </w:p>
    <w:p w14:paraId="2E65A6D7" w14:textId="77777777" w:rsidR="00EE2B0B" w:rsidRPr="003325B2" w:rsidRDefault="00EE2B0B" w:rsidP="003325B2">
      <w:pPr>
        <w:spacing w:line="360" w:lineRule="auto"/>
        <w:jc w:val="both"/>
        <w:rPr>
          <w:rFonts w:ascii="Arial" w:hAnsi="Arial" w:cs="Arial"/>
        </w:rPr>
      </w:pPr>
      <w:r w:rsidRPr="003325B2">
        <w:rPr>
          <w:rFonts w:ascii="Arial" w:hAnsi="Arial" w:cs="Arial"/>
        </w:rPr>
        <w:t>A frequent issue I observed was delayed room readiness during peak check-in times, often caused by slow communication between housekeeping and the front desk, as well as maintenance delays. A contributing factor was the accumulation of residual dust, particularly in areas that had not been consistently used before reopening. This sometimes causes complaints about room cleanliness. This issue was compounded by the outsourced nature of cleaning operations, where discrepancies in standards occasionally emerged due to a lack of immediate, on-site supervision.</w:t>
      </w:r>
    </w:p>
    <w:p w14:paraId="0CBE4709" w14:textId="77777777" w:rsidR="00EE2B0B" w:rsidRPr="003325B2" w:rsidRDefault="00EE2B0B" w:rsidP="003325B2">
      <w:pPr>
        <w:spacing w:line="360" w:lineRule="auto"/>
        <w:jc w:val="both"/>
        <w:rPr>
          <w:rFonts w:ascii="Arial" w:hAnsi="Arial" w:cs="Arial"/>
        </w:rPr>
      </w:pPr>
    </w:p>
    <w:p w14:paraId="7AB7D395"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793D033C" w14:textId="77777777" w:rsidR="00EE2B0B" w:rsidRPr="003325B2" w:rsidRDefault="00EE2B0B" w:rsidP="003325B2">
      <w:pPr>
        <w:spacing w:line="360" w:lineRule="auto"/>
        <w:jc w:val="both"/>
        <w:rPr>
          <w:rFonts w:ascii="Arial" w:hAnsi="Arial" w:cs="Arial"/>
        </w:rPr>
      </w:pPr>
    </w:p>
    <w:p w14:paraId="2BB796F6" w14:textId="77777777" w:rsidR="00EE2B0B" w:rsidRPr="003325B2" w:rsidRDefault="00EE2B0B" w:rsidP="003325B2">
      <w:pPr>
        <w:spacing w:line="360" w:lineRule="auto"/>
        <w:jc w:val="both"/>
        <w:rPr>
          <w:rFonts w:ascii="Arial" w:hAnsi="Arial" w:cs="Arial"/>
        </w:rPr>
      </w:pPr>
    </w:p>
    <w:p w14:paraId="3D27185C" w14:textId="77777777" w:rsidR="00EE2B0B" w:rsidRPr="003325B2" w:rsidRDefault="00EE2B0B" w:rsidP="003325B2">
      <w:pPr>
        <w:spacing w:line="360" w:lineRule="auto"/>
        <w:jc w:val="both"/>
        <w:rPr>
          <w:rFonts w:ascii="Arial" w:hAnsi="Arial" w:cs="Arial"/>
        </w:rPr>
      </w:pPr>
      <w:r w:rsidRPr="003325B2">
        <w:rPr>
          <w:rFonts w:ascii="Arial" w:hAnsi="Arial" w:cs="Arial"/>
        </w:rPr>
        <w:lastRenderedPageBreak/>
        <w:t xml:space="preserve"> </w:t>
      </w:r>
    </w:p>
    <w:p w14:paraId="1FDE55B8" w14:textId="77777777" w:rsidR="00EE2B0B" w:rsidRPr="003325B2" w:rsidRDefault="00EE2B0B" w:rsidP="003325B2">
      <w:pPr>
        <w:spacing w:line="360" w:lineRule="auto"/>
        <w:jc w:val="both"/>
        <w:rPr>
          <w:rFonts w:ascii="Arial" w:hAnsi="Arial" w:cs="Arial"/>
        </w:rPr>
      </w:pPr>
    </w:p>
    <w:p w14:paraId="2F8B3495" w14:textId="4B24FAA3" w:rsidR="00EE2B0B" w:rsidRPr="003325B2" w:rsidRDefault="00396EB1" w:rsidP="003325B2">
      <w:pPr>
        <w:spacing w:line="360" w:lineRule="auto"/>
        <w:jc w:val="both"/>
        <w:rPr>
          <w:rFonts w:ascii="Arial" w:hAnsi="Arial" w:cs="Arial"/>
        </w:rPr>
      </w:pPr>
      <w:r w:rsidRPr="003325B2">
        <w:rPr>
          <w:rFonts w:ascii="Arial" w:hAnsi="Arial" w:cs="Arial"/>
        </w:rPr>
        <w:t xml:space="preserve">Guest satisfaction depends on quick check-in and available rooms. </w:t>
      </w:r>
      <w:r w:rsidR="00EE2B0B" w:rsidRPr="003325B2">
        <w:rPr>
          <w:rFonts w:ascii="Arial" w:hAnsi="Arial" w:cs="Arial"/>
        </w:rPr>
        <w:t>Studies have shown that delays in room readiness contribute to negative reviews and lost revenue (Pizam et al., 2021). At Ibis Styles Crewe, late check-ins sometimes led to guest complaints or requests for discounts.</w:t>
      </w:r>
    </w:p>
    <w:p w14:paraId="0A6D0F93"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14FB2CE8" w14:textId="77777777" w:rsidR="00EE2B0B" w:rsidRPr="003325B2" w:rsidRDefault="00EE2B0B" w:rsidP="003325B2">
      <w:pPr>
        <w:spacing w:line="360" w:lineRule="auto"/>
        <w:jc w:val="both"/>
        <w:rPr>
          <w:rFonts w:ascii="Arial" w:hAnsi="Arial" w:cs="Arial"/>
        </w:rPr>
      </w:pPr>
    </w:p>
    <w:p w14:paraId="02F68418" w14:textId="77777777" w:rsidR="00EE2B0B" w:rsidRPr="003325B2" w:rsidRDefault="00EE2B0B" w:rsidP="003325B2">
      <w:pPr>
        <w:spacing w:line="360" w:lineRule="auto"/>
        <w:jc w:val="both"/>
        <w:rPr>
          <w:rFonts w:ascii="Arial" w:hAnsi="Arial" w:cs="Arial"/>
        </w:rPr>
      </w:pPr>
      <w:r w:rsidRPr="003325B2">
        <w:rPr>
          <w:rFonts w:ascii="Arial" w:hAnsi="Arial" w:cs="Arial"/>
        </w:rPr>
        <w:t>Three-Step Improvement Plan</w:t>
      </w:r>
    </w:p>
    <w:p w14:paraId="46364EF5" w14:textId="77777777" w:rsidR="00EE2B0B" w:rsidRPr="003325B2" w:rsidRDefault="00EE2B0B" w:rsidP="003325B2">
      <w:pPr>
        <w:spacing w:line="360" w:lineRule="auto"/>
        <w:jc w:val="both"/>
        <w:rPr>
          <w:rFonts w:ascii="Arial" w:hAnsi="Arial" w:cs="Arial"/>
        </w:rPr>
      </w:pPr>
    </w:p>
    <w:p w14:paraId="2C7FD65D"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3F4F7198" w14:textId="77777777" w:rsidR="00EE2B0B" w:rsidRPr="003325B2" w:rsidRDefault="00EE2B0B" w:rsidP="003325B2">
      <w:pPr>
        <w:spacing w:line="360" w:lineRule="auto"/>
        <w:jc w:val="both"/>
        <w:rPr>
          <w:rFonts w:ascii="Arial" w:hAnsi="Arial" w:cs="Arial"/>
        </w:rPr>
      </w:pPr>
    </w:p>
    <w:p w14:paraId="65C5BCD1" w14:textId="77777777" w:rsidR="00EE2B0B" w:rsidRPr="003325B2" w:rsidRDefault="00EE2B0B" w:rsidP="003325B2">
      <w:pPr>
        <w:spacing w:line="360" w:lineRule="auto"/>
        <w:jc w:val="both"/>
        <w:rPr>
          <w:rFonts w:ascii="Arial" w:hAnsi="Arial" w:cs="Arial"/>
        </w:rPr>
      </w:pPr>
      <w:r w:rsidRPr="003325B2">
        <w:rPr>
          <w:rFonts w:ascii="Arial" w:hAnsi="Arial" w:cs="Arial"/>
        </w:rPr>
        <w:t>Implement Real-Time Housekeeping Management Software: Introduce an app like Opti or Know Cross to allow instant status updates from attendants to reception. This aligns with best practices in digital service management and is cost-effective for mid-sized properties (Lu et al., 2021).</w:t>
      </w:r>
    </w:p>
    <w:p w14:paraId="6DE98DA4" w14:textId="77777777" w:rsidR="00EE2B0B" w:rsidRPr="003325B2" w:rsidRDefault="00EE2B0B" w:rsidP="003325B2">
      <w:pPr>
        <w:spacing w:line="360" w:lineRule="auto"/>
        <w:jc w:val="both"/>
        <w:rPr>
          <w:rFonts w:ascii="Arial" w:hAnsi="Arial" w:cs="Arial"/>
        </w:rPr>
      </w:pPr>
    </w:p>
    <w:p w14:paraId="33EBC61D"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771C11FC" w14:textId="77777777" w:rsidR="00EE2B0B" w:rsidRPr="003325B2" w:rsidRDefault="00EE2B0B" w:rsidP="003325B2">
      <w:pPr>
        <w:spacing w:line="360" w:lineRule="auto"/>
        <w:jc w:val="both"/>
        <w:rPr>
          <w:rFonts w:ascii="Arial" w:hAnsi="Arial" w:cs="Arial"/>
        </w:rPr>
      </w:pPr>
    </w:p>
    <w:p w14:paraId="0AEAED62" w14:textId="77777777" w:rsidR="00EE2B0B" w:rsidRPr="003325B2" w:rsidRDefault="00EE2B0B" w:rsidP="003325B2">
      <w:pPr>
        <w:spacing w:line="360" w:lineRule="auto"/>
        <w:jc w:val="both"/>
        <w:rPr>
          <w:rFonts w:ascii="Arial" w:hAnsi="Arial" w:cs="Arial"/>
        </w:rPr>
      </w:pPr>
      <w:r w:rsidRPr="003325B2">
        <w:rPr>
          <w:rFonts w:ascii="Arial" w:hAnsi="Arial" w:cs="Arial"/>
        </w:rPr>
        <w:t>Cross-Train Housekeeping and Maintenance Staff: Equip housekeeping staff with basic maintenance skills (e.g., fixing minor issues like loose fixtures). This approach supports flexible resourcing and rapid service recovery (Boella &amp; Goss-Turner, 2021).</w:t>
      </w:r>
    </w:p>
    <w:p w14:paraId="71A16D63" w14:textId="77777777" w:rsidR="00EE2B0B" w:rsidRPr="003325B2" w:rsidRDefault="00EE2B0B" w:rsidP="003325B2">
      <w:pPr>
        <w:spacing w:line="360" w:lineRule="auto"/>
        <w:jc w:val="both"/>
        <w:rPr>
          <w:rFonts w:ascii="Arial" w:hAnsi="Arial" w:cs="Arial"/>
        </w:rPr>
      </w:pPr>
    </w:p>
    <w:p w14:paraId="58EE7649"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4F3CAA28" w14:textId="77777777" w:rsidR="00EE2B0B" w:rsidRPr="003325B2" w:rsidRDefault="00EE2B0B" w:rsidP="003325B2">
      <w:pPr>
        <w:spacing w:line="360" w:lineRule="auto"/>
        <w:jc w:val="both"/>
        <w:rPr>
          <w:rFonts w:ascii="Arial" w:hAnsi="Arial" w:cs="Arial"/>
        </w:rPr>
      </w:pPr>
    </w:p>
    <w:p w14:paraId="65589FFD" w14:textId="77777777" w:rsidR="00EE2B0B" w:rsidRPr="003325B2" w:rsidRDefault="00EE2B0B" w:rsidP="003325B2">
      <w:pPr>
        <w:spacing w:line="360" w:lineRule="auto"/>
        <w:jc w:val="both"/>
        <w:rPr>
          <w:rFonts w:ascii="Arial" w:hAnsi="Arial" w:cs="Arial"/>
        </w:rPr>
      </w:pPr>
      <w:r w:rsidRPr="003325B2">
        <w:rPr>
          <w:rFonts w:ascii="Arial" w:hAnsi="Arial" w:cs="Arial"/>
        </w:rPr>
        <w:lastRenderedPageBreak/>
        <w:t>Introduce Performance-Based Incentives: Recognise teams that meet room turnaround targets with small bonuses or shift preferences. Rewarding performance boosts morale and efficiency (Deci &amp; Ryan, 2021).</w:t>
      </w:r>
    </w:p>
    <w:p w14:paraId="13FE967D" w14:textId="77777777" w:rsidR="00EE2B0B" w:rsidRPr="003325B2" w:rsidRDefault="00EE2B0B" w:rsidP="003325B2">
      <w:pPr>
        <w:spacing w:line="360" w:lineRule="auto"/>
        <w:jc w:val="both"/>
        <w:rPr>
          <w:rFonts w:ascii="Arial" w:hAnsi="Arial" w:cs="Arial"/>
        </w:rPr>
      </w:pPr>
    </w:p>
    <w:p w14:paraId="28DFEA44"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312AF6AA" w14:textId="77777777" w:rsidR="00EE2B0B" w:rsidRPr="003325B2" w:rsidRDefault="00EE2B0B" w:rsidP="003325B2">
      <w:pPr>
        <w:spacing w:line="360" w:lineRule="auto"/>
        <w:jc w:val="both"/>
        <w:rPr>
          <w:rFonts w:ascii="Arial" w:hAnsi="Arial" w:cs="Arial"/>
        </w:rPr>
      </w:pPr>
    </w:p>
    <w:p w14:paraId="5845A7EE" w14:textId="77777777" w:rsidR="00EE2B0B" w:rsidRPr="003325B2" w:rsidRDefault="00EE2B0B" w:rsidP="003325B2">
      <w:pPr>
        <w:spacing w:line="360" w:lineRule="auto"/>
        <w:jc w:val="both"/>
        <w:rPr>
          <w:rFonts w:ascii="Arial" w:hAnsi="Arial" w:cs="Arial"/>
        </w:rPr>
      </w:pPr>
      <w:r w:rsidRPr="003325B2">
        <w:rPr>
          <w:rFonts w:ascii="Arial" w:hAnsi="Arial" w:cs="Arial"/>
        </w:rPr>
        <w:t>Expected Outcomes:</w:t>
      </w:r>
    </w:p>
    <w:p w14:paraId="03483CF1" w14:textId="77777777" w:rsidR="00EE2B0B" w:rsidRPr="003325B2" w:rsidRDefault="00EE2B0B" w:rsidP="003325B2">
      <w:pPr>
        <w:spacing w:line="360" w:lineRule="auto"/>
        <w:jc w:val="both"/>
        <w:rPr>
          <w:rFonts w:ascii="Arial" w:hAnsi="Arial" w:cs="Arial"/>
        </w:rPr>
      </w:pPr>
    </w:p>
    <w:p w14:paraId="0556971C"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65EFD16F" w14:textId="77777777" w:rsidR="00EE2B0B" w:rsidRPr="003325B2" w:rsidRDefault="00EE2B0B" w:rsidP="003325B2">
      <w:pPr>
        <w:spacing w:line="360" w:lineRule="auto"/>
        <w:jc w:val="both"/>
        <w:rPr>
          <w:rFonts w:ascii="Arial" w:hAnsi="Arial" w:cs="Arial"/>
        </w:rPr>
      </w:pPr>
    </w:p>
    <w:p w14:paraId="3C426C00" w14:textId="6CC661C0" w:rsidR="00EE2B0B" w:rsidRPr="003325B2" w:rsidRDefault="00396EB1" w:rsidP="003325B2">
      <w:pPr>
        <w:spacing w:line="360" w:lineRule="auto"/>
        <w:jc w:val="both"/>
        <w:rPr>
          <w:rFonts w:ascii="Arial" w:hAnsi="Arial" w:cs="Arial"/>
        </w:rPr>
      </w:pPr>
      <w:r w:rsidRPr="003325B2">
        <w:rPr>
          <w:rFonts w:ascii="Arial" w:hAnsi="Arial" w:cs="Arial"/>
        </w:rPr>
        <w:t>Twenty percent</w:t>
      </w:r>
      <w:r w:rsidR="00EE2B0B" w:rsidRPr="003325B2">
        <w:rPr>
          <w:rFonts w:ascii="Arial" w:hAnsi="Arial" w:cs="Arial"/>
        </w:rPr>
        <w:t xml:space="preserve"> reduction in average room turnaround time</w:t>
      </w:r>
    </w:p>
    <w:p w14:paraId="5B362101" w14:textId="77777777" w:rsidR="00EE2B0B" w:rsidRPr="003325B2" w:rsidRDefault="00EE2B0B" w:rsidP="003325B2">
      <w:pPr>
        <w:spacing w:line="360" w:lineRule="auto"/>
        <w:jc w:val="both"/>
        <w:rPr>
          <w:rFonts w:ascii="Arial" w:hAnsi="Arial" w:cs="Arial"/>
        </w:rPr>
      </w:pPr>
    </w:p>
    <w:p w14:paraId="469CF782"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0ED00F65" w14:textId="77777777" w:rsidR="00EE2B0B" w:rsidRPr="003325B2" w:rsidRDefault="00EE2B0B" w:rsidP="003325B2">
      <w:pPr>
        <w:spacing w:line="360" w:lineRule="auto"/>
        <w:jc w:val="both"/>
        <w:rPr>
          <w:rFonts w:ascii="Arial" w:hAnsi="Arial" w:cs="Arial"/>
        </w:rPr>
      </w:pPr>
    </w:p>
    <w:p w14:paraId="5EEB4F03" w14:textId="77777777" w:rsidR="00EE2B0B" w:rsidRPr="003325B2" w:rsidRDefault="00EE2B0B" w:rsidP="003325B2">
      <w:pPr>
        <w:spacing w:line="360" w:lineRule="auto"/>
        <w:jc w:val="both"/>
        <w:rPr>
          <w:rFonts w:ascii="Arial" w:hAnsi="Arial" w:cs="Arial"/>
        </w:rPr>
      </w:pPr>
      <w:r w:rsidRPr="003325B2">
        <w:rPr>
          <w:rFonts w:ascii="Arial" w:hAnsi="Arial" w:cs="Arial"/>
        </w:rPr>
        <w:t>Improved guest satisfaction metrics (as measured by online reviews)</w:t>
      </w:r>
    </w:p>
    <w:p w14:paraId="0442FE36" w14:textId="77777777" w:rsidR="00EE2B0B" w:rsidRPr="003325B2" w:rsidRDefault="00EE2B0B" w:rsidP="003325B2">
      <w:pPr>
        <w:spacing w:line="360" w:lineRule="auto"/>
        <w:jc w:val="both"/>
        <w:rPr>
          <w:rFonts w:ascii="Arial" w:hAnsi="Arial" w:cs="Arial"/>
        </w:rPr>
      </w:pPr>
    </w:p>
    <w:p w14:paraId="191F021C"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55A0B141" w14:textId="77777777" w:rsidR="00EE2B0B" w:rsidRPr="003325B2" w:rsidRDefault="00EE2B0B" w:rsidP="003325B2">
      <w:pPr>
        <w:spacing w:line="360" w:lineRule="auto"/>
        <w:jc w:val="both"/>
        <w:rPr>
          <w:rFonts w:ascii="Arial" w:hAnsi="Arial" w:cs="Arial"/>
        </w:rPr>
      </w:pPr>
    </w:p>
    <w:p w14:paraId="10BCF697" w14:textId="77777777" w:rsidR="00EE2B0B" w:rsidRPr="003325B2" w:rsidRDefault="00EE2B0B" w:rsidP="003325B2">
      <w:pPr>
        <w:spacing w:line="360" w:lineRule="auto"/>
        <w:jc w:val="both"/>
        <w:rPr>
          <w:rFonts w:ascii="Arial" w:hAnsi="Arial" w:cs="Arial"/>
        </w:rPr>
      </w:pPr>
      <w:r w:rsidRPr="003325B2">
        <w:rPr>
          <w:rFonts w:ascii="Arial" w:hAnsi="Arial" w:cs="Arial"/>
        </w:rPr>
        <w:t>Enhanced team accountability and inter-departmental coordination</w:t>
      </w:r>
    </w:p>
    <w:p w14:paraId="3C4CA884" w14:textId="77777777" w:rsidR="00EE2B0B" w:rsidRPr="003325B2" w:rsidRDefault="00EE2B0B" w:rsidP="003325B2">
      <w:pPr>
        <w:spacing w:line="360" w:lineRule="auto"/>
        <w:jc w:val="both"/>
        <w:rPr>
          <w:rFonts w:ascii="Arial" w:hAnsi="Arial" w:cs="Arial"/>
        </w:rPr>
      </w:pPr>
    </w:p>
    <w:p w14:paraId="63E9A97E" w14:textId="77777777" w:rsidR="00EE2B0B" w:rsidRPr="003325B2" w:rsidRDefault="00EE2B0B" w:rsidP="003325B2">
      <w:pPr>
        <w:spacing w:line="360" w:lineRule="auto"/>
        <w:jc w:val="both"/>
        <w:rPr>
          <w:rFonts w:ascii="Arial" w:hAnsi="Arial" w:cs="Arial"/>
        </w:rPr>
      </w:pPr>
      <w:r w:rsidRPr="003325B2">
        <w:rPr>
          <w:rFonts w:ascii="Arial" w:hAnsi="Arial" w:cs="Arial"/>
        </w:rPr>
        <w:t xml:space="preserve"> </w:t>
      </w:r>
    </w:p>
    <w:p w14:paraId="161822F0" w14:textId="77777777" w:rsidR="00EE2B0B" w:rsidRPr="003325B2" w:rsidRDefault="00EE2B0B" w:rsidP="003325B2">
      <w:pPr>
        <w:spacing w:line="360" w:lineRule="auto"/>
        <w:jc w:val="both"/>
        <w:rPr>
          <w:rFonts w:ascii="Arial" w:hAnsi="Arial" w:cs="Arial"/>
        </w:rPr>
      </w:pPr>
    </w:p>
    <w:p w14:paraId="370114B3" w14:textId="77777777" w:rsidR="00EE2B0B" w:rsidRPr="003325B2" w:rsidRDefault="00EE2B0B" w:rsidP="003325B2">
      <w:pPr>
        <w:spacing w:line="360" w:lineRule="auto"/>
        <w:jc w:val="both"/>
        <w:rPr>
          <w:rFonts w:ascii="Arial" w:hAnsi="Arial" w:cs="Arial"/>
        </w:rPr>
      </w:pPr>
      <w:r w:rsidRPr="003325B2">
        <w:rPr>
          <w:rFonts w:ascii="Arial" w:hAnsi="Arial" w:cs="Arial"/>
        </w:rPr>
        <w:t>Conclusion</w:t>
      </w:r>
    </w:p>
    <w:p w14:paraId="3F83E3C1" w14:textId="77777777" w:rsidR="00EE2B0B" w:rsidRPr="003325B2" w:rsidRDefault="00EE2B0B" w:rsidP="003325B2">
      <w:pPr>
        <w:spacing w:line="360" w:lineRule="auto"/>
        <w:jc w:val="both"/>
        <w:rPr>
          <w:rFonts w:ascii="Arial" w:hAnsi="Arial" w:cs="Arial"/>
        </w:rPr>
      </w:pPr>
    </w:p>
    <w:p w14:paraId="41C53CF4" w14:textId="77777777" w:rsidR="00EE2B0B" w:rsidRPr="003325B2" w:rsidRDefault="00EE2B0B" w:rsidP="003325B2">
      <w:pPr>
        <w:spacing w:line="360" w:lineRule="auto"/>
        <w:jc w:val="both"/>
        <w:rPr>
          <w:rFonts w:ascii="Arial" w:hAnsi="Arial" w:cs="Arial"/>
        </w:rPr>
      </w:pPr>
      <w:r w:rsidRPr="003325B2">
        <w:rPr>
          <w:rFonts w:ascii="Arial" w:hAnsi="Arial" w:cs="Arial"/>
        </w:rPr>
        <w:lastRenderedPageBreak/>
        <w:t>My placement at Ibis Styles Crewe offered practical insight into hotel housekeeping and supervisory roles. I achieved my learning goals by applying management theory and reflecting on my strengths and areas to improve. Collaborating with a third-party cleaning company highlighted the importance of contract management, service level agreements, and maintaining service quality in outsourced operations. This experience has solidified my ambition to pursue a career in hotel operations management, and I plan to continue developing these skills through future placements and academic growth.</w:t>
      </w:r>
    </w:p>
    <w:p w14:paraId="77621205" w14:textId="77777777" w:rsidR="00D031FC" w:rsidRPr="003325B2" w:rsidRDefault="00D031FC" w:rsidP="003325B2">
      <w:pPr>
        <w:spacing w:line="360" w:lineRule="auto"/>
        <w:jc w:val="both"/>
        <w:rPr>
          <w:rFonts w:ascii="Arial" w:hAnsi="Arial" w:cs="Arial"/>
        </w:rPr>
      </w:pPr>
    </w:p>
    <w:p w14:paraId="085A4680" w14:textId="77777777" w:rsidR="00D031FC" w:rsidRPr="003325B2" w:rsidRDefault="00D031FC" w:rsidP="003325B2">
      <w:pPr>
        <w:spacing w:line="360" w:lineRule="auto"/>
        <w:jc w:val="both"/>
        <w:rPr>
          <w:rFonts w:ascii="Arial" w:hAnsi="Arial" w:cs="Arial"/>
        </w:rPr>
      </w:pPr>
      <w:r w:rsidRPr="003325B2">
        <w:rPr>
          <w:rFonts w:ascii="Arial" w:hAnsi="Arial" w:cs="Arial"/>
        </w:rPr>
        <w:t>References</w:t>
      </w:r>
    </w:p>
    <w:p w14:paraId="0A4F5992" w14:textId="77777777" w:rsidR="00D031FC" w:rsidRPr="003325B2" w:rsidRDefault="00D031FC" w:rsidP="003325B2">
      <w:pPr>
        <w:spacing w:line="360" w:lineRule="auto"/>
        <w:jc w:val="both"/>
        <w:rPr>
          <w:rFonts w:ascii="Arial" w:hAnsi="Arial" w:cs="Arial"/>
        </w:rPr>
      </w:pPr>
    </w:p>
    <w:p w14:paraId="126AAEF3" w14:textId="77777777" w:rsidR="00520BDF" w:rsidRPr="003325B2" w:rsidRDefault="00520BDF" w:rsidP="003325B2">
      <w:pPr>
        <w:spacing w:line="360" w:lineRule="auto"/>
        <w:jc w:val="both"/>
        <w:rPr>
          <w:rFonts w:ascii="Arial" w:hAnsi="Arial" w:cs="Arial"/>
        </w:rPr>
      </w:pPr>
      <w:r w:rsidRPr="003325B2">
        <w:rPr>
          <w:rFonts w:ascii="Arial" w:hAnsi="Arial" w:cs="Arial"/>
        </w:rPr>
        <w:t>Bass, B.M. (1999). Two decades of research and development in transformational leadership. European Journal of Work and Organizational Psychology, 8(1), pp.9–32.</w:t>
      </w:r>
    </w:p>
    <w:p w14:paraId="21C64E5C" w14:textId="77777777" w:rsidR="00520BDF" w:rsidRPr="003325B2" w:rsidRDefault="00520BDF" w:rsidP="003325B2">
      <w:pPr>
        <w:spacing w:line="360" w:lineRule="auto"/>
        <w:jc w:val="both"/>
        <w:rPr>
          <w:rFonts w:ascii="Arial" w:hAnsi="Arial" w:cs="Arial"/>
        </w:rPr>
      </w:pPr>
    </w:p>
    <w:p w14:paraId="4FB8EE19" w14:textId="77777777" w:rsidR="00520BDF" w:rsidRPr="003325B2" w:rsidRDefault="00520BDF" w:rsidP="003325B2">
      <w:pPr>
        <w:spacing w:line="360" w:lineRule="auto"/>
        <w:jc w:val="both"/>
        <w:rPr>
          <w:rFonts w:ascii="Arial" w:hAnsi="Arial" w:cs="Arial"/>
        </w:rPr>
      </w:pPr>
      <w:r w:rsidRPr="003325B2">
        <w:rPr>
          <w:rFonts w:ascii="Arial" w:hAnsi="Arial" w:cs="Arial"/>
        </w:rPr>
        <w:t xml:space="preserve">Berezina, K., Cobanoglu, C., Miller, B.L., &amp; </w:t>
      </w:r>
      <w:proofErr w:type="spellStart"/>
      <w:r w:rsidRPr="003325B2">
        <w:rPr>
          <w:rFonts w:ascii="Arial" w:hAnsi="Arial" w:cs="Arial"/>
        </w:rPr>
        <w:t>Kwansa</w:t>
      </w:r>
      <w:proofErr w:type="spellEnd"/>
      <w:r w:rsidRPr="003325B2">
        <w:rPr>
          <w:rFonts w:ascii="Arial" w:hAnsi="Arial" w:cs="Arial"/>
        </w:rPr>
        <w:t>, F.A. (2021). The impact of cleanliness on customer satisfaction in the hospitality industry. International Journal of Hospitality Management, 94, 102812.</w:t>
      </w:r>
    </w:p>
    <w:p w14:paraId="04930449" w14:textId="77777777" w:rsidR="00520BDF" w:rsidRPr="003325B2" w:rsidRDefault="00520BDF" w:rsidP="003325B2">
      <w:pPr>
        <w:spacing w:line="360" w:lineRule="auto"/>
        <w:jc w:val="both"/>
        <w:rPr>
          <w:rFonts w:ascii="Arial" w:hAnsi="Arial" w:cs="Arial"/>
        </w:rPr>
      </w:pPr>
    </w:p>
    <w:p w14:paraId="171817C6" w14:textId="77777777" w:rsidR="00520BDF" w:rsidRPr="003325B2" w:rsidRDefault="00520BDF" w:rsidP="003325B2">
      <w:pPr>
        <w:spacing w:line="360" w:lineRule="auto"/>
        <w:jc w:val="both"/>
        <w:rPr>
          <w:rFonts w:ascii="Arial" w:hAnsi="Arial" w:cs="Arial"/>
        </w:rPr>
      </w:pPr>
      <w:proofErr w:type="spellStart"/>
      <w:r w:rsidRPr="003325B2">
        <w:rPr>
          <w:rFonts w:ascii="Arial" w:hAnsi="Arial" w:cs="Arial"/>
        </w:rPr>
        <w:t>Boella</w:t>
      </w:r>
      <w:proofErr w:type="spellEnd"/>
      <w:r w:rsidRPr="003325B2">
        <w:rPr>
          <w:rFonts w:ascii="Arial" w:hAnsi="Arial" w:cs="Arial"/>
        </w:rPr>
        <w:t>, M.J. &amp; Goss-Turner, S. (2021). Human Resource Management in the Hospitality Industry. 10th ed. Routledge.</w:t>
      </w:r>
    </w:p>
    <w:p w14:paraId="1254C3B3" w14:textId="77777777" w:rsidR="00520BDF" w:rsidRPr="003325B2" w:rsidRDefault="00520BDF" w:rsidP="003325B2">
      <w:pPr>
        <w:spacing w:line="360" w:lineRule="auto"/>
        <w:jc w:val="both"/>
        <w:rPr>
          <w:rFonts w:ascii="Arial" w:hAnsi="Arial" w:cs="Arial"/>
        </w:rPr>
      </w:pPr>
    </w:p>
    <w:p w14:paraId="58E4696A" w14:textId="77777777" w:rsidR="00520BDF" w:rsidRPr="003325B2" w:rsidRDefault="00520BDF" w:rsidP="003325B2">
      <w:pPr>
        <w:spacing w:line="360" w:lineRule="auto"/>
        <w:jc w:val="both"/>
        <w:rPr>
          <w:rFonts w:ascii="Arial" w:hAnsi="Arial" w:cs="Arial"/>
        </w:rPr>
      </w:pPr>
      <w:r w:rsidRPr="003325B2">
        <w:rPr>
          <w:rFonts w:ascii="Arial" w:hAnsi="Arial" w:cs="Arial"/>
        </w:rPr>
        <w:t xml:space="preserve">Deci, E.L. &amp; Ryan, R.M. (2021). Intrinsic Motivation and Self-Determination in Human </w:t>
      </w:r>
      <w:proofErr w:type="spellStart"/>
      <w:r w:rsidRPr="003325B2">
        <w:rPr>
          <w:rFonts w:ascii="Arial" w:hAnsi="Arial" w:cs="Arial"/>
        </w:rPr>
        <w:t>Behavior</w:t>
      </w:r>
      <w:proofErr w:type="spellEnd"/>
      <w:r w:rsidRPr="003325B2">
        <w:rPr>
          <w:rFonts w:ascii="Arial" w:hAnsi="Arial" w:cs="Arial"/>
        </w:rPr>
        <w:t>. Springer.</w:t>
      </w:r>
    </w:p>
    <w:p w14:paraId="4DACFAF9" w14:textId="77777777" w:rsidR="00520BDF" w:rsidRPr="003325B2" w:rsidRDefault="00520BDF" w:rsidP="003325B2">
      <w:pPr>
        <w:spacing w:line="360" w:lineRule="auto"/>
        <w:jc w:val="both"/>
        <w:rPr>
          <w:rFonts w:ascii="Arial" w:hAnsi="Arial" w:cs="Arial"/>
        </w:rPr>
      </w:pPr>
    </w:p>
    <w:p w14:paraId="0024F8C7" w14:textId="77777777" w:rsidR="00520BDF" w:rsidRPr="003325B2" w:rsidRDefault="00520BDF" w:rsidP="003325B2">
      <w:pPr>
        <w:spacing w:line="360" w:lineRule="auto"/>
        <w:jc w:val="both"/>
        <w:rPr>
          <w:rFonts w:ascii="Arial" w:hAnsi="Arial" w:cs="Arial"/>
        </w:rPr>
      </w:pPr>
      <w:r w:rsidRPr="003325B2">
        <w:rPr>
          <w:rFonts w:ascii="Arial" w:hAnsi="Arial" w:cs="Arial"/>
        </w:rPr>
        <w:t>Gibbs, G. (1988). Learning by Doing: A Guide to Teaching and Learning Methods. Oxford Polytechnic.</w:t>
      </w:r>
    </w:p>
    <w:p w14:paraId="2568A75D" w14:textId="77777777" w:rsidR="00520BDF" w:rsidRPr="003325B2" w:rsidRDefault="00520BDF" w:rsidP="003325B2">
      <w:pPr>
        <w:spacing w:line="360" w:lineRule="auto"/>
        <w:jc w:val="both"/>
        <w:rPr>
          <w:rFonts w:ascii="Arial" w:hAnsi="Arial" w:cs="Arial"/>
        </w:rPr>
      </w:pPr>
    </w:p>
    <w:p w14:paraId="3AE94FB0" w14:textId="77777777" w:rsidR="00520BDF" w:rsidRPr="003325B2" w:rsidRDefault="00520BDF" w:rsidP="003325B2">
      <w:pPr>
        <w:spacing w:line="360" w:lineRule="auto"/>
        <w:jc w:val="both"/>
        <w:rPr>
          <w:rFonts w:ascii="Arial" w:hAnsi="Arial" w:cs="Arial"/>
        </w:rPr>
      </w:pPr>
      <w:r w:rsidRPr="003325B2">
        <w:rPr>
          <w:rFonts w:ascii="Arial" w:hAnsi="Arial" w:cs="Arial"/>
        </w:rPr>
        <w:lastRenderedPageBreak/>
        <w:t>Gursoy, D. &amp; Chi, C.G. (2021). Effects of COVID-19 pandemic on hospitality industry: Review and future research directions. Journal of Hospitality Marketing &amp; Management, 30(5), pp.527–539.</w:t>
      </w:r>
    </w:p>
    <w:p w14:paraId="23A2DDF1" w14:textId="77777777" w:rsidR="00520BDF" w:rsidRPr="003325B2" w:rsidRDefault="00520BDF" w:rsidP="003325B2">
      <w:pPr>
        <w:spacing w:line="360" w:lineRule="auto"/>
        <w:jc w:val="both"/>
        <w:rPr>
          <w:rFonts w:ascii="Arial" w:hAnsi="Arial" w:cs="Arial"/>
        </w:rPr>
      </w:pPr>
    </w:p>
    <w:p w14:paraId="55ECEF63" w14:textId="77777777" w:rsidR="00520BDF" w:rsidRPr="003325B2" w:rsidRDefault="00520BDF" w:rsidP="003325B2">
      <w:pPr>
        <w:spacing w:line="360" w:lineRule="auto"/>
        <w:jc w:val="both"/>
        <w:rPr>
          <w:rFonts w:ascii="Arial" w:hAnsi="Arial" w:cs="Arial"/>
        </w:rPr>
      </w:pPr>
      <w:r w:rsidRPr="003325B2">
        <w:rPr>
          <w:rFonts w:ascii="Arial" w:hAnsi="Arial" w:cs="Arial"/>
        </w:rPr>
        <w:t xml:space="preserve">HSE (2017). Health and Safety in Hospitality </w:t>
      </w:r>
      <w:r w:rsidRPr="003325B2">
        <w:rPr>
          <w:rFonts w:ascii="Arial" w:hAnsi="Arial" w:cs="Arial"/>
          <w:i/>
          <w:iCs/>
        </w:rPr>
        <w:t>Industry Guidelines</w:t>
      </w:r>
      <w:r w:rsidRPr="003325B2">
        <w:rPr>
          <w:rFonts w:ascii="Arial" w:hAnsi="Arial" w:cs="Arial"/>
        </w:rPr>
        <w:t>.</w:t>
      </w:r>
    </w:p>
    <w:p w14:paraId="3CC7366B" w14:textId="417F7146" w:rsidR="00520BDF" w:rsidRPr="003325B2" w:rsidRDefault="00520BDF" w:rsidP="003325B2">
      <w:pPr>
        <w:spacing w:line="360" w:lineRule="auto"/>
        <w:jc w:val="both"/>
        <w:rPr>
          <w:rFonts w:ascii="Arial" w:hAnsi="Arial" w:cs="Arial"/>
        </w:rPr>
      </w:pPr>
      <w:r w:rsidRPr="003325B2">
        <w:rPr>
          <w:rFonts w:ascii="Arial" w:hAnsi="Arial" w:cs="Arial"/>
        </w:rPr>
        <w:t xml:space="preserve"> [online] Available at: </w:t>
      </w:r>
    </w:p>
    <w:p w14:paraId="3A293992" w14:textId="30761317" w:rsidR="00520BDF" w:rsidRPr="003325B2" w:rsidRDefault="00520BDF" w:rsidP="003325B2">
      <w:pPr>
        <w:spacing w:line="360" w:lineRule="auto"/>
        <w:jc w:val="both"/>
        <w:rPr>
          <w:rFonts w:ascii="Arial" w:hAnsi="Arial" w:cs="Arial"/>
        </w:rPr>
      </w:pPr>
      <w:r w:rsidRPr="003325B2">
        <w:rPr>
          <w:rFonts w:ascii="Arial" w:hAnsi="Arial" w:cs="Arial"/>
        </w:rPr>
        <w:t>www.hse.gov.uk [Accessed 15 Jun. 2025].</w:t>
      </w:r>
    </w:p>
    <w:p w14:paraId="5A9279C4" w14:textId="77777777" w:rsidR="00520BDF" w:rsidRPr="003325B2" w:rsidRDefault="00520BDF" w:rsidP="003325B2">
      <w:pPr>
        <w:spacing w:line="360" w:lineRule="auto"/>
        <w:jc w:val="both"/>
        <w:rPr>
          <w:rFonts w:ascii="Arial" w:hAnsi="Arial" w:cs="Arial"/>
        </w:rPr>
      </w:pPr>
    </w:p>
    <w:p w14:paraId="40564B57" w14:textId="77777777" w:rsidR="00520BDF" w:rsidRPr="003325B2" w:rsidRDefault="00520BDF" w:rsidP="003325B2">
      <w:pPr>
        <w:spacing w:line="360" w:lineRule="auto"/>
        <w:jc w:val="both"/>
        <w:rPr>
          <w:rFonts w:ascii="Arial" w:hAnsi="Arial" w:cs="Arial"/>
        </w:rPr>
      </w:pPr>
      <w:r w:rsidRPr="003325B2">
        <w:rPr>
          <w:rFonts w:ascii="Arial" w:hAnsi="Arial" w:cs="Arial"/>
        </w:rPr>
        <w:t xml:space="preserve">Jiang, K., Chuang, C.H., &amp; Chiao, Y.C. (2021). Managing diverse teams in hospitality: A strategic human resources perspective. </w:t>
      </w:r>
      <w:r w:rsidRPr="003325B2">
        <w:rPr>
          <w:rFonts w:ascii="Arial" w:hAnsi="Arial" w:cs="Arial"/>
          <w:i/>
          <w:iCs/>
        </w:rPr>
        <w:t>Cornell Hospitality Quarterly</w:t>
      </w:r>
      <w:r w:rsidRPr="003325B2">
        <w:rPr>
          <w:rFonts w:ascii="Arial" w:hAnsi="Arial" w:cs="Arial"/>
        </w:rPr>
        <w:t>, 62(1), pp.45–58.</w:t>
      </w:r>
    </w:p>
    <w:p w14:paraId="49951B1A" w14:textId="77777777" w:rsidR="00520BDF" w:rsidRPr="003325B2" w:rsidRDefault="00520BDF" w:rsidP="003325B2">
      <w:pPr>
        <w:spacing w:line="360" w:lineRule="auto"/>
        <w:jc w:val="both"/>
        <w:rPr>
          <w:rFonts w:ascii="Arial" w:hAnsi="Arial" w:cs="Arial"/>
        </w:rPr>
      </w:pPr>
    </w:p>
    <w:p w14:paraId="783D8DC2" w14:textId="77777777" w:rsidR="00520BDF" w:rsidRPr="003325B2" w:rsidRDefault="00520BDF" w:rsidP="003325B2">
      <w:pPr>
        <w:spacing w:line="360" w:lineRule="auto"/>
        <w:jc w:val="both"/>
        <w:rPr>
          <w:rFonts w:ascii="Arial" w:hAnsi="Arial" w:cs="Arial"/>
        </w:rPr>
      </w:pPr>
      <w:r w:rsidRPr="003325B2">
        <w:rPr>
          <w:rFonts w:ascii="Arial" w:hAnsi="Arial" w:cs="Arial"/>
        </w:rPr>
        <w:t xml:space="preserve">Kay, C. &amp; </w:t>
      </w:r>
      <w:proofErr w:type="spellStart"/>
      <w:r w:rsidRPr="003325B2">
        <w:rPr>
          <w:rFonts w:ascii="Arial" w:hAnsi="Arial" w:cs="Arial"/>
        </w:rPr>
        <w:t>Moncarz</w:t>
      </w:r>
      <w:proofErr w:type="spellEnd"/>
      <w:r w:rsidRPr="003325B2">
        <w:rPr>
          <w:rFonts w:ascii="Arial" w:hAnsi="Arial" w:cs="Arial"/>
        </w:rPr>
        <w:t>, E. (2021). Hospitality supervisors' competencies: A content analysis of job advertisements</w:t>
      </w:r>
      <w:r w:rsidRPr="003325B2">
        <w:rPr>
          <w:rFonts w:ascii="Arial" w:hAnsi="Arial" w:cs="Arial"/>
          <w:i/>
          <w:iCs/>
        </w:rPr>
        <w:t>. International Journal of Contemporary Hospitality Management</w:t>
      </w:r>
      <w:r w:rsidRPr="003325B2">
        <w:rPr>
          <w:rFonts w:ascii="Arial" w:hAnsi="Arial" w:cs="Arial"/>
        </w:rPr>
        <w:t>, 33(3), pp.877–893.</w:t>
      </w:r>
    </w:p>
    <w:p w14:paraId="6C743918" w14:textId="77777777" w:rsidR="00520BDF" w:rsidRPr="003325B2" w:rsidRDefault="00520BDF" w:rsidP="003325B2">
      <w:pPr>
        <w:spacing w:line="360" w:lineRule="auto"/>
        <w:jc w:val="both"/>
        <w:rPr>
          <w:rFonts w:ascii="Arial" w:hAnsi="Arial" w:cs="Arial"/>
        </w:rPr>
      </w:pPr>
    </w:p>
    <w:p w14:paraId="41BF4408" w14:textId="77777777" w:rsidR="00520BDF" w:rsidRPr="003325B2" w:rsidRDefault="00520BDF" w:rsidP="003325B2">
      <w:pPr>
        <w:spacing w:line="360" w:lineRule="auto"/>
        <w:jc w:val="both"/>
        <w:rPr>
          <w:rFonts w:ascii="Arial" w:hAnsi="Arial" w:cs="Arial"/>
        </w:rPr>
      </w:pPr>
      <w:r w:rsidRPr="003325B2">
        <w:rPr>
          <w:rFonts w:ascii="Arial" w:hAnsi="Arial" w:cs="Arial"/>
        </w:rPr>
        <w:t xml:space="preserve">Kotler, P., Bowen, J.T., &amp; Makens, J.C. (2021). </w:t>
      </w:r>
      <w:r w:rsidRPr="003325B2">
        <w:rPr>
          <w:rFonts w:ascii="Arial" w:hAnsi="Arial" w:cs="Arial"/>
          <w:i/>
          <w:iCs/>
        </w:rPr>
        <w:t>Marketing for Hospitality and Tourism. 8th ed. Pearson.</w:t>
      </w:r>
    </w:p>
    <w:p w14:paraId="61A1B98D" w14:textId="77777777" w:rsidR="00520BDF" w:rsidRPr="003325B2" w:rsidRDefault="00520BDF" w:rsidP="003325B2">
      <w:pPr>
        <w:spacing w:line="360" w:lineRule="auto"/>
        <w:jc w:val="both"/>
        <w:rPr>
          <w:rFonts w:ascii="Arial" w:hAnsi="Arial" w:cs="Arial"/>
        </w:rPr>
      </w:pPr>
    </w:p>
    <w:p w14:paraId="14583D7A" w14:textId="77777777" w:rsidR="00520BDF" w:rsidRPr="003325B2" w:rsidRDefault="00520BDF" w:rsidP="003325B2">
      <w:pPr>
        <w:spacing w:line="360" w:lineRule="auto"/>
        <w:jc w:val="both"/>
        <w:rPr>
          <w:rFonts w:ascii="Arial" w:hAnsi="Arial" w:cs="Arial"/>
        </w:rPr>
      </w:pPr>
      <w:r w:rsidRPr="003325B2">
        <w:rPr>
          <w:rFonts w:ascii="Arial" w:hAnsi="Arial" w:cs="Arial"/>
        </w:rPr>
        <w:t xml:space="preserve">Lu, L., Cai, R., &amp; Gursoy, D. (2021). Developing and validating a scale to measure service innovation performance in hospitality. </w:t>
      </w:r>
      <w:r w:rsidRPr="003325B2">
        <w:rPr>
          <w:rFonts w:ascii="Arial" w:hAnsi="Arial" w:cs="Arial"/>
          <w:i/>
          <w:iCs/>
        </w:rPr>
        <w:t>Tourism Management</w:t>
      </w:r>
      <w:r w:rsidRPr="003325B2">
        <w:rPr>
          <w:rFonts w:ascii="Arial" w:hAnsi="Arial" w:cs="Arial"/>
        </w:rPr>
        <w:t>, 83, 104245.</w:t>
      </w:r>
    </w:p>
    <w:p w14:paraId="183B3056" w14:textId="77777777" w:rsidR="00520BDF" w:rsidRPr="003325B2" w:rsidRDefault="00520BDF" w:rsidP="003325B2">
      <w:pPr>
        <w:spacing w:line="360" w:lineRule="auto"/>
        <w:jc w:val="both"/>
        <w:rPr>
          <w:rFonts w:ascii="Arial" w:hAnsi="Arial" w:cs="Arial"/>
        </w:rPr>
      </w:pPr>
    </w:p>
    <w:p w14:paraId="31BA23DE" w14:textId="77777777" w:rsidR="00520BDF" w:rsidRPr="003325B2" w:rsidRDefault="00520BDF" w:rsidP="003325B2">
      <w:pPr>
        <w:spacing w:line="360" w:lineRule="auto"/>
        <w:jc w:val="both"/>
        <w:rPr>
          <w:rFonts w:ascii="Arial" w:hAnsi="Arial" w:cs="Arial"/>
        </w:rPr>
      </w:pPr>
      <w:r w:rsidRPr="003325B2">
        <w:rPr>
          <w:rFonts w:ascii="Arial" w:hAnsi="Arial" w:cs="Arial"/>
        </w:rPr>
        <w:t xml:space="preserve">Min, H., Lim, S., &amp; Magnini, V.P. (2021). Hotel cleanliness: Will guests pay more for it? </w:t>
      </w:r>
      <w:r w:rsidRPr="003325B2">
        <w:rPr>
          <w:rFonts w:ascii="Arial" w:hAnsi="Arial" w:cs="Arial"/>
          <w:i/>
          <w:iCs/>
        </w:rPr>
        <w:t>Journal of Hospitality and Tourism Management</w:t>
      </w:r>
      <w:r w:rsidRPr="003325B2">
        <w:rPr>
          <w:rFonts w:ascii="Arial" w:hAnsi="Arial" w:cs="Arial"/>
        </w:rPr>
        <w:t>, 46, pp.228–236.</w:t>
      </w:r>
    </w:p>
    <w:p w14:paraId="4CFEC035" w14:textId="77777777" w:rsidR="00520BDF" w:rsidRPr="003325B2" w:rsidRDefault="00520BDF" w:rsidP="003325B2">
      <w:pPr>
        <w:spacing w:line="360" w:lineRule="auto"/>
        <w:jc w:val="both"/>
        <w:rPr>
          <w:rFonts w:ascii="Arial" w:hAnsi="Arial" w:cs="Arial"/>
        </w:rPr>
      </w:pPr>
    </w:p>
    <w:p w14:paraId="642092CF" w14:textId="77777777" w:rsidR="00520BDF" w:rsidRPr="003325B2" w:rsidRDefault="00520BDF" w:rsidP="003325B2">
      <w:pPr>
        <w:spacing w:line="360" w:lineRule="auto"/>
        <w:jc w:val="both"/>
        <w:rPr>
          <w:rFonts w:ascii="Arial" w:hAnsi="Arial" w:cs="Arial"/>
        </w:rPr>
      </w:pPr>
      <w:proofErr w:type="spellStart"/>
      <w:r w:rsidRPr="003325B2">
        <w:rPr>
          <w:rFonts w:ascii="Arial" w:hAnsi="Arial" w:cs="Arial"/>
        </w:rPr>
        <w:t>Pizam</w:t>
      </w:r>
      <w:proofErr w:type="spellEnd"/>
      <w:r w:rsidRPr="003325B2">
        <w:rPr>
          <w:rFonts w:ascii="Arial" w:hAnsi="Arial" w:cs="Arial"/>
        </w:rPr>
        <w:t xml:space="preserve">, A., Shapoval, V., &amp; Ellis, T. (2021). Customer satisfaction and its measurement in hospitality businesses. </w:t>
      </w:r>
      <w:r w:rsidRPr="003325B2">
        <w:rPr>
          <w:rFonts w:ascii="Arial" w:hAnsi="Arial" w:cs="Arial"/>
          <w:i/>
          <w:iCs/>
        </w:rPr>
        <w:t>Journal of Travel Research</w:t>
      </w:r>
      <w:r w:rsidRPr="003325B2">
        <w:rPr>
          <w:rFonts w:ascii="Arial" w:hAnsi="Arial" w:cs="Arial"/>
        </w:rPr>
        <w:t>, 60(1), pp.3–20.</w:t>
      </w:r>
    </w:p>
    <w:p w14:paraId="50ACFC12" w14:textId="77777777" w:rsidR="00520BDF" w:rsidRPr="003325B2" w:rsidRDefault="00520BDF" w:rsidP="003325B2">
      <w:pPr>
        <w:spacing w:line="360" w:lineRule="auto"/>
        <w:jc w:val="both"/>
        <w:rPr>
          <w:rFonts w:ascii="Arial" w:hAnsi="Arial" w:cs="Arial"/>
        </w:rPr>
      </w:pPr>
    </w:p>
    <w:p w14:paraId="174F1575" w14:textId="77777777" w:rsidR="00520BDF" w:rsidRPr="003325B2" w:rsidRDefault="00520BDF" w:rsidP="003325B2">
      <w:pPr>
        <w:spacing w:line="360" w:lineRule="auto"/>
        <w:jc w:val="both"/>
        <w:rPr>
          <w:rFonts w:ascii="Arial" w:hAnsi="Arial" w:cs="Arial"/>
        </w:rPr>
      </w:pPr>
      <w:r w:rsidRPr="003325B2">
        <w:rPr>
          <w:rFonts w:ascii="Arial" w:hAnsi="Arial" w:cs="Arial"/>
        </w:rPr>
        <w:t xml:space="preserve">Robbins, S.P., Judge, T.A., &amp; Campbell, T.T. (2021). </w:t>
      </w:r>
      <w:r w:rsidRPr="003325B2">
        <w:rPr>
          <w:rFonts w:ascii="Arial" w:hAnsi="Arial" w:cs="Arial"/>
          <w:i/>
          <w:iCs/>
        </w:rPr>
        <w:t>Organisational Behaviou</w:t>
      </w:r>
      <w:r w:rsidRPr="003325B2">
        <w:rPr>
          <w:rFonts w:ascii="Arial" w:hAnsi="Arial" w:cs="Arial"/>
        </w:rPr>
        <w:t>r. 19th ed. Pearson.</w:t>
      </w:r>
    </w:p>
    <w:p w14:paraId="4FF6F7F4" w14:textId="77777777" w:rsidR="00520BDF" w:rsidRPr="003325B2" w:rsidRDefault="00520BDF" w:rsidP="003325B2">
      <w:pPr>
        <w:spacing w:line="360" w:lineRule="auto"/>
        <w:jc w:val="both"/>
        <w:rPr>
          <w:rFonts w:ascii="Arial" w:hAnsi="Arial" w:cs="Arial"/>
        </w:rPr>
      </w:pPr>
    </w:p>
    <w:p w14:paraId="50932C4C" w14:textId="77777777" w:rsidR="00520BDF" w:rsidRPr="003325B2" w:rsidRDefault="00520BDF" w:rsidP="003325B2">
      <w:pPr>
        <w:spacing w:line="360" w:lineRule="auto"/>
        <w:jc w:val="both"/>
        <w:rPr>
          <w:rFonts w:ascii="Arial" w:hAnsi="Arial" w:cs="Arial"/>
        </w:rPr>
      </w:pPr>
      <w:r w:rsidRPr="003325B2">
        <w:rPr>
          <w:rFonts w:ascii="Arial" w:hAnsi="Arial" w:cs="Arial"/>
        </w:rPr>
        <w:t xml:space="preserve">Yukl, G. (2021). </w:t>
      </w:r>
      <w:r w:rsidRPr="003325B2">
        <w:rPr>
          <w:rFonts w:ascii="Arial" w:hAnsi="Arial" w:cs="Arial"/>
          <w:i/>
          <w:iCs/>
        </w:rPr>
        <w:t>Leadership in Organizations</w:t>
      </w:r>
      <w:r w:rsidRPr="003325B2">
        <w:rPr>
          <w:rFonts w:ascii="Arial" w:hAnsi="Arial" w:cs="Arial"/>
        </w:rPr>
        <w:t>. 9th ed. Pearson.</w:t>
      </w:r>
    </w:p>
    <w:p w14:paraId="39174596" w14:textId="77777777" w:rsidR="00520BDF" w:rsidRPr="003325B2" w:rsidRDefault="00520BDF" w:rsidP="003325B2">
      <w:pPr>
        <w:spacing w:line="360" w:lineRule="auto"/>
        <w:jc w:val="both"/>
        <w:rPr>
          <w:rFonts w:ascii="Arial" w:hAnsi="Arial" w:cs="Arial"/>
        </w:rPr>
      </w:pPr>
    </w:p>
    <w:p w14:paraId="1D75397A" w14:textId="4CD56D7F" w:rsidR="00A42B7F" w:rsidRPr="003325B2" w:rsidRDefault="00520BDF" w:rsidP="003325B2">
      <w:pPr>
        <w:spacing w:line="360" w:lineRule="auto"/>
        <w:jc w:val="both"/>
        <w:rPr>
          <w:rFonts w:ascii="Arial" w:hAnsi="Arial" w:cs="Arial"/>
        </w:rPr>
      </w:pPr>
      <w:r w:rsidRPr="003325B2">
        <w:rPr>
          <w:rFonts w:ascii="Arial" w:hAnsi="Arial" w:cs="Arial"/>
        </w:rPr>
        <w:t xml:space="preserve">Hofstede, G. (2011). </w:t>
      </w:r>
      <w:proofErr w:type="spellStart"/>
      <w:r w:rsidRPr="003325B2">
        <w:rPr>
          <w:rFonts w:ascii="Arial" w:hAnsi="Arial" w:cs="Arial"/>
        </w:rPr>
        <w:t>Dimensionalizing</w:t>
      </w:r>
      <w:proofErr w:type="spellEnd"/>
      <w:r w:rsidRPr="003325B2">
        <w:rPr>
          <w:rFonts w:ascii="Arial" w:hAnsi="Arial" w:cs="Arial"/>
        </w:rPr>
        <w:t xml:space="preserve"> Cultures: </w:t>
      </w:r>
      <w:r w:rsidRPr="003325B2">
        <w:rPr>
          <w:rFonts w:ascii="Arial" w:hAnsi="Arial" w:cs="Arial"/>
          <w:i/>
          <w:iCs/>
        </w:rPr>
        <w:t>The Hofstede Model in Context</w:t>
      </w:r>
      <w:r w:rsidRPr="003325B2">
        <w:rPr>
          <w:rFonts w:ascii="Arial" w:hAnsi="Arial" w:cs="Arial"/>
        </w:rPr>
        <w:t xml:space="preserve">. </w:t>
      </w:r>
      <w:r w:rsidRPr="003325B2">
        <w:rPr>
          <w:rFonts w:ascii="Arial" w:hAnsi="Arial" w:cs="Arial"/>
          <w:i/>
          <w:iCs/>
        </w:rPr>
        <w:t>Online Readings in Psychology and Culture</w:t>
      </w:r>
      <w:r w:rsidRPr="003325B2">
        <w:rPr>
          <w:rFonts w:ascii="Arial" w:hAnsi="Arial" w:cs="Arial"/>
        </w:rPr>
        <w:t>, 2(1).""</w:t>
      </w:r>
    </w:p>
    <w:sectPr w:rsidR="00A42B7F" w:rsidRPr="003325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B7F"/>
    <w:rsid w:val="003325B2"/>
    <w:rsid w:val="00396EB1"/>
    <w:rsid w:val="00520BDF"/>
    <w:rsid w:val="00600E5F"/>
    <w:rsid w:val="009C24A4"/>
    <w:rsid w:val="00A42B7F"/>
    <w:rsid w:val="00D031FC"/>
    <w:rsid w:val="00EE2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AD6ED"/>
  <w15:chartTrackingRefBased/>
  <w15:docId w15:val="{AE82B923-695F-4324-B029-5D40BB38A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B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2B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B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B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B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B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B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B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B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B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B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B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B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B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B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B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B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B7F"/>
    <w:rPr>
      <w:rFonts w:eastAsiaTheme="majorEastAsia" w:cstheme="majorBidi"/>
      <w:color w:val="272727" w:themeColor="text1" w:themeTint="D8"/>
    </w:rPr>
  </w:style>
  <w:style w:type="paragraph" w:styleId="Title">
    <w:name w:val="Title"/>
    <w:basedOn w:val="Normal"/>
    <w:next w:val="Normal"/>
    <w:link w:val="TitleChar"/>
    <w:uiPriority w:val="10"/>
    <w:qFormat/>
    <w:rsid w:val="00A42B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B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B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B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B7F"/>
    <w:pPr>
      <w:spacing w:before="160"/>
      <w:jc w:val="center"/>
    </w:pPr>
    <w:rPr>
      <w:i/>
      <w:iCs/>
      <w:color w:val="404040" w:themeColor="text1" w:themeTint="BF"/>
    </w:rPr>
  </w:style>
  <w:style w:type="character" w:customStyle="1" w:styleId="QuoteChar">
    <w:name w:val="Quote Char"/>
    <w:basedOn w:val="DefaultParagraphFont"/>
    <w:link w:val="Quote"/>
    <w:uiPriority w:val="29"/>
    <w:rsid w:val="00A42B7F"/>
    <w:rPr>
      <w:i/>
      <w:iCs/>
      <w:color w:val="404040" w:themeColor="text1" w:themeTint="BF"/>
    </w:rPr>
  </w:style>
  <w:style w:type="paragraph" w:styleId="ListParagraph">
    <w:name w:val="List Paragraph"/>
    <w:basedOn w:val="Normal"/>
    <w:uiPriority w:val="34"/>
    <w:qFormat/>
    <w:rsid w:val="00A42B7F"/>
    <w:pPr>
      <w:ind w:left="720"/>
      <w:contextualSpacing/>
    </w:pPr>
  </w:style>
  <w:style w:type="character" w:styleId="IntenseEmphasis">
    <w:name w:val="Intense Emphasis"/>
    <w:basedOn w:val="DefaultParagraphFont"/>
    <w:uiPriority w:val="21"/>
    <w:qFormat/>
    <w:rsid w:val="00A42B7F"/>
    <w:rPr>
      <w:i/>
      <w:iCs/>
      <w:color w:val="0F4761" w:themeColor="accent1" w:themeShade="BF"/>
    </w:rPr>
  </w:style>
  <w:style w:type="paragraph" w:styleId="IntenseQuote">
    <w:name w:val="Intense Quote"/>
    <w:basedOn w:val="Normal"/>
    <w:next w:val="Normal"/>
    <w:link w:val="IntenseQuoteChar"/>
    <w:uiPriority w:val="30"/>
    <w:qFormat/>
    <w:rsid w:val="00A42B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B7F"/>
    <w:rPr>
      <w:i/>
      <w:iCs/>
      <w:color w:val="0F4761" w:themeColor="accent1" w:themeShade="BF"/>
    </w:rPr>
  </w:style>
  <w:style w:type="character" w:styleId="IntenseReference">
    <w:name w:val="Intense Reference"/>
    <w:basedOn w:val="DefaultParagraphFont"/>
    <w:uiPriority w:val="32"/>
    <w:qFormat/>
    <w:rsid w:val="00A42B7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60</TotalTime>
  <Pages>14</Pages>
  <Words>1835</Words>
  <Characters>10465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Baccela</dc:creator>
  <cp:keywords/>
  <dc:description/>
  <cp:lastModifiedBy>Rebeca Baccela</cp:lastModifiedBy>
  <cp:revision>2</cp:revision>
  <dcterms:created xsi:type="dcterms:W3CDTF">2025-06-16T08:39:00Z</dcterms:created>
  <dcterms:modified xsi:type="dcterms:W3CDTF">2025-06-16T09:51:00Z</dcterms:modified>
</cp:coreProperties>
</file>