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11D7" w:rsidRPr="00354B0C" w:rsidRDefault="00EB11D7" w:rsidP="00354B0C">
      <w:pPr>
        <w:spacing w:line="360" w:lineRule="auto"/>
        <w:jc w:val="center"/>
        <w:rPr>
          <w:rFonts w:ascii="Arial" w:hAnsi="Arial" w:cs="Arial"/>
        </w:rPr>
      </w:pPr>
      <w:r w:rsidRPr="00354B0C">
        <w:rPr>
          <w:rFonts w:ascii="Arial" w:hAnsi="Arial" w:cs="Arial"/>
          <w:noProof/>
        </w:rPr>
        <w:drawing>
          <wp:inline distT="0" distB="0" distL="0" distR="0">
            <wp:extent cx="5048250" cy="1903690"/>
            <wp:effectExtent l="19050" t="0" r="0" b="0"/>
            <wp:docPr id="2" name="Picture 1" descr="University_of_Wales_Trinity_St_David_6d099e97a374f92e4c61d08478027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_6d099e97a374f92e4c61d08478027365.jpg"/>
                    <pic:cNvPicPr/>
                  </pic:nvPicPr>
                  <pic:blipFill>
                    <a:blip r:embed="rId5"/>
                    <a:stretch>
                      <a:fillRect/>
                    </a:stretch>
                  </pic:blipFill>
                  <pic:spPr>
                    <a:xfrm>
                      <a:off x="0" y="0"/>
                      <a:ext cx="5052060" cy="1905127"/>
                    </a:xfrm>
                    <a:prstGeom prst="rect">
                      <a:avLst/>
                    </a:prstGeom>
                  </pic:spPr>
                </pic:pic>
              </a:graphicData>
            </a:graphic>
          </wp:inline>
        </w:drawing>
      </w:r>
    </w:p>
    <w:tbl>
      <w:tblPr>
        <w:tblStyle w:val="MediumGrid3-Accent3"/>
        <w:tblW w:w="10026" w:type="dxa"/>
        <w:tblLook w:val="04A0"/>
      </w:tblPr>
      <w:tblGrid>
        <w:gridCol w:w="5013"/>
        <w:gridCol w:w="5013"/>
      </w:tblGrid>
      <w:tr w:rsidR="00EB11D7" w:rsidRPr="00354B0C" w:rsidTr="00427163">
        <w:trPr>
          <w:cnfStyle w:val="100000000000"/>
          <w:trHeight w:val="937"/>
        </w:trPr>
        <w:tc>
          <w:tcPr>
            <w:cnfStyle w:val="001000000000"/>
            <w:tcW w:w="5013" w:type="dxa"/>
          </w:tcPr>
          <w:p w:rsidR="00EB11D7" w:rsidRPr="00354B0C" w:rsidRDefault="00EB11D7" w:rsidP="00354B0C">
            <w:pPr>
              <w:spacing w:line="360" w:lineRule="auto"/>
              <w:rPr>
                <w:rFonts w:ascii="Arial" w:hAnsi="Arial" w:cs="Arial"/>
              </w:rPr>
            </w:pPr>
          </w:p>
          <w:p w:rsidR="00EB11D7" w:rsidRPr="00354B0C" w:rsidRDefault="00EB11D7" w:rsidP="00354B0C">
            <w:pPr>
              <w:spacing w:line="360" w:lineRule="auto"/>
              <w:rPr>
                <w:rFonts w:ascii="Arial" w:hAnsi="Arial" w:cs="Arial"/>
              </w:rPr>
            </w:pPr>
            <w:proofErr w:type="spellStart"/>
            <w:r w:rsidRPr="00354B0C">
              <w:rPr>
                <w:rFonts w:ascii="Arial" w:hAnsi="Arial" w:cs="Arial"/>
                <w:b w:val="0"/>
                <w:bCs w:val="0"/>
              </w:rPr>
              <w:t>Programme</w:t>
            </w:r>
            <w:proofErr w:type="spellEnd"/>
            <w:r w:rsidRPr="00354B0C">
              <w:rPr>
                <w:rFonts w:ascii="Arial" w:hAnsi="Arial" w:cs="Arial"/>
                <w:b w:val="0"/>
                <w:bCs w:val="0"/>
              </w:rPr>
              <w:t>:</w:t>
            </w:r>
          </w:p>
        </w:tc>
        <w:tc>
          <w:tcPr>
            <w:tcW w:w="5013" w:type="dxa"/>
          </w:tcPr>
          <w:p w:rsidR="00EB11D7" w:rsidRPr="00354B0C" w:rsidRDefault="00EB11D7" w:rsidP="00354B0C">
            <w:pPr>
              <w:spacing w:line="360" w:lineRule="auto"/>
              <w:cnfStyle w:val="100000000000"/>
              <w:rPr>
                <w:rFonts w:ascii="Arial" w:hAnsi="Arial" w:cs="Arial"/>
              </w:rPr>
            </w:pPr>
            <w:r w:rsidRPr="00354B0C">
              <w:rPr>
                <w:rFonts w:ascii="Arial" w:hAnsi="Arial" w:cs="Arial"/>
                <w:b w:val="0"/>
                <w:bCs w:val="0"/>
              </w:rPr>
              <w:t>BA Business Management</w:t>
            </w:r>
          </w:p>
        </w:tc>
      </w:tr>
      <w:tr w:rsidR="00EB11D7" w:rsidRPr="00354B0C" w:rsidTr="00427163">
        <w:trPr>
          <w:cnfStyle w:val="000000100000"/>
          <w:trHeight w:val="937"/>
        </w:trPr>
        <w:tc>
          <w:tcPr>
            <w:cnfStyle w:val="001000000000"/>
            <w:tcW w:w="5013" w:type="dxa"/>
          </w:tcPr>
          <w:p w:rsidR="00EB11D7" w:rsidRPr="00354B0C" w:rsidRDefault="00EB11D7" w:rsidP="00354B0C">
            <w:pPr>
              <w:spacing w:line="360" w:lineRule="auto"/>
              <w:rPr>
                <w:rFonts w:ascii="Arial" w:hAnsi="Arial" w:cs="Arial"/>
              </w:rPr>
            </w:pPr>
            <w:r w:rsidRPr="00354B0C">
              <w:rPr>
                <w:rFonts w:ascii="Arial" w:hAnsi="Arial" w:cs="Arial"/>
                <w:b w:val="0"/>
                <w:bCs w:val="0"/>
              </w:rPr>
              <w:t>Module:</w:t>
            </w:r>
          </w:p>
        </w:tc>
        <w:tc>
          <w:tcPr>
            <w:tcW w:w="5013" w:type="dxa"/>
          </w:tcPr>
          <w:p w:rsidR="00EB11D7" w:rsidRPr="00354B0C" w:rsidRDefault="00EB11D7" w:rsidP="00354B0C">
            <w:pPr>
              <w:pStyle w:val="Default"/>
              <w:spacing w:line="360" w:lineRule="auto"/>
              <w:cnfStyle w:val="000000100000"/>
              <w:rPr>
                <w:sz w:val="22"/>
                <w:szCs w:val="22"/>
              </w:rPr>
            </w:pPr>
          </w:p>
          <w:tbl>
            <w:tblPr>
              <w:tblW w:w="0" w:type="auto"/>
              <w:tblBorders>
                <w:top w:val="nil"/>
                <w:left w:val="nil"/>
                <w:bottom w:val="nil"/>
                <w:right w:val="nil"/>
              </w:tblBorders>
              <w:tblLook w:val="0000"/>
            </w:tblPr>
            <w:tblGrid>
              <w:gridCol w:w="3407"/>
            </w:tblGrid>
            <w:tr w:rsidR="00EB11D7" w:rsidRPr="00354B0C">
              <w:trPr>
                <w:trHeight w:val="93"/>
              </w:trPr>
              <w:tc>
                <w:tcPr>
                  <w:tcW w:w="0" w:type="auto"/>
                </w:tcPr>
                <w:p w:rsidR="00EB11D7" w:rsidRPr="00354B0C" w:rsidRDefault="00EB11D7" w:rsidP="00354B0C">
                  <w:pPr>
                    <w:pStyle w:val="Default"/>
                    <w:spacing w:line="360" w:lineRule="auto"/>
                    <w:rPr>
                      <w:b/>
                      <w:bCs/>
                      <w:sz w:val="22"/>
                      <w:szCs w:val="22"/>
                    </w:rPr>
                  </w:pPr>
                  <w:r w:rsidRPr="00354B0C">
                    <w:rPr>
                      <w:sz w:val="22"/>
                      <w:szCs w:val="22"/>
                    </w:rPr>
                    <w:t xml:space="preserve"> </w:t>
                  </w:r>
                  <w:r w:rsidRPr="00354B0C">
                    <w:rPr>
                      <w:b/>
                      <w:bCs/>
                      <w:sz w:val="22"/>
                      <w:szCs w:val="22"/>
                    </w:rPr>
                    <w:t>Global Business Environment</w:t>
                  </w:r>
                </w:p>
                <w:tbl>
                  <w:tblPr>
                    <w:tblW w:w="0" w:type="auto"/>
                    <w:tblBorders>
                      <w:top w:val="nil"/>
                      <w:left w:val="nil"/>
                      <w:bottom w:val="nil"/>
                      <w:right w:val="nil"/>
                    </w:tblBorders>
                    <w:tblLook w:val="0000"/>
                  </w:tblPr>
                  <w:tblGrid>
                    <w:gridCol w:w="1463"/>
                  </w:tblGrid>
                  <w:tr w:rsidR="00EB11D7" w:rsidRPr="00354B0C">
                    <w:trPr>
                      <w:trHeight w:val="93"/>
                    </w:trPr>
                    <w:tc>
                      <w:tcPr>
                        <w:tcW w:w="0" w:type="auto"/>
                      </w:tcPr>
                      <w:p w:rsidR="00EB11D7" w:rsidRPr="00354B0C" w:rsidRDefault="00EB11D7" w:rsidP="00354B0C">
                        <w:pPr>
                          <w:pStyle w:val="Default"/>
                          <w:spacing w:line="360" w:lineRule="auto"/>
                          <w:rPr>
                            <w:sz w:val="22"/>
                            <w:szCs w:val="22"/>
                          </w:rPr>
                        </w:pPr>
                        <w:r w:rsidRPr="00354B0C">
                          <w:rPr>
                            <w:b/>
                            <w:bCs/>
                            <w:sz w:val="22"/>
                            <w:szCs w:val="22"/>
                          </w:rPr>
                          <w:t>(LCBB4005)</w:t>
                        </w:r>
                      </w:p>
                    </w:tc>
                  </w:tr>
                </w:tbl>
                <w:p w:rsidR="00EB11D7" w:rsidRPr="00354B0C" w:rsidRDefault="00EB11D7" w:rsidP="00354B0C">
                  <w:pPr>
                    <w:pStyle w:val="Default"/>
                    <w:spacing w:line="360" w:lineRule="auto"/>
                    <w:rPr>
                      <w:sz w:val="22"/>
                      <w:szCs w:val="22"/>
                    </w:rPr>
                  </w:pPr>
                </w:p>
              </w:tc>
            </w:tr>
          </w:tbl>
          <w:p w:rsidR="00EB11D7" w:rsidRPr="00354B0C" w:rsidRDefault="00EB11D7" w:rsidP="00354B0C">
            <w:pPr>
              <w:pStyle w:val="Default"/>
              <w:spacing w:line="360" w:lineRule="auto"/>
              <w:cnfStyle w:val="000000100000"/>
              <w:rPr>
                <w:sz w:val="22"/>
                <w:szCs w:val="22"/>
              </w:rPr>
            </w:pPr>
          </w:p>
          <w:tbl>
            <w:tblPr>
              <w:tblW w:w="0" w:type="auto"/>
              <w:tblBorders>
                <w:top w:val="nil"/>
                <w:left w:val="nil"/>
                <w:bottom w:val="nil"/>
                <w:right w:val="nil"/>
              </w:tblBorders>
              <w:tblLook w:val="0000"/>
            </w:tblPr>
            <w:tblGrid>
              <w:gridCol w:w="222"/>
            </w:tblGrid>
            <w:tr w:rsidR="00EB11D7" w:rsidRPr="00354B0C">
              <w:trPr>
                <w:trHeight w:val="93"/>
              </w:trPr>
              <w:tc>
                <w:tcPr>
                  <w:tcW w:w="0" w:type="auto"/>
                </w:tcPr>
                <w:p w:rsidR="00EB11D7" w:rsidRPr="00354B0C" w:rsidRDefault="00EB11D7" w:rsidP="00354B0C">
                  <w:pPr>
                    <w:pStyle w:val="Default"/>
                    <w:spacing w:line="360" w:lineRule="auto"/>
                    <w:rPr>
                      <w:sz w:val="22"/>
                      <w:szCs w:val="22"/>
                    </w:rPr>
                  </w:pPr>
                  <w:r w:rsidRPr="00354B0C">
                    <w:rPr>
                      <w:b/>
                      <w:bCs/>
                      <w:sz w:val="22"/>
                      <w:szCs w:val="22"/>
                    </w:rPr>
                    <w:t xml:space="preserve"> </w:t>
                  </w:r>
                </w:p>
              </w:tc>
            </w:tr>
          </w:tbl>
          <w:p w:rsidR="00EB11D7" w:rsidRPr="00354B0C" w:rsidRDefault="00EB11D7" w:rsidP="00354B0C">
            <w:pPr>
              <w:spacing w:line="360" w:lineRule="auto"/>
              <w:cnfStyle w:val="000000100000"/>
              <w:rPr>
                <w:rFonts w:ascii="Arial" w:hAnsi="Arial" w:cs="Arial"/>
              </w:rPr>
            </w:pPr>
          </w:p>
        </w:tc>
      </w:tr>
      <w:tr w:rsidR="00EB11D7" w:rsidRPr="00354B0C" w:rsidTr="00427163">
        <w:trPr>
          <w:trHeight w:val="937"/>
        </w:trPr>
        <w:tc>
          <w:tcPr>
            <w:cnfStyle w:val="001000000000"/>
            <w:tcW w:w="5013" w:type="dxa"/>
          </w:tcPr>
          <w:p w:rsidR="00EB11D7" w:rsidRPr="00354B0C" w:rsidRDefault="00EB11D7" w:rsidP="00354B0C">
            <w:pPr>
              <w:autoSpaceDE w:val="0"/>
              <w:autoSpaceDN w:val="0"/>
              <w:adjustRightInd w:val="0"/>
              <w:spacing w:line="360" w:lineRule="auto"/>
              <w:rPr>
                <w:rFonts w:ascii="Arial" w:hAnsi="Arial" w:cs="Arial"/>
                <w:b w:val="0"/>
                <w:bCs w:val="0"/>
              </w:rPr>
            </w:pPr>
            <w:r w:rsidRPr="00354B0C">
              <w:rPr>
                <w:rFonts w:ascii="Arial" w:hAnsi="Arial" w:cs="Arial"/>
                <w:b w:val="0"/>
                <w:bCs w:val="0"/>
              </w:rPr>
              <w:t>Module</w:t>
            </w:r>
          </w:p>
          <w:p w:rsidR="00EB11D7" w:rsidRPr="00354B0C" w:rsidRDefault="00EB11D7" w:rsidP="00354B0C">
            <w:pPr>
              <w:autoSpaceDE w:val="0"/>
              <w:autoSpaceDN w:val="0"/>
              <w:adjustRightInd w:val="0"/>
              <w:spacing w:line="360" w:lineRule="auto"/>
              <w:rPr>
                <w:rFonts w:ascii="Arial" w:hAnsi="Arial" w:cs="Arial"/>
                <w:b w:val="0"/>
                <w:bCs w:val="0"/>
              </w:rPr>
            </w:pPr>
            <w:r w:rsidRPr="00354B0C">
              <w:rPr>
                <w:rFonts w:ascii="Arial" w:hAnsi="Arial" w:cs="Arial"/>
                <w:b w:val="0"/>
                <w:bCs w:val="0"/>
              </w:rPr>
              <w:t>Coordinator/</w:t>
            </w:r>
          </w:p>
          <w:p w:rsidR="00EB11D7" w:rsidRPr="00354B0C" w:rsidRDefault="00EB11D7" w:rsidP="00354B0C">
            <w:pPr>
              <w:spacing w:line="360" w:lineRule="auto"/>
              <w:rPr>
                <w:rFonts w:ascii="Arial" w:hAnsi="Arial" w:cs="Arial"/>
              </w:rPr>
            </w:pPr>
            <w:r w:rsidRPr="00354B0C">
              <w:rPr>
                <w:rFonts w:ascii="Arial" w:hAnsi="Arial" w:cs="Arial"/>
                <w:b w:val="0"/>
                <w:bCs w:val="0"/>
              </w:rPr>
              <w:t>Lecturer:</w:t>
            </w:r>
          </w:p>
        </w:tc>
        <w:tc>
          <w:tcPr>
            <w:tcW w:w="5013" w:type="dxa"/>
          </w:tcPr>
          <w:p w:rsidR="00EB11D7" w:rsidRPr="00354B0C" w:rsidRDefault="00EB11D7" w:rsidP="00354B0C">
            <w:pPr>
              <w:pStyle w:val="Default"/>
              <w:spacing w:line="360" w:lineRule="auto"/>
              <w:cnfStyle w:val="000000000000"/>
              <w:rPr>
                <w:sz w:val="22"/>
                <w:szCs w:val="22"/>
              </w:rPr>
            </w:pPr>
          </w:p>
          <w:tbl>
            <w:tblPr>
              <w:tblW w:w="0" w:type="auto"/>
              <w:tblBorders>
                <w:top w:val="nil"/>
                <w:left w:val="nil"/>
                <w:bottom w:val="nil"/>
                <w:right w:val="nil"/>
              </w:tblBorders>
              <w:tblLook w:val="0000"/>
            </w:tblPr>
            <w:tblGrid>
              <w:gridCol w:w="1879"/>
            </w:tblGrid>
            <w:tr w:rsidR="00EB11D7" w:rsidRPr="00354B0C">
              <w:trPr>
                <w:trHeight w:val="103"/>
              </w:trPr>
              <w:tc>
                <w:tcPr>
                  <w:tcW w:w="0" w:type="auto"/>
                </w:tcPr>
                <w:p w:rsidR="00EB11D7" w:rsidRPr="00354B0C" w:rsidRDefault="00EB11D7" w:rsidP="00354B0C">
                  <w:pPr>
                    <w:pStyle w:val="Default"/>
                    <w:spacing w:line="360" w:lineRule="auto"/>
                    <w:rPr>
                      <w:sz w:val="22"/>
                      <w:szCs w:val="22"/>
                    </w:rPr>
                  </w:pPr>
                  <w:r w:rsidRPr="00354B0C">
                    <w:rPr>
                      <w:sz w:val="22"/>
                      <w:szCs w:val="22"/>
                    </w:rPr>
                    <w:t xml:space="preserve"> </w:t>
                  </w:r>
                  <w:r w:rsidRPr="00354B0C">
                    <w:rPr>
                      <w:b/>
                      <w:bCs/>
                      <w:sz w:val="22"/>
                      <w:szCs w:val="22"/>
                    </w:rPr>
                    <w:t xml:space="preserve">Dr </w:t>
                  </w:r>
                  <w:proofErr w:type="spellStart"/>
                  <w:r w:rsidRPr="00354B0C">
                    <w:rPr>
                      <w:b/>
                      <w:bCs/>
                      <w:sz w:val="22"/>
                      <w:szCs w:val="22"/>
                    </w:rPr>
                    <w:t>Rexon</w:t>
                  </w:r>
                  <w:proofErr w:type="spellEnd"/>
                  <w:r w:rsidRPr="00354B0C">
                    <w:rPr>
                      <w:b/>
                      <w:bCs/>
                      <w:sz w:val="22"/>
                      <w:szCs w:val="22"/>
                    </w:rPr>
                    <w:t xml:space="preserve"> </w:t>
                  </w:r>
                  <w:proofErr w:type="spellStart"/>
                  <w:r w:rsidRPr="00354B0C">
                    <w:rPr>
                      <w:b/>
                      <w:bCs/>
                      <w:sz w:val="22"/>
                      <w:szCs w:val="22"/>
                    </w:rPr>
                    <w:t>Nting</w:t>
                  </w:r>
                  <w:proofErr w:type="spellEnd"/>
                  <w:r w:rsidRPr="00354B0C">
                    <w:rPr>
                      <w:b/>
                      <w:bCs/>
                      <w:sz w:val="22"/>
                      <w:szCs w:val="22"/>
                    </w:rPr>
                    <w:t xml:space="preserve"> </w:t>
                  </w:r>
                </w:p>
              </w:tc>
            </w:tr>
          </w:tbl>
          <w:p w:rsidR="00EB11D7" w:rsidRPr="00354B0C" w:rsidRDefault="00EB11D7" w:rsidP="00354B0C">
            <w:pPr>
              <w:spacing w:line="360" w:lineRule="auto"/>
              <w:cnfStyle w:val="000000000000"/>
              <w:rPr>
                <w:rFonts w:ascii="Arial" w:hAnsi="Arial" w:cs="Arial"/>
              </w:rPr>
            </w:pPr>
          </w:p>
        </w:tc>
      </w:tr>
      <w:tr w:rsidR="00EB11D7" w:rsidRPr="00354B0C" w:rsidTr="00427163">
        <w:trPr>
          <w:cnfStyle w:val="000000100000"/>
          <w:trHeight w:val="902"/>
        </w:trPr>
        <w:tc>
          <w:tcPr>
            <w:cnfStyle w:val="001000000000"/>
            <w:tcW w:w="5013" w:type="dxa"/>
          </w:tcPr>
          <w:p w:rsidR="00EB11D7" w:rsidRPr="00354B0C" w:rsidRDefault="00EB11D7" w:rsidP="00354B0C">
            <w:pPr>
              <w:spacing w:line="360" w:lineRule="auto"/>
              <w:rPr>
                <w:rFonts w:ascii="Arial" w:hAnsi="Arial" w:cs="Arial"/>
              </w:rPr>
            </w:pPr>
            <w:r w:rsidRPr="00354B0C">
              <w:rPr>
                <w:rFonts w:ascii="Arial" w:hAnsi="Arial" w:cs="Arial"/>
              </w:rPr>
              <w:t xml:space="preserve">Name </w:t>
            </w:r>
          </w:p>
        </w:tc>
        <w:tc>
          <w:tcPr>
            <w:tcW w:w="5013" w:type="dxa"/>
          </w:tcPr>
          <w:p w:rsidR="00EB11D7" w:rsidRPr="00354B0C" w:rsidRDefault="00EB11D7" w:rsidP="00354B0C">
            <w:pPr>
              <w:spacing w:line="360" w:lineRule="auto"/>
              <w:cnfStyle w:val="000000100000"/>
              <w:rPr>
                <w:rFonts w:ascii="Arial" w:hAnsi="Arial" w:cs="Arial"/>
                <w:b/>
              </w:rPr>
            </w:pPr>
            <w:proofErr w:type="spellStart"/>
            <w:r w:rsidRPr="00354B0C">
              <w:rPr>
                <w:rFonts w:ascii="Arial" w:hAnsi="Arial" w:cs="Arial"/>
                <w:b/>
              </w:rPr>
              <w:t>Rohan</w:t>
            </w:r>
            <w:proofErr w:type="spellEnd"/>
          </w:p>
        </w:tc>
      </w:tr>
      <w:tr w:rsidR="00EB11D7" w:rsidRPr="00354B0C" w:rsidTr="00427163">
        <w:trPr>
          <w:trHeight w:val="902"/>
        </w:trPr>
        <w:tc>
          <w:tcPr>
            <w:cnfStyle w:val="001000000000"/>
            <w:tcW w:w="5013" w:type="dxa"/>
          </w:tcPr>
          <w:p w:rsidR="00EB11D7" w:rsidRPr="00354B0C" w:rsidRDefault="00EB11D7" w:rsidP="00354B0C">
            <w:pPr>
              <w:spacing w:line="360" w:lineRule="auto"/>
              <w:rPr>
                <w:rFonts w:ascii="Arial" w:hAnsi="Arial" w:cs="Arial"/>
              </w:rPr>
            </w:pPr>
            <w:r w:rsidRPr="00354B0C">
              <w:rPr>
                <w:rFonts w:ascii="Arial" w:hAnsi="Arial" w:cs="Arial"/>
              </w:rPr>
              <w:t xml:space="preserve">Student Id </w:t>
            </w:r>
          </w:p>
        </w:tc>
        <w:tc>
          <w:tcPr>
            <w:tcW w:w="5013" w:type="dxa"/>
          </w:tcPr>
          <w:p w:rsidR="00EB11D7" w:rsidRPr="00354B0C" w:rsidRDefault="00EB11D7" w:rsidP="00354B0C">
            <w:pPr>
              <w:spacing w:line="360" w:lineRule="auto"/>
              <w:cnfStyle w:val="000000000000"/>
              <w:rPr>
                <w:rFonts w:ascii="Arial" w:hAnsi="Arial" w:cs="Arial"/>
                <w:b/>
              </w:rPr>
            </w:pPr>
            <w:r w:rsidRPr="00354B0C">
              <w:rPr>
                <w:rFonts w:ascii="Arial" w:hAnsi="Arial" w:cs="Arial"/>
                <w:b/>
              </w:rPr>
              <w:t>2230822</w:t>
            </w:r>
          </w:p>
        </w:tc>
      </w:tr>
    </w:tbl>
    <w:p w:rsidR="00EB11D7" w:rsidRPr="00354B0C" w:rsidRDefault="00EB11D7" w:rsidP="00354B0C">
      <w:pPr>
        <w:pStyle w:val="Title"/>
        <w:spacing w:line="360" w:lineRule="auto"/>
        <w:rPr>
          <w:rFonts w:ascii="Arial" w:hAnsi="Arial" w:cs="Arial"/>
          <w:sz w:val="22"/>
          <w:szCs w:val="22"/>
        </w:rPr>
      </w:pPr>
    </w:p>
    <w:p w:rsidR="00EB11D7" w:rsidRPr="00354B0C" w:rsidRDefault="00EB11D7" w:rsidP="00354B0C">
      <w:pPr>
        <w:pStyle w:val="Title"/>
        <w:spacing w:line="360" w:lineRule="auto"/>
        <w:rPr>
          <w:rFonts w:ascii="Arial" w:hAnsi="Arial" w:cs="Arial"/>
          <w:b/>
          <w:sz w:val="22"/>
          <w:szCs w:val="22"/>
        </w:rPr>
      </w:pPr>
    </w:p>
    <w:p w:rsidR="00EB11D7" w:rsidRPr="00206358" w:rsidRDefault="00EB11D7" w:rsidP="00354B0C">
      <w:pPr>
        <w:pStyle w:val="Title"/>
        <w:spacing w:line="360" w:lineRule="auto"/>
        <w:rPr>
          <w:rFonts w:ascii="Arial" w:hAnsi="Arial" w:cs="Arial"/>
          <w:b/>
          <w:sz w:val="40"/>
          <w:szCs w:val="40"/>
        </w:rPr>
      </w:pPr>
      <w:r w:rsidRPr="00206358">
        <w:rPr>
          <w:rFonts w:ascii="Arial" w:hAnsi="Arial" w:cs="Arial"/>
          <w:b/>
          <w:sz w:val="40"/>
          <w:szCs w:val="40"/>
        </w:rPr>
        <w:t>Task 1 – Business Environment analysis</w:t>
      </w:r>
    </w:p>
    <w:p w:rsidR="00EB11D7" w:rsidRPr="00354B0C" w:rsidRDefault="00EB11D7" w:rsidP="00354B0C">
      <w:pPr>
        <w:spacing w:line="360" w:lineRule="auto"/>
        <w:rPr>
          <w:rFonts w:ascii="Arial" w:hAnsi="Arial" w:cs="Arial"/>
        </w:rPr>
      </w:pPr>
    </w:p>
    <w:p w:rsidR="00EB11D7" w:rsidRPr="00354B0C" w:rsidRDefault="00EB11D7" w:rsidP="00354B0C">
      <w:pPr>
        <w:spacing w:line="360" w:lineRule="auto"/>
        <w:rPr>
          <w:rFonts w:ascii="Arial" w:hAnsi="Arial" w:cs="Arial"/>
        </w:rPr>
      </w:pPr>
    </w:p>
    <w:p w:rsidR="00EB11D7" w:rsidRPr="00354B0C" w:rsidRDefault="00EB11D7" w:rsidP="00354B0C">
      <w:pPr>
        <w:spacing w:line="360" w:lineRule="auto"/>
        <w:rPr>
          <w:rFonts w:ascii="Arial" w:hAnsi="Arial" w:cs="Arial"/>
        </w:rPr>
      </w:pPr>
    </w:p>
    <w:p w:rsidR="00A47148" w:rsidRPr="00354B0C" w:rsidRDefault="00A47148" w:rsidP="00354B0C">
      <w:pPr>
        <w:pStyle w:val="Title"/>
        <w:spacing w:line="360" w:lineRule="auto"/>
        <w:rPr>
          <w:rFonts w:ascii="Arial" w:hAnsi="Arial" w:cs="Arial"/>
          <w:sz w:val="22"/>
          <w:szCs w:val="22"/>
        </w:rPr>
      </w:pPr>
      <w:r w:rsidRPr="00354B0C">
        <w:rPr>
          <w:rFonts w:ascii="Arial" w:hAnsi="Arial" w:cs="Arial"/>
          <w:sz w:val="22"/>
          <w:szCs w:val="22"/>
        </w:rPr>
        <w:lastRenderedPageBreak/>
        <w:t>Introduction</w:t>
      </w:r>
    </w:p>
    <w:p w:rsidR="00687D98" w:rsidRPr="00354B0C" w:rsidRDefault="00687D98" w:rsidP="00354B0C">
      <w:pPr>
        <w:spacing w:line="360" w:lineRule="auto"/>
        <w:rPr>
          <w:rFonts w:ascii="Arial" w:hAnsi="Arial" w:cs="Arial"/>
        </w:rPr>
      </w:pPr>
    </w:p>
    <w:p w:rsidR="00867962" w:rsidRPr="00354B0C" w:rsidRDefault="00687D98" w:rsidP="00354B0C">
      <w:pPr>
        <w:pStyle w:val="NoSpacing"/>
        <w:spacing w:line="360" w:lineRule="auto"/>
        <w:rPr>
          <w:rFonts w:ascii="Arial" w:hAnsi="Arial" w:cs="Arial"/>
        </w:rPr>
      </w:pPr>
      <w:r w:rsidRPr="00354B0C">
        <w:rPr>
          <w:rFonts w:ascii="Arial" w:hAnsi="Arial" w:cs="Arial"/>
        </w:rPr>
        <w:t xml:space="preserve">The process of conducting company operations outside of a country's national borders is known as international business. The expansion of businesses' operations internationally has been made possible by </w:t>
      </w:r>
      <w:proofErr w:type="spellStart"/>
      <w:r w:rsidRPr="00354B0C">
        <w:rPr>
          <w:rFonts w:ascii="Arial" w:hAnsi="Arial" w:cs="Arial"/>
        </w:rPr>
        <w:t>globalisation</w:t>
      </w:r>
      <w:proofErr w:type="spellEnd"/>
      <w:r w:rsidRPr="00354B0C">
        <w:rPr>
          <w:rFonts w:ascii="Arial" w:hAnsi="Arial" w:cs="Arial"/>
        </w:rPr>
        <w:t xml:space="preserve"> and technological improvements. For companies that desire to operate globally, the disparities between the business environments in </w:t>
      </w:r>
      <w:proofErr w:type="spellStart"/>
      <w:r w:rsidRPr="00354B0C">
        <w:rPr>
          <w:rFonts w:ascii="Arial" w:hAnsi="Arial" w:cs="Arial"/>
        </w:rPr>
        <w:t>industrialised</w:t>
      </w:r>
      <w:proofErr w:type="spellEnd"/>
      <w:r w:rsidRPr="00354B0C">
        <w:rPr>
          <w:rFonts w:ascii="Arial" w:hAnsi="Arial" w:cs="Arial"/>
        </w:rPr>
        <w:t xml:space="preserve"> and underdeveloped nations provide serious obstacles.</w:t>
      </w:r>
      <w:r w:rsidR="00D74803" w:rsidRPr="00354B0C">
        <w:rPr>
          <w:rFonts w:ascii="Arial" w:hAnsi="Arial" w:cs="Arial"/>
        </w:rPr>
        <w:t xml:space="preserve"> Invest India. (2021). Investing in India: Foreign Direct Investment (FDI). </w:t>
      </w:r>
      <w:proofErr w:type="gramStart"/>
      <w:r w:rsidR="00D74803" w:rsidRPr="00354B0C">
        <w:rPr>
          <w:rFonts w:ascii="Arial" w:hAnsi="Arial" w:cs="Arial"/>
        </w:rPr>
        <w:t xml:space="preserve">Retrieved from </w:t>
      </w:r>
      <w:hyperlink r:id="rId6" w:tgtFrame="_new" w:history="1">
        <w:r w:rsidR="00D74803" w:rsidRPr="00354B0C">
          <w:rPr>
            <w:rStyle w:val="Hyperlink"/>
            <w:rFonts w:ascii="Arial" w:hAnsi="Arial" w:cs="Arial"/>
          </w:rPr>
          <w:t>https://www.investindia.gov.in/sector/manufacturing</w:t>
        </w:r>
      </w:hyperlink>
      <w:r w:rsidR="00D74803" w:rsidRPr="00354B0C">
        <w:rPr>
          <w:rFonts w:ascii="Arial" w:hAnsi="Arial" w:cs="Arial"/>
        </w:rPr>
        <w:t xml:space="preserve"> .</w:t>
      </w:r>
      <w:proofErr w:type="gramEnd"/>
      <w:r w:rsidRPr="00354B0C">
        <w:rPr>
          <w:rFonts w:ascii="Arial" w:hAnsi="Arial" w:cs="Arial"/>
        </w:rPr>
        <w:t xml:space="preserve"> Therefore, before making any decisions, enterprises must perform a thorough analysis of the business environment of the nation in which they intend to operate. This paper seeks to offer a thorough examination of the business climate in a developing nation and to offer tactics that a UK-based company can use to be successful there.</w:t>
      </w:r>
      <w:r w:rsidR="00867962" w:rsidRPr="00354B0C">
        <w:rPr>
          <w:rFonts w:ascii="Arial" w:hAnsi="Arial" w:cs="Arial"/>
        </w:rPr>
        <w:t xml:space="preserve"> </w:t>
      </w:r>
      <w:proofErr w:type="gramStart"/>
      <w:r w:rsidR="00867962" w:rsidRPr="00354B0C">
        <w:rPr>
          <w:rFonts w:ascii="Arial" w:hAnsi="Arial" w:cs="Arial"/>
        </w:rPr>
        <w:t>Central Intelligence Agency.</w:t>
      </w:r>
      <w:proofErr w:type="gramEnd"/>
      <w:r w:rsidR="00867962" w:rsidRPr="00354B0C">
        <w:rPr>
          <w:rFonts w:ascii="Arial" w:hAnsi="Arial" w:cs="Arial"/>
        </w:rPr>
        <w:t xml:space="preserve"> (2021). </w:t>
      </w:r>
      <w:proofErr w:type="gramStart"/>
      <w:r w:rsidR="00867962" w:rsidRPr="00354B0C">
        <w:rPr>
          <w:rFonts w:ascii="Arial" w:hAnsi="Arial" w:cs="Arial"/>
        </w:rPr>
        <w:t>The</w:t>
      </w:r>
      <w:proofErr w:type="gramEnd"/>
      <w:r w:rsidR="00867962" w:rsidRPr="00354B0C">
        <w:rPr>
          <w:rFonts w:ascii="Arial" w:hAnsi="Arial" w:cs="Arial"/>
        </w:rPr>
        <w:t xml:space="preserve"> World </w:t>
      </w:r>
      <w:proofErr w:type="spellStart"/>
      <w:r w:rsidR="00867962" w:rsidRPr="00354B0C">
        <w:rPr>
          <w:rFonts w:ascii="Arial" w:hAnsi="Arial" w:cs="Arial"/>
        </w:rPr>
        <w:t>Factbook</w:t>
      </w:r>
      <w:proofErr w:type="spellEnd"/>
      <w:r w:rsidR="00867962" w:rsidRPr="00354B0C">
        <w:rPr>
          <w:rFonts w:ascii="Arial" w:hAnsi="Arial" w:cs="Arial"/>
        </w:rPr>
        <w:t xml:space="preserve">: India. Retrieved from </w:t>
      </w:r>
      <w:hyperlink r:id="rId7" w:tgtFrame="_new" w:history="1">
        <w:r w:rsidR="00867962" w:rsidRPr="00354B0C">
          <w:rPr>
            <w:rStyle w:val="Hyperlink"/>
            <w:rFonts w:ascii="Arial" w:hAnsi="Arial" w:cs="Arial"/>
          </w:rPr>
          <w:t>https://www.cia.gov/the-world-factbook/countries/india/</w:t>
        </w:r>
      </w:hyperlink>
    </w:p>
    <w:p w:rsidR="00687D98" w:rsidRPr="00354B0C" w:rsidRDefault="00687D98" w:rsidP="00354B0C">
      <w:pPr>
        <w:pStyle w:val="Title"/>
        <w:spacing w:line="360" w:lineRule="auto"/>
        <w:rPr>
          <w:rFonts w:ascii="Arial" w:eastAsia="Times New Roman" w:hAnsi="Arial" w:cs="Arial"/>
          <w:color w:val="auto"/>
          <w:spacing w:val="0"/>
          <w:kern w:val="0"/>
          <w:sz w:val="22"/>
          <w:szCs w:val="22"/>
        </w:rPr>
      </w:pPr>
    </w:p>
    <w:p w:rsidR="001C094D" w:rsidRPr="00354B0C" w:rsidRDefault="001C094D" w:rsidP="00354B0C">
      <w:pPr>
        <w:pStyle w:val="Title"/>
        <w:spacing w:line="360" w:lineRule="auto"/>
        <w:rPr>
          <w:rFonts w:ascii="Arial" w:hAnsi="Arial" w:cs="Arial"/>
          <w:sz w:val="22"/>
          <w:szCs w:val="22"/>
        </w:rPr>
      </w:pPr>
      <w:r w:rsidRPr="00354B0C">
        <w:rPr>
          <w:rFonts w:ascii="Arial" w:hAnsi="Arial" w:cs="Arial"/>
          <w:sz w:val="22"/>
          <w:szCs w:val="22"/>
        </w:rPr>
        <w:t>Developing Country</w:t>
      </w:r>
    </w:p>
    <w:p w:rsidR="00687D98" w:rsidRPr="00354B0C" w:rsidRDefault="00687D98" w:rsidP="00354B0C">
      <w:pPr>
        <w:spacing w:line="360" w:lineRule="auto"/>
        <w:rPr>
          <w:rFonts w:ascii="Arial" w:hAnsi="Arial" w:cs="Arial"/>
        </w:rPr>
      </w:pPr>
    </w:p>
    <w:p w:rsidR="00D74803" w:rsidRPr="00354B0C" w:rsidRDefault="00687D98" w:rsidP="00354B0C">
      <w:pPr>
        <w:pStyle w:val="NormalWeb"/>
        <w:spacing w:line="360" w:lineRule="auto"/>
        <w:rPr>
          <w:rFonts w:ascii="Arial" w:hAnsi="Arial" w:cs="Arial"/>
          <w:sz w:val="22"/>
          <w:szCs w:val="22"/>
        </w:rPr>
      </w:pPr>
      <w:r w:rsidRPr="00354B0C">
        <w:rPr>
          <w:rFonts w:ascii="Arial" w:hAnsi="Arial" w:cs="Arial"/>
          <w:sz w:val="22"/>
          <w:szCs w:val="22"/>
        </w:rPr>
        <w:t>India is a developing nation in South Asia with the seventh-largest nominal GDP in the world. With 1.3 billion inhabitants and more than 22 official languages, the nation has a rich culture. With a 7.5% average annual GDP growth rate, India has seen substantial economic progress in recent years.</w:t>
      </w:r>
      <w:r w:rsidR="00D74803" w:rsidRPr="00354B0C">
        <w:rPr>
          <w:rFonts w:ascii="Arial" w:hAnsi="Arial" w:cs="Arial"/>
          <w:sz w:val="22"/>
          <w:szCs w:val="22"/>
        </w:rPr>
        <w:t xml:space="preserve"> </w:t>
      </w:r>
      <w:proofErr w:type="gramStart"/>
      <w:r w:rsidR="00D74803" w:rsidRPr="00354B0C">
        <w:rPr>
          <w:rFonts w:ascii="Arial" w:hAnsi="Arial" w:cs="Arial"/>
          <w:sz w:val="22"/>
          <w:szCs w:val="22"/>
        </w:rPr>
        <w:t>The Economic Times.</w:t>
      </w:r>
      <w:proofErr w:type="gramEnd"/>
      <w:r w:rsidR="00D74803" w:rsidRPr="00354B0C">
        <w:rPr>
          <w:rFonts w:ascii="Arial" w:hAnsi="Arial" w:cs="Arial"/>
          <w:sz w:val="22"/>
          <w:szCs w:val="22"/>
        </w:rPr>
        <w:t xml:space="preserve"> </w:t>
      </w:r>
      <w:proofErr w:type="gramStart"/>
      <w:r w:rsidR="00D74803" w:rsidRPr="00354B0C">
        <w:rPr>
          <w:rFonts w:ascii="Arial" w:hAnsi="Arial" w:cs="Arial"/>
          <w:sz w:val="22"/>
          <w:szCs w:val="22"/>
        </w:rPr>
        <w:t>(2021). India Country Profile.</w:t>
      </w:r>
      <w:proofErr w:type="gramEnd"/>
      <w:r w:rsidR="00D74803" w:rsidRPr="00354B0C">
        <w:rPr>
          <w:rFonts w:ascii="Arial" w:hAnsi="Arial" w:cs="Arial"/>
          <w:sz w:val="22"/>
          <w:szCs w:val="22"/>
        </w:rPr>
        <w:t xml:space="preserve"> Retrieved from </w:t>
      </w:r>
      <w:hyperlink r:id="rId8" w:tgtFrame="_new" w:history="1">
        <w:r w:rsidR="00D74803" w:rsidRPr="00354B0C">
          <w:rPr>
            <w:rStyle w:val="Hyperlink"/>
            <w:rFonts w:ascii="Arial" w:hAnsi="Arial" w:cs="Arial"/>
            <w:sz w:val="22"/>
            <w:szCs w:val="22"/>
          </w:rPr>
          <w:t>https://economictimes.indiatimes.com/news/economy/indicators/india-country-profile/articleshow/54532574.cms</w:t>
        </w:r>
      </w:hyperlink>
    </w:p>
    <w:p w:rsidR="00D74803" w:rsidRPr="00354B0C" w:rsidRDefault="00687D98" w:rsidP="00354B0C">
      <w:pPr>
        <w:pStyle w:val="NormalWeb"/>
        <w:spacing w:line="360" w:lineRule="auto"/>
        <w:rPr>
          <w:rFonts w:ascii="Arial" w:hAnsi="Arial" w:cs="Arial"/>
          <w:sz w:val="22"/>
          <w:szCs w:val="22"/>
        </w:rPr>
      </w:pPr>
      <w:r w:rsidRPr="00354B0C">
        <w:rPr>
          <w:rFonts w:ascii="Arial" w:hAnsi="Arial" w:cs="Arial"/>
          <w:sz w:val="22"/>
          <w:szCs w:val="22"/>
        </w:rPr>
        <w:t xml:space="preserve"> The nation's middle class is sizable and expanding, making it a desirable market for companies looking to grow. With a combination of the manufacturing, service, and agricultural industries, India has a varied economy. The nation is renowned for its IT sector, which has significantly impacted the global tech sector.</w:t>
      </w:r>
      <w:r w:rsidR="00D74803" w:rsidRPr="00354B0C">
        <w:rPr>
          <w:rFonts w:ascii="Arial" w:hAnsi="Arial" w:cs="Arial"/>
          <w:sz w:val="22"/>
          <w:szCs w:val="22"/>
        </w:rPr>
        <w:t xml:space="preserve"> </w:t>
      </w:r>
      <w:proofErr w:type="gramStart"/>
      <w:r w:rsidR="00D74803" w:rsidRPr="00354B0C">
        <w:rPr>
          <w:rFonts w:ascii="Arial" w:hAnsi="Arial" w:cs="Arial"/>
          <w:sz w:val="22"/>
          <w:szCs w:val="22"/>
        </w:rPr>
        <w:t>KPMG India.</w:t>
      </w:r>
      <w:proofErr w:type="gramEnd"/>
      <w:r w:rsidR="00D74803" w:rsidRPr="00354B0C">
        <w:rPr>
          <w:rFonts w:ascii="Arial" w:hAnsi="Arial" w:cs="Arial"/>
          <w:sz w:val="22"/>
          <w:szCs w:val="22"/>
        </w:rPr>
        <w:t xml:space="preserve"> (2020). Doing Business in India. Retrieved from </w:t>
      </w:r>
      <w:hyperlink r:id="rId9" w:tgtFrame="_new" w:history="1">
        <w:r w:rsidR="00D74803" w:rsidRPr="00354B0C">
          <w:rPr>
            <w:rStyle w:val="Hyperlink"/>
            <w:rFonts w:ascii="Arial" w:hAnsi="Arial" w:cs="Arial"/>
            <w:sz w:val="22"/>
            <w:szCs w:val="22"/>
          </w:rPr>
          <w:t>https://home.kpmg/content/dam/kpmg/in/pdf/2020/01/doing-business-in-india.pdf</w:t>
        </w:r>
      </w:hyperlink>
    </w:p>
    <w:p w:rsidR="00687D98" w:rsidRPr="00354B0C" w:rsidRDefault="00687D98" w:rsidP="00354B0C">
      <w:pPr>
        <w:pStyle w:val="Title"/>
        <w:spacing w:line="360" w:lineRule="auto"/>
        <w:rPr>
          <w:rFonts w:ascii="Arial" w:eastAsia="Times New Roman" w:hAnsi="Arial" w:cs="Arial"/>
          <w:color w:val="auto"/>
          <w:spacing w:val="0"/>
          <w:kern w:val="0"/>
          <w:sz w:val="22"/>
          <w:szCs w:val="22"/>
        </w:rPr>
      </w:pPr>
    </w:p>
    <w:p w:rsidR="00687D98" w:rsidRPr="00354B0C" w:rsidRDefault="00687D98" w:rsidP="00354B0C">
      <w:pPr>
        <w:pStyle w:val="Title"/>
        <w:spacing w:line="360" w:lineRule="auto"/>
        <w:rPr>
          <w:rFonts w:ascii="Arial" w:eastAsia="Times New Roman" w:hAnsi="Arial" w:cs="Arial"/>
          <w:color w:val="auto"/>
          <w:spacing w:val="0"/>
          <w:kern w:val="0"/>
          <w:sz w:val="22"/>
          <w:szCs w:val="22"/>
        </w:rPr>
      </w:pPr>
    </w:p>
    <w:p w:rsidR="001C094D" w:rsidRPr="00206358" w:rsidRDefault="001C094D" w:rsidP="00354B0C">
      <w:pPr>
        <w:pStyle w:val="Title"/>
        <w:spacing w:line="360" w:lineRule="auto"/>
        <w:rPr>
          <w:rFonts w:ascii="Arial" w:hAnsi="Arial" w:cs="Arial"/>
          <w:sz w:val="40"/>
          <w:szCs w:val="40"/>
        </w:rPr>
      </w:pPr>
      <w:r w:rsidRPr="00206358">
        <w:rPr>
          <w:rFonts w:ascii="Arial" w:hAnsi="Arial" w:cs="Arial"/>
          <w:sz w:val="40"/>
          <w:szCs w:val="40"/>
        </w:rPr>
        <w:t>Application of Theories of Business Environment on India:</w:t>
      </w:r>
    </w:p>
    <w:p w:rsidR="00687D98"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PESTLE Analysis:</w:t>
      </w:r>
      <w:r w:rsidR="003335FF" w:rsidRPr="00354B0C">
        <w:rPr>
          <w:rFonts w:ascii="Arial" w:hAnsi="Arial" w:cs="Arial"/>
          <w:sz w:val="22"/>
          <w:szCs w:val="22"/>
        </w:rPr>
        <w:t xml:space="preserve"> </w:t>
      </w:r>
      <w:r w:rsidR="00687D98" w:rsidRPr="00354B0C">
        <w:rPr>
          <w:rFonts w:ascii="Arial" w:hAnsi="Arial" w:cs="Arial"/>
          <w:sz w:val="22"/>
          <w:szCs w:val="22"/>
        </w:rPr>
        <w:t>PESTLE analysis is a method for examining a nation's external environment. It stands for environmental, political, economic, social, and technological factors. Understanding the effects of each aspect on the business environment is made easier by this analysis. For instance, bureaucracy, corruption, and political unrest can be obstacles for companies doing business in India.</w:t>
      </w:r>
    </w:p>
    <w:p w:rsidR="006F2348"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Political</w:t>
      </w:r>
      <w:r w:rsidRPr="00354B0C">
        <w:rPr>
          <w:rFonts w:ascii="Arial" w:hAnsi="Arial" w:cs="Arial"/>
          <w:sz w:val="22"/>
          <w:szCs w:val="22"/>
        </w:rPr>
        <w:t xml:space="preserve">: </w:t>
      </w:r>
      <w:r w:rsidR="006F2348" w:rsidRPr="00354B0C">
        <w:rPr>
          <w:rFonts w:ascii="Arial" w:hAnsi="Arial" w:cs="Arial"/>
          <w:sz w:val="22"/>
          <w:szCs w:val="22"/>
        </w:rPr>
        <w:t>India has a stable political system and is a democratic nation. However, overseas enterprises may face significant difficulties due to corruption and bureaucratic red tape.</w:t>
      </w:r>
    </w:p>
    <w:p w:rsidR="001C094D"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Economic</w:t>
      </w:r>
      <w:r w:rsidRPr="00354B0C">
        <w:rPr>
          <w:rFonts w:ascii="Arial" w:hAnsi="Arial" w:cs="Arial"/>
          <w:sz w:val="22"/>
          <w:szCs w:val="22"/>
        </w:rPr>
        <w:t xml:space="preserve">: </w:t>
      </w:r>
      <w:r w:rsidR="006F2348" w:rsidRPr="00354B0C">
        <w:rPr>
          <w:rFonts w:ascii="Arial" w:hAnsi="Arial" w:cs="Arial"/>
          <w:sz w:val="22"/>
          <w:szCs w:val="22"/>
        </w:rPr>
        <w:t>India has the sixth-largest economy in the world with a middle class that is expanding and has more disposable income. However, the nation has enormous obstacles like income disparity, high rates of inflation, and a convoluted tax structure.</w:t>
      </w:r>
    </w:p>
    <w:p w:rsidR="006F2348"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Social</w:t>
      </w:r>
      <w:r w:rsidRPr="00354B0C">
        <w:rPr>
          <w:rFonts w:ascii="Arial" w:hAnsi="Arial" w:cs="Arial"/>
          <w:sz w:val="22"/>
          <w:szCs w:val="22"/>
        </w:rPr>
        <w:t xml:space="preserve">: </w:t>
      </w:r>
      <w:r w:rsidR="006F2348" w:rsidRPr="00354B0C">
        <w:rPr>
          <w:rFonts w:ascii="Arial" w:hAnsi="Arial" w:cs="Arial"/>
          <w:sz w:val="22"/>
          <w:szCs w:val="22"/>
        </w:rPr>
        <w:t>With more than 2,000 ethnic groups and languages, India is a varied nation. When conducting business in India, cultural sensitivity is essential. Women are underrepresented in the workforce, which presents a problem for businesses that support gender equality.</w:t>
      </w:r>
    </w:p>
    <w:p w:rsidR="001C094D"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Technological</w:t>
      </w:r>
      <w:r w:rsidRPr="00354B0C">
        <w:rPr>
          <w:rFonts w:ascii="Arial" w:hAnsi="Arial" w:cs="Arial"/>
          <w:sz w:val="22"/>
          <w:szCs w:val="22"/>
        </w:rPr>
        <w:t xml:space="preserve">: </w:t>
      </w:r>
      <w:r w:rsidR="006F2348" w:rsidRPr="00354B0C">
        <w:rPr>
          <w:rFonts w:ascii="Arial" w:hAnsi="Arial" w:cs="Arial"/>
          <w:sz w:val="22"/>
          <w:szCs w:val="22"/>
        </w:rPr>
        <w:t>India's technology industry is expanding, with both new businesses and well-established businesses making major contributions. The nation also has a sizable pool of highly qualified IT specialists.</w:t>
      </w:r>
    </w:p>
    <w:p w:rsidR="006F2348" w:rsidRPr="00354B0C" w:rsidRDefault="001C094D" w:rsidP="00354B0C">
      <w:pPr>
        <w:pStyle w:val="NormalWeb"/>
        <w:spacing w:line="360" w:lineRule="auto"/>
        <w:rPr>
          <w:rFonts w:ascii="Arial" w:hAnsi="Arial" w:cs="Arial"/>
          <w:sz w:val="22"/>
          <w:szCs w:val="22"/>
        </w:rPr>
      </w:pPr>
      <w:r w:rsidRPr="00354B0C">
        <w:rPr>
          <w:rFonts w:ascii="Arial" w:hAnsi="Arial" w:cs="Arial"/>
          <w:b/>
          <w:sz w:val="22"/>
          <w:szCs w:val="22"/>
        </w:rPr>
        <w:t>Legal</w:t>
      </w:r>
      <w:r w:rsidRPr="00354B0C">
        <w:rPr>
          <w:rFonts w:ascii="Arial" w:hAnsi="Arial" w:cs="Arial"/>
          <w:sz w:val="22"/>
          <w:szCs w:val="22"/>
        </w:rPr>
        <w:t xml:space="preserve">: </w:t>
      </w:r>
      <w:r w:rsidR="006F2348" w:rsidRPr="00354B0C">
        <w:rPr>
          <w:rFonts w:ascii="Arial" w:hAnsi="Arial" w:cs="Arial"/>
          <w:sz w:val="22"/>
          <w:szCs w:val="22"/>
        </w:rPr>
        <w:t>Indian law is intricate, making it difficult for international companies to operate there. The protection of intellectual property rights is another issue, and businesses must take precautions to do so.</w:t>
      </w:r>
    </w:p>
    <w:p w:rsidR="001C094D" w:rsidRPr="00354B0C" w:rsidRDefault="001C094D" w:rsidP="00354B0C">
      <w:pPr>
        <w:pStyle w:val="NormalWeb"/>
        <w:spacing w:line="360" w:lineRule="auto"/>
        <w:rPr>
          <w:rFonts w:ascii="Arial" w:hAnsi="Arial" w:cs="Arial"/>
          <w:b/>
          <w:sz w:val="22"/>
          <w:szCs w:val="22"/>
        </w:rPr>
      </w:pPr>
      <w:r w:rsidRPr="00354B0C">
        <w:rPr>
          <w:rFonts w:ascii="Arial" w:hAnsi="Arial" w:cs="Arial"/>
          <w:b/>
          <w:sz w:val="22"/>
          <w:szCs w:val="22"/>
        </w:rPr>
        <w:t>Porter's Diamond:</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Four factors, including factor conditions, demand circumstances, linked and supporting industries, and firm strategy, structure, and competition, are identified by Porter's Diamond model as determining factors of national competitive advantage.</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lastRenderedPageBreak/>
        <w:t xml:space="preserve">India has </w:t>
      </w:r>
      <w:proofErr w:type="spellStart"/>
      <w:r w:rsidRPr="00354B0C">
        <w:rPr>
          <w:rFonts w:ascii="Arial" w:hAnsi="Arial" w:cs="Arial"/>
          <w:sz w:val="22"/>
          <w:szCs w:val="22"/>
        </w:rPr>
        <w:t>favourable</w:t>
      </w:r>
      <w:proofErr w:type="spellEnd"/>
      <w:r w:rsidRPr="00354B0C">
        <w:rPr>
          <w:rFonts w:ascii="Arial" w:hAnsi="Arial" w:cs="Arial"/>
          <w:sz w:val="22"/>
          <w:szCs w:val="22"/>
        </w:rPr>
        <w:t xml:space="preserve"> factor conditions, including a sizable pool of trained </w:t>
      </w:r>
      <w:proofErr w:type="spellStart"/>
      <w:r w:rsidRPr="00354B0C">
        <w:rPr>
          <w:rFonts w:ascii="Arial" w:hAnsi="Arial" w:cs="Arial"/>
          <w:sz w:val="22"/>
          <w:szCs w:val="22"/>
        </w:rPr>
        <w:t>labour</w:t>
      </w:r>
      <w:proofErr w:type="spellEnd"/>
      <w:r w:rsidRPr="00354B0C">
        <w:rPr>
          <w:rFonts w:ascii="Arial" w:hAnsi="Arial" w:cs="Arial"/>
          <w:sz w:val="22"/>
          <w:szCs w:val="22"/>
        </w:rPr>
        <w:t xml:space="preserve"> and a developing technology sector. </w:t>
      </w:r>
      <w:proofErr w:type="gramStart"/>
      <w:r w:rsidRPr="00354B0C">
        <w:rPr>
          <w:rFonts w:ascii="Arial" w:hAnsi="Arial" w:cs="Arial"/>
          <w:sz w:val="22"/>
          <w:szCs w:val="22"/>
        </w:rPr>
        <w:t>A</w:t>
      </w:r>
      <w:proofErr w:type="gramEnd"/>
      <w:r w:rsidRPr="00354B0C">
        <w:rPr>
          <w:rFonts w:ascii="Arial" w:hAnsi="Arial" w:cs="Arial"/>
          <w:sz w:val="22"/>
          <w:szCs w:val="22"/>
        </w:rPr>
        <w:t xml:space="preserve"> expanding middle class and rising disposable income are also </w:t>
      </w:r>
      <w:proofErr w:type="spellStart"/>
      <w:r w:rsidRPr="00354B0C">
        <w:rPr>
          <w:rFonts w:ascii="Arial" w:hAnsi="Arial" w:cs="Arial"/>
          <w:sz w:val="22"/>
          <w:szCs w:val="22"/>
        </w:rPr>
        <w:t>favourable</w:t>
      </w:r>
      <w:proofErr w:type="spellEnd"/>
      <w:r w:rsidRPr="00354B0C">
        <w:rPr>
          <w:rFonts w:ascii="Arial" w:hAnsi="Arial" w:cs="Arial"/>
          <w:sz w:val="22"/>
          <w:szCs w:val="22"/>
        </w:rPr>
        <w:t xml:space="preserve"> demand factors. With a developed service sector and a developing manufacturing sector, related and supporting sectors are present. Due to corrupt officials and bureaucratic red tape, maintaining a strong strategy, structure, and rivalry can be difficult. The Porter's Diamond Model is a paradigm that analyses four factors—factor circumstances, demand conditions, related and supporting industries, and firm strategy, structure, and rivalry—to explain a country's comparative advantage. It is clear from the background of India that the firm may benefit from the availability of inexpensive </w:t>
      </w:r>
      <w:proofErr w:type="spellStart"/>
      <w:r w:rsidRPr="00354B0C">
        <w:rPr>
          <w:rFonts w:ascii="Arial" w:hAnsi="Arial" w:cs="Arial"/>
          <w:sz w:val="22"/>
          <w:szCs w:val="22"/>
        </w:rPr>
        <w:t>labour</w:t>
      </w:r>
      <w:proofErr w:type="spellEnd"/>
      <w:r w:rsidRPr="00354B0C">
        <w:rPr>
          <w:rFonts w:ascii="Arial" w:hAnsi="Arial" w:cs="Arial"/>
          <w:sz w:val="22"/>
          <w:szCs w:val="22"/>
        </w:rPr>
        <w:t>, a competent workforce, a sizable consumer base, and a robust IT sector.</w:t>
      </w:r>
    </w:p>
    <w:p w:rsidR="001C094D" w:rsidRPr="00354B0C" w:rsidRDefault="001C094D" w:rsidP="00354B0C">
      <w:pPr>
        <w:pStyle w:val="NormalWeb"/>
        <w:spacing w:line="360" w:lineRule="auto"/>
        <w:rPr>
          <w:rFonts w:ascii="Arial" w:hAnsi="Arial" w:cs="Arial"/>
          <w:b/>
          <w:sz w:val="22"/>
          <w:szCs w:val="22"/>
        </w:rPr>
      </w:pPr>
      <w:r w:rsidRPr="00354B0C">
        <w:rPr>
          <w:rFonts w:ascii="Arial" w:hAnsi="Arial" w:cs="Arial"/>
          <w:b/>
          <w:sz w:val="22"/>
          <w:szCs w:val="22"/>
        </w:rPr>
        <w:t>Value Network:</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All the parties involved in providing a good or </w:t>
      </w:r>
      <w:proofErr w:type="gramStart"/>
      <w:r w:rsidRPr="00354B0C">
        <w:rPr>
          <w:rFonts w:ascii="Arial" w:hAnsi="Arial" w:cs="Arial"/>
          <w:sz w:val="22"/>
          <w:szCs w:val="22"/>
        </w:rPr>
        <w:t>service to clients make</w:t>
      </w:r>
      <w:proofErr w:type="gramEnd"/>
      <w:r w:rsidRPr="00354B0C">
        <w:rPr>
          <w:rFonts w:ascii="Arial" w:hAnsi="Arial" w:cs="Arial"/>
          <w:sz w:val="22"/>
          <w:szCs w:val="22"/>
        </w:rPr>
        <w:t xml:space="preserve"> up a value network. Value networks in India can be complicated because there are many levels of suppliers and intermediaries. To effectively manage their value networks, businesses must have solid connections with their distributors and suppliers. A tool called value network analysis is used to pinpoint the stakeholders and their functions within a given sector. It is clear from the Indian setting that the government has a big impact on how businesses operate. For businesses to succeed in India, understanding governmental rules and laws can be essential.</w:t>
      </w:r>
    </w:p>
    <w:p w:rsidR="001C094D" w:rsidRPr="00354B0C" w:rsidRDefault="001C094D" w:rsidP="00354B0C">
      <w:pPr>
        <w:pStyle w:val="NormalWeb"/>
        <w:spacing w:line="360" w:lineRule="auto"/>
        <w:rPr>
          <w:rFonts w:ascii="Arial" w:hAnsi="Arial" w:cs="Arial"/>
          <w:b/>
          <w:sz w:val="22"/>
          <w:szCs w:val="22"/>
        </w:rPr>
      </w:pPr>
      <w:r w:rsidRPr="00354B0C">
        <w:rPr>
          <w:rFonts w:ascii="Arial" w:hAnsi="Arial" w:cs="Arial"/>
          <w:b/>
          <w:sz w:val="22"/>
          <w:szCs w:val="22"/>
        </w:rPr>
        <w:t>Porter's Five Forces:</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Porter's Five Forces model </w:t>
      </w:r>
      <w:proofErr w:type="spellStart"/>
      <w:r w:rsidRPr="00354B0C">
        <w:rPr>
          <w:rFonts w:ascii="Arial" w:hAnsi="Arial" w:cs="Arial"/>
          <w:sz w:val="22"/>
          <w:szCs w:val="22"/>
        </w:rPr>
        <w:t>emphasises</w:t>
      </w:r>
      <w:proofErr w:type="spellEnd"/>
      <w:r w:rsidRPr="00354B0C">
        <w:rPr>
          <w:rFonts w:ascii="Arial" w:hAnsi="Arial" w:cs="Arial"/>
          <w:sz w:val="22"/>
          <w:szCs w:val="22"/>
        </w:rPr>
        <w:t xml:space="preserve"> five factors that affect an industry's ability to compete: the threat of new entrants, suppliers' and buyers' negotiating power, the threat of substitutes, and rivalry among firms.</w:t>
      </w:r>
    </w:p>
    <w:p w:rsidR="00D74803"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The lack of a threat from new entrants in India is a result of legislative obstacles and a complicated business environment. Due to the restricted number of available suppliers and the involvement of intermediaries, suppliers may have significant bargaining leverage. Due to the high population, purchasers' bargaining power may be limited. Due to the existence of numerous competitors, the threat of substitutes may be very significant. Because there are so many domestic and foreign competitors, there can be fierce rivalry. A framework for examining an industry's competitive climate is Porter's Five Forces Analysis. Due to the high entry hurdles in India, the threat posed by new competitors is minimal. The bargaining strength of suppliers is </w:t>
      </w:r>
      <w:r w:rsidRPr="00354B0C">
        <w:rPr>
          <w:rFonts w:ascii="Arial" w:hAnsi="Arial" w:cs="Arial"/>
          <w:sz w:val="22"/>
          <w:szCs w:val="22"/>
        </w:rPr>
        <w:lastRenderedPageBreak/>
        <w:t>greater than that of purchasers, who have less influence. While substitutes provide a little threat, rivalry among competitors is fierce.</w:t>
      </w:r>
      <w:r w:rsidR="00D74803" w:rsidRPr="00354B0C">
        <w:rPr>
          <w:rFonts w:ascii="Arial" w:hAnsi="Arial" w:cs="Arial"/>
          <w:sz w:val="22"/>
          <w:szCs w:val="22"/>
        </w:rPr>
        <w:t xml:space="preserve"> Porter, M. E. (1990). </w:t>
      </w:r>
      <w:proofErr w:type="gramStart"/>
      <w:r w:rsidR="00D74803" w:rsidRPr="00354B0C">
        <w:rPr>
          <w:rFonts w:ascii="Arial" w:hAnsi="Arial" w:cs="Arial"/>
          <w:sz w:val="22"/>
          <w:szCs w:val="22"/>
        </w:rPr>
        <w:t>The Competitive Advantage of Nations.</w:t>
      </w:r>
      <w:proofErr w:type="gramEnd"/>
      <w:r w:rsidR="00D74803" w:rsidRPr="00354B0C">
        <w:rPr>
          <w:rFonts w:ascii="Arial" w:hAnsi="Arial" w:cs="Arial"/>
          <w:sz w:val="22"/>
          <w:szCs w:val="22"/>
        </w:rPr>
        <w:t xml:space="preserve"> Harvard Business Review, 68(2), 73-93.</w:t>
      </w:r>
    </w:p>
    <w:p w:rsidR="006F2348" w:rsidRPr="00354B0C" w:rsidRDefault="006F2348" w:rsidP="00354B0C">
      <w:pPr>
        <w:pStyle w:val="NormalWeb"/>
        <w:spacing w:line="360" w:lineRule="auto"/>
        <w:rPr>
          <w:rFonts w:ascii="Arial" w:hAnsi="Arial" w:cs="Arial"/>
          <w:sz w:val="22"/>
          <w:szCs w:val="22"/>
        </w:rPr>
      </w:pPr>
    </w:p>
    <w:p w:rsidR="001C094D" w:rsidRPr="00354B0C" w:rsidRDefault="001C094D" w:rsidP="00354B0C">
      <w:pPr>
        <w:pStyle w:val="NormalWeb"/>
        <w:spacing w:line="360" w:lineRule="auto"/>
        <w:rPr>
          <w:rFonts w:ascii="Arial" w:hAnsi="Arial" w:cs="Arial"/>
          <w:b/>
          <w:sz w:val="22"/>
          <w:szCs w:val="22"/>
        </w:rPr>
      </w:pPr>
      <w:proofErr w:type="spellStart"/>
      <w:r w:rsidRPr="00354B0C">
        <w:rPr>
          <w:rFonts w:ascii="Arial" w:hAnsi="Arial" w:cs="Arial"/>
          <w:b/>
          <w:sz w:val="22"/>
          <w:szCs w:val="22"/>
        </w:rPr>
        <w:t>Hofstede's</w:t>
      </w:r>
      <w:proofErr w:type="spellEnd"/>
      <w:r w:rsidRPr="00354B0C">
        <w:rPr>
          <w:rFonts w:ascii="Arial" w:hAnsi="Arial" w:cs="Arial"/>
          <w:b/>
          <w:sz w:val="22"/>
          <w:szCs w:val="22"/>
        </w:rPr>
        <w:t xml:space="preserve"> Cultural Dimensions:</w:t>
      </w:r>
    </w:p>
    <w:p w:rsidR="00867962" w:rsidRPr="00354B0C" w:rsidRDefault="006F2348" w:rsidP="00354B0C">
      <w:pPr>
        <w:pStyle w:val="NormalWeb"/>
        <w:numPr>
          <w:ilvl w:val="0"/>
          <w:numId w:val="3"/>
        </w:numPr>
        <w:spacing w:line="360" w:lineRule="auto"/>
        <w:rPr>
          <w:rFonts w:ascii="Arial" w:hAnsi="Arial" w:cs="Arial"/>
          <w:sz w:val="22"/>
          <w:szCs w:val="22"/>
        </w:rPr>
      </w:pPr>
      <w:r w:rsidRPr="00354B0C">
        <w:rPr>
          <w:rFonts w:ascii="Arial" w:hAnsi="Arial" w:cs="Arial"/>
          <w:sz w:val="22"/>
          <w:szCs w:val="22"/>
        </w:rPr>
        <w:t xml:space="preserve">Six cultural aspects are identified by </w:t>
      </w:r>
      <w:proofErr w:type="spellStart"/>
      <w:r w:rsidRPr="00354B0C">
        <w:rPr>
          <w:rFonts w:ascii="Arial" w:hAnsi="Arial" w:cs="Arial"/>
          <w:sz w:val="22"/>
          <w:szCs w:val="22"/>
        </w:rPr>
        <w:t>Hofstede's</w:t>
      </w:r>
      <w:proofErr w:type="spellEnd"/>
      <w:r w:rsidRPr="00354B0C">
        <w:rPr>
          <w:rFonts w:ascii="Arial" w:hAnsi="Arial" w:cs="Arial"/>
          <w:sz w:val="22"/>
          <w:szCs w:val="22"/>
        </w:rPr>
        <w:t xml:space="preserve"> Cultural aspects theory: power distance, individuality against collectivism, masculinity versus femininity, uncertainty avoidance, long-term versus short-term orientation, and indulgence versus restraint.</w:t>
      </w:r>
      <w:r w:rsidR="00867962" w:rsidRPr="00354B0C">
        <w:rPr>
          <w:rFonts w:ascii="Arial" w:hAnsi="Arial" w:cs="Arial"/>
          <w:sz w:val="22"/>
          <w:szCs w:val="22"/>
        </w:rPr>
        <w:t xml:space="preserve"> </w:t>
      </w:r>
      <w:proofErr w:type="spellStart"/>
      <w:r w:rsidR="00867962" w:rsidRPr="00354B0C">
        <w:rPr>
          <w:rFonts w:ascii="Arial" w:hAnsi="Arial" w:cs="Arial"/>
          <w:sz w:val="22"/>
          <w:szCs w:val="22"/>
        </w:rPr>
        <w:t>Hofstede</w:t>
      </w:r>
      <w:proofErr w:type="spellEnd"/>
      <w:r w:rsidR="00867962" w:rsidRPr="00354B0C">
        <w:rPr>
          <w:rFonts w:ascii="Arial" w:hAnsi="Arial" w:cs="Arial"/>
          <w:sz w:val="22"/>
          <w:szCs w:val="22"/>
        </w:rPr>
        <w:t xml:space="preserve"> Insights. (</w:t>
      </w:r>
      <w:proofErr w:type="spellStart"/>
      <w:r w:rsidR="00867962" w:rsidRPr="00354B0C">
        <w:rPr>
          <w:rFonts w:ascii="Arial" w:hAnsi="Arial" w:cs="Arial"/>
          <w:sz w:val="22"/>
          <w:szCs w:val="22"/>
        </w:rPr>
        <w:t>n.d</w:t>
      </w:r>
      <w:proofErr w:type="spellEnd"/>
      <w:r w:rsidR="00867962" w:rsidRPr="00354B0C">
        <w:rPr>
          <w:rFonts w:ascii="Arial" w:hAnsi="Arial" w:cs="Arial"/>
          <w:sz w:val="22"/>
          <w:szCs w:val="22"/>
        </w:rPr>
        <w:t xml:space="preserve">.). Country Comparison. Retrieved from </w:t>
      </w:r>
      <w:hyperlink r:id="rId10" w:tgtFrame="_new" w:history="1">
        <w:r w:rsidR="00867962" w:rsidRPr="00354B0C">
          <w:rPr>
            <w:rStyle w:val="Hyperlink"/>
            <w:rFonts w:ascii="Arial" w:hAnsi="Arial" w:cs="Arial"/>
            <w:sz w:val="22"/>
            <w:szCs w:val="22"/>
          </w:rPr>
          <w:t>https://www.hofstede-insights.com/country-comparison/india/</w:t>
        </w:r>
      </w:hyperlink>
    </w:p>
    <w:p w:rsidR="00867962" w:rsidRPr="00354B0C" w:rsidRDefault="006F2348" w:rsidP="00354B0C">
      <w:pPr>
        <w:pStyle w:val="NormalWeb"/>
        <w:numPr>
          <w:ilvl w:val="0"/>
          <w:numId w:val="3"/>
        </w:numPr>
        <w:spacing w:line="360" w:lineRule="auto"/>
        <w:rPr>
          <w:rFonts w:ascii="Arial" w:hAnsi="Arial" w:cs="Arial"/>
          <w:sz w:val="22"/>
          <w:szCs w:val="22"/>
        </w:rPr>
      </w:pPr>
      <w:r w:rsidRPr="00354B0C">
        <w:rPr>
          <w:rFonts w:ascii="Arial" w:hAnsi="Arial" w:cs="Arial"/>
          <w:sz w:val="22"/>
          <w:szCs w:val="22"/>
        </w:rPr>
        <w:t xml:space="preserve"> To comprehend the cultural variations between nations, one can apply </w:t>
      </w:r>
      <w:proofErr w:type="spellStart"/>
      <w:r w:rsidRPr="00354B0C">
        <w:rPr>
          <w:rFonts w:ascii="Arial" w:hAnsi="Arial" w:cs="Arial"/>
          <w:sz w:val="22"/>
          <w:szCs w:val="22"/>
        </w:rPr>
        <w:t>Hofstede's</w:t>
      </w:r>
      <w:proofErr w:type="spellEnd"/>
      <w:r w:rsidRPr="00354B0C">
        <w:rPr>
          <w:rFonts w:ascii="Arial" w:hAnsi="Arial" w:cs="Arial"/>
          <w:sz w:val="22"/>
          <w:szCs w:val="22"/>
        </w:rPr>
        <w:t xml:space="preserve"> Cultural Dimensions Theory. It is clear from the Indian setting that relationships and hierarchy are significant aspects of Indian culture. When conducting business in India, companies must take cultural nuances into consideration.</w:t>
      </w:r>
      <w:r w:rsidR="00867962" w:rsidRPr="00354B0C">
        <w:rPr>
          <w:rFonts w:ascii="Arial" w:hAnsi="Arial" w:cs="Arial"/>
          <w:sz w:val="22"/>
          <w:szCs w:val="22"/>
        </w:rPr>
        <w:t xml:space="preserve"> Ahmed, S. M., &amp; </w:t>
      </w:r>
      <w:proofErr w:type="spellStart"/>
      <w:r w:rsidR="00867962" w:rsidRPr="00354B0C">
        <w:rPr>
          <w:rFonts w:ascii="Arial" w:hAnsi="Arial" w:cs="Arial"/>
          <w:sz w:val="22"/>
          <w:szCs w:val="22"/>
        </w:rPr>
        <w:t>Abozariba</w:t>
      </w:r>
      <w:proofErr w:type="spellEnd"/>
      <w:r w:rsidR="00867962" w:rsidRPr="00354B0C">
        <w:rPr>
          <w:rFonts w:ascii="Arial" w:hAnsi="Arial" w:cs="Arial"/>
          <w:sz w:val="22"/>
          <w:szCs w:val="22"/>
        </w:rPr>
        <w:t xml:space="preserve">, R. (2019). </w:t>
      </w:r>
      <w:proofErr w:type="spellStart"/>
      <w:r w:rsidR="00867962" w:rsidRPr="00354B0C">
        <w:rPr>
          <w:rFonts w:ascii="Arial" w:hAnsi="Arial" w:cs="Arial"/>
          <w:sz w:val="22"/>
          <w:szCs w:val="22"/>
        </w:rPr>
        <w:t>Hofstede’s</w:t>
      </w:r>
      <w:proofErr w:type="spellEnd"/>
      <w:r w:rsidR="00867962" w:rsidRPr="00354B0C">
        <w:rPr>
          <w:rFonts w:ascii="Arial" w:hAnsi="Arial" w:cs="Arial"/>
          <w:sz w:val="22"/>
          <w:szCs w:val="22"/>
        </w:rPr>
        <w:t xml:space="preserve"> Cultural Dimensions and Performance of Global Virtual Teams. Journal of Global Information Management (JGIM), 27(1), 1-22.</w:t>
      </w:r>
    </w:p>
    <w:p w:rsidR="006F2348" w:rsidRPr="00354B0C" w:rsidRDefault="006F2348" w:rsidP="00354B0C">
      <w:pPr>
        <w:pStyle w:val="Title"/>
        <w:spacing w:line="360" w:lineRule="auto"/>
        <w:rPr>
          <w:rFonts w:ascii="Arial" w:eastAsia="Times New Roman" w:hAnsi="Arial" w:cs="Arial"/>
          <w:color w:val="auto"/>
          <w:spacing w:val="0"/>
          <w:kern w:val="0"/>
          <w:sz w:val="22"/>
          <w:szCs w:val="22"/>
        </w:rPr>
      </w:pPr>
    </w:p>
    <w:p w:rsidR="006F2348" w:rsidRPr="00354B0C" w:rsidRDefault="006F2348" w:rsidP="00354B0C">
      <w:pPr>
        <w:pStyle w:val="Title"/>
        <w:spacing w:line="360" w:lineRule="auto"/>
        <w:rPr>
          <w:rFonts w:ascii="Arial" w:eastAsia="Times New Roman" w:hAnsi="Arial" w:cs="Arial"/>
          <w:color w:val="auto"/>
          <w:spacing w:val="0"/>
          <w:kern w:val="0"/>
          <w:sz w:val="22"/>
          <w:szCs w:val="22"/>
        </w:rPr>
      </w:pPr>
    </w:p>
    <w:p w:rsidR="006C6EEF" w:rsidRPr="00206358" w:rsidRDefault="00D61B5E" w:rsidP="00354B0C">
      <w:pPr>
        <w:pStyle w:val="Title"/>
        <w:spacing w:line="360" w:lineRule="auto"/>
        <w:rPr>
          <w:rFonts w:ascii="Arial" w:hAnsi="Arial" w:cs="Arial"/>
          <w:sz w:val="40"/>
          <w:szCs w:val="40"/>
        </w:rPr>
      </w:pPr>
      <w:r w:rsidRPr="00206358">
        <w:rPr>
          <w:rFonts w:ascii="Arial" w:hAnsi="Arial" w:cs="Arial"/>
          <w:sz w:val="40"/>
          <w:szCs w:val="40"/>
        </w:rPr>
        <w:t xml:space="preserve">Opportunities and Challenges in India </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India is a country with a rapidly expanding economy, a sizable population, and a sizable customer base. The workforce in the nation is young and vibrant, with a sizable share of the population under 35. Companies now have the chance to take advantage of the expanding middle class in the nation, which is predicted to increase to 300 million people by 2025. Additionally, India is a desirable location for firms wishing to develop their operations due to the abundance of talented and competent workers in a variety of fields.</w:t>
      </w:r>
    </w:p>
    <w:p w:rsidR="00AC1D17"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However, there are many obstacles to doing business in India, such as complicated legislation, bureaucratic red tape, and an unpredictable court system. India has a high rate of corruption, which puts foreign businesses at danger. Additionally, there is a lot of cultural diversity in the </w:t>
      </w:r>
      <w:r w:rsidRPr="00354B0C">
        <w:rPr>
          <w:rFonts w:ascii="Arial" w:hAnsi="Arial" w:cs="Arial"/>
          <w:sz w:val="22"/>
          <w:szCs w:val="22"/>
        </w:rPr>
        <w:lastRenderedPageBreak/>
        <w:t xml:space="preserve">nation, which can make it difficult to create an integrated </w:t>
      </w:r>
      <w:proofErr w:type="spellStart"/>
      <w:r w:rsidRPr="00354B0C">
        <w:rPr>
          <w:rFonts w:ascii="Arial" w:hAnsi="Arial" w:cs="Arial"/>
          <w:sz w:val="22"/>
          <w:szCs w:val="22"/>
        </w:rPr>
        <w:t>organisational</w:t>
      </w:r>
      <w:proofErr w:type="spellEnd"/>
      <w:r w:rsidRPr="00354B0C">
        <w:rPr>
          <w:rFonts w:ascii="Arial" w:hAnsi="Arial" w:cs="Arial"/>
          <w:sz w:val="22"/>
          <w:szCs w:val="22"/>
        </w:rPr>
        <w:t xml:space="preserve"> culture. India presents numerous prospects for international companies, including a sizable market, a quickly expanding economy, a skilled </w:t>
      </w:r>
      <w:proofErr w:type="spellStart"/>
      <w:r w:rsidRPr="00354B0C">
        <w:rPr>
          <w:rFonts w:ascii="Arial" w:hAnsi="Arial" w:cs="Arial"/>
          <w:sz w:val="22"/>
          <w:szCs w:val="22"/>
        </w:rPr>
        <w:t>labour</w:t>
      </w:r>
      <w:proofErr w:type="spellEnd"/>
      <w:r w:rsidRPr="00354B0C">
        <w:rPr>
          <w:rFonts w:ascii="Arial" w:hAnsi="Arial" w:cs="Arial"/>
          <w:sz w:val="22"/>
          <w:szCs w:val="22"/>
        </w:rPr>
        <w:t xml:space="preserve"> force, and a welcoming investment environment. With a population of more than 1.3 billion, India has one of the largest markets in the world. The nation's middle class is expanding and has more disposable income, which boosts demand for products and services. Additionally, India's economy is one of the fastest-growing in the world, expanding at a rate of 7-8% annually. The Goods and Services Tax (GST) and the </w:t>
      </w:r>
      <w:proofErr w:type="spellStart"/>
      <w:r w:rsidRPr="00354B0C">
        <w:rPr>
          <w:rFonts w:ascii="Arial" w:hAnsi="Arial" w:cs="Arial"/>
          <w:sz w:val="22"/>
          <w:szCs w:val="22"/>
        </w:rPr>
        <w:t>liberalisation</w:t>
      </w:r>
      <w:proofErr w:type="spellEnd"/>
      <w:r w:rsidRPr="00354B0C">
        <w:rPr>
          <w:rFonts w:ascii="Arial" w:hAnsi="Arial" w:cs="Arial"/>
          <w:sz w:val="22"/>
          <w:szCs w:val="22"/>
        </w:rPr>
        <w:t xml:space="preserve"> of foreign investment in a number of sectors are just two of the economic changes that the Indian government has enacted to entice international investment.</w:t>
      </w:r>
    </w:p>
    <w:p w:rsidR="006F2348" w:rsidRPr="00354B0C" w:rsidRDefault="006F2348" w:rsidP="00354B0C">
      <w:pPr>
        <w:pStyle w:val="Title"/>
        <w:spacing w:line="360" w:lineRule="auto"/>
        <w:rPr>
          <w:rFonts w:ascii="Arial" w:eastAsia="Times New Roman" w:hAnsi="Arial" w:cs="Arial"/>
          <w:color w:val="auto"/>
          <w:spacing w:val="0"/>
          <w:kern w:val="0"/>
          <w:sz w:val="22"/>
          <w:szCs w:val="22"/>
        </w:rPr>
      </w:pPr>
      <w:r w:rsidRPr="00354B0C">
        <w:rPr>
          <w:rFonts w:ascii="Arial" w:eastAsia="Times New Roman" w:hAnsi="Arial" w:cs="Arial"/>
          <w:color w:val="auto"/>
          <w:spacing w:val="0"/>
          <w:kern w:val="0"/>
          <w:sz w:val="22"/>
          <w:szCs w:val="22"/>
        </w:rPr>
        <w:t xml:space="preserve">However, there are a number of difficulties that must be carefully controlled when conducting business in India. The complicated regulatory framework, which can be challenging for international enterprises to manage, is one of the major difficulties. In comparison to developed nations, India may have varied </w:t>
      </w:r>
      <w:proofErr w:type="spellStart"/>
      <w:r w:rsidRPr="00354B0C">
        <w:rPr>
          <w:rFonts w:ascii="Arial" w:eastAsia="Times New Roman" w:hAnsi="Arial" w:cs="Arial"/>
          <w:color w:val="auto"/>
          <w:spacing w:val="0"/>
          <w:kern w:val="0"/>
          <w:sz w:val="22"/>
          <w:szCs w:val="22"/>
        </w:rPr>
        <w:t>labour</w:t>
      </w:r>
      <w:proofErr w:type="spellEnd"/>
      <w:r w:rsidRPr="00354B0C">
        <w:rPr>
          <w:rFonts w:ascii="Arial" w:eastAsia="Times New Roman" w:hAnsi="Arial" w:cs="Arial"/>
          <w:color w:val="auto"/>
          <w:spacing w:val="0"/>
          <w:kern w:val="0"/>
          <w:sz w:val="22"/>
          <w:szCs w:val="22"/>
        </w:rPr>
        <w:t xml:space="preserve"> laws, environmental regulations, and intellectual property rules. The infrastructure is another issue because it is not as advanced as in developed nations. For instance, logistics and transportation can be quite difficult in India, which raises the cost of doing business. Additionally, obstacles brought on by bureaucracy and corruption can be particularly difficult for small and medium-sized businesses.</w:t>
      </w:r>
    </w:p>
    <w:p w:rsidR="006C6EEF" w:rsidRPr="00206358" w:rsidRDefault="00D61B5E" w:rsidP="00354B0C">
      <w:pPr>
        <w:pStyle w:val="Title"/>
        <w:spacing w:line="360" w:lineRule="auto"/>
        <w:rPr>
          <w:rFonts w:ascii="Arial" w:hAnsi="Arial" w:cs="Arial"/>
          <w:sz w:val="40"/>
          <w:szCs w:val="40"/>
        </w:rPr>
      </w:pPr>
      <w:r w:rsidRPr="00206358">
        <w:rPr>
          <w:rFonts w:ascii="Arial" w:hAnsi="Arial" w:cs="Arial"/>
          <w:sz w:val="40"/>
          <w:szCs w:val="40"/>
        </w:rPr>
        <w:t>Corporate Governance, Business Strategy, and Cultural Sensitivity</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Companies must develop a sound corporate governance structure that complies with national laws and international norms in order to succeed in India. A strong foundation for governance should have anti-corruption and transparency initiatives. Companies should also create a solid business plan that takes into account the particular difficulties posed by the Indian market. A thorough market analysis, a comprehension of the local way of life, and a suitable pricing approach should all be part of this plan.</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When conducting business in India, cultural sensitivity is essential. Companies must be aware of the many cultural subtleties that exist in different regions of the country due to its varied cultural landscape. For instance, relationship building and interpersonal ties are highly valued in Indian corporate culture. As a result, businesses must put time and effort into cultivating solid bonds with local stakeholders and partners. When conducting business in India, it is crucial to </w:t>
      </w:r>
      <w:r w:rsidRPr="00354B0C">
        <w:rPr>
          <w:rFonts w:ascii="Arial" w:hAnsi="Arial" w:cs="Arial"/>
          <w:sz w:val="22"/>
          <w:szCs w:val="22"/>
        </w:rPr>
        <w:lastRenderedPageBreak/>
        <w:t xml:space="preserve">manage corporate governance, company strategy, and cultural sensitivity. The first important factor that needs to be carefully maintained is corporate governance. The Indian corporate governance laws, such as the Companies Act of 2013 and the Securities and Exchange Board of India (SEBI) rules, must all be </w:t>
      </w:r>
      <w:proofErr w:type="gramStart"/>
      <w:r w:rsidRPr="00354B0C">
        <w:rPr>
          <w:rFonts w:ascii="Arial" w:hAnsi="Arial" w:cs="Arial"/>
          <w:sz w:val="22"/>
          <w:szCs w:val="22"/>
        </w:rPr>
        <w:t>complied</w:t>
      </w:r>
      <w:proofErr w:type="gramEnd"/>
      <w:r w:rsidRPr="00354B0C">
        <w:rPr>
          <w:rFonts w:ascii="Arial" w:hAnsi="Arial" w:cs="Arial"/>
          <w:sz w:val="22"/>
          <w:szCs w:val="22"/>
        </w:rPr>
        <w:t xml:space="preserve"> with by the UK-based company. To maintain openness and accountability, the corporation should also have sound governance procedures and effective internal controls.</w:t>
      </w:r>
    </w:p>
    <w:p w:rsidR="006F2348"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Second, in order to succeed in India, company strategy must be carefully crafted. To comprehend the demands, tastes, and trends of the Indian market, the </w:t>
      </w:r>
      <w:proofErr w:type="spellStart"/>
      <w:r w:rsidRPr="00354B0C">
        <w:rPr>
          <w:rFonts w:ascii="Arial" w:hAnsi="Arial" w:cs="Arial"/>
          <w:sz w:val="22"/>
          <w:szCs w:val="22"/>
        </w:rPr>
        <w:t>organisation</w:t>
      </w:r>
      <w:proofErr w:type="spellEnd"/>
      <w:r w:rsidRPr="00354B0C">
        <w:rPr>
          <w:rFonts w:ascii="Arial" w:hAnsi="Arial" w:cs="Arial"/>
          <w:sz w:val="22"/>
          <w:szCs w:val="22"/>
        </w:rPr>
        <w:t xml:space="preserve"> should perform market research. In addition, the business should carefully select its entry strategy depending on the legal framework and the market conditions, such as joint ventures or wholly-owned subsidiaries. To get market insights and access to regional networks, the </w:t>
      </w:r>
      <w:proofErr w:type="spellStart"/>
      <w:r w:rsidRPr="00354B0C">
        <w:rPr>
          <w:rFonts w:ascii="Arial" w:hAnsi="Arial" w:cs="Arial"/>
          <w:sz w:val="22"/>
          <w:szCs w:val="22"/>
        </w:rPr>
        <w:t>organisation</w:t>
      </w:r>
      <w:proofErr w:type="spellEnd"/>
      <w:r w:rsidRPr="00354B0C">
        <w:rPr>
          <w:rFonts w:ascii="Arial" w:hAnsi="Arial" w:cs="Arial"/>
          <w:sz w:val="22"/>
          <w:szCs w:val="22"/>
        </w:rPr>
        <w:t xml:space="preserve"> should also concentrate on establishing ties with local partners, such as distributors and suppliers.</w:t>
      </w:r>
    </w:p>
    <w:p w:rsidR="00D61B5E" w:rsidRPr="00354B0C" w:rsidRDefault="006F2348" w:rsidP="00354B0C">
      <w:pPr>
        <w:pStyle w:val="NormalWeb"/>
        <w:spacing w:line="360" w:lineRule="auto"/>
        <w:rPr>
          <w:rFonts w:ascii="Arial" w:hAnsi="Arial" w:cs="Arial"/>
          <w:sz w:val="22"/>
          <w:szCs w:val="22"/>
        </w:rPr>
      </w:pPr>
      <w:r w:rsidRPr="00354B0C">
        <w:rPr>
          <w:rFonts w:ascii="Arial" w:hAnsi="Arial" w:cs="Arial"/>
          <w:sz w:val="22"/>
          <w:szCs w:val="22"/>
        </w:rPr>
        <w:t xml:space="preserve">And finally, when conducting business in India, cultural sensitivity is essential. The business and cultural climate in India is distinctive and can be dissimilar from that in the UK or other </w:t>
      </w:r>
      <w:proofErr w:type="spellStart"/>
      <w:r w:rsidRPr="00354B0C">
        <w:rPr>
          <w:rFonts w:ascii="Arial" w:hAnsi="Arial" w:cs="Arial"/>
          <w:sz w:val="22"/>
          <w:szCs w:val="22"/>
        </w:rPr>
        <w:t>industrialised</w:t>
      </w:r>
      <w:proofErr w:type="spellEnd"/>
      <w:r w:rsidRPr="00354B0C">
        <w:rPr>
          <w:rFonts w:ascii="Arial" w:hAnsi="Arial" w:cs="Arial"/>
          <w:sz w:val="22"/>
          <w:szCs w:val="22"/>
        </w:rPr>
        <w:t xml:space="preserve"> nations. To help its staff grasp Indian culture, business </w:t>
      </w:r>
      <w:proofErr w:type="spellStart"/>
      <w:r w:rsidRPr="00354B0C">
        <w:rPr>
          <w:rFonts w:ascii="Arial" w:hAnsi="Arial" w:cs="Arial"/>
          <w:sz w:val="22"/>
          <w:szCs w:val="22"/>
        </w:rPr>
        <w:t>practises</w:t>
      </w:r>
      <w:proofErr w:type="spellEnd"/>
      <w:r w:rsidRPr="00354B0C">
        <w:rPr>
          <w:rFonts w:ascii="Arial" w:hAnsi="Arial" w:cs="Arial"/>
          <w:sz w:val="22"/>
          <w:szCs w:val="22"/>
        </w:rPr>
        <w:t xml:space="preserve">, and values, the corporation should engage in cultural training. Additionally, the business should respect regional traditions and </w:t>
      </w:r>
      <w:proofErr w:type="spellStart"/>
      <w:r w:rsidRPr="00354B0C">
        <w:rPr>
          <w:rFonts w:ascii="Arial" w:hAnsi="Arial" w:cs="Arial"/>
          <w:sz w:val="22"/>
          <w:szCs w:val="22"/>
        </w:rPr>
        <w:t>practises</w:t>
      </w:r>
      <w:proofErr w:type="spellEnd"/>
      <w:r w:rsidRPr="00354B0C">
        <w:rPr>
          <w:rFonts w:ascii="Arial" w:hAnsi="Arial" w:cs="Arial"/>
          <w:sz w:val="22"/>
          <w:szCs w:val="22"/>
        </w:rPr>
        <w:t>, such as the value placed on relationships, hierarchy, and family.</w:t>
      </w:r>
    </w:p>
    <w:p w:rsidR="006C6EEF" w:rsidRPr="00206358" w:rsidRDefault="00D61B5E" w:rsidP="00354B0C">
      <w:pPr>
        <w:pStyle w:val="Title"/>
        <w:spacing w:line="360" w:lineRule="auto"/>
        <w:rPr>
          <w:rFonts w:ascii="Arial" w:hAnsi="Arial" w:cs="Arial"/>
          <w:sz w:val="40"/>
          <w:szCs w:val="40"/>
        </w:rPr>
      </w:pPr>
      <w:r w:rsidRPr="00206358">
        <w:rPr>
          <w:rFonts w:ascii="Arial" w:hAnsi="Arial" w:cs="Arial"/>
          <w:sz w:val="40"/>
          <w:szCs w:val="40"/>
        </w:rPr>
        <w:t>Barriers Experienced by Foreign Businesses in India</w:t>
      </w:r>
    </w:p>
    <w:p w:rsidR="00B94713" w:rsidRPr="00354B0C" w:rsidRDefault="00D61B5E" w:rsidP="00354B0C">
      <w:pPr>
        <w:pStyle w:val="NormalWeb"/>
        <w:numPr>
          <w:ilvl w:val="0"/>
          <w:numId w:val="2"/>
        </w:numPr>
        <w:spacing w:line="360" w:lineRule="auto"/>
        <w:rPr>
          <w:rFonts w:ascii="Arial" w:hAnsi="Arial" w:cs="Arial"/>
          <w:sz w:val="22"/>
          <w:szCs w:val="22"/>
        </w:rPr>
      </w:pPr>
      <w:r w:rsidRPr="00354B0C">
        <w:rPr>
          <w:rFonts w:ascii="Arial" w:hAnsi="Arial" w:cs="Arial"/>
          <w:sz w:val="22"/>
          <w:szCs w:val="22"/>
        </w:rPr>
        <w:t xml:space="preserve"> </w:t>
      </w:r>
      <w:r w:rsidR="003765E1" w:rsidRPr="00354B0C">
        <w:rPr>
          <w:rFonts w:ascii="Arial" w:hAnsi="Arial" w:cs="Arial"/>
          <w:b/>
          <w:sz w:val="22"/>
          <w:szCs w:val="22"/>
        </w:rPr>
        <w:t>Regulatory and bureaucratic hurdles</w:t>
      </w:r>
      <w:r w:rsidR="003765E1" w:rsidRPr="00354B0C">
        <w:rPr>
          <w:rFonts w:ascii="Arial" w:hAnsi="Arial" w:cs="Arial"/>
          <w:sz w:val="22"/>
          <w:szCs w:val="22"/>
        </w:rPr>
        <w:t xml:space="preserve">: </w:t>
      </w:r>
      <w:r w:rsidR="00B94713" w:rsidRPr="00354B0C">
        <w:rPr>
          <w:rFonts w:ascii="Arial" w:hAnsi="Arial" w:cs="Arial"/>
          <w:sz w:val="22"/>
          <w:szCs w:val="22"/>
        </w:rPr>
        <w:t>India has a complicated regulatory framework, and navigating bureaucratic procedures can take a lot of time and effort, which causes delays and raises prices.</w:t>
      </w:r>
    </w:p>
    <w:p w:rsidR="00B94713"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t xml:space="preserve">Lack of </w:t>
      </w:r>
      <w:proofErr w:type="spellStart"/>
      <w:r w:rsidRPr="00354B0C">
        <w:rPr>
          <w:rFonts w:ascii="Arial" w:hAnsi="Arial" w:cs="Arial"/>
          <w:b/>
          <w:sz w:val="22"/>
          <w:szCs w:val="22"/>
        </w:rPr>
        <w:t>transparency</w:t>
      </w:r>
      <w:proofErr w:type="gramStart"/>
      <w:r w:rsidR="00B94713" w:rsidRPr="00354B0C">
        <w:rPr>
          <w:rFonts w:ascii="Arial" w:hAnsi="Arial" w:cs="Arial"/>
          <w:b/>
          <w:sz w:val="22"/>
          <w:szCs w:val="22"/>
        </w:rPr>
        <w:t>:</w:t>
      </w:r>
      <w:r w:rsidR="00B94713" w:rsidRPr="00354B0C">
        <w:rPr>
          <w:rFonts w:ascii="Arial" w:hAnsi="Arial" w:cs="Arial"/>
          <w:sz w:val="22"/>
          <w:szCs w:val="22"/>
        </w:rPr>
        <w:t>For</w:t>
      </w:r>
      <w:proofErr w:type="spellEnd"/>
      <w:proofErr w:type="gramEnd"/>
      <w:r w:rsidR="00B94713" w:rsidRPr="00354B0C">
        <w:rPr>
          <w:rFonts w:ascii="Arial" w:hAnsi="Arial" w:cs="Arial"/>
          <w:sz w:val="22"/>
          <w:szCs w:val="22"/>
        </w:rPr>
        <w:t xml:space="preserve"> international enterprises, corruption and a lack of openness in government decision-making can be major roadblocks.</w:t>
      </w:r>
    </w:p>
    <w:p w:rsidR="00B94713"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t xml:space="preserve">Infrastructure </w:t>
      </w:r>
      <w:proofErr w:type="spellStart"/>
      <w:r w:rsidRPr="00354B0C">
        <w:rPr>
          <w:rFonts w:ascii="Arial" w:hAnsi="Arial" w:cs="Arial"/>
          <w:b/>
          <w:sz w:val="22"/>
          <w:szCs w:val="22"/>
        </w:rPr>
        <w:t>deficiencies</w:t>
      </w:r>
      <w:proofErr w:type="gramStart"/>
      <w:r w:rsidR="00B94713" w:rsidRPr="00354B0C">
        <w:rPr>
          <w:rFonts w:ascii="Arial" w:hAnsi="Arial" w:cs="Arial"/>
          <w:b/>
          <w:sz w:val="22"/>
          <w:szCs w:val="22"/>
        </w:rPr>
        <w:t>:</w:t>
      </w:r>
      <w:r w:rsidR="00B94713" w:rsidRPr="00354B0C">
        <w:rPr>
          <w:rFonts w:ascii="Arial" w:hAnsi="Arial" w:cs="Arial"/>
          <w:sz w:val="22"/>
          <w:szCs w:val="22"/>
        </w:rPr>
        <w:t>India's</w:t>
      </w:r>
      <w:proofErr w:type="spellEnd"/>
      <w:proofErr w:type="gramEnd"/>
      <w:r w:rsidR="00B94713" w:rsidRPr="00354B0C">
        <w:rPr>
          <w:rFonts w:ascii="Arial" w:hAnsi="Arial" w:cs="Arial"/>
          <w:sz w:val="22"/>
          <w:szCs w:val="22"/>
        </w:rPr>
        <w:t xml:space="preserve"> infrastructure, which includes its ports, roads, and electricity supply, is insufficient, which can make corporate activities less efficient and effective.</w:t>
      </w:r>
    </w:p>
    <w:p w:rsidR="00B94713"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lastRenderedPageBreak/>
        <w:t>Skilled workforce shortages</w:t>
      </w:r>
      <w:r w:rsidRPr="00354B0C">
        <w:rPr>
          <w:rFonts w:ascii="Arial" w:hAnsi="Arial" w:cs="Arial"/>
          <w:sz w:val="22"/>
          <w:szCs w:val="22"/>
        </w:rPr>
        <w:t xml:space="preserve">: </w:t>
      </w:r>
      <w:r w:rsidR="00B94713" w:rsidRPr="00354B0C">
        <w:rPr>
          <w:rFonts w:ascii="Arial" w:hAnsi="Arial" w:cs="Arial"/>
          <w:sz w:val="22"/>
          <w:szCs w:val="22"/>
        </w:rPr>
        <w:t xml:space="preserve">Despite having a sizable </w:t>
      </w:r>
      <w:proofErr w:type="spellStart"/>
      <w:r w:rsidR="00B94713" w:rsidRPr="00354B0C">
        <w:rPr>
          <w:rFonts w:ascii="Arial" w:hAnsi="Arial" w:cs="Arial"/>
          <w:sz w:val="22"/>
          <w:szCs w:val="22"/>
        </w:rPr>
        <w:t>labour</w:t>
      </w:r>
      <w:proofErr w:type="spellEnd"/>
      <w:r w:rsidR="00B94713" w:rsidRPr="00354B0C">
        <w:rPr>
          <w:rFonts w:ascii="Arial" w:hAnsi="Arial" w:cs="Arial"/>
          <w:sz w:val="22"/>
          <w:szCs w:val="22"/>
        </w:rPr>
        <w:t xml:space="preserve"> force, several businesses in India struggle to locate skilled personnel, which makes it difficult to fill open positions.</w:t>
      </w:r>
    </w:p>
    <w:p w:rsidR="003765E1"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t>Cultural differences</w:t>
      </w:r>
      <w:r w:rsidRPr="00354B0C">
        <w:rPr>
          <w:rFonts w:ascii="Arial" w:hAnsi="Arial" w:cs="Arial"/>
          <w:sz w:val="22"/>
          <w:szCs w:val="22"/>
        </w:rPr>
        <w:t xml:space="preserve">: </w:t>
      </w:r>
      <w:r w:rsidR="00B94713" w:rsidRPr="00354B0C">
        <w:rPr>
          <w:rFonts w:ascii="Arial" w:hAnsi="Arial" w:cs="Arial"/>
          <w:sz w:val="22"/>
          <w:szCs w:val="22"/>
        </w:rPr>
        <w:t>Due to the distinctive culture of India, it may be difficult for foreign companies to adapt to the regional ways of doing business and customs, which can cause miscommunications and conflicts.</w:t>
      </w:r>
    </w:p>
    <w:p w:rsidR="003765E1"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t>Protectionism</w:t>
      </w:r>
      <w:r w:rsidRPr="00354B0C">
        <w:rPr>
          <w:rFonts w:ascii="Arial" w:hAnsi="Arial" w:cs="Arial"/>
          <w:sz w:val="22"/>
          <w:szCs w:val="22"/>
        </w:rPr>
        <w:t xml:space="preserve">: </w:t>
      </w:r>
      <w:r w:rsidR="00B94713" w:rsidRPr="00354B0C">
        <w:rPr>
          <w:rFonts w:ascii="Arial" w:hAnsi="Arial" w:cs="Arial"/>
          <w:sz w:val="22"/>
          <w:szCs w:val="22"/>
        </w:rPr>
        <w:t>To help local firms, the Indian government has enacted protectionist measures including import quotas and high taxes, which can be harmful to foreign companies.</w:t>
      </w:r>
    </w:p>
    <w:p w:rsidR="00B94713" w:rsidRPr="00354B0C" w:rsidRDefault="003765E1" w:rsidP="00354B0C">
      <w:pPr>
        <w:pStyle w:val="NormalWeb"/>
        <w:numPr>
          <w:ilvl w:val="0"/>
          <w:numId w:val="2"/>
        </w:numPr>
        <w:spacing w:line="360" w:lineRule="auto"/>
        <w:rPr>
          <w:rFonts w:ascii="Arial" w:hAnsi="Arial" w:cs="Arial"/>
          <w:sz w:val="22"/>
          <w:szCs w:val="22"/>
        </w:rPr>
      </w:pPr>
      <w:r w:rsidRPr="00354B0C">
        <w:rPr>
          <w:rFonts w:ascii="Arial" w:hAnsi="Arial" w:cs="Arial"/>
          <w:b/>
          <w:sz w:val="22"/>
          <w:szCs w:val="22"/>
        </w:rPr>
        <w:t>Legal challenges</w:t>
      </w:r>
      <w:r w:rsidRPr="00354B0C">
        <w:rPr>
          <w:rFonts w:ascii="Arial" w:hAnsi="Arial" w:cs="Arial"/>
          <w:sz w:val="22"/>
          <w:szCs w:val="22"/>
        </w:rPr>
        <w:t xml:space="preserve">: </w:t>
      </w:r>
      <w:r w:rsidR="00B94713" w:rsidRPr="00354B0C">
        <w:rPr>
          <w:rFonts w:ascii="Arial" w:hAnsi="Arial" w:cs="Arial"/>
          <w:sz w:val="22"/>
          <w:szCs w:val="22"/>
        </w:rPr>
        <w:t>Due to India's slow and convoluted legal system, it can be challenging to settle disputes and uphold agreements.</w:t>
      </w:r>
    </w:p>
    <w:p w:rsidR="00B94713" w:rsidRPr="00354B0C" w:rsidRDefault="00B94713" w:rsidP="00354B0C">
      <w:pPr>
        <w:pStyle w:val="NormalWeb"/>
        <w:spacing w:line="360" w:lineRule="auto"/>
        <w:rPr>
          <w:rFonts w:ascii="Arial" w:hAnsi="Arial" w:cs="Arial"/>
          <w:sz w:val="22"/>
          <w:szCs w:val="22"/>
        </w:rPr>
      </w:pPr>
      <w:r w:rsidRPr="00354B0C">
        <w:rPr>
          <w:rFonts w:ascii="Arial" w:hAnsi="Arial" w:cs="Arial"/>
          <w:sz w:val="22"/>
          <w:szCs w:val="22"/>
        </w:rPr>
        <w:t xml:space="preserve">Foreign companies can do a number of things to get through these obstacles, including forming alliances locally, becoming involved in the community, investing in employee training and development </w:t>
      </w:r>
      <w:proofErr w:type="spellStart"/>
      <w:r w:rsidRPr="00354B0C">
        <w:rPr>
          <w:rFonts w:ascii="Arial" w:hAnsi="Arial" w:cs="Arial"/>
          <w:sz w:val="22"/>
          <w:szCs w:val="22"/>
        </w:rPr>
        <w:t>programmes</w:t>
      </w:r>
      <w:proofErr w:type="spellEnd"/>
      <w:r w:rsidRPr="00354B0C">
        <w:rPr>
          <w:rFonts w:ascii="Arial" w:hAnsi="Arial" w:cs="Arial"/>
          <w:sz w:val="22"/>
          <w:szCs w:val="22"/>
        </w:rPr>
        <w:t xml:space="preserve">, and consulting with reliable advisers to help them negotiate the legal and regulatory systems. Prior to entering a market, it is also crucial to carry out extensive study and due diligence in order to grasp the business culture, traditions, and </w:t>
      </w:r>
      <w:proofErr w:type="spellStart"/>
      <w:r w:rsidRPr="00354B0C">
        <w:rPr>
          <w:rFonts w:ascii="Arial" w:hAnsi="Arial" w:cs="Arial"/>
          <w:sz w:val="22"/>
          <w:szCs w:val="22"/>
        </w:rPr>
        <w:t>practises</w:t>
      </w:r>
      <w:proofErr w:type="spellEnd"/>
      <w:r w:rsidRPr="00354B0C">
        <w:rPr>
          <w:rFonts w:ascii="Arial" w:hAnsi="Arial" w:cs="Arial"/>
          <w:sz w:val="22"/>
          <w:szCs w:val="22"/>
        </w:rPr>
        <w:t xml:space="preserve"> there.</w:t>
      </w:r>
    </w:p>
    <w:p w:rsidR="006C6EEF" w:rsidRPr="00692316" w:rsidRDefault="00D61B5E" w:rsidP="00692316">
      <w:pPr>
        <w:pStyle w:val="Title"/>
        <w:rPr>
          <w:sz w:val="40"/>
          <w:szCs w:val="40"/>
        </w:rPr>
      </w:pPr>
      <w:r w:rsidRPr="00692316">
        <w:rPr>
          <w:sz w:val="40"/>
          <w:szCs w:val="40"/>
        </w:rPr>
        <w:t>Strategies for Success in India</w:t>
      </w:r>
    </w:p>
    <w:p w:rsidR="00B94713" w:rsidRPr="00354B0C" w:rsidRDefault="00B94713" w:rsidP="00354B0C">
      <w:pPr>
        <w:pStyle w:val="NormalWeb"/>
        <w:spacing w:line="360" w:lineRule="auto"/>
        <w:rPr>
          <w:rFonts w:ascii="Arial" w:hAnsi="Arial" w:cs="Arial"/>
          <w:sz w:val="22"/>
          <w:szCs w:val="22"/>
        </w:rPr>
      </w:pPr>
      <w:r w:rsidRPr="00354B0C">
        <w:rPr>
          <w:rFonts w:ascii="Arial" w:hAnsi="Arial" w:cs="Arial"/>
          <w:sz w:val="22"/>
          <w:szCs w:val="22"/>
        </w:rPr>
        <w:t>Companies must take a holistic approach that covers the potential and problems the Indian market presents if they want to flourish there. The following are some tactics that businesses can use:</w:t>
      </w:r>
    </w:p>
    <w:p w:rsidR="00D61B5E" w:rsidRPr="00354B0C" w:rsidRDefault="00D61B5E" w:rsidP="00354B0C">
      <w:pPr>
        <w:pStyle w:val="NormalWeb"/>
        <w:numPr>
          <w:ilvl w:val="0"/>
          <w:numId w:val="1"/>
        </w:numPr>
        <w:spacing w:line="360" w:lineRule="auto"/>
        <w:rPr>
          <w:rFonts w:ascii="Arial" w:hAnsi="Arial" w:cs="Arial"/>
          <w:sz w:val="22"/>
          <w:szCs w:val="22"/>
        </w:rPr>
      </w:pPr>
      <w:r w:rsidRPr="00354B0C">
        <w:rPr>
          <w:rFonts w:ascii="Arial" w:hAnsi="Arial" w:cs="Arial"/>
          <w:b/>
          <w:sz w:val="22"/>
          <w:szCs w:val="22"/>
        </w:rPr>
        <w:t>Build Strong Relationships</w:t>
      </w:r>
      <w:r w:rsidRPr="00354B0C">
        <w:rPr>
          <w:rFonts w:ascii="Arial" w:hAnsi="Arial" w:cs="Arial"/>
          <w:sz w:val="22"/>
          <w:szCs w:val="22"/>
        </w:rPr>
        <w:t xml:space="preserve">: </w:t>
      </w:r>
      <w:r w:rsidR="00B94713" w:rsidRPr="00354B0C">
        <w:rPr>
          <w:rFonts w:ascii="Arial" w:hAnsi="Arial" w:cs="Arial"/>
          <w:sz w:val="22"/>
          <w:szCs w:val="22"/>
        </w:rPr>
        <w:t>Personal connections are highly valued in Indian business culture, thus businesses must spend time and energy cultivating close bonds with regional stakeholders and partners.</w:t>
      </w:r>
    </w:p>
    <w:p w:rsidR="00B94713" w:rsidRPr="00354B0C" w:rsidRDefault="00D61B5E" w:rsidP="00354B0C">
      <w:pPr>
        <w:pStyle w:val="NormalWeb"/>
        <w:numPr>
          <w:ilvl w:val="0"/>
          <w:numId w:val="1"/>
        </w:numPr>
        <w:spacing w:line="360" w:lineRule="auto"/>
        <w:rPr>
          <w:rFonts w:ascii="Arial" w:hAnsi="Arial" w:cs="Arial"/>
          <w:sz w:val="22"/>
          <w:szCs w:val="22"/>
        </w:rPr>
      </w:pPr>
      <w:r w:rsidRPr="00354B0C">
        <w:rPr>
          <w:rFonts w:ascii="Arial" w:hAnsi="Arial" w:cs="Arial"/>
          <w:b/>
          <w:sz w:val="22"/>
          <w:szCs w:val="22"/>
        </w:rPr>
        <w:t>Localize Operations</w:t>
      </w:r>
      <w:r w:rsidRPr="00354B0C">
        <w:rPr>
          <w:rFonts w:ascii="Arial" w:hAnsi="Arial" w:cs="Arial"/>
          <w:sz w:val="22"/>
          <w:szCs w:val="22"/>
        </w:rPr>
        <w:t xml:space="preserve">: </w:t>
      </w:r>
      <w:r w:rsidR="00B94713" w:rsidRPr="00354B0C">
        <w:rPr>
          <w:rFonts w:ascii="Arial" w:hAnsi="Arial" w:cs="Arial"/>
          <w:sz w:val="22"/>
          <w:szCs w:val="22"/>
        </w:rPr>
        <w:t>Companies should implement a localization strategy that considers the specific requirements and features of the Indian market. This might entail modifying goods, services, and marketing tactics to correspond with regional tastes and preferences.</w:t>
      </w:r>
    </w:p>
    <w:p w:rsidR="00B94713" w:rsidRPr="00354B0C" w:rsidRDefault="00D61B5E" w:rsidP="00354B0C">
      <w:pPr>
        <w:pStyle w:val="NormalWeb"/>
        <w:numPr>
          <w:ilvl w:val="0"/>
          <w:numId w:val="1"/>
        </w:numPr>
        <w:spacing w:line="360" w:lineRule="auto"/>
        <w:rPr>
          <w:rFonts w:ascii="Arial" w:hAnsi="Arial" w:cs="Arial"/>
          <w:sz w:val="22"/>
          <w:szCs w:val="22"/>
        </w:rPr>
      </w:pPr>
      <w:r w:rsidRPr="00354B0C">
        <w:rPr>
          <w:rFonts w:ascii="Arial" w:hAnsi="Arial" w:cs="Arial"/>
          <w:b/>
          <w:sz w:val="22"/>
          <w:szCs w:val="22"/>
        </w:rPr>
        <w:t>Invest in Infrastructure</w:t>
      </w:r>
      <w:r w:rsidRPr="00354B0C">
        <w:rPr>
          <w:rFonts w:ascii="Arial" w:hAnsi="Arial" w:cs="Arial"/>
          <w:sz w:val="22"/>
          <w:szCs w:val="22"/>
        </w:rPr>
        <w:t xml:space="preserve">: </w:t>
      </w:r>
      <w:r w:rsidR="00B94713" w:rsidRPr="00354B0C">
        <w:rPr>
          <w:rFonts w:ascii="Arial" w:hAnsi="Arial" w:cs="Arial"/>
          <w:sz w:val="22"/>
          <w:szCs w:val="22"/>
        </w:rPr>
        <w:t>Businesses should make investments in developing and enhancing the nation's infrastructure, notably in the fields of logistics and transportation.</w:t>
      </w:r>
    </w:p>
    <w:p w:rsidR="00B94713" w:rsidRPr="00354B0C" w:rsidRDefault="00D61B5E" w:rsidP="00354B0C">
      <w:pPr>
        <w:pStyle w:val="NormalWeb"/>
        <w:numPr>
          <w:ilvl w:val="0"/>
          <w:numId w:val="1"/>
        </w:numPr>
        <w:spacing w:line="360" w:lineRule="auto"/>
        <w:rPr>
          <w:rFonts w:ascii="Arial" w:hAnsi="Arial" w:cs="Arial"/>
          <w:sz w:val="22"/>
          <w:szCs w:val="22"/>
        </w:rPr>
      </w:pPr>
      <w:r w:rsidRPr="00354B0C">
        <w:rPr>
          <w:rFonts w:ascii="Arial" w:hAnsi="Arial" w:cs="Arial"/>
          <w:b/>
          <w:sz w:val="22"/>
          <w:szCs w:val="22"/>
        </w:rPr>
        <w:lastRenderedPageBreak/>
        <w:t>Leverage Technology</w:t>
      </w:r>
      <w:r w:rsidRPr="00354B0C">
        <w:rPr>
          <w:rFonts w:ascii="Arial" w:hAnsi="Arial" w:cs="Arial"/>
          <w:sz w:val="22"/>
          <w:szCs w:val="22"/>
        </w:rPr>
        <w:t xml:space="preserve">: </w:t>
      </w:r>
      <w:r w:rsidR="00B94713" w:rsidRPr="00354B0C">
        <w:rPr>
          <w:rFonts w:ascii="Arial" w:hAnsi="Arial" w:cs="Arial"/>
          <w:sz w:val="22"/>
          <w:szCs w:val="22"/>
        </w:rPr>
        <w:t>Businesses should use technology to get around the infrastructural and skills mismatch in the nation. Adopting automation and digitalization solutions could be necessary to increase production and efficiency in this situation.</w:t>
      </w:r>
    </w:p>
    <w:p w:rsidR="00D61B5E" w:rsidRPr="00354B0C" w:rsidRDefault="00D61B5E" w:rsidP="00354B0C">
      <w:pPr>
        <w:pStyle w:val="NormalWeb"/>
        <w:numPr>
          <w:ilvl w:val="0"/>
          <w:numId w:val="1"/>
        </w:numPr>
        <w:spacing w:line="360" w:lineRule="auto"/>
        <w:rPr>
          <w:rFonts w:ascii="Arial" w:hAnsi="Arial" w:cs="Arial"/>
          <w:sz w:val="22"/>
          <w:szCs w:val="22"/>
        </w:rPr>
      </w:pPr>
      <w:r w:rsidRPr="00354B0C">
        <w:rPr>
          <w:rFonts w:ascii="Arial" w:hAnsi="Arial" w:cs="Arial"/>
          <w:b/>
          <w:sz w:val="22"/>
          <w:szCs w:val="22"/>
        </w:rPr>
        <w:t>Address Regulatory Challenges</w:t>
      </w:r>
      <w:r w:rsidRPr="00354B0C">
        <w:rPr>
          <w:rFonts w:ascii="Arial" w:hAnsi="Arial" w:cs="Arial"/>
          <w:sz w:val="22"/>
          <w:szCs w:val="22"/>
        </w:rPr>
        <w:t xml:space="preserve">: </w:t>
      </w:r>
      <w:r w:rsidR="00B94713" w:rsidRPr="00354B0C">
        <w:rPr>
          <w:rFonts w:ascii="Arial" w:hAnsi="Arial" w:cs="Arial"/>
          <w:sz w:val="22"/>
          <w:szCs w:val="22"/>
        </w:rPr>
        <w:t>To meet the obstacles faced by India's complex regulatory environment, businesses should collaborate closely with regional partners and regulatory bodies.</w:t>
      </w:r>
    </w:p>
    <w:p w:rsidR="006C6EEF" w:rsidRPr="00206358" w:rsidRDefault="00D61B5E" w:rsidP="00354B0C">
      <w:pPr>
        <w:pStyle w:val="Title"/>
        <w:spacing w:line="360" w:lineRule="auto"/>
        <w:rPr>
          <w:rFonts w:ascii="Arial" w:hAnsi="Arial" w:cs="Arial"/>
          <w:sz w:val="40"/>
          <w:szCs w:val="40"/>
        </w:rPr>
      </w:pPr>
      <w:r w:rsidRPr="00206358">
        <w:rPr>
          <w:rFonts w:ascii="Arial" w:hAnsi="Arial" w:cs="Arial"/>
          <w:sz w:val="40"/>
          <w:szCs w:val="40"/>
        </w:rPr>
        <w:t>Conclusion</w:t>
      </w:r>
    </w:p>
    <w:p w:rsidR="00B94713" w:rsidRPr="00354B0C" w:rsidRDefault="00D61B5E" w:rsidP="00354B0C">
      <w:pPr>
        <w:pStyle w:val="NormalWeb"/>
        <w:spacing w:line="360" w:lineRule="auto"/>
        <w:rPr>
          <w:rFonts w:ascii="Arial" w:hAnsi="Arial" w:cs="Arial"/>
          <w:sz w:val="22"/>
          <w:szCs w:val="22"/>
        </w:rPr>
      </w:pPr>
      <w:r w:rsidRPr="00354B0C">
        <w:rPr>
          <w:rFonts w:ascii="Arial" w:hAnsi="Arial" w:cs="Arial"/>
          <w:sz w:val="22"/>
          <w:szCs w:val="22"/>
        </w:rPr>
        <w:t xml:space="preserve"> </w:t>
      </w:r>
      <w:r w:rsidR="00B94713" w:rsidRPr="00354B0C">
        <w:rPr>
          <w:rFonts w:ascii="Arial" w:hAnsi="Arial" w:cs="Arial"/>
          <w:sz w:val="22"/>
          <w:szCs w:val="22"/>
        </w:rPr>
        <w:t>In conclusion, establishing a firm in a developing nation like India has both advantages and disadvantages. Businesses must carefully assess the local business climate, legal framework, social mores, and other obstacles that could affect their operations. To be successful in the Indian market, one must be aware of the cultural sensitivity, business customs, and legal systems of the nation.</w:t>
      </w:r>
    </w:p>
    <w:p w:rsidR="00F7303B" w:rsidRPr="00354B0C" w:rsidRDefault="00B94713" w:rsidP="00354B0C">
      <w:pPr>
        <w:pStyle w:val="NormalWeb"/>
        <w:spacing w:line="360" w:lineRule="auto"/>
        <w:rPr>
          <w:rFonts w:ascii="Arial" w:hAnsi="Arial" w:cs="Arial"/>
          <w:sz w:val="22"/>
          <w:szCs w:val="22"/>
        </w:rPr>
      </w:pPr>
      <w:r w:rsidRPr="00354B0C">
        <w:rPr>
          <w:rFonts w:ascii="Arial" w:hAnsi="Arial" w:cs="Arial"/>
          <w:sz w:val="22"/>
          <w:szCs w:val="22"/>
        </w:rPr>
        <w:t xml:space="preserve">For international businesses, India's expanding economy, </w:t>
      </w:r>
      <w:proofErr w:type="spellStart"/>
      <w:r w:rsidRPr="00354B0C">
        <w:rPr>
          <w:rFonts w:ascii="Arial" w:hAnsi="Arial" w:cs="Arial"/>
          <w:sz w:val="22"/>
          <w:szCs w:val="22"/>
        </w:rPr>
        <w:t>favourable</w:t>
      </w:r>
      <w:proofErr w:type="spellEnd"/>
      <w:r w:rsidRPr="00354B0C">
        <w:rPr>
          <w:rFonts w:ascii="Arial" w:hAnsi="Arial" w:cs="Arial"/>
          <w:sz w:val="22"/>
          <w:szCs w:val="22"/>
        </w:rPr>
        <w:t xml:space="preserve"> demographics, and supporting government policies present appealing investment prospects. The Indian market has a massive customer base, a talented and skilled </w:t>
      </w:r>
      <w:proofErr w:type="spellStart"/>
      <w:r w:rsidRPr="00354B0C">
        <w:rPr>
          <w:rFonts w:ascii="Arial" w:hAnsi="Arial" w:cs="Arial"/>
          <w:sz w:val="22"/>
          <w:szCs w:val="22"/>
        </w:rPr>
        <w:t>labour</w:t>
      </w:r>
      <w:proofErr w:type="spellEnd"/>
      <w:r w:rsidRPr="00354B0C">
        <w:rPr>
          <w:rFonts w:ascii="Arial" w:hAnsi="Arial" w:cs="Arial"/>
          <w:sz w:val="22"/>
          <w:szCs w:val="22"/>
        </w:rPr>
        <w:t xml:space="preserve"> pool, and a growing middle class that is embracing western culture and goods more and more. The nation is a sought-after location for foreign investments due to its abundant natural resources and infrastructural development initiatives.</w:t>
      </w:r>
      <w:r w:rsidR="00D74803" w:rsidRPr="00354B0C">
        <w:rPr>
          <w:rFonts w:ascii="Arial" w:hAnsi="Arial" w:cs="Arial"/>
          <w:sz w:val="22"/>
          <w:szCs w:val="22"/>
        </w:rPr>
        <w:t xml:space="preserve"> </w:t>
      </w:r>
      <w:proofErr w:type="gramStart"/>
      <w:r w:rsidR="00D74803" w:rsidRPr="00354B0C">
        <w:rPr>
          <w:rFonts w:ascii="Arial" w:hAnsi="Arial" w:cs="Arial"/>
          <w:sz w:val="22"/>
          <w:szCs w:val="22"/>
        </w:rPr>
        <w:t>Indian Brand Equity Foundation.</w:t>
      </w:r>
      <w:proofErr w:type="gramEnd"/>
      <w:r w:rsidR="00D74803" w:rsidRPr="00354B0C">
        <w:rPr>
          <w:rFonts w:ascii="Arial" w:hAnsi="Arial" w:cs="Arial"/>
          <w:sz w:val="22"/>
          <w:szCs w:val="22"/>
        </w:rPr>
        <w:t xml:space="preserve"> (2021). Manufacturing in India: Overview. Retrieved from </w:t>
      </w:r>
      <w:hyperlink r:id="rId11" w:tgtFrame="_new" w:history="1">
        <w:r w:rsidR="00D74803" w:rsidRPr="00354B0C">
          <w:rPr>
            <w:rStyle w:val="Hyperlink"/>
            <w:rFonts w:ascii="Arial" w:hAnsi="Arial" w:cs="Arial"/>
            <w:sz w:val="22"/>
            <w:szCs w:val="22"/>
          </w:rPr>
          <w:t>https://www.ibef.org/industry/manufacturing-sector-india.aspx</w:t>
        </w:r>
      </w:hyperlink>
    </w:p>
    <w:p w:rsidR="00D74803" w:rsidRPr="00354B0C" w:rsidRDefault="00B94713" w:rsidP="00354B0C">
      <w:pPr>
        <w:pStyle w:val="NormalWeb"/>
        <w:spacing w:line="360" w:lineRule="auto"/>
        <w:rPr>
          <w:rFonts w:ascii="Arial" w:hAnsi="Arial" w:cs="Arial"/>
          <w:sz w:val="22"/>
          <w:szCs w:val="22"/>
        </w:rPr>
      </w:pPr>
      <w:r w:rsidRPr="00354B0C">
        <w:rPr>
          <w:rFonts w:ascii="Arial" w:hAnsi="Arial" w:cs="Arial"/>
          <w:sz w:val="22"/>
          <w:szCs w:val="22"/>
        </w:rPr>
        <w:t>However, a number of obstacles exist, including subpar infrastructure, administrative roadblocks, intricate rules, and cultural differences, which can result in delays and added expenses for foreign businesses. By coming up with the best plan, working with regional businesses, building a strong supply chain, and putting in place good corporate governance, these difficulties can be lessened.</w:t>
      </w:r>
      <w:r w:rsidR="00D74803" w:rsidRPr="00354B0C">
        <w:rPr>
          <w:rFonts w:ascii="Arial" w:hAnsi="Arial" w:cs="Arial"/>
          <w:sz w:val="22"/>
          <w:szCs w:val="22"/>
        </w:rPr>
        <w:t xml:space="preserve"> </w:t>
      </w:r>
      <w:proofErr w:type="gramStart"/>
      <w:r w:rsidR="00D74803" w:rsidRPr="00354B0C">
        <w:rPr>
          <w:rFonts w:ascii="Arial" w:hAnsi="Arial" w:cs="Arial"/>
          <w:sz w:val="22"/>
          <w:szCs w:val="22"/>
        </w:rPr>
        <w:t>World Bank.</w:t>
      </w:r>
      <w:proofErr w:type="gramEnd"/>
      <w:r w:rsidR="00D74803" w:rsidRPr="00354B0C">
        <w:rPr>
          <w:rFonts w:ascii="Arial" w:hAnsi="Arial" w:cs="Arial"/>
          <w:sz w:val="22"/>
          <w:szCs w:val="22"/>
        </w:rPr>
        <w:t xml:space="preserve"> (2021). Doing Business 2021: India. Retrieved from </w:t>
      </w:r>
      <w:hyperlink r:id="rId12" w:tgtFrame="_new" w:history="1">
        <w:r w:rsidR="00D74803" w:rsidRPr="00354B0C">
          <w:rPr>
            <w:rStyle w:val="Hyperlink"/>
            <w:rFonts w:ascii="Arial" w:hAnsi="Arial" w:cs="Arial"/>
            <w:sz w:val="22"/>
            <w:szCs w:val="22"/>
          </w:rPr>
          <w:t>https://www.doingbusiness.org/content/dam/doingBusiness/country/i/india/IND.pdf</w:t>
        </w:r>
      </w:hyperlink>
    </w:p>
    <w:p w:rsidR="00F7303B" w:rsidRPr="00354B0C" w:rsidRDefault="00B94713" w:rsidP="00354B0C">
      <w:pPr>
        <w:pStyle w:val="NormalWeb"/>
        <w:spacing w:line="360" w:lineRule="auto"/>
        <w:rPr>
          <w:rFonts w:ascii="Arial" w:hAnsi="Arial" w:cs="Arial"/>
          <w:sz w:val="22"/>
          <w:szCs w:val="22"/>
        </w:rPr>
      </w:pPr>
      <w:r w:rsidRPr="00354B0C">
        <w:rPr>
          <w:rFonts w:ascii="Arial" w:hAnsi="Arial" w:cs="Arial"/>
          <w:sz w:val="22"/>
          <w:szCs w:val="22"/>
        </w:rPr>
        <w:t xml:space="preserve">To </w:t>
      </w:r>
      <w:proofErr w:type="spellStart"/>
      <w:r w:rsidRPr="00354B0C">
        <w:rPr>
          <w:rFonts w:ascii="Arial" w:hAnsi="Arial" w:cs="Arial"/>
          <w:sz w:val="22"/>
          <w:szCs w:val="22"/>
        </w:rPr>
        <w:t>summarise</w:t>
      </w:r>
      <w:proofErr w:type="spellEnd"/>
      <w:r w:rsidRPr="00354B0C">
        <w:rPr>
          <w:rFonts w:ascii="Arial" w:hAnsi="Arial" w:cs="Arial"/>
          <w:sz w:val="22"/>
          <w:szCs w:val="22"/>
        </w:rPr>
        <w:t>, expanding a business to India involves considerable thought and planning in order to overcome obstacles and take advantage of opportunities brought about by the country's quickly expanding economy. Companies can get a competitive edge and flourish in the Indian market by comprehending the business climate, cultural sensitivity, and regulatory framework.</w:t>
      </w:r>
    </w:p>
    <w:p w:rsidR="00D61B5E" w:rsidRPr="00206358" w:rsidRDefault="00140271" w:rsidP="00354B0C">
      <w:pPr>
        <w:pStyle w:val="Title"/>
        <w:spacing w:line="360" w:lineRule="auto"/>
        <w:rPr>
          <w:rFonts w:ascii="Arial" w:hAnsi="Arial" w:cs="Arial"/>
          <w:sz w:val="40"/>
          <w:szCs w:val="40"/>
        </w:rPr>
      </w:pPr>
      <w:r w:rsidRPr="00206358">
        <w:rPr>
          <w:rFonts w:ascii="Arial" w:hAnsi="Arial" w:cs="Arial"/>
          <w:sz w:val="40"/>
          <w:szCs w:val="40"/>
        </w:rPr>
        <w:lastRenderedPageBreak/>
        <w:t>References</w:t>
      </w:r>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Ahmed, S. M., &amp; </w:t>
      </w:r>
      <w:proofErr w:type="spellStart"/>
      <w:r w:rsidRPr="00354B0C">
        <w:rPr>
          <w:rFonts w:ascii="Arial" w:hAnsi="Arial" w:cs="Arial"/>
          <w:sz w:val="22"/>
          <w:szCs w:val="22"/>
        </w:rPr>
        <w:t>Abozariba</w:t>
      </w:r>
      <w:proofErr w:type="spellEnd"/>
      <w:r w:rsidRPr="00354B0C">
        <w:rPr>
          <w:rFonts w:ascii="Arial" w:hAnsi="Arial" w:cs="Arial"/>
          <w:sz w:val="22"/>
          <w:szCs w:val="22"/>
        </w:rPr>
        <w:t xml:space="preserve">, R. (2019). </w:t>
      </w:r>
      <w:proofErr w:type="spellStart"/>
      <w:r w:rsidRPr="00354B0C">
        <w:rPr>
          <w:rFonts w:ascii="Arial" w:hAnsi="Arial" w:cs="Arial"/>
          <w:sz w:val="22"/>
          <w:szCs w:val="22"/>
        </w:rPr>
        <w:t>Hofstede’s</w:t>
      </w:r>
      <w:proofErr w:type="spellEnd"/>
      <w:r w:rsidRPr="00354B0C">
        <w:rPr>
          <w:rFonts w:ascii="Arial" w:hAnsi="Arial" w:cs="Arial"/>
          <w:sz w:val="22"/>
          <w:szCs w:val="22"/>
        </w:rPr>
        <w:t xml:space="preserve"> Cultural Dimensions and Performance of Global Virtual Teams. Journal of Global Information Management (JGIM), 27(1), 1-22.</w:t>
      </w:r>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Central Intelligence Agency. (2021). </w:t>
      </w:r>
      <w:proofErr w:type="gramStart"/>
      <w:r w:rsidRPr="00354B0C">
        <w:rPr>
          <w:rFonts w:ascii="Arial" w:hAnsi="Arial" w:cs="Arial"/>
          <w:sz w:val="22"/>
          <w:szCs w:val="22"/>
        </w:rPr>
        <w:t>The</w:t>
      </w:r>
      <w:proofErr w:type="gramEnd"/>
      <w:r w:rsidRPr="00354B0C">
        <w:rPr>
          <w:rFonts w:ascii="Arial" w:hAnsi="Arial" w:cs="Arial"/>
          <w:sz w:val="22"/>
          <w:szCs w:val="22"/>
        </w:rPr>
        <w:t xml:space="preserve"> World </w:t>
      </w:r>
      <w:proofErr w:type="spellStart"/>
      <w:r w:rsidRPr="00354B0C">
        <w:rPr>
          <w:rFonts w:ascii="Arial" w:hAnsi="Arial" w:cs="Arial"/>
          <w:sz w:val="22"/>
          <w:szCs w:val="22"/>
        </w:rPr>
        <w:t>Factbook</w:t>
      </w:r>
      <w:proofErr w:type="spellEnd"/>
      <w:r w:rsidRPr="00354B0C">
        <w:rPr>
          <w:rFonts w:ascii="Arial" w:hAnsi="Arial" w:cs="Arial"/>
          <w:sz w:val="22"/>
          <w:szCs w:val="22"/>
        </w:rPr>
        <w:t xml:space="preserve">: India. Retrieved from </w:t>
      </w:r>
      <w:hyperlink r:id="rId13" w:tgtFrame="_new" w:history="1">
        <w:r w:rsidRPr="00354B0C">
          <w:rPr>
            <w:rStyle w:val="Hyperlink"/>
            <w:rFonts w:ascii="Arial" w:hAnsi="Arial" w:cs="Arial"/>
            <w:sz w:val="22"/>
            <w:szCs w:val="22"/>
          </w:rPr>
          <w:t>https://www.cia.gov/the-world-factbook/countries/india/</w:t>
        </w:r>
      </w:hyperlink>
    </w:p>
    <w:p w:rsidR="00140271" w:rsidRPr="00354B0C" w:rsidRDefault="00140271" w:rsidP="00354B0C">
      <w:pPr>
        <w:pStyle w:val="NormalWeb"/>
        <w:numPr>
          <w:ilvl w:val="0"/>
          <w:numId w:val="4"/>
        </w:numPr>
        <w:spacing w:line="360" w:lineRule="auto"/>
        <w:rPr>
          <w:rFonts w:ascii="Arial" w:hAnsi="Arial" w:cs="Arial"/>
          <w:sz w:val="22"/>
          <w:szCs w:val="22"/>
        </w:rPr>
      </w:pPr>
      <w:proofErr w:type="spellStart"/>
      <w:r w:rsidRPr="00354B0C">
        <w:rPr>
          <w:rFonts w:ascii="Arial" w:hAnsi="Arial" w:cs="Arial"/>
          <w:sz w:val="22"/>
          <w:szCs w:val="22"/>
        </w:rPr>
        <w:t>Hofstede</w:t>
      </w:r>
      <w:proofErr w:type="spellEnd"/>
      <w:r w:rsidRPr="00354B0C">
        <w:rPr>
          <w:rFonts w:ascii="Arial" w:hAnsi="Arial" w:cs="Arial"/>
          <w:sz w:val="22"/>
          <w:szCs w:val="22"/>
        </w:rPr>
        <w:t xml:space="preserve"> Insights. (</w:t>
      </w:r>
      <w:proofErr w:type="spellStart"/>
      <w:r w:rsidRPr="00354B0C">
        <w:rPr>
          <w:rFonts w:ascii="Arial" w:hAnsi="Arial" w:cs="Arial"/>
          <w:sz w:val="22"/>
          <w:szCs w:val="22"/>
        </w:rPr>
        <w:t>n.d</w:t>
      </w:r>
      <w:proofErr w:type="spellEnd"/>
      <w:r w:rsidRPr="00354B0C">
        <w:rPr>
          <w:rFonts w:ascii="Arial" w:hAnsi="Arial" w:cs="Arial"/>
          <w:sz w:val="22"/>
          <w:szCs w:val="22"/>
        </w:rPr>
        <w:t xml:space="preserve">.). Country Comparison. Retrieved from </w:t>
      </w:r>
      <w:hyperlink r:id="rId14" w:tgtFrame="_new" w:history="1">
        <w:r w:rsidRPr="00354B0C">
          <w:rPr>
            <w:rStyle w:val="Hyperlink"/>
            <w:rFonts w:ascii="Arial" w:hAnsi="Arial" w:cs="Arial"/>
            <w:sz w:val="22"/>
            <w:szCs w:val="22"/>
          </w:rPr>
          <w:t>https://www.hofstede-insights.com/country-comparison/india/</w:t>
        </w:r>
      </w:hyperlink>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Indian Brand Equity Foundation. (2021). Manufacturing in India: Overview. Retrieved from </w:t>
      </w:r>
      <w:hyperlink r:id="rId15" w:tgtFrame="_new" w:history="1">
        <w:r w:rsidRPr="00354B0C">
          <w:rPr>
            <w:rStyle w:val="Hyperlink"/>
            <w:rFonts w:ascii="Arial" w:hAnsi="Arial" w:cs="Arial"/>
            <w:sz w:val="22"/>
            <w:szCs w:val="22"/>
          </w:rPr>
          <w:t>https://www.ibef.org/industry/manufacturing-sector-india.aspx</w:t>
        </w:r>
      </w:hyperlink>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Invest India. (2021). Investing in India: Foreign Direct Investment (FDI). Retrieved from </w:t>
      </w:r>
      <w:hyperlink r:id="rId16" w:tgtFrame="_new" w:history="1">
        <w:r w:rsidRPr="00354B0C">
          <w:rPr>
            <w:rStyle w:val="Hyperlink"/>
            <w:rFonts w:ascii="Arial" w:hAnsi="Arial" w:cs="Arial"/>
            <w:sz w:val="22"/>
            <w:szCs w:val="22"/>
          </w:rPr>
          <w:t>https://www.investindia.gov.in/sector/manufacturing</w:t>
        </w:r>
      </w:hyperlink>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KPMG India. (2020). Doing Business in India. Retrieved from </w:t>
      </w:r>
      <w:hyperlink r:id="rId17" w:tgtFrame="_new" w:history="1">
        <w:r w:rsidRPr="00354B0C">
          <w:rPr>
            <w:rStyle w:val="Hyperlink"/>
            <w:rFonts w:ascii="Arial" w:hAnsi="Arial" w:cs="Arial"/>
            <w:sz w:val="22"/>
            <w:szCs w:val="22"/>
          </w:rPr>
          <w:t>https://home.kpmg/content/dam/kpmg/in/pdf/2020/01/doing-business-in-india.pdf</w:t>
        </w:r>
      </w:hyperlink>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Porter, M. E. (1990). The Competitive Advantage of Nations. Harvard Business Review, 68(2), 73-93.</w:t>
      </w:r>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The Economic Times. (2021). India Country Profile. Retrieved from </w:t>
      </w:r>
      <w:hyperlink r:id="rId18" w:tgtFrame="_new" w:history="1">
        <w:r w:rsidRPr="00354B0C">
          <w:rPr>
            <w:rStyle w:val="Hyperlink"/>
            <w:rFonts w:ascii="Arial" w:hAnsi="Arial" w:cs="Arial"/>
            <w:sz w:val="22"/>
            <w:szCs w:val="22"/>
          </w:rPr>
          <w:t>https://economictimes.indiatimes.com/news/economy/indicators/india-country-profile/articleshow/54532574.cms</w:t>
        </w:r>
      </w:hyperlink>
    </w:p>
    <w:p w:rsidR="00140271" w:rsidRPr="00354B0C" w:rsidRDefault="00140271" w:rsidP="00354B0C">
      <w:pPr>
        <w:pStyle w:val="NormalWeb"/>
        <w:numPr>
          <w:ilvl w:val="0"/>
          <w:numId w:val="4"/>
        </w:numPr>
        <w:spacing w:line="360" w:lineRule="auto"/>
        <w:rPr>
          <w:rFonts w:ascii="Arial" w:hAnsi="Arial" w:cs="Arial"/>
          <w:sz w:val="22"/>
          <w:szCs w:val="22"/>
        </w:rPr>
      </w:pPr>
      <w:r w:rsidRPr="00354B0C">
        <w:rPr>
          <w:rFonts w:ascii="Arial" w:hAnsi="Arial" w:cs="Arial"/>
          <w:sz w:val="22"/>
          <w:szCs w:val="22"/>
        </w:rPr>
        <w:t xml:space="preserve">World Bank. (2021). Doing Business 2021: India. Retrieved from </w:t>
      </w:r>
      <w:hyperlink r:id="rId19" w:tgtFrame="_new" w:history="1">
        <w:r w:rsidRPr="00354B0C">
          <w:rPr>
            <w:rStyle w:val="Hyperlink"/>
            <w:rFonts w:ascii="Arial" w:hAnsi="Arial" w:cs="Arial"/>
            <w:sz w:val="22"/>
            <w:szCs w:val="22"/>
          </w:rPr>
          <w:t>https://www.doingbusiness.org/content/dam/doingBusiness/country/i/india/IND.pdf</w:t>
        </w:r>
      </w:hyperlink>
    </w:p>
    <w:p w:rsidR="00A86135" w:rsidRPr="00354B0C" w:rsidRDefault="00A86135" w:rsidP="00354B0C">
      <w:pPr>
        <w:spacing w:line="360" w:lineRule="auto"/>
        <w:rPr>
          <w:rFonts w:ascii="Arial" w:hAnsi="Arial" w:cs="Arial"/>
        </w:rPr>
      </w:pPr>
    </w:p>
    <w:sectPr w:rsidR="00A86135" w:rsidRPr="00354B0C" w:rsidSect="00A8613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96485"/>
    <w:multiLevelType w:val="multilevel"/>
    <w:tmpl w:val="0D8E7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27958D1"/>
    <w:multiLevelType w:val="multilevel"/>
    <w:tmpl w:val="F0F8F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2195008"/>
    <w:multiLevelType w:val="multilevel"/>
    <w:tmpl w:val="F0F8F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2C429F7"/>
    <w:multiLevelType w:val="multilevel"/>
    <w:tmpl w:val="30E07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47148"/>
    <w:rsid w:val="00140271"/>
    <w:rsid w:val="001C094D"/>
    <w:rsid w:val="00206358"/>
    <w:rsid w:val="003335FF"/>
    <w:rsid w:val="00354B0C"/>
    <w:rsid w:val="003765E1"/>
    <w:rsid w:val="00687D98"/>
    <w:rsid w:val="00692316"/>
    <w:rsid w:val="006C6EEF"/>
    <w:rsid w:val="006F2348"/>
    <w:rsid w:val="00867962"/>
    <w:rsid w:val="009C5F05"/>
    <w:rsid w:val="00A26C74"/>
    <w:rsid w:val="00A47148"/>
    <w:rsid w:val="00A86135"/>
    <w:rsid w:val="00AC1D17"/>
    <w:rsid w:val="00B94713"/>
    <w:rsid w:val="00C55C18"/>
    <w:rsid w:val="00D61B5E"/>
    <w:rsid w:val="00D74803"/>
    <w:rsid w:val="00DB24F1"/>
    <w:rsid w:val="00DF1CE6"/>
    <w:rsid w:val="00EB11D7"/>
    <w:rsid w:val="00EF38C0"/>
    <w:rsid w:val="00F7303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13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7148"/>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A26C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26C74"/>
    <w:rPr>
      <w:rFonts w:asciiTheme="majorHAnsi" w:eastAsiaTheme="majorEastAsia" w:hAnsiTheme="majorHAnsi" w:cstheme="majorBidi"/>
      <w:color w:val="17365D" w:themeColor="text2" w:themeShade="BF"/>
      <w:spacing w:val="5"/>
      <w:kern w:val="28"/>
      <w:sz w:val="52"/>
      <w:szCs w:val="52"/>
    </w:rPr>
  </w:style>
  <w:style w:type="table" w:styleId="MediumGrid3-Accent3">
    <w:name w:val="Medium Grid 3 Accent 3"/>
    <w:basedOn w:val="TableNormal"/>
    <w:uiPriority w:val="69"/>
    <w:rsid w:val="00EB11D7"/>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BalloonText">
    <w:name w:val="Balloon Text"/>
    <w:basedOn w:val="Normal"/>
    <w:link w:val="BalloonTextChar"/>
    <w:uiPriority w:val="99"/>
    <w:semiHidden/>
    <w:unhideWhenUsed/>
    <w:rsid w:val="00EB11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1D7"/>
    <w:rPr>
      <w:rFonts w:ascii="Tahoma" w:hAnsi="Tahoma" w:cs="Tahoma"/>
      <w:sz w:val="16"/>
      <w:szCs w:val="16"/>
    </w:rPr>
  </w:style>
  <w:style w:type="paragraph" w:customStyle="1" w:styleId="Default">
    <w:name w:val="Default"/>
    <w:rsid w:val="00EB11D7"/>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140271"/>
    <w:rPr>
      <w:color w:val="0000FF"/>
      <w:u w:val="single"/>
    </w:rPr>
  </w:style>
  <w:style w:type="paragraph" w:styleId="NoSpacing">
    <w:name w:val="No Spacing"/>
    <w:uiPriority w:val="1"/>
    <w:qFormat/>
    <w:rsid w:val="00867962"/>
    <w:pPr>
      <w:spacing w:after="0" w:line="240" w:lineRule="auto"/>
    </w:pPr>
  </w:style>
</w:styles>
</file>

<file path=word/webSettings.xml><?xml version="1.0" encoding="utf-8"?>
<w:webSettings xmlns:r="http://schemas.openxmlformats.org/officeDocument/2006/relationships" xmlns:w="http://schemas.openxmlformats.org/wordprocessingml/2006/main">
  <w:divs>
    <w:div w:id="80614389">
      <w:bodyDiv w:val="1"/>
      <w:marLeft w:val="0"/>
      <w:marRight w:val="0"/>
      <w:marTop w:val="0"/>
      <w:marBottom w:val="0"/>
      <w:divBdr>
        <w:top w:val="none" w:sz="0" w:space="0" w:color="auto"/>
        <w:left w:val="none" w:sz="0" w:space="0" w:color="auto"/>
        <w:bottom w:val="none" w:sz="0" w:space="0" w:color="auto"/>
        <w:right w:val="none" w:sz="0" w:space="0" w:color="auto"/>
      </w:divBdr>
      <w:divsChild>
        <w:div w:id="373382621">
          <w:marLeft w:val="0"/>
          <w:marRight w:val="0"/>
          <w:marTop w:val="0"/>
          <w:marBottom w:val="0"/>
          <w:divBdr>
            <w:top w:val="none" w:sz="0" w:space="0" w:color="auto"/>
            <w:left w:val="none" w:sz="0" w:space="0" w:color="auto"/>
            <w:bottom w:val="none" w:sz="0" w:space="0" w:color="auto"/>
            <w:right w:val="none" w:sz="0" w:space="0" w:color="auto"/>
          </w:divBdr>
          <w:divsChild>
            <w:div w:id="1727337344">
              <w:marLeft w:val="0"/>
              <w:marRight w:val="0"/>
              <w:marTop w:val="0"/>
              <w:marBottom w:val="0"/>
              <w:divBdr>
                <w:top w:val="none" w:sz="0" w:space="0" w:color="auto"/>
                <w:left w:val="none" w:sz="0" w:space="0" w:color="auto"/>
                <w:bottom w:val="none" w:sz="0" w:space="0" w:color="auto"/>
                <w:right w:val="none" w:sz="0" w:space="0" w:color="auto"/>
              </w:divBdr>
              <w:divsChild>
                <w:div w:id="89589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545602">
      <w:bodyDiv w:val="1"/>
      <w:marLeft w:val="0"/>
      <w:marRight w:val="0"/>
      <w:marTop w:val="0"/>
      <w:marBottom w:val="0"/>
      <w:divBdr>
        <w:top w:val="none" w:sz="0" w:space="0" w:color="auto"/>
        <w:left w:val="none" w:sz="0" w:space="0" w:color="auto"/>
        <w:bottom w:val="none" w:sz="0" w:space="0" w:color="auto"/>
        <w:right w:val="none" w:sz="0" w:space="0" w:color="auto"/>
      </w:divBdr>
    </w:div>
    <w:div w:id="717782050">
      <w:bodyDiv w:val="1"/>
      <w:marLeft w:val="0"/>
      <w:marRight w:val="0"/>
      <w:marTop w:val="0"/>
      <w:marBottom w:val="0"/>
      <w:divBdr>
        <w:top w:val="none" w:sz="0" w:space="0" w:color="auto"/>
        <w:left w:val="none" w:sz="0" w:space="0" w:color="auto"/>
        <w:bottom w:val="none" w:sz="0" w:space="0" w:color="auto"/>
        <w:right w:val="none" w:sz="0" w:space="0" w:color="auto"/>
      </w:divBdr>
      <w:divsChild>
        <w:div w:id="1980383481">
          <w:marLeft w:val="0"/>
          <w:marRight w:val="0"/>
          <w:marTop w:val="0"/>
          <w:marBottom w:val="0"/>
          <w:divBdr>
            <w:top w:val="none" w:sz="0" w:space="0" w:color="auto"/>
            <w:left w:val="none" w:sz="0" w:space="0" w:color="auto"/>
            <w:bottom w:val="none" w:sz="0" w:space="0" w:color="auto"/>
            <w:right w:val="none" w:sz="0" w:space="0" w:color="auto"/>
          </w:divBdr>
          <w:divsChild>
            <w:div w:id="1305814355">
              <w:marLeft w:val="0"/>
              <w:marRight w:val="0"/>
              <w:marTop w:val="0"/>
              <w:marBottom w:val="0"/>
              <w:divBdr>
                <w:top w:val="none" w:sz="0" w:space="0" w:color="auto"/>
                <w:left w:val="none" w:sz="0" w:space="0" w:color="auto"/>
                <w:bottom w:val="none" w:sz="0" w:space="0" w:color="auto"/>
                <w:right w:val="none" w:sz="0" w:space="0" w:color="auto"/>
              </w:divBdr>
              <w:divsChild>
                <w:div w:id="210437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955410">
      <w:bodyDiv w:val="1"/>
      <w:marLeft w:val="0"/>
      <w:marRight w:val="0"/>
      <w:marTop w:val="0"/>
      <w:marBottom w:val="0"/>
      <w:divBdr>
        <w:top w:val="none" w:sz="0" w:space="0" w:color="auto"/>
        <w:left w:val="none" w:sz="0" w:space="0" w:color="auto"/>
        <w:bottom w:val="none" w:sz="0" w:space="0" w:color="auto"/>
        <w:right w:val="none" w:sz="0" w:space="0" w:color="auto"/>
      </w:divBdr>
    </w:div>
    <w:div w:id="1465854912">
      <w:bodyDiv w:val="1"/>
      <w:marLeft w:val="0"/>
      <w:marRight w:val="0"/>
      <w:marTop w:val="0"/>
      <w:marBottom w:val="0"/>
      <w:divBdr>
        <w:top w:val="none" w:sz="0" w:space="0" w:color="auto"/>
        <w:left w:val="none" w:sz="0" w:space="0" w:color="auto"/>
        <w:bottom w:val="none" w:sz="0" w:space="0" w:color="auto"/>
        <w:right w:val="none" w:sz="0" w:space="0" w:color="auto"/>
      </w:divBdr>
    </w:div>
    <w:div w:id="1698458336">
      <w:bodyDiv w:val="1"/>
      <w:marLeft w:val="0"/>
      <w:marRight w:val="0"/>
      <w:marTop w:val="0"/>
      <w:marBottom w:val="0"/>
      <w:divBdr>
        <w:top w:val="none" w:sz="0" w:space="0" w:color="auto"/>
        <w:left w:val="none" w:sz="0" w:space="0" w:color="auto"/>
        <w:bottom w:val="none" w:sz="0" w:space="0" w:color="auto"/>
        <w:right w:val="none" w:sz="0" w:space="0" w:color="auto"/>
      </w:divBdr>
    </w:div>
    <w:div w:id="1718704868">
      <w:bodyDiv w:val="1"/>
      <w:marLeft w:val="0"/>
      <w:marRight w:val="0"/>
      <w:marTop w:val="0"/>
      <w:marBottom w:val="0"/>
      <w:divBdr>
        <w:top w:val="none" w:sz="0" w:space="0" w:color="auto"/>
        <w:left w:val="none" w:sz="0" w:space="0" w:color="auto"/>
        <w:bottom w:val="none" w:sz="0" w:space="0" w:color="auto"/>
        <w:right w:val="none" w:sz="0" w:space="0" w:color="auto"/>
      </w:divBdr>
    </w:div>
    <w:div w:id="2012952126">
      <w:bodyDiv w:val="1"/>
      <w:marLeft w:val="0"/>
      <w:marRight w:val="0"/>
      <w:marTop w:val="0"/>
      <w:marBottom w:val="0"/>
      <w:divBdr>
        <w:top w:val="none" w:sz="0" w:space="0" w:color="auto"/>
        <w:left w:val="none" w:sz="0" w:space="0" w:color="auto"/>
        <w:bottom w:val="none" w:sz="0" w:space="0" w:color="auto"/>
        <w:right w:val="none" w:sz="0" w:space="0" w:color="auto"/>
      </w:divBdr>
      <w:divsChild>
        <w:div w:id="1645354453">
          <w:marLeft w:val="0"/>
          <w:marRight w:val="0"/>
          <w:marTop w:val="0"/>
          <w:marBottom w:val="0"/>
          <w:divBdr>
            <w:top w:val="none" w:sz="0" w:space="0" w:color="auto"/>
            <w:left w:val="none" w:sz="0" w:space="0" w:color="auto"/>
            <w:bottom w:val="none" w:sz="0" w:space="0" w:color="auto"/>
            <w:right w:val="none" w:sz="0" w:space="0" w:color="auto"/>
          </w:divBdr>
          <w:divsChild>
            <w:div w:id="770780936">
              <w:marLeft w:val="0"/>
              <w:marRight w:val="0"/>
              <w:marTop w:val="0"/>
              <w:marBottom w:val="0"/>
              <w:divBdr>
                <w:top w:val="none" w:sz="0" w:space="0" w:color="auto"/>
                <w:left w:val="none" w:sz="0" w:space="0" w:color="auto"/>
                <w:bottom w:val="none" w:sz="0" w:space="0" w:color="auto"/>
                <w:right w:val="none" w:sz="0" w:space="0" w:color="auto"/>
              </w:divBdr>
              <w:divsChild>
                <w:div w:id="71585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news/economy/indicators/india-country-profile/articleshow/54532574.cms" TargetMode="External"/><Relationship Id="rId13" Type="http://schemas.openxmlformats.org/officeDocument/2006/relationships/hyperlink" Target="https://www.cia.gov/the-world-factbook/countries/india/" TargetMode="External"/><Relationship Id="rId18" Type="http://schemas.openxmlformats.org/officeDocument/2006/relationships/hyperlink" Target="https://economictimes.indiatimes.com/news/economy/indicators/india-country-profile/articleshow/54532574.cm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a.gov/the-world-factbook/countries/india/" TargetMode="External"/><Relationship Id="rId12" Type="http://schemas.openxmlformats.org/officeDocument/2006/relationships/hyperlink" Target="https://www.doingbusiness.org/content/dam/doingBusiness/country/i/india/IND.pdf" TargetMode="External"/><Relationship Id="rId17" Type="http://schemas.openxmlformats.org/officeDocument/2006/relationships/hyperlink" Target="https://home.kpmg/content/dam/kpmg/in/pdf/2020/01/doing-business-in-india.pdf" TargetMode="External"/><Relationship Id="rId2" Type="http://schemas.openxmlformats.org/officeDocument/2006/relationships/styles" Target="styles.xml"/><Relationship Id="rId16" Type="http://schemas.openxmlformats.org/officeDocument/2006/relationships/hyperlink" Target="https://www.investindia.gov.in/sector/manufactur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vestindia.gov.in/sector/manufacturing" TargetMode="External"/><Relationship Id="rId11" Type="http://schemas.openxmlformats.org/officeDocument/2006/relationships/hyperlink" Target="https://www.ibef.org/industry/manufacturing-sector-india.aspx" TargetMode="External"/><Relationship Id="rId5" Type="http://schemas.openxmlformats.org/officeDocument/2006/relationships/image" Target="media/image1.jpeg"/><Relationship Id="rId15" Type="http://schemas.openxmlformats.org/officeDocument/2006/relationships/hyperlink" Target="https://www.ibef.org/industry/manufacturing-sector-india.aspx" TargetMode="External"/><Relationship Id="rId10" Type="http://schemas.openxmlformats.org/officeDocument/2006/relationships/hyperlink" Target="https://www.hofstede-insights.com/country-comparison/india/" TargetMode="External"/><Relationship Id="rId19" Type="http://schemas.openxmlformats.org/officeDocument/2006/relationships/hyperlink" Target="https://www.doingbusiness.org/content/dam/doingBusiness/country/i/india/IND.pdf" TargetMode="External"/><Relationship Id="rId4" Type="http://schemas.openxmlformats.org/officeDocument/2006/relationships/webSettings" Target="webSettings.xml"/><Relationship Id="rId9" Type="http://schemas.openxmlformats.org/officeDocument/2006/relationships/hyperlink" Target="https://home.kpmg/content/dam/kpmg/in/pdf/2020/01/doing-business-in-india.pdf" TargetMode="External"/><Relationship Id="rId14" Type="http://schemas.openxmlformats.org/officeDocument/2006/relationships/hyperlink" Target="https://www.hofstede-insights.com/country-compariso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10</Pages>
  <Words>3026</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dc:creator>
  <cp:lastModifiedBy>jeet</cp:lastModifiedBy>
  <cp:revision>22</cp:revision>
  <dcterms:created xsi:type="dcterms:W3CDTF">2023-05-09T17:15:00Z</dcterms:created>
  <dcterms:modified xsi:type="dcterms:W3CDTF">2023-05-09T22:23:00Z</dcterms:modified>
</cp:coreProperties>
</file>