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A48955" w14:textId="77777777" w:rsidR="00893B48" w:rsidRDefault="00893B48" w:rsidP="00C466F5">
      <w:pPr>
        <w:jc w:val="center"/>
        <w:rPr>
          <w:rFonts w:ascii="Arial" w:hAnsi="Arial" w:cs="Arial"/>
          <w:sz w:val="32"/>
          <w:szCs w:val="32"/>
        </w:rPr>
      </w:pPr>
    </w:p>
    <w:p w14:paraId="13353B47" w14:textId="77777777" w:rsidR="00893B48" w:rsidRDefault="00893B48" w:rsidP="00C466F5">
      <w:pPr>
        <w:jc w:val="center"/>
        <w:rPr>
          <w:rFonts w:ascii="Arial" w:hAnsi="Arial" w:cs="Arial"/>
          <w:sz w:val="32"/>
          <w:szCs w:val="32"/>
        </w:rPr>
      </w:pPr>
    </w:p>
    <w:p w14:paraId="7C2FCB83" w14:textId="77777777" w:rsidR="00893B48" w:rsidRDefault="00893B48" w:rsidP="00C466F5">
      <w:pPr>
        <w:jc w:val="center"/>
        <w:rPr>
          <w:rFonts w:ascii="Arial" w:hAnsi="Arial" w:cs="Arial"/>
          <w:sz w:val="32"/>
          <w:szCs w:val="32"/>
        </w:rPr>
      </w:pPr>
    </w:p>
    <w:p w14:paraId="509F4DAF" w14:textId="77777777" w:rsidR="00C466F5" w:rsidRDefault="00C466F5" w:rsidP="00C466F5">
      <w:pPr>
        <w:jc w:val="center"/>
        <w:rPr>
          <w:rFonts w:ascii="Arial" w:hAnsi="Arial" w:cs="Arial"/>
          <w:sz w:val="32"/>
          <w:szCs w:val="32"/>
        </w:rPr>
      </w:pPr>
      <w:r w:rsidRPr="002B0736">
        <w:rPr>
          <w:rFonts w:ascii="Arial" w:hAnsi="Arial" w:cs="Arial"/>
          <w:sz w:val="32"/>
          <w:szCs w:val="32"/>
        </w:rPr>
        <w:t>EAEE6002C</w:t>
      </w:r>
    </w:p>
    <w:p w14:paraId="0A741E66" w14:textId="77777777" w:rsidR="00C466F5" w:rsidRDefault="00C466F5" w:rsidP="00C466F5">
      <w:pPr>
        <w:jc w:val="center"/>
        <w:rPr>
          <w:rFonts w:ascii="Arial" w:hAnsi="Arial" w:cs="Arial"/>
          <w:sz w:val="32"/>
          <w:szCs w:val="32"/>
        </w:rPr>
      </w:pPr>
    </w:p>
    <w:p w14:paraId="23BEF125" w14:textId="77777777" w:rsidR="00C466F5" w:rsidRPr="002B0736" w:rsidRDefault="00C466F5" w:rsidP="00C466F5">
      <w:pPr>
        <w:jc w:val="center"/>
        <w:rPr>
          <w:rFonts w:ascii="Arial" w:hAnsi="Arial" w:cs="Arial"/>
          <w:sz w:val="32"/>
          <w:szCs w:val="32"/>
        </w:rPr>
      </w:pPr>
    </w:p>
    <w:p w14:paraId="6F35D3DB" w14:textId="77777777" w:rsidR="00C466F5" w:rsidRPr="002B0736" w:rsidRDefault="00C466F5" w:rsidP="00C466F5">
      <w:pPr>
        <w:jc w:val="center"/>
        <w:rPr>
          <w:rFonts w:ascii="Arial" w:hAnsi="Arial" w:cs="Arial"/>
          <w:sz w:val="48"/>
          <w:szCs w:val="48"/>
        </w:rPr>
      </w:pPr>
      <w:r w:rsidRPr="002B0736">
        <w:rPr>
          <w:rFonts w:ascii="Arial" w:hAnsi="Arial" w:cs="Arial"/>
          <w:sz w:val="48"/>
          <w:szCs w:val="48"/>
        </w:rPr>
        <w:t>Children with ALN- inclusion, advocacy</w:t>
      </w:r>
    </w:p>
    <w:p w14:paraId="7F0D7A55" w14:textId="77777777" w:rsidR="00C466F5" w:rsidRDefault="00C466F5" w:rsidP="00C466F5">
      <w:pPr>
        <w:jc w:val="center"/>
        <w:rPr>
          <w:rFonts w:ascii="Arial" w:hAnsi="Arial" w:cs="Arial"/>
          <w:sz w:val="48"/>
          <w:szCs w:val="48"/>
        </w:rPr>
      </w:pPr>
      <w:r w:rsidRPr="002B0736">
        <w:rPr>
          <w:rFonts w:ascii="Arial" w:hAnsi="Arial" w:cs="Arial"/>
          <w:sz w:val="48"/>
          <w:szCs w:val="48"/>
        </w:rPr>
        <w:t>and equity.</w:t>
      </w:r>
    </w:p>
    <w:p w14:paraId="431AFFCC" w14:textId="77777777" w:rsidR="00C466F5" w:rsidRDefault="00C466F5" w:rsidP="00C466F5">
      <w:pPr>
        <w:jc w:val="center"/>
        <w:rPr>
          <w:rFonts w:ascii="Arial" w:hAnsi="Arial" w:cs="Arial"/>
          <w:sz w:val="48"/>
          <w:szCs w:val="48"/>
        </w:rPr>
      </w:pPr>
    </w:p>
    <w:p w14:paraId="7DD404C1" w14:textId="77777777" w:rsidR="00C466F5" w:rsidRDefault="00C466F5" w:rsidP="00C466F5">
      <w:pPr>
        <w:jc w:val="center"/>
        <w:rPr>
          <w:rFonts w:ascii="Arial" w:hAnsi="Arial" w:cs="Arial"/>
          <w:sz w:val="48"/>
          <w:szCs w:val="48"/>
        </w:rPr>
      </w:pPr>
    </w:p>
    <w:p w14:paraId="49C7638A" w14:textId="77777777" w:rsidR="00C466F5" w:rsidRDefault="00C466F5" w:rsidP="00C466F5">
      <w:pPr>
        <w:jc w:val="center"/>
        <w:rPr>
          <w:rFonts w:ascii="Arial" w:hAnsi="Arial" w:cs="Arial"/>
          <w:sz w:val="48"/>
          <w:szCs w:val="48"/>
        </w:rPr>
      </w:pPr>
    </w:p>
    <w:p w14:paraId="01426FB1" w14:textId="77777777" w:rsidR="00C466F5" w:rsidRDefault="00C466F5" w:rsidP="00C466F5">
      <w:pPr>
        <w:jc w:val="center"/>
        <w:rPr>
          <w:rFonts w:ascii="Arial" w:hAnsi="Arial" w:cs="Arial"/>
          <w:sz w:val="48"/>
          <w:szCs w:val="48"/>
        </w:rPr>
      </w:pPr>
    </w:p>
    <w:p w14:paraId="6CC38282" w14:textId="77777777" w:rsidR="00C466F5" w:rsidRDefault="00C466F5" w:rsidP="00C466F5">
      <w:pPr>
        <w:jc w:val="center"/>
        <w:rPr>
          <w:rFonts w:ascii="Arial" w:hAnsi="Arial" w:cs="Arial"/>
          <w:sz w:val="48"/>
          <w:szCs w:val="48"/>
        </w:rPr>
      </w:pPr>
    </w:p>
    <w:p w14:paraId="2372B1B0" w14:textId="77777777" w:rsidR="00C466F5" w:rsidRDefault="00C466F5" w:rsidP="00C466F5">
      <w:pPr>
        <w:jc w:val="center"/>
        <w:rPr>
          <w:rFonts w:ascii="Arial" w:hAnsi="Arial" w:cs="Arial"/>
          <w:sz w:val="48"/>
          <w:szCs w:val="48"/>
        </w:rPr>
      </w:pPr>
    </w:p>
    <w:p w14:paraId="021760B8" w14:textId="77777777" w:rsidR="00C466F5" w:rsidRDefault="00C466F5" w:rsidP="00C466F5">
      <w:pPr>
        <w:jc w:val="center"/>
        <w:rPr>
          <w:rFonts w:ascii="Arial" w:hAnsi="Arial" w:cs="Arial"/>
          <w:sz w:val="48"/>
          <w:szCs w:val="48"/>
        </w:rPr>
      </w:pPr>
    </w:p>
    <w:p w14:paraId="55E613A9" w14:textId="77777777" w:rsidR="00C466F5" w:rsidRDefault="00C466F5" w:rsidP="00C466F5">
      <w:pPr>
        <w:jc w:val="center"/>
        <w:rPr>
          <w:rFonts w:ascii="Arial" w:hAnsi="Arial" w:cs="Arial"/>
          <w:sz w:val="48"/>
          <w:szCs w:val="48"/>
        </w:rPr>
      </w:pPr>
    </w:p>
    <w:p w14:paraId="768D29AA" w14:textId="77777777" w:rsidR="00C466F5" w:rsidRDefault="00C466F5" w:rsidP="00C466F5">
      <w:pPr>
        <w:jc w:val="center"/>
        <w:rPr>
          <w:rFonts w:ascii="Arial" w:hAnsi="Arial" w:cs="Arial"/>
          <w:sz w:val="48"/>
          <w:szCs w:val="48"/>
        </w:rPr>
      </w:pPr>
    </w:p>
    <w:p w14:paraId="2084457D" w14:textId="77777777" w:rsidR="00C466F5" w:rsidRDefault="00C466F5" w:rsidP="00C466F5">
      <w:pPr>
        <w:jc w:val="center"/>
        <w:rPr>
          <w:rFonts w:ascii="Arial" w:hAnsi="Arial" w:cs="Arial"/>
          <w:sz w:val="48"/>
          <w:szCs w:val="48"/>
        </w:rPr>
      </w:pPr>
    </w:p>
    <w:p w14:paraId="0D6A8117" w14:textId="77777777" w:rsidR="00C466F5" w:rsidRDefault="00C466F5" w:rsidP="00C466F5">
      <w:pPr>
        <w:jc w:val="center"/>
        <w:rPr>
          <w:rFonts w:ascii="Arial" w:hAnsi="Arial" w:cs="Arial"/>
          <w:sz w:val="48"/>
          <w:szCs w:val="48"/>
        </w:rPr>
      </w:pPr>
    </w:p>
    <w:p w14:paraId="49E6F711" w14:textId="77777777" w:rsidR="00C466F5" w:rsidRDefault="00C466F5" w:rsidP="00C466F5">
      <w:pPr>
        <w:jc w:val="center"/>
        <w:rPr>
          <w:rFonts w:ascii="Arial" w:hAnsi="Arial" w:cs="Arial"/>
          <w:sz w:val="48"/>
          <w:szCs w:val="48"/>
        </w:rPr>
      </w:pPr>
    </w:p>
    <w:p w14:paraId="3CA12B5B" w14:textId="77777777" w:rsidR="00C466F5" w:rsidRDefault="00C466F5" w:rsidP="00C466F5">
      <w:pPr>
        <w:jc w:val="center"/>
        <w:rPr>
          <w:rFonts w:ascii="Arial" w:hAnsi="Arial" w:cs="Arial"/>
          <w:sz w:val="48"/>
          <w:szCs w:val="48"/>
        </w:rPr>
      </w:pPr>
    </w:p>
    <w:p w14:paraId="0E091648" w14:textId="77777777" w:rsidR="00C466F5" w:rsidRDefault="00C466F5" w:rsidP="00C466F5">
      <w:pPr>
        <w:jc w:val="center"/>
        <w:rPr>
          <w:rFonts w:ascii="Arial" w:hAnsi="Arial" w:cs="Arial"/>
          <w:sz w:val="48"/>
          <w:szCs w:val="48"/>
        </w:rPr>
      </w:pPr>
    </w:p>
    <w:p w14:paraId="0DA881EE" w14:textId="77777777" w:rsidR="00C466F5" w:rsidRDefault="00C466F5" w:rsidP="00C466F5">
      <w:pPr>
        <w:jc w:val="center"/>
        <w:rPr>
          <w:rFonts w:ascii="Arial" w:hAnsi="Arial" w:cs="Arial"/>
          <w:sz w:val="48"/>
          <w:szCs w:val="48"/>
        </w:rPr>
      </w:pPr>
    </w:p>
    <w:p w14:paraId="148D3CAA" w14:textId="77777777" w:rsidR="00C466F5" w:rsidRDefault="00C466F5" w:rsidP="00C466F5">
      <w:pPr>
        <w:jc w:val="center"/>
        <w:rPr>
          <w:rFonts w:ascii="Arial" w:hAnsi="Arial" w:cs="Arial"/>
          <w:sz w:val="48"/>
          <w:szCs w:val="48"/>
        </w:rPr>
      </w:pPr>
    </w:p>
    <w:p w14:paraId="095CF7E3" w14:textId="77777777" w:rsidR="00C466F5" w:rsidRDefault="00C466F5" w:rsidP="00C466F5">
      <w:pPr>
        <w:jc w:val="center"/>
        <w:rPr>
          <w:rFonts w:ascii="Arial" w:hAnsi="Arial" w:cs="Arial"/>
          <w:sz w:val="48"/>
          <w:szCs w:val="48"/>
        </w:rPr>
      </w:pPr>
    </w:p>
    <w:p w14:paraId="4E9E86CC" w14:textId="77777777" w:rsidR="00C466F5" w:rsidRDefault="00C466F5" w:rsidP="00C466F5">
      <w:pPr>
        <w:jc w:val="center"/>
        <w:rPr>
          <w:rFonts w:ascii="Arial" w:hAnsi="Arial" w:cs="Arial"/>
          <w:sz w:val="48"/>
          <w:szCs w:val="48"/>
        </w:rPr>
      </w:pPr>
    </w:p>
    <w:p w14:paraId="32A616F4" w14:textId="77777777" w:rsidR="006D2ECB" w:rsidRDefault="006D2ECB" w:rsidP="00C466F5">
      <w:pPr>
        <w:spacing w:line="360" w:lineRule="auto"/>
        <w:jc w:val="both"/>
        <w:rPr>
          <w:rFonts w:ascii="Arial" w:hAnsi="Arial" w:cs="Arial"/>
          <w:sz w:val="48"/>
          <w:szCs w:val="48"/>
        </w:rPr>
      </w:pPr>
    </w:p>
    <w:p w14:paraId="28CB5620" w14:textId="77777777" w:rsidR="00C466F5" w:rsidRDefault="00C466F5" w:rsidP="00C466F5">
      <w:pPr>
        <w:spacing w:line="360" w:lineRule="auto"/>
        <w:jc w:val="both"/>
        <w:rPr>
          <w:rFonts w:ascii="Arial" w:hAnsi="Arial" w:cs="Arial"/>
          <w:sz w:val="22"/>
          <w:szCs w:val="22"/>
        </w:rPr>
      </w:pPr>
      <w:r>
        <w:rPr>
          <w:rFonts w:ascii="Arial" w:hAnsi="Arial" w:cs="Arial"/>
          <w:sz w:val="22"/>
          <w:szCs w:val="22"/>
        </w:rPr>
        <w:lastRenderedPageBreak/>
        <w:t xml:space="preserve">Oppositional Defiant Disorder or ODD is typically diagnosed at early primary school age and stops being diagnosed around adolescence. Although it is normal and healthy, for children to be defiant at least some of the time, ODD has a well-established pattern of behaviour problems, according to </w:t>
      </w:r>
      <w:r w:rsidRPr="00912CAB">
        <w:rPr>
          <w:rFonts w:ascii="Arial" w:hAnsi="Arial" w:cs="Arial"/>
          <w:color w:val="000000" w:themeColor="text1"/>
          <w:sz w:val="22"/>
          <w:szCs w:val="22"/>
        </w:rPr>
        <w:t xml:space="preserve">Ehmke, (2019), </w:t>
      </w:r>
      <w:r>
        <w:rPr>
          <w:rFonts w:ascii="Arial" w:hAnsi="Arial" w:cs="Arial"/>
          <w:sz w:val="22"/>
          <w:szCs w:val="22"/>
        </w:rPr>
        <w:t>including:</w:t>
      </w:r>
    </w:p>
    <w:p w14:paraId="1BB3C80B" w14:textId="77777777" w:rsidR="00C466F5" w:rsidRDefault="00C466F5" w:rsidP="00C466F5">
      <w:pPr>
        <w:spacing w:line="360" w:lineRule="auto"/>
        <w:jc w:val="both"/>
        <w:rPr>
          <w:rFonts w:ascii="Arial" w:hAnsi="Arial" w:cs="Arial"/>
          <w:sz w:val="22"/>
          <w:szCs w:val="22"/>
        </w:rPr>
      </w:pPr>
    </w:p>
    <w:p w14:paraId="5B0E0D3C" w14:textId="77777777" w:rsidR="00C466F5" w:rsidRPr="008F7C12" w:rsidRDefault="00C466F5" w:rsidP="00C466F5">
      <w:pPr>
        <w:pStyle w:val="ListParagraph"/>
        <w:numPr>
          <w:ilvl w:val="0"/>
          <w:numId w:val="1"/>
        </w:numPr>
        <w:spacing w:line="360" w:lineRule="auto"/>
        <w:jc w:val="both"/>
        <w:rPr>
          <w:rFonts w:ascii="Arial" w:hAnsi="Arial" w:cs="Arial"/>
          <w:sz w:val="22"/>
          <w:szCs w:val="22"/>
        </w:rPr>
      </w:pPr>
      <w:r w:rsidRPr="008F7C12">
        <w:rPr>
          <w:rFonts w:ascii="Arial" w:hAnsi="Arial" w:cs="Arial"/>
          <w:sz w:val="22"/>
          <w:szCs w:val="22"/>
        </w:rPr>
        <w:t>Being angry and irritable</w:t>
      </w:r>
    </w:p>
    <w:p w14:paraId="451E9C53" w14:textId="77777777" w:rsidR="00C466F5" w:rsidRPr="008F7C12" w:rsidRDefault="00C466F5" w:rsidP="00C466F5">
      <w:pPr>
        <w:pStyle w:val="ListParagraph"/>
        <w:numPr>
          <w:ilvl w:val="0"/>
          <w:numId w:val="1"/>
        </w:numPr>
        <w:spacing w:line="360" w:lineRule="auto"/>
        <w:jc w:val="both"/>
        <w:rPr>
          <w:rFonts w:ascii="Arial" w:hAnsi="Arial" w:cs="Arial"/>
          <w:sz w:val="22"/>
          <w:szCs w:val="22"/>
        </w:rPr>
      </w:pPr>
      <w:r w:rsidRPr="008F7C12">
        <w:rPr>
          <w:rFonts w:ascii="Arial" w:hAnsi="Arial" w:cs="Arial"/>
          <w:sz w:val="22"/>
          <w:szCs w:val="22"/>
        </w:rPr>
        <w:t>Frequent loss of temper</w:t>
      </w:r>
    </w:p>
    <w:p w14:paraId="425FFAB6" w14:textId="77777777" w:rsidR="00C466F5" w:rsidRPr="008F7C12" w:rsidRDefault="00C466F5" w:rsidP="00C466F5">
      <w:pPr>
        <w:pStyle w:val="ListParagraph"/>
        <w:numPr>
          <w:ilvl w:val="0"/>
          <w:numId w:val="1"/>
        </w:numPr>
        <w:spacing w:line="360" w:lineRule="auto"/>
        <w:jc w:val="both"/>
        <w:rPr>
          <w:rFonts w:ascii="Arial" w:hAnsi="Arial" w:cs="Arial"/>
          <w:sz w:val="22"/>
          <w:szCs w:val="22"/>
        </w:rPr>
      </w:pPr>
      <w:r w:rsidRPr="008F7C12">
        <w:rPr>
          <w:rFonts w:ascii="Arial" w:hAnsi="Arial" w:cs="Arial"/>
          <w:sz w:val="22"/>
          <w:szCs w:val="22"/>
        </w:rPr>
        <w:t>Being easily annoyed</w:t>
      </w:r>
    </w:p>
    <w:p w14:paraId="7721FACB" w14:textId="77777777" w:rsidR="00C466F5" w:rsidRPr="008F7C12" w:rsidRDefault="00C466F5" w:rsidP="00C466F5">
      <w:pPr>
        <w:pStyle w:val="ListParagraph"/>
        <w:numPr>
          <w:ilvl w:val="0"/>
          <w:numId w:val="1"/>
        </w:numPr>
        <w:spacing w:line="360" w:lineRule="auto"/>
        <w:jc w:val="both"/>
        <w:rPr>
          <w:rFonts w:ascii="Arial" w:hAnsi="Arial" w:cs="Arial"/>
          <w:sz w:val="22"/>
          <w:szCs w:val="22"/>
        </w:rPr>
      </w:pPr>
      <w:r w:rsidRPr="008F7C12">
        <w:rPr>
          <w:rFonts w:ascii="Arial" w:hAnsi="Arial" w:cs="Arial"/>
          <w:sz w:val="22"/>
          <w:szCs w:val="22"/>
        </w:rPr>
        <w:t>Arguing with authority figures</w:t>
      </w:r>
    </w:p>
    <w:p w14:paraId="6D9F466A" w14:textId="77777777" w:rsidR="00C466F5" w:rsidRPr="008F7C12" w:rsidRDefault="00C466F5" w:rsidP="00C466F5">
      <w:pPr>
        <w:pStyle w:val="ListParagraph"/>
        <w:numPr>
          <w:ilvl w:val="0"/>
          <w:numId w:val="1"/>
        </w:numPr>
        <w:spacing w:line="360" w:lineRule="auto"/>
        <w:jc w:val="both"/>
        <w:rPr>
          <w:rFonts w:ascii="Arial" w:hAnsi="Arial" w:cs="Arial"/>
          <w:sz w:val="22"/>
          <w:szCs w:val="22"/>
        </w:rPr>
      </w:pPr>
      <w:r w:rsidRPr="008F7C12">
        <w:rPr>
          <w:rFonts w:ascii="Arial" w:hAnsi="Arial" w:cs="Arial"/>
          <w:sz w:val="22"/>
          <w:szCs w:val="22"/>
        </w:rPr>
        <w:t>Refusing to follow rules</w:t>
      </w:r>
    </w:p>
    <w:p w14:paraId="125D3657" w14:textId="77777777" w:rsidR="00C466F5" w:rsidRPr="008F7C12" w:rsidRDefault="00C466F5" w:rsidP="00C466F5">
      <w:pPr>
        <w:pStyle w:val="ListParagraph"/>
        <w:numPr>
          <w:ilvl w:val="0"/>
          <w:numId w:val="1"/>
        </w:numPr>
        <w:spacing w:line="360" w:lineRule="auto"/>
        <w:jc w:val="both"/>
        <w:rPr>
          <w:rFonts w:ascii="Arial" w:hAnsi="Arial" w:cs="Arial"/>
          <w:sz w:val="22"/>
          <w:szCs w:val="22"/>
        </w:rPr>
      </w:pPr>
      <w:r w:rsidRPr="008F7C12">
        <w:rPr>
          <w:rFonts w:ascii="Arial" w:hAnsi="Arial" w:cs="Arial"/>
          <w:sz w:val="22"/>
          <w:szCs w:val="22"/>
        </w:rPr>
        <w:t>Deliberately annoying people</w:t>
      </w:r>
    </w:p>
    <w:p w14:paraId="1CFA5564" w14:textId="77777777" w:rsidR="00C466F5" w:rsidRPr="008F7C12" w:rsidRDefault="00C466F5" w:rsidP="00C466F5">
      <w:pPr>
        <w:pStyle w:val="ListParagraph"/>
        <w:numPr>
          <w:ilvl w:val="0"/>
          <w:numId w:val="1"/>
        </w:numPr>
        <w:spacing w:line="360" w:lineRule="auto"/>
        <w:jc w:val="both"/>
        <w:rPr>
          <w:rFonts w:ascii="Arial" w:hAnsi="Arial" w:cs="Arial"/>
          <w:sz w:val="22"/>
          <w:szCs w:val="22"/>
        </w:rPr>
      </w:pPr>
      <w:r w:rsidRPr="008F7C12">
        <w:rPr>
          <w:rFonts w:ascii="Arial" w:hAnsi="Arial" w:cs="Arial"/>
          <w:sz w:val="22"/>
          <w:szCs w:val="22"/>
        </w:rPr>
        <w:t xml:space="preserve">Blaming others for mistakes </w:t>
      </w:r>
    </w:p>
    <w:p w14:paraId="4AAA9021" w14:textId="77777777" w:rsidR="00C466F5" w:rsidRDefault="00C466F5" w:rsidP="00C466F5">
      <w:pPr>
        <w:pStyle w:val="ListParagraph"/>
        <w:numPr>
          <w:ilvl w:val="0"/>
          <w:numId w:val="1"/>
        </w:numPr>
        <w:spacing w:line="360" w:lineRule="auto"/>
        <w:jc w:val="both"/>
        <w:rPr>
          <w:rFonts w:ascii="Arial" w:hAnsi="Arial" w:cs="Arial"/>
          <w:sz w:val="22"/>
          <w:szCs w:val="22"/>
        </w:rPr>
      </w:pPr>
      <w:r w:rsidRPr="008F7C12">
        <w:rPr>
          <w:rFonts w:ascii="Arial" w:hAnsi="Arial" w:cs="Arial"/>
          <w:sz w:val="22"/>
          <w:szCs w:val="22"/>
        </w:rPr>
        <w:t>Being vindictive</w:t>
      </w:r>
      <w:r>
        <w:rPr>
          <w:rFonts w:ascii="Arial" w:hAnsi="Arial" w:cs="Arial"/>
          <w:sz w:val="22"/>
          <w:szCs w:val="22"/>
        </w:rPr>
        <w:t>.</w:t>
      </w:r>
    </w:p>
    <w:p w14:paraId="0C6821AD" w14:textId="77777777" w:rsidR="00C466F5" w:rsidRDefault="00C466F5" w:rsidP="00C466F5">
      <w:pPr>
        <w:pStyle w:val="ListParagraph"/>
        <w:spacing w:line="360" w:lineRule="auto"/>
        <w:jc w:val="both"/>
        <w:rPr>
          <w:rFonts w:ascii="Arial" w:hAnsi="Arial" w:cs="Arial"/>
          <w:sz w:val="22"/>
          <w:szCs w:val="22"/>
        </w:rPr>
      </w:pPr>
    </w:p>
    <w:p w14:paraId="11E09B9A" w14:textId="77777777" w:rsidR="00C466F5" w:rsidRDefault="00C466F5" w:rsidP="00C466F5">
      <w:pPr>
        <w:pStyle w:val="ListParagraph"/>
        <w:spacing w:line="360" w:lineRule="auto"/>
        <w:jc w:val="both"/>
        <w:rPr>
          <w:rFonts w:ascii="Arial" w:hAnsi="Arial" w:cs="Arial"/>
          <w:sz w:val="22"/>
          <w:szCs w:val="22"/>
        </w:rPr>
      </w:pPr>
    </w:p>
    <w:p w14:paraId="70BE2DCC" w14:textId="77777777" w:rsidR="00C466F5" w:rsidRDefault="00C466F5" w:rsidP="00C466F5">
      <w:pPr>
        <w:spacing w:line="360" w:lineRule="auto"/>
        <w:jc w:val="both"/>
        <w:rPr>
          <w:rFonts w:ascii="Arial" w:eastAsia="Times New Roman" w:hAnsi="Arial" w:cs="Arial"/>
          <w:color w:val="333333"/>
          <w:sz w:val="22"/>
          <w:szCs w:val="22"/>
          <w:shd w:val="clear" w:color="auto" w:fill="FFFFFF"/>
        </w:rPr>
      </w:pPr>
      <w:r w:rsidRPr="00A23090">
        <w:rPr>
          <w:rFonts w:ascii="Arial" w:hAnsi="Arial" w:cs="Arial"/>
          <w:sz w:val="22"/>
          <w:szCs w:val="22"/>
        </w:rPr>
        <w:t xml:space="preserve">ODD is closely linked with Conduct Disorder (OD) and also with Attention Deficit/ Hyperactivity Disorder, (ADHD) and a child can display many of the symptoms of each disorder. However, early intervention can help the children and families. Parents play a huge role in the treatment of ODD, according to </w:t>
      </w:r>
      <w:r w:rsidRPr="00912CAB">
        <w:rPr>
          <w:rFonts w:ascii="Arial" w:hAnsi="Arial" w:cs="Arial"/>
          <w:color w:val="000000" w:themeColor="text1"/>
          <w:sz w:val="22"/>
          <w:szCs w:val="22"/>
        </w:rPr>
        <w:t>Ehmke, (2019),</w:t>
      </w:r>
      <w:r w:rsidRPr="00776557">
        <w:rPr>
          <w:rFonts w:ascii="Arial" w:hAnsi="Arial" w:cs="Arial"/>
          <w:color w:val="ED7D31" w:themeColor="accent2"/>
          <w:sz w:val="22"/>
          <w:szCs w:val="22"/>
        </w:rPr>
        <w:t xml:space="preserve"> </w:t>
      </w:r>
      <w:r w:rsidRPr="00A23090">
        <w:rPr>
          <w:rFonts w:ascii="Arial" w:hAnsi="Arial" w:cs="Arial"/>
          <w:sz w:val="22"/>
          <w:szCs w:val="22"/>
        </w:rPr>
        <w:t>parental training and intervention can be most beneficial to the family unit. A behavioural therapist can help the family to manage the child’s behaviour through praise and effective consequences, parents must also learn to use strategies constantly and consistently, setting clear bound</w:t>
      </w:r>
      <w:r>
        <w:rPr>
          <w:rFonts w:ascii="Arial" w:hAnsi="Arial" w:cs="Arial"/>
          <w:sz w:val="22"/>
          <w:szCs w:val="22"/>
        </w:rPr>
        <w:t>arie</w:t>
      </w:r>
      <w:r w:rsidRPr="00A23090">
        <w:rPr>
          <w:rFonts w:ascii="Arial" w:hAnsi="Arial" w:cs="Arial"/>
          <w:sz w:val="22"/>
          <w:szCs w:val="22"/>
        </w:rPr>
        <w:t xml:space="preserve">s and expectations. Parent training sessions often involves parents being trained alone, although the therapist may also offer sessions with parents and children. </w:t>
      </w:r>
      <w:r w:rsidRPr="00912CAB">
        <w:rPr>
          <w:rFonts w:ascii="Arial" w:eastAsia="Times New Roman" w:hAnsi="Arial" w:cs="Arial"/>
          <w:color w:val="000000" w:themeColor="text1"/>
          <w:sz w:val="22"/>
          <w:szCs w:val="22"/>
          <w:shd w:val="clear" w:color="auto" w:fill="FFFFFF"/>
        </w:rPr>
        <w:t xml:space="preserve">Harvey et al, (2016) </w:t>
      </w:r>
      <w:r w:rsidRPr="00A23090">
        <w:rPr>
          <w:rFonts w:ascii="Arial" w:eastAsia="Times New Roman" w:hAnsi="Arial" w:cs="Arial"/>
          <w:color w:val="333333"/>
          <w:sz w:val="22"/>
          <w:szCs w:val="22"/>
          <w:shd w:val="clear" w:color="auto" w:fill="FFFFFF"/>
        </w:rPr>
        <w:t>states, “f</w:t>
      </w:r>
      <w:r w:rsidRPr="00F731C5">
        <w:rPr>
          <w:rFonts w:ascii="Arial" w:eastAsia="Times New Roman" w:hAnsi="Arial" w:cs="Arial"/>
          <w:color w:val="333333"/>
          <w:sz w:val="22"/>
          <w:szCs w:val="22"/>
          <w:shd w:val="clear" w:color="auto" w:fill="FFFFFF"/>
        </w:rPr>
        <w:t>amily histories of ADHD and ODD/CD symptoms were correlated risk factors that uniquely predicted ADHD and anger/irritable symptoms in children</w:t>
      </w:r>
      <w:r w:rsidRPr="00A23090">
        <w:rPr>
          <w:rFonts w:ascii="Arial" w:eastAsia="Times New Roman" w:hAnsi="Arial" w:cs="Arial"/>
          <w:color w:val="333333"/>
          <w:sz w:val="22"/>
          <w:szCs w:val="22"/>
          <w:shd w:val="clear" w:color="auto" w:fill="FFFFFF"/>
        </w:rPr>
        <w:t>”</w:t>
      </w:r>
      <w:r w:rsidRPr="00F731C5">
        <w:rPr>
          <w:rFonts w:ascii="Arial" w:eastAsia="Times New Roman" w:hAnsi="Arial" w:cs="Arial"/>
          <w:color w:val="333333"/>
          <w:sz w:val="22"/>
          <w:szCs w:val="22"/>
          <w:shd w:val="clear" w:color="auto" w:fill="FFFFFF"/>
        </w:rPr>
        <w:t>.</w:t>
      </w:r>
      <w:r w:rsidRPr="00A23090">
        <w:rPr>
          <w:rFonts w:ascii="Arial" w:eastAsia="Times New Roman" w:hAnsi="Arial" w:cs="Arial"/>
          <w:color w:val="333333"/>
          <w:sz w:val="22"/>
          <w:szCs w:val="22"/>
          <w:shd w:val="clear" w:color="auto" w:fill="FFFFFF"/>
        </w:rPr>
        <w:t xml:space="preserve"> Unless the family can be trained to help the child as a group, they risk much more serious conflict in the future</w:t>
      </w:r>
      <w:r>
        <w:rPr>
          <w:rFonts w:ascii="Arial" w:eastAsia="Times New Roman" w:hAnsi="Arial" w:cs="Arial"/>
          <w:color w:val="333333"/>
          <w:sz w:val="22"/>
          <w:szCs w:val="22"/>
          <w:shd w:val="clear" w:color="auto" w:fill="FFFFFF"/>
        </w:rPr>
        <w:t>, especially as the disorder might be learnt behaviour within the family</w:t>
      </w:r>
      <w:r w:rsidRPr="00A23090">
        <w:rPr>
          <w:rFonts w:ascii="Arial" w:eastAsia="Times New Roman" w:hAnsi="Arial" w:cs="Arial"/>
          <w:color w:val="333333"/>
          <w:sz w:val="22"/>
          <w:szCs w:val="22"/>
          <w:shd w:val="clear" w:color="auto" w:fill="FFFFFF"/>
        </w:rPr>
        <w:t xml:space="preserve">. </w:t>
      </w:r>
    </w:p>
    <w:p w14:paraId="4AEFD68E" w14:textId="07E4838C" w:rsidR="00C466F5" w:rsidRDefault="00C466F5" w:rsidP="00C466F5">
      <w:pPr>
        <w:spacing w:line="360" w:lineRule="auto"/>
        <w:jc w:val="both"/>
        <w:rPr>
          <w:rFonts w:ascii="Arial" w:hAnsi="Arial" w:cs="Arial"/>
          <w:color w:val="485B59"/>
          <w:sz w:val="22"/>
          <w:szCs w:val="22"/>
        </w:rPr>
      </w:pPr>
      <w:r w:rsidRPr="00A23090">
        <w:rPr>
          <w:rFonts w:ascii="Arial" w:eastAsia="Times New Roman" w:hAnsi="Arial" w:cs="Arial"/>
          <w:color w:val="333333"/>
          <w:sz w:val="22"/>
          <w:szCs w:val="22"/>
          <w:shd w:val="clear" w:color="auto" w:fill="FFFFFF"/>
        </w:rPr>
        <w:t>Parents need to offer a lot of encouragement to children with ODD, as this learnt behaviour is comforting</w:t>
      </w:r>
      <w:r w:rsidR="00BA16B5">
        <w:rPr>
          <w:rFonts w:ascii="Arial" w:eastAsia="Times New Roman" w:hAnsi="Arial" w:cs="Arial"/>
          <w:color w:val="333333"/>
          <w:sz w:val="22"/>
          <w:szCs w:val="22"/>
          <w:shd w:val="clear" w:color="auto" w:fill="FFFFFF"/>
        </w:rPr>
        <w:t xml:space="preserve"> to the child, even if he </w:t>
      </w:r>
      <w:r w:rsidRPr="00A23090">
        <w:rPr>
          <w:rFonts w:ascii="Arial" w:eastAsia="Times New Roman" w:hAnsi="Arial" w:cs="Arial"/>
          <w:color w:val="333333"/>
          <w:sz w:val="22"/>
          <w:szCs w:val="22"/>
          <w:shd w:val="clear" w:color="auto" w:fill="FFFFFF"/>
        </w:rPr>
        <w:t>under</w:t>
      </w:r>
      <w:r w:rsidR="00BA16B5">
        <w:rPr>
          <w:rFonts w:ascii="Arial" w:eastAsia="Times New Roman" w:hAnsi="Arial" w:cs="Arial"/>
          <w:color w:val="333333"/>
          <w:sz w:val="22"/>
          <w:szCs w:val="22"/>
          <w:shd w:val="clear" w:color="auto" w:fill="FFFFFF"/>
        </w:rPr>
        <w:t>stands he is being disruptive within</w:t>
      </w:r>
      <w:r w:rsidRPr="00A23090">
        <w:rPr>
          <w:rFonts w:ascii="Arial" w:eastAsia="Times New Roman" w:hAnsi="Arial" w:cs="Arial"/>
          <w:color w:val="333333"/>
          <w:sz w:val="22"/>
          <w:szCs w:val="22"/>
          <w:shd w:val="clear" w:color="auto" w:fill="FFFFFF"/>
        </w:rPr>
        <w:t xml:space="preserve"> the family, to change is difficult. The child, however, can be helped</w:t>
      </w:r>
      <w:r>
        <w:rPr>
          <w:rFonts w:ascii="Arial" w:eastAsia="Times New Roman" w:hAnsi="Arial" w:cs="Arial"/>
          <w:color w:val="333333"/>
          <w:sz w:val="22"/>
          <w:szCs w:val="22"/>
          <w:shd w:val="clear" w:color="auto" w:fill="FFFFFF"/>
        </w:rPr>
        <w:t>, primarily,</w:t>
      </w:r>
      <w:r w:rsidRPr="00A23090">
        <w:rPr>
          <w:rFonts w:ascii="Arial" w:eastAsia="Times New Roman" w:hAnsi="Arial" w:cs="Arial"/>
          <w:color w:val="333333"/>
          <w:sz w:val="22"/>
          <w:szCs w:val="22"/>
          <w:shd w:val="clear" w:color="auto" w:fill="FFFFFF"/>
        </w:rPr>
        <w:t xml:space="preserve"> by the parents and family</w:t>
      </w:r>
      <w:r>
        <w:rPr>
          <w:rFonts w:ascii="Arial" w:eastAsia="Times New Roman" w:hAnsi="Arial" w:cs="Arial"/>
          <w:color w:val="333333"/>
          <w:sz w:val="22"/>
          <w:szCs w:val="22"/>
          <w:shd w:val="clear" w:color="auto" w:fill="FFFFFF"/>
        </w:rPr>
        <w:t>, who need to understand how to deal with discipline</w:t>
      </w:r>
      <w:r w:rsidRPr="00A23090">
        <w:rPr>
          <w:rFonts w:ascii="Arial" w:hAnsi="Arial" w:cs="Arial"/>
          <w:color w:val="485B59"/>
          <w:sz w:val="22"/>
          <w:szCs w:val="22"/>
        </w:rPr>
        <w:t>. Children who do not receive treatment and support for their ODD may suffer from long-lasting effects</w:t>
      </w:r>
      <w:r>
        <w:rPr>
          <w:rFonts w:ascii="Arial" w:hAnsi="Arial" w:cs="Arial"/>
          <w:color w:val="485B59"/>
          <w:sz w:val="22"/>
          <w:szCs w:val="22"/>
        </w:rPr>
        <w:t xml:space="preserve"> which may include various psychiatric issues</w:t>
      </w:r>
      <w:r w:rsidRPr="00A23090">
        <w:rPr>
          <w:rFonts w:ascii="Arial" w:hAnsi="Arial" w:cs="Arial"/>
          <w:color w:val="485B59"/>
          <w:sz w:val="22"/>
          <w:szCs w:val="22"/>
        </w:rPr>
        <w:t>.</w:t>
      </w:r>
    </w:p>
    <w:p w14:paraId="6E06F1B4" w14:textId="4DB7AE7E" w:rsidR="00C466F5" w:rsidRPr="00912CAB" w:rsidRDefault="00C466F5" w:rsidP="00C466F5">
      <w:pPr>
        <w:spacing w:line="360" w:lineRule="auto"/>
        <w:jc w:val="both"/>
        <w:rPr>
          <w:rFonts w:ascii="Arial" w:eastAsia="Times New Roman" w:hAnsi="Arial" w:cs="Arial"/>
          <w:color w:val="000000" w:themeColor="text1"/>
          <w:sz w:val="22"/>
          <w:szCs w:val="22"/>
          <w:shd w:val="clear" w:color="auto" w:fill="FFFFFF"/>
        </w:rPr>
      </w:pPr>
      <w:r w:rsidRPr="00890E79">
        <w:rPr>
          <w:rFonts w:ascii="Arial" w:hAnsi="Arial" w:cs="Arial"/>
          <w:color w:val="485B59"/>
          <w:sz w:val="22"/>
          <w:szCs w:val="22"/>
        </w:rPr>
        <w:t xml:space="preserve">According to </w:t>
      </w:r>
      <w:r w:rsidRPr="00912CAB">
        <w:rPr>
          <w:rFonts w:ascii="Arial" w:hAnsi="Arial" w:cs="Arial"/>
          <w:color w:val="000000" w:themeColor="text1"/>
          <w:sz w:val="22"/>
          <w:szCs w:val="22"/>
        </w:rPr>
        <w:t xml:space="preserve">Ghosh (2017), </w:t>
      </w:r>
      <w:r w:rsidRPr="00890E79">
        <w:rPr>
          <w:rFonts w:ascii="Arial" w:hAnsi="Arial" w:cs="Arial"/>
          <w:color w:val="485B59"/>
          <w:sz w:val="22"/>
          <w:szCs w:val="22"/>
        </w:rPr>
        <w:t xml:space="preserve">the child with ODD has a genetic make-up which will make him more susceptible to having ODD however the </w:t>
      </w:r>
      <w:r w:rsidRPr="00890E79">
        <w:rPr>
          <w:rFonts w:ascii="Arial" w:eastAsia="Times New Roman" w:hAnsi="Arial" w:cs="Arial"/>
          <w:color w:val="555555"/>
          <w:sz w:val="22"/>
          <w:szCs w:val="22"/>
          <w:shd w:val="clear" w:color="auto" w:fill="FFFFFF"/>
        </w:rPr>
        <w:t>child with better, sensitive parenting will deal w</w:t>
      </w:r>
      <w:r w:rsidR="007A0CEC">
        <w:rPr>
          <w:rFonts w:ascii="Arial" w:eastAsia="Times New Roman" w:hAnsi="Arial" w:cs="Arial"/>
          <w:color w:val="555555"/>
          <w:sz w:val="22"/>
          <w:szCs w:val="22"/>
          <w:shd w:val="clear" w:color="auto" w:fill="FFFFFF"/>
        </w:rPr>
        <w:t>ith ODD in a better way than</w:t>
      </w:r>
      <w:r w:rsidRPr="00890E79">
        <w:rPr>
          <w:rFonts w:ascii="Arial" w:eastAsia="Times New Roman" w:hAnsi="Arial" w:cs="Arial"/>
          <w:color w:val="555555"/>
          <w:sz w:val="22"/>
          <w:szCs w:val="22"/>
          <w:shd w:val="clear" w:color="auto" w:fill="FFFFFF"/>
        </w:rPr>
        <w:t xml:space="preserve"> the child with poor parenting. </w:t>
      </w:r>
      <w:r w:rsidRPr="00890E79">
        <w:rPr>
          <w:rFonts w:ascii="Arial" w:eastAsia="Times New Roman" w:hAnsi="Arial" w:cs="Arial"/>
          <w:color w:val="000000"/>
          <w:sz w:val="22"/>
          <w:szCs w:val="22"/>
          <w:shd w:val="clear" w:color="auto" w:fill="FFFFFF"/>
        </w:rPr>
        <w:t xml:space="preserve">In addition, family studies have shown that ADHD, ODD and CD are co-transmitted in families, and thus appear to share a common familial trait. </w:t>
      </w:r>
      <w:proofErr w:type="spellStart"/>
      <w:r w:rsidRPr="00912CAB">
        <w:rPr>
          <w:rFonts w:ascii="Arial" w:eastAsia="Times New Roman" w:hAnsi="Arial" w:cs="Arial"/>
          <w:color w:val="000000" w:themeColor="text1"/>
          <w:sz w:val="22"/>
          <w:szCs w:val="22"/>
          <w:shd w:val="clear" w:color="auto" w:fill="FFFFFF"/>
        </w:rPr>
        <w:t>Tuvblad</w:t>
      </w:r>
      <w:proofErr w:type="spellEnd"/>
      <w:r w:rsidRPr="00912CAB">
        <w:rPr>
          <w:rFonts w:ascii="Arial" w:eastAsia="Times New Roman" w:hAnsi="Arial" w:cs="Arial"/>
          <w:color w:val="000000" w:themeColor="text1"/>
          <w:sz w:val="22"/>
          <w:szCs w:val="22"/>
          <w:shd w:val="clear" w:color="auto" w:fill="FFFFFF"/>
        </w:rPr>
        <w:t xml:space="preserve"> (2009).  Some risk factors and histories of parental antisocial behaviour and mental health problems were closely similar in CD and ODD, as were elevated levels of exposure to social adversity and problems in family functioning.</w:t>
      </w:r>
      <w:r w:rsidRPr="00912CAB">
        <w:rPr>
          <w:rStyle w:val="apple-converted-space"/>
          <w:rFonts w:ascii="Arial" w:eastAsia="Times New Roman" w:hAnsi="Arial" w:cs="Arial"/>
          <w:color w:val="000000" w:themeColor="text1"/>
          <w:sz w:val="22"/>
          <w:szCs w:val="22"/>
          <w:shd w:val="clear" w:color="auto" w:fill="FFFFFF"/>
        </w:rPr>
        <w:t> Rowe (2010)</w:t>
      </w:r>
    </w:p>
    <w:p w14:paraId="1B738AB7" w14:textId="77777777" w:rsidR="00C466F5" w:rsidRPr="00912CAB" w:rsidRDefault="00C466F5" w:rsidP="00C466F5">
      <w:pPr>
        <w:spacing w:line="360" w:lineRule="auto"/>
        <w:jc w:val="both"/>
        <w:rPr>
          <w:rFonts w:ascii="Arial" w:eastAsia="Times New Roman" w:hAnsi="Arial" w:cs="Arial"/>
          <w:color w:val="000000" w:themeColor="text1"/>
          <w:sz w:val="22"/>
          <w:szCs w:val="22"/>
        </w:rPr>
      </w:pPr>
    </w:p>
    <w:p w14:paraId="3A9D5FEE" w14:textId="77777777" w:rsidR="00C466F5" w:rsidRPr="00912CAB" w:rsidRDefault="00C466F5" w:rsidP="00C466F5">
      <w:pPr>
        <w:spacing w:line="360" w:lineRule="auto"/>
        <w:jc w:val="both"/>
        <w:rPr>
          <w:rFonts w:ascii="Arial" w:eastAsia="Times New Roman" w:hAnsi="Arial" w:cs="Arial"/>
          <w:color w:val="000000" w:themeColor="text1"/>
          <w:sz w:val="22"/>
          <w:szCs w:val="22"/>
        </w:rPr>
      </w:pPr>
      <w:r w:rsidRPr="00912CAB">
        <w:rPr>
          <w:rFonts w:ascii="Arial" w:eastAsia="Times New Roman" w:hAnsi="Arial" w:cs="Arial"/>
          <w:color w:val="000000" w:themeColor="text1"/>
          <w:sz w:val="22"/>
          <w:szCs w:val="22"/>
          <w:shd w:val="clear" w:color="auto" w:fill="FFFFFF"/>
        </w:rPr>
        <w:t> </w:t>
      </w:r>
    </w:p>
    <w:p w14:paraId="4275F1F2" w14:textId="77777777" w:rsidR="00C466F5" w:rsidRPr="00912CAB" w:rsidRDefault="00C466F5" w:rsidP="00C466F5">
      <w:pPr>
        <w:spacing w:line="0" w:lineRule="auto"/>
        <w:rPr>
          <w:rFonts w:ascii="ff3" w:eastAsia="Times New Roman" w:hAnsi="ff3"/>
          <w:color w:val="000000" w:themeColor="text1"/>
          <w:sz w:val="57"/>
          <w:szCs w:val="57"/>
        </w:rPr>
      </w:pPr>
      <w:r w:rsidRPr="00912CAB">
        <w:rPr>
          <w:rFonts w:ascii="Arial" w:hAnsi="Arial" w:cs="Arial"/>
          <w:color w:val="000000" w:themeColor="text1"/>
          <w:sz w:val="22"/>
          <w:szCs w:val="22"/>
        </w:rPr>
        <w:t xml:space="preserve">Davis, (2011) </w:t>
      </w:r>
      <w:proofErr w:type="spellStart"/>
      <w:r w:rsidRPr="00912CAB">
        <w:rPr>
          <w:rFonts w:ascii="Arial" w:hAnsi="Arial" w:cs="Arial"/>
          <w:color w:val="000000" w:themeColor="text1"/>
          <w:sz w:val="22"/>
          <w:szCs w:val="22"/>
        </w:rPr>
        <w:t>Pediatric</w:t>
      </w:r>
      <w:proofErr w:type="spellEnd"/>
      <w:r w:rsidRPr="00912CAB">
        <w:rPr>
          <w:rFonts w:ascii="Arial" w:hAnsi="Arial" w:cs="Arial"/>
          <w:color w:val="000000" w:themeColor="text1"/>
          <w:sz w:val="22"/>
          <w:szCs w:val="22"/>
        </w:rPr>
        <w:t xml:space="preserve"> bipolar disorder is commonly seen in comorbidity with other disruptive behaviour disorders such as ODD as well as anxiety and so the early diagnosis of ODD is important to stop the onset of bipolar disorder. However, Ghosh, (2017) notes that al</w:t>
      </w:r>
      <w:r w:rsidRPr="00912CAB">
        <w:rPr>
          <w:rFonts w:ascii="Arial" w:eastAsia="Times New Roman" w:hAnsi="Arial" w:cs="Arial"/>
          <w:color w:val="000000" w:themeColor="text1"/>
          <w:sz w:val="22"/>
          <w:szCs w:val="22"/>
          <w:shd w:val="clear" w:color="auto" w:fill="FFFFFF"/>
        </w:rPr>
        <w:t xml:space="preserve">though less than conclusive, structural neuroimaging in </w:t>
      </w:r>
      <w:proofErr w:type="spellStart"/>
      <w:r w:rsidRPr="00912CAB">
        <w:rPr>
          <w:rFonts w:ascii="Arial" w:eastAsia="Times New Roman" w:hAnsi="Arial" w:cs="Arial"/>
          <w:color w:val="000000" w:themeColor="text1"/>
          <w:sz w:val="22"/>
          <w:szCs w:val="22"/>
          <w:shd w:val="clear" w:color="auto" w:fill="FFFFFF"/>
        </w:rPr>
        <w:t>pediatric</w:t>
      </w:r>
      <w:proofErr w:type="spellEnd"/>
      <w:r w:rsidRPr="00912CAB">
        <w:rPr>
          <w:rFonts w:ascii="Arial" w:eastAsia="Times New Roman" w:hAnsi="Arial" w:cs="Arial"/>
          <w:color w:val="000000" w:themeColor="text1"/>
          <w:sz w:val="22"/>
          <w:szCs w:val="22"/>
          <w:shd w:val="clear" w:color="auto" w:fill="FFFFFF"/>
        </w:rPr>
        <w:t xml:space="preserve"> mood disorders has shown some promise in differentiating unipolar from bipolar mood disorders. A recent systematic review reported higher deep white-matter abnormalities in </w:t>
      </w:r>
      <w:proofErr w:type="spellStart"/>
      <w:r w:rsidRPr="00912CAB">
        <w:rPr>
          <w:rFonts w:ascii="Arial" w:eastAsia="Times New Roman" w:hAnsi="Arial" w:cs="Arial"/>
          <w:color w:val="000000" w:themeColor="text1"/>
          <w:sz w:val="22"/>
          <w:szCs w:val="22"/>
          <w:shd w:val="clear" w:color="auto" w:fill="FFFFFF"/>
        </w:rPr>
        <w:t>pediatric</w:t>
      </w:r>
      <w:proofErr w:type="spellEnd"/>
      <w:r w:rsidRPr="00912CAB">
        <w:rPr>
          <w:rFonts w:ascii="Arial" w:eastAsia="Times New Roman" w:hAnsi="Arial" w:cs="Arial"/>
          <w:color w:val="000000" w:themeColor="text1"/>
          <w:sz w:val="22"/>
          <w:szCs w:val="22"/>
          <w:shd w:val="clear" w:color="auto" w:fill="FFFFFF"/>
        </w:rPr>
        <w:t xml:space="preserve"> bipolar disorders, as opposed to grey matter volume reduction in unipolar depression. Moreover, these are speculated to be trait markers or pre-existing brain abnormalities. These might aid in differentiating mood disorders from ODD and may also predict conversion to mood disorders later in life. </w:t>
      </w:r>
      <w:r w:rsidRPr="00912CAB">
        <w:rPr>
          <w:rFonts w:ascii="Arial" w:hAnsi="Arial" w:cs="Arial"/>
          <w:color w:val="000000" w:themeColor="text1"/>
          <w:sz w:val="22"/>
          <w:szCs w:val="22"/>
        </w:rPr>
        <w:t xml:space="preserve">Davis, (2011) argues that adults with bipolar disorder had a higher incidence of severe disruptive disorders </w:t>
      </w:r>
      <w:proofErr w:type="spellStart"/>
      <w:r w:rsidRPr="00912CAB">
        <w:rPr>
          <w:rFonts w:ascii="Arial" w:hAnsi="Arial" w:cs="Arial"/>
          <w:color w:val="000000" w:themeColor="text1"/>
          <w:sz w:val="22"/>
          <w:szCs w:val="22"/>
        </w:rPr>
        <w:t>durin</w:t>
      </w:r>
      <w:r w:rsidRPr="00912CAB">
        <w:rPr>
          <w:rFonts w:ascii="ff3" w:eastAsia="Times New Roman" w:hAnsi="ff3"/>
          <w:color w:val="000000" w:themeColor="text1"/>
          <w:sz w:val="57"/>
          <w:szCs w:val="57"/>
        </w:rPr>
        <w:t>Hawes</w:t>
      </w:r>
      <w:proofErr w:type="spellEnd"/>
    </w:p>
    <w:p w14:paraId="41CFAB81" w14:textId="77777777" w:rsidR="00C466F5" w:rsidRPr="00912CAB" w:rsidRDefault="00C466F5" w:rsidP="00C466F5">
      <w:pPr>
        <w:spacing w:line="0" w:lineRule="auto"/>
        <w:rPr>
          <w:rFonts w:ascii="ff3" w:eastAsia="Times New Roman" w:hAnsi="ff3"/>
          <w:color w:val="000000" w:themeColor="text1"/>
          <w:sz w:val="57"/>
          <w:szCs w:val="57"/>
        </w:rPr>
      </w:pPr>
      <w:r w:rsidRPr="00912CAB">
        <w:rPr>
          <w:rFonts w:ascii="ff3" w:eastAsia="Times New Roman" w:hAnsi="ff3"/>
          <w:color w:val="000000" w:themeColor="text1"/>
          <w:sz w:val="57"/>
          <w:szCs w:val="57"/>
        </w:rPr>
        <w:t xml:space="preserve">and </w:t>
      </w:r>
      <w:proofErr w:type="spellStart"/>
      <w:r w:rsidRPr="00912CAB">
        <w:rPr>
          <w:rFonts w:ascii="ff3" w:eastAsia="Times New Roman" w:hAnsi="ff3"/>
          <w:color w:val="000000" w:themeColor="text1"/>
          <w:sz w:val="57"/>
          <w:szCs w:val="57"/>
        </w:rPr>
        <w:t>Dadds</w:t>
      </w:r>
      <w:proofErr w:type="spellEnd"/>
      <w:r w:rsidRPr="00912CAB">
        <w:rPr>
          <w:rFonts w:ascii="ff3" w:eastAsia="Times New Roman" w:hAnsi="ff3"/>
          <w:color w:val="000000" w:themeColor="text1"/>
          <w:sz w:val="57"/>
          <w:szCs w:val="57"/>
        </w:rPr>
        <w:t xml:space="preserve"> (2007) found that a cognitive-</w:t>
      </w:r>
      <w:proofErr w:type="spellStart"/>
      <w:r w:rsidRPr="00912CAB">
        <w:rPr>
          <w:rFonts w:ascii="ff3" w:eastAsia="Times New Roman" w:hAnsi="ff3"/>
          <w:color w:val="000000" w:themeColor="text1"/>
          <w:sz w:val="57"/>
          <w:szCs w:val="57"/>
        </w:rPr>
        <w:t>behavior</w:t>
      </w:r>
      <w:proofErr w:type="spellEnd"/>
    </w:p>
    <w:p w14:paraId="56F33E7E" w14:textId="77777777" w:rsidR="00C466F5" w:rsidRPr="00912CAB" w:rsidRDefault="00C466F5" w:rsidP="00C466F5">
      <w:pPr>
        <w:spacing w:line="0" w:lineRule="auto"/>
        <w:rPr>
          <w:rFonts w:ascii="ff3" w:eastAsia="Times New Roman" w:hAnsi="ff3"/>
          <w:color w:val="000000" w:themeColor="text1"/>
          <w:sz w:val="57"/>
          <w:szCs w:val="57"/>
        </w:rPr>
      </w:pPr>
      <w:r w:rsidRPr="00912CAB">
        <w:rPr>
          <w:rFonts w:ascii="ff3" w:eastAsia="Times New Roman" w:hAnsi="ff3"/>
          <w:color w:val="000000" w:themeColor="text1"/>
          <w:sz w:val="57"/>
          <w:szCs w:val="57"/>
        </w:rPr>
        <w:t>treatment for children with ODD resulted in positive</w:t>
      </w:r>
    </w:p>
    <w:p w14:paraId="4CB13E51" w14:textId="77777777" w:rsidR="00C466F5" w:rsidRPr="00912CAB" w:rsidRDefault="00C466F5" w:rsidP="00C466F5">
      <w:pPr>
        <w:spacing w:line="0" w:lineRule="auto"/>
        <w:rPr>
          <w:rFonts w:ascii="ff3" w:eastAsia="Times New Roman" w:hAnsi="ff3"/>
          <w:color w:val="000000" w:themeColor="text1"/>
          <w:sz w:val="57"/>
          <w:szCs w:val="57"/>
        </w:rPr>
      </w:pPr>
      <w:r w:rsidRPr="00912CAB">
        <w:rPr>
          <w:rFonts w:ascii="ff3" w:eastAsia="Times New Roman" w:hAnsi="ff3"/>
          <w:color w:val="000000" w:themeColor="text1"/>
          <w:sz w:val="57"/>
          <w:szCs w:val="57"/>
        </w:rPr>
        <w:t>changes in parent-reported callous-unemotional</w:t>
      </w:r>
    </w:p>
    <w:p w14:paraId="46B07B66" w14:textId="77777777" w:rsidR="00C466F5" w:rsidRPr="00912CAB" w:rsidRDefault="00C466F5" w:rsidP="00C466F5">
      <w:pPr>
        <w:spacing w:line="0" w:lineRule="auto"/>
        <w:rPr>
          <w:rFonts w:ascii="ff3" w:eastAsia="Times New Roman" w:hAnsi="ff3"/>
          <w:color w:val="000000" w:themeColor="text1"/>
          <w:sz w:val="57"/>
          <w:szCs w:val="57"/>
        </w:rPr>
      </w:pPr>
      <w:r w:rsidRPr="00912CAB">
        <w:rPr>
          <w:rFonts w:ascii="ff3" w:eastAsia="Times New Roman" w:hAnsi="ff3"/>
          <w:color w:val="000000" w:themeColor="text1"/>
          <w:sz w:val="57"/>
          <w:szCs w:val="57"/>
        </w:rPr>
        <w:t>features from pre-treatment to 6-month follow-up</w:t>
      </w:r>
    </w:p>
    <w:p w14:paraId="7B7AC6F3" w14:textId="77777777" w:rsidR="00C466F5" w:rsidRPr="00912CAB" w:rsidRDefault="00C466F5" w:rsidP="00C466F5">
      <w:pPr>
        <w:spacing w:line="0" w:lineRule="auto"/>
        <w:rPr>
          <w:rFonts w:ascii="ff3" w:eastAsia="Times New Roman" w:hAnsi="ff3"/>
          <w:color w:val="000000" w:themeColor="text1"/>
          <w:sz w:val="57"/>
          <w:szCs w:val="57"/>
        </w:rPr>
      </w:pPr>
      <w:r w:rsidRPr="00912CAB">
        <w:rPr>
          <w:rFonts w:ascii="ff3" w:eastAsia="Times New Roman" w:hAnsi="ff3"/>
          <w:color w:val="000000" w:themeColor="text1"/>
          <w:sz w:val="57"/>
          <w:szCs w:val="57"/>
        </w:rPr>
        <w:t>(</w:t>
      </w:r>
      <w:r w:rsidRPr="00912CAB">
        <w:rPr>
          <w:rFonts w:ascii="ff4" w:eastAsia="Times New Roman" w:hAnsi="ff4"/>
          <w:color w:val="000000" w:themeColor="text1"/>
          <w:spacing w:val="190"/>
          <w:sz w:val="57"/>
          <w:szCs w:val="57"/>
        </w:rPr>
        <w:t>d</w:t>
      </w:r>
      <w:r w:rsidRPr="00912CAB">
        <w:rPr>
          <w:rFonts w:ascii="ff3" w:eastAsia="Times New Roman" w:hAnsi="ff3"/>
          <w:color w:val="000000" w:themeColor="text1"/>
          <w:sz w:val="57"/>
          <w:szCs w:val="57"/>
        </w:rPr>
        <w:t>= .57) and the magnitude of this effect was</w:t>
      </w:r>
    </w:p>
    <w:p w14:paraId="302F62BF" w14:textId="77777777" w:rsidR="00C466F5" w:rsidRPr="00912CAB" w:rsidRDefault="00C466F5" w:rsidP="00C466F5">
      <w:pPr>
        <w:spacing w:line="0" w:lineRule="auto"/>
        <w:rPr>
          <w:rFonts w:ascii="ff3" w:eastAsia="Times New Roman" w:hAnsi="ff3"/>
          <w:color w:val="000000" w:themeColor="text1"/>
          <w:sz w:val="57"/>
          <w:szCs w:val="57"/>
        </w:rPr>
      </w:pPr>
      <w:r w:rsidRPr="00912CAB">
        <w:rPr>
          <w:rFonts w:ascii="ff3" w:eastAsia="Times New Roman" w:hAnsi="ff3"/>
          <w:color w:val="000000" w:themeColor="text1"/>
          <w:sz w:val="57"/>
          <w:szCs w:val="57"/>
        </w:rPr>
        <w:t xml:space="preserve">commensurate to that found for antisocial </w:t>
      </w:r>
      <w:proofErr w:type="spellStart"/>
      <w:r w:rsidRPr="00912CAB">
        <w:rPr>
          <w:rFonts w:ascii="ff3" w:eastAsia="Times New Roman" w:hAnsi="ff3"/>
          <w:color w:val="000000" w:themeColor="text1"/>
          <w:sz w:val="57"/>
          <w:szCs w:val="57"/>
        </w:rPr>
        <w:t>behavior</w:t>
      </w:r>
      <w:proofErr w:type="spellEnd"/>
    </w:p>
    <w:p w14:paraId="24EC06A4" w14:textId="77777777" w:rsidR="00C466F5" w:rsidRPr="00912CAB" w:rsidRDefault="00C466F5" w:rsidP="00C466F5">
      <w:pPr>
        <w:spacing w:line="0" w:lineRule="auto"/>
        <w:rPr>
          <w:rFonts w:ascii="ff3" w:eastAsia="Times New Roman" w:hAnsi="ff3"/>
          <w:color w:val="000000" w:themeColor="text1"/>
          <w:sz w:val="57"/>
          <w:szCs w:val="57"/>
        </w:rPr>
      </w:pPr>
      <w:r w:rsidRPr="00912CAB">
        <w:rPr>
          <w:rFonts w:ascii="ff3" w:eastAsia="Times New Roman" w:hAnsi="ff3"/>
          <w:color w:val="000000" w:themeColor="text1"/>
          <w:sz w:val="57"/>
          <w:szCs w:val="57"/>
        </w:rPr>
        <w:t>(</w:t>
      </w:r>
      <w:r w:rsidRPr="00912CAB">
        <w:rPr>
          <w:rFonts w:ascii="ff4" w:eastAsia="Times New Roman" w:hAnsi="ff4"/>
          <w:color w:val="000000" w:themeColor="text1"/>
          <w:spacing w:val="190"/>
          <w:sz w:val="57"/>
          <w:szCs w:val="57"/>
        </w:rPr>
        <w:t>d</w:t>
      </w:r>
      <w:r w:rsidRPr="00912CAB">
        <w:rPr>
          <w:rFonts w:ascii="ff3" w:eastAsia="Times New Roman" w:hAnsi="ff3"/>
          <w:color w:val="000000" w:themeColor="text1"/>
          <w:sz w:val="57"/>
          <w:szCs w:val="57"/>
        </w:rPr>
        <w:t>= .62). Another recent investigation found that a</w:t>
      </w:r>
    </w:p>
    <w:p w14:paraId="0DC77F79" w14:textId="77777777" w:rsidR="00C466F5" w:rsidRPr="00912CAB" w:rsidRDefault="00C466F5" w:rsidP="00C466F5">
      <w:pPr>
        <w:spacing w:line="0" w:lineRule="auto"/>
        <w:rPr>
          <w:rFonts w:ascii="ff3" w:eastAsia="Times New Roman" w:hAnsi="ff3"/>
          <w:color w:val="000000" w:themeColor="text1"/>
          <w:sz w:val="57"/>
          <w:szCs w:val="57"/>
        </w:rPr>
      </w:pPr>
      <w:r w:rsidRPr="00912CAB">
        <w:rPr>
          <w:rFonts w:ascii="ff3" w:eastAsia="Times New Roman" w:hAnsi="ff3"/>
          <w:color w:val="000000" w:themeColor="text1"/>
          <w:sz w:val="57"/>
          <w:szCs w:val="57"/>
        </w:rPr>
        <w:t>multifaceted cognitive-</w:t>
      </w:r>
      <w:proofErr w:type="spellStart"/>
      <w:r w:rsidRPr="00912CAB">
        <w:rPr>
          <w:rFonts w:ascii="ff3" w:eastAsia="Times New Roman" w:hAnsi="ff3"/>
          <w:color w:val="000000" w:themeColor="text1"/>
          <w:sz w:val="57"/>
          <w:szCs w:val="57"/>
        </w:rPr>
        <w:t>behavioral</w:t>
      </w:r>
      <w:proofErr w:type="spellEnd"/>
      <w:r w:rsidRPr="00912CAB">
        <w:rPr>
          <w:rFonts w:ascii="ff3" w:eastAsia="Times New Roman" w:hAnsi="ff3"/>
          <w:color w:val="000000" w:themeColor="text1"/>
          <w:sz w:val="57"/>
          <w:szCs w:val="57"/>
        </w:rPr>
        <w:t xml:space="preserve"> intervention for</w:t>
      </w:r>
    </w:p>
    <w:p w14:paraId="3971F9C8" w14:textId="77777777" w:rsidR="00C466F5" w:rsidRPr="00912CAB" w:rsidRDefault="00C466F5" w:rsidP="00C466F5">
      <w:pPr>
        <w:spacing w:line="0" w:lineRule="auto"/>
        <w:rPr>
          <w:rFonts w:ascii="ff3" w:eastAsia="Times New Roman" w:hAnsi="ff3"/>
          <w:color w:val="000000" w:themeColor="text1"/>
          <w:sz w:val="57"/>
          <w:szCs w:val="57"/>
        </w:rPr>
      </w:pPr>
      <w:r w:rsidRPr="00912CAB">
        <w:rPr>
          <w:rFonts w:ascii="ff3" w:eastAsia="Times New Roman" w:hAnsi="ff3"/>
          <w:color w:val="000000" w:themeColor="text1"/>
          <w:sz w:val="57"/>
          <w:szCs w:val="57"/>
        </w:rPr>
        <w:t>6–11-year-old children with ODD or CD produced</w:t>
      </w:r>
    </w:p>
    <w:p w14:paraId="648849AB" w14:textId="77777777" w:rsidR="00C466F5" w:rsidRPr="00912CAB" w:rsidRDefault="00C466F5" w:rsidP="00C466F5">
      <w:pPr>
        <w:spacing w:line="0" w:lineRule="auto"/>
        <w:rPr>
          <w:rFonts w:ascii="ff3" w:eastAsia="Times New Roman" w:hAnsi="ff3"/>
          <w:color w:val="000000" w:themeColor="text1"/>
          <w:sz w:val="57"/>
          <w:szCs w:val="57"/>
        </w:rPr>
      </w:pPr>
      <w:r w:rsidRPr="00912CAB">
        <w:rPr>
          <w:rFonts w:ascii="ff3" w:eastAsia="Times New Roman" w:hAnsi="ff3"/>
          <w:color w:val="000000" w:themeColor="text1"/>
          <w:sz w:val="57"/>
          <w:szCs w:val="57"/>
        </w:rPr>
        <w:t>signiﬁcant reductions in teacher-reported callous-</w:t>
      </w:r>
    </w:p>
    <w:p w14:paraId="5B7F010F" w14:textId="77777777" w:rsidR="00C466F5" w:rsidRPr="00912CAB" w:rsidRDefault="00C466F5" w:rsidP="00C466F5">
      <w:pPr>
        <w:spacing w:line="0" w:lineRule="auto"/>
        <w:rPr>
          <w:rFonts w:ascii="ff3" w:eastAsia="Times New Roman" w:hAnsi="ff3"/>
          <w:color w:val="000000" w:themeColor="text1"/>
          <w:sz w:val="57"/>
          <w:szCs w:val="57"/>
        </w:rPr>
      </w:pPr>
      <w:r w:rsidRPr="00912CAB">
        <w:rPr>
          <w:rFonts w:ascii="ff3" w:eastAsia="Times New Roman" w:hAnsi="ff3"/>
          <w:color w:val="000000" w:themeColor="text1"/>
          <w:sz w:val="57"/>
          <w:szCs w:val="57"/>
        </w:rPr>
        <w:t>unemotional and narcissistic features from pre- to</w:t>
      </w:r>
    </w:p>
    <w:p w14:paraId="3258716B" w14:textId="77777777" w:rsidR="00C466F5" w:rsidRPr="00912CAB" w:rsidRDefault="00C466F5" w:rsidP="00C466F5">
      <w:pPr>
        <w:spacing w:line="0" w:lineRule="auto"/>
        <w:rPr>
          <w:rFonts w:ascii="ff3" w:eastAsia="Times New Roman" w:hAnsi="ff3"/>
          <w:color w:val="000000" w:themeColor="text1"/>
          <w:sz w:val="57"/>
          <w:szCs w:val="57"/>
        </w:rPr>
      </w:pPr>
      <w:r w:rsidRPr="00912CAB">
        <w:rPr>
          <w:rFonts w:ascii="ff3" w:eastAsia="Times New Roman" w:hAnsi="ff3"/>
          <w:color w:val="000000" w:themeColor="text1"/>
          <w:sz w:val="57"/>
          <w:szCs w:val="57"/>
        </w:rPr>
        <w:t>post-treatment (</w:t>
      </w:r>
      <w:r w:rsidRPr="00912CAB">
        <w:rPr>
          <w:rFonts w:ascii="ff4" w:eastAsia="Times New Roman" w:hAnsi="ff4"/>
          <w:color w:val="000000" w:themeColor="text1"/>
          <w:sz w:val="57"/>
          <w:szCs w:val="57"/>
        </w:rPr>
        <w:t>d</w:t>
      </w:r>
      <w:r w:rsidRPr="00912CAB">
        <w:rPr>
          <w:rFonts w:ascii="ff3" w:eastAsia="Times New Roman" w:hAnsi="ff3"/>
          <w:color w:val="000000" w:themeColor="text1"/>
          <w:sz w:val="57"/>
          <w:szCs w:val="57"/>
        </w:rPr>
        <w:t>s = .44 and .47, respectively), and</w:t>
      </w:r>
    </w:p>
    <w:p w14:paraId="0603EEF7" w14:textId="77777777" w:rsidR="00C466F5" w:rsidRPr="00912CAB" w:rsidRDefault="00C466F5" w:rsidP="00C466F5">
      <w:pPr>
        <w:spacing w:line="0" w:lineRule="auto"/>
        <w:rPr>
          <w:rFonts w:ascii="ff3" w:eastAsia="Times New Roman" w:hAnsi="ff3"/>
          <w:color w:val="000000" w:themeColor="text1"/>
          <w:sz w:val="57"/>
          <w:szCs w:val="57"/>
        </w:rPr>
      </w:pPr>
      <w:r w:rsidRPr="00912CAB">
        <w:rPr>
          <w:rFonts w:ascii="ff3" w:eastAsia="Times New Roman" w:hAnsi="ff3"/>
          <w:color w:val="000000" w:themeColor="text1"/>
          <w:sz w:val="57"/>
          <w:szCs w:val="57"/>
        </w:rPr>
        <w:t>these treatment gains were maintained across a</w:t>
      </w:r>
    </w:p>
    <w:p w14:paraId="5FF32C15" w14:textId="77777777" w:rsidR="00C466F5" w:rsidRPr="00912CAB" w:rsidRDefault="00C466F5" w:rsidP="00C466F5">
      <w:pPr>
        <w:spacing w:line="0" w:lineRule="auto"/>
        <w:rPr>
          <w:rFonts w:ascii="ff3" w:eastAsia="Times New Roman" w:hAnsi="ff3"/>
          <w:color w:val="000000" w:themeColor="text1"/>
          <w:sz w:val="57"/>
          <w:szCs w:val="57"/>
        </w:rPr>
      </w:pPr>
      <w:r w:rsidRPr="00912CAB">
        <w:rPr>
          <w:rFonts w:ascii="ff3" w:eastAsia="Times New Roman" w:hAnsi="ff3"/>
          <w:color w:val="000000" w:themeColor="text1"/>
          <w:sz w:val="57"/>
          <w:szCs w:val="57"/>
        </w:rPr>
        <w:t>3-year follow-up period (</w:t>
      </w:r>
      <w:proofErr w:type="spellStart"/>
      <w:r w:rsidRPr="00912CAB">
        <w:rPr>
          <w:rFonts w:ascii="ff3" w:eastAsia="Times New Roman" w:hAnsi="ff3"/>
          <w:color w:val="000000" w:themeColor="text1"/>
          <w:sz w:val="57"/>
          <w:szCs w:val="57"/>
        </w:rPr>
        <w:t>Kolko</w:t>
      </w:r>
      <w:proofErr w:type="spellEnd"/>
      <w:r w:rsidRPr="00912CAB">
        <w:rPr>
          <w:rFonts w:ascii="ff3" w:eastAsia="Times New Roman" w:hAnsi="ff3"/>
          <w:color w:val="000000" w:themeColor="text1"/>
          <w:sz w:val="57"/>
          <w:szCs w:val="57"/>
        </w:rPr>
        <w:t xml:space="preserve"> et al., in press a).</w:t>
      </w:r>
    </w:p>
    <w:p w14:paraId="0EEEFDDE" w14:textId="77777777" w:rsidR="00C466F5" w:rsidRPr="00912CAB" w:rsidRDefault="00C466F5" w:rsidP="00C466F5">
      <w:pPr>
        <w:spacing w:line="0" w:lineRule="auto"/>
        <w:rPr>
          <w:rFonts w:ascii="ff3" w:eastAsia="Times New Roman" w:hAnsi="ff3"/>
          <w:color w:val="000000" w:themeColor="text1"/>
          <w:sz w:val="57"/>
          <w:szCs w:val="57"/>
        </w:rPr>
      </w:pPr>
      <w:r w:rsidRPr="00912CAB">
        <w:rPr>
          <w:rFonts w:ascii="ff3" w:eastAsia="Times New Roman" w:hAnsi="ff3"/>
          <w:color w:val="000000" w:themeColor="text1"/>
          <w:sz w:val="57"/>
          <w:szCs w:val="57"/>
        </w:rPr>
        <w:t>Taken together, this suggests that psychopathic</w:t>
      </w:r>
    </w:p>
    <w:p w14:paraId="018DF822" w14:textId="77777777" w:rsidR="00C466F5" w:rsidRPr="00912CAB" w:rsidRDefault="00C466F5" w:rsidP="00C466F5">
      <w:pPr>
        <w:spacing w:line="0" w:lineRule="auto"/>
        <w:rPr>
          <w:rFonts w:ascii="ff3" w:eastAsia="Times New Roman" w:hAnsi="ff3"/>
          <w:color w:val="000000" w:themeColor="text1"/>
          <w:sz w:val="57"/>
          <w:szCs w:val="57"/>
        </w:rPr>
      </w:pPr>
      <w:r w:rsidRPr="00912CAB">
        <w:rPr>
          <w:rFonts w:ascii="ff3" w:eastAsia="Times New Roman" w:hAnsi="ff3"/>
          <w:color w:val="000000" w:themeColor="text1"/>
          <w:sz w:val="57"/>
          <w:szCs w:val="57"/>
        </w:rPr>
        <w:t xml:space="preserve">features in children can be reduced through </w:t>
      </w:r>
      <w:proofErr w:type="spellStart"/>
      <w:r w:rsidRPr="00912CAB">
        <w:rPr>
          <w:rFonts w:ascii="ff3" w:eastAsia="Times New Roman" w:hAnsi="ff3"/>
          <w:color w:val="000000" w:themeColor="text1"/>
          <w:sz w:val="57"/>
          <w:szCs w:val="57"/>
        </w:rPr>
        <w:t>inten</w:t>
      </w:r>
      <w:proofErr w:type="spellEnd"/>
    </w:p>
    <w:p w14:paraId="3E74D298" w14:textId="77777777" w:rsidR="00C466F5" w:rsidRDefault="00C466F5" w:rsidP="00C466F5">
      <w:pPr>
        <w:spacing w:line="360" w:lineRule="auto"/>
        <w:jc w:val="both"/>
        <w:rPr>
          <w:rFonts w:eastAsia="Times New Roman"/>
          <w:color w:val="000000"/>
          <w:shd w:val="clear" w:color="auto" w:fill="FFFFFF"/>
        </w:rPr>
      </w:pPr>
      <w:r w:rsidRPr="00912CAB">
        <w:rPr>
          <w:rFonts w:ascii="Arial" w:hAnsi="Arial" w:cs="Arial"/>
          <w:color w:val="000000" w:themeColor="text1"/>
          <w:sz w:val="22"/>
          <w:szCs w:val="22"/>
        </w:rPr>
        <w:t xml:space="preserve">According to Ford et al (2003) The diagnosis of anxiety or Conduct Disorders would not be possible without teacher reports and a comparison of disorders in children would be </w:t>
      </w:r>
      <w:r>
        <w:rPr>
          <w:rFonts w:ascii="Arial" w:hAnsi="Arial" w:cs="Arial"/>
          <w:sz w:val="22"/>
          <w:szCs w:val="22"/>
        </w:rPr>
        <w:t>greatly underestimated in the absence of this teacher information. Therefore, it is vitally important that practitioners in the EYS are regularly updated and informed of mental health issues and disorders in the children in their care a</w:t>
      </w:r>
      <w:r>
        <w:rPr>
          <w:rFonts w:eastAsia="Times New Roman"/>
          <w:color w:val="000000"/>
          <w:shd w:val="clear" w:color="auto" w:fill="FFFFFF"/>
        </w:rPr>
        <w:t>s ODD is</w:t>
      </w:r>
      <w:r w:rsidRPr="00D26C3B">
        <w:rPr>
          <w:rFonts w:eastAsia="Times New Roman"/>
          <w:color w:val="000000"/>
          <w:shd w:val="clear" w:color="auto" w:fill="FFFFFF"/>
        </w:rPr>
        <w:t xml:space="preserve"> a common psychiatric disorder in children</w:t>
      </w:r>
      <w:r>
        <w:rPr>
          <w:rFonts w:eastAsia="Times New Roman"/>
          <w:color w:val="000000"/>
          <w:shd w:val="clear" w:color="auto" w:fill="FFFFFF"/>
        </w:rPr>
        <w:t>.</w:t>
      </w:r>
      <w:r w:rsidRPr="00D26C3B">
        <w:rPr>
          <w:rFonts w:eastAsia="Times New Roman"/>
          <w:color w:val="000000"/>
          <w:shd w:val="clear" w:color="auto" w:fill="FFFFFF"/>
        </w:rPr>
        <w:t xml:space="preserve"> </w:t>
      </w:r>
    </w:p>
    <w:p w14:paraId="5953F6E6" w14:textId="77777777" w:rsidR="007A0CEC" w:rsidRDefault="007A0CEC" w:rsidP="00C466F5">
      <w:pPr>
        <w:spacing w:line="360" w:lineRule="auto"/>
        <w:jc w:val="both"/>
        <w:rPr>
          <w:rFonts w:eastAsia="Times New Roman"/>
          <w:color w:val="000000"/>
          <w:shd w:val="clear" w:color="auto" w:fill="FFFFFF"/>
        </w:rPr>
      </w:pPr>
    </w:p>
    <w:p w14:paraId="76A7B480" w14:textId="5338EABB" w:rsidR="00464F19" w:rsidRPr="00313860" w:rsidRDefault="007A0CEC" w:rsidP="00313860">
      <w:pPr>
        <w:spacing w:line="360" w:lineRule="auto"/>
        <w:jc w:val="both"/>
        <w:rPr>
          <w:rFonts w:ascii="Arial" w:eastAsia="Times New Roman" w:hAnsi="Arial" w:cs="Arial"/>
          <w:color w:val="141414"/>
          <w:sz w:val="22"/>
          <w:szCs w:val="22"/>
          <w:shd w:val="clear" w:color="auto" w:fill="FFFFFF"/>
        </w:rPr>
      </w:pPr>
      <w:r w:rsidRPr="00313860">
        <w:rPr>
          <w:rFonts w:ascii="Arial" w:eastAsia="Times New Roman" w:hAnsi="Arial" w:cs="Arial"/>
          <w:color w:val="000000"/>
          <w:sz w:val="22"/>
          <w:szCs w:val="22"/>
          <w:shd w:val="clear" w:color="auto" w:fill="FFFFFF"/>
        </w:rPr>
        <w:t>In a school setting, a child with ODD will have the support of a TA</w:t>
      </w:r>
      <w:r w:rsidR="00CB7DFA" w:rsidRPr="00313860">
        <w:rPr>
          <w:rFonts w:ascii="Arial" w:eastAsia="Times New Roman" w:hAnsi="Arial" w:cs="Arial"/>
          <w:color w:val="000000"/>
          <w:sz w:val="22"/>
          <w:szCs w:val="22"/>
          <w:shd w:val="clear" w:color="auto" w:fill="FFFFFF"/>
        </w:rPr>
        <w:t xml:space="preserve"> as the disorder is a relatively severe </w:t>
      </w:r>
      <w:r w:rsidR="00936FA6" w:rsidRPr="00313860">
        <w:rPr>
          <w:rFonts w:ascii="Arial" w:eastAsia="Times New Roman" w:hAnsi="Arial" w:cs="Arial"/>
          <w:color w:val="000000"/>
          <w:sz w:val="22"/>
          <w:szCs w:val="22"/>
          <w:shd w:val="clear" w:color="auto" w:fill="FFFFFF"/>
        </w:rPr>
        <w:t xml:space="preserve">one for main stream school. </w:t>
      </w:r>
      <w:r w:rsidR="00936FA6" w:rsidRPr="00313860">
        <w:rPr>
          <w:rFonts w:ascii="Arial" w:hAnsi="Arial" w:cs="Arial"/>
          <w:color w:val="4C4C4D"/>
          <w:sz w:val="22"/>
          <w:szCs w:val="22"/>
        </w:rPr>
        <w:t>Doctor</w:t>
      </w:r>
      <w:r w:rsidR="00464F19" w:rsidRPr="00313860">
        <w:rPr>
          <w:rFonts w:ascii="Arial" w:hAnsi="Arial" w:cs="Arial"/>
          <w:color w:val="4C4C4D"/>
          <w:sz w:val="22"/>
          <w:szCs w:val="22"/>
        </w:rPr>
        <w:t xml:space="preserve"> Liz Bragg (2017)</w:t>
      </w:r>
      <w:r w:rsidR="00936FA6" w:rsidRPr="00313860">
        <w:rPr>
          <w:rFonts w:ascii="Arial" w:hAnsi="Arial" w:cs="Arial"/>
          <w:color w:val="4C4C4D"/>
          <w:sz w:val="22"/>
          <w:szCs w:val="22"/>
        </w:rPr>
        <w:t xml:space="preserve"> from the Royal College of Paediatrics, explains that: </w:t>
      </w:r>
      <w:r w:rsidR="00936FA6" w:rsidRPr="00313860">
        <w:rPr>
          <w:rFonts w:ascii="Arial" w:hAnsi="Arial" w:cs="Arial"/>
          <w:iCs/>
          <w:color w:val="4C4C4D"/>
          <w:sz w:val="22"/>
          <w:szCs w:val="22"/>
        </w:rPr>
        <w:t xml:space="preserve">“ODD is often considered to be extreme behaviour, for example excessive arguing, throwing temper tantrums and blaming others for your mistakes.” The Student with ODD will be </w:t>
      </w:r>
      <w:r w:rsidR="00F46F81" w:rsidRPr="00313860">
        <w:rPr>
          <w:rFonts w:ascii="Arial" w:hAnsi="Arial" w:cs="Arial"/>
          <w:iCs/>
          <w:color w:val="4C4C4D"/>
          <w:sz w:val="22"/>
          <w:szCs w:val="22"/>
        </w:rPr>
        <w:t xml:space="preserve">quick to argue and actively seek to disobey adults within the classroom. This can be a difficult disorder to manage and the right approach must be used from day one. According to </w:t>
      </w:r>
      <w:proofErr w:type="spellStart"/>
      <w:r w:rsidR="00F46F81" w:rsidRPr="00313860">
        <w:rPr>
          <w:rFonts w:ascii="Arial" w:hAnsi="Arial" w:cs="Arial"/>
          <w:iCs/>
          <w:color w:val="4C4C4D"/>
          <w:sz w:val="22"/>
          <w:szCs w:val="22"/>
        </w:rPr>
        <w:t>Currigan</w:t>
      </w:r>
      <w:proofErr w:type="spellEnd"/>
      <w:r w:rsidR="00F46F81" w:rsidRPr="00313860">
        <w:rPr>
          <w:rFonts w:ascii="Arial" w:hAnsi="Arial" w:cs="Arial"/>
          <w:iCs/>
          <w:color w:val="4C4C4D"/>
          <w:sz w:val="22"/>
          <w:szCs w:val="22"/>
        </w:rPr>
        <w:t xml:space="preserve"> (2017) </w:t>
      </w:r>
      <w:r w:rsidR="00F46F81" w:rsidRPr="00313860">
        <w:rPr>
          <w:rFonts w:ascii="Arial" w:eastAsia="Times New Roman" w:hAnsi="Arial" w:cs="Arial"/>
          <w:color w:val="4C4C4D"/>
          <w:sz w:val="22"/>
          <w:szCs w:val="22"/>
          <w:shd w:val="clear" w:color="auto" w:fill="FFFFFF"/>
        </w:rPr>
        <w:t>If we fall into the trap of managing pupils with ODD in the traditional way – with simple systems of classroom rewards and consequences – we may actually be encouraging inappropriate behaviour.</w:t>
      </w:r>
      <w:r w:rsidR="00464F19" w:rsidRPr="00313860">
        <w:rPr>
          <w:rFonts w:ascii="Arial" w:eastAsia="Times New Roman" w:hAnsi="Arial" w:cs="Arial"/>
          <w:color w:val="4C4C4D"/>
          <w:sz w:val="22"/>
          <w:szCs w:val="22"/>
          <w:shd w:val="clear" w:color="auto" w:fill="FFFFFF"/>
        </w:rPr>
        <w:t xml:space="preserve"> Doctor Bragg (2017) also states, </w:t>
      </w:r>
      <w:r w:rsidR="00464F19" w:rsidRPr="00313860">
        <w:rPr>
          <w:rFonts w:ascii="Arial" w:eastAsia="Times New Roman" w:hAnsi="Arial" w:cs="Arial"/>
          <w:color w:val="141414"/>
          <w:sz w:val="22"/>
          <w:szCs w:val="22"/>
          <w:shd w:val="clear" w:color="auto" w:fill="FFFFFF"/>
        </w:rPr>
        <w:t>“Individuals who have ODD tend to have low self-esteem. This is a complicated condition and thought to be a result of a combination of biological, genetic and environmental factors”.</w:t>
      </w:r>
      <w:r w:rsidR="00CF47D4" w:rsidRPr="00313860">
        <w:rPr>
          <w:rFonts w:ascii="Arial" w:eastAsia="Times New Roman" w:hAnsi="Arial" w:cs="Arial"/>
          <w:color w:val="141414"/>
          <w:sz w:val="22"/>
          <w:szCs w:val="22"/>
          <w:shd w:val="clear" w:color="auto" w:fill="FFFFFF"/>
        </w:rPr>
        <w:t xml:space="preserve"> It is important to learn that, as the TA, you are not the cause of the disorder but you will be the outlet for it as the child feels safe enough to act on his feelings and emotions. </w:t>
      </w:r>
    </w:p>
    <w:p w14:paraId="6D1E9601" w14:textId="1CF1CA80" w:rsidR="002E48D4" w:rsidRPr="00313860" w:rsidRDefault="00E05F0F" w:rsidP="00313860">
      <w:pPr>
        <w:spacing w:line="360" w:lineRule="auto"/>
        <w:jc w:val="both"/>
        <w:rPr>
          <w:rFonts w:ascii="Arial" w:eastAsia="Times New Roman" w:hAnsi="Arial" w:cs="Arial"/>
          <w:sz w:val="22"/>
          <w:szCs w:val="22"/>
        </w:rPr>
      </w:pPr>
      <w:r w:rsidRPr="00313860">
        <w:rPr>
          <w:rFonts w:ascii="Arial" w:eastAsia="Times New Roman" w:hAnsi="Arial" w:cs="Arial"/>
          <w:color w:val="141414"/>
          <w:sz w:val="22"/>
          <w:szCs w:val="22"/>
          <w:shd w:val="clear" w:color="auto" w:fill="FFFFFF"/>
        </w:rPr>
        <w:t xml:space="preserve">According to </w:t>
      </w:r>
      <w:proofErr w:type="spellStart"/>
      <w:r w:rsidRPr="00313860">
        <w:rPr>
          <w:rFonts w:ascii="Arial" w:eastAsia="Times New Roman" w:hAnsi="Arial" w:cs="Arial"/>
          <w:color w:val="141414"/>
          <w:sz w:val="22"/>
          <w:szCs w:val="22"/>
          <w:shd w:val="clear" w:color="auto" w:fill="FFFFFF"/>
        </w:rPr>
        <w:t>Alhowimi</w:t>
      </w:r>
      <w:proofErr w:type="spellEnd"/>
      <w:r w:rsidRPr="00313860">
        <w:rPr>
          <w:rFonts w:ascii="Arial" w:eastAsia="Times New Roman" w:hAnsi="Arial" w:cs="Arial"/>
          <w:color w:val="141414"/>
          <w:sz w:val="22"/>
          <w:szCs w:val="22"/>
          <w:shd w:val="clear" w:color="auto" w:fill="FFFFFF"/>
        </w:rPr>
        <w:t xml:space="preserve"> and </w:t>
      </w:r>
      <w:proofErr w:type="spellStart"/>
      <w:r w:rsidRPr="00313860">
        <w:rPr>
          <w:rFonts w:ascii="Arial" w:eastAsia="Times New Roman" w:hAnsi="Arial" w:cs="Arial"/>
          <w:color w:val="141414"/>
          <w:sz w:val="22"/>
          <w:szCs w:val="22"/>
          <w:shd w:val="clear" w:color="auto" w:fill="FFFFFF"/>
        </w:rPr>
        <w:t>Alothman</w:t>
      </w:r>
      <w:proofErr w:type="spellEnd"/>
      <w:r w:rsidRPr="00313860">
        <w:rPr>
          <w:rFonts w:ascii="Arial" w:eastAsia="Times New Roman" w:hAnsi="Arial" w:cs="Arial"/>
          <w:color w:val="141414"/>
          <w:sz w:val="22"/>
          <w:szCs w:val="22"/>
          <w:shd w:val="clear" w:color="auto" w:fill="FFFFFF"/>
        </w:rPr>
        <w:t xml:space="preserve"> (2018) not enough is known about this disorder, in the classroom, even by Special Educational Needs Teachers. This means, as the child must be fully supported from day one, the child needs an early diagnosis and full training to staff must be given before the child starts school. </w:t>
      </w:r>
      <w:proofErr w:type="spellStart"/>
      <w:r w:rsidR="002E48D4" w:rsidRPr="00313860">
        <w:rPr>
          <w:rFonts w:ascii="Arial" w:eastAsia="Times New Roman" w:hAnsi="Arial" w:cs="Arial"/>
          <w:color w:val="141414"/>
          <w:sz w:val="22"/>
          <w:szCs w:val="22"/>
          <w:shd w:val="clear" w:color="auto" w:fill="FFFFFF"/>
        </w:rPr>
        <w:t>O’</w:t>
      </w:r>
      <w:r w:rsidR="000308BC" w:rsidRPr="00313860">
        <w:rPr>
          <w:rFonts w:ascii="Arial" w:eastAsia="Times New Roman" w:hAnsi="Arial" w:cs="Arial"/>
          <w:color w:val="141414"/>
          <w:sz w:val="22"/>
          <w:szCs w:val="22"/>
          <w:shd w:val="clear" w:color="auto" w:fill="FFFFFF"/>
        </w:rPr>
        <w:t>Regan</w:t>
      </w:r>
      <w:proofErr w:type="spellEnd"/>
      <w:r w:rsidR="000308BC" w:rsidRPr="00313860">
        <w:rPr>
          <w:rFonts w:ascii="Arial" w:eastAsia="Times New Roman" w:hAnsi="Arial" w:cs="Arial"/>
          <w:color w:val="141414"/>
          <w:sz w:val="22"/>
          <w:szCs w:val="22"/>
          <w:shd w:val="clear" w:color="auto" w:fill="FFFFFF"/>
        </w:rPr>
        <w:t xml:space="preserve"> (2018) </w:t>
      </w:r>
      <w:r w:rsidR="000308BC" w:rsidRPr="00313860">
        <w:rPr>
          <w:rFonts w:ascii="Arial" w:eastAsia="Times New Roman" w:hAnsi="Arial" w:cs="Arial"/>
          <w:color w:val="333333"/>
          <w:sz w:val="22"/>
          <w:szCs w:val="22"/>
          <w:shd w:val="clear" w:color="auto" w:fill="FFFFFF"/>
        </w:rPr>
        <w:t>reminds staff members</w:t>
      </w:r>
      <w:r w:rsidR="002E48D4" w:rsidRPr="00313860">
        <w:rPr>
          <w:rFonts w:ascii="Arial" w:eastAsia="Times New Roman" w:hAnsi="Arial" w:cs="Arial"/>
          <w:color w:val="333333"/>
          <w:sz w:val="22"/>
          <w:szCs w:val="22"/>
          <w:shd w:val="clear" w:color="auto" w:fill="FFFFFF"/>
        </w:rPr>
        <w:t xml:space="preserve"> of </w:t>
      </w:r>
      <w:r w:rsidR="000308BC" w:rsidRPr="00313860">
        <w:rPr>
          <w:rFonts w:ascii="Arial" w:eastAsia="Times New Roman" w:hAnsi="Arial" w:cs="Arial"/>
          <w:color w:val="333333"/>
          <w:sz w:val="22"/>
          <w:szCs w:val="22"/>
          <w:shd w:val="clear" w:color="auto" w:fill="FFFFFF"/>
        </w:rPr>
        <w:t xml:space="preserve">the idea of </w:t>
      </w:r>
      <w:r w:rsidR="002E48D4" w:rsidRPr="00313860">
        <w:rPr>
          <w:rFonts w:ascii="Arial" w:eastAsia="Times New Roman" w:hAnsi="Arial" w:cs="Arial"/>
          <w:color w:val="333333"/>
          <w:sz w:val="22"/>
          <w:szCs w:val="22"/>
          <w:shd w:val="clear" w:color="auto" w:fill="FFFFFF"/>
        </w:rPr>
        <w:t xml:space="preserve">dealing with </w:t>
      </w:r>
      <w:r w:rsidR="000308BC" w:rsidRPr="00313860">
        <w:rPr>
          <w:rFonts w:ascii="Arial" w:eastAsia="Times New Roman" w:hAnsi="Arial" w:cs="Arial"/>
          <w:color w:val="333333"/>
          <w:sz w:val="22"/>
          <w:szCs w:val="22"/>
          <w:shd w:val="clear" w:color="auto" w:fill="FFFFFF"/>
        </w:rPr>
        <w:t xml:space="preserve">your mood and </w:t>
      </w:r>
      <w:r w:rsidR="002E48D4" w:rsidRPr="00313860">
        <w:rPr>
          <w:rFonts w:ascii="Arial" w:eastAsia="Times New Roman" w:hAnsi="Arial" w:cs="Arial"/>
          <w:color w:val="333333"/>
          <w:sz w:val="22"/>
          <w:szCs w:val="22"/>
          <w:shd w:val="clear" w:color="auto" w:fill="FFFFFF"/>
        </w:rPr>
        <w:t>your own behaviour</w:t>
      </w:r>
      <w:r w:rsidR="000308BC" w:rsidRPr="00313860">
        <w:rPr>
          <w:rFonts w:ascii="Arial" w:eastAsia="Times New Roman" w:hAnsi="Arial" w:cs="Arial"/>
          <w:color w:val="333333"/>
          <w:sz w:val="22"/>
          <w:szCs w:val="22"/>
          <w:shd w:val="clear" w:color="auto" w:fill="FFFFFF"/>
        </w:rPr>
        <w:t xml:space="preserve"> before dealing with the child with ODD</w:t>
      </w:r>
      <w:r w:rsidR="002E48D4" w:rsidRPr="00313860">
        <w:rPr>
          <w:rFonts w:ascii="Arial" w:eastAsia="Times New Roman" w:hAnsi="Arial" w:cs="Arial"/>
          <w:color w:val="333333"/>
          <w:sz w:val="22"/>
          <w:szCs w:val="22"/>
          <w:shd w:val="clear" w:color="auto" w:fill="FFFFFF"/>
        </w:rPr>
        <w:t xml:space="preserve"> and </w:t>
      </w:r>
      <w:r w:rsidR="000308BC" w:rsidRPr="00313860">
        <w:rPr>
          <w:rFonts w:ascii="Arial" w:eastAsia="Times New Roman" w:hAnsi="Arial" w:cs="Arial"/>
          <w:color w:val="333333"/>
          <w:sz w:val="22"/>
          <w:szCs w:val="22"/>
          <w:shd w:val="clear" w:color="auto" w:fill="FFFFFF"/>
        </w:rPr>
        <w:t xml:space="preserve">also </w:t>
      </w:r>
      <w:r w:rsidR="002E48D4" w:rsidRPr="00313860">
        <w:rPr>
          <w:rFonts w:ascii="Arial" w:eastAsia="Times New Roman" w:hAnsi="Arial" w:cs="Arial"/>
          <w:color w:val="333333"/>
          <w:sz w:val="22"/>
          <w:szCs w:val="22"/>
          <w:shd w:val="clear" w:color="auto" w:fill="FFFFFF"/>
        </w:rPr>
        <w:t>picking your battles</w:t>
      </w:r>
      <w:r w:rsidR="000308BC" w:rsidRPr="00313860">
        <w:rPr>
          <w:rFonts w:ascii="Arial" w:eastAsia="Times New Roman" w:hAnsi="Arial" w:cs="Arial"/>
          <w:color w:val="333333"/>
          <w:sz w:val="22"/>
          <w:szCs w:val="22"/>
          <w:shd w:val="clear" w:color="auto" w:fill="FFFFFF"/>
        </w:rPr>
        <w:t xml:space="preserve">. </w:t>
      </w:r>
      <w:r w:rsidR="002E48D4" w:rsidRPr="00313860">
        <w:rPr>
          <w:rStyle w:val="apple-converted-space"/>
          <w:rFonts w:ascii="Arial" w:eastAsia="Times New Roman" w:hAnsi="Arial" w:cs="Arial"/>
          <w:color w:val="333333"/>
          <w:sz w:val="22"/>
          <w:szCs w:val="22"/>
          <w:shd w:val="clear" w:color="auto" w:fill="FFFFFF"/>
        </w:rPr>
        <w:t> </w:t>
      </w:r>
    </w:p>
    <w:p w14:paraId="4BEFCA84" w14:textId="1472D324" w:rsidR="00D913B9" w:rsidRPr="00313860" w:rsidRDefault="00D913B9" w:rsidP="00313860">
      <w:pPr>
        <w:spacing w:line="360" w:lineRule="auto"/>
        <w:rPr>
          <w:rFonts w:ascii="Arial" w:eastAsia="Times New Roman" w:hAnsi="Arial" w:cs="Arial"/>
          <w:color w:val="141414"/>
          <w:sz w:val="22"/>
          <w:szCs w:val="22"/>
          <w:shd w:val="clear" w:color="auto" w:fill="FFFFFF"/>
        </w:rPr>
      </w:pPr>
    </w:p>
    <w:p w14:paraId="39C33270" w14:textId="77777777" w:rsidR="008C72DC" w:rsidRPr="00313860" w:rsidRDefault="008C72DC" w:rsidP="00313860">
      <w:pPr>
        <w:spacing w:line="360" w:lineRule="auto"/>
        <w:rPr>
          <w:rFonts w:ascii="Arial" w:eastAsia="Times New Roman" w:hAnsi="Arial" w:cs="Arial"/>
          <w:sz w:val="22"/>
          <w:szCs w:val="22"/>
        </w:rPr>
      </w:pPr>
    </w:p>
    <w:p w14:paraId="71CB658F" w14:textId="14BACE79" w:rsidR="00F46F81" w:rsidRPr="00F46F81" w:rsidRDefault="00F46F81" w:rsidP="00F46F81">
      <w:pPr>
        <w:pStyle w:val="NormalWeb"/>
        <w:spacing w:before="0" w:beforeAutospacing="0" w:after="225" w:afterAutospacing="0" w:line="360" w:lineRule="auto"/>
        <w:jc w:val="both"/>
        <w:rPr>
          <w:rFonts w:ascii="Arial" w:hAnsi="Arial" w:cs="Arial"/>
          <w:color w:val="4C4C4D"/>
          <w:sz w:val="22"/>
          <w:szCs w:val="22"/>
        </w:rPr>
      </w:pPr>
    </w:p>
    <w:p w14:paraId="1AADFECD" w14:textId="01AC51B1" w:rsidR="007A0CEC" w:rsidRDefault="007A0CEC" w:rsidP="00C466F5">
      <w:pPr>
        <w:spacing w:line="360" w:lineRule="auto"/>
        <w:jc w:val="both"/>
        <w:rPr>
          <w:rFonts w:eastAsia="Times New Roman"/>
          <w:color w:val="000000"/>
          <w:shd w:val="clear" w:color="auto" w:fill="FFFFFF"/>
        </w:rPr>
      </w:pPr>
    </w:p>
    <w:p w14:paraId="22BFEB70"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Hawes</w:t>
      </w:r>
    </w:p>
    <w:p w14:paraId="37B7DAF0"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 xml:space="preserve">and </w:t>
      </w:r>
      <w:proofErr w:type="spellStart"/>
      <w:r>
        <w:rPr>
          <w:rFonts w:ascii="ff3" w:eastAsia="Times New Roman" w:hAnsi="ff3"/>
          <w:color w:val="231F20"/>
          <w:sz w:val="57"/>
          <w:szCs w:val="57"/>
        </w:rPr>
        <w:t>Dadds</w:t>
      </w:r>
      <w:proofErr w:type="spellEnd"/>
      <w:r>
        <w:rPr>
          <w:rFonts w:ascii="ff3" w:eastAsia="Times New Roman" w:hAnsi="ff3"/>
          <w:color w:val="231F20"/>
          <w:sz w:val="57"/>
          <w:szCs w:val="57"/>
        </w:rPr>
        <w:t xml:space="preserve"> (2007) found that a cognitive-</w:t>
      </w:r>
      <w:proofErr w:type="spellStart"/>
      <w:r>
        <w:rPr>
          <w:rFonts w:ascii="ff3" w:eastAsia="Times New Roman" w:hAnsi="ff3"/>
          <w:color w:val="231F20"/>
          <w:sz w:val="57"/>
          <w:szCs w:val="57"/>
        </w:rPr>
        <w:t>behavior</w:t>
      </w:r>
      <w:proofErr w:type="spellEnd"/>
    </w:p>
    <w:p w14:paraId="23570C52"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treatment for children with ODD resulted in positive</w:t>
      </w:r>
    </w:p>
    <w:p w14:paraId="5D80652D"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changes in parent-reported callous-unemotional</w:t>
      </w:r>
    </w:p>
    <w:p w14:paraId="21B662D0"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features from pre-treatment to 6-month follow-up</w:t>
      </w:r>
    </w:p>
    <w:p w14:paraId="6CF99BE1"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w:t>
      </w:r>
      <w:r>
        <w:rPr>
          <w:rStyle w:val="ff4"/>
          <w:rFonts w:ascii="ff4" w:eastAsia="Times New Roman" w:hAnsi="ff4"/>
          <w:color w:val="231F20"/>
          <w:spacing w:val="190"/>
          <w:sz w:val="57"/>
          <w:szCs w:val="57"/>
        </w:rPr>
        <w:t>d</w:t>
      </w:r>
      <w:r>
        <w:rPr>
          <w:rStyle w:val="ws1ca"/>
          <w:rFonts w:ascii="ff3" w:eastAsia="Times New Roman" w:hAnsi="ff3"/>
          <w:color w:val="231F20"/>
          <w:sz w:val="57"/>
          <w:szCs w:val="57"/>
        </w:rPr>
        <w:t>= .57)</w:t>
      </w:r>
      <w:r>
        <w:rPr>
          <w:rStyle w:val="a"/>
          <w:rFonts w:ascii="ff3" w:eastAsia="Times New Roman" w:hAnsi="ff3"/>
          <w:color w:val="231F20"/>
          <w:sz w:val="57"/>
          <w:szCs w:val="57"/>
        </w:rPr>
        <w:t xml:space="preserve"> </w:t>
      </w:r>
      <w:r>
        <w:rPr>
          <w:rStyle w:val="ws1ca"/>
          <w:rFonts w:ascii="ff3" w:eastAsia="Times New Roman" w:hAnsi="ff3"/>
          <w:color w:val="231F20"/>
          <w:sz w:val="57"/>
          <w:szCs w:val="57"/>
        </w:rPr>
        <w:t>and</w:t>
      </w:r>
      <w:r>
        <w:rPr>
          <w:rStyle w:val="a"/>
          <w:rFonts w:ascii="ff3" w:eastAsia="Times New Roman" w:hAnsi="ff3"/>
          <w:color w:val="231F20"/>
          <w:sz w:val="57"/>
          <w:szCs w:val="57"/>
        </w:rPr>
        <w:t xml:space="preserve"> </w:t>
      </w:r>
      <w:r>
        <w:rPr>
          <w:rStyle w:val="ws1ca"/>
          <w:rFonts w:ascii="ff3" w:eastAsia="Times New Roman" w:hAnsi="ff3"/>
          <w:color w:val="231F20"/>
          <w:sz w:val="57"/>
          <w:szCs w:val="57"/>
        </w:rPr>
        <w:t>the</w:t>
      </w:r>
      <w:r>
        <w:rPr>
          <w:rStyle w:val="a"/>
          <w:rFonts w:ascii="ff3" w:eastAsia="Times New Roman" w:hAnsi="ff3"/>
          <w:color w:val="231F20"/>
          <w:sz w:val="57"/>
          <w:szCs w:val="57"/>
        </w:rPr>
        <w:t xml:space="preserve"> </w:t>
      </w:r>
      <w:r>
        <w:rPr>
          <w:rStyle w:val="ws1ca"/>
          <w:rFonts w:ascii="ff3" w:eastAsia="Times New Roman" w:hAnsi="ff3"/>
          <w:color w:val="231F20"/>
          <w:sz w:val="57"/>
          <w:szCs w:val="57"/>
        </w:rPr>
        <w:t>magnitude</w:t>
      </w:r>
      <w:r>
        <w:rPr>
          <w:rStyle w:val="a"/>
          <w:rFonts w:ascii="ff3" w:eastAsia="Times New Roman" w:hAnsi="ff3"/>
          <w:color w:val="231F20"/>
          <w:sz w:val="57"/>
          <w:szCs w:val="57"/>
        </w:rPr>
        <w:t xml:space="preserve"> </w:t>
      </w:r>
      <w:r>
        <w:rPr>
          <w:rStyle w:val="ws1ca"/>
          <w:rFonts w:ascii="ff3" w:eastAsia="Times New Roman" w:hAnsi="ff3"/>
          <w:color w:val="231F20"/>
          <w:sz w:val="57"/>
          <w:szCs w:val="57"/>
        </w:rPr>
        <w:t>of</w:t>
      </w:r>
      <w:r>
        <w:rPr>
          <w:rStyle w:val="a"/>
          <w:rFonts w:ascii="ff3" w:eastAsia="Times New Roman" w:hAnsi="ff3"/>
          <w:color w:val="231F20"/>
          <w:sz w:val="57"/>
          <w:szCs w:val="57"/>
        </w:rPr>
        <w:t xml:space="preserve"> </w:t>
      </w:r>
      <w:r>
        <w:rPr>
          <w:rStyle w:val="ws1ca"/>
          <w:rFonts w:ascii="ff3" w:eastAsia="Times New Roman" w:hAnsi="ff3"/>
          <w:color w:val="231F20"/>
          <w:sz w:val="57"/>
          <w:szCs w:val="57"/>
        </w:rPr>
        <w:t>this</w:t>
      </w:r>
      <w:r>
        <w:rPr>
          <w:rStyle w:val="a"/>
          <w:rFonts w:ascii="ff3" w:eastAsia="Times New Roman" w:hAnsi="ff3"/>
          <w:color w:val="231F20"/>
          <w:sz w:val="57"/>
          <w:szCs w:val="57"/>
        </w:rPr>
        <w:t xml:space="preserve"> </w:t>
      </w:r>
      <w:r>
        <w:rPr>
          <w:rStyle w:val="ws1ca"/>
          <w:rFonts w:ascii="ff3" w:eastAsia="Times New Roman" w:hAnsi="ff3"/>
          <w:color w:val="231F20"/>
          <w:sz w:val="57"/>
          <w:szCs w:val="57"/>
        </w:rPr>
        <w:t>effect</w:t>
      </w:r>
      <w:r>
        <w:rPr>
          <w:rStyle w:val="a"/>
          <w:rFonts w:ascii="ff3" w:eastAsia="Times New Roman" w:hAnsi="ff3"/>
          <w:color w:val="231F20"/>
          <w:sz w:val="57"/>
          <w:szCs w:val="57"/>
        </w:rPr>
        <w:t xml:space="preserve"> </w:t>
      </w:r>
      <w:r>
        <w:rPr>
          <w:rStyle w:val="ws1ca"/>
          <w:rFonts w:ascii="ff3" w:eastAsia="Times New Roman" w:hAnsi="ff3"/>
          <w:color w:val="231F20"/>
          <w:sz w:val="57"/>
          <w:szCs w:val="57"/>
        </w:rPr>
        <w:t>was</w:t>
      </w:r>
    </w:p>
    <w:p w14:paraId="3EDDEA2B"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 xml:space="preserve">commensurate to that found for antisocial </w:t>
      </w:r>
      <w:proofErr w:type="spellStart"/>
      <w:r>
        <w:rPr>
          <w:rFonts w:ascii="ff3" w:eastAsia="Times New Roman" w:hAnsi="ff3"/>
          <w:color w:val="231F20"/>
          <w:sz w:val="57"/>
          <w:szCs w:val="57"/>
        </w:rPr>
        <w:t>behavior</w:t>
      </w:r>
      <w:proofErr w:type="spellEnd"/>
    </w:p>
    <w:p w14:paraId="626D4EF5"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w:t>
      </w:r>
      <w:r>
        <w:rPr>
          <w:rStyle w:val="ff4"/>
          <w:rFonts w:ascii="ff4" w:eastAsia="Times New Roman" w:hAnsi="ff4"/>
          <w:color w:val="231F20"/>
          <w:spacing w:val="190"/>
          <w:sz w:val="57"/>
          <w:szCs w:val="57"/>
        </w:rPr>
        <w:t>d</w:t>
      </w:r>
      <w:r>
        <w:rPr>
          <w:rStyle w:val="ws1ca"/>
          <w:rFonts w:ascii="ff3" w:eastAsia="Times New Roman" w:hAnsi="ff3"/>
          <w:color w:val="231F20"/>
          <w:sz w:val="57"/>
          <w:szCs w:val="57"/>
        </w:rPr>
        <w:t>= .62).</w:t>
      </w:r>
      <w:r>
        <w:rPr>
          <w:rStyle w:val="a"/>
          <w:rFonts w:ascii="ff3" w:eastAsia="Times New Roman" w:hAnsi="ff3"/>
          <w:color w:val="231F20"/>
          <w:sz w:val="57"/>
          <w:szCs w:val="57"/>
        </w:rPr>
        <w:t xml:space="preserve"> </w:t>
      </w:r>
      <w:r>
        <w:rPr>
          <w:rStyle w:val="ws1ca"/>
          <w:rFonts w:ascii="ff3" w:eastAsia="Times New Roman" w:hAnsi="ff3"/>
          <w:color w:val="231F20"/>
          <w:sz w:val="57"/>
          <w:szCs w:val="57"/>
        </w:rPr>
        <w:t>Another recent</w:t>
      </w:r>
      <w:r>
        <w:rPr>
          <w:rStyle w:val="a"/>
          <w:rFonts w:ascii="ff3" w:eastAsia="Times New Roman" w:hAnsi="ff3"/>
          <w:color w:val="231F20"/>
          <w:sz w:val="57"/>
          <w:szCs w:val="57"/>
        </w:rPr>
        <w:t xml:space="preserve"> </w:t>
      </w:r>
      <w:r>
        <w:rPr>
          <w:rStyle w:val="ws1ca"/>
          <w:rFonts w:ascii="ff3" w:eastAsia="Times New Roman" w:hAnsi="ff3"/>
          <w:color w:val="231F20"/>
          <w:sz w:val="57"/>
          <w:szCs w:val="57"/>
        </w:rPr>
        <w:t>investigation found</w:t>
      </w:r>
      <w:r>
        <w:rPr>
          <w:rStyle w:val="a"/>
          <w:rFonts w:ascii="ff3" w:eastAsia="Times New Roman" w:hAnsi="ff3"/>
          <w:color w:val="231F20"/>
          <w:sz w:val="57"/>
          <w:szCs w:val="57"/>
        </w:rPr>
        <w:t xml:space="preserve"> </w:t>
      </w:r>
      <w:r>
        <w:rPr>
          <w:rStyle w:val="ws1ca"/>
          <w:rFonts w:ascii="ff3" w:eastAsia="Times New Roman" w:hAnsi="ff3"/>
          <w:color w:val="231F20"/>
          <w:sz w:val="57"/>
          <w:szCs w:val="57"/>
        </w:rPr>
        <w:t>that</w:t>
      </w:r>
      <w:r>
        <w:rPr>
          <w:rStyle w:val="a"/>
          <w:rFonts w:ascii="ff3" w:eastAsia="Times New Roman" w:hAnsi="ff3"/>
          <w:color w:val="231F20"/>
          <w:sz w:val="57"/>
          <w:szCs w:val="57"/>
        </w:rPr>
        <w:t xml:space="preserve"> </w:t>
      </w:r>
      <w:r>
        <w:rPr>
          <w:rStyle w:val="ws1ca"/>
          <w:rFonts w:ascii="ff3" w:eastAsia="Times New Roman" w:hAnsi="ff3"/>
          <w:color w:val="231F20"/>
          <w:sz w:val="57"/>
          <w:szCs w:val="57"/>
        </w:rPr>
        <w:t>a</w:t>
      </w:r>
    </w:p>
    <w:p w14:paraId="167AF6F5"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multifaceted cognitive-</w:t>
      </w:r>
      <w:proofErr w:type="spellStart"/>
      <w:r>
        <w:rPr>
          <w:rFonts w:ascii="ff3" w:eastAsia="Times New Roman" w:hAnsi="ff3"/>
          <w:color w:val="231F20"/>
          <w:sz w:val="57"/>
          <w:szCs w:val="57"/>
        </w:rPr>
        <w:t>behavioral</w:t>
      </w:r>
      <w:proofErr w:type="spellEnd"/>
      <w:r>
        <w:rPr>
          <w:rFonts w:ascii="ff3" w:eastAsia="Times New Roman" w:hAnsi="ff3"/>
          <w:color w:val="231F20"/>
          <w:sz w:val="57"/>
          <w:szCs w:val="57"/>
        </w:rPr>
        <w:t xml:space="preserve"> intervention for</w:t>
      </w:r>
    </w:p>
    <w:p w14:paraId="0660C257"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6–11-year-old children with ODD or CD produced</w:t>
      </w:r>
    </w:p>
    <w:p w14:paraId="490C32F6"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signiﬁcant reductions in teacher-reported callous-</w:t>
      </w:r>
    </w:p>
    <w:p w14:paraId="740BD969"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unemotional and narcissistic features from pre- to</w:t>
      </w:r>
    </w:p>
    <w:p w14:paraId="05A08D61"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post-treatment (</w:t>
      </w:r>
      <w:r>
        <w:rPr>
          <w:rStyle w:val="ff4"/>
          <w:rFonts w:ascii="ff4" w:eastAsia="Times New Roman" w:hAnsi="ff4"/>
          <w:color w:val="231F20"/>
          <w:sz w:val="57"/>
          <w:szCs w:val="57"/>
        </w:rPr>
        <w:t>d</w:t>
      </w:r>
      <w:r>
        <w:rPr>
          <w:rStyle w:val="ws22d"/>
          <w:rFonts w:ascii="ff3" w:eastAsia="Times New Roman" w:hAnsi="ff3"/>
          <w:color w:val="231F20"/>
          <w:sz w:val="57"/>
          <w:szCs w:val="57"/>
        </w:rPr>
        <w:t>s = .44 and</w:t>
      </w:r>
      <w:r>
        <w:rPr>
          <w:rStyle w:val="a"/>
          <w:rFonts w:ascii="ff3" w:eastAsia="Times New Roman" w:hAnsi="ff3"/>
          <w:color w:val="231F20"/>
          <w:sz w:val="57"/>
          <w:szCs w:val="57"/>
        </w:rPr>
        <w:t xml:space="preserve"> </w:t>
      </w:r>
      <w:r>
        <w:rPr>
          <w:rStyle w:val="ws22d"/>
          <w:rFonts w:ascii="ff3" w:eastAsia="Times New Roman" w:hAnsi="ff3"/>
          <w:color w:val="231F20"/>
          <w:sz w:val="57"/>
          <w:szCs w:val="57"/>
        </w:rPr>
        <w:t>.47, respectively),</w:t>
      </w:r>
      <w:r>
        <w:rPr>
          <w:rStyle w:val="a"/>
          <w:rFonts w:ascii="ff3" w:eastAsia="Times New Roman" w:hAnsi="ff3"/>
          <w:color w:val="231F20"/>
          <w:sz w:val="57"/>
          <w:szCs w:val="57"/>
        </w:rPr>
        <w:t xml:space="preserve"> </w:t>
      </w:r>
      <w:r>
        <w:rPr>
          <w:rStyle w:val="ws22d"/>
          <w:rFonts w:ascii="ff3" w:eastAsia="Times New Roman" w:hAnsi="ff3"/>
          <w:color w:val="231F20"/>
          <w:sz w:val="57"/>
          <w:szCs w:val="57"/>
        </w:rPr>
        <w:t>and</w:t>
      </w:r>
    </w:p>
    <w:p w14:paraId="7B5C7C01"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these treatment gains were maintained across a</w:t>
      </w:r>
    </w:p>
    <w:p w14:paraId="260E344A"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3-year follow-up period (</w:t>
      </w:r>
      <w:proofErr w:type="spellStart"/>
      <w:r>
        <w:rPr>
          <w:rFonts w:ascii="ff3" w:eastAsia="Times New Roman" w:hAnsi="ff3"/>
          <w:color w:val="231F20"/>
          <w:sz w:val="57"/>
          <w:szCs w:val="57"/>
        </w:rPr>
        <w:t>Kolko</w:t>
      </w:r>
      <w:proofErr w:type="spellEnd"/>
      <w:r>
        <w:rPr>
          <w:rFonts w:ascii="ff3" w:eastAsia="Times New Roman" w:hAnsi="ff3"/>
          <w:color w:val="231F20"/>
          <w:sz w:val="57"/>
          <w:szCs w:val="57"/>
        </w:rPr>
        <w:t xml:space="preserve"> et al., in press a).</w:t>
      </w:r>
    </w:p>
    <w:p w14:paraId="09F8D387"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Taken together, this suggests that psychopathic</w:t>
      </w:r>
    </w:p>
    <w:p w14:paraId="29D790F3"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 xml:space="preserve">features in children can be reduced through </w:t>
      </w:r>
      <w:proofErr w:type="spellStart"/>
      <w:r>
        <w:rPr>
          <w:rFonts w:ascii="ff3" w:eastAsia="Times New Roman" w:hAnsi="ff3"/>
          <w:color w:val="231F20"/>
          <w:sz w:val="57"/>
          <w:szCs w:val="57"/>
        </w:rPr>
        <w:t>inten</w:t>
      </w:r>
      <w:proofErr w:type="spellEnd"/>
    </w:p>
    <w:p w14:paraId="4DE088E0"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Hawes</w:t>
      </w:r>
    </w:p>
    <w:p w14:paraId="39EFE7F8"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 xml:space="preserve">and </w:t>
      </w:r>
      <w:proofErr w:type="spellStart"/>
      <w:r>
        <w:rPr>
          <w:rFonts w:ascii="ff3" w:eastAsia="Times New Roman" w:hAnsi="ff3"/>
          <w:color w:val="231F20"/>
          <w:sz w:val="57"/>
          <w:szCs w:val="57"/>
        </w:rPr>
        <w:t>Dadds</w:t>
      </w:r>
      <w:proofErr w:type="spellEnd"/>
      <w:r>
        <w:rPr>
          <w:rFonts w:ascii="ff3" w:eastAsia="Times New Roman" w:hAnsi="ff3"/>
          <w:color w:val="231F20"/>
          <w:sz w:val="57"/>
          <w:szCs w:val="57"/>
        </w:rPr>
        <w:t xml:space="preserve"> (2007) found that a cognitive-</w:t>
      </w:r>
      <w:proofErr w:type="spellStart"/>
      <w:r>
        <w:rPr>
          <w:rFonts w:ascii="ff3" w:eastAsia="Times New Roman" w:hAnsi="ff3"/>
          <w:color w:val="231F20"/>
          <w:sz w:val="57"/>
          <w:szCs w:val="57"/>
        </w:rPr>
        <w:t>behavior</w:t>
      </w:r>
      <w:proofErr w:type="spellEnd"/>
    </w:p>
    <w:p w14:paraId="43A2F2D4"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treatment for children with ODD resulted in positive</w:t>
      </w:r>
    </w:p>
    <w:p w14:paraId="5D4A91C5"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changes in parent-reported callous-unemotional</w:t>
      </w:r>
    </w:p>
    <w:p w14:paraId="10C71BD8"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features from pre-treatment to 6-month follow-up</w:t>
      </w:r>
    </w:p>
    <w:p w14:paraId="4183E8D0"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w:t>
      </w:r>
      <w:r>
        <w:rPr>
          <w:rStyle w:val="ff4"/>
          <w:rFonts w:ascii="ff4" w:eastAsia="Times New Roman" w:hAnsi="ff4"/>
          <w:color w:val="231F20"/>
          <w:spacing w:val="190"/>
          <w:sz w:val="57"/>
          <w:szCs w:val="57"/>
        </w:rPr>
        <w:t>d</w:t>
      </w:r>
      <w:r>
        <w:rPr>
          <w:rStyle w:val="ws1ca"/>
          <w:rFonts w:ascii="ff3" w:eastAsia="Times New Roman" w:hAnsi="ff3"/>
          <w:color w:val="231F20"/>
          <w:sz w:val="57"/>
          <w:szCs w:val="57"/>
        </w:rPr>
        <w:t>= .57)</w:t>
      </w:r>
      <w:r>
        <w:rPr>
          <w:rStyle w:val="a"/>
          <w:rFonts w:ascii="ff3" w:eastAsia="Times New Roman" w:hAnsi="ff3"/>
          <w:color w:val="231F20"/>
          <w:sz w:val="57"/>
          <w:szCs w:val="57"/>
        </w:rPr>
        <w:t xml:space="preserve"> </w:t>
      </w:r>
      <w:r>
        <w:rPr>
          <w:rStyle w:val="ws1ca"/>
          <w:rFonts w:ascii="ff3" w:eastAsia="Times New Roman" w:hAnsi="ff3"/>
          <w:color w:val="231F20"/>
          <w:sz w:val="57"/>
          <w:szCs w:val="57"/>
        </w:rPr>
        <w:t>and</w:t>
      </w:r>
      <w:r>
        <w:rPr>
          <w:rStyle w:val="a"/>
          <w:rFonts w:ascii="ff3" w:eastAsia="Times New Roman" w:hAnsi="ff3"/>
          <w:color w:val="231F20"/>
          <w:sz w:val="57"/>
          <w:szCs w:val="57"/>
        </w:rPr>
        <w:t xml:space="preserve"> </w:t>
      </w:r>
      <w:r>
        <w:rPr>
          <w:rStyle w:val="ws1ca"/>
          <w:rFonts w:ascii="ff3" w:eastAsia="Times New Roman" w:hAnsi="ff3"/>
          <w:color w:val="231F20"/>
          <w:sz w:val="57"/>
          <w:szCs w:val="57"/>
        </w:rPr>
        <w:t>the</w:t>
      </w:r>
      <w:r>
        <w:rPr>
          <w:rStyle w:val="a"/>
          <w:rFonts w:ascii="ff3" w:eastAsia="Times New Roman" w:hAnsi="ff3"/>
          <w:color w:val="231F20"/>
          <w:sz w:val="57"/>
          <w:szCs w:val="57"/>
        </w:rPr>
        <w:t xml:space="preserve"> </w:t>
      </w:r>
      <w:r>
        <w:rPr>
          <w:rStyle w:val="ws1ca"/>
          <w:rFonts w:ascii="ff3" w:eastAsia="Times New Roman" w:hAnsi="ff3"/>
          <w:color w:val="231F20"/>
          <w:sz w:val="57"/>
          <w:szCs w:val="57"/>
        </w:rPr>
        <w:t>magnitude</w:t>
      </w:r>
      <w:r>
        <w:rPr>
          <w:rStyle w:val="a"/>
          <w:rFonts w:ascii="ff3" w:eastAsia="Times New Roman" w:hAnsi="ff3"/>
          <w:color w:val="231F20"/>
          <w:sz w:val="57"/>
          <w:szCs w:val="57"/>
        </w:rPr>
        <w:t xml:space="preserve"> </w:t>
      </w:r>
      <w:r>
        <w:rPr>
          <w:rStyle w:val="ws1ca"/>
          <w:rFonts w:ascii="ff3" w:eastAsia="Times New Roman" w:hAnsi="ff3"/>
          <w:color w:val="231F20"/>
          <w:sz w:val="57"/>
          <w:szCs w:val="57"/>
        </w:rPr>
        <w:t>of</w:t>
      </w:r>
      <w:r>
        <w:rPr>
          <w:rStyle w:val="a"/>
          <w:rFonts w:ascii="ff3" w:eastAsia="Times New Roman" w:hAnsi="ff3"/>
          <w:color w:val="231F20"/>
          <w:sz w:val="57"/>
          <w:szCs w:val="57"/>
        </w:rPr>
        <w:t xml:space="preserve"> </w:t>
      </w:r>
      <w:r>
        <w:rPr>
          <w:rStyle w:val="ws1ca"/>
          <w:rFonts w:ascii="ff3" w:eastAsia="Times New Roman" w:hAnsi="ff3"/>
          <w:color w:val="231F20"/>
          <w:sz w:val="57"/>
          <w:szCs w:val="57"/>
        </w:rPr>
        <w:t>this</w:t>
      </w:r>
      <w:r>
        <w:rPr>
          <w:rStyle w:val="a"/>
          <w:rFonts w:ascii="ff3" w:eastAsia="Times New Roman" w:hAnsi="ff3"/>
          <w:color w:val="231F20"/>
          <w:sz w:val="57"/>
          <w:szCs w:val="57"/>
        </w:rPr>
        <w:t xml:space="preserve"> </w:t>
      </w:r>
      <w:r>
        <w:rPr>
          <w:rStyle w:val="ws1ca"/>
          <w:rFonts w:ascii="ff3" w:eastAsia="Times New Roman" w:hAnsi="ff3"/>
          <w:color w:val="231F20"/>
          <w:sz w:val="57"/>
          <w:szCs w:val="57"/>
        </w:rPr>
        <w:t>effect</w:t>
      </w:r>
      <w:r>
        <w:rPr>
          <w:rStyle w:val="a"/>
          <w:rFonts w:ascii="ff3" w:eastAsia="Times New Roman" w:hAnsi="ff3"/>
          <w:color w:val="231F20"/>
          <w:sz w:val="57"/>
          <w:szCs w:val="57"/>
        </w:rPr>
        <w:t xml:space="preserve"> </w:t>
      </w:r>
      <w:r>
        <w:rPr>
          <w:rStyle w:val="ws1ca"/>
          <w:rFonts w:ascii="ff3" w:eastAsia="Times New Roman" w:hAnsi="ff3"/>
          <w:color w:val="231F20"/>
          <w:sz w:val="57"/>
          <w:szCs w:val="57"/>
        </w:rPr>
        <w:t>was</w:t>
      </w:r>
    </w:p>
    <w:p w14:paraId="7C874801"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 xml:space="preserve">commensurate to that found for antisocial </w:t>
      </w:r>
      <w:proofErr w:type="spellStart"/>
      <w:r>
        <w:rPr>
          <w:rFonts w:ascii="ff3" w:eastAsia="Times New Roman" w:hAnsi="ff3"/>
          <w:color w:val="231F20"/>
          <w:sz w:val="57"/>
          <w:szCs w:val="57"/>
        </w:rPr>
        <w:t>behavior</w:t>
      </w:r>
      <w:proofErr w:type="spellEnd"/>
    </w:p>
    <w:p w14:paraId="6CE24366"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w:t>
      </w:r>
      <w:r>
        <w:rPr>
          <w:rStyle w:val="ff4"/>
          <w:rFonts w:ascii="ff4" w:eastAsia="Times New Roman" w:hAnsi="ff4"/>
          <w:color w:val="231F20"/>
          <w:spacing w:val="190"/>
          <w:sz w:val="57"/>
          <w:szCs w:val="57"/>
        </w:rPr>
        <w:t>d</w:t>
      </w:r>
      <w:r>
        <w:rPr>
          <w:rStyle w:val="ws1ca"/>
          <w:rFonts w:ascii="ff3" w:eastAsia="Times New Roman" w:hAnsi="ff3"/>
          <w:color w:val="231F20"/>
          <w:sz w:val="57"/>
          <w:szCs w:val="57"/>
        </w:rPr>
        <w:t>= .62).</w:t>
      </w:r>
      <w:r>
        <w:rPr>
          <w:rStyle w:val="a"/>
          <w:rFonts w:ascii="ff3" w:eastAsia="Times New Roman" w:hAnsi="ff3"/>
          <w:color w:val="231F20"/>
          <w:sz w:val="57"/>
          <w:szCs w:val="57"/>
        </w:rPr>
        <w:t xml:space="preserve"> </w:t>
      </w:r>
      <w:r>
        <w:rPr>
          <w:rStyle w:val="ws1ca"/>
          <w:rFonts w:ascii="ff3" w:eastAsia="Times New Roman" w:hAnsi="ff3"/>
          <w:color w:val="231F20"/>
          <w:sz w:val="57"/>
          <w:szCs w:val="57"/>
        </w:rPr>
        <w:t>Another recent</w:t>
      </w:r>
      <w:r>
        <w:rPr>
          <w:rStyle w:val="a"/>
          <w:rFonts w:ascii="ff3" w:eastAsia="Times New Roman" w:hAnsi="ff3"/>
          <w:color w:val="231F20"/>
          <w:sz w:val="57"/>
          <w:szCs w:val="57"/>
        </w:rPr>
        <w:t xml:space="preserve"> </w:t>
      </w:r>
      <w:r>
        <w:rPr>
          <w:rStyle w:val="ws1ca"/>
          <w:rFonts w:ascii="ff3" w:eastAsia="Times New Roman" w:hAnsi="ff3"/>
          <w:color w:val="231F20"/>
          <w:sz w:val="57"/>
          <w:szCs w:val="57"/>
        </w:rPr>
        <w:t>investigation found</w:t>
      </w:r>
      <w:r>
        <w:rPr>
          <w:rStyle w:val="a"/>
          <w:rFonts w:ascii="ff3" w:eastAsia="Times New Roman" w:hAnsi="ff3"/>
          <w:color w:val="231F20"/>
          <w:sz w:val="57"/>
          <w:szCs w:val="57"/>
        </w:rPr>
        <w:t xml:space="preserve"> </w:t>
      </w:r>
      <w:r>
        <w:rPr>
          <w:rStyle w:val="ws1ca"/>
          <w:rFonts w:ascii="ff3" w:eastAsia="Times New Roman" w:hAnsi="ff3"/>
          <w:color w:val="231F20"/>
          <w:sz w:val="57"/>
          <w:szCs w:val="57"/>
        </w:rPr>
        <w:t>that</w:t>
      </w:r>
      <w:r>
        <w:rPr>
          <w:rStyle w:val="a"/>
          <w:rFonts w:ascii="ff3" w:eastAsia="Times New Roman" w:hAnsi="ff3"/>
          <w:color w:val="231F20"/>
          <w:sz w:val="57"/>
          <w:szCs w:val="57"/>
        </w:rPr>
        <w:t xml:space="preserve"> </w:t>
      </w:r>
      <w:r>
        <w:rPr>
          <w:rStyle w:val="ws1ca"/>
          <w:rFonts w:ascii="ff3" w:eastAsia="Times New Roman" w:hAnsi="ff3"/>
          <w:color w:val="231F20"/>
          <w:sz w:val="57"/>
          <w:szCs w:val="57"/>
        </w:rPr>
        <w:t>a</w:t>
      </w:r>
    </w:p>
    <w:p w14:paraId="3F4095C4"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multifaceted cognitive-</w:t>
      </w:r>
      <w:proofErr w:type="spellStart"/>
      <w:r>
        <w:rPr>
          <w:rFonts w:ascii="ff3" w:eastAsia="Times New Roman" w:hAnsi="ff3"/>
          <w:color w:val="231F20"/>
          <w:sz w:val="57"/>
          <w:szCs w:val="57"/>
        </w:rPr>
        <w:t>behavioral</w:t>
      </w:r>
      <w:proofErr w:type="spellEnd"/>
      <w:r>
        <w:rPr>
          <w:rFonts w:ascii="ff3" w:eastAsia="Times New Roman" w:hAnsi="ff3"/>
          <w:color w:val="231F20"/>
          <w:sz w:val="57"/>
          <w:szCs w:val="57"/>
        </w:rPr>
        <w:t xml:space="preserve"> intervention for</w:t>
      </w:r>
    </w:p>
    <w:p w14:paraId="2BBE67D5"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6–11-year-old children with ODD or CD produced</w:t>
      </w:r>
    </w:p>
    <w:p w14:paraId="42A211DF"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signiﬁcant reductions in teacher-reported callous-</w:t>
      </w:r>
    </w:p>
    <w:p w14:paraId="5E947A64"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unemotional and narcissistic features from pre- to</w:t>
      </w:r>
    </w:p>
    <w:p w14:paraId="01283B21"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post-treatment (</w:t>
      </w:r>
      <w:r>
        <w:rPr>
          <w:rStyle w:val="ff4"/>
          <w:rFonts w:ascii="ff4" w:eastAsia="Times New Roman" w:hAnsi="ff4"/>
          <w:color w:val="231F20"/>
          <w:sz w:val="57"/>
          <w:szCs w:val="57"/>
        </w:rPr>
        <w:t>d</w:t>
      </w:r>
      <w:r>
        <w:rPr>
          <w:rStyle w:val="ws22d"/>
          <w:rFonts w:ascii="ff3" w:eastAsia="Times New Roman" w:hAnsi="ff3"/>
          <w:color w:val="231F20"/>
          <w:sz w:val="57"/>
          <w:szCs w:val="57"/>
        </w:rPr>
        <w:t>s = .44 and</w:t>
      </w:r>
      <w:r>
        <w:rPr>
          <w:rStyle w:val="a"/>
          <w:rFonts w:ascii="ff3" w:eastAsia="Times New Roman" w:hAnsi="ff3"/>
          <w:color w:val="231F20"/>
          <w:sz w:val="57"/>
          <w:szCs w:val="57"/>
        </w:rPr>
        <w:t xml:space="preserve"> </w:t>
      </w:r>
      <w:r>
        <w:rPr>
          <w:rStyle w:val="ws22d"/>
          <w:rFonts w:ascii="ff3" w:eastAsia="Times New Roman" w:hAnsi="ff3"/>
          <w:color w:val="231F20"/>
          <w:sz w:val="57"/>
          <w:szCs w:val="57"/>
        </w:rPr>
        <w:t>.47, respectively),</w:t>
      </w:r>
      <w:r>
        <w:rPr>
          <w:rStyle w:val="a"/>
          <w:rFonts w:ascii="ff3" w:eastAsia="Times New Roman" w:hAnsi="ff3"/>
          <w:color w:val="231F20"/>
          <w:sz w:val="57"/>
          <w:szCs w:val="57"/>
        </w:rPr>
        <w:t xml:space="preserve"> </w:t>
      </w:r>
      <w:r>
        <w:rPr>
          <w:rStyle w:val="ws22d"/>
          <w:rFonts w:ascii="ff3" w:eastAsia="Times New Roman" w:hAnsi="ff3"/>
          <w:color w:val="231F20"/>
          <w:sz w:val="57"/>
          <w:szCs w:val="57"/>
        </w:rPr>
        <w:t>and</w:t>
      </w:r>
    </w:p>
    <w:p w14:paraId="7F710A92"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these treatment gains were maintained across a</w:t>
      </w:r>
    </w:p>
    <w:p w14:paraId="2EAF7BFA"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3-year follow-up period (</w:t>
      </w:r>
      <w:proofErr w:type="spellStart"/>
      <w:r>
        <w:rPr>
          <w:rFonts w:ascii="ff3" w:eastAsia="Times New Roman" w:hAnsi="ff3"/>
          <w:color w:val="231F20"/>
          <w:sz w:val="57"/>
          <w:szCs w:val="57"/>
        </w:rPr>
        <w:t>Kolko</w:t>
      </w:r>
      <w:proofErr w:type="spellEnd"/>
      <w:r>
        <w:rPr>
          <w:rFonts w:ascii="ff3" w:eastAsia="Times New Roman" w:hAnsi="ff3"/>
          <w:color w:val="231F20"/>
          <w:sz w:val="57"/>
          <w:szCs w:val="57"/>
        </w:rPr>
        <w:t xml:space="preserve"> et al., in press a).</w:t>
      </w:r>
    </w:p>
    <w:p w14:paraId="1D33EB48"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Taken together, this suggests that psychopathic</w:t>
      </w:r>
    </w:p>
    <w:p w14:paraId="6BD5EB3E"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 xml:space="preserve">features in children can be reduced through </w:t>
      </w:r>
      <w:proofErr w:type="spellStart"/>
      <w:r>
        <w:rPr>
          <w:rFonts w:ascii="ff3" w:eastAsia="Times New Roman" w:hAnsi="ff3"/>
          <w:color w:val="231F20"/>
          <w:sz w:val="57"/>
          <w:szCs w:val="57"/>
        </w:rPr>
        <w:t>inten</w:t>
      </w:r>
      <w:proofErr w:type="spellEnd"/>
    </w:p>
    <w:p w14:paraId="08AE8B4F"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Hawes</w:t>
      </w:r>
    </w:p>
    <w:p w14:paraId="2B230AD3"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 xml:space="preserve">and </w:t>
      </w:r>
      <w:proofErr w:type="spellStart"/>
      <w:r>
        <w:rPr>
          <w:rFonts w:ascii="ff3" w:eastAsia="Times New Roman" w:hAnsi="ff3"/>
          <w:color w:val="231F20"/>
          <w:sz w:val="57"/>
          <w:szCs w:val="57"/>
        </w:rPr>
        <w:t>Dadds</w:t>
      </w:r>
      <w:proofErr w:type="spellEnd"/>
      <w:r>
        <w:rPr>
          <w:rFonts w:ascii="ff3" w:eastAsia="Times New Roman" w:hAnsi="ff3"/>
          <w:color w:val="231F20"/>
          <w:sz w:val="57"/>
          <w:szCs w:val="57"/>
        </w:rPr>
        <w:t xml:space="preserve"> (2007) found that a cognitive-</w:t>
      </w:r>
      <w:proofErr w:type="spellStart"/>
      <w:r>
        <w:rPr>
          <w:rFonts w:ascii="ff3" w:eastAsia="Times New Roman" w:hAnsi="ff3"/>
          <w:color w:val="231F20"/>
          <w:sz w:val="57"/>
          <w:szCs w:val="57"/>
        </w:rPr>
        <w:t>behavior</w:t>
      </w:r>
      <w:proofErr w:type="spellEnd"/>
    </w:p>
    <w:p w14:paraId="7A63122C"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treatment for children with ODD resulted in positive</w:t>
      </w:r>
    </w:p>
    <w:p w14:paraId="45BD13CD"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changes in parent-reported callous-unemotional</w:t>
      </w:r>
    </w:p>
    <w:p w14:paraId="01AD7605"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features from pre-treatment to 6-month follow-up</w:t>
      </w:r>
    </w:p>
    <w:p w14:paraId="7695496C"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w:t>
      </w:r>
      <w:r>
        <w:rPr>
          <w:rStyle w:val="ff4"/>
          <w:rFonts w:ascii="ff4" w:eastAsia="Times New Roman" w:hAnsi="ff4"/>
          <w:color w:val="231F20"/>
          <w:spacing w:val="190"/>
          <w:sz w:val="57"/>
          <w:szCs w:val="57"/>
        </w:rPr>
        <w:t>d</w:t>
      </w:r>
      <w:r>
        <w:rPr>
          <w:rStyle w:val="ws1ca"/>
          <w:rFonts w:ascii="ff3" w:eastAsia="Times New Roman" w:hAnsi="ff3"/>
          <w:color w:val="231F20"/>
          <w:sz w:val="57"/>
          <w:szCs w:val="57"/>
        </w:rPr>
        <w:t>= .57)</w:t>
      </w:r>
      <w:r>
        <w:rPr>
          <w:rStyle w:val="a"/>
          <w:rFonts w:ascii="ff3" w:eastAsia="Times New Roman" w:hAnsi="ff3"/>
          <w:color w:val="231F20"/>
          <w:sz w:val="57"/>
          <w:szCs w:val="57"/>
        </w:rPr>
        <w:t xml:space="preserve"> </w:t>
      </w:r>
      <w:r>
        <w:rPr>
          <w:rStyle w:val="ws1ca"/>
          <w:rFonts w:ascii="ff3" w:eastAsia="Times New Roman" w:hAnsi="ff3"/>
          <w:color w:val="231F20"/>
          <w:sz w:val="57"/>
          <w:szCs w:val="57"/>
        </w:rPr>
        <w:t>and</w:t>
      </w:r>
      <w:r>
        <w:rPr>
          <w:rStyle w:val="a"/>
          <w:rFonts w:ascii="ff3" w:eastAsia="Times New Roman" w:hAnsi="ff3"/>
          <w:color w:val="231F20"/>
          <w:sz w:val="57"/>
          <w:szCs w:val="57"/>
        </w:rPr>
        <w:t xml:space="preserve"> </w:t>
      </w:r>
      <w:r>
        <w:rPr>
          <w:rStyle w:val="ws1ca"/>
          <w:rFonts w:ascii="ff3" w:eastAsia="Times New Roman" w:hAnsi="ff3"/>
          <w:color w:val="231F20"/>
          <w:sz w:val="57"/>
          <w:szCs w:val="57"/>
        </w:rPr>
        <w:t>the</w:t>
      </w:r>
      <w:r>
        <w:rPr>
          <w:rStyle w:val="a"/>
          <w:rFonts w:ascii="ff3" w:eastAsia="Times New Roman" w:hAnsi="ff3"/>
          <w:color w:val="231F20"/>
          <w:sz w:val="57"/>
          <w:szCs w:val="57"/>
        </w:rPr>
        <w:t xml:space="preserve"> </w:t>
      </w:r>
      <w:r>
        <w:rPr>
          <w:rStyle w:val="ws1ca"/>
          <w:rFonts w:ascii="ff3" w:eastAsia="Times New Roman" w:hAnsi="ff3"/>
          <w:color w:val="231F20"/>
          <w:sz w:val="57"/>
          <w:szCs w:val="57"/>
        </w:rPr>
        <w:t>magnitude</w:t>
      </w:r>
      <w:r>
        <w:rPr>
          <w:rStyle w:val="a"/>
          <w:rFonts w:ascii="ff3" w:eastAsia="Times New Roman" w:hAnsi="ff3"/>
          <w:color w:val="231F20"/>
          <w:sz w:val="57"/>
          <w:szCs w:val="57"/>
        </w:rPr>
        <w:t xml:space="preserve"> </w:t>
      </w:r>
      <w:r>
        <w:rPr>
          <w:rStyle w:val="ws1ca"/>
          <w:rFonts w:ascii="ff3" w:eastAsia="Times New Roman" w:hAnsi="ff3"/>
          <w:color w:val="231F20"/>
          <w:sz w:val="57"/>
          <w:szCs w:val="57"/>
        </w:rPr>
        <w:t>of</w:t>
      </w:r>
      <w:r>
        <w:rPr>
          <w:rStyle w:val="a"/>
          <w:rFonts w:ascii="ff3" w:eastAsia="Times New Roman" w:hAnsi="ff3"/>
          <w:color w:val="231F20"/>
          <w:sz w:val="57"/>
          <w:szCs w:val="57"/>
        </w:rPr>
        <w:t xml:space="preserve"> </w:t>
      </w:r>
      <w:r>
        <w:rPr>
          <w:rStyle w:val="ws1ca"/>
          <w:rFonts w:ascii="ff3" w:eastAsia="Times New Roman" w:hAnsi="ff3"/>
          <w:color w:val="231F20"/>
          <w:sz w:val="57"/>
          <w:szCs w:val="57"/>
        </w:rPr>
        <w:t>this</w:t>
      </w:r>
      <w:r>
        <w:rPr>
          <w:rStyle w:val="a"/>
          <w:rFonts w:ascii="ff3" w:eastAsia="Times New Roman" w:hAnsi="ff3"/>
          <w:color w:val="231F20"/>
          <w:sz w:val="57"/>
          <w:szCs w:val="57"/>
        </w:rPr>
        <w:t xml:space="preserve"> </w:t>
      </w:r>
      <w:r>
        <w:rPr>
          <w:rStyle w:val="ws1ca"/>
          <w:rFonts w:ascii="ff3" w:eastAsia="Times New Roman" w:hAnsi="ff3"/>
          <w:color w:val="231F20"/>
          <w:sz w:val="57"/>
          <w:szCs w:val="57"/>
        </w:rPr>
        <w:t>effect</w:t>
      </w:r>
      <w:r>
        <w:rPr>
          <w:rStyle w:val="a"/>
          <w:rFonts w:ascii="ff3" w:eastAsia="Times New Roman" w:hAnsi="ff3"/>
          <w:color w:val="231F20"/>
          <w:sz w:val="57"/>
          <w:szCs w:val="57"/>
        </w:rPr>
        <w:t xml:space="preserve"> </w:t>
      </w:r>
      <w:r>
        <w:rPr>
          <w:rStyle w:val="ws1ca"/>
          <w:rFonts w:ascii="ff3" w:eastAsia="Times New Roman" w:hAnsi="ff3"/>
          <w:color w:val="231F20"/>
          <w:sz w:val="57"/>
          <w:szCs w:val="57"/>
        </w:rPr>
        <w:t>was</w:t>
      </w:r>
    </w:p>
    <w:p w14:paraId="582EA980"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 xml:space="preserve">commensurate to that found for antisocial </w:t>
      </w:r>
      <w:proofErr w:type="spellStart"/>
      <w:r>
        <w:rPr>
          <w:rFonts w:ascii="ff3" w:eastAsia="Times New Roman" w:hAnsi="ff3"/>
          <w:color w:val="231F20"/>
          <w:sz w:val="57"/>
          <w:szCs w:val="57"/>
        </w:rPr>
        <w:t>behavior</w:t>
      </w:r>
      <w:proofErr w:type="spellEnd"/>
    </w:p>
    <w:p w14:paraId="1129683F"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w:t>
      </w:r>
      <w:r>
        <w:rPr>
          <w:rStyle w:val="ff4"/>
          <w:rFonts w:ascii="ff4" w:eastAsia="Times New Roman" w:hAnsi="ff4"/>
          <w:color w:val="231F20"/>
          <w:spacing w:val="190"/>
          <w:sz w:val="57"/>
          <w:szCs w:val="57"/>
        </w:rPr>
        <w:t>d</w:t>
      </w:r>
      <w:r>
        <w:rPr>
          <w:rStyle w:val="ws1ca"/>
          <w:rFonts w:ascii="ff3" w:eastAsia="Times New Roman" w:hAnsi="ff3"/>
          <w:color w:val="231F20"/>
          <w:sz w:val="57"/>
          <w:szCs w:val="57"/>
        </w:rPr>
        <w:t>= .62).</w:t>
      </w:r>
      <w:r>
        <w:rPr>
          <w:rStyle w:val="a"/>
          <w:rFonts w:ascii="ff3" w:eastAsia="Times New Roman" w:hAnsi="ff3"/>
          <w:color w:val="231F20"/>
          <w:sz w:val="57"/>
          <w:szCs w:val="57"/>
        </w:rPr>
        <w:t xml:space="preserve"> </w:t>
      </w:r>
      <w:r>
        <w:rPr>
          <w:rStyle w:val="ws1ca"/>
          <w:rFonts w:ascii="ff3" w:eastAsia="Times New Roman" w:hAnsi="ff3"/>
          <w:color w:val="231F20"/>
          <w:sz w:val="57"/>
          <w:szCs w:val="57"/>
        </w:rPr>
        <w:t>Another recent</w:t>
      </w:r>
      <w:r>
        <w:rPr>
          <w:rStyle w:val="a"/>
          <w:rFonts w:ascii="ff3" w:eastAsia="Times New Roman" w:hAnsi="ff3"/>
          <w:color w:val="231F20"/>
          <w:sz w:val="57"/>
          <w:szCs w:val="57"/>
        </w:rPr>
        <w:t xml:space="preserve"> </w:t>
      </w:r>
      <w:r>
        <w:rPr>
          <w:rStyle w:val="ws1ca"/>
          <w:rFonts w:ascii="ff3" w:eastAsia="Times New Roman" w:hAnsi="ff3"/>
          <w:color w:val="231F20"/>
          <w:sz w:val="57"/>
          <w:szCs w:val="57"/>
        </w:rPr>
        <w:t>investigation found</w:t>
      </w:r>
      <w:r>
        <w:rPr>
          <w:rStyle w:val="a"/>
          <w:rFonts w:ascii="ff3" w:eastAsia="Times New Roman" w:hAnsi="ff3"/>
          <w:color w:val="231F20"/>
          <w:sz w:val="57"/>
          <w:szCs w:val="57"/>
        </w:rPr>
        <w:t xml:space="preserve"> </w:t>
      </w:r>
      <w:r>
        <w:rPr>
          <w:rStyle w:val="ws1ca"/>
          <w:rFonts w:ascii="ff3" w:eastAsia="Times New Roman" w:hAnsi="ff3"/>
          <w:color w:val="231F20"/>
          <w:sz w:val="57"/>
          <w:szCs w:val="57"/>
        </w:rPr>
        <w:t>that</w:t>
      </w:r>
      <w:r>
        <w:rPr>
          <w:rStyle w:val="a"/>
          <w:rFonts w:ascii="ff3" w:eastAsia="Times New Roman" w:hAnsi="ff3"/>
          <w:color w:val="231F20"/>
          <w:sz w:val="57"/>
          <w:szCs w:val="57"/>
        </w:rPr>
        <w:t xml:space="preserve"> </w:t>
      </w:r>
      <w:r>
        <w:rPr>
          <w:rStyle w:val="ws1ca"/>
          <w:rFonts w:ascii="ff3" w:eastAsia="Times New Roman" w:hAnsi="ff3"/>
          <w:color w:val="231F20"/>
          <w:sz w:val="57"/>
          <w:szCs w:val="57"/>
        </w:rPr>
        <w:t>a</w:t>
      </w:r>
    </w:p>
    <w:p w14:paraId="7C90FD11"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multifaceted cognitive-</w:t>
      </w:r>
      <w:proofErr w:type="spellStart"/>
      <w:r>
        <w:rPr>
          <w:rFonts w:ascii="ff3" w:eastAsia="Times New Roman" w:hAnsi="ff3"/>
          <w:color w:val="231F20"/>
          <w:sz w:val="57"/>
          <w:szCs w:val="57"/>
        </w:rPr>
        <w:t>behavioral</w:t>
      </w:r>
      <w:proofErr w:type="spellEnd"/>
      <w:r>
        <w:rPr>
          <w:rFonts w:ascii="ff3" w:eastAsia="Times New Roman" w:hAnsi="ff3"/>
          <w:color w:val="231F20"/>
          <w:sz w:val="57"/>
          <w:szCs w:val="57"/>
        </w:rPr>
        <w:t xml:space="preserve"> intervention for</w:t>
      </w:r>
    </w:p>
    <w:p w14:paraId="6149809E"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6–11-year-old children with ODD or CD produced</w:t>
      </w:r>
    </w:p>
    <w:p w14:paraId="5BD80896"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signiﬁcant reductions in teacher-reported callous-</w:t>
      </w:r>
    </w:p>
    <w:p w14:paraId="09CE3E82"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unemotional and narcissistic features from pre- to</w:t>
      </w:r>
    </w:p>
    <w:p w14:paraId="4840B6CD"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post-treatment (</w:t>
      </w:r>
      <w:r>
        <w:rPr>
          <w:rStyle w:val="ff4"/>
          <w:rFonts w:ascii="ff4" w:eastAsia="Times New Roman" w:hAnsi="ff4"/>
          <w:color w:val="231F20"/>
          <w:sz w:val="57"/>
          <w:szCs w:val="57"/>
        </w:rPr>
        <w:t>d</w:t>
      </w:r>
      <w:r>
        <w:rPr>
          <w:rStyle w:val="ws22d"/>
          <w:rFonts w:ascii="ff3" w:eastAsia="Times New Roman" w:hAnsi="ff3"/>
          <w:color w:val="231F20"/>
          <w:sz w:val="57"/>
          <w:szCs w:val="57"/>
        </w:rPr>
        <w:t>s = .44 and</w:t>
      </w:r>
      <w:r>
        <w:rPr>
          <w:rStyle w:val="a"/>
          <w:rFonts w:ascii="ff3" w:eastAsia="Times New Roman" w:hAnsi="ff3"/>
          <w:color w:val="231F20"/>
          <w:sz w:val="57"/>
          <w:szCs w:val="57"/>
        </w:rPr>
        <w:t xml:space="preserve"> </w:t>
      </w:r>
      <w:r>
        <w:rPr>
          <w:rStyle w:val="ws22d"/>
          <w:rFonts w:ascii="ff3" w:eastAsia="Times New Roman" w:hAnsi="ff3"/>
          <w:color w:val="231F20"/>
          <w:sz w:val="57"/>
          <w:szCs w:val="57"/>
        </w:rPr>
        <w:t>.47, respectively),</w:t>
      </w:r>
      <w:r>
        <w:rPr>
          <w:rStyle w:val="a"/>
          <w:rFonts w:ascii="ff3" w:eastAsia="Times New Roman" w:hAnsi="ff3"/>
          <w:color w:val="231F20"/>
          <w:sz w:val="57"/>
          <w:szCs w:val="57"/>
        </w:rPr>
        <w:t xml:space="preserve"> </w:t>
      </w:r>
      <w:r>
        <w:rPr>
          <w:rStyle w:val="ws22d"/>
          <w:rFonts w:ascii="ff3" w:eastAsia="Times New Roman" w:hAnsi="ff3"/>
          <w:color w:val="231F20"/>
          <w:sz w:val="57"/>
          <w:szCs w:val="57"/>
        </w:rPr>
        <w:t>and</w:t>
      </w:r>
    </w:p>
    <w:p w14:paraId="75B1AB70"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these treatment gains were maintained across a</w:t>
      </w:r>
    </w:p>
    <w:p w14:paraId="3C0AE724"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3-year follow-up period (</w:t>
      </w:r>
      <w:proofErr w:type="spellStart"/>
      <w:r>
        <w:rPr>
          <w:rFonts w:ascii="ff3" w:eastAsia="Times New Roman" w:hAnsi="ff3"/>
          <w:color w:val="231F20"/>
          <w:sz w:val="57"/>
          <w:szCs w:val="57"/>
        </w:rPr>
        <w:t>Kolko</w:t>
      </w:r>
      <w:proofErr w:type="spellEnd"/>
      <w:r>
        <w:rPr>
          <w:rFonts w:ascii="ff3" w:eastAsia="Times New Roman" w:hAnsi="ff3"/>
          <w:color w:val="231F20"/>
          <w:sz w:val="57"/>
          <w:szCs w:val="57"/>
        </w:rPr>
        <w:t xml:space="preserve"> et al., in press a).</w:t>
      </w:r>
    </w:p>
    <w:p w14:paraId="095228DF"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Taken together, this suggests that psychopathic</w:t>
      </w:r>
    </w:p>
    <w:p w14:paraId="2FF6AFDB"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 xml:space="preserve">features in children can be reduced through </w:t>
      </w:r>
      <w:proofErr w:type="spellStart"/>
      <w:r>
        <w:rPr>
          <w:rFonts w:ascii="ff3" w:eastAsia="Times New Roman" w:hAnsi="ff3"/>
          <w:color w:val="231F20"/>
          <w:sz w:val="57"/>
          <w:szCs w:val="57"/>
        </w:rPr>
        <w:t>inten</w:t>
      </w:r>
      <w:proofErr w:type="spellEnd"/>
    </w:p>
    <w:p w14:paraId="25C52AEB"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Hawes</w:t>
      </w:r>
    </w:p>
    <w:p w14:paraId="180C425B"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 xml:space="preserve">and </w:t>
      </w:r>
      <w:proofErr w:type="spellStart"/>
      <w:r>
        <w:rPr>
          <w:rFonts w:ascii="ff3" w:eastAsia="Times New Roman" w:hAnsi="ff3"/>
          <w:color w:val="231F20"/>
          <w:sz w:val="57"/>
          <w:szCs w:val="57"/>
        </w:rPr>
        <w:t>Dadds</w:t>
      </w:r>
      <w:proofErr w:type="spellEnd"/>
      <w:r>
        <w:rPr>
          <w:rFonts w:ascii="ff3" w:eastAsia="Times New Roman" w:hAnsi="ff3"/>
          <w:color w:val="231F20"/>
          <w:sz w:val="57"/>
          <w:szCs w:val="57"/>
        </w:rPr>
        <w:t xml:space="preserve"> (2007) found that a cognitive-</w:t>
      </w:r>
      <w:proofErr w:type="spellStart"/>
      <w:r>
        <w:rPr>
          <w:rFonts w:ascii="ff3" w:eastAsia="Times New Roman" w:hAnsi="ff3"/>
          <w:color w:val="231F20"/>
          <w:sz w:val="57"/>
          <w:szCs w:val="57"/>
        </w:rPr>
        <w:t>behavior</w:t>
      </w:r>
      <w:proofErr w:type="spellEnd"/>
    </w:p>
    <w:p w14:paraId="295A4D64"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treatment for children with ODD resulted in positive</w:t>
      </w:r>
    </w:p>
    <w:p w14:paraId="0857AEE0"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changes in parent-reported callous-unemotional</w:t>
      </w:r>
    </w:p>
    <w:p w14:paraId="26DC8E09"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features from pre-treatment to 6-month follow-up</w:t>
      </w:r>
    </w:p>
    <w:p w14:paraId="7641ADC2"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w:t>
      </w:r>
      <w:r>
        <w:rPr>
          <w:rStyle w:val="ff4"/>
          <w:rFonts w:ascii="ff4" w:eastAsia="Times New Roman" w:hAnsi="ff4"/>
          <w:color w:val="231F20"/>
          <w:spacing w:val="190"/>
          <w:sz w:val="57"/>
          <w:szCs w:val="57"/>
        </w:rPr>
        <w:t>d</w:t>
      </w:r>
      <w:r>
        <w:rPr>
          <w:rStyle w:val="ws1ca"/>
          <w:rFonts w:ascii="ff3" w:eastAsia="Times New Roman" w:hAnsi="ff3"/>
          <w:color w:val="231F20"/>
          <w:sz w:val="57"/>
          <w:szCs w:val="57"/>
        </w:rPr>
        <w:t>= .57)</w:t>
      </w:r>
      <w:r>
        <w:rPr>
          <w:rStyle w:val="a"/>
          <w:rFonts w:ascii="ff3" w:eastAsia="Times New Roman" w:hAnsi="ff3"/>
          <w:color w:val="231F20"/>
          <w:sz w:val="57"/>
          <w:szCs w:val="57"/>
        </w:rPr>
        <w:t xml:space="preserve"> </w:t>
      </w:r>
      <w:r>
        <w:rPr>
          <w:rStyle w:val="ws1ca"/>
          <w:rFonts w:ascii="ff3" w:eastAsia="Times New Roman" w:hAnsi="ff3"/>
          <w:color w:val="231F20"/>
          <w:sz w:val="57"/>
          <w:szCs w:val="57"/>
        </w:rPr>
        <w:t>and</w:t>
      </w:r>
      <w:r>
        <w:rPr>
          <w:rStyle w:val="a"/>
          <w:rFonts w:ascii="ff3" w:eastAsia="Times New Roman" w:hAnsi="ff3"/>
          <w:color w:val="231F20"/>
          <w:sz w:val="57"/>
          <w:szCs w:val="57"/>
        </w:rPr>
        <w:t xml:space="preserve"> </w:t>
      </w:r>
      <w:r>
        <w:rPr>
          <w:rStyle w:val="ws1ca"/>
          <w:rFonts w:ascii="ff3" w:eastAsia="Times New Roman" w:hAnsi="ff3"/>
          <w:color w:val="231F20"/>
          <w:sz w:val="57"/>
          <w:szCs w:val="57"/>
        </w:rPr>
        <w:t>the</w:t>
      </w:r>
      <w:r>
        <w:rPr>
          <w:rStyle w:val="a"/>
          <w:rFonts w:ascii="ff3" w:eastAsia="Times New Roman" w:hAnsi="ff3"/>
          <w:color w:val="231F20"/>
          <w:sz w:val="57"/>
          <w:szCs w:val="57"/>
        </w:rPr>
        <w:t xml:space="preserve"> </w:t>
      </w:r>
      <w:r>
        <w:rPr>
          <w:rStyle w:val="ws1ca"/>
          <w:rFonts w:ascii="ff3" w:eastAsia="Times New Roman" w:hAnsi="ff3"/>
          <w:color w:val="231F20"/>
          <w:sz w:val="57"/>
          <w:szCs w:val="57"/>
        </w:rPr>
        <w:t>magnitude</w:t>
      </w:r>
      <w:r>
        <w:rPr>
          <w:rStyle w:val="a"/>
          <w:rFonts w:ascii="ff3" w:eastAsia="Times New Roman" w:hAnsi="ff3"/>
          <w:color w:val="231F20"/>
          <w:sz w:val="57"/>
          <w:szCs w:val="57"/>
        </w:rPr>
        <w:t xml:space="preserve"> </w:t>
      </w:r>
      <w:r>
        <w:rPr>
          <w:rStyle w:val="ws1ca"/>
          <w:rFonts w:ascii="ff3" w:eastAsia="Times New Roman" w:hAnsi="ff3"/>
          <w:color w:val="231F20"/>
          <w:sz w:val="57"/>
          <w:szCs w:val="57"/>
        </w:rPr>
        <w:t>of</w:t>
      </w:r>
      <w:r>
        <w:rPr>
          <w:rStyle w:val="a"/>
          <w:rFonts w:ascii="ff3" w:eastAsia="Times New Roman" w:hAnsi="ff3"/>
          <w:color w:val="231F20"/>
          <w:sz w:val="57"/>
          <w:szCs w:val="57"/>
        </w:rPr>
        <w:t xml:space="preserve"> </w:t>
      </w:r>
      <w:r>
        <w:rPr>
          <w:rStyle w:val="ws1ca"/>
          <w:rFonts w:ascii="ff3" w:eastAsia="Times New Roman" w:hAnsi="ff3"/>
          <w:color w:val="231F20"/>
          <w:sz w:val="57"/>
          <w:szCs w:val="57"/>
        </w:rPr>
        <w:t>this</w:t>
      </w:r>
      <w:r>
        <w:rPr>
          <w:rStyle w:val="a"/>
          <w:rFonts w:ascii="ff3" w:eastAsia="Times New Roman" w:hAnsi="ff3"/>
          <w:color w:val="231F20"/>
          <w:sz w:val="57"/>
          <w:szCs w:val="57"/>
        </w:rPr>
        <w:t xml:space="preserve"> </w:t>
      </w:r>
      <w:r>
        <w:rPr>
          <w:rStyle w:val="ws1ca"/>
          <w:rFonts w:ascii="ff3" w:eastAsia="Times New Roman" w:hAnsi="ff3"/>
          <w:color w:val="231F20"/>
          <w:sz w:val="57"/>
          <w:szCs w:val="57"/>
        </w:rPr>
        <w:t>effect</w:t>
      </w:r>
      <w:r>
        <w:rPr>
          <w:rStyle w:val="a"/>
          <w:rFonts w:ascii="ff3" w:eastAsia="Times New Roman" w:hAnsi="ff3"/>
          <w:color w:val="231F20"/>
          <w:sz w:val="57"/>
          <w:szCs w:val="57"/>
        </w:rPr>
        <w:t xml:space="preserve"> </w:t>
      </w:r>
      <w:r>
        <w:rPr>
          <w:rStyle w:val="ws1ca"/>
          <w:rFonts w:ascii="ff3" w:eastAsia="Times New Roman" w:hAnsi="ff3"/>
          <w:color w:val="231F20"/>
          <w:sz w:val="57"/>
          <w:szCs w:val="57"/>
        </w:rPr>
        <w:t>was</w:t>
      </w:r>
    </w:p>
    <w:p w14:paraId="50B3D80C"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 xml:space="preserve">commensurate to that found for antisocial </w:t>
      </w:r>
      <w:proofErr w:type="spellStart"/>
      <w:r>
        <w:rPr>
          <w:rFonts w:ascii="ff3" w:eastAsia="Times New Roman" w:hAnsi="ff3"/>
          <w:color w:val="231F20"/>
          <w:sz w:val="57"/>
          <w:szCs w:val="57"/>
        </w:rPr>
        <w:t>behavior</w:t>
      </w:r>
      <w:proofErr w:type="spellEnd"/>
    </w:p>
    <w:p w14:paraId="1E7425D8"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w:t>
      </w:r>
      <w:r>
        <w:rPr>
          <w:rStyle w:val="ff4"/>
          <w:rFonts w:ascii="ff4" w:eastAsia="Times New Roman" w:hAnsi="ff4"/>
          <w:color w:val="231F20"/>
          <w:spacing w:val="190"/>
          <w:sz w:val="57"/>
          <w:szCs w:val="57"/>
        </w:rPr>
        <w:t>d</w:t>
      </w:r>
      <w:r>
        <w:rPr>
          <w:rStyle w:val="ws1ca"/>
          <w:rFonts w:ascii="ff3" w:eastAsia="Times New Roman" w:hAnsi="ff3"/>
          <w:color w:val="231F20"/>
          <w:sz w:val="57"/>
          <w:szCs w:val="57"/>
        </w:rPr>
        <w:t>= .62).</w:t>
      </w:r>
      <w:r>
        <w:rPr>
          <w:rStyle w:val="a"/>
          <w:rFonts w:ascii="ff3" w:eastAsia="Times New Roman" w:hAnsi="ff3"/>
          <w:color w:val="231F20"/>
          <w:sz w:val="57"/>
          <w:szCs w:val="57"/>
        </w:rPr>
        <w:t xml:space="preserve"> </w:t>
      </w:r>
      <w:r>
        <w:rPr>
          <w:rStyle w:val="ws1ca"/>
          <w:rFonts w:ascii="ff3" w:eastAsia="Times New Roman" w:hAnsi="ff3"/>
          <w:color w:val="231F20"/>
          <w:sz w:val="57"/>
          <w:szCs w:val="57"/>
        </w:rPr>
        <w:t>Another recent</w:t>
      </w:r>
      <w:r>
        <w:rPr>
          <w:rStyle w:val="a"/>
          <w:rFonts w:ascii="ff3" w:eastAsia="Times New Roman" w:hAnsi="ff3"/>
          <w:color w:val="231F20"/>
          <w:sz w:val="57"/>
          <w:szCs w:val="57"/>
        </w:rPr>
        <w:t xml:space="preserve"> </w:t>
      </w:r>
      <w:r>
        <w:rPr>
          <w:rStyle w:val="ws1ca"/>
          <w:rFonts w:ascii="ff3" w:eastAsia="Times New Roman" w:hAnsi="ff3"/>
          <w:color w:val="231F20"/>
          <w:sz w:val="57"/>
          <w:szCs w:val="57"/>
        </w:rPr>
        <w:t>investigation found</w:t>
      </w:r>
      <w:r>
        <w:rPr>
          <w:rStyle w:val="a"/>
          <w:rFonts w:ascii="ff3" w:eastAsia="Times New Roman" w:hAnsi="ff3"/>
          <w:color w:val="231F20"/>
          <w:sz w:val="57"/>
          <w:szCs w:val="57"/>
        </w:rPr>
        <w:t xml:space="preserve"> </w:t>
      </w:r>
      <w:r>
        <w:rPr>
          <w:rStyle w:val="ws1ca"/>
          <w:rFonts w:ascii="ff3" w:eastAsia="Times New Roman" w:hAnsi="ff3"/>
          <w:color w:val="231F20"/>
          <w:sz w:val="57"/>
          <w:szCs w:val="57"/>
        </w:rPr>
        <w:t>that</w:t>
      </w:r>
      <w:r>
        <w:rPr>
          <w:rStyle w:val="a"/>
          <w:rFonts w:ascii="ff3" w:eastAsia="Times New Roman" w:hAnsi="ff3"/>
          <w:color w:val="231F20"/>
          <w:sz w:val="57"/>
          <w:szCs w:val="57"/>
        </w:rPr>
        <w:t xml:space="preserve"> </w:t>
      </w:r>
      <w:r>
        <w:rPr>
          <w:rStyle w:val="ws1ca"/>
          <w:rFonts w:ascii="ff3" w:eastAsia="Times New Roman" w:hAnsi="ff3"/>
          <w:color w:val="231F20"/>
          <w:sz w:val="57"/>
          <w:szCs w:val="57"/>
        </w:rPr>
        <w:t>a</w:t>
      </w:r>
    </w:p>
    <w:p w14:paraId="68DC8F01"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multifaceted cognitive-</w:t>
      </w:r>
      <w:proofErr w:type="spellStart"/>
      <w:r>
        <w:rPr>
          <w:rFonts w:ascii="ff3" w:eastAsia="Times New Roman" w:hAnsi="ff3"/>
          <w:color w:val="231F20"/>
          <w:sz w:val="57"/>
          <w:szCs w:val="57"/>
        </w:rPr>
        <w:t>behavioral</w:t>
      </w:r>
      <w:proofErr w:type="spellEnd"/>
      <w:r>
        <w:rPr>
          <w:rFonts w:ascii="ff3" w:eastAsia="Times New Roman" w:hAnsi="ff3"/>
          <w:color w:val="231F20"/>
          <w:sz w:val="57"/>
          <w:szCs w:val="57"/>
        </w:rPr>
        <w:t xml:space="preserve"> intervention for</w:t>
      </w:r>
    </w:p>
    <w:p w14:paraId="70671AC3"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6–11-year-old children with ODD or CD produced</w:t>
      </w:r>
    </w:p>
    <w:p w14:paraId="3E7A9F47"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signiﬁcant reductions in teacher-reported callous-</w:t>
      </w:r>
    </w:p>
    <w:p w14:paraId="013D4B20"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unemotional and narcissistic features from pre- to</w:t>
      </w:r>
    </w:p>
    <w:p w14:paraId="2777C66B"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post-treatment (</w:t>
      </w:r>
      <w:r>
        <w:rPr>
          <w:rStyle w:val="ff4"/>
          <w:rFonts w:ascii="ff4" w:eastAsia="Times New Roman" w:hAnsi="ff4"/>
          <w:color w:val="231F20"/>
          <w:sz w:val="57"/>
          <w:szCs w:val="57"/>
        </w:rPr>
        <w:t>d</w:t>
      </w:r>
      <w:r>
        <w:rPr>
          <w:rStyle w:val="ws22d"/>
          <w:rFonts w:ascii="ff3" w:eastAsia="Times New Roman" w:hAnsi="ff3"/>
          <w:color w:val="231F20"/>
          <w:sz w:val="57"/>
          <w:szCs w:val="57"/>
        </w:rPr>
        <w:t>s = .44 and</w:t>
      </w:r>
      <w:r>
        <w:rPr>
          <w:rStyle w:val="a"/>
          <w:rFonts w:ascii="ff3" w:eastAsia="Times New Roman" w:hAnsi="ff3"/>
          <w:color w:val="231F20"/>
          <w:sz w:val="57"/>
          <w:szCs w:val="57"/>
        </w:rPr>
        <w:t xml:space="preserve"> </w:t>
      </w:r>
      <w:r>
        <w:rPr>
          <w:rStyle w:val="ws22d"/>
          <w:rFonts w:ascii="ff3" w:eastAsia="Times New Roman" w:hAnsi="ff3"/>
          <w:color w:val="231F20"/>
          <w:sz w:val="57"/>
          <w:szCs w:val="57"/>
        </w:rPr>
        <w:t>.47, respectively),</w:t>
      </w:r>
      <w:r>
        <w:rPr>
          <w:rStyle w:val="a"/>
          <w:rFonts w:ascii="ff3" w:eastAsia="Times New Roman" w:hAnsi="ff3"/>
          <w:color w:val="231F20"/>
          <w:sz w:val="57"/>
          <w:szCs w:val="57"/>
        </w:rPr>
        <w:t xml:space="preserve"> </w:t>
      </w:r>
      <w:r>
        <w:rPr>
          <w:rStyle w:val="ws22d"/>
          <w:rFonts w:ascii="ff3" w:eastAsia="Times New Roman" w:hAnsi="ff3"/>
          <w:color w:val="231F20"/>
          <w:sz w:val="57"/>
          <w:szCs w:val="57"/>
        </w:rPr>
        <w:t>and</w:t>
      </w:r>
    </w:p>
    <w:p w14:paraId="3903CEC4"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these treatment gains were maintained across a</w:t>
      </w:r>
    </w:p>
    <w:p w14:paraId="621FF6A7"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3-year follow-up period (</w:t>
      </w:r>
      <w:proofErr w:type="spellStart"/>
      <w:r>
        <w:rPr>
          <w:rFonts w:ascii="ff3" w:eastAsia="Times New Roman" w:hAnsi="ff3"/>
          <w:color w:val="231F20"/>
          <w:sz w:val="57"/>
          <w:szCs w:val="57"/>
        </w:rPr>
        <w:t>Kolko</w:t>
      </w:r>
      <w:proofErr w:type="spellEnd"/>
      <w:r>
        <w:rPr>
          <w:rFonts w:ascii="ff3" w:eastAsia="Times New Roman" w:hAnsi="ff3"/>
          <w:color w:val="231F20"/>
          <w:sz w:val="57"/>
          <w:szCs w:val="57"/>
        </w:rPr>
        <w:t xml:space="preserve"> et al., in press a).</w:t>
      </w:r>
    </w:p>
    <w:p w14:paraId="7F4644B9"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Taken together, this suggests that psychopathic</w:t>
      </w:r>
    </w:p>
    <w:p w14:paraId="45C7682A"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 xml:space="preserve">features in children can be reduced through </w:t>
      </w:r>
      <w:proofErr w:type="spellStart"/>
      <w:r>
        <w:rPr>
          <w:rFonts w:ascii="ff3" w:eastAsia="Times New Roman" w:hAnsi="ff3"/>
          <w:color w:val="231F20"/>
          <w:sz w:val="57"/>
          <w:szCs w:val="57"/>
        </w:rPr>
        <w:t>inten</w:t>
      </w:r>
      <w:proofErr w:type="spellEnd"/>
    </w:p>
    <w:p w14:paraId="0DF3EFF3"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Hawes</w:t>
      </w:r>
    </w:p>
    <w:p w14:paraId="6248E4D6"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 xml:space="preserve">and </w:t>
      </w:r>
      <w:proofErr w:type="spellStart"/>
      <w:r>
        <w:rPr>
          <w:rFonts w:ascii="ff3" w:eastAsia="Times New Roman" w:hAnsi="ff3"/>
          <w:color w:val="231F20"/>
          <w:sz w:val="57"/>
          <w:szCs w:val="57"/>
        </w:rPr>
        <w:t>Dadds</w:t>
      </w:r>
      <w:proofErr w:type="spellEnd"/>
      <w:r>
        <w:rPr>
          <w:rFonts w:ascii="ff3" w:eastAsia="Times New Roman" w:hAnsi="ff3"/>
          <w:color w:val="231F20"/>
          <w:sz w:val="57"/>
          <w:szCs w:val="57"/>
        </w:rPr>
        <w:t xml:space="preserve"> (2007) found that a cognitive-</w:t>
      </w:r>
      <w:proofErr w:type="spellStart"/>
      <w:r>
        <w:rPr>
          <w:rFonts w:ascii="ff3" w:eastAsia="Times New Roman" w:hAnsi="ff3"/>
          <w:color w:val="231F20"/>
          <w:sz w:val="57"/>
          <w:szCs w:val="57"/>
        </w:rPr>
        <w:t>behavior</w:t>
      </w:r>
      <w:proofErr w:type="spellEnd"/>
    </w:p>
    <w:p w14:paraId="217FE25A"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treatment for children with ODD resulted in positive</w:t>
      </w:r>
    </w:p>
    <w:p w14:paraId="421B4CCB"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changes in parent-reported callous-unemotional</w:t>
      </w:r>
    </w:p>
    <w:p w14:paraId="2C5DE722"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features from pre-treatment to 6-month follow-up</w:t>
      </w:r>
    </w:p>
    <w:p w14:paraId="2978BF98"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w:t>
      </w:r>
      <w:r>
        <w:rPr>
          <w:rStyle w:val="ff4"/>
          <w:rFonts w:ascii="ff4" w:eastAsia="Times New Roman" w:hAnsi="ff4"/>
          <w:color w:val="231F20"/>
          <w:spacing w:val="190"/>
          <w:sz w:val="57"/>
          <w:szCs w:val="57"/>
        </w:rPr>
        <w:t>d</w:t>
      </w:r>
      <w:r>
        <w:rPr>
          <w:rStyle w:val="ws1ca"/>
          <w:rFonts w:ascii="ff3" w:eastAsia="Times New Roman" w:hAnsi="ff3"/>
          <w:color w:val="231F20"/>
          <w:sz w:val="57"/>
          <w:szCs w:val="57"/>
        </w:rPr>
        <w:t>= .57)</w:t>
      </w:r>
      <w:r>
        <w:rPr>
          <w:rStyle w:val="a"/>
          <w:rFonts w:ascii="ff3" w:eastAsia="Times New Roman" w:hAnsi="ff3"/>
          <w:color w:val="231F20"/>
          <w:sz w:val="57"/>
          <w:szCs w:val="57"/>
        </w:rPr>
        <w:t xml:space="preserve"> </w:t>
      </w:r>
      <w:r>
        <w:rPr>
          <w:rStyle w:val="ws1ca"/>
          <w:rFonts w:ascii="ff3" w:eastAsia="Times New Roman" w:hAnsi="ff3"/>
          <w:color w:val="231F20"/>
          <w:sz w:val="57"/>
          <w:szCs w:val="57"/>
        </w:rPr>
        <w:t>and</w:t>
      </w:r>
      <w:r>
        <w:rPr>
          <w:rStyle w:val="a"/>
          <w:rFonts w:ascii="ff3" w:eastAsia="Times New Roman" w:hAnsi="ff3"/>
          <w:color w:val="231F20"/>
          <w:sz w:val="57"/>
          <w:szCs w:val="57"/>
        </w:rPr>
        <w:t xml:space="preserve"> </w:t>
      </w:r>
      <w:r>
        <w:rPr>
          <w:rStyle w:val="ws1ca"/>
          <w:rFonts w:ascii="ff3" w:eastAsia="Times New Roman" w:hAnsi="ff3"/>
          <w:color w:val="231F20"/>
          <w:sz w:val="57"/>
          <w:szCs w:val="57"/>
        </w:rPr>
        <w:t>the</w:t>
      </w:r>
      <w:r>
        <w:rPr>
          <w:rStyle w:val="a"/>
          <w:rFonts w:ascii="ff3" w:eastAsia="Times New Roman" w:hAnsi="ff3"/>
          <w:color w:val="231F20"/>
          <w:sz w:val="57"/>
          <w:szCs w:val="57"/>
        </w:rPr>
        <w:t xml:space="preserve"> </w:t>
      </w:r>
      <w:r>
        <w:rPr>
          <w:rStyle w:val="ws1ca"/>
          <w:rFonts w:ascii="ff3" w:eastAsia="Times New Roman" w:hAnsi="ff3"/>
          <w:color w:val="231F20"/>
          <w:sz w:val="57"/>
          <w:szCs w:val="57"/>
        </w:rPr>
        <w:t>magnitude</w:t>
      </w:r>
      <w:r>
        <w:rPr>
          <w:rStyle w:val="a"/>
          <w:rFonts w:ascii="ff3" w:eastAsia="Times New Roman" w:hAnsi="ff3"/>
          <w:color w:val="231F20"/>
          <w:sz w:val="57"/>
          <w:szCs w:val="57"/>
        </w:rPr>
        <w:t xml:space="preserve"> </w:t>
      </w:r>
      <w:r>
        <w:rPr>
          <w:rStyle w:val="ws1ca"/>
          <w:rFonts w:ascii="ff3" w:eastAsia="Times New Roman" w:hAnsi="ff3"/>
          <w:color w:val="231F20"/>
          <w:sz w:val="57"/>
          <w:szCs w:val="57"/>
        </w:rPr>
        <w:t>of</w:t>
      </w:r>
      <w:r>
        <w:rPr>
          <w:rStyle w:val="a"/>
          <w:rFonts w:ascii="ff3" w:eastAsia="Times New Roman" w:hAnsi="ff3"/>
          <w:color w:val="231F20"/>
          <w:sz w:val="57"/>
          <w:szCs w:val="57"/>
        </w:rPr>
        <w:t xml:space="preserve"> </w:t>
      </w:r>
      <w:r>
        <w:rPr>
          <w:rStyle w:val="ws1ca"/>
          <w:rFonts w:ascii="ff3" w:eastAsia="Times New Roman" w:hAnsi="ff3"/>
          <w:color w:val="231F20"/>
          <w:sz w:val="57"/>
          <w:szCs w:val="57"/>
        </w:rPr>
        <w:t>this</w:t>
      </w:r>
      <w:r>
        <w:rPr>
          <w:rStyle w:val="a"/>
          <w:rFonts w:ascii="ff3" w:eastAsia="Times New Roman" w:hAnsi="ff3"/>
          <w:color w:val="231F20"/>
          <w:sz w:val="57"/>
          <w:szCs w:val="57"/>
        </w:rPr>
        <w:t xml:space="preserve"> </w:t>
      </w:r>
      <w:r>
        <w:rPr>
          <w:rStyle w:val="ws1ca"/>
          <w:rFonts w:ascii="ff3" w:eastAsia="Times New Roman" w:hAnsi="ff3"/>
          <w:color w:val="231F20"/>
          <w:sz w:val="57"/>
          <w:szCs w:val="57"/>
        </w:rPr>
        <w:t>effect</w:t>
      </w:r>
      <w:r>
        <w:rPr>
          <w:rStyle w:val="a"/>
          <w:rFonts w:ascii="ff3" w:eastAsia="Times New Roman" w:hAnsi="ff3"/>
          <w:color w:val="231F20"/>
          <w:sz w:val="57"/>
          <w:szCs w:val="57"/>
        </w:rPr>
        <w:t xml:space="preserve"> </w:t>
      </w:r>
      <w:r>
        <w:rPr>
          <w:rStyle w:val="ws1ca"/>
          <w:rFonts w:ascii="ff3" w:eastAsia="Times New Roman" w:hAnsi="ff3"/>
          <w:color w:val="231F20"/>
          <w:sz w:val="57"/>
          <w:szCs w:val="57"/>
        </w:rPr>
        <w:t>was</w:t>
      </w:r>
    </w:p>
    <w:p w14:paraId="185B058F"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 xml:space="preserve">commensurate to that found for antisocial </w:t>
      </w:r>
      <w:proofErr w:type="spellStart"/>
      <w:r>
        <w:rPr>
          <w:rFonts w:ascii="ff3" w:eastAsia="Times New Roman" w:hAnsi="ff3"/>
          <w:color w:val="231F20"/>
          <w:sz w:val="57"/>
          <w:szCs w:val="57"/>
        </w:rPr>
        <w:t>behavior</w:t>
      </w:r>
      <w:proofErr w:type="spellEnd"/>
    </w:p>
    <w:p w14:paraId="76F10288"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w:t>
      </w:r>
      <w:r>
        <w:rPr>
          <w:rStyle w:val="ff4"/>
          <w:rFonts w:ascii="ff4" w:eastAsia="Times New Roman" w:hAnsi="ff4"/>
          <w:color w:val="231F20"/>
          <w:spacing w:val="190"/>
          <w:sz w:val="57"/>
          <w:szCs w:val="57"/>
        </w:rPr>
        <w:t>d</w:t>
      </w:r>
      <w:r>
        <w:rPr>
          <w:rStyle w:val="ws1ca"/>
          <w:rFonts w:ascii="ff3" w:eastAsia="Times New Roman" w:hAnsi="ff3"/>
          <w:color w:val="231F20"/>
          <w:sz w:val="57"/>
          <w:szCs w:val="57"/>
        </w:rPr>
        <w:t>= .62).</w:t>
      </w:r>
      <w:r>
        <w:rPr>
          <w:rStyle w:val="a"/>
          <w:rFonts w:ascii="ff3" w:eastAsia="Times New Roman" w:hAnsi="ff3"/>
          <w:color w:val="231F20"/>
          <w:sz w:val="57"/>
          <w:szCs w:val="57"/>
        </w:rPr>
        <w:t xml:space="preserve"> </w:t>
      </w:r>
      <w:r>
        <w:rPr>
          <w:rStyle w:val="ws1ca"/>
          <w:rFonts w:ascii="ff3" w:eastAsia="Times New Roman" w:hAnsi="ff3"/>
          <w:color w:val="231F20"/>
          <w:sz w:val="57"/>
          <w:szCs w:val="57"/>
        </w:rPr>
        <w:t>Another recent</w:t>
      </w:r>
      <w:r>
        <w:rPr>
          <w:rStyle w:val="a"/>
          <w:rFonts w:ascii="ff3" w:eastAsia="Times New Roman" w:hAnsi="ff3"/>
          <w:color w:val="231F20"/>
          <w:sz w:val="57"/>
          <w:szCs w:val="57"/>
        </w:rPr>
        <w:t xml:space="preserve"> </w:t>
      </w:r>
      <w:r>
        <w:rPr>
          <w:rStyle w:val="ws1ca"/>
          <w:rFonts w:ascii="ff3" w:eastAsia="Times New Roman" w:hAnsi="ff3"/>
          <w:color w:val="231F20"/>
          <w:sz w:val="57"/>
          <w:szCs w:val="57"/>
        </w:rPr>
        <w:t>investigation found</w:t>
      </w:r>
      <w:r>
        <w:rPr>
          <w:rStyle w:val="a"/>
          <w:rFonts w:ascii="ff3" w:eastAsia="Times New Roman" w:hAnsi="ff3"/>
          <w:color w:val="231F20"/>
          <w:sz w:val="57"/>
          <w:szCs w:val="57"/>
        </w:rPr>
        <w:t xml:space="preserve"> </w:t>
      </w:r>
      <w:r>
        <w:rPr>
          <w:rStyle w:val="ws1ca"/>
          <w:rFonts w:ascii="ff3" w:eastAsia="Times New Roman" w:hAnsi="ff3"/>
          <w:color w:val="231F20"/>
          <w:sz w:val="57"/>
          <w:szCs w:val="57"/>
        </w:rPr>
        <w:t>that</w:t>
      </w:r>
      <w:r>
        <w:rPr>
          <w:rStyle w:val="a"/>
          <w:rFonts w:ascii="ff3" w:eastAsia="Times New Roman" w:hAnsi="ff3"/>
          <w:color w:val="231F20"/>
          <w:sz w:val="57"/>
          <w:szCs w:val="57"/>
        </w:rPr>
        <w:t xml:space="preserve"> </w:t>
      </w:r>
      <w:r>
        <w:rPr>
          <w:rStyle w:val="ws1ca"/>
          <w:rFonts w:ascii="ff3" w:eastAsia="Times New Roman" w:hAnsi="ff3"/>
          <w:color w:val="231F20"/>
          <w:sz w:val="57"/>
          <w:szCs w:val="57"/>
        </w:rPr>
        <w:t>a</w:t>
      </w:r>
    </w:p>
    <w:p w14:paraId="16FB1578"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multifaceted cognitive-</w:t>
      </w:r>
      <w:proofErr w:type="spellStart"/>
      <w:r>
        <w:rPr>
          <w:rFonts w:ascii="ff3" w:eastAsia="Times New Roman" w:hAnsi="ff3"/>
          <w:color w:val="231F20"/>
          <w:sz w:val="57"/>
          <w:szCs w:val="57"/>
        </w:rPr>
        <w:t>behavioral</w:t>
      </w:r>
      <w:proofErr w:type="spellEnd"/>
      <w:r>
        <w:rPr>
          <w:rFonts w:ascii="ff3" w:eastAsia="Times New Roman" w:hAnsi="ff3"/>
          <w:color w:val="231F20"/>
          <w:sz w:val="57"/>
          <w:szCs w:val="57"/>
        </w:rPr>
        <w:t xml:space="preserve"> intervention for</w:t>
      </w:r>
    </w:p>
    <w:p w14:paraId="39734C06"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6–11-year-old children with ODD or CD produced</w:t>
      </w:r>
    </w:p>
    <w:p w14:paraId="17385B33"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signiﬁcant reductions in teacher-reported callous-</w:t>
      </w:r>
    </w:p>
    <w:p w14:paraId="680F5EE9"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unemotional and narcissistic features from pre- to</w:t>
      </w:r>
    </w:p>
    <w:p w14:paraId="30B8F101"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post-treatment (</w:t>
      </w:r>
      <w:r>
        <w:rPr>
          <w:rStyle w:val="ff4"/>
          <w:rFonts w:ascii="ff4" w:eastAsia="Times New Roman" w:hAnsi="ff4"/>
          <w:color w:val="231F20"/>
          <w:sz w:val="57"/>
          <w:szCs w:val="57"/>
        </w:rPr>
        <w:t>d</w:t>
      </w:r>
      <w:r>
        <w:rPr>
          <w:rStyle w:val="ws22d"/>
          <w:rFonts w:ascii="ff3" w:eastAsia="Times New Roman" w:hAnsi="ff3"/>
          <w:color w:val="231F20"/>
          <w:sz w:val="57"/>
          <w:szCs w:val="57"/>
        </w:rPr>
        <w:t>s = .44 and</w:t>
      </w:r>
      <w:r>
        <w:rPr>
          <w:rStyle w:val="a"/>
          <w:rFonts w:ascii="ff3" w:eastAsia="Times New Roman" w:hAnsi="ff3"/>
          <w:color w:val="231F20"/>
          <w:sz w:val="57"/>
          <w:szCs w:val="57"/>
        </w:rPr>
        <w:t xml:space="preserve"> </w:t>
      </w:r>
      <w:r>
        <w:rPr>
          <w:rStyle w:val="ws22d"/>
          <w:rFonts w:ascii="ff3" w:eastAsia="Times New Roman" w:hAnsi="ff3"/>
          <w:color w:val="231F20"/>
          <w:sz w:val="57"/>
          <w:szCs w:val="57"/>
        </w:rPr>
        <w:t>.47, respectively),</w:t>
      </w:r>
      <w:r>
        <w:rPr>
          <w:rStyle w:val="a"/>
          <w:rFonts w:ascii="ff3" w:eastAsia="Times New Roman" w:hAnsi="ff3"/>
          <w:color w:val="231F20"/>
          <w:sz w:val="57"/>
          <w:szCs w:val="57"/>
        </w:rPr>
        <w:t xml:space="preserve"> </w:t>
      </w:r>
      <w:r>
        <w:rPr>
          <w:rStyle w:val="ws22d"/>
          <w:rFonts w:ascii="ff3" w:eastAsia="Times New Roman" w:hAnsi="ff3"/>
          <w:color w:val="231F20"/>
          <w:sz w:val="57"/>
          <w:szCs w:val="57"/>
        </w:rPr>
        <w:t>and</w:t>
      </w:r>
    </w:p>
    <w:p w14:paraId="42027D78"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these treatment gains were maintained across a</w:t>
      </w:r>
    </w:p>
    <w:p w14:paraId="749430B8"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3-year follow-up period (</w:t>
      </w:r>
      <w:proofErr w:type="spellStart"/>
      <w:r>
        <w:rPr>
          <w:rFonts w:ascii="ff3" w:eastAsia="Times New Roman" w:hAnsi="ff3"/>
          <w:color w:val="231F20"/>
          <w:sz w:val="57"/>
          <w:szCs w:val="57"/>
        </w:rPr>
        <w:t>Kolko</w:t>
      </w:r>
      <w:proofErr w:type="spellEnd"/>
      <w:r>
        <w:rPr>
          <w:rFonts w:ascii="ff3" w:eastAsia="Times New Roman" w:hAnsi="ff3"/>
          <w:color w:val="231F20"/>
          <w:sz w:val="57"/>
          <w:szCs w:val="57"/>
        </w:rPr>
        <w:t xml:space="preserve"> et al., in press a).</w:t>
      </w:r>
    </w:p>
    <w:p w14:paraId="741DF1A9"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Taken together, this suggests that psychopathic</w:t>
      </w:r>
    </w:p>
    <w:p w14:paraId="3BCCD31C" w14:textId="77777777" w:rsidR="00C466F5" w:rsidRDefault="00C466F5" w:rsidP="00C466F5">
      <w:pPr>
        <w:spacing w:line="0" w:lineRule="auto"/>
        <w:rPr>
          <w:rFonts w:ascii="ff3" w:eastAsia="Times New Roman" w:hAnsi="ff3"/>
          <w:color w:val="231F20"/>
          <w:sz w:val="57"/>
          <w:szCs w:val="57"/>
        </w:rPr>
      </w:pPr>
      <w:r>
        <w:rPr>
          <w:rFonts w:ascii="ff3" w:eastAsia="Times New Roman" w:hAnsi="ff3"/>
          <w:color w:val="231F20"/>
          <w:sz w:val="57"/>
          <w:szCs w:val="57"/>
        </w:rPr>
        <w:t>features in children can be reduced</w:t>
      </w:r>
    </w:p>
    <w:p w14:paraId="3BCBB69C" w14:textId="77777777" w:rsidR="00C466F5" w:rsidRDefault="00C466F5" w:rsidP="00C466F5">
      <w:pPr>
        <w:spacing w:line="360" w:lineRule="auto"/>
        <w:rPr>
          <w:rFonts w:ascii="Arial" w:hAnsi="Arial" w:cs="Arial"/>
          <w:sz w:val="22"/>
          <w:szCs w:val="22"/>
        </w:rPr>
      </w:pPr>
    </w:p>
    <w:p w14:paraId="1129458F" w14:textId="1AFDFDE6" w:rsidR="00C466F5" w:rsidRPr="00912CAB" w:rsidRDefault="00C466F5" w:rsidP="00C466F5">
      <w:pPr>
        <w:spacing w:line="360" w:lineRule="auto"/>
        <w:jc w:val="both"/>
        <w:rPr>
          <w:rFonts w:ascii="Arial" w:eastAsia="Times New Roman" w:hAnsi="Arial" w:cs="Arial"/>
          <w:color w:val="000000" w:themeColor="text1"/>
          <w:sz w:val="22"/>
          <w:szCs w:val="22"/>
          <w:shd w:val="clear" w:color="auto" w:fill="FFFFFF"/>
        </w:rPr>
      </w:pPr>
      <w:r w:rsidRPr="00912CAB">
        <w:rPr>
          <w:rFonts w:ascii="Arial" w:hAnsi="Arial" w:cs="Arial"/>
          <w:color w:val="000000" w:themeColor="text1"/>
          <w:sz w:val="22"/>
          <w:szCs w:val="22"/>
        </w:rPr>
        <w:t xml:space="preserve">Hawes and </w:t>
      </w:r>
      <w:proofErr w:type="spellStart"/>
      <w:r w:rsidRPr="00912CAB">
        <w:rPr>
          <w:rFonts w:ascii="Arial" w:hAnsi="Arial" w:cs="Arial"/>
          <w:color w:val="000000" w:themeColor="text1"/>
          <w:sz w:val="22"/>
          <w:szCs w:val="22"/>
        </w:rPr>
        <w:t>Dadds</w:t>
      </w:r>
      <w:proofErr w:type="spellEnd"/>
      <w:r w:rsidRPr="00912CAB">
        <w:rPr>
          <w:rFonts w:ascii="Arial" w:hAnsi="Arial" w:cs="Arial"/>
          <w:color w:val="000000" w:themeColor="text1"/>
          <w:sz w:val="22"/>
          <w:szCs w:val="22"/>
        </w:rPr>
        <w:t xml:space="preserve"> (2007) found that an early cognitive-behaviour treatment for children with ODD resulted in positive changes in parent reported callous-unemotional features from pre-treatment to the 6 months follow up. This suggests that intensive and well-designed interventions will benefit the child, alleviating his symptoms of ODD and improving the otherwise psychopathic features of the diso</w:t>
      </w:r>
      <w:r w:rsidR="00BA16B5" w:rsidRPr="00912CAB">
        <w:rPr>
          <w:rFonts w:ascii="Arial" w:hAnsi="Arial" w:cs="Arial"/>
          <w:color w:val="000000" w:themeColor="text1"/>
          <w:sz w:val="22"/>
          <w:szCs w:val="22"/>
        </w:rPr>
        <w:t>rder in adolescence. Cognitive-</w:t>
      </w:r>
      <w:r w:rsidRPr="00912CAB">
        <w:rPr>
          <w:rFonts w:ascii="Arial" w:hAnsi="Arial" w:cs="Arial"/>
          <w:color w:val="000000" w:themeColor="text1"/>
          <w:sz w:val="22"/>
          <w:szCs w:val="22"/>
        </w:rPr>
        <w:t xml:space="preserve">behaviour treatment is </w:t>
      </w:r>
      <w:r w:rsidRPr="00912CAB">
        <w:rPr>
          <w:rFonts w:ascii="Arial" w:eastAsia="Times New Roman" w:hAnsi="Arial" w:cs="Arial"/>
          <w:color w:val="000000" w:themeColor="text1"/>
          <w:sz w:val="22"/>
          <w:szCs w:val="22"/>
          <w:shd w:val="clear" w:color="auto" w:fill="FFFFFF"/>
        </w:rPr>
        <w:t>an approach which encompasses a variety of specific strategies for remediating significant behaviour problems. Problem</w:t>
      </w:r>
      <w:r w:rsidRPr="00912CAB">
        <w:rPr>
          <w:rFonts w:ascii="Calibri" w:eastAsia="Calibri" w:hAnsi="Calibri" w:cs="Calibri"/>
          <w:color w:val="000000" w:themeColor="text1"/>
          <w:sz w:val="22"/>
          <w:szCs w:val="22"/>
          <w:shd w:val="clear" w:color="auto" w:fill="FFFFFF"/>
        </w:rPr>
        <w:t>‐</w:t>
      </w:r>
      <w:r w:rsidRPr="00912CAB">
        <w:rPr>
          <w:rFonts w:ascii="Arial" w:eastAsia="Times New Roman" w:hAnsi="Arial" w:cs="Arial"/>
          <w:color w:val="000000" w:themeColor="text1"/>
          <w:sz w:val="22"/>
          <w:szCs w:val="22"/>
          <w:shd w:val="clear" w:color="auto" w:fill="FFFFFF"/>
        </w:rPr>
        <w:t>solving, self</w:t>
      </w:r>
      <w:r w:rsidRPr="00912CAB">
        <w:rPr>
          <w:rFonts w:ascii="Calibri" w:eastAsia="Calibri" w:hAnsi="Calibri" w:cs="Calibri"/>
          <w:color w:val="000000" w:themeColor="text1"/>
          <w:sz w:val="22"/>
          <w:szCs w:val="22"/>
          <w:shd w:val="clear" w:color="auto" w:fill="FFFFFF"/>
        </w:rPr>
        <w:t>‐</w:t>
      </w:r>
      <w:r w:rsidRPr="00912CAB">
        <w:rPr>
          <w:rFonts w:ascii="Arial" w:eastAsia="Times New Roman" w:hAnsi="Arial" w:cs="Arial"/>
          <w:color w:val="000000" w:themeColor="text1"/>
          <w:sz w:val="22"/>
          <w:szCs w:val="22"/>
          <w:shd w:val="clear" w:color="auto" w:fill="FFFFFF"/>
        </w:rPr>
        <w:t xml:space="preserve">instructional training (SIT), attribution retraining, relaxation training, and verbal mediation have all been used effectively to improve behaviour of children with ODD. </w:t>
      </w:r>
      <w:proofErr w:type="spellStart"/>
      <w:r w:rsidRPr="00912CAB">
        <w:rPr>
          <w:rFonts w:ascii="Arial" w:eastAsia="Times New Roman" w:hAnsi="Arial" w:cs="Arial"/>
          <w:color w:val="000000" w:themeColor="text1"/>
          <w:sz w:val="22"/>
          <w:szCs w:val="22"/>
          <w:shd w:val="clear" w:color="auto" w:fill="FFFFFF"/>
        </w:rPr>
        <w:t>Matthys</w:t>
      </w:r>
      <w:proofErr w:type="spellEnd"/>
      <w:r w:rsidRPr="00912CAB">
        <w:rPr>
          <w:rFonts w:ascii="Arial" w:eastAsia="Times New Roman" w:hAnsi="Arial" w:cs="Arial"/>
          <w:color w:val="000000" w:themeColor="text1"/>
          <w:sz w:val="22"/>
          <w:szCs w:val="22"/>
          <w:shd w:val="clear" w:color="auto" w:fill="FFFFFF"/>
        </w:rPr>
        <w:t xml:space="preserve"> and </w:t>
      </w:r>
      <w:proofErr w:type="spellStart"/>
      <w:r w:rsidRPr="00912CAB">
        <w:rPr>
          <w:rFonts w:ascii="Arial" w:eastAsia="Times New Roman" w:hAnsi="Arial" w:cs="Arial"/>
          <w:color w:val="000000" w:themeColor="text1"/>
          <w:sz w:val="22"/>
          <w:szCs w:val="22"/>
          <w:shd w:val="clear" w:color="auto" w:fill="FFFFFF"/>
        </w:rPr>
        <w:t>Lochman</w:t>
      </w:r>
      <w:proofErr w:type="spellEnd"/>
      <w:r w:rsidRPr="00912CAB">
        <w:rPr>
          <w:rFonts w:ascii="Arial" w:eastAsia="Times New Roman" w:hAnsi="Arial" w:cs="Arial"/>
          <w:color w:val="000000" w:themeColor="text1"/>
          <w:sz w:val="22"/>
          <w:szCs w:val="22"/>
          <w:shd w:val="clear" w:color="auto" w:fill="FFFFFF"/>
        </w:rPr>
        <w:t xml:space="preserve"> (2016)</w:t>
      </w:r>
    </w:p>
    <w:p w14:paraId="775E2BFA" w14:textId="77777777" w:rsidR="00C466F5" w:rsidRPr="00912CAB" w:rsidRDefault="00C466F5" w:rsidP="00C466F5">
      <w:pPr>
        <w:spacing w:line="360" w:lineRule="auto"/>
        <w:jc w:val="both"/>
        <w:rPr>
          <w:rFonts w:ascii="Arial" w:eastAsia="Times New Roman" w:hAnsi="Arial" w:cs="Arial"/>
          <w:color w:val="000000" w:themeColor="text1"/>
          <w:sz w:val="22"/>
          <w:szCs w:val="22"/>
        </w:rPr>
      </w:pPr>
      <w:r w:rsidRPr="00912CAB">
        <w:rPr>
          <w:rFonts w:ascii="Arial" w:eastAsia="Times New Roman" w:hAnsi="Arial" w:cs="Arial"/>
          <w:color w:val="000000" w:themeColor="text1"/>
          <w:sz w:val="22"/>
          <w:szCs w:val="22"/>
          <w:shd w:val="clear" w:color="auto" w:fill="FFFFFF"/>
        </w:rPr>
        <w:t xml:space="preserve">However, children with ODD and CD are at higher risk for later substance use and dependence. </w:t>
      </w:r>
      <w:proofErr w:type="spellStart"/>
      <w:r w:rsidRPr="00912CAB">
        <w:rPr>
          <w:rFonts w:ascii="Arial" w:eastAsia="Times New Roman" w:hAnsi="Arial" w:cs="Arial"/>
          <w:color w:val="000000" w:themeColor="text1"/>
          <w:sz w:val="22"/>
          <w:szCs w:val="22"/>
          <w:shd w:val="clear" w:color="auto" w:fill="FFFFFF"/>
        </w:rPr>
        <w:t>Glantz</w:t>
      </w:r>
      <w:proofErr w:type="spellEnd"/>
      <w:r w:rsidRPr="00912CAB">
        <w:rPr>
          <w:rFonts w:ascii="Arial" w:eastAsia="Times New Roman" w:hAnsi="Arial" w:cs="Arial"/>
          <w:color w:val="000000" w:themeColor="text1"/>
          <w:sz w:val="22"/>
          <w:szCs w:val="22"/>
          <w:shd w:val="clear" w:color="auto" w:fill="FFFFFF"/>
        </w:rPr>
        <w:t xml:space="preserve"> et al (2009) and children with CD are more apt to develop other psychiatric disorders, including antisocial personality disorder during adulthood. </w:t>
      </w:r>
      <w:r w:rsidRPr="00912CAB">
        <w:rPr>
          <w:rFonts w:ascii="Arial" w:eastAsia="Times New Roman" w:hAnsi="Arial" w:cs="Arial"/>
          <w:color w:val="000000" w:themeColor="text1"/>
          <w:sz w:val="22"/>
          <w:szCs w:val="22"/>
        </w:rPr>
        <w:t>The proportion of adults who have a juvenile mental health history could depend on how psychiatric disorders are assessed and dealt with in the future. Kim- Cohen et al (2009)</w:t>
      </w:r>
    </w:p>
    <w:p w14:paraId="72CA1C64" w14:textId="77777777" w:rsidR="00C466F5" w:rsidRPr="00912CAB" w:rsidRDefault="00C466F5" w:rsidP="00C466F5">
      <w:pPr>
        <w:spacing w:line="360" w:lineRule="auto"/>
        <w:jc w:val="both"/>
        <w:rPr>
          <w:rFonts w:ascii="Arial" w:eastAsia="Times New Roman" w:hAnsi="Arial" w:cs="Arial"/>
          <w:color w:val="000000" w:themeColor="text1"/>
          <w:sz w:val="22"/>
          <w:szCs w:val="22"/>
        </w:rPr>
      </w:pPr>
      <w:r w:rsidRPr="00912CAB">
        <w:rPr>
          <w:rFonts w:ascii="Arial" w:hAnsi="Arial" w:cs="Arial"/>
          <w:color w:val="000000" w:themeColor="text1"/>
          <w:sz w:val="22"/>
          <w:szCs w:val="22"/>
        </w:rPr>
        <w:t>Keenan et al (2010) states that</w:t>
      </w:r>
      <w:r w:rsidRPr="00912CAB">
        <w:rPr>
          <w:rFonts w:ascii="Arial" w:eastAsia="Times New Roman" w:hAnsi="Arial" w:cs="Arial"/>
          <w:color w:val="000000" w:themeColor="text1"/>
          <w:sz w:val="22"/>
          <w:szCs w:val="22"/>
          <w:shd w:val="clear" w:color="auto" w:fill="FFFFFF"/>
        </w:rPr>
        <w:t xml:space="preserve"> ODD and CD have emerged as gateway disorders to many forms of adult psychopathology. Establishing how early we can identify symptoms and disorders that herald poor prognosis is one of the most important goals for research. As our children need to have an early diagnosis to prevent these problems, helping them to lead a happier life with their families. </w:t>
      </w:r>
    </w:p>
    <w:p w14:paraId="4EB00ADC" w14:textId="1D3ABE9B" w:rsidR="00C466F5" w:rsidRPr="00912CAB" w:rsidRDefault="00C466F5" w:rsidP="00C466F5">
      <w:pPr>
        <w:spacing w:line="360" w:lineRule="auto"/>
        <w:jc w:val="both"/>
        <w:rPr>
          <w:rFonts w:ascii="Arial" w:hAnsi="Arial" w:cs="Arial"/>
          <w:color w:val="000000" w:themeColor="text1"/>
          <w:sz w:val="22"/>
          <w:szCs w:val="22"/>
        </w:rPr>
      </w:pPr>
      <w:r w:rsidRPr="00912CAB">
        <w:rPr>
          <w:rFonts w:ascii="Arial" w:hAnsi="Arial" w:cs="Arial"/>
          <w:color w:val="000000" w:themeColor="text1"/>
          <w:sz w:val="22"/>
          <w:szCs w:val="22"/>
        </w:rPr>
        <w:t xml:space="preserve">Davis (2011) states that adults with bipolar disorder have a higher incidence of severe disruptive disorders during their childhood such as ODD and CD as well as childhood onset anxiety disorders, therefore, the help of the practitioner in the Early Years setting is vitally important to get the family the help they need to cope with this disorder. </w:t>
      </w:r>
    </w:p>
    <w:p w14:paraId="14CB459D" w14:textId="55D0B295" w:rsidR="00B912CD" w:rsidRPr="00912CAB" w:rsidRDefault="00B912CD" w:rsidP="00B912CD">
      <w:pPr>
        <w:spacing w:line="360" w:lineRule="auto"/>
        <w:jc w:val="both"/>
        <w:rPr>
          <w:rFonts w:ascii="Arial" w:eastAsia="Times New Roman" w:hAnsi="Arial" w:cs="Arial"/>
          <w:color w:val="000000" w:themeColor="text1"/>
          <w:sz w:val="22"/>
          <w:szCs w:val="22"/>
          <w:shd w:val="clear" w:color="auto" w:fill="FFFFFF"/>
        </w:rPr>
      </w:pPr>
      <w:r w:rsidRPr="00912CAB">
        <w:rPr>
          <w:rFonts w:ascii="Arial" w:hAnsi="Arial" w:cs="Arial"/>
          <w:color w:val="000000" w:themeColor="text1"/>
          <w:sz w:val="22"/>
          <w:szCs w:val="22"/>
        </w:rPr>
        <w:t xml:space="preserve">In the classroom, the practitioner needs a good understanding of ODD and other Conduct Disorders, </w:t>
      </w:r>
      <w:r w:rsidRPr="00912CAB">
        <w:rPr>
          <w:rFonts w:ascii="Arial" w:eastAsia="Times New Roman" w:hAnsi="Arial" w:cs="Arial"/>
          <w:color w:val="000000" w:themeColor="text1"/>
          <w:sz w:val="22"/>
          <w:szCs w:val="22"/>
          <w:shd w:val="clear" w:color="auto" w:fill="FFFFFF"/>
        </w:rPr>
        <w:t xml:space="preserve">as “the goal of a student with ODD is to gain and maintain control by testing authority to the limit, breaking rules, and provoking and prolonging arguments. In the classroom, this can be distracting for both the teacher and other students.” According to </w:t>
      </w:r>
      <w:r w:rsidR="00BA16B5" w:rsidRPr="00912CAB">
        <w:rPr>
          <w:rFonts w:ascii="Arial" w:eastAsia="Times New Roman" w:hAnsi="Arial" w:cs="Arial"/>
          <w:color w:val="000000" w:themeColor="text1"/>
          <w:sz w:val="22"/>
          <w:szCs w:val="22"/>
          <w:shd w:val="clear" w:color="auto" w:fill="FFFFFF"/>
        </w:rPr>
        <w:t>‘</w:t>
      </w:r>
      <w:r w:rsidRPr="00912CAB">
        <w:rPr>
          <w:rFonts w:ascii="Arial" w:eastAsia="Times New Roman" w:hAnsi="Arial" w:cs="Arial"/>
          <w:color w:val="000000" w:themeColor="text1"/>
          <w:sz w:val="22"/>
          <w:szCs w:val="22"/>
          <w:shd w:val="clear" w:color="auto" w:fill="FFFFFF"/>
        </w:rPr>
        <w:t>We are Teachers</w:t>
      </w:r>
      <w:r w:rsidR="00BA16B5" w:rsidRPr="00912CAB">
        <w:rPr>
          <w:rFonts w:ascii="Arial" w:eastAsia="Times New Roman" w:hAnsi="Arial" w:cs="Arial"/>
          <w:color w:val="000000" w:themeColor="text1"/>
          <w:sz w:val="22"/>
          <w:szCs w:val="22"/>
          <w:shd w:val="clear" w:color="auto" w:fill="FFFFFF"/>
        </w:rPr>
        <w:t>’</w:t>
      </w:r>
      <w:r w:rsidRPr="00912CAB">
        <w:rPr>
          <w:rFonts w:ascii="Arial" w:eastAsia="Times New Roman" w:hAnsi="Arial" w:cs="Arial"/>
          <w:color w:val="000000" w:themeColor="text1"/>
          <w:sz w:val="22"/>
          <w:szCs w:val="22"/>
          <w:shd w:val="clear" w:color="auto" w:fill="FFFFFF"/>
        </w:rPr>
        <w:t xml:space="preserve"> (2019)</w:t>
      </w:r>
    </w:p>
    <w:p w14:paraId="7B934C1F" w14:textId="12AF0DBE" w:rsidR="00053E7D" w:rsidRPr="00912CAB" w:rsidRDefault="00053E7D" w:rsidP="00B912CD">
      <w:pPr>
        <w:spacing w:line="360" w:lineRule="auto"/>
        <w:jc w:val="both"/>
        <w:rPr>
          <w:rFonts w:ascii="Arial" w:eastAsia="Times New Roman" w:hAnsi="Arial" w:cs="Arial"/>
          <w:color w:val="000000" w:themeColor="text1"/>
          <w:sz w:val="22"/>
          <w:szCs w:val="22"/>
          <w:shd w:val="clear" w:color="auto" w:fill="FFFFFF"/>
        </w:rPr>
      </w:pPr>
      <w:r w:rsidRPr="00912CAB">
        <w:rPr>
          <w:rFonts w:ascii="Arial" w:eastAsia="Times New Roman" w:hAnsi="Arial" w:cs="Arial"/>
          <w:color w:val="000000" w:themeColor="text1"/>
          <w:sz w:val="22"/>
          <w:szCs w:val="22"/>
          <w:shd w:val="clear" w:color="auto" w:fill="FFFFFF"/>
        </w:rPr>
        <w:t xml:space="preserve">The practitioner needs to work with the family and other professionals to keep the child’s experience and therapies consistent. The treatments delivered for the child will generally consist of individual therapy, allowing the child to learn to manage his feelings and act appropriately, social skills groups, where he might be involved in interacting positively with his peers and at home behaviour therapies, where the whole family are supported and </w:t>
      </w:r>
      <w:r w:rsidR="00CE65F8" w:rsidRPr="00912CAB">
        <w:rPr>
          <w:rFonts w:ascii="Arial" w:eastAsia="Times New Roman" w:hAnsi="Arial" w:cs="Arial"/>
          <w:color w:val="000000" w:themeColor="text1"/>
          <w:sz w:val="22"/>
          <w:szCs w:val="22"/>
          <w:shd w:val="clear" w:color="auto" w:fill="FFFFFF"/>
        </w:rPr>
        <w:t>given cou</w:t>
      </w:r>
      <w:r w:rsidR="00EB4E6D" w:rsidRPr="00912CAB">
        <w:rPr>
          <w:rFonts w:ascii="Arial" w:eastAsia="Times New Roman" w:hAnsi="Arial" w:cs="Arial"/>
          <w:color w:val="000000" w:themeColor="text1"/>
          <w:sz w:val="22"/>
          <w:szCs w:val="22"/>
          <w:shd w:val="clear" w:color="auto" w:fill="FFFFFF"/>
        </w:rPr>
        <w:t>nse</w:t>
      </w:r>
      <w:r w:rsidR="00036053" w:rsidRPr="00912CAB">
        <w:rPr>
          <w:rFonts w:ascii="Arial" w:eastAsia="Times New Roman" w:hAnsi="Arial" w:cs="Arial"/>
          <w:color w:val="000000" w:themeColor="text1"/>
          <w:sz w:val="22"/>
          <w:szCs w:val="22"/>
          <w:shd w:val="clear" w:color="auto" w:fill="FFFFFF"/>
        </w:rPr>
        <w:t>l</w:t>
      </w:r>
      <w:r w:rsidR="00EB4E6D" w:rsidRPr="00912CAB">
        <w:rPr>
          <w:rFonts w:ascii="Arial" w:eastAsia="Times New Roman" w:hAnsi="Arial" w:cs="Arial"/>
          <w:color w:val="000000" w:themeColor="text1"/>
          <w:sz w:val="22"/>
          <w:szCs w:val="22"/>
          <w:shd w:val="clear" w:color="auto" w:fill="FFFFFF"/>
        </w:rPr>
        <w:t>l</w:t>
      </w:r>
      <w:r w:rsidR="00CE65F8" w:rsidRPr="00912CAB">
        <w:rPr>
          <w:rFonts w:ascii="Arial" w:eastAsia="Times New Roman" w:hAnsi="Arial" w:cs="Arial"/>
          <w:color w:val="000000" w:themeColor="text1"/>
          <w:sz w:val="22"/>
          <w:szCs w:val="22"/>
          <w:shd w:val="clear" w:color="auto" w:fill="FFFFFF"/>
        </w:rPr>
        <w:t>ing</w:t>
      </w:r>
      <w:r w:rsidR="00036053" w:rsidRPr="00912CAB">
        <w:rPr>
          <w:rFonts w:ascii="Arial" w:eastAsia="Times New Roman" w:hAnsi="Arial" w:cs="Arial"/>
          <w:color w:val="000000" w:themeColor="text1"/>
          <w:sz w:val="22"/>
          <w:szCs w:val="22"/>
          <w:shd w:val="clear" w:color="auto" w:fill="FFFFFF"/>
        </w:rPr>
        <w:t xml:space="preserve"> by agencies such as Social S</w:t>
      </w:r>
      <w:r w:rsidRPr="00912CAB">
        <w:rPr>
          <w:rFonts w:ascii="Arial" w:eastAsia="Times New Roman" w:hAnsi="Arial" w:cs="Arial"/>
          <w:color w:val="000000" w:themeColor="text1"/>
          <w:sz w:val="22"/>
          <w:szCs w:val="22"/>
          <w:shd w:val="clear" w:color="auto" w:fill="FFFFFF"/>
        </w:rPr>
        <w:t xml:space="preserve">ervices and SNAP, </w:t>
      </w:r>
      <w:r w:rsidR="00CE65F8" w:rsidRPr="00912CAB">
        <w:rPr>
          <w:rFonts w:ascii="Arial" w:eastAsia="Times New Roman" w:hAnsi="Arial" w:cs="Arial"/>
          <w:color w:val="000000" w:themeColor="text1"/>
          <w:sz w:val="22"/>
          <w:szCs w:val="22"/>
          <w:shd w:val="clear" w:color="auto" w:fill="FFFFFF"/>
        </w:rPr>
        <w:t xml:space="preserve">(who support families with needs or disabilities in Wales). </w:t>
      </w:r>
    </w:p>
    <w:p w14:paraId="7A2F171D" w14:textId="317907BB" w:rsidR="00CE65F8" w:rsidRDefault="00CE65F8" w:rsidP="00B912CD">
      <w:pPr>
        <w:spacing w:line="360" w:lineRule="auto"/>
        <w:jc w:val="both"/>
        <w:rPr>
          <w:rFonts w:ascii="Arial" w:eastAsia="Times New Roman" w:hAnsi="Arial" w:cs="Arial"/>
          <w:color w:val="000000" w:themeColor="text1"/>
          <w:sz w:val="22"/>
          <w:szCs w:val="22"/>
          <w:shd w:val="clear" w:color="auto" w:fill="FFFFFF"/>
        </w:rPr>
      </w:pPr>
      <w:r>
        <w:rPr>
          <w:rFonts w:ascii="Arial" w:eastAsia="Times New Roman" w:hAnsi="Arial" w:cs="Arial"/>
          <w:color w:val="000000" w:themeColor="text1"/>
          <w:sz w:val="22"/>
          <w:szCs w:val="22"/>
          <w:shd w:val="clear" w:color="auto" w:fill="FFFFFF"/>
        </w:rPr>
        <w:t>In school</w:t>
      </w:r>
      <w:r w:rsidR="00036053">
        <w:rPr>
          <w:rFonts w:ascii="Arial" w:eastAsia="Times New Roman" w:hAnsi="Arial" w:cs="Arial"/>
          <w:color w:val="000000" w:themeColor="text1"/>
          <w:sz w:val="22"/>
          <w:szCs w:val="22"/>
          <w:shd w:val="clear" w:color="auto" w:fill="FFFFFF"/>
        </w:rPr>
        <w:t>,</w:t>
      </w:r>
      <w:r>
        <w:rPr>
          <w:rFonts w:ascii="Arial" w:eastAsia="Times New Roman" w:hAnsi="Arial" w:cs="Arial"/>
          <w:color w:val="000000" w:themeColor="text1"/>
          <w:sz w:val="22"/>
          <w:szCs w:val="22"/>
          <w:shd w:val="clear" w:color="auto" w:fill="FFFFFF"/>
        </w:rPr>
        <w:t xml:space="preserve"> the child will be given a Statement and support from a TA within the classroom, however, as the new ALN code is being introduced into Welsh Schools, </w:t>
      </w:r>
      <w:r w:rsidR="00C42BAB">
        <w:rPr>
          <w:rFonts w:ascii="Arial" w:eastAsia="Times New Roman" w:hAnsi="Arial" w:cs="Arial"/>
          <w:color w:val="000000" w:themeColor="text1"/>
          <w:sz w:val="22"/>
          <w:szCs w:val="22"/>
          <w:shd w:val="clear" w:color="auto" w:fill="FFFFFF"/>
        </w:rPr>
        <w:t xml:space="preserve">according to the </w:t>
      </w:r>
      <w:r w:rsidR="00C42BAB" w:rsidRPr="00912CAB">
        <w:rPr>
          <w:rFonts w:ascii="Arial" w:eastAsia="Times New Roman" w:hAnsi="Arial" w:cs="Arial"/>
          <w:color w:val="000000" w:themeColor="text1"/>
          <w:sz w:val="22"/>
          <w:szCs w:val="22"/>
          <w:shd w:val="clear" w:color="auto" w:fill="FFFFFF"/>
        </w:rPr>
        <w:t>Additional Learning Needs and Edu</w:t>
      </w:r>
      <w:r w:rsidR="00EC4E18" w:rsidRPr="00912CAB">
        <w:rPr>
          <w:rFonts w:ascii="Arial" w:eastAsia="Times New Roman" w:hAnsi="Arial" w:cs="Arial"/>
          <w:color w:val="000000" w:themeColor="text1"/>
          <w:sz w:val="22"/>
          <w:szCs w:val="22"/>
          <w:shd w:val="clear" w:color="auto" w:fill="FFFFFF"/>
        </w:rPr>
        <w:t xml:space="preserve">cation Tribunal (Wales) Act 2020, </w:t>
      </w:r>
      <w:r w:rsidRPr="00912CAB">
        <w:rPr>
          <w:rFonts w:ascii="Arial" w:eastAsia="Times New Roman" w:hAnsi="Arial" w:cs="Arial"/>
          <w:color w:val="000000" w:themeColor="text1"/>
          <w:sz w:val="22"/>
          <w:szCs w:val="22"/>
          <w:shd w:val="clear" w:color="auto" w:fill="FFFFFF"/>
        </w:rPr>
        <w:t xml:space="preserve">the child will be introduced to the new IDP, Individual Development </w:t>
      </w:r>
      <w:r>
        <w:rPr>
          <w:rFonts w:ascii="Arial" w:eastAsia="Times New Roman" w:hAnsi="Arial" w:cs="Arial"/>
          <w:color w:val="000000" w:themeColor="text1"/>
          <w:sz w:val="22"/>
          <w:szCs w:val="22"/>
          <w:shd w:val="clear" w:color="auto" w:fill="FFFFFF"/>
        </w:rPr>
        <w:t xml:space="preserve">plan, which the family and child will have a major input into, allowing them to have a say in what is implemented in the child’s school life. This will be discussed with all the family and agencies involved in a PCR, Personal </w:t>
      </w:r>
      <w:proofErr w:type="spellStart"/>
      <w:r>
        <w:rPr>
          <w:rFonts w:ascii="Arial" w:eastAsia="Times New Roman" w:hAnsi="Arial" w:cs="Arial"/>
          <w:color w:val="000000" w:themeColor="text1"/>
          <w:sz w:val="22"/>
          <w:szCs w:val="22"/>
          <w:shd w:val="clear" w:color="auto" w:fill="FFFFFF"/>
        </w:rPr>
        <w:t>Centered</w:t>
      </w:r>
      <w:proofErr w:type="spellEnd"/>
      <w:r>
        <w:rPr>
          <w:rFonts w:ascii="Arial" w:eastAsia="Times New Roman" w:hAnsi="Arial" w:cs="Arial"/>
          <w:color w:val="000000" w:themeColor="text1"/>
          <w:sz w:val="22"/>
          <w:szCs w:val="22"/>
          <w:shd w:val="clear" w:color="auto" w:fill="FFFFFF"/>
        </w:rPr>
        <w:t xml:space="preserve"> Review, which then makes the IDP a legally binding document. The PCR is where the learner is central and gives the child the opportunity to feel listened to, contributing on an equal footing with the professio</w:t>
      </w:r>
      <w:r w:rsidR="00EB4E6D">
        <w:rPr>
          <w:rFonts w:ascii="Arial" w:eastAsia="Times New Roman" w:hAnsi="Arial" w:cs="Arial"/>
          <w:color w:val="000000" w:themeColor="text1"/>
          <w:sz w:val="22"/>
          <w:szCs w:val="22"/>
          <w:shd w:val="clear" w:color="auto" w:fill="FFFFFF"/>
        </w:rPr>
        <w:t>nals</w:t>
      </w:r>
      <w:r>
        <w:rPr>
          <w:rFonts w:ascii="Arial" w:eastAsia="Times New Roman" w:hAnsi="Arial" w:cs="Arial"/>
          <w:color w:val="000000" w:themeColor="text1"/>
          <w:sz w:val="22"/>
          <w:szCs w:val="22"/>
          <w:shd w:val="clear" w:color="auto" w:fill="FFFFFF"/>
        </w:rPr>
        <w:t xml:space="preserve">. </w:t>
      </w:r>
    </w:p>
    <w:p w14:paraId="3C1A9B71" w14:textId="0509034F" w:rsidR="00677D97" w:rsidRPr="00912CAB" w:rsidRDefault="00036053" w:rsidP="00677D97">
      <w:pPr>
        <w:spacing w:line="360" w:lineRule="auto"/>
        <w:jc w:val="both"/>
        <w:rPr>
          <w:rFonts w:ascii="Arial" w:eastAsia="Times New Roman" w:hAnsi="Arial" w:cs="Arial"/>
          <w:color w:val="000000" w:themeColor="text1"/>
          <w:sz w:val="22"/>
          <w:szCs w:val="22"/>
        </w:rPr>
      </w:pPr>
      <w:r w:rsidRPr="00677D97">
        <w:rPr>
          <w:rFonts w:ascii="Arial" w:eastAsia="Times New Roman" w:hAnsi="Arial" w:cs="Arial"/>
          <w:color w:val="000000" w:themeColor="text1"/>
          <w:sz w:val="22"/>
          <w:szCs w:val="22"/>
          <w:shd w:val="clear" w:color="auto" w:fill="FFFFFF"/>
        </w:rPr>
        <w:t xml:space="preserve">The child might also be given medication to control his mood swings, this might, with behavioural therapies, benefit the child, giving him a calm time to interact in a more positive way with family and friends. </w:t>
      </w:r>
      <w:r w:rsidR="00F3288A" w:rsidRPr="00677D97">
        <w:rPr>
          <w:rFonts w:ascii="Arial" w:eastAsia="Times New Roman" w:hAnsi="Arial" w:cs="Arial"/>
          <w:color w:val="000000" w:themeColor="text1"/>
          <w:sz w:val="22"/>
          <w:szCs w:val="22"/>
          <w:shd w:val="clear" w:color="auto" w:fill="FFFFFF"/>
        </w:rPr>
        <w:t xml:space="preserve">There are new trials on a natural amino acid called Sarcosine which may be of benefit to the ODD child, it is naturally found in eggs, some meats and vegetables and it has been found to enhance the neurotransmission in the brain, according to </w:t>
      </w:r>
      <w:proofErr w:type="spellStart"/>
      <w:r w:rsidR="00F3288A" w:rsidRPr="00912CAB">
        <w:rPr>
          <w:rFonts w:ascii="Arial" w:eastAsia="Times New Roman" w:hAnsi="Arial" w:cs="Arial"/>
          <w:color w:val="000000" w:themeColor="text1"/>
          <w:sz w:val="22"/>
          <w:szCs w:val="22"/>
          <w:shd w:val="clear" w:color="auto" w:fill="FFFFFF"/>
        </w:rPr>
        <w:t>Tzang</w:t>
      </w:r>
      <w:proofErr w:type="spellEnd"/>
      <w:r w:rsidR="00F3288A" w:rsidRPr="00912CAB">
        <w:rPr>
          <w:rFonts w:ascii="Arial" w:eastAsia="Times New Roman" w:hAnsi="Arial" w:cs="Arial"/>
          <w:color w:val="000000" w:themeColor="text1"/>
          <w:sz w:val="22"/>
          <w:szCs w:val="22"/>
          <w:shd w:val="clear" w:color="auto" w:fill="FFFFFF"/>
        </w:rPr>
        <w:t xml:space="preserve"> et al., (2016)</w:t>
      </w:r>
      <w:r w:rsidR="00677D97" w:rsidRPr="00912CAB">
        <w:rPr>
          <w:rFonts w:ascii="Arial" w:eastAsia="Times New Roman" w:hAnsi="Arial" w:cs="Arial"/>
          <w:color w:val="000000" w:themeColor="text1"/>
          <w:sz w:val="22"/>
          <w:szCs w:val="22"/>
          <w:shd w:val="clear" w:color="auto" w:fill="FFFFFF"/>
        </w:rPr>
        <w:t xml:space="preserve">. </w:t>
      </w:r>
      <w:r w:rsidR="00EC735B" w:rsidRPr="00912CAB">
        <w:rPr>
          <w:rFonts w:ascii="Arial" w:eastAsia="Times New Roman" w:hAnsi="Arial" w:cs="Arial"/>
          <w:color w:val="000000" w:themeColor="text1"/>
          <w:sz w:val="22"/>
          <w:szCs w:val="22"/>
          <w:shd w:val="clear" w:color="auto" w:fill="FFFFFF"/>
        </w:rPr>
        <w:t xml:space="preserve">As a child with ODD </w:t>
      </w:r>
      <w:r w:rsidR="00677D97" w:rsidRPr="00912CAB">
        <w:rPr>
          <w:rFonts w:ascii="Arial" w:eastAsia="Times New Roman" w:hAnsi="Arial" w:cs="Arial"/>
          <w:color w:val="000000" w:themeColor="text1"/>
          <w:sz w:val="22"/>
          <w:szCs w:val="22"/>
          <w:shd w:val="clear" w:color="auto" w:fill="FFFFFF"/>
        </w:rPr>
        <w:t xml:space="preserve">will have </w:t>
      </w:r>
      <w:r w:rsidR="00677D97" w:rsidRPr="00912CAB">
        <w:rPr>
          <w:rFonts w:ascii="Arial" w:eastAsia="Times New Roman" w:hAnsi="Arial" w:cs="Arial"/>
          <w:color w:val="000000" w:themeColor="text1"/>
          <w:sz w:val="22"/>
          <w:szCs w:val="22"/>
        </w:rPr>
        <w:t xml:space="preserve">been diagnosed in childhood and adolescence, it is shocking to find that comorbid oppositional defiant disorder, conduct disorder, and substance use disorder increased the mortality rate ratio’s, meaning that children diagnosed with one or all of these disorders might not live as long as those without. The main cause of the higher mortality rate ratio is accidental deaths as the disorders cause the person to undertake risky behaviours in their day to day lives, according to </w:t>
      </w:r>
      <w:r w:rsidR="00EC735B" w:rsidRPr="00912CAB">
        <w:rPr>
          <w:rFonts w:ascii="Arial" w:eastAsia="Times New Roman" w:hAnsi="Arial" w:cs="Arial"/>
          <w:color w:val="000000" w:themeColor="text1"/>
          <w:sz w:val="22"/>
          <w:szCs w:val="22"/>
        </w:rPr>
        <w:t>Dalsgaard, (2015)</w:t>
      </w:r>
    </w:p>
    <w:p w14:paraId="3239B145" w14:textId="032470BF" w:rsidR="00194215" w:rsidRPr="00912CAB" w:rsidRDefault="00EC735B" w:rsidP="00194215">
      <w:pPr>
        <w:spacing w:line="360" w:lineRule="auto"/>
        <w:jc w:val="both"/>
        <w:rPr>
          <w:rFonts w:ascii="Arial" w:eastAsia="Times New Roman" w:hAnsi="Arial" w:cs="Arial"/>
          <w:color w:val="000000" w:themeColor="text1"/>
          <w:sz w:val="22"/>
          <w:szCs w:val="22"/>
        </w:rPr>
      </w:pPr>
      <w:r w:rsidRPr="00912CAB">
        <w:rPr>
          <w:rFonts w:ascii="Arial" w:eastAsia="Times New Roman" w:hAnsi="Arial" w:cs="Arial"/>
          <w:color w:val="000000" w:themeColor="text1"/>
          <w:sz w:val="22"/>
          <w:szCs w:val="22"/>
        </w:rPr>
        <w:t xml:space="preserve">However, </w:t>
      </w:r>
      <w:r w:rsidR="00494D0B" w:rsidRPr="00912CAB">
        <w:rPr>
          <w:rFonts w:ascii="Arial" w:eastAsia="Times New Roman" w:hAnsi="Arial" w:cs="Arial"/>
          <w:color w:val="000000" w:themeColor="text1"/>
          <w:sz w:val="22"/>
          <w:szCs w:val="22"/>
        </w:rPr>
        <w:t xml:space="preserve">as Booker (2015) states, children with </w:t>
      </w:r>
      <w:r w:rsidR="00F907D9" w:rsidRPr="00912CAB">
        <w:rPr>
          <w:rFonts w:ascii="Arial" w:eastAsia="Times New Roman" w:hAnsi="Arial" w:cs="Arial"/>
          <w:color w:val="000000" w:themeColor="text1"/>
          <w:sz w:val="22"/>
          <w:szCs w:val="22"/>
        </w:rPr>
        <w:t xml:space="preserve">ODD </w:t>
      </w:r>
      <w:r w:rsidR="00494D0B" w:rsidRPr="00912CAB">
        <w:rPr>
          <w:rFonts w:ascii="Arial" w:eastAsia="Times New Roman" w:hAnsi="Arial" w:cs="Arial"/>
          <w:color w:val="000000" w:themeColor="text1"/>
          <w:sz w:val="22"/>
          <w:szCs w:val="22"/>
        </w:rPr>
        <w:t xml:space="preserve">who have a better relationship with the parent, perceives himself to be happier and </w:t>
      </w:r>
      <w:r w:rsidR="00194215" w:rsidRPr="00912CAB">
        <w:rPr>
          <w:rFonts w:ascii="Arial" w:eastAsia="Times New Roman" w:hAnsi="Arial" w:cs="Arial"/>
          <w:color w:val="000000" w:themeColor="text1"/>
          <w:sz w:val="22"/>
          <w:szCs w:val="22"/>
        </w:rPr>
        <w:t xml:space="preserve">can relate better to others. </w:t>
      </w:r>
      <w:r w:rsidR="00194215" w:rsidRPr="00912CAB">
        <w:rPr>
          <w:rFonts w:ascii="Arial" w:eastAsia="Times New Roman" w:hAnsi="Arial" w:cs="Arial"/>
          <w:color w:val="000000" w:themeColor="text1"/>
          <w:spacing w:val="2"/>
          <w:sz w:val="22"/>
          <w:szCs w:val="22"/>
          <w:shd w:val="clear" w:color="auto" w:fill="FCFCFC"/>
        </w:rPr>
        <w:t>When children viewed the relationship with a parent, as higher quality, they did not show an attenuated treatment response, regardless of reported conduct problems. The current findings show the importance of children’s perspectives in treatment response and reductions in externalizing child behaviours.</w:t>
      </w:r>
    </w:p>
    <w:p w14:paraId="07C46808" w14:textId="71AEF28C" w:rsidR="00036053" w:rsidRPr="00912CAB" w:rsidRDefault="00313860" w:rsidP="00B912CD">
      <w:pPr>
        <w:spacing w:line="360" w:lineRule="auto"/>
        <w:jc w:val="both"/>
        <w:rPr>
          <w:rFonts w:ascii="Arial" w:eastAsia="Times New Roman" w:hAnsi="Arial" w:cs="Arial"/>
          <w:b/>
          <w:color w:val="000000" w:themeColor="text1"/>
          <w:sz w:val="22"/>
          <w:szCs w:val="22"/>
          <w:shd w:val="clear" w:color="auto" w:fill="FFFFFF"/>
        </w:rPr>
      </w:pPr>
      <w:r w:rsidRPr="00912CAB">
        <w:rPr>
          <w:rFonts w:ascii="Arial" w:eastAsia="Times New Roman" w:hAnsi="Arial" w:cs="Arial"/>
          <w:color w:val="000000" w:themeColor="text1"/>
          <w:sz w:val="22"/>
          <w:szCs w:val="22"/>
          <w:shd w:val="clear" w:color="auto" w:fill="FFFFFF"/>
        </w:rPr>
        <w:t>Also</w:t>
      </w:r>
      <w:r w:rsidR="00036053" w:rsidRPr="00912CAB">
        <w:rPr>
          <w:rFonts w:ascii="Arial" w:eastAsia="Times New Roman" w:hAnsi="Arial" w:cs="Arial"/>
          <w:color w:val="000000" w:themeColor="text1"/>
          <w:sz w:val="22"/>
          <w:szCs w:val="22"/>
          <w:shd w:val="clear" w:color="auto" w:fill="FFFFFF"/>
        </w:rPr>
        <w:t xml:space="preserve">, as there are cuts in the education budget, the role of the TA is getting more and more difficult and as class sizes are getting bigger, due to less funding, support for children with this disorder is getting less. Also, as the child accesses medication from the NHS, the cost has to be weighed up in relation to time spent on the appointments and the cost of the drugs if they are not having a sustained benefit to the child. </w:t>
      </w:r>
    </w:p>
    <w:p w14:paraId="10BE279C" w14:textId="03995F64" w:rsidR="00E935D7" w:rsidRPr="00912CAB" w:rsidRDefault="00126EEE" w:rsidP="00B912CD">
      <w:pPr>
        <w:spacing w:line="360" w:lineRule="auto"/>
        <w:jc w:val="both"/>
        <w:rPr>
          <w:rFonts w:ascii="Arial" w:eastAsia="Times New Roman" w:hAnsi="Arial" w:cs="Arial"/>
          <w:color w:val="000000" w:themeColor="text1"/>
          <w:sz w:val="22"/>
          <w:szCs w:val="22"/>
          <w:shd w:val="clear" w:color="auto" w:fill="FFFFFF"/>
        </w:rPr>
      </w:pPr>
      <w:r w:rsidRPr="00912CAB">
        <w:rPr>
          <w:rFonts w:ascii="Arial" w:eastAsia="Times New Roman" w:hAnsi="Arial" w:cs="Arial"/>
          <w:color w:val="000000" w:themeColor="text1"/>
          <w:sz w:val="22"/>
          <w:szCs w:val="22"/>
          <w:shd w:val="clear" w:color="auto" w:fill="FFFFFF"/>
        </w:rPr>
        <w:t xml:space="preserve">A child in an Early Years Setting, with ODD, will be very disruptive, however as ODD gets diagnosed later in a primary school child’s life, the general set up of an EYS is beneficial </w:t>
      </w:r>
      <w:r w:rsidR="00723EC1" w:rsidRPr="00912CAB">
        <w:rPr>
          <w:rFonts w:ascii="Arial" w:eastAsia="Times New Roman" w:hAnsi="Arial" w:cs="Arial"/>
          <w:color w:val="000000" w:themeColor="text1"/>
          <w:sz w:val="22"/>
          <w:szCs w:val="22"/>
          <w:shd w:val="clear" w:color="auto" w:fill="FFFFFF"/>
        </w:rPr>
        <w:t xml:space="preserve">to the ODD child. As all children in the EYS are encouraged to </w:t>
      </w:r>
      <w:r w:rsidR="00FC64CF" w:rsidRPr="00912CAB">
        <w:rPr>
          <w:rFonts w:ascii="Arial" w:eastAsia="Times New Roman" w:hAnsi="Arial" w:cs="Arial"/>
          <w:color w:val="000000" w:themeColor="text1"/>
          <w:sz w:val="22"/>
          <w:szCs w:val="22"/>
          <w:shd w:val="clear" w:color="auto" w:fill="FFFFFF"/>
        </w:rPr>
        <w:t>take part in games and learning through play, the child’s ODD is not so noticeable</w:t>
      </w:r>
      <w:r w:rsidR="00842847" w:rsidRPr="00912CAB">
        <w:rPr>
          <w:rFonts w:ascii="Arial" w:eastAsia="Times New Roman" w:hAnsi="Arial" w:cs="Arial"/>
          <w:color w:val="000000" w:themeColor="text1"/>
          <w:sz w:val="22"/>
          <w:szCs w:val="22"/>
          <w:shd w:val="clear" w:color="auto" w:fill="FFFFFF"/>
        </w:rPr>
        <w:t xml:space="preserve"> on a day to day basis. H</w:t>
      </w:r>
      <w:r w:rsidR="00FC64CF" w:rsidRPr="00912CAB">
        <w:rPr>
          <w:rFonts w:ascii="Arial" w:eastAsia="Times New Roman" w:hAnsi="Arial" w:cs="Arial"/>
          <w:color w:val="000000" w:themeColor="text1"/>
          <w:sz w:val="22"/>
          <w:szCs w:val="22"/>
          <w:shd w:val="clear" w:color="auto" w:fill="FFFFFF"/>
        </w:rPr>
        <w:t xml:space="preserve">owever, </w:t>
      </w:r>
      <w:r w:rsidR="00842847" w:rsidRPr="00912CAB">
        <w:rPr>
          <w:rFonts w:ascii="Arial" w:eastAsia="Times New Roman" w:hAnsi="Arial" w:cs="Arial"/>
          <w:color w:val="000000" w:themeColor="text1"/>
          <w:sz w:val="22"/>
          <w:szCs w:val="22"/>
          <w:shd w:val="clear" w:color="auto" w:fill="FFFFFF"/>
        </w:rPr>
        <w:t xml:space="preserve">the ODD child is disruptive in different, more confrontational ways, according to Higginbotham (2017). He explains </w:t>
      </w:r>
      <w:r w:rsidR="00B9295E" w:rsidRPr="00912CAB">
        <w:rPr>
          <w:rFonts w:ascii="Arial" w:eastAsia="Times New Roman" w:hAnsi="Arial" w:cs="Arial"/>
          <w:color w:val="000000" w:themeColor="text1"/>
          <w:sz w:val="22"/>
          <w:szCs w:val="22"/>
          <w:shd w:val="clear" w:color="auto" w:fill="FFFFFF"/>
        </w:rPr>
        <w:t xml:space="preserve">that </w:t>
      </w:r>
      <w:r w:rsidR="00B9295E" w:rsidRPr="00912CAB">
        <w:rPr>
          <w:rFonts w:ascii="Arial" w:hAnsi="Arial" w:cs="Arial"/>
          <w:color w:val="000000" w:themeColor="text1"/>
          <w:sz w:val="22"/>
          <w:szCs w:val="22"/>
        </w:rPr>
        <w:t xml:space="preserve">studies revealed that only 11 percent of schools properly implemented behaviour management plans. Of these schools, there tends to be a commonality of fragmented, inadequate, or inappropriate curriculum plans. </w:t>
      </w:r>
      <w:r w:rsidR="00D95F2D" w:rsidRPr="00912CAB">
        <w:rPr>
          <w:rFonts w:ascii="Arial" w:hAnsi="Arial" w:cs="Arial"/>
          <w:color w:val="000000" w:themeColor="text1"/>
          <w:sz w:val="22"/>
          <w:szCs w:val="22"/>
        </w:rPr>
        <w:t>The</w:t>
      </w:r>
      <w:r w:rsidR="00E935D7" w:rsidRPr="00912CAB">
        <w:rPr>
          <w:rFonts w:ascii="Arial" w:hAnsi="Arial" w:cs="Arial"/>
          <w:color w:val="000000" w:themeColor="text1"/>
          <w:sz w:val="22"/>
          <w:szCs w:val="22"/>
        </w:rPr>
        <w:t xml:space="preserve"> behaviour support </w:t>
      </w:r>
      <w:proofErr w:type="gramStart"/>
      <w:r w:rsidR="00E935D7" w:rsidRPr="00912CAB">
        <w:rPr>
          <w:rFonts w:ascii="Arial" w:hAnsi="Arial" w:cs="Arial"/>
          <w:color w:val="000000" w:themeColor="text1"/>
          <w:sz w:val="22"/>
          <w:szCs w:val="22"/>
        </w:rPr>
        <w:t xml:space="preserve">teacher, </w:t>
      </w:r>
      <w:r w:rsidR="00D95F2D" w:rsidRPr="00912CAB">
        <w:rPr>
          <w:rFonts w:ascii="Arial" w:hAnsi="Arial" w:cs="Arial"/>
          <w:color w:val="000000" w:themeColor="text1"/>
          <w:sz w:val="22"/>
          <w:szCs w:val="22"/>
        </w:rPr>
        <w:t xml:space="preserve"> Lucca</w:t>
      </w:r>
      <w:proofErr w:type="gramEnd"/>
      <w:r w:rsidR="00D95F2D" w:rsidRPr="00912CAB">
        <w:rPr>
          <w:rFonts w:ascii="Arial" w:hAnsi="Arial" w:cs="Arial"/>
          <w:color w:val="000000" w:themeColor="text1"/>
          <w:sz w:val="22"/>
          <w:szCs w:val="22"/>
        </w:rPr>
        <w:t>-</w:t>
      </w:r>
      <w:proofErr w:type="spellStart"/>
      <w:r w:rsidR="00D95F2D" w:rsidRPr="00912CAB">
        <w:rPr>
          <w:rFonts w:ascii="Arial" w:hAnsi="Arial" w:cs="Arial"/>
          <w:color w:val="000000" w:themeColor="text1"/>
          <w:sz w:val="22"/>
          <w:szCs w:val="22"/>
        </w:rPr>
        <w:t>Redcliffe</w:t>
      </w:r>
      <w:proofErr w:type="spellEnd"/>
      <w:r w:rsidR="00D95F2D" w:rsidRPr="00912CAB">
        <w:rPr>
          <w:rFonts w:ascii="Arial" w:hAnsi="Arial" w:cs="Arial"/>
          <w:color w:val="000000" w:themeColor="text1"/>
          <w:sz w:val="22"/>
          <w:szCs w:val="22"/>
        </w:rPr>
        <w:t xml:space="preserve"> (2019) has </w:t>
      </w:r>
      <w:r w:rsidR="00E935D7" w:rsidRPr="00912CAB">
        <w:rPr>
          <w:rFonts w:ascii="Arial" w:eastAsia="Times New Roman" w:hAnsi="Arial" w:cs="Arial"/>
          <w:color w:val="000000" w:themeColor="text1"/>
          <w:sz w:val="22"/>
          <w:szCs w:val="22"/>
          <w:shd w:val="clear" w:color="auto" w:fill="FFFFFF"/>
        </w:rPr>
        <w:t>c</w:t>
      </w:r>
      <w:r w:rsidR="00D95F2D" w:rsidRPr="00912CAB">
        <w:rPr>
          <w:rFonts w:ascii="Arial" w:eastAsia="Times New Roman" w:hAnsi="Arial" w:cs="Arial"/>
          <w:color w:val="000000" w:themeColor="text1"/>
          <w:sz w:val="22"/>
          <w:szCs w:val="22"/>
          <w:shd w:val="clear" w:color="auto" w:fill="FFFFFF"/>
        </w:rPr>
        <w:t>reative strategies for working with ODD childre</w:t>
      </w:r>
      <w:r w:rsidR="00E935D7" w:rsidRPr="00912CAB">
        <w:rPr>
          <w:rFonts w:ascii="Arial" w:eastAsia="Times New Roman" w:hAnsi="Arial" w:cs="Arial"/>
          <w:color w:val="000000" w:themeColor="text1"/>
          <w:sz w:val="22"/>
          <w:szCs w:val="22"/>
          <w:shd w:val="clear" w:color="auto" w:fill="FFFFFF"/>
        </w:rPr>
        <w:t>n and adolescents,</w:t>
      </w:r>
      <w:r w:rsidR="009C7DBC" w:rsidRPr="00912CAB">
        <w:rPr>
          <w:rFonts w:ascii="Arial" w:eastAsia="Times New Roman" w:hAnsi="Arial" w:cs="Arial"/>
          <w:color w:val="000000" w:themeColor="text1"/>
          <w:sz w:val="22"/>
          <w:szCs w:val="22"/>
          <w:shd w:val="clear" w:color="auto" w:fill="FFFFFF"/>
        </w:rPr>
        <w:t xml:space="preserve"> tec</w:t>
      </w:r>
      <w:r w:rsidR="00E935D7" w:rsidRPr="00912CAB">
        <w:rPr>
          <w:rFonts w:ascii="Arial" w:eastAsia="Times New Roman" w:hAnsi="Arial" w:cs="Arial"/>
          <w:color w:val="000000" w:themeColor="text1"/>
          <w:sz w:val="22"/>
          <w:szCs w:val="22"/>
          <w:shd w:val="clear" w:color="auto" w:fill="FFFFFF"/>
        </w:rPr>
        <w:t>h</w:t>
      </w:r>
      <w:r w:rsidR="009C7DBC" w:rsidRPr="00912CAB">
        <w:rPr>
          <w:rFonts w:ascii="Arial" w:eastAsia="Times New Roman" w:hAnsi="Arial" w:cs="Arial"/>
          <w:color w:val="000000" w:themeColor="text1"/>
          <w:sz w:val="22"/>
          <w:szCs w:val="22"/>
          <w:shd w:val="clear" w:color="auto" w:fill="FFFFFF"/>
        </w:rPr>
        <w:t xml:space="preserve">niques </w:t>
      </w:r>
      <w:r w:rsidR="00E935D7" w:rsidRPr="00912CAB">
        <w:rPr>
          <w:rFonts w:ascii="Arial" w:eastAsia="Times New Roman" w:hAnsi="Arial" w:cs="Arial"/>
          <w:color w:val="000000" w:themeColor="text1"/>
          <w:sz w:val="22"/>
          <w:szCs w:val="22"/>
          <w:shd w:val="clear" w:color="auto" w:fill="FFFFFF"/>
        </w:rPr>
        <w:t xml:space="preserve">which </w:t>
      </w:r>
      <w:r w:rsidR="009C7DBC" w:rsidRPr="00912CAB">
        <w:rPr>
          <w:rFonts w:ascii="Arial" w:eastAsia="Times New Roman" w:hAnsi="Arial" w:cs="Arial"/>
          <w:color w:val="000000" w:themeColor="text1"/>
          <w:sz w:val="22"/>
          <w:szCs w:val="22"/>
          <w:shd w:val="clear" w:color="auto" w:fill="FFFFFF"/>
        </w:rPr>
        <w:t>can be used by all ages of children within a school setting</w:t>
      </w:r>
      <w:r w:rsidR="00E935D7" w:rsidRPr="00912CAB">
        <w:rPr>
          <w:rFonts w:ascii="Arial" w:eastAsia="Times New Roman" w:hAnsi="Arial" w:cs="Arial"/>
          <w:color w:val="000000" w:themeColor="text1"/>
          <w:sz w:val="22"/>
          <w:szCs w:val="22"/>
          <w:shd w:val="clear" w:color="auto" w:fill="FFFFFF"/>
        </w:rPr>
        <w:t>,</w:t>
      </w:r>
      <w:r w:rsidR="009C7DBC" w:rsidRPr="00912CAB">
        <w:rPr>
          <w:rFonts w:ascii="Arial" w:eastAsia="Times New Roman" w:hAnsi="Arial" w:cs="Arial"/>
          <w:color w:val="000000" w:themeColor="text1"/>
          <w:sz w:val="22"/>
          <w:szCs w:val="22"/>
          <w:shd w:val="clear" w:color="auto" w:fill="FFFFFF"/>
        </w:rPr>
        <w:t xml:space="preserve"> as </w:t>
      </w:r>
      <w:r w:rsidR="00E935D7" w:rsidRPr="00912CAB">
        <w:rPr>
          <w:rFonts w:ascii="Arial" w:eastAsia="Times New Roman" w:hAnsi="Arial" w:cs="Arial"/>
          <w:color w:val="000000" w:themeColor="text1"/>
          <w:sz w:val="22"/>
          <w:szCs w:val="22"/>
          <w:shd w:val="clear" w:color="auto" w:fill="FFFFFF"/>
        </w:rPr>
        <w:t xml:space="preserve">they address the child’s behaviours and power struggles within the classroom. </w:t>
      </w:r>
    </w:p>
    <w:p w14:paraId="3C1EE886" w14:textId="77777777" w:rsidR="00B779A0" w:rsidRPr="00912CAB" w:rsidRDefault="00E935D7" w:rsidP="00B912CD">
      <w:pPr>
        <w:spacing w:line="360" w:lineRule="auto"/>
        <w:jc w:val="both"/>
        <w:rPr>
          <w:rFonts w:ascii="Arial" w:eastAsia="Times New Roman" w:hAnsi="Arial" w:cs="Arial"/>
          <w:color w:val="000000" w:themeColor="text1"/>
          <w:sz w:val="22"/>
          <w:szCs w:val="22"/>
          <w:shd w:val="clear" w:color="auto" w:fill="FFFFFF"/>
        </w:rPr>
      </w:pPr>
      <w:r w:rsidRPr="00912CAB">
        <w:rPr>
          <w:rFonts w:ascii="Arial" w:eastAsia="Times New Roman" w:hAnsi="Arial" w:cs="Arial"/>
          <w:color w:val="000000" w:themeColor="text1"/>
          <w:sz w:val="22"/>
          <w:szCs w:val="22"/>
          <w:shd w:val="clear" w:color="auto" w:fill="FFFFFF"/>
        </w:rPr>
        <w:t>Lucca-</w:t>
      </w:r>
      <w:proofErr w:type="spellStart"/>
      <w:r w:rsidRPr="00912CAB">
        <w:rPr>
          <w:rFonts w:ascii="Arial" w:eastAsia="Times New Roman" w:hAnsi="Arial" w:cs="Arial"/>
          <w:color w:val="000000" w:themeColor="text1"/>
          <w:sz w:val="22"/>
          <w:szCs w:val="22"/>
          <w:shd w:val="clear" w:color="auto" w:fill="FFFFFF"/>
        </w:rPr>
        <w:t>Redcliffe</w:t>
      </w:r>
      <w:proofErr w:type="spellEnd"/>
      <w:r w:rsidRPr="00912CAB">
        <w:rPr>
          <w:rFonts w:ascii="Arial" w:eastAsia="Times New Roman" w:hAnsi="Arial" w:cs="Arial"/>
          <w:color w:val="000000" w:themeColor="text1"/>
          <w:sz w:val="22"/>
          <w:szCs w:val="22"/>
          <w:shd w:val="clear" w:color="auto" w:fill="FFFFFF"/>
        </w:rPr>
        <w:t xml:space="preserve"> (2019) recommends the practitioner keeps his emotions in check without getting angry or sarcastic towards the child as this will antagonise the situation and the adult will have lost the battle immediately. It is also wise not to confront the child near their peers as this gives them the opportunity to behave badly with an audience, causing them to lose power if they are reprimanded and for the practitioner to lose power and respect </w:t>
      </w:r>
      <w:r w:rsidR="00F63358" w:rsidRPr="00912CAB">
        <w:rPr>
          <w:rFonts w:ascii="Arial" w:eastAsia="Times New Roman" w:hAnsi="Arial" w:cs="Arial"/>
          <w:color w:val="000000" w:themeColor="text1"/>
          <w:sz w:val="22"/>
          <w:szCs w:val="22"/>
          <w:shd w:val="clear" w:color="auto" w:fill="FFFFFF"/>
        </w:rPr>
        <w:t xml:space="preserve">of the child, </w:t>
      </w:r>
      <w:r w:rsidRPr="00912CAB">
        <w:rPr>
          <w:rFonts w:ascii="Arial" w:eastAsia="Times New Roman" w:hAnsi="Arial" w:cs="Arial"/>
          <w:color w:val="000000" w:themeColor="text1"/>
          <w:sz w:val="22"/>
          <w:szCs w:val="22"/>
          <w:shd w:val="clear" w:color="auto" w:fill="FFFFFF"/>
        </w:rPr>
        <w:t>if they are not listened to.</w:t>
      </w:r>
      <w:r w:rsidR="00F63358" w:rsidRPr="00912CAB">
        <w:rPr>
          <w:rFonts w:ascii="Arial" w:eastAsia="Times New Roman" w:hAnsi="Arial" w:cs="Arial"/>
          <w:color w:val="000000" w:themeColor="text1"/>
          <w:sz w:val="22"/>
          <w:szCs w:val="22"/>
          <w:shd w:val="clear" w:color="auto" w:fill="FFFFFF"/>
        </w:rPr>
        <w:t xml:space="preserve"> The practitioner should speak to the ODD child in a low, calm voice, responding with a few second delay, so the child can analyse the response and will, hopefully consider his response. This is a technique used to diminish power struggles within the classroom, hopefully defusing escalating problems. </w:t>
      </w:r>
    </w:p>
    <w:p w14:paraId="5CA758B1" w14:textId="77777777" w:rsidR="00C83A54" w:rsidRPr="00912CAB" w:rsidRDefault="00B779A0" w:rsidP="00E43172">
      <w:pPr>
        <w:pStyle w:val="NormalWeb"/>
        <w:spacing w:line="360" w:lineRule="auto"/>
        <w:jc w:val="both"/>
        <w:rPr>
          <w:rFonts w:ascii="Arial" w:hAnsi="Arial" w:cs="Arial"/>
          <w:color w:val="000000" w:themeColor="text1"/>
          <w:sz w:val="22"/>
          <w:szCs w:val="22"/>
        </w:rPr>
      </w:pPr>
      <w:r w:rsidRPr="00912CAB">
        <w:rPr>
          <w:rFonts w:ascii="Arial" w:eastAsia="Times New Roman" w:hAnsi="Arial" w:cs="Arial"/>
          <w:color w:val="000000" w:themeColor="text1"/>
          <w:sz w:val="22"/>
          <w:szCs w:val="22"/>
          <w:shd w:val="clear" w:color="auto" w:fill="FFFFFF"/>
        </w:rPr>
        <w:t xml:space="preserve">A number of strategies can be found </w:t>
      </w:r>
      <w:r w:rsidR="000152A0" w:rsidRPr="00912CAB">
        <w:rPr>
          <w:rFonts w:ascii="Arial" w:eastAsia="Times New Roman" w:hAnsi="Arial" w:cs="Arial"/>
          <w:color w:val="000000" w:themeColor="text1"/>
          <w:sz w:val="22"/>
          <w:szCs w:val="22"/>
          <w:shd w:val="clear" w:color="auto" w:fill="FFFFFF"/>
        </w:rPr>
        <w:t xml:space="preserve">and used within the classroom such as PATHS: The Promoting Alternative </w:t>
      </w:r>
      <w:proofErr w:type="spellStart"/>
      <w:r w:rsidR="000152A0" w:rsidRPr="00912CAB">
        <w:rPr>
          <w:rFonts w:ascii="Arial" w:eastAsia="Times New Roman" w:hAnsi="Arial" w:cs="Arial"/>
          <w:color w:val="000000" w:themeColor="text1"/>
          <w:sz w:val="22"/>
          <w:szCs w:val="22"/>
          <w:shd w:val="clear" w:color="auto" w:fill="FFFFFF"/>
        </w:rPr>
        <w:t>THinking</w:t>
      </w:r>
      <w:proofErr w:type="spellEnd"/>
      <w:r w:rsidR="000152A0" w:rsidRPr="00912CAB">
        <w:rPr>
          <w:rFonts w:ascii="Arial" w:eastAsia="Times New Roman" w:hAnsi="Arial" w:cs="Arial"/>
          <w:color w:val="000000" w:themeColor="text1"/>
          <w:sz w:val="22"/>
          <w:szCs w:val="22"/>
          <w:shd w:val="clear" w:color="auto" w:fill="FFFFFF"/>
        </w:rPr>
        <w:t xml:space="preserve"> Strategies curriculum is used in a number of countries and is aimed at reducing aggressive and disruptive classroom behaviour by promoting empathy and responsible decision-making. The latest version of the PATHS curriculum focuses on each individual grade, from pre-school to year 6. And is recommended by Davies (2016)</w:t>
      </w:r>
      <w:r w:rsidR="00C83A54" w:rsidRPr="00912CAB">
        <w:rPr>
          <w:rFonts w:ascii="Arial" w:eastAsia="Times New Roman" w:hAnsi="Arial" w:cs="Arial"/>
          <w:color w:val="000000" w:themeColor="text1"/>
          <w:sz w:val="22"/>
          <w:szCs w:val="22"/>
          <w:shd w:val="clear" w:color="auto" w:fill="FFFFFF"/>
        </w:rPr>
        <w:t xml:space="preserve">. PATHS </w:t>
      </w:r>
      <w:proofErr w:type="spellStart"/>
      <w:proofErr w:type="gramStart"/>
      <w:r w:rsidR="00C83A54" w:rsidRPr="00912CAB">
        <w:rPr>
          <w:rFonts w:ascii="Arial" w:eastAsia="Times New Roman" w:hAnsi="Arial" w:cs="Arial"/>
          <w:color w:val="000000" w:themeColor="text1"/>
          <w:sz w:val="22"/>
          <w:szCs w:val="22"/>
          <w:shd w:val="clear" w:color="auto" w:fill="FFFFFF"/>
        </w:rPr>
        <w:t>concentrate’s</w:t>
      </w:r>
      <w:proofErr w:type="spellEnd"/>
      <w:proofErr w:type="gramEnd"/>
      <w:r w:rsidR="00C83A54" w:rsidRPr="00912CAB">
        <w:rPr>
          <w:rFonts w:ascii="Arial" w:eastAsia="Times New Roman" w:hAnsi="Arial" w:cs="Arial"/>
          <w:color w:val="000000" w:themeColor="text1"/>
          <w:sz w:val="22"/>
          <w:szCs w:val="22"/>
          <w:shd w:val="clear" w:color="auto" w:fill="FFFFFF"/>
        </w:rPr>
        <w:t xml:space="preserve"> on the development of </w:t>
      </w:r>
      <w:r w:rsidR="00C83A54" w:rsidRPr="00912CAB">
        <w:rPr>
          <w:rFonts w:ascii="Arial" w:hAnsi="Arial" w:cs="Arial"/>
          <w:color w:val="000000" w:themeColor="text1"/>
          <w:sz w:val="22"/>
          <w:szCs w:val="22"/>
        </w:rPr>
        <w:t xml:space="preserve">attention control, memory, planning, persistence, and problem-solving and can be promoted within early education and prevention programs according to </w:t>
      </w:r>
      <w:proofErr w:type="spellStart"/>
      <w:r w:rsidR="00C83A54" w:rsidRPr="00912CAB">
        <w:rPr>
          <w:rFonts w:ascii="Arial" w:hAnsi="Arial" w:cs="Arial"/>
          <w:color w:val="000000" w:themeColor="text1"/>
          <w:sz w:val="22"/>
          <w:szCs w:val="22"/>
        </w:rPr>
        <w:t>Bierman</w:t>
      </w:r>
      <w:proofErr w:type="spellEnd"/>
      <w:r w:rsidR="00C83A54" w:rsidRPr="00912CAB">
        <w:rPr>
          <w:rFonts w:ascii="Arial" w:hAnsi="Arial" w:cs="Arial"/>
          <w:color w:val="000000" w:themeColor="text1"/>
          <w:sz w:val="22"/>
          <w:szCs w:val="22"/>
        </w:rPr>
        <w:t xml:space="preserve"> and Torres (2016) </w:t>
      </w:r>
    </w:p>
    <w:p w14:paraId="1DAB6CEC" w14:textId="3F638CEB" w:rsidR="00FD3255" w:rsidRDefault="000152A0" w:rsidP="00E43172">
      <w:pPr>
        <w:spacing w:line="360" w:lineRule="auto"/>
        <w:jc w:val="both"/>
        <w:rPr>
          <w:rFonts w:ascii="Arial" w:eastAsia="Times New Roman" w:hAnsi="Arial" w:cs="Arial"/>
          <w:color w:val="000000" w:themeColor="text1"/>
          <w:sz w:val="22"/>
          <w:szCs w:val="22"/>
          <w:shd w:val="clear" w:color="auto" w:fill="FFFFFF"/>
        </w:rPr>
      </w:pPr>
      <w:r w:rsidRPr="00912CAB">
        <w:rPr>
          <w:rFonts w:ascii="Arial" w:eastAsia="Times New Roman" w:hAnsi="Arial" w:cs="Arial"/>
          <w:color w:val="000000" w:themeColor="text1"/>
          <w:sz w:val="22"/>
          <w:szCs w:val="22"/>
          <w:shd w:val="clear" w:color="auto" w:fill="FFFFFF"/>
        </w:rPr>
        <w:t>The Good Behaviour Game, Davies (2016) reduces disruptive behaviour by encouraging students in groups to ignore pre-determined bad behaviour and focus on their peers’ good behaviour. Teachers who practise positive reinforcement have found this game easy to implement and just as effective. It engages the students in rewarding the good behaviour of their peers and not giving attention to disruptive behaviour. In one study, aggressive students who played the Good Behaviour Game were found to have decreased aggression in subsequent years.</w:t>
      </w:r>
      <w:r w:rsidR="00CA1043" w:rsidRPr="00912CAB">
        <w:rPr>
          <w:rFonts w:ascii="Arial" w:eastAsia="Times New Roman" w:hAnsi="Arial" w:cs="Arial"/>
          <w:color w:val="000000" w:themeColor="text1"/>
          <w:sz w:val="22"/>
          <w:szCs w:val="22"/>
          <w:shd w:val="clear" w:color="auto" w:fill="FFFFFF"/>
        </w:rPr>
        <w:t xml:space="preserve"> However, </w:t>
      </w:r>
      <w:r w:rsidR="00FD3255" w:rsidRPr="00912CAB">
        <w:rPr>
          <w:rFonts w:ascii="Arial" w:eastAsia="Times New Roman" w:hAnsi="Arial" w:cs="Arial"/>
          <w:color w:val="000000" w:themeColor="text1"/>
          <w:sz w:val="22"/>
          <w:szCs w:val="22"/>
          <w:shd w:val="clear" w:color="auto" w:fill="FFFFFF"/>
        </w:rPr>
        <w:t xml:space="preserve">small steps are important in maintaining motivation and providing for success, according to Teaching for Inclusion (no date) and also allowing a choice in methods for learning and showing knowledge is helpful in the classroom, the practitioner should not be too strict in their way of recording the lesson. Using QR codes or filming on an iPad is just effective and less confrontational for the ODD student, if the flexibility is necessary. </w:t>
      </w:r>
    </w:p>
    <w:p w14:paraId="6921ED0F" w14:textId="77777777" w:rsidR="00AC471E" w:rsidRDefault="00AC471E" w:rsidP="00E43172">
      <w:pPr>
        <w:spacing w:line="360" w:lineRule="auto"/>
        <w:jc w:val="both"/>
        <w:rPr>
          <w:rFonts w:ascii="Arial" w:eastAsia="Times New Roman" w:hAnsi="Arial" w:cs="Arial"/>
          <w:color w:val="000000" w:themeColor="text1"/>
          <w:sz w:val="22"/>
          <w:szCs w:val="22"/>
          <w:shd w:val="clear" w:color="auto" w:fill="FFFFFF"/>
        </w:rPr>
      </w:pPr>
    </w:p>
    <w:p w14:paraId="5590428C" w14:textId="2D8EA616" w:rsidR="00AC471E" w:rsidRPr="00912CAB" w:rsidRDefault="00AC471E" w:rsidP="00E43172">
      <w:pPr>
        <w:spacing w:line="360" w:lineRule="auto"/>
        <w:jc w:val="both"/>
        <w:rPr>
          <w:rFonts w:ascii="Arial" w:eastAsia="Times New Roman" w:hAnsi="Arial" w:cs="Arial"/>
          <w:color w:val="000000" w:themeColor="text1"/>
          <w:sz w:val="22"/>
          <w:szCs w:val="22"/>
        </w:rPr>
      </w:pPr>
      <w:r>
        <w:rPr>
          <w:rFonts w:ascii="Arial" w:eastAsia="Times New Roman" w:hAnsi="Arial" w:cs="Arial"/>
          <w:color w:val="000000" w:themeColor="text1"/>
          <w:sz w:val="22"/>
          <w:szCs w:val="22"/>
          <w:shd w:val="clear" w:color="auto" w:fill="FFFFFF"/>
        </w:rPr>
        <w:t>In Conclusion, to teach a child with Oppositional Defiance Disorder is to embrace a challenge and work to arrange an inclusive classroom for the child’s well-being and mental stability. This, when dealing with ODD, might not always be possible, however, the practitioner must</w:t>
      </w:r>
      <w:r w:rsidR="00F91776">
        <w:rPr>
          <w:rFonts w:ascii="Arial" w:eastAsia="Times New Roman" w:hAnsi="Arial" w:cs="Arial"/>
          <w:color w:val="000000" w:themeColor="text1"/>
          <w:sz w:val="22"/>
          <w:szCs w:val="22"/>
          <w:shd w:val="clear" w:color="auto" w:fill="FFFFFF"/>
        </w:rPr>
        <w:t xml:space="preserve"> take advice from the many prof</w:t>
      </w:r>
      <w:r>
        <w:rPr>
          <w:rFonts w:ascii="Arial" w:eastAsia="Times New Roman" w:hAnsi="Arial" w:cs="Arial"/>
          <w:color w:val="000000" w:themeColor="text1"/>
          <w:sz w:val="22"/>
          <w:szCs w:val="22"/>
          <w:shd w:val="clear" w:color="auto" w:fill="FFFFFF"/>
        </w:rPr>
        <w:t>es</w:t>
      </w:r>
      <w:r w:rsidR="00F91776">
        <w:rPr>
          <w:rFonts w:ascii="Arial" w:eastAsia="Times New Roman" w:hAnsi="Arial" w:cs="Arial"/>
          <w:color w:val="000000" w:themeColor="text1"/>
          <w:sz w:val="22"/>
          <w:szCs w:val="22"/>
          <w:shd w:val="clear" w:color="auto" w:fill="FFFFFF"/>
        </w:rPr>
        <w:t>s</w:t>
      </w:r>
      <w:r>
        <w:rPr>
          <w:rFonts w:ascii="Arial" w:eastAsia="Times New Roman" w:hAnsi="Arial" w:cs="Arial"/>
          <w:color w:val="000000" w:themeColor="text1"/>
          <w:sz w:val="22"/>
          <w:szCs w:val="22"/>
          <w:shd w:val="clear" w:color="auto" w:fill="FFFFFF"/>
        </w:rPr>
        <w:t xml:space="preserve">ionals and </w:t>
      </w:r>
      <w:r w:rsidR="00F91776">
        <w:rPr>
          <w:rFonts w:ascii="Arial" w:eastAsia="Times New Roman" w:hAnsi="Arial" w:cs="Arial"/>
          <w:color w:val="000000" w:themeColor="text1"/>
          <w:sz w:val="22"/>
          <w:szCs w:val="22"/>
          <w:shd w:val="clear" w:color="auto" w:fill="FFFFFF"/>
        </w:rPr>
        <w:t xml:space="preserve">try to increase the child’s participation, try to meet </w:t>
      </w:r>
      <w:proofErr w:type="gramStart"/>
      <w:r w:rsidR="00F91776">
        <w:rPr>
          <w:rFonts w:ascii="Arial" w:eastAsia="Times New Roman" w:hAnsi="Arial" w:cs="Arial"/>
          <w:color w:val="000000" w:themeColor="text1"/>
          <w:sz w:val="22"/>
          <w:szCs w:val="22"/>
          <w:shd w:val="clear" w:color="auto" w:fill="FFFFFF"/>
        </w:rPr>
        <w:t>his  needs</w:t>
      </w:r>
      <w:proofErr w:type="gramEnd"/>
      <w:r w:rsidR="00F91776">
        <w:rPr>
          <w:rFonts w:ascii="Arial" w:eastAsia="Times New Roman" w:hAnsi="Arial" w:cs="Arial"/>
          <w:color w:val="000000" w:themeColor="text1"/>
          <w:sz w:val="22"/>
          <w:szCs w:val="22"/>
          <w:shd w:val="clear" w:color="auto" w:fill="FFFFFF"/>
        </w:rPr>
        <w:t xml:space="preserve"> whenever possible and respect his differences, even when they are difficult to deal with. As practitioner</w:t>
      </w:r>
      <w:r w:rsidR="00234E16">
        <w:rPr>
          <w:rFonts w:ascii="Arial" w:eastAsia="Times New Roman" w:hAnsi="Arial" w:cs="Arial"/>
          <w:color w:val="000000" w:themeColor="text1"/>
          <w:sz w:val="22"/>
          <w:szCs w:val="22"/>
          <w:shd w:val="clear" w:color="auto" w:fill="FFFFFF"/>
        </w:rPr>
        <w:t>’</w:t>
      </w:r>
      <w:bookmarkStart w:id="0" w:name="_GoBack"/>
      <w:bookmarkEnd w:id="0"/>
      <w:r w:rsidR="00F91776">
        <w:rPr>
          <w:rFonts w:ascii="Arial" w:eastAsia="Times New Roman" w:hAnsi="Arial" w:cs="Arial"/>
          <w:color w:val="000000" w:themeColor="text1"/>
          <w:sz w:val="22"/>
          <w:szCs w:val="22"/>
          <w:shd w:val="clear" w:color="auto" w:fill="FFFFFF"/>
        </w:rPr>
        <w:t xml:space="preserve">s we must always remember the disorder is not the child and the child is not the disorder. </w:t>
      </w:r>
    </w:p>
    <w:p w14:paraId="16CCBAE0" w14:textId="5CF33F99" w:rsidR="000152A0" w:rsidRPr="00C83A54" w:rsidRDefault="000152A0" w:rsidP="00C83A54">
      <w:pPr>
        <w:pStyle w:val="NormalWeb"/>
        <w:spacing w:line="360" w:lineRule="auto"/>
        <w:jc w:val="both"/>
        <w:rPr>
          <w:rFonts w:ascii="Arial" w:hAnsi="Arial" w:cs="Arial"/>
          <w:sz w:val="22"/>
          <w:szCs w:val="22"/>
        </w:rPr>
      </w:pPr>
    </w:p>
    <w:p w14:paraId="0CC09A76" w14:textId="650198E6" w:rsidR="00B9295E" w:rsidRDefault="00B9295E" w:rsidP="00B912CD">
      <w:pPr>
        <w:spacing w:line="360" w:lineRule="auto"/>
        <w:jc w:val="both"/>
        <w:rPr>
          <w:rFonts w:ascii="Arial" w:eastAsia="Times New Roman" w:hAnsi="Arial" w:cs="Arial"/>
          <w:color w:val="000000" w:themeColor="text1"/>
          <w:sz w:val="22"/>
          <w:szCs w:val="22"/>
          <w:shd w:val="clear" w:color="auto" w:fill="FFFFFF"/>
        </w:rPr>
      </w:pPr>
    </w:p>
    <w:p w14:paraId="12524483" w14:textId="77777777" w:rsidR="00053E7D" w:rsidRPr="00053E7D" w:rsidRDefault="00053E7D" w:rsidP="00B912CD">
      <w:pPr>
        <w:spacing w:line="360" w:lineRule="auto"/>
        <w:jc w:val="both"/>
        <w:rPr>
          <w:rFonts w:ascii="Arial" w:eastAsia="Times New Roman" w:hAnsi="Arial" w:cs="Arial"/>
          <w:color w:val="000000" w:themeColor="text1"/>
          <w:sz w:val="22"/>
          <w:szCs w:val="22"/>
        </w:rPr>
      </w:pPr>
    </w:p>
    <w:p w14:paraId="529D6E5E" w14:textId="18DFFA46" w:rsidR="00C466F5" w:rsidRDefault="00C466F5" w:rsidP="00C466F5">
      <w:pPr>
        <w:rPr>
          <w:rFonts w:ascii="Arial" w:hAnsi="Arial" w:cs="Arial"/>
          <w:sz w:val="22"/>
          <w:szCs w:val="22"/>
        </w:rPr>
      </w:pPr>
    </w:p>
    <w:p w14:paraId="7C9FDAD2" w14:textId="77777777" w:rsidR="00C466F5" w:rsidRDefault="00C466F5" w:rsidP="00C466F5">
      <w:pPr>
        <w:rPr>
          <w:rFonts w:ascii="Arial" w:hAnsi="Arial" w:cs="Arial"/>
          <w:sz w:val="22"/>
          <w:szCs w:val="22"/>
        </w:rPr>
      </w:pPr>
    </w:p>
    <w:p w14:paraId="1B9A9FDB" w14:textId="4AFE3A45" w:rsidR="00C466F5" w:rsidRPr="005164FA" w:rsidRDefault="00C466F5" w:rsidP="00C466F5">
      <w:pPr>
        <w:rPr>
          <w:rFonts w:ascii="Arial" w:hAnsi="Arial" w:cs="Arial"/>
          <w:color w:val="FF0000"/>
          <w:sz w:val="22"/>
          <w:szCs w:val="22"/>
        </w:rPr>
      </w:pPr>
    </w:p>
    <w:p w14:paraId="15F347E3" w14:textId="77777777" w:rsidR="00C466F5" w:rsidRPr="005164FA" w:rsidRDefault="00C466F5" w:rsidP="00C466F5">
      <w:pPr>
        <w:rPr>
          <w:rFonts w:ascii="Arial" w:hAnsi="Arial" w:cs="Arial"/>
          <w:color w:val="FF0000"/>
          <w:sz w:val="22"/>
          <w:szCs w:val="22"/>
        </w:rPr>
      </w:pPr>
    </w:p>
    <w:p w14:paraId="31199334" w14:textId="77777777" w:rsidR="00C466F5" w:rsidRDefault="00C466F5" w:rsidP="00C466F5">
      <w:pPr>
        <w:rPr>
          <w:rFonts w:ascii="Arial" w:hAnsi="Arial" w:cs="Arial"/>
          <w:sz w:val="22"/>
          <w:szCs w:val="22"/>
        </w:rPr>
      </w:pPr>
    </w:p>
    <w:p w14:paraId="3E4C0E4F" w14:textId="77777777" w:rsidR="00C466F5" w:rsidRDefault="00C466F5" w:rsidP="00C466F5">
      <w:pPr>
        <w:rPr>
          <w:rFonts w:ascii="Arial" w:hAnsi="Arial" w:cs="Arial"/>
          <w:color w:val="FF0000"/>
          <w:sz w:val="22"/>
          <w:szCs w:val="22"/>
        </w:rPr>
      </w:pPr>
    </w:p>
    <w:p w14:paraId="06CDBB87" w14:textId="77777777" w:rsidR="00C466F5" w:rsidRDefault="00C466F5" w:rsidP="00C466F5">
      <w:pPr>
        <w:rPr>
          <w:rFonts w:ascii="Arial" w:hAnsi="Arial" w:cs="Arial"/>
          <w:color w:val="FF0000"/>
          <w:sz w:val="22"/>
          <w:szCs w:val="22"/>
        </w:rPr>
      </w:pPr>
    </w:p>
    <w:p w14:paraId="1D9FE0D1" w14:textId="77777777" w:rsidR="00C466F5" w:rsidRDefault="00C466F5" w:rsidP="00C466F5">
      <w:pPr>
        <w:rPr>
          <w:rFonts w:ascii="Arial" w:hAnsi="Arial" w:cs="Arial"/>
          <w:color w:val="FF0000"/>
          <w:sz w:val="22"/>
          <w:szCs w:val="22"/>
        </w:rPr>
      </w:pPr>
    </w:p>
    <w:p w14:paraId="1980834D" w14:textId="77777777" w:rsidR="00C466F5" w:rsidRDefault="00C466F5" w:rsidP="00C466F5">
      <w:pPr>
        <w:rPr>
          <w:rFonts w:ascii="Arial" w:hAnsi="Arial" w:cs="Arial"/>
          <w:color w:val="FF0000"/>
          <w:sz w:val="22"/>
          <w:szCs w:val="22"/>
        </w:rPr>
      </w:pPr>
    </w:p>
    <w:p w14:paraId="7239DE7C" w14:textId="77777777" w:rsidR="00C466F5" w:rsidRDefault="00C466F5" w:rsidP="00C466F5">
      <w:pPr>
        <w:rPr>
          <w:rFonts w:ascii="Arial" w:hAnsi="Arial" w:cs="Arial"/>
          <w:color w:val="FF0000"/>
          <w:sz w:val="22"/>
          <w:szCs w:val="22"/>
        </w:rPr>
      </w:pPr>
    </w:p>
    <w:p w14:paraId="3119401F" w14:textId="77777777" w:rsidR="00C466F5" w:rsidRDefault="00C466F5" w:rsidP="00C466F5">
      <w:pPr>
        <w:rPr>
          <w:rFonts w:ascii="Arial" w:hAnsi="Arial" w:cs="Arial"/>
          <w:color w:val="FF0000"/>
          <w:sz w:val="22"/>
          <w:szCs w:val="22"/>
        </w:rPr>
      </w:pPr>
    </w:p>
    <w:p w14:paraId="30BDAF84" w14:textId="77777777" w:rsidR="00C466F5" w:rsidRDefault="00C466F5" w:rsidP="00C466F5">
      <w:pPr>
        <w:rPr>
          <w:rFonts w:ascii="Arial" w:hAnsi="Arial" w:cs="Arial"/>
          <w:color w:val="FF0000"/>
          <w:sz w:val="22"/>
          <w:szCs w:val="22"/>
        </w:rPr>
      </w:pPr>
    </w:p>
    <w:p w14:paraId="78033504" w14:textId="77777777" w:rsidR="00C466F5" w:rsidRDefault="00C466F5" w:rsidP="00C466F5">
      <w:pPr>
        <w:rPr>
          <w:rFonts w:ascii="Arial" w:hAnsi="Arial" w:cs="Arial"/>
          <w:color w:val="FF0000"/>
          <w:sz w:val="22"/>
          <w:szCs w:val="22"/>
        </w:rPr>
      </w:pPr>
    </w:p>
    <w:p w14:paraId="2E15C108" w14:textId="77777777" w:rsidR="00C466F5" w:rsidRDefault="00C466F5" w:rsidP="00C466F5">
      <w:pPr>
        <w:rPr>
          <w:rFonts w:ascii="Arial" w:hAnsi="Arial" w:cs="Arial"/>
          <w:color w:val="FF0000"/>
          <w:sz w:val="22"/>
          <w:szCs w:val="22"/>
        </w:rPr>
      </w:pPr>
    </w:p>
    <w:p w14:paraId="139B1D03" w14:textId="77777777" w:rsidR="00C466F5" w:rsidRDefault="00C466F5" w:rsidP="00C466F5">
      <w:pPr>
        <w:rPr>
          <w:rFonts w:ascii="Arial" w:hAnsi="Arial" w:cs="Arial"/>
          <w:color w:val="FF0000"/>
          <w:sz w:val="22"/>
          <w:szCs w:val="22"/>
        </w:rPr>
      </w:pPr>
    </w:p>
    <w:p w14:paraId="40B4AC0B" w14:textId="77777777" w:rsidR="00C466F5" w:rsidRDefault="00C466F5" w:rsidP="00C466F5">
      <w:pPr>
        <w:rPr>
          <w:rFonts w:ascii="Arial" w:hAnsi="Arial" w:cs="Arial"/>
          <w:color w:val="FF0000"/>
          <w:sz w:val="22"/>
          <w:szCs w:val="22"/>
        </w:rPr>
      </w:pPr>
    </w:p>
    <w:p w14:paraId="6E39056C" w14:textId="77777777" w:rsidR="00C466F5" w:rsidRDefault="00C466F5" w:rsidP="00C466F5">
      <w:pPr>
        <w:rPr>
          <w:rFonts w:ascii="Arial" w:hAnsi="Arial" w:cs="Arial"/>
          <w:color w:val="FF0000"/>
          <w:sz w:val="22"/>
          <w:szCs w:val="22"/>
        </w:rPr>
      </w:pPr>
    </w:p>
    <w:p w14:paraId="1C9201DD" w14:textId="77777777" w:rsidR="00C466F5" w:rsidRDefault="00C466F5" w:rsidP="00C466F5">
      <w:pPr>
        <w:rPr>
          <w:rFonts w:ascii="Arial" w:hAnsi="Arial" w:cs="Arial"/>
          <w:color w:val="FF0000"/>
          <w:sz w:val="22"/>
          <w:szCs w:val="22"/>
        </w:rPr>
      </w:pPr>
    </w:p>
    <w:p w14:paraId="285E380E" w14:textId="77777777" w:rsidR="00C466F5" w:rsidRDefault="00C466F5" w:rsidP="00C466F5">
      <w:pPr>
        <w:rPr>
          <w:rFonts w:ascii="Arial" w:hAnsi="Arial" w:cs="Arial"/>
          <w:color w:val="FF0000"/>
          <w:sz w:val="22"/>
          <w:szCs w:val="22"/>
        </w:rPr>
      </w:pPr>
    </w:p>
    <w:p w14:paraId="4199307A" w14:textId="77777777" w:rsidR="00C466F5" w:rsidRDefault="00C466F5" w:rsidP="00C466F5">
      <w:pPr>
        <w:rPr>
          <w:rFonts w:ascii="Arial" w:hAnsi="Arial" w:cs="Arial"/>
          <w:color w:val="FF0000"/>
          <w:sz w:val="22"/>
          <w:szCs w:val="22"/>
        </w:rPr>
      </w:pPr>
    </w:p>
    <w:p w14:paraId="2CE5856C" w14:textId="77777777" w:rsidR="00C466F5" w:rsidRDefault="00C466F5" w:rsidP="00C466F5">
      <w:pPr>
        <w:rPr>
          <w:rFonts w:ascii="Arial" w:hAnsi="Arial" w:cs="Arial"/>
          <w:color w:val="FF0000"/>
          <w:sz w:val="22"/>
          <w:szCs w:val="22"/>
        </w:rPr>
      </w:pPr>
    </w:p>
    <w:p w14:paraId="7C3C568C" w14:textId="77777777" w:rsidR="00C466F5" w:rsidRDefault="00C466F5" w:rsidP="00C466F5">
      <w:pPr>
        <w:rPr>
          <w:rFonts w:ascii="Arial" w:hAnsi="Arial" w:cs="Arial"/>
          <w:color w:val="FF0000"/>
          <w:sz w:val="22"/>
          <w:szCs w:val="22"/>
        </w:rPr>
      </w:pPr>
    </w:p>
    <w:p w14:paraId="31D142A7" w14:textId="77777777" w:rsidR="00C466F5" w:rsidRDefault="00C466F5" w:rsidP="00C466F5">
      <w:pPr>
        <w:rPr>
          <w:rFonts w:ascii="Arial" w:hAnsi="Arial" w:cs="Arial"/>
          <w:color w:val="FF0000"/>
          <w:sz w:val="22"/>
          <w:szCs w:val="22"/>
        </w:rPr>
      </w:pPr>
    </w:p>
    <w:p w14:paraId="43F6DC01" w14:textId="77777777" w:rsidR="00C466F5" w:rsidRDefault="00C466F5" w:rsidP="00C466F5">
      <w:pPr>
        <w:rPr>
          <w:rFonts w:ascii="Arial" w:hAnsi="Arial" w:cs="Arial"/>
          <w:color w:val="FF0000"/>
          <w:sz w:val="22"/>
          <w:szCs w:val="22"/>
        </w:rPr>
      </w:pPr>
      <w:r>
        <w:rPr>
          <w:rFonts w:ascii="Arial" w:hAnsi="Arial" w:cs="Arial"/>
          <w:color w:val="FF0000"/>
          <w:sz w:val="22"/>
          <w:szCs w:val="22"/>
        </w:rPr>
        <w:br w:type="page"/>
      </w:r>
    </w:p>
    <w:p w14:paraId="7062FC4F" w14:textId="77777777" w:rsidR="00C466F5" w:rsidRDefault="00C466F5" w:rsidP="00C466F5">
      <w:pPr>
        <w:jc w:val="center"/>
        <w:rPr>
          <w:rFonts w:ascii="Arial" w:hAnsi="Arial" w:cs="Arial"/>
          <w:b/>
          <w:color w:val="FF0000"/>
          <w:sz w:val="22"/>
          <w:szCs w:val="22"/>
          <w:u w:val="single"/>
        </w:rPr>
      </w:pPr>
      <w:r w:rsidRPr="008D2402">
        <w:rPr>
          <w:rFonts w:ascii="Arial" w:hAnsi="Arial" w:cs="Arial"/>
          <w:b/>
          <w:color w:val="FF0000"/>
          <w:sz w:val="22"/>
          <w:szCs w:val="22"/>
          <w:u w:val="single"/>
        </w:rPr>
        <w:t>References</w:t>
      </w:r>
    </w:p>
    <w:p w14:paraId="6B00AA3A" w14:textId="77777777" w:rsidR="007C1B9F" w:rsidRDefault="007C1B9F" w:rsidP="00C466F5">
      <w:pPr>
        <w:jc w:val="center"/>
        <w:rPr>
          <w:rFonts w:ascii="Arial" w:hAnsi="Arial" w:cs="Arial"/>
          <w:b/>
          <w:color w:val="FF0000"/>
          <w:sz w:val="22"/>
          <w:szCs w:val="22"/>
          <w:u w:val="single"/>
        </w:rPr>
      </w:pPr>
    </w:p>
    <w:p w14:paraId="68FC8D22" w14:textId="35CBAE15" w:rsidR="00E05F0F" w:rsidRDefault="00E05F0F" w:rsidP="007C1B9F">
      <w:pPr>
        <w:rPr>
          <w:rFonts w:ascii="Arial" w:hAnsi="Arial" w:cs="Arial"/>
          <w:color w:val="000000" w:themeColor="text1"/>
          <w:sz w:val="22"/>
          <w:szCs w:val="22"/>
        </w:rPr>
      </w:pPr>
      <w:proofErr w:type="spellStart"/>
      <w:r>
        <w:rPr>
          <w:rFonts w:ascii="Arial" w:hAnsi="Arial" w:cs="Arial"/>
          <w:color w:val="000000" w:themeColor="text1"/>
          <w:sz w:val="22"/>
          <w:szCs w:val="22"/>
        </w:rPr>
        <w:t>Alhowimi</w:t>
      </w:r>
      <w:proofErr w:type="spellEnd"/>
      <w:r>
        <w:rPr>
          <w:rFonts w:ascii="Arial" w:hAnsi="Arial" w:cs="Arial"/>
          <w:color w:val="000000" w:themeColor="text1"/>
          <w:sz w:val="22"/>
          <w:szCs w:val="22"/>
        </w:rPr>
        <w:t xml:space="preserve">, M. and </w:t>
      </w:r>
      <w:proofErr w:type="spellStart"/>
      <w:r>
        <w:rPr>
          <w:rFonts w:ascii="Arial" w:hAnsi="Arial" w:cs="Arial"/>
          <w:color w:val="000000" w:themeColor="text1"/>
          <w:sz w:val="22"/>
          <w:szCs w:val="22"/>
        </w:rPr>
        <w:t>Alothman</w:t>
      </w:r>
      <w:proofErr w:type="spellEnd"/>
      <w:r>
        <w:rPr>
          <w:rFonts w:ascii="Arial" w:hAnsi="Arial" w:cs="Arial"/>
          <w:color w:val="000000" w:themeColor="text1"/>
          <w:sz w:val="22"/>
          <w:szCs w:val="22"/>
        </w:rPr>
        <w:t xml:space="preserve">, I. (2018) Oppositional Defiant Disorder and its management strategies among general and special needs teachers. </w:t>
      </w:r>
      <w:hyperlink r:id="rId7" w:history="1">
        <w:r w:rsidR="00C83A54" w:rsidRPr="00351EB4">
          <w:rPr>
            <w:rStyle w:val="Hyperlink"/>
            <w:rFonts w:ascii="Arial" w:hAnsi="Arial" w:cs="Arial"/>
            <w:sz w:val="22"/>
            <w:szCs w:val="22"/>
          </w:rPr>
          <w:t>https://grdspublishing.org/index.php/people/article/view/1675</w:t>
        </w:r>
      </w:hyperlink>
    </w:p>
    <w:p w14:paraId="592C2AAE" w14:textId="36B918BF" w:rsidR="003F4568" w:rsidRDefault="003F4568" w:rsidP="007C1B9F">
      <w:pPr>
        <w:rPr>
          <w:rFonts w:ascii="Arial" w:hAnsi="Arial" w:cs="Arial"/>
          <w:color w:val="000000" w:themeColor="text1"/>
          <w:sz w:val="22"/>
          <w:szCs w:val="22"/>
        </w:rPr>
      </w:pPr>
      <w:r>
        <w:rPr>
          <w:rFonts w:ascii="Arial" w:hAnsi="Arial" w:cs="Arial"/>
          <w:color w:val="000000" w:themeColor="text1"/>
          <w:sz w:val="22"/>
          <w:szCs w:val="22"/>
        </w:rPr>
        <w:t>[Accessed 18</w:t>
      </w:r>
      <w:r w:rsidRPr="003F4568">
        <w:rPr>
          <w:rFonts w:ascii="Arial" w:hAnsi="Arial" w:cs="Arial"/>
          <w:color w:val="000000" w:themeColor="text1"/>
          <w:sz w:val="22"/>
          <w:szCs w:val="22"/>
          <w:vertAlign w:val="superscript"/>
        </w:rPr>
        <w:t>th</w:t>
      </w:r>
      <w:r>
        <w:rPr>
          <w:rFonts w:ascii="Arial" w:hAnsi="Arial" w:cs="Arial"/>
          <w:color w:val="000000" w:themeColor="text1"/>
          <w:sz w:val="22"/>
          <w:szCs w:val="22"/>
        </w:rPr>
        <w:t xml:space="preserve"> June 2019]</w:t>
      </w:r>
    </w:p>
    <w:p w14:paraId="4C0B848D" w14:textId="77777777" w:rsidR="009D6473" w:rsidRDefault="00C83A54" w:rsidP="00C83A54">
      <w:pPr>
        <w:pStyle w:val="NormalWeb"/>
        <w:rPr>
          <w:rFonts w:ascii="Arial" w:hAnsi="Arial" w:cs="Arial"/>
          <w:sz w:val="22"/>
          <w:szCs w:val="22"/>
        </w:rPr>
      </w:pPr>
      <w:proofErr w:type="spellStart"/>
      <w:r>
        <w:rPr>
          <w:rFonts w:ascii="Arial" w:hAnsi="Arial" w:cs="Arial"/>
          <w:color w:val="000000" w:themeColor="text1"/>
          <w:sz w:val="22"/>
          <w:szCs w:val="22"/>
        </w:rPr>
        <w:t>Bierman</w:t>
      </w:r>
      <w:proofErr w:type="spellEnd"/>
      <w:r>
        <w:rPr>
          <w:rFonts w:ascii="Arial" w:hAnsi="Arial" w:cs="Arial"/>
          <w:color w:val="000000" w:themeColor="text1"/>
          <w:sz w:val="22"/>
          <w:szCs w:val="22"/>
        </w:rPr>
        <w:t xml:space="preserve">, K. and Torres, M. (2016) </w:t>
      </w:r>
      <w:r w:rsidRPr="00C83A54">
        <w:rPr>
          <w:rFonts w:ascii="Arial" w:hAnsi="Arial" w:cs="Arial"/>
          <w:sz w:val="22"/>
          <w:szCs w:val="22"/>
        </w:rPr>
        <w:t>Promoting the Development of Executive Functions through Early Education and Prevention Programs</w:t>
      </w:r>
      <w:r>
        <w:rPr>
          <w:rFonts w:ascii="Arial" w:hAnsi="Arial" w:cs="Arial"/>
          <w:sz w:val="22"/>
          <w:szCs w:val="22"/>
        </w:rPr>
        <w:t>.</w:t>
      </w:r>
      <w:r w:rsidRPr="00C83A54">
        <w:rPr>
          <w:rFonts w:ascii="Arial" w:hAnsi="Arial" w:cs="Arial"/>
          <w:sz w:val="22"/>
          <w:szCs w:val="22"/>
        </w:rPr>
        <w:t>https://pdfs.semanticscholar.org/5bf3/7b40ee977f66adece0f3ddb25778822529c3.pdf</w:t>
      </w:r>
    </w:p>
    <w:p w14:paraId="75F71F2A" w14:textId="70E8E624" w:rsidR="003F4568" w:rsidRPr="00C83A54" w:rsidRDefault="003F4568" w:rsidP="00C83A54">
      <w:pPr>
        <w:pStyle w:val="NormalWeb"/>
        <w:rPr>
          <w:rFonts w:ascii="Arial" w:hAnsi="Arial" w:cs="Arial"/>
          <w:sz w:val="22"/>
          <w:szCs w:val="22"/>
        </w:rPr>
      </w:pPr>
      <w:r>
        <w:rPr>
          <w:rFonts w:ascii="Arial" w:hAnsi="Arial" w:cs="Arial"/>
          <w:sz w:val="22"/>
          <w:szCs w:val="22"/>
        </w:rPr>
        <w:t>[Accessed 18</w:t>
      </w:r>
      <w:r w:rsidRPr="003F4568">
        <w:rPr>
          <w:rFonts w:ascii="Arial" w:hAnsi="Arial" w:cs="Arial"/>
          <w:sz w:val="22"/>
          <w:szCs w:val="22"/>
          <w:vertAlign w:val="superscript"/>
        </w:rPr>
        <w:t>th</w:t>
      </w:r>
      <w:r>
        <w:rPr>
          <w:rFonts w:ascii="Arial" w:hAnsi="Arial" w:cs="Arial"/>
          <w:sz w:val="22"/>
          <w:szCs w:val="22"/>
        </w:rPr>
        <w:t xml:space="preserve"> June 2019]</w:t>
      </w:r>
    </w:p>
    <w:p w14:paraId="0AB10C4A" w14:textId="77777777" w:rsidR="00464F19" w:rsidRPr="00464F19" w:rsidRDefault="007C1B9F" w:rsidP="007C1B9F">
      <w:pPr>
        <w:rPr>
          <w:rFonts w:ascii="Arial" w:hAnsi="Arial" w:cs="Arial"/>
          <w:i/>
          <w:color w:val="000000" w:themeColor="text1"/>
          <w:sz w:val="22"/>
          <w:szCs w:val="22"/>
        </w:rPr>
      </w:pPr>
      <w:r>
        <w:rPr>
          <w:rFonts w:ascii="Arial" w:hAnsi="Arial" w:cs="Arial"/>
          <w:color w:val="000000" w:themeColor="text1"/>
          <w:sz w:val="22"/>
          <w:szCs w:val="22"/>
        </w:rPr>
        <w:t>Bragg, L. (2017) Royal collage of Paediatrics</w:t>
      </w:r>
      <w:r w:rsidR="00464F19">
        <w:rPr>
          <w:rFonts w:ascii="Arial" w:hAnsi="Arial" w:cs="Arial"/>
          <w:color w:val="000000" w:themeColor="text1"/>
          <w:sz w:val="22"/>
          <w:szCs w:val="22"/>
        </w:rPr>
        <w:t xml:space="preserve">. </w:t>
      </w:r>
      <w:r w:rsidR="00464F19" w:rsidRPr="00464F19">
        <w:rPr>
          <w:rFonts w:ascii="Arial" w:hAnsi="Arial" w:cs="Arial"/>
          <w:i/>
          <w:color w:val="000000" w:themeColor="text1"/>
          <w:sz w:val="22"/>
          <w:szCs w:val="22"/>
        </w:rPr>
        <w:t xml:space="preserve">Naughty children are being diagnosed with oppositional defiant disorder. </w:t>
      </w:r>
    </w:p>
    <w:p w14:paraId="138F66C3" w14:textId="03DBCFF3" w:rsidR="007C1B9F" w:rsidRDefault="00C101AA" w:rsidP="007C1B9F">
      <w:pPr>
        <w:rPr>
          <w:rFonts w:ascii="Arial" w:hAnsi="Arial" w:cs="Arial"/>
          <w:color w:val="000000" w:themeColor="text1"/>
          <w:sz w:val="22"/>
          <w:szCs w:val="22"/>
        </w:rPr>
      </w:pPr>
      <w:hyperlink r:id="rId8" w:history="1">
        <w:r w:rsidR="003F4568" w:rsidRPr="00351EB4">
          <w:rPr>
            <w:rStyle w:val="Hyperlink"/>
            <w:rFonts w:ascii="Arial" w:hAnsi="Arial" w:cs="Arial"/>
            <w:sz w:val="22"/>
            <w:szCs w:val="22"/>
          </w:rPr>
          <w:t>https://www.walesonline.co.uk/news/health/children-wales-being-diagnosed-odd-12628636</w:t>
        </w:r>
      </w:hyperlink>
    </w:p>
    <w:p w14:paraId="7E5AB017" w14:textId="0919325F" w:rsidR="003F4568" w:rsidRPr="007C1B9F" w:rsidRDefault="003F4568" w:rsidP="007C1B9F">
      <w:pPr>
        <w:rPr>
          <w:rFonts w:ascii="Arial" w:hAnsi="Arial" w:cs="Arial"/>
          <w:color w:val="000000" w:themeColor="text1"/>
          <w:sz w:val="22"/>
          <w:szCs w:val="22"/>
        </w:rPr>
      </w:pPr>
      <w:r>
        <w:rPr>
          <w:rFonts w:ascii="Arial" w:hAnsi="Arial" w:cs="Arial"/>
          <w:color w:val="000000" w:themeColor="text1"/>
          <w:sz w:val="22"/>
          <w:szCs w:val="22"/>
        </w:rPr>
        <w:t>[Accessed 18</w:t>
      </w:r>
      <w:r w:rsidRPr="003F4568">
        <w:rPr>
          <w:rFonts w:ascii="Arial" w:hAnsi="Arial" w:cs="Arial"/>
          <w:color w:val="000000" w:themeColor="text1"/>
          <w:sz w:val="22"/>
          <w:szCs w:val="22"/>
          <w:vertAlign w:val="superscript"/>
        </w:rPr>
        <w:t>th</w:t>
      </w:r>
      <w:r>
        <w:rPr>
          <w:rFonts w:ascii="Arial" w:hAnsi="Arial" w:cs="Arial"/>
          <w:color w:val="000000" w:themeColor="text1"/>
          <w:sz w:val="22"/>
          <w:szCs w:val="22"/>
        </w:rPr>
        <w:t xml:space="preserve"> June 2019]</w:t>
      </w:r>
    </w:p>
    <w:p w14:paraId="7AEAA394" w14:textId="77777777" w:rsidR="00F46F81" w:rsidRDefault="00F46F81" w:rsidP="00C466F5">
      <w:pPr>
        <w:jc w:val="center"/>
        <w:rPr>
          <w:rFonts w:ascii="Arial" w:hAnsi="Arial" w:cs="Arial"/>
          <w:b/>
          <w:color w:val="FF0000"/>
          <w:sz w:val="22"/>
          <w:szCs w:val="22"/>
          <w:u w:val="single"/>
        </w:rPr>
      </w:pPr>
    </w:p>
    <w:p w14:paraId="3365CE0F" w14:textId="2279FBA4" w:rsidR="00F46F81" w:rsidRDefault="00F46F81" w:rsidP="00F46F81">
      <w:pPr>
        <w:rPr>
          <w:rFonts w:ascii="Arial" w:hAnsi="Arial" w:cs="Arial"/>
          <w:color w:val="000000" w:themeColor="text1"/>
          <w:sz w:val="22"/>
          <w:szCs w:val="22"/>
        </w:rPr>
      </w:pPr>
      <w:r>
        <w:rPr>
          <w:rFonts w:ascii="Arial" w:hAnsi="Arial" w:cs="Arial"/>
          <w:color w:val="000000" w:themeColor="text1"/>
          <w:sz w:val="22"/>
          <w:szCs w:val="22"/>
        </w:rPr>
        <w:t xml:space="preserve">Booker, J. </w:t>
      </w:r>
      <w:proofErr w:type="spellStart"/>
      <w:r>
        <w:rPr>
          <w:rFonts w:ascii="Arial" w:hAnsi="Arial" w:cs="Arial"/>
          <w:color w:val="000000" w:themeColor="text1"/>
          <w:sz w:val="22"/>
          <w:szCs w:val="22"/>
        </w:rPr>
        <w:t>Ollendick</w:t>
      </w:r>
      <w:proofErr w:type="spellEnd"/>
      <w:r>
        <w:rPr>
          <w:rFonts w:ascii="Arial" w:hAnsi="Arial" w:cs="Arial"/>
          <w:color w:val="000000" w:themeColor="text1"/>
          <w:sz w:val="22"/>
          <w:szCs w:val="22"/>
        </w:rPr>
        <w:t xml:space="preserve">, T. </w:t>
      </w:r>
      <w:proofErr w:type="spellStart"/>
      <w:r>
        <w:rPr>
          <w:rFonts w:ascii="Arial" w:hAnsi="Arial" w:cs="Arial"/>
          <w:color w:val="000000" w:themeColor="text1"/>
          <w:sz w:val="22"/>
          <w:szCs w:val="22"/>
        </w:rPr>
        <w:t>Dunsmore</w:t>
      </w:r>
      <w:proofErr w:type="spellEnd"/>
      <w:r>
        <w:rPr>
          <w:rFonts w:ascii="Arial" w:hAnsi="Arial" w:cs="Arial"/>
          <w:color w:val="000000" w:themeColor="text1"/>
          <w:sz w:val="22"/>
          <w:szCs w:val="22"/>
        </w:rPr>
        <w:t xml:space="preserve">, J. Greene, R. (2016) </w:t>
      </w:r>
      <w:r w:rsidR="003F4568">
        <w:rPr>
          <w:rFonts w:ascii="Arial" w:hAnsi="Arial" w:cs="Arial"/>
          <w:i/>
          <w:color w:val="000000" w:themeColor="text1"/>
          <w:sz w:val="22"/>
          <w:szCs w:val="22"/>
        </w:rPr>
        <w:t>Perceived Parent-Child Relations</w:t>
      </w:r>
      <w:r w:rsidRPr="00194215">
        <w:rPr>
          <w:rFonts w:ascii="Arial" w:hAnsi="Arial" w:cs="Arial"/>
          <w:i/>
          <w:color w:val="000000" w:themeColor="text1"/>
          <w:sz w:val="22"/>
          <w:szCs w:val="22"/>
        </w:rPr>
        <w:t>, Conduct Problems, and Clinical Improvement Following the Treatment of Oppositional Defiant Disorder</w:t>
      </w:r>
      <w:r w:rsidRPr="00194215">
        <w:rPr>
          <w:rFonts w:ascii="Arial" w:hAnsi="Arial" w:cs="Arial"/>
          <w:color w:val="000000" w:themeColor="text1"/>
          <w:sz w:val="22"/>
          <w:szCs w:val="22"/>
        </w:rPr>
        <w:t>.</w:t>
      </w:r>
      <w:r>
        <w:rPr>
          <w:rFonts w:ascii="Arial" w:hAnsi="Arial" w:cs="Arial"/>
          <w:color w:val="000000" w:themeColor="text1"/>
          <w:sz w:val="22"/>
          <w:szCs w:val="22"/>
        </w:rPr>
        <w:t xml:space="preserve"> Pp.1623-1633.</w:t>
      </w:r>
    </w:p>
    <w:p w14:paraId="639EF4E8" w14:textId="77475003" w:rsidR="00F46F81" w:rsidRDefault="00F46F81" w:rsidP="00F46F81">
      <w:pPr>
        <w:rPr>
          <w:rFonts w:ascii="Arial" w:hAnsi="Arial" w:cs="Arial"/>
          <w:color w:val="000000" w:themeColor="text1"/>
          <w:sz w:val="22"/>
          <w:szCs w:val="22"/>
        </w:rPr>
      </w:pPr>
      <w:r w:rsidRPr="00194215">
        <w:rPr>
          <w:rFonts w:ascii="Arial" w:hAnsi="Arial" w:cs="Arial"/>
          <w:color w:val="000000" w:themeColor="text1"/>
          <w:sz w:val="22"/>
          <w:szCs w:val="22"/>
        </w:rPr>
        <w:t xml:space="preserve"> </w:t>
      </w:r>
      <w:hyperlink r:id="rId9" w:history="1">
        <w:r w:rsidR="003F4568" w:rsidRPr="00351EB4">
          <w:rPr>
            <w:rStyle w:val="Hyperlink"/>
            <w:rFonts w:ascii="Arial" w:hAnsi="Arial" w:cs="Arial"/>
            <w:sz w:val="22"/>
            <w:szCs w:val="22"/>
          </w:rPr>
          <w:t>https://link.springer.com/article/10.1007/s10826-015-0323-3</w:t>
        </w:r>
      </w:hyperlink>
    </w:p>
    <w:p w14:paraId="4817E120" w14:textId="69B07649" w:rsidR="003F4568" w:rsidRPr="00194215" w:rsidRDefault="003F4568" w:rsidP="00F46F81">
      <w:pPr>
        <w:rPr>
          <w:rFonts w:ascii="Arial" w:hAnsi="Arial" w:cs="Arial"/>
          <w:color w:val="000000" w:themeColor="text1"/>
          <w:sz w:val="22"/>
          <w:szCs w:val="22"/>
        </w:rPr>
      </w:pPr>
      <w:r>
        <w:rPr>
          <w:rFonts w:ascii="Arial" w:hAnsi="Arial" w:cs="Arial"/>
          <w:color w:val="000000" w:themeColor="text1"/>
          <w:sz w:val="22"/>
          <w:szCs w:val="22"/>
        </w:rPr>
        <w:t>[Accessed 18</w:t>
      </w:r>
      <w:r w:rsidRPr="003F4568">
        <w:rPr>
          <w:rFonts w:ascii="Arial" w:hAnsi="Arial" w:cs="Arial"/>
          <w:color w:val="000000" w:themeColor="text1"/>
          <w:sz w:val="22"/>
          <w:szCs w:val="22"/>
          <w:vertAlign w:val="superscript"/>
        </w:rPr>
        <w:t>th</w:t>
      </w:r>
      <w:r>
        <w:rPr>
          <w:rFonts w:ascii="Arial" w:hAnsi="Arial" w:cs="Arial"/>
          <w:color w:val="000000" w:themeColor="text1"/>
          <w:sz w:val="22"/>
          <w:szCs w:val="22"/>
        </w:rPr>
        <w:t xml:space="preserve"> June 2019]</w:t>
      </w:r>
    </w:p>
    <w:p w14:paraId="16926379" w14:textId="77777777" w:rsidR="00F46F81" w:rsidRPr="00F46F81" w:rsidRDefault="00F46F81" w:rsidP="00F46F81">
      <w:pPr>
        <w:rPr>
          <w:rFonts w:ascii="Arial" w:hAnsi="Arial" w:cs="Arial"/>
          <w:color w:val="000000" w:themeColor="text1"/>
          <w:sz w:val="22"/>
          <w:szCs w:val="22"/>
        </w:rPr>
      </w:pPr>
    </w:p>
    <w:p w14:paraId="1B88D189" w14:textId="0042DA93" w:rsidR="00EC735B" w:rsidRDefault="00EC735B" w:rsidP="00EC735B">
      <w:pPr>
        <w:rPr>
          <w:rFonts w:ascii="Arial" w:hAnsi="Arial" w:cs="Arial"/>
          <w:color w:val="000000" w:themeColor="text1"/>
          <w:sz w:val="22"/>
          <w:szCs w:val="22"/>
        </w:rPr>
      </w:pPr>
      <w:r>
        <w:rPr>
          <w:rFonts w:ascii="Arial" w:hAnsi="Arial" w:cs="Arial"/>
          <w:color w:val="000000" w:themeColor="text1"/>
          <w:sz w:val="22"/>
          <w:szCs w:val="22"/>
        </w:rPr>
        <w:t xml:space="preserve">Dalsgaard, S. </w:t>
      </w:r>
      <w:proofErr w:type="spellStart"/>
      <w:r>
        <w:rPr>
          <w:rFonts w:ascii="Arial" w:hAnsi="Arial" w:cs="Arial"/>
          <w:color w:val="000000" w:themeColor="text1"/>
          <w:sz w:val="22"/>
          <w:szCs w:val="22"/>
        </w:rPr>
        <w:t>Ostergaard</w:t>
      </w:r>
      <w:proofErr w:type="spellEnd"/>
      <w:r>
        <w:rPr>
          <w:rFonts w:ascii="Arial" w:hAnsi="Arial" w:cs="Arial"/>
          <w:color w:val="000000" w:themeColor="text1"/>
          <w:sz w:val="22"/>
          <w:szCs w:val="22"/>
        </w:rPr>
        <w:t xml:space="preserve">, S. </w:t>
      </w:r>
      <w:proofErr w:type="spellStart"/>
      <w:r>
        <w:rPr>
          <w:rFonts w:ascii="Arial" w:hAnsi="Arial" w:cs="Arial"/>
          <w:color w:val="000000" w:themeColor="text1"/>
          <w:sz w:val="22"/>
          <w:szCs w:val="22"/>
        </w:rPr>
        <w:t>Leckman</w:t>
      </w:r>
      <w:proofErr w:type="spellEnd"/>
      <w:r>
        <w:rPr>
          <w:rFonts w:ascii="Arial" w:hAnsi="Arial" w:cs="Arial"/>
          <w:color w:val="000000" w:themeColor="text1"/>
          <w:sz w:val="22"/>
          <w:szCs w:val="22"/>
        </w:rPr>
        <w:t xml:space="preserve">, J. </w:t>
      </w:r>
      <w:proofErr w:type="spellStart"/>
      <w:proofErr w:type="gramStart"/>
      <w:r>
        <w:rPr>
          <w:rFonts w:ascii="Arial" w:hAnsi="Arial" w:cs="Arial"/>
          <w:color w:val="000000" w:themeColor="text1"/>
          <w:sz w:val="22"/>
          <w:szCs w:val="22"/>
        </w:rPr>
        <w:t>Mortensen,P</w:t>
      </w:r>
      <w:proofErr w:type="spellEnd"/>
      <w:r>
        <w:rPr>
          <w:rFonts w:ascii="Arial" w:hAnsi="Arial" w:cs="Arial"/>
          <w:color w:val="000000" w:themeColor="text1"/>
          <w:sz w:val="22"/>
          <w:szCs w:val="22"/>
        </w:rPr>
        <w:t>.</w:t>
      </w:r>
      <w:proofErr w:type="gramEnd"/>
      <w:r>
        <w:rPr>
          <w:rFonts w:ascii="Arial" w:hAnsi="Arial" w:cs="Arial"/>
          <w:color w:val="000000" w:themeColor="text1"/>
          <w:sz w:val="22"/>
          <w:szCs w:val="22"/>
        </w:rPr>
        <w:t xml:space="preserve"> Pedersen, M. (2015) </w:t>
      </w:r>
      <w:r w:rsidR="00194215">
        <w:rPr>
          <w:rFonts w:ascii="Arial" w:hAnsi="Arial" w:cs="Arial"/>
          <w:i/>
          <w:color w:val="000000" w:themeColor="text1"/>
          <w:sz w:val="22"/>
          <w:szCs w:val="22"/>
        </w:rPr>
        <w:t>Mortality in children, adolesce</w:t>
      </w:r>
      <w:r w:rsidRPr="00EC735B">
        <w:rPr>
          <w:rFonts w:ascii="Arial" w:hAnsi="Arial" w:cs="Arial"/>
          <w:i/>
          <w:color w:val="000000" w:themeColor="text1"/>
          <w:sz w:val="22"/>
          <w:szCs w:val="22"/>
        </w:rPr>
        <w:t>nts, and adults with attention deficit hyperactivity disorder: a nationwide cohort study.</w:t>
      </w:r>
      <w:r>
        <w:rPr>
          <w:rFonts w:ascii="Arial" w:hAnsi="Arial" w:cs="Arial"/>
          <w:i/>
          <w:color w:val="000000" w:themeColor="text1"/>
          <w:sz w:val="22"/>
          <w:szCs w:val="22"/>
        </w:rPr>
        <w:t xml:space="preserve"> </w:t>
      </w:r>
      <w:r>
        <w:rPr>
          <w:rFonts w:ascii="Arial" w:hAnsi="Arial" w:cs="Arial"/>
          <w:color w:val="000000" w:themeColor="text1"/>
          <w:sz w:val="22"/>
          <w:szCs w:val="22"/>
        </w:rPr>
        <w:t>The Lancet. Pp. 2132-2133.</w:t>
      </w:r>
      <w:r w:rsidRPr="00EC735B">
        <w:rPr>
          <w:rFonts w:ascii="Arial" w:hAnsi="Arial" w:cs="Arial"/>
          <w:i/>
          <w:color w:val="000000" w:themeColor="text1"/>
          <w:sz w:val="22"/>
          <w:szCs w:val="22"/>
        </w:rPr>
        <w:t xml:space="preserve"> </w:t>
      </w:r>
      <w:hyperlink r:id="rId10" w:history="1">
        <w:r w:rsidR="003F4568" w:rsidRPr="00351EB4">
          <w:rPr>
            <w:rStyle w:val="Hyperlink"/>
            <w:rFonts w:ascii="Arial" w:hAnsi="Arial" w:cs="Arial"/>
            <w:sz w:val="22"/>
            <w:szCs w:val="22"/>
          </w:rPr>
          <w:t>https://www.sciencedirect.com/science/article/pii/S0140673614616846</w:t>
        </w:r>
      </w:hyperlink>
    </w:p>
    <w:p w14:paraId="3CB77E99" w14:textId="536CEA32" w:rsidR="003F4568" w:rsidRPr="00EC735B" w:rsidRDefault="003F4568" w:rsidP="00EC735B">
      <w:pPr>
        <w:rPr>
          <w:rFonts w:ascii="Arial" w:hAnsi="Arial" w:cs="Arial"/>
          <w:color w:val="000000" w:themeColor="text1"/>
          <w:sz w:val="22"/>
          <w:szCs w:val="22"/>
        </w:rPr>
      </w:pPr>
      <w:r>
        <w:rPr>
          <w:rFonts w:ascii="Arial" w:hAnsi="Arial" w:cs="Arial"/>
          <w:color w:val="000000" w:themeColor="text1"/>
          <w:sz w:val="22"/>
          <w:szCs w:val="22"/>
        </w:rPr>
        <w:t>[Accessed 17</w:t>
      </w:r>
      <w:r w:rsidRPr="003F4568">
        <w:rPr>
          <w:rFonts w:ascii="Arial" w:hAnsi="Arial" w:cs="Arial"/>
          <w:color w:val="000000" w:themeColor="text1"/>
          <w:sz w:val="22"/>
          <w:szCs w:val="22"/>
          <w:vertAlign w:val="superscript"/>
        </w:rPr>
        <w:t>th</w:t>
      </w:r>
      <w:r>
        <w:rPr>
          <w:rFonts w:ascii="Arial" w:hAnsi="Arial" w:cs="Arial"/>
          <w:color w:val="000000" w:themeColor="text1"/>
          <w:sz w:val="22"/>
          <w:szCs w:val="22"/>
        </w:rPr>
        <w:t xml:space="preserve"> June 2019]</w:t>
      </w:r>
    </w:p>
    <w:p w14:paraId="20765CC2" w14:textId="77777777" w:rsidR="00C466F5" w:rsidRDefault="00C466F5" w:rsidP="00C466F5">
      <w:pPr>
        <w:jc w:val="center"/>
        <w:rPr>
          <w:rFonts w:ascii="Arial" w:hAnsi="Arial" w:cs="Arial"/>
          <w:b/>
          <w:color w:val="FF0000"/>
          <w:sz w:val="22"/>
          <w:szCs w:val="22"/>
          <w:u w:val="single"/>
        </w:rPr>
      </w:pPr>
    </w:p>
    <w:p w14:paraId="349AB415" w14:textId="77777777" w:rsidR="00C466F5" w:rsidRDefault="00C466F5" w:rsidP="00C466F5">
      <w:pPr>
        <w:rPr>
          <w:rFonts w:ascii="Arial" w:hAnsi="Arial" w:cs="Arial"/>
          <w:color w:val="000000" w:themeColor="text1"/>
          <w:sz w:val="22"/>
          <w:szCs w:val="22"/>
        </w:rPr>
      </w:pPr>
      <w:r>
        <w:rPr>
          <w:rFonts w:ascii="Arial" w:hAnsi="Arial" w:cs="Arial"/>
          <w:color w:val="000000" w:themeColor="text1"/>
          <w:sz w:val="22"/>
          <w:szCs w:val="22"/>
        </w:rPr>
        <w:t>Davis, A. (2011</w:t>
      </w:r>
      <w:r w:rsidRPr="00AE0D1E">
        <w:rPr>
          <w:rFonts w:ascii="Arial" w:hAnsi="Arial" w:cs="Arial"/>
          <w:i/>
          <w:color w:val="000000" w:themeColor="text1"/>
          <w:sz w:val="22"/>
          <w:szCs w:val="22"/>
        </w:rPr>
        <w:t xml:space="preserve">) Handbook of </w:t>
      </w:r>
      <w:proofErr w:type="spellStart"/>
      <w:r w:rsidRPr="00AE0D1E">
        <w:rPr>
          <w:rFonts w:ascii="Arial" w:hAnsi="Arial" w:cs="Arial"/>
          <w:i/>
          <w:color w:val="000000" w:themeColor="text1"/>
          <w:sz w:val="22"/>
          <w:szCs w:val="22"/>
        </w:rPr>
        <w:t>Pediatric</w:t>
      </w:r>
      <w:proofErr w:type="spellEnd"/>
      <w:r w:rsidRPr="00AE0D1E">
        <w:rPr>
          <w:rFonts w:ascii="Arial" w:hAnsi="Arial" w:cs="Arial"/>
          <w:i/>
          <w:color w:val="000000" w:themeColor="text1"/>
          <w:sz w:val="22"/>
          <w:szCs w:val="22"/>
        </w:rPr>
        <w:t xml:space="preserve"> Neuropsychology</w:t>
      </w:r>
      <w:r>
        <w:rPr>
          <w:rFonts w:ascii="Arial" w:hAnsi="Arial" w:cs="Arial"/>
          <w:i/>
          <w:color w:val="000000" w:themeColor="text1"/>
          <w:sz w:val="22"/>
          <w:szCs w:val="22"/>
        </w:rPr>
        <w:t>.</w:t>
      </w:r>
      <w:r>
        <w:rPr>
          <w:rFonts w:ascii="Arial" w:hAnsi="Arial" w:cs="Arial"/>
          <w:color w:val="000000" w:themeColor="text1"/>
          <w:sz w:val="22"/>
          <w:szCs w:val="22"/>
        </w:rPr>
        <w:t xml:space="preserve"> New York: Springer Publishing Company.</w:t>
      </w:r>
    </w:p>
    <w:p w14:paraId="146166F8" w14:textId="77777777" w:rsidR="003F4568" w:rsidRDefault="003F4568" w:rsidP="00C466F5">
      <w:pPr>
        <w:rPr>
          <w:rFonts w:ascii="Arial" w:hAnsi="Arial" w:cs="Arial"/>
          <w:color w:val="000000" w:themeColor="text1"/>
          <w:sz w:val="22"/>
          <w:szCs w:val="22"/>
        </w:rPr>
      </w:pPr>
    </w:p>
    <w:p w14:paraId="61F366BC" w14:textId="450CAB77" w:rsidR="006726DF" w:rsidRDefault="00C83A54" w:rsidP="00C466F5">
      <w:pPr>
        <w:rPr>
          <w:rFonts w:ascii="Arial" w:hAnsi="Arial" w:cs="Arial"/>
          <w:color w:val="000000" w:themeColor="text1"/>
          <w:sz w:val="22"/>
          <w:szCs w:val="22"/>
        </w:rPr>
      </w:pPr>
      <w:r>
        <w:rPr>
          <w:rFonts w:ascii="Arial" w:hAnsi="Arial" w:cs="Arial"/>
          <w:color w:val="000000" w:themeColor="text1"/>
          <w:sz w:val="22"/>
          <w:szCs w:val="22"/>
        </w:rPr>
        <w:t>Davies,</w:t>
      </w:r>
      <w:r w:rsidR="002A749B">
        <w:rPr>
          <w:rFonts w:ascii="Arial" w:hAnsi="Arial" w:cs="Arial"/>
          <w:color w:val="000000" w:themeColor="text1"/>
          <w:sz w:val="22"/>
          <w:szCs w:val="22"/>
        </w:rPr>
        <w:t xml:space="preserve"> N. (2016) </w:t>
      </w:r>
      <w:r w:rsidR="002A749B" w:rsidRPr="006726DF">
        <w:rPr>
          <w:rFonts w:ascii="Arial" w:hAnsi="Arial" w:cs="Arial"/>
          <w:i/>
          <w:color w:val="000000" w:themeColor="text1"/>
          <w:sz w:val="22"/>
          <w:szCs w:val="22"/>
        </w:rPr>
        <w:t>Oppositional Defia</w:t>
      </w:r>
      <w:r w:rsidRPr="006726DF">
        <w:rPr>
          <w:rFonts w:ascii="Arial" w:hAnsi="Arial" w:cs="Arial"/>
          <w:i/>
          <w:color w:val="000000" w:themeColor="text1"/>
          <w:sz w:val="22"/>
          <w:szCs w:val="22"/>
        </w:rPr>
        <w:t xml:space="preserve">nt Disorder </w:t>
      </w:r>
      <w:r w:rsidR="002A749B" w:rsidRPr="006726DF">
        <w:rPr>
          <w:rFonts w:ascii="Arial" w:hAnsi="Arial" w:cs="Arial"/>
          <w:i/>
          <w:color w:val="000000" w:themeColor="text1"/>
          <w:sz w:val="22"/>
          <w:szCs w:val="22"/>
        </w:rPr>
        <w:t>in the Classroom</w:t>
      </w:r>
      <w:r w:rsidR="002A749B">
        <w:rPr>
          <w:rFonts w:ascii="Arial" w:hAnsi="Arial" w:cs="Arial"/>
          <w:color w:val="000000" w:themeColor="text1"/>
          <w:sz w:val="22"/>
          <w:szCs w:val="22"/>
        </w:rPr>
        <w:t xml:space="preserve">. </w:t>
      </w:r>
      <w:proofErr w:type="spellStart"/>
      <w:r w:rsidR="006726DF">
        <w:rPr>
          <w:rFonts w:ascii="Arial" w:hAnsi="Arial" w:cs="Arial"/>
          <w:color w:val="000000" w:themeColor="text1"/>
          <w:sz w:val="22"/>
          <w:szCs w:val="22"/>
        </w:rPr>
        <w:t>Headteacher</w:t>
      </w:r>
      <w:proofErr w:type="spellEnd"/>
      <w:r w:rsidR="006726DF">
        <w:rPr>
          <w:rFonts w:ascii="Arial" w:hAnsi="Arial" w:cs="Arial"/>
          <w:color w:val="000000" w:themeColor="text1"/>
          <w:sz w:val="22"/>
          <w:szCs w:val="22"/>
        </w:rPr>
        <w:t xml:space="preserve"> update.</w:t>
      </w:r>
    </w:p>
    <w:p w14:paraId="560E989C" w14:textId="424B7634" w:rsidR="00C83A54" w:rsidRDefault="00C101AA" w:rsidP="00C466F5">
      <w:pPr>
        <w:rPr>
          <w:rFonts w:ascii="Arial" w:hAnsi="Arial" w:cs="Arial"/>
          <w:color w:val="000000" w:themeColor="text1"/>
          <w:sz w:val="22"/>
          <w:szCs w:val="22"/>
        </w:rPr>
      </w:pPr>
      <w:hyperlink r:id="rId11" w:history="1">
        <w:r w:rsidR="003F4568" w:rsidRPr="00351EB4">
          <w:rPr>
            <w:rStyle w:val="Hyperlink"/>
            <w:rFonts w:ascii="Arial" w:hAnsi="Arial" w:cs="Arial"/>
            <w:sz w:val="22"/>
            <w:szCs w:val="22"/>
          </w:rPr>
          <w:t>http://www.headteacher-update.com/best-practice-article/oppositional-defiant-disorder-in-the-classroom/112142/</w:t>
        </w:r>
      </w:hyperlink>
    </w:p>
    <w:p w14:paraId="77B7F3A9" w14:textId="4DDA0310" w:rsidR="003F4568" w:rsidRDefault="003F4568" w:rsidP="00C466F5">
      <w:pPr>
        <w:rPr>
          <w:rFonts w:ascii="Arial" w:hAnsi="Arial" w:cs="Arial"/>
          <w:color w:val="000000" w:themeColor="text1"/>
          <w:sz w:val="22"/>
          <w:szCs w:val="22"/>
        </w:rPr>
      </w:pPr>
      <w:r>
        <w:rPr>
          <w:rFonts w:ascii="Arial" w:hAnsi="Arial" w:cs="Arial"/>
          <w:color w:val="000000" w:themeColor="text1"/>
          <w:sz w:val="22"/>
          <w:szCs w:val="22"/>
        </w:rPr>
        <w:t>[Accessed 17</w:t>
      </w:r>
      <w:r w:rsidRPr="003F4568">
        <w:rPr>
          <w:rFonts w:ascii="Arial" w:hAnsi="Arial" w:cs="Arial"/>
          <w:color w:val="000000" w:themeColor="text1"/>
          <w:sz w:val="22"/>
          <w:szCs w:val="22"/>
          <w:vertAlign w:val="superscript"/>
        </w:rPr>
        <w:t>th</w:t>
      </w:r>
      <w:r>
        <w:rPr>
          <w:rFonts w:ascii="Arial" w:hAnsi="Arial" w:cs="Arial"/>
          <w:color w:val="000000" w:themeColor="text1"/>
          <w:sz w:val="22"/>
          <w:szCs w:val="22"/>
        </w:rPr>
        <w:t xml:space="preserve"> June 2019]</w:t>
      </w:r>
    </w:p>
    <w:p w14:paraId="02844994" w14:textId="77777777" w:rsidR="00E43172" w:rsidRDefault="00E43172" w:rsidP="00C466F5">
      <w:pPr>
        <w:rPr>
          <w:rFonts w:ascii="Arial" w:hAnsi="Arial" w:cs="Arial"/>
          <w:color w:val="000000" w:themeColor="text1"/>
          <w:sz w:val="22"/>
          <w:szCs w:val="22"/>
        </w:rPr>
      </w:pPr>
    </w:p>
    <w:p w14:paraId="280772FB" w14:textId="063379A9" w:rsidR="00E43172" w:rsidRDefault="00E43172" w:rsidP="00C466F5">
      <w:pPr>
        <w:rPr>
          <w:rFonts w:ascii="Arial" w:hAnsi="Arial" w:cs="Arial"/>
          <w:color w:val="000000" w:themeColor="text1"/>
          <w:sz w:val="22"/>
          <w:szCs w:val="22"/>
        </w:rPr>
      </w:pPr>
      <w:r>
        <w:rPr>
          <w:rFonts w:ascii="Arial" w:hAnsi="Arial" w:cs="Arial"/>
          <w:color w:val="000000" w:themeColor="text1"/>
          <w:sz w:val="22"/>
          <w:szCs w:val="22"/>
        </w:rPr>
        <w:t xml:space="preserve">Charles, M. (2015) </w:t>
      </w:r>
      <w:r w:rsidR="00A8039A">
        <w:rPr>
          <w:rFonts w:ascii="Arial" w:hAnsi="Arial" w:cs="Arial"/>
          <w:color w:val="000000" w:themeColor="text1"/>
          <w:sz w:val="22"/>
          <w:szCs w:val="22"/>
        </w:rPr>
        <w:t xml:space="preserve">Michael Charles’ response to the Welsh Government. </w:t>
      </w:r>
      <w:proofErr w:type="spellStart"/>
      <w:r w:rsidR="00A8039A">
        <w:rPr>
          <w:rFonts w:ascii="Arial" w:hAnsi="Arial" w:cs="Arial"/>
          <w:color w:val="000000" w:themeColor="text1"/>
          <w:sz w:val="22"/>
          <w:szCs w:val="22"/>
        </w:rPr>
        <w:t>Sinclairslaw</w:t>
      </w:r>
      <w:proofErr w:type="spellEnd"/>
      <w:r w:rsidR="00A8039A">
        <w:rPr>
          <w:rFonts w:ascii="Arial" w:hAnsi="Arial" w:cs="Arial"/>
          <w:color w:val="000000" w:themeColor="text1"/>
          <w:sz w:val="22"/>
          <w:szCs w:val="22"/>
        </w:rPr>
        <w:t>.</w:t>
      </w:r>
    </w:p>
    <w:p w14:paraId="06BFC69F" w14:textId="45870A51" w:rsidR="00A8039A" w:rsidRDefault="00A8039A" w:rsidP="00C466F5">
      <w:pPr>
        <w:rPr>
          <w:rFonts w:ascii="Arial" w:hAnsi="Arial" w:cs="Arial"/>
          <w:color w:val="000000" w:themeColor="text1"/>
          <w:sz w:val="22"/>
          <w:szCs w:val="22"/>
        </w:rPr>
      </w:pPr>
      <w:r w:rsidRPr="00A8039A">
        <w:rPr>
          <w:rFonts w:ascii="Arial" w:hAnsi="Arial" w:cs="Arial"/>
          <w:color w:val="000000" w:themeColor="text1"/>
          <w:sz w:val="22"/>
          <w:szCs w:val="22"/>
        </w:rPr>
        <w:t>http://www.sinclairslaw.co.uk/news/michael-charles-response-to-the-welsh-government/</w:t>
      </w:r>
    </w:p>
    <w:p w14:paraId="6B8C77D9" w14:textId="411FB5F5" w:rsidR="00194215" w:rsidRDefault="00A8039A" w:rsidP="00C466F5">
      <w:pPr>
        <w:rPr>
          <w:rFonts w:ascii="Arial" w:hAnsi="Arial" w:cs="Arial"/>
          <w:color w:val="000000" w:themeColor="text1"/>
          <w:sz w:val="22"/>
          <w:szCs w:val="22"/>
        </w:rPr>
      </w:pPr>
      <w:r>
        <w:rPr>
          <w:rFonts w:ascii="Arial" w:hAnsi="Arial" w:cs="Arial"/>
          <w:color w:val="000000" w:themeColor="text1"/>
          <w:sz w:val="22"/>
          <w:szCs w:val="22"/>
        </w:rPr>
        <w:t>[Accessed 17</w:t>
      </w:r>
      <w:r w:rsidRPr="00A8039A">
        <w:rPr>
          <w:rFonts w:ascii="Arial" w:hAnsi="Arial" w:cs="Arial"/>
          <w:color w:val="000000" w:themeColor="text1"/>
          <w:sz w:val="22"/>
          <w:szCs w:val="22"/>
          <w:vertAlign w:val="superscript"/>
        </w:rPr>
        <w:t>th</w:t>
      </w:r>
      <w:r>
        <w:rPr>
          <w:rFonts w:ascii="Arial" w:hAnsi="Arial" w:cs="Arial"/>
          <w:color w:val="000000" w:themeColor="text1"/>
          <w:sz w:val="22"/>
          <w:szCs w:val="22"/>
        </w:rPr>
        <w:t xml:space="preserve"> June 2019]</w:t>
      </w:r>
    </w:p>
    <w:p w14:paraId="68FDAB1C" w14:textId="77777777" w:rsidR="00725EBB" w:rsidRDefault="00725EBB" w:rsidP="00C466F5">
      <w:pPr>
        <w:rPr>
          <w:rFonts w:ascii="Arial" w:hAnsi="Arial" w:cs="Arial"/>
          <w:color w:val="000000" w:themeColor="text1"/>
          <w:sz w:val="22"/>
          <w:szCs w:val="22"/>
        </w:rPr>
      </w:pPr>
    </w:p>
    <w:p w14:paraId="669A4B87" w14:textId="503E0DC7" w:rsidR="00725EBB" w:rsidRDefault="00725EBB" w:rsidP="00C466F5">
      <w:pPr>
        <w:rPr>
          <w:rFonts w:ascii="Arial" w:hAnsi="Arial" w:cs="Arial"/>
          <w:color w:val="000000" w:themeColor="text1"/>
          <w:sz w:val="22"/>
          <w:szCs w:val="22"/>
        </w:rPr>
      </w:pPr>
      <w:r>
        <w:rPr>
          <w:rFonts w:ascii="Arial" w:hAnsi="Arial" w:cs="Arial"/>
          <w:color w:val="000000" w:themeColor="text1"/>
          <w:sz w:val="22"/>
          <w:szCs w:val="22"/>
        </w:rPr>
        <w:t>Children in Wales (2019)</w:t>
      </w:r>
    </w:p>
    <w:p w14:paraId="77A362A8" w14:textId="54C5FCCA" w:rsidR="00725EBB" w:rsidRDefault="00C101AA" w:rsidP="00C466F5">
      <w:pPr>
        <w:rPr>
          <w:rFonts w:ascii="Arial" w:hAnsi="Arial" w:cs="Arial"/>
          <w:color w:val="000000" w:themeColor="text1"/>
          <w:sz w:val="22"/>
          <w:szCs w:val="22"/>
        </w:rPr>
      </w:pPr>
      <w:hyperlink r:id="rId12" w:history="1">
        <w:r w:rsidR="00725EBB" w:rsidRPr="00351EB4">
          <w:rPr>
            <w:rStyle w:val="Hyperlink"/>
            <w:rFonts w:ascii="Arial" w:hAnsi="Arial" w:cs="Arial"/>
            <w:sz w:val="22"/>
            <w:szCs w:val="22"/>
          </w:rPr>
          <w:t>http://www.childreninwales.org.uk</w:t>
        </w:r>
      </w:hyperlink>
    </w:p>
    <w:p w14:paraId="0335342C" w14:textId="697DC729" w:rsidR="00725EBB" w:rsidRDefault="00725EBB" w:rsidP="00C466F5">
      <w:pPr>
        <w:rPr>
          <w:rFonts w:ascii="Arial" w:hAnsi="Arial" w:cs="Arial"/>
          <w:color w:val="000000" w:themeColor="text1"/>
          <w:sz w:val="22"/>
          <w:szCs w:val="22"/>
        </w:rPr>
      </w:pPr>
      <w:r>
        <w:rPr>
          <w:rFonts w:ascii="Arial" w:hAnsi="Arial" w:cs="Arial"/>
          <w:color w:val="000000" w:themeColor="text1"/>
          <w:sz w:val="22"/>
          <w:szCs w:val="22"/>
        </w:rPr>
        <w:t>[Accessed 18</w:t>
      </w:r>
      <w:r w:rsidRPr="00725EBB">
        <w:rPr>
          <w:rFonts w:ascii="Arial" w:hAnsi="Arial" w:cs="Arial"/>
          <w:color w:val="000000" w:themeColor="text1"/>
          <w:sz w:val="22"/>
          <w:szCs w:val="22"/>
          <w:vertAlign w:val="superscript"/>
        </w:rPr>
        <w:t>th</w:t>
      </w:r>
      <w:r>
        <w:rPr>
          <w:rFonts w:ascii="Arial" w:hAnsi="Arial" w:cs="Arial"/>
          <w:color w:val="000000" w:themeColor="text1"/>
          <w:sz w:val="22"/>
          <w:szCs w:val="22"/>
        </w:rPr>
        <w:t xml:space="preserve"> June 2019]</w:t>
      </w:r>
    </w:p>
    <w:p w14:paraId="69B43344" w14:textId="77777777" w:rsidR="00A8039A" w:rsidRDefault="00A8039A" w:rsidP="00C466F5">
      <w:pPr>
        <w:rPr>
          <w:rFonts w:ascii="Arial" w:hAnsi="Arial" w:cs="Arial"/>
          <w:color w:val="000000" w:themeColor="text1"/>
          <w:sz w:val="22"/>
          <w:szCs w:val="22"/>
        </w:rPr>
      </w:pPr>
    </w:p>
    <w:p w14:paraId="2DFB5B61" w14:textId="56BB88C9" w:rsidR="00C466F5" w:rsidRDefault="00F46F81" w:rsidP="00C466F5">
      <w:pPr>
        <w:rPr>
          <w:rFonts w:ascii="Arial" w:hAnsi="Arial" w:cs="Arial"/>
          <w:color w:val="000000" w:themeColor="text1"/>
          <w:sz w:val="22"/>
          <w:szCs w:val="22"/>
        </w:rPr>
      </w:pPr>
      <w:proofErr w:type="spellStart"/>
      <w:r>
        <w:rPr>
          <w:rFonts w:ascii="Arial" w:hAnsi="Arial" w:cs="Arial"/>
          <w:color w:val="000000" w:themeColor="text1"/>
          <w:sz w:val="22"/>
          <w:szCs w:val="22"/>
        </w:rPr>
        <w:t>Currigan</w:t>
      </w:r>
      <w:proofErr w:type="spellEnd"/>
      <w:r>
        <w:rPr>
          <w:rFonts w:ascii="Arial" w:hAnsi="Arial" w:cs="Arial"/>
          <w:color w:val="000000" w:themeColor="text1"/>
          <w:sz w:val="22"/>
          <w:szCs w:val="22"/>
        </w:rPr>
        <w:t xml:space="preserve">, S. (2017) Students with ODD? Beacon. </w:t>
      </w:r>
      <w:r w:rsidRPr="00F46F81">
        <w:rPr>
          <w:rFonts w:ascii="Arial" w:hAnsi="Arial" w:cs="Arial"/>
          <w:color w:val="000000" w:themeColor="text1"/>
          <w:sz w:val="22"/>
          <w:szCs w:val="22"/>
        </w:rPr>
        <w:t>https://beaconschoolsupport.co.uk/newsletters/odd_practical_advice</w:t>
      </w:r>
    </w:p>
    <w:p w14:paraId="1EED523C" w14:textId="77777777" w:rsidR="00C466F5" w:rsidRDefault="00C466F5" w:rsidP="00C466F5">
      <w:pPr>
        <w:rPr>
          <w:rFonts w:ascii="Arial" w:hAnsi="Arial" w:cs="Arial"/>
          <w:color w:val="000000" w:themeColor="text1"/>
          <w:sz w:val="22"/>
          <w:szCs w:val="22"/>
        </w:rPr>
      </w:pPr>
      <w:r>
        <w:rPr>
          <w:rFonts w:ascii="Arial" w:hAnsi="Arial" w:cs="Arial"/>
          <w:color w:val="000000" w:themeColor="text1"/>
          <w:sz w:val="22"/>
          <w:szCs w:val="22"/>
        </w:rPr>
        <w:t>Ehmke, R. (2019)</w:t>
      </w:r>
      <w:r w:rsidRPr="00D76C8C">
        <w:rPr>
          <w:rFonts w:ascii="Arial" w:hAnsi="Arial" w:cs="Arial"/>
          <w:i/>
          <w:color w:val="000000" w:themeColor="text1"/>
          <w:sz w:val="22"/>
          <w:szCs w:val="22"/>
        </w:rPr>
        <w:t xml:space="preserve"> What is Oppositional Def</w:t>
      </w:r>
      <w:r>
        <w:rPr>
          <w:rFonts w:ascii="Arial" w:hAnsi="Arial" w:cs="Arial"/>
          <w:i/>
          <w:color w:val="000000" w:themeColor="text1"/>
          <w:sz w:val="22"/>
          <w:szCs w:val="22"/>
        </w:rPr>
        <w:t>iant Disorder</w:t>
      </w:r>
      <w:r w:rsidRPr="00D76C8C">
        <w:rPr>
          <w:rFonts w:ascii="Arial" w:hAnsi="Arial" w:cs="Arial"/>
          <w:color w:val="000000" w:themeColor="text1"/>
          <w:sz w:val="22"/>
          <w:szCs w:val="22"/>
        </w:rPr>
        <w:t>?</w:t>
      </w:r>
      <w:r>
        <w:rPr>
          <w:rFonts w:ascii="Arial" w:hAnsi="Arial" w:cs="Arial"/>
          <w:color w:val="000000" w:themeColor="text1"/>
          <w:sz w:val="22"/>
          <w:szCs w:val="22"/>
        </w:rPr>
        <w:t xml:space="preserve"> Child Mind Institute.</w:t>
      </w:r>
      <w:r w:rsidRPr="00D76C8C">
        <w:rPr>
          <w:rFonts w:ascii="Arial" w:hAnsi="Arial" w:cs="Arial"/>
          <w:color w:val="000000" w:themeColor="text1"/>
          <w:sz w:val="22"/>
          <w:szCs w:val="22"/>
        </w:rPr>
        <w:t xml:space="preserve"> </w:t>
      </w:r>
      <w:hyperlink r:id="rId13" w:history="1">
        <w:r w:rsidRPr="00351EB4">
          <w:rPr>
            <w:rStyle w:val="Hyperlink"/>
            <w:rFonts w:ascii="Arial" w:hAnsi="Arial" w:cs="Arial"/>
            <w:sz w:val="22"/>
            <w:szCs w:val="22"/>
          </w:rPr>
          <w:t>https://childmind.org/article/what-is-odd-oppositional-defiant-disorder/</w:t>
        </w:r>
      </w:hyperlink>
      <w:r>
        <w:rPr>
          <w:rFonts w:ascii="Arial" w:hAnsi="Arial" w:cs="Arial"/>
          <w:color w:val="000000" w:themeColor="text1"/>
          <w:sz w:val="22"/>
          <w:szCs w:val="22"/>
        </w:rPr>
        <w:t xml:space="preserve"> </w:t>
      </w:r>
    </w:p>
    <w:p w14:paraId="3FB46975" w14:textId="0708B38E" w:rsidR="003F4568" w:rsidRDefault="003F4568" w:rsidP="00C466F5">
      <w:pPr>
        <w:rPr>
          <w:rFonts w:ascii="Arial" w:hAnsi="Arial" w:cs="Arial"/>
          <w:color w:val="000000" w:themeColor="text1"/>
          <w:sz w:val="22"/>
          <w:szCs w:val="22"/>
        </w:rPr>
      </w:pPr>
      <w:r>
        <w:rPr>
          <w:rFonts w:ascii="Arial" w:hAnsi="Arial" w:cs="Arial"/>
          <w:color w:val="000000" w:themeColor="text1"/>
          <w:sz w:val="22"/>
          <w:szCs w:val="22"/>
        </w:rPr>
        <w:t>[Accessed 16</w:t>
      </w:r>
      <w:r w:rsidRPr="003F4568">
        <w:rPr>
          <w:rFonts w:ascii="Arial" w:hAnsi="Arial" w:cs="Arial"/>
          <w:color w:val="000000" w:themeColor="text1"/>
          <w:sz w:val="22"/>
          <w:szCs w:val="22"/>
          <w:vertAlign w:val="superscript"/>
        </w:rPr>
        <w:t>th</w:t>
      </w:r>
      <w:r>
        <w:rPr>
          <w:rFonts w:ascii="Arial" w:hAnsi="Arial" w:cs="Arial"/>
          <w:color w:val="000000" w:themeColor="text1"/>
          <w:sz w:val="22"/>
          <w:szCs w:val="22"/>
        </w:rPr>
        <w:t xml:space="preserve"> June 2019]</w:t>
      </w:r>
    </w:p>
    <w:p w14:paraId="117891E7" w14:textId="77777777" w:rsidR="00C466F5" w:rsidRDefault="00C466F5" w:rsidP="00C466F5">
      <w:pPr>
        <w:rPr>
          <w:rFonts w:ascii="Arial" w:hAnsi="Arial" w:cs="Arial"/>
          <w:color w:val="000000" w:themeColor="text1"/>
          <w:sz w:val="22"/>
          <w:szCs w:val="22"/>
        </w:rPr>
      </w:pPr>
    </w:p>
    <w:p w14:paraId="5982170B" w14:textId="6423160B" w:rsidR="00C466F5" w:rsidRDefault="00C466F5" w:rsidP="00C466F5">
      <w:pPr>
        <w:rPr>
          <w:rFonts w:ascii="Arial" w:hAnsi="Arial" w:cs="Arial"/>
          <w:color w:val="000000" w:themeColor="text1"/>
          <w:sz w:val="22"/>
          <w:szCs w:val="22"/>
        </w:rPr>
      </w:pPr>
      <w:r>
        <w:rPr>
          <w:rFonts w:ascii="Arial" w:hAnsi="Arial" w:cs="Arial"/>
          <w:color w:val="000000" w:themeColor="text1"/>
          <w:sz w:val="22"/>
          <w:szCs w:val="22"/>
        </w:rPr>
        <w:t xml:space="preserve">Ford, T. Goodman, R. Meltzer, H. (2003) The British Child and Adolescent Mental Health Survey 1999. Science Direct. Pp.1203-1211 </w:t>
      </w:r>
      <w:hyperlink r:id="rId14" w:history="1">
        <w:r w:rsidR="003F4568" w:rsidRPr="00351EB4">
          <w:rPr>
            <w:rStyle w:val="Hyperlink"/>
            <w:rFonts w:ascii="Arial" w:hAnsi="Arial" w:cs="Arial"/>
            <w:sz w:val="22"/>
            <w:szCs w:val="22"/>
          </w:rPr>
          <w:t>https://www.sciencedirect.com/science/article/abs/pii/S0890856709619833</w:t>
        </w:r>
      </w:hyperlink>
    </w:p>
    <w:p w14:paraId="73DD07C1" w14:textId="0BC6D65C" w:rsidR="003F4568" w:rsidRPr="00D76C8C" w:rsidRDefault="003F4568" w:rsidP="00C466F5">
      <w:pPr>
        <w:rPr>
          <w:rFonts w:ascii="Arial" w:hAnsi="Arial" w:cs="Arial"/>
          <w:color w:val="000000" w:themeColor="text1"/>
          <w:sz w:val="22"/>
          <w:szCs w:val="22"/>
        </w:rPr>
      </w:pPr>
      <w:r>
        <w:rPr>
          <w:rFonts w:ascii="Arial" w:hAnsi="Arial" w:cs="Arial"/>
          <w:color w:val="000000" w:themeColor="text1"/>
          <w:sz w:val="22"/>
          <w:szCs w:val="22"/>
        </w:rPr>
        <w:t>[Accessed 15</w:t>
      </w:r>
      <w:r w:rsidRPr="003F4568">
        <w:rPr>
          <w:rFonts w:ascii="Arial" w:hAnsi="Arial" w:cs="Arial"/>
          <w:color w:val="000000" w:themeColor="text1"/>
          <w:sz w:val="22"/>
          <w:szCs w:val="22"/>
          <w:vertAlign w:val="superscript"/>
        </w:rPr>
        <w:t>th</w:t>
      </w:r>
      <w:r>
        <w:rPr>
          <w:rFonts w:ascii="Arial" w:hAnsi="Arial" w:cs="Arial"/>
          <w:color w:val="000000" w:themeColor="text1"/>
          <w:sz w:val="22"/>
          <w:szCs w:val="22"/>
        </w:rPr>
        <w:t xml:space="preserve"> June 2019]</w:t>
      </w:r>
    </w:p>
    <w:p w14:paraId="6EBAEFD0" w14:textId="77777777" w:rsidR="00C466F5" w:rsidRDefault="00C466F5" w:rsidP="00C466F5">
      <w:pPr>
        <w:rPr>
          <w:rFonts w:ascii="Arial" w:hAnsi="Arial" w:cs="Arial"/>
          <w:color w:val="000000" w:themeColor="text1"/>
          <w:sz w:val="22"/>
          <w:szCs w:val="22"/>
        </w:rPr>
      </w:pPr>
    </w:p>
    <w:p w14:paraId="148EF135" w14:textId="77777777" w:rsidR="00C466F5" w:rsidRDefault="00C466F5" w:rsidP="00C466F5">
      <w:pPr>
        <w:rPr>
          <w:rStyle w:val="Hyperlink"/>
          <w:rFonts w:ascii="Arial" w:hAnsi="Arial" w:cs="Arial"/>
          <w:sz w:val="22"/>
          <w:szCs w:val="22"/>
        </w:rPr>
      </w:pPr>
      <w:r>
        <w:rPr>
          <w:rFonts w:ascii="Arial" w:hAnsi="Arial" w:cs="Arial"/>
          <w:color w:val="000000" w:themeColor="text1"/>
          <w:sz w:val="22"/>
          <w:szCs w:val="22"/>
        </w:rPr>
        <w:t xml:space="preserve">Ghosh, A. Ray, A. </w:t>
      </w:r>
      <w:proofErr w:type="spellStart"/>
      <w:r>
        <w:rPr>
          <w:rFonts w:ascii="Arial" w:hAnsi="Arial" w:cs="Arial"/>
          <w:color w:val="000000" w:themeColor="text1"/>
          <w:sz w:val="22"/>
          <w:szCs w:val="22"/>
        </w:rPr>
        <w:t>Basu</w:t>
      </w:r>
      <w:proofErr w:type="spellEnd"/>
      <w:r>
        <w:rPr>
          <w:rFonts w:ascii="Arial" w:hAnsi="Arial" w:cs="Arial"/>
          <w:color w:val="000000" w:themeColor="text1"/>
          <w:sz w:val="22"/>
          <w:szCs w:val="22"/>
        </w:rPr>
        <w:t xml:space="preserve">, A. (2017) </w:t>
      </w:r>
      <w:r w:rsidRPr="006471BF">
        <w:rPr>
          <w:rFonts w:ascii="Arial" w:hAnsi="Arial" w:cs="Arial"/>
          <w:i/>
          <w:color w:val="000000" w:themeColor="text1"/>
          <w:sz w:val="22"/>
          <w:szCs w:val="22"/>
        </w:rPr>
        <w:t>Oppositional defiant disorder: current insight.</w:t>
      </w:r>
      <w:r>
        <w:rPr>
          <w:rFonts w:ascii="Arial" w:hAnsi="Arial" w:cs="Arial"/>
          <w:color w:val="000000" w:themeColor="text1"/>
          <w:sz w:val="22"/>
          <w:szCs w:val="22"/>
        </w:rPr>
        <w:t xml:space="preserve"> pp. 353-367. </w:t>
      </w:r>
      <w:hyperlink r:id="rId15" w:history="1">
        <w:r w:rsidRPr="00351EB4">
          <w:rPr>
            <w:rStyle w:val="Hyperlink"/>
            <w:rFonts w:ascii="Arial" w:hAnsi="Arial" w:cs="Arial"/>
            <w:sz w:val="22"/>
            <w:szCs w:val="22"/>
          </w:rPr>
          <w:t>https://www.dovepress.com/oppositional-defiant-disorder-current-insight-peer-reviewed-fulltext-article-PRBM</w:t>
        </w:r>
      </w:hyperlink>
    </w:p>
    <w:p w14:paraId="661A3E31" w14:textId="419CCCA6" w:rsidR="003F4568" w:rsidRPr="003F4568" w:rsidRDefault="003F4568" w:rsidP="00C466F5">
      <w:pPr>
        <w:rPr>
          <w:rFonts w:ascii="Arial" w:hAnsi="Arial" w:cs="Arial"/>
          <w:color w:val="000000" w:themeColor="text1"/>
          <w:sz w:val="22"/>
          <w:szCs w:val="22"/>
        </w:rPr>
      </w:pPr>
      <w:r w:rsidRPr="003F4568">
        <w:rPr>
          <w:rStyle w:val="Hyperlink"/>
          <w:rFonts w:ascii="Arial" w:hAnsi="Arial" w:cs="Arial"/>
          <w:color w:val="000000" w:themeColor="text1"/>
          <w:sz w:val="22"/>
          <w:szCs w:val="22"/>
          <w:u w:val="none"/>
        </w:rPr>
        <w:t>[Accessed 18</w:t>
      </w:r>
      <w:r w:rsidRPr="003F4568">
        <w:rPr>
          <w:rStyle w:val="Hyperlink"/>
          <w:rFonts w:ascii="Arial" w:hAnsi="Arial" w:cs="Arial"/>
          <w:color w:val="000000" w:themeColor="text1"/>
          <w:sz w:val="22"/>
          <w:szCs w:val="22"/>
          <w:u w:val="none"/>
          <w:vertAlign w:val="superscript"/>
        </w:rPr>
        <w:t>th</w:t>
      </w:r>
      <w:r w:rsidRPr="003F4568">
        <w:rPr>
          <w:rStyle w:val="Hyperlink"/>
          <w:rFonts w:ascii="Arial" w:hAnsi="Arial" w:cs="Arial"/>
          <w:color w:val="000000" w:themeColor="text1"/>
          <w:sz w:val="22"/>
          <w:szCs w:val="22"/>
          <w:u w:val="none"/>
        </w:rPr>
        <w:t xml:space="preserve"> June 2019]</w:t>
      </w:r>
    </w:p>
    <w:p w14:paraId="4AC82E6F" w14:textId="77777777" w:rsidR="00C466F5" w:rsidRDefault="00C466F5" w:rsidP="00C466F5">
      <w:pPr>
        <w:rPr>
          <w:rFonts w:ascii="Arial" w:hAnsi="Arial" w:cs="Arial"/>
          <w:color w:val="000000" w:themeColor="text1"/>
          <w:sz w:val="22"/>
          <w:szCs w:val="22"/>
        </w:rPr>
      </w:pPr>
    </w:p>
    <w:p w14:paraId="7CAA2A4B" w14:textId="77777777" w:rsidR="00C466F5" w:rsidRDefault="00C466F5" w:rsidP="00C466F5">
      <w:pPr>
        <w:rPr>
          <w:rFonts w:ascii="Arial" w:hAnsi="Arial" w:cs="Arial"/>
          <w:color w:val="000000" w:themeColor="text1"/>
          <w:sz w:val="22"/>
          <w:szCs w:val="22"/>
        </w:rPr>
      </w:pPr>
      <w:proofErr w:type="spellStart"/>
      <w:r>
        <w:rPr>
          <w:rFonts w:ascii="Arial" w:hAnsi="Arial" w:cs="Arial"/>
          <w:color w:val="000000" w:themeColor="text1"/>
          <w:sz w:val="22"/>
          <w:szCs w:val="22"/>
        </w:rPr>
        <w:t>Glantz</w:t>
      </w:r>
      <w:proofErr w:type="spellEnd"/>
      <w:r>
        <w:rPr>
          <w:rFonts w:ascii="Arial" w:hAnsi="Arial" w:cs="Arial"/>
          <w:color w:val="000000" w:themeColor="text1"/>
          <w:sz w:val="22"/>
          <w:szCs w:val="22"/>
        </w:rPr>
        <w:t xml:space="preserve">, M. Anthony, C. </w:t>
      </w:r>
      <w:proofErr w:type="spellStart"/>
      <w:r>
        <w:rPr>
          <w:rFonts w:ascii="Arial" w:hAnsi="Arial" w:cs="Arial"/>
          <w:color w:val="000000" w:themeColor="text1"/>
          <w:sz w:val="22"/>
          <w:szCs w:val="22"/>
        </w:rPr>
        <w:t>Bergland</w:t>
      </w:r>
      <w:proofErr w:type="spellEnd"/>
      <w:r>
        <w:rPr>
          <w:rFonts w:ascii="Arial" w:hAnsi="Arial" w:cs="Arial"/>
          <w:color w:val="000000" w:themeColor="text1"/>
          <w:sz w:val="22"/>
          <w:szCs w:val="22"/>
        </w:rPr>
        <w:t xml:space="preserve">, P. </w:t>
      </w:r>
      <w:proofErr w:type="spellStart"/>
      <w:r>
        <w:rPr>
          <w:rFonts w:ascii="Arial" w:hAnsi="Arial" w:cs="Arial"/>
          <w:color w:val="000000" w:themeColor="text1"/>
          <w:sz w:val="22"/>
          <w:szCs w:val="22"/>
        </w:rPr>
        <w:t>Degenhardt</w:t>
      </w:r>
      <w:proofErr w:type="spellEnd"/>
      <w:r>
        <w:rPr>
          <w:rFonts w:ascii="Arial" w:hAnsi="Arial" w:cs="Arial"/>
          <w:color w:val="000000" w:themeColor="text1"/>
          <w:sz w:val="22"/>
          <w:szCs w:val="22"/>
        </w:rPr>
        <w:t xml:space="preserve">, L. (2009) </w:t>
      </w:r>
      <w:r w:rsidRPr="00572A35">
        <w:rPr>
          <w:rFonts w:ascii="Arial" w:hAnsi="Arial" w:cs="Arial"/>
          <w:i/>
          <w:color w:val="000000" w:themeColor="text1"/>
          <w:sz w:val="22"/>
          <w:szCs w:val="22"/>
        </w:rPr>
        <w:t>Mental disorders as risk factors for later substance dependence: estimates of optimal prevention and treatment benefits.</w:t>
      </w:r>
      <w:r>
        <w:rPr>
          <w:rFonts w:ascii="Arial" w:hAnsi="Arial" w:cs="Arial"/>
          <w:color w:val="000000" w:themeColor="text1"/>
          <w:sz w:val="22"/>
          <w:szCs w:val="22"/>
        </w:rPr>
        <w:t xml:space="preserve"> </w:t>
      </w:r>
      <w:hyperlink r:id="rId16" w:history="1">
        <w:r w:rsidRPr="00351EB4">
          <w:rPr>
            <w:rStyle w:val="Hyperlink"/>
            <w:rFonts w:ascii="Arial" w:hAnsi="Arial" w:cs="Arial"/>
            <w:sz w:val="22"/>
            <w:szCs w:val="22"/>
          </w:rPr>
          <w:t>https://www.cambridge.org/core/journals/psychological-medicine/article/mental-disorders-as-risk-factors-for-later-substance-dependence-estimates-of-optimal-prevention-and-treatment-benefits/2E504AD8A37AAEBF3B82B2F145596FA2</w:t>
        </w:r>
      </w:hyperlink>
      <w:r>
        <w:rPr>
          <w:rFonts w:ascii="Arial" w:hAnsi="Arial" w:cs="Arial"/>
          <w:color w:val="000000" w:themeColor="text1"/>
          <w:sz w:val="22"/>
          <w:szCs w:val="22"/>
        </w:rPr>
        <w:t xml:space="preserve"> pp. 1365- 1377</w:t>
      </w:r>
    </w:p>
    <w:p w14:paraId="3763DB04" w14:textId="0CD5F2B6" w:rsidR="003F4568" w:rsidRDefault="003F4568" w:rsidP="00C466F5">
      <w:pPr>
        <w:rPr>
          <w:rFonts w:ascii="Arial" w:hAnsi="Arial" w:cs="Arial"/>
          <w:color w:val="000000" w:themeColor="text1"/>
          <w:sz w:val="22"/>
          <w:szCs w:val="22"/>
        </w:rPr>
      </w:pPr>
      <w:r>
        <w:rPr>
          <w:rFonts w:ascii="Arial" w:hAnsi="Arial" w:cs="Arial"/>
          <w:color w:val="000000" w:themeColor="text1"/>
          <w:sz w:val="22"/>
          <w:szCs w:val="22"/>
        </w:rPr>
        <w:t>[Accessed 17th June 2019]</w:t>
      </w:r>
    </w:p>
    <w:p w14:paraId="27257483" w14:textId="77777777" w:rsidR="00C466F5" w:rsidRDefault="00C466F5" w:rsidP="00C466F5">
      <w:pPr>
        <w:rPr>
          <w:rFonts w:ascii="Arial" w:hAnsi="Arial" w:cs="Arial"/>
          <w:color w:val="000000" w:themeColor="text1"/>
          <w:sz w:val="22"/>
          <w:szCs w:val="22"/>
        </w:rPr>
      </w:pPr>
    </w:p>
    <w:p w14:paraId="62F38367" w14:textId="21AD7B79" w:rsidR="00C466F5" w:rsidRPr="008708C0" w:rsidRDefault="00C466F5" w:rsidP="00C466F5">
      <w:pPr>
        <w:rPr>
          <w:rFonts w:ascii="Arial" w:eastAsia="Times New Roman" w:hAnsi="Arial" w:cs="Arial"/>
          <w:color w:val="333333"/>
          <w:sz w:val="22"/>
          <w:szCs w:val="22"/>
        </w:rPr>
      </w:pPr>
      <w:r>
        <w:rPr>
          <w:rFonts w:ascii="Arial" w:eastAsia="Times New Roman" w:hAnsi="Arial" w:cs="Arial"/>
          <w:color w:val="333333"/>
          <w:sz w:val="22"/>
          <w:szCs w:val="22"/>
        </w:rPr>
        <w:t xml:space="preserve">Harvey, E. </w:t>
      </w:r>
      <w:r w:rsidRPr="008708C0">
        <w:rPr>
          <w:rFonts w:ascii="Arial" w:eastAsia="Times New Roman" w:hAnsi="Arial" w:cs="Arial"/>
          <w:color w:val="333333"/>
          <w:sz w:val="22"/>
          <w:szCs w:val="22"/>
        </w:rPr>
        <w:t xml:space="preserve"> Breaux,</w:t>
      </w:r>
      <w:r w:rsidR="001C166B">
        <w:rPr>
          <w:rFonts w:ascii="Arial" w:eastAsia="Times New Roman" w:hAnsi="Arial" w:cs="Arial"/>
          <w:color w:val="333333"/>
          <w:sz w:val="22"/>
          <w:szCs w:val="22"/>
        </w:rPr>
        <w:t xml:space="preserve"> A. and </w:t>
      </w:r>
      <w:r>
        <w:rPr>
          <w:rFonts w:ascii="Arial" w:eastAsia="Times New Roman" w:hAnsi="Arial" w:cs="Arial"/>
          <w:color w:val="333333"/>
          <w:sz w:val="22"/>
          <w:szCs w:val="22"/>
        </w:rPr>
        <w:t>Lugo-Candelas, C.</w:t>
      </w:r>
      <w:r w:rsidRPr="008708C0">
        <w:rPr>
          <w:rFonts w:ascii="Arial" w:eastAsia="Times New Roman" w:hAnsi="Arial" w:cs="Arial"/>
          <w:color w:val="333333"/>
          <w:sz w:val="22"/>
          <w:szCs w:val="22"/>
        </w:rPr>
        <w:t xml:space="preserve"> (2016). </w:t>
      </w:r>
      <w:r w:rsidRPr="008708C0">
        <w:rPr>
          <w:rFonts w:ascii="Arial" w:eastAsia="Times New Roman" w:hAnsi="Arial" w:cs="Arial"/>
          <w:i/>
          <w:color w:val="333333"/>
          <w:sz w:val="22"/>
          <w:szCs w:val="22"/>
        </w:rPr>
        <w:t>Early development of comorbidity between symptoms of attention-deficit/hyperactivity disorder (ADHD) and oppositional defiant disorder (ODD).</w:t>
      </w:r>
      <w:r w:rsidRPr="008708C0">
        <w:rPr>
          <w:rFonts w:ascii="Arial" w:eastAsia="Times New Roman" w:hAnsi="Arial" w:cs="Arial"/>
          <w:color w:val="333333"/>
          <w:sz w:val="22"/>
          <w:szCs w:val="22"/>
        </w:rPr>
        <w:t> </w:t>
      </w:r>
      <w:r w:rsidRPr="008708C0">
        <w:rPr>
          <w:rFonts w:ascii="Arial" w:eastAsia="Times New Roman" w:hAnsi="Arial" w:cs="Arial"/>
          <w:iCs/>
          <w:color w:val="333333"/>
          <w:sz w:val="22"/>
          <w:szCs w:val="22"/>
        </w:rPr>
        <w:t>Jou</w:t>
      </w:r>
      <w:r>
        <w:rPr>
          <w:rFonts w:ascii="Arial" w:eastAsia="Times New Roman" w:hAnsi="Arial" w:cs="Arial"/>
          <w:iCs/>
          <w:color w:val="333333"/>
          <w:sz w:val="22"/>
          <w:szCs w:val="22"/>
        </w:rPr>
        <w:t xml:space="preserve">rnal of Abnormal Psychology. </w:t>
      </w:r>
      <w:r>
        <w:rPr>
          <w:rFonts w:ascii="Arial" w:eastAsia="Times New Roman" w:hAnsi="Arial" w:cs="Arial"/>
          <w:color w:val="333333"/>
          <w:sz w:val="22"/>
          <w:szCs w:val="22"/>
        </w:rPr>
        <w:t>pp.</w:t>
      </w:r>
      <w:r w:rsidRPr="008708C0">
        <w:rPr>
          <w:rFonts w:ascii="Arial" w:eastAsia="Times New Roman" w:hAnsi="Arial" w:cs="Arial"/>
          <w:color w:val="333333"/>
          <w:sz w:val="22"/>
          <w:szCs w:val="22"/>
        </w:rPr>
        <w:t>154-167.</w:t>
      </w:r>
    </w:p>
    <w:p w14:paraId="33050100" w14:textId="77777777" w:rsidR="00C466F5" w:rsidRDefault="00C101AA" w:rsidP="00C466F5">
      <w:pPr>
        <w:rPr>
          <w:rFonts w:ascii="Arial" w:eastAsia="Times New Roman" w:hAnsi="Arial" w:cs="Arial"/>
          <w:color w:val="2196F3"/>
          <w:sz w:val="22"/>
          <w:szCs w:val="22"/>
          <w:u w:val="single"/>
        </w:rPr>
      </w:pPr>
      <w:hyperlink r:id="rId17" w:tgtFrame="_blank" w:history="1">
        <w:r w:rsidR="00C466F5" w:rsidRPr="008708C0">
          <w:rPr>
            <w:rFonts w:ascii="Arial" w:eastAsia="Times New Roman" w:hAnsi="Arial" w:cs="Arial"/>
            <w:color w:val="2196F3"/>
            <w:sz w:val="22"/>
            <w:szCs w:val="22"/>
            <w:u w:val="single"/>
          </w:rPr>
          <w:t>http://dx.doi.org/10.1037/abn0000090</w:t>
        </w:r>
      </w:hyperlink>
    </w:p>
    <w:p w14:paraId="06CCE3D2" w14:textId="01F5B4E5" w:rsidR="003F4568" w:rsidRPr="003F4568" w:rsidRDefault="003F4568" w:rsidP="00C466F5">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[Accessed 16</w:t>
      </w:r>
      <w:r w:rsidRPr="003F4568">
        <w:rPr>
          <w:rFonts w:ascii="Arial" w:eastAsia="Times New Roman" w:hAnsi="Arial" w:cs="Arial"/>
          <w:color w:val="000000" w:themeColor="text1"/>
          <w:sz w:val="22"/>
          <w:szCs w:val="22"/>
          <w:vertAlign w:val="superscript"/>
        </w:rPr>
        <w:t>th</w:t>
      </w:r>
      <w:r>
        <w:rPr>
          <w:rFonts w:ascii="Arial" w:eastAsia="Times New Roman" w:hAnsi="Arial" w:cs="Arial"/>
          <w:color w:val="000000" w:themeColor="text1"/>
          <w:sz w:val="22"/>
          <w:szCs w:val="22"/>
        </w:rPr>
        <w:t xml:space="preserve"> June 2019]</w:t>
      </w:r>
    </w:p>
    <w:p w14:paraId="62043D22" w14:textId="77777777" w:rsidR="00C466F5" w:rsidRDefault="00C466F5" w:rsidP="00C466F5">
      <w:pPr>
        <w:rPr>
          <w:rFonts w:ascii="Arial" w:eastAsia="Times New Roman" w:hAnsi="Arial" w:cs="Arial"/>
          <w:color w:val="2196F3"/>
          <w:sz w:val="22"/>
          <w:szCs w:val="22"/>
          <w:u w:val="single"/>
        </w:rPr>
      </w:pPr>
    </w:p>
    <w:p w14:paraId="2F3D8469" w14:textId="77777777" w:rsidR="00C83A54" w:rsidRDefault="00C83A54" w:rsidP="00C466F5">
      <w:pPr>
        <w:rPr>
          <w:rFonts w:ascii="Arial" w:eastAsia="Times New Roman" w:hAnsi="Arial" w:cs="Arial"/>
          <w:color w:val="000000" w:themeColor="text1"/>
          <w:sz w:val="22"/>
          <w:szCs w:val="22"/>
        </w:rPr>
      </w:pPr>
    </w:p>
    <w:p w14:paraId="57AA1CEA" w14:textId="77777777" w:rsidR="00C466F5" w:rsidRDefault="00C466F5" w:rsidP="00C466F5">
      <w:pPr>
        <w:rPr>
          <w:rFonts w:ascii="Arial" w:eastAsia="Times New Roman" w:hAnsi="Arial" w:cs="Arial"/>
          <w:color w:val="000000" w:themeColor="text1"/>
          <w:sz w:val="22"/>
          <w:szCs w:val="22"/>
        </w:rPr>
      </w:pPr>
      <w:r w:rsidRPr="00AB643A">
        <w:rPr>
          <w:rFonts w:ascii="Arial" w:eastAsia="Times New Roman" w:hAnsi="Arial" w:cs="Arial"/>
          <w:color w:val="000000" w:themeColor="text1"/>
          <w:sz w:val="22"/>
          <w:szCs w:val="22"/>
        </w:rPr>
        <w:t>Hawes, D</w:t>
      </w:r>
      <w:r>
        <w:rPr>
          <w:rFonts w:ascii="Arial" w:eastAsia="Times New Roman" w:hAnsi="Arial" w:cs="Arial"/>
          <w:color w:val="000000" w:themeColor="text1"/>
          <w:sz w:val="22"/>
          <w:szCs w:val="22"/>
        </w:rPr>
        <w:t>.</w:t>
      </w:r>
      <w:r w:rsidRPr="00AB643A">
        <w:rPr>
          <w:rFonts w:ascii="Arial" w:eastAsia="Times New Roman" w:hAnsi="Arial" w:cs="Arial"/>
          <w:color w:val="000000" w:themeColor="text1"/>
          <w:sz w:val="22"/>
          <w:szCs w:val="22"/>
        </w:rPr>
        <w:t xml:space="preserve"> and </w:t>
      </w:r>
      <w:proofErr w:type="spellStart"/>
      <w:r w:rsidRPr="00AB643A">
        <w:rPr>
          <w:rFonts w:ascii="Arial" w:eastAsia="Times New Roman" w:hAnsi="Arial" w:cs="Arial"/>
          <w:color w:val="000000" w:themeColor="text1"/>
          <w:sz w:val="22"/>
          <w:szCs w:val="22"/>
        </w:rPr>
        <w:t>Dadds</w:t>
      </w:r>
      <w:proofErr w:type="spellEnd"/>
      <w:r w:rsidRPr="00AB643A">
        <w:rPr>
          <w:rFonts w:ascii="Arial" w:eastAsia="Times New Roman" w:hAnsi="Arial" w:cs="Arial"/>
          <w:color w:val="000000" w:themeColor="text1"/>
          <w:sz w:val="22"/>
          <w:szCs w:val="22"/>
        </w:rPr>
        <w:t xml:space="preserve">, M. (2005) </w:t>
      </w:r>
      <w:r w:rsidRPr="00AB643A">
        <w:rPr>
          <w:rFonts w:ascii="Arial" w:eastAsia="Times New Roman" w:hAnsi="Arial" w:cs="Arial"/>
          <w:i/>
          <w:color w:val="000000" w:themeColor="text1"/>
          <w:sz w:val="22"/>
          <w:szCs w:val="22"/>
        </w:rPr>
        <w:t>The treatment of Conduct Problems in Children with Callous-Unemotional Traits.</w:t>
      </w:r>
      <w:r w:rsidRPr="00AB643A">
        <w:rPr>
          <w:rFonts w:ascii="Arial" w:eastAsia="Times New Roman" w:hAnsi="Arial" w:cs="Arial"/>
          <w:color w:val="000000" w:themeColor="text1"/>
          <w:sz w:val="22"/>
          <w:szCs w:val="22"/>
        </w:rPr>
        <w:t xml:space="preserve"> </w:t>
      </w:r>
      <w:r>
        <w:rPr>
          <w:rFonts w:ascii="Arial" w:eastAsia="Times New Roman" w:hAnsi="Arial" w:cs="Arial"/>
          <w:color w:val="000000" w:themeColor="text1"/>
          <w:sz w:val="22"/>
          <w:szCs w:val="22"/>
        </w:rPr>
        <w:t xml:space="preserve">PubMed. </w:t>
      </w:r>
      <w:hyperlink r:id="rId18" w:history="1">
        <w:r w:rsidRPr="00351EB4">
          <w:rPr>
            <w:rStyle w:val="Hyperlink"/>
            <w:rFonts w:ascii="Arial" w:eastAsia="Times New Roman" w:hAnsi="Arial" w:cs="Arial"/>
            <w:sz w:val="22"/>
            <w:szCs w:val="22"/>
          </w:rPr>
          <w:t>https://www.researchgate.net/publication/7589768_The_Treatment_of_Conduct_Problems_in_Children_With_Callous-Unemotional_Traits</w:t>
        </w:r>
      </w:hyperlink>
      <w:r>
        <w:rPr>
          <w:rFonts w:ascii="Arial" w:eastAsia="Times New Roman" w:hAnsi="Arial" w:cs="Arial"/>
          <w:color w:val="000000" w:themeColor="text1"/>
          <w:sz w:val="22"/>
          <w:szCs w:val="22"/>
        </w:rPr>
        <w:t xml:space="preserve"> pp. 737-741.</w:t>
      </w:r>
    </w:p>
    <w:p w14:paraId="4A295E2D" w14:textId="42B12872" w:rsidR="003F4568" w:rsidRDefault="003F4568" w:rsidP="00C466F5">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[Accessed 16</w:t>
      </w:r>
      <w:r w:rsidRPr="003F4568">
        <w:rPr>
          <w:rFonts w:ascii="Arial" w:eastAsia="Times New Roman" w:hAnsi="Arial" w:cs="Arial"/>
          <w:color w:val="000000" w:themeColor="text1"/>
          <w:sz w:val="22"/>
          <w:szCs w:val="22"/>
          <w:vertAlign w:val="superscript"/>
        </w:rPr>
        <w:t>th</w:t>
      </w:r>
      <w:r>
        <w:rPr>
          <w:rFonts w:ascii="Arial" w:eastAsia="Times New Roman" w:hAnsi="Arial" w:cs="Arial"/>
          <w:color w:val="000000" w:themeColor="text1"/>
          <w:sz w:val="22"/>
          <w:szCs w:val="22"/>
        </w:rPr>
        <w:t xml:space="preserve"> June 2019]</w:t>
      </w:r>
    </w:p>
    <w:p w14:paraId="6EAAC325" w14:textId="77777777" w:rsidR="00B9295E" w:rsidRDefault="00B9295E" w:rsidP="00C466F5">
      <w:pPr>
        <w:rPr>
          <w:rFonts w:ascii="Arial" w:eastAsia="Times New Roman" w:hAnsi="Arial" w:cs="Arial"/>
          <w:color w:val="000000" w:themeColor="text1"/>
          <w:sz w:val="22"/>
          <w:szCs w:val="22"/>
        </w:rPr>
      </w:pPr>
    </w:p>
    <w:p w14:paraId="1BBABF44" w14:textId="77777777" w:rsidR="001C166B" w:rsidRDefault="001C166B" w:rsidP="00C466F5">
      <w:pPr>
        <w:rPr>
          <w:rFonts w:ascii="Arial" w:eastAsia="Times New Roman" w:hAnsi="Arial" w:cs="Arial"/>
          <w:color w:val="000000" w:themeColor="text1"/>
          <w:sz w:val="22"/>
          <w:szCs w:val="22"/>
        </w:rPr>
      </w:pPr>
    </w:p>
    <w:p w14:paraId="280D4D97" w14:textId="5F0037F7" w:rsidR="00B9295E" w:rsidRDefault="00B9295E" w:rsidP="00C466F5">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Higginbotham, A. (2017) </w:t>
      </w:r>
      <w:r w:rsidR="001C166B" w:rsidRPr="001C166B">
        <w:rPr>
          <w:rFonts w:ascii="Arial" w:eastAsia="Times New Roman" w:hAnsi="Arial" w:cs="Arial"/>
          <w:i/>
          <w:color w:val="000000" w:themeColor="text1"/>
          <w:sz w:val="22"/>
          <w:szCs w:val="22"/>
        </w:rPr>
        <w:t xml:space="preserve">Experience and Knowledge of elementary school teachers of emotionally and behaviourally disordered students. </w:t>
      </w:r>
      <w:r w:rsidR="00A230B1">
        <w:rPr>
          <w:rFonts w:ascii="Arial" w:eastAsia="Times New Roman" w:hAnsi="Arial" w:cs="Arial"/>
          <w:color w:val="000000" w:themeColor="text1"/>
          <w:sz w:val="22"/>
          <w:szCs w:val="22"/>
        </w:rPr>
        <w:t xml:space="preserve">Clinical Psychology Commons. </w:t>
      </w:r>
      <w:hyperlink r:id="rId19" w:history="1">
        <w:r w:rsidR="003F4568" w:rsidRPr="00351EB4">
          <w:rPr>
            <w:rStyle w:val="Hyperlink"/>
            <w:rFonts w:ascii="Arial" w:eastAsia="Times New Roman" w:hAnsi="Arial" w:cs="Arial"/>
            <w:sz w:val="22"/>
            <w:szCs w:val="22"/>
          </w:rPr>
          <w:t>https://rdw.rowan.edu/cgi/viewcontent.cgi?referer=https://scholar.google.co.uk/scholar?as_ylo=2015&amp;q=oppositional+defiance+disordering+a+early+years+setting&amp;hl=en&amp;as_sdt=0,5&amp;httpsredir=1&amp;article=3447&amp;context=etd</w:t>
        </w:r>
      </w:hyperlink>
    </w:p>
    <w:p w14:paraId="21697ADA" w14:textId="3068F5F2" w:rsidR="003F4568" w:rsidRPr="001C166B" w:rsidRDefault="003F4568" w:rsidP="00C466F5">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[Accessed 18</w:t>
      </w:r>
      <w:r w:rsidRPr="003F4568">
        <w:rPr>
          <w:rFonts w:ascii="Arial" w:eastAsia="Times New Roman" w:hAnsi="Arial" w:cs="Arial"/>
          <w:color w:val="000000" w:themeColor="text1"/>
          <w:sz w:val="22"/>
          <w:szCs w:val="22"/>
          <w:vertAlign w:val="superscript"/>
        </w:rPr>
        <w:t>th</w:t>
      </w:r>
      <w:r>
        <w:rPr>
          <w:rFonts w:ascii="Arial" w:eastAsia="Times New Roman" w:hAnsi="Arial" w:cs="Arial"/>
          <w:color w:val="000000" w:themeColor="text1"/>
          <w:sz w:val="22"/>
          <w:szCs w:val="22"/>
        </w:rPr>
        <w:t xml:space="preserve"> June 2019]</w:t>
      </w:r>
    </w:p>
    <w:p w14:paraId="34241580" w14:textId="77777777" w:rsidR="00C466F5" w:rsidRDefault="00C466F5" w:rsidP="00C466F5">
      <w:pPr>
        <w:rPr>
          <w:rFonts w:ascii="Arial" w:eastAsia="Times New Roman" w:hAnsi="Arial" w:cs="Arial"/>
          <w:color w:val="000000" w:themeColor="text1"/>
          <w:sz w:val="22"/>
          <w:szCs w:val="22"/>
        </w:rPr>
      </w:pPr>
    </w:p>
    <w:p w14:paraId="675996D4" w14:textId="6DE1F128" w:rsidR="00C466F5" w:rsidRDefault="00C466F5" w:rsidP="00C466F5">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Kim-Cohen, J. </w:t>
      </w:r>
      <w:proofErr w:type="spellStart"/>
      <w:r>
        <w:rPr>
          <w:rFonts w:ascii="Arial" w:eastAsia="Times New Roman" w:hAnsi="Arial" w:cs="Arial"/>
          <w:color w:val="000000" w:themeColor="text1"/>
          <w:sz w:val="22"/>
          <w:szCs w:val="22"/>
        </w:rPr>
        <w:t>Caspi</w:t>
      </w:r>
      <w:proofErr w:type="spellEnd"/>
      <w:r>
        <w:rPr>
          <w:rFonts w:ascii="Arial" w:eastAsia="Times New Roman" w:hAnsi="Arial" w:cs="Arial"/>
          <w:color w:val="000000" w:themeColor="text1"/>
          <w:sz w:val="22"/>
          <w:szCs w:val="22"/>
        </w:rPr>
        <w:t xml:space="preserve">, A. Moffitt, T. et al. (2003) </w:t>
      </w:r>
      <w:r w:rsidRPr="00DD7B55">
        <w:rPr>
          <w:rFonts w:ascii="Arial" w:eastAsia="Times New Roman" w:hAnsi="Arial" w:cs="Arial"/>
          <w:i/>
          <w:color w:val="000000" w:themeColor="text1"/>
          <w:sz w:val="22"/>
          <w:szCs w:val="22"/>
        </w:rPr>
        <w:t xml:space="preserve">Prior Juvenile Diagnoses in Adults </w:t>
      </w:r>
      <w:proofErr w:type="gramStart"/>
      <w:r w:rsidRPr="00DD7B55">
        <w:rPr>
          <w:rFonts w:ascii="Arial" w:eastAsia="Times New Roman" w:hAnsi="Arial" w:cs="Arial"/>
          <w:i/>
          <w:color w:val="000000" w:themeColor="text1"/>
          <w:sz w:val="22"/>
          <w:szCs w:val="22"/>
        </w:rPr>
        <w:t>With</w:t>
      </w:r>
      <w:proofErr w:type="gramEnd"/>
      <w:r w:rsidRPr="00DD7B55">
        <w:rPr>
          <w:rFonts w:ascii="Arial" w:eastAsia="Times New Roman" w:hAnsi="Arial" w:cs="Arial"/>
          <w:i/>
          <w:color w:val="000000" w:themeColor="text1"/>
          <w:sz w:val="22"/>
          <w:szCs w:val="22"/>
        </w:rPr>
        <w:t xml:space="preserve"> Mental Disorder. </w:t>
      </w:r>
      <w:proofErr w:type="spellStart"/>
      <w:r>
        <w:rPr>
          <w:rFonts w:ascii="Arial" w:eastAsia="Times New Roman" w:hAnsi="Arial" w:cs="Arial"/>
          <w:color w:val="000000" w:themeColor="text1"/>
          <w:sz w:val="22"/>
          <w:szCs w:val="22"/>
        </w:rPr>
        <w:t>ArchGen</w:t>
      </w:r>
      <w:proofErr w:type="spellEnd"/>
      <w:r>
        <w:rPr>
          <w:rFonts w:ascii="Arial" w:eastAsia="Times New Roman" w:hAnsi="Arial" w:cs="Arial"/>
          <w:color w:val="000000" w:themeColor="text1"/>
          <w:sz w:val="22"/>
          <w:szCs w:val="22"/>
        </w:rPr>
        <w:t xml:space="preserve"> Psychiatry. </w:t>
      </w:r>
      <w:hyperlink r:id="rId20" w:history="1">
        <w:r w:rsidR="00437081" w:rsidRPr="00351EB4">
          <w:rPr>
            <w:rStyle w:val="Hyperlink"/>
            <w:rFonts w:ascii="Arial" w:eastAsia="Times New Roman" w:hAnsi="Arial" w:cs="Arial"/>
            <w:sz w:val="22"/>
            <w:szCs w:val="22"/>
          </w:rPr>
          <w:t>https://jamanetwork.com/journals/jamapsychiatry/article-abstract/207619</w:t>
        </w:r>
      </w:hyperlink>
    </w:p>
    <w:p w14:paraId="5030A749" w14:textId="1184592F" w:rsidR="00437081" w:rsidRDefault="003F4568" w:rsidP="00C466F5">
      <w:pPr>
        <w:rPr>
          <w:rFonts w:ascii="Arial" w:eastAsia="Times New Roman" w:hAnsi="Arial" w:cs="Arial"/>
          <w:color w:val="000000" w:themeColor="text1"/>
          <w:sz w:val="22"/>
          <w:szCs w:val="22"/>
        </w:rPr>
      </w:pPr>
      <w:r w:rsidRPr="003F4568">
        <w:rPr>
          <w:rFonts w:ascii="Arial" w:eastAsia="Times New Roman" w:hAnsi="Arial" w:cs="Arial"/>
          <w:color w:val="000000" w:themeColor="text1"/>
          <w:sz w:val="22"/>
          <w:szCs w:val="22"/>
        </w:rPr>
        <w:t>[Accessed 18</w:t>
      </w:r>
      <w:r w:rsidRPr="003F4568">
        <w:rPr>
          <w:rFonts w:ascii="Arial" w:eastAsia="Times New Roman" w:hAnsi="Arial" w:cs="Arial"/>
          <w:color w:val="000000" w:themeColor="text1"/>
          <w:sz w:val="22"/>
          <w:szCs w:val="22"/>
          <w:vertAlign w:val="superscript"/>
        </w:rPr>
        <w:t>th</w:t>
      </w:r>
      <w:r w:rsidRPr="003F4568">
        <w:rPr>
          <w:rFonts w:ascii="Arial" w:eastAsia="Times New Roman" w:hAnsi="Arial" w:cs="Arial"/>
          <w:color w:val="000000" w:themeColor="text1"/>
          <w:sz w:val="22"/>
          <w:szCs w:val="22"/>
        </w:rPr>
        <w:t xml:space="preserve"> June 2019]</w:t>
      </w:r>
    </w:p>
    <w:p w14:paraId="7BD16CE1" w14:textId="77777777" w:rsidR="00CA1043" w:rsidRDefault="00CA1043" w:rsidP="00C466F5">
      <w:pPr>
        <w:rPr>
          <w:rFonts w:ascii="Arial" w:eastAsia="Times New Roman" w:hAnsi="Arial" w:cs="Arial"/>
          <w:color w:val="000000" w:themeColor="text1"/>
          <w:sz w:val="22"/>
          <w:szCs w:val="22"/>
        </w:rPr>
      </w:pPr>
    </w:p>
    <w:p w14:paraId="2C4ADDD7" w14:textId="50EADB7E" w:rsidR="00CA1043" w:rsidRPr="003F4568" w:rsidRDefault="00CA1043" w:rsidP="00C466F5">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Lucca-</w:t>
      </w:r>
      <w:proofErr w:type="spellStart"/>
      <w:r>
        <w:rPr>
          <w:rFonts w:ascii="Arial" w:eastAsia="Times New Roman" w:hAnsi="Arial" w:cs="Arial"/>
          <w:color w:val="000000" w:themeColor="text1"/>
          <w:sz w:val="22"/>
          <w:szCs w:val="22"/>
        </w:rPr>
        <w:t>Redcliffe</w:t>
      </w:r>
      <w:proofErr w:type="spellEnd"/>
      <w:r>
        <w:rPr>
          <w:rFonts w:ascii="Arial" w:eastAsia="Times New Roman" w:hAnsi="Arial" w:cs="Arial"/>
          <w:color w:val="000000" w:themeColor="text1"/>
          <w:sz w:val="22"/>
          <w:szCs w:val="22"/>
        </w:rPr>
        <w:t>, N. (2019) e-mail. Gale, A. 23</w:t>
      </w:r>
      <w:r w:rsidRPr="00CA1043">
        <w:rPr>
          <w:rFonts w:ascii="Arial" w:eastAsia="Times New Roman" w:hAnsi="Arial" w:cs="Arial"/>
          <w:color w:val="000000" w:themeColor="text1"/>
          <w:sz w:val="22"/>
          <w:szCs w:val="22"/>
          <w:vertAlign w:val="superscript"/>
        </w:rPr>
        <w:t>rd</w:t>
      </w:r>
      <w:r>
        <w:rPr>
          <w:rFonts w:ascii="Arial" w:eastAsia="Times New Roman" w:hAnsi="Arial" w:cs="Arial"/>
          <w:color w:val="000000" w:themeColor="text1"/>
          <w:sz w:val="22"/>
          <w:szCs w:val="22"/>
        </w:rPr>
        <w:t xml:space="preserve"> May.</w:t>
      </w:r>
    </w:p>
    <w:p w14:paraId="7F7505DF" w14:textId="77777777" w:rsidR="00E664C6" w:rsidRPr="003F4568" w:rsidRDefault="00437081" w:rsidP="00437081">
      <w:pPr>
        <w:pStyle w:val="Heading2"/>
        <w:spacing w:before="0" w:line="435" w:lineRule="atLeast"/>
        <w:textAlignment w:val="baseline"/>
        <w:rPr>
          <w:rFonts w:ascii="Arial" w:eastAsia="Times New Roman" w:hAnsi="Arial" w:cs="Arial"/>
          <w:caps/>
          <w:color w:val="333333"/>
          <w:sz w:val="20"/>
          <w:szCs w:val="20"/>
        </w:rPr>
      </w:pPr>
      <w:proofErr w:type="spellStart"/>
      <w:r w:rsidRPr="003F4568">
        <w:rPr>
          <w:rFonts w:ascii="Arial" w:eastAsia="Times New Roman" w:hAnsi="Arial" w:cs="Arial"/>
          <w:color w:val="000000" w:themeColor="text1"/>
          <w:sz w:val="20"/>
          <w:szCs w:val="20"/>
        </w:rPr>
        <w:t>O’Regan</w:t>
      </w:r>
      <w:proofErr w:type="spellEnd"/>
      <w:r w:rsidRPr="003F4568">
        <w:rPr>
          <w:rFonts w:ascii="Arial" w:eastAsia="Times New Roman" w:hAnsi="Arial" w:cs="Arial"/>
          <w:color w:val="000000" w:themeColor="text1"/>
          <w:sz w:val="20"/>
          <w:szCs w:val="20"/>
        </w:rPr>
        <w:t xml:space="preserve">, F. (2018) </w:t>
      </w:r>
      <w:r w:rsidRPr="003F4568">
        <w:rPr>
          <w:rFonts w:ascii="Arial" w:eastAsia="Times New Roman" w:hAnsi="Arial" w:cs="Arial"/>
          <w:caps/>
          <w:color w:val="333333"/>
          <w:sz w:val="20"/>
          <w:szCs w:val="20"/>
        </w:rPr>
        <w:t>MANAGING CHILDREN WITH OPPOSITIONAL DEFIANT DISORDER (ODD)</w:t>
      </w:r>
      <w:r w:rsidR="00E664C6" w:rsidRPr="003F4568">
        <w:rPr>
          <w:rFonts w:ascii="Arial" w:eastAsia="Times New Roman" w:hAnsi="Arial" w:cs="Arial"/>
          <w:caps/>
          <w:color w:val="333333"/>
          <w:sz w:val="20"/>
          <w:szCs w:val="20"/>
        </w:rPr>
        <w:t xml:space="preserve"> </w:t>
      </w:r>
    </w:p>
    <w:p w14:paraId="39A96644" w14:textId="7B934730" w:rsidR="00437081" w:rsidRPr="003F4568" w:rsidRDefault="00C101AA" w:rsidP="00437081">
      <w:pPr>
        <w:pStyle w:val="Heading2"/>
        <w:spacing w:before="0" w:line="435" w:lineRule="atLeast"/>
        <w:textAlignment w:val="baseline"/>
        <w:rPr>
          <w:rFonts w:ascii="Arial" w:eastAsia="Times New Roman" w:hAnsi="Arial" w:cs="Arial"/>
          <w:caps/>
          <w:color w:val="333333"/>
          <w:sz w:val="20"/>
          <w:szCs w:val="20"/>
        </w:rPr>
      </w:pPr>
      <w:hyperlink r:id="rId21" w:history="1">
        <w:r w:rsidR="003F4568" w:rsidRPr="003F4568">
          <w:rPr>
            <w:rStyle w:val="Hyperlink"/>
            <w:rFonts w:ascii="Arial" w:eastAsia="Times New Roman" w:hAnsi="Arial" w:cs="Arial"/>
            <w:caps/>
            <w:sz w:val="20"/>
            <w:szCs w:val="20"/>
          </w:rPr>
          <w:t>http://fintanoregan.com/managing-children-with-oppositional-defiant-disorder-odd/</w:t>
        </w:r>
      </w:hyperlink>
    </w:p>
    <w:p w14:paraId="1D5E1A72" w14:textId="2B1419CF" w:rsidR="003F4568" w:rsidRPr="003F4568" w:rsidRDefault="003F4568" w:rsidP="003F4568">
      <w:pPr>
        <w:rPr>
          <w:rFonts w:ascii="Arial" w:hAnsi="Arial" w:cs="Arial"/>
          <w:sz w:val="20"/>
          <w:szCs w:val="20"/>
        </w:rPr>
      </w:pPr>
      <w:r w:rsidRPr="003F4568">
        <w:rPr>
          <w:rFonts w:ascii="Arial" w:hAnsi="Arial" w:cs="Arial"/>
          <w:sz w:val="20"/>
          <w:szCs w:val="20"/>
        </w:rPr>
        <w:t>[Accessed 19</w:t>
      </w:r>
      <w:r w:rsidRPr="003F4568">
        <w:rPr>
          <w:rFonts w:ascii="Arial" w:hAnsi="Arial" w:cs="Arial"/>
          <w:sz w:val="20"/>
          <w:szCs w:val="20"/>
          <w:vertAlign w:val="superscript"/>
        </w:rPr>
        <w:t>th</w:t>
      </w:r>
      <w:r w:rsidRPr="003F4568">
        <w:rPr>
          <w:rFonts w:ascii="Arial" w:hAnsi="Arial" w:cs="Arial"/>
          <w:sz w:val="20"/>
          <w:szCs w:val="20"/>
        </w:rPr>
        <w:t xml:space="preserve"> June 2019]</w:t>
      </w:r>
    </w:p>
    <w:p w14:paraId="0FED7BDA" w14:textId="569DD141" w:rsidR="00437081" w:rsidRPr="003F4568" w:rsidRDefault="00437081" w:rsidP="00C466F5">
      <w:pPr>
        <w:rPr>
          <w:rFonts w:ascii="Arial" w:eastAsia="Times New Roman" w:hAnsi="Arial" w:cs="Arial"/>
          <w:color w:val="000000" w:themeColor="text1"/>
          <w:sz w:val="20"/>
          <w:szCs w:val="20"/>
        </w:rPr>
      </w:pPr>
    </w:p>
    <w:p w14:paraId="5F4D205D" w14:textId="125750DE" w:rsidR="00C466F5" w:rsidRDefault="00C466F5" w:rsidP="00C466F5">
      <w:pPr>
        <w:rPr>
          <w:rFonts w:ascii="Arial" w:eastAsia="Times New Roman" w:hAnsi="Arial" w:cs="Arial"/>
          <w:color w:val="000000" w:themeColor="text1"/>
          <w:sz w:val="22"/>
          <w:szCs w:val="22"/>
        </w:rPr>
      </w:pPr>
      <w:r w:rsidRPr="002808E2">
        <w:rPr>
          <w:rFonts w:ascii="Arial" w:eastAsia="Times New Roman" w:hAnsi="Arial" w:cs="Arial"/>
          <w:color w:val="000000" w:themeColor="text1"/>
          <w:sz w:val="22"/>
          <w:szCs w:val="22"/>
        </w:rPr>
        <w:t xml:space="preserve"> </w:t>
      </w:r>
      <w:r w:rsidRPr="00890E79">
        <w:rPr>
          <w:rFonts w:ascii="Arial" w:eastAsia="Times New Roman" w:hAnsi="Arial" w:cs="Arial"/>
          <w:color w:val="000000" w:themeColor="text1"/>
          <w:sz w:val="22"/>
          <w:szCs w:val="22"/>
        </w:rPr>
        <w:t xml:space="preserve">Rowe, R. </w:t>
      </w:r>
      <w:r>
        <w:rPr>
          <w:rFonts w:ascii="Arial" w:eastAsia="Times New Roman" w:hAnsi="Arial" w:cs="Arial"/>
          <w:color w:val="000000" w:themeColor="text1"/>
          <w:sz w:val="22"/>
          <w:szCs w:val="22"/>
        </w:rPr>
        <w:t xml:space="preserve">Costello, J. </w:t>
      </w:r>
      <w:proofErr w:type="spellStart"/>
      <w:r>
        <w:rPr>
          <w:rFonts w:ascii="Arial" w:eastAsia="Times New Roman" w:hAnsi="Arial" w:cs="Arial"/>
          <w:color w:val="000000" w:themeColor="text1"/>
          <w:sz w:val="22"/>
          <w:szCs w:val="22"/>
        </w:rPr>
        <w:t>Angold</w:t>
      </w:r>
      <w:proofErr w:type="spellEnd"/>
      <w:r>
        <w:rPr>
          <w:rFonts w:ascii="Arial" w:eastAsia="Times New Roman" w:hAnsi="Arial" w:cs="Arial"/>
          <w:color w:val="000000" w:themeColor="text1"/>
          <w:sz w:val="22"/>
          <w:szCs w:val="22"/>
        </w:rPr>
        <w:t xml:space="preserve">, A. Copeland, W. </w:t>
      </w:r>
      <w:proofErr w:type="spellStart"/>
      <w:r>
        <w:rPr>
          <w:rFonts w:ascii="Arial" w:eastAsia="Times New Roman" w:hAnsi="Arial" w:cs="Arial"/>
          <w:color w:val="000000" w:themeColor="text1"/>
          <w:sz w:val="22"/>
          <w:szCs w:val="22"/>
        </w:rPr>
        <w:t>Maughan</w:t>
      </w:r>
      <w:proofErr w:type="spellEnd"/>
      <w:r>
        <w:rPr>
          <w:rFonts w:ascii="Arial" w:eastAsia="Times New Roman" w:hAnsi="Arial" w:cs="Arial"/>
          <w:color w:val="000000" w:themeColor="text1"/>
          <w:sz w:val="22"/>
          <w:szCs w:val="22"/>
        </w:rPr>
        <w:t xml:space="preserve">, B. (2010) Developmental Pathways in Oppositional Defiant Disorder and Conduct Disorder. </w:t>
      </w:r>
      <w:hyperlink r:id="rId22" w:history="1">
        <w:r w:rsidRPr="00351EB4">
          <w:rPr>
            <w:rStyle w:val="Hyperlink"/>
            <w:rFonts w:ascii="Arial" w:eastAsia="Times New Roman" w:hAnsi="Arial" w:cs="Arial"/>
            <w:sz w:val="22"/>
            <w:szCs w:val="22"/>
          </w:rPr>
          <w:t>https://www.ncbi.nlm.nih.gov/pmc/articles/PMC3057683/</w:t>
        </w:r>
      </w:hyperlink>
      <w:r>
        <w:rPr>
          <w:rFonts w:ascii="Arial" w:eastAsia="Times New Roman" w:hAnsi="Arial" w:cs="Arial"/>
          <w:color w:val="000000" w:themeColor="text1"/>
          <w:sz w:val="22"/>
          <w:szCs w:val="22"/>
        </w:rPr>
        <w:t xml:space="preserve"> pp. 726-738</w:t>
      </w:r>
    </w:p>
    <w:p w14:paraId="3D2EDA7D" w14:textId="6B887E02" w:rsidR="003F4568" w:rsidRPr="00890E79" w:rsidRDefault="003F4568" w:rsidP="00C466F5">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[Accessed 16</w:t>
      </w:r>
      <w:r w:rsidRPr="003F4568">
        <w:rPr>
          <w:rFonts w:ascii="Arial" w:eastAsia="Times New Roman" w:hAnsi="Arial" w:cs="Arial"/>
          <w:color w:val="000000" w:themeColor="text1"/>
          <w:sz w:val="22"/>
          <w:szCs w:val="22"/>
          <w:vertAlign w:val="superscript"/>
        </w:rPr>
        <w:t>th</w:t>
      </w:r>
      <w:r>
        <w:rPr>
          <w:rFonts w:ascii="Arial" w:eastAsia="Times New Roman" w:hAnsi="Arial" w:cs="Arial"/>
          <w:color w:val="000000" w:themeColor="text1"/>
          <w:sz w:val="22"/>
          <w:szCs w:val="22"/>
        </w:rPr>
        <w:t xml:space="preserve"> June 2019]</w:t>
      </w:r>
    </w:p>
    <w:p w14:paraId="2CDF8353" w14:textId="77777777" w:rsidR="00C466F5" w:rsidRPr="008708C0" w:rsidRDefault="00C466F5" w:rsidP="00C466F5">
      <w:pPr>
        <w:rPr>
          <w:rFonts w:eastAsia="Times New Roman"/>
        </w:rPr>
      </w:pPr>
    </w:p>
    <w:p w14:paraId="15BDE471" w14:textId="77777777" w:rsidR="00C466F5" w:rsidRDefault="00C466F5" w:rsidP="00C466F5">
      <w:pPr>
        <w:rPr>
          <w:rFonts w:ascii="Arial" w:hAnsi="Arial" w:cs="Arial"/>
          <w:color w:val="000000" w:themeColor="text1"/>
          <w:sz w:val="22"/>
          <w:szCs w:val="22"/>
        </w:rPr>
      </w:pPr>
      <w:proofErr w:type="spellStart"/>
      <w:r>
        <w:rPr>
          <w:rFonts w:ascii="Arial" w:hAnsi="Arial" w:cs="Arial"/>
          <w:color w:val="000000" w:themeColor="text1"/>
          <w:sz w:val="22"/>
          <w:szCs w:val="22"/>
        </w:rPr>
        <w:t>Tuvblad</w:t>
      </w:r>
      <w:proofErr w:type="spellEnd"/>
      <w:r>
        <w:rPr>
          <w:rFonts w:ascii="Arial" w:hAnsi="Arial" w:cs="Arial"/>
          <w:color w:val="000000" w:themeColor="text1"/>
          <w:sz w:val="22"/>
          <w:szCs w:val="22"/>
        </w:rPr>
        <w:t xml:space="preserve">, C. Zheng, M. </w:t>
      </w:r>
      <w:proofErr w:type="spellStart"/>
      <w:r>
        <w:rPr>
          <w:rFonts w:ascii="Arial" w:hAnsi="Arial" w:cs="Arial"/>
          <w:color w:val="000000" w:themeColor="text1"/>
          <w:sz w:val="22"/>
          <w:szCs w:val="22"/>
        </w:rPr>
        <w:t>Raine</w:t>
      </w:r>
      <w:proofErr w:type="spellEnd"/>
      <w:r>
        <w:rPr>
          <w:rFonts w:ascii="Arial" w:hAnsi="Arial" w:cs="Arial"/>
          <w:color w:val="000000" w:themeColor="text1"/>
          <w:sz w:val="22"/>
          <w:szCs w:val="22"/>
        </w:rPr>
        <w:t xml:space="preserve">, A. Baker, L. (2009) </w:t>
      </w:r>
      <w:r w:rsidRPr="00B21552">
        <w:rPr>
          <w:rFonts w:ascii="Arial" w:hAnsi="Arial" w:cs="Arial"/>
          <w:i/>
          <w:color w:val="000000" w:themeColor="text1"/>
          <w:sz w:val="22"/>
          <w:szCs w:val="22"/>
        </w:rPr>
        <w:t xml:space="preserve">A common genetic factor explains the covariation among ADHD ODD and CD symptoms in </w:t>
      </w:r>
      <w:proofErr w:type="gramStart"/>
      <w:r w:rsidRPr="00B21552">
        <w:rPr>
          <w:rFonts w:ascii="Arial" w:hAnsi="Arial" w:cs="Arial"/>
          <w:i/>
          <w:color w:val="000000" w:themeColor="text1"/>
          <w:sz w:val="22"/>
          <w:szCs w:val="22"/>
        </w:rPr>
        <w:t>9-10 year old</w:t>
      </w:r>
      <w:proofErr w:type="gramEnd"/>
      <w:r w:rsidRPr="00B21552">
        <w:rPr>
          <w:rFonts w:ascii="Arial" w:hAnsi="Arial" w:cs="Arial"/>
          <w:i/>
          <w:color w:val="000000" w:themeColor="text1"/>
          <w:sz w:val="22"/>
          <w:szCs w:val="22"/>
        </w:rPr>
        <w:t xml:space="preserve"> boys and girls. </w:t>
      </w:r>
      <w:hyperlink r:id="rId23" w:history="1">
        <w:r w:rsidRPr="00351EB4">
          <w:rPr>
            <w:rStyle w:val="Hyperlink"/>
            <w:rFonts w:ascii="Arial" w:hAnsi="Arial" w:cs="Arial"/>
            <w:sz w:val="22"/>
            <w:szCs w:val="22"/>
          </w:rPr>
          <w:t>https://www.ncbi.nlm.nih.gov/pmc/articles/PMC2634815/</w:t>
        </w:r>
      </w:hyperlink>
      <w:r>
        <w:rPr>
          <w:rFonts w:ascii="Arial" w:hAnsi="Arial" w:cs="Arial"/>
          <w:color w:val="000000" w:themeColor="text1"/>
          <w:sz w:val="22"/>
          <w:szCs w:val="22"/>
        </w:rPr>
        <w:t xml:space="preserve"> pp. 153-167</w:t>
      </w:r>
    </w:p>
    <w:p w14:paraId="6E56FAA6" w14:textId="70CAABB0" w:rsidR="003F4568" w:rsidRDefault="003F4568" w:rsidP="00C466F5">
      <w:pPr>
        <w:rPr>
          <w:rFonts w:ascii="Arial" w:hAnsi="Arial" w:cs="Arial"/>
          <w:color w:val="000000" w:themeColor="text1"/>
          <w:sz w:val="22"/>
          <w:szCs w:val="22"/>
        </w:rPr>
      </w:pPr>
      <w:r>
        <w:rPr>
          <w:rFonts w:ascii="Arial" w:hAnsi="Arial" w:cs="Arial"/>
          <w:color w:val="000000" w:themeColor="text1"/>
          <w:sz w:val="22"/>
          <w:szCs w:val="22"/>
        </w:rPr>
        <w:t>[Accessed 17</w:t>
      </w:r>
      <w:r w:rsidRPr="003F4568">
        <w:rPr>
          <w:rFonts w:ascii="Arial" w:hAnsi="Arial" w:cs="Arial"/>
          <w:color w:val="000000" w:themeColor="text1"/>
          <w:sz w:val="22"/>
          <w:szCs w:val="22"/>
          <w:vertAlign w:val="superscript"/>
        </w:rPr>
        <w:t>th</w:t>
      </w:r>
      <w:r>
        <w:rPr>
          <w:rFonts w:ascii="Arial" w:hAnsi="Arial" w:cs="Arial"/>
          <w:color w:val="000000" w:themeColor="text1"/>
          <w:sz w:val="22"/>
          <w:szCs w:val="22"/>
        </w:rPr>
        <w:t xml:space="preserve"> June 2019]</w:t>
      </w:r>
    </w:p>
    <w:p w14:paraId="379F1FA9" w14:textId="77777777" w:rsidR="00F3288A" w:rsidRDefault="00F3288A" w:rsidP="00C466F5">
      <w:pPr>
        <w:rPr>
          <w:rFonts w:ascii="Arial" w:hAnsi="Arial" w:cs="Arial"/>
          <w:color w:val="000000" w:themeColor="text1"/>
          <w:sz w:val="22"/>
          <w:szCs w:val="22"/>
        </w:rPr>
      </w:pPr>
    </w:p>
    <w:p w14:paraId="6E8E5867" w14:textId="0F5F0352" w:rsidR="00F3288A" w:rsidRDefault="00F3288A" w:rsidP="00C466F5">
      <w:pPr>
        <w:rPr>
          <w:rFonts w:ascii="Arial" w:hAnsi="Arial" w:cs="Arial"/>
          <w:color w:val="000000" w:themeColor="text1"/>
          <w:sz w:val="22"/>
          <w:szCs w:val="22"/>
        </w:rPr>
      </w:pPr>
      <w:proofErr w:type="spellStart"/>
      <w:r>
        <w:rPr>
          <w:rFonts w:ascii="Arial" w:hAnsi="Arial" w:cs="Arial"/>
          <w:color w:val="000000" w:themeColor="text1"/>
          <w:sz w:val="22"/>
          <w:szCs w:val="22"/>
        </w:rPr>
        <w:t>Tzang</w:t>
      </w:r>
      <w:proofErr w:type="spellEnd"/>
      <w:r>
        <w:rPr>
          <w:rFonts w:ascii="Arial" w:hAnsi="Arial" w:cs="Arial"/>
          <w:color w:val="000000" w:themeColor="text1"/>
          <w:sz w:val="22"/>
          <w:szCs w:val="22"/>
        </w:rPr>
        <w:t xml:space="preserve">, R. Chang, Y. Tsai, G. et al. (2016) </w:t>
      </w:r>
      <w:r w:rsidRPr="00F3288A">
        <w:rPr>
          <w:rFonts w:ascii="Arial" w:hAnsi="Arial" w:cs="Arial"/>
          <w:i/>
          <w:color w:val="000000" w:themeColor="text1"/>
          <w:sz w:val="22"/>
          <w:szCs w:val="22"/>
        </w:rPr>
        <w:t xml:space="preserve">Sarcosine treatment for oppositional deficit disorder symptoms of attention deficit hyperactivity disorder children. </w:t>
      </w:r>
      <w:hyperlink r:id="rId24" w:history="1">
        <w:r w:rsidRPr="00351EB4">
          <w:rPr>
            <w:rStyle w:val="Hyperlink"/>
            <w:rFonts w:ascii="Arial" w:hAnsi="Arial" w:cs="Arial"/>
            <w:sz w:val="22"/>
            <w:szCs w:val="22"/>
          </w:rPr>
          <w:t>https://journals.sagepub.com/doi/full/10.1177/0269881116658986</w:t>
        </w:r>
      </w:hyperlink>
      <w:r>
        <w:rPr>
          <w:rFonts w:ascii="Arial" w:hAnsi="Arial" w:cs="Arial"/>
          <w:color w:val="000000" w:themeColor="text1"/>
          <w:sz w:val="22"/>
          <w:szCs w:val="22"/>
        </w:rPr>
        <w:t xml:space="preserve"> pp. 976-982.</w:t>
      </w:r>
    </w:p>
    <w:p w14:paraId="2A297CF8" w14:textId="252EB50E" w:rsidR="003F4568" w:rsidRDefault="003F4568" w:rsidP="00C466F5">
      <w:pPr>
        <w:rPr>
          <w:rFonts w:ascii="Arial" w:hAnsi="Arial" w:cs="Arial"/>
          <w:color w:val="000000" w:themeColor="text1"/>
          <w:sz w:val="22"/>
          <w:szCs w:val="22"/>
        </w:rPr>
      </w:pPr>
      <w:r>
        <w:rPr>
          <w:rFonts w:ascii="Arial" w:hAnsi="Arial" w:cs="Arial"/>
          <w:color w:val="000000" w:themeColor="text1"/>
          <w:sz w:val="22"/>
          <w:szCs w:val="22"/>
        </w:rPr>
        <w:t>[Accessed 16</w:t>
      </w:r>
      <w:r w:rsidRPr="003F4568">
        <w:rPr>
          <w:rFonts w:ascii="Arial" w:hAnsi="Arial" w:cs="Arial"/>
          <w:color w:val="000000" w:themeColor="text1"/>
          <w:sz w:val="22"/>
          <w:szCs w:val="22"/>
          <w:vertAlign w:val="superscript"/>
        </w:rPr>
        <w:t>th</w:t>
      </w:r>
      <w:r>
        <w:rPr>
          <w:rFonts w:ascii="Arial" w:hAnsi="Arial" w:cs="Arial"/>
          <w:color w:val="000000" w:themeColor="text1"/>
          <w:sz w:val="22"/>
          <w:szCs w:val="22"/>
        </w:rPr>
        <w:t xml:space="preserve"> June 2019]</w:t>
      </w:r>
    </w:p>
    <w:p w14:paraId="194E513B" w14:textId="77777777" w:rsidR="00725EBB" w:rsidRDefault="00725EBB" w:rsidP="00C466F5">
      <w:pPr>
        <w:rPr>
          <w:rFonts w:ascii="Arial" w:hAnsi="Arial" w:cs="Arial"/>
          <w:color w:val="000000" w:themeColor="text1"/>
          <w:sz w:val="22"/>
          <w:szCs w:val="22"/>
        </w:rPr>
      </w:pPr>
    </w:p>
    <w:p w14:paraId="6A9A4764" w14:textId="77777777" w:rsidR="00725EBB" w:rsidRDefault="00725EBB" w:rsidP="00C466F5">
      <w:pPr>
        <w:rPr>
          <w:rFonts w:ascii="Arial" w:hAnsi="Arial" w:cs="Arial"/>
          <w:color w:val="000000" w:themeColor="text1"/>
          <w:sz w:val="22"/>
          <w:szCs w:val="22"/>
        </w:rPr>
      </w:pPr>
      <w:r>
        <w:rPr>
          <w:rFonts w:ascii="Arial" w:hAnsi="Arial" w:cs="Arial"/>
          <w:color w:val="000000" w:themeColor="text1"/>
          <w:sz w:val="22"/>
          <w:szCs w:val="22"/>
        </w:rPr>
        <w:t xml:space="preserve">UNCRC (2019) </w:t>
      </w:r>
    </w:p>
    <w:p w14:paraId="6C8EF609" w14:textId="3BB1BFF7" w:rsidR="00725EBB" w:rsidRPr="00F3288A" w:rsidRDefault="00725EBB" w:rsidP="00C466F5">
      <w:pPr>
        <w:rPr>
          <w:rFonts w:ascii="Arial" w:hAnsi="Arial" w:cs="Arial"/>
          <w:color w:val="000000" w:themeColor="text1"/>
          <w:sz w:val="22"/>
          <w:szCs w:val="22"/>
        </w:rPr>
      </w:pPr>
      <w:r w:rsidRPr="00725EBB">
        <w:rPr>
          <w:rFonts w:ascii="Arial" w:hAnsi="Arial" w:cs="Arial"/>
          <w:color w:val="000000" w:themeColor="text1"/>
          <w:sz w:val="22"/>
          <w:szCs w:val="22"/>
        </w:rPr>
        <w:t>https://www.unicef.org.uk/what-we-do/un-convention-child-rights/</w:t>
      </w:r>
    </w:p>
    <w:p w14:paraId="2EA4C6A5" w14:textId="1989CA6D" w:rsidR="00B912CD" w:rsidRPr="00725EBB" w:rsidRDefault="00725EBB" w:rsidP="00C466F5">
      <w:pPr>
        <w:rPr>
          <w:rFonts w:ascii="Arial" w:hAnsi="Arial" w:cs="Arial"/>
          <w:color w:val="000000" w:themeColor="text1"/>
          <w:sz w:val="22"/>
          <w:szCs w:val="22"/>
        </w:rPr>
      </w:pPr>
      <w:r>
        <w:rPr>
          <w:rFonts w:ascii="Arial" w:hAnsi="Arial" w:cs="Arial"/>
          <w:color w:val="000000" w:themeColor="text1"/>
          <w:sz w:val="22"/>
          <w:szCs w:val="22"/>
        </w:rPr>
        <w:t>[Accessed 18</w:t>
      </w:r>
      <w:r w:rsidRPr="00725EBB">
        <w:rPr>
          <w:rFonts w:ascii="Arial" w:hAnsi="Arial" w:cs="Arial"/>
          <w:color w:val="000000" w:themeColor="text1"/>
          <w:sz w:val="22"/>
          <w:szCs w:val="22"/>
          <w:vertAlign w:val="superscript"/>
        </w:rPr>
        <w:t>th</w:t>
      </w:r>
      <w:r>
        <w:rPr>
          <w:rFonts w:ascii="Arial" w:hAnsi="Arial" w:cs="Arial"/>
          <w:color w:val="000000" w:themeColor="text1"/>
          <w:sz w:val="22"/>
          <w:szCs w:val="22"/>
        </w:rPr>
        <w:t xml:space="preserve"> June 2019]</w:t>
      </w:r>
    </w:p>
    <w:p w14:paraId="04B5B918" w14:textId="2E205CE6" w:rsidR="00B912CD" w:rsidRPr="00B912CD" w:rsidRDefault="00B912CD" w:rsidP="00B912CD">
      <w:pPr>
        <w:pStyle w:val="Heading1"/>
        <w:spacing w:before="0" w:beforeAutospacing="0" w:after="0" w:afterAutospacing="0" w:line="630" w:lineRule="atLeast"/>
        <w:textAlignment w:val="baseline"/>
        <w:rPr>
          <w:rFonts w:ascii="Arial" w:eastAsia="Times New Roman" w:hAnsi="Arial" w:cs="Arial"/>
          <w:b w:val="0"/>
          <w:color w:val="2F303A"/>
          <w:sz w:val="22"/>
          <w:szCs w:val="22"/>
        </w:rPr>
      </w:pPr>
      <w:r w:rsidRPr="00B912CD">
        <w:rPr>
          <w:rFonts w:ascii="Arial" w:hAnsi="Arial" w:cs="Arial"/>
          <w:b w:val="0"/>
          <w:color w:val="000000" w:themeColor="text1"/>
          <w:sz w:val="22"/>
          <w:szCs w:val="22"/>
        </w:rPr>
        <w:t>We are Teachers (2019)</w:t>
      </w:r>
      <w:r>
        <w:rPr>
          <w:rFonts w:ascii="Arial" w:hAnsi="Arial" w:cs="Arial"/>
          <w:color w:val="000000" w:themeColor="text1"/>
          <w:sz w:val="22"/>
          <w:szCs w:val="22"/>
        </w:rPr>
        <w:t xml:space="preserve"> </w:t>
      </w:r>
      <w:r w:rsidRPr="00B912CD">
        <w:rPr>
          <w:rFonts w:ascii="Arial" w:eastAsia="Times New Roman" w:hAnsi="Arial" w:cs="Arial"/>
          <w:b w:val="0"/>
          <w:color w:val="2F303A"/>
          <w:sz w:val="22"/>
          <w:szCs w:val="22"/>
        </w:rPr>
        <w:t xml:space="preserve">What Teachers Need </w:t>
      </w:r>
      <w:r>
        <w:rPr>
          <w:rFonts w:ascii="Arial" w:eastAsia="Times New Roman" w:hAnsi="Arial" w:cs="Arial"/>
          <w:b w:val="0"/>
          <w:color w:val="2F303A"/>
          <w:sz w:val="22"/>
          <w:szCs w:val="22"/>
        </w:rPr>
        <w:t xml:space="preserve">to Know About Students With ODD. </w:t>
      </w:r>
    </w:p>
    <w:p w14:paraId="5C973354" w14:textId="5EA0D88B" w:rsidR="00B912CD" w:rsidRDefault="00C101AA" w:rsidP="00C466F5">
      <w:pPr>
        <w:rPr>
          <w:rStyle w:val="Hyperlink"/>
          <w:rFonts w:ascii="Arial" w:hAnsi="Arial" w:cs="Arial"/>
          <w:sz w:val="22"/>
          <w:szCs w:val="22"/>
        </w:rPr>
      </w:pPr>
      <w:hyperlink r:id="rId25" w:history="1">
        <w:r w:rsidR="00EC4E18" w:rsidRPr="00351EB4">
          <w:rPr>
            <w:rStyle w:val="Hyperlink"/>
            <w:rFonts w:ascii="Arial" w:hAnsi="Arial" w:cs="Arial"/>
            <w:sz w:val="22"/>
            <w:szCs w:val="22"/>
          </w:rPr>
          <w:t>https://www.weareteachers.com/students-with-odd/</w:t>
        </w:r>
      </w:hyperlink>
    </w:p>
    <w:p w14:paraId="0BE49535" w14:textId="68F6A0E5" w:rsidR="003F4568" w:rsidRPr="003F4568" w:rsidRDefault="003F4568" w:rsidP="00C466F5">
      <w:pPr>
        <w:rPr>
          <w:rFonts w:ascii="Arial" w:hAnsi="Arial" w:cs="Arial"/>
          <w:color w:val="000000" w:themeColor="text1"/>
          <w:sz w:val="22"/>
          <w:szCs w:val="22"/>
        </w:rPr>
      </w:pPr>
      <w:r w:rsidRPr="003F4568">
        <w:rPr>
          <w:rStyle w:val="Hyperlink"/>
          <w:rFonts w:ascii="Arial" w:hAnsi="Arial" w:cs="Arial"/>
          <w:color w:val="000000" w:themeColor="text1"/>
          <w:sz w:val="22"/>
          <w:szCs w:val="22"/>
          <w:u w:val="none"/>
        </w:rPr>
        <w:t>[Accessed 19</w:t>
      </w:r>
      <w:r w:rsidRPr="003F4568">
        <w:rPr>
          <w:rStyle w:val="Hyperlink"/>
          <w:rFonts w:ascii="Arial" w:hAnsi="Arial" w:cs="Arial"/>
          <w:color w:val="000000" w:themeColor="text1"/>
          <w:sz w:val="22"/>
          <w:szCs w:val="22"/>
          <w:u w:val="none"/>
          <w:vertAlign w:val="superscript"/>
        </w:rPr>
        <w:t>th</w:t>
      </w:r>
      <w:r w:rsidRPr="003F4568">
        <w:rPr>
          <w:rStyle w:val="Hyperlink"/>
          <w:rFonts w:ascii="Arial" w:hAnsi="Arial" w:cs="Arial"/>
          <w:color w:val="000000" w:themeColor="text1"/>
          <w:sz w:val="22"/>
          <w:szCs w:val="22"/>
          <w:u w:val="none"/>
        </w:rPr>
        <w:t xml:space="preserve"> June 2019</w:t>
      </w:r>
      <w:r>
        <w:rPr>
          <w:rStyle w:val="Hyperlink"/>
          <w:rFonts w:ascii="Arial" w:hAnsi="Arial" w:cs="Arial"/>
          <w:color w:val="000000" w:themeColor="text1"/>
          <w:sz w:val="22"/>
          <w:szCs w:val="22"/>
          <w:u w:val="none"/>
        </w:rPr>
        <w:t>]</w:t>
      </w:r>
    </w:p>
    <w:p w14:paraId="0A8926B1" w14:textId="77777777" w:rsidR="00EC4E18" w:rsidRDefault="00EC4E18" w:rsidP="00C466F5">
      <w:pPr>
        <w:rPr>
          <w:rFonts w:ascii="Arial" w:hAnsi="Arial" w:cs="Arial"/>
          <w:color w:val="000000" w:themeColor="text1"/>
          <w:sz w:val="22"/>
          <w:szCs w:val="22"/>
        </w:rPr>
      </w:pPr>
    </w:p>
    <w:p w14:paraId="5BA03937" w14:textId="270AF65E" w:rsidR="00EC4E18" w:rsidRDefault="00EC4E18" w:rsidP="00C466F5">
      <w:pPr>
        <w:rPr>
          <w:rFonts w:ascii="Arial" w:hAnsi="Arial" w:cs="Arial"/>
          <w:color w:val="000000" w:themeColor="text1"/>
          <w:sz w:val="22"/>
          <w:szCs w:val="22"/>
        </w:rPr>
      </w:pPr>
      <w:r>
        <w:rPr>
          <w:rFonts w:ascii="Arial" w:hAnsi="Arial" w:cs="Arial"/>
          <w:color w:val="000000" w:themeColor="text1"/>
          <w:sz w:val="22"/>
          <w:szCs w:val="22"/>
        </w:rPr>
        <w:t xml:space="preserve">Welsh Government (2020) Additional Learning Needs and Educational Tribunal (Wales) Act. </w:t>
      </w:r>
      <w:r w:rsidR="00725EBB" w:rsidRPr="00725EBB">
        <w:rPr>
          <w:rFonts w:ascii="Arial" w:hAnsi="Arial" w:cs="Arial"/>
          <w:color w:val="000000" w:themeColor="text1"/>
          <w:sz w:val="22"/>
          <w:szCs w:val="22"/>
        </w:rPr>
        <w:t>https://gov.wales/sites/default/files/publications/2018-02/additional-learning-needs-and-education-tribunal-wales-act-2018-explanatory-memorandum.pdf</w:t>
      </w:r>
    </w:p>
    <w:p w14:paraId="58876BC6" w14:textId="1B9E2061" w:rsidR="003F4568" w:rsidRDefault="003F4568" w:rsidP="00C466F5">
      <w:pPr>
        <w:rPr>
          <w:rFonts w:ascii="Arial" w:hAnsi="Arial" w:cs="Arial"/>
          <w:color w:val="000000" w:themeColor="text1"/>
          <w:sz w:val="22"/>
          <w:szCs w:val="22"/>
        </w:rPr>
      </w:pPr>
      <w:r>
        <w:rPr>
          <w:rFonts w:ascii="Arial" w:hAnsi="Arial" w:cs="Arial"/>
          <w:color w:val="000000" w:themeColor="text1"/>
          <w:sz w:val="22"/>
          <w:szCs w:val="22"/>
        </w:rPr>
        <w:t>[Accessed 18</w:t>
      </w:r>
      <w:r w:rsidRPr="003F4568">
        <w:rPr>
          <w:rFonts w:ascii="Arial" w:hAnsi="Arial" w:cs="Arial"/>
          <w:color w:val="000000" w:themeColor="text1"/>
          <w:sz w:val="22"/>
          <w:szCs w:val="22"/>
          <w:vertAlign w:val="superscript"/>
        </w:rPr>
        <w:t>th</w:t>
      </w:r>
      <w:r>
        <w:rPr>
          <w:rFonts w:ascii="Arial" w:hAnsi="Arial" w:cs="Arial"/>
          <w:color w:val="000000" w:themeColor="text1"/>
          <w:sz w:val="22"/>
          <w:szCs w:val="22"/>
        </w:rPr>
        <w:t xml:space="preserve"> June 2019]</w:t>
      </w:r>
    </w:p>
    <w:p w14:paraId="30F17BFF" w14:textId="77777777" w:rsidR="00C466F5" w:rsidRPr="00B21552" w:rsidRDefault="00C466F5" w:rsidP="00C466F5">
      <w:pPr>
        <w:rPr>
          <w:rFonts w:ascii="Arial" w:hAnsi="Arial" w:cs="Arial"/>
          <w:color w:val="000000" w:themeColor="text1"/>
          <w:sz w:val="22"/>
          <w:szCs w:val="22"/>
        </w:rPr>
      </w:pPr>
    </w:p>
    <w:p w14:paraId="3B2EC146" w14:textId="6A081A3B" w:rsidR="00635CEA" w:rsidRDefault="00E43172" w:rsidP="00C466F5">
      <w:r>
        <w:t>British Government (1996) Education Act.</w:t>
      </w:r>
    </w:p>
    <w:p w14:paraId="1EBB0088" w14:textId="0FDE29B0" w:rsidR="00554384" w:rsidRDefault="00554384" w:rsidP="00C466F5">
      <w:r w:rsidRPr="00554384">
        <w:t>https://www.legislation.gov.uk/ukpga/1996/56/contents</w:t>
      </w:r>
    </w:p>
    <w:p w14:paraId="53A48827" w14:textId="4E323E3F" w:rsidR="00E43172" w:rsidRDefault="00E43172" w:rsidP="00C466F5">
      <w:r>
        <w:t>[Accessed 18</w:t>
      </w:r>
      <w:r w:rsidRPr="00E43172">
        <w:rPr>
          <w:vertAlign w:val="superscript"/>
        </w:rPr>
        <w:t>th</w:t>
      </w:r>
      <w:r>
        <w:t xml:space="preserve"> June 2019]</w:t>
      </w:r>
    </w:p>
    <w:p w14:paraId="4DB5B01E" w14:textId="77777777" w:rsidR="00E43172" w:rsidRDefault="00E43172" w:rsidP="00C466F5"/>
    <w:p w14:paraId="788ADE6F" w14:textId="6D7378DF" w:rsidR="00E43172" w:rsidRDefault="00A8039A" w:rsidP="00C466F5">
      <w:r>
        <w:t xml:space="preserve">Welsh Government (2019) Draft ALN Code. </w:t>
      </w:r>
    </w:p>
    <w:p w14:paraId="7DA69AC9" w14:textId="6BE38002" w:rsidR="00554384" w:rsidRDefault="00554384" w:rsidP="00C466F5">
      <w:r w:rsidRPr="00554384">
        <w:t>https://gov.wales/sites/default/files/consultations/2018-12/draft-additional-learning-needs-code-for-wales_0.pdf</w:t>
      </w:r>
    </w:p>
    <w:p w14:paraId="78945450" w14:textId="79B68076" w:rsidR="00A8039A" w:rsidRDefault="00A8039A" w:rsidP="00C466F5">
      <w:r>
        <w:t xml:space="preserve">[Accessed </w:t>
      </w:r>
      <w:r w:rsidR="009D6473">
        <w:t>11</w:t>
      </w:r>
      <w:r w:rsidRPr="00A8039A">
        <w:rPr>
          <w:vertAlign w:val="superscript"/>
        </w:rPr>
        <w:t>th</w:t>
      </w:r>
      <w:r>
        <w:t xml:space="preserve"> June 2019]</w:t>
      </w:r>
    </w:p>
    <w:p w14:paraId="5627750A" w14:textId="77777777" w:rsidR="00725EBB" w:rsidRDefault="00725EBB" w:rsidP="00C466F5"/>
    <w:p w14:paraId="42C1D860" w14:textId="2BE7D5F1" w:rsidR="00725EBB" w:rsidRDefault="00725EBB" w:rsidP="00C466F5">
      <w:r>
        <w:t>Welsh Government (2018) Implementing the Additional Learning Needs and Education Tribunal (Wales) Act 2018</w:t>
      </w:r>
    </w:p>
    <w:p w14:paraId="28159DB7" w14:textId="0632B98E" w:rsidR="00554384" w:rsidRDefault="00C101AA" w:rsidP="00C466F5">
      <w:hyperlink r:id="rId26" w:history="1">
        <w:r w:rsidR="00554384" w:rsidRPr="00351EB4">
          <w:rPr>
            <w:rStyle w:val="Hyperlink"/>
          </w:rPr>
          <w:t>https://gov.wales/additional-learning-needs-and-education-tribunal-wales-act</w:t>
        </w:r>
      </w:hyperlink>
    </w:p>
    <w:p w14:paraId="72765756" w14:textId="4CDC954F" w:rsidR="00554384" w:rsidRDefault="00554384" w:rsidP="00C466F5">
      <w:r>
        <w:t xml:space="preserve">[Accessed </w:t>
      </w:r>
      <w:r w:rsidR="009D6473">
        <w:t>10</w:t>
      </w:r>
      <w:r w:rsidRPr="00554384">
        <w:rPr>
          <w:vertAlign w:val="superscript"/>
        </w:rPr>
        <w:t>th</w:t>
      </w:r>
      <w:r>
        <w:t xml:space="preserve"> June 2019]</w:t>
      </w:r>
    </w:p>
    <w:p w14:paraId="78074248" w14:textId="77777777" w:rsidR="00725EBB" w:rsidRDefault="00725EBB" w:rsidP="00C466F5"/>
    <w:p w14:paraId="4986CC27" w14:textId="7FDE1E5E" w:rsidR="00725EBB" w:rsidRDefault="00725EBB" w:rsidP="00C466F5">
      <w:r>
        <w:t xml:space="preserve">Welsh Government (2017) Helping children and young people who need extra support to learn. </w:t>
      </w:r>
      <w:hyperlink r:id="rId27" w:history="1">
        <w:r w:rsidR="009D6473" w:rsidRPr="00351EB4">
          <w:rPr>
            <w:rStyle w:val="Hyperlink"/>
          </w:rPr>
          <w:t>https://gov.wales/sites/default/files/publications/2018-10/helping-children-and-young-people-who-need-extra-support-to-learn-children-and-young-people-with-additional-learning-needs.pdf</w:t>
        </w:r>
      </w:hyperlink>
    </w:p>
    <w:p w14:paraId="0FD0D5BD" w14:textId="1FC7C0F7" w:rsidR="009D6473" w:rsidRDefault="009D6473" w:rsidP="00C466F5">
      <w:r>
        <w:t>[Accessed 17</w:t>
      </w:r>
      <w:r w:rsidRPr="009D6473">
        <w:rPr>
          <w:vertAlign w:val="superscript"/>
        </w:rPr>
        <w:t>th</w:t>
      </w:r>
      <w:r>
        <w:t xml:space="preserve"> June 2019]</w:t>
      </w:r>
    </w:p>
    <w:p w14:paraId="5352C1B8" w14:textId="77777777" w:rsidR="00725EBB" w:rsidRDefault="00725EBB" w:rsidP="00C466F5"/>
    <w:p w14:paraId="7C51F05F" w14:textId="6E7F7062" w:rsidR="00725EBB" w:rsidRDefault="00725EBB" w:rsidP="00C466F5">
      <w:r>
        <w:t>Welsh Government (2019) Draft Education Tribunal for Wales Regulations 2019</w:t>
      </w:r>
    </w:p>
    <w:p w14:paraId="6579F209" w14:textId="37D09346" w:rsidR="009D6473" w:rsidRDefault="00C101AA" w:rsidP="00C466F5">
      <w:hyperlink r:id="rId28" w:history="1">
        <w:r w:rsidR="009D6473" w:rsidRPr="00351EB4">
          <w:rPr>
            <w:rStyle w:val="Hyperlink"/>
          </w:rPr>
          <w:t>https://gov.wales/sites/default/files/consultations/2018-12/draft-education-tribunal-for-wales-regulations-2019.pdf</w:t>
        </w:r>
      </w:hyperlink>
    </w:p>
    <w:p w14:paraId="4A2C3B4E" w14:textId="673BDDEC" w:rsidR="009D6473" w:rsidRDefault="009D6473" w:rsidP="00C466F5">
      <w:r>
        <w:t>[Accessed 10</w:t>
      </w:r>
      <w:r w:rsidRPr="009D6473">
        <w:rPr>
          <w:vertAlign w:val="superscript"/>
        </w:rPr>
        <w:t>th</w:t>
      </w:r>
      <w:r>
        <w:t xml:space="preserve"> June 2019]</w:t>
      </w:r>
    </w:p>
    <w:p w14:paraId="2196A941" w14:textId="77777777" w:rsidR="00725EBB" w:rsidRPr="00C466F5" w:rsidRDefault="00725EBB" w:rsidP="00C466F5"/>
    <w:sectPr w:rsidR="00725EBB" w:rsidRPr="00C466F5" w:rsidSect="00EC5604">
      <w:headerReference w:type="default" r:id="rId29"/>
      <w:footerReference w:type="even" r:id="rId30"/>
      <w:footerReference w:type="default" r:id="rId3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D5C367" w14:textId="77777777" w:rsidR="00C101AA" w:rsidRDefault="00C101AA" w:rsidP="006D2ECB">
      <w:r>
        <w:separator/>
      </w:r>
    </w:p>
  </w:endnote>
  <w:endnote w:type="continuationSeparator" w:id="0">
    <w:p w14:paraId="00649A1B" w14:textId="77777777" w:rsidR="00C101AA" w:rsidRDefault="00C101AA" w:rsidP="006D2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ff3">
    <w:altName w:val="Times New Roman"/>
    <w:panose1 w:val="00000000000000000000"/>
    <w:charset w:val="00"/>
    <w:family w:val="roman"/>
    <w:notTrueType/>
    <w:pitch w:val="default"/>
  </w:font>
  <w:font w:name="ff4">
    <w:altName w:val="Times New Roman"/>
    <w:panose1 w:val="00000000000000000000"/>
    <w:charset w:val="0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C65F92" w14:textId="77777777" w:rsidR="006D2ECB" w:rsidRDefault="006D2ECB" w:rsidP="00351EB4">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F4D23BB" w14:textId="77777777" w:rsidR="006D2ECB" w:rsidRDefault="006D2ECB" w:rsidP="006D2ECB">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FCFB20" w14:textId="123CBA89" w:rsidR="00234E16" w:rsidRDefault="00234E16">
    <w:pPr>
      <w:pStyle w:val="Footer"/>
    </w:pPr>
  </w:p>
  <w:p w14:paraId="2870E23B" w14:textId="77777777" w:rsidR="006D2ECB" w:rsidRDefault="006D2ECB" w:rsidP="006D2ECB">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4DEFFB" w14:textId="77777777" w:rsidR="00C101AA" w:rsidRDefault="00C101AA" w:rsidP="006D2ECB">
      <w:r>
        <w:separator/>
      </w:r>
    </w:p>
  </w:footnote>
  <w:footnote w:type="continuationSeparator" w:id="0">
    <w:p w14:paraId="0CA893C7" w14:textId="77777777" w:rsidR="00C101AA" w:rsidRDefault="00C101AA" w:rsidP="006D2EC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B17E5A" w14:textId="7DE38A46" w:rsidR="00BA16B5" w:rsidRDefault="00234E16">
    <w:pPr>
      <w:pStyle w:val="Header"/>
    </w:pPr>
    <w:r>
      <w:t>1705335</w:t>
    </w:r>
    <w:r>
      <w:ptab w:relativeTo="margin" w:alignment="center" w:leader="none"/>
    </w:r>
    <w:r>
      <w:ptab w:relativeTo="margin" w:alignment="right" w:leader="none"/>
    </w:r>
    <w:r>
      <w:t>word count 2565</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2CE6978"/>
    <w:multiLevelType w:val="hybridMultilevel"/>
    <w:tmpl w:val="F7261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3"/>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66F5"/>
    <w:rsid w:val="000152A0"/>
    <w:rsid w:val="000308BC"/>
    <w:rsid w:val="00036053"/>
    <w:rsid w:val="00053E7D"/>
    <w:rsid w:val="00126EEE"/>
    <w:rsid w:val="001808A9"/>
    <w:rsid w:val="00194215"/>
    <w:rsid w:val="001C166B"/>
    <w:rsid w:val="00234E16"/>
    <w:rsid w:val="002A749B"/>
    <w:rsid w:val="002E48D4"/>
    <w:rsid w:val="00313860"/>
    <w:rsid w:val="0031496E"/>
    <w:rsid w:val="003F4568"/>
    <w:rsid w:val="00437081"/>
    <w:rsid w:val="00464F19"/>
    <w:rsid w:val="00494D0B"/>
    <w:rsid w:val="004F2F22"/>
    <w:rsid w:val="00554384"/>
    <w:rsid w:val="00573538"/>
    <w:rsid w:val="006726DF"/>
    <w:rsid w:val="00677D97"/>
    <w:rsid w:val="006D2ECB"/>
    <w:rsid w:val="00723EC1"/>
    <w:rsid w:val="00725EBB"/>
    <w:rsid w:val="007A0CEC"/>
    <w:rsid w:val="007C1B9F"/>
    <w:rsid w:val="00842847"/>
    <w:rsid w:val="00893B48"/>
    <w:rsid w:val="008C72DC"/>
    <w:rsid w:val="00912CAB"/>
    <w:rsid w:val="00936FA6"/>
    <w:rsid w:val="009C7DBC"/>
    <w:rsid w:val="009D6473"/>
    <w:rsid w:val="00A22A70"/>
    <w:rsid w:val="00A230B1"/>
    <w:rsid w:val="00A8039A"/>
    <w:rsid w:val="00AC471E"/>
    <w:rsid w:val="00B779A0"/>
    <w:rsid w:val="00B912CD"/>
    <w:rsid w:val="00B9295E"/>
    <w:rsid w:val="00BA16B5"/>
    <w:rsid w:val="00C101AA"/>
    <w:rsid w:val="00C42BAB"/>
    <w:rsid w:val="00C466F5"/>
    <w:rsid w:val="00C83A54"/>
    <w:rsid w:val="00CA1043"/>
    <w:rsid w:val="00CB7DFA"/>
    <w:rsid w:val="00CE65F8"/>
    <w:rsid w:val="00CF47D4"/>
    <w:rsid w:val="00D913B9"/>
    <w:rsid w:val="00D94FE9"/>
    <w:rsid w:val="00D95F2D"/>
    <w:rsid w:val="00E029BD"/>
    <w:rsid w:val="00E05F0F"/>
    <w:rsid w:val="00E43172"/>
    <w:rsid w:val="00E664C6"/>
    <w:rsid w:val="00E935D7"/>
    <w:rsid w:val="00EA7FFE"/>
    <w:rsid w:val="00EB4E6D"/>
    <w:rsid w:val="00EC4E18"/>
    <w:rsid w:val="00EC5604"/>
    <w:rsid w:val="00EC735B"/>
    <w:rsid w:val="00ED7A0A"/>
    <w:rsid w:val="00F3288A"/>
    <w:rsid w:val="00F46F81"/>
    <w:rsid w:val="00F63358"/>
    <w:rsid w:val="00F907D9"/>
    <w:rsid w:val="00F91776"/>
    <w:rsid w:val="00FC64CF"/>
    <w:rsid w:val="00FD0200"/>
    <w:rsid w:val="00FD32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83F7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466F5"/>
    <w:rPr>
      <w:rFonts w:ascii="Times New Roman" w:hAnsi="Times New Roman" w:cs="Times New Roman"/>
      <w:lang w:eastAsia="en-GB"/>
    </w:rPr>
  </w:style>
  <w:style w:type="paragraph" w:styleId="Heading1">
    <w:name w:val="heading 1"/>
    <w:basedOn w:val="Normal"/>
    <w:link w:val="Heading1Char"/>
    <w:uiPriority w:val="9"/>
    <w:qFormat/>
    <w:rsid w:val="00B912CD"/>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43708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66F5"/>
    <w:pPr>
      <w:ind w:left="720"/>
      <w:contextualSpacing/>
    </w:pPr>
    <w:rPr>
      <w:rFonts w:asciiTheme="minorHAnsi" w:hAnsiTheme="minorHAnsi" w:cstheme="minorBidi"/>
      <w:lang w:eastAsia="en-US"/>
    </w:rPr>
  </w:style>
  <w:style w:type="character" w:customStyle="1" w:styleId="apple-converted-space">
    <w:name w:val="apple-converted-space"/>
    <w:basedOn w:val="DefaultParagraphFont"/>
    <w:rsid w:val="00C466F5"/>
  </w:style>
  <w:style w:type="character" w:styleId="Hyperlink">
    <w:name w:val="Hyperlink"/>
    <w:basedOn w:val="DefaultParagraphFont"/>
    <w:uiPriority w:val="99"/>
    <w:unhideWhenUsed/>
    <w:rsid w:val="00C466F5"/>
    <w:rPr>
      <w:color w:val="0000FF"/>
      <w:u w:val="single"/>
    </w:rPr>
  </w:style>
  <w:style w:type="character" w:customStyle="1" w:styleId="ff4">
    <w:name w:val="ff4"/>
    <w:basedOn w:val="DefaultParagraphFont"/>
    <w:rsid w:val="00C466F5"/>
  </w:style>
  <w:style w:type="character" w:customStyle="1" w:styleId="ws1ca">
    <w:name w:val="ws1ca"/>
    <w:basedOn w:val="DefaultParagraphFont"/>
    <w:rsid w:val="00C466F5"/>
  </w:style>
  <w:style w:type="character" w:customStyle="1" w:styleId="a">
    <w:name w:val="_"/>
    <w:basedOn w:val="DefaultParagraphFont"/>
    <w:rsid w:val="00C466F5"/>
  </w:style>
  <w:style w:type="character" w:customStyle="1" w:styleId="ws22d">
    <w:name w:val="ws22d"/>
    <w:basedOn w:val="DefaultParagraphFont"/>
    <w:rsid w:val="00C466F5"/>
  </w:style>
  <w:style w:type="paragraph" w:styleId="Footer">
    <w:name w:val="footer"/>
    <w:basedOn w:val="Normal"/>
    <w:link w:val="FooterChar"/>
    <w:uiPriority w:val="99"/>
    <w:unhideWhenUsed/>
    <w:rsid w:val="006D2ECB"/>
    <w:pPr>
      <w:tabs>
        <w:tab w:val="center" w:pos="4513"/>
        <w:tab w:val="right" w:pos="9026"/>
      </w:tabs>
    </w:pPr>
  </w:style>
  <w:style w:type="character" w:customStyle="1" w:styleId="FooterChar">
    <w:name w:val="Footer Char"/>
    <w:basedOn w:val="DefaultParagraphFont"/>
    <w:link w:val="Footer"/>
    <w:uiPriority w:val="99"/>
    <w:rsid w:val="006D2ECB"/>
    <w:rPr>
      <w:rFonts w:ascii="Times New Roman" w:hAnsi="Times New Roman" w:cs="Times New Roman"/>
      <w:lang w:eastAsia="en-GB"/>
    </w:rPr>
  </w:style>
  <w:style w:type="character" w:styleId="PageNumber">
    <w:name w:val="page number"/>
    <w:basedOn w:val="DefaultParagraphFont"/>
    <w:uiPriority w:val="99"/>
    <w:semiHidden/>
    <w:unhideWhenUsed/>
    <w:rsid w:val="006D2ECB"/>
  </w:style>
  <w:style w:type="character" w:customStyle="1" w:styleId="Heading1Char">
    <w:name w:val="Heading 1 Char"/>
    <w:basedOn w:val="DefaultParagraphFont"/>
    <w:link w:val="Heading1"/>
    <w:uiPriority w:val="9"/>
    <w:rsid w:val="00B912CD"/>
    <w:rPr>
      <w:rFonts w:ascii="Times New Roman" w:hAnsi="Times New Roman" w:cs="Times New Roman"/>
      <w:b/>
      <w:bCs/>
      <w:kern w:val="36"/>
      <w:sz w:val="48"/>
      <w:szCs w:val="48"/>
      <w:lang w:eastAsia="en-GB"/>
    </w:rPr>
  </w:style>
  <w:style w:type="paragraph" w:styleId="Header">
    <w:name w:val="header"/>
    <w:basedOn w:val="Normal"/>
    <w:link w:val="HeaderChar"/>
    <w:uiPriority w:val="99"/>
    <w:unhideWhenUsed/>
    <w:rsid w:val="00BA16B5"/>
    <w:pPr>
      <w:tabs>
        <w:tab w:val="center" w:pos="4513"/>
        <w:tab w:val="right" w:pos="9026"/>
      </w:tabs>
    </w:pPr>
  </w:style>
  <w:style w:type="character" w:customStyle="1" w:styleId="HeaderChar">
    <w:name w:val="Header Char"/>
    <w:basedOn w:val="DefaultParagraphFont"/>
    <w:link w:val="Header"/>
    <w:uiPriority w:val="99"/>
    <w:rsid w:val="00BA16B5"/>
    <w:rPr>
      <w:rFonts w:ascii="Times New Roman" w:hAnsi="Times New Roman" w:cs="Times New Roman"/>
      <w:lang w:eastAsia="en-GB"/>
    </w:rPr>
  </w:style>
  <w:style w:type="paragraph" w:styleId="NormalWeb">
    <w:name w:val="Normal (Web)"/>
    <w:basedOn w:val="Normal"/>
    <w:uiPriority w:val="99"/>
    <w:unhideWhenUsed/>
    <w:rsid w:val="00936FA6"/>
    <w:pPr>
      <w:spacing w:before="100" w:beforeAutospacing="1" w:after="100" w:afterAutospacing="1"/>
    </w:pPr>
  </w:style>
  <w:style w:type="character" w:customStyle="1" w:styleId="Heading2Char">
    <w:name w:val="Heading 2 Char"/>
    <w:basedOn w:val="DefaultParagraphFont"/>
    <w:link w:val="Heading2"/>
    <w:uiPriority w:val="9"/>
    <w:semiHidden/>
    <w:rsid w:val="00437081"/>
    <w:rPr>
      <w:rFonts w:asciiTheme="majorHAnsi" w:eastAsiaTheme="majorEastAsia" w:hAnsiTheme="majorHAnsi" w:cstheme="majorBidi"/>
      <w:color w:val="2F5496" w:themeColor="accent1" w:themeShade="BF"/>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982580">
      <w:bodyDiv w:val="1"/>
      <w:marLeft w:val="0"/>
      <w:marRight w:val="0"/>
      <w:marTop w:val="0"/>
      <w:marBottom w:val="0"/>
      <w:divBdr>
        <w:top w:val="none" w:sz="0" w:space="0" w:color="auto"/>
        <w:left w:val="none" w:sz="0" w:space="0" w:color="auto"/>
        <w:bottom w:val="none" w:sz="0" w:space="0" w:color="auto"/>
        <w:right w:val="none" w:sz="0" w:space="0" w:color="auto"/>
      </w:divBdr>
      <w:divsChild>
        <w:div w:id="1614826885">
          <w:marLeft w:val="0"/>
          <w:marRight w:val="0"/>
          <w:marTop w:val="150"/>
          <w:marBottom w:val="0"/>
          <w:divBdr>
            <w:top w:val="none" w:sz="0" w:space="0" w:color="auto"/>
            <w:left w:val="none" w:sz="0" w:space="0" w:color="auto"/>
            <w:bottom w:val="none" w:sz="0" w:space="0" w:color="auto"/>
            <w:right w:val="none" w:sz="0" w:space="0" w:color="auto"/>
          </w:divBdr>
        </w:div>
      </w:divsChild>
    </w:div>
    <w:div w:id="162473256">
      <w:bodyDiv w:val="1"/>
      <w:marLeft w:val="0"/>
      <w:marRight w:val="0"/>
      <w:marTop w:val="0"/>
      <w:marBottom w:val="0"/>
      <w:divBdr>
        <w:top w:val="none" w:sz="0" w:space="0" w:color="auto"/>
        <w:left w:val="none" w:sz="0" w:space="0" w:color="auto"/>
        <w:bottom w:val="none" w:sz="0" w:space="0" w:color="auto"/>
        <w:right w:val="none" w:sz="0" w:space="0" w:color="auto"/>
      </w:divBdr>
    </w:div>
    <w:div w:id="359163208">
      <w:bodyDiv w:val="1"/>
      <w:marLeft w:val="0"/>
      <w:marRight w:val="0"/>
      <w:marTop w:val="0"/>
      <w:marBottom w:val="0"/>
      <w:divBdr>
        <w:top w:val="none" w:sz="0" w:space="0" w:color="auto"/>
        <w:left w:val="none" w:sz="0" w:space="0" w:color="auto"/>
        <w:bottom w:val="none" w:sz="0" w:space="0" w:color="auto"/>
        <w:right w:val="none" w:sz="0" w:space="0" w:color="auto"/>
      </w:divBdr>
      <w:divsChild>
        <w:div w:id="976296898">
          <w:marLeft w:val="0"/>
          <w:marRight w:val="0"/>
          <w:marTop w:val="0"/>
          <w:marBottom w:val="0"/>
          <w:divBdr>
            <w:top w:val="none" w:sz="0" w:space="0" w:color="auto"/>
            <w:left w:val="none" w:sz="0" w:space="0" w:color="auto"/>
            <w:bottom w:val="none" w:sz="0" w:space="0" w:color="auto"/>
            <w:right w:val="none" w:sz="0" w:space="0" w:color="auto"/>
          </w:divBdr>
          <w:divsChild>
            <w:div w:id="1998991868">
              <w:marLeft w:val="0"/>
              <w:marRight w:val="0"/>
              <w:marTop w:val="0"/>
              <w:marBottom w:val="0"/>
              <w:divBdr>
                <w:top w:val="none" w:sz="0" w:space="0" w:color="auto"/>
                <w:left w:val="none" w:sz="0" w:space="0" w:color="auto"/>
                <w:bottom w:val="none" w:sz="0" w:space="0" w:color="auto"/>
                <w:right w:val="none" w:sz="0" w:space="0" w:color="auto"/>
              </w:divBdr>
              <w:divsChild>
                <w:div w:id="1585453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446878">
          <w:marLeft w:val="0"/>
          <w:marRight w:val="0"/>
          <w:marTop w:val="0"/>
          <w:marBottom w:val="0"/>
          <w:divBdr>
            <w:top w:val="none" w:sz="0" w:space="0" w:color="auto"/>
            <w:left w:val="none" w:sz="0" w:space="0" w:color="auto"/>
            <w:bottom w:val="none" w:sz="0" w:space="0" w:color="auto"/>
            <w:right w:val="none" w:sz="0" w:space="0" w:color="auto"/>
          </w:divBdr>
          <w:divsChild>
            <w:div w:id="349651387">
              <w:marLeft w:val="0"/>
              <w:marRight w:val="0"/>
              <w:marTop w:val="0"/>
              <w:marBottom w:val="0"/>
              <w:divBdr>
                <w:top w:val="none" w:sz="0" w:space="0" w:color="auto"/>
                <w:left w:val="none" w:sz="0" w:space="0" w:color="auto"/>
                <w:bottom w:val="none" w:sz="0" w:space="0" w:color="auto"/>
                <w:right w:val="none" w:sz="0" w:space="0" w:color="auto"/>
              </w:divBdr>
              <w:divsChild>
                <w:div w:id="1615404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987336">
      <w:bodyDiv w:val="1"/>
      <w:marLeft w:val="0"/>
      <w:marRight w:val="0"/>
      <w:marTop w:val="0"/>
      <w:marBottom w:val="0"/>
      <w:divBdr>
        <w:top w:val="none" w:sz="0" w:space="0" w:color="auto"/>
        <w:left w:val="none" w:sz="0" w:space="0" w:color="auto"/>
        <w:bottom w:val="none" w:sz="0" w:space="0" w:color="auto"/>
        <w:right w:val="none" w:sz="0" w:space="0" w:color="auto"/>
      </w:divBdr>
    </w:div>
    <w:div w:id="706762884">
      <w:bodyDiv w:val="1"/>
      <w:marLeft w:val="0"/>
      <w:marRight w:val="0"/>
      <w:marTop w:val="0"/>
      <w:marBottom w:val="0"/>
      <w:divBdr>
        <w:top w:val="none" w:sz="0" w:space="0" w:color="auto"/>
        <w:left w:val="none" w:sz="0" w:space="0" w:color="auto"/>
        <w:bottom w:val="none" w:sz="0" w:space="0" w:color="auto"/>
        <w:right w:val="none" w:sz="0" w:space="0" w:color="auto"/>
      </w:divBdr>
    </w:div>
    <w:div w:id="715279924">
      <w:bodyDiv w:val="1"/>
      <w:marLeft w:val="0"/>
      <w:marRight w:val="0"/>
      <w:marTop w:val="0"/>
      <w:marBottom w:val="0"/>
      <w:divBdr>
        <w:top w:val="none" w:sz="0" w:space="0" w:color="auto"/>
        <w:left w:val="none" w:sz="0" w:space="0" w:color="auto"/>
        <w:bottom w:val="none" w:sz="0" w:space="0" w:color="auto"/>
        <w:right w:val="none" w:sz="0" w:space="0" w:color="auto"/>
      </w:divBdr>
    </w:div>
    <w:div w:id="727190123">
      <w:bodyDiv w:val="1"/>
      <w:marLeft w:val="0"/>
      <w:marRight w:val="0"/>
      <w:marTop w:val="0"/>
      <w:marBottom w:val="0"/>
      <w:divBdr>
        <w:top w:val="none" w:sz="0" w:space="0" w:color="auto"/>
        <w:left w:val="none" w:sz="0" w:space="0" w:color="auto"/>
        <w:bottom w:val="none" w:sz="0" w:space="0" w:color="auto"/>
        <w:right w:val="none" w:sz="0" w:space="0" w:color="auto"/>
      </w:divBdr>
      <w:divsChild>
        <w:div w:id="462966727">
          <w:marLeft w:val="0"/>
          <w:marRight w:val="0"/>
          <w:marTop w:val="0"/>
          <w:marBottom w:val="0"/>
          <w:divBdr>
            <w:top w:val="none" w:sz="0" w:space="0" w:color="auto"/>
            <w:left w:val="none" w:sz="0" w:space="0" w:color="auto"/>
            <w:bottom w:val="none" w:sz="0" w:space="0" w:color="auto"/>
            <w:right w:val="none" w:sz="0" w:space="0" w:color="auto"/>
          </w:divBdr>
          <w:divsChild>
            <w:div w:id="1226334372">
              <w:marLeft w:val="0"/>
              <w:marRight w:val="0"/>
              <w:marTop w:val="0"/>
              <w:marBottom w:val="0"/>
              <w:divBdr>
                <w:top w:val="none" w:sz="0" w:space="0" w:color="auto"/>
                <w:left w:val="none" w:sz="0" w:space="0" w:color="auto"/>
                <w:bottom w:val="none" w:sz="0" w:space="0" w:color="auto"/>
                <w:right w:val="none" w:sz="0" w:space="0" w:color="auto"/>
              </w:divBdr>
              <w:divsChild>
                <w:div w:id="14393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6961324">
      <w:bodyDiv w:val="1"/>
      <w:marLeft w:val="0"/>
      <w:marRight w:val="0"/>
      <w:marTop w:val="0"/>
      <w:marBottom w:val="0"/>
      <w:divBdr>
        <w:top w:val="none" w:sz="0" w:space="0" w:color="auto"/>
        <w:left w:val="none" w:sz="0" w:space="0" w:color="auto"/>
        <w:bottom w:val="none" w:sz="0" w:space="0" w:color="auto"/>
        <w:right w:val="none" w:sz="0" w:space="0" w:color="auto"/>
      </w:divBdr>
    </w:div>
    <w:div w:id="860508607">
      <w:bodyDiv w:val="1"/>
      <w:marLeft w:val="0"/>
      <w:marRight w:val="0"/>
      <w:marTop w:val="0"/>
      <w:marBottom w:val="0"/>
      <w:divBdr>
        <w:top w:val="none" w:sz="0" w:space="0" w:color="auto"/>
        <w:left w:val="none" w:sz="0" w:space="0" w:color="auto"/>
        <w:bottom w:val="none" w:sz="0" w:space="0" w:color="auto"/>
        <w:right w:val="none" w:sz="0" w:space="0" w:color="auto"/>
      </w:divBdr>
    </w:div>
    <w:div w:id="926381434">
      <w:bodyDiv w:val="1"/>
      <w:marLeft w:val="0"/>
      <w:marRight w:val="0"/>
      <w:marTop w:val="0"/>
      <w:marBottom w:val="0"/>
      <w:divBdr>
        <w:top w:val="none" w:sz="0" w:space="0" w:color="auto"/>
        <w:left w:val="none" w:sz="0" w:space="0" w:color="auto"/>
        <w:bottom w:val="none" w:sz="0" w:space="0" w:color="auto"/>
        <w:right w:val="none" w:sz="0" w:space="0" w:color="auto"/>
      </w:divBdr>
    </w:div>
    <w:div w:id="1049301678">
      <w:bodyDiv w:val="1"/>
      <w:marLeft w:val="0"/>
      <w:marRight w:val="0"/>
      <w:marTop w:val="0"/>
      <w:marBottom w:val="0"/>
      <w:divBdr>
        <w:top w:val="none" w:sz="0" w:space="0" w:color="auto"/>
        <w:left w:val="none" w:sz="0" w:space="0" w:color="auto"/>
        <w:bottom w:val="none" w:sz="0" w:space="0" w:color="auto"/>
        <w:right w:val="none" w:sz="0" w:space="0" w:color="auto"/>
      </w:divBdr>
    </w:div>
    <w:div w:id="1229463159">
      <w:bodyDiv w:val="1"/>
      <w:marLeft w:val="0"/>
      <w:marRight w:val="0"/>
      <w:marTop w:val="0"/>
      <w:marBottom w:val="0"/>
      <w:divBdr>
        <w:top w:val="none" w:sz="0" w:space="0" w:color="auto"/>
        <w:left w:val="none" w:sz="0" w:space="0" w:color="auto"/>
        <w:bottom w:val="none" w:sz="0" w:space="0" w:color="auto"/>
        <w:right w:val="none" w:sz="0" w:space="0" w:color="auto"/>
      </w:divBdr>
    </w:div>
    <w:div w:id="1456607362">
      <w:bodyDiv w:val="1"/>
      <w:marLeft w:val="0"/>
      <w:marRight w:val="0"/>
      <w:marTop w:val="0"/>
      <w:marBottom w:val="0"/>
      <w:divBdr>
        <w:top w:val="none" w:sz="0" w:space="0" w:color="auto"/>
        <w:left w:val="none" w:sz="0" w:space="0" w:color="auto"/>
        <w:bottom w:val="none" w:sz="0" w:space="0" w:color="auto"/>
        <w:right w:val="none" w:sz="0" w:space="0" w:color="auto"/>
      </w:divBdr>
    </w:div>
    <w:div w:id="1720321937">
      <w:bodyDiv w:val="1"/>
      <w:marLeft w:val="0"/>
      <w:marRight w:val="0"/>
      <w:marTop w:val="0"/>
      <w:marBottom w:val="0"/>
      <w:divBdr>
        <w:top w:val="none" w:sz="0" w:space="0" w:color="auto"/>
        <w:left w:val="none" w:sz="0" w:space="0" w:color="auto"/>
        <w:bottom w:val="none" w:sz="0" w:space="0" w:color="auto"/>
        <w:right w:val="none" w:sz="0" w:space="0" w:color="auto"/>
      </w:divBdr>
      <w:divsChild>
        <w:div w:id="528834199">
          <w:marLeft w:val="0"/>
          <w:marRight w:val="0"/>
          <w:marTop w:val="0"/>
          <w:marBottom w:val="0"/>
          <w:divBdr>
            <w:top w:val="none" w:sz="0" w:space="0" w:color="auto"/>
            <w:left w:val="none" w:sz="0" w:space="0" w:color="auto"/>
            <w:bottom w:val="none" w:sz="0" w:space="0" w:color="auto"/>
            <w:right w:val="none" w:sz="0" w:space="0" w:color="auto"/>
          </w:divBdr>
          <w:divsChild>
            <w:div w:id="1414156841">
              <w:marLeft w:val="0"/>
              <w:marRight w:val="0"/>
              <w:marTop w:val="0"/>
              <w:marBottom w:val="0"/>
              <w:divBdr>
                <w:top w:val="none" w:sz="0" w:space="0" w:color="auto"/>
                <w:left w:val="none" w:sz="0" w:space="0" w:color="auto"/>
                <w:bottom w:val="none" w:sz="0" w:space="0" w:color="auto"/>
                <w:right w:val="none" w:sz="0" w:space="0" w:color="auto"/>
              </w:divBdr>
              <w:divsChild>
                <w:div w:id="1803159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885743">
      <w:bodyDiv w:val="1"/>
      <w:marLeft w:val="0"/>
      <w:marRight w:val="0"/>
      <w:marTop w:val="0"/>
      <w:marBottom w:val="0"/>
      <w:divBdr>
        <w:top w:val="none" w:sz="0" w:space="0" w:color="auto"/>
        <w:left w:val="none" w:sz="0" w:space="0" w:color="auto"/>
        <w:bottom w:val="none" w:sz="0" w:space="0" w:color="auto"/>
        <w:right w:val="none" w:sz="0" w:space="0" w:color="auto"/>
      </w:divBdr>
    </w:div>
    <w:div w:id="1919973928">
      <w:bodyDiv w:val="1"/>
      <w:marLeft w:val="0"/>
      <w:marRight w:val="0"/>
      <w:marTop w:val="0"/>
      <w:marBottom w:val="0"/>
      <w:divBdr>
        <w:top w:val="none" w:sz="0" w:space="0" w:color="auto"/>
        <w:left w:val="none" w:sz="0" w:space="0" w:color="auto"/>
        <w:bottom w:val="none" w:sz="0" w:space="0" w:color="auto"/>
        <w:right w:val="none" w:sz="0" w:space="0" w:color="auto"/>
      </w:divBdr>
      <w:divsChild>
        <w:div w:id="130828539">
          <w:marLeft w:val="0"/>
          <w:marRight w:val="0"/>
          <w:marTop w:val="0"/>
          <w:marBottom w:val="0"/>
          <w:divBdr>
            <w:top w:val="none" w:sz="0" w:space="0" w:color="auto"/>
            <w:left w:val="none" w:sz="0" w:space="0" w:color="auto"/>
            <w:bottom w:val="none" w:sz="0" w:space="0" w:color="auto"/>
            <w:right w:val="none" w:sz="0" w:space="0" w:color="auto"/>
          </w:divBdr>
          <w:divsChild>
            <w:div w:id="179127211">
              <w:marLeft w:val="0"/>
              <w:marRight w:val="0"/>
              <w:marTop w:val="0"/>
              <w:marBottom w:val="0"/>
              <w:divBdr>
                <w:top w:val="none" w:sz="0" w:space="0" w:color="auto"/>
                <w:left w:val="none" w:sz="0" w:space="0" w:color="auto"/>
                <w:bottom w:val="none" w:sz="0" w:space="0" w:color="auto"/>
                <w:right w:val="none" w:sz="0" w:space="0" w:color="auto"/>
              </w:divBdr>
              <w:divsChild>
                <w:div w:id="856847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102341">
      <w:bodyDiv w:val="1"/>
      <w:marLeft w:val="0"/>
      <w:marRight w:val="0"/>
      <w:marTop w:val="0"/>
      <w:marBottom w:val="0"/>
      <w:divBdr>
        <w:top w:val="none" w:sz="0" w:space="0" w:color="auto"/>
        <w:left w:val="none" w:sz="0" w:space="0" w:color="auto"/>
        <w:bottom w:val="none" w:sz="0" w:space="0" w:color="auto"/>
        <w:right w:val="none" w:sz="0" w:space="0" w:color="auto"/>
      </w:divBdr>
    </w:div>
    <w:div w:id="214265158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hyperlink" Target="https://jamanetwork.com/journals/jamapsychiatry/article-abstract/207619" TargetMode="External"/><Relationship Id="rId21" Type="http://schemas.openxmlformats.org/officeDocument/2006/relationships/hyperlink" Target="http://fintanoregan.com/managing-children-with-oppositional-defiant-disorder-odd/" TargetMode="External"/><Relationship Id="rId22" Type="http://schemas.openxmlformats.org/officeDocument/2006/relationships/hyperlink" Target="https://www.ncbi.nlm.nih.gov/pmc/articles/PMC3057683/" TargetMode="External"/><Relationship Id="rId23" Type="http://schemas.openxmlformats.org/officeDocument/2006/relationships/hyperlink" Target="https://www.ncbi.nlm.nih.gov/pmc/articles/PMC2634815/" TargetMode="External"/><Relationship Id="rId24" Type="http://schemas.openxmlformats.org/officeDocument/2006/relationships/hyperlink" Target="https://journals.sagepub.com/doi/full/10.1177/0269881116658986" TargetMode="External"/><Relationship Id="rId25" Type="http://schemas.openxmlformats.org/officeDocument/2006/relationships/hyperlink" Target="https://www.weareteachers.com/students-with-odd/" TargetMode="External"/><Relationship Id="rId26" Type="http://schemas.openxmlformats.org/officeDocument/2006/relationships/hyperlink" Target="https://gov.wales/additional-learning-needs-and-education-tribunal-wales-act" TargetMode="External"/><Relationship Id="rId27" Type="http://schemas.openxmlformats.org/officeDocument/2006/relationships/hyperlink" Target="https://gov.wales/sites/default/files/publications/2018-10/helping-children-and-young-people-who-need-extra-support-to-learn-children-and-young-people-with-additional-learning-needs.pdf" TargetMode="External"/><Relationship Id="rId28" Type="http://schemas.openxmlformats.org/officeDocument/2006/relationships/hyperlink" Target="https://gov.wales/sites/default/files/consultations/2018-12/draft-education-tribunal-for-wales-regulations-2019.pdf" TargetMode="External"/><Relationship Id="rId29" Type="http://schemas.openxmlformats.org/officeDocument/2006/relationships/header" Target="header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footer" Target="footer1.xml"/><Relationship Id="rId31" Type="http://schemas.openxmlformats.org/officeDocument/2006/relationships/footer" Target="footer2.xml"/><Relationship Id="rId32" Type="http://schemas.openxmlformats.org/officeDocument/2006/relationships/fontTable" Target="fontTable.xml"/><Relationship Id="rId9" Type="http://schemas.openxmlformats.org/officeDocument/2006/relationships/hyperlink" Target="https://link.springer.com/article/10.1007/s10826-015-0323-3" TargetMode="External"/><Relationship Id="rId6" Type="http://schemas.openxmlformats.org/officeDocument/2006/relationships/endnotes" Target="endnotes.xml"/><Relationship Id="rId7" Type="http://schemas.openxmlformats.org/officeDocument/2006/relationships/hyperlink" Target="https://grdspublishing.org/index.php/people/article/view/1675" TargetMode="External"/><Relationship Id="rId8" Type="http://schemas.openxmlformats.org/officeDocument/2006/relationships/hyperlink" Target="https://www.walesonline.co.uk/news/health/children-wales-being-diagnosed-odd-12628636" TargetMode="External"/><Relationship Id="rId33" Type="http://schemas.openxmlformats.org/officeDocument/2006/relationships/theme" Target="theme/theme1.xml"/><Relationship Id="rId10" Type="http://schemas.openxmlformats.org/officeDocument/2006/relationships/hyperlink" Target="https://www.sciencedirect.com/science/article/pii/S0140673614616846" TargetMode="External"/><Relationship Id="rId11" Type="http://schemas.openxmlformats.org/officeDocument/2006/relationships/hyperlink" Target="http://www.headteacher-update.com/best-practice-article/oppositional-defiant-disorder-in-the-classroom/112142/" TargetMode="External"/><Relationship Id="rId12" Type="http://schemas.openxmlformats.org/officeDocument/2006/relationships/hyperlink" Target="http://www.childreninwales.org.uk" TargetMode="External"/><Relationship Id="rId13" Type="http://schemas.openxmlformats.org/officeDocument/2006/relationships/hyperlink" Target="https://childmind.org/article/what-is-odd-oppositional-defiant-disorder/" TargetMode="External"/><Relationship Id="rId14" Type="http://schemas.openxmlformats.org/officeDocument/2006/relationships/hyperlink" Target="https://www.sciencedirect.com/science/article/abs/pii/S0890856709619833" TargetMode="External"/><Relationship Id="rId15" Type="http://schemas.openxmlformats.org/officeDocument/2006/relationships/hyperlink" Target="https://www.dovepress.com/oppositional-defiant-disorder-current-insight-peer-reviewed-fulltext-article-PRBM" TargetMode="External"/><Relationship Id="rId16" Type="http://schemas.openxmlformats.org/officeDocument/2006/relationships/hyperlink" Target="https://www.cambridge.org/core/journals/psychological-medicine/article/mental-disorders-as-risk-factors-for-later-substance-dependence-estimates-of-optimal-prevention-and-treatment-benefits/2E504AD8A37AAEBF3B82B2F145596FA2" TargetMode="External"/><Relationship Id="rId17" Type="http://schemas.openxmlformats.org/officeDocument/2006/relationships/hyperlink" Target="https://psycnet.apa.org/doi/10.1037/abn0000090" TargetMode="External"/><Relationship Id="rId18" Type="http://schemas.openxmlformats.org/officeDocument/2006/relationships/hyperlink" Target="https://www.researchgate.net/publication/7589768_The_Treatment_of_Conduct_Problems_in_Children_With_Callous-Unemotional_Traits" TargetMode="External"/><Relationship Id="rId19" Type="http://schemas.openxmlformats.org/officeDocument/2006/relationships/hyperlink" Target="https://rdw.rowan.edu/cgi/viewcontent.cgi?referer=https://scholar.google.co.uk/scholar?as_ylo=2015&amp;q=oppositional+defiance+disordering+a+early+years+setting&amp;hl=en&amp;as_sdt=0,5&amp;httpsredir=1&amp;article=3447&amp;context=et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272</TotalTime>
  <Pages>10</Pages>
  <Words>4224</Words>
  <Characters>25393</Characters>
  <Application>Microsoft Macintosh Word</Application>
  <DocSecurity>0</DocSecurity>
  <Lines>705</Lines>
  <Paragraphs>264</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    O’Regan, F. (2018) MANAGING CHILDREN WITH OPPOSITIONAL DEFIANT DISORDER (ODD) </vt:lpstr>
      <vt:lpstr>    http://fintanoregan.com/managing-children-with-oppositional-defiant-disorder-odd</vt:lpstr>
      <vt:lpstr>We are Teachers (2019) What Teachers Need to Know About Students With ODD. </vt:lpstr>
    </vt:vector>
  </TitlesOfParts>
  <LinksUpToDate>false</LinksUpToDate>
  <CharactersWithSpaces>29353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Gale</dc:creator>
  <cp:keywords/>
  <dc:description/>
  <cp:lastModifiedBy>Amanda Gale</cp:lastModifiedBy>
  <cp:revision>6</cp:revision>
  <cp:lastPrinted>2019-06-18T17:12:00Z</cp:lastPrinted>
  <dcterms:created xsi:type="dcterms:W3CDTF">2019-06-18T17:10:00Z</dcterms:created>
  <dcterms:modified xsi:type="dcterms:W3CDTF">2019-06-19T20:55:00Z</dcterms:modified>
</cp:coreProperties>
</file>