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CEE95" w14:textId="77777777" w:rsidR="00A534F9" w:rsidRPr="001E206D" w:rsidRDefault="00A534F9" w:rsidP="00CE0FB6">
      <w:pPr>
        <w:spacing w:line="360" w:lineRule="auto"/>
        <w:rPr>
          <w:rFonts w:ascii="Arial" w:hAnsi="Arial" w:cs="Arial"/>
          <w:sz w:val="28"/>
          <w:lang w:val="cy-GB"/>
        </w:rPr>
      </w:pPr>
      <w:bookmarkStart w:id="0" w:name="_GoBack"/>
      <w:bookmarkEnd w:id="0"/>
    </w:p>
    <w:p w14:paraId="4F59A398" w14:textId="77777777" w:rsidR="009D5ABC" w:rsidRPr="001E206D" w:rsidRDefault="009D5ABC" w:rsidP="00CE0FB6">
      <w:pPr>
        <w:spacing w:line="360" w:lineRule="auto"/>
        <w:rPr>
          <w:rFonts w:ascii="Arial" w:hAnsi="Arial" w:cs="Arial"/>
          <w:sz w:val="28"/>
          <w:lang w:val="cy-GB"/>
        </w:rPr>
      </w:pPr>
    </w:p>
    <w:p w14:paraId="3CE5D36A" w14:textId="739B122B" w:rsidR="009D5ABC" w:rsidRPr="001E206D" w:rsidRDefault="009C646E" w:rsidP="00CE0FB6">
      <w:pPr>
        <w:spacing w:line="360" w:lineRule="auto"/>
        <w:rPr>
          <w:rFonts w:ascii="Arial" w:hAnsi="Arial" w:cs="Arial"/>
          <w:sz w:val="40"/>
          <w:lang w:val="cy-GB"/>
        </w:rPr>
      </w:pPr>
      <w:r w:rsidRPr="001E206D">
        <w:rPr>
          <w:rFonts w:ascii="Arial" w:hAnsi="Arial" w:cs="Arial"/>
          <w:sz w:val="40"/>
          <w:lang w:val="cy-GB"/>
        </w:rPr>
        <w:t xml:space="preserve">ECAD6003C </w:t>
      </w:r>
    </w:p>
    <w:p w14:paraId="1FF19E6F" w14:textId="008F7C1D" w:rsidR="009D5ABC" w:rsidRPr="001E206D" w:rsidRDefault="009D5ABC" w:rsidP="00CE0FB6">
      <w:pPr>
        <w:spacing w:line="360" w:lineRule="auto"/>
        <w:rPr>
          <w:rFonts w:ascii="Arial" w:hAnsi="Arial" w:cs="Arial"/>
          <w:sz w:val="40"/>
          <w:lang w:val="cy-GB"/>
        </w:rPr>
      </w:pPr>
    </w:p>
    <w:p w14:paraId="1B9918B0" w14:textId="77777777" w:rsidR="009C646E" w:rsidRPr="001E206D" w:rsidRDefault="009C646E" w:rsidP="00CE0FB6">
      <w:pPr>
        <w:spacing w:line="360" w:lineRule="auto"/>
        <w:rPr>
          <w:rFonts w:ascii="Arial" w:hAnsi="Arial" w:cs="Arial"/>
          <w:sz w:val="40"/>
          <w:lang w:val="cy-GB"/>
        </w:rPr>
      </w:pPr>
    </w:p>
    <w:p w14:paraId="1357BF53" w14:textId="77777777" w:rsidR="009D5ABC" w:rsidRPr="001E206D" w:rsidRDefault="009D5ABC" w:rsidP="00CE0FB6">
      <w:pPr>
        <w:spacing w:line="360" w:lineRule="auto"/>
        <w:rPr>
          <w:rFonts w:ascii="Arial" w:hAnsi="Arial" w:cs="Arial"/>
          <w:sz w:val="40"/>
          <w:lang w:val="cy-GB"/>
        </w:rPr>
      </w:pPr>
    </w:p>
    <w:p w14:paraId="5D604A1E" w14:textId="3C938A9F" w:rsidR="009D5ABC" w:rsidRPr="001E206D" w:rsidRDefault="009D5ABC" w:rsidP="00CE0FB6">
      <w:pPr>
        <w:spacing w:line="360" w:lineRule="auto"/>
        <w:rPr>
          <w:rFonts w:ascii="Arial" w:hAnsi="Arial" w:cs="Arial"/>
          <w:sz w:val="40"/>
          <w:u w:val="single"/>
          <w:lang w:val="cy-GB"/>
        </w:rPr>
      </w:pPr>
      <w:r w:rsidRPr="001E206D">
        <w:rPr>
          <w:rFonts w:ascii="Arial" w:hAnsi="Arial" w:cs="Arial"/>
          <w:sz w:val="40"/>
          <w:u w:val="single"/>
          <w:lang w:val="cy-GB"/>
        </w:rPr>
        <w:t>Arolwg o strategaethau datblygu llythrennedd ar waith drwy weithgar</w:t>
      </w:r>
      <w:r w:rsidR="00DF37E2" w:rsidRPr="001E206D">
        <w:rPr>
          <w:rFonts w:ascii="Arial" w:hAnsi="Arial" w:cs="Arial"/>
          <w:sz w:val="40"/>
          <w:u w:val="single"/>
          <w:lang w:val="cy-GB"/>
        </w:rPr>
        <w:t>eddau celfyddydol yng Nghyfnod A</w:t>
      </w:r>
      <w:r w:rsidRPr="001E206D">
        <w:rPr>
          <w:rFonts w:ascii="Arial" w:hAnsi="Arial" w:cs="Arial"/>
          <w:sz w:val="40"/>
          <w:u w:val="single"/>
          <w:lang w:val="cy-GB"/>
        </w:rPr>
        <w:t>llweddol 2.</w:t>
      </w:r>
    </w:p>
    <w:p w14:paraId="20A973DE" w14:textId="77777777" w:rsidR="000D6E8D" w:rsidRPr="001E206D" w:rsidRDefault="000D6E8D" w:rsidP="00CE0FB6">
      <w:pPr>
        <w:spacing w:line="360" w:lineRule="auto"/>
        <w:rPr>
          <w:rFonts w:ascii="Arial" w:hAnsi="Arial" w:cs="Arial"/>
          <w:sz w:val="40"/>
          <w:u w:val="single"/>
          <w:lang w:val="cy-GB"/>
        </w:rPr>
      </w:pPr>
    </w:p>
    <w:p w14:paraId="0339CACF" w14:textId="4A830D7E" w:rsidR="000D6E8D" w:rsidRPr="001E206D" w:rsidRDefault="000D6E8D" w:rsidP="00CE0FB6">
      <w:pPr>
        <w:spacing w:line="360" w:lineRule="auto"/>
        <w:rPr>
          <w:rFonts w:ascii="Arial" w:hAnsi="Arial" w:cs="Arial"/>
          <w:sz w:val="40"/>
          <w:lang w:val="cy-GB"/>
        </w:rPr>
      </w:pPr>
      <w:r w:rsidRPr="001E206D">
        <w:rPr>
          <w:rFonts w:ascii="Arial" w:hAnsi="Arial" w:cs="Arial"/>
          <w:sz w:val="40"/>
          <w:lang w:val="cy-GB"/>
        </w:rPr>
        <w:t>1600849</w:t>
      </w:r>
    </w:p>
    <w:p w14:paraId="7D732185" w14:textId="44D9E513" w:rsidR="000D6E8D" w:rsidRPr="001E206D" w:rsidRDefault="000D6E8D" w:rsidP="00CE0FB6">
      <w:pPr>
        <w:spacing w:line="360" w:lineRule="auto"/>
        <w:rPr>
          <w:rFonts w:ascii="Arial" w:hAnsi="Arial" w:cs="Arial"/>
          <w:sz w:val="40"/>
          <w:lang w:val="cy-GB"/>
        </w:rPr>
      </w:pPr>
    </w:p>
    <w:p w14:paraId="3BFDCDEF" w14:textId="77777777" w:rsidR="000D6E8D" w:rsidRPr="001E206D" w:rsidRDefault="000D6E8D" w:rsidP="00CE0FB6">
      <w:pPr>
        <w:autoSpaceDE w:val="0"/>
        <w:autoSpaceDN w:val="0"/>
        <w:adjustRightInd w:val="0"/>
        <w:spacing w:line="360" w:lineRule="auto"/>
        <w:rPr>
          <w:rFonts w:ascii="Arial" w:eastAsiaTheme="minorHAnsi" w:hAnsi="Arial" w:cs="Arial"/>
          <w:lang w:val="en-US"/>
        </w:rPr>
      </w:pPr>
    </w:p>
    <w:p w14:paraId="12D212F5" w14:textId="207E7D73" w:rsidR="000D6E8D" w:rsidRPr="001E206D" w:rsidRDefault="000D6E8D" w:rsidP="00CE0FB6">
      <w:pPr>
        <w:autoSpaceDE w:val="0"/>
        <w:autoSpaceDN w:val="0"/>
        <w:adjustRightInd w:val="0"/>
        <w:spacing w:line="360" w:lineRule="auto"/>
        <w:rPr>
          <w:rFonts w:ascii="Arial" w:eastAsiaTheme="minorHAnsi" w:hAnsi="Arial" w:cs="Arial"/>
          <w:sz w:val="40"/>
          <w:szCs w:val="40"/>
          <w:lang w:val="en-US"/>
        </w:rPr>
      </w:pPr>
      <w:r w:rsidRPr="001E206D">
        <w:rPr>
          <w:rFonts w:ascii="Arial" w:eastAsiaTheme="minorHAnsi" w:hAnsi="Arial" w:cs="Arial"/>
          <w:sz w:val="40"/>
          <w:szCs w:val="40"/>
          <w:lang w:val="en-US"/>
        </w:rPr>
        <w:t xml:space="preserve">BA Addysg Gynradd gyda SAC </w:t>
      </w:r>
    </w:p>
    <w:p w14:paraId="202DFF46" w14:textId="77777777" w:rsidR="000D6E8D" w:rsidRPr="001E206D" w:rsidRDefault="000D6E8D" w:rsidP="00CE0FB6">
      <w:pPr>
        <w:autoSpaceDE w:val="0"/>
        <w:autoSpaceDN w:val="0"/>
        <w:adjustRightInd w:val="0"/>
        <w:spacing w:line="360" w:lineRule="auto"/>
        <w:rPr>
          <w:rFonts w:ascii="Arial" w:eastAsiaTheme="minorHAnsi" w:hAnsi="Arial" w:cs="Arial"/>
          <w:sz w:val="40"/>
          <w:szCs w:val="40"/>
          <w:lang w:val="en-US"/>
        </w:rPr>
      </w:pPr>
      <w:r w:rsidRPr="001E206D">
        <w:rPr>
          <w:rFonts w:ascii="Arial" w:eastAsiaTheme="minorHAnsi" w:hAnsi="Arial" w:cs="Arial"/>
          <w:sz w:val="40"/>
          <w:szCs w:val="40"/>
          <w:lang w:val="en-US"/>
        </w:rPr>
        <w:t xml:space="preserve">Prifysgol Cymru Y Drindod Dewi Sant </w:t>
      </w:r>
    </w:p>
    <w:p w14:paraId="7635EA2F" w14:textId="7C574F8B" w:rsidR="000D6E8D" w:rsidRPr="001E206D" w:rsidRDefault="000D6E8D" w:rsidP="00CE0FB6">
      <w:pPr>
        <w:spacing w:line="360" w:lineRule="auto"/>
        <w:rPr>
          <w:rFonts w:ascii="Arial" w:hAnsi="Arial" w:cs="Arial"/>
          <w:sz w:val="40"/>
          <w:szCs w:val="40"/>
          <w:lang w:val="cy-GB"/>
        </w:rPr>
      </w:pPr>
      <w:r w:rsidRPr="001E206D">
        <w:rPr>
          <w:rFonts w:ascii="Arial" w:eastAsiaTheme="minorHAnsi" w:hAnsi="Arial" w:cs="Arial"/>
          <w:sz w:val="40"/>
          <w:szCs w:val="40"/>
          <w:lang w:val="en-US"/>
        </w:rPr>
        <w:t>Mai 2019</w:t>
      </w:r>
    </w:p>
    <w:p w14:paraId="52084035" w14:textId="77777777" w:rsidR="009D5ABC" w:rsidRPr="001E206D" w:rsidRDefault="009D5ABC" w:rsidP="00CE0FB6">
      <w:pPr>
        <w:spacing w:line="360" w:lineRule="auto"/>
        <w:rPr>
          <w:rFonts w:ascii="Arial" w:hAnsi="Arial" w:cs="Arial"/>
          <w:sz w:val="40"/>
          <w:lang w:val="cy-GB"/>
        </w:rPr>
      </w:pPr>
    </w:p>
    <w:p w14:paraId="21940CE5" w14:textId="77777777" w:rsidR="009D5ABC" w:rsidRPr="001E206D" w:rsidRDefault="009D5ABC" w:rsidP="00CE0FB6">
      <w:pPr>
        <w:spacing w:line="360" w:lineRule="auto"/>
        <w:rPr>
          <w:rFonts w:ascii="Arial" w:hAnsi="Arial" w:cs="Arial"/>
          <w:sz w:val="28"/>
          <w:lang w:val="cy-GB"/>
        </w:rPr>
      </w:pPr>
    </w:p>
    <w:p w14:paraId="47BF6649" w14:textId="1FCEBE01" w:rsidR="009D5ABC" w:rsidRPr="001E206D" w:rsidRDefault="009D5ABC" w:rsidP="00CE0FB6">
      <w:pPr>
        <w:spacing w:line="360" w:lineRule="auto"/>
        <w:rPr>
          <w:rFonts w:ascii="Arial" w:hAnsi="Arial" w:cs="Arial"/>
          <w:sz w:val="28"/>
          <w:lang w:val="cy-GB"/>
        </w:rPr>
      </w:pPr>
    </w:p>
    <w:p w14:paraId="595BE23C" w14:textId="350308A4" w:rsidR="000D6E8D" w:rsidRPr="001E206D" w:rsidRDefault="000D6E8D" w:rsidP="00CE0FB6">
      <w:pPr>
        <w:spacing w:line="360" w:lineRule="auto"/>
        <w:rPr>
          <w:rFonts w:ascii="Arial" w:hAnsi="Arial" w:cs="Arial"/>
          <w:sz w:val="28"/>
          <w:lang w:val="cy-GB"/>
        </w:rPr>
      </w:pPr>
    </w:p>
    <w:p w14:paraId="506F442F" w14:textId="57979949" w:rsidR="000D6E8D" w:rsidRPr="001E206D" w:rsidRDefault="000D6E8D" w:rsidP="00CE0FB6">
      <w:pPr>
        <w:spacing w:line="360" w:lineRule="auto"/>
        <w:rPr>
          <w:rFonts w:ascii="Arial" w:hAnsi="Arial" w:cs="Arial"/>
          <w:sz w:val="28"/>
          <w:lang w:val="cy-GB"/>
        </w:rPr>
      </w:pPr>
    </w:p>
    <w:p w14:paraId="6DE07A08" w14:textId="77777777" w:rsidR="000D6E8D" w:rsidRPr="001E206D" w:rsidRDefault="000D6E8D" w:rsidP="00CE0FB6">
      <w:pPr>
        <w:spacing w:line="360" w:lineRule="auto"/>
        <w:rPr>
          <w:rFonts w:ascii="Arial" w:hAnsi="Arial" w:cs="Arial"/>
          <w:sz w:val="28"/>
          <w:lang w:val="cy-GB"/>
        </w:rPr>
      </w:pPr>
    </w:p>
    <w:p w14:paraId="5D2EBBC1" w14:textId="77777777" w:rsidR="0027496E" w:rsidRPr="001E206D" w:rsidRDefault="0027496E" w:rsidP="00CE0FB6">
      <w:pPr>
        <w:pStyle w:val="Default"/>
        <w:spacing w:line="360" w:lineRule="auto"/>
        <w:rPr>
          <w:rFonts w:ascii="Arial" w:hAnsi="Arial" w:cs="Arial"/>
          <w:b/>
          <w:bCs/>
          <w:color w:val="auto"/>
          <w:sz w:val="22"/>
          <w:szCs w:val="22"/>
          <w:lang w:val="cy-GB"/>
        </w:rPr>
      </w:pPr>
    </w:p>
    <w:p w14:paraId="321C63E2" w14:textId="7DB67EE3" w:rsidR="009D5ABC" w:rsidRPr="00D14922" w:rsidRDefault="009D5ABC" w:rsidP="00CE0FB6">
      <w:pPr>
        <w:pStyle w:val="Default"/>
        <w:spacing w:line="360" w:lineRule="auto"/>
        <w:rPr>
          <w:rFonts w:ascii="Arial" w:hAnsi="Arial" w:cs="Arial"/>
          <w:b/>
          <w:bCs/>
          <w:color w:val="auto"/>
          <w:sz w:val="20"/>
          <w:szCs w:val="20"/>
          <w:lang w:val="cy-GB"/>
        </w:rPr>
      </w:pPr>
      <w:r w:rsidRPr="00D14922">
        <w:rPr>
          <w:rFonts w:ascii="Arial" w:hAnsi="Arial" w:cs="Arial"/>
          <w:b/>
          <w:bCs/>
          <w:color w:val="auto"/>
          <w:sz w:val="20"/>
          <w:szCs w:val="20"/>
          <w:lang w:val="cy-GB"/>
        </w:rPr>
        <w:lastRenderedPageBreak/>
        <w:t xml:space="preserve">Datganiad </w:t>
      </w:r>
    </w:p>
    <w:p w14:paraId="0630A2F5" w14:textId="12C675C5" w:rsidR="009D5ABC" w:rsidRPr="00D14922" w:rsidRDefault="009D5ABC" w:rsidP="00CE0FB6">
      <w:pPr>
        <w:spacing w:line="360" w:lineRule="auto"/>
        <w:rPr>
          <w:rFonts w:ascii="Arial" w:hAnsi="Arial" w:cs="Arial"/>
          <w:sz w:val="20"/>
          <w:szCs w:val="20"/>
          <w:lang w:val="cy-GB"/>
        </w:rPr>
      </w:pPr>
      <w:r w:rsidRPr="00D14922">
        <w:rPr>
          <w:rFonts w:ascii="Arial" w:hAnsi="Arial" w:cs="Arial"/>
          <w:sz w:val="20"/>
          <w:szCs w:val="20"/>
          <w:lang w:val="cy-GB"/>
        </w:rPr>
        <w:t>Mae hyn i dystio mai fy ngwaith i yn llwyr yw’r prosiect ymchwil hwn, a</w:t>
      </w:r>
      <w:r w:rsidR="003728E4" w:rsidRPr="00D14922">
        <w:rPr>
          <w:rFonts w:ascii="Arial" w:hAnsi="Arial" w:cs="Arial"/>
          <w:sz w:val="20"/>
          <w:szCs w:val="20"/>
          <w:lang w:val="cy-GB"/>
        </w:rPr>
        <w:t>c</w:t>
      </w:r>
      <w:r w:rsidRPr="00D14922">
        <w:rPr>
          <w:rFonts w:ascii="Arial" w:hAnsi="Arial" w:cs="Arial"/>
          <w:sz w:val="20"/>
          <w:szCs w:val="20"/>
          <w:lang w:val="cy-GB"/>
        </w:rPr>
        <w:t xml:space="preserve"> eithrio lle cyfeirir at waith eraill. Nid yw’r prosiect ymchwil hwn neu unrhyw ran ohono wedi cael ei gyflwyno, neu yn cael ei gyflwyno mewn ymgeisyddiaeth am unrhyw ddyfarniad arall, heblaw fel rhan o’r radd BA (Anrh) Addysg Gynradd gyda SAC ym Mhrifysgol Cymru Y Drindod Dewi Sant. </w:t>
      </w:r>
      <w:r w:rsidR="003728E4" w:rsidRPr="00D14922">
        <w:rPr>
          <w:rFonts w:ascii="Arial" w:eastAsiaTheme="minorHAnsi" w:hAnsi="Arial" w:cs="Arial"/>
          <w:sz w:val="20"/>
          <w:szCs w:val="20"/>
          <w:lang w:val="cy-GB"/>
        </w:rPr>
        <w:t>Deallir</w:t>
      </w:r>
      <w:r w:rsidRPr="00D14922">
        <w:rPr>
          <w:rFonts w:ascii="Arial" w:hAnsi="Arial" w:cs="Arial"/>
          <w:bCs/>
          <w:sz w:val="20"/>
          <w:szCs w:val="20"/>
          <w:lang w:val="cy-GB"/>
        </w:rPr>
        <w:t xml:space="preserve"> fod unrhyw waith a ddefnyddiwyd heb gyfeirio ato yn weithred o lên-ladrad.</w:t>
      </w:r>
    </w:p>
    <w:p w14:paraId="12E839EB" w14:textId="77777777" w:rsidR="009D5ABC" w:rsidRPr="00D14922" w:rsidRDefault="009D5ABC" w:rsidP="00CE0FB6">
      <w:pPr>
        <w:spacing w:line="360" w:lineRule="auto"/>
        <w:rPr>
          <w:rFonts w:ascii="Arial" w:hAnsi="Arial" w:cs="Arial"/>
          <w:sz w:val="20"/>
          <w:szCs w:val="20"/>
          <w:lang w:val="cy-GB"/>
        </w:rPr>
      </w:pPr>
    </w:p>
    <w:p w14:paraId="7202A696" w14:textId="77777777" w:rsidR="009D5ABC" w:rsidRPr="00D14922" w:rsidRDefault="009D5ABC" w:rsidP="00CE0FB6">
      <w:pPr>
        <w:spacing w:line="360" w:lineRule="auto"/>
        <w:rPr>
          <w:rFonts w:ascii="Arial" w:hAnsi="Arial" w:cs="Arial"/>
          <w:sz w:val="20"/>
          <w:szCs w:val="20"/>
          <w:lang w:val="cy-GB"/>
        </w:rPr>
      </w:pPr>
    </w:p>
    <w:p w14:paraId="6ABDCDDD" w14:textId="77777777" w:rsidR="009D5ABC" w:rsidRPr="00D14922" w:rsidRDefault="009D5ABC" w:rsidP="00CE0FB6">
      <w:pPr>
        <w:spacing w:line="360" w:lineRule="auto"/>
        <w:rPr>
          <w:rFonts w:ascii="Arial" w:hAnsi="Arial" w:cs="Arial"/>
          <w:sz w:val="20"/>
          <w:szCs w:val="20"/>
          <w:lang w:val="cy-GB"/>
        </w:rPr>
      </w:pPr>
    </w:p>
    <w:p w14:paraId="0E8F7D6A" w14:textId="77777777" w:rsidR="009D5ABC" w:rsidRPr="00D14922" w:rsidRDefault="009D5ABC" w:rsidP="00CE0FB6">
      <w:pPr>
        <w:spacing w:line="360" w:lineRule="auto"/>
        <w:rPr>
          <w:rFonts w:ascii="Arial" w:hAnsi="Arial" w:cs="Arial"/>
          <w:sz w:val="20"/>
          <w:szCs w:val="20"/>
          <w:lang w:val="cy-GB"/>
        </w:rPr>
      </w:pPr>
    </w:p>
    <w:p w14:paraId="31CB1517" w14:textId="77777777" w:rsidR="009D5ABC" w:rsidRPr="00D14922" w:rsidRDefault="009D5ABC" w:rsidP="00CE0FB6">
      <w:pPr>
        <w:spacing w:line="360" w:lineRule="auto"/>
        <w:rPr>
          <w:rFonts w:ascii="Arial" w:hAnsi="Arial" w:cs="Arial"/>
          <w:sz w:val="20"/>
          <w:szCs w:val="20"/>
          <w:lang w:val="cy-GB"/>
        </w:rPr>
      </w:pPr>
    </w:p>
    <w:p w14:paraId="56F4D511" w14:textId="77777777" w:rsidR="009D5ABC" w:rsidRPr="00D14922" w:rsidRDefault="009D5ABC" w:rsidP="00CE0FB6">
      <w:pPr>
        <w:spacing w:line="360" w:lineRule="auto"/>
        <w:rPr>
          <w:rFonts w:ascii="Arial" w:hAnsi="Arial" w:cs="Arial"/>
          <w:sz w:val="20"/>
          <w:szCs w:val="20"/>
          <w:lang w:val="cy-GB"/>
        </w:rPr>
      </w:pPr>
    </w:p>
    <w:p w14:paraId="099ED27C" w14:textId="77777777" w:rsidR="009D5ABC" w:rsidRPr="00D14922" w:rsidRDefault="009D5ABC" w:rsidP="00CE0FB6">
      <w:pPr>
        <w:spacing w:line="360" w:lineRule="auto"/>
        <w:rPr>
          <w:rFonts w:ascii="Arial" w:hAnsi="Arial" w:cs="Arial"/>
          <w:sz w:val="20"/>
          <w:szCs w:val="20"/>
          <w:lang w:val="cy-GB"/>
        </w:rPr>
      </w:pPr>
    </w:p>
    <w:p w14:paraId="2CFD8257" w14:textId="77777777" w:rsidR="009D5ABC" w:rsidRPr="00D14922" w:rsidRDefault="009D5ABC" w:rsidP="00CE0FB6">
      <w:pPr>
        <w:spacing w:line="360" w:lineRule="auto"/>
        <w:rPr>
          <w:rFonts w:ascii="Arial" w:hAnsi="Arial" w:cs="Arial"/>
          <w:sz w:val="20"/>
          <w:szCs w:val="20"/>
          <w:lang w:val="cy-GB"/>
        </w:rPr>
      </w:pPr>
    </w:p>
    <w:p w14:paraId="147E0C4A" w14:textId="77777777" w:rsidR="009D5ABC" w:rsidRPr="00D14922" w:rsidRDefault="009D5ABC" w:rsidP="00CE0FB6">
      <w:pPr>
        <w:spacing w:line="360" w:lineRule="auto"/>
        <w:rPr>
          <w:rFonts w:ascii="Arial" w:hAnsi="Arial" w:cs="Arial"/>
          <w:sz w:val="20"/>
          <w:szCs w:val="20"/>
          <w:lang w:val="cy-GB"/>
        </w:rPr>
      </w:pPr>
    </w:p>
    <w:p w14:paraId="42AA2DB4" w14:textId="77777777" w:rsidR="009D5ABC" w:rsidRPr="00D14922" w:rsidRDefault="009D5ABC" w:rsidP="00CE0FB6">
      <w:pPr>
        <w:spacing w:line="360" w:lineRule="auto"/>
        <w:rPr>
          <w:rFonts w:ascii="Arial" w:hAnsi="Arial" w:cs="Arial"/>
          <w:sz w:val="20"/>
          <w:szCs w:val="20"/>
          <w:lang w:val="cy-GB"/>
        </w:rPr>
      </w:pPr>
    </w:p>
    <w:p w14:paraId="15A81C6C" w14:textId="77777777" w:rsidR="009D5ABC" w:rsidRPr="00D14922" w:rsidRDefault="009D5ABC" w:rsidP="00CE0FB6">
      <w:pPr>
        <w:spacing w:line="360" w:lineRule="auto"/>
        <w:rPr>
          <w:rFonts w:ascii="Arial" w:hAnsi="Arial" w:cs="Arial"/>
          <w:sz w:val="20"/>
          <w:szCs w:val="20"/>
          <w:lang w:val="cy-GB"/>
        </w:rPr>
      </w:pPr>
    </w:p>
    <w:p w14:paraId="6D572064" w14:textId="77777777" w:rsidR="009D5ABC" w:rsidRPr="00D14922" w:rsidRDefault="009D5ABC" w:rsidP="00CE0FB6">
      <w:pPr>
        <w:spacing w:line="360" w:lineRule="auto"/>
        <w:rPr>
          <w:rFonts w:ascii="Arial" w:hAnsi="Arial" w:cs="Arial"/>
          <w:sz w:val="20"/>
          <w:szCs w:val="20"/>
          <w:lang w:val="cy-GB"/>
        </w:rPr>
      </w:pPr>
    </w:p>
    <w:p w14:paraId="42828F45" w14:textId="77777777" w:rsidR="009D5ABC" w:rsidRPr="00D14922" w:rsidRDefault="009D5ABC" w:rsidP="00CE0FB6">
      <w:pPr>
        <w:spacing w:line="360" w:lineRule="auto"/>
        <w:rPr>
          <w:rFonts w:ascii="Arial" w:hAnsi="Arial" w:cs="Arial"/>
          <w:sz w:val="20"/>
          <w:szCs w:val="20"/>
          <w:lang w:val="cy-GB"/>
        </w:rPr>
      </w:pPr>
    </w:p>
    <w:p w14:paraId="25BF161F" w14:textId="77777777" w:rsidR="009D5ABC" w:rsidRPr="00D14922" w:rsidRDefault="009D5ABC" w:rsidP="00CE0FB6">
      <w:pPr>
        <w:spacing w:line="360" w:lineRule="auto"/>
        <w:rPr>
          <w:rFonts w:ascii="Arial" w:hAnsi="Arial" w:cs="Arial"/>
          <w:sz w:val="20"/>
          <w:szCs w:val="20"/>
          <w:lang w:val="cy-GB"/>
        </w:rPr>
      </w:pPr>
    </w:p>
    <w:p w14:paraId="6E13E3D2" w14:textId="77A45405" w:rsidR="00A82A7F" w:rsidRPr="00D14922" w:rsidRDefault="00A82A7F" w:rsidP="00CE0FB6">
      <w:pPr>
        <w:spacing w:line="360" w:lineRule="auto"/>
        <w:rPr>
          <w:rFonts w:ascii="Arial" w:hAnsi="Arial" w:cs="Arial"/>
          <w:sz w:val="20"/>
          <w:szCs w:val="20"/>
          <w:lang w:val="cy-GB"/>
        </w:rPr>
      </w:pPr>
    </w:p>
    <w:p w14:paraId="763843A4" w14:textId="77777777" w:rsidR="00596094" w:rsidRPr="00D14922" w:rsidRDefault="00596094" w:rsidP="00CE0FB6">
      <w:pPr>
        <w:spacing w:line="360" w:lineRule="auto"/>
        <w:rPr>
          <w:rFonts w:ascii="Arial" w:hAnsi="Arial" w:cs="Arial"/>
          <w:sz w:val="20"/>
          <w:szCs w:val="20"/>
          <w:lang w:val="cy-GB"/>
        </w:rPr>
      </w:pPr>
    </w:p>
    <w:p w14:paraId="75F94622" w14:textId="77048248" w:rsidR="00DF37E2" w:rsidRPr="00D14922" w:rsidRDefault="00DF37E2" w:rsidP="00CE0FB6">
      <w:pPr>
        <w:spacing w:line="360" w:lineRule="auto"/>
        <w:rPr>
          <w:rFonts w:ascii="Arial" w:hAnsi="Arial" w:cs="Arial"/>
          <w:sz w:val="20"/>
          <w:szCs w:val="20"/>
          <w:lang w:val="cy-GB"/>
        </w:rPr>
      </w:pPr>
    </w:p>
    <w:p w14:paraId="0306EEC9" w14:textId="50979196" w:rsidR="00DF37E2" w:rsidRPr="00D14922" w:rsidRDefault="00DF37E2" w:rsidP="00CE0FB6">
      <w:pPr>
        <w:spacing w:line="360" w:lineRule="auto"/>
        <w:rPr>
          <w:rFonts w:ascii="Arial" w:hAnsi="Arial" w:cs="Arial"/>
          <w:sz w:val="20"/>
          <w:szCs w:val="20"/>
          <w:lang w:val="cy-GB"/>
        </w:rPr>
      </w:pPr>
    </w:p>
    <w:p w14:paraId="61B8FF3B" w14:textId="11246F2D" w:rsidR="0027496E" w:rsidRPr="00D14922" w:rsidRDefault="0027496E" w:rsidP="00CE0FB6">
      <w:pPr>
        <w:spacing w:line="360" w:lineRule="auto"/>
        <w:rPr>
          <w:rFonts w:ascii="Arial" w:hAnsi="Arial" w:cs="Arial"/>
          <w:sz w:val="20"/>
          <w:szCs w:val="20"/>
          <w:lang w:val="cy-GB"/>
        </w:rPr>
      </w:pPr>
    </w:p>
    <w:p w14:paraId="3DC9C4AD" w14:textId="19C3BE68" w:rsidR="0027496E" w:rsidRDefault="0027496E" w:rsidP="00CE0FB6">
      <w:pPr>
        <w:spacing w:line="360" w:lineRule="auto"/>
        <w:rPr>
          <w:rFonts w:ascii="Arial" w:hAnsi="Arial" w:cs="Arial"/>
          <w:sz w:val="20"/>
          <w:szCs w:val="20"/>
          <w:lang w:val="cy-GB"/>
        </w:rPr>
      </w:pPr>
    </w:p>
    <w:p w14:paraId="056C6E48" w14:textId="2BCF731C" w:rsidR="00D14922" w:rsidRDefault="00D14922" w:rsidP="00CE0FB6">
      <w:pPr>
        <w:spacing w:line="360" w:lineRule="auto"/>
        <w:rPr>
          <w:rFonts w:ascii="Arial" w:hAnsi="Arial" w:cs="Arial"/>
          <w:sz w:val="20"/>
          <w:szCs w:val="20"/>
          <w:lang w:val="cy-GB"/>
        </w:rPr>
      </w:pPr>
    </w:p>
    <w:p w14:paraId="507FC06E" w14:textId="50060BD5" w:rsidR="00D14922" w:rsidRDefault="00D14922" w:rsidP="00CE0FB6">
      <w:pPr>
        <w:spacing w:line="360" w:lineRule="auto"/>
        <w:rPr>
          <w:rFonts w:ascii="Arial" w:hAnsi="Arial" w:cs="Arial"/>
          <w:sz w:val="20"/>
          <w:szCs w:val="20"/>
          <w:lang w:val="cy-GB"/>
        </w:rPr>
      </w:pPr>
    </w:p>
    <w:p w14:paraId="1300DC59" w14:textId="23120060" w:rsidR="00D14922" w:rsidRDefault="00D14922" w:rsidP="00CE0FB6">
      <w:pPr>
        <w:spacing w:line="360" w:lineRule="auto"/>
        <w:rPr>
          <w:rFonts w:ascii="Arial" w:hAnsi="Arial" w:cs="Arial"/>
          <w:sz w:val="20"/>
          <w:szCs w:val="20"/>
          <w:lang w:val="cy-GB"/>
        </w:rPr>
      </w:pPr>
    </w:p>
    <w:p w14:paraId="04A525A4" w14:textId="4EA1B1FC" w:rsidR="00D14922" w:rsidRDefault="00D14922" w:rsidP="00CE0FB6">
      <w:pPr>
        <w:spacing w:line="360" w:lineRule="auto"/>
        <w:rPr>
          <w:rFonts w:ascii="Arial" w:hAnsi="Arial" w:cs="Arial"/>
          <w:sz w:val="20"/>
          <w:szCs w:val="20"/>
          <w:lang w:val="cy-GB"/>
        </w:rPr>
      </w:pPr>
    </w:p>
    <w:p w14:paraId="2C35ED3C" w14:textId="2BDAE4B9" w:rsidR="00D14922" w:rsidRDefault="00D14922" w:rsidP="00CE0FB6">
      <w:pPr>
        <w:spacing w:line="360" w:lineRule="auto"/>
        <w:rPr>
          <w:rFonts w:ascii="Arial" w:hAnsi="Arial" w:cs="Arial"/>
          <w:sz w:val="20"/>
          <w:szCs w:val="20"/>
          <w:lang w:val="cy-GB"/>
        </w:rPr>
      </w:pPr>
    </w:p>
    <w:p w14:paraId="07856374" w14:textId="23450F3E" w:rsidR="00D14922" w:rsidRDefault="00D14922" w:rsidP="00CE0FB6">
      <w:pPr>
        <w:spacing w:line="360" w:lineRule="auto"/>
        <w:rPr>
          <w:rFonts w:ascii="Arial" w:hAnsi="Arial" w:cs="Arial"/>
          <w:sz w:val="20"/>
          <w:szCs w:val="20"/>
          <w:lang w:val="cy-GB"/>
        </w:rPr>
      </w:pPr>
    </w:p>
    <w:p w14:paraId="2B66768C" w14:textId="14DE951B" w:rsidR="00D14922" w:rsidRDefault="00D14922" w:rsidP="00CE0FB6">
      <w:pPr>
        <w:spacing w:line="360" w:lineRule="auto"/>
        <w:rPr>
          <w:rFonts w:ascii="Arial" w:hAnsi="Arial" w:cs="Arial"/>
          <w:sz w:val="20"/>
          <w:szCs w:val="20"/>
          <w:lang w:val="cy-GB"/>
        </w:rPr>
      </w:pPr>
    </w:p>
    <w:p w14:paraId="3A0AE1C9" w14:textId="4E849F9B" w:rsidR="00D14922" w:rsidRDefault="00D14922" w:rsidP="00CE0FB6">
      <w:pPr>
        <w:spacing w:line="360" w:lineRule="auto"/>
        <w:rPr>
          <w:rFonts w:ascii="Arial" w:hAnsi="Arial" w:cs="Arial"/>
          <w:sz w:val="20"/>
          <w:szCs w:val="20"/>
          <w:lang w:val="cy-GB"/>
        </w:rPr>
      </w:pPr>
    </w:p>
    <w:p w14:paraId="50EBD101" w14:textId="01BDE916" w:rsidR="00D14922" w:rsidRDefault="00D14922" w:rsidP="00CE0FB6">
      <w:pPr>
        <w:spacing w:line="360" w:lineRule="auto"/>
        <w:rPr>
          <w:rFonts w:ascii="Arial" w:hAnsi="Arial" w:cs="Arial"/>
          <w:sz w:val="20"/>
          <w:szCs w:val="20"/>
          <w:lang w:val="cy-GB"/>
        </w:rPr>
      </w:pPr>
    </w:p>
    <w:p w14:paraId="6DA39CAC" w14:textId="38BE6EB8" w:rsidR="00D14922" w:rsidRDefault="00D14922" w:rsidP="00CE0FB6">
      <w:pPr>
        <w:spacing w:line="360" w:lineRule="auto"/>
        <w:rPr>
          <w:rFonts w:ascii="Arial" w:hAnsi="Arial" w:cs="Arial"/>
          <w:sz w:val="20"/>
          <w:szCs w:val="20"/>
          <w:lang w:val="cy-GB"/>
        </w:rPr>
      </w:pPr>
    </w:p>
    <w:p w14:paraId="0079C49F" w14:textId="77777777" w:rsidR="00D14922" w:rsidRPr="00D14922" w:rsidRDefault="00D14922" w:rsidP="00CE0FB6">
      <w:pPr>
        <w:spacing w:line="360" w:lineRule="auto"/>
        <w:rPr>
          <w:rFonts w:ascii="Arial" w:hAnsi="Arial" w:cs="Arial"/>
          <w:sz w:val="20"/>
          <w:szCs w:val="20"/>
          <w:lang w:val="cy-GB"/>
        </w:rPr>
      </w:pPr>
    </w:p>
    <w:p w14:paraId="6B7009C2" w14:textId="44334B51" w:rsidR="0027496E" w:rsidRPr="00D14922" w:rsidRDefault="0027496E" w:rsidP="00CE0FB6">
      <w:pPr>
        <w:spacing w:line="360" w:lineRule="auto"/>
        <w:rPr>
          <w:rFonts w:ascii="Arial" w:hAnsi="Arial" w:cs="Arial"/>
          <w:sz w:val="20"/>
          <w:szCs w:val="20"/>
          <w:lang w:val="cy-GB"/>
        </w:rPr>
      </w:pPr>
    </w:p>
    <w:p w14:paraId="7EDD40C2" w14:textId="090A469E" w:rsidR="0027496E" w:rsidRPr="00D14922" w:rsidRDefault="0027496E" w:rsidP="00CE0FB6">
      <w:pPr>
        <w:spacing w:line="360" w:lineRule="auto"/>
        <w:rPr>
          <w:rFonts w:ascii="Arial" w:hAnsi="Arial" w:cs="Arial"/>
          <w:sz w:val="20"/>
          <w:szCs w:val="20"/>
          <w:lang w:val="cy-GB"/>
        </w:rPr>
      </w:pPr>
    </w:p>
    <w:p w14:paraId="6A43E3DA" w14:textId="77777777" w:rsidR="0027496E" w:rsidRPr="00D14922" w:rsidRDefault="0027496E" w:rsidP="00CE0FB6">
      <w:pPr>
        <w:spacing w:line="360" w:lineRule="auto"/>
        <w:rPr>
          <w:rFonts w:ascii="Arial" w:hAnsi="Arial" w:cs="Arial"/>
          <w:sz w:val="20"/>
          <w:szCs w:val="20"/>
          <w:lang w:val="cy-GB"/>
        </w:rPr>
      </w:pPr>
    </w:p>
    <w:p w14:paraId="54AE4E1F" w14:textId="0C17D233" w:rsidR="00595DD5" w:rsidRPr="00D14922" w:rsidRDefault="00595DD5" w:rsidP="00CE0FB6">
      <w:pPr>
        <w:pStyle w:val="Default"/>
        <w:spacing w:line="360" w:lineRule="auto"/>
        <w:rPr>
          <w:rFonts w:ascii="Arial" w:hAnsi="Arial" w:cs="Arial"/>
          <w:b/>
          <w:bCs/>
          <w:color w:val="auto"/>
          <w:sz w:val="20"/>
          <w:szCs w:val="20"/>
          <w:lang w:val="cy-GB"/>
        </w:rPr>
      </w:pPr>
      <w:r w:rsidRPr="00D14922">
        <w:rPr>
          <w:rFonts w:ascii="Arial" w:hAnsi="Arial" w:cs="Arial"/>
          <w:b/>
          <w:bCs/>
          <w:color w:val="auto"/>
          <w:sz w:val="20"/>
          <w:szCs w:val="20"/>
          <w:lang w:val="cy-GB"/>
        </w:rPr>
        <w:lastRenderedPageBreak/>
        <w:t xml:space="preserve">Diolchiadau </w:t>
      </w:r>
    </w:p>
    <w:p w14:paraId="3DF7F03A" w14:textId="7C08C358" w:rsidR="00595DD5" w:rsidRPr="00D14922" w:rsidRDefault="00B7255A" w:rsidP="00CE0FB6">
      <w:pPr>
        <w:spacing w:line="360" w:lineRule="auto"/>
        <w:rPr>
          <w:rFonts w:ascii="Arial" w:hAnsi="Arial" w:cs="Arial"/>
          <w:sz w:val="20"/>
          <w:szCs w:val="20"/>
          <w:lang w:val="cy-GB"/>
        </w:rPr>
      </w:pPr>
      <w:r w:rsidRPr="00D14922">
        <w:rPr>
          <w:rFonts w:ascii="Arial" w:eastAsiaTheme="minorHAnsi" w:hAnsi="Arial" w:cs="Arial"/>
          <w:sz w:val="20"/>
          <w:szCs w:val="20"/>
          <w:lang w:val="cy-GB"/>
        </w:rPr>
        <w:t>Hoffwn ddiolch i’r rheini sydd wedi cyfrannu i’r prosiect ymchwil hwn. Diolch i ddarlithwyr y Brifysgol; Dr Sioned Hughes, Ms Heddwen Davies a Mr Iwan Elis Williams am rannu eu harbenigedd ynglŷn â rôl a phwysigrwydd y Celfyddydau yng nghwricwlwm ysgolion cynradd. Hefyd, dymunaf fynegi fy ngwerthfawrogiad o athrawon yn yr ysgol yr wyf yn cyflawni fy lleoliad Profiad Addysgu Proffesiynol (PAP) olaf a fy lleoliad profiad dewisol. Mae eu cyfraniad a’u cefnogaeth wedi bod yn gwbl hanfodol er mwyn sicrhau datblygiad fy mhrosiect ymchwil.</w:t>
      </w:r>
    </w:p>
    <w:p w14:paraId="6BC7A94D" w14:textId="77777777" w:rsidR="00595DD5" w:rsidRPr="00D14922" w:rsidRDefault="00595DD5" w:rsidP="00CE0FB6">
      <w:pPr>
        <w:spacing w:line="360" w:lineRule="auto"/>
        <w:rPr>
          <w:rFonts w:ascii="Arial" w:hAnsi="Arial" w:cs="Arial"/>
          <w:sz w:val="20"/>
          <w:szCs w:val="20"/>
          <w:lang w:val="cy-GB"/>
        </w:rPr>
      </w:pPr>
    </w:p>
    <w:p w14:paraId="65B6CCB5" w14:textId="77777777" w:rsidR="00595DD5" w:rsidRPr="00D14922" w:rsidRDefault="00595DD5" w:rsidP="00CE0FB6">
      <w:pPr>
        <w:spacing w:line="360" w:lineRule="auto"/>
        <w:rPr>
          <w:rFonts w:ascii="Arial" w:hAnsi="Arial" w:cs="Arial"/>
          <w:sz w:val="20"/>
          <w:szCs w:val="20"/>
          <w:lang w:val="cy-GB"/>
        </w:rPr>
      </w:pPr>
    </w:p>
    <w:p w14:paraId="30D81E96" w14:textId="77777777" w:rsidR="00595DD5" w:rsidRPr="00D14922" w:rsidRDefault="00595DD5" w:rsidP="00CE0FB6">
      <w:pPr>
        <w:spacing w:line="360" w:lineRule="auto"/>
        <w:rPr>
          <w:rFonts w:ascii="Arial" w:hAnsi="Arial" w:cs="Arial"/>
          <w:sz w:val="20"/>
          <w:szCs w:val="20"/>
          <w:lang w:val="cy-GB"/>
        </w:rPr>
      </w:pPr>
    </w:p>
    <w:p w14:paraId="6E1A2A5E" w14:textId="77777777" w:rsidR="00595DD5" w:rsidRPr="00D14922" w:rsidRDefault="00595DD5" w:rsidP="00CE0FB6">
      <w:pPr>
        <w:spacing w:line="360" w:lineRule="auto"/>
        <w:rPr>
          <w:rFonts w:ascii="Arial" w:hAnsi="Arial" w:cs="Arial"/>
          <w:sz w:val="20"/>
          <w:szCs w:val="20"/>
          <w:lang w:val="cy-GB"/>
        </w:rPr>
      </w:pPr>
    </w:p>
    <w:p w14:paraId="7CD85C18" w14:textId="77777777" w:rsidR="00595DD5" w:rsidRPr="00D14922" w:rsidRDefault="00595DD5" w:rsidP="00CE0FB6">
      <w:pPr>
        <w:spacing w:line="360" w:lineRule="auto"/>
        <w:rPr>
          <w:rFonts w:ascii="Arial" w:hAnsi="Arial" w:cs="Arial"/>
          <w:sz w:val="20"/>
          <w:szCs w:val="20"/>
          <w:lang w:val="cy-GB"/>
        </w:rPr>
      </w:pPr>
    </w:p>
    <w:p w14:paraId="1351FFFB" w14:textId="77777777" w:rsidR="00595DD5" w:rsidRPr="00D14922" w:rsidRDefault="00595DD5" w:rsidP="00CE0FB6">
      <w:pPr>
        <w:spacing w:line="360" w:lineRule="auto"/>
        <w:rPr>
          <w:rFonts w:ascii="Arial" w:hAnsi="Arial" w:cs="Arial"/>
          <w:sz w:val="20"/>
          <w:szCs w:val="20"/>
          <w:lang w:val="cy-GB"/>
        </w:rPr>
      </w:pPr>
    </w:p>
    <w:p w14:paraId="4BD5EC04" w14:textId="77777777" w:rsidR="00595DD5" w:rsidRPr="00D14922" w:rsidRDefault="00595DD5" w:rsidP="00CE0FB6">
      <w:pPr>
        <w:spacing w:line="360" w:lineRule="auto"/>
        <w:rPr>
          <w:rFonts w:ascii="Arial" w:hAnsi="Arial" w:cs="Arial"/>
          <w:sz w:val="20"/>
          <w:szCs w:val="20"/>
          <w:lang w:val="cy-GB"/>
        </w:rPr>
      </w:pPr>
    </w:p>
    <w:p w14:paraId="68CC3941" w14:textId="77777777" w:rsidR="00595DD5" w:rsidRPr="00D14922" w:rsidRDefault="00595DD5" w:rsidP="00CE0FB6">
      <w:pPr>
        <w:spacing w:line="360" w:lineRule="auto"/>
        <w:rPr>
          <w:rFonts w:ascii="Arial" w:hAnsi="Arial" w:cs="Arial"/>
          <w:sz w:val="20"/>
          <w:szCs w:val="20"/>
          <w:lang w:val="cy-GB"/>
        </w:rPr>
      </w:pPr>
    </w:p>
    <w:p w14:paraId="7DBD70B7" w14:textId="77777777" w:rsidR="00595DD5" w:rsidRPr="00D14922" w:rsidRDefault="00595DD5" w:rsidP="00CE0FB6">
      <w:pPr>
        <w:spacing w:line="360" w:lineRule="auto"/>
        <w:rPr>
          <w:rFonts w:ascii="Arial" w:hAnsi="Arial" w:cs="Arial"/>
          <w:sz w:val="20"/>
          <w:szCs w:val="20"/>
          <w:lang w:val="cy-GB"/>
        </w:rPr>
      </w:pPr>
    </w:p>
    <w:p w14:paraId="679A1137" w14:textId="77777777" w:rsidR="00595DD5" w:rsidRPr="00D14922" w:rsidRDefault="00595DD5" w:rsidP="00CE0FB6">
      <w:pPr>
        <w:spacing w:line="360" w:lineRule="auto"/>
        <w:rPr>
          <w:rFonts w:ascii="Arial" w:hAnsi="Arial" w:cs="Arial"/>
          <w:sz w:val="20"/>
          <w:szCs w:val="20"/>
          <w:lang w:val="cy-GB"/>
        </w:rPr>
      </w:pPr>
    </w:p>
    <w:p w14:paraId="1F0292A1" w14:textId="0251B4E8" w:rsidR="00595DD5" w:rsidRPr="00D14922" w:rsidRDefault="00595DD5" w:rsidP="00CE0FB6">
      <w:pPr>
        <w:spacing w:line="360" w:lineRule="auto"/>
        <w:rPr>
          <w:rFonts w:ascii="Arial" w:hAnsi="Arial" w:cs="Arial"/>
          <w:sz w:val="20"/>
          <w:szCs w:val="20"/>
          <w:lang w:val="cy-GB"/>
        </w:rPr>
      </w:pPr>
    </w:p>
    <w:p w14:paraId="1395DADC" w14:textId="76F9F4B3" w:rsidR="00DF37E2" w:rsidRPr="00D14922" w:rsidRDefault="00DF37E2" w:rsidP="00CE0FB6">
      <w:pPr>
        <w:spacing w:line="360" w:lineRule="auto"/>
        <w:rPr>
          <w:rFonts w:ascii="Arial" w:hAnsi="Arial" w:cs="Arial"/>
          <w:sz w:val="20"/>
          <w:szCs w:val="20"/>
          <w:lang w:val="cy-GB"/>
        </w:rPr>
      </w:pPr>
    </w:p>
    <w:p w14:paraId="6E2D7282" w14:textId="608ECC40" w:rsidR="00DF37E2" w:rsidRPr="00D14922" w:rsidRDefault="00DF37E2" w:rsidP="00CE0FB6">
      <w:pPr>
        <w:spacing w:line="360" w:lineRule="auto"/>
        <w:rPr>
          <w:rFonts w:ascii="Arial" w:hAnsi="Arial" w:cs="Arial"/>
          <w:sz w:val="20"/>
          <w:szCs w:val="20"/>
          <w:lang w:val="cy-GB"/>
        </w:rPr>
      </w:pPr>
    </w:p>
    <w:p w14:paraId="613EAA29" w14:textId="3C12CAD9" w:rsidR="00DF37E2" w:rsidRPr="00D14922" w:rsidRDefault="00DF37E2" w:rsidP="00CE0FB6">
      <w:pPr>
        <w:spacing w:line="360" w:lineRule="auto"/>
        <w:rPr>
          <w:rFonts w:ascii="Arial" w:hAnsi="Arial" w:cs="Arial"/>
          <w:sz w:val="20"/>
          <w:szCs w:val="20"/>
          <w:lang w:val="cy-GB"/>
        </w:rPr>
      </w:pPr>
    </w:p>
    <w:p w14:paraId="37FCCC83" w14:textId="783E83B8" w:rsidR="00DF37E2" w:rsidRPr="00D14922" w:rsidRDefault="00DF37E2" w:rsidP="00CE0FB6">
      <w:pPr>
        <w:spacing w:line="360" w:lineRule="auto"/>
        <w:rPr>
          <w:rFonts w:ascii="Arial" w:hAnsi="Arial" w:cs="Arial"/>
          <w:sz w:val="20"/>
          <w:szCs w:val="20"/>
          <w:lang w:val="cy-GB"/>
        </w:rPr>
      </w:pPr>
    </w:p>
    <w:p w14:paraId="11502AA6" w14:textId="4B80DF12" w:rsidR="00DF37E2" w:rsidRPr="00D14922" w:rsidRDefault="00DF37E2" w:rsidP="00CE0FB6">
      <w:pPr>
        <w:spacing w:line="360" w:lineRule="auto"/>
        <w:rPr>
          <w:rFonts w:ascii="Arial" w:hAnsi="Arial" w:cs="Arial"/>
          <w:sz w:val="20"/>
          <w:szCs w:val="20"/>
          <w:lang w:val="cy-GB"/>
        </w:rPr>
      </w:pPr>
    </w:p>
    <w:p w14:paraId="29FA9B4B" w14:textId="0E24595A" w:rsidR="00DF37E2" w:rsidRPr="00D14922" w:rsidRDefault="00DF37E2" w:rsidP="00CE0FB6">
      <w:pPr>
        <w:spacing w:line="360" w:lineRule="auto"/>
        <w:rPr>
          <w:rFonts w:ascii="Arial" w:hAnsi="Arial" w:cs="Arial"/>
          <w:sz w:val="20"/>
          <w:szCs w:val="20"/>
          <w:lang w:val="cy-GB"/>
        </w:rPr>
      </w:pPr>
    </w:p>
    <w:p w14:paraId="238481A7" w14:textId="498914D6" w:rsidR="00DF37E2" w:rsidRPr="00D14922" w:rsidRDefault="00DF37E2" w:rsidP="00CE0FB6">
      <w:pPr>
        <w:spacing w:line="360" w:lineRule="auto"/>
        <w:rPr>
          <w:rFonts w:ascii="Arial" w:hAnsi="Arial" w:cs="Arial"/>
          <w:sz w:val="20"/>
          <w:szCs w:val="20"/>
          <w:lang w:val="cy-GB"/>
        </w:rPr>
      </w:pPr>
    </w:p>
    <w:p w14:paraId="2AF12C23" w14:textId="0136FEC1" w:rsidR="0027496E" w:rsidRPr="00D14922" w:rsidRDefault="0027496E" w:rsidP="00CE0FB6">
      <w:pPr>
        <w:spacing w:line="360" w:lineRule="auto"/>
        <w:rPr>
          <w:rFonts w:ascii="Arial" w:hAnsi="Arial" w:cs="Arial"/>
          <w:sz w:val="20"/>
          <w:szCs w:val="20"/>
          <w:lang w:val="cy-GB"/>
        </w:rPr>
      </w:pPr>
    </w:p>
    <w:p w14:paraId="35D7E2E4" w14:textId="3628282F" w:rsidR="0027496E" w:rsidRPr="00D14922" w:rsidRDefault="0027496E" w:rsidP="00CE0FB6">
      <w:pPr>
        <w:spacing w:line="360" w:lineRule="auto"/>
        <w:rPr>
          <w:rFonts w:ascii="Arial" w:hAnsi="Arial" w:cs="Arial"/>
          <w:sz w:val="20"/>
          <w:szCs w:val="20"/>
          <w:lang w:val="cy-GB"/>
        </w:rPr>
      </w:pPr>
    </w:p>
    <w:p w14:paraId="3D9A72D5" w14:textId="69343476" w:rsidR="0027496E" w:rsidRPr="00D14922" w:rsidRDefault="0027496E" w:rsidP="00CE0FB6">
      <w:pPr>
        <w:spacing w:line="360" w:lineRule="auto"/>
        <w:rPr>
          <w:rFonts w:ascii="Arial" w:hAnsi="Arial" w:cs="Arial"/>
          <w:sz w:val="20"/>
          <w:szCs w:val="20"/>
          <w:lang w:val="cy-GB"/>
        </w:rPr>
      </w:pPr>
    </w:p>
    <w:p w14:paraId="12CD7FF7" w14:textId="70B2EC30" w:rsidR="0027496E" w:rsidRPr="00D14922" w:rsidRDefault="0027496E" w:rsidP="00CE0FB6">
      <w:pPr>
        <w:spacing w:line="360" w:lineRule="auto"/>
        <w:rPr>
          <w:rFonts w:ascii="Arial" w:hAnsi="Arial" w:cs="Arial"/>
          <w:sz w:val="20"/>
          <w:szCs w:val="20"/>
          <w:lang w:val="cy-GB"/>
        </w:rPr>
      </w:pPr>
    </w:p>
    <w:p w14:paraId="1B1BD5E4" w14:textId="15E94766" w:rsidR="0027496E" w:rsidRPr="00D14922" w:rsidRDefault="0027496E" w:rsidP="00CE0FB6">
      <w:pPr>
        <w:spacing w:line="360" w:lineRule="auto"/>
        <w:rPr>
          <w:rFonts w:ascii="Arial" w:hAnsi="Arial" w:cs="Arial"/>
          <w:sz w:val="20"/>
          <w:szCs w:val="20"/>
          <w:lang w:val="cy-GB"/>
        </w:rPr>
      </w:pPr>
    </w:p>
    <w:p w14:paraId="3164D70B" w14:textId="049A8350" w:rsidR="0027496E" w:rsidRPr="00D14922" w:rsidRDefault="0027496E" w:rsidP="00CE0FB6">
      <w:pPr>
        <w:spacing w:line="360" w:lineRule="auto"/>
        <w:rPr>
          <w:rFonts w:ascii="Arial" w:hAnsi="Arial" w:cs="Arial"/>
          <w:sz w:val="20"/>
          <w:szCs w:val="20"/>
          <w:lang w:val="cy-GB"/>
        </w:rPr>
      </w:pPr>
    </w:p>
    <w:p w14:paraId="36AC3E06" w14:textId="5A78A848" w:rsidR="0027496E" w:rsidRDefault="0027496E" w:rsidP="00CE0FB6">
      <w:pPr>
        <w:spacing w:line="360" w:lineRule="auto"/>
        <w:rPr>
          <w:rFonts w:ascii="Arial" w:hAnsi="Arial" w:cs="Arial"/>
          <w:sz w:val="20"/>
          <w:szCs w:val="20"/>
          <w:lang w:val="cy-GB"/>
        </w:rPr>
      </w:pPr>
    </w:p>
    <w:p w14:paraId="61DCA58D" w14:textId="68C7FDE4" w:rsidR="00D14922" w:rsidRDefault="00D14922" w:rsidP="00CE0FB6">
      <w:pPr>
        <w:spacing w:line="360" w:lineRule="auto"/>
        <w:rPr>
          <w:rFonts w:ascii="Arial" w:hAnsi="Arial" w:cs="Arial"/>
          <w:sz w:val="20"/>
          <w:szCs w:val="20"/>
          <w:lang w:val="cy-GB"/>
        </w:rPr>
      </w:pPr>
    </w:p>
    <w:p w14:paraId="5B6414B4" w14:textId="297B276A" w:rsidR="00D14922" w:rsidRDefault="00D14922" w:rsidP="00CE0FB6">
      <w:pPr>
        <w:spacing w:line="360" w:lineRule="auto"/>
        <w:rPr>
          <w:rFonts w:ascii="Arial" w:hAnsi="Arial" w:cs="Arial"/>
          <w:sz w:val="20"/>
          <w:szCs w:val="20"/>
          <w:lang w:val="cy-GB"/>
        </w:rPr>
      </w:pPr>
    </w:p>
    <w:p w14:paraId="74A3E82B" w14:textId="4F0EB195" w:rsidR="00D14922" w:rsidRDefault="00D14922" w:rsidP="00CE0FB6">
      <w:pPr>
        <w:spacing w:line="360" w:lineRule="auto"/>
        <w:rPr>
          <w:rFonts w:ascii="Arial" w:hAnsi="Arial" w:cs="Arial"/>
          <w:sz w:val="20"/>
          <w:szCs w:val="20"/>
          <w:lang w:val="cy-GB"/>
        </w:rPr>
      </w:pPr>
    </w:p>
    <w:p w14:paraId="01BF73A1" w14:textId="28C39A71" w:rsidR="00D14922" w:rsidRDefault="00D14922" w:rsidP="00CE0FB6">
      <w:pPr>
        <w:spacing w:line="360" w:lineRule="auto"/>
        <w:rPr>
          <w:rFonts w:ascii="Arial" w:hAnsi="Arial" w:cs="Arial"/>
          <w:sz w:val="20"/>
          <w:szCs w:val="20"/>
          <w:lang w:val="cy-GB"/>
        </w:rPr>
      </w:pPr>
    </w:p>
    <w:p w14:paraId="7308A84F" w14:textId="2E2DC594" w:rsidR="00D14922" w:rsidRDefault="00D14922" w:rsidP="00CE0FB6">
      <w:pPr>
        <w:spacing w:line="360" w:lineRule="auto"/>
        <w:rPr>
          <w:rFonts w:ascii="Arial" w:hAnsi="Arial" w:cs="Arial"/>
          <w:sz w:val="20"/>
          <w:szCs w:val="20"/>
          <w:lang w:val="cy-GB"/>
        </w:rPr>
      </w:pPr>
    </w:p>
    <w:p w14:paraId="2D018161" w14:textId="77777777" w:rsidR="00D14922" w:rsidRPr="00D14922" w:rsidRDefault="00D14922" w:rsidP="00CE0FB6">
      <w:pPr>
        <w:spacing w:line="360" w:lineRule="auto"/>
        <w:rPr>
          <w:rFonts w:ascii="Arial" w:hAnsi="Arial" w:cs="Arial"/>
          <w:sz w:val="20"/>
          <w:szCs w:val="20"/>
          <w:lang w:val="cy-GB"/>
        </w:rPr>
      </w:pPr>
    </w:p>
    <w:p w14:paraId="5A9E78F8" w14:textId="6787E648" w:rsidR="00DF37E2" w:rsidRPr="00D14922" w:rsidRDefault="00DF37E2" w:rsidP="00CE0FB6">
      <w:pPr>
        <w:spacing w:line="360" w:lineRule="auto"/>
        <w:rPr>
          <w:rFonts w:ascii="Arial" w:hAnsi="Arial" w:cs="Arial"/>
          <w:sz w:val="20"/>
          <w:szCs w:val="20"/>
          <w:lang w:val="cy-GB"/>
        </w:rPr>
      </w:pPr>
    </w:p>
    <w:p w14:paraId="639A5429" w14:textId="77777777" w:rsidR="00596094" w:rsidRPr="00D14922" w:rsidRDefault="00596094" w:rsidP="00CE0FB6">
      <w:pPr>
        <w:spacing w:line="360" w:lineRule="auto"/>
        <w:rPr>
          <w:rFonts w:ascii="Arial" w:hAnsi="Arial" w:cs="Arial"/>
          <w:sz w:val="20"/>
          <w:szCs w:val="20"/>
          <w:lang w:val="cy-GB"/>
        </w:rPr>
      </w:pPr>
    </w:p>
    <w:p w14:paraId="76D8B6FF" w14:textId="504A7FA0" w:rsidR="00DF53B3" w:rsidRPr="00D14922" w:rsidRDefault="00595DD5" w:rsidP="00CE0FB6">
      <w:pPr>
        <w:pStyle w:val="Default"/>
        <w:spacing w:line="360" w:lineRule="auto"/>
        <w:rPr>
          <w:rFonts w:ascii="Arial" w:hAnsi="Arial" w:cs="Arial"/>
          <w:color w:val="auto"/>
          <w:sz w:val="20"/>
          <w:szCs w:val="20"/>
          <w:u w:val="single"/>
          <w:lang w:val="cy-GB"/>
        </w:rPr>
      </w:pPr>
      <w:r w:rsidRPr="00D14922">
        <w:rPr>
          <w:rFonts w:ascii="Arial" w:hAnsi="Arial" w:cs="Arial"/>
          <w:b/>
          <w:bCs/>
          <w:color w:val="auto"/>
          <w:sz w:val="20"/>
          <w:szCs w:val="20"/>
          <w:u w:val="single"/>
          <w:lang w:val="cy-GB"/>
        </w:rPr>
        <w:lastRenderedPageBreak/>
        <w:t xml:space="preserve">Pennod 1- Cyflwyniad </w:t>
      </w:r>
    </w:p>
    <w:p w14:paraId="5E22A1D5" w14:textId="27778855" w:rsidR="00595DD5" w:rsidRPr="00D14922" w:rsidRDefault="00595DD5" w:rsidP="00CE0FB6">
      <w:pPr>
        <w:pStyle w:val="Default"/>
        <w:spacing w:line="360" w:lineRule="auto"/>
        <w:rPr>
          <w:rFonts w:ascii="Arial" w:hAnsi="Arial" w:cs="Arial"/>
          <w:color w:val="auto"/>
          <w:sz w:val="20"/>
          <w:szCs w:val="20"/>
          <w:u w:val="single"/>
          <w:lang w:val="cy-GB"/>
        </w:rPr>
      </w:pPr>
      <w:r w:rsidRPr="00D14922">
        <w:rPr>
          <w:rFonts w:ascii="Arial" w:hAnsi="Arial" w:cs="Arial"/>
          <w:b/>
          <w:bCs/>
          <w:color w:val="auto"/>
          <w:sz w:val="20"/>
          <w:szCs w:val="20"/>
          <w:u w:val="single"/>
          <w:lang w:val="cy-GB"/>
        </w:rPr>
        <w:t>Pennod 2</w:t>
      </w:r>
      <w:r w:rsidR="000F6E8C" w:rsidRPr="00D14922">
        <w:rPr>
          <w:rFonts w:ascii="Arial" w:hAnsi="Arial" w:cs="Arial"/>
          <w:b/>
          <w:bCs/>
          <w:color w:val="auto"/>
          <w:sz w:val="20"/>
          <w:szCs w:val="20"/>
          <w:u w:val="single"/>
          <w:lang w:val="cy-GB"/>
        </w:rPr>
        <w:t xml:space="preserve"> </w:t>
      </w:r>
      <w:r w:rsidRPr="00D14922">
        <w:rPr>
          <w:rFonts w:ascii="Arial" w:hAnsi="Arial" w:cs="Arial"/>
          <w:b/>
          <w:bCs/>
          <w:color w:val="auto"/>
          <w:sz w:val="20"/>
          <w:szCs w:val="20"/>
          <w:u w:val="single"/>
          <w:lang w:val="cy-GB"/>
        </w:rPr>
        <w:t>-</w:t>
      </w:r>
      <w:r w:rsidR="000F6E8C" w:rsidRPr="00D14922">
        <w:rPr>
          <w:rFonts w:ascii="Arial" w:hAnsi="Arial" w:cs="Arial"/>
          <w:b/>
          <w:bCs/>
          <w:color w:val="auto"/>
          <w:sz w:val="20"/>
          <w:szCs w:val="20"/>
          <w:u w:val="single"/>
          <w:lang w:val="cy-GB"/>
        </w:rPr>
        <w:t xml:space="preserve"> </w:t>
      </w:r>
      <w:r w:rsidRPr="00D14922">
        <w:rPr>
          <w:rFonts w:ascii="Arial" w:hAnsi="Arial" w:cs="Arial"/>
          <w:b/>
          <w:bCs/>
          <w:color w:val="auto"/>
          <w:sz w:val="20"/>
          <w:szCs w:val="20"/>
          <w:u w:val="single"/>
          <w:lang w:val="cy-GB"/>
        </w:rPr>
        <w:t xml:space="preserve">Adolygiad Llenyddiaeth </w:t>
      </w:r>
    </w:p>
    <w:p w14:paraId="71A75B77" w14:textId="1C61B22C"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2.1 </w:t>
      </w:r>
      <w:r w:rsidR="00DF53B3" w:rsidRPr="00D14922">
        <w:rPr>
          <w:rFonts w:ascii="Arial" w:hAnsi="Arial" w:cs="Arial"/>
          <w:color w:val="auto"/>
          <w:sz w:val="20"/>
          <w:szCs w:val="20"/>
          <w:lang w:val="cy-GB"/>
        </w:rPr>
        <w:t>Diffiniad o lythrennedd</w:t>
      </w:r>
      <w:r w:rsidRPr="00D14922">
        <w:rPr>
          <w:rFonts w:ascii="Arial" w:hAnsi="Arial" w:cs="Arial"/>
          <w:color w:val="auto"/>
          <w:sz w:val="20"/>
          <w:szCs w:val="20"/>
          <w:lang w:val="cy-GB"/>
        </w:rPr>
        <w:t xml:space="preserve"> </w:t>
      </w:r>
    </w:p>
    <w:p w14:paraId="3C6CE46F" w14:textId="09B838F9" w:rsidR="00595DD5" w:rsidRPr="00D14922" w:rsidRDefault="00B7255A"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2.2 Datblygiad llythrennedd o fewn y cwricwlwm presennol</w:t>
      </w:r>
    </w:p>
    <w:p w14:paraId="28327E3B" w14:textId="45604A21" w:rsidR="00461E4D" w:rsidRPr="00D14922" w:rsidRDefault="00461E4D"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2.3 Dysgu </w:t>
      </w:r>
      <w:r w:rsidR="0091133F" w:rsidRPr="00D14922">
        <w:rPr>
          <w:rFonts w:ascii="Arial" w:hAnsi="Arial" w:cs="Arial"/>
          <w:color w:val="auto"/>
          <w:sz w:val="20"/>
          <w:szCs w:val="20"/>
          <w:lang w:val="cy-GB"/>
        </w:rPr>
        <w:t>trawsgwricwlaidd</w:t>
      </w:r>
    </w:p>
    <w:p w14:paraId="45CDBAE6" w14:textId="46BA643D"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2.4 </w:t>
      </w:r>
      <w:r w:rsidR="00DF53B3" w:rsidRPr="00D14922">
        <w:rPr>
          <w:rFonts w:ascii="Arial" w:hAnsi="Arial" w:cs="Arial"/>
          <w:color w:val="auto"/>
          <w:sz w:val="20"/>
          <w:szCs w:val="20"/>
          <w:lang w:val="cy-GB"/>
        </w:rPr>
        <w:t>Diffiniad o’r Celfyddydau</w:t>
      </w:r>
      <w:r w:rsidR="00596094" w:rsidRPr="00D14922">
        <w:rPr>
          <w:rFonts w:ascii="Arial" w:hAnsi="Arial" w:cs="Arial"/>
          <w:color w:val="auto"/>
          <w:sz w:val="20"/>
          <w:szCs w:val="20"/>
          <w:lang w:val="cy-GB"/>
        </w:rPr>
        <w:t xml:space="preserve"> a’i bwysigrwydd</w:t>
      </w:r>
    </w:p>
    <w:p w14:paraId="392CEDF2" w14:textId="743D76CE" w:rsidR="000F6E8C" w:rsidRPr="00D14922" w:rsidRDefault="000F6E8C"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2.</w:t>
      </w:r>
      <w:r w:rsidR="00905600" w:rsidRPr="00D14922">
        <w:rPr>
          <w:rFonts w:ascii="Arial" w:hAnsi="Arial" w:cs="Arial"/>
          <w:color w:val="auto"/>
          <w:sz w:val="20"/>
          <w:szCs w:val="20"/>
          <w:lang w:val="cy-GB"/>
        </w:rPr>
        <w:t>5</w:t>
      </w:r>
      <w:r w:rsidRPr="00D14922">
        <w:rPr>
          <w:rFonts w:ascii="Arial" w:hAnsi="Arial" w:cs="Arial"/>
          <w:color w:val="auto"/>
          <w:sz w:val="20"/>
          <w:szCs w:val="20"/>
          <w:lang w:val="cy-GB"/>
        </w:rPr>
        <w:t xml:space="preserve"> Datblygu llythrennedd trwy’r celfyddydau</w:t>
      </w:r>
    </w:p>
    <w:p w14:paraId="75CFC685" w14:textId="2FB5E804" w:rsidR="00595DD5" w:rsidRPr="00D14922" w:rsidRDefault="00595DD5" w:rsidP="00CE0FB6">
      <w:pPr>
        <w:pStyle w:val="Default"/>
        <w:spacing w:line="360" w:lineRule="auto"/>
        <w:rPr>
          <w:rFonts w:ascii="Arial" w:hAnsi="Arial" w:cs="Arial"/>
          <w:color w:val="auto"/>
          <w:sz w:val="20"/>
          <w:szCs w:val="20"/>
          <w:u w:val="single"/>
          <w:lang w:val="cy-GB"/>
        </w:rPr>
      </w:pPr>
      <w:r w:rsidRPr="00D14922">
        <w:rPr>
          <w:rFonts w:ascii="Arial" w:hAnsi="Arial" w:cs="Arial"/>
          <w:b/>
          <w:bCs/>
          <w:color w:val="auto"/>
          <w:sz w:val="20"/>
          <w:szCs w:val="20"/>
          <w:u w:val="single"/>
          <w:lang w:val="cy-GB"/>
        </w:rPr>
        <w:t>Pennod 3</w:t>
      </w:r>
      <w:r w:rsidR="000F6E8C" w:rsidRPr="00D14922">
        <w:rPr>
          <w:rFonts w:ascii="Arial" w:hAnsi="Arial" w:cs="Arial"/>
          <w:b/>
          <w:bCs/>
          <w:color w:val="auto"/>
          <w:sz w:val="20"/>
          <w:szCs w:val="20"/>
          <w:u w:val="single"/>
          <w:lang w:val="cy-GB"/>
        </w:rPr>
        <w:t xml:space="preserve"> </w:t>
      </w:r>
      <w:r w:rsidRPr="00D14922">
        <w:rPr>
          <w:rFonts w:ascii="Arial" w:hAnsi="Arial" w:cs="Arial"/>
          <w:b/>
          <w:bCs/>
          <w:color w:val="auto"/>
          <w:sz w:val="20"/>
          <w:szCs w:val="20"/>
          <w:u w:val="single"/>
          <w:lang w:val="cy-GB"/>
        </w:rPr>
        <w:t xml:space="preserve">- Methodoleg </w:t>
      </w:r>
    </w:p>
    <w:p w14:paraId="3EFFCB23"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3.1 Dulliau casglu gwybodaeth a rhesymeg/ cyfiawnhad </w:t>
      </w:r>
    </w:p>
    <w:p w14:paraId="7620D59A"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3.2 Moeseg </w:t>
      </w:r>
    </w:p>
    <w:p w14:paraId="167ECB11" w14:textId="3A7E4F65" w:rsidR="00DF53B3"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3.3 Cyfyngiadau’r dulliau ymchwil </w:t>
      </w:r>
    </w:p>
    <w:p w14:paraId="3A8CE036" w14:textId="7092B1B3" w:rsidR="00595DD5" w:rsidRPr="00D14922" w:rsidRDefault="00595DD5" w:rsidP="00CE0FB6">
      <w:pPr>
        <w:pStyle w:val="Default"/>
        <w:spacing w:line="360" w:lineRule="auto"/>
        <w:rPr>
          <w:rFonts w:ascii="Arial" w:hAnsi="Arial" w:cs="Arial"/>
          <w:color w:val="auto"/>
          <w:sz w:val="20"/>
          <w:szCs w:val="20"/>
          <w:u w:val="single"/>
          <w:lang w:val="cy-GB"/>
        </w:rPr>
      </w:pPr>
      <w:r w:rsidRPr="00D14922">
        <w:rPr>
          <w:rFonts w:ascii="Arial" w:hAnsi="Arial" w:cs="Arial"/>
          <w:b/>
          <w:bCs/>
          <w:color w:val="auto"/>
          <w:sz w:val="20"/>
          <w:szCs w:val="20"/>
          <w:u w:val="single"/>
          <w:lang w:val="cy-GB"/>
        </w:rPr>
        <w:t>Pennod 4</w:t>
      </w:r>
      <w:r w:rsidR="000F6E8C" w:rsidRPr="00D14922">
        <w:rPr>
          <w:rFonts w:ascii="Arial" w:hAnsi="Arial" w:cs="Arial"/>
          <w:b/>
          <w:bCs/>
          <w:color w:val="auto"/>
          <w:sz w:val="20"/>
          <w:szCs w:val="20"/>
          <w:u w:val="single"/>
          <w:lang w:val="cy-GB"/>
        </w:rPr>
        <w:t xml:space="preserve"> </w:t>
      </w:r>
      <w:r w:rsidRPr="00D14922">
        <w:rPr>
          <w:rFonts w:ascii="Arial" w:hAnsi="Arial" w:cs="Arial"/>
          <w:b/>
          <w:bCs/>
          <w:color w:val="auto"/>
          <w:sz w:val="20"/>
          <w:szCs w:val="20"/>
          <w:u w:val="single"/>
          <w:lang w:val="cy-GB"/>
        </w:rPr>
        <w:t xml:space="preserve">- Canlyniadau a Thrafodaeth </w:t>
      </w:r>
    </w:p>
    <w:p w14:paraId="49823C1A"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4.1 Holiaduron a chyfweliadau athrawon </w:t>
      </w:r>
    </w:p>
    <w:p w14:paraId="0A50845D" w14:textId="1AB8A26C" w:rsidR="00636955" w:rsidRPr="00D14922" w:rsidRDefault="0091133F"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4.2</w:t>
      </w:r>
      <w:r w:rsidR="00595DD5" w:rsidRPr="00D14922">
        <w:rPr>
          <w:rFonts w:ascii="Arial" w:hAnsi="Arial" w:cs="Arial"/>
          <w:color w:val="auto"/>
          <w:sz w:val="20"/>
          <w:szCs w:val="20"/>
          <w:lang w:val="cy-GB"/>
        </w:rPr>
        <w:t xml:space="preserve"> Arsylwi </w:t>
      </w:r>
      <w:r w:rsidRPr="00D14922">
        <w:rPr>
          <w:rFonts w:ascii="Arial" w:hAnsi="Arial" w:cs="Arial"/>
          <w:color w:val="auto"/>
          <w:sz w:val="20"/>
          <w:szCs w:val="20"/>
          <w:lang w:val="cy-GB"/>
        </w:rPr>
        <w:t>gwersi</w:t>
      </w:r>
      <w:r w:rsidR="00595DD5" w:rsidRPr="00D14922">
        <w:rPr>
          <w:rFonts w:ascii="Arial" w:hAnsi="Arial" w:cs="Arial"/>
          <w:color w:val="auto"/>
          <w:sz w:val="20"/>
          <w:szCs w:val="20"/>
          <w:lang w:val="cy-GB"/>
        </w:rPr>
        <w:t xml:space="preserve"> </w:t>
      </w:r>
    </w:p>
    <w:p w14:paraId="08D5F11A" w14:textId="77777777" w:rsidR="00595DD5" w:rsidRPr="00D14922" w:rsidRDefault="00595DD5" w:rsidP="00CE0FB6">
      <w:pPr>
        <w:pStyle w:val="Default"/>
        <w:spacing w:line="360" w:lineRule="auto"/>
        <w:rPr>
          <w:rFonts w:ascii="Arial" w:hAnsi="Arial" w:cs="Arial"/>
          <w:color w:val="auto"/>
          <w:sz w:val="20"/>
          <w:szCs w:val="20"/>
          <w:u w:val="single"/>
          <w:lang w:val="cy-GB"/>
        </w:rPr>
      </w:pPr>
      <w:r w:rsidRPr="00D14922">
        <w:rPr>
          <w:rFonts w:ascii="Arial" w:hAnsi="Arial" w:cs="Arial"/>
          <w:b/>
          <w:bCs/>
          <w:color w:val="auto"/>
          <w:sz w:val="20"/>
          <w:szCs w:val="20"/>
          <w:u w:val="single"/>
          <w:lang w:val="cy-GB"/>
        </w:rPr>
        <w:t xml:space="preserve">Pennod 5- Casgliad </w:t>
      </w:r>
    </w:p>
    <w:p w14:paraId="128F1E0F"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5.1 Adlewyrchu ar fwriad y prosiect ymchwil </w:t>
      </w:r>
    </w:p>
    <w:p w14:paraId="1780CDFD"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5.2 Prif bwyntiau a godir </w:t>
      </w:r>
    </w:p>
    <w:p w14:paraId="436B20A7" w14:textId="71492E9C"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5.3 Dysgu proffesiynol </w:t>
      </w:r>
    </w:p>
    <w:p w14:paraId="7FD073EA"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5.4 Awgrymiadau ar gyfer ymchwil pellach</w:t>
      </w:r>
    </w:p>
    <w:p w14:paraId="7AFBE29F"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5.5 Diweddglo</w:t>
      </w:r>
    </w:p>
    <w:p w14:paraId="2C31EF77"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Rhestr cyfeiriadau</w:t>
      </w:r>
    </w:p>
    <w:p w14:paraId="12BC6BE5" w14:textId="77777777" w:rsidR="00595DD5" w:rsidRPr="00D14922" w:rsidRDefault="00595DD5"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Atodiadau </w:t>
      </w:r>
    </w:p>
    <w:p w14:paraId="7DE62A2B" w14:textId="383BBCB6" w:rsidR="00DF37E2" w:rsidRPr="00D14922" w:rsidRDefault="00DF37E2" w:rsidP="00CE0FB6">
      <w:pPr>
        <w:autoSpaceDE w:val="0"/>
        <w:autoSpaceDN w:val="0"/>
        <w:adjustRightInd w:val="0"/>
        <w:spacing w:line="360" w:lineRule="auto"/>
        <w:rPr>
          <w:rFonts w:ascii="Arial" w:hAnsi="Arial" w:cs="Arial"/>
          <w:sz w:val="20"/>
          <w:szCs w:val="20"/>
          <w:lang w:val="cy-GB"/>
        </w:rPr>
      </w:pPr>
    </w:p>
    <w:p w14:paraId="66C363C9" w14:textId="3BFE476B" w:rsidR="00641CF6" w:rsidRPr="00D14922" w:rsidRDefault="00641CF6" w:rsidP="00CE0FB6">
      <w:pPr>
        <w:autoSpaceDE w:val="0"/>
        <w:autoSpaceDN w:val="0"/>
        <w:adjustRightInd w:val="0"/>
        <w:spacing w:line="360" w:lineRule="auto"/>
        <w:rPr>
          <w:rFonts w:ascii="Arial" w:hAnsi="Arial" w:cs="Arial"/>
          <w:sz w:val="20"/>
          <w:szCs w:val="20"/>
          <w:lang w:val="cy-GB"/>
        </w:rPr>
      </w:pPr>
    </w:p>
    <w:p w14:paraId="25069B6E" w14:textId="09859059" w:rsidR="00246DAA" w:rsidRPr="00D14922" w:rsidRDefault="00246DAA" w:rsidP="00CE0FB6">
      <w:pPr>
        <w:autoSpaceDE w:val="0"/>
        <w:autoSpaceDN w:val="0"/>
        <w:adjustRightInd w:val="0"/>
        <w:spacing w:line="360" w:lineRule="auto"/>
        <w:rPr>
          <w:rFonts w:ascii="Arial" w:hAnsi="Arial" w:cs="Arial"/>
          <w:sz w:val="20"/>
          <w:szCs w:val="20"/>
          <w:lang w:val="cy-GB"/>
        </w:rPr>
      </w:pPr>
    </w:p>
    <w:p w14:paraId="63FF6173" w14:textId="574A5EAE" w:rsidR="00246DAA" w:rsidRPr="00D14922" w:rsidRDefault="00246DAA" w:rsidP="00CE0FB6">
      <w:pPr>
        <w:autoSpaceDE w:val="0"/>
        <w:autoSpaceDN w:val="0"/>
        <w:adjustRightInd w:val="0"/>
        <w:spacing w:line="360" w:lineRule="auto"/>
        <w:rPr>
          <w:rFonts w:ascii="Arial" w:hAnsi="Arial" w:cs="Arial"/>
          <w:sz w:val="20"/>
          <w:szCs w:val="20"/>
          <w:lang w:val="cy-GB"/>
        </w:rPr>
      </w:pPr>
    </w:p>
    <w:p w14:paraId="5B1F143F" w14:textId="329B9A56" w:rsidR="00246DAA" w:rsidRPr="00D14922" w:rsidRDefault="00246DAA" w:rsidP="00CE0FB6">
      <w:pPr>
        <w:autoSpaceDE w:val="0"/>
        <w:autoSpaceDN w:val="0"/>
        <w:adjustRightInd w:val="0"/>
        <w:spacing w:line="360" w:lineRule="auto"/>
        <w:rPr>
          <w:rFonts w:ascii="Arial" w:hAnsi="Arial" w:cs="Arial"/>
          <w:sz w:val="20"/>
          <w:szCs w:val="20"/>
          <w:lang w:val="cy-GB"/>
        </w:rPr>
      </w:pPr>
    </w:p>
    <w:p w14:paraId="167CAF3C" w14:textId="77777777" w:rsidR="00596094" w:rsidRPr="00D14922" w:rsidRDefault="00596094" w:rsidP="00CE0FB6">
      <w:pPr>
        <w:autoSpaceDE w:val="0"/>
        <w:autoSpaceDN w:val="0"/>
        <w:adjustRightInd w:val="0"/>
        <w:spacing w:line="360" w:lineRule="auto"/>
        <w:rPr>
          <w:rFonts w:ascii="Arial" w:hAnsi="Arial" w:cs="Arial"/>
          <w:sz w:val="20"/>
          <w:szCs w:val="20"/>
          <w:lang w:val="cy-GB"/>
        </w:rPr>
      </w:pPr>
    </w:p>
    <w:p w14:paraId="2E64B955" w14:textId="08D43B3C" w:rsidR="00246DAA" w:rsidRPr="00D14922" w:rsidRDefault="00246DAA" w:rsidP="00CE0FB6">
      <w:pPr>
        <w:autoSpaceDE w:val="0"/>
        <w:autoSpaceDN w:val="0"/>
        <w:adjustRightInd w:val="0"/>
        <w:spacing w:line="360" w:lineRule="auto"/>
        <w:rPr>
          <w:rFonts w:ascii="Arial" w:hAnsi="Arial" w:cs="Arial"/>
          <w:sz w:val="20"/>
          <w:szCs w:val="20"/>
          <w:lang w:val="cy-GB"/>
        </w:rPr>
      </w:pPr>
    </w:p>
    <w:p w14:paraId="50F1121C" w14:textId="4B50A78B" w:rsidR="0027496E" w:rsidRPr="00D14922" w:rsidRDefault="0027496E" w:rsidP="00CE0FB6">
      <w:pPr>
        <w:autoSpaceDE w:val="0"/>
        <w:autoSpaceDN w:val="0"/>
        <w:adjustRightInd w:val="0"/>
        <w:spacing w:line="360" w:lineRule="auto"/>
        <w:rPr>
          <w:rFonts w:ascii="Arial" w:hAnsi="Arial" w:cs="Arial"/>
          <w:sz w:val="20"/>
          <w:szCs w:val="20"/>
          <w:lang w:val="cy-GB"/>
        </w:rPr>
      </w:pPr>
    </w:p>
    <w:p w14:paraId="7038647F" w14:textId="3E7456A5" w:rsidR="0027496E" w:rsidRPr="00D14922" w:rsidRDefault="0027496E" w:rsidP="00CE0FB6">
      <w:pPr>
        <w:autoSpaceDE w:val="0"/>
        <w:autoSpaceDN w:val="0"/>
        <w:adjustRightInd w:val="0"/>
        <w:spacing w:line="360" w:lineRule="auto"/>
        <w:rPr>
          <w:rFonts w:ascii="Arial" w:hAnsi="Arial" w:cs="Arial"/>
          <w:sz w:val="20"/>
          <w:szCs w:val="20"/>
          <w:lang w:val="cy-GB"/>
        </w:rPr>
      </w:pPr>
    </w:p>
    <w:p w14:paraId="102CD12F" w14:textId="2DCD2C13" w:rsidR="0027496E" w:rsidRDefault="0027496E" w:rsidP="00CE0FB6">
      <w:pPr>
        <w:autoSpaceDE w:val="0"/>
        <w:autoSpaceDN w:val="0"/>
        <w:adjustRightInd w:val="0"/>
        <w:spacing w:line="360" w:lineRule="auto"/>
        <w:rPr>
          <w:rFonts w:ascii="Arial" w:hAnsi="Arial" w:cs="Arial"/>
          <w:sz w:val="20"/>
          <w:szCs w:val="20"/>
          <w:lang w:val="cy-GB"/>
        </w:rPr>
      </w:pPr>
    </w:p>
    <w:p w14:paraId="33209378" w14:textId="03C62FC6" w:rsidR="00D14922" w:rsidRDefault="00D14922" w:rsidP="00CE0FB6">
      <w:pPr>
        <w:autoSpaceDE w:val="0"/>
        <w:autoSpaceDN w:val="0"/>
        <w:adjustRightInd w:val="0"/>
        <w:spacing w:line="360" w:lineRule="auto"/>
        <w:rPr>
          <w:rFonts w:ascii="Arial" w:hAnsi="Arial" w:cs="Arial"/>
          <w:sz w:val="20"/>
          <w:szCs w:val="20"/>
          <w:lang w:val="cy-GB"/>
        </w:rPr>
      </w:pPr>
    </w:p>
    <w:p w14:paraId="652375DA" w14:textId="1C6D0B82" w:rsidR="00D14922" w:rsidRDefault="00D14922" w:rsidP="00CE0FB6">
      <w:pPr>
        <w:autoSpaceDE w:val="0"/>
        <w:autoSpaceDN w:val="0"/>
        <w:adjustRightInd w:val="0"/>
        <w:spacing w:line="360" w:lineRule="auto"/>
        <w:rPr>
          <w:rFonts w:ascii="Arial" w:hAnsi="Arial" w:cs="Arial"/>
          <w:sz w:val="20"/>
          <w:szCs w:val="20"/>
          <w:lang w:val="cy-GB"/>
        </w:rPr>
      </w:pPr>
    </w:p>
    <w:p w14:paraId="1E5F2F81" w14:textId="44AE20F5" w:rsidR="00D14922" w:rsidRDefault="00D14922" w:rsidP="00CE0FB6">
      <w:pPr>
        <w:autoSpaceDE w:val="0"/>
        <w:autoSpaceDN w:val="0"/>
        <w:adjustRightInd w:val="0"/>
        <w:spacing w:line="360" w:lineRule="auto"/>
        <w:rPr>
          <w:rFonts w:ascii="Arial" w:hAnsi="Arial" w:cs="Arial"/>
          <w:sz w:val="20"/>
          <w:szCs w:val="20"/>
          <w:lang w:val="cy-GB"/>
        </w:rPr>
      </w:pPr>
    </w:p>
    <w:p w14:paraId="67334093" w14:textId="344144FC" w:rsidR="00D14922" w:rsidRDefault="00D14922" w:rsidP="00CE0FB6">
      <w:pPr>
        <w:autoSpaceDE w:val="0"/>
        <w:autoSpaceDN w:val="0"/>
        <w:adjustRightInd w:val="0"/>
        <w:spacing w:line="360" w:lineRule="auto"/>
        <w:rPr>
          <w:rFonts w:ascii="Arial" w:hAnsi="Arial" w:cs="Arial"/>
          <w:sz w:val="20"/>
          <w:szCs w:val="20"/>
          <w:lang w:val="cy-GB"/>
        </w:rPr>
      </w:pPr>
    </w:p>
    <w:p w14:paraId="47003B82" w14:textId="6EF7BA66" w:rsidR="00D14922" w:rsidRDefault="00D14922" w:rsidP="00CE0FB6">
      <w:pPr>
        <w:autoSpaceDE w:val="0"/>
        <w:autoSpaceDN w:val="0"/>
        <w:adjustRightInd w:val="0"/>
        <w:spacing w:line="360" w:lineRule="auto"/>
        <w:rPr>
          <w:rFonts w:ascii="Arial" w:hAnsi="Arial" w:cs="Arial"/>
          <w:sz w:val="20"/>
          <w:szCs w:val="20"/>
          <w:lang w:val="cy-GB"/>
        </w:rPr>
      </w:pPr>
    </w:p>
    <w:p w14:paraId="30B6C288" w14:textId="77777777" w:rsidR="00D14922" w:rsidRPr="00D14922" w:rsidRDefault="00D14922" w:rsidP="00CE0FB6">
      <w:pPr>
        <w:autoSpaceDE w:val="0"/>
        <w:autoSpaceDN w:val="0"/>
        <w:adjustRightInd w:val="0"/>
        <w:spacing w:line="360" w:lineRule="auto"/>
        <w:rPr>
          <w:rFonts w:ascii="Arial" w:hAnsi="Arial" w:cs="Arial"/>
          <w:sz w:val="20"/>
          <w:szCs w:val="20"/>
          <w:lang w:val="cy-GB"/>
        </w:rPr>
      </w:pPr>
    </w:p>
    <w:p w14:paraId="19EA9BC8" w14:textId="1E4A6115" w:rsidR="0027496E" w:rsidRPr="00D14922" w:rsidRDefault="0027496E" w:rsidP="00CE0FB6">
      <w:pPr>
        <w:autoSpaceDE w:val="0"/>
        <w:autoSpaceDN w:val="0"/>
        <w:adjustRightInd w:val="0"/>
        <w:spacing w:line="360" w:lineRule="auto"/>
        <w:rPr>
          <w:rFonts w:ascii="Arial" w:hAnsi="Arial" w:cs="Arial"/>
          <w:sz w:val="20"/>
          <w:szCs w:val="20"/>
          <w:lang w:val="cy-GB"/>
        </w:rPr>
      </w:pPr>
    </w:p>
    <w:p w14:paraId="267B1A9A" w14:textId="77777777" w:rsidR="00E22C3E" w:rsidRPr="00D14922" w:rsidRDefault="00E22C3E" w:rsidP="00CE0FB6">
      <w:pPr>
        <w:autoSpaceDE w:val="0"/>
        <w:autoSpaceDN w:val="0"/>
        <w:adjustRightInd w:val="0"/>
        <w:spacing w:line="360" w:lineRule="auto"/>
        <w:rPr>
          <w:rFonts w:ascii="Arial" w:hAnsi="Arial" w:cs="Arial"/>
          <w:sz w:val="20"/>
          <w:szCs w:val="20"/>
          <w:lang w:val="cy-GB"/>
        </w:rPr>
      </w:pPr>
    </w:p>
    <w:p w14:paraId="5944C0E8" w14:textId="37251386" w:rsidR="000F6E8C" w:rsidRPr="00D14922" w:rsidRDefault="00A82A7F" w:rsidP="00CE0FB6">
      <w:pPr>
        <w:autoSpaceDE w:val="0"/>
        <w:autoSpaceDN w:val="0"/>
        <w:adjustRightInd w:val="0"/>
        <w:spacing w:line="360" w:lineRule="auto"/>
        <w:rPr>
          <w:rFonts w:ascii="Arial" w:hAnsi="Arial" w:cs="Arial"/>
          <w:b/>
          <w:sz w:val="20"/>
          <w:szCs w:val="20"/>
          <w:lang w:val="cy-GB"/>
        </w:rPr>
      </w:pPr>
      <w:r w:rsidRPr="00D14922">
        <w:rPr>
          <w:rFonts w:ascii="Arial" w:hAnsi="Arial" w:cs="Arial"/>
          <w:b/>
          <w:sz w:val="20"/>
          <w:szCs w:val="20"/>
          <w:lang w:val="cy-GB"/>
        </w:rPr>
        <w:lastRenderedPageBreak/>
        <w:t>Cyflwyniad</w:t>
      </w:r>
    </w:p>
    <w:p w14:paraId="2AE29A70" w14:textId="1AA5266D" w:rsidR="004F38FC" w:rsidRPr="00D14922" w:rsidRDefault="00B7255A" w:rsidP="00CE0FB6">
      <w:pPr>
        <w:autoSpaceDE w:val="0"/>
        <w:autoSpaceDN w:val="0"/>
        <w:adjustRightInd w:val="0"/>
        <w:spacing w:line="360" w:lineRule="auto"/>
        <w:rPr>
          <w:rFonts w:ascii="Arial" w:hAnsi="Arial" w:cs="Arial"/>
          <w:sz w:val="20"/>
          <w:szCs w:val="20"/>
          <w:lang w:val="cy-GB"/>
        </w:rPr>
      </w:pPr>
      <w:r w:rsidRPr="00D14922">
        <w:rPr>
          <w:rFonts w:ascii="Arial" w:eastAsiaTheme="minorHAnsi" w:hAnsi="Arial" w:cs="Arial"/>
          <w:sz w:val="20"/>
          <w:szCs w:val="20"/>
          <w:lang w:val="cy-GB"/>
        </w:rPr>
        <w:t>Nod y prosiect ymchwil hwn i ymchwilio i wahanol strategaethau y gellir defnyddio i hyrwyddo llythrennedd drwy’r Celfyddydau Mynegiannol yng Nghyfnod Allweddol 2. Erbyn diwedd y prosiect ymchwil, bwriedir cyrraedd y nod o ddarganfod ystod o strategaethau y gellir eu defnyddio i ddatblygu medrau llythrennedd disgyblion yng Nghyfnod Allweddol 2 trwy’r celfyddydau.</w:t>
      </w:r>
    </w:p>
    <w:p w14:paraId="4BA92237" w14:textId="77777777" w:rsidR="00E2603D" w:rsidRPr="00D14922" w:rsidRDefault="00E2603D" w:rsidP="00CE0FB6">
      <w:pPr>
        <w:autoSpaceDE w:val="0"/>
        <w:autoSpaceDN w:val="0"/>
        <w:adjustRightInd w:val="0"/>
        <w:spacing w:line="360" w:lineRule="auto"/>
        <w:rPr>
          <w:rFonts w:ascii="Arial" w:hAnsi="Arial" w:cs="Arial"/>
          <w:sz w:val="20"/>
          <w:szCs w:val="20"/>
          <w:lang w:val="cy-GB"/>
        </w:rPr>
      </w:pPr>
    </w:p>
    <w:p w14:paraId="1247C0DE" w14:textId="332FB036" w:rsidR="007303C4" w:rsidRPr="00D14922" w:rsidRDefault="00B7255A" w:rsidP="00CE0FB6">
      <w:pPr>
        <w:autoSpaceDE w:val="0"/>
        <w:autoSpaceDN w:val="0"/>
        <w:adjustRightInd w:val="0"/>
        <w:spacing w:line="360" w:lineRule="auto"/>
        <w:rPr>
          <w:rFonts w:ascii="Arial" w:hAnsi="Arial" w:cs="Arial"/>
          <w:sz w:val="20"/>
          <w:szCs w:val="20"/>
          <w:lang w:val="cy-GB"/>
        </w:rPr>
      </w:pPr>
      <w:r w:rsidRPr="00D14922">
        <w:rPr>
          <w:rFonts w:ascii="Arial" w:eastAsiaTheme="minorHAnsi" w:hAnsi="Arial" w:cs="Arial"/>
          <w:sz w:val="20"/>
          <w:szCs w:val="20"/>
          <w:lang w:val="cy-GB"/>
        </w:rPr>
        <w:t xml:space="preserve">Penderfynwyd ymchwilio’r i’r thema yma er mwyn ehangu storfa gwybodaeth yr ymchwilydd </w:t>
      </w:r>
      <w:r w:rsidRPr="00D14922">
        <w:rPr>
          <w:rFonts w:ascii="Arial" w:eastAsiaTheme="minorHAnsi" w:hAnsi="Arial" w:cs="Arial"/>
          <w:sz w:val="20"/>
          <w:szCs w:val="20"/>
        </w:rPr>
        <w:t xml:space="preserve">ynglŷn ag addysgu’r celfyddydau at ddiben datblygu llythrennedd y disgyblion yn effeithiol. </w:t>
      </w:r>
      <w:r w:rsidRPr="00D14922">
        <w:rPr>
          <w:rFonts w:ascii="Arial" w:eastAsiaTheme="minorHAnsi" w:hAnsi="Arial" w:cs="Arial"/>
          <w:sz w:val="20"/>
          <w:szCs w:val="20"/>
          <w:lang w:val="cy-GB"/>
        </w:rPr>
        <w:t>Wrth ystyried safle’r Celfyddydau fel maes allgraidd yn y cwricwlwm cenedlaethol, nid yw’n syndod eu bod yn dueddol o ddod ar ôl y pynciau craidd mewn blaenoriaeth, megis Iaith a Mathemateg. O ganlyniad, gellir dadlau nad yw disgyblion yn derbyn digon o gyfleodd i wir arbrofi na datblygu eu gwybodaeth neu eu dealltw</w:t>
      </w:r>
      <w:r w:rsidR="00E40425" w:rsidRPr="00D14922">
        <w:rPr>
          <w:rFonts w:ascii="Arial" w:eastAsiaTheme="minorHAnsi" w:hAnsi="Arial" w:cs="Arial"/>
          <w:sz w:val="20"/>
          <w:szCs w:val="20"/>
          <w:lang w:val="cy-GB"/>
        </w:rPr>
        <w:t>riaeth o’r meysydd celfyddydol; y</w:t>
      </w:r>
      <w:r w:rsidRPr="00D14922">
        <w:rPr>
          <w:rFonts w:ascii="Arial" w:eastAsiaTheme="minorHAnsi" w:hAnsi="Arial" w:cs="Arial"/>
          <w:sz w:val="20"/>
          <w:szCs w:val="20"/>
          <w:lang w:val="cy-GB"/>
        </w:rPr>
        <w:t>n enwedig wrth gymharu â’r cyfleodd maent yn derbyn i ddatblygu eu medrau yn y pynciau craidd yn ieithyddol a mathemategol. Gellir dadlau fod dim hyder gan athrawon i weithredu’r meysydd celfyddydol yn effeithiol o fewn eu gwersi o achos diffyg hyfforddiant a chyfarwyddid. Hefyd, maent yn ansicr o’r gallu sydd gan y celfyddydau i gyfoethogi dealltwriaeth disgyblion o fewn gwahanol feysydd y cwricwlwm neu hyd yn oed i ddatblygu llythrennedd yn gyffredinol.</w:t>
      </w:r>
    </w:p>
    <w:p w14:paraId="70916120" w14:textId="77777777" w:rsidR="004F38FC" w:rsidRPr="00D14922" w:rsidRDefault="004F38FC" w:rsidP="00CE0FB6">
      <w:pPr>
        <w:autoSpaceDE w:val="0"/>
        <w:autoSpaceDN w:val="0"/>
        <w:adjustRightInd w:val="0"/>
        <w:spacing w:line="360" w:lineRule="auto"/>
        <w:rPr>
          <w:rFonts w:ascii="Arial" w:hAnsi="Arial" w:cs="Arial"/>
          <w:sz w:val="20"/>
          <w:szCs w:val="20"/>
          <w:lang w:val="cy-GB"/>
        </w:rPr>
      </w:pPr>
    </w:p>
    <w:p w14:paraId="06F887F4" w14:textId="6F55E705" w:rsidR="00622101" w:rsidRPr="00D14922" w:rsidRDefault="00622101" w:rsidP="00CE0FB6">
      <w:pPr>
        <w:autoSpaceDE w:val="0"/>
        <w:autoSpaceDN w:val="0"/>
        <w:adjustRightInd w:val="0"/>
        <w:spacing w:line="360" w:lineRule="auto"/>
        <w:rPr>
          <w:rFonts w:ascii="Arial" w:hAnsi="Arial" w:cs="Arial"/>
          <w:sz w:val="20"/>
          <w:szCs w:val="20"/>
          <w:lang w:val="cy-GB"/>
        </w:rPr>
      </w:pPr>
      <w:r w:rsidRPr="00D14922">
        <w:rPr>
          <w:rFonts w:ascii="Arial" w:hAnsi="Arial" w:cs="Arial"/>
          <w:sz w:val="20"/>
          <w:szCs w:val="20"/>
          <w:lang w:val="cy-GB"/>
        </w:rPr>
        <w:t>Er mwyn cyflawni’r amcanion uchod, dewiswyd defnyddio y</w:t>
      </w:r>
      <w:r w:rsidR="00042494" w:rsidRPr="00D14922">
        <w:rPr>
          <w:rFonts w:ascii="Arial" w:hAnsi="Arial" w:cs="Arial"/>
          <w:sz w:val="20"/>
          <w:szCs w:val="20"/>
          <w:lang w:val="cy-GB"/>
        </w:rPr>
        <w:t>stod o wahanol ddulliau ymchwil. Cynhwysir ymchwil cynradd ac ymchwil eilaidd er mwyn c</w:t>
      </w:r>
      <w:r w:rsidRPr="00D14922">
        <w:rPr>
          <w:rFonts w:ascii="Arial" w:hAnsi="Arial" w:cs="Arial"/>
          <w:sz w:val="20"/>
          <w:szCs w:val="20"/>
          <w:lang w:val="cy-GB"/>
        </w:rPr>
        <w:t>ynhyrchu a lledaenu gwybodaeth yr ymchwilydd</w:t>
      </w:r>
      <w:r w:rsidR="00042494" w:rsidRPr="00D14922">
        <w:rPr>
          <w:rFonts w:ascii="Arial" w:hAnsi="Arial" w:cs="Arial"/>
          <w:sz w:val="20"/>
          <w:szCs w:val="20"/>
          <w:lang w:val="cy-GB"/>
        </w:rPr>
        <w:t>. Yn ogystal gall f</w:t>
      </w:r>
      <w:r w:rsidRPr="00D14922">
        <w:rPr>
          <w:rFonts w:ascii="Arial" w:hAnsi="Arial" w:cs="Arial"/>
          <w:sz w:val="20"/>
          <w:szCs w:val="20"/>
          <w:lang w:val="cy-GB"/>
        </w:rPr>
        <w:t xml:space="preserve">od o gymorth i’r ymchwilydd wrth ateb y cwestiwn allweddol. Ceir rhestr o’r dulliau: </w:t>
      </w:r>
    </w:p>
    <w:p w14:paraId="266BC133" w14:textId="1EFC9390" w:rsidR="00E2603D" w:rsidRPr="00D14922" w:rsidRDefault="00622101" w:rsidP="00CE0FB6">
      <w:pPr>
        <w:pStyle w:val="ListParagraph"/>
        <w:numPr>
          <w:ilvl w:val="0"/>
          <w:numId w:val="3"/>
        </w:numPr>
        <w:autoSpaceDE w:val="0"/>
        <w:autoSpaceDN w:val="0"/>
        <w:adjustRightInd w:val="0"/>
        <w:spacing w:after="157" w:line="360" w:lineRule="auto"/>
        <w:rPr>
          <w:rFonts w:ascii="Arial" w:hAnsi="Arial" w:cs="Arial"/>
          <w:sz w:val="20"/>
          <w:szCs w:val="20"/>
          <w:lang w:val="cy-GB"/>
        </w:rPr>
      </w:pPr>
      <w:r w:rsidRPr="00D14922">
        <w:rPr>
          <w:rFonts w:ascii="Arial" w:hAnsi="Arial" w:cs="Arial"/>
          <w:sz w:val="20"/>
          <w:szCs w:val="20"/>
          <w:lang w:val="cy-GB"/>
        </w:rPr>
        <w:t xml:space="preserve">Cyfweliadau </w:t>
      </w:r>
      <w:r w:rsidR="00E2603D" w:rsidRPr="00D14922">
        <w:rPr>
          <w:rFonts w:ascii="Arial" w:hAnsi="Arial" w:cs="Arial"/>
          <w:sz w:val="20"/>
          <w:szCs w:val="20"/>
          <w:lang w:val="cy-GB"/>
        </w:rPr>
        <w:t>gydag athrawon</w:t>
      </w:r>
    </w:p>
    <w:p w14:paraId="7800C5AD" w14:textId="10CC9E2C" w:rsidR="00E2603D" w:rsidRPr="00D14922" w:rsidRDefault="007F01DE" w:rsidP="00CE0FB6">
      <w:pPr>
        <w:pStyle w:val="ListParagraph"/>
        <w:numPr>
          <w:ilvl w:val="0"/>
          <w:numId w:val="3"/>
        </w:numPr>
        <w:autoSpaceDE w:val="0"/>
        <w:autoSpaceDN w:val="0"/>
        <w:adjustRightInd w:val="0"/>
        <w:spacing w:after="157" w:line="360" w:lineRule="auto"/>
        <w:rPr>
          <w:rFonts w:ascii="Arial" w:hAnsi="Arial" w:cs="Arial"/>
          <w:sz w:val="20"/>
          <w:szCs w:val="20"/>
          <w:lang w:val="cy-GB"/>
        </w:rPr>
      </w:pPr>
      <w:r w:rsidRPr="00D14922">
        <w:rPr>
          <w:rFonts w:ascii="Arial" w:eastAsiaTheme="minorHAnsi" w:hAnsi="Arial" w:cs="Arial"/>
          <w:sz w:val="20"/>
          <w:szCs w:val="20"/>
          <w:lang w:val="cy-GB"/>
        </w:rPr>
        <w:t>Arsylwi gwersi celfyddydol eu natur a dadansoddi’r cyfleoedd i ddatblygu llythrennedd</w:t>
      </w:r>
    </w:p>
    <w:p w14:paraId="180F0F83" w14:textId="63825920" w:rsidR="00E2603D" w:rsidRPr="00D14922" w:rsidRDefault="00E2603D" w:rsidP="00CE0FB6">
      <w:pPr>
        <w:pStyle w:val="ListParagraph"/>
        <w:numPr>
          <w:ilvl w:val="0"/>
          <w:numId w:val="3"/>
        </w:numPr>
        <w:autoSpaceDE w:val="0"/>
        <w:autoSpaceDN w:val="0"/>
        <w:adjustRightInd w:val="0"/>
        <w:spacing w:after="157" w:line="360" w:lineRule="auto"/>
        <w:rPr>
          <w:rFonts w:ascii="Arial" w:hAnsi="Arial" w:cs="Arial"/>
          <w:sz w:val="20"/>
          <w:szCs w:val="20"/>
          <w:lang w:val="cy-GB"/>
        </w:rPr>
      </w:pPr>
      <w:r w:rsidRPr="00D14922">
        <w:rPr>
          <w:rFonts w:ascii="Arial" w:hAnsi="Arial" w:cs="Arial"/>
          <w:sz w:val="20"/>
          <w:szCs w:val="20"/>
          <w:lang w:val="cy-GB"/>
        </w:rPr>
        <w:t xml:space="preserve">Holiaduron </w:t>
      </w:r>
      <w:r w:rsidR="00042494" w:rsidRPr="00D14922">
        <w:rPr>
          <w:rFonts w:ascii="Arial" w:hAnsi="Arial" w:cs="Arial"/>
          <w:sz w:val="20"/>
          <w:szCs w:val="20"/>
          <w:lang w:val="cy-GB"/>
        </w:rPr>
        <w:t xml:space="preserve">i </w:t>
      </w:r>
      <w:r w:rsidRPr="00D14922">
        <w:rPr>
          <w:rFonts w:ascii="Arial" w:hAnsi="Arial" w:cs="Arial"/>
          <w:sz w:val="20"/>
          <w:szCs w:val="20"/>
          <w:lang w:val="cy-GB"/>
        </w:rPr>
        <w:t>athrawon</w:t>
      </w:r>
    </w:p>
    <w:p w14:paraId="09ED1E38" w14:textId="4385557E" w:rsidR="00E2603D" w:rsidRPr="00D14922" w:rsidRDefault="00E2603D" w:rsidP="00CE0FB6">
      <w:pPr>
        <w:pStyle w:val="ListParagraph"/>
        <w:numPr>
          <w:ilvl w:val="0"/>
          <w:numId w:val="3"/>
        </w:numPr>
        <w:autoSpaceDE w:val="0"/>
        <w:autoSpaceDN w:val="0"/>
        <w:adjustRightInd w:val="0"/>
        <w:spacing w:after="157" w:line="360" w:lineRule="auto"/>
        <w:rPr>
          <w:rFonts w:ascii="Arial" w:hAnsi="Arial" w:cs="Arial"/>
          <w:sz w:val="20"/>
          <w:szCs w:val="20"/>
          <w:lang w:val="cy-GB"/>
        </w:rPr>
      </w:pPr>
      <w:r w:rsidRPr="00D14922">
        <w:rPr>
          <w:rFonts w:ascii="Arial" w:eastAsiaTheme="minorHAnsi" w:hAnsi="Arial" w:cs="Arial"/>
          <w:sz w:val="20"/>
          <w:szCs w:val="20"/>
          <w:lang w:val="en-US"/>
        </w:rPr>
        <w:t xml:space="preserve">Adolygiad llenyddiaeth </w:t>
      </w:r>
      <w:r w:rsidR="00042494" w:rsidRPr="00D14922">
        <w:rPr>
          <w:rFonts w:ascii="Arial" w:eastAsiaTheme="minorHAnsi" w:hAnsi="Arial" w:cs="Arial"/>
          <w:sz w:val="20"/>
          <w:szCs w:val="20"/>
          <w:lang w:val="en-US"/>
        </w:rPr>
        <w:t>s</w:t>
      </w:r>
      <w:r w:rsidRPr="00D14922">
        <w:rPr>
          <w:rFonts w:ascii="Arial" w:eastAsiaTheme="minorHAnsi" w:hAnsi="Arial" w:cs="Arial"/>
          <w:sz w:val="20"/>
          <w:szCs w:val="20"/>
          <w:lang w:val="en-US"/>
        </w:rPr>
        <w:t>y</w:t>
      </w:r>
      <w:r w:rsidR="00042494" w:rsidRPr="00D14922">
        <w:rPr>
          <w:rFonts w:ascii="Arial" w:eastAsiaTheme="minorHAnsi" w:hAnsi="Arial" w:cs="Arial"/>
          <w:sz w:val="20"/>
          <w:szCs w:val="20"/>
          <w:lang w:val="en-US"/>
        </w:rPr>
        <w:t>’</w:t>
      </w:r>
      <w:r w:rsidRPr="00D14922">
        <w:rPr>
          <w:rFonts w:ascii="Arial" w:eastAsiaTheme="minorHAnsi" w:hAnsi="Arial" w:cs="Arial"/>
          <w:sz w:val="20"/>
          <w:szCs w:val="20"/>
          <w:lang w:val="en-US"/>
        </w:rPr>
        <w:t xml:space="preserve">n ymwneud â’r Celfyddydau a llythrennedd yn yr ysgol gynradd. </w:t>
      </w:r>
    </w:p>
    <w:p w14:paraId="3A0D60B1" w14:textId="6926C619" w:rsidR="00246DAA" w:rsidRPr="00D14922" w:rsidRDefault="007F01DE" w:rsidP="00CE0FB6">
      <w:pPr>
        <w:autoSpaceDE w:val="0"/>
        <w:autoSpaceDN w:val="0"/>
        <w:adjustRightInd w:val="0"/>
        <w:spacing w:line="360" w:lineRule="auto"/>
        <w:rPr>
          <w:rFonts w:ascii="Arial" w:eastAsiaTheme="minorHAnsi" w:hAnsi="Arial" w:cs="Arial"/>
          <w:sz w:val="20"/>
          <w:szCs w:val="20"/>
          <w:lang w:val="cy-GB"/>
        </w:rPr>
      </w:pPr>
      <w:r w:rsidRPr="00D14922">
        <w:rPr>
          <w:rFonts w:ascii="Arial" w:eastAsiaTheme="minorHAnsi" w:hAnsi="Arial" w:cs="Arial"/>
          <w:sz w:val="20"/>
          <w:szCs w:val="20"/>
          <w:lang w:val="cy-GB"/>
        </w:rPr>
        <w:t>Dewiswyd y teitl yma gan fod diddordeb am wybodaeth gadarn o elfennau o’r maes gan yr ymchwilydd. Dymunir ehangu ar y wybodaeth a’r ddealltwriaeth yma ar ôl y gwaith ymchwil. Gobeithir gwella arfer yn yr ystafell ddosbarth wrth ddatblygu medrau llythrennedd y disgyblion trwy’r celfyddydau.</w:t>
      </w:r>
    </w:p>
    <w:p w14:paraId="49650244" w14:textId="6E51AF66" w:rsidR="00246DAA" w:rsidRDefault="00246DAA" w:rsidP="00CE0FB6">
      <w:pPr>
        <w:autoSpaceDE w:val="0"/>
        <w:autoSpaceDN w:val="0"/>
        <w:adjustRightInd w:val="0"/>
        <w:spacing w:line="360" w:lineRule="auto"/>
        <w:rPr>
          <w:rFonts w:ascii="Arial" w:hAnsi="Arial" w:cs="Arial"/>
          <w:sz w:val="20"/>
          <w:szCs w:val="20"/>
          <w:lang w:val="cy-GB"/>
        </w:rPr>
      </w:pPr>
    </w:p>
    <w:p w14:paraId="4EC2CDA5" w14:textId="22581ADE" w:rsidR="00D14922" w:rsidRDefault="00D14922" w:rsidP="00CE0FB6">
      <w:pPr>
        <w:autoSpaceDE w:val="0"/>
        <w:autoSpaceDN w:val="0"/>
        <w:adjustRightInd w:val="0"/>
        <w:spacing w:line="360" w:lineRule="auto"/>
        <w:rPr>
          <w:rFonts w:ascii="Arial" w:hAnsi="Arial" w:cs="Arial"/>
          <w:sz w:val="20"/>
          <w:szCs w:val="20"/>
          <w:lang w:val="cy-GB"/>
        </w:rPr>
      </w:pPr>
    </w:p>
    <w:p w14:paraId="290B8E04" w14:textId="3B54015A" w:rsidR="00D14922" w:rsidRDefault="00D14922" w:rsidP="00CE0FB6">
      <w:pPr>
        <w:autoSpaceDE w:val="0"/>
        <w:autoSpaceDN w:val="0"/>
        <w:adjustRightInd w:val="0"/>
        <w:spacing w:line="360" w:lineRule="auto"/>
        <w:rPr>
          <w:rFonts w:ascii="Arial" w:hAnsi="Arial" w:cs="Arial"/>
          <w:sz w:val="20"/>
          <w:szCs w:val="20"/>
          <w:lang w:val="cy-GB"/>
        </w:rPr>
      </w:pPr>
    </w:p>
    <w:p w14:paraId="20C4A1A1" w14:textId="32795F5A" w:rsidR="00D14922" w:rsidRDefault="00D14922" w:rsidP="00CE0FB6">
      <w:pPr>
        <w:autoSpaceDE w:val="0"/>
        <w:autoSpaceDN w:val="0"/>
        <w:adjustRightInd w:val="0"/>
        <w:spacing w:line="360" w:lineRule="auto"/>
        <w:rPr>
          <w:rFonts w:ascii="Arial" w:hAnsi="Arial" w:cs="Arial"/>
          <w:sz w:val="20"/>
          <w:szCs w:val="20"/>
          <w:lang w:val="cy-GB"/>
        </w:rPr>
      </w:pPr>
    </w:p>
    <w:p w14:paraId="754BCC92" w14:textId="77F3E4D0" w:rsidR="00D14922" w:rsidRDefault="00D14922" w:rsidP="00CE0FB6">
      <w:pPr>
        <w:autoSpaceDE w:val="0"/>
        <w:autoSpaceDN w:val="0"/>
        <w:adjustRightInd w:val="0"/>
        <w:spacing w:line="360" w:lineRule="auto"/>
        <w:rPr>
          <w:rFonts w:ascii="Arial" w:hAnsi="Arial" w:cs="Arial"/>
          <w:sz w:val="20"/>
          <w:szCs w:val="20"/>
          <w:lang w:val="cy-GB"/>
        </w:rPr>
      </w:pPr>
    </w:p>
    <w:p w14:paraId="629DEF6E" w14:textId="5FF73024" w:rsidR="00D14922" w:rsidRDefault="00D14922" w:rsidP="00CE0FB6">
      <w:pPr>
        <w:autoSpaceDE w:val="0"/>
        <w:autoSpaceDN w:val="0"/>
        <w:adjustRightInd w:val="0"/>
        <w:spacing w:line="360" w:lineRule="auto"/>
        <w:rPr>
          <w:rFonts w:ascii="Arial" w:hAnsi="Arial" w:cs="Arial"/>
          <w:sz w:val="20"/>
          <w:szCs w:val="20"/>
          <w:lang w:val="cy-GB"/>
        </w:rPr>
      </w:pPr>
    </w:p>
    <w:p w14:paraId="28FEC579" w14:textId="50EA781D" w:rsidR="00D14922" w:rsidRDefault="00D14922" w:rsidP="00CE0FB6">
      <w:pPr>
        <w:autoSpaceDE w:val="0"/>
        <w:autoSpaceDN w:val="0"/>
        <w:adjustRightInd w:val="0"/>
        <w:spacing w:line="360" w:lineRule="auto"/>
        <w:rPr>
          <w:rFonts w:ascii="Arial" w:hAnsi="Arial" w:cs="Arial"/>
          <w:sz w:val="20"/>
          <w:szCs w:val="20"/>
          <w:lang w:val="cy-GB"/>
        </w:rPr>
      </w:pPr>
    </w:p>
    <w:p w14:paraId="4E0EE37A" w14:textId="2C398B39" w:rsidR="00D14922" w:rsidRDefault="00D14922" w:rsidP="00CE0FB6">
      <w:pPr>
        <w:autoSpaceDE w:val="0"/>
        <w:autoSpaceDN w:val="0"/>
        <w:adjustRightInd w:val="0"/>
        <w:spacing w:line="360" w:lineRule="auto"/>
        <w:rPr>
          <w:rFonts w:ascii="Arial" w:hAnsi="Arial" w:cs="Arial"/>
          <w:sz w:val="20"/>
          <w:szCs w:val="20"/>
          <w:lang w:val="cy-GB"/>
        </w:rPr>
      </w:pPr>
    </w:p>
    <w:p w14:paraId="369EE39F" w14:textId="088F2368" w:rsidR="00D14922" w:rsidRDefault="00D14922" w:rsidP="00CE0FB6">
      <w:pPr>
        <w:autoSpaceDE w:val="0"/>
        <w:autoSpaceDN w:val="0"/>
        <w:adjustRightInd w:val="0"/>
        <w:spacing w:line="360" w:lineRule="auto"/>
        <w:rPr>
          <w:rFonts w:ascii="Arial" w:hAnsi="Arial" w:cs="Arial"/>
          <w:sz w:val="20"/>
          <w:szCs w:val="20"/>
          <w:lang w:val="cy-GB"/>
        </w:rPr>
      </w:pPr>
    </w:p>
    <w:p w14:paraId="764DFBAF" w14:textId="77777777" w:rsidR="00D14922" w:rsidRPr="00D14922" w:rsidRDefault="00D14922" w:rsidP="00CE0FB6">
      <w:pPr>
        <w:autoSpaceDE w:val="0"/>
        <w:autoSpaceDN w:val="0"/>
        <w:adjustRightInd w:val="0"/>
        <w:spacing w:line="360" w:lineRule="auto"/>
        <w:rPr>
          <w:rFonts w:ascii="Arial" w:hAnsi="Arial" w:cs="Arial"/>
          <w:sz w:val="20"/>
          <w:szCs w:val="20"/>
          <w:lang w:val="cy-GB"/>
        </w:rPr>
      </w:pPr>
    </w:p>
    <w:p w14:paraId="713F86A6" w14:textId="77DB7B12" w:rsidR="00FC6CBA" w:rsidRPr="00D14922" w:rsidRDefault="009C7CF0" w:rsidP="00CE0FB6">
      <w:pPr>
        <w:autoSpaceDE w:val="0"/>
        <w:autoSpaceDN w:val="0"/>
        <w:adjustRightInd w:val="0"/>
        <w:spacing w:line="360" w:lineRule="auto"/>
        <w:rPr>
          <w:rFonts w:ascii="Arial" w:hAnsi="Arial" w:cs="Arial"/>
          <w:b/>
          <w:sz w:val="20"/>
          <w:szCs w:val="20"/>
          <w:lang w:val="cy-GB"/>
        </w:rPr>
      </w:pPr>
      <w:r w:rsidRPr="00D14922">
        <w:rPr>
          <w:rFonts w:ascii="Arial" w:hAnsi="Arial" w:cs="Arial"/>
          <w:b/>
          <w:sz w:val="20"/>
          <w:szCs w:val="20"/>
          <w:lang w:val="cy-GB"/>
        </w:rPr>
        <w:lastRenderedPageBreak/>
        <w:t>Pennod 2 – Adolygiad llenyddiaeth</w:t>
      </w:r>
    </w:p>
    <w:p w14:paraId="28C8DDA8" w14:textId="77777777" w:rsidR="003E37E6" w:rsidRPr="00D14922" w:rsidRDefault="003E37E6" w:rsidP="00CE0FB6">
      <w:pPr>
        <w:autoSpaceDE w:val="0"/>
        <w:autoSpaceDN w:val="0"/>
        <w:adjustRightInd w:val="0"/>
        <w:spacing w:line="360" w:lineRule="auto"/>
        <w:rPr>
          <w:rFonts w:ascii="Arial" w:hAnsi="Arial" w:cs="Arial"/>
          <w:sz w:val="20"/>
          <w:szCs w:val="20"/>
          <w:lang w:val="cy-GB"/>
        </w:rPr>
      </w:pPr>
    </w:p>
    <w:p w14:paraId="2EB20B5F" w14:textId="09505370" w:rsidR="009C7CF0" w:rsidRPr="00D14922" w:rsidRDefault="007F01DE" w:rsidP="00CE0FB6">
      <w:pPr>
        <w:autoSpaceDE w:val="0"/>
        <w:autoSpaceDN w:val="0"/>
        <w:adjustRightInd w:val="0"/>
        <w:spacing w:line="360" w:lineRule="auto"/>
        <w:rPr>
          <w:rFonts w:ascii="Arial" w:hAnsi="Arial" w:cs="Arial"/>
          <w:sz w:val="20"/>
          <w:szCs w:val="20"/>
          <w:lang w:val="cy-GB"/>
        </w:rPr>
      </w:pPr>
      <w:r w:rsidRPr="00D14922">
        <w:rPr>
          <w:rFonts w:ascii="Arial" w:eastAsiaTheme="minorHAnsi" w:hAnsi="Arial" w:cs="Arial"/>
          <w:sz w:val="20"/>
          <w:szCs w:val="20"/>
          <w:lang w:val="cy-GB"/>
        </w:rPr>
        <w:t>Canolbwyntia’r bennod hon ar adolygu’r llenyddiaeth ynglŷn â llythrennedd a’r celfyddydau yng nghwricwlwm ysgolion cynradd. Yn dilyn darllen a dadansoddi nifer o ddogfennau a llyfrau academaidd sy’n ymwneud â llythrennedd a’r celfyddydau, magwyd gwybodaeth a dealltwriaeth o’u bwysigrwydd a’i gyfraniad at addysg. Archwiliwyd ystod o adroddiadau’r Llywodraeth, Estyn a’r Cyngor Celfyddydau Cymru ac enghreifftiau o astudiaethau achos o fewn ysgolion. Hefyd, ymchwiliwyd i lawer o lenyddiaeth a chanolbwyntir ar feysydd gwahanol o’r celfyddydau mynegiannol. Ystyrir hefyd y gallu i gydblethu llythrennedd i weithgareddau celfyddydol eu natur.</w:t>
      </w:r>
    </w:p>
    <w:p w14:paraId="2C8A3384" w14:textId="77777777" w:rsidR="009C7CF0" w:rsidRPr="00D14922" w:rsidRDefault="009C7CF0" w:rsidP="00CE0FB6">
      <w:pPr>
        <w:pStyle w:val="Default"/>
        <w:spacing w:line="360" w:lineRule="auto"/>
        <w:rPr>
          <w:rFonts w:ascii="Arial" w:hAnsi="Arial" w:cs="Arial"/>
          <w:color w:val="auto"/>
          <w:sz w:val="20"/>
          <w:szCs w:val="20"/>
          <w:lang w:val="cy-GB"/>
        </w:rPr>
      </w:pPr>
    </w:p>
    <w:p w14:paraId="497B9A2E" w14:textId="021D8D07" w:rsidR="00BB2E5C" w:rsidRPr="00D14922" w:rsidRDefault="005D04EC"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 xml:space="preserve">2.1 Diffiniad o lythrennedd </w:t>
      </w:r>
    </w:p>
    <w:p w14:paraId="6CEBA0C5" w14:textId="06159442" w:rsidR="00524F8B" w:rsidRPr="00D14922" w:rsidRDefault="007F01DE" w:rsidP="00CE0FB6">
      <w:pPr>
        <w:spacing w:line="360" w:lineRule="auto"/>
        <w:rPr>
          <w:rFonts w:ascii="Arial" w:hAnsi="Arial" w:cs="Arial"/>
          <w:sz w:val="20"/>
          <w:szCs w:val="20"/>
          <w:lang w:val="cy-GB"/>
        </w:rPr>
      </w:pPr>
      <w:r w:rsidRPr="00D14922">
        <w:rPr>
          <w:rFonts w:ascii="Arial" w:eastAsiaTheme="minorHAnsi" w:hAnsi="Arial" w:cs="Arial"/>
          <w:sz w:val="20"/>
          <w:szCs w:val="20"/>
          <w:lang w:val="cy-GB"/>
        </w:rPr>
        <w:t>Diffinia’r Ymddiriedolaeth Llythrennedd Cenedlaethol (Dim dyddiad) lythrennedd fel y “gallu i ddarllen, ysgrifennu, siarad a gwrando mewn ffordd sy'n ein galluogi i gyfathrebu'n effeithiol a gwneud synnwyr o'r byd.” Er hyn</w:t>
      </w:r>
      <w:r w:rsidR="00DB0AB2" w:rsidRPr="00D14922">
        <w:rPr>
          <w:rFonts w:ascii="Arial" w:eastAsiaTheme="minorHAnsi" w:hAnsi="Arial" w:cs="Arial"/>
          <w:sz w:val="20"/>
          <w:szCs w:val="20"/>
          <w:lang w:val="cy-GB"/>
        </w:rPr>
        <w:t>,</w:t>
      </w:r>
      <w:r w:rsidRPr="00D14922">
        <w:rPr>
          <w:rFonts w:ascii="Arial" w:eastAsiaTheme="minorHAnsi" w:hAnsi="Arial" w:cs="Arial"/>
          <w:sz w:val="20"/>
          <w:szCs w:val="20"/>
          <w:lang w:val="cy-GB"/>
        </w:rPr>
        <w:t xml:space="preserve"> ymhelaetha Elberta (Dim dyddiad) fod llythrennedd yn ymwneud a llawer mwy na darllen, ysgrifennu a gwrando. Esbonia Elberta (Dim dyddiad) taw llythrennedd yw’r gallu, yr hyder a'r parodrwydd i ymgysylltu ag iaith</w:t>
      </w:r>
      <w:r w:rsidR="00C61A94" w:rsidRPr="00D14922">
        <w:rPr>
          <w:rFonts w:ascii="Arial" w:eastAsiaTheme="minorHAnsi" w:hAnsi="Arial" w:cs="Arial"/>
          <w:sz w:val="20"/>
          <w:szCs w:val="20"/>
          <w:lang w:val="cy-GB"/>
        </w:rPr>
        <w:t xml:space="preserve"> ac</w:t>
      </w:r>
      <w:r w:rsidRPr="00D14922">
        <w:rPr>
          <w:rFonts w:ascii="Arial" w:eastAsiaTheme="minorHAnsi" w:hAnsi="Arial" w:cs="Arial"/>
          <w:sz w:val="20"/>
          <w:szCs w:val="20"/>
          <w:lang w:val="cy-GB"/>
        </w:rPr>
        <w:t xml:space="preserve"> i gaffael, adeiladu a chyfathrebu ystyr ym mhob agwedd ar fywyd bob dydd. Esbonnir fod iaith yn system </w:t>
      </w:r>
      <w:r w:rsidR="00456E10" w:rsidRPr="00D14922">
        <w:rPr>
          <w:rFonts w:ascii="Arial" w:eastAsiaTheme="minorHAnsi" w:hAnsi="Arial" w:cs="Arial"/>
          <w:sz w:val="20"/>
          <w:szCs w:val="20"/>
          <w:lang w:val="cy-GB"/>
        </w:rPr>
        <w:t xml:space="preserve">o </w:t>
      </w:r>
      <w:r w:rsidRPr="00D14922">
        <w:rPr>
          <w:rFonts w:ascii="Arial" w:eastAsiaTheme="minorHAnsi" w:hAnsi="Arial" w:cs="Arial"/>
          <w:sz w:val="20"/>
          <w:szCs w:val="20"/>
          <w:lang w:val="cy-GB"/>
        </w:rPr>
        <w:t xml:space="preserve">gyfathrebu a adeiladwyd yn gymdeithasol ac yn ddiwylliannol. Dywed Llywodraeth Cymru (2013, tud.16) </w:t>
      </w:r>
      <w:r w:rsidR="00D02628" w:rsidRPr="00D14922">
        <w:rPr>
          <w:rFonts w:ascii="Arial" w:eastAsiaTheme="minorHAnsi" w:hAnsi="Arial" w:cs="Arial"/>
          <w:sz w:val="20"/>
          <w:szCs w:val="20"/>
          <w:lang w:val="cy-GB"/>
        </w:rPr>
        <w:t>na</w:t>
      </w:r>
      <w:r w:rsidRPr="00D14922">
        <w:rPr>
          <w:rFonts w:ascii="Arial" w:eastAsiaTheme="minorHAnsi" w:hAnsi="Arial" w:cs="Arial"/>
          <w:sz w:val="20"/>
          <w:szCs w:val="20"/>
          <w:lang w:val="cy-GB"/>
        </w:rPr>
        <w:t>d yw llythrennedd yr un fath â Chymraeg neu Saesneg”. Ymhelaethwyd fod llythrennedd ddim wedi’i gyfyngu i fecaneg dadgodio’r geiriau ar dudalen neu’r gallu i ysgrifennu brawddeg ramadegol gywir. Mae llythrennedd yn ymwneud â'r sgiliau sydd angen i ddeall iaith b</w:t>
      </w:r>
      <w:r w:rsidR="00F5668C" w:rsidRPr="00D14922">
        <w:rPr>
          <w:rFonts w:ascii="Arial" w:eastAsiaTheme="minorHAnsi" w:hAnsi="Arial" w:cs="Arial"/>
          <w:sz w:val="20"/>
          <w:szCs w:val="20"/>
          <w:lang w:val="cy-GB"/>
        </w:rPr>
        <w:t>oed ar lafar neu’n ysgrifenedig. D</w:t>
      </w:r>
      <w:r w:rsidRPr="00D14922">
        <w:rPr>
          <w:rFonts w:ascii="Arial" w:eastAsiaTheme="minorHAnsi" w:hAnsi="Arial" w:cs="Arial"/>
          <w:sz w:val="20"/>
          <w:szCs w:val="20"/>
          <w:lang w:val="cy-GB"/>
        </w:rPr>
        <w:t xml:space="preserve">ehongli’r hyn a gaiff </w:t>
      </w:r>
      <w:r w:rsidR="00F5668C" w:rsidRPr="00D14922">
        <w:rPr>
          <w:rFonts w:ascii="Arial" w:eastAsiaTheme="minorHAnsi" w:hAnsi="Arial" w:cs="Arial"/>
          <w:sz w:val="20"/>
          <w:szCs w:val="20"/>
          <w:lang w:val="cy-GB"/>
        </w:rPr>
        <w:t>ei ysgrifennu neu ei ddweud, ac mae angen y</w:t>
      </w:r>
      <w:r w:rsidRPr="00D14922">
        <w:rPr>
          <w:rFonts w:ascii="Arial" w:eastAsiaTheme="minorHAnsi" w:hAnsi="Arial" w:cs="Arial"/>
          <w:sz w:val="20"/>
          <w:szCs w:val="20"/>
          <w:lang w:val="cy-GB"/>
        </w:rPr>
        <w:t xml:space="preserve"> gallu i wneud casgliadau o’r dystiolaeth sydd o gwmpas. Yn ogystal, mae llythrennedd yn ymwneud â’r gallu i gyfathrebu yn rhugl, yn gywir ac yn ddarbwyllol. “Mae llythrennedd yn seiliedig ar ddatblygu darllen, ysgrifennu a’r iaith lafar ar draws pob maes” (Llywodraeth Cymru, 2013, tud.16)</w:t>
      </w:r>
    </w:p>
    <w:p w14:paraId="105D33ED" w14:textId="77777777" w:rsidR="00DC19CC" w:rsidRPr="00D14922" w:rsidRDefault="00DC19CC" w:rsidP="00CE0FB6">
      <w:pPr>
        <w:pStyle w:val="Default"/>
        <w:spacing w:line="360" w:lineRule="auto"/>
        <w:rPr>
          <w:rFonts w:ascii="Arial" w:eastAsia="Times New Roman" w:hAnsi="Arial" w:cs="Arial"/>
          <w:color w:val="auto"/>
          <w:sz w:val="20"/>
          <w:szCs w:val="20"/>
          <w:lang w:val="cy-GB"/>
        </w:rPr>
      </w:pPr>
    </w:p>
    <w:p w14:paraId="58E72937" w14:textId="54FCD253" w:rsidR="003E37E6" w:rsidRPr="00D14922" w:rsidRDefault="004E38A3"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2.2 Datbl</w:t>
      </w:r>
      <w:r w:rsidR="00B95043" w:rsidRPr="00D14922">
        <w:rPr>
          <w:rFonts w:ascii="Arial" w:hAnsi="Arial" w:cs="Arial"/>
          <w:b/>
          <w:color w:val="auto"/>
          <w:sz w:val="20"/>
          <w:szCs w:val="20"/>
          <w:lang w:val="cy-GB"/>
        </w:rPr>
        <w:t>y</w:t>
      </w:r>
      <w:r w:rsidRPr="00D14922">
        <w:rPr>
          <w:rFonts w:ascii="Arial" w:hAnsi="Arial" w:cs="Arial"/>
          <w:b/>
          <w:color w:val="auto"/>
          <w:sz w:val="20"/>
          <w:szCs w:val="20"/>
          <w:lang w:val="cy-GB"/>
        </w:rPr>
        <w:t xml:space="preserve">giad llythrennedd o fewn y cwricwlwm </w:t>
      </w:r>
    </w:p>
    <w:p w14:paraId="4D7DCB38" w14:textId="51EE2613" w:rsidR="00F238FE" w:rsidRPr="00D14922" w:rsidRDefault="00D26C54"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Ar y 29ain o Fehefin, 2011, cyhoeddodd y Gweinidog dros Addysg a Sgiliau mae ‘Codi Safonau Ysgolion’ oedd ei brif fwriad. Yn ei ‘anerchiad‘ pwysleisiodd ar godi safonau llythrennedd a rhifedd. Cyhoeddodd Llywodraeth Cymru raglenni genedlaethol ar gyfer llythrennedd a rhifedd yn 2012.  Nodwyd fod camau gweithredu wedi'i anelu at godi safonau. Mae’r Fframwaith Llythrennedd a Rhifedd (FfLlRh) Cenedlaethol yn allweddol i gyflwyno'r rhaglenni hyn, sy'n sefydlu disgwyliadau cenedlaethol ar ddysgu disgyblion. Yn ogystal â  chyflwyno profion cenedlaethol mewn darllen a rhifedd. Cymerir y profion gan ddisgyblion yn flynyddol o flwyddyn 2 hyd at flwyddyn 9. Tu fewn i lythrennedd disgwylir i blant a phobl ifanc fod yn hyddysg mewn llafaredd, darllen ac ysgrifennu ar draws y cwricwlwm. Cyhoeddir y FfLlRh yn sgìl canlyniadau profion PISA Cymru.</w:t>
      </w:r>
    </w:p>
    <w:p w14:paraId="5AEAEF58" w14:textId="288953E3" w:rsidR="009B62CB" w:rsidRPr="00D14922" w:rsidRDefault="00B7255A"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“These are the lack of influence of the non-statutory Skills Framework and concern generated by the Welsh results under the Programme for International Student Assessment (PISA) 2009” (Cynulliad Cenedlaethol Cymru, 2013, tud.5) Mae'r Rhaglen ar gyfer Asesu Myfyrwyr Rhyngwladol (PISA) yn </w:t>
      </w:r>
      <w:r w:rsidRPr="00D14922">
        <w:rPr>
          <w:rFonts w:ascii="Arial" w:hAnsi="Arial" w:cs="Arial"/>
          <w:color w:val="auto"/>
          <w:sz w:val="20"/>
          <w:szCs w:val="20"/>
          <w:lang w:val="cy-GB"/>
        </w:rPr>
        <w:lastRenderedPageBreak/>
        <w:t xml:space="preserve">arolwg rhyngwladol tair blynedd sy'n ceisio gwerthuso systemau addysg </w:t>
      </w:r>
      <w:r w:rsidR="00CE0FB6" w:rsidRPr="00D14922">
        <w:rPr>
          <w:rFonts w:ascii="Arial" w:hAnsi="Arial" w:cs="Arial"/>
          <w:color w:val="auto"/>
          <w:sz w:val="20"/>
          <w:szCs w:val="20"/>
          <w:lang w:val="cy-GB"/>
        </w:rPr>
        <w:t>ledled y byd trwy brofi sgiliau a gwybodaeth myfyrwyr pymtheg oed sydd ar ddiwedd eu haddysg orfodol.</w:t>
      </w:r>
    </w:p>
    <w:p w14:paraId="68643018" w14:textId="39C0237D" w:rsidR="00461E4D" w:rsidRPr="00D14922" w:rsidRDefault="00461E4D" w:rsidP="00CE0FB6">
      <w:pPr>
        <w:spacing w:line="360" w:lineRule="auto"/>
        <w:rPr>
          <w:rFonts w:ascii="Arial" w:hAnsi="Arial" w:cs="Arial"/>
          <w:sz w:val="20"/>
          <w:szCs w:val="20"/>
          <w:lang w:val="cy-GB"/>
        </w:rPr>
      </w:pPr>
      <w:r w:rsidRPr="00D14922">
        <w:rPr>
          <w:rFonts w:ascii="Arial" w:hAnsi="Arial" w:cs="Arial"/>
          <w:sz w:val="20"/>
          <w:szCs w:val="20"/>
          <w:lang w:val="cy-GB"/>
        </w:rPr>
        <w:t>“Mewn ysgolion, mae pob athro/athrawes yn gyfrifol am ddatblygu a gwerthuso sgiliau llythrennedd, nid dim ond yr arbenigwr(wyr) iaith.” (Llywodraeth Cymru, 2013, tud.16)</w:t>
      </w:r>
    </w:p>
    <w:p w14:paraId="330D114C" w14:textId="6B263724" w:rsidR="00A43EF8" w:rsidRPr="00D14922" w:rsidRDefault="007F01DE" w:rsidP="00CE0FB6">
      <w:pPr>
        <w:spacing w:line="360" w:lineRule="auto"/>
        <w:rPr>
          <w:rFonts w:ascii="Arial" w:hAnsi="Arial" w:cs="Arial"/>
          <w:sz w:val="20"/>
          <w:szCs w:val="20"/>
          <w:lang w:val="cy-GB"/>
        </w:rPr>
      </w:pPr>
      <w:r w:rsidRPr="00D14922">
        <w:rPr>
          <w:rFonts w:ascii="Arial" w:eastAsiaTheme="minorHAnsi" w:hAnsi="Arial" w:cs="Arial"/>
          <w:sz w:val="20"/>
          <w:szCs w:val="20"/>
          <w:lang w:val="cy-GB"/>
        </w:rPr>
        <w:t>Cydnabydda’ Donaldson (2015, tud.40) bwysigrwydd datblygu llythrennedd ar draws y cwricwlwm. Noda, fel rhan o’i argymhellion ar gyfer cwricwlwm i ddyfodol Cymru, fod Llythrennedd fel un o dri chyfrifoldeb i holl athrawon Cymru a ddylai gael ei ddatblygu ar draws y cwricwlwm.</w:t>
      </w:r>
    </w:p>
    <w:p w14:paraId="3B2CEEF4" w14:textId="4C534F11" w:rsidR="00DC19CC" w:rsidRPr="00D14922" w:rsidRDefault="00DC19CC" w:rsidP="00CE0FB6">
      <w:pPr>
        <w:ind w:left="720"/>
        <w:rPr>
          <w:rFonts w:ascii="Arial" w:hAnsi="Arial" w:cs="Arial"/>
          <w:sz w:val="20"/>
          <w:szCs w:val="20"/>
          <w:lang w:val="cy-GB"/>
        </w:rPr>
      </w:pPr>
      <w:r w:rsidRPr="00D14922">
        <w:rPr>
          <w:rFonts w:ascii="Arial" w:hAnsi="Arial" w:cs="Arial"/>
          <w:sz w:val="20"/>
          <w:szCs w:val="20"/>
          <w:lang w:val="cy-GB"/>
        </w:rPr>
        <w:t>“</w:t>
      </w:r>
      <w:r w:rsidR="00A43EF8" w:rsidRPr="00D14922">
        <w:rPr>
          <w:rFonts w:ascii="Arial" w:hAnsi="Arial" w:cs="Arial"/>
          <w:bCs/>
          <w:sz w:val="20"/>
          <w:szCs w:val="20"/>
        </w:rPr>
        <w:t>Dylai dysgu gan blant a phobl ifanc gael ei ddatblygu ar draws y cwricwlwm drwy dri Chyfrifoldeb Trawsgwricwlaidd a ddylai fod yn gyfrifoldeb i’r holl athrawon: llythrennedd; rhifedd; a chymhwysedd digidol.</w:t>
      </w:r>
      <w:r w:rsidRPr="00D14922">
        <w:rPr>
          <w:rFonts w:ascii="Arial" w:hAnsi="Arial" w:cs="Arial"/>
          <w:sz w:val="20"/>
          <w:szCs w:val="20"/>
          <w:lang w:val="cy-GB"/>
        </w:rPr>
        <w:t>.” (Donaldson, 2015, tud.42)</w:t>
      </w:r>
    </w:p>
    <w:p w14:paraId="1C8F44FA" w14:textId="77777777" w:rsidR="00DC19CC" w:rsidRPr="00D14922" w:rsidRDefault="00DC19CC" w:rsidP="00CE0FB6">
      <w:pPr>
        <w:spacing w:line="360" w:lineRule="auto"/>
        <w:rPr>
          <w:rFonts w:ascii="Arial" w:hAnsi="Arial" w:cs="Arial"/>
          <w:sz w:val="20"/>
          <w:szCs w:val="20"/>
          <w:lang w:val="cy-GB"/>
        </w:rPr>
      </w:pPr>
    </w:p>
    <w:p w14:paraId="5C9F96E2" w14:textId="5DB38575" w:rsidR="00DC19CC" w:rsidRPr="00D14922" w:rsidRDefault="007F01DE"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2.3 Dysgu trawsgwricwlaidd</w:t>
      </w:r>
    </w:p>
    <w:p w14:paraId="0DC47C1B" w14:textId="2666757A" w:rsidR="00D429A7" w:rsidRPr="00D14922" w:rsidRDefault="007F01DE" w:rsidP="00CE0FB6">
      <w:pPr>
        <w:spacing w:line="360" w:lineRule="auto"/>
        <w:rPr>
          <w:rFonts w:ascii="Arial" w:eastAsiaTheme="minorHAnsi" w:hAnsi="Arial" w:cs="Arial"/>
          <w:sz w:val="20"/>
          <w:szCs w:val="20"/>
          <w:lang w:val="cy-GB"/>
        </w:rPr>
      </w:pPr>
      <w:r w:rsidRPr="00D14922">
        <w:rPr>
          <w:rFonts w:ascii="Arial" w:eastAsiaTheme="minorHAnsi" w:hAnsi="Arial" w:cs="Arial"/>
          <w:sz w:val="20"/>
          <w:szCs w:val="20"/>
          <w:lang w:val="cy-GB"/>
        </w:rPr>
        <w:t>Yn ôl Savage (2010) nodweddir dull addysgu trawsgwricwlaidd gan sensitifrwydd tuag at, a chyfuniad o, wybodaeth, sgiliau a dealltwriaeth o wahanol feysydd pwnc. Mae'r rhain yn llywio addysgeg gyfoethog sy'n hyrwyddo ymagwedd at ddysgu sy'n croesawu ac yn archwilio'r sensitifrwydd ehangach hwn trwy ddulliau amrywiol. Yn syml, golygir defnyddio thema neu syniadau i ddysgu nifer o wahanol bynciau er mwyn datblygu sgiliau’r plant ac atgyfnerthu’r hyn maent yn gwybod yn barod ac ymestyn ei gwybodaeth.</w:t>
      </w:r>
      <w:r w:rsidR="00D429A7" w:rsidRPr="00D14922">
        <w:rPr>
          <w:rFonts w:ascii="Arial" w:eastAsiaTheme="minorHAnsi" w:hAnsi="Arial" w:cs="Arial"/>
          <w:sz w:val="20"/>
          <w:szCs w:val="20"/>
          <w:lang w:val="cy-GB"/>
        </w:rPr>
        <w:t xml:space="preserve"> ‘Cross-curricular’ is a term used to describe knowledge, activities, skills or initiatives that are applied across the curriculum and not confined to one subject (Barnes, 2007; Wallace, 2009 dyfynnwyd </w:t>
      </w:r>
      <w:r w:rsidR="00CE0FB6" w:rsidRPr="00D14922">
        <w:rPr>
          <w:rFonts w:ascii="Arial" w:eastAsiaTheme="minorHAnsi" w:hAnsi="Arial" w:cs="Arial"/>
          <w:sz w:val="20"/>
          <w:szCs w:val="20"/>
          <w:lang w:val="cy-GB"/>
        </w:rPr>
        <w:t xml:space="preserve">yn </w:t>
      </w:r>
      <w:r w:rsidR="00D429A7" w:rsidRPr="00D14922">
        <w:rPr>
          <w:rFonts w:ascii="Arial" w:eastAsiaTheme="minorHAnsi" w:hAnsi="Arial" w:cs="Arial"/>
          <w:sz w:val="20"/>
          <w:szCs w:val="20"/>
          <w:lang w:val="cy-GB"/>
        </w:rPr>
        <w:t>Grigg a Hughes 2013, t</w:t>
      </w:r>
      <w:r w:rsidR="00CE0FB6" w:rsidRPr="00D14922">
        <w:rPr>
          <w:rFonts w:ascii="Arial" w:eastAsiaTheme="minorHAnsi" w:hAnsi="Arial" w:cs="Arial"/>
          <w:sz w:val="20"/>
          <w:szCs w:val="20"/>
          <w:lang w:val="cy-GB"/>
        </w:rPr>
        <w:t>ud</w:t>
      </w:r>
      <w:r w:rsidR="00D429A7" w:rsidRPr="00D14922">
        <w:rPr>
          <w:rFonts w:ascii="Arial" w:eastAsiaTheme="minorHAnsi" w:hAnsi="Arial" w:cs="Arial"/>
          <w:sz w:val="20"/>
          <w:szCs w:val="20"/>
          <w:lang w:val="cy-GB"/>
        </w:rPr>
        <w:t xml:space="preserve">.46) </w:t>
      </w:r>
      <w:r w:rsidRPr="00D14922">
        <w:rPr>
          <w:rFonts w:ascii="Arial" w:eastAsiaTheme="minorHAnsi" w:hAnsi="Arial" w:cs="Arial"/>
          <w:sz w:val="20"/>
          <w:szCs w:val="20"/>
          <w:lang w:val="cy-GB"/>
        </w:rPr>
        <w:t xml:space="preserve"> </w:t>
      </w:r>
    </w:p>
    <w:p w14:paraId="1DD1A361" w14:textId="19B18F97" w:rsidR="00246DAA" w:rsidRPr="00D14922" w:rsidRDefault="00246DAA" w:rsidP="00CE0FB6">
      <w:pPr>
        <w:spacing w:line="360" w:lineRule="auto"/>
        <w:rPr>
          <w:rFonts w:ascii="Arial" w:eastAsiaTheme="minorHAnsi" w:hAnsi="Arial" w:cs="Arial"/>
          <w:sz w:val="20"/>
          <w:szCs w:val="20"/>
          <w:lang w:val="cy-GB"/>
        </w:rPr>
      </w:pPr>
      <w:r w:rsidRPr="00D14922">
        <w:rPr>
          <w:rFonts w:ascii="Arial" w:eastAsiaTheme="minorHAnsi" w:hAnsi="Arial" w:cs="Arial"/>
          <w:sz w:val="20"/>
          <w:szCs w:val="20"/>
          <w:lang w:val="cy-GB"/>
        </w:rPr>
        <w:t>An</w:t>
      </w:r>
      <w:r w:rsidR="00CE0FB6" w:rsidRPr="00D14922">
        <w:rPr>
          <w:rFonts w:ascii="Arial" w:eastAsiaTheme="minorHAnsi" w:hAnsi="Arial" w:cs="Arial"/>
          <w:sz w:val="20"/>
          <w:szCs w:val="20"/>
          <w:lang w:val="cy-GB"/>
        </w:rPr>
        <w:t xml:space="preserve">ghytuna Barnes a Shirley (2007, </w:t>
      </w:r>
      <w:r w:rsidRPr="00D14922">
        <w:rPr>
          <w:rFonts w:ascii="Arial" w:eastAsiaTheme="minorHAnsi" w:hAnsi="Arial" w:cs="Arial"/>
          <w:sz w:val="20"/>
          <w:szCs w:val="20"/>
          <w:lang w:val="cy-GB"/>
        </w:rPr>
        <w:t>tud.289) â’r dull yma o ddysgu</w:t>
      </w:r>
      <w:r w:rsidR="00CE0FB6" w:rsidRPr="00D14922">
        <w:rPr>
          <w:rFonts w:ascii="Arial" w:eastAsiaTheme="minorHAnsi" w:hAnsi="Arial" w:cs="Arial"/>
          <w:sz w:val="20"/>
          <w:szCs w:val="20"/>
          <w:lang w:val="cy-GB"/>
        </w:rPr>
        <w:t>. D</w:t>
      </w:r>
      <w:r w:rsidRPr="00D14922">
        <w:rPr>
          <w:rFonts w:ascii="Arial" w:eastAsiaTheme="minorHAnsi" w:hAnsi="Arial" w:cs="Arial"/>
          <w:sz w:val="20"/>
          <w:szCs w:val="20"/>
          <w:lang w:val="cy-GB"/>
        </w:rPr>
        <w:t xml:space="preserve">ywed bod </w:t>
      </w:r>
      <w:r w:rsidRPr="00D14922">
        <w:rPr>
          <w:rStyle w:val="spellingerror"/>
          <w:rFonts w:ascii="Arial" w:hAnsi="Arial" w:cs="Arial"/>
          <w:sz w:val="20"/>
          <w:szCs w:val="20"/>
          <w:shd w:val="clear" w:color="auto" w:fill="FFFFFF"/>
          <w:lang w:val="en-US"/>
        </w:rPr>
        <w:t>dysgu’n</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drawsgwricwlaidd</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yn</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medru</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cynnig</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syniadau</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sydd</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heb</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eu</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deall</w:t>
      </w:r>
      <w:r w:rsidRPr="00D14922">
        <w:rPr>
          <w:rStyle w:val="normaltextrun"/>
          <w:rFonts w:ascii="Arial" w:hAnsi="Arial" w:cs="Arial"/>
          <w:sz w:val="20"/>
          <w:szCs w:val="20"/>
          <w:shd w:val="clear" w:color="auto" w:fill="FFFFFF"/>
          <w:lang w:val="en-US"/>
        </w:rPr>
        <w:t> neu </w:t>
      </w:r>
      <w:r w:rsidRPr="00D14922">
        <w:rPr>
          <w:rStyle w:val="spellingerror"/>
          <w:rFonts w:ascii="Arial" w:hAnsi="Arial" w:cs="Arial"/>
          <w:sz w:val="20"/>
          <w:szCs w:val="20"/>
          <w:shd w:val="clear" w:color="auto" w:fill="FFFFFF"/>
          <w:lang w:val="en-US"/>
        </w:rPr>
        <w:t>ond</w:t>
      </w:r>
      <w:r w:rsidR="002C1A67" w:rsidRPr="00D14922">
        <w:rPr>
          <w:rStyle w:val="normaltextrun"/>
          <w:rFonts w:ascii="Arial" w:hAnsi="Arial" w:cs="Arial"/>
          <w:sz w:val="20"/>
          <w:szCs w:val="20"/>
          <w:shd w:val="clear" w:color="auto" w:fill="FFFFFF"/>
          <w:lang w:val="en-US"/>
        </w:rPr>
        <w:t xml:space="preserve"> </w:t>
      </w:r>
      <w:r w:rsidRPr="00D14922">
        <w:rPr>
          <w:rStyle w:val="spellingerror"/>
          <w:rFonts w:ascii="Arial" w:hAnsi="Arial" w:cs="Arial"/>
          <w:sz w:val="20"/>
          <w:szCs w:val="20"/>
          <w:shd w:val="clear" w:color="auto" w:fill="FFFFFF"/>
          <w:lang w:val="en-US"/>
        </w:rPr>
        <w:t>wedi’i</w:t>
      </w:r>
      <w:r w:rsidRPr="00D14922">
        <w:rPr>
          <w:rStyle w:val="normaltextrun"/>
          <w:rFonts w:ascii="Arial" w:hAnsi="Arial" w:cs="Arial"/>
          <w:sz w:val="20"/>
          <w:szCs w:val="20"/>
          <w:shd w:val="clear" w:color="auto" w:fill="FFFFFF"/>
          <w:lang w:val="en-US"/>
        </w:rPr>
        <w:t> </w:t>
      </w:r>
      <w:r w:rsidR="002C1A67" w:rsidRPr="00D14922">
        <w:rPr>
          <w:rStyle w:val="spellingerror"/>
          <w:rFonts w:ascii="Arial" w:hAnsi="Arial" w:cs="Arial"/>
          <w:sz w:val="20"/>
          <w:szCs w:val="20"/>
          <w:shd w:val="clear" w:color="auto" w:fill="FFFFFF"/>
          <w:lang w:val="en-US"/>
        </w:rPr>
        <w:t>hanner</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deall</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ar</w:t>
      </w:r>
      <w:r w:rsidRPr="00D14922">
        <w:rPr>
          <w:rStyle w:val="normaltextrun"/>
          <w:rFonts w:ascii="Arial" w:hAnsi="Arial" w:cs="Arial"/>
          <w:sz w:val="20"/>
          <w:szCs w:val="20"/>
          <w:shd w:val="clear" w:color="auto" w:fill="FFFFFF"/>
          <w:lang w:val="en-US"/>
        </w:rPr>
        <w:t> </w:t>
      </w:r>
      <w:r w:rsidRPr="00D14922">
        <w:rPr>
          <w:rStyle w:val="spellingerror"/>
          <w:rFonts w:ascii="Arial" w:hAnsi="Arial" w:cs="Arial"/>
          <w:sz w:val="20"/>
          <w:szCs w:val="20"/>
          <w:shd w:val="clear" w:color="auto" w:fill="FFFFFF"/>
          <w:lang w:val="en-US"/>
        </w:rPr>
        <w:t>adegau</w:t>
      </w:r>
      <w:r w:rsidR="002C1A67" w:rsidRPr="00D14922">
        <w:rPr>
          <w:rStyle w:val="normaltextrun"/>
          <w:rFonts w:ascii="Arial" w:hAnsi="Arial" w:cs="Arial"/>
          <w:sz w:val="20"/>
          <w:szCs w:val="20"/>
          <w:shd w:val="clear" w:color="auto" w:fill="FFFFFF"/>
          <w:lang w:val="en-US"/>
        </w:rPr>
        <w:t>.</w:t>
      </w:r>
    </w:p>
    <w:p w14:paraId="4DC45D96" w14:textId="77777777" w:rsidR="003E37E6" w:rsidRPr="00D14922" w:rsidRDefault="003E37E6" w:rsidP="00CE0FB6">
      <w:pPr>
        <w:pStyle w:val="Default"/>
        <w:spacing w:line="360" w:lineRule="auto"/>
        <w:rPr>
          <w:rFonts w:ascii="Arial" w:hAnsi="Arial" w:cs="Arial"/>
          <w:color w:val="auto"/>
          <w:sz w:val="20"/>
          <w:szCs w:val="20"/>
          <w:lang w:val="cy-GB"/>
        </w:rPr>
      </w:pPr>
    </w:p>
    <w:p w14:paraId="0E8A685B" w14:textId="5D161648" w:rsidR="005D04EC" w:rsidRPr="00D14922" w:rsidRDefault="00307632"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2.4 Diffiniad o’r Celfyddydau</w:t>
      </w:r>
      <w:r w:rsidR="00596094" w:rsidRPr="00D14922">
        <w:rPr>
          <w:rFonts w:ascii="Arial" w:hAnsi="Arial" w:cs="Arial"/>
          <w:b/>
          <w:color w:val="auto"/>
          <w:sz w:val="20"/>
          <w:szCs w:val="20"/>
          <w:lang w:val="cy-GB"/>
        </w:rPr>
        <w:t xml:space="preserve"> a’i bwy</w:t>
      </w:r>
      <w:r w:rsidR="00682574" w:rsidRPr="00D14922">
        <w:rPr>
          <w:rFonts w:ascii="Arial" w:hAnsi="Arial" w:cs="Arial"/>
          <w:b/>
          <w:color w:val="auto"/>
          <w:sz w:val="20"/>
          <w:szCs w:val="20"/>
          <w:lang w:val="cy-GB"/>
        </w:rPr>
        <w:t>s</w:t>
      </w:r>
      <w:r w:rsidR="00596094" w:rsidRPr="00D14922">
        <w:rPr>
          <w:rFonts w:ascii="Arial" w:hAnsi="Arial" w:cs="Arial"/>
          <w:b/>
          <w:color w:val="auto"/>
          <w:sz w:val="20"/>
          <w:szCs w:val="20"/>
          <w:lang w:val="cy-GB"/>
        </w:rPr>
        <w:t xml:space="preserve">igrwydd </w:t>
      </w:r>
      <w:r w:rsidR="00682574" w:rsidRPr="00D14922">
        <w:rPr>
          <w:rFonts w:ascii="Arial" w:hAnsi="Arial" w:cs="Arial"/>
          <w:b/>
          <w:color w:val="auto"/>
          <w:sz w:val="20"/>
          <w:szCs w:val="20"/>
          <w:lang w:val="cy-GB"/>
        </w:rPr>
        <w:t>i ddatblygiad disgyblion</w:t>
      </w:r>
    </w:p>
    <w:p w14:paraId="37A89B2A" w14:textId="329B9EFE" w:rsidR="00553727" w:rsidRPr="00D14922" w:rsidRDefault="00B7255A" w:rsidP="00CE0FB6">
      <w:pPr>
        <w:pStyle w:val="HTMLPreformatted"/>
        <w:shd w:val="clear" w:color="auto" w:fill="FFFFFF"/>
        <w:spacing w:line="360" w:lineRule="auto"/>
        <w:rPr>
          <w:rFonts w:ascii="Arial" w:hAnsi="Arial" w:cs="Arial"/>
          <w:lang w:val="cy-GB"/>
        </w:rPr>
      </w:pPr>
      <w:r w:rsidRPr="00D14922">
        <w:rPr>
          <w:rFonts w:ascii="Arial" w:eastAsiaTheme="minorHAnsi" w:hAnsi="Arial" w:cs="Arial"/>
          <w:lang w:val="cy-GB"/>
        </w:rPr>
        <w:t xml:space="preserve">Yn ôl Education.gov.scot (2019) mae’r celfyddydau mynegiannol yn cynnwys celf a dylunio, dawns, drama a cherddoriaeth. Trwy ddysgu’r celfyddydau mynegiannol mae disgyblion yn cael y cyfle i ddysgu a mynegi eu teimladau a’u hemosiynau a theimladau pobl eraill. Hefyd galluogir disgyblion i ddarganfod a datblygu eu hunaniaeth bersonol, gymdeithasol a diwylliannol. Dysgir hwy i gydnabod a gwerthfawrogi eu diwylliant yn lleol, yn genedlaethol ac yn fyd-eang.  Yn </w:t>
      </w:r>
      <w:r w:rsidR="00CE0FB6" w:rsidRPr="00D14922">
        <w:rPr>
          <w:rFonts w:ascii="Arial" w:eastAsiaTheme="minorHAnsi" w:hAnsi="Arial" w:cs="Arial"/>
          <w:lang w:val="cy-GB"/>
        </w:rPr>
        <w:t>o</w:t>
      </w:r>
      <w:r w:rsidRPr="00D14922">
        <w:rPr>
          <w:rFonts w:ascii="Arial" w:eastAsiaTheme="minorHAnsi" w:hAnsi="Arial" w:cs="Arial"/>
          <w:lang w:val="cy-GB"/>
        </w:rPr>
        <w:t xml:space="preserve">l Bergin Learning Arts (2019) </w:t>
      </w:r>
      <w:r w:rsidR="00CE0FB6" w:rsidRPr="00D14922">
        <w:rPr>
          <w:rFonts w:ascii="Arial" w:eastAsiaTheme="minorHAnsi" w:hAnsi="Arial" w:cs="Arial"/>
          <w:lang w:val="cy-GB"/>
        </w:rPr>
        <w:t>mae celfyddydau mynegiannol yn dd</w:t>
      </w:r>
      <w:r w:rsidRPr="00D14922">
        <w:rPr>
          <w:rFonts w:ascii="Arial" w:eastAsiaTheme="minorHAnsi" w:hAnsi="Arial" w:cs="Arial"/>
          <w:lang w:val="cy-GB"/>
        </w:rPr>
        <w:t>ull o gyfuno’r celfyddydau gweledol, symud, drama, cerddoriaeth, ysgrifennu a phrosesau creadigol eraill i feithrin twf persono</w:t>
      </w:r>
      <w:r w:rsidR="00CE0FB6" w:rsidRPr="00D14922">
        <w:rPr>
          <w:rFonts w:ascii="Arial" w:eastAsiaTheme="minorHAnsi" w:hAnsi="Arial" w:cs="Arial"/>
          <w:lang w:val="cy-GB"/>
        </w:rPr>
        <w:t xml:space="preserve">l dwfn a datblygiad cymunedol. </w:t>
      </w:r>
    </w:p>
    <w:p w14:paraId="00057969" w14:textId="748AE962" w:rsidR="00553727" w:rsidRPr="00D14922" w:rsidRDefault="00553727" w:rsidP="00CE0FB6">
      <w:pPr>
        <w:spacing w:line="360" w:lineRule="auto"/>
        <w:rPr>
          <w:rFonts w:ascii="Arial" w:hAnsi="Arial" w:cs="Arial"/>
          <w:sz w:val="20"/>
          <w:szCs w:val="20"/>
          <w:shd w:val="clear" w:color="auto" w:fill="FFFFFF"/>
        </w:rPr>
      </w:pPr>
      <w:r w:rsidRPr="00D14922">
        <w:rPr>
          <w:rFonts w:ascii="Arial" w:hAnsi="Arial" w:cs="Arial"/>
          <w:sz w:val="20"/>
          <w:szCs w:val="20"/>
          <w:lang w:val="cy-GB"/>
        </w:rPr>
        <w:t>Diffinia Llywodraeth Cymru (2019) y celfyddydau fel astudiaeth ar “</w:t>
      </w:r>
      <w:r w:rsidRPr="00D14922">
        <w:rPr>
          <w:rFonts w:ascii="Arial" w:hAnsi="Arial" w:cs="Arial"/>
          <w:sz w:val="20"/>
          <w:szCs w:val="20"/>
          <w:shd w:val="clear" w:color="auto" w:fill="FFFFFF"/>
        </w:rPr>
        <w:t>bum disgyblaeth, sef celf,</w:t>
      </w:r>
      <w:r w:rsidR="0064570E" w:rsidRPr="00D14922">
        <w:rPr>
          <w:rFonts w:ascii="Arial" w:hAnsi="Arial" w:cs="Arial"/>
          <w:sz w:val="20"/>
          <w:szCs w:val="20"/>
          <w:shd w:val="clear" w:color="auto" w:fill="FFFFFF"/>
        </w:rPr>
        <w:t xml:space="preserve"> </w:t>
      </w:r>
      <w:r w:rsidRPr="00D14922">
        <w:rPr>
          <w:rFonts w:ascii="Arial" w:hAnsi="Arial" w:cs="Arial"/>
          <w:sz w:val="20"/>
          <w:szCs w:val="20"/>
          <w:shd w:val="clear" w:color="auto" w:fill="FFFFFF"/>
        </w:rPr>
        <w:t xml:space="preserve">cerddoriaeth, dawns, drama, a ffilm a’r cyfryngau digidol.” </w:t>
      </w:r>
    </w:p>
    <w:p w14:paraId="5460C7C0" w14:textId="24691ACE" w:rsidR="00946509" w:rsidRPr="00D14922" w:rsidRDefault="00823BB9" w:rsidP="00CE0FB6">
      <w:pPr>
        <w:pStyle w:val="HTMLPreformatted"/>
        <w:shd w:val="clear" w:color="auto" w:fill="FFFFFF"/>
        <w:spacing w:line="360" w:lineRule="auto"/>
        <w:rPr>
          <w:rStyle w:val="eop"/>
          <w:rFonts w:ascii="Arial" w:hAnsi="Arial" w:cs="Arial"/>
          <w:shd w:val="clear" w:color="auto" w:fill="FFFFFF"/>
        </w:rPr>
      </w:pPr>
      <w:r w:rsidRPr="00D14922">
        <w:rPr>
          <w:rFonts w:ascii="Arial" w:eastAsiaTheme="minorHAnsi" w:hAnsi="Arial" w:cs="Arial"/>
          <w:lang w:val="cy-GB"/>
        </w:rPr>
        <w:t xml:space="preserve">Mae IEATA, sef Cymdeithas Therapi Celfyddydau Mynegiannol Rhyngwladol, yn annog dull esblygol mewn seicoleg, datblygiad sefydliadol, celfyddydau cymunedol ac addysg. Trwy integreiddio'r prosesau celfyddydol a chaniatáu i un lifo i mewn i’r llall, ceir mynediad at ein hadnoddau mewnol ar gyfer gwella, egluro, goleuo a chreadigrwydd. </w:t>
      </w:r>
      <w:r w:rsidRPr="00D14922">
        <w:rPr>
          <w:rFonts w:ascii="Arial" w:eastAsiaTheme="minorHAnsi" w:hAnsi="Arial" w:cs="Arial"/>
        </w:rPr>
        <w:br/>
        <w:t xml:space="preserve">Yn ôl WalesOnline (2013) Mae'r celfyddydau yn galluogi pobl ifanc i archwilio byd dysgu trwy fynegi eu hunain, ac mae'r ddisgyblaeth hon yn hanfodol i gyflawni llwyddiant yn ddiweddarach mewn </w:t>
      </w:r>
      <w:r w:rsidRPr="00D14922">
        <w:rPr>
          <w:rFonts w:ascii="Arial" w:eastAsiaTheme="minorHAnsi" w:hAnsi="Arial" w:cs="Arial"/>
        </w:rPr>
        <w:lastRenderedPageBreak/>
        <w:t xml:space="preserve">bywyd. Cefnogir hyn gan Estyn (2015, tud.3) a ddywed bod safonau lles disgyblion yn yr ysgolion arfer gorau yn y celfyddydau </w:t>
      </w:r>
      <w:proofErr w:type="gramStart"/>
      <w:r w:rsidRPr="00D14922">
        <w:rPr>
          <w:rFonts w:ascii="Arial" w:eastAsiaTheme="minorHAnsi" w:hAnsi="Arial" w:cs="Arial"/>
        </w:rPr>
        <w:t>a</w:t>
      </w:r>
      <w:proofErr w:type="gramEnd"/>
      <w:r w:rsidRPr="00D14922">
        <w:rPr>
          <w:rFonts w:ascii="Arial" w:eastAsiaTheme="minorHAnsi" w:hAnsi="Arial" w:cs="Arial"/>
        </w:rPr>
        <w:t xml:space="preserve"> ymwelwyd ag yn dda neu’n rhagorol. </w:t>
      </w:r>
      <w:r w:rsidRPr="00D14922">
        <w:rPr>
          <w:rFonts w:ascii="Arial" w:eastAsiaTheme="minorHAnsi" w:hAnsi="Arial" w:cs="Arial"/>
          <w:lang w:val="en-US"/>
        </w:rPr>
        <w:t>“Dywed disgyblion a staff yn yr ysgolion hyn fod y celfyddydau yn cael effaith gadarnhaol iawn ar les disgyblion” (Estyn 2015, tud.3)</w:t>
      </w:r>
      <w:r w:rsidRPr="00D14922">
        <w:rPr>
          <w:rFonts w:ascii="Arial" w:eastAsiaTheme="minorHAnsi" w:hAnsi="Arial" w:cs="Arial"/>
        </w:rPr>
        <w:t>.</w:t>
      </w:r>
    </w:p>
    <w:p w14:paraId="61528BF7" w14:textId="41023FD1" w:rsidR="00CF355B" w:rsidRPr="00D14922" w:rsidRDefault="00B7255A" w:rsidP="00CE0FB6">
      <w:pPr>
        <w:pStyle w:val="HTMLPreformatted"/>
        <w:shd w:val="clear" w:color="auto" w:fill="FFFFFF"/>
        <w:spacing w:line="360" w:lineRule="auto"/>
        <w:rPr>
          <w:rStyle w:val="eop"/>
          <w:rFonts w:ascii="Arial" w:hAnsi="Arial" w:cs="Arial"/>
          <w:shd w:val="clear" w:color="auto" w:fill="FFFFFF"/>
        </w:rPr>
      </w:pPr>
      <w:r w:rsidRPr="00D14922">
        <w:rPr>
          <w:rFonts w:ascii="Arial" w:eastAsiaTheme="minorHAnsi" w:hAnsi="Arial" w:cs="Arial"/>
        </w:rPr>
        <w:t>Pwysleisia Llywodraeth Awstralia pwysigrwydd y Celfyddydau gan ei fod yn rhan allweddol o’u cwricwlwm presennol. Datganiadau’r genhadaeth menter celfyddydau addysg Dde Awstralia ‘ARTSsmart’ bod y Celfyddydau’n:</w:t>
      </w:r>
    </w:p>
    <w:p w14:paraId="2D9D93FC" w14:textId="763E9582" w:rsidR="00CF355B" w:rsidRPr="00D14922" w:rsidRDefault="00B7255A" w:rsidP="00CE0FB6">
      <w:pPr>
        <w:pStyle w:val="NormalWeb"/>
        <w:rPr>
          <w:rFonts w:ascii="Arial" w:hAnsi="Arial" w:cs="Arial"/>
          <w:sz w:val="20"/>
          <w:szCs w:val="20"/>
          <w:shd w:val="clear" w:color="auto" w:fill="FFFFFF"/>
        </w:rPr>
      </w:pPr>
      <w:r w:rsidRPr="00D14922">
        <w:rPr>
          <w:rFonts w:ascii="Arial" w:eastAsiaTheme="minorHAnsi" w:hAnsi="Arial" w:cs="Arial"/>
          <w:sz w:val="20"/>
          <w:szCs w:val="20"/>
        </w:rPr>
        <w:t>“chwarae rôl bwysig wrth ddiffinio a dehongli ein diwylliant, treftadaeth a chymdeithas ac wrth ddathlu ein hamrywiaeth fel cenedl. Maent yn ysbrydoli, diddanu, trawsnewid, cyfarwyddo a herio'r ffordd rydym yn gweld, gwrando a deall. Mae'r celfyddydau yn ehangu ein dealltwriaeth, ein gwybodaeth a'n creadigrwydd. Pan fydd pobl ifanc yn ymwneud â'r celfyddydau, mae rhywbeth yn newid yn eu bywydau.” (Department of Education and Children’s Services, 2002, tud.2 a ddyfynnwyd gan Ewing 2010)</w:t>
      </w:r>
    </w:p>
    <w:p w14:paraId="6930ECC0" w14:textId="0060698C" w:rsidR="00B21107" w:rsidRPr="00D14922" w:rsidRDefault="00823BB9" w:rsidP="00CE0FB6">
      <w:pPr>
        <w:spacing w:line="360" w:lineRule="auto"/>
        <w:rPr>
          <w:rFonts w:ascii="Arial" w:hAnsi="Arial" w:cs="Arial"/>
          <w:sz w:val="20"/>
          <w:szCs w:val="20"/>
        </w:rPr>
      </w:pPr>
      <w:r w:rsidRPr="00D14922">
        <w:rPr>
          <w:rFonts w:ascii="Arial" w:eastAsiaTheme="minorHAnsi" w:hAnsi="Arial" w:cs="Arial"/>
          <w:sz w:val="20"/>
          <w:szCs w:val="20"/>
        </w:rPr>
        <w:t xml:space="preserve">Ymhelaetha Llywodraeth Awstralia yn ei gwricwlwm ‘The Arts Foundation to Year 10” (acara, 2013, tud.3) </w:t>
      </w:r>
      <w:r w:rsidRPr="00D14922">
        <w:rPr>
          <w:rFonts w:ascii="Arial" w:eastAsiaTheme="minorHAnsi" w:hAnsi="Arial" w:cs="Arial"/>
          <w:sz w:val="20"/>
          <w:szCs w:val="20"/>
          <w:lang w:val="cy-GB"/>
        </w:rPr>
        <w:t>mewn Dawns, fod myfyrwyr yn defnyddio'r corff i gyfathrebu a mynegi ystyr drwy symudiad pwrpasol. Mae ymarfer dawns yn integreiddio coreograffi, perfformiad, a gwerthfawrogiad ac ymateb i ddawns a gwneud dawns.</w:t>
      </w:r>
    </w:p>
    <w:p w14:paraId="75088D7B" w14:textId="579ED00D" w:rsidR="00B21107" w:rsidRPr="00D14922" w:rsidRDefault="00B7255A" w:rsidP="00CE0FB6">
      <w:pPr>
        <w:pStyle w:val="HTMLPreformatted"/>
        <w:shd w:val="clear" w:color="auto" w:fill="FFFFFF"/>
        <w:spacing w:line="360" w:lineRule="auto"/>
        <w:rPr>
          <w:rFonts w:ascii="Arial" w:hAnsi="Arial" w:cs="Arial"/>
          <w:lang w:val="cy-GB"/>
        </w:rPr>
      </w:pPr>
      <w:r w:rsidRPr="00D14922">
        <w:rPr>
          <w:rFonts w:ascii="Arial" w:eastAsiaTheme="minorHAnsi" w:hAnsi="Arial" w:cs="Arial"/>
          <w:lang w:val="cy-GB"/>
        </w:rPr>
        <w:t>Mewn Drama, mae myfyrwyr yn archwilio ac yn darlunio byd go iawn a ffuglennol trwy ddefnyddio corff iaith, ystum a gofod i wneud ystyr fel perfformwyr a chynulleidfa. Maen nhw</w:t>
      </w:r>
      <w:r w:rsidR="00CE0FB6" w:rsidRPr="00D14922">
        <w:rPr>
          <w:rFonts w:ascii="Arial" w:eastAsiaTheme="minorHAnsi" w:hAnsi="Arial" w:cs="Arial"/>
          <w:lang w:val="cy-GB"/>
        </w:rPr>
        <w:t>’n c</w:t>
      </w:r>
      <w:r w:rsidRPr="00D14922">
        <w:rPr>
          <w:rFonts w:ascii="Arial" w:eastAsiaTheme="minorHAnsi" w:hAnsi="Arial" w:cs="Arial"/>
          <w:lang w:val="cy-GB"/>
        </w:rPr>
        <w:t>reu, ymarfer, perfformio ac ymateb i ddrama.</w:t>
      </w:r>
      <w:r w:rsidR="006B282E" w:rsidRPr="00D14922">
        <w:rPr>
          <w:rFonts w:ascii="Arial" w:hAnsi="Arial" w:cs="Arial"/>
          <w:lang w:val="cy-GB"/>
        </w:rPr>
        <w:t xml:space="preserve"> </w:t>
      </w:r>
      <w:r w:rsidRPr="00D14922">
        <w:rPr>
          <w:rFonts w:ascii="Arial" w:eastAsiaTheme="minorHAnsi" w:hAnsi="Arial" w:cs="Arial"/>
          <w:lang w:val="cy-GB"/>
        </w:rPr>
        <w:t>Yn Gelfyddydau'r Cyfryngau, mae myfyrwyr yn defnyddio technolegau cyfathrebu i archwilio, gwneud yn greadigol a dehongli straeon am bobl, syniadau a'r byd o'u cwmpas. Maent yn ymgysylltu eu synhwyrau, eu dychymyg a'u deallusrwydd trwy weithiau celf y cyfryngau sy'n ymateb i ddylanwadau diwylliannol, cymdeithasol a sefydliadol amrywiol ar arferion cyfathrebu heddiw.</w:t>
      </w:r>
    </w:p>
    <w:p w14:paraId="30401E30" w14:textId="3DE90ADD" w:rsidR="00B21107" w:rsidRPr="00D14922" w:rsidRDefault="00B21107" w:rsidP="00CE0FB6">
      <w:pPr>
        <w:pStyle w:val="HTMLPreformatted"/>
        <w:shd w:val="clear" w:color="auto" w:fill="FFFFFF"/>
        <w:spacing w:line="360" w:lineRule="auto"/>
        <w:rPr>
          <w:rFonts w:ascii="Arial" w:hAnsi="Arial" w:cs="Arial"/>
          <w:lang w:val="cy-GB"/>
        </w:rPr>
      </w:pPr>
      <w:r w:rsidRPr="00D14922">
        <w:rPr>
          <w:rFonts w:ascii="Arial" w:hAnsi="Arial" w:cs="Arial"/>
          <w:lang w:val="cy-GB"/>
        </w:rPr>
        <w:t>Mewn Cerddoriaeth, mae myfyrwyr yn gwrando, yn cyfansoddi ac yn perfformio cerddoriaeth o ystod amrywiol o</w:t>
      </w:r>
      <w:r w:rsidR="00CF355B" w:rsidRPr="00D14922">
        <w:rPr>
          <w:rFonts w:ascii="Arial" w:hAnsi="Arial" w:cs="Arial"/>
          <w:lang w:val="cy-GB"/>
        </w:rPr>
        <w:t xml:space="preserve"> </w:t>
      </w:r>
      <w:r w:rsidRPr="00D14922">
        <w:rPr>
          <w:rFonts w:ascii="Arial" w:hAnsi="Arial" w:cs="Arial"/>
          <w:lang w:val="cy-GB"/>
        </w:rPr>
        <w:t>arddulliau, traddodiadau a chyd-destunau. Maent yn creu, siapio a rhannu synau mewn pryd a</w:t>
      </w:r>
      <w:r w:rsidR="00CF355B" w:rsidRPr="00D14922">
        <w:rPr>
          <w:rFonts w:ascii="Arial" w:hAnsi="Arial" w:cs="Arial"/>
          <w:lang w:val="cy-GB"/>
        </w:rPr>
        <w:t xml:space="preserve"> </w:t>
      </w:r>
      <w:r w:rsidRPr="00D14922">
        <w:rPr>
          <w:rFonts w:ascii="Arial" w:hAnsi="Arial" w:cs="Arial"/>
          <w:lang w:val="cy-GB"/>
        </w:rPr>
        <w:t xml:space="preserve">gofod a dadansoddi cerddoriaeth yn feirniadol. Mae ymarfer cerddoriaeth yn seiliedig ar </w:t>
      </w:r>
      <w:r w:rsidR="00CE0FB6" w:rsidRPr="00D14922">
        <w:rPr>
          <w:rFonts w:ascii="Arial" w:hAnsi="Arial" w:cs="Arial"/>
          <w:lang w:val="cy-GB"/>
        </w:rPr>
        <w:t>y c</w:t>
      </w:r>
      <w:r w:rsidRPr="00D14922">
        <w:rPr>
          <w:rFonts w:ascii="Arial" w:hAnsi="Arial" w:cs="Arial"/>
          <w:lang w:val="cy-GB"/>
        </w:rPr>
        <w:t>lywedol ac yn canolbwyntio ar</w:t>
      </w:r>
      <w:r w:rsidR="00CE0FB6" w:rsidRPr="00D14922">
        <w:rPr>
          <w:rFonts w:ascii="Arial" w:hAnsi="Arial" w:cs="Arial"/>
          <w:lang w:val="cy-GB"/>
        </w:rPr>
        <w:t xml:space="preserve"> g</w:t>
      </w:r>
      <w:r w:rsidRPr="00D14922">
        <w:rPr>
          <w:rFonts w:ascii="Arial" w:hAnsi="Arial" w:cs="Arial"/>
          <w:lang w:val="cy-GB"/>
        </w:rPr>
        <w:t>affael a defnyddio gwybodaeth, dealltwriaeth a sgiliau am gerddoriaeth a cherddorion.</w:t>
      </w:r>
    </w:p>
    <w:p w14:paraId="3DE42C6C" w14:textId="3C13645F" w:rsidR="00B21107" w:rsidRPr="00D14922" w:rsidRDefault="00B21107" w:rsidP="00CE0FB6">
      <w:pPr>
        <w:pStyle w:val="HTMLPreformatted"/>
        <w:shd w:val="clear" w:color="auto" w:fill="FFFFFF"/>
        <w:spacing w:line="360" w:lineRule="auto"/>
        <w:rPr>
          <w:rFonts w:ascii="Arial" w:hAnsi="Arial" w:cs="Arial"/>
          <w:lang w:val="cy-GB"/>
        </w:rPr>
      </w:pPr>
      <w:r w:rsidRPr="00D14922">
        <w:rPr>
          <w:rFonts w:ascii="Arial" w:hAnsi="Arial" w:cs="Arial"/>
          <w:lang w:val="cy-GB"/>
        </w:rPr>
        <w:t>Yn y Celfyddydau Gweledol, mae myfyrwyr yn profi ac yn archwilio cysyniadau artistiaid, gweithiau celf,</w:t>
      </w:r>
      <w:r w:rsidR="00CF355B" w:rsidRPr="00D14922">
        <w:rPr>
          <w:rFonts w:ascii="Arial" w:hAnsi="Arial" w:cs="Arial"/>
          <w:lang w:val="cy-GB"/>
        </w:rPr>
        <w:t xml:space="preserve"> </w:t>
      </w:r>
      <w:r w:rsidRPr="00D14922">
        <w:rPr>
          <w:rFonts w:ascii="Arial" w:hAnsi="Arial" w:cs="Arial"/>
          <w:lang w:val="cy-GB"/>
        </w:rPr>
        <w:t>byd a chynul</w:t>
      </w:r>
      <w:r w:rsidR="00CE0FB6" w:rsidRPr="00D14922">
        <w:rPr>
          <w:rFonts w:ascii="Arial" w:hAnsi="Arial" w:cs="Arial"/>
          <w:lang w:val="cy-GB"/>
        </w:rPr>
        <w:t>leidfa. Mae myfyrwyr yn dysgu</w:t>
      </w:r>
      <w:r w:rsidRPr="00D14922">
        <w:rPr>
          <w:rFonts w:ascii="Arial" w:hAnsi="Arial" w:cs="Arial"/>
          <w:lang w:val="cy-GB"/>
        </w:rPr>
        <w:t xml:space="preserve"> trwy ymarfer celfyddydau gweledol,</w:t>
      </w:r>
      <w:r w:rsidR="00CF355B" w:rsidRPr="00D14922">
        <w:rPr>
          <w:rFonts w:ascii="Arial" w:hAnsi="Arial" w:cs="Arial"/>
          <w:lang w:val="cy-GB"/>
        </w:rPr>
        <w:t xml:space="preserve"> </w:t>
      </w:r>
      <w:r w:rsidRPr="00D14922">
        <w:rPr>
          <w:rFonts w:ascii="Arial" w:hAnsi="Arial" w:cs="Arial"/>
          <w:lang w:val="cy-GB"/>
        </w:rPr>
        <w:t>gan gynnwys meysydd celf, crefft a dylunio. Mae myfyrwyr yn datblygu sgiliau ymarferol a</w:t>
      </w:r>
      <w:r w:rsidR="00CF355B" w:rsidRPr="00D14922">
        <w:rPr>
          <w:rFonts w:ascii="Arial" w:hAnsi="Arial" w:cs="Arial"/>
          <w:lang w:val="cy-GB"/>
        </w:rPr>
        <w:t xml:space="preserve"> </w:t>
      </w:r>
      <w:r w:rsidRPr="00D14922">
        <w:rPr>
          <w:rFonts w:ascii="Arial" w:hAnsi="Arial" w:cs="Arial"/>
          <w:lang w:val="cy-GB"/>
        </w:rPr>
        <w:t>meddwl yn feirniadol sy'n llywio eu gwaith fel artistiaid a chynulleidfa.</w:t>
      </w:r>
    </w:p>
    <w:p w14:paraId="4C3D2BF0" w14:textId="77777777" w:rsidR="006D0D49" w:rsidRPr="00D14922" w:rsidRDefault="006D0D49" w:rsidP="00CE0FB6">
      <w:pPr>
        <w:pStyle w:val="HTMLPreformatted"/>
        <w:shd w:val="clear" w:color="auto" w:fill="FFFFFF"/>
        <w:spacing w:line="360" w:lineRule="auto"/>
        <w:rPr>
          <w:rFonts w:ascii="Arial" w:hAnsi="Arial" w:cs="Arial"/>
          <w:lang w:val="cy-GB"/>
        </w:rPr>
      </w:pPr>
    </w:p>
    <w:p w14:paraId="020B05EB" w14:textId="5C7B9B4E" w:rsidR="00F40678" w:rsidRPr="00D14922" w:rsidRDefault="00823BB9" w:rsidP="00B73C03">
      <w:pPr>
        <w:spacing w:line="360" w:lineRule="auto"/>
        <w:rPr>
          <w:rFonts w:ascii="Arial" w:hAnsi="Arial" w:cs="Arial"/>
          <w:sz w:val="20"/>
          <w:szCs w:val="20"/>
          <w:lang w:val="cy-GB"/>
        </w:rPr>
      </w:pPr>
      <w:r w:rsidRPr="00D14922">
        <w:rPr>
          <w:rFonts w:ascii="Arial" w:eastAsiaTheme="minorHAnsi" w:hAnsi="Arial" w:cs="Arial"/>
          <w:sz w:val="20"/>
          <w:szCs w:val="20"/>
          <w:lang w:val="cy-GB"/>
        </w:rPr>
        <w:t xml:space="preserve">Caiff ymchwil helaeth eu gwneud i ddarganfod sut mae’r Celfyddydau yn annog datblygiad disgyblion o fewn yr ystafell ddosbarth. Mae’r ddamcaniaeth bod person naill yn feddyliwr ochr chwyth neu ochr dde o’r ymennydd yn sail yr hyn rydym yn gwybod am ddatblygiad disgyblion. Mae'r ddamcaniaeth hon yn seiliedig ar y ffaith bod dau hemisffer yr ymennydd yn gweithredu'n wahanol. Daeth hyn i'r amlwg gyntaf yn y 1960au, diolch i ymchwil seicobiolegydd ac enillydd Gwobr Nobel Roger W. Sperry. Yn ôl damcaniaeth Sperry mae'r ochr chwith o’r ymennydd yn ddadansoddol ac yn fwy trefnus na'r ochr dde. Weithiau fe elwir yr ochr yma o’r ymennydd yr ochr ddigidol. Mae'r ochr yma o’r ymennydd yn ymwneud a darllen, ysgrifennu, a chyfrifiannau fel arfer. Mae’r hemisffer de o’r </w:t>
      </w:r>
      <w:r w:rsidRPr="00D14922">
        <w:rPr>
          <w:rFonts w:ascii="Arial" w:eastAsiaTheme="minorHAnsi" w:hAnsi="Arial" w:cs="Arial"/>
          <w:sz w:val="20"/>
          <w:szCs w:val="20"/>
          <w:lang w:val="cy-GB"/>
        </w:rPr>
        <w:lastRenderedPageBreak/>
        <w:t xml:space="preserve">ymennydd yn fwy gweledol. Weithiau cyfeirir ato fel yr ymennydd analog. Mae ganddo ffordd fwy creadigol a llai trefnus o feddwl. Er hyn, yn 2013 cynhaliodd tîm o niwrowyddonwyr ymchwiliad i brofi’r ddamcaniaeth hon o’r enw “Gwerthusiad o'r Rhagdybiaeth ochr Chwith yr ymennydd yn erbyn ochr dde'r ymennydd gyda Gwladwriaeth Gorffwys Cysylltedd Swyddogaethol Delweddu Cyseiniant Magnetig” </w:t>
      </w:r>
      <w:r w:rsidRPr="00D14922">
        <w:rPr>
          <w:rFonts w:ascii="Arial" w:eastAsiaTheme="minorHAnsi" w:hAnsi="Arial" w:cs="Arial"/>
          <w:sz w:val="20"/>
          <w:szCs w:val="20"/>
        </w:rPr>
        <w:t>(An Evaluation of the Left-Brain vs. Right-Brain Hypothesis with Resting State Functional Connectivity Magnetic Resonance Imaging)</w:t>
      </w:r>
    </w:p>
    <w:p w14:paraId="63777284" w14:textId="42DC0C89" w:rsidR="003B56BF" w:rsidRPr="00D14922" w:rsidRDefault="00B7255A" w:rsidP="00CE0FB6">
      <w:pPr>
        <w:pStyle w:val="HTMLPreformatted"/>
        <w:shd w:val="clear" w:color="auto" w:fill="FFFFFF"/>
        <w:spacing w:line="360" w:lineRule="auto"/>
        <w:rPr>
          <w:rStyle w:val="eop"/>
          <w:rFonts w:ascii="Arial" w:hAnsi="Arial" w:cs="Arial"/>
          <w:shd w:val="clear" w:color="auto" w:fill="FFFFFF"/>
        </w:rPr>
      </w:pPr>
      <w:r w:rsidRPr="00D14922">
        <w:rPr>
          <w:rFonts w:ascii="Arial" w:eastAsiaTheme="minorHAnsi" w:hAnsi="Arial" w:cs="Arial"/>
          <w:lang w:val="cy-GB"/>
        </w:rPr>
        <w:t xml:space="preserve">Ar ôl dadansoddiad dwy flynedd, ni chanfuwyd unrhyw brawf bod y ddamcaniaeth hon yn gywir. Datgelodd delweddu cyseiniant magnetig o 1,000 o bobl nad yw'r ymennydd dynol mewn gwirionedd yn ffafrio un ochr dros y llall. Yn gyffredinol, nid yw'r rhwydweithiau ar naill ochr yn gryfach na'i gilydd. Cytuna Levitin (2017) a hyn, dywed </w:t>
      </w:r>
      <w:r w:rsidRPr="00D14922">
        <w:rPr>
          <w:rFonts w:ascii="Arial" w:eastAsiaTheme="minorHAnsi" w:hAnsi="Arial" w:cs="Arial"/>
          <w:lang w:val="en-US"/>
        </w:rPr>
        <w:t>“Music is bilateral, it involves every region of the brain that has so far been maped”(Levitin</w:t>
      </w:r>
      <w:r w:rsidR="00520C94" w:rsidRPr="00D14922">
        <w:rPr>
          <w:rFonts w:ascii="Arial" w:eastAsiaTheme="minorHAnsi" w:hAnsi="Arial" w:cs="Arial"/>
          <w:lang w:val="en-US"/>
        </w:rPr>
        <w:t>,</w:t>
      </w:r>
      <w:r w:rsidRPr="00D14922">
        <w:rPr>
          <w:rFonts w:ascii="Arial" w:eastAsiaTheme="minorHAnsi" w:hAnsi="Arial" w:cs="Arial"/>
          <w:lang w:val="en-US"/>
        </w:rPr>
        <w:t xml:space="preserve"> 2017)</w:t>
      </w:r>
      <w:r w:rsidR="00520C94" w:rsidRPr="00D14922">
        <w:rPr>
          <w:rFonts w:ascii="Arial" w:eastAsiaTheme="minorHAnsi" w:hAnsi="Arial" w:cs="Arial"/>
        </w:rPr>
        <w:t xml:space="preserve"> </w:t>
      </w:r>
      <w:r w:rsidRPr="00D14922">
        <w:rPr>
          <w:rFonts w:ascii="Arial" w:eastAsiaTheme="minorHAnsi" w:hAnsi="Arial" w:cs="Arial"/>
        </w:rPr>
        <w:t xml:space="preserve">Felly, gellir </w:t>
      </w:r>
      <w:r w:rsidR="00520C94" w:rsidRPr="00D14922">
        <w:rPr>
          <w:rFonts w:ascii="Arial" w:eastAsiaTheme="minorHAnsi" w:hAnsi="Arial" w:cs="Arial"/>
        </w:rPr>
        <w:t xml:space="preserve">ystyried </w:t>
      </w:r>
      <w:r w:rsidRPr="00D14922">
        <w:rPr>
          <w:rFonts w:ascii="Arial" w:eastAsiaTheme="minorHAnsi" w:hAnsi="Arial" w:cs="Arial"/>
        </w:rPr>
        <w:t>pam nad yw ysgolion yn d</w:t>
      </w:r>
      <w:r w:rsidR="00520C94" w:rsidRPr="00D14922">
        <w:rPr>
          <w:rFonts w:ascii="Arial" w:eastAsiaTheme="minorHAnsi" w:hAnsi="Arial" w:cs="Arial"/>
        </w:rPr>
        <w:t>efnyddio m</w:t>
      </w:r>
      <w:r w:rsidRPr="00D14922">
        <w:rPr>
          <w:rFonts w:ascii="Arial" w:eastAsiaTheme="minorHAnsi" w:hAnsi="Arial" w:cs="Arial"/>
        </w:rPr>
        <w:t>wy o’</w:t>
      </w:r>
      <w:r w:rsidR="00520C94" w:rsidRPr="00D14922">
        <w:rPr>
          <w:rFonts w:ascii="Arial" w:eastAsiaTheme="minorHAnsi" w:hAnsi="Arial" w:cs="Arial"/>
        </w:rPr>
        <w:t>r celfyddydau i addysgu datblygiad a</w:t>
      </w:r>
      <w:r w:rsidRPr="00D14922">
        <w:rPr>
          <w:rFonts w:ascii="Arial" w:eastAsiaTheme="minorHAnsi" w:hAnsi="Arial" w:cs="Arial"/>
        </w:rPr>
        <w:t xml:space="preserve"> medrau llythrennedd neu hyd yn oed rhifedd</w:t>
      </w:r>
      <w:r w:rsidR="00520C94" w:rsidRPr="00D14922">
        <w:rPr>
          <w:rFonts w:ascii="Arial" w:eastAsiaTheme="minorHAnsi" w:hAnsi="Arial" w:cs="Arial"/>
        </w:rPr>
        <w:t xml:space="preserve"> y</w:t>
      </w:r>
      <w:r w:rsidRPr="00D14922">
        <w:rPr>
          <w:rFonts w:ascii="Arial" w:eastAsiaTheme="minorHAnsi" w:hAnsi="Arial" w:cs="Arial"/>
        </w:rPr>
        <w:t xml:space="preserve"> disgyblion.</w:t>
      </w:r>
    </w:p>
    <w:p w14:paraId="7622E0D4" w14:textId="4BD48955" w:rsidR="00887354" w:rsidRPr="00D14922" w:rsidRDefault="00823BB9" w:rsidP="00CE0FB6">
      <w:pPr>
        <w:spacing w:line="360" w:lineRule="auto"/>
        <w:textAlignment w:val="baseline"/>
        <w:rPr>
          <w:rFonts w:ascii="Arial" w:hAnsi="Arial" w:cs="Arial"/>
          <w:sz w:val="20"/>
          <w:szCs w:val="20"/>
          <w:shd w:val="clear" w:color="auto" w:fill="FFFFFF"/>
        </w:rPr>
      </w:pPr>
      <w:r w:rsidRPr="00D14922">
        <w:rPr>
          <w:rFonts w:ascii="Arial" w:eastAsiaTheme="minorHAnsi" w:hAnsi="Arial" w:cs="Arial"/>
          <w:sz w:val="20"/>
          <w:szCs w:val="20"/>
        </w:rPr>
        <w:t>Dengys ymchwil gwyddonol fod y gallu i wrando ar gerddoriaeth yn datblygu a wahanol rannau o’r ymennydd wrth ddod i ddeall gwahanol elfennau cerddorol megis rhythm, traw a.y.y.b sy’n rhan o gwricwlwm presennol Cymru. Pan wnaeth gwyddonwyr astudio ymennydd gwrandawyr cerddoriaeth a’u cymharu â cherddorion amlygwyd fod gwahanol rannau o’r ymennydd yn goleuo</w:t>
      </w:r>
      <w:r w:rsidRPr="00D14922">
        <w:rPr>
          <w:rFonts w:ascii="Arial" w:eastAsiaTheme="minorHAnsi" w:hAnsi="Arial" w:cs="Arial"/>
          <w:sz w:val="20"/>
          <w:szCs w:val="20"/>
          <w:lang w:val="en-US"/>
        </w:rPr>
        <w:t xml:space="preserve"> mewn cyfresau cymhleth, rhyngddoledig ac yn rhyfeddol o gyflym. Pwysleisia Collins (2014) bod canu offeryn </w:t>
      </w:r>
      <w:proofErr w:type="gramStart"/>
      <w:r w:rsidRPr="00D14922">
        <w:rPr>
          <w:rFonts w:ascii="Arial" w:eastAsiaTheme="minorHAnsi" w:hAnsi="Arial" w:cs="Arial"/>
          <w:sz w:val="20"/>
          <w:szCs w:val="20"/>
          <w:lang w:val="en-US"/>
        </w:rPr>
        <w:t xml:space="preserve">cerddorol </w:t>
      </w:r>
      <w:r w:rsidRPr="00D14922">
        <w:rPr>
          <w:rFonts w:ascii="Arial" w:eastAsiaTheme="minorHAnsi" w:hAnsi="Arial" w:cs="Arial"/>
          <w:sz w:val="20"/>
          <w:szCs w:val="20"/>
        </w:rPr>
        <w:t xml:space="preserve"> “</w:t>
      </w:r>
      <w:proofErr w:type="gramEnd"/>
      <w:r w:rsidRPr="00D14922">
        <w:rPr>
          <w:rFonts w:ascii="Arial" w:eastAsiaTheme="minorHAnsi" w:hAnsi="Arial" w:cs="Arial"/>
          <w:sz w:val="20"/>
          <w:szCs w:val="20"/>
          <w:lang w:val="en-US"/>
        </w:rPr>
        <w:t>is the brains equivalent of a full body workout”</w:t>
      </w:r>
      <w:r w:rsidRPr="00D14922">
        <w:rPr>
          <w:rFonts w:ascii="Arial" w:eastAsiaTheme="minorHAnsi" w:hAnsi="Arial" w:cs="Arial"/>
          <w:sz w:val="20"/>
          <w:szCs w:val="20"/>
        </w:rPr>
        <w:t>.</w:t>
      </w:r>
    </w:p>
    <w:p w14:paraId="0DE66F9F" w14:textId="6E52A127" w:rsidR="003B56BF" w:rsidRPr="00D14922" w:rsidRDefault="00D26C54" w:rsidP="00CE0FB6">
      <w:pPr>
        <w:spacing w:line="360" w:lineRule="auto"/>
        <w:textAlignment w:val="baseline"/>
        <w:rPr>
          <w:rFonts w:ascii="Arial" w:hAnsi="Arial" w:cs="Arial"/>
          <w:sz w:val="20"/>
          <w:szCs w:val="20"/>
        </w:rPr>
      </w:pPr>
      <w:r w:rsidRPr="00D14922">
        <w:rPr>
          <w:rFonts w:ascii="Arial" w:eastAsiaTheme="minorHAnsi" w:hAnsi="Arial" w:cs="Arial"/>
          <w:sz w:val="20"/>
          <w:szCs w:val="20"/>
        </w:rPr>
        <w:t>Rhagdybiodd gwyddonwyr bod cerddorion gyda meistrolaeth o’r ddau hemisffer o’r ymennydd. Mae maint ‘</w:t>
      </w:r>
      <w:r w:rsidRPr="00D14922">
        <w:rPr>
          <w:rFonts w:ascii="Arial" w:eastAsiaTheme="minorHAnsi" w:hAnsi="Arial" w:cs="Arial"/>
          <w:sz w:val="20"/>
          <w:szCs w:val="20"/>
          <w:lang w:val="en-US"/>
        </w:rPr>
        <w:t>corpus callosum’ cerddorion llawer yn fwy pan gymharwyd gydag unigolion nad oedd yn gallu canu offeryn. Felly, rhagdybia Collions (2014) fod ymennydd cerddorion yn wahanol a bod negeseuon yn teithio o un ochr yr ymennydd i’r llall yn gyflymach, ac ar draws nifer o wahanol lwybrau amrywiol. O ganlyniad, gall hyn ganiatáu i gerddorion ddatrys problemau yn fwy effeithiol a chreadigol mewn sefyllfa academaidd ac yn gymdeithasol.</w:t>
      </w:r>
      <w:r w:rsidRPr="00D14922">
        <w:rPr>
          <w:rFonts w:ascii="Arial" w:eastAsiaTheme="minorHAnsi" w:hAnsi="Arial" w:cs="Arial"/>
          <w:sz w:val="20"/>
          <w:szCs w:val="20"/>
        </w:rPr>
        <w:t xml:space="preserve"> Gellir dadlau mae dyma’r rheswm fod gan gerddorion gwell effeithiolrwydd i greu, gwneud stori ac adalw atgofion oherwydd y gwahanol lwybrau rhwng y ddau hemisffer yr ymennydd sydd wedi cael eu cryfhau dros amser. Felly, gellir cwestiynu'r rheswm nad yw’r celfyddydau yn cael eu defnyddio yw llawn botensial i ddatblygu gallu disgyblion yn ein hysgolion. Pwysleisia Robinson (2010) fod angen cwricwlwm cytbwys sy’n eang ar ddisgyblion er mwyn eu galluogi i gyrraedd eu llawn botensial yn lle bwyslais ar Iaith, Mathemateg a Gwyddoniaeth yn unig. Mae’r celfyddydau yn fodd o ddatblygu galluoedd disgyblion mewn modd nad sy’n bosib trwy unrhyw faes neu bwnc arall. Mae angen y celfyddydau a’r dyniaethau ar blant er mwyn iddynt ddatblygu.</w:t>
      </w:r>
    </w:p>
    <w:p w14:paraId="0FC85F53" w14:textId="77777777" w:rsidR="007B7208" w:rsidRPr="00D14922" w:rsidRDefault="007B7208" w:rsidP="00CE0FB6">
      <w:pPr>
        <w:spacing w:line="360" w:lineRule="auto"/>
        <w:textAlignment w:val="baseline"/>
        <w:rPr>
          <w:rFonts w:ascii="Arial" w:hAnsi="Arial" w:cs="Arial"/>
          <w:sz w:val="20"/>
          <w:szCs w:val="20"/>
        </w:rPr>
      </w:pPr>
    </w:p>
    <w:p w14:paraId="24425444" w14:textId="52CBEDF0" w:rsidR="00524F8B" w:rsidRPr="00D14922" w:rsidRDefault="00524F8B"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2.</w:t>
      </w:r>
      <w:r w:rsidR="00905600" w:rsidRPr="00D14922">
        <w:rPr>
          <w:rFonts w:ascii="Arial" w:hAnsi="Arial" w:cs="Arial"/>
          <w:b/>
          <w:color w:val="auto"/>
          <w:sz w:val="20"/>
          <w:szCs w:val="20"/>
          <w:lang w:val="cy-GB"/>
        </w:rPr>
        <w:t>5</w:t>
      </w:r>
      <w:r w:rsidRPr="00D14922">
        <w:rPr>
          <w:rFonts w:ascii="Arial" w:hAnsi="Arial" w:cs="Arial"/>
          <w:b/>
          <w:color w:val="auto"/>
          <w:sz w:val="20"/>
          <w:szCs w:val="20"/>
          <w:lang w:val="cy-GB"/>
        </w:rPr>
        <w:t xml:space="preserve"> Datblygu llythrennedd trwy’r celfyddydau</w:t>
      </w:r>
    </w:p>
    <w:p w14:paraId="276A74E5" w14:textId="70D14B27" w:rsidR="00F02C4E" w:rsidRPr="00D14922" w:rsidRDefault="00B7255A" w:rsidP="00CE0FB6">
      <w:pPr>
        <w:spacing w:line="360" w:lineRule="auto"/>
        <w:rPr>
          <w:rFonts w:ascii="Arial" w:hAnsi="Arial" w:cs="Arial"/>
          <w:sz w:val="20"/>
          <w:szCs w:val="20"/>
        </w:rPr>
      </w:pPr>
      <w:r w:rsidRPr="00D14922">
        <w:rPr>
          <w:rFonts w:ascii="Arial" w:eastAsiaTheme="minorHAnsi" w:hAnsi="Arial" w:cs="Arial"/>
          <w:sz w:val="20"/>
          <w:szCs w:val="20"/>
        </w:rPr>
        <w:t xml:space="preserve">Yn dilyn cyhoeddiad cwricwlwm drafft i Gymru 2022 ym mis Ebrill 2019 amlyga Llywodraeth Cymru (2019) bod y “Celfyddydau Mynegiannol yn cynnig amrywiaeth o gyd-destunau cyfoethog lle y gellir atgyfnerthu, datblygu, cymhwyso ac ehangu sgiliau llythrennedd dysgwyr.” Ymhelaethwyd bydd disgyblion yn datblygu eu medrau darllen trwy ddarllen ac ysgrifennu sgriptiau a darllen am waith pobl eraill. Dylai gweithgareddau ysgrifenedig gefnogi amrywiaeth o ddyfeisiau atalnodi er mwyn amrywio’r cyflymder, egluro ystyr, osgoi amwysedd a chreu effeithiau bwriadol. Er mwyn ddatblygu medrau </w:t>
      </w:r>
      <w:r w:rsidRPr="00D14922">
        <w:rPr>
          <w:rFonts w:ascii="Arial" w:eastAsiaTheme="minorHAnsi" w:hAnsi="Arial" w:cs="Arial"/>
          <w:sz w:val="20"/>
          <w:szCs w:val="20"/>
        </w:rPr>
        <w:lastRenderedPageBreak/>
        <w:t xml:space="preserve">llafaredd disgyblion bydd disgyblion yn trafod, ymateb a myfyrio ar waith, chwarae rôl, caneuon, perfformio a chyflwyno, prosesau cynllunio a chwestiynu. Er </w:t>
      </w:r>
      <w:r w:rsidR="00316B21" w:rsidRPr="00D14922">
        <w:rPr>
          <w:rFonts w:ascii="Arial" w:eastAsiaTheme="minorHAnsi" w:hAnsi="Arial" w:cs="Arial"/>
          <w:sz w:val="20"/>
          <w:szCs w:val="20"/>
        </w:rPr>
        <w:t xml:space="preserve">hyn, </w:t>
      </w:r>
      <w:r w:rsidRPr="00D14922">
        <w:rPr>
          <w:rFonts w:ascii="Arial" w:eastAsiaTheme="minorHAnsi" w:hAnsi="Arial" w:cs="Arial"/>
          <w:sz w:val="20"/>
          <w:szCs w:val="20"/>
        </w:rPr>
        <w:t>gellir dadlau bod mwyafrif o’r elfennau yma eisoes yn cael eu datblygu yn y cwricwlwm presennol. Noda Cwricwlwm presennol Cerddoriaeth i Gyfnod Allweddol 2 a 3 “bydd y dysgwyr yn cyfathrebu trwy berfformio a chyfansoddi, a byddant yn datblygu ac yn defnyddio’u sgiliau siarad a gwrando trwy werthuso’u gwaith eu hunain a gwaith pobl eraill.”</w:t>
      </w:r>
    </w:p>
    <w:p w14:paraId="574B0AB9" w14:textId="6546DAE4" w:rsidR="00CF355B" w:rsidRPr="00D14922" w:rsidRDefault="00F02C4E" w:rsidP="00CE0FB6">
      <w:pPr>
        <w:spacing w:after="360" w:line="360" w:lineRule="auto"/>
        <w:textAlignment w:val="baseline"/>
        <w:rPr>
          <w:rFonts w:ascii="Arial" w:hAnsi="Arial" w:cs="Arial"/>
          <w:sz w:val="20"/>
          <w:szCs w:val="20"/>
        </w:rPr>
      </w:pPr>
      <w:r w:rsidRPr="00D14922">
        <w:rPr>
          <w:rFonts w:ascii="Arial" w:hAnsi="Arial" w:cs="Arial"/>
          <w:sz w:val="20"/>
          <w:szCs w:val="20"/>
        </w:rPr>
        <w:t>(Llywodraeth Cynlluniad Cymru 2008, tud.6)</w:t>
      </w:r>
    </w:p>
    <w:p w14:paraId="0E5FE740" w14:textId="42A403A1" w:rsidR="00F5498D" w:rsidRPr="00D14922" w:rsidRDefault="00D26C54" w:rsidP="00CE0FB6">
      <w:pPr>
        <w:pStyle w:val="NormalWeb"/>
        <w:spacing w:line="360" w:lineRule="auto"/>
        <w:rPr>
          <w:rFonts w:ascii="Arial" w:hAnsi="Arial" w:cs="Arial"/>
          <w:sz w:val="20"/>
          <w:szCs w:val="20"/>
        </w:rPr>
      </w:pPr>
      <w:r w:rsidRPr="00D14922">
        <w:rPr>
          <w:rFonts w:ascii="Arial" w:eastAsiaTheme="minorHAnsi" w:hAnsi="Arial" w:cs="Arial"/>
          <w:sz w:val="20"/>
          <w:szCs w:val="20"/>
        </w:rPr>
        <w:t xml:space="preserve">Pwysleisia Estyn (2015, tud.3) bod tystiolaeth dda gan lawer o ysgolion o effaith y celfyddydau creadigol o ran gwella safonau llefaredd disgyblion. Er hyn mae hyn fel arfer yn dibynnu gormod ar siawns yn hytrach nag ar gynllunio. Mae’r safon gorau ymhlith yr ysgolion </w:t>
      </w:r>
      <w:proofErr w:type="gramStart"/>
      <w:r w:rsidRPr="00D14922">
        <w:rPr>
          <w:rFonts w:ascii="Arial" w:eastAsiaTheme="minorHAnsi" w:hAnsi="Arial" w:cs="Arial"/>
          <w:sz w:val="20"/>
          <w:szCs w:val="20"/>
        </w:rPr>
        <w:t>a</w:t>
      </w:r>
      <w:proofErr w:type="gramEnd"/>
      <w:r w:rsidRPr="00D14922">
        <w:rPr>
          <w:rFonts w:ascii="Arial" w:eastAsiaTheme="minorHAnsi" w:hAnsi="Arial" w:cs="Arial"/>
          <w:sz w:val="20"/>
          <w:szCs w:val="20"/>
        </w:rPr>
        <w:t xml:space="preserve"> ymwelwyd gan Estyn pan mae’r “athrawon yn artistiaid creadigol gwybodus a hyderus, yn ogystal ag ymarferwyr da yn yr ystafell ddosbarth.” Nad oes digon o arbenigwyr ymhlith athrawon sy’n wybodus gyda’r medrau na’r hyder i gyflwyno’r celfyddydau i’r lefel uchaf, yn enwedig erbyn Blwyddyn 6. Cynniga Pickup a Price (2007) mae'r rheswm am hyn yw bod y celfyddydau yn dioddef statws isel. Nid oes digon o amser cwricwlaidd yn cael i benodi i’r celfyddydau. Amlygwyd fod hyn am wahanol resymau megis cyllideb gyfyngedig a’r gwersi yn cael eu haddysgu gan athrawon sydd heb yr hyfforddiant cywir. Cefnoga hyn gan Estyn (2015) nododd fod dim digon o hyfforddiant a chymorth ar gael i helpu athrawon i ddatblygu eu haddysgu yn y celfyddydau.</w:t>
      </w:r>
    </w:p>
    <w:p w14:paraId="044F5B49" w14:textId="55CDDB3B" w:rsidR="009C7CF0" w:rsidRPr="00D14922" w:rsidRDefault="00B7255A" w:rsidP="00CE0FB6">
      <w:pPr>
        <w:autoSpaceDE w:val="0"/>
        <w:autoSpaceDN w:val="0"/>
        <w:adjustRightInd w:val="0"/>
        <w:spacing w:line="360" w:lineRule="auto"/>
        <w:rPr>
          <w:rFonts w:ascii="Arial" w:hAnsi="Arial" w:cs="Arial"/>
          <w:b/>
          <w:sz w:val="20"/>
          <w:szCs w:val="20"/>
          <w:lang w:val="cy-GB"/>
        </w:rPr>
      </w:pPr>
      <w:r w:rsidRPr="00D14922">
        <w:rPr>
          <w:rFonts w:ascii="Arial" w:eastAsiaTheme="minorHAnsi" w:hAnsi="Arial" w:cs="Arial"/>
          <w:b/>
          <w:bCs/>
          <w:sz w:val="20"/>
          <w:szCs w:val="20"/>
          <w:lang w:val="cy-GB"/>
        </w:rPr>
        <w:t>Pennod 3 - Methodoleg</w:t>
      </w:r>
    </w:p>
    <w:p w14:paraId="06786854" w14:textId="77777777" w:rsidR="00B4707F" w:rsidRPr="00D14922" w:rsidRDefault="00B4707F" w:rsidP="00CE0FB6">
      <w:pPr>
        <w:autoSpaceDE w:val="0"/>
        <w:autoSpaceDN w:val="0"/>
        <w:adjustRightInd w:val="0"/>
        <w:spacing w:line="360" w:lineRule="auto"/>
        <w:rPr>
          <w:rFonts w:ascii="Arial" w:hAnsi="Arial" w:cs="Arial"/>
          <w:sz w:val="20"/>
          <w:szCs w:val="20"/>
          <w:lang w:val="cy-GB"/>
        </w:rPr>
      </w:pPr>
    </w:p>
    <w:p w14:paraId="31C22721" w14:textId="0063E167" w:rsidR="00B1342A" w:rsidRPr="00D14922" w:rsidRDefault="00B4707F" w:rsidP="00CE0FB6">
      <w:pPr>
        <w:pStyle w:val="Default"/>
        <w:spacing w:line="480" w:lineRule="auto"/>
        <w:rPr>
          <w:rFonts w:ascii="Arial" w:hAnsi="Arial" w:cs="Arial"/>
          <w:b/>
          <w:color w:val="auto"/>
          <w:sz w:val="20"/>
          <w:szCs w:val="20"/>
          <w:lang w:val="cy-GB"/>
        </w:rPr>
      </w:pPr>
      <w:r w:rsidRPr="00D14922">
        <w:rPr>
          <w:rFonts w:ascii="Arial" w:hAnsi="Arial" w:cs="Arial"/>
          <w:b/>
          <w:color w:val="auto"/>
          <w:sz w:val="20"/>
          <w:szCs w:val="20"/>
          <w:lang w:val="cy-GB"/>
        </w:rPr>
        <w:t xml:space="preserve">3.1 Dulliau casglu gwybodaeth a rhesymeg/ cyfiawnhad </w:t>
      </w:r>
    </w:p>
    <w:p w14:paraId="3B06511D" w14:textId="69C569B7" w:rsidR="00D429A7" w:rsidRPr="00D14922" w:rsidRDefault="00B7255A" w:rsidP="00CE0FB6">
      <w:pPr>
        <w:autoSpaceDE w:val="0"/>
        <w:autoSpaceDN w:val="0"/>
        <w:adjustRightInd w:val="0"/>
        <w:spacing w:line="360" w:lineRule="auto"/>
        <w:rPr>
          <w:rFonts w:ascii="Arial" w:hAnsi="Arial" w:cs="Arial"/>
          <w:sz w:val="20"/>
          <w:szCs w:val="20"/>
          <w:lang w:val="cy-GB"/>
        </w:rPr>
      </w:pPr>
      <w:r w:rsidRPr="00D14922">
        <w:rPr>
          <w:rFonts w:ascii="Arial" w:eastAsiaTheme="minorHAnsi" w:hAnsi="Arial" w:cs="Arial"/>
          <w:sz w:val="20"/>
          <w:szCs w:val="20"/>
          <w:lang w:val="cy-GB"/>
        </w:rPr>
        <w:t>Er mwyn sicrhau dyfnder, ehangder ac i gynllunio cyfleoedd digonol ar gyfer casglu</w:t>
      </w:r>
      <w:r w:rsidR="00E22C3E" w:rsidRPr="00D14922">
        <w:rPr>
          <w:rFonts w:ascii="Arial" w:eastAsiaTheme="minorHAnsi" w:hAnsi="Arial" w:cs="Arial"/>
          <w:sz w:val="20"/>
          <w:szCs w:val="20"/>
          <w:lang w:val="cy-GB"/>
        </w:rPr>
        <w:t xml:space="preserve"> ystod o wybodaeth a ellir fod o ddefnydd</w:t>
      </w:r>
      <w:r w:rsidRPr="00D14922">
        <w:rPr>
          <w:rFonts w:ascii="Arial" w:eastAsiaTheme="minorHAnsi" w:hAnsi="Arial" w:cs="Arial"/>
          <w:sz w:val="20"/>
          <w:szCs w:val="20"/>
          <w:lang w:val="cy-GB"/>
        </w:rPr>
        <w:t xml:space="preserve"> i’r prosiect ymchwil hwn</w:t>
      </w:r>
      <w:r w:rsidR="00E22C3E" w:rsidRPr="00D14922">
        <w:rPr>
          <w:rFonts w:ascii="Arial" w:eastAsiaTheme="minorHAnsi" w:hAnsi="Arial" w:cs="Arial"/>
          <w:sz w:val="20"/>
          <w:szCs w:val="20"/>
          <w:lang w:val="cy-GB"/>
        </w:rPr>
        <w:t>,</w:t>
      </w:r>
      <w:r w:rsidRPr="00D14922">
        <w:rPr>
          <w:rFonts w:ascii="Arial" w:eastAsiaTheme="minorHAnsi" w:hAnsi="Arial" w:cs="Arial"/>
          <w:sz w:val="20"/>
          <w:szCs w:val="20"/>
          <w:lang w:val="cy-GB"/>
        </w:rPr>
        <w:t xml:space="preserve"> defnyddir mwy nag un dull ymchwil. Gobeithir wrth ddefnyddio’r dulliau gwahanol yma </w:t>
      </w:r>
      <w:r w:rsidR="00E22C3E" w:rsidRPr="00D14922">
        <w:rPr>
          <w:rFonts w:ascii="Arial" w:eastAsiaTheme="minorHAnsi" w:hAnsi="Arial" w:cs="Arial"/>
          <w:sz w:val="20"/>
          <w:szCs w:val="20"/>
          <w:lang w:val="cy-GB"/>
        </w:rPr>
        <w:t xml:space="preserve">y </w:t>
      </w:r>
      <w:r w:rsidRPr="00D14922">
        <w:rPr>
          <w:rFonts w:ascii="Arial" w:eastAsiaTheme="minorHAnsi" w:hAnsi="Arial" w:cs="Arial"/>
          <w:sz w:val="20"/>
          <w:szCs w:val="20"/>
          <w:lang w:val="cy-GB"/>
        </w:rPr>
        <w:t>galluogir hyn d</w:t>
      </w:r>
      <w:r w:rsidR="00E22C3E" w:rsidRPr="00D14922">
        <w:rPr>
          <w:rFonts w:ascii="Arial" w:eastAsiaTheme="minorHAnsi" w:hAnsi="Arial" w:cs="Arial"/>
          <w:sz w:val="20"/>
          <w:szCs w:val="20"/>
          <w:lang w:val="cy-GB"/>
        </w:rPr>
        <w:t>d</w:t>
      </w:r>
      <w:r w:rsidRPr="00D14922">
        <w:rPr>
          <w:rFonts w:ascii="Arial" w:eastAsiaTheme="minorHAnsi" w:hAnsi="Arial" w:cs="Arial"/>
          <w:sz w:val="20"/>
          <w:szCs w:val="20"/>
          <w:lang w:val="cy-GB"/>
        </w:rPr>
        <w:t>od at gasgliad o wahanol strategaethau i ddatblygu llythrennedd.</w:t>
      </w:r>
    </w:p>
    <w:p w14:paraId="26660529" w14:textId="2C20D263" w:rsidR="00E47D27" w:rsidRPr="00D14922" w:rsidRDefault="00823BB9" w:rsidP="00CE0FB6">
      <w:pPr>
        <w:pStyle w:val="NormalWeb"/>
        <w:spacing w:line="360" w:lineRule="auto"/>
        <w:rPr>
          <w:rFonts w:ascii="Arial" w:eastAsiaTheme="minorHAnsi" w:hAnsi="Arial" w:cs="Arial"/>
          <w:sz w:val="20"/>
          <w:szCs w:val="20"/>
          <w:lang w:val="cy-GB"/>
        </w:rPr>
      </w:pPr>
      <w:r w:rsidRPr="00D14922">
        <w:rPr>
          <w:rFonts w:ascii="Arial" w:eastAsiaTheme="minorHAnsi" w:hAnsi="Arial" w:cs="Arial"/>
          <w:sz w:val="20"/>
          <w:szCs w:val="20"/>
          <w:lang w:val="cy-GB"/>
        </w:rPr>
        <w:t>Fel nodwyd eisoes, yn y cyflwyniad ystyriwyd gwahanol ddulliau ymchwil megis cyfweliadau, arsylwadau, holiaduron ac adolygiadau o’r llenyddiaeth. Teimlir trwy gyfweliad gydag athrawon y byddai hyn yn ddull effeithiol o ennyn gwybodaeth a barn wybodus arbenigwyr profiadol yn y maes. Hefyd, wrth gyfweld ag athrawon cyfarwydd teimlir y byddant yn fwy tebygol i ddarparu atebion gonest a dilys. Sicrhawyd awyrgylch eithaf anffurfiol a oedd yn cyfleu naws cysurus. “</w:t>
      </w:r>
      <w:r w:rsidRPr="00D14922">
        <w:rPr>
          <w:rFonts w:ascii="Arial" w:eastAsiaTheme="minorHAnsi" w:hAnsi="Arial" w:cs="Arial"/>
          <w:sz w:val="20"/>
          <w:szCs w:val="20"/>
        </w:rPr>
        <w:t>Interviews are particularly useful for getting the story behind a participant’s experiences. The interviewer can pursue in-depth information around the topic.” (McNamara, 1999 dyfynnwyd gan Valenzuela a Shrivastava, dim dyddiad, tud.2). Er hyn, gellir dadlau fod cyfweliadau yn cymryd cryn dipyn o amser i gasglu’r data, cynnal y cyfweliad ac ysgrifennu nodiadau a gafwyd ohonynt, er bod hyn yn ddibynnol, wrth gwrs, ar y nifer sy’n cael eu cyfweld.</w:t>
      </w:r>
    </w:p>
    <w:p w14:paraId="2692638B" w14:textId="0D78F995" w:rsidR="004E5842" w:rsidRPr="00D14922" w:rsidRDefault="00823BB9" w:rsidP="00CE0FB6">
      <w:pPr>
        <w:pStyle w:val="NormalWeb"/>
        <w:spacing w:line="360" w:lineRule="auto"/>
        <w:rPr>
          <w:rFonts w:ascii="Arial" w:hAnsi="Arial" w:cs="Arial"/>
          <w:sz w:val="20"/>
          <w:szCs w:val="20"/>
        </w:rPr>
      </w:pPr>
      <w:r w:rsidRPr="00D14922">
        <w:rPr>
          <w:rFonts w:ascii="Arial" w:eastAsiaTheme="minorHAnsi" w:hAnsi="Arial" w:cs="Arial"/>
          <w:sz w:val="20"/>
          <w:szCs w:val="20"/>
        </w:rPr>
        <w:lastRenderedPageBreak/>
        <w:t xml:space="preserve">Yn ogystal â chyfweliadau gydag athrawon paratowyd holiaduron i athrawon ysgolion eraill lle bu cysylltiad rhwng yr ymchwilydd a hwy yn llai dros y cyfnod. Pwysig yw nodi taw'r union gwestiynau oedd yn yr holiadur </w:t>
      </w:r>
      <w:proofErr w:type="gramStart"/>
      <w:r w:rsidRPr="00D14922">
        <w:rPr>
          <w:rFonts w:ascii="Arial" w:eastAsiaTheme="minorHAnsi" w:hAnsi="Arial" w:cs="Arial"/>
          <w:sz w:val="20"/>
          <w:szCs w:val="20"/>
        </w:rPr>
        <w:t>a</w:t>
      </w:r>
      <w:proofErr w:type="gramEnd"/>
      <w:r w:rsidRPr="00D14922">
        <w:rPr>
          <w:rFonts w:ascii="Arial" w:eastAsiaTheme="minorHAnsi" w:hAnsi="Arial" w:cs="Arial"/>
          <w:sz w:val="20"/>
          <w:szCs w:val="20"/>
        </w:rPr>
        <w:t xml:space="preserve"> ofynnwyd yn y cyfweliadau, ond roedd y fformat ychydig yn wahanol. Yn wahanol i’r cyfweliadau roedd rhaid eu trefnu o flaen llaw, ond wrth ddefnyddio’r holiaduron roedd hyn yn galluogi athrawon i lenwi’r holiadur yn eu hamser rhydd. Mae’r elfen hon lawer mwy cyfleus wrth ystyried amserlen brysur yr athrawon.</w:t>
      </w:r>
    </w:p>
    <w:p w14:paraId="4A857A6D" w14:textId="2524753D" w:rsidR="0027496E" w:rsidRPr="00D14922" w:rsidRDefault="00020B71" w:rsidP="00CE0FB6">
      <w:pPr>
        <w:pStyle w:val="NormalWeb"/>
        <w:spacing w:line="360" w:lineRule="auto"/>
        <w:rPr>
          <w:rFonts w:ascii="Arial" w:hAnsi="Arial" w:cs="Arial"/>
          <w:sz w:val="20"/>
          <w:szCs w:val="20"/>
        </w:rPr>
      </w:pPr>
      <w:r w:rsidRPr="00D14922">
        <w:rPr>
          <w:rFonts w:ascii="Arial" w:eastAsiaTheme="minorHAnsi" w:hAnsi="Arial" w:cs="Arial"/>
          <w:sz w:val="20"/>
          <w:szCs w:val="20"/>
        </w:rPr>
        <w:t>Gwelir fod arsylwi gwersi</w:t>
      </w:r>
      <w:r w:rsidR="00B7255A" w:rsidRPr="00D14922">
        <w:rPr>
          <w:rFonts w:ascii="Arial" w:eastAsiaTheme="minorHAnsi" w:hAnsi="Arial" w:cs="Arial"/>
          <w:sz w:val="20"/>
          <w:szCs w:val="20"/>
        </w:rPr>
        <w:t xml:space="preserve"> </w:t>
      </w:r>
      <w:r w:rsidRPr="00D14922">
        <w:rPr>
          <w:rFonts w:ascii="Arial" w:eastAsiaTheme="minorHAnsi" w:hAnsi="Arial" w:cs="Arial"/>
          <w:sz w:val="20"/>
          <w:szCs w:val="20"/>
        </w:rPr>
        <w:t xml:space="preserve">yn ddull </w:t>
      </w:r>
      <w:r w:rsidR="00B7255A" w:rsidRPr="00D14922">
        <w:rPr>
          <w:rFonts w:ascii="Arial" w:eastAsiaTheme="minorHAnsi" w:hAnsi="Arial" w:cs="Arial"/>
          <w:sz w:val="20"/>
          <w:szCs w:val="20"/>
        </w:rPr>
        <w:t>effeithiol wrth ystyried taw athrawon profiadol sy’n dysgu’r disgyblion ac wedi arbrofi a mireinio’r hyn maent yn g</w:t>
      </w:r>
      <w:r w:rsidR="00452387" w:rsidRPr="00D14922">
        <w:rPr>
          <w:rFonts w:ascii="Arial" w:eastAsiaTheme="minorHAnsi" w:hAnsi="Arial" w:cs="Arial"/>
          <w:sz w:val="20"/>
          <w:szCs w:val="20"/>
        </w:rPr>
        <w:t>wneud o fewn eu gwersi. Arsylwyd ar</w:t>
      </w:r>
      <w:r w:rsidR="00B7255A" w:rsidRPr="00D14922">
        <w:rPr>
          <w:rFonts w:ascii="Arial" w:eastAsiaTheme="minorHAnsi" w:hAnsi="Arial" w:cs="Arial"/>
          <w:sz w:val="20"/>
          <w:szCs w:val="20"/>
        </w:rPr>
        <w:t xml:space="preserve"> y cyfleoedd </w:t>
      </w:r>
      <w:r w:rsidR="00452387" w:rsidRPr="00D14922">
        <w:rPr>
          <w:rFonts w:ascii="Arial" w:eastAsiaTheme="minorHAnsi" w:hAnsi="Arial" w:cs="Arial"/>
          <w:sz w:val="20"/>
          <w:szCs w:val="20"/>
        </w:rPr>
        <w:t>lle derbynia’r disgyblion y sgil o ddatblygu eu medrau llythrennedd</w:t>
      </w:r>
      <w:r w:rsidR="00B7255A" w:rsidRPr="00D14922">
        <w:rPr>
          <w:rFonts w:ascii="Arial" w:eastAsiaTheme="minorHAnsi" w:hAnsi="Arial" w:cs="Arial"/>
          <w:sz w:val="20"/>
          <w:szCs w:val="20"/>
        </w:rPr>
        <w:t xml:space="preserve"> o fewn gwersi arferol a rhai celfyddydol eu natur er</w:t>
      </w:r>
      <w:r w:rsidR="00452387" w:rsidRPr="00D14922">
        <w:rPr>
          <w:rFonts w:ascii="Arial" w:eastAsiaTheme="minorHAnsi" w:hAnsi="Arial" w:cs="Arial"/>
          <w:sz w:val="20"/>
          <w:szCs w:val="20"/>
        </w:rPr>
        <w:t xml:space="preserve"> mwyn gallu eu cymharu. Arsylwyd ar</w:t>
      </w:r>
      <w:r w:rsidR="00B7255A" w:rsidRPr="00D14922">
        <w:rPr>
          <w:rFonts w:ascii="Arial" w:eastAsiaTheme="minorHAnsi" w:hAnsi="Arial" w:cs="Arial"/>
          <w:sz w:val="20"/>
          <w:szCs w:val="20"/>
        </w:rPr>
        <w:t xml:space="preserve"> athrawes </w:t>
      </w:r>
      <w:r w:rsidR="00452387" w:rsidRPr="00D14922">
        <w:rPr>
          <w:rFonts w:ascii="Arial" w:eastAsiaTheme="minorHAnsi" w:hAnsi="Arial" w:cs="Arial"/>
          <w:sz w:val="20"/>
          <w:szCs w:val="20"/>
        </w:rPr>
        <w:t xml:space="preserve">oedd </w:t>
      </w:r>
      <w:proofErr w:type="gramStart"/>
      <w:r w:rsidR="00452387" w:rsidRPr="00D14922">
        <w:rPr>
          <w:rFonts w:ascii="Arial" w:eastAsiaTheme="minorHAnsi" w:hAnsi="Arial" w:cs="Arial"/>
          <w:sz w:val="20"/>
          <w:szCs w:val="20"/>
        </w:rPr>
        <w:t xml:space="preserve">wedi </w:t>
      </w:r>
      <w:r w:rsidR="00B7255A" w:rsidRPr="00D14922">
        <w:rPr>
          <w:rFonts w:ascii="Arial" w:eastAsiaTheme="minorHAnsi" w:hAnsi="Arial" w:cs="Arial"/>
          <w:sz w:val="20"/>
          <w:szCs w:val="20"/>
        </w:rPr>
        <w:t xml:space="preserve"> arbenigo</w:t>
      </w:r>
      <w:proofErr w:type="gramEnd"/>
      <w:r w:rsidR="00B7255A" w:rsidRPr="00D14922">
        <w:rPr>
          <w:rFonts w:ascii="Arial" w:eastAsiaTheme="minorHAnsi" w:hAnsi="Arial" w:cs="Arial"/>
          <w:sz w:val="20"/>
          <w:szCs w:val="20"/>
        </w:rPr>
        <w:t xml:space="preserve"> yn y maes </w:t>
      </w:r>
      <w:r w:rsidR="00452387" w:rsidRPr="00D14922">
        <w:rPr>
          <w:rFonts w:ascii="Arial" w:eastAsiaTheme="minorHAnsi" w:hAnsi="Arial" w:cs="Arial"/>
          <w:sz w:val="20"/>
          <w:szCs w:val="20"/>
        </w:rPr>
        <w:t>trwy astudio</w:t>
      </w:r>
      <w:r w:rsidR="00B7255A" w:rsidRPr="00D14922">
        <w:rPr>
          <w:rFonts w:ascii="Arial" w:eastAsiaTheme="minorHAnsi" w:hAnsi="Arial" w:cs="Arial"/>
          <w:sz w:val="20"/>
          <w:szCs w:val="20"/>
        </w:rPr>
        <w:t xml:space="preserve"> </w:t>
      </w:r>
      <w:r w:rsidR="00452387" w:rsidRPr="00D14922">
        <w:rPr>
          <w:rFonts w:ascii="Arial" w:eastAsiaTheme="minorHAnsi" w:hAnsi="Arial" w:cs="Arial"/>
          <w:sz w:val="20"/>
          <w:szCs w:val="20"/>
        </w:rPr>
        <w:t xml:space="preserve">drama i lefel </w:t>
      </w:r>
      <w:r w:rsidR="00B7255A" w:rsidRPr="00D14922">
        <w:rPr>
          <w:rFonts w:ascii="Arial" w:eastAsiaTheme="minorHAnsi" w:hAnsi="Arial" w:cs="Arial"/>
          <w:sz w:val="20"/>
          <w:szCs w:val="20"/>
        </w:rPr>
        <w:t xml:space="preserve">gradd yn un o feysydd y celfyddydau yn y brifysgol. Yn ogystal, adfyfyriwyd ar brofiad </w:t>
      </w:r>
      <w:r w:rsidR="00000F16" w:rsidRPr="00D14922">
        <w:rPr>
          <w:rFonts w:ascii="Arial" w:eastAsiaTheme="minorHAnsi" w:hAnsi="Arial" w:cs="Arial"/>
          <w:sz w:val="20"/>
          <w:szCs w:val="20"/>
        </w:rPr>
        <w:t>ad</w:t>
      </w:r>
      <w:r w:rsidR="00B7255A" w:rsidRPr="00D14922">
        <w:rPr>
          <w:rFonts w:ascii="Arial" w:eastAsiaTheme="minorHAnsi" w:hAnsi="Arial" w:cs="Arial"/>
          <w:sz w:val="20"/>
          <w:szCs w:val="20"/>
        </w:rPr>
        <w:t>dysgu proffesiy</w:t>
      </w:r>
      <w:r w:rsidR="00317A17" w:rsidRPr="00D14922">
        <w:rPr>
          <w:rFonts w:ascii="Arial" w:eastAsiaTheme="minorHAnsi" w:hAnsi="Arial" w:cs="Arial"/>
          <w:sz w:val="20"/>
          <w:szCs w:val="20"/>
        </w:rPr>
        <w:t>nol yr ymchwilydd wrth addysgu gwahanol feysydd</w:t>
      </w:r>
      <w:r w:rsidR="00B7255A" w:rsidRPr="00D14922">
        <w:rPr>
          <w:rFonts w:ascii="Arial" w:eastAsiaTheme="minorHAnsi" w:hAnsi="Arial" w:cs="Arial"/>
          <w:sz w:val="20"/>
          <w:szCs w:val="20"/>
        </w:rPr>
        <w:t xml:space="preserve"> </w:t>
      </w:r>
      <w:r w:rsidR="00317A17" w:rsidRPr="00D14922">
        <w:rPr>
          <w:rFonts w:ascii="Arial" w:eastAsiaTheme="minorHAnsi" w:hAnsi="Arial" w:cs="Arial"/>
          <w:sz w:val="20"/>
          <w:szCs w:val="20"/>
        </w:rPr>
        <w:t>y C</w:t>
      </w:r>
      <w:r w:rsidR="00B7255A" w:rsidRPr="00D14922">
        <w:rPr>
          <w:rFonts w:ascii="Arial" w:eastAsiaTheme="minorHAnsi" w:hAnsi="Arial" w:cs="Arial"/>
          <w:sz w:val="20"/>
          <w:szCs w:val="20"/>
        </w:rPr>
        <w:t>elfyddydau.</w:t>
      </w:r>
    </w:p>
    <w:p w14:paraId="04FE2088" w14:textId="2432C392" w:rsidR="0027496E" w:rsidRPr="00D14922" w:rsidRDefault="00BC53B6" w:rsidP="00CE0FB6">
      <w:pPr>
        <w:pStyle w:val="NormalWeb"/>
        <w:spacing w:line="360" w:lineRule="auto"/>
        <w:rPr>
          <w:rFonts w:ascii="Arial" w:hAnsi="Arial" w:cs="Arial"/>
          <w:b/>
          <w:sz w:val="20"/>
          <w:szCs w:val="20"/>
          <w:lang w:val="cy-GB"/>
        </w:rPr>
      </w:pPr>
      <w:r w:rsidRPr="00D14922">
        <w:rPr>
          <w:rFonts w:ascii="Arial" w:hAnsi="Arial" w:cs="Arial"/>
          <w:b/>
          <w:sz w:val="20"/>
          <w:szCs w:val="20"/>
          <w:lang w:val="cy-GB"/>
        </w:rPr>
        <w:t xml:space="preserve">3.2 Moeseg </w:t>
      </w:r>
      <w:r w:rsidR="00E47D27" w:rsidRPr="00D14922">
        <w:rPr>
          <w:rFonts w:ascii="Arial" w:hAnsi="Arial" w:cs="Arial"/>
          <w:b/>
          <w:sz w:val="20"/>
          <w:szCs w:val="20"/>
          <w:lang w:val="cy-GB"/>
        </w:rPr>
        <w:t xml:space="preserve"> </w:t>
      </w:r>
    </w:p>
    <w:p w14:paraId="7A9825F2" w14:textId="0B0A1A3D" w:rsidR="00E47D27" w:rsidRPr="00D14922" w:rsidRDefault="00823BB9" w:rsidP="00CE0FB6">
      <w:pPr>
        <w:pStyle w:val="NormalWeb"/>
        <w:spacing w:line="360" w:lineRule="auto"/>
        <w:rPr>
          <w:rFonts w:ascii="Arial" w:hAnsi="Arial" w:cs="Arial"/>
          <w:b/>
          <w:sz w:val="20"/>
          <w:szCs w:val="20"/>
          <w:lang w:val="cy-GB"/>
        </w:rPr>
      </w:pPr>
      <w:r w:rsidRPr="00D14922">
        <w:rPr>
          <w:rFonts w:ascii="Arial" w:eastAsiaTheme="minorHAnsi" w:hAnsi="Arial" w:cs="Arial"/>
          <w:sz w:val="20"/>
          <w:szCs w:val="20"/>
          <w:lang w:val="cy-GB"/>
        </w:rPr>
        <w:t xml:space="preserve">Wrth wneud y fath yma o ymchwil mae’n hanfodol ystyried cyfrifoldebau moesegol sy’n gysylltiedig gyda’r broses o ymchwilio gan eu bod yn andros o bwysig. Er mwyn sicrhau ymchwilio’n gywir ac mewn modd diogel glynwyd at ganllawiau BERA. Nodwyd yn glir bwrpas yr ymchwiliad i’r nifer oedd </w:t>
      </w:r>
      <w:r w:rsidRPr="00D14922">
        <w:rPr>
          <w:rFonts w:ascii="Arial" w:eastAsiaTheme="minorHAnsi" w:hAnsi="Arial" w:cs="Arial"/>
          <w:sz w:val="20"/>
          <w:szCs w:val="20"/>
        </w:rPr>
        <w:t>ynghlwm â’r gwaith a sicrhawyd hwy na fydd unrhyw fanylion personol yn cael eu datgelu. Rhoddwyd ffurflen foeseg i’r oedolion gymerodd ran yn y cyfweliadau. (Gwelir atodiad 2).</w:t>
      </w:r>
    </w:p>
    <w:p w14:paraId="10AD5127" w14:textId="1F946294" w:rsidR="00BC53B6" w:rsidRPr="00D14922" w:rsidRDefault="00BC53B6" w:rsidP="00CE0FB6">
      <w:pPr>
        <w:pStyle w:val="Default"/>
        <w:spacing w:line="480" w:lineRule="auto"/>
        <w:rPr>
          <w:rFonts w:ascii="Arial" w:hAnsi="Arial" w:cs="Arial"/>
          <w:b/>
          <w:color w:val="auto"/>
          <w:sz w:val="20"/>
          <w:szCs w:val="20"/>
          <w:lang w:val="cy-GB"/>
        </w:rPr>
      </w:pPr>
      <w:r w:rsidRPr="00D14922">
        <w:rPr>
          <w:rFonts w:ascii="Arial" w:hAnsi="Arial" w:cs="Arial"/>
          <w:b/>
          <w:color w:val="auto"/>
          <w:sz w:val="20"/>
          <w:szCs w:val="20"/>
          <w:lang w:val="cy-GB"/>
        </w:rPr>
        <w:t xml:space="preserve">3.3 Cyfyngiadau’r dulliau ymchwil </w:t>
      </w:r>
    </w:p>
    <w:p w14:paraId="1A9683F0" w14:textId="1720CDC9" w:rsidR="00895FF2"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Yn ystod yr ymchwil profwyd cyfweliadau’n heriol ar adegau oherwydd prinder amser yr athrawon o ganlyniad yw hamserlen brysur. Yn ogystal,  wrth drefnu amser i gyfweld ag athrawon, yn aml byddai rhaid aildrefnu amser oherwydd bywyd arferol ysgol o ganlyniad i wahanol ddigwyddiadau neu broblemau oedd yn codi yn ystod y dydd. O ran yr holiaduron, ni dderbyniwyd nifer yn ôl, felly, mae’r sampl wedi bod yn gyfyngedig wrth ddadansoddi’r canlyniadau. Gall hyn eto fod o ganlyniad i amserlen brysur yr athrawon yn ystod y dydd. Deallir eu bod wedi bod yn anodd dod o hyd i gyfnod i leinw’r holiadur. Efallai, byddai darparu’r holiadur yn gynharach wedi lleihau’r rhwystrau yma i raddau a chynhyrchu sampl mwy o faint. Hefyd, gwelir fod dod o hyd i lyfrau academaidd sy’n cysylltu’r Celfyddydau Mynegiannol â Llythrennedd wedi bod yn heriol. Dim ond un llyfr academaidd y llwyddwyd i ddod o hyd iddo. O ganlyniad, gwnaeth hyn y gwaith ymchwil cychwynnol yn heriol.</w:t>
      </w:r>
    </w:p>
    <w:p w14:paraId="47A71E95" w14:textId="714D2413" w:rsidR="00EA2A1D" w:rsidRPr="00D14922" w:rsidRDefault="00EA2A1D" w:rsidP="00CE0FB6">
      <w:pPr>
        <w:pStyle w:val="Default"/>
        <w:spacing w:line="360" w:lineRule="auto"/>
        <w:rPr>
          <w:rFonts w:ascii="Arial" w:hAnsi="Arial" w:cs="Arial"/>
          <w:color w:val="auto"/>
          <w:sz w:val="20"/>
          <w:szCs w:val="20"/>
          <w:lang w:val="cy-GB"/>
        </w:rPr>
      </w:pPr>
    </w:p>
    <w:p w14:paraId="376DE6F6" w14:textId="2E0399E8" w:rsidR="00EA2A1D"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Mae gan yr ymchwilydd gefndir cerddorol a phrofiad helaeth o berfformio a chystadlu ar lwyfannau gwahanol. Hefyd, wedi cael y fantais o ddysgu canu offerynnau. Anodd felly i’r ymchwilydd oedd gwerthfawrogi sefyllfa rhai athrawon wrth ymdopi gyda’r pwyslais newydd hwn yn y cwricwlwm newydd. O bryd yw gilydd, teimlwyd fod yr amlwg ddim o hyd yn weladwy i bawb.</w:t>
      </w:r>
    </w:p>
    <w:p w14:paraId="579F7CA2" w14:textId="28BD5D8A" w:rsidR="001E206D" w:rsidRDefault="001E206D" w:rsidP="00CE0FB6">
      <w:pPr>
        <w:autoSpaceDE w:val="0"/>
        <w:autoSpaceDN w:val="0"/>
        <w:adjustRightInd w:val="0"/>
        <w:spacing w:line="360" w:lineRule="auto"/>
        <w:rPr>
          <w:rFonts w:ascii="Arial" w:hAnsi="Arial" w:cs="Arial"/>
          <w:sz w:val="20"/>
          <w:szCs w:val="20"/>
          <w:lang w:val="cy-GB"/>
        </w:rPr>
      </w:pPr>
    </w:p>
    <w:p w14:paraId="03BA3F71" w14:textId="77777777" w:rsidR="00D14922" w:rsidRPr="00D14922" w:rsidRDefault="00D14922" w:rsidP="00CE0FB6">
      <w:pPr>
        <w:autoSpaceDE w:val="0"/>
        <w:autoSpaceDN w:val="0"/>
        <w:adjustRightInd w:val="0"/>
        <w:spacing w:line="360" w:lineRule="auto"/>
        <w:rPr>
          <w:rFonts w:ascii="Arial" w:hAnsi="Arial" w:cs="Arial"/>
          <w:sz w:val="20"/>
          <w:szCs w:val="20"/>
          <w:lang w:val="cy-GB"/>
        </w:rPr>
      </w:pPr>
    </w:p>
    <w:p w14:paraId="1F96045A" w14:textId="18A56355" w:rsidR="00946509" w:rsidRPr="00D14922" w:rsidRDefault="00946509" w:rsidP="00CE0FB6">
      <w:pPr>
        <w:pStyle w:val="Default"/>
        <w:spacing w:line="360" w:lineRule="auto"/>
        <w:rPr>
          <w:rFonts w:ascii="Arial" w:hAnsi="Arial" w:cs="Arial"/>
          <w:b/>
          <w:bCs/>
          <w:color w:val="auto"/>
          <w:sz w:val="20"/>
          <w:szCs w:val="20"/>
          <w:lang w:val="cy-GB"/>
        </w:rPr>
      </w:pPr>
      <w:r w:rsidRPr="00D14922">
        <w:rPr>
          <w:rFonts w:ascii="Arial" w:hAnsi="Arial" w:cs="Arial"/>
          <w:b/>
          <w:bCs/>
          <w:color w:val="auto"/>
          <w:sz w:val="20"/>
          <w:szCs w:val="20"/>
          <w:lang w:val="cy-GB"/>
        </w:rPr>
        <w:lastRenderedPageBreak/>
        <w:t>Pennod 4 - Canlyniadau a Thrafodaeth</w:t>
      </w:r>
    </w:p>
    <w:p w14:paraId="1BE07EBC" w14:textId="77777777" w:rsidR="00CB1382" w:rsidRPr="00D14922" w:rsidRDefault="00CB1382" w:rsidP="00CE0FB6">
      <w:pPr>
        <w:pStyle w:val="Default"/>
        <w:spacing w:line="360" w:lineRule="auto"/>
        <w:rPr>
          <w:rFonts w:ascii="Arial" w:hAnsi="Arial" w:cs="Arial"/>
          <w:color w:val="auto"/>
          <w:sz w:val="20"/>
          <w:szCs w:val="20"/>
          <w:lang w:val="cy-GB"/>
        </w:rPr>
      </w:pPr>
    </w:p>
    <w:p w14:paraId="752CEBCA" w14:textId="4C6A9FA4" w:rsidR="009C7CF0" w:rsidRPr="00D14922" w:rsidRDefault="00B7255A" w:rsidP="00CE0FB6">
      <w:pPr>
        <w:autoSpaceDE w:val="0"/>
        <w:autoSpaceDN w:val="0"/>
        <w:adjustRightInd w:val="0"/>
        <w:spacing w:line="360" w:lineRule="auto"/>
        <w:rPr>
          <w:rFonts w:ascii="Arial" w:hAnsi="Arial" w:cs="Arial"/>
          <w:sz w:val="20"/>
          <w:szCs w:val="20"/>
          <w:lang w:val="cy-GB"/>
        </w:rPr>
      </w:pPr>
      <w:r w:rsidRPr="00D14922">
        <w:rPr>
          <w:rFonts w:ascii="Arial" w:eastAsiaTheme="minorHAnsi" w:hAnsi="Arial" w:cs="Arial"/>
          <w:sz w:val="20"/>
          <w:szCs w:val="20"/>
          <w:lang w:val="cy-GB"/>
        </w:rPr>
        <w:t>Yn y bennod hon trafodir a dadansoddir canlyniadau'r ymchwil cynradd a’u cyplysu gyda’r canfy</w:t>
      </w:r>
      <w:r w:rsidR="00091658" w:rsidRPr="00D14922">
        <w:rPr>
          <w:rFonts w:ascii="Arial" w:eastAsiaTheme="minorHAnsi" w:hAnsi="Arial" w:cs="Arial"/>
          <w:sz w:val="20"/>
          <w:szCs w:val="20"/>
          <w:lang w:val="cy-GB"/>
        </w:rPr>
        <w:t>ddiadau'r adolygiad llenyddol</w:t>
      </w:r>
      <w:r w:rsidRPr="00D14922">
        <w:rPr>
          <w:rFonts w:ascii="Arial" w:eastAsiaTheme="minorHAnsi" w:hAnsi="Arial" w:cs="Arial"/>
          <w:sz w:val="20"/>
          <w:szCs w:val="20"/>
          <w:lang w:val="cy-GB"/>
        </w:rPr>
        <w:t xml:space="preserve">. Cynhyrchwyd y canlyniadau gan </w:t>
      </w:r>
      <w:r w:rsidR="00091658" w:rsidRPr="00D14922">
        <w:rPr>
          <w:rFonts w:ascii="Arial" w:eastAsiaTheme="minorHAnsi" w:hAnsi="Arial" w:cs="Arial"/>
          <w:sz w:val="20"/>
          <w:szCs w:val="20"/>
          <w:lang w:val="cy-GB"/>
        </w:rPr>
        <w:t>yr atebion a dderbyniwyd oddi w</w:t>
      </w:r>
      <w:r w:rsidRPr="00D14922">
        <w:rPr>
          <w:rFonts w:ascii="Arial" w:eastAsiaTheme="minorHAnsi" w:hAnsi="Arial" w:cs="Arial"/>
          <w:sz w:val="20"/>
          <w:szCs w:val="20"/>
          <w:lang w:val="cy-GB"/>
        </w:rPr>
        <w:t>rth gyfweliadau a holiaduron athrawon, ac arsylwadau gwersi.</w:t>
      </w:r>
    </w:p>
    <w:p w14:paraId="22AE3E8C" w14:textId="11A25229" w:rsidR="00596094" w:rsidRPr="00D14922" w:rsidRDefault="00596094" w:rsidP="00CE0FB6">
      <w:pPr>
        <w:autoSpaceDE w:val="0"/>
        <w:autoSpaceDN w:val="0"/>
        <w:adjustRightInd w:val="0"/>
        <w:spacing w:line="360" w:lineRule="auto"/>
        <w:rPr>
          <w:rFonts w:ascii="Arial" w:hAnsi="Arial" w:cs="Arial"/>
          <w:sz w:val="20"/>
          <w:szCs w:val="20"/>
          <w:lang w:val="cy-GB"/>
        </w:rPr>
      </w:pPr>
    </w:p>
    <w:p w14:paraId="2DF3A434" w14:textId="0F6EA94B" w:rsidR="00596094" w:rsidRPr="00D14922" w:rsidRDefault="00596094"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 xml:space="preserve">4.1 Holiaduron a chyfweliadau athrawon </w:t>
      </w:r>
    </w:p>
    <w:p w14:paraId="23615A38" w14:textId="4942867E" w:rsidR="00682574"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Yn dilyn prif ganfyddiadau Estyn (2015) ar ‘Arfer orau yn y celfyddydau creadigol yng nghyfnod allweddol 2’ ffurfiwyd y cwestiwn canlynol ar gyfer yr holiadur i athrawon. Noda Estyn (2015) fod angen dilyniant o gyfleoedd ar ddisgyblion er mwyn datblygu eu medrau llythrennedd trwy faes y Celfyddydau. Wrth wneud hyn mae’r disgyblion yn adeiladu ar eu gwybodaeth flaenorol.</w:t>
      </w:r>
    </w:p>
    <w:p w14:paraId="64124191" w14:textId="0B119B4D" w:rsidR="00682574" w:rsidRPr="00D14922" w:rsidRDefault="00682574" w:rsidP="00CE0FB6">
      <w:pPr>
        <w:pStyle w:val="ListParagraph"/>
        <w:numPr>
          <w:ilvl w:val="0"/>
          <w:numId w:val="7"/>
        </w:numPr>
        <w:spacing w:line="360" w:lineRule="auto"/>
        <w:rPr>
          <w:rFonts w:ascii="Arial" w:hAnsi="Arial" w:cs="Arial"/>
          <w:sz w:val="20"/>
          <w:szCs w:val="20"/>
        </w:rPr>
      </w:pPr>
      <w:proofErr w:type="gramStart"/>
      <w:r w:rsidRPr="00D14922">
        <w:rPr>
          <w:rFonts w:ascii="Arial" w:hAnsi="Arial" w:cs="Arial"/>
          <w:sz w:val="20"/>
          <w:szCs w:val="20"/>
          <w:shd w:val="clear" w:color="auto" w:fill="FFFFFF"/>
        </w:rPr>
        <w:t>A</w:t>
      </w:r>
      <w:proofErr w:type="gramEnd"/>
      <w:r w:rsidRPr="00D14922">
        <w:rPr>
          <w:rFonts w:ascii="Arial" w:hAnsi="Arial" w:cs="Arial"/>
          <w:sz w:val="20"/>
          <w:szCs w:val="20"/>
          <w:shd w:val="clear" w:color="auto" w:fill="FFFFFF"/>
        </w:rPr>
        <w:t xml:space="preserve"> oes dilyniant o gyfleoedd dysgu i ddisgyblion </w:t>
      </w:r>
      <w:r w:rsidR="00312B68" w:rsidRPr="00D14922">
        <w:rPr>
          <w:rFonts w:ascii="Arial" w:hAnsi="Arial" w:cs="Arial"/>
          <w:sz w:val="20"/>
          <w:szCs w:val="20"/>
          <w:shd w:val="clear" w:color="auto" w:fill="FFFFFF"/>
        </w:rPr>
        <w:t xml:space="preserve">i </w:t>
      </w:r>
      <w:r w:rsidRPr="00D14922">
        <w:rPr>
          <w:rFonts w:ascii="Arial" w:hAnsi="Arial" w:cs="Arial"/>
          <w:sz w:val="20"/>
          <w:szCs w:val="20"/>
          <w:shd w:val="clear" w:color="auto" w:fill="FFFFFF"/>
        </w:rPr>
        <w:t>gael profiad o ehangder y celfyddydau mynegiannol a datblygu eu medrau llythrennedd o fewn y maes wrth symud trwy’r ysgol?</w:t>
      </w:r>
    </w:p>
    <w:p w14:paraId="2BFAB946" w14:textId="77777777" w:rsidR="00F40853" w:rsidRPr="00D14922" w:rsidRDefault="00F40853" w:rsidP="00CE0FB6">
      <w:pPr>
        <w:pStyle w:val="ListParagraph"/>
        <w:rPr>
          <w:rFonts w:ascii="Arial" w:hAnsi="Arial" w:cs="Arial"/>
          <w:sz w:val="20"/>
          <w:szCs w:val="20"/>
        </w:rPr>
      </w:pPr>
    </w:p>
    <w:p w14:paraId="3D418847" w14:textId="4B3DFD49" w:rsidR="00F40853" w:rsidRPr="00D14922" w:rsidRDefault="00F40853" w:rsidP="00CE0FB6">
      <w:pPr>
        <w:pStyle w:val="Default"/>
        <w:spacing w:line="360" w:lineRule="auto"/>
        <w:rPr>
          <w:rFonts w:ascii="Arial" w:hAnsi="Arial" w:cs="Arial"/>
          <w:b/>
          <w:color w:val="auto"/>
          <w:sz w:val="20"/>
          <w:szCs w:val="20"/>
          <w:lang w:val="cy-GB"/>
        </w:rPr>
      </w:pPr>
      <w:r w:rsidRPr="00D14922">
        <w:rPr>
          <w:rFonts w:ascii="Arial" w:hAnsi="Arial" w:cs="Arial"/>
          <w:noProof/>
          <w:color w:val="auto"/>
          <w:sz w:val="20"/>
          <w:szCs w:val="20"/>
        </w:rPr>
        <w:drawing>
          <wp:inline distT="0" distB="0" distL="0" distR="0" wp14:anchorId="242AB83B" wp14:editId="674B9AC4">
            <wp:extent cx="5608320" cy="2092960"/>
            <wp:effectExtent l="0" t="0" r="11430" b="2540"/>
            <wp:docPr id="1" name="Chart 1">
              <a:extLst xmlns:a="http://schemas.openxmlformats.org/drawingml/2006/main">
                <a:ext uri="{FF2B5EF4-FFF2-40B4-BE49-F238E27FC236}">
                  <a16:creationId xmlns:a16="http://schemas.microsoft.com/office/drawing/2014/main" id="{34D78BCD-39F7-9A44-9253-F6975EFA46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D747609" w14:textId="77E49D7C" w:rsidR="0060554A" w:rsidRPr="00D14922" w:rsidRDefault="0060554A" w:rsidP="00CE0FB6">
      <w:pPr>
        <w:pStyle w:val="Default"/>
        <w:spacing w:line="360" w:lineRule="auto"/>
        <w:rPr>
          <w:rFonts w:ascii="Arial" w:hAnsi="Arial" w:cs="Arial"/>
          <w:color w:val="auto"/>
          <w:sz w:val="20"/>
          <w:szCs w:val="20"/>
          <w:lang w:val="cy-GB"/>
        </w:rPr>
      </w:pPr>
    </w:p>
    <w:p w14:paraId="4A47888A" w14:textId="1293D278" w:rsidR="00F40853" w:rsidRPr="00D14922" w:rsidRDefault="00312B68"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Dengys yr ymatebion i’r</w:t>
      </w:r>
      <w:r w:rsidR="00B7255A" w:rsidRPr="00D14922">
        <w:rPr>
          <w:rFonts w:ascii="Arial" w:hAnsi="Arial" w:cs="Arial"/>
          <w:color w:val="auto"/>
          <w:sz w:val="20"/>
          <w:szCs w:val="20"/>
          <w:lang w:val="cy-GB"/>
        </w:rPr>
        <w:t xml:space="preserve"> cwestiwn yma</w:t>
      </w:r>
      <w:r w:rsidRPr="00D14922">
        <w:rPr>
          <w:rFonts w:ascii="Arial" w:hAnsi="Arial" w:cs="Arial"/>
          <w:color w:val="auto"/>
          <w:sz w:val="20"/>
          <w:szCs w:val="20"/>
          <w:lang w:val="cy-GB"/>
        </w:rPr>
        <w:t>,</w:t>
      </w:r>
      <w:r w:rsidR="00B7255A" w:rsidRPr="00D14922">
        <w:rPr>
          <w:rFonts w:ascii="Arial" w:hAnsi="Arial" w:cs="Arial"/>
          <w:color w:val="auto"/>
          <w:sz w:val="20"/>
          <w:szCs w:val="20"/>
          <w:lang w:val="cy-GB"/>
        </w:rPr>
        <w:t xml:space="preserve"> o fewn yr ysgol profiad electives</w:t>
      </w:r>
      <w:r w:rsidRPr="00D14922">
        <w:rPr>
          <w:rFonts w:ascii="Arial" w:hAnsi="Arial" w:cs="Arial"/>
          <w:color w:val="auto"/>
          <w:sz w:val="20"/>
          <w:szCs w:val="20"/>
          <w:lang w:val="cy-GB"/>
        </w:rPr>
        <w:t>,</w:t>
      </w:r>
      <w:r w:rsidR="00B7255A" w:rsidRPr="00D14922">
        <w:rPr>
          <w:rFonts w:ascii="Arial" w:hAnsi="Arial" w:cs="Arial"/>
          <w:color w:val="auto"/>
          <w:sz w:val="20"/>
          <w:szCs w:val="20"/>
          <w:lang w:val="cy-GB"/>
        </w:rPr>
        <w:t xml:space="preserve"> fod barn wahanol gan yr athrawon ynglŷn â dilyniant o brofiad wrth i’r disgyblion symud trwy’r ysgol gyda 50% yn cytuno bod yna </w:t>
      </w:r>
      <w:r w:rsidRPr="00D14922">
        <w:rPr>
          <w:rFonts w:ascii="Arial" w:hAnsi="Arial" w:cs="Arial"/>
          <w:color w:val="auto"/>
          <w:sz w:val="20"/>
          <w:szCs w:val="20"/>
          <w:lang w:val="cy-GB"/>
        </w:rPr>
        <w:t>d</w:t>
      </w:r>
      <w:r w:rsidR="00B7255A" w:rsidRPr="00D14922">
        <w:rPr>
          <w:rFonts w:ascii="Arial" w:hAnsi="Arial" w:cs="Arial"/>
          <w:color w:val="auto"/>
          <w:sz w:val="20"/>
          <w:szCs w:val="20"/>
          <w:lang w:val="cy-GB"/>
        </w:rPr>
        <w:t xml:space="preserve">dilyniant o gyfleodd i’r disgyblion </w:t>
      </w:r>
      <w:r w:rsidRPr="00D14922">
        <w:rPr>
          <w:rFonts w:ascii="Arial" w:hAnsi="Arial" w:cs="Arial"/>
          <w:color w:val="auto"/>
          <w:sz w:val="20"/>
          <w:szCs w:val="20"/>
          <w:lang w:val="cy-GB"/>
        </w:rPr>
        <w:t xml:space="preserve">ond roedd </w:t>
      </w:r>
      <w:r w:rsidR="00B7255A" w:rsidRPr="00D14922">
        <w:rPr>
          <w:rFonts w:ascii="Arial" w:hAnsi="Arial" w:cs="Arial"/>
          <w:color w:val="auto"/>
          <w:sz w:val="20"/>
          <w:szCs w:val="20"/>
          <w:lang w:val="cy-GB"/>
        </w:rPr>
        <w:t>50% yn anghytuno</w:t>
      </w:r>
      <w:r w:rsidRPr="00D14922">
        <w:rPr>
          <w:rFonts w:ascii="Arial" w:hAnsi="Arial" w:cs="Arial"/>
          <w:color w:val="auto"/>
          <w:sz w:val="20"/>
          <w:szCs w:val="20"/>
          <w:lang w:val="cy-GB"/>
        </w:rPr>
        <w:t xml:space="preserve"> a hyn</w:t>
      </w:r>
      <w:r w:rsidR="00B7255A" w:rsidRPr="00D14922">
        <w:rPr>
          <w:rFonts w:ascii="Arial" w:hAnsi="Arial" w:cs="Arial"/>
          <w:color w:val="auto"/>
          <w:sz w:val="20"/>
          <w:szCs w:val="20"/>
          <w:lang w:val="cy-GB"/>
        </w:rPr>
        <w:t>. O gan</w:t>
      </w:r>
      <w:r w:rsidRPr="00D14922">
        <w:rPr>
          <w:rFonts w:ascii="Arial" w:hAnsi="Arial" w:cs="Arial"/>
          <w:color w:val="auto"/>
          <w:sz w:val="20"/>
          <w:szCs w:val="20"/>
          <w:lang w:val="cy-GB"/>
        </w:rPr>
        <w:t>lyniad, mae’n amlwg fod hanner yr athrawon a atebodd yr holiadur ddim yn credu f</w:t>
      </w:r>
      <w:r w:rsidR="00B7255A" w:rsidRPr="00D14922">
        <w:rPr>
          <w:rFonts w:ascii="Arial" w:hAnsi="Arial" w:cs="Arial"/>
          <w:color w:val="auto"/>
          <w:sz w:val="20"/>
          <w:szCs w:val="20"/>
          <w:lang w:val="cy-GB"/>
        </w:rPr>
        <w:t xml:space="preserve">od yna ddigon o gyfleoedd neu hyd </w:t>
      </w:r>
      <w:r w:rsidRPr="00D14922">
        <w:rPr>
          <w:rFonts w:ascii="Arial" w:hAnsi="Arial" w:cs="Arial"/>
          <w:color w:val="auto"/>
          <w:sz w:val="20"/>
          <w:szCs w:val="20"/>
          <w:lang w:val="cy-GB"/>
        </w:rPr>
        <w:t>yn oed dilyniant o gyfl</w:t>
      </w:r>
      <w:r w:rsidR="00B7255A" w:rsidRPr="00D14922">
        <w:rPr>
          <w:rFonts w:ascii="Arial" w:hAnsi="Arial" w:cs="Arial"/>
          <w:color w:val="auto"/>
          <w:sz w:val="20"/>
          <w:szCs w:val="20"/>
          <w:lang w:val="cy-GB"/>
        </w:rPr>
        <w:t>e</w:t>
      </w:r>
      <w:r w:rsidRPr="00D14922">
        <w:rPr>
          <w:rFonts w:ascii="Arial" w:hAnsi="Arial" w:cs="Arial"/>
          <w:color w:val="auto"/>
          <w:sz w:val="20"/>
          <w:szCs w:val="20"/>
          <w:lang w:val="cy-GB"/>
        </w:rPr>
        <w:t>o</w:t>
      </w:r>
      <w:r w:rsidR="00B7255A" w:rsidRPr="00D14922">
        <w:rPr>
          <w:rFonts w:ascii="Arial" w:hAnsi="Arial" w:cs="Arial"/>
          <w:color w:val="auto"/>
          <w:sz w:val="20"/>
          <w:szCs w:val="20"/>
          <w:lang w:val="cy-GB"/>
        </w:rPr>
        <w:t>d</w:t>
      </w:r>
      <w:r w:rsidRPr="00D14922">
        <w:rPr>
          <w:rFonts w:ascii="Arial" w:hAnsi="Arial" w:cs="Arial"/>
          <w:color w:val="auto"/>
          <w:sz w:val="20"/>
          <w:szCs w:val="20"/>
          <w:lang w:val="cy-GB"/>
        </w:rPr>
        <w:t>d</w:t>
      </w:r>
      <w:r w:rsidR="00B7255A" w:rsidRPr="00D14922">
        <w:rPr>
          <w:rFonts w:ascii="Arial" w:hAnsi="Arial" w:cs="Arial"/>
          <w:color w:val="auto"/>
          <w:sz w:val="20"/>
          <w:szCs w:val="20"/>
          <w:lang w:val="cy-GB"/>
        </w:rPr>
        <w:t xml:space="preserve"> i’r disgyblion ddatblygu neu arbrofi gyda’r celfyddydau. Pwysleisia Donaldson (2015) </w:t>
      </w:r>
      <w:r w:rsidRPr="00D14922">
        <w:rPr>
          <w:rFonts w:ascii="Arial" w:hAnsi="Arial" w:cs="Arial"/>
          <w:color w:val="auto"/>
          <w:sz w:val="20"/>
          <w:szCs w:val="20"/>
          <w:lang w:val="cy-GB"/>
        </w:rPr>
        <w:t>f</w:t>
      </w:r>
      <w:r w:rsidR="00B7255A" w:rsidRPr="00D14922">
        <w:rPr>
          <w:rFonts w:ascii="Arial" w:hAnsi="Arial" w:cs="Arial"/>
          <w:color w:val="auto"/>
          <w:sz w:val="20"/>
          <w:szCs w:val="20"/>
          <w:lang w:val="cy-GB"/>
        </w:rPr>
        <w:t>od yr angen am ddilyniant neu gontinwwm yn y cwricwlwm yn al</w:t>
      </w:r>
      <w:r w:rsidRPr="00D14922">
        <w:rPr>
          <w:rFonts w:ascii="Arial" w:hAnsi="Arial" w:cs="Arial"/>
          <w:color w:val="auto"/>
          <w:sz w:val="20"/>
          <w:szCs w:val="20"/>
          <w:lang w:val="cy-GB"/>
        </w:rPr>
        <w:t>lweddol er mwyn i’r disgyblion g</w:t>
      </w:r>
      <w:r w:rsidR="00B7255A" w:rsidRPr="00D14922">
        <w:rPr>
          <w:rFonts w:ascii="Arial" w:hAnsi="Arial" w:cs="Arial"/>
          <w:color w:val="auto"/>
          <w:sz w:val="20"/>
          <w:szCs w:val="20"/>
          <w:lang w:val="cy-GB"/>
        </w:rPr>
        <w:t>yrraedd eu llawn botensial.</w:t>
      </w:r>
    </w:p>
    <w:p w14:paraId="06E5CB17" w14:textId="1E71413E" w:rsidR="00F40853" w:rsidRPr="00D14922" w:rsidRDefault="00F40853" w:rsidP="00CE0FB6">
      <w:pPr>
        <w:pStyle w:val="Default"/>
        <w:spacing w:line="360" w:lineRule="auto"/>
        <w:rPr>
          <w:rFonts w:ascii="Arial" w:hAnsi="Arial" w:cs="Arial"/>
          <w:color w:val="auto"/>
          <w:sz w:val="20"/>
          <w:szCs w:val="20"/>
          <w:lang w:val="cy-GB"/>
        </w:rPr>
      </w:pPr>
    </w:p>
    <w:p w14:paraId="1188954A" w14:textId="49AA603C" w:rsidR="00872E6D" w:rsidRPr="00D14922" w:rsidRDefault="00B7255A"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Yn 2013 cyhoeddodd Yr Athro Dai Smith adroddiad annibynnol ar gyfer Llywodraeth Cymru ar y celfyddydau mewn addysg yn ysgolion Cymru. Noda Smith (2013</w:t>
      </w:r>
      <w:r w:rsidR="00312B68" w:rsidRPr="00D14922">
        <w:rPr>
          <w:rFonts w:ascii="Arial" w:hAnsi="Arial" w:cs="Arial"/>
          <w:color w:val="auto"/>
          <w:sz w:val="20"/>
          <w:szCs w:val="20"/>
          <w:lang w:val="cy-GB"/>
        </w:rPr>
        <w:t>, tud.4</w:t>
      </w:r>
      <w:r w:rsidRPr="00D14922">
        <w:rPr>
          <w:rFonts w:ascii="Arial" w:hAnsi="Arial" w:cs="Arial"/>
          <w:color w:val="auto"/>
          <w:sz w:val="20"/>
          <w:szCs w:val="20"/>
          <w:lang w:val="cy-GB"/>
        </w:rPr>
        <w:t>) yn ei argymhellion fod angen i hyfforddiant cychwynnol athrawon</w:t>
      </w:r>
      <w:r w:rsidR="00312B68" w:rsidRPr="00D14922">
        <w:rPr>
          <w:rFonts w:ascii="Arial" w:hAnsi="Arial" w:cs="Arial"/>
          <w:color w:val="auto"/>
          <w:sz w:val="20"/>
          <w:szCs w:val="20"/>
          <w:lang w:val="cy-GB"/>
        </w:rPr>
        <w:t>,</w:t>
      </w:r>
      <w:r w:rsidRPr="00D14922">
        <w:rPr>
          <w:rFonts w:ascii="Arial" w:hAnsi="Arial" w:cs="Arial"/>
          <w:color w:val="auto"/>
          <w:sz w:val="20"/>
          <w:szCs w:val="20"/>
          <w:lang w:val="cy-GB"/>
        </w:rPr>
        <w:t xml:space="preserve"> a ddarperir gan sefydliadau AU yng Nghymru</w:t>
      </w:r>
      <w:r w:rsidR="00312B68" w:rsidRPr="00D14922">
        <w:rPr>
          <w:rFonts w:ascii="Arial" w:hAnsi="Arial" w:cs="Arial"/>
          <w:color w:val="auto"/>
          <w:sz w:val="20"/>
          <w:szCs w:val="20"/>
          <w:lang w:val="cy-GB"/>
        </w:rPr>
        <w:t>,</w:t>
      </w:r>
      <w:r w:rsidRPr="00D14922">
        <w:rPr>
          <w:rFonts w:ascii="Arial" w:hAnsi="Arial" w:cs="Arial"/>
          <w:color w:val="auto"/>
          <w:sz w:val="20"/>
          <w:szCs w:val="20"/>
          <w:lang w:val="cy-GB"/>
        </w:rPr>
        <w:t xml:space="preserve"> sicrhau bod y fethodoleg</w:t>
      </w:r>
      <w:r w:rsidR="00312B68" w:rsidRPr="00D14922">
        <w:rPr>
          <w:rFonts w:ascii="Arial" w:hAnsi="Arial" w:cs="Arial"/>
          <w:color w:val="auto"/>
          <w:sz w:val="20"/>
          <w:szCs w:val="20"/>
          <w:lang w:val="cy-GB"/>
        </w:rPr>
        <w:t xml:space="preserve"> addysgu greadigol yn ‘greiddio</w:t>
      </w:r>
      <w:r w:rsidRPr="00D14922">
        <w:rPr>
          <w:rFonts w:ascii="Arial" w:hAnsi="Arial" w:cs="Arial"/>
          <w:color w:val="auto"/>
          <w:sz w:val="20"/>
          <w:szCs w:val="20"/>
          <w:lang w:val="cy-GB"/>
        </w:rPr>
        <w:t xml:space="preserve">’ i ymarfer addysgol. Hefyd, noda fod angen i Lywodraeth Cymru a’r Cyngor Celfyddydau Cymru weithio gyda grŵp o ymarferwyr addysg brofiadol i ddatblygu fframwaith newydd ar gyfer datblygiad proffesiynol parhaus sy’n gysylltiedig â’r celfyddydau. Diben hyn yn ôl Rogers (2013) oedd mynd i’r afael ag anghenion athrawon ac ymarferwyr yn y celfyddydau, </w:t>
      </w:r>
      <w:r w:rsidRPr="00D14922">
        <w:rPr>
          <w:rFonts w:ascii="Arial" w:hAnsi="Arial" w:cs="Arial"/>
          <w:color w:val="auto"/>
          <w:sz w:val="20"/>
          <w:szCs w:val="20"/>
          <w:lang w:val="cy-GB"/>
        </w:rPr>
        <w:lastRenderedPageBreak/>
        <w:t>ac ategu’r blaenoriaethau cenedlaethol o wella llythrennedd a rhifedd. Er hyn, yn dilyn ymatebion athrawon o’r ail gwestiwn yr holiadur sef;</w:t>
      </w:r>
    </w:p>
    <w:p w14:paraId="4EB253E1" w14:textId="77777777" w:rsidR="00141C43" w:rsidRPr="00D14922" w:rsidRDefault="00141C43" w:rsidP="00CE0FB6">
      <w:pPr>
        <w:pStyle w:val="Default"/>
        <w:spacing w:line="360" w:lineRule="auto"/>
        <w:rPr>
          <w:rFonts w:ascii="Arial" w:hAnsi="Arial" w:cs="Arial"/>
          <w:color w:val="auto"/>
          <w:sz w:val="20"/>
          <w:szCs w:val="20"/>
          <w:lang w:val="cy-GB"/>
        </w:rPr>
      </w:pPr>
    </w:p>
    <w:p w14:paraId="15888700" w14:textId="29DFD61B" w:rsidR="00872E6D" w:rsidRPr="00D14922" w:rsidRDefault="00823BB9" w:rsidP="00CE0FB6">
      <w:pPr>
        <w:pStyle w:val="Default"/>
        <w:numPr>
          <w:ilvl w:val="0"/>
          <w:numId w:val="7"/>
        </w:numPr>
        <w:spacing w:line="360" w:lineRule="auto"/>
        <w:rPr>
          <w:rFonts w:ascii="Arial" w:hAnsi="Arial" w:cs="Arial"/>
          <w:color w:val="auto"/>
          <w:sz w:val="20"/>
          <w:szCs w:val="20"/>
        </w:rPr>
      </w:pPr>
      <w:r w:rsidRPr="00D14922">
        <w:rPr>
          <w:rFonts w:ascii="Arial" w:hAnsi="Arial" w:cs="Arial"/>
          <w:color w:val="auto"/>
          <w:sz w:val="20"/>
          <w:szCs w:val="20"/>
        </w:rPr>
        <w:t>Ydych yn credu bod gennych y medrau ar wybodaeth i addysgu llythrennedd trwy’r celfyddydau yn effeithiol?</w:t>
      </w:r>
    </w:p>
    <w:p w14:paraId="0CD32F14" w14:textId="77777777" w:rsidR="00141C43" w:rsidRPr="00D14922" w:rsidRDefault="00141C43" w:rsidP="00CE0FB6">
      <w:pPr>
        <w:pStyle w:val="Default"/>
        <w:spacing w:line="360" w:lineRule="auto"/>
        <w:ind w:left="720"/>
        <w:rPr>
          <w:rFonts w:ascii="Arial" w:hAnsi="Arial" w:cs="Arial"/>
          <w:color w:val="auto"/>
          <w:sz w:val="20"/>
          <w:szCs w:val="20"/>
        </w:rPr>
      </w:pPr>
    </w:p>
    <w:p w14:paraId="4D9DFF53" w14:textId="42A18477" w:rsidR="00141C43" w:rsidRPr="00D14922" w:rsidRDefault="00B25136" w:rsidP="00CE0FB6">
      <w:pPr>
        <w:pStyle w:val="Default"/>
        <w:spacing w:line="360" w:lineRule="auto"/>
        <w:rPr>
          <w:rFonts w:ascii="Arial" w:hAnsi="Arial" w:cs="Arial"/>
          <w:color w:val="auto"/>
          <w:sz w:val="20"/>
          <w:szCs w:val="20"/>
          <w:lang w:val="en-GB"/>
        </w:rPr>
      </w:pPr>
      <w:r w:rsidRPr="00D14922">
        <w:rPr>
          <w:rFonts w:ascii="Arial" w:hAnsi="Arial" w:cs="Arial"/>
          <w:color w:val="auto"/>
          <w:sz w:val="20"/>
          <w:szCs w:val="20"/>
        </w:rPr>
        <w:t>d</w:t>
      </w:r>
      <w:r w:rsidR="00B7255A" w:rsidRPr="00D14922">
        <w:rPr>
          <w:rFonts w:ascii="Arial" w:hAnsi="Arial" w:cs="Arial"/>
          <w:color w:val="auto"/>
          <w:sz w:val="20"/>
          <w:szCs w:val="20"/>
        </w:rPr>
        <w:t xml:space="preserve">im ond 50% o athrawon profiadol </w:t>
      </w:r>
      <w:r w:rsidR="006E6F23" w:rsidRPr="00D14922">
        <w:rPr>
          <w:rFonts w:ascii="Arial" w:hAnsi="Arial" w:cs="Arial"/>
          <w:color w:val="auto"/>
          <w:sz w:val="20"/>
          <w:szCs w:val="20"/>
        </w:rPr>
        <w:t xml:space="preserve">oedd yn </w:t>
      </w:r>
      <w:r w:rsidR="00B7255A" w:rsidRPr="00D14922">
        <w:rPr>
          <w:rFonts w:ascii="Arial" w:hAnsi="Arial" w:cs="Arial"/>
          <w:color w:val="auto"/>
          <w:sz w:val="20"/>
          <w:szCs w:val="20"/>
        </w:rPr>
        <w:t>teimlo</w:t>
      </w:r>
      <w:r w:rsidR="006E6F23" w:rsidRPr="00D14922">
        <w:rPr>
          <w:rFonts w:ascii="Arial" w:hAnsi="Arial" w:cs="Arial"/>
          <w:color w:val="auto"/>
          <w:sz w:val="20"/>
          <w:szCs w:val="20"/>
        </w:rPr>
        <w:t xml:space="preserve"> </w:t>
      </w:r>
      <w:r w:rsidR="00B7255A" w:rsidRPr="00D14922">
        <w:rPr>
          <w:rFonts w:ascii="Arial" w:hAnsi="Arial" w:cs="Arial"/>
          <w:color w:val="auto"/>
          <w:sz w:val="20"/>
          <w:szCs w:val="20"/>
        </w:rPr>
        <w:t xml:space="preserve">eu bod gyda’r medrau ar wybodaeth i addysgu llythrennedd trwy’r celfyddydau. Felly, gellir cwestiynu </w:t>
      </w:r>
      <w:proofErr w:type="gramStart"/>
      <w:r w:rsidR="00B7255A" w:rsidRPr="00D14922">
        <w:rPr>
          <w:rFonts w:ascii="Arial" w:hAnsi="Arial" w:cs="Arial"/>
          <w:color w:val="auto"/>
          <w:sz w:val="20"/>
          <w:szCs w:val="20"/>
        </w:rPr>
        <w:t>a</w:t>
      </w:r>
      <w:proofErr w:type="gramEnd"/>
      <w:r w:rsidR="00B7255A" w:rsidRPr="00D14922">
        <w:rPr>
          <w:rFonts w:ascii="Arial" w:hAnsi="Arial" w:cs="Arial"/>
          <w:color w:val="auto"/>
          <w:sz w:val="20"/>
          <w:szCs w:val="20"/>
        </w:rPr>
        <w:t xml:space="preserve"> yw’r Llywodraeth Cymru</w:t>
      </w:r>
      <w:r w:rsidR="006E6F23" w:rsidRPr="00D14922">
        <w:rPr>
          <w:rFonts w:ascii="Arial" w:hAnsi="Arial" w:cs="Arial"/>
          <w:color w:val="auto"/>
          <w:sz w:val="20"/>
          <w:szCs w:val="20"/>
        </w:rPr>
        <w:t>’n</w:t>
      </w:r>
      <w:r w:rsidR="00B7255A" w:rsidRPr="00D14922">
        <w:rPr>
          <w:rFonts w:ascii="Arial" w:hAnsi="Arial" w:cs="Arial"/>
          <w:color w:val="auto"/>
          <w:sz w:val="20"/>
          <w:szCs w:val="20"/>
        </w:rPr>
        <w:t xml:space="preserve"> wirioneddol wedi ymateb i argymhellion Rogers (2013).</w:t>
      </w:r>
    </w:p>
    <w:p w14:paraId="35F2E469" w14:textId="1CF3BCC8" w:rsidR="00141C43" w:rsidRPr="00D14922" w:rsidRDefault="00141C43" w:rsidP="00CE0FB6">
      <w:pPr>
        <w:pStyle w:val="Default"/>
        <w:spacing w:line="360" w:lineRule="auto"/>
        <w:rPr>
          <w:rFonts w:ascii="Arial" w:hAnsi="Arial" w:cs="Arial"/>
          <w:color w:val="auto"/>
          <w:sz w:val="20"/>
          <w:szCs w:val="20"/>
          <w:lang w:val="en-GB"/>
        </w:rPr>
      </w:pPr>
      <w:r w:rsidRPr="00D14922">
        <w:rPr>
          <w:rFonts w:ascii="Arial" w:hAnsi="Arial" w:cs="Arial"/>
          <w:noProof/>
          <w:color w:val="auto"/>
          <w:sz w:val="20"/>
          <w:szCs w:val="20"/>
        </w:rPr>
        <w:drawing>
          <wp:inline distT="0" distB="0" distL="0" distR="0" wp14:anchorId="1C24AB4B" wp14:editId="3619D68E">
            <wp:extent cx="5201920" cy="1930400"/>
            <wp:effectExtent l="0" t="0" r="17780" b="12700"/>
            <wp:docPr id="2" name="Chart 2">
              <a:extLst xmlns:a="http://schemas.openxmlformats.org/drawingml/2006/main">
                <a:ext uri="{FF2B5EF4-FFF2-40B4-BE49-F238E27FC236}">
                  <a16:creationId xmlns:a16="http://schemas.microsoft.com/office/drawing/2014/main" id="{3D787E40-7030-0941-A2B2-179448504E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B00D3D" w14:textId="00B7857E" w:rsidR="00872E6D"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Cytuna Estyn (2015) a hyn. Dywed fod dal yr angen i ddatblygu eu medrau, gwybodaeth a hyder i addysgu’r celfyddydau creadigol yn dda. Rhaid monitro cyflawniadau disgyblion yn y celfyddydau creadigol. Er hyn, gellir dadlau am y ffordd y dylid mesur neu fonitorio cyflawniadau o fewn y celfyddydau gan ei bod yn elfen greadigol a sut yn union gellir mesur creadigrwydd yn uniongyrchol.</w:t>
      </w:r>
    </w:p>
    <w:p w14:paraId="22336F26" w14:textId="0A7E575B" w:rsidR="00EC6F7F"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Yn dilyn ymatebion i gwestiwn 2, gofynnwyd i athrawon ymhelaethu ar eu hymatebion. Noda un athrawes ei bod hi’n hyderus i addysgu llythrennedd trwy’r celfyddydau mynegiannol. Dywedodd mai'r rheswm am hyn oedd, “Dealltwriaeth ddilys o’r fframwaith llythrennedd a pharodrwydd i dreialu strategaethau newydd a chadw ar flaen y gad gyda hyfforddiant”. Yr hyn sy’n ddiddorol am yr ymateb yma oedd parodrwydd yr athrawes i dreialu strategaethau newydd er mwyn sicrhau ei bod hi ar flaen y gad gyda hyfforddiant. Mae’r gair parodrwydd yn golygu fod gan yr athrawes yma'r hyder i dreialu gwahanol strategaethau o fewn yr ystafell ddosbarth. Pwysig yw nodi nad oes gan nifer o athrawon yr hyder i addysgu’r celfyddydau heb son am geisio datblygu medrau llythrennedd y disgyblion o fewn y maes. Felly, cwestiynir a oes hyfforddiant ar gyfer athrawon i ddatblygu eu medrau a’u hyder o fewn y maes er mwyn eu galluogi i ddatblygu medrau llythrennedd y disgyblion. Gan ystyried, mae’n gyfrifoldeb iddynt ddatblygu medrau llythrennedd y disgyblion ac yn rhan statudol i’w ddatblygu ar draws pob pwnc a maes y cwricwlwm presennol. Dywed Estyn (2015) “Nid oes digon o hyfforddiant a chymorth ar gael i helpu athrawon i ddatblygu eu haddysgu yn y celfyddydau creadigol”. Caiff hyn ei gefnogi gan atebion i gwestiwn 6 o’r holiadau’r sef;</w:t>
      </w:r>
    </w:p>
    <w:p w14:paraId="57DB3869" w14:textId="77777777" w:rsidR="00ED27F3" w:rsidRPr="00D14922" w:rsidRDefault="00ED27F3" w:rsidP="00CE0FB6">
      <w:pPr>
        <w:pStyle w:val="Default"/>
        <w:spacing w:line="360" w:lineRule="auto"/>
        <w:rPr>
          <w:rFonts w:ascii="Arial" w:hAnsi="Arial" w:cs="Arial"/>
          <w:color w:val="auto"/>
          <w:sz w:val="20"/>
          <w:szCs w:val="20"/>
          <w:lang w:val="cy-GB"/>
        </w:rPr>
      </w:pPr>
    </w:p>
    <w:p w14:paraId="7035D011" w14:textId="73254759" w:rsidR="00CC3B79" w:rsidRPr="00D14922" w:rsidRDefault="00B7255A"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6. A yw’r consortia rhanbarthol yn cynnig cyfleodd neu hyfforddiant i athrawon ddatblygu eu medrau a hyder i addysgu llythrennedd yn un neu fwy o bynciau’r celfyddydau?</w:t>
      </w:r>
    </w:p>
    <w:p w14:paraId="52513E5E" w14:textId="77777777" w:rsidR="00ED27F3" w:rsidRPr="00D14922" w:rsidRDefault="00ED27F3" w:rsidP="00CE0FB6">
      <w:pPr>
        <w:pStyle w:val="Default"/>
        <w:spacing w:line="360" w:lineRule="auto"/>
        <w:rPr>
          <w:rFonts w:ascii="Arial" w:hAnsi="Arial" w:cs="Arial"/>
          <w:color w:val="auto"/>
          <w:sz w:val="20"/>
          <w:szCs w:val="20"/>
          <w:lang w:val="cy-GB"/>
        </w:rPr>
      </w:pPr>
    </w:p>
    <w:p w14:paraId="1A8251F9" w14:textId="51E8BBA5" w:rsidR="00CC3B79"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lastRenderedPageBreak/>
        <w:t>Cytunodd 100% o’r athrawon wnaeth ymateb i’r cwestiwn yma fod dim digon o gyfleoedd. Felly, dydy hi ddim yn syndod bod gan leiafswm o athrawon Cymru yr hyder neu hyd yn oed y wybodaeth na’r ddealltwriaeth i addysgu’r celfyddydau er mwyn datblygu llythrennedd disgyblion yng Nghyfnod Allweddol 2.</w:t>
      </w:r>
    </w:p>
    <w:p w14:paraId="5FBDFD8B" w14:textId="11D27F48" w:rsidR="00CC3B79" w:rsidRPr="00D14922" w:rsidRDefault="00CC3B79" w:rsidP="00CE0FB6">
      <w:pPr>
        <w:pStyle w:val="Default"/>
        <w:spacing w:line="360" w:lineRule="auto"/>
        <w:rPr>
          <w:rFonts w:ascii="Arial" w:hAnsi="Arial" w:cs="Arial"/>
          <w:color w:val="auto"/>
          <w:sz w:val="20"/>
          <w:szCs w:val="20"/>
          <w:lang w:val="cy-GB"/>
        </w:rPr>
      </w:pPr>
    </w:p>
    <w:p w14:paraId="4CA77E4A" w14:textId="4C5A2E8D" w:rsidR="006460C3" w:rsidRPr="00D14922" w:rsidRDefault="00823BB9" w:rsidP="00823BB9">
      <w:pPr>
        <w:pStyle w:val="HTMLPreformatted"/>
        <w:shd w:val="clear" w:color="auto" w:fill="FFFFFF"/>
        <w:spacing w:line="360" w:lineRule="auto"/>
        <w:rPr>
          <w:rFonts w:ascii="Arial" w:eastAsiaTheme="minorHAnsi" w:hAnsi="Arial" w:cs="Arial"/>
          <w:lang w:val="cy-GB"/>
        </w:rPr>
      </w:pPr>
      <w:r w:rsidRPr="00D14922">
        <w:rPr>
          <w:rFonts w:ascii="Arial" w:eastAsiaTheme="minorHAnsi" w:hAnsi="Arial" w:cs="Arial"/>
          <w:lang w:val="cy-GB"/>
        </w:rPr>
        <w:t xml:space="preserve">Fel y nodwyd eisoes, mae'r gallu i ganu offeryn yn fuddiol i ddatblygiad disgyblion mewn nifer o wahanol ffyrdd. Amlyga Hall a Robinson (2012) fod y gallu i ganu offeryn neu gerddoriaeth yn gyffredinol yn fodd i annog datblygiad darllen disgyblion.  Mae darllen a cherddoriaeth yn rhannu tair proses sylfaenol sef y broses </w:t>
      </w:r>
      <w:r w:rsidRPr="00D14922">
        <w:rPr>
          <w:rFonts w:ascii="Arial" w:eastAsiaTheme="minorHAnsi" w:hAnsi="Arial" w:cs="Arial"/>
        </w:rPr>
        <w:t xml:space="preserve">glywedol, y gallu i glywed a thrin sain (Hansen, Bernstrof, &amp; Stuber, 2004 a ddyfynnwyd yn </w:t>
      </w:r>
      <w:r w:rsidRPr="00D14922">
        <w:rPr>
          <w:rFonts w:ascii="Arial" w:eastAsiaTheme="minorHAnsi" w:hAnsi="Arial" w:cs="Arial"/>
          <w:lang w:val="cy-GB"/>
        </w:rPr>
        <w:t>Hall a Robinson 2012, tud.12).</w:t>
      </w:r>
    </w:p>
    <w:p w14:paraId="31D11CD9" w14:textId="1F005BFD" w:rsidR="00DC1D3F" w:rsidRPr="00D14922" w:rsidRDefault="00B7255A" w:rsidP="00CE0FB6">
      <w:pPr>
        <w:pStyle w:val="HTMLPreformatted"/>
        <w:shd w:val="clear" w:color="auto" w:fill="FFFFFF"/>
        <w:spacing w:line="360" w:lineRule="auto"/>
        <w:rPr>
          <w:rFonts w:ascii="Arial" w:hAnsi="Arial" w:cs="Arial"/>
        </w:rPr>
      </w:pPr>
      <w:r w:rsidRPr="00D14922">
        <w:rPr>
          <w:rFonts w:ascii="Arial" w:eastAsiaTheme="minorHAnsi" w:hAnsi="Arial" w:cs="Arial"/>
          <w:lang w:val="cy-GB"/>
        </w:rPr>
        <w:t xml:space="preserve">Canfu adroddiad gan ‘Save the children’ </w:t>
      </w:r>
      <w:r w:rsidR="006460C3" w:rsidRPr="00D14922">
        <w:rPr>
          <w:rFonts w:ascii="Arial" w:eastAsiaTheme="minorHAnsi" w:hAnsi="Arial" w:cs="Arial"/>
          <w:lang w:val="cy-GB"/>
        </w:rPr>
        <w:t>fel</w:t>
      </w:r>
      <w:r w:rsidRPr="00D14922">
        <w:rPr>
          <w:rFonts w:ascii="Arial" w:eastAsiaTheme="minorHAnsi" w:hAnsi="Arial" w:cs="Arial"/>
          <w:lang w:val="cy-GB"/>
        </w:rPr>
        <w:t xml:space="preserve"> r</w:t>
      </w:r>
      <w:r w:rsidR="006460C3" w:rsidRPr="00D14922">
        <w:rPr>
          <w:rFonts w:ascii="Arial" w:eastAsiaTheme="minorHAnsi" w:hAnsi="Arial" w:cs="Arial"/>
          <w:lang w:val="cy-GB"/>
        </w:rPr>
        <w:t>h</w:t>
      </w:r>
      <w:r w:rsidRPr="00D14922">
        <w:rPr>
          <w:rFonts w:ascii="Arial" w:eastAsiaTheme="minorHAnsi" w:hAnsi="Arial" w:cs="Arial"/>
          <w:lang w:val="cy-GB"/>
        </w:rPr>
        <w:t>an o’r ymgyrch ‘Read On. Get On’</w:t>
      </w:r>
      <w:r w:rsidR="006460C3" w:rsidRPr="00D14922">
        <w:rPr>
          <w:rFonts w:ascii="Arial" w:eastAsiaTheme="minorHAnsi" w:hAnsi="Arial" w:cs="Arial"/>
          <w:lang w:val="cy-GB"/>
        </w:rPr>
        <w:t xml:space="preserve"> </w:t>
      </w:r>
      <w:r w:rsidR="00BF6A96" w:rsidRPr="00D14922">
        <w:rPr>
          <w:rFonts w:ascii="Arial" w:eastAsiaTheme="minorHAnsi" w:hAnsi="Arial" w:cs="Arial"/>
          <w:lang w:val="cy-GB"/>
        </w:rPr>
        <w:t>f</w:t>
      </w:r>
      <w:r w:rsidRPr="00D14922">
        <w:rPr>
          <w:rFonts w:ascii="Arial" w:eastAsiaTheme="minorHAnsi" w:hAnsi="Arial" w:cs="Arial"/>
          <w:lang w:val="cy-GB"/>
        </w:rPr>
        <w:t xml:space="preserve">od plant o gefndiroedd tlotach yn 67% yn fwy tebygol o sgorio islaw'r cyfartaledd mewn darllen </w:t>
      </w:r>
      <w:r w:rsidR="00BF6A96" w:rsidRPr="00D14922">
        <w:rPr>
          <w:rFonts w:ascii="Arial" w:eastAsiaTheme="minorHAnsi" w:hAnsi="Arial" w:cs="Arial"/>
          <w:lang w:val="cy-GB"/>
        </w:rPr>
        <w:t xml:space="preserve">pan </w:t>
      </w:r>
      <w:r w:rsidRPr="00D14922">
        <w:rPr>
          <w:rFonts w:ascii="Arial" w:eastAsiaTheme="minorHAnsi" w:hAnsi="Arial" w:cs="Arial"/>
          <w:lang w:val="cy-GB"/>
        </w:rPr>
        <w:t>yn bump oed na'r rhai o gefndiroedd mwy cefnog. Yn ogystal, dywed fod plentyn sy</w:t>
      </w:r>
      <w:r w:rsidR="00BF6A96" w:rsidRPr="00D14922">
        <w:rPr>
          <w:rFonts w:ascii="Arial" w:eastAsiaTheme="minorHAnsi" w:hAnsi="Arial" w:cs="Arial"/>
          <w:lang w:val="cy-GB"/>
        </w:rPr>
        <w:t xml:space="preserve">dd wedi profi tlodi yn gyson </w:t>
      </w:r>
      <w:r w:rsidRPr="00D14922">
        <w:rPr>
          <w:rFonts w:ascii="Arial" w:eastAsiaTheme="minorHAnsi" w:hAnsi="Arial" w:cs="Arial"/>
          <w:lang w:val="cy-GB"/>
        </w:rPr>
        <w:t xml:space="preserve">sydd â sgiliau iaith islaw'r cyfartaledd yn sgorio 35% yn llai ar brofion darllen </w:t>
      </w:r>
      <w:r w:rsidR="00BF6A96" w:rsidRPr="00D14922">
        <w:rPr>
          <w:rFonts w:ascii="Arial" w:eastAsiaTheme="minorHAnsi" w:hAnsi="Arial" w:cs="Arial"/>
          <w:lang w:val="cy-GB"/>
        </w:rPr>
        <w:t xml:space="preserve">pan </w:t>
      </w:r>
      <w:r w:rsidRPr="00D14922">
        <w:rPr>
          <w:rFonts w:ascii="Arial" w:eastAsiaTheme="minorHAnsi" w:hAnsi="Arial" w:cs="Arial"/>
          <w:lang w:val="cy-GB"/>
        </w:rPr>
        <w:t>yn saith oed</w:t>
      </w:r>
      <w:r w:rsidR="00BF6A96" w:rsidRPr="00D14922">
        <w:rPr>
          <w:rFonts w:ascii="Arial" w:eastAsiaTheme="minorHAnsi" w:hAnsi="Arial" w:cs="Arial"/>
          <w:lang w:val="cy-GB"/>
        </w:rPr>
        <w:t>. Gwelir hefyd fod plant 11 oed</w:t>
      </w:r>
      <w:r w:rsidRPr="00D14922">
        <w:rPr>
          <w:rFonts w:ascii="Arial" w:eastAsiaTheme="minorHAnsi" w:hAnsi="Arial" w:cs="Arial"/>
          <w:lang w:val="cy-GB"/>
        </w:rPr>
        <w:t xml:space="preserve"> </w:t>
      </w:r>
      <w:r w:rsidR="00BF6A96" w:rsidRPr="00D14922">
        <w:rPr>
          <w:rFonts w:ascii="Arial" w:eastAsiaTheme="minorHAnsi" w:hAnsi="Arial" w:cs="Arial"/>
          <w:lang w:val="cy-GB"/>
        </w:rPr>
        <w:t xml:space="preserve">yn sgorio </w:t>
      </w:r>
      <w:r w:rsidRPr="00D14922">
        <w:rPr>
          <w:rFonts w:ascii="Arial" w:eastAsiaTheme="minorHAnsi" w:hAnsi="Arial" w:cs="Arial"/>
          <w:lang w:val="cy-GB"/>
        </w:rPr>
        <w:t xml:space="preserve">22% </w:t>
      </w:r>
      <w:r w:rsidR="00BF6A96" w:rsidRPr="00D14922">
        <w:rPr>
          <w:rFonts w:ascii="Arial" w:eastAsiaTheme="minorHAnsi" w:hAnsi="Arial" w:cs="Arial"/>
          <w:lang w:val="cy-GB"/>
        </w:rPr>
        <w:t xml:space="preserve">yn </w:t>
      </w:r>
      <w:r w:rsidRPr="00D14922">
        <w:rPr>
          <w:rFonts w:ascii="Arial" w:eastAsiaTheme="minorHAnsi" w:hAnsi="Arial" w:cs="Arial"/>
          <w:lang w:val="cy-GB"/>
        </w:rPr>
        <w:t>llai ar brofion darllen a deall na phlentyn nad yw erioed wedi profi tlodi ac sydd â sgiliau iaith uwch na'r cyfartaledd. (Evans, 2015)</w:t>
      </w:r>
    </w:p>
    <w:p w14:paraId="27DEDA16" w14:textId="5F676F91" w:rsidR="00ED27F3" w:rsidRPr="00D14922" w:rsidRDefault="00BA0553"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Yn dilyn yr ymchwil yma </w:t>
      </w:r>
      <w:r w:rsidR="00B53964" w:rsidRPr="00D14922">
        <w:rPr>
          <w:rFonts w:ascii="Arial" w:hAnsi="Arial" w:cs="Arial"/>
          <w:color w:val="auto"/>
          <w:sz w:val="20"/>
          <w:szCs w:val="20"/>
          <w:lang w:val="cy-GB"/>
        </w:rPr>
        <w:t>g</w:t>
      </w:r>
      <w:r w:rsidRPr="00D14922">
        <w:rPr>
          <w:rFonts w:ascii="Arial" w:hAnsi="Arial" w:cs="Arial"/>
          <w:color w:val="auto"/>
          <w:sz w:val="20"/>
          <w:szCs w:val="20"/>
          <w:lang w:val="cy-GB"/>
        </w:rPr>
        <w:t>ofynnwyd y cwestiwn canlynol i athrawon ysgolion;</w:t>
      </w:r>
    </w:p>
    <w:p w14:paraId="6AAFD672" w14:textId="77777777" w:rsidR="00BA0553" w:rsidRPr="00D14922" w:rsidRDefault="00BA0553" w:rsidP="00CE0FB6">
      <w:pPr>
        <w:pStyle w:val="Default"/>
        <w:spacing w:line="360" w:lineRule="auto"/>
        <w:rPr>
          <w:rFonts w:ascii="Arial" w:hAnsi="Arial" w:cs="Arial"/>
          <w:color w:val="auto"/>
          <w:sz w:val="20"/>
          <w:szCs w:val="20"/>
          <w:lang w:val="cy-GB"/>
        </w:rPr>
      </w:pPr>
    </w:p>
    <w:p w14:paraId="00E56745" w14:textId="76C2D44A" w:rsidR="00CC3B79" w:rsidRPr="00D14922" w:rsidRDefault="00CC3B7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8. A yw’r Llywodraeth yn darparu cyllid pwrpasol i alluogi disgyblion o deuluoedd tlotach i ddysgu i ganu offerynnau cerddorol neu gymryd rhan lawn yn y celfyddydau?</w:t>
      </w:r>
    </w:p>
    <w:p w14:paraId="2B5704E8" w14:textId="44641305" w:rsidR="00BA0553" w:rsidRPr="00D14922" w:rsidRDefault="00BA0553" w:rsidP="00CE0FB6">
      <w:pPr>
        <w:pStyle w:val="Default"/>
        <w:spacing w:line="360" w:lineRule="auto"/>
        <w:rPr>
          <w:rFonts w:ascii="Arial" w:hAnsi="Arial" w:cs="Arial"/>
          <w:color w:val="auto"/>
          <w:sz w:val="20"/>
          <w:szCs w:val="20"/>
          <w:lang w:val="cy-GB"/>
        </w:rPr>
      </w:pPr>
    </w:p>
    <w:p w14:paraId="4E3A7F62" w14:textId="45BDDE19" w:rsidR="00BA0553"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Dengys y dystiolaeth fod pob un yn gytûn ar ffaith nad oedd y llywodraeth yn daprau unrhyw fath o gyllid pwrpasol i alluogi disgyblion o deuluoedd tlotach i ddysgu canu offeryn. Er hyn, gellir dadlau eu bod yn bosib defnyddio’r grant amddifadedd disgyblion (GAD) i gefnogi’r gweithgarwch celfyddydol. Diben y GAD yn ôl y Llywodraeth yw “cefnogi i helpu goresgyn y rhwystrau ychwanegol a wynebir gan ddysgwyr tlotach - rhwystrau y sy’n eu hatal rhag cyflawni eu llawn botensial.” (Lliw.cymru, 2015, tud.3)</w:t>
      </w:r>
    </w:p>
    <w:p w14:paraId="000C28BC" w14:textId="0FB52F89" w:rsidR="00870F93" w:rsidRPr="00D14922" w:rsidRDefault="00870F93" w:rsidP="00CE0FB6">
      <w:pPr>
        <w:pStyle w:val="Default"/>
        <w:spacing w:line="360" w:lineRule="auto"/>
        <w:rPr>
          <w:rFonts w:ascii="Arial" w:hAnsi="Arial" w:cs="Arial"/>
          <w:color w:val="auto"/>
          <w:sz w:val="20"/>
          <w:szCs w:val="20"/>
          <w:lang w:val="cy-GB"/>
        </w:rPr>
      </w:pPr>
    </w:p>
    <w:p w14:paraId="45F798F3" w14:textId="26AF9D81" w:rsidR="00B53964" w:rsidRPr="00D14922" w:rsidRDefault="00B7255A" w:rsidP="00CE0FB6">
      <w:pPr>
        <w:pStyle w:val="Default"/>
        <w:spacing w:line="360" w:lineRule="auto"/>
        <w:rPr>
          <w:rFonts w:ascii="Arial" w:hAnsi="Arial" w:cs="Arial"/>
          <w:color w:val="auto"/>
          <w:sz w:val="20"/>
          <w:szCs w:val="20"/>
        </w:rPr>
      </w:pPr>
      <w:r w:rsidRPr="00D14922">
        <w:rPr>
          <w:rFonts w:ascii="Arial" w:hAnsi="Arial" w:cs="Arial"/>
          <w:color w:val="auto"/>
          <w:sz w:val="20"/>
          <w:szCs w:val="20"/>
          <w:lang w:val="cy-GB"/>
        </w:rPr>
        <w:t>Yn ôl Estyn (2015, tud.5)</w:t>
      </w:r>
      <w:r w:rsidR="00B53964" w:rsidRPr="00D14922">
        <w:rPr>
          <w:rFonts w:ascii="Arial" w:hAnsi="Arial" w:cs="Arial"/>
          <w:color w:val="auto"/>
          <w:sz w:val="20"/>
          <w:szCs w:val="20"/>
          <w:lang w:val="cy-GB"/>
        </w:rPr>
        <w:t xml:space="preserve"> y </w:t>
      </w:r>
      <w:r w:rsidRPr="00D14922">
        <w:rPr>
          <w:rFonts w:ascii="Arial" w:hAnsi="Arial" w:cs="Arial"/>
          <w:color w:val="auto"/>
          <w:sz w:val="20"/>
          <w:szCs w:val="20"/>
          <w:lang w:val="cy-GB"/>
        </w:rPr>
        <w:t xml:space="preserve">strategaeth mae nifer o </w:t>
      </w:r>
      <w:r w:rsidR="00B53964" w:rsidRPr="00D14922">
        <w:rPr>
          <w:rFonts w:ascii="Arial" w:hAnsi="Arial" w:cs="Arial"/>
          <w:color w:val="auto"/>
          <w:sz w:val="20"/>
          <w:szCs w:val="20"/>
          <w:lang w:val="cy-GB"/>
        </w:rPr>
        <w:t>ysgolion yn defnyddio er mwyn da</w:t>
      </w:r>
      <w:r w:rsidRPr="00D14922">
        <w:rPr>
          <w:rFonts w:ascii="Arial" w:hAnsi="Arial" w:cs="Arial"/>
          <w:color w:val="auto"/>
          <w:sz w:val="20"/>
          <w:szCs w:val="20"/>
          <w:lang w:val="cy-GB"/>
        </w:rPr>
        <w:t xml:space="preserve">tblygu medrau llythrennedd disgyblion yw ymweliad </w:t>
      </w:r>
      <w:r w:rsidRPr="00D14922">
        <w:rPr>
          <w:rFonts w:ascii="Arial" w:hAnsi="Arial" w:cs="Arial"/>
          <w:color w:val="auto"/>
          <w:sz w:val="20"/>
          <w:szCs w:val="20"/>
        </w:rPr>
        <w:t>â safleo</w:t>
      </w:r>
      <w:r w:rsidR="00B53964" w:rsidRPr="00D14922">
        <w:rPr>
          <w:rFonts w:ascii="Arial" w:hAnsi="Arial" w:cs="Arial"/>
          <w:color w:val="auto"/>
          <w:sz w:val="20"/>
          <w:szCs w:val="20"/>
        </w:rPr>
        <w:t xml:space="preserve">edd treftadaeth a theatrau. “Yn </w:t>
      </w:r>
      <w:r w:rsidRPr="00D14922">
        <w:rPr>
          <w:rFonts w:ascii="Arial" w:hAnsi="Arial" w:cs="Arial"/>
          <w:color w:val="auto"/>
          <w:sz w:val="20"/>
          <w:szCs w:val="20"/>
        </w:rPr>
        <w:t>yr arfer fwyaf effeithiol, mae athrawon yn cynllunio ac yn paratoi’n</w:t>
      </w:r>
      <w:r w:rsidR="00B53964" w:rsidRPr="00D14922">
        <w:rPr>
          <w:rFonts w:ascii="Arial" w:hAnsi="Arial" w:cs="Arial"/>
          <w:color w:val="auto"/>
          <w:sz w:val="20"/>
          <w:szCs w:val="20"/>
        </w:rPr>
        <w:t xml:space="preserve"> ofalus ar gyfer yr ymweliadau”</w:t>
      </w:r>
      <w:r w:rsidR="00B53964" w:rsidRPr="00D14922">
        <w:rPr>
          <w:rFonts w:ascii="Arial" w:hAnsi="Arial" w:cs="Arial"/>
          <w:color w:val="auto"/>
          <w:sz w:val="20"/>
          <w:szCs w:val="20"/>
          <w:lang w:val="cy-GB"/>
        </w:rPr>
        <w:t xml:space="preserve"> (Estyn, 2015, tud.5</w:t>
      </w:r>
      <w:proofErr w:type="gramStart"/>
      <w:r w:rsidR="00B53964" w:rsidRPr="00D14922">
        <w:rPr>
          <w:rFonts w:ascii="Arial" w:hAnsi="Arial" w:cs="Arial"/>
          <w:color w:val="auto"/>
          <w:sz w:val="20"/>
          <w:szCs w:val="20"/>
          <w:lang w:val="cy-GB"/>
        </w:rPr>
        <w:t xml:space="preserve">) </w:t>
      </w:r>
      <w:r w:rsidRPr="00D14922">
        <w:rPr>
          <w:rFonts w:ascii="Arial" w:hAnsi="Arial" w:cs="Arial"/>
          <w:color w:val="auto"/>
          <w:sz w:val="20"/>
          <w:szCs w:val="20"/>
        </w:rPr>
        <w:t xml:space="preserve"> </w:t>
      </w:r>
      <w:r w:rsidR="00B53964" w:rsidRPr="00D14922">
        <w:rPr>
          <w:rFonts w:ascii="Arial" w:hAnsi="Arial" w:cs="Arial"/>
          <w:color w:val="auto"/>
          <w:sz w:val="20"/>
          <w:szCs w:val="20"/>
        </w:rPr>
        <w:t>Dengys</w:t>
      </w:r>
      <w:proofErr w:type="gramEnd"/>
      <w:r w:rsidR="00B53964" w:rsidRPr="00D14922">
        <w:rPr>
          <w:rFonts w:ascii="Arial" w:hAnsi="Arial" w:cs="Arial"/>
          <w:color w:val="auto"/>
          <w:sz w:val="20"/>
          <w:szCs w:val="20"/>
        </w:rPr>
        <w:t xml:space="preserve"> fod hyn</w:t>
      </w:r>
      <w:r w:rsidRPr="00D14922">
        <w:rPr>
          <w:rFonts w:ascii="Arial" w:hAnsi="Arial" w:cs="Arial"/>
          <w:color w:val="auto"/>
          <w:sz w:val="20"/>
          <w:szCs w:val="20"/>
        </w:rPr>
        <w:t xml:space="preserve"> er mwyn i’r disgyblion elwa o’r ymweliadau gymaint ag sy’n bosib </w:t>
      </w:r>
      <w:r w:rsidR="00B53964" w:rsidRPr="00D14922">
        <w:rPr>
          <w:rFonts w:ascii="Arial" w:hAnsi="Arial" w:cs="Arial"/>
          <w:color w:val="auto"/>
          <w:sz w:val="20"/>
          <w:szCs w:val="20"/>
        </w:rPr>
        <w:t xml:space="preserve">ac </w:t>
      </w:r>
      <w:r w:rsidRPr="00D14922">
        <w:rPr>
          <w:rFonts w:ascii="Arial" w:hAnsi="Arial" w:cs="Arial"/>
          <w:color w:val="auto"/>
          <w:sz w:val="20"/>
          <w:szCs w:val="20"/>
        </w:rPr>
        <w:t>mae angen i athrawon d</w:t>
      </w:r>
      <w:r w:rsidR="00B53964" w:rsidRPr="00D14922">
        <w:rPr>
          <w:rFonts w:ascii="Arial" w:hAnsi="Arial" w:cs="Arial"/>
          <w:color w:val="auto"/>
          <w:sz w:val="20"/>
          <w:szCs w:val="20"/>
        </w:rPr>
        <w:t>d</w:t>
      </w:r>
      <w:r w:rsidRPr="00D14922">
        <w:rPr>
          <w:rFonts w:ascii="Arial" w:hAnsi="Arial" w:cs="Arial"/>
          <w:color w:val="auto"/>
          <w:sz w:val="20"/>
          <w:szCs w:val="20"/>
        </w:rPr>
        <w:t>ilyn i fyny ar ddysgu’r disgyblion cyn gynted ag sy’n bosib pam fyddant yn ôl yn yr ysgol.</w:t>
      </w:r>
    </w:p>
    <w:p w14:paraId="6D87CE66" w14:textId="46B36A95" w:rsidR="00FE09A3" w:rsidRPr="00D14922" w:rsidRDefault="00B7255A" w:rsidP="00CE0FB6">
      <w:pPr>
        <w:pStyle w:val="Default"/>
        <w:spacing w:line="360" w:lineRule="auto"/>
        <w:rPr>
          <w:rFonts w:ascii="Arial" w:hAnsi="Arial" w:cs="Arial"/>
          <w:color w:val="auto"/>
          <w:sz w:val="20"/>
          <w:szCs w:val="20"/>
        </w:rPr>
      </w:pPr>
      <w:r w:rsidRPr="00D14922">
        <w:rPr>
          <w:rFonts w:ascii="Arial" w:hAnsi="Arial" w:cs="Arial"/>
          <w:color w:val="auto"/>
          <w:sz w:val="20"/>
          <w:szCs w:val="20"/>
        </w:rPr>
        <w:t>Gofynnwyd y cwestiwn canlynol i athrawon yn yr holiadur;</w:t>
      </w:r>
    </w:p>
    <w:p w14:paraId="6C0CBAD5" w14:textId="77777777" w:rsidR="00B53964" w:rsidRPr="00D14922" w:rsidRDefault="00B53964" w:rsidP="00CE0FB6">
      <w:pPr>
        <w:pStyle w:val="Default"/>
        <w:spacing w:line="360" w:lineRule="auto"/>
        <w:rPr>
          <w:rFonts w:ascii="Arial" w:hAnsi="Arial" w:cs="Arial"/>
          <w:color w:val="auto"/>
          <w:sz w:val="20"/>
          <w:szCs w:val="20"/>
        </w:rPr>
      </w:pPr>
    </w:p>
    <w:p w14:paraId="1954D679" w14:textId="59BFF816" w:rsidR="00FE09A3" w:rsidRPr="00D14922" w:rsidRDefault="00FE09A3" w:rsidP="00CE0FB6">
      <w:pPr>
        <w:pStyle w:val="Default"/>
        <w:spacing w:line="360" w:lineRule="auto"/>
        <w:rPr>
          <w:rFonts w:ascii="Arial" w:hAnsi="Arial" w:cs="Arial"/>
          <w:color w:val="auto"/>
          <w:sz w:val="20"/>
          <w:szCs w:val="20"/>
        </w:rPr>
      </w:pPr>
      <w:r w:rsidRPr="00D14922">
        <w:rPr>
          <w:rFonts w:ascii="Arial" w:hAnsi="Arial" w:cs="Arial"/>
          <w:color w:val="auto"/>
          <w:sz w:val="20"/>
          <w:szCs w:val="20"/>
        </w:rPr>
        <w:t xml:space="preserve">9.Fel arfer mae ymweliadau â safleoedd treftadaeth a theatrau yn cael effaith sylweddol iawn ar ddysgu disgyblion. </w:t>
      </w:r>
      <w:proofErr w:type="gramStart"/>
      <w:r w:rsidRPr="00D14922">
        <w:rPr>
          <w:rFonts w:ascii="Arial" w:hAnsi="Arial" w:cs="Arial"/>
          <w:color w:val="auto"/>
          <w:sz w:val="20"/>
          <w:szCs w:val="20"/>
        </w:rPr>
        <w:t>A</w:t>
      </w:r>
      <w:proofErr w:type="gramEnd"/>
      <w:r w:rsidRPr="00D14922">
        <w:rPr>
          <w:rFonts w:ascii="Arial" w:hAnsi="Arial" w:cs="Arial"/>
          <w:color w:val="auto"/>
          <w:sz w:val="20"/>
          <w:szCs w:val="20"/>
        </w:rPr>
        <w:t xml:space="preserve"> ydych yn mynd a’r disgyblion ar deithiau ac ymweliadau, neu’n croesawu ymwelwyr i’r ysgol, sy’n ymwneud â’r celfyddydau?</w:t>
      </w:r>
    </w:p>
    <w:p w14:paraId="349D4972" w14:textId="11177202" w:rsidR="00FE09A3" w:rsidRPr="00D14922" w:rsidRDefault="00FE09A3" w:rsidP="00CE0FB6">
      <w:pPr>
        <w:pStyle w:val="Default"/>
        <w:spacing w:line="360" w:lineRule="auto"/>
        <w:rPr>
          <w:rFonts w:ascii="Arial" w:hAnsi="Arial" w:cs="Arial"/>
          <w:color w:val="auto"/>
          <w:sz w:val="20"/>
          <w:szCs w:val="20"/>
        </w:rPr>
      </w:pPr>
    </w:p>
    <w:p w14:paraId="49B1F60E" w14:textId="67707F7B" w:rsidR="00B53964" w:rsidRPr="00D14922" w:rsidRDefault="00B7255A" w:rsidP="00CE0FB6">
      <w:pPr>
        <w:pStyle w:val="Default"/>
        <w:spacing w:line="360" w:lineRule="auto"/>
        <w:rPr>
          <w:rFonts w:ascii="Arial" w:hAnsi="Arial" w:cs="Arial"/>
          <w:color w:val="auto"/>
          <w:sz w:val="20"/>
          <w:szCs w:val="20"/>
        </w:rPr>
      </w:pPr>
      <w:r w:rsidRPr="00D14922">
        <w:rPr>
          <w:rFonts w:ascii="Arial" w:hAnsi="Arial" w:cs="Arial"/>
          <w:color w:val="auto"/>
          <w:sz w:val="20"/>
          <w:szCs w:val="20"/>
        </w:rPr>
        <w:lastRenderedPageBreak/>
        <w:t xml:space="preserve">Atebodd 100% o’r athrawon wnaeth </w:t>
      </w:r>
      <w:r w:rsidR="00B53964" w:rsidRPr="00D14922">
        <w:rPr>
          <w:rFonts w:ascii="Arial" w:hAnsi="Arial" w:cs="Arial"/>
          <w:color w:val="auto"/>
          <w:sz w:val="20"/>
          <w:szCs w:val="20"/>
        </w:rPr>
        <w:t>ymateb i’</w:t>
      </w:r>
      <w:r w:rsidRPr="00D14922">
        <w:rPr>
          <w:rFonts w:ascii="Arial" w:hAnsi="Arial" w:cs="Arial"/>
          <w:color w:val="auto"/>
          <w:sz w:val="20"/>
          <w:szCs w:val="20"/>
        </w:rPr>
        <w:t>r holiadur eu bod yn mynd a’u disgyblion ar ymweliadau i safleoedd treftadaeth a</w:t>
      </w:r>
      <w:r w:rsidR="00B53964" w:rsidRPr="00D14922">
        <w:rPr>
          <w:rFonts w:ascii="Arial" w:hAnsi="Arial" w:cs="Arial"/>
          <w:color w:val="auto"/>
          <w:sz w:val="20"/>
          <w:szCs w:val="20"/>
        </w:rPr>
        <w:t xml:space="preserve"> theatrau. Nododd un athrawes ei bod yn</w:t>
      </w:r>
      <w:r w:rsidRPr="00D14922">
        <w:rPr>
          <w:rFonts w:ascii="Arial" w:hAnsi="Arial" w:cs="Arial"/>
          <w:color w:val="auto"/>
          <w:sz w:val="20"/>
          <w:szCs w:val="20"/>
        </w:rPr>
        <w:t xml:space="preserve"> </w:t>
      </w:r>
      <w:r w:rsidR="00B53964" w:rsidRPr="00D14922">
        <w:rPr>
          <w:rFonts w:ascii="Arial" w:hAnsi="Arial" w:cs="Arial"/>
          <w:color w:val="auto"/>
          <w:sz w:val="20"/>
          <w:szCs w:val="20"/>
        </w:rPr>
        <w:t xml:space="preserve">paratoi’r plant trwy drafodaeth neu </w:t>
      </w:r>
      <w:r w:rsidRPr="00D14922">
        <w:rPr>
          <w:rFonts w:ascii="Arial" w:hAnsi="Arial" w:cs="Arial"/>
          <w:color w:val="auto"/>
          <w:sz w:val="20"/>
          <w:szCs w:val="20"/>
        </w:rPr>
        <w:t>“Sgwrsio ar lafar” ac yn cynnig “cyfleoedd i baratoi ac ateb cw</w:t>
      </w:r>
      <w:r w:rsidR="00B53964" w:rsidRPr="00D14922">
        <w:rPr>
          <w:rFonts w:ascii="Arial" w:hAnsi="Arial" w:cs="Arial"/>
          <w:color w:val="auto"/>
          <w:sz w:val="20"/>
          <w:szCs w:val="20"/>
        </w:rPr>
        <w:t>estiynau” am yr ymweliad hynny er mwyn datblygu medrau llythrennedd y disgyblion.</w:t>
      </w:r>
    </w:p>
    <w:p w14:paraId="622386AC" w14:textId="6D563330" w:rsidR="001F6DA7" w:rsidRPr="00D14922" w:rsidRDefault="00B53964" w:rsidP="00CE0FB6">
      <w:pPr>
        <w:pStyle w:val="Default"/>
        <w:spacing w:line="360" w:lineRule="auto"/>
        <w:rPr>
          <w:rFonts w:ascii="Arial" w:hAnsi="Arial" w:cs="Arial"/>
          <w:color w:val="auto"/>
          <w:sz w:val="20"/>
          <w:szCs w:val="20"/>
        </w:rPr>
      </w:pPr>
      <w:r w:rsidRPr="00D14922">
        <w:rPr>
          <w:rFonts w:ascii="Arial" w:hAnsi="Arial" w:cs="Arial"/>
          <w:color w:val="auto"/>
          <w:sz w:val="20"/>
          <w:szCs w:val="20"/>
        </w:rPr>
        <w:t>Gellir dadlau nad</w:t>
      </w:r>
      <w:r w:rsidR="00B7255A" w:rsidRPr="00D14922">
        <w:rPr>
          <w:rFonts w:ascii="Arial" w:hAnsi="Arial" w:cs="Arial"/>
          <w:color w:val="auto"/>
          <w:sz w:val="20"/>
          <w:szCs w:val="20"/>
        </w:rPr>
        <w:t xml:space="preserve"> oes rheswm gan ysgolion i beidio mynd a’u disgyblion ar ymweliadau celfyddydol eu natur. </w:t>
      </w:r>
      <w:r w:rsidRPr="00D14922">
        <w:rPr>
          <w:rFonts w:ascii="Arial" w:hAnsi="Arial" w:cs="Arial"/>
          <w:color w:val="auto"/>
          <w:sz w:val="20"/>
          <w:szCs w:val="20"/>
        </w:rPr>
        <w:t>Dywed Cyngor Celfyddydau Cymru f</w:t>
      </w:r>
      <w:r w:rsidR="00B7255A" w:rsidRPr="00D14922">
        <w:rPr>
          <w:rFonts w:ascii="Arial" w:hAnsi="Arial" w:cs="Arial"/>
          <w:color w:val="auto"/>
          <w:sz w:val="20"/>
          <w:szCs w:val="20"/>
        </w:rPr>
        <w:t>od pob ysgol yn medru gwneud cais am y grant “Ewch i we</w:t>
      </w:r>
      <w:r w:rsidR="005853A5" w:rsidRPr="00D14922">
        <w:rPr>
          <w:rFonts w:ascii="Arial" w:hAnsi="Arial" w:cs="Arial"/>
          <w:color w:val="auto"/>
          <w:sz w:val="20"/>
          <w:szCs w:val="20"/>
        </w:rPr>
        <w:t xml:space="preserve">ld” ar unrhyw adeg o’r flwyddyn. Ceir </w:t>
      </w:r>
      <w:r w:rsidR="00B7255A" w:rsidRPr="00D14922">
        <w:rPr>
          <w:rFonts w:ascii="Arial" w:hAnsi="Arial" w:cs="Arial"/>
          <w:color w:val="auto"/>
          <w:sz w:val="20"/>
          <w:szCs w:val="20"/>
        </w:rPr>
        <w:t xml:space="preserve">“hyd at £1,000 ar </w:t>
      </w:r>
      <w:r w:rsidR="005853A5" w:rsidRPr="00D14922">
        <w:rPr>
          <w:rFonts w:ascii="Arial" w:hAnsi="Arial" w:cs="Arial"/>
          <w:color w:val="auto"/>
          <w:sz w:val="20"/>
          <w:szCs w:val="20"/>
        </w:rPr>
        <w:t>unrhyw adeg yn ystod y flwyddyn” ar gyfer ymweliadau</w:t>
      </w:r>
      <w:r w:rsidR="00B7255A" w:rsidRPr="00D14922">
        <w:rPr>
          <w:rFonts w:ascii="Arial" w:hAnsi="Arial" w:cs="Arial"/>
          <w:color w:val="auto"/>
          <w:sz w:val="20"/>
          <w:szCs w:val="20"/>
        </w:rPr>
        <w:t xml:space="preserve">. </w:t>
      </w:r>
      <w:r w:rsidR="005853A5" w:rsidRPr="00D14922">
        <w:rPr>
          <w:rFonts w:ascii="Arial" w:hAnsi="Arial" w:cs="Arial"/>
          <w:color w:val="auto"/>
          <w:sz w:val="20"/>
          <w:szCs w:val="20"/>
        </w:rPr>
        <w:t>Os yw’r cais yn llwyddiannus “</w:t>
      </w:r>
      <w:r w:rsidR="00B7255A" w:rsidRPr="00D14922">
        <w:rPr>
          <w:rFonts w:ascii="Arial" w:hAnsi="Arial" w:cs="Arial"/>
          <w:color w:val="auto"/>
          <w:sz w:val="20"/>
          <w:szCs w:val="20"/>
        </w:rPr>
        <w:t>Medrwn roi hyd at 90% o gostau'r profiad.” (Cyngor Celfyddydau Cymru, 2019)</w:t>
      </w:r>
    </w:p>
    <w:p w14:paraId="394432B1" w14:textId="381CFA2A" w:rsidR="00ED27F3" w:rsidRPr="00D14922" w:rsidRDefault="00ED27F3" w:rsidP="00CE0FB6">
      <w:pPr>
        <w:pStyle w:val="Default"/>
        <w:spacing w:line="360" w:lineRule="auto"/>
        <w:rPr>
          <w:rFonts w:ascii="Arial" w:hAnsi="Arial" w:cs="Arial"/>
          <w:color w:val="auto"/>
          <w:sz w:val="20"/>
          <w:szCs w:val="20"/>
          <w:lang w:val="cy-GB"/>
        </w:rPr>
      </w:pPr>
    </w:p>
    <w:p w14:paraId="4AB5F24D" w14:textId="2E0B00BC" w:rsidR="00FF4DCB"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Caiff rhannu arfer da mewn unrhyw ffordd eu hadnabod fel gwerth proffesiynol da mewn unrhyw achos. Ond wrth ddadansoddi’r canlyniadau’r holiadur i gwestiwn 11 sef;</w:t>
      </w:r>
    </w:p>
    <w:p w14:paraId="20DFD6E8" w14:textId="77777777" w:rsidR="000574D2" w:rsidRPr="00D14922" w:rsidRDefault="000574D2" w:rsidP="00CE0FB6">
      <w:pPr>
        <w:pStyle w:val="Default"/>
        <w:spacing w:line="360" w:lineRule="auto"/>
        <w:rPr>
          <w:rFonts w:ascii="Arial" w:hAnsi="Arial" w:cs="Arial"/>
          <w:color w:val="auto"/>
          <w:sz w:val="20"/>
          <w:szCs w:val="20"/>
          <w:lang w:val="cy-GB"/>
        </w:rPr>
      </w:pPr>
    </w:p>
    <w:p w14:paraId="6E8293D5" w14:textId="4CA1D8F5" w:rsidR="00ED27F3"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11. O brofiad personol a ydych wedi arsylwi ar neu wedi defnyddio unrhyw strategaethau penodol i ddatblygu llythrennedd o fewn y maes celfyddydau?</w:t>
      </w:r>
    </w:p>
    <w:p w14:paraId="2A18C1FE" w14:textId="77777777" w:rsidR="000574D2" w:rsidRPr="00D14922" w:rsidRDefault="000574D2" w:rsidP="00CE0FB6">
      <w:pPr>
        <w:pStyle w:val="Default"/>
        <w:spacing w:line="360" w:lineRule="auto"/>
        <w:rPr>
          <w:rFonts w:ascii="Arial" w:hAnsi="Arial" w:cs="Arial"/>
          <w:color w:val="auto"/>
          <w:sz w:val="20"/>
          <w:szCs w:val="20"/>
          <w:lang w:val="cy-GB"/>
        </w:rPr>
      </w:pPr>
    </w:p>
    <w:p w14:paraId="452A9E7B" w14:textId="5E79E196" w:rsidR="000574D2"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gwelwyd nad oedd unrhyw athro neu athrawes wedi arsylwi neu wedi defnyddio strategaeth benodol i ddatblygu llythrennedd o fewn gwers gelfyddydol eu natur. Felly, gellir ystyried nad yw’r Celfyddydau o reidrwydd yn cael gymaint o bwyslais o gymharu â gwersi ieithyddol neu fathemategol. Felly, efallai nag yw ysgolion yn ystyried y cyfleoedd lle gellir hyrwyddo llythrennedd o fewn gwersi celfyddydol.</w:t>
      </w:r>
    </w:p>
    <w:p w14:paraId="376CE5C4" w14:textId="77777777" w:rsidR="000574D2" w:rsidRPr="00D14922" w:rsidRDefault="000574D2" w:rsidP="00CE0FB6">
      <w:pPr>
        <w:pStyle w:val="Default"/>
        <w:spacing w:line="360" w:lineRule="auto"/>
        <w:rPr>
          <w:rFonts w:ascii="Arial" w:hAnsi="Arial" w:cs="Arial"/>
          <w:color w:val="auto"/>
          <w:sz w:val="20"/>
          <w:szCs w:val="20"/>
          <w:lang w:val="cy-GB"/>
        </w:rPr>
      </w:pPr>
    </w:p>
    <w:p w14:paraId="4D6324CD" w14:textId="12D70697" w:rsidR="00ED27F3" w:rsidRPr="00D14922" w:rsidRDefault="00ED27F3"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 xml:space="preserve">4.2 Arsylwi gwersi </w:t>
      </w:r>
    </w:p>
    <w:p w14:paraId="53BFD5BF" w14:textId="6C68F56E" w:rsidR="000574D2" w:rsidRPr="00D14922" w:rsidRDefault="00B7255A"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Wrth arsylwi gwersi arferol ar brofiad dewisol neu hyd yn oed ar brofiad addysgu proffesiynol roedd yr athrawon i gyd yn defnyddio strategaethau tebyg i ddatblygu llythrennedd yn ystod eu gwersi. Yn bennaf</w:t>
      </w:r>
      <w:r w:rsidR="00CA29E5" w:rsidRPr="00D14922">
        <w:rPr>
          <w:rFonts w:ascii="Arial" w:hAnsi="Arial" w:cs="Arial"/>
          <w:color w:val="auto"/>
          <w:sz w:val="20"/>
          <w:szCs w:val="20"/>
          <w:lang w:val="cy-GB"/>
        </w:rPr>
        <w:t>,</w:t>
      </w:r>
      <w:r w:rsidRPr="00D14922">
        <w:rPr>
          <w:rFonts w:ascii="Arial" w:hAnsi="Arial" w:cs="Arial"/>
          <w:color w:val="auto"/>
          <w:sz w:val="20"/>
          <w:szCs w:val="20"/>
          <w:lang w:val="cy-GB"/>
        </w:rPr>
        <w:t xml:space="preserve"> defnyddiodd yr athrawon </w:t>
      </w:r>
      <w:r w:rsidR="00CA29E5" w:rsidRPr="00D14922">
        <w:rPr>
          <w:rFonts w:ascii="Arial" w:hAnsi="Arial" w:cs="Arial"/>
          <w:color w:val="auto"/>
          <w:sz w:val="20"/>
          <w:szCs w:val="20"/>
          <w:lang w:val="cy-GB"/>
        </w:rPr>
        <w:t>strategaethau i ddatbl</w:t>
      </w:r>
      <w:r w:rsidRPr="00D14922">
        <w:rPr>
          <w:rFonts w:ascii="Arial" w:hAnsi="Arial" w:cs="Arial"/>
          <w:color w:val="auto"/>
          <w:sz w:val="20"/>
          <w:szCs w:val="20"/>
          <w:lang w:val="cy-GB"/>
        </w:rPr>
        <w:t>y</w:t>
      </w:r>
      <w:r w:rsidR="00CA29E5" w:rsidRPr="00D14922">
        <w:rPr>
          <w:rFonts w:ascii="Arial" w:hAnsi="Arial" w:cs="Arial"/>
          <w:color w:val="auto"/>
          <w:sz w:val="20"/>
          <w:szCs w:val="20"/>
          <w:lang w:val="cy-GB"/>
        </w:rPr>
        <w:t>gu llafaredd megis trafod mewn p</w:t>
      </w:r>
      <w:r w:rsidRPr="00D14922">
        <w:rPr>
          <w:rFonts w:ascii="Arial" w:hAnsi="Arial" w:cs="Arial"/>
          <w:color w:val="auto"/>
          <w:sz w:val="20"/>
          <w:szCs w:val="20"/>
          <w:lang w:val="cy-GB"/>
        </w:rPr>
        <w:t>arau, trafod o fewn grŵp a.y.y.b.</w:t>
      </w:r>
    </w:p>
    <w:p w14:paraId="7E6BA300" w14:textId="68E2C28E" w:rsidR="00AD6C44" w:rsidRPr="00D14922" w:rsidRDefault="00823BB9" w:rsidP="00CE0FB6">
      <w:pPr>
        <w:spacing w:line="360" w:lineRule="auto"/>
        <w:rPr>
          <w:rFonts w:ascii="Arial" w:hAnsi="Arial" w:cs="Arial"/>
          <w:sz w:val="20"/>
          <w:szCs w:val="20"/>
          <w:shd w:val="clear" w:color="auto" w:fill="FFFFFF"/>
        </w:rPr>
      </w:pPr>
      <w:r w:rsidRPr="00D14922">
        <w:rPr>
          <w:rFonts w:ascii="Arial" w:eastAsiaTheme="minorHAnsi" w:hAnsi="Arial" w:cs="Arial"/>
          <w:sz w:val="20"/>
          <w:szCs w:val="20"/>
          <w:lang w:val="cy-GB"/>
        </w:rPr>
        <w:t>Mae hyn yn unol â gwaith Vygotsky (</w:t>
      </w:r>
      <w:r w:rsidRPr="00D14922">
        <w:rPr>
          <w:rFonts w:ascii="Arial" w:eastAsiaTheme="minorHAnsi" w:hAnsi="Arial" w:cs="Arial"/>
          <w:sz w:val="20"/>
          <w:szCs w:val="20"/>
        </w:rPr>
        <w:t xml:space="preserve">1896 - 1934) sy’n cael ei gydnabod fel tad dysgu cymdeithasol. Roedd yn wrthryfelwr addysg mewn sawl ffordd; dadleuodd yn ffyrnig dros addysgwyr i asesu gallu myfyriwr i ddatrys problemau, yn hytrach na chaffael gwybodaeth. Mae hyn o ddiddordeb mawr i ni yn yr oes ddigidol hon. Cred Vygotsky (1978) </w:t>
      </w:r>
      <w:r w:rsidRPr="00D14922">
        <w:rPr>
          <w:rFonts w:ascii="Arial" w:eastAsiaTheme="minorHAnsi" w:hAnsi="Arial" w:cs="Arial"/>
          <w:sz w:val="20"/>
          <w:szCs w:val="20"/>
          <w:lang w:val="cy-GB"/>
        </w:rPr>
        <w:t>fod dysgu yn gymdeithasol ei natur. Pwysleisiodd fod plant yn datblygu mewn matrics cymdeithasol sy'n cael ei ffurfio gan eu perthnasoedd a rhyngweithio â phlant eraill. Mae'r amgylchedd cymdeithasol yn cyfrannu'n fawr at yr amgylchedd gwybyddiaeth plant oherwydd y maes cyfathrebu agored sy'n bodoli iddynt fynegi a thrafod syniadau yn ogystal â chyfrannu at ddealltwriaeth ei gilydd. (</w:t>
      </w:r>
      <w:r w:rsidRPr="00D14922">
        <w:rPr>
          <w:rFonts w:ascii="Arial" w:eastAsiaTheme="minorHAnsi" w:hAnsi="Arial" w:cs="Arial"/>
          <w:sz w:val="20"/>
          <w:szCs w:val="20"/>
        </w:rPr>
        <w:t>Aschermann, dim dyddiad, tud.2)</w:t>
      </w:r>
    </w:p>
    <w:p w14:paraId="143ECBCC" w14:textId="5FD482D0" w:rsidR="00A55052" w:rsidRPr="00D14922" w:rsidRDefault="00A55052" w:rsidP="00CE0FB6">
      <w:pPr>
        <w:spacing w:line="360" w:lineRule="auto"/>
        <w:rPr>
          <w:rFonts w:ascii="Arial" w:hAnsi="Arial" w:cs="Arial"/>
          <w:sz w:val="20"/>
          <w:szCs w:val="20"/>
        </w:rPr>
      </w:pPr>
    </w:p>
    <w:p w14:paraId="76AB4997" w14:textId="5CCB7588" w:rsidR="00AD6C44" w:rsidRPr="00D14922" w:rsidRDefault="00823BB9" w:rsidP="00CE0FB6">
      <w:pPr>
        <w:spacing w:line="360" w:lineRule="auto"/>
        <w:rPr>
          <w:rFonts w:ascii="Arial" w:hAnsi="Arial" w:cs="Arial"/>
          <w:sz w:val="20"/>
          <w:szCs w:val="20"/>
          <w:shd w:val="clear" w:color="auto" w:fill="FFFFFF"/>
        </w:rPr>
      </w:pPr>
      <w:r w:rsidRPr="00D14922">
        <w:rPr>
          <w:rFonts w:ascii="Arial" w:eastAsiaTheme="minorHAnsi" w:hAnsi="Arial" w:cs="Arial"/>
          <w:sz w:val="20"/>
          <w:szCs w:val="20"/>
        </w:rPr>
        <w:t xml:space="preserve">O fewn y gwersi celfyddydol eu natur arsylwyd ar y cyfloed a’r strategaethau a ddefnyddir gan yr athrawes ddosbarth yn ystod y wers i ddatblygu llythrennedd. Yn y wers ddrama rhannwyd y disgyblion i grwpiau o chwech na fydder fel arfer yn cydweithio gyda'i gilydd o fewn yr ystafell ddosbarth. Y nod oedd creu drama fer wrth ymgorffori cymalau brawddegau a pharatowyd gan yr athrawes ddosbarth oedd yn ymwneud gyda thema’r tymor. Penodwyd amser penodol i’r grwpiau i </w:t>
      </w:r>
      <w:r w:rsidRPr="00D14922">
        <w:rPr>
          <w:rFonts w:ascii="Arial" w:eastAsiaTheme="minorHAnsi" w:hAnsi="Arial" w:cs="Arial"/>
          <w:sz w:val="20"/>
          <w:szCs w:val="20"/>
        </w:rPr>
        <w:lastRenderedPageBreak/>
        <w:t>ymarfer eu dramâu cyn perfformio yw cyfoedion. Trafododd y disgyblion yr hyn oedd rhaid iddynt i wneud yn eu grwpiau a phenderfynu sut oeddent yn mynd i ymgorffori’r frawddeg neu gymal i’w drama fer. Yn dilyn y perfformiad disgwylir i’w cyfoedion i fyfyrio ar eu perfformiadau.</w:t>
      </w:r>
    </w:p>
    <w:p w14:paraId="0B444CF8" w14:textId="77777777" w:rsidR="001E206D" w:rsidRPr="00D14922" w:rsidRDefault="001E206D" w:rsidP="00CE0FB6">
      <w:pPr>
        <w:spacing w:line="360" w:lineRule="auto"/>
        <w:rPr>
          <w:rFonts w:ascii="Arial" w:hAnsi="Arial" w:cs="Arial"/>
          <w:sz w:val="20"/>
          <w:szCs w:val="20"/>
          <w:shd w:val="clear" w:color="auto" w:fill="FFFFFF"/>
        </w:rPr>
      </w:pPr>
    </w:p>
    <w:p w14:paraId="4A2B88D7" w14:textId="77777777" w:rsidR="009C646E" w:rsidRPr="00D14922" w:rsidRDefault="009C646E" w:rsidP="00CE0FB6">
      <w:pPr>
        <w:pStyle w:val="Default"/>
        <w:spacing w:line="360" w:lineRule="auto"/>
        <w:rPr>
          <w:rFonts w:ascii="Arial" w:hAnsi="Arial" w:cs="Arial"/>
          <w:color w:val="auto"/>
          <w:sz w:val="20"/>
          <w:szCs w:val="20"/>
          <w:u w:val="single"/>
          <w:lang w:val="cy-GB"/>
        </w:rPr>
      </w:pPr>
      <w:r w:rsidRPr="00D14922">
        <w:rPr>
          <w:rFonts w:ascii="Arial" w:hAnsi="Arial" w:cs="Arial"/>
          <w:b/>
          <w:bCs/>
          <w:color w:val="auto"/>
          <w:sz w:val="20"/>
          <w:szCs w:val="20"/>
          <w:u w:val="single"/>
          <w:lang w:val="cy-GB"/>
        </w:rPr>
        <w:t xml:space="preserve">Pennod 5- Casgliad </w:t>
      </w:r>
    </w:p>
    <w:p w14:paraId="08DE107F" w14:textId="77777777" w:rsidR="009C646E" w:rsidRPr="00D14922" w:rsidRDefault="009C646E" w:rsidP="00CE0FB6">
      <w:pPr>
        <w:pStyle w:val="Default"/>
        <w:spacing w:line="360" w:lineRule="auto"/>
        <w:rPr>
          <w:rFonts w:ascii="Arial" w:hAnsi="Arial" w:cs="Arial"/>
          <w:b/>
          <w:color w:val="auto"/>
          <w:sz w:val="20"/>
          <w:szCs w:val="20"/>
          <w:lang w:val="cy-GB"/>
        </w:rPr>
      </w:pPr>
    </w:p>
    <w:p w14:paraId="3DE7965E" w14:textId="432E706A" w:rsidR="00ED27F3" w:rsidRPr="00D14922" w:rsidRDefault="00ED27F3"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 xml:space="preserve">5.1 Adlewyrchu ar fwriad y prosiect ymchwil </w:t>
      </w:r>
    </w:p>
    <w:p w14:paraId="6A114BAA" w14:textId="5ABE4A36" w:rsidR="00A55052" w:rsidRPr="00D14922" w:rsidRDefault="00823BB9" w:rsidP="00CE0FB6">
      <w:pPr>
        <w:pStyle w:val="Default"/>
        <w:spacing w:line="360" w:lineRule="auto"/>
        <w:rPr>
          <w:rFonts w:ascii="Arial" w:hAnsi="Arial" w:cs="Arial"/>
          <w:b/>
          <w:color w:val="auto"/>
          <w:sz w:val="20"/>
          <w:szCs w:val="20"/>
          <w:lang w:val="cy-GB"/>
        </w:rPr>
      </w:pPr>
      <w:r w:rsidRPr="00D14922">
        <w:rPr>
          <w:rFonts w:ascii="Arial" w:hAnsi="Arial" w:cs="Arial"/>
          <w:color w:val="auto"/>
          <w:sz w:val="20"/>
          <w:szCs w:val="20"/>
          <w:lang w:val="cy-GB"/>
        </w:rPr>
        <w:t>Prif ddiben y prosiect ymchwil hwn oedd darganfod strategaethau i ddatblygu medrau llythrennedd disgyblion trwy’r Celfyddydau Mynegiannol. Bwriadwyd ymchwilio i gysylltiadau’r ddau faes</w:t>
      </w:r>
      <w:r w:rsidRPr="00D14922">
        <w:rPr>
          <w:rFonts w:ascii="Arial" w:hAnsi="Arial" w:cs="Arial"/>
          <w:color w:val="auto"/>
          <w:sz w:val="20"/>
          <w:szCs w:val="20"/>
        </w:rPr>
        <w:t xml:space="preserve"> er mwyn ceisio datblygu dealltwriaeth yr ymchwilydd o faes a sut gellir hyrwyddo medrau llythrennedd disgyblion sy’n rhan allweddol o swydd athro/wes.</w:t>
      </w:r>
    </w:p>
    <w:p w14:paraId="70F2CDA4" w14:textId="77777777" w:rsidR="00ED27F3" w:rsidRPr="00D14922" w:rsidRDefault="00ED27F3" w:rsidP="00CE0FB6">
      <w:pPr>
        <w:pStyle w:val="Default"/>
        <w:spacing w:line="360" w:lineRule="auto"/>
        <w:rPr>
          <w:rFonts w:ascii="Arial" w:hAnsi="Arial" w:cs="Arial"/>
          <w:b/>
          <w:color w:val="auto"/>
          <w:sz w:val="20"/>
          <w:szCs w:val="20"/>
          <w:lang w:val="cy-GB"/>
        </w:rPr>
      </w:pPr>
    </w:p>
    <w:p w14:paraId="78DC8788" w14:textId="00C2692E" w:rsidR="009545D6" w:rsidRPr="00D14922" w:rsidRDefault="004F4CC9"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5.2 Prif bwyntiau a godwyd</w:t>
      </w:r>
      <w:r w:rsidR="00ED27F3" w:rsidRPr="00D14922">
        <w:rPr>
          <w:rFonts w:ascii="Arial" w:hAnsi="Arial" w:cs="Arial"/>
          <w:b/>
          <w:color w:val="auto"/>
          <w:sz w:val="20"/>
          <w:szCs w:val="20"/>
          <w:lang w:val="cy-GB"/>
        </w:rPr>
        <w:t xml:space="preserve"> </w:t>
      </w:r>
    </w:p>
    <w:p w14:paraId="54E397CD" w14:textId="0E8C0382" w:rsidR="009545D6"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Un o brif ganfyddiadau wnaeth ddeillio o’r astudiaeth hon yw’r ffaith bod y celfyddydau yn rhan ganolog o’r cwricwlwm ac yn medru datblygu ystod o wahanol sgiliau neu’n fodd i ehangu ar ddealltwriaeth disgyblion o unrhyw faes. Gwelwyd o’r ymatebion a’r gwaith ymchwil bod y celfyddydau yn rhan werthfawr a phwysig o ddatblygiad plant heb son am fedru dathlu diwylliant Cymru.</w:t>
      </w:r>
    </w:p>
    <w:p w14:paraId="422F5FA8" w14:textId="2E758587" w:rsidR="009545D6" w:rsidRPr="00D14922" w:rsidRDefault="009545D6" w:rsidP="00CE0FB6">
      <w:pPr>
        <w:pStyle w:val="Default"/>
        <w:spacing w:line="360" w:lineRule="auto"/>
        <w:rPr>
          <w:rFonts w:ascii="Arial" w:hAnsi="Arial" w:cs="Arial"/>
          <w:color w:val="auto"/>
          <w:sz w:val="20"/>
          <w:szCs w:val="20"/>
          <w:lang w:val="cy-GB"/>
        </w:rPr>
      </w:pPr>
    </w:p>
    <w:p w14:paraId="4B99DFDB" w14:textId="321C31EC" w:rsidR="009545D6"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Er hyn, darganfuwyd o’r ymchwil nad yw addysgu’r celfyddydau yn broses heb eu heriau. Cyfeiriwyd at ystod o ffactorau amrywiol sydd yn medru bod yn rhwystr i’r athrawon i geisio hyrwyddo’r celfyddydau fel rhan o’r cwricwlwm presennol. Dengys y gwaith ymchwil nad oes gan nifer o athrawon yr hyder na’r ddealltwriaeth o’r maes i geisio hyrwyddo llythrennedd disgyblion. Un o’r prif ganfyddiadau o’r gwaith oedd y faith nad oedd athrawon yn teimlo fod digon o hyfforddiant yn cael eu cynnig er mwyn magu hyder a datblygiad proffesiynol.</w:t>
      </w:r>
    </w:p>
    <w:p w14:paraId="3BB539E8" w14:textId="77777777" w:rsidR="00CC306F" w:rsidRPr="00D14922" w:rsidRDefault="00CC306F" w:rsidP="00CE0FB6">
      <w:pPr>
        <w:pStyle w:val="Default"/>
        <w:spacing w:line="360" w:lineRule="auto"/>
        <w:rPr>
          <w:rFonts w:ascii="Arial" w:hAnsi="Arial" w:cs="Arial"/>
          <w:color w:val="auto"/>
          <w:sz w:val="20"/>
          <w:szCs w:val="20"/>
          <w:lang w:val="cy-GB"/>
        </w:rPr>
      </w:pPr>
    </w:p>
    <w:p w14:paraId="703C6946" w14:textId="28B1B881" w:rsidR="00ED27F3" w:rsidRPr="00D14922" w:rsidRDefault="00ED27F3"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 xml:space="preserve">5.3 Dysgu proffesiynol </w:t>
      </w:r>
    </w:p>
    <w:p w14:paraId="2E5FAB00" w14:textId="3DFB38A6" w:rsidR="00294D94"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Amlygir bod y maes yma o’r cwricwlwm yn cael ei esgeuluso’n aml o fewn gosodiadau addysgol. Defnyddir y celfyddydau, yn aml, fel modd o ddatblygu medrau llythrennedd wrth drafod darnau o waith celf, cyfansoddiadau neu ddilyn ymweliadau a.y.y.b</w:t>
      </w:r>
    </w:p>
    <w:p w14:paraId="64C30224" w14:textId="7EB326E3" w:rsidR="001E206D" w:rsidRPr="00D14922" w:rsidRDefault="00823BB9" w:rsidP="00D14922">
      <w:pPr>
        <w:pStyle w:val="NormalWeb"/>
        <w:spacing w:line="360" w:lineRule="auto"/>
        <w:rPr>
          <w:rFonts w:ascii="Arial" w:hAnsi="Arial" w:cs="Arial"/>
          <w:sz w:val="20"/>
          <w:szCs w:val="20"/>
        </w:rPr>
      </w:pPr>
      <w:r w:rsidRPr="00D14922">
        <w:rPr>
          <w:rFonts w:ascii="Arial" w:eastAsiaTheme="minorHAnsi" w:hAnsi="Arial" w:cs="Arial"/>
          <w:sz w:val="20"/>
          <w:szCs w:val="20"/>
        </w:rPr>
        <w:t>Er hyn, pwysleisia Donaldson (2015, tud.43) fod y Celfyddydau mynegiannol yn fodd o annog plant a phobl ifanc i werthfawrogi eu doniau creadigol a’u sgiliau perfformio. Cynigir y cyfleodd i ymchwilio, mireinio a chyfleu syniadau wrth feddwl a defnyddio’u dychymyg a’u synhwyrau mewn ffordd greadigol. Nodir yn y drafft o’r cwricwlwm i Gymru yn 2022 y bydd y celfyddydau yn “cynnig cyfrwng pwerus i ddysgwyr archwilio nid yn unig eu hetifeddiaeth ddiwylliannol eu hunain ond hefyd etifeddiaeth ddiwylliannol gwahanol bobl, gwahanol leoedd a gwahanol gyfnodau” (Llywodraeth Cymru, 2019, tud.4)</w:t>
      </w:r>
    </w:p>
    <w:p w14:paraId="589F8329" w14:textId="194770E7" w:rsidR="00ED27F3" w:rsidRPr="00D14922" w:rsidRDefault="00ED27F3"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5.4 Awgrymiadau ar gyfer ymchwil pellach</w:t>
      </w:r>
    </w:p>
    <w:p w14:paraId="708FFD40" w14:textId="26D5D674" w:rsidR="00707DA0" w:rsidRPr="00D14922" w:rsidRDefault="00B7255A"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 xml:space="preserve">Pwysig </w:t>
      </w:r>
      <w:r w:rsidR="00CA7674" w:rsidRPr="00D14922">
        <w:rPr>
          <w:rFonts w:ascii="Arial" w:hAnsi="Arial" w:cs="Arial"/>
          <w:color w:val="auto"/>
          <w:sz w:val="20"/>
          <w:szCs w:val="20"/>
          <w:lang w:val="cy-GB"/>
        </w:rPr>
        <w:t>yw nodi yn yr ymchwiliad hwn fod</w:t>
      </w:r>
      <w:r w:rsidRPr="00D14922">
        <w:rPr>
          <w:rFonts w:ascii="Arial" w:hAnsi="Arial" w:cs="Arial"/>
          <w:color w:val="auto"/>
          <w:sz w:val="20"/>
          <w:szCs w:val="20"/>
          <w:lang w:val="cy-GB"/>
        </w:rPr>
        <w:t xml:space="preserve"> nifer o wendidau gwahanol </w:t>
      </w:r>
      <w:r w:rsidR="00CA7674" w:rsidRPr="00D14922">
        <w:rPr>
          <w:rFonts w:ascii="Arial" w:hAnsi="Arial" w:cs="Arial"/>
          <w:color w:val="auto"/>
          <w:sz w:val="20"/>
          <w:szCs w:val="20"/>
          <w:lang w:val="cy-GB"/>
        </w:rPr>
        <w:t xml:space="preserve">er yn y diwedd cynhyrchwyd </w:t>
      </w:r>
      <w:r w:rsidRPr="00D14922">
        <w:rPr>
          <w:rFonts w:ascii="Arial" w:hAnsi="Arial" w:cs="Arial"/>
          <w:color w:val="auto"/>
          <w:sz w:val="20"/>
          <w:szCs w:val="20"/>
          <w:lang w:val="cy-GB"/>
        </w:rPr>
        <w:t xml:space="preserve">canlyniadau positif a chefnogol. Un prif wendid </w:t>
      </w:r>
      <w:r w:rsidR="00CA7674" w:rsidRPr="00D14922">
        <w:rPr>
          <w:rFonts w:ascii="Arial" w:hAnsi="Arial" w:cs="Arial"/>
          <w:color w:val="auto"/>
          <w:sz w:val="20"/>
          <w:szCs w:val="20"/>
          <w:lang w:val="cy-GB"/>
        </w:rPr>
        <w:t>i’r ymchwiliad yw maint y sampl. Petai m</w:t>
      </w:r>
      <w:r w:rsidRPr="00D14922">
        <w:rPr>
          <w:rFonts w:ascii="Arial" w:hAnsi="Arial" w:cs="Arial"/>
          <w:color w:val="auto"/>
          <w:sz w:val="20"/>
          <w:szCs w:val="20"/>
          <w:lang w:val="cy-GB"/>
        </w:rPr>
        <w:t xml:space="preserve">wy o </w:t>
      </w:r>
      <w:r w:rsidRPr="00D14922">
        <w:rPr>
          <w:rFonts w:ascii="Arial" w:hAnsi="Arial" w:cs="Arial"/>
          <w:color w:val="auto"/>
          <w:sz w:val="20"/>
          <w:szCs w:val="20"/>
          <w:lang w:val="cy-GB"/>
        </w:rPr>
        <w:lastRenderedPageBreak/>
        <w:t xml:space="preserve">athrawon wedi cyfrannu tuag at y prosiect efallai byddai hyn wedi cadarnhau canlyniadau’r ymchwiliad yn </w:t>
      </w:r>
      <w:r w:rsidR="00CA7674" w:rsidRPr="00D14922">
        <w:rPr>
          <w:rFonts w:ascii="Arial" w:hAnsi="Arial" w:cs="Arial"/>
          <w:color w:val="auto"/>
          <w:sz w:val="20"/>
          <w:szCs w:val="20"/>
          <w:lang w:val="cy-GB"/>
        </w:rPr>
        <w:t>fwy sylweddol. Felly, mae angen mwy o gyfraniad oddi w</w:t>
      </w:r>
      <w:r w:rsidRPr="00D14922">
        <w:rPr>
          <w:rFonts w:ascii="Arial" w:hAnsi="Arial" w:cs="Arial"/>
          <w:color w:val="auto"/>
          <w:sz w:val="20"/>
          <w:szCs w:val="20"/>
          <w:lang w:val="cy-GB"/>
        </w:rPr>
        <w:t>rth oedolion, trwy ffurf holiaduron a chyfweliadau.</w:t>
      </w:r>
    </w:p>
    <w:p w14:paraId="4DC09CB3" w14:textId="5FD6DBC5" w:rsidR="00707DA0" w:rsidRPr="00D14922" w:rsidRDefault="00823BB9" w:rsidP="00CE0FB6">
      <w:pPr>
        <w:pStyle w:val="Default"/>
        <w:spacing w:line="360" w:lineRule="auto"/>
        <w:rPr>
          <w:rFonts w:ascii="Arial" w:hAnsi="Arial" w:cs="Arial"/>
          <w:color w:val="auto"/>
          <w:sz w:val="20"/>
          <w:szCs w:val="20"/>
          <w:lang w:val="cy-GB"/>
        </w:rPr>
      </w:pPr>
      <w:r w:rsidRPr="00D14922">
        <w:rPr>
          <w:rFonts w:ascii="Arial" w:hAnsi="Arial" w:cs="Arial"/>
          <w:color w:val="auto"/>
          <w:sz w:val="20"/>
          <w:szCs w:val="20"/>
          <w:lang w:val="cy-GB"/>
        </w:rPr>
        <w:t>Canolbwyntiodd yr arolwg yma ar strategaethau cyffredinol ar ddatblygu medrau llythrennedd disgyblion trwy’r celfyddydau. Argymhellir felly y dylid cynnal ymchwil pellach i’r strategaethau y gellir defnyddio i hyrwyddo llythrennedd o fewn yr ystafell ddosbarth trwy’r celfyddydau yn bennaf er mwyn ddatblygu dealltwriaeth ac arfer da. Gellir gwneud hyn trwy arsylwi o fewn ysgolion a adnabydda’ Estyn, Llywodraeth Cymru a’r Cyngor Celfyddydau Cymru fel ysgolion arloesol o fewn y Celfyddydau neu ddefnyddio astudiaethau achos i ddiben gwahanol.</w:t>
      </w:r>
    </w:p>
    <w:p w14:paraId="13761B87" w14:textId="77777777" w:rsidR="00504B44" w:rsidRPr="00D14922" w:rsidRDefault="00504B44" w:rsidP="00CE0FB6">
      <w:pPr>
        <w:pStyle w:val="Default"/>
        <w:spacing w:line="360" w:lineRule="auto"/>
        <w:rPr>
          <w:rFonts w:ascii="Arial" w:hAnsi="Arial" w:cs="Arial"/>
          <w:color w:val="auto"/>
          <w:sz w:val="20"/>
          <w:szCs w:val="20"/>
          <w:lang w:val="cy-GB"/>
        </w:rPr>
      </w:pPr>
    </w:p>
    <w:p w14:paraId="623F26EE" w14:textId="77777777" w:rsidR="0027496E" w:rsidRPr="00D14922" w:rsidRDefault="00ED27F3" w:rsidP="00CE0FB6">
      <w:pPr>
        <w:pStyle w:val="Default"/>
        <w:spacing w:line="360" w:lineRule="auto"/>
        <w:rPr>
          <w:rFonts w:ascii="Arial" w:hAnsi="Arial" w:cs="Arial"/>
          <w:b/>
          <w:color w:val="auto"/>
          <w:sz w:val="20"/>
          <w:szCs w:val="20"/>
          <w:lang w:val="cy-GB"/>
        </w:rPr>
      </w:pPr>
      <w:r w:rsidRPr="00D14922">
        <w:rPr>
          <w:rFonts w:ascii="Arial" w:hAnsi="Arial" w:cs="Arial"/>
          <w:b/>
          <w:color w:val="auto"/>
          <w:sz w:val="20"/>
          <w:szCs w:val="20"/>
          <w:lang w:val="cy-GB"/>
        </w:rPr>
        <w:t>5.5 Diweddglo</w:t>
      </w:r>
    </w:p>
    <w:p w14:paraId="23A60468" w14:textId="5785754D" w:rsidR="0023041E" w:rsidRPr="00D14922" w:rsidRDefault="00823BB9" w:rsidP="00CE0FB6">
      <w:pPr>
        <w:pStyle w:val="Default"/>
        <w:spacing w:line="360" w:lineRule="auto"/>
        <w:rPr>
          <w:rFonts w:ascii="Arial" w:hAnsi="Arial" w:cs="Arial"/>
          <w:color w:val="auto"/>
          <w:sz w:val="20"/>
          <w:szCs w:val="20"/>
        </w:rPr>
      </w:pPr>
      <w:r w:rsidRPr="00D14922">
        <w:rPr>
          <w:rFonts w:ascii="Arial" w:hAnsi="Arial" w:cs="Arial"/>
          <w:color w:val="auto"/>
          <w:sz w:val="20"/>
          <w:szCs w:val="20"/>
        </w:rPr>
        <w:t xml:space="preserve">Yn y cwricwlwm newydd pwysleisia Llywodraeth Cymru (2019, tud.3) bydd y maes dysgu a phrofiad ‘Y Celfyddydau Mynegiannol’ yn bwysig iawn ac yn” agored ac yn hygyrch i bawb, a thrwy’r ymagwedd gynhwysol hon, bydd yn ehangu gorwelion pob dysgwr.” Cefnogir hyn gan adolygiad Rogers (2013) sy’n pwysleisio pwysigrwydd y celfyddydau sy’n cael eu hadnabod gan systemau addysg ryngwladol. I gloi felly, mae datblygiad llythrennedd yn hollbwysig er mwyn i bawb allu cyfathrebu yn effeithiol ac i </w:t>
      </w:r>
      <w:r w:rsidRPr="00D14922">
        <w:rPr>
          <w:rFonts w:ascii="Arial" w:hAnsi="Arial" w:cs="Arial"/>
          <w:color w:val="auto"/>
          <w:sz w:val="20"/>
          <w:szCs w:val="20"/>
          <w:lang w:val="cy-GB"/>
        </w:rPr>
        <w:t xml:space="preserve">ddeall iaith, boed ar lafar neu’n ysgrifenedig, dehongli’r hyn a gaiff ei ysgrifennu neu ei ddweud. Mae disgyblion yn cael eu cymell i fynegi eu hunain a deall eraill mewn amrywiaeth o ffyrdd. Mae hyn yn bosibl dim ond trwy eu hannog i ddefnyddio amrywiaeth o ffyrdd. Creda Goodwin </w:t>
      </w:r>
      <w:r w:rsidRPr="00D14922">
        <w:rPr>
          <w:rFonts w:ascii="Arial" w:hAnsi="Arial" w:cs="Arial"/>
          <w:color w:val="auto"/>
          <w:sz w:val="20"/>
          <w:szCs w:val="20"/>
        </w:rPr>
        <w:t xml:space="preserve">(dim dyddiad, dyfynnwyd gan  McDonald a Fisher, 2006, tud.37) </w:t>
      </w:r>
      <w:r w:rsidRPr="00D14922">
        <w:rPr>
          <w:rFonts w:ascii="Arial" w:hAnsi="Arial" w:cs="Arial"/>
          <w:color w:val="auto"/>
          <w:sz w:val="20"/>
          <w:szCs w:val="20"/>
          <w:lang w:val="cy-GB"/>
        </w:rPr>
        <w:t>fod y gair ysgrifenedig ddim o hyd yn cyfleu pob ystyr, syniad, na theimlad y mae unigolyn yn ceisio eu cyfathrebu. Felly, yn aml, dim ond trwy ffurf gelfyddydol y bydd yn bosibl deall meddyliau a theimladau dyfnach ac uwch.</w:t>
      </w:r>
    </w:p>
    <w:p w14:paraId="4F6AB0BD" w14:textId="70BD0D34" w:rsidR="001A0C23" w:rsidRPr="00D14922" w:rsidRDefault="00823BB9" w:rsidP="00823BB9">
      <w:pPr>
        <w:pStyle w:val="Default"/>
        <w:ind w:left="720"/>
        <w:rPr>
          <w:rFonts w:ascii="Arial" w:hAnsi="Arial" w:cs="Arial"/>
          <w:color w:val="auto"/>
          <w:sz w:val="20"/>
          <w:szCs w:val="20"/>
        </w:rPr>
      </w:pPr>
      <w:r w:rsidRPr="00D14922">
        <w:rPr>
          <w:rFonts w:ascii="Arial" w:hAnsi="Arial" w:cs="Arial"/>
          <w:color w:val="auto"/>
          <w:sz w:val="20"/>
          <w:szCs w:val="20"/>
        </w:rPr>
        <w:t xml:space="preserve">“The written word cannot always carry all meaning, ideas, and feelings a pherson is trying to communicate. Therefore, comprehension of deeper and higher thought and feelings are often only possible through another art form.” (John Goddwin, dim dyddiad, dyfynnwyd </w:t>
      </w:r>
      <w:proofErr w:type="gramStart"/>
      <w:r w:rsidRPr="00D14922">
        <w:rPr>
          <w:rFonts w:ascii="Arial" w:hAnsi="Arial" w:cs="Arial"/>
          <w:color w:val="auto"/>
          <w:sz w:val="20"/>
          <w:szCs w:val="20"/>
        </w:rPr>
        <w:t>gan  McDonald</w:t>
      </w:r>
      <w:proofErr w:type="gramEnd"/>
      <w:r w:rsidRPr="00D14922">
        <w:rPr>
          <w:rFonts w:ascii="Arial" w:hAnsi="Arial" w:cs="Arial"/>
          <w:color w:val="auto"/>
          <w:sz w:val="20"/>
          <w:szCs w:val="20"/>
        </w:rPr>
        <w:t xml:space="preserve"> a Fisher, 2006, tud.37)</w:t>
      </w:r>
    </w:p>
    <w:p w14:paraId="11CF4859" w14:textId="77777777" w:rsidR="00AD6C44" w:rsidRPr="00D14922" w:rsidRDefault="00AD6C44" w:rsidP="00CE0FB6">
      <w:pPr>
        <w:rPr>
          <w:rFonts w:ascii="Arial" w:hAnsi="Arial" w:cs="Arial"/>
          <w:b/>
          <w:sz w:val="20"/>
          <w:szCs w:val="20"/>
          <w:shd w:val="clear" w:color="auto" w:fill="FFFFFF"/>
          <w:lang w:val="cy-GB"/>
        </w:rPr>
      </w:pPr>
    </w:p>
    <w:p w14:paraId="0FC730BF" w14:textId="77777777" w:rsidR="00AD6C44" w:rsidRPr="00D14922" w:rsidRDefault="00AD6C44" w:rsidP="00CE0FB6">
      <w:pPr>
        <w:rPr>
          <w:rFonts w:ascii="Arial" w:hAnsi="Arial" w:cs="Arial"/>
          <w:b/>
          <w:sz w:val="20"/>
          <w:szCs w:val="20"/>
          <w:shd w:val="clear" w:color="auto" w:fill="FFFFFF"/>
          <w:lang w:val="cy-GB"/>
        </w:rPr>
      </w:pPr>
    </w:p>
    <w:p w14:paraId="1CD02DDC" w14:textId="77777777" w:rsidR="00AD6C44" w:rsidRPr="00D14922" w:rsidRDefault="00AD6C44" w:rsidP="00CE0FB6">
      <w:pPr>
        <w:rPr>
          <w:rFonts w:ascii="Arial" w:hAnsi="Arial" w:cs="Arial"/>
          <w:b/>
          <w:sz w:val="20"/>
          <w:szCs w:val="20"/>
          <w:shd w:val="clear" w:color="auto" w:fill="FFFFFF"/>
          <w:lang w:val="cy-GB"/>
        </w:rPr>
      </w:pPr>
    </w:p>
    <w:p w14:paraId="3DB4E033" w14:textId="77777777" w:rsidR="0027496E" w:rsidRPr="00D14922" w:rsidRDefault="0027496E" w:rsidP="00CE0FB6">
      <w:pPr>
        <w:rPr>
          <w:rFonts w:ascii="Arial" w:hAnsi="Arial" w:cs="Arial"/>
          <w:b/>
          <w:sz w:val="20"/>
          <w:szCs w:val="20"/>
          <w:shd w:val="clear" w:color="auto" w:fill="FFFFFF"/>
          <w:lang w:val="cy-GB"/>
        </w:rPr>
      </w:pPr>
    </w:p>
    <w:p w14:paraId="18D28BC1" w14:textId="77777777" w:rsidR="0027496E" w:rsidRPr="00D14922" w:rsidRDefault="0027496E" w:rsidP="00CE0FB6">
      <w:pPr>
        <w:rPr>
          <w:rFonts w:ascii="Arial" w:hAnsi="Arial" w:cs="Arial"/>
          <w:b/>
          <w:sz w:val="20"/>
          <w:szCs w:val="20"/>
          <w:shd w:val="clear" w:color="auto" w:fill="FFFFFF"/>
          <w:lang w:val="cy-GB"/>
        </w:rPr>
      </w:pPr>
    </w:p>
    <w:p w14:paraId="2749055C" w14:textId="35EEE2EE" w:rsidR="00520C94" w:rsidRDefault="001E206D" w:rsidP="00CE0FB6">
      <w:pPr>
        <w:rPr>
          <w:rFonts w:ascii="Arial" w:hAnsi="Arial" w:cs="Arial"/>
          <w:b/>
          <w:sz w:val="20"/>
          <w:szCs w:val="20"/>
          <w:shd w:val="clear" w:color="auto" w:fill="FFFFFF"/>
          <w:lang w:val="cy-GB"/>
        </w:rPr>
      </w:pPr>
      <w:r w:rsidRPr="00D14922">
        <w:rPr>
          <w:rFonts w:ascii="Arial" w:hAnsi="Arial" w:cs="Arial"/>
          <w:b/>
          <w:sz w:val="20"/>
          <w:szCs w:val="20"/>
          <w:shd w:val="clear" w:color="auto" w:fill="FFFFFF"/>
          <w:lang w:val="cy-GB"/>
        </w:rPr>
        <w:t xml:space="preserve">Cyfanswm Geiriau </w:t>
      </w:r>
      <w:r w:rsidR="00D14922">
        <w:rPr>
          <w:rFonts w:ascii="Arial" w:hAnsi="Arial" w:cs="Arial"/>
          <w:b/>
          <w:sz w:val="20"/>
          <w:szCs w:val="20"/>
          <w:shd w:val="clear" w:color="auto" w:fill="FFFFFF"/>
          <w:lang w:val="cy-GB"/>
        </w:rPr>
        <w:t>–</w:t>
      </w:r>
      <w:r w:rsidRPr="00D14922">
        <w:rPr>
          <w:rFonts w:ascii="Arial" w:hAnsi="Arial" w:cs="Arial"/>
          <w:b/>
          <w:sz w:val="20"/>
          <w:szCs w:val="20"/>
          <w:shd w:val="clear" w:color="auto" w:fill="FFFFFF"/>
          <w:lang w:val="cy-GB"/>
        </w:rPr>
        <w:t xml:space="preserve"> 5943</w:t>
      </w:r>
    </w:p>
    <w:p w14:paraId="7E981DF6" w14:textId="28848C3E" w:rsidR="00D14922" w:rsidRDefault="00D14922" w:rsidP="00CE0FB6">
      <w:pPr>
        <w:rPr>
          <w:rFonts w:ascii="Arial" w:hAnsi="Arial" w:cs="Arial"/>
          <w:b/>
          <w:sz w:val="20"/>
          <w:szCs w:val="20"/>
          <w:shd w:val="clear" w:color="auto" w:fill="FFFFFF"/>
          <w:lang w:val="cy-GB"/>
        </w:rPr>
      </w:pPr>
    </w:p>
    <w:p w14:paraId="000500D1" w14:textId="5AFD00AE" w:rsidR="00D14922" w:rsidRDefault="00D14922" w:rsidP="00CE0FB6">
      <w:pPr>
        <w:rPr>
          <w:rFonts w:ascii="Arial" w:hAnsi="Arial" w:cs="Arial"/>
          <w:b/>
          <w:sz w:val="20"/>
          <w:szCs w:val="20"/>
          <w:shd w:val="clear" w:color="auto" w:fill="FFFFFF"/>
          <w:lang w:val="cy-GB"/>
        </w:rPr>
      </w:pPr>
    </w:p>
    <w:p w14:paraId="370FFA3D" w14:textId="7AFFD47E" w:rsidR="00D14922" w:rsidRDefault="00D14922" w:rsidP="00CE0FB6">
      <w:pPr>
        <w:rPr>
          <w:rFonts w:ascii="Arial" w:hAnsi="Arial" w:cs="Arial"/>
          <w:b/>
          <w:sz w:val="20"/>
          <w:szCs w:val="20"/>
          <w:shd w:val="clear" w:color="auto" w:fill="FFFFFF"/>
          <w:lang w:val="cy-GB"/>
        </w:rPr>
      </w:pPr>
    </w:p>
    <w:p w14:paraId="4387D9EA" w14:textId="4DBFAE77" w:rsidR="00D14922" w:rsidRDefault="00D14922" w:rsidP="00CE0FB6">
      <w:pPr>
        <w:rPr>
          <w:rFonts w:ascii="Arial" w:hAnsi="Arial" w:cs="Arial"/>
          <w:b/>
          <w:sz w:val="20"/>
          <w:szCs w:val="20"/>
          <w:shd w:val="clear" w:color="auto" w:fill="FFFFFF"/>
          <w:lang w:val="cy-GB"/>
        </w:rPr>
      </w:pPr>
    </w:p>
    <w:p w14:paraId="4D94D782" w14:textId="621C6C9E" w:rsidR="00D14922" w:rsidRDefault="00D14922" w:rsidP="00CE0FB6">
      <w:pPr>
        <w:rPr>
          <w:rFonts w:ascii="Arial" w:hAnsi="Arial" w:cs="Arial"/>
          <w:b/>
          <w:sz w:val="20"/>
          <w:szCs w:val="20"/>
          <w:shd w:val="clear" w:color="auto" w:fill="FFFFFF"/>
          <w:lang w:val="cy-GB"/>
        </w:rPr>
      </w:pPr>
    </w:p>
    <w:p w14:paraId="777FD3CB" w14:textId="7DED103F" w:rsidR="00D14922" w:rsidRDefault="00D14922" w:rsidP="00CE0FB6">
      <w:pPr>
        <w:rPr>
          <w:rFonts w:ascii="Arial" w:hAnsi="Arial" w:cs="Arial"/>
          <w:b/>
          <w:sz w:val="20"/>
          <w:szCs w:val="20"/>
          <w:shd w:val="clear" w:color="auto" w:fill="FFFFFF"/>
          <w:lang w:val="cy-GB"/>
        </w:rPr>
      </w:pPr>
    </w:p>
    <w:p w14:paraId="0A954AAF" w14:textId="1C5ED08D" w:rsidR="00D14922" w:rsidRDefault="00D14922" w:rsidP="00CE0FB6">
      <w:pPr>
        <w:rPr>
          <w:rFonts w:ascii="Arial" w:hAnsi="Arial" w:cs="Arial"/>
          <w:b/>
          <w:sz w:val="20"/>
          <w:szCs w:val="20"/>
          <w:shd w:val="clear" w:color="auto" w:fill="FFFFFF"/>
          <w:lang w:val="cy-GB"/>
        </w:rPr>
      </w:pPr>
    </w:p>
    <w:p w14:paraId="7C7374CE" w14:textId="7454FCE4" w:rsidR="00D14922" w:rsidRDefault="00D14922" w:rsidP="00CE0FB6">
      <w:pPr>
        <w:rPr>
          <w:rFonts w:ascii="Arial" w:hAnsi="Arial" w:cs="Arial"/>
          <w:b/>
          <w:sz w:val="20"/>
          <w:szCs w:val="20"/>
          <w:shd w:val="clear" w:color="auto" w:fill="FFFFFF"/>
          <w:lang w:val="cy-GB"/>
        </w:rPr>
      </w:pPr>
    </w:p>
    <w:p w14:paraId="7B76B2FB" w14:textId="13BD46A4" w:rsidR="00D14922" w:rsidRDefault="00D14922" w:rsidP="00CE0FB6">
      <w:pPr>
        <w:rPr>
          <w:rFonts w:ascii="Arial" w:hAnsi="Arial" w:cs="Arial"/>
          <w:b/>
          <w:sz w:val="20"/>
          <w:szCs w:val="20"/>
          <w:shd w:val="clear" w:color="auto" w:fill="FFFFFF"/>
          <w:lang w:val="cy-GB"/>
        </w:rPr>
      </w:pPr>
    </w:p>
    <w:p w14:paraId="5F4BB401" w14:textId="76456D91" w:rsidR="00D14922" w:rsidRDefault="00D14922" w:rsidP="00CE0FB6">
      <w:pPr>
        <w:rPr>
          <w:rFonts w:ascii="Arial" w:hAnsi="Arial" w:cs="Arial"/>
          <w:b/>
          <w:sz w:val="20"/>
          <w:szCs w:val="20"/>
          <w:shd w:val="clear" w:color="auto" w:fill="FFFFFF"/>
          <w:lang w:val="cy-GB"/>
        </w:rPr>
      </w:pPr>
    </w:p>
    <w:p w14:paraId="60894065" w14:textId="0C78521D" w:rsidR="00D14922" w:rsidRDefault="00D14922" w:rsidP="00CE0FB6">
      <w:pPr>
        <w:rPr>
          <w:rFonts w:ascii="Arial" w:hAnsi="Arial" w:cs="Arial"/>
          <w:b/>
          <w:sz w:val="20"/>
          <w:szCs w:val="20"/>
          <w:shd w:val="clear" w:color="auto" w:fill="FFFFFF"/>
          <w:lang w:val="cy-GB"/>
        </w:rPr>
      </w:pPr>
    </w:p>
    <w:p w14:paraId="7EF2D9D4" w14:textId="459B9C2B" w:rsidR="00D14922" w:rsidRDefault="00D14922" w:rsidP="00CE0FB6">
      <w:pPr>
        <w:rPr>
          <w:rFonts w:ascii="Arial" w:hAnsi="Arial" w:cs="Arial"/>
          <w:b/>
          <w:sz w:val="20"/>
          <w:szCs w:val="20"/>
          <w:shd w:val="clear" w:color="auto" w:fill="FFFFFF"/>
          <w:lang w:val="cy-GB"/>
        </w:rPr>
      </w:pPr>
    </w:p>
    <w:p w14:paraId="7DC2E4B9" w14:textId="38CD9BDF" w:rsidR="00D14922" w:rsidRDefault="00D14922" w:rsidP="00CE0FB6">
      <w:pPr>
        <w:rPr>
          <w:rFonts w:ascii="Arial" w:hAnsi="Arial" w:cs="Arial"/>
          <w:b/>
          <w:sz w:val="20"/>
          <w:szCs w:val="20"/>
          <w:shd w:val="clear" w:color="auto" w:fill="FFFFFF"/>
          <w:lang w:val="cy-GB"/>
        </w:rPr>
      </w:pPr>
    </w:p>
    <w:p w14:paraId="42E18DDB" w14:textId="620BEE36" w:rsidR="00D14922" w:rsidRDefault="00D14922" w:rsidP="00CE0FB6">
      <w:pPr>
        <w:rPr>
          <w:rFonts w:ascii="Arial" w:hAnsi="Arial" w:cs="Arial"/>
          <w:b/>
          <w:sz w:val="20"/>
          <w:szCs w:val="20"/>
          <w:shd w:val="clear" w:color="auto" w:fill="FFFFFF"/>
          <w:lang w:val="cy-GB"/>
        </w:rPr>
      </w:pPr>
    </w:p>
    <w:p w14:paraId="7EBE7DC8" w14:textId="6CEC5EA2" w:rsidR="00D14922" w:rsidRDefault="00D14922" w:rsidP="00CE0FB6">
      <w:pPr>
        <w:rPr>
          <w:rFonts w:ascii="Arial" w:hAnsi="Arial" w:cs="Arial"/>
          <w:b/>
          <w:sz w:val="20"/>
          <w:szCs w:val="20"/>
          <w:shd w:val="clear" w:color="auto" w:fill="FFFFFF"/>
          <w:lang w:val="cy-GB"/>
        </w:rPr>
      </w:pPr>
    </w:p>
    <w:p w14:paraId="42F76C28" w14:textId="28FD0563" w:rsidR="00D14922" w:rsidRDefault="00D14922" w:rsidP="00CE0FB6">
      <w:pPr>
        <w:rPr>
          <w:rFonts w:ascii="Arial" w:hAnsi="Arial" w:cs="Arial"/>
          <w:b/>
          <w:sz w:val="20"/>
          <w:szCs w:val="20"/>
          <w:shd w:val="clear" w:color="auto" w:fill="FFFFFF"/>
          <w:lang w:val="cy-GB"/>
        </w:rPr>
      </w:pPr>
    </w:p>
    <w:p w14:paraId="0D9AF64D" w14:textId="77777777" w:rsidR="00585F27" w:rsidRPr="001E206D" w:rsidRDefault="00585F27" w:rsidP="00585F27">
      <w:pPr>
        <w:rPr>
          <w:rFonts w:ascii="Arial" w:hAnsi="Arial" w:cs="Arial"/>
          <w:b/>
          <w:sz w:val="20"/>
          <w:szCs w:val="20"/>
          <w:shd w:val="clear" w:color="auto" w:fill="FFFFFF"/>
          <w:lang w:val="cy-GB"/>
        </w:rPr>
      </w:pPr>
      <w:r w:rsidRPr="001E206D">
        <w:rPr>
          <w:rFonts w:ascii="Arial" w:hAnsi="Arial" w:cs="Arial"/>
          <w:b/>
          <w:sz w:val="20"/>
          <w:szCs w:val="20"/>
          <w:shd w:val="clear" w:color="auto" w:fill="FFFFFF"/>
          <w:lang w:val="cy-GB"/>
        </w:rPr>
        <w:lastRenderedPageBreak/>
        <w:t>Rhestr Gyfeirnodau</w:t>
      </w:r>
    </w:p>
    <w:p w14:paraId="0CE79861" w14:textId="77777777" w:rsidR="00585F27" w:rsidRPr="001E206D" w:rsidRDefault="00585F27" w:rsidP="00585F27">
      <w:pPr>
        <w:rPr>
          <w:rFonts w:ascii="Arial" w:hAnsi="Arial" w:cs="Arial"/>
          <w:sz w:val="20"/>
          <w:szCs w:val="20"/>
          <w:u w:val="single"/>
        </w:rPr>
      </w:pPr>
    </w:p>
    <w:p w14:paraId="2BCD81C1"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acara (2013). </w:t>
      </w:r>
      <w:r w:rsidRPr="001E206D">
        <w:rPr>
          <w:rFonts w:ascii="Arial" w:hAnsi="Arial" w:cs="Arial"/>
          <w:i/>
          <w:iCs/>
          <w:sz w:val="20"/>
          <w:szCs w:val="20"/>
          <w:shd w:val="clear" w:color="auto" w:fill="FFFFFF"/>
        </w:rPr>
        <w:t>Australian Curriculum: The Arts Foundation to Year 10</w:t>
      </w:r>
      <w:r w:rsidRPr="001E206D">
        <w:rPr>
          <w:rFonts w:ascii="Arial" w:hAnsi="Arial" w:cs="Arial"/>
          <w:sz w:val="20"/>
          <w:szCs w:val="20"/>
          <w:shd w:val="clear" w:color="auto" w:fill="FFFFFF"/>
        </w:rPr>
        <w:t>.  Available at: http://docs.acara.edu.au/resources/Australian_Curriculum_The_Arts_2_July_2013.pdf (Accessed 2 May 2019).</w:t>
      </w:r>
    </w:p>
    <w:p w14:paraId="05F78BA7" w14:textId="77777777" w:rsidR="00585F27" w:rsidRPr="001E206D" w:rsidRDefault="00585F27" w:rsidP="00585F27">
      <w:pPr>
        <w:rPr>
          <w:rFonts w:ascii="Arial" w:hAnsi="Arial" w:cs="Arial"/>
          <w:sz w:val="20"/>
          <w:szCs w:val="20"/>
        </w:rPr>
      </w:pPr>
    </w:p>
    <w:p w14:paraId="04B54489" w14:textId="77777777" w:rsidR="00585F27" w:rsidRPr="001E206D" w:rsidRDefault="00585F27" w:rsidP="00585F27">
      <w:pPr>
        <w:rPr>
          <w:rStyle w:val="eop"/>
          <w:rFonts w:ascii="Arial" w:hAnsi="Arial" w:cs="Arial"/>
          <w:sz w:val="20"/>
          <w:szCs w:val="20"/>
        </w:rPr>
      </w:pPr>
      <w:r w:rsidRPr="001E206D">
        <w:rPr>
          <w:rStyle w:val="normaltextrun"/>
          <w:rFonts w:ascii="Arial" w:hAnsi="Arial" w:cs="Arial"/>
          <w:i/>
          <w:iCs/>
          <w:sz w:val="20"/>
          <w:szCs w:val="20"/>
          <w:lang w:val="en-US"/>
        </w:rPr>
        <w:t>Art, Music, and the Brain: Benefits of Musical Training - Daniel Levitin</w:t>
      </w:r>
      <w:r w:rsidRPr="001E206D">
        <w:rPr>
          <w:rStyle w:val="normaltextrun"/>
          <w:rFonts w:ascii="Arial" w:hAnsi="Arial" w:cs="Arial"/>
          <w:sz w:val="20"/>
          <w:szCs w:val="20"/>
          <w:lang w:val="en-US"/>
        </w:rPr>
        <w:t>. (2017). [video] BrainFacts.org.</w:t>
      </w:r>
      <w:r w:rsidRPr="001E206D">
        <w:rPr>
          <w:rStyle w:val="eop"/>
          <w:rFonts w:ascii="Arial" w:hAnsi="Arial" w:cs="Arial"/>
          <w:sz w:val="20"/>
          <w:szCs w:val="20"/>
        </w:rPr>
        <w:t> </w:t>
      </w:r>
    </w:p>
    <w:p w14:paraId="3912FE75" w14:textId="12F2C0CD" w:rsidR="00585F27" w:rsidRPr="001E206D" w:rsidRDefault="00585F27" w:rsidP="00585F27">
      <w:pPr>
        <w:rPr>
          <w:rFonts w:ascii="Arial" w:hAnsi="Arial" w:cs="Arial"/>
          <w:sz w:val="20"/>
          <w:szCs w:val="20"/>
        </w:rPr>
      </w:pPr>
      <w:r w:rsidRPr="001E206D">
        <w:rPr>
          <w:rFonts w:ascii="Arial" w:hAnsi="Arial" w:cs="Arial"/>
          <w:sz w:val="20"/>
          <w:szCs w:val="20"/>
          <w:shd w:val="clear" w:color="auto" w:fill="FFFFFF"/>
        </w:rPr>
        <w:t>Aschermann, J. (n.d.). </w:t>
      </w:r>
      <w:r w:rsidRPr="001E206D">
        <w:rPr>
          <w:rFonts w:ascii="Arial" w:hAnsi="Arial" w:cs="Arial"/>
          <w:i/>
          <w:iCs/>
          <w:sz w:val="20"/>
          <w:szCs w:val="20"/>
          <w:shd w:val="clear" w:color="auto" w:fill="FFFFFF"/>
        </w:rPr>
        <w:t>CHILDREN TEACHING AND LEARNING IN PEER COLLABORATIVE INTERACTIONS</w:t>
      </w:r>
      <w:r w:rsidRPr="001E206D">
        <w:rPr>
          <w:rFonts w:ascii="Arial" w:hAnsi="Arial" w:cs="Arial"/>
          <w:sz w:val="20"/>
          <w:szCs w:val="20"/>
          <w:shd w:val="clear" w:color="auto" w:fill="FFFFFF"/>
        </w:rPr>
        <w:t>. Citeseerx.ist.psu.edu. Available at: http://citeseerx.ist.psu.edu/viewdoc/download?doi=10.1.1.532.9358&amp;rep=rep1&amp;type=pdf (Accessed 2 May 2019).</w:t>
      </w:r>
    </w:p>
    <w:p w14:paraId="28B89B4F" w14:textId="77777777" w:rsidR="00585F27" w:rsidRPr="001E206D" w:rsidRDefault="00585F27" w:rsidP="00585F27">
      <w:pPr>
        <w:rPr>
          <w:rStyle w:val="eop"/>
          <w:rFonts w:ascii="Arial" w:hAnsi="Arial" w:cs="Arial"/>
          <w:sz w:val="20"/>
          <w:szCs w:val="20"/>
        </w:rPr>
      </w:pPr>
    </w:p>
    <w:p w14:paraId="4D2AE025" w14:textId="77777777" w:rsidR="00585F27" w:rsidRPr="001E206D" w:rsidRDefault="00585F27" w:rsidP="00585F27">
      <w:pPr>
        <w:rPr>
          <w:rFonts w:ascii="Arial" w:hAnsi="Arial" w:cs="Arial"/>
          <w:sz w:val="20"/>
          <w:szCs w:val="20"/>
        </w:rPr>
      </w:pPr>
    </w:p>
    <w:p w14:paraId="00E5B8FF" w14:textId="77777777" w:rsidR="00585F27" w:rsidRPr="001E206D" w:rsidRDefault="00585F27" w:rsidP="00585F27">
      <w:pPr>
        <w:rPr>
          <w:rStyle w:val="eop"/>
          <w:rFonts w:ascii="Arial" w:hAnsi="Arial" w:cs="Arial"/>
          <w:sz w:val="20"/>
          <w:szCs w:val="20"/>
          <w:shd w:val="clear" w:color="auto" w:fill="FFFFFF"/>
        </w:rPr>
      </w:pPr>
      <w:r w:rsidRPr="001E206D">
        <w:rPr>
          <w:rStyle w:val="normaltextrun"/>
          <w:rFonts w:ascii="Arial" w:hAnsi="Arial" w:cs="Arial"/>
          <w:sz w:val="20"/>
          <w:szCs w:val="20"/>
          <w:shd w:val="clear" w:color="auto" w:fill="FFFFFF"/>
          <w:lang w:val="en-US"/>
        </w:rPr>
        <w:t>Barnes, J. &amp; Shirley, I. Strangely familiar: cross-curricular and creative thinking in teacher education. </w:t>
      </w:r>
      <w:r w:rsidRPr="001E206D">
        <w:rPr>
          <w:rStyle w:val="normaltextrun"/>
          <w:rFonts w:ascii="Arial" w:hAnsi="Arial" w:cs="Arial"/>
          <w:i/>
          <w:iCs/>
          <w:sz w:val="20"/>
          <w:szCs w:val="20"/>
          <w:shd w:val="clear" w:color="auto" w:fill="FFFFFF"/>
          <w:lang w:val="en-US"/>
        </w:rPr>
        <w:t>2007</w:t>
      </w:r>
      <w:r w:rsidRPr="001E206D">
        <w:rPr>
          <w:rStyle w:val="eop"/>
          <w:rFonts w:ascii="Arial" w:hAnsi="Arial" w:cs="Arial"/>
          <w:sz w:val="20"/>
          <w:szCs w:val="20"/>
          <w:shd w:val="clear" w:color="auto" w:fill="FFFFFF"/>
        </w:rPr>
        <w:t> </w:t>
      </w:r>
    </w:p>
    <w:p w14:paraId="07F6C20B" w14:textId="77777777" w:rsidR="00585F27" w:rsidRPr="001E206D" w:rsidRDefault="00585F27" w:rsidP="00585F27">
      <w:pPr>
        <w:rPr>
          <w:rFonts w:ascii="Arial" w:hAnsi="Arial" w:cs="Arial"/>
          <w:sz w:val="20"/>
          <w:szCs w:val="20"/>
        </w:rPr>
      </w:pPr>
    </w:p>
    <w:p w14:paraId="207EC457" w14:textId="77777777" w:rsidR="00585F27" w:rsidRPr="001E206D" w:rsidRDefault="00585F27" w:rsidP="00585F27">
      <w:pPr>
        <w:rPr>
          <w:rFonts w:ascii="Arial" w:hAnsi="Arial" w:cs="Arial"/>
          <w:sz w:val="20"/>
          <w:szCs w:val="20"/>
        </w:rPr>
      </w:pPr>
      <w:r w:rsidRPr="001E206D">
        <w:rPr>
          <w:rFonts w:ascii="Arial" w:hAnsi="Arial" w:cs="Arial"/>
          <w:sz w:val="20"/>
          <w:szCs w:val="20"/>
        </w:rPr>
        <w:t xml:space="preserve"> Bergin Learning Arts.</w:t>
      </w:r>
      <w:r w:rsidRPr="001E206D">
        <w:rPr>
          <w:rStyle w:val="apple-converted-space"/>
          <w:rFonts w:ascii="Arial" w:hAnsi="Arial" w:cs="Arial"/>
          <w:sz w:val="20"/>
          <w:szCs w:val="20"/>
        </w:rPr>
        <w:t> </w:t>
      </w:r>
      <w:r w:rsidRPr="001E206D">
        <w:rPr>
          <w:rFonts w:ascii="Arial" w:hAnsi="Arial" w:cs="Arial"/>
          <w:sz w:val="20"/>
          <w:szCs w:val="20"/>
        </w:rPr>
        <w:t>(2019).</w:t>
      </w:r>
      <w:r w:rsidRPr="001E206D">
        <w:rPr>
          <w:rStyle w:val="apple-converted-space"/>
          <w:rFonts w:ascii="Arial" w:hAnsi="Arial" w:cs="Arial"/>
          <w:sz w:val="20"/>
          <w:szCs w:val="20"/>
          <w:shd w:val="clear" w:color="auto" w:fill="FFFFFF"/>
        </w:rPr>
        <w:t> </w:t>
      </w:r>
      <w:r w:rsidRPr="001E206D">
        <w:rPr>
          <w:rFonts w:ascii="Arial" w:hAnsi="Arial" w:cs="Arial"/>
          <w:i/>
          <w:iCs/>
          <w:sz w:val="20"/>
          <w:szCs w:val="20"/>
        </w:rPr>
        <w:t xml:space="preserve">What </w:t>
      </w:r>
      <w:proofErr w:type="gramStart"/>
      <w:r w:rsidRPr="001E206D">
        <w:rPr>
          <w:rFonts w:ascii="Arial" w:hAnsi="Arial" w:cs="Arial"/>
          <w:i/>
          <w:iCs/>
          <w:sz w:val="20"/>
          <w:szCs w:val="20"/>
        </w:rPr>
        <w:t>is</w:t>
      </w:r>
      <w:proofErr w:type="gramEnd"/>
      <w:r w:rsidRPr="001E206D">
        <w:rPr>
          <w:rFonts w:ascii="Arial" w:hAnsi="Arial" w:cs="Arial"/>
          <w:i/>
          <w:iCs/>
          <w:sz w:val="20"/>
          <w:szCs w:val="20"/>
        </w:rPr>
        <w:t xml:space="preserve"> Expressive Arts?</w:t>
      </w:r>
      <w:r w:rsidRPr="001E206D">
        <w:rPr>
          <w:rStyle w:val="apple-converted-space"/>
          <w:rFonts w:ascii="Arial" w:hAnsi="Arial" w:cs="Arial"/>
          <w:i/>
          <w:iCs/>
          <w:sz w:val="20"/>
          <w:szCs w:val="20"/>
        </w:rPr>
        <w:t> </w:t>
      </w:r>
      <w:r w:rsidRPr="001E206D">
        <w:rPr>
          <w:rFonts w:ascii="Arial" w:hAnsi="Arial" w:cs="Arial"/>
          <w:i/>
          <w:iCs/>
          <w:sz w:val="20"/>
          <w:szCs w:val="20"/>
        </w:rPr>
        <w:t>- Bergin Learning Arts</w:t>
      </w:r>
      <w:r w:rsidRPr="001E206D">
        <w:rPr>
          <w:rFonts w:ascii="Arial" w:hAnsi="Arial" w:cs="Arial"/>
          <w:sz w:val="20"/>
          <w:szCs w:val="20"/>
        </w:rPr>
        <w:t>. Available at:</w:t>
      </w:r>
      <w:r w:rsidRPr="001E206D">
        <w:rPr>
          <w:rStyle w:val="apple-converted-space"/>
          <w:rFonts w:ascii="Arial" w:hAnsi="Arial" w:cs="Arial"/>
          <w:sz w:val="20"/>
          <w:szCs w:val="20"/>
        </w:rPr>
        <w:t> </w:t>
      </w:r>
      <w:r w:rsidRPr="001E206D">
        <w:rPr>
          <w:rFonts w:ascii="Arial" w:hAnsi="Arial" w:cs="Arial"/>
          <w:sz w:val="20"/>
          <w:szCs w:val="20"/>
        </w:rPr>
        <w:t>https://berginlearningarts.com/what-is-expressive-arts/ (Accessed 17 Apr.2019).</w:t>
      </w:r>
    </w:p>
    <w:p w14:paraId="3A3F0041" w14:textId="77777777" w:rsidR="00585F27" w:rsidRPr="001E206D" w:rsidRDefault="00585F27" w:rsidP="00585F27">
      <w:pPr>
        <w:rPr>
          <w:rFonts w:ascii="Arial" w:hAnsi="Arial" w:cs="Arial"/>
          <w:sz w:val="20"/>
          <w:szCs w:val="20"/>
        </w:rPr>
      </w:pPr>
    </w:p>
    <w:p w14:paraId="1DF99A1D"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CANLLAWIAU STATUDOL DRAFFT MAES DYSGU A PHROFIAD Celfyddydau Mynegiannol. (2019). 1st ed. Llywodraeth Cymru, pp.2-6.</w:t>
      </w:r>
    </w:p>
    <w:p w14:paraId="0B9A1A43" w14:textId="77777777" w:rsidR="00585F27" w:rsidRPr="001E206D" w:rsidRDefault="00585F27" w:rsidP="00585F27">
      <w:pPr>
        <w:rPr>
          <w:rFonts w:ascii="Arial" w:hAnsi="Arial" w:cs="Arial"/>
          <w:sz w:val="20"/>
          <w:szCs w:val="20"/>
          <w:shd w:val="clear" w:color="auto" w:fill="FFFFFF"/>
        </w:rPr>
      </w:pPr>
    </w:p>
    <w:p w14:paraId="31EE3A02" w14:textId="77777777" w:rsidR="00585F27" w:rsidRPr="001E206D" w:rsidRDefault="00585F27" w:rsidP="00585F27">
      <w:pPr>
        <w:rPr>
          <w:rFonts w:ascii="Arial" w:hAnsi="Arial" w:cs="Arial"/>
          <w:sz w:val="20"/>
          <w:szCs w:val="20"/>
          <w:shd w:val="clear" w:color="auto" w:fill="FFFFFF"/>
        </w:rPr>
      </w:pPr>
      <w:r w:rsidRPr="001E206D">
        <w:rPr>
          <w:rFonts w:ascii="Arial" w:eastAsiaTheme="minorHAnsi" w:hAnsi="Arial" w:cs="Arial"/>
          <w:sz w:val="20"/>
          <w:szCs w:val="20"/>
        </w:rPr>
        <w:t xml:space="preserve">Cyngor Celfyddydau Cymru. (2019). </w:t>
      </w:r>
      <w:r w:rsidRPr="001E206D">
        <w:rPr>
          <w:rFonts w:ascii="Arial" w:eastAsiaTheme="minorHAnsi" w:hAnsi="Arial" w:cs="Arial"/>
          <w:i/>
          <w:iCs/>
          <w:sz w:val="20"/>
          <w:szCs w:val="20"/>
        </w:rPr>
        <w:t>Go and See | Arts Council of Wales</w:t>
      </w:r>
      <w:r w:rsidRPr="001E206D">
        <w:rPr>
          <w:rFonts w:ascii="Arial" w:eastAsiaTheme="minorHAnsi" w:hAnsi="Arial" w:cs="Arial"/>
          <w:sz w:val="20"/>
          <w:szCs w:val="20"/>
        </w:rPr>
        <w:t>. Available at: https://arts.wales/funding/get-started/creative-learning/go-and-see (Accessed 2 May 2019).</w:t>
      </w:r>
    </w:p>
    <w:p w14:paraId="1B342503" w14:textId="77777777" w:rsidR="00585F27" w:rsidRPr="001E206D" w:rsidRDefault="00585F27" w:rsidP="00585F27">
      <w:pPr>
        <w:rPr>
          <w:rFonts w:ascii="Arial" w:hAnsi="Arial" w:cs="Arial"/>
          <w:sz w:val="20"/>
          <w:szCs w:val="20"/>
        </w:rPr>
      </w:pPr>
    </w:p>
    <w:p w14:paraId="3A7CA61A" w14:textId="77777777" w:rsidR="00585F27" w:rsidRPr="001E206D" w:rsidRDefault="00585F27" w:rsidP="00585F27">
      <w:pPr>
        <w:rPr>
          <w:rFonts w:ascii="Arial" w:hAnsi="Arial" w:cs="Arial"/>
          <w:sz w:val="20"/>
          <w:szCs w:val="20"/>
        </w:rPr>
      </w:pPr>
      <w:r w:rsidRPr="001E206D">
        <w:rPr>
          <w:rStyle w:val="normaltextrun"/>
          <w:rFonts w:ascii="Arial" w:hAnsi="Arial" w:cs="Arial"/>
          <w:i/>
          <w:iCs/>
          <w:sz w:val="20"/>
          <w:szCs w:val="20"/>
          <w:shd w:val="clear" w:color="auto" w:fill="FFFFFF"/>
          <w:lang w:val="en-US"/>
        </w:rPr>
        <w:t>Do schools kill creativity? Ken Robinson at TED2006</w:t>
      </w:r>
      <w:r w:rsidRPr="001E206D">
        <w:rPr>
          <w:rStyle w:val="normaltextrun"/>
          <w:rFonts w:ascii="Arial" w:hAnsi="Arial" w:cs="Arial"/>
          <w:sz w:val="20"/>
          <w:szCs w:val="20"/>
          <w:shd w:val="clear" w:color="auto" w:fill="FFFFFF"/>
          <w:lang w:val="en-US"/>
        </w:rPr>
        <w:t>. (2006). [video] TED</w:t>
      </w:r>
      <w:r w:rsidRPr="001E206D">
        <w:rPr>
          <w:rStyle w:val="eop"/>
          <w:rFonts w:ascii="Arial" w:hAnsi="Arial" w:cs="Arial"/>
          <w:sz w:val="20"/>
          <w:szCs w:val="20"/>
          <w:shd w:val="clear" w:color="auto" w:fill="FFFFFF"/>
        </w:rPr>
        <w:t> </w:t>
      </w:r>
    </w:p>
    <w:p w14:paraId="5AFD0E42" w14:textId="77777777" w:rsidR="00585F27" w:rsidRPr="001E206D" w:rsidRDefault="00585F27" w:rsidP="00585F27">
      <w:pPr>
        <w:rPr>
          <w:rStyle w:val="eop"/>
          <w:rFonts w:ascii="Arial" w:hAnsi="Arial" w:cs="Arial"/>
          <w:sz w:val="20"/>
          <w:szCs w:val="20"/>
        </w:rPr>
      </w:pPr>
      <w:r w:rsidRPr="001E206D">
        <w:rPr>
          <w:rStyle w:val="normaltextrun"/>
          <w:rFonts w:ascii="Arial" w:hAnsi="Arial" w:cs="Arial"/>
          <w:sz w:val="20"/>
          <w:szCs w:val="20"/>
          <w:lang w:val="en-US"/>
        </w:rPr>
        <w:t>Donaldson, G. (2015) </w:t>
      </w:r>
      <w:r w:rsidRPr="001E206D">
        <w:rPr>
          <w:rStyle w:val="normaltextrun"/>
          <w:rFonts w:ascii="Arial" w:hAnsi="Arial" w:cs="Arial"/>
          <w:i/>
          <w:iCs/>
          <w:sz w:val="20"/>
          <w:szCs w:val="20"/>
          <w:lang w:val="en-US"/>
        </w:rPr>
        <w:t>Dyfodol Llwyddiannus Adolygiad Annibynnol o’r Cwricwlwm a’r Trefniadau Asesu yng Nghymru</w:t>
      </w:r>
      <w:r w:rsidRPr="001E206D">
        <w:rPr>
          <w:rStyle w:val="normaltextrun"/>
          <w:rFonts w:ascii="Arial" w:hAnsi="Arial" w:cs="Arial"/>
          <w:sz w:val="20"/>
          <w:szCs w:val="20"/>
          <w:lang w:val="en-US"/>
        </w:rPr>
        <w:t>. </w:t>
      </w:r>
      <w:r w:rsidRPr="001E206D">
        <w:rPr>
          <w:rStyle w:val="eop"/>
          <w:rFonts w:ascii="Arial" w:hAnsi="Arial" w:cs="Arial"/>
          <w:sz w:val="20"/>
          <w:szCs w:val="20"/>
        </w:rPr>
        <w:t> </w:t>
      </w:r>
    </w:p>
    <w:p w14:paraId="3918D983" w14:textId="77777777" w:rsidR="00585F27" w:rsidRPr="001E206D" w:rsidRDefault="00585F27" w:rsidP="00585F27">
      <w:pPr>
        <w:rPr>
          <w:rFonts w:ascii="Arial" w:hAnsi="Arial" w:cs="Arial"/>
          <w:sz w:val="20"/>
          <w:szCs w:val="20"/>
        </w:rPr>
      </w:pPr>
    </w:p>
    <w:p w14:paraId="095D40C6" w14:textId="77777777" w:rsidR="00585F27" w:rsidRPr="001E206D" w:rsidRDefault="00585F27" w:rsidP="00585F27">
      <w:pPr>
        <w:spacing w:after="180"/>
        <w:ind w:left="450" w:hanging="450"/>
        <w:rPr>
          <w:rFonts w:ascii="Arial" w:hAnsi="Arial" w:cs="Arial"/>
          <w:sz w:val="20"/>
          <w:szCs w:val="20"/>
          <w:lang w:val="cy-GB"/>
        </w:rPr>
      </w:pPr>
      <w:r w:rsidRPr="001E206D">
        <w:rPr>
          <w:rFonts w:ascii="Arial" w:hAnsi="Arial" w:cs="Arial"/>
          <w:sz w:val="20"/>
          <w:szCs w:val="20"/>
          <w:lang w:val="cy-GB"/>
        </w:rPr>
        <w:t>Education.alberta.ca. (2019). </w:t>
      </w:r>
      <w:r w:rsidRPr="001E206D">
        <w:rPr>
          <w:rFonts w:ascii="Arial" w:hAnsi="Arial" w:cs="Arial"/>
          <w:i/>
          <w:iCs/>
          <w:sz w:val="20"/>
          <w:szCs w:val="20"/>
          <w:lang w:val="cy-GB"/>
        </w:rPr>
        <w:t>What is literacy?</w:t>
      </w:r>
      <w:r w:rsidRPr="001E206D">
        <w:rPr>
          <w:rFonts w:ascii="Arial" w:hAnsi="Arial" w:cs="Arial"/>
          <w:sz w:val="20"/>
          <w:szCs w:val="20"/>
          <w:lang w:val="cy-GB"/>
        </w:rPr>
        <w:t>. Available at: https://education.alberta.ca/literacy-and-numeracy/literacy/everyone/what-is-</w:t>
      </w:r>
    </w:p>
    <w:p w14:paraId="598A98A9" w14:textId="77777777" w:rsidR="00585F27" w:rsidRPr="001E206D" w:rsidRDefault="00585F27" w:rsidP="00585F27">
      <w:pPr>
        <w:rPr>
          <w:rFonts w:ascii="Arial" w:hAnsi="Arial" w:cs="Arial"/>
          <w:sz w:val="20"/>
          <w:szCs w:val="20"/>
          <w:lang w:val="cy-GB"/>
        </w:rPr>
      </w:pPr>
      <w:r w:rsidRPr="001E206D">
        <w:rPr>
          <w:rFonts w:ascii="Arial" w:hAnsi="Arial" w:cs="Arial"/>
          <w:sz w:val="20"/>
          <w:szCs w:val="20"/>
          <w:lang w:val="cy-GB"/>
        </w:rPr>
        <w:t>Education.gov.scot. (2019). Expressive arts. Available at: https://education.gov.scot/parentzone/learning-in-scotland/curriculum-areas/Expressive (Accessed 24 Apr. 2019).</w:t>
      </w:r>
    </w:p>
    <w:p w14:paraId="350F7618" w14:textId="77777777" w:rsidR="00585F27" w:rsidRPr="001E206D" w:rsidRDefault="00585F27" w:rsidP="00585F27">
      <w:pPr>
        <w:rPr>
          <w:rFonts w:ascii="Arial" w:hAnsi="Arial" w:cs="Arial"/>
          <w:sz w:val="20"/>
          <w:szCs w:val="20"/>
          <w:lang w:val="cy-GB"/>
        </w:rPr>
      </w:pPr>
    </w:p>
    <w:p w14:paraId="2D32435F" w14:textId="77777777" w:rsidR="00585F27" w:rsidRPr="001E206D" w:rsidRDefault="00585F27" w:rsidP="00585F27">
      <w:pPr>
        <w:spacing w:after="180"/>
        <w:ind w:left="450" w:hanging="450"/>
        <w:rPr>
          <w:rFonts w:ascii="Arial" w:hAnsi="Arial" w:cs="Arial"/>
          <w:sz w:val="20"/>
          <w:szCs w:val="20"/>
          <w:lang w:val="cy-GB"/>
        </w:rPr>
      </w:pPr>
      <w:r w:rsidRPr="001E206D">
        <w:rPr>
          <w:rFonts w:ascii="Arial" w:hAnsi="Arial" w:cs="Arial"/>
          <w:sz w:val="20"/>
          <w:szCs w:val="20"/>
          <w:lang w:val="cy-GB"/>
        </w:rPr>
        <w:t>Educationendowmentfoundation.org.uk. (2017). </w:t>
      </w:r>
      <w:r w:rsidRPr="001E206D">
        <w:rPr>
          <w:rFonts w:ascii="Arial" w:hAnsi="Arial" w:cs="Arial"/>
          <w:i/>
          <w:iCs/>
          <w:sz w:val="20"/>
          <w:szCs w:val="20"/>
          <w:lang w:val="cy-GB"/>
        </w:rPr>
        <w:t>IMPROVING LITERACY IN KEY STAGE 2</w:t>
      </w:r>
      <w:r w:rsidRPr="001E206D">
        <w:rPr>
          <w:rFonts w:ascii="Arial" w:hAnsi="Arial" w:cs="Arial"/>
          <w:sz w:val="20"/>
          <w:szCs w:val="20"/>
          <w:lang w:val="cy-GB"/>
        </w:rPr>
        <w:t>. Available at: https://educationendowmentfoundation.org.uk/public/files/Publications/Literacy/KS2_Literacy_Guidance_2017.pdf (Accessed 10 Apr. 2019).</w:t>
      </w:r>
    </w:p>
    <w:p w14:paraId="7C4F6661"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Evans, G. (2015). </w:t>
      </w:r>
      <w:r w:rsidRPr="001E206D">
        <w:rPr>
          <w:rFonts w:ascii="Arial" w:hAnsi="Arial" w:cs="Arial"/>
          <w:i/>
          <w:iCs/>
          <w:sz w:val="20"/>
          <w:szCs w:val="20"/>
          <w:shd w:val="clear" w:color="auto" w:fill="FFFFFF"/>
        </w:rPr>
        <w:t>Children living in poverty twice as likely to struggle reading - report finds</w:t>
      </w:r>
      <w:r w:rsidRPr="001E206D">
        <w:rPr>
          <w:rFonts w:ascii="Arial" w:hAnsi="Arial" w:cs="Arial"/>
          <w:sz w:val="20"/>
          <w:szCs w:val="20"/>
          <w:shd w:val="clear" w:color="auto" w:fill="FFFFFF"/>
        </w:rPr>
        <w:t>. [online] walesonline. Available at: https://www.walesonline.co.uk/news/education/children-living-poverty-twice-likely-10104399 (Accessed 2 May 2019).</w:t>
      </w:r>
    </w:p>
    <w:p w14:paraId="0D179366" w14:textId="77777777" w:rsidR="00585F27" w:rsidRPr="001E206D" w:rsidRDefault="00585F27" w:rsidP="00585F27">
      <w:pPr>
        <w:rPr>
          <w:rFonts w:ascii="Arial" w:hAnsi="Arial" w:cs="Arial"/>
          <w:sz w:val="20"/>
          <w:szCs w:val="20"/>
        </w:rPr>
      </w:pPr>
    </w:p>
    <w:p w14:paraId="5C7E62C8"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Ewing, R. (2010). </w:t>
      </w:r>
      <w:r w:rsidRPr="001E206D">
        <w:rPr>
          <w:rFonts w:ascii="Arial" w:hAnsi="Arial" w:cs="Arial"/>
          <w:i/>
          <w:iCs/>
          <w:sz w:val="20"/>
          <w:szCs w:val="20"/>
          <w:shd w:val="clear" w:color="auto" w:fill="FFFFFF"/>
        </w:rPr>
        <w:t xml:space="preserve">Australian Education Review </w:t>
      </w:r>
      <w:proofErr w:type="gramStart"/>
      <w:r w:rsidRPr="001E206D">
        <w:rPr>
          <w:rFonts w:ascii="Arial" w:hAnsi="Arial" w:cs="Arial"/>
          <w:i/>
          <w:iCs/>
          <w:sz w:val="20"/>
          <w:szCs w:val="20"/>
          <w:shd w:val="clear" w:color="auto" w:fill="FFFFFF"/>
        </w:rPr>
        <w:t>The</w:t>
      </w:r>
      <w:proofErr w:type="gramEnd"/>
      <w:r w:rsidRPr="001E206D">
        <w:rPr>
          <w:rFonts w:ascii="Arial" w:hAnsi="Arial" w:cs="Arial"/>
          <w:i/>
          <w:iCs/>
          <w:sz w:val="20"/>
          <w:szCs w:val="20"/>
          <w:shd w:val="clear" w:color="auto" w:fill="FFFFFF"/>
        </w:rPr>
        <w:t xml:space="preserve"> Arts and Australian Education: Realising potential</w:t>
      </w:r>
      <w:r w:rsidRPr="001E206D">
        <w:rPr>
          <w:rFonts w:ascii="Arial" w:hAnsi="Arial" w:cs="Arial"/>
          <w:sz w:val="20"/>
          <w:szCs w:val="20"/>
          <w:shd w:val="clear" w:color="auto" w:fill="FFFFFF"/>
        </w:rPr>
        <w:t>. Research.acer.edu.au. Available at: https://research.acer.edu.au/cgi/viewcontent.cgi?article=1020&amp;context=aer (Accessed 1 May 2019).</w:t>
      </w:r>
    </w:p>
    <w:p w14:paraId="77A06B5E" w14:textId="77777777" w:rsidR="00585F27" w:rsidRPr="001E206D" w:rsidRDefault="00585F27" w:rsidP="00585F27">
      <w:pPr>
        <w:rPr>
          <w:rFonts w:ascii="Arial" w:hAnsi="Arial" w:cs="Arial"/>
          <w:sz w:val="20"/>
          <w:szCs w:val="20"/>
        </w:rPr>
      </w:pPr>
    </w:p>
    <w:p w14:paraId="6043F7BF" w14:textId="77777777" w:rsidR="00585F27" w:rsidRPr="001E206D" w:rsidRDefault="00585F27" w:rsidP="00585F27">
      <w:pPr>
        <w:rPr>
          <w:rFonts w:ascii="Arial" w:hAnsi="Arial" w:cs="Arial"/>
          <w:sz w:val="20"/>
          <w:szCs w:val="20"/>
        </w:rPr>
      </w:pPr>
      <w:r w:rsidRPr="001E206D">
        <w:rPr>
          <w:rFonts w:ascii="Arial" w:hAnsi="Arial" w:cs="Arial"/>
          <w:sz w:val="20"/>
          <w:szCs w:val="20"/>
        </w:rPr>
        <w:t xml:space="preserve">Hall, S., Robinson, N. (2012). </w:t>
      </w:r>
      <w:r w:rsidRPr="001E206D">
        <w:rPr>
          <w:rFonts w:ascii="Arial" w:hAnsi="Arial" w:cs="Arial"/>
          <w:i/>
          <w:sz w:val="20"/>
          <w:szCs w:val="20"/>
        </w:rPr>
        <w:t>Music and Reading: Finding Connections from within</w:t>
      </w:r>
      <w:r w:rsidRPr="001E206D">
        <w:rPr>
          <w:rFonts w:ascii="Arial" w:hAnsi="Arial" w:cs="Arial"/>
          <w:sz w:val="20"/>
          <w:szCs w:val="20"/>
        </w:rPr>
        <w:t>. General Music Today, 26(1), pp.11-19.</w:t>
      </w:r>
    </w:p>
    <w:p w14:paraId="2A844B4E" w14:textId="77777777" w:rsidR="00585F27" w:rsidRPr="001E206D" w:rsidRDefault="00585F27" w:rsidP="00585F27">
      <w:pPr>
        <w:rPr>
          <w:rFonts w:ascii="Arial" w:hAnsi="Arial" w:cs="Arial"/>
          <w:sz w:val="20"/>
          <w:szCs w:val="20"/>
        </w:rPr>
      </w:pPr>
    </w:p>
    <w:p w14:paraId="3049BEE9" w14:textId="77777777" w:rsidR="00585F27" w:rsidRPr="001E206D" w:rsidRDefault="00585F27" w:rsidP="00585F27">
      <w:pPr>
        <w:rPr>
          <w:rStyle w:val="normaltextrun"/>
          <w:rFonts w:ascii="Arial" w:hAnsi="Arial" w:cs="Arial"/>
          <w:sz w:val="20"/>
          <w:szCs w:val="20"/>
          <w:lang w:val="en-US"/>
        </w:rPr>
      </w:pPr>
      <w:r w:rsidRPr="001E206D">
        <w:rPr>
          <w:rStyle w:val="normaltextrun"/>
          <w:rFonts w:ascii="Arial" w:hAnsi="Arial" w:cs="Arial"/>
          <w:i/>
          <w:iCs/>
          <w:sz w:val="20"/>
          <w:szCs w:val="20"/>
          <w:lang w:val="en-US"/>
        </w:rPr>
        <w:t>How playing an instrument benefits your brain - Anita Collins</w:t>
      </w:r>
      <w:r w:rsidRPr="001E206D">
        <w:rPr>
          <w:rStyle w:val="normaltextrun"/>
          <w:rFonts w:ascii="Arial" w:hAnsi="Arial" w:cs="Arial"/>
          <w:sz w:val="20"/>
          <w:szCs w:val="20"/>
          <w:lang w:val="en-US"/>
        </w:rPr>
        <w:t>. (2014). [video] TED-ED</w:t>
      </w:r>
    </w:p>
    <w:p w14:paraId="182DC6BD" w14:textId="77777777" w:rsidR="00585F27" w:rsidRPr="001E206D" w:rsidRDefault="00585F27" w:rsidP="00585F27">
      <w:pPr>
        <w:rPr>
          <w:rFonts w:ascii="Arial" w:hAnsi="Arial" w:cs="Arial"/>
          <w:sz w:val="20"/>
          <w:szCs w:val="20"/>
        </w:rPr>
      </w:pPr>
    </w:p>
    <w:p w14:paraId="2F2E0F30"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Hwb.gov.wales. (2019). </w:t>
      </w:r>
      <w:r w:rsidRPr="001E206D">
        <w:rPr>
          <w:rFonts w:ascii="Arial" w:hAnsi="Arial" w:cs="Arial"/>
          <w:i/>
          <w:iCs/>
          <w:sz w:val="20"/>
          <w:szCs w:val="20"/>
          <w:shd w:val="clear" w:color="auto" w:fill="FFFFFF"/>
        </w:rPr>
        <w:t>Y Celfyddydau Mynegiannol - Hwb</w:t>
      </w:r>
      <w:r w:rsidRPr="001E206D">
        <w:rPr>
          <w:rFonts w:ascii="Arial" w:hAnsi="Arial" w:cs="Arial"/>
          <w:sz w:val="20"/>
          <w:szCs w:val="20"/>
          <w:shd w:val="clear" w:color="auto" w:fill="FFFFFF"/>
        </w:rPr>
        <w:t>. Available at: https://hwb.gov.wales/draft-curriculum-for-wales-2022/expressive-arts/ (Accessed 3 May 2019).</w:t>
      </w:r>
    </w:p>
    <w:p w14:paraId="150965B4" w14:textId="77777777" w:rsidR="00585F27" w:rsidRPr="001E206D" w:rsidRDefault="00585F27" w:rsidP="00585F27">
      <w:pPr>
        <w:rPr>
          <w:rFonts w:ascii="Arial" w:hAnsi="Arial" w:cs="Arial"/>
          <w:sz w:val="20"/>
          <w:szCs w:val="20"/>
        </w:rPr>
      </w:pPr>
    </w:p>
    <w:p w14:paraId="248F65E3" w14:textId="479BB3A2" w:rsidR="00585F27" w:rsidRPr="001E206D" w:rsidRDefault="00585F27" w:rsidP="00585F27">
      <w:pPr>
        <w:rPr>
          <w:rFonts w:ascii="Arial" w:hAnsi="Arial" w:cs="Arial"/>
          <w:sz w:val="20"/>
          <w:szCs w:val="20"/>
          <w:shd w:val="clear" w:color="auto" w:fill="FFFFFF"/>
          <w:lang w:val="cy-GB"/>
        </w:rPr>
      </w:pPr>
      <w:r w:rsidRPr="001E206D">
        <w:rPr>
          <w:rFonts w:ascii="Arial" w:hAnsi="Arial" w:cs="Arial"/>
          <w:sz w:val="20"/>
          <w:szCs w:val="20"/>
          <w:shd w:val="clear" w:color="auto" w:fill="FFFFFF"/>
          <w:lang w:val="cy-GB"/>
        </w:rPr>
        <w:t>Learning.gov.wales. (2019). </w:t>
      </w:r>
      <w:r w:rsidRPr="001E206D">
        <w:rPr>
          <w:rFonts w:ascii="Arial" w:hAnsi="Arial" w:cs="Arial"/>
          <w:i/>
          <w:iCs/>
          <w:sz w:val="20"/>
          <w:szCs w:val="20"/>
          <w:shd w:val="clear" w:color="auto" w:fill="FFFFFF"/>
          <w:lang w:val="cy-GB"/>
        </w:rPr>
        <w:t>Fframwaith Llythrennedd a Rhifedd Cenedlaethol Cynorthwyo ysgolion i gyflwyno’r Fframwaith Llythrennedd a Rhifedd Cenedlaethol</w:t>
      </w:r>
      <w:r w:rsidRPr="001E206D">
        <w:rPr>
          <w:rFonts w:ascii="Arial" w:hAnsi="Arial" w:cs="Arial"/>
          <w:sz w:val="20"/>
          <w:szCs w:val="20"/>
          <w:shd w:val="clear" w:color="auto" w:fill="FFFFFF"/>
          <w:lang w:val="cy-GB"/>
        </w:rPr>
        <w:t>. Available at: https://learning.gov.wales/docs/learningwales/publications/130415-lnf-guidance-cy.pdf 9</w:t>
      </w:r>
      <w:r w:rsidR="00CF4E95">
        <w:rPr>
          <w:rFonts w:ascii="Arial" w:hAnsi="Arial" w:cs="Arial"/>
          <w:sz w:val="20"/>
          <w:szCs w:val="20"/>
          <w:shd w:val="clear" w:color="auto" w:fill="FFFFFF"/>
          <w:lang w:val="cy-GB"/>
        </w:rPr>
        <w:t xml:space="preserve"> (</w:t>
      </w:r>
      <w:r w:rsidRPr="001E206D">
        <w:rPr>
          <w:rFonts w:ascii="Arial" w:hAnsi="Arial" w:cs="Arial"/>
          <w:sz w:val="20"/>
          <w:szCs w:val="20"/>
          <w:shd w:val="clear" w:color="auto" w:fill="FFFFFF"/>
          <w:lang w:val="cy-GB"/>
        </w:rPr>
        <w:t>Accessed 13 Apr. 2013).</w:t>
      </w:r>
    </w:p>
    <w:p w14:paraId="2C44717C" w14:textId="77777777" w:rsidR="00585F27" w:rsidRPr="001E206D" w:rsidRDefault="00585F27" w:rsidP="00585F27">
      <w:pPr>
        <w:rPr>
          <w:rFonts w:ascii="Arial" w:hAnsi="Arial" w:cs="Arial"/>
          <w:sz w:val="20"/>
          <w:szCs w:val="20"/>
          <w:shd w:val="clear" w:color="auto" w:fill="FFFFFF"/>
          <w:lang w:val="cy-GB"/>
        </w:rPr>
      </w:pPr>
    </w:p>
    <w:p w14:paraId="58C2687A"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Llyw.cymru. (2015). Available at: https://llyw.cymru/sites/default/files/publications/2018-11/defnyddio-r-grant-amddifadedd-disgyblion-i-gefnogi-gweithgarwch-celfyddydol-a-diwylliannol.pdf (Accessed 3 May 2019).</w:t>
      </w:r>
    </w:p>
    <w:p w14:paraId="352F06A2" w14:textId="77777777" w:rsidR="00585F27" w:rsidRPr="001E206D" w:rsidRDefault="00585F27" w:rsidP="00585F27">
      <w:pPr>
        <w:rPr>
          <w:rFonts w:ascii="Arial" w:hAnsi="Arial" w:cs="Arial"/>
          <w:sz w:val="20"/>
          <w:szCs w:val="20"/>
        </w:rPr>
      </w:pPr>
    </w:p>
    <w:p w14:paraId="681E476C" w14:textId="77777777" w:rsidR="00585F27" w:rsidRPr="001E206D" w:rsidRDefault="00585F27" w:rsidP="00585F27">
      <w:pPr>
        <w:rPr>
          <w:rFonts w:ascii="Arial" w:hAnsi="Arial" w:cs="Arial"/>
          <w:sz w:val="20"/>
          <w:szCs w:val="20"/>
        </w:rPr>
      </w:pPr>
      <w:r w:rsidRPr="001E206D">
        <w:rPr>
          <w:rFonts w:ascii="Arial" w:hAnsi="Arial" w:cs="Arial"/>
          <w:sz w:val="20"/>
          <w:szCs w:val="20"/>
        </w:rPr>
        <w:t>LLywodraeth Cynlluniad Cymru.</w:t>
      </w:r>
      <w:r w:rsidRPr="001E206D">
        <w:rPr>
          <w:rStyle w:val="apple-converted-space"/>
          <w:rFonts w:ascii="Arial" w:hAnsi="Arial" w:cs="Arial"/>
          <w:sz w:val="20"/>
          <w:szCs w:val="20"/>
        </w:rPr>
        <w:t> </w:t>
      </w:r>
      <w:r w:rsidRPr="001E206D">
        <w:rPr>
          <w:rFonts w:ascii="Arial" w:hAnsi="Arial" w:cs="Arial"/>
          <w:sz w:val="20"/>
          <w:szCs w:val="20"/>
        </w:rPr>
        <w:t>(2008).</w:t>
      </w:r>
      <w:r w:rsidRPr="001E206D">
        <w:rPr>
          <w:rStyle w:val="apple-converted-space"/>
          <w:rFonts w:ascii="Arial" w:hAnsi="Arial" w:cs="Arial"/>
          <w:sz w:val="20"/>
          <w:szCs w:val="20"/>
          <w:shd w:val="clear" w:color="auto" w:fill="FFFFFF"/>
        </w:rPr>
        <w:t> </w:t>
      </w:r>
      <w:r w:rsidRPr="001E206D">
        <w:rPr>
          <w:rFonts w:ascii="Arial" w:hAnsi="Arial" w:cs="Arial"/>
          <w:i/>
          <w:iCs/>
          <w:sz w:val="20"/>
          <w:szCs w:val="20"/>
        </w:rPr>
        <w:t>Cerddoriaeth yng Nghwricwlwm Cenedlaethol Cymru</w:t>
      </w:r>
      <w:r w:rsidRPr="001E206D">
        <w:rPr>
          <w:rFonts w:ascii="Arial" w:hAnsi="Arial" w:cs="Arial"/>
          <w:sz w:val="20"/>
          <w:szCs w:val="20"/>
        </w:rPr>
        <w:t>.</w:t>
      </w:r>
      <w:r w:rsidRPr="001E206D">
        <w:rPr>
          <w:rStyle w:val="apple-converted-space"/>
          <w:rFonts w:ascii="Arial" w:hAnsi="Arial" w:cs="Arial"/>
          <w:sz w:val="20"/>
          <w:szCs w:val="20"/>
        </w:rPr>
        <w:t> </w:t>
      </w:r>
      <w:r w:rsidRPr="001E206D">
        <w:rPr>
          <w:rFonts w:ascii="Arial" w:hAnsi="Arial" w:cs="Arial"/>
          <w:sz w:val="20"/>
          <w:szCs w:val="20"/>
        </w:rPr>
        <w:t>Available at:</w:t>
      </w:r>
      <w:r w:rsidRPr="001E206D">
        <w:rPr>
          <w:rStyle w:val="apple-converted-space"/>
          <w:rFonts w:ascii="Arial" w:hAnsi="Arial" w:cs="Arial"/>
          <w:sz w:val="20"/>
          <w:szCs w:val="20"/>
        </w:rPr>
        <w:t> </w:t>
      </w:r>
      <w:r w:rsidRPr="001E206D">
        <w:rPr>
          <w:rFonts w:ascii="Arial" w:hAnsi="Arial" w:cs="Arial"/>
          <w:sz w:val="20"/>
          <w:szCs w:val="20"/>
        </w:rPr>
        <w:t>https://s3-eu-west-1.amazonaws.com/hwb-live-storage/07/65/fa/fd/073c4754840aaa45b3c6aec0/cerddoriaeth-yng-cwricwlwm-cenedlaethol-cymru.pdf (Accessed 22 Apr.</w:t>
      </w:r>
      <w:r w:rsidRPr="001E206D">
        <w:rPr>
          <w:rStyle w:val="apple-converted-space"/>
          <w:rFonts w:ascii="Arial" w:hAnsi="Arial" w:cs="Arial"/>
          <w:sz w:val="20"/>
          <w:szCs w:val="20"/>
        </w:rPr>
        <w:t> </w:t>
      </w:r>
      <w:r w:rsidRPr="001E206D">
        <w:rPr>
          <w:rFonts w:ascii="Arial" w:hAnsi="Arial" w:cs="Arial"/>
          <w:sz w:val="20"/>
          <w:szCs w:val="20"/>
        </w:rPr>
        <w:t>2019).</w:t>
      </w:r>
    </w:p>
    <w:p w14:paraId="6CA6DA84" w14:textId="77777777" w:rsidR="00585F27" w:rsidRPr="001E206D" w:rsidRDefault="00585F27" w:rsidP="00585F27">
      <w:pPr>
        <w:rPr>
          <w:rFonts w:ascii="Arial" w:hAnsi="Arial" w:cs="Arial"/>
          <w:sz w:val="20"/>
          <w:szCs w:val="20"/>
        </w:rPr>
      </w:pPr>
    </w:p>
    <w:p w14:paraId="5819E373" w14:textId="77777777" w:rsidR="00585F27" w:rsidRPr="001E206D" w:rsidRDefault="00585F27" w:rsidP="00585F27">
      <w:pPr>
        <w:rPr>
          <w:rFonts w:ascii="Arial" w:hAnsi="Arial" w:cs="Arial"/>
          <w:sz w:val="20"/>
          <w:szCs w:val="20"/>
        </w:rPr>
      </w:pPr>
      <w:r w:rsidRPr="001E206D">
        <w:rPr>
          <w:rFonts w:ascii="Arial" w:hAnsi="Arial" w:cs="Arial"/>
          <w:sz w:val="20"/>
          <w:szCs w:val="20"/>
          <w:shd w:val="clear" w:color="auto" w:fill="FFFFFF"/>
        </w:rPr>
        <w:t>McDonald, N. and Fisher, D. (2006). </w:t>
      </w:r>
      <w:r w:rsidRPr="001E206D">
        <w:rPr>
          <w:rFonts w:ascii="Arial" w:hAnsi="Arial" w:cs="Arial"/>
          <w:i/>
          <w:iCs/>
          <w:sz w:val="20"/>
          <w:szCs w:val="20"/>
          <w:shd w:val="clear" w:color="auto" w:fill="FFFFFF"/>
        </w:rPr>
        <w:t>Teaching literacy through the arts</w:t>
      </w:r>
      <w:r w:rsidRPr="001E206D">
        <w:rPr>
          <w:rFonts w:ascii="Arial" w:hAnsi="Arial" w:cs="Arial"/>
          <w:sz w:val="20"/>
          <w:szCs w:val="20"/>
          <w:shd w:val="clear" w:color="auto" w:fill="FFFFFF"/>
        </w:rPr>
        <w:t>. New York: Guilford Press.</w:t>
      </w:r>
    </w:p>
    <w:p w14:paraId="7437A963" w14:textId="77777777" w:rsidR="00585F27" w:rsidRPr="001E206D" w:rsidRDefault="00585F27" w:rsidP="00585F27">
      <w:pPr>
        <w:rPr>
          <w:rFonts w:ascii="Arial" w:hAnsi="Arial" w:cs="Arial"/>
          <w:sz w:val="20"/>
          <w:szCs w:val="20"/>
        </w:rPr>
      </w:pPr>
    </w:p>
    <w:p w14:paraId="166A2969" w14:textId="77777777" w:rsidR="00585F27" w:rsidRPr="001E206D" w:rsidRDefault="00585F27" w:rsidP="00585F27">
      <w:pPr>
        <w:rPr>
          <w:rFonts w:ascii="Arial" w:hAnsi="Arial" w:cs="Arial"/>
          <w:sz w:val="20"/>
          <w:szCs w:val="20"/>
          <w:shd w:val="clear" w:color="auto" w:fill="FFFFFF"/>
          <w:lang w:val="cy-GB"/>
        </w:rPr>
      </w:pPr>
      <w:r w:rsidRPr="001E206D">
        <w:rPr>
          <w:rFonts w:ascii="Arial" w:hAnsi="Arial" w:cs="Arial"/>
          <w:sz w:val="20"/>
          <w:szCs w:val="20"/>
          <w:shd w:val="clear" w:color="auto" w:fill="FFFFFF"/>
          <w:lang w:val="cy-GB"/>
        </w:rPr>
        <w:t>National Assembly for Wales. (2013). </w:t>
      </w:r>
      <w:r w:rsidRPr="001E206D">
        <w:rPr>
          <w:rFonts w:ascii="Arial" w:hAnsi="Arial" w:cs="Arial"/>
          <w:i/>
          <w:iCs/>
          <w:sz w:val="20"/>
          <w:szCs w:val="20"/>
          <w:shd w:val="clear" w:color="auto" w:fill="FFFFFF"/>
          <w:lang w:val="cy-GB"/>
        </w:rPr>
        <w:t>Literacy and Numeracy in Wales</w:t>
      </w:r>
      <w:r w:rsidRPr="001E206D">
        <w:rPr>
          <w:rFonts w:ascii="Arial" w:hAnsi="Arial" w:cs="Arial"/>
          <w:sz w:val="20"/>
          <w:szCs w:val="20"/>
          <w:shd w:val="clear" w:color="auto" w:fill="FFFFFF"/>
          <w:lang w:val="cy-GB"/>
        </w:rPr>
        <w:t>. Available at: http://www.assembly.wales/Research%20Documents/Literacy%20and%20Numeracy%20in%20Wales%20-%20Research%20paper-03062013-246762/13-039-English.pdf (Accessed 15 Apr. 2019).</w:t>
      </w:r>
    </w:p>
    <w:p w14:paraId="01C37119" w14:textId="77777777" w:rsidR="00585F27" w:rsidRPr="001E206D" w:rsidRDefault="00585F27" w:rsidP="00585F27">
      <w:pPr>
        <w:rPr>
          <w:rFonts w:ascii="Arial" w:hAnsi="Arial" w:cs="Arial"/>
          <w:sz w:val="20"/>
          <w:szCs w:val="20"/>
          <w:shd w:val="clear" w:color="auto" w:fill="FFFFFF"/>
          <w:lang w:val="cy-GB"/>
        </w:rPr>
      </w:pPr>
    </w:p>
    <w:p w14:paraId="41D6784A" w14:textId="77777777" w:rsidR="00585F27" w:rsidRPr="001E206D" w:rsidRDefault="00585F27" w:rsidP="00585F27">
      <w:pPr>
        <w:rPr>
          <w:rFonts w:ascii="Arial" w:hAnsi="Arial" w:cs="Arial"/>
          <w:sz w:val="20"/>
          <w:szCs w:val="20"/>
          <w:shd w:val="clear" w:color="auto" w:fill="FFFFFF"/>
          <w:lang w:val="cy-GB"/>
        </w:rPr>
      </w:pPr>
      <w:r w:rsidRPr="001E206D">
        <w:rPr>
          <w:rFonts w:ascii="Arial" w:hAnsi="Arial" w:cs="Arial"/>
          <w:sz w:val="20"/>
          <w:szCs w:val="20"/>
          <w:shd w:val="clear" w:color="auto" w:fill="FFFFFF"/>
          <w:lang w:val="cy-GB"/>
        </w:rPr>
        <w:t>National Literacy Trust. (n.d.). </w:t>
      </w:r>
      <w:r w:rsidRPr="001E206D">
        <w:rPr>
          <w:rFonts w:ascii="Arial" w:hAnsi="Arial" w:cs="Arial"/>
          <w:i/>
          <w:iCs/>
          <w:sz w:val="20"/>
          <w:szCs w:val="20"/>
          <w:shd w:val="clear" w:color="auto" w:fill="FFFFFF"/>
          <w:lang w:val="cy-GB"/>
        </w:rPr>
        <w:t>What is literacy? | National Literacy Trust</w:t>
      </w:r>
      <w:r w:rsidRPr="001E206D">
        <w:rPr>
          <w:rFonts w:ascii="Arial" w:hAnsi="Arial" w:cs="Arial"/>
          <w:sz w:val="20"/>
          <w:szCs w:val="20"/>
          <w:shd w:val="clear" w:color="auto" w:fill="FFFFFF"/>
          <w:lang w:val="cy-GB"/>
        </w:rPr>
        <w:t>. [online] Available at: https://literacytrust.org.uk/information/what-is-literacy/ (Accessed 2 Apr. 2019).</w:t>
      </w:r>
    </w:p>
    <w:p w14:paraId="5BD18F2B" w14:textId="77777777" w:rsidR="00585F27" w:rsidRPr="001E206D" w:rsidRDefault="00585F27" w:rsidP="00585F27">
      <w:pPr>
        <w:rPr>
          <w:rFonts w:ascii="Arial" w:hAnsi="Arial" w:cs="Arial"/>
          <w:sz w:val="20"/>
          <w:szCs w:val="20"/>
          <w:shd w:val="clear" w:color="auto" w:fill="FFFFFF"/>
          <w:lang w:val="cy-GB"/>
        </w:rPr>
      </w:pPr>
    </w:p>
    <w:p w14:paraId="116E3EC3"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Nielsen, J., Zielinski, B., Ferguson, M., Lainhart, J. and Anderson, J. (2013). </w:t>
      </w:r>
      <w:r w:rsidRPr="001E206D">
        <w:rPr>
          <w:rFonts w:ascii="Arial" w:hAnsi="Arial" w:cs="Arial"/>
          <w:i/>
          <w:iCs/>
          <w:sz w:val="20"/>
          <w:szCs w:val="20"/>
          <w:shd w:val="clear" w:color="auto" w:fill="FFFFFF"/>
        </w:rPr>
        <w:t>An Evaluation of the Left-Brain vs. Right-Brain Hypothesis with Resting State Functional Connectivity Magnetic Resonance Imaging</w:t>
      </w:r>
      <w:r w:rsidRPr="001E206D">
        <w:rPr>
          <w:rFonts w:ascii="Arial" w:hAnsi="Arial" w:cs="Arial"/>
          <w:sz w:val="20"/>
          <w:szCs w:val="20"/>
          <w:shd w:val="clear" w:color="auto" w:fill="FFFFFF"/>
        </w:rPr>
        <w:t>.</w:t>
      </w:r>
    </w:p>
    <w:p w14:paraId="4D6A8605" w14:textId="77777777" w:rsidR="00585F27" w:rsidRPr="001E206D" w:rsidRDefault="00585F27" w:rsidP="00585F27">
      <w:pPr>
        <w:rPr>
          <w:rFonts w:ascii="Arial" w:hAnsi="Arial" w:cs="Arial"/>
          <w:sz w:val="20"/>
          <w:szCs w:val="20"/>
        </w:rPr>
      </w:pPr>
    </w:p>
    <w:p w14:paraId="0AA45D17"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Oecd.org. (2018). </w:t>
      </w:r>
      <w:r w:rsidRPr="001E206D">
        <w:rPr>
          <w:rFonts w:ascii="Arial" w:hAnsi="Arial" w:cs="Arial"/>
          <w:i/>
          <w:iCs/>
          <w:sz w:val="20"/>
          <w:szCs w:val="20"/>
          <w:shd w:val="clear" w:color="auto" w:fill="FFFFFF"/>
        </w:rPr>
        <w:t>About - PISA</w:t>
      </w:r>
      <w:r w:rsidRPr="001E206D">
        <w:rPr>
          <w:rFonts w:ascii="Arial" w:hAnsi="Arial" w:cs="Arial"/>
          <w:sz w:val="20"/>
          <w:szCs w:val="20"/>
          <w:shd w:val="clear" w:color="auto" w:fill="FFFFFF"/>
        </w:rPr>
        <w:t>. Available at: https://www.oecd.org/pisa/aboutpisa/ (Accessed 14 Apr. 2019).</w:t>
      </w:r>
    </w:p>
    <w:p w14:paraId="5E93E4B7" w14:textId="77777777" w:rsidR="00585F27" w:rsidRPr="001E206D" w:rsidRDefault="00585F27" w:rsidP="00585F27">
      <w:pPr>
        <w:rPr>
          <w:rFonts w:ascii="Arial" w:hAnsi="Arial" w:cs="Arial"/>
          <w:sz w:val="20"/>
          <w:szCs w:val="20"/>
          <w:shd w:val="clear" w:color="auto" w:fill="FFFFFF"/>
        </w:rPr>
      </w:pPr>
    </w:p>
    <w:p w14:paraId="6ABA2482"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Pickup, I. &amp; Price, L., 2007.</w:t>
      </w:r>
      <w:r w:rsidRPr="001E206D">
        <w:rPr>
          <w:rStyle w:val="apple-converted-space"/>
          <w:rFonts w:ascii="Arial" w:hAnsi="Arial" w:cs="Arial"/>
          <w:sz w:val="20"/>
          <w:szCs w:val="20"/>
          <w:shd w:val="clear" w:color="auto" w:fill="FFFFFF"/>
        </w:rPr>
        <w:t> </w:t>
      </w:r>
      <w:r w:rsidRPr="001E206D">
        <w:rPr>
          <w:rFonts w:ascii="Arial" w:hAnsi="Arial" w:cs="Arial"/>
          <w:i/>
          <w:iCs/>
          <w:sz w:val="20"/>
          <w:szCs w:val="20"/>
        </w:rPr>
        <w:t>Teaching physical education in the primary school: a developmental approach</w:t>
      </w:r>
      <w:r w:rsidRPr="001E206D">
        <w:rPr>
          <w:rFonts w:ascii="Arial" w:hAnsi="Arial" w:cs="Arial"/>
          <w:sz w:val="20"/>
          <w:szCs w:val="20"/>
          <w:shd w:val="clear" w:color="auto" w:fill="FFFFFF"/>
        </w:rPr>
        <w:t>, London: Continuum.</w:t>
      </w:r>
    </w:p>
    <w:p w14:paraId="02177BE0" w14:textId="77777777" w:rsidR="00585F27" w:rsidRPr="001E206D" w:rsidRDefault="00585F27" w:rsidP="00585F27">
      <w:pPr>
        <w:rPr>
          <w:rFonts w:ascii="Arial" w:hAnsi="Arial" w:cs="Arial"/>
          <w:sz w:val="20"/>
          <w:szCs w:val="20"/>
          <w:shd w:val="clear" w:color="auto" w:fill="FFFFFF"/>
        </w:rPr>
      </w:pPr>
    </w:p>
    <w:p w14:paraId="59F80263"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Robinson, K. (2010). </w:t>
      </w:r>
      <w:r w:rsidRPr="001E206D">
        <w:rPr>
          <w:rFonts w:ascii="Arial" w:hAnsi="Arial" w:cs="Arial"/>
          <w:i/>
          <w:iCs/>
          <w:sz w:val="20"/>
          <w:szCs w:val="20"/>
          <w:shd w:val="clear" w:color="auto" w:fill="FFFFFF"/>
        </w:rPr>
        <w:t xml:space="preserve">Bring on the learning </w:t>
      </w:r>
      <w:proofErr w:type="gramStart"/>
      <w:r w:rsidRPr="001E206D">
        <w:rPr>
          <w:rFonts w:ascii="Arial" w:hAnsi="Arial" w:cs="Arial"/>
          <w:i/>
          <w:iCs/>
          <w:sz w:val="20"/>
          <w:szCs w:val="20"/>
          <w:shd w:val="clear" w:color="auto" w:fill="FFFFFF"/>
        </w:rPr>
        <w:t>revolution!</w:t>
      </w:r>
      <w:r w:rsidRPr="001E206D">
        <w:rPr>
          <w:rFonts w:ascii="Arial" w:hAnsi="Arial" w:cs="Arial"/>
          <w:sz w:val="20"/>
          <w:szCs w:val="20"/>
          <w:shd w:val="clear" w:color="auto" w:fill="FFFFFF"/>
        </w:rPr>
        <w:t>.</w:t>
      </w:r>
      <w:proofErr w:type="gramEnd"/>
      <w:r w:rsidRPr="001E206D">
        <w:rPr>
          <w:rFonts w:ascii="Arial" w:hAnsi="Arial" w:cs="Arial"/>
          <w:sz w:val="20"/>
          <w:szCs w:val="20"/>
          <w:shd w:val="clear" w:color="auto" w:fill="FFFFFF"/>
        </w:rPr>
        <w:t xml:space="preserve"> Ted.com. Available at: https://www.ted.com/talks/sir_ken_robinson_bring_on_the_revolution (Accessed 1 May 2019).</w:t>
      </w:r>
    </w:p>
    <w:p w14:paraId="1A806AC8" w14:textId="77777777" w:rsidR="00585F27" w:rsidRPr="001E206D" w:rsidRDefault="00585F27" w:rsidP="00585F27">
      <w:pPr>
        <w:rPr>
          <w:rFonts w:ascii="Arial" w:hAnsi="Arial" w:cs="Arial"/>
          <w:sz w:val="20"/>
          <w:szCs w:val="20"/>
          <w:shd w:val="clear" w:color="auto" w:fill="FFFFFF"/>
        </w:rPr>
      </w:pPr>
    </w:p>
    <w:p w14:paraId="4B8D4AD4" w14:textId="77777777" w:rsidR="00585F27" w:rsidRPr="001E206D" w:rsidRDefault="00585F27" w:rsidP="00585F27">
      <w:pPr>
        <w:rPr>
          <w:rFonts w:ascii="Arial" w:hAnsi="Arial" w:cs="Arial"/>
          <w:sz w:val="20"/>
          <w:szCs w:val="20"/>
          <w:shd w:val="clear" w:color="auto" w:fill="FFFFFF"/>
        </w:rPr>
      </w:pPr>
      <w:r w:rsidRPr="001E206D">
        <w:rPr>
          <w:rFonts w:ascii="Arial" w:hAnsi="Arial" w:cs="Arial"/>
          <w:sz w:val="20"/>
          <w:szCs w:val="20"/>
          <w:shd w:val="clear" w:color="auto" w:fill="FFFFFF"/>
        </w:rPr>
        <w:t>Savethechildren.org.uk. (n.d.). </w:t>
      </w:r>
      <w:r w:rsidRPr="001E206D">
        <w:rPr>
          <w:rFonts w:ascii="Arial" w:hAnsi="Arial" w:cs="Arial"/>
          <w:i/>
          <w:iCs/>
          <w:sz w:val="20"/>
          <w:szCs w:val="20"/>
          <w:shd w:val="clear" w:color="auto" w:fill="FFFFFF"/>
        </w:rPr>
        <w:t>Wales | Save the Children UK</w:t>
      </w:r>
      <w:r w:rsidRPr="001E206D">
        <w:rPr>
          <w:rFonts w:ascii="Arial" w:hAnsi="Arial" w:cs="Arial"/>
          <w:sz w:val="20"/>
          <w:szCs w:val="20"/>
          <w:shd w:val="clear" w:color="auto" w:fill="FFFFFF"/>
        </w:rPr>
        <w:t>. Available at: https://www.savethechildren.org.uk/what-we-do/uk-work/wales (Accessed 3 May 2019).</w:t>
      </w:r>
    </w:p>
    <w:p w14:paraId="067C8E7F" w14:textId="77777777" w:rsidR="00585F27" w:rsidRPr="001E206D" w:rsidRDefault="00585F27" w:rsidP="00585F27">
      <w:pPr>
        <w:rPr>
          <w:rFonts w:ascii="Arial" w:hAnsi="Arial" w:cs="Arial"/>
          <w:sz w:val="20"/>
          <w:szCs w:val="20"/>
        </w:rPr>
      </w:pPr>
    </w:p>
    <w:p w14:paraId="73734BB1" w14:textId="77777777" w:rsidR="00585F27" w:rsidRPr="001E206D" w:rsidRDefault="00585F27" w:rsidP="00585F27">
      <w:pPr>
        <w:rPr>
          <w:rFonts w:ascii="Arial" w:hAnsi="Arial" w:cs="Arial"/>
          <w:sz w:val="20"/>
          <w:szCs w:val="20"/>
        </w:rPr>
      </w:pPr>
      <w:r w:rsidRPr="001E206D">
        <w:rPr>
          <w:rStyle w:val="spellingerror"/>
          <w:rFonts w:ascii="Arial" w:hAnsi="Arial" w:cs="Arial"/>
          <w:sz w:val="20"/>
          <w:szCs w:val="20"/>
          <w:lang w:val="en-US"/>
        </w:rPr>
        <w:t>walesonline</w:t>
      </w:r>
      <w:r w:rsidRPr="001E206D">
        <w:rPr>
          <w:rStyle w:val="normaltextrun"/>
          <w:rFonts w:ascii="Arial" w:hAnsi="Arial" w:cs="Arial"/>
          <w:sz w:val="20"/>
          <w:szCs w:val="20"/>
          <w:lang w:val="en-US"/>
        </w:rPr>
        <w:t>. (2017). </w:t>
      </w:r>
      <w:r w:rsidRPr="001E206D">
        <w:rPr>
          <w:rStyle w:val="normaltextrun"/>
          <w:rFonts w:ascii="Arial" w:hAnsi="Arial" w:cs="Arial"/>
          <w:i/>
          <w:iCs/>
          <w:sz w:val="20"/>
          <w:szCs w:val="20"/>
          <w:lang w:val="en-US"/>
        </w:rPr>
        <w:t>'Teaching in and through the arts, far from detracting from literacy and numeracy, should </w:t>
      </w:r>
      <w:r w:rsidRPr="001E206D">
        <w:rPr>
          <w:rStyle w:val="advancedproofingissue"/>
          <w:rFonts w:ascii="Arial" w:hAnsi="Arial" w:cs="Arial"/>
          <w:i/>
          <w:iCs/>
          <w:sz w:val="20"/>
          <w:szCs w:val="20"/>
          <w:lang w:val="en-US"/>
        </w:rPr>
        <w:t>be seen as</w:t>
      </w:r>
      <w:r w:rsidRPr="001E206D">
        <w:rPr>
          <w:rStyle w:val="normaltextrun"/>
          <w:rFonts w:ascii="Arial" w:hAnsi="Arial" w:cs="Arial"/>
          <w:i/>
          <w:iCs/>
          <w:sz w:val="20"/>
          <w:szCs w:val="20"/>
          <w:lang w:val="en-US"/>
        </w:rPr>
        <w:t> an enabler to driving up standards in academic priorities'</w:t>
      </w:r>
      <w:r w:rsidRPr="001E206D">
        <w:rPr>
          <w:rStyle w:val="normaltextrun"/>
          <w:rFonts w:ascii="Arial" w:hAnsi="Arial" w:cs="Arial"/>
          <w:sz w:val="20"/>
          <w:szCs w:val="20"/>
          <w:lang w:val="en-US"/>
        </w:rPr>
        <w:t>. Available </w:t>
      </w:r>
      <w:proofErr w:type="gramStart"/>
      <w:r w:rsidRPr="001E206D">
        <w:rPr>
          <w:rStyle w:val="spellingerror"/>
          <w:rFonts w:ascii="Arial" w:hAnsi="Arial" w:cs="Arial"/>
          <w:sz w:val="20"/>
          <w:szCs w:val="20"/>
          <w:lang w:val="en-US"/>
        </w:rPr>
        <w:t>at:http</w:t>
      </w:r>
      <w:r w:rsidRPr="001E206D">
        <w:rPr>
          <w:rStyle w:val="normaltextrun"/>
          <w:rFonts w:ascii="Arial" w:hAnsi="Arial" w:cs="Arial"/>
          <w:sz w:val="20"/>
          <w:szCs w:val="20"/>
          <w:lang w:val="en-US"/>
        </w:rPr>
        <w:t>://www.walesonline.co.uk/whats-on/arts-education-crucial-future-wales-6094234</w:t>
      </w:r>
      <w:proofErr w:type="gramEnd"/>
      <w:r w:rsidRPr="001E206D">
        <w:rPr>
          <w:rStyle w:val="normaltextrun"/>
          <w:rFonts w:ascii="Arial" w:hAnsi="Arial" w:cs="Arial"/>
          <w:sz w:val="20"/>
          <w:szCs w:val="20"/>
          <w:lang w:val="en-US"/>
        </w:rPr>
        <w:t xml:space="preserve"> (</w:t>
      </w:r>
      <w:r w:rsidRPr="001E206D">
        <w:rPr>
          <w:rFonts w:ascii="Arial" w:hAnsi="Arial" w:cs="Arial"/>
          <w:sz w:val="20"/>
          <w:szCs w:val="20"/>
        </w:rPr>
        <w:t>Accessed 22 Apr.</w:t>
      </w:r>
      <w:r w:rsidRPr="001E206D">
        <w:rPr>
          <w:rStyle w:val="apple-converted-space"/>
          <w:rFonts w:ascii="Arial" w:hAnsi="Arial" w:cs="Arial"/>
          <w:sz w:val="20"/>
          <w:szCs w:val="20"/>
        </w:rPr>
        <w:t> </w:t>
      </w:r>
      <w:r w:rsidRPr="001E206D">
        <w:rPr>
          <w:rFonts w:ascii="Arial" w:hAnsi="Arial" w:cs="Arial"/>
          <w:sz w:val="20"/>
          <w:szCs w:val="20"/>
        </w:rPr>
        <w:t>2019</w:t>
      </w:r>
      <w:r w:rsidRPr="001E206D">
        <w:rPr>
          <w:rStyle w:val="normaltextrun"/>
          <w:rFonts w:ascii="Arial" w:hAnsi="Arial" w:cs="Arial"/>
          <w:sz w:val="20"/>
          <w:szCs w:val="20"/>
          <w:lang w:val="en-US"/>
        </w:rPr>
        <w:t>).</w:t>
      </w:r>
      <w:r w:rsidRPr="001E206D">
        <w:rPr>
          <w:rStyle w:val="eop"/>
          <w:rFonts w:ascii="Arial" w:hAnsi="Arial" w:cs="Arial"/>
          <w:sz w:val="20"/>
          <w:szCs w:val="20"/>
        </w:rPr>
        <w:t> </w:t>
      </w:r>
    </w:p>
    <w:p w14:paraId="292BAFED" w14:textId="77777777" w:rsidR="00585F27" w:rsidRPr="001E206D" w:rsidRDefault="00585F27" w:rsidP="00585F27">
      <w:pPr>
        <w:rPr>
          <w:rFonts w:ascii="Arial" w:hAnsi="Arial" w:cs="Arial"/>
          <w:sz w:val="20"/>
          <w:szCs w:val="20"/>
        </w:rPr>
      </w:pPr>
    </w:p>
    <w:p w14:paraId="0C08DCDC" w14:textId="77777777" w:rsidR="00585F27" w:rsidRPr="001E206D" w:rsidRDefault="00585F27" w:rsidP="00585F27">
      <w:pPr>
        <w:rPr>
          <w:rFonts w:ascii="Arial" w:hAnsi="Arial" w:cs="Arial"/>
        </w:rPr>
      </w:pPr>
    </w:p>
    <w:p w14:paraId="0A66CD6F" w14:textId="460CC397" w:rsidR="00585F27" w:rsidRPr="001E206D" w:rsidRDefault="00585F27" w:rsidP="00CE0FB6">
      <w:pPr>
        <w:rPr>
          <w:rFonts w:ascii="Arial" w:eastAsiaTheme="minorHAnsi" w:hAnsi="Arial" w:cs="Arial"/>
          <w:sz w:val="22"/>
          <w:szCs w:val="22"/>
          <w:lang w:val="cy-GB"/>
        </w:rPr>
      </w:pPr>
    </w:p>
    <w:p w14:paraId="72B85BA9" w14:textId="799FBF33" w:rsidR="00585F27" w:rsidRPr="001E206D" w:rsidRDefault="00585F27" w:rsidP="00CE0FB6">
      <w:pPr>
        <w:rPr>
          <w:rFonts w:ascii="Arial" w:eastAsiaTheme="minorHAnsi" w:hAnsi="Arial" w:cs="Arial"/>
          <w:sz w:val="22"/>
          <w:szCs w:val="22"/>
          <w:lang w:val="cy-GB"/>
        </w:rPr>
      </w:pPr>
    </w:p>
    <w:p w14:paraId="0076FAEC" w14:textId="5A79D07F" w:rsidR="00585F27" w:rsidRPr="001E206D" w:rsidRDefault="00585F27" w:rsidP="00CE0FB6">
      <w:pPr>
        <w:rPr>
          <w:rFonts w:ascii="Arial" w:eastAsiaTheme="minorHAnsi" w:hAnsi="Arial" w:cs="Arial"/>
          <w:sz w:val="22"/>
          <w:szCs w:val="22"/>
          <w:lang w:val="cy-GB"/>
        </w:rPr>
      </w:pPr>
    </w:p>
    <w:p w14:paraId="0E406DEF" w14:textId="4EDFE907" w:rsidR="00585F27" w:rsidRPr="001E206D" w:rsidRDefault="00585F27" w:rsidP="00CE0FB6">
      <w:pPr>
        <w:rPr>
          <w:rFonts w:ascii="Arial" w:eastAsiaTheme="minorHAnsi" w:hAnsi="Arial" w:cs="Arial"/>
          <w:sz w:val="22"/>
          <w:szCs w:val="22"/>
          <w:lang w:val="cy-GB"/>
        </w:rPr>
      </w:pPr>
    </w:p>
    <w:p w14:paraId="7EFB97BE" w14:textId="3F9E6E71" w:rsidR="00585F27" w:rsidRPr="001E206D" w:rsidRDefault="00585F27" w:rsidP="00CE0FB6">
      <w:pPr>
        <w:rPr>
          <w:rFonts w:ascii="Arial" w:eastAsiaTheme="minorHAnsi" w:hAnsi="Arial" w:cs="Arial"/>
          <w:sz w:val="22"/>
          <w:szCs w:val="22"/>
          <w:lang w:val="cy-GB"/>
        </w:rPr>
      </w:pPr>
    </w:p>
    <w:p w14:paraId="3BFFB214" w14:textId="2506D96B" w:rsidR="00585F27" w:rsidRPr="001E206D" w:rsidRDefault="00585F27" w:rsidP="00CE0FB6">
      <w:pPr>
        <w:rPr>
          <w:rFonts w:ascii="Arial" w:eastAsiaTheme="minorHAnsi" w:hAnsi="Arial" w:cs="Arial"/>
          <w:sz w:val="22"/>
          <w:szCs w:val="22"/>
          <w:lang w:val="cy-GB"/>
        </w:rPr>
      </w:pPr>
    </w:p>
    <w:p w14:paraId="12CFA103" w14:textId="74CA147E" w:rsidR="00585F27" w:rsidRPr="001E206D" w:rsidRDefault="00585F27" w:rsidP="00CE0FB6">
      <w:pPr>
        <w:rPr>
          <w:rFonts w:ascii="Arial" w:eastAsiaTheme="minorHAnsi" w:hAnsi="Arial" w:cs="Arial"/>
          <w:sz w:val="22"/>
          <w:szCs w:val="22"/>
          <w:lang w:val="cy-GB"/>
        </w:rPr>
      </w:pPr>
    </w:p>
    <w:p w14:paraId="07810DA1" w14:textId="34BD18A6" w:rsidR="00585F27" w:rsidRPr="001E206D" w:rsidRDefault="00585F27" w:rsidP="00CE0FB6">
      <w:pPr>
        <w:rPr>
          <w:rFonts w:ascii="Arial" w:eastAsiaTheme="minorHAnsi" w:hAnsi="Arial" w:cs="Arial"/>
          <w:sz w:val="22"/>
          <w:szCs w:val="22"/>
          <w:lang w:val="cy-GB"/>
        </w:rPr>
      </w:pPr>
    </w:p>
    <w:p w14:paraId="55676DCC" w14:textId="7536D12B" w:rsidR="00585F27" w:rsidRPr="001E206D" w:rsidRDefault="00585F27" w:rsidP="00CE0FB6">
      <w:pPr>
        <w:rPr>
          <w:rFonts w:ascii="Arial" w:eastAsiaTheme="minorHAnsi" w:hAnsi="Arial" w:cs="Arial"/>
          <w:sz w:val="22"/>
          <w:szCs w:val="22"/>
          <w:lang w:val="cy-GB"/>
        </w:rPr>
      </w:pPr>
    </w:p>
    <w:p w14:paraId="5303632B" w14:textId="3B304641" w:rsidR="00585F27" w:rsidRPr="001E206D" w:rsidRDefault="00585F27" w:rsidP="00CE0FB6">
      <w:pPr>
        <w:rPr>
          <w:rFonts w:ascii="Arial" w:eastAsiaTheme="minorHAnsi" w:hAnsi="Arial" w:cs="Arial"/>
          <w:sz w:val="22"/>
          <w:szCs w:val="22"/>
          <w:lang w:val="cy-GB"/>
        </w:rPr>
      </w:pPr>
    </w:p>
    <w:p w14:paraId="46040B12" w14:textId="01624B8A" w:rsidR="00585F27" w:rsidRPr="001E206D" w:rsidRDefault="00585F27" w:rsidP="00CE0FB6">
      <w:pPr>
        <w:rPr>
          <w:rFonts w:ascii="Arial" w:eastAsiaTheme="minorHAnsi" w:hAnsi="Arial" w:cs="Arial"/>
          <w:sz w:val="22"/>
          <w:szCs w:val="22"/>
          <w:lang w:val="cy-GB"/>
        </w:rPr>
      </w:pPr>
    </w:p>
    <w:p w14:paraId="32F88D6E" w14:textId="0BD6C72F" w:rsidR="00585F27" w:rsidRPr="001E206D" w:rsidRDefault="00585F27" w:rsidP="00CE0FB6">
      <w:pPr>
        <w:rPr>
          <w:rFonts w:ascii="Arial" w:eastAsiaTheme="minorHAnsi" w:hAnsi="Arial" w:cs="Arial"/>
          <w:sz w:val="22"/>
          <w:szCs w:val="22"/>
          <w:lang w:val="cy-GB"/>
        </w:rPr>
      </w:pPr>
    </w:p>
    <w:p w14:paraId="49A415FD" w14:textId="2E142AD7" w:rsidR="00585F27" w:rsidRPr="001E206D" w:rsidRDefault="00585F27" w:rsidP="00CE0FB6">
      <w:pPr>
        <w:rPr>
          <w:rFonts w:ascii="Arial" w:eastAsiaTheme="minorHAnsi" w:hAnsi="Arial" w:cs="Arial"/>
          <w:sz w:val="22"/>
          <w:szCs w:val="22"/>
          <w:lang w:val="cy-GB"/>
        </w:rPr>
      </w:pPr>
    </w:p>
    <w:p w14:paraId="56BC3B38" w14:textId="3EFFD2BF" w:rsidR="00585F27" w:rsidRPr="001E206D" w:rsidRDefault="00585F27" w:rsidP="00CE0FB6">
      <w:pPr>
        <w:rPr>
          <w:rFonts w:ascii="Arial" w:eastAsiaTheme="minorHAnsi" w:hAnsi="Arial" w:cs="Arial"/>
          <w:sz w:val="22"/>
          <w:szCs w:val="22"/>
          <w:lang w:val="cy-GB"/>
        </w:rPr>
      </w:pPr>
    </w:p>
    <w:p w14:paraId="7744CE76" w14:textId="64F4FED4" w:rsidR="00585F27" w:rsidRPr="001E206D" w:rsidRDefault="00585F27" w:rsidP="00CE0FB6">
      <w:pPr>
        <w:rPr>
          <w:rFonts w:ascii="Arial" w:eastAsiaTheme="minorHAnsi" w:hAnsi="Arial" w:cs="Arial"/>
          <w:sz w:val="22"/>
          <w:szCs w:val="22"/>
          <w:lang w:val="cy-GB"/>
        </w:rPr>
      </w:pPr>
    </w:p>
    <w:p w14:paraId="25E0F87D" w14:textId="090B4248" w:rsidR="00585F27" w:rsidRPr="001E206D" w:rsidRDefault="00585F27" w:rsidP="00CE0FB6">
      <w:pPr>
        <w:rPr>
          <w:rFonts w:ascii="Arial" w:eastAsiaTheme="minorHAnsi" w:hAnsi="Arial" w:cs="Arial"/>
          <w:sz w:val="22"/>
          <w:szCs w:val="22"/>
          <w:lang w:val="cy-GB"/>
        </w:rPr>
      </w:pPr>
    </w:p>
    <w:p w14:paraId="743B95BC" w14:textId="7D7C8A57" w:rsidR="00585F27" w:rsidRPr="001E206D" w:rsidRDefault="00585F27" w:rsidP="00CE0FB6">
      <w:pPr>
        <w:rPr>
          <w:rFonts w:ascii="Arial" w:eastAsiaTheme="minorHAnsi" w:hAnsi="Arial" w:cs="Arial"/>
          <w:sz w:val="22"/>
          <w:szCs w:val="22"/>
          <w:lang w:val="cy-GB"/>
        </w:rPr>
      </w:pPr>
    </w:p>
    <w:p w14:paraId="325FDB88" w14:textId="4DE4170E" w:rsidR="00D7008D" w:rsidRPr="001E206D" w:rsidRDefault="00823BB9" w:rsidP="00CE0FB6">
      <w:pPr>
        <w:rPr>
          <w:rFonts w:ascii="Arial" w:hAnsi="Arial" w:cs="Arial"/>
          <w:sz w:val="22"/>
          <w:szCs w:val="22"/>
          <w:lang w:val="cy-GB"/>
        </w:rPr>
      </w:pPr>
      <w:r w:rsidRPr="001E206D">
        <w:rPr>
          <w:rFonts w:ascii="Arial" w:eastAsiaTheme="minorHAnsi" w:hAnsi="Arial" w:cs="Arial"/>
          <w:sz w:val="22"/>
          <w:szCs w:val="22"/>
          <w:lang w:val="cy-GB"/>
        </w:rPr>
        <w:lastRenderedPageBreak/>
        <w:t>Atodiadau 1 - Adroddiad Profiad Dewisol</w:t>
      </w:r>
    </w:p>
    <w:p w14:paraId="749F45D8"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Adroddiad Profiad Dewisol</w:t>
      </w:r>
    </w:p>
    <w:p w14:paraId="1D475D2B" w14:textId="77777777" w:rsidR="001E206D" w:rsidRPr="001E206D" w:rsidRDefault="001E206D" w:rsidP="001E206D">
      <w:pPr>
        <w:spacing w:line="360" w:lineRule="auto"/>
        <w:rPr>
          <w:rFonts w:ascii="Arial" w:hAnsi="Arial" w:cs="Arial"/>
          <w:sz w:val="20"/>
          <w:szCs w:val="20"/>
        </w:rPr>
      </w:pPr>
    </w:p>
    <w:p w14:paraId="55CDEB19" w14:textId="77777777" w:rsidR="001E206D" w:rsidRPr="001E206D" w:rsidRDefault="001E206D" w:rsidP="001E206D">
      <w:pPr>
        <w:spacing w:line="360" w:lineRule="auto"/>
        <w:rPr>
          <w:rFonts w:ascii="Arial" w:hAnsi="Arial" w:cs="Arial"/>
          <w:sz w:val="20"/>
          <w:szCs w:val="20"/>
          <w:lang w:val="cy-GB"/>
        </w:rPr>
      </w:pPr>
      <w:r w:rsidRPr="001E206D">
        <w:rPr>
          <w:rFonts w:ascii="Arial" w:hAnsi="Arial" w:cs="Arial"/>
          <w:sz w:val="20"/>
          <w:szCs w:val="20"/>
        </w:rPr>
        <w:t xml:space="preserve">Teitl ymchwiliad - </w:t>
      </w:r>
      <w:r w:rsidRPr="001E206D">
        <w:rPr>
          <w:rFonts w:ascii="Arial" w:hAnsi="Arial" w:cs="Arial"/>
          <w:sz w:val="20"/>
          <w:szCs w:val="20"/>
          <w:lang w:val="cy-GB"/>
        </w:rPr>
        <w:t>Arolwg o strategaethau datblygu llythrennedd ar waith drwy weithgareddau celfyddydol yng Nghyfnod Allweddol 2.</w:t>
      </w:r>
    </w:p>
    <w:p w14:paraId="57C10BED" w14:textId="77777777" w:rsidR="001E206D" w:rsidRPr="001E206D" w:rsidRDefault="001E206D" w:rsidP="001E206D">
      <w:pPr>
        <w:spacing w:line="360" w:lineRule="auto"/>
        <w:rPr>
          <w:rFonts w:ascii="Arial" w:hAnsi="Arial" w:cs="Arial"/>
          <w:sz w:val="20"/>
          <w:szCs w:val="20"/>
          <w:lang w:val="cy-GB"/>
        </w:rPr>
      </w:pPr>
    </w:p>
    <w:p w14:paraId="23F367E1"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Yn ystod y profiad arsylwyd ystod o wahanol wersi o rhai thematig i rai celfyddydol eu natur. Yn ystod y gwersi yma ddefnyddiodd yr athrawon ystod o wahanol gyfleoedd i’r disgyblion datblygu eu medrau llythrennedd bu ar lafar neu yn ysgrifenedig. Cyniga’r athrawon cyfleoedd i blant trafod yn barau ac o fewn grwpiau yn aml wahanol gydsyniadau gwahanol.</w:t>
      </w:r>
    </w:p>
    <w:p w14:paraId="4BE4E1FA"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O fewn y gwersi celfyddydol eu natur, penoda’r athrawes grwpiau o blant ni fyddant fel arfer yn cydweithio gydag o fewn yr ystafell ddosbarth. Wrth wneud hyn sicrha’r athrawes bod grwpiau cymysg gwahanol o blant o fewn y grwpiau ar gyfer y dasg/gweithgaredd.</w:t>
      </w:r>
    </w:p>
    <w:p w14:paraId="26BE195A" w14:textId="77777777" w:rsidR="001E206D" w:rsidRPr="001E206D" w:rsidRDefault="001E206D" w:rsidP="001E206D">
      <w:pPr>
        <w:spacing w:line="360" w:lineRule="auto"/>
        <w:rPr>
          <w:rFonts w:ascii="Arial" w:hAnsi="Arial" w:cs="Arial"/>
          <w:sz w:val="20"/>
          <w:szCs w:val="20"/>
        </w:rPr>
      </w:pPr>
    </w:p>
    <w:p w14:paraId="65DF49E4"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Nid oes unrhyw amheuaeth fod ymweliadau â safleoedd treftadaeth a theatrau yn cael effaith sylweddol iawn ar ddysgu disgyblion. Cydnabydda’ Estyn hyn yn eu hadroddiad “Arfer orau mewn addysgu a dysgu yn y celfyddydau creadigol yng nghyfnod allweddol 2” yn 2015.</w:t>
      </w:r>
    </w:p>
    <w:p w14:paraId="42229282"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Wrth astudio rhaglen/ap ‘seesaw’ yr ysgol amlygodd bod y disgyblion yn derbyn ystod o wahanol cyfloed i ymweld gyda safleoedd treftadaeth a theatrau gwahanol yng Nghyfnod Allweddol 2. Derbyniodd y disgyblion cyfle i wneud gwaith celf gyda’r arlunydd Rhiannon Roberts worth wneud murlun o’r ysgol. Hefyd yn ddiweddar ymweld disgyblion bl.3/4 i Ganolfan y Mileniwm ym mae Caerdydd ar daith addysgol. Wrth drafod gyda’r athrawon yn dilyn yr ymweliadau yma byddant yn gwneud gwaith yn seiliedig ar yr ymweliad i’w gyfoethogi. Hefyd, byddant yn trafod ar lafar gyda’r disgyblion yr hyn wnaethom yn ystod yr ymweliad fel modd o ddatblygu medrau llythrennedd y disgyblion.</w:t>
      </w:r>
    </w:p>
    <w:p w14:paraId="435B6788" w14:textId="77777777" w:rsidR="001E206D" w:rsidRPr="001E206D" w:rsidRDefault="001E206D" w:rsidP="001E206D">
      <w:pPr>
        <w:spacing w:line="360" w:lineRule="auto"/>
        <w:rPr>
          <w:rFonts w:ascii="Arial" w:hAnsi="Arial" w:cs="Arial"/>
          <w:sz w:val="20"/>
          <w:szCs w:val="20"/>
        </w:rPr>
      </w:pPr>
    </w:p>
    <w:p w14:paraId="249FB23C"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Argymhellion posib ar gyfer y dyfodol;</w:t>
      </w:r>
    </w:p>
    <w:p w14:paraId="1D857BDE" w14:textId="77777777" w:rsidR="001E206D" w:rsidRPr="001E206D" w:rsidRDefault="001E206D" w:rsidP="001E206D">
      <w:pPr>
        <w:spacing w:line="360" w:lineRule="auto"/>
        <w:rPr>
          <w:rFonts w:ascii="Arial" w:hAnsi="Arial" w:cs="Arial"/>
          <w:sz w:val="20"/>
          <w:szCs w:val="20"/>
        </w:rPr>
      </w:pPr>
    </w:p>
    <w:p w14:paraId="24EDC5D9"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Pwysig yw nodi bod yr argymhellion yma yn deillio o astudiaethau achos Estyn, Cyngor y Celfyddydau Cymru a Llywodraeth Cymru.</w:t>
      </w:r>
    </w:p>
    <w:p w14:paraId="50CBD346" w14:textId="77777777" w:rsidR="001E206D" w:rsidRPr="001E206D" w:rsidRDefault="001E206D" w:rsidP="001E206D">
      <w:pPr>
        <w:spacing w:line="360" w:lineRule="auto"/>
        <w:rPr>
          <w:rFonts w:ascii="Arial" w:hAnsi="Arial" w:cs="Arial"/>
          <w:sz w:val="20"/>
          <w:szCs w:val="20"/>
        </w:rPr>
      </w:pPr>
    </w:p>
    <w:p w14:paraId="3674FC2C"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 xml:space="preserve">Wrth ystyried sefyllfa’r ysgol (gan ei bod yn symud i leoliad newydd ym mhen blwyddyn) gyda phrinder lle. Efallai y byddent yn syniad cychwyn radio ysgol fel modd o ddatblygu medrau llythrennedd y disgyblion a chyflwyno cerddoriaeth gyfoes Gymreig yn ystod sesiynau 10 munud. Yn dilyn yr astudiaeth achos </w:t>
      </w:r>
      <w:proofErr w:type="gramStart"/>
      <w:r w:rsidRPr="001E206D">
        <w:rPr>
          <w:rFonts w:ascii="Arial" w:hAnsi="Arial" w:cs="Arial"/>
          <w:sz w:val="20"/>
          <w:szCs w:val="20"/>
        </w:rPr>
        <w:t>yn  Ysgol</w:t>
      </w:r>
      <w:proofErr w:type="gramEnd"/>
      <w:r w:rsidRPr="001E206D">
        <w:rPr>
          <w:rFonts w:ascii="Arial" w:hAnsi="Arial" w:cs="Arial"/>
          <w:sz w:val="20"/>
          <w:szCs w:val="20"/>
        </w:rPr>
        <w:t>-Y-Wern yng Nghaerdydd. “Mae disgyblion ym Mlwyddyn 6 yn gyfrifol am greu rhaglen radio 10 munud a ddarlledir bob prynhawn Gwener i’r ysgol gyfan. Mae disgyblion gwahanol yn treulio’u hamser cinio yn ysgrifennu sgriptiau, ymchwilio, cyfweld a rhag-recordio’r rhaglen radio. Caiff pob rhaglen radio ei lanlwytho i wefan yr ysgol ac mae ar gael i rieni ei lawr lwytho. Mae disgyblion yn cael hyfforddiant drwy bartneriaeth â gorsaf radio leol.” (Estyn, 2015, tud.3)</w:t>
      </w:r>
    </w:p>
    <w:p w14:paraId="40FAF25C" w14:textId="77777777" w:rsidR="001E206D" w:rsidRPr="001E206D" w:rsidRDefault="001E206D" w:rsidP="001E206D">
      <w:pPr>
        <w:spacing w:line="360" w:lineRule="auto"/>
        <w:rPr>
          <w:rFonts w:ascii="Arial" w:hAnsi="Arial" w:cs="Arial"/>
          <w:sz w:val="20"/>
          <w:szCs w:val="20"/>
        </w:rPr>
      </w:pPr>
    </w:p>
    <w:p w14:paraId="76308D1C"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lastRenderedPageBreak/>
        <w:t>Efallai bydd ymuno â Band neu fand Mawr yn fodd gwella medrau llefaredd disgyblion. Eto, yn dilyn astudiaeth achos Estyn 2015 yn ysgol Ysgol Iau Aberdaugleddau yn Sir Benfro. “Cred arweinwyr yr ysgol fod disgyblion yn elwa o gael dysgu offeryn cerdd. Mae arweinwyr wedi nodi bod disgyblion sy’n dysgu chwarae offerynnau wedi gwella eu hunan-barch, ymddygiad, hunanhyder a medrau llefaredd.” (Estyn, 2015, tud.3) Mae aelodau’r band siarad gyda balchder mawr ac angerdd ynglŷn â’u perfformiad. Er iddo gael ei gynnal dros flwyddyn yn ôl, maent yn amlwg yn gwerthfawrogi’r rhwystrau a’r llwyddiannau a wynebwyd ganddynt wrth godi arian ar gyfer y daith i Firmingham, ar gyfer y perfformwyr a’u teuluoedd.</w:t>
      </w:r>
    </w:p>
    <w:p w14:paraId="3FA25545" w14:textId="77777777" w:rsidR="001E206D" w:rsidRPr="001E206D" w:rsidRDefault="001E206D" w:rsidP="001E206D">
      <w:pPr>
        <w:spacing w:line="360" w:lineRule="auto"/>
        <w:rPr>
          <w:rFonts w:ascii="Arial" w:hAnsi="Arial" w:cs="Arial"/>
          <w:sz w:val="20"/>
          <w:szCs w:val="20"/>
        </w:rPr>
      </w:pPr>
    </w:p>
    <w:p w14:paraId="51AE19B2"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 xml:space="preserve">Modd o ariannu </w:t>
      </w:r>
    </w:p>
    <w:p w14:paraId="1F1CB581" w14:textId="77777777" w:rsidR="001E206D" w:rsidRPr="001E206D" w:rsidRDefault="001E206D" w:rsidP="001E206D">
      <w:pPr>
        <w:spacing w:line="360" w:lineRule="auto"/>
        <w:rPr>
          <w:rFonts w:ascii="Arial" w:hAnsi="Arial" w:cs="Arial"/>
          <w:sz w:val="20"/>
          <w:szCs w:val="20"/>
        </w:rPr>
      </w:pPr>
      <w:r w:rsidRPr="001E206D">
        <w:rPr>
          <w:rFonts w:ascii="Arial" w:hAnsi="Arial" w:cs="Arial"/>
          <w:sz w:val="20"/>
          <w:szCs w:val="20"/>
        </w:rPr>
        <w:t>Yn ôl Y Singer Celfyddyau Cymru maent yn medru ariannu teithiau addysgol i theatrau neu ganolfannau celfyddydol eu natur trwy’r bwrsari “Ewch i weld”</w:t>
      </w:r>
    </w:p>
    <w:p w14:paraId="2B6BE8A9" w14:textId="77777777" w:rsidR="001E206D" w:rsidRPr="001E206D" w:rsidRDefault="001E206D" w:rsidP="001E206D">
      <w:pPr>
        <w:pStyle w:val="Default"/>
        <w:spacing w:line="360" w:lineRule="auto"/>
        <w:rPr>
          <w:rFonts w:ascii="Arial" w:hAnsi="Arial" w:cs="Arial"/>
          <w:color w:val="auto"/>
          <w:sz w:val="20"/>
          <w:szCs w:val="20"/>
        </w:rPr>
      </w:pPr>
      <w:r w:rsidRPr="001E206D">
        <w:rPr>
          <w:rFonts w:ascii="Arial" w:hAnsi="Arial" w:cs="Arial"/>
          <w:color w:val="auto"/>
          <w:sz w:val="20"/>
          <w:szCs w:val="20"/>
        </w:rPr>
        <w:t>Ceir “hyd at £1,000 ar unrhyw adeg yn ystod y flwyddyn” ar gyfer ymweliadau. Os yw’r cais yn llwyddiannus “Medrwn roi hyd at 90% o gostau'r profiad.” (Cyngor Celfyddydau Cymru, 2019)</w:t>
      </w:r>
    </w:p>
    <w:p w14:paraId="65C96A38" w14:textId="77777777" w:rsidR="001E206D" w:rsidRPr="001E206D" w:rsidRDefault="001E206D" w:rsidP="001E206D">
      <w:pPr>
        <w:spacing w:line="360" w:lineRule="auto"/>
        <w:rPr>
          <w:rFonts w:ascii="Arial" w:hAnsi="Arial" w:cs="Arial"/>
          <w:sz w:val="20"/>
          <w:szCs w:val="20"/>
        </w:rPr>
      </w:pPr>
    </w:p>
    <w:p w14:paraId="17F171B2" w14:textId="24A37F80" w:rsidR="00D7008D" w:rsidRPr="001E206D" w:rsidRDefault="00D7008D" w:rsidP="00CE0FB6">
      <w:pPr>
        <w:rPr>
          <w:rFonts w:ascii="Arial" w:hAnsi="Arial" w:cs="Arial"/>
          <w:sz w:val="20"/>
          <w:szCs w:val="20"/>
          <w:lang w:val="cy-GB"/>
        </w:rPr>
      </w:pPr>
    </w:p>
    <w:p w14:paraId="2F5F1011" w14:textId="6CF82959" w:rsidR="00D7008D" w:rsidRPr="001E206D" w:rsidRDefault="00D7008D" w:rsidP="00CE0FB6">
      <w:pPr>
        <w:rPr>
          <w:rFonts w:ascii="Arial" w:hAnsi="Arial" w:cs="Arial"/>
          <w:sz w:val="20"/>
          <w:szCs w:val="20"/>
          <w:lang w:val="cy-GB"/>
        </w:rPr>
      </w:pPr>
    </w:p>
    <w:p w14:paraId="07573EFC" w14:textId="39180291" w:rsidR="00D7008D" w:rsidRPr="001E206D" w:rsidRDefault="00D7008D" w:rsidP="00CE0FB6">
      <w:pPr>
        <w:rPr>
          <w:rFonts w:ascii="Arial" w:hAnsi="Arial" w:cs="Arial"/>
          <w:sz w:val="20"/>
          <w:szCs w:val="20"/>
          <w:lang w:val="cy-GB"/>
        </w:rPr>
      </w:pPr>
    </w:p>
    <w:p w14:paraId="69275747" w14:textId="254C407F" w:rsidR="00D7008D" w:rsidRPr="001E206D" w:rsidRDefault="00D7008D" w:rsidP="00CE0FB6">
      <w:pPr>
        <w:rPr>
          <w:rFonts w:ascii="Arial" w:hAnsi="Arial" w:cs="Arial"/>
          <w:sz w:val="20"/>
          <w:szCs w:val="20"/>
          <w:lang w:val="cy-GB"/>
        </w:rPr>
      </w:pPr>
    </w:p>
    <w:p w14:paraId="79530BB8" w14:textId="01F58BE8" w:rsidR="00D7008D" w:rsidRPr="001E206D" w:rsidRDefault="00D7008D" w:rsidP="00CE0FB6">
      <w:pPr>
        <w:rPr>
          <w:rFonts w:ascii="Arial" w:hAnsi="Arial" w:cs="Arial"/>
          <w:sz w:val="20"/>
          <w:szCs w:val="20"/>
          <w:lang w:val="cy-GB"/>
        </w:rPr>
      </w:pPr>
    </w:p>
    <w:p w14:paraId="4404F2B6" w14:textId="0CE00923" w:rsidR="00D7008D" w:rsidRPr="001E206D" w:rsidRDefault="00D7008D" w:rsidP="00CE0FB6">
      <w:pPr>
        <w:rPr>
          <w:rFonts w:ascii="Arial" w:hAnsi="Arial" w:cs="Arial"/>
          <w:sz w:val="20"/>
          <w:szCs w:val="20"/>
          <w:lang w:val="cy-GB"/>
        </w:rPr>
      </w:pPr>
    </w:p>
    <w:p w14:paraId="09CB461B" w14:textId="564D2ABC" w:rsidR="00D7008D" w:rsidRPr="001E206D" w:rsidRDefault="00D7008D" w:rsidP="00CE0FB6">
      <w:pPr>
        <w:rPr>
          <w:rFonts w:ascii="Arial" w:hAnsi="Arial" w:cs="Arial"/>
          <w:sz w:val="20"/>
          <w:szCs w:val="20"/>
          <w:lang w:val="cy-GB"/>
        </w:rPr>
      </w:pPr>
    </w:p>
    <w:p w14:paraId="696D5F96" w14:textId="23F8EFE9" w:rsidR="00D7008D" w:rsidRPr="001E206D" w:rsidRDefault="00D7008D" w:rsidP="00CE0FB6">
      <w:pPr>
        <w:rPr>
          <w:rFonts w:ascii="Arial" w:hAnsi="Arial" w:cs="Arial"/>
          <w:sz w:val="20"/>
          <w:szCs w:val="20"/>
          <w:lang w:val="cy-GB"/>
        </w:rPr>
      </w:pPr>
    </w:p>
    <w:p w14:paraId="20187F22" w14:textId="66D20BBF" w:rsidR="00D7008D" w:rsidRPr="001E206D" w:rsidRDefault="00D7008D" w:rsidP="00CE0FB6">
      <w:pPr>
        <w:rPr>
          <w:rFonts w:ascii="Arial" w:hAnsi="Arial" w:cs="Arial"/>
          <w:sz w:val="20"/>
          <w:szCs w:val="20"/>
          <w:lang w:val="cy-GB"/>
        </w:rPr>
      </w:pPr>
    </w:p>
    <w:p w14:paraId="23199AC5" w14:textId="28533F20" w:rsidR="00D7008D" w:rsidRPr="001E206D" w:rsidRDefault="00D7008D" w:rsidP="00CE0FB6">
      <w:pPr>
        <w:rPr>
          <w:rFonts w:ascii="Arial" w:hAnsi="Arial" w:cs="Arial"/>
          <w:sz w:val="20"/>
          <w:szCs w:val="20"/>
          <w:lang w:val="cy-GB"/>
        </w:rPr>
      </w:pPr>
    </w:p>
    <w:p w14:paraId="1CA97403" w14:textId="2BD45236" w:rsidR="00D7008D" w:rsidRPr="001E206D" w:rsidRDefault="00D7008D" w:rsidP="00CE0FB6">
      <w:pPr>
        <w:rPr>
          <w:rFonts w:ascii="Arial" w:hAnsi="Arial" w:cs="Arial"/>
          <w:sz w:val="20"/>
          <w:szCs w:val="20"/>
          <w:lang w:val="cy-GB"/>
        </w:rPr>
      </w:pPr>
    </w:p>
    <w:p w14:paraId="0B62A129" w14:textId="61CD5691" w:rsidR="00D7008D" w:rsidRPr="001E206D" w:rsidRDefault="00D7008D" w:rsidP="00CE0FB6">
      <w:pPr>
        <w:rPr>
          <w:rFonts w:ascii="Arial" w:hAnsi="Arial" w:cs="Arial"/>
          <w:sz w:val="20"/>
          <w:szCs w:val="20"/>
          <w:lang w:val="cy-GB"/>
        </w:rPr>
      </w:pPr>
    </w:p>
    <w:p w14:paraId="1D7EED1E" w14:textId="295B55B7" w:rsidR="00D7008D" w:rsidRPr="001E206D" w:rsidRDefault="00D7008D" w:rsidP="00CE0FB6">
      <w:pPr>
        <w:rPr>
          <w:rFonts w:ascii="Arial" w:hAnsi="Arial" w:cs="Arial"/>
          <w:sz w:val="20"/>
          <w:szCs w:val="20"/>
          <w:lang w:val="cy-GB"/>
        </w:rPr>
      </w:pPr>
    </w:p>
    <w:p w14:paraId="2FF421B4" w14:textId="43BDB029" w:rsidR="00D7008D" w:rsidRPr="001E206D" w:rsidRDefault="00D7008D" w:rsidP="00CE0FB6">
      <w:pPr>
        <w:rPr>
          <w:rFonts w:ascii="Arial" w:hAnsi="Arial" w:cs="Arial"/>
          <w:sz w:val="20"/>
          <w:szCs w:val="20"/>
          <w:lang w:val="cy-GB"/>
        </w:rPr>
      </w:pPr>
    </w:p>
    <w:p w14:paraId="5F1BF075" w14:textId="4DE490FE" w:rsidR="00D7008D" w:rsidRPr="001E206D" w:rsidRDefault="00D7008D" w:rsidP="00CE0FB6">
      <w:pPr>
        <w:rPr>
          <w:rFonts w:ascii="Arial" w:hAnsi="Arial" w:cs="Arial"/>
          <w:sz w:val="20"/>
          <w:szCs w:val="20"/>
          <w:lang w:val="cy-GB"/>
        </w:rPr>
      </w:pPr>
    </w:p>
    <w:p w14:paraId="549B4DF8" w14:textId="650AF9EF" w:rsidR="00D7008D" w:rsidRPr="001E206D" w:rsidRDefault="00D7008D" w:rsidP="00CE0FB6">
      <w:pPr>
        <w:rPr>
          <w:rFonts w:ascii="Arial" w:hAnsi="Arial" w:cs="Arial"/>
          <w:sz w:val="20"/>
          <w:szCs w:val="20"/>
          <w:lang w:val="cy-GB"/>
        </w:rPr>
      </w:pPr>
    </w:p>
    <w:p w14:paraId="712333AB" w14:textId="6E820BE6" w:rsidR="00D7008D" w:rsidRPr="001E206D" w:rsidRDefault="00D7008D" w:rsidP="00CE0FB6">
      <w:pPr>
        <w:rPr>
          <w:rFonts w:ascii="Arial" w:hAnsi="Arial" w:cs="Arial"/>
          <w:sz w:val="20"/>
          <w:szCs w:val="20"/>
          <w:lang w:val="cy-GB"/>
        </w:rPr>
      </w:pPr>
    </w:p>
    <w:p w14:paraId="0E0F5C3C" w14:textId="7E523000" w:rsidR="00D7008D" w:rsidRPr="001E206D" w:rsidRDefault="00D7008D" w:rsidP="00CE0FB6">
      <w:pPr>
        <w:rPr>
          <w:rFonts w:ascii="Arial" w:hAnsi="Arial" w:cs="Arial"/>
          <w:sz w:val="20"/>
          <w:szCs w:val="20"/>
          <w:lang w:val="cy-GB"/>
        </w:rPr>
      </w:pPr>
    </w:p>
    <w:p w14:paraId="320877C5" w14:textId="09E79F81" w:rsidR="00D7008D" w:rsidRPr="001E206D" w:rsidRDefault="00D7008D" w:rsidP="00CE0FB6">
      <w:pPr>
        <w:rPr>
          <w:rFonts w:ascii="Arial" w:hAnsi="Arial" w:cs="Arial"/>
          <w:sz w:val="20"/>
          <w:szCs w:val="20"/>
          <w:lang w:val="cy-GB"/>
        </w:rPr>
      </w:pPr>
    </w:p>
    <w:p w14:paraId="15DED0A9" w14:textId="1FF7B119" w:rsidR="00D7008D" w:rsidRPr="001E206D" w:rsidRDefault="00D7008D" w:rsidP="00CE0FB6">
      <w:pPr>
        <w:rPr>
          <w:rFonts w:ascii="Arial" w:hAnsi="Arial" w:cs="Arial"/>
          <w:sz w:val="22"/>
          <w:szCs w:val="22"/>
          <w:lang w:val="cy-GB"/>
        </w:rPr>
      </w:pPr>
    </w:p>
    <w:p w14:paraId="7C51CD6B" w14:textId="69426AB2" w:rsidR="00D7008D" w:rsidRPr="001E206D" w:rsidRDefault="00D7008D" w:rsidP="00CE0FB6">
      <w:pPr>
        <w:rPr>
          <w:rFonts w:ascii="Arial" w:hAnsi="Arial" w:cs="Arial"/>
          <w:sz w:val="22"/>
          <w:szCs w:val="22"/>
          <w:lang w:val="cy-GB"/>
        </w:rPr>
      </w:pPr>
    </w:p>
    <w:p w14:paraId="34040D00" w14:textId="1A7386C7" w:rsidR="00D7008D" w:rsidRPr="001E206D" w:rsidRDefault="00D7008D" w:rsidP="00CE0FB6">
      <w:pPr>
        <w:rPr>
          <w:rFonts w:ascii="Arial" w:hAnsi="Arial" w:cs="Arial"/>
          <w:sz w:val="22"/>
          <w:szCs w:val="22"/>
          <w:lang w:val="cy-GB"/>
        </w:rPr>
      </w:pPr>
    </w:p>
    <w:p w14:paraId="5D064899" w14:textId="551BFA49" w:rsidR="00D7008D" w:rsidRPr="001E206D" w:rsidRDefault="00D7008D" w:rsidP="00CE0FB6">
      <w:pPr>
        <w:rPr>
          <w:rFonts w:ascii="Arial" w:hAnsi="Arial" w:cs="Arial"/>
          <w:sz w:val="22"/>
          <w:szCs w:val="22"/>
          <w:lang w:val="cy-GB"/>
        </w:rPr>
      </w:pPr>
    </w:p>
    <w:p w14:paraId="2D5DA128" w14:textId="7BFC3ED0" w:rsidR="00D7008D" w:rsidRPr="001E206D" w:rsidRDefault="00D7008D" w:rsidP="00CE0FB6">
      <w:pPr>
        <w:rPr>
          <w:rFonts w:ascii="Arial" w:hAnsi="Arial" w:cs="Arial"/>
          <w:sz w:val="22"/>
          <w:szCs w:val="22"/>
          <w:lang w:val="cy-GB"/>
        </w:rPr>
      </w:pPr>
    </w:p>
    <w:p w14:paraId="1702B61D" w14:textId="5E113673" w:rsidR="00D7008D" w:rsidRPr="001E206D" w:rsidRDefault="00D7008D" w:rsidP="00CE0FB6">
      <w:pPr>
        <w:rPr>
          <w:rFonts w:ascii="Arial" w:hAnsi="Arial" w:cs="Arial"/>
          <w:sz w:val="22"/>
          <w:szCs w:val="22"/>
          <w:lang w:val="cy-GB"/>
        </w:rPr>
      </w:pPr>
    </w:p>
    <w:p w14:paraId="5562B14B" w14:textId="46386A14" w:rsidR="00D7008D" w:rsidRPr="001E206D" w:rsidRDefault="00D7008D" w:rsidP="00CE0FB6">
      <w:pPr>
        <w:rPr>
          <w:rFonts w:ascii="Arial" w:hAnsi="Arial" w:cs="Arial"/>
          <w:sz w:val="22"/>
          <w:szCs w:val="22"/>
          <w:lang w:val="cy-GB"/>
        </w:rPr>
      </w:pPr>
    </w:p>
    <w:p w14:paraId="7D4A6751" w14:textId="2A6A7767" w:rsidR="00D7008D" w:rsidRPr="001E206D" w:rsidRDefault="00D7008D" w:rsidP="00CE0FB6">
      <w:pPr>
        <w:rPr>
          <w:rFonts w:ascii="Arial" w:hAnsi="Arial" w:cs="Arial"/>
          <w:sz w:val="22"/>
          <w:szCs w:val="22"/>
          <w:lang w:val="cy-GB"/>
        </w:rPr>
      </w:pPr>
    </w:p>
    <w:p w14:paraId="05EB0C76" w14:textId="1AC35177" w:rsidR="00D7008D" w:rsidRPr="001E206D" w:rsidRDefault="00D7008D" w:rsidP="00CE0FB6">
      <w:pPr>
        <w:rPr>
          <w:rFonts w:ascii="Arial" w:hAnsi="Arial" w:cs="Arial"/>
          <w:sz w:val="20"/>
          <w:szCs w:val="20"/>
          <w:lang w:val="cy-GB"/>
        </w:rPr>
      </w:pPr>
    </w:p>
    <w:p w14:paraId="4FEAB2B5" w14:textId="23D2A7E5" w:rsidR="00D7008D" w:rsidRPr="001E206D" w:rsidRDefault="00D7008D" w:rsidP="00CE0FB6">
      <w:pPr>
        <w:ind w:left="720" w:hanging="360"/>
        <w:rPr>
          <w:rFonts w:ascii="Arial" w:hAnsi="Arial" w:cs="Arial"/>
          <w:sz w:val="20"/>
          <w:szCs w:val="20"/>
        </w:rPr>
      </w:pPr>
    </w:p>
    <w:p w14:paraId="637FC864" w14:textId="2CB3380F" w:rsidR="00585F27" w:rsidRPr="001E206D" w:rsidRDefault="00585F27" w:rsidP="00CE0FB6">
      <w:pPr>
        <w:ind w:left="720" w:hanging="360"/>
        <w:rPr>
          <w:rFonts w:ascii="Arial" w:hAnsi="Arial" w:cs="Arial"/>
          <w:sz w:val="20"/>
          <w:szCs w:val="20"/>
        </w:rPr>
      </w:pPr>
    </w:p>
    <w:p w14:paraId="727A64FF" w14:textId="3350B214" w:rsidR="00585F27" w:rsidRPr="001E206D" w:rsidRDefault="00585F27" w:rsidP="00CE0FB6">
      <w:pPr>
        <w:ind w:left="720" w:hanging="360"/>
        <w:rPr>
          <w:rFonts w:ascii="Arial" w:hAnsi="Arial" w:cs="Arial"/>
          <w:sz w:val="20"/>
          <w:szCs w:val="20"/>
        </w:rPr>
      </w:pPr>
    </w:p>
    <w:p w14:paraId="39CC8188" w14:textId="53545255" w:rsidR="00585F27" w:rsidRPr="001E206D" w:rsidRDefault="00585F27" w:rsidP="00CE0FB6">
      <w:pPr>
        <w:ind w:left="720" w:hanging="360"/>
        <w:rPr>
          <w:rFonts w:ascii="Arial" w:hAnsi="Arial" w:cs="Arial"/>
          <w:sz w:val="20"/>
          <w:szCs w:val="20"/>
        </w:rPr>
      </w:pPr>
    </w:p>
    <w:p w14:paraId="64E76177" w14:textId="5C46C787" w:rsidR="00585F27" w:rsidRPr="001E206D" w:rsidRDefault="00585F27" w:rsidP="00CE0FB6">
      <w:pPr>
        <w:ind w:left="720" w:hanging="360"/>
        <w:rPr>
          <w:rFonts w:ascii="Arial" w:hAnsi="Arial" w:cs="Arial"/>
          <w:sz w:val="20"/>
          <w:szCs w:val="20"/>
        </w:rPr>
      </w:pPr>
    </w:p>
    <w:p w14:paraId="2261790F" w14:textId="170D6ABD" w:rsidR="00585F27" w:rsidRPr="001E206D" w:rsidRDefault="00585F27" w:rsidP="00CE0FB6">
      <w:pPr>
        <w:ind w:left="720" w:hanging="360"/>
        <w:rPr>
          <w:rFonts w:ascii="Arial" w:hAnsi="Arial" w:cs="Arial"/>
          <w:sz w:val="20"/>
          <w:szCs w:val="20"/>
        </w:rPr>
      </w:pPr>
    </w:p>
    <w:p w14:paraId="78C4A162" w14:textId="1BB34646" w:rsidR="00585F27" w:rsidRPr="001E206D" w:rsidRDefault="00585F27" w:rsidP="00CE0FB6">
      <w:pPr>
        <w:ind w:left="720" w:hanging="360"/>
        <w:rPr>
          <w:rFonts w:ascii="Arial" w:hAnsi="Arial" w:cs="Arial"/>
          <w:sz w:val="20"/>
          <w:szCs w:val="20"/>
        </w:rPr>
      </w:pPr>
    </w:p>
    <w:p w14:paraId="18EB86AC" w14:textId="6321765D" w:rsidR="00585F27" w:rsidRPr="001E206D" w:rsidRDefault="00585F27" w:rsidP="001E206D">
      <w:pPr>
        <w:rPr>
          <w:rFonts w:ascii="Arial" w:hAnsi="Arial" w:cs="Arial"/>
          <w:sz w:val="20"/>
          <w:szCs w:val="20"/>
        </w:rPr>
      </w:pPr>
    </w:p>
    <w:p w14:paraId="15878170" w14:textId="3AE9C9E9" w:rsidR="00585F27" w:rsidRPr="001E206D" w:rsidRDefault="00585F27" w:rsidP="00CE0FB6">
      <w:pPr>
        <w:ind w:left="720" w:hanging="360"/>
        <w:rPr>
          <w:rFonts w:ascii="Arial" w:hAnsi="Arial" w:cs="Arial"/>
          <w:sz w:val="20"/>
          <w:szCs w:val="20"/>
        </w:rPr>
      </w:pPr>
    </w:p>
    <w:p w14:paraId="5D9A84CE" w14:textId="77777777" w:rsidR="001E206D" w:rsidRDefault="001E206D" w:rsidP="00CE0FB6">
      <w:pPr>
        <w:ind w:left="720" w:hanging="360"/>
        <w:rPr>
          <w:rFonts w:ascii="Arial" w:hAnsi="Arial" w:cs="Arial"/>
          <w:sz w:val="20"/>
          <w:szCs w:val="20"/>
        </w:rPr>
      </w:pPr>
    </w:p>
    <w:p w14:paraId="05F8B0B2" w14:textId="53F2A13A" w:rsidR="001E206D" w:rsidRDefault="001E206D" w:rsidP="00CE0FB6">
      <w:pPr>
        <w:ind w:left="720" w:hanging="360"/>
        <w:rPr>
          <w:rFonts w:ascii="Arial" w:hAnsi="Arial" w:cs="Arial"/>
          <w:sz w:val="20"/>
          <w:szCs w:val="20"/>
        </w:rPr>
      </w:pPr>
      <w:r>
        <w:rPr>
          <w:rFonts w:ascii="Arial" w:hAnsi="Arial" w:cs="Arial"/>
          <w:sz w:val="20"/>
          <w:szCs w:val="20"/>
        </w:rPr>
        <w:t>Atodiad 2 – Ffurflen Foeseg</w:t>
      </w:r>
    </w:p>
    <w:p w14:paraId="69CF9263" w14:textId="77777777" w:rsidR="001E206D" w:rsidRDefault="001E206D" w:rsidP="00CE0FB6">
      <w:pPr>
        <w:ind w:left="720" w:hanging="360"/>
        <w:rPr>
          <w:rFonts w:ascii="Arial" w:hAnsi="Arial" w:cs="Arial"/>
          <w:sz w:val="20"/>
          <w:szCs w:val="20"/>
        </w:rPr>
      </w:pPr>
    </w:p>
    <w:p w14:paraId="54BDBA0E" w14:textId="77777777" w:rsidR="001E206D" w:rsidRDefault="001E206D" w:rsidP="00CE0FB6">
      <w:pPr>
        <w:ind w:left="720" w:hanging="360"/>
        <w:rPr>
          <w:rFonts w:ascii="Arial" w:hAnsi="Arial" w:cs="Arial"/>
          <w:sz w:val="20"/>
          <w:szCs w:val="20"/>
        </w:rPr>
      </w:pPr>
    </w:p>
    <w:p w14:paraId="083810C2" w14:textId="77777777" w:rsidR="001E206D" w:rsidRDefault="001E206D" w:rsidP="00CE0FB6">
      <w:pPr>
        <w:ind w:left="720" w:hanging="360"/>
        <w:rPr>
          <w:rFonts w:ascii="Arial" w:hAnsi="Arial" w:cs="Arial"/>
          <w:sz w:val="20"/>
          <w:szCs w:val="20"/>
        </w:rPr>
      </w:pPr>
    </w:p>
    <w:p w14:paraId="733A1147" w14:textId="77777777" w:rsidR="001E206D" w:rsidRDefault="001E206D" w:rsidP="00CE0FB6">
      <w:pPr>
        <w:ind w:left="720" w:hanging="360"/>
        <w:rPr>
          <w:rFonts w:ascii="Arial" w:hAnsi="Arial" w:cs="Arial"/>
          <w:sz w:val="20"/>
          <w:szCs w:val="20"/>
        </w:rPr>
      </w:pPr>
    </w:p>
    <w:p w14:paraId="78C3F38A" w14:textId="77777777" w:rsidR="001E206D" w:rsidRDefault="001E206D" w:rsidP="00CE0FB6">
      <w:pPr>
        <w:ind w:left="720" w:hanging="360"/>
        <w:rPr>
          <w:rFonts w:ascii="Arial" w:hAnsi="Arial" w:cs="Arial"/>
          <w:sz w:val="20"/>
          <w:szCs w:val="20"/>
        </w:rPr>
      </w:pPr>
    </w:p>
    <w:p w14:paraId="3DDB27E4" w14:textId="77777777" w:rsidR="001E206D" w:rsidRDefault="001E206D" w:rsidP="00CE0FB6">
      <w:pPr>
        <w:ind w:left="720" w:hanging="360"/>
        <w:rPr>
          <w:rFonts w:ascii="Arial" w:hAnsi="Arial" w:cs="Arial"/>
          <w:sz w:val="20"/>
          <w:szCs w:val="20"/>
        </w:rPr>
      </w:pPr>
    </w:p>
    <w:p w14:paraId="6B39AA18" w14:textId="77777777" w:rsidR="001E206D" w:rsidRDefault="001E206D" w:rsidP="00CE0FB6">
      <w:pPr>
        <w:ind w:left="720" w:hanging="360"/>
        <w:rPr>
          <w:rFonts w:ascii="Arial" w:hAnsi="Arial" w:cs="Arial"/>
          <w:sz w:val="20"/>
          <w:szCs w:val="20"/>
        </w:rPr>
      </w:pPr>
    </w:p>
    <w:p w14:paraId="7C11E9A0" w14:textId="77777777" w:rsidR="001E206D" w:rsidRDefault="001E206D" w:rsidP="00CE0FB6">
      <w:pPr>
        <w:ind w:left="720" w:hanging="360"/>
        <w:rPr>
          <w:rFonts w:ascii="Arial" w:hAnsi="Arial" w:cs="Arial"/>
          <w:sz w:val="20"/>
          <w:szCs w:val="20"/>
        </w:rPr>
      </w:pPr>
    </w:p>
    <w:p w14:paraId="6B40F34C" w14:textId="77777777" w:rsidR="001E206D" w:rsidRDefault="001E206D" w:rsidP="00CE0FB6">
      <w:pPr>
        <w:ind w:left="720" w:hanging="360"/>
        <w:rPr>
          <w:rFonts w:ascii="Arial" w:hAnsi="Arial" w:cs="Arial"/>
          <w:sz w:val="20"/>
          <w:szCs w:val="20"/>
        </w:rPr>
      </w:pPr>
    </w:p>
    <w:p w14:paraId="0581FD85" w14:textId="77777777" w:rsidR="001E206D" w:rsidRDefault="001E206D" w:rsidP="00CE0FB6">
      <w:pPr>
        <w:ind w:left="720" w:hanging="360"/>
        <w:rPr>
          <w:rFonts w:ascii="Arial" w:hAnsi="Arial" w:cs="Arial"/>
          <w:sz w:val="20"/>
          <w:szCs w:val="20"/>
        </w:rPr>
      </w:pPr>
    </w:p>
    <w:p w14:paraId="5DF4E633" w14:textId="77777777" w:rsidR="001E206D" w:rsidRDefault="001E206D" w:rsidP="00CE0FB6">
      <w:pPr>
        <w:ind w:left="720" w:hanging="360"/>
        <w:rPr>
          <w:rFonts w:ascii="Arial" w:hAnsi="Arial" w:cs="Arial"/>
          <w:sz w:val="20"/>
          <w:szCs w:val="20"/>
        </w:rPr>
      </w:pPr>
    </w:p>
    <w:p w14:paraId="2993A11B" w14:textId="77777777" w:rsidR="001E206D" w:rsidRDefault="001E206D" w:rsidP="00CE0FB6">
      <w:pPr>
        <w:ind w:left="720" w:hanging="360"/>
        <w:rPr>
          <w:rFonts w:ascii="Arial" w:hAnsi="Arial" w:cs="Arial"/>
          <w:sz w:val="20"/>
          <w:szCs w:val="20"/>
        </w:rPr>
      </w:pPr>
    </w:p>
    <w:p w14:paraId="32837DB2" w14:textId="77777777" w:rsidR="001E206D" w:rsidRDefault="001E206D" w:rsidP="00CE0FB6">
      <w:pPr>
        <w:ind w:left="720" w:hanging="360"/>
        <w:rPr>
          <w:rFonts w:ascii="Arial" w:hAnsi="Arial" w:cs="Arial"/>
          <w:sz w:val="20"/>
          <w:szCs w:val="20"/>
        </w:rPr>
      </w:pPr>
    </w:p>
    <w:p w14:paraId="5433ED10" w14:textId="77777777" w:rsidR="001E206D" w:rsidRDefault="001E206D" w:rsidP="00CE0FB6">
      <w:pPr>
        <w:ind w:left="720" w:hanging="360"/>
        <w:rPr>
          <w:rFonts w:ascii="Arial" w:hAnsi="Arial" w:cs="Arial"/>
          <w:sz w:val="20"/>
          <w:szCs w:val="20"/>
        </w:rPr>
      </w:pPr>
    </w:p>
    <w:p w14:paraId="79FE425F" w14:textId="77777777" w:rsidR="001E206D" w:rsidRDefault="001E206D" w:rsidP="00CE0FB6">
      <w:pPr>
        <w:ind w:left="720" w:hanging="360"/>
        <w:rPr>
          <w:rFonts w:ascii="Arial" w:hAnsi="Arial" w:cs="Arial"/>
          <w:sz w:val="20"/>
          <w:szCs w:val="20"/>
        </w:rPr>
      </w:pPr>
    </w:p>
    <w:p w14:paraId="38CA44D6" w14:textId="77777777" w:rsidR="001E206D" w:rsidRDefault="001E206D" w:rsidP="00CE0FB6">
      <w:pPr>
        <w:ind w:left="720" w:hanging="360"/>
        <w:rPr>
          <w:rFonts w:ascii="Arial" w:hAnsi="Arial" w:cs="Arial"/>
          <w:sz w:val="20"/>
          <w:szCs w:val="20"/>
        </w:rPr>
      </w:pPr>
    </w:p>
    <w:p w14:paraId="4BC74F65" w14:textId="77777777" w:rsidR="001E206D" w:rsidRDefault="001E206D" w:rsidP="00CE0FB6">
      <w:pPr>
        <w:ind w:left="720" w:hanging="360"/>
        <w:rPr>
          <w:rFonts w:ascii="Arial" w:hAnsi="Arial" w:cs="Arial"/>
          <w:sz w:val="20"/>
          <w:szCs w:val="20"/>
        </w:rPr>
      </w:pPr>
    </w:p>
    <w:p w14:paraId="3432C72C" w14:textId="77777777" w:rsidR="001E206D" w:rsidRDefault="001E206D" w:rsidP="00CE0FB6">
      <w:pPr>
        <w:ind w:left="720" w:hanging="360"/>
        <w:rPr>
          <w:rFonts w:ascii="Arial" w:hAnsi="Arial" w:cs="Arial"/>
          <w:sz w:val="20"/>
          <w:szCs w:val="20"/>
        </w:rPr>
      </w:pPr>
    </w:p>
    <w:p w14:paraId="41DAC9B8" w14:textId="77777777" w:rsidR="001E206D" w:rsidRDefault="001E206D" w:rsidP="00CE0FB6">
      <w:pPr>
        <w:ind w:left="720" w:hanging="360"/>
        <w:rPr>
          <w:rFonts w:ascii="Arial" w:hAnsi="Arial" w:cs="Arial"/>
          <w:sz w:val="20"/>
          <w:szCs w:val="20"/>
        </w:rPr>
      </w:pPr>
    </w:p>
    <w:p w14:paraId="2947CC8D" w14:textId="77777777" w:rsidR="001E206D" w:rsidRDefault="001E206D" w:rsidP="00CE0FB6">
      <w:pPr>
        <w:ind w:left="720" w:hanging="360"/>
        <w:rPr>
          <w:rFonts w:ascii="Arial" w:hAnsi="Arial" w:cs="Arial"/>
          <w:sz w:val="20"/>
          <w:szCs w:val="20"/>
        </w:rPr>
      </w:pPr>
    </w:p>
    <w:p w14:paraId="1FCD07B0" w14:textId="77777777" w:rsidR="001E206D" w:rsidRDefault="001E206D" w:rsidP="00CE0FB6">
      <w:pPr>
        <w:ind w:left="720" w:hanging="360"/>
        <w:rPr>
          <w:rFonts w:ascii="Arial" w:hAnsi="Arial" w:cs="Arial"/>
          <w:sz w:val="20"/>
          <w:szCs w:val="20"/>
        </w:rPr>
      </w:pPr>
    </w:p>
    <w:p w14:paraId="56BB9DDB" w14:textId="77777777" w:rsidR="001E206D" w:rsidRDefault="001E206D" w:rsidP="00CE0FB6">
      <w:pPr>
        <w:ind w:left="720" w:hanging="360"/>
        <w:rPr>
          <w:rFonts w:ascii="Arial" w:hAnsi="Arial" w:cs="Arial"/>
          <w:sz w:val="20"/>
          <w:szCs w:val="20"/>
        </w:rPr>
      </w:pPr>
    </w:p>
    <w:p w14:paraId="03F5C015" w14:textId="77777777" w:rsidR="001E206D" w:rsidRDefault="001E206D" w:rsidP="00CE0FB6">
      <w:pPr>
        <w:ind w:left="720" w:hanging="360"/>
        <w:rPr>
          <w:rFonts w:ascii="Arial" w:hAnsi="Arial" w:cs="Arial"/>
          <w:sz w:val="20"/>
          <w:szCs w:val="20"/>
        </w:rPr>
      </w:pPr>
    </w:p>
    <w:p w14:paraId="120A9186" w14:textId="77777777" w:rsidR="001E206D" w:rsidRDefault="001E206D" w:rsidP="00CE0FB6">
      <w:pPr>
        <w:ind w:left="720" w:hanging="360"/>
        <w:rPr>
          <w:rFonts w:ascii="Arial" w:hAnsi="Arial" w:cs="Arial"/>
          <w:sz w:val="20"/>
          <w:szCs w:val="20"/>
        </w:rPr>
      </w:pPr>
    </w:p>
    <w:p w14:paraId="78B12076" w14:textId="77777777" w:rsidR="001E206D" w:rsidRDefault="001E206D" w:rsidP="00CE0FB6">
      <w:pPr>
        <w:ind w:left="720" w:hanging="360"/>
        <w:rPr>
          <w:rFonts w:ascii="Arial" w:hAnsi="Arial" w:cs="Arial"/>
          <w:sz w:val="20"/>
          <w:szCs w:val="20"/>
        </w:rPr>
      </w:pPr>
    </w:p>
    <w:p w14:paraId="68F2CD87" w14:textId="77777777" w:rsidR="001E206D" w:rsidRDefault="001E206D" w:rsidP="00CE0FB6">
      <w:pPr>
        <w:ind w:left="720" w:hanging="360"/>
        <w:rPr>
          <w:rFonts w:ascii="Arial" w:hAnsi="Arial" w:cs="Arial"/>
          <w:sz w:val="20"/>
          <w:szCs w:val="20"/>
        </w:rPr>
      </w:pPr>
    </w:p>
    <w:p w14:paraId="7DDE5DF7" w14:textId="77777777" w:rsidR="001E206D" w:rsidRDefault="001E206D" w:rsidP="00CE0FB6">
      <w:pPr>
        <w:ind w:left="720" w:hanging="360"/>
        <w:rPr>
          <w:rFonts w:ascii="Arial" w:hAnsi="Arial" w:cs="Arial"/>
          <w:sz w:val="20"/>
          <w:szCs w:val="20"/>
        </w:rPr>
      </w:pPr>
    </w:p>
    <w:p w14:paraId="46C94421" w14:textId="77777777" w:rsidR="001E206D" w:rsidRDefault="001E206D" w:rsidP="00CE0FB6">
      <w:pPr>
        <w:ind w:left="720" w:hanging="360"/>
        <w:rPr>
          <w:rFonts w:ascii="Arial" w:hAnsi="Arial" w:cs="Arial"/>
          <w:sz w:val="20"/>
          <w:szCs w:val="20"/>
        </w:rPr>
      </w:pPr>
    </w:p>
    <w:p w14:paraId="7D6CC942" w14:textId="77777777" w:rsidR="001E206D" w:rsidRDefault="001E206D" w:rsidP="00CE0FB6">
      <w:pPr>
        <w:ind w:left="720" w:hanging="360"/>
        <w:rPr>
          <w:rFonts w:ascii="Arial" w:hAnsi="Arial" w:cs="Arial"/>
          <w:sz w:val="20"/>
          <w:szCs w:val="20"/>
        </w:rPr>
      </w:pPr>
    </w:p>
    <w:p w14:paraId="1C08247F" w14:textId="77777777" w:rsidR="001E206D" w:rsidRDefault="001E206D" w:rsidP="00CE0FB6">
      <w:pPr>
        <w:ind w:left="720" w:hanging="360"/>
        <w:rPr>
          <w:rFonts w:ascii="Arial" w:hAnsi="Arial" w:cs="Arial"/>
          <w:sz w:val="20"/>
          <w:szCs w:val="20"/>
        </w:rPr>
      </w:pPr>
    </w:p>
    <w:p w14:paraId="0C402D64" w14:textId="77777777" w:rsidR="001E206D" w:rsidRDefault="001E206D" w:rsidP="00CE0FB6">
      <w:pPr>
        <w:ind w:left="720" w:hanging="360"/>
        <w:rPr>
          <w:rFonts w:ascii="Arial" w:hAnsi="Arial" w:cs="Arial"/>
          <w:sz w:val="20"/>
          <w:szCs w:val="20"/>
        </w:rPr>
      </w:pPr>
    </w:p>
    <w:p w14:paraId="2509BEE7" w14:textId="77777777" w:rsidR="001E206D" w:rsidRDefault="001E206D" w:rsidP="00CE0FB6">
      <w:pPr>
        <w:ind w:left="720" w:hanging="360"/>
        <w:rPr>
          <w:rFonts w:ascii="Arial" w:hAnsi="Arial" w:cs="Arial"/>
          <w:sz w:val="20"/>
          <w:szCs w:val="20"/>
        </w:rPr>
      </w:pPr>
    </w:p>
    <w:p w14:paraId="0D605FC6" w14:textId="77777777" w:rsidR="001E206D" w:rsidRDefault="001E206D" w:rsidP="00CE0FB6">
      <w:pPr>
        <w:ind w:left="720" w:hanging="360"/>
        <w:rPr>
          <w:rFonts w:ascii="Arial" w:hAnsi="Arial" w:cs="Arial"/>
          <w:sz w:val="20"/>
          <w:szCs w:val="20"/>
        </w:rPr>
      </w:pPr>
    </w:p>
    <w:p w14:paraId="4E093A31" w14:textId="77777777" w:rsidR="001E206D" w:rsidRDefault="001E206D" w:rsidP="00CE0FB6">
      <w:pPr>
        <w:ind w:left="720" w:hanging="360"/>
        <w:rPr>
          <w:rFonts w:ascii="Arial" w:hAnsi="Arial" w:cs="Arial"/>
          <w:sz w:val="20"/>
          <w:szCs w:val="20"/>
        </w:rPr>
      </w:pPr>
    </w:p>
    <w:p w14:paraId="4F5B3383" w14:textId="77777777" w:rsidR="001E206D" w:rsidRDefault="001E206D" w:rsidP="00CE0FB6">
      <w:pPr>
        <w:ind w:left="720" w:hanging="360"/>
        <w:rPr>
          <w:rFonts w:ascii="Arial" w:hAnsi="Arial" w:cs="Arial"/>
          <w:sz w:val="20"/>
          <w:szCs w:val="20"/>
        </w:rPr>
      </w:pPr>
    </w:p>
    <w:p w14:paraId="794B5DAC" w14:textId="77777777" w:rsidR="001E206D" w:rsidRDefault="001E206D" w:rsidP="00CE0FB6">
      <w:pPr>
        <w:ind w:left="720" w:hanging="360"/>
        <w:rPr>
          <w:rFonts w:ascii="Arial" w:hAnsi="Arial" w:cs="Arial"/>
          <w:sz w:val="20"/>
          <w:szCs w:val="20"/>
        </w:rPr>
      </w:pPr>
    </w:p>
    <w:p w14:paraId="7AD8374E" w14:textId="77777777" w:rsidR="001E206D" w:rsidRDefault="001E206D" w:rsidP="00CE0FB6">
      <w:pPr>
        <w:ind w:left="720" w:hanging="360"/>
        <w:rPr>
          <w:rFonts w:ascii="Arial" w:hAnsi="Arial" w:cs="Arial"/>
          <w:sz w:val="20"/>
          <w:szCs w:val="20"/>
        </w:rPr>
      </w:pPr>
    </w:p>
    <w:p w14:paraId="3883D6E1" w14:textId="77777777" w:rsidR="001E206D" w:rsidRDefault="001E206D" w:rsidP="00CE0FB6">
      <w:pPr>
        <w:ind w:left="720" w:hanging="360"/>
        <w:rPr>
          <w:rFonts w:ascii="Arial" w:hAnsi="Arial" w:cs="Arial"/>
          <w:sz w:val="20"/>
          <w:szCs w:val="20"/>
        </w:rPr>
      </w:pPr>
    </w:p>
    <w:p w14:paraId="445F4391" w14:textId="77777777" w:rsidR="001E206D" w:rsidRDefault="001E206D" w:rsidP="00CE0FB6">
      <w:pPr>
        <w:ind w:left="720" w:hanging="360"/>
        <w:rPr>
          <w:rFonts w:ascii="Arial" w:hAnsi="Arial" w:cs="Arial"/>
          <w:sz w:val="20"/>
          <w:szCs w:val="20"/>
        </w:rPr>
      </w:pPr>
    </w:p>
    <w:p w14:paraId="16D170D0" w14:textId="77777777" w:rsidR="001E206D" w:rsidRDefault="001E206D" w:rsidP="00CE0FB6">
      <w:pPr>
        <w:ind w:left="720" w:hanging="360"/>
        <w:rPr>
          <w:rFonts w:ascii="Arial" w:hAnsi="Arial" w:cs="Arial"/>
          <w:sz w:val="20"/>
          <w:szCs w:val="20"/>
        </w:rPr>
      </w:pPr>
    </w:p>
    <w:p w14:paraId="17A95F44" w14:textId="77777777" w:rsidR="001E206D" w:rsidRDefault="001E206D" w:rsidP="00CE0FB6">
      <w:pPr>
        <w:ind w:left="720" w:hanging="360"/>
        <w:rPr>
          <w:rFonts w:ascii="Arial" w:hAnsi="Arial" w:cs="Arial"/>
          <w:sz w:val="20"/>
          <w:szCs w:val="20"/>
        </w:rPr>
      </w:pPr>
    </w:p>
    <w:p w14:paraId="5735EE93" w14:textId="77777777" w:rsidR="001E206D" w:rsidRDefault="001E206D" w:rsidP="00CE0FB6">
      <w:pPr>
        <w:ind w:left="720" w:hanging="360"/>
        <w:rPr>
          <w:rFonts w:ascii="Arial" w:hAnsi="Arial" w:cs="Arial"/>
          <w:sz w:val="20"/>
          <w:szCs w:val="20"/>
        </w:rPr>
      </w:pPr>
    </w:p>
    <w:p w14:paraId="7FE53AD0" w14:textId="77777777" w:rsidR="001E206D" w:rsidRDefault="001E206D" w:rsidP="00CE0FB6">
      <w:pPr>
        <w:ind w:left="720" w:hanging="360"/>
        <w:rPr>
          <w:rFonts w:ascii="Arial" w:hAnsi="Arial" w:cs="Arial"/>
          <w:sz w:val="20"/>
          <w:szCs w:val="20"/>
        </w:rPr>
      </w:pPr>
    </w:p>
    <w:p w14:paraId="755E9A35" w14:textId="77777777" w:rsidR="001E206D" w:rsidRDefault="001E206D" w:rsidP="00CE0FB6">
      <w:pPr>
        <w:ind w:left="720" w:hanging="360"/>
        <w:rPr>
          <w:rFonts w:ascii="Arial" w:hAnsi="Arial" w:cs="Arial"/>
          <w:sz w:val="20"/>
          <w:szCs w:val="20"/>
        </w:rPr>
      </w:pPr>
    </w:p>
    <w:p w14:paraId="6EEF59E9" w14:textId="77777777" w:rsidR="001E206D" w:rsidRDefault="001E206D" w:rsidP="00CE0FB6">
      <w:pPr>
        <w:ind w:left="720" w:hanging="360"/>
        <w:rPr>
          <w:rFonts w:ascii="Arial" w:hAnsi="Arial" w:cs="Arial"/>
          <w:sz w:val="20"/>
          <w:szCs w:val="20"/>
        </w:rPr>
      </w:pPr>
    </w:p>
    <w:p w14:paraId="4CF3652A" w14:textId="77777777" w:rsidR="001E206D" w:rsidRDefault="001E206D" w:rsidP="00CE0FB6">
      <w:pPr>
        <w:ind w:left="720" w:hanging="360"/>
        <w:rPr>
          <w:rFonts w:ascii="Arial" w:hAnsi="Arial" w:cs="Arial"/>
          <w:sz w:val="20"/>
          <w:szCs w:val="20"/>
        </w:rPr>
      </w:pPr>
    </w:p>
    <w:p w14:paraId="3FAFD472" w14:textId="77777777" w:rsidR="001E206D" w:rsidRDefault="001E206D" w:rsidP="00CE0FB6">
      <w:pPr>
        <w:ind w:left="720" w:hanging="360"/>
        <w:rPr>
          <w:rFonts w:ascii="Arial" w:hAnsi="Arial" w:cs="Arial"/>
          <w:sz w:val="20"/>
          <w:szCs w:val="20"/>
        </w:rPr>
      </w:pPr>
    </w:p>
    <w:p w14:paraId="615E292A" w14:textId="77777777" w:rsidR="001E206D" w:rsidRDefault="001E206D" w:rsidP="00CE0FB6">
      <w:pPr>
        <w:ind w:left="720" w:hanging="360"/>
        <w:rPr>
          <w:rFonts w:ascii="Arial" w:hAnsi="Arial" w:cs="Arial"/>
          <w:sz w:val="20"/>
          <w:szCs w:val="20"/>
        </w:rPr>
      </w:pPr>
    </w:p>
    <w:p w14:paraId="5A930644" w14:textId="77777777" w:rsidR="001E206D" w:rsidRDefault="001E206D" w:rsidP="00CE0FB6">
      <w:pPr>
        <w:ind w:left="720" w:hanging="360"/>
        <w:rPr>
          <w:rFonts w:ascii="Arial" w:hAnsi="Arial" w:cs="Arial"/>
          <w:sz w:val="20"/>
          <w:szCs w:val="20"/>
        </w:rPr>
      </w:pPr>
    </w:p>
    <w:p w14:paraId="01137B96" w14:textId="77777777" w:rsidR="001E206D" w:rsidRDefault="001E206D" w:rsidP="00CE0FB6">
      <w:pPr>
        <w:ind w:left="720" w:hanging="360"/>
        <w:rPr>
          <w:rFonts w:ascii="Arial" w:hAnsi="Arial" w:cs="Arial"/>
          <w:sz w:val="20"/>
          <w:szCs w:val="20"/>
        </w:rPr>
      </w:pPr>
    </w:p>
    <w:p w14:paraId="2DD6325F" w14:textId="77777777" w:rsidR="001E206D" w:rsidRDefault="001E206D" w:rsidP="00CE0FB6">
      <w:pPr>
        <w:ind w:left="720" w:hanging="360"/>
        <w:rPr>
          <w:rFonts w:ascii="Arial" w:hAnsi="Arial" w:cs="Arial"/>
          <w:sz w:val="20"/>
          <w:szCs w:val="20"/>
        </w:rPr>
      </w:pPr>
    </w:p>
    <w:p w14:paraId="67D96807" w14:textId="77777777" w:rsidR="001E206D" w:rsidRDefault="001E206D" w:rsidP="00CE0FB6">
      <w:pPr>
        <w:ind w:left="720" w:hanging="360"/>
        <w:rPr>
          <w:rFonts w:ascii="Arial" w:hAnsi="Arial" w:cs="Arial"/>
          <w:sz w:val="20"/>
          <w:szCs w:val="20"/>
        </w:rPr>
      </w:pPr>
    </w:p>
    <w:p w14:paraId="26F1274C" w14:textId="77777777" w:rsidR="001E206D" w:rsidRDefault="001E206D" w:rsidP="00CE0FB6">
      <w:pPr>
        <w:ind w:left="720" w:hanging="360"/>
        <w:rPr>
          <w:rFonts w:ascii="Arial" w:hAnsi="Arial" w:cs="Arial"/>
          <w:sz w:val="20"/>
          <w:szCs w:val="20"/>
        </w:rPr>
      </w:pPr>
    </w:p>
    <w:p w14:paraId="3D236EBE" w14:textId="77777777" w:rsidR="001E206D" w:rsidRDefault="001E206D" w:rsidP="00CE0FB6">
      <w:pPr>
        <w:ind w:left="720" w:hanging="360"/>
        <w:rPr>
          <w:rFonts w:ascii="Arial" w:hAnsi="Arial" w:cs="Arial"/>
          <w:sz w:val="20"/>
          <w:szCs w:val="20"/>
        </w:rPr>
      </w:pPr>
    </w:p>
    <w:p w14:paraId="53F45405" w14:textId="77777777" w:rsidR="001E206D" w:rsidRDefault="001E206D" w:rsidP="00CE0FB6">
      <w:pPr>
        <w:ind w:left="720" w:hanging="360"/>
        <w:rPr>
          <w:rFonts w:ascii="Arial" w:hAnsi="Arial" w:cs="Arial"/>
          <w:sz w:val="20"/>
          <w:szCs w:val="20"/>
        </w:rPr>
      </w:pPr>
    </w:p>
    <w:p w14:paraId="6E5E53EA" w14:textId="77777777" w:rsidR="001E206D" w:rsidRDefault="001E206D" w:rsidP="00CE0FB6">
      <w:pPr>
        <w:ind w:left="720" w:hanging="360"/>
        <w:rPr>
          <w:rFonts w:ascii="Arial" w:hAnsi="Arial" w:cs="Arial"/>
          <w:sz w:val="20"/>
          <w:szCs w:val="20"/>
        </w:rPr>
      </w:pPr>
    </w:p>
    <w:p w14:paraId="53D4FF0E" w14:textId="77777777" w:rsidR="001E206D" w:rsidRDefault="001E206D" w:rsidP="00CE0FB6">
      <w:pPr>
        <w:ind w:left="720" w:hanging="360"/>
        <w:rPr>
          <w:rFonts w:ascii="Arial" w:hAnsi="Arial" w:cs="Arial"/>
          <w:sz w:val="20"/>
          <w:szCs w:val="20"/>
        </w:rPr>
      </w:pPr>
    </w:p>
    <w:p w14:paraId="7AC19A00" w14:textId="77777777" w:rsidR="001E206D" w:rsidRDefault="001E206D" w:rsidP="00CE0FB6">
      <w:pPr>
        <w:ind w:left="720" w:hanging="360"/>
        <w:rPr>
          <w:rFonts w:ascii="Arial" w:hAnsi="Arial" w:cs="Arial"/>
          <w:sz w:val="20"/>
          <w:szCs w:val="20"/>
        </w:rPr>
      </w:pPr>
    </w:p>
    <w:p w14:paraId="3ACD4A33" w14:textId="2D49940E" w:rsidR="00D7008D" w:rsidRDefault="00D7008D" w:rsidP="00CE0FB6">
      <w:pPr>
        <w:ind w:left="720" w:hanging="360"/>
        <w:rPr>
          <w:rFonts w:ascii="Arial" w:hAnsi="Arial" w:cs="Arial"/>
          <w:sz w:val="20"/>
          <w:szCs w:val="20"/>
        </w:rPr>
      </w:pPr>
      <w:r w:rsidRPr="001E206D">
        <w:rPr>
          <w:rFonts w:ascii="Arial" w:hAnsi="Arial" w:cs="Arial"/>
          <w:sz w:val="20"/>
          <w:szCs w:val="20"/>
        </w:rPr>
        <w:lastRenderedPageBreak/>
        <w:t>Atodiad 3</w:t>
      </w:r>
    </w:p>
    <w:p w14:paraId="5F223D2E" w14:textId="77777777" w:rsidR="001E206D" w:rsidRPr="001E206D" w:rsidRDefault="001E206D" w:rsidP="00CE0FB6">
      <w:pPr>
        <w:ind w:left="720" w:hanging="360"/>
        <w:rPr>
          <w:rFonts w:ascii="Arial" w:hAnsi="Arial" w:cs="Arial"/>
          <w:sz w:val="20"/>
          <w:szCs w:val="20"/>
        </w:rPr>
      </w:pPr>
    </w:p>
    <w:p w14:paraId="2E2FB023" w14:textId="13D151E0" w:rsidR="00D7008D" w:rsidRPr="001E206D" w:rsidRDefault="00B7255A" w:rsidP="00CE0FB6">
      <w:pPr>
        <w:ind w:left="720" w:hanging="360"/>
        <w:rPr>
          <w:rFonts w:ascii="Arial" w:hAnsi="Arial" w:cs="Arial"/>
          <w:sz w:val="20"/>
          <w:szCs w:val="20"/>
        </w:rPr>
      </w:pPr>
      <w:r w:rsidRPr="001E206D">
        <w:rPr>
          <w:rFonts w:ascii="Arial" w:eastAsiaTheme="minorHAnsi" w:hAnsi="Arial" w:cs="Arial"/>
          <w:sz w:val="20"/>
          <w:szCs w:val="20"/>
        </w:rPr>
        <w:t>Cwestiynau Holiadur - Arolwg o strategaethau datblygu llythrennedd ar waith trwy weithgareddau celfyddydol.</w:t>
      </w:r>
    </w:p>
    <w:p w14:paraId="768502EE" w14:textId="77777777" w:rsidR="00D7008D" w:rsidRPr="001E206D" w:rsidRDefault="00D7008D" w:rsidP="00CE0FB6">
      <w:pPr>
        <w:ind w:left="720" w:hanging="360"/>
        <w:rPr>
          <w:rFonts w:ascii="Arial" w:hAnsi="Arial" w:cs="Arial"/>
          <w:sz w:val="20"/>
          <w:szCs w:val="20"/>
        </w:rPr>
      </w:pPr>
    </w:p>
    <w:p w14:paraId="67CE6AF5" w14:textId="77777777" w:rsidR="00D7008D" w:rsidRPr="001E206D" w:rsidRDefault="00D7008D" w:rsidP="00CE0FB6">
      <w:pPr>
        <w:pStyle w:val="ListParagraph"/>
        <w:numPr>
          <w:ilvl w:val="0"/>
          <w:numId w:val="8"/>
        </w:numPr>
        <w:rPr>
          <w:rFonts w:ascii="Arial" w:hAnsi="Arial" w:cs="Arial"/>
          <w:sz w:val="20"/>
          <w:szCs w:val="20"/>
        </w:rPr>
      </w:pPr>
      <w:proofErr w:type="gramStart"/>
      <w:r w:rsidRPr="001E206D">
        <w:rPr>
          <w:rFonts w:ascii="Arial" w:hAnsi="Arial" w:cs="Arial"/>
          <w:sz w:val="20"/>
          <w:szCs w:val="20"/>
        </w:rPr>
        <w:t>A</w:t>
      </w:r>
      <w:proofErr w:type="gramEnd"/>
      <w:r w:rsidRPr="001E206D">
        <w:rPr>
          <w:rFonts w:ascii="Arial" w:hAnsi="Arial" w:cs="Arial"/>
          <w:sz w:val="20"/>
          <w:szCs w:val="20"/>
        </w:rPr>
        <w:t xml:space="preserve"> oes dilyniant o gyfleoedd dysgu i ddisgyblion gael profiad o ehangder y celfyddydau mynegiannol a datblygu eu medrau llythrennedd o fewn y maes wrth symud trwy’r ysgol?</w:t>
      </w:r>
    </w:p>
    <w:p w14:paraId="74EA14A3" w14:textId="77777777" w:rsidR="00D7008D" w:rsidRPr="001E206D" w:rsidRDefault="00D7008D" w:rsidP="00CE0FB6">
      <w:pPr>
        <w:pStyle w:val="ListParagraph"/>
        <w:rPr>
          <w:rFonts w:ascii="Arial" w:hAnsi="Arial" w:cs="Arial"/>
          <w:sz w:val="20"/>
          <w:szCs w:val="20"/>
        </w:rPr>
      </w:pPr>
    </w:p>
    <w:p w14:paraId="5326B709" w14:textId="4AF3C88B" w:rsidR="00D7008D" w:rsidRPr="001E206D" w:rsidRDefault="00B7255A" w:rsidP="00CE0FB6">
      <w:pPr>
        <w:pStyle w:val="ListParagraph"/>
        <w:numPr>
          <w:ilvl w:val="0"/>
          <w:numId w:val="8"/>
        </w:numPr>
        <w:rPr>
          <w:rFonts w:ascii="Arial" w:hAnsi="Arial" w:cs="Arial"/>
          <w:sz w:val="20"/>
          <w:szCs w:val="20"/>
        </w:rPr>
      </w:pPr>
      <w:r w:rsidRPr="001E206D">
        <w:rPr>
          <w:rFonts w:ascii="Arial" w:eastAsiaTheme="minorHAnsi" w:hAnsi="Arial" w:cs="Arial"/>
          <w:sz w:val="20"/>
          <w:szCs w:val="20"/>
        </w:rPr>
        <w:t>Ydych yn credu bod gennych y medrau ar wybodaeth i addysgu llythrennedd trwy’r celfyddydau yn effeithiol?</w:t>
      </w:r>
    </w:p>
    <w:p w14:paraId="0F48BDFF" w14:textId="77777777" w:rsidR="00D7008D" w:rsidRPr="001E206D" w:rsidRDefault="00D7008D" w:rsidP="00CE0FB6">
      <w:pPr>
        <w:pStyle w:val="ListParagraph"/>
        <w:rPr>
          <w:rFonts w:ascii="Arial" w:hAnsi="Arial" w:cs="Arial"/>
          <w:sz w:val="20"/>
          <w:szCs w:val="20"/>
        </w:rPr>
      </w:pPr>
    </w:p>
    <w:p w14:paraId="74AD9E6C" w14:textId="77777777" w:rsidR="00D7008D" w:rsidRPr="001E206D" w:rsidRDefault="00D7008D" w:rsidP="00CE0FB6">
      <w:pPr>
        <w:pStyle w:val="ListParagraph"/>
        <w:numPr>
          <w:ilvl w:val="0"/>
          <w:numId w:val="8"/>
        </w:numPr>
        <w:rPr>
          <w:rFonts w:ascii="Arial" w:hAnsi="Arial" w:cs="Arial"/>
          <w:sz w:val="20"/>
          <w:szCs w:val="20"/>
        </w:rPr>
      </w:pPr>
      <w:r w:rsidRPr="001E206D">
        <w:rPr>
          <w:rFonts w:ascii="Arial" w:hAnsi="Arial" w:cs="Arial"/>
          <w:sz w:val="20"/>
          <w:szCs w:val="20"/>
        </w:rPr>
        <w:t>Ymhelaethwch ar eich ateb ar gyfer cwestiwn 2</w:t>
      </w:r>
    </w:p>
    <w:p w14:paraId="43A39DAE" w14:textId="77777777" w:rsidR="00D7008D" w:rsidRPr="001E206D" w:rsidRDefault="00D7008D" w:rsidP="00CE0FB6">
      <w:pPr>
        <w:pStyle w:val="ListParagraph"/>
        <w:rPr>
          <w:rFonts w:ascii="Arial" w:hAnsi="Arial" w:cs="Arial"/>
          <w:sz w:val="20"/>
          <w:szCs w:val="20"/>
        </w:rPr>
      </w:pPr>
    </w:p>
    <w:p w14:paraId="76E4ED35" w14:textId="4C9FDB47" w:rsidR="00D7008D" w:rsidRPr="001E206D" w:rsidRDefault="00B7255A" w:rsidP="00CE0FB6">
      <w:pPr>
        <w:pStyle w:val="ListParagraph"/>
        <w:numPr>
          <w:ilvl w:val="0"/>
          <w:numId w:val="8"/>
        </w:numPr>
        <w:rPr>
          <w:rFonts w:ascii="Arial" w:hAnsi="Arial" w:cs="Arial"/>
          <w:sz w:val="20"/>
          <w:szCs w:val="20"/>
        </w:rPr>
      </w:pPr>
      <w:r w:rsidRPr="001E206D">
        <w:rPr>
          <w:rFonts w:ascii="Arial" w:eastAsiaTheme="minorHAnsi" w:hAnsi="Arial" w:cs="Arial"/>
          <w:sz w:val="20"/>
          <w:szCs w:val="20"/>
        </w:rPr>
        <w:t>Ydych yn cydweithio’n agos ag ysgolion eraill i rannu arfer orau yn y celfyddydau?</w:t>
      </w:r>
    </w:p>
    <w:p w14:paraId="476CF1A8" w14:textId="77777777" w:rsidR="00D7008D" w:rsidRPr="001E206D" w:rsidRDefault="00D7008D" w:rsidP="00CE0FB6">
      <w:pPr>
        <w:pStyle w:val="ListParagraph"/>
        <w:rPr>
          <w:rFonts w:ascii="Arial" w:hAnsi="Arial" w:cs="Arial"/>
          <w:sz w:val="20"/>
          <w:szCs w:val="20"/>
        </w:rPr>
      </w:pPr>
    </w:p>
    <w:p w14:paraId="397F86FC" w14:textId="6D1FED09" w:rsidR="00D7008D" w:rsidRPr="001E206D" w:rsidRDefault="00B7255A" w:rsidP="00CE0FB6">
      <w:pPr>
        <w:pStyle w:val="ListParagraph"/>
        <w:numPr>
          <w:ilvl w:val="0"/>
          <w:numId w:val="8"/>
        </w:numPr>
        <w:rPr>
          <w:rFonts w:ascii="Arial" w:hAnsi="Arial" w:cs="Arial"/>
          <w:sz w:val="20"/>
          <w:szCs w:val="20"/>
        </w:rPr>
      </w:pPr>
      <w:r w:rsidRPr="001E206D">
        <w:rPr>
          <w:rFonts w:ascii="Arial" w:eastAsiaTheme="minorHAnsi" w:hAnsi="Arial" w:cs="Arial"/>
          <w:sz w:val="20"/>
          <w:szCs w:val="20"/>
        </w:rPr>
        <w:t>(Atebwch y cwestiwn canlynol os dewisoch "ydyn" yng nghwestiwn 4) A yw’r arfer yma yn cynnwys strategaethau i ddatblygu llythrennedd?</w:t>
      </w:r>
    </w:p>
    <w:p w14:paraId="6C6A39ED" w14:textId="77777777" w:rsidR="00D7008D" w:rsidRPr="001E206D" w:rsidRDefault="00D7008D" w:rsidP="00CE0FB6">
      <w:pPr>
        <w:pStyle w:val="ListParagraph"/>
        <w:rPr>
          <w:rFonts w:ascii="Arial" w:hAnsi="Arial" w:cs="Arial"/>
          <w:sz w:val="20"/>
          <w:szCs w:val="20"/>
        </w:rPr>
      </w:pPr>
    </w:p>
    <w:p w14:paraId="423D24C5" w14:textId="299942B9" w:rsidR="00D7008D" w:rsidRPr="001E206D" w:rsidRDefault="00B7255A" w:rsidP="00CE0FB6">
      <w:pPr>
        <w:pStyle w:val="ListParagraph"/>
        <w:numPr>
          <w:ilvl w:val="0"/>
          <w:numId w:val="8"/>
        </w:numPr>
        <w:rPr>
          <w:rFonts w:ascii="Arial" w:hAnsi="Arial" w:cs="Arial"/>
          <w:sz w:val="20"/>
          <w:szCs w:val="20"/>
        </w:rPr>
      </w:pPr>
      <w:proofErr w:type="gramStart"/>
      <w:r w:rsidRPr="001E206D">
        <w:rPr>
          <w:rFonts w:ascii="Arial" w:eastAsiaTheme="minorHAnsi" w:hAnsi="Arial" w:cs="Arial"/>
          <w:sz w:val="20"/>
          <w:szCs w:val="20"/>
        </w:rPr>
        <w:t>A</w:t>
      </w:r>
      <w:proofErr w:type="gramEnd"/>
      <w:r w:rsidRPr="001E206D">
        <w:rPr>
          <w:rFonts w:ascii="Arial" w:eastAsiaTheme="minorHAnsi" w:hAnsi="Arial" w:cs="Arial"/>
          <w:sz w:val="20"/>
          <w:szCs w:val="20"/>
        </w:rPr>
        <w:t xml:space="preserve"> yw’r consortia rhanbarthol yn cynnig cyfleodd neu hyfforddiant i athrawon ddatblygu eu medrau a hyder i addysgu llythrennedd yn un neu fwy o bynciau’r celfyddydau?</w:t>
      </w:r>
    </w:p>
    <w:p w14:paraId="3EB87428" w14:textId="77777777" w:rsidR="00D7008D" w:rsidRPr="001E206D" w:rsidRDefault="00D7008D" w:rsidP="00CE0FB6">
      <w:pPr>
        <w:pStyle w:val="ListParagraph"/>
        <w:rPr>
          <w:rFonts w:ascii="Arial" w:hAnsi="Arial" w:cs="Arial"/>
          <w:sz w:val="20"/>
          <w:szCs w:val="20"/>
        </w:rPr>
      </w:pPr>
    </w:p>
    <w:p w14:paraId="454CED29" w14:textId="1AAF1939" w:rsidR="00D7008D" w:rsidRPr="001E206D" w:rsidRDefault="00B7255A" w:rsidP="00CE0FB6">
      <w:pPr>
        <w:pStyle w:val="ListParagraph"/>
        <w:numPr>
          <w:ilvl w:val="0"/>
          <w:numId w:val="8"/>
        </w:numPr>
        <w:rPr>
          <w:rFonts w:ascii="Arial" w:hAnsi="Arial" w:cs="Arial"/>
          <w:sz w:val="20"/>
          <w:szCs w:val="20"/>
        </w:rPr>
      </w:pPr>
      <w:r w:rsidRPr="001E206D">
        <w:rPr>
          <w:rFonts w:ascii="Arial" w:eastAsiaTheme="minorHAnsi" w:hAnsi="Arial" w:cs="Arial"/>
          <w:sz w:val="20"/>
          <w:szCs w:val="20"/>
        </w:rPr>
        <w:t>(Atebwch y cwestiwn canlynol os dewisoch "ydi" yng nghwestiwn 6) Nodwch enw/disgrifiwch yr hyfforddiant.</w:t>
      </w:r>
    </w:p>
    <w:p w14:paraId="33331470" w14:textId="77777777" w:rsidR="00D7008D" w:rsidRPr="001E206D" w:rsidRDefault="00D7008D" w:rsidP="00CE0FB6">
      <w:pPr>
        <w:pStyle w:val="ListParagraph"/>
        <w:rPr>
          <w:rFonts w:ascii="Arial" w:hAnsi="Arial" w:cs="Arial"/>
          <w:sz w:val="20"/>
          <w:szCs w:val="20"/>
        </w:rPr>
      </w:pPr>
    </w:p>
    <w:p w14:paraId="49A3DEA9" w14:textId="77777777" w:rsidR="00D7008D" w:rsidRPr="001E206D" w:rsidRDefault="00D7008D" w:rsidP="00CE0FB6">
      <w:pPr>
        <w:pStyle w:val="ListParagraph"/>
        <w:numPr>
          <w:ilvl w:val="0"/>
          <w:numId w:val="8"/>
        </w:numPr>
        <w:rPr>
          <w:rFonts w:ascii="Arial" w:hAnsi="Arial" w:cs="Arial"/>
          <w:sz w:val="20"/>
          <w:szCs w:val="20"/>
        </w:rPr>
      </w:pPr>
      <w:proofErr w:type="gramStart"/>
      <w:r w:rsidRPr="001E206D">
        <w:rPr>
          <w:rFonts w:ascii="Arial" w:hAnsi="Arial" w:cs="Arial"/>
          <w:sz w:val="20"/>
          <w:szCs w:val="20"/>
        </w:rPr>
        <w:t>A</w:t>
      </w:r>
      <w:proofErr w:type="gramEnd"/>
      <w:r w:rsidRPr="001E206D">
        <w:rPr>
          <w:rFonts w:ascii="Arial" w:hAnsi="Arial" w:cs="Arial"/>
          <w:sz w:val="20"/>
          <w:szCs w:val="20"/>
        </w:rPr>
        <w:t xml:space="preserve"> yw’r Llywodraeth yn darparu cyllid pwrpasol i alluogi disgyblion o deuluoedd tlotach i ddysgu i ganu offerynnau cerddorol neu gymryd rhan lawn yn y celfyddydau?</w:t>
      </w:r>
    </w:p>
    <w:p w14:paraId="2EA1C84C" w14:textId="77777777" w:rsidR="00D7008D" w:rsidRPr="001E206D" w:rsidRDefault="00D7008D" w:rsidP="00CE0FB6">
      <w:pPr>
        <w:pStyle w:val="ListParagraph"/>
        <w:rPr>
          <w:rFonts w:ascii="Arial" w:hAnsi="Arial" w:cs="Arial"/>
          <w:sz w:val="20"/>
          <w:szCs w:val="20"/>
        </w:rPr>
      </w:pPr>
    </w:p>
    <w:p w14:paraId="0F8DC95B" w14:textId="77777777" w:rsidR="00D7008D" w:rsidRPr="001E206D" w:rsidRDefault="00D7008D" w:rsidP="00CE0FB6">
      <w:pPr>
        <w:pStyle w:val="ListParagraph"/>
        <w:rPr>
          <w:rFonts w:ascii="Arial" w:hAnsi="Arial" w:cs="Arial"/>
          <w:sz w:val="20"/>
          <w:szCs w:val="20"/>
        </w:rPr>
      </w:pPr>
    </w:p>
    <w:p w14:paraId="4D724EF2" w14:textId="77777777" w:rsidR="00D7008D" w:rsidRPr="001E206D" w:rsidRDefault="00D7008D" w:rsidP="00CE0FB6">
      <w:pPr>
        <w:pStyle w:val="ListParagraph"/>
        <w:numPr>
          <w:ilvl w:val="0"/>
          <w:numId w:val="8"/>
        </w:numPr>
        <w:rPr>
          <w:rFonts w:ascii="Arial" w:hAnsi="Arial" w:cs="Arial"/>
          <w:sz w:val="20"/>
          <w:szCs w:val="20"/>
        </w:rPr>
      </w:pPr>
      <w:r w:rsidRPr="001E206D">
        <w:rPr>
          <w:rFonts w:ascii="Arial" w:hAnsi="Arial" w:cs="Arial"/>
          <w:sz w:val="20"/>
          <w:szCs w:val="20"/>
        </w:rPr>
        <w:t xml:space="preserve">Fel arfer mae ymweliadau â safleoedd treftadaeth a theatrau yn cael effaith sylweddol iawn ar ddysgu disgyblion. </w:t>
      </w:r>
      <w:proofErr w:type="gramStart"/>
      <w:r w:rsidRPr="001E206D">
        <w:rPr>
          <w:rFonts w:ascii="Arial" w:hAnsi="Arial" w:cs="Arial"/>
          <w:sz w:val="20"/>
          <w:szCs w:val="20"/>
        </w:rPr>
        <w:t>A</w:t>
      </w:r>
      <w:proofErr w:type="gramEnd"/>
      <w:r w:rsidRPr="001E206D">
        <w:rPr>
          <w:rFonts w:ascii="Arial" w:hAnsi="Arial" w:cs="Arial"/>
          <w:sz w:val="20"/>
          <w:szCs w:val="20"/>
        </w:rPr>
        <w:t xml:space="preserve"> ydych yn mynd a’r disgyblion ar deithiau ac ymweliadau, neu’n croesawu ymwelwyr i’r ysgol, sy’n ymwneud â’r celfyddydau?</w:t>
      </w:r>
    </w:p>
    <w:p w14:paraId="354B7E2B" w14:textId="77777777" w:rsidR="00D7008D" w:rsidRPr="001E206D" w:rsidRDefault="00D7008D" w:rsidP="00CE0FB6">
      <w:pPr>
        <w:rPr>
          <w:rFonts w:ascii="Arial" w:hAnsi="Arial" w:cs="Arial"/>
          <w:sz w:val="20"/>
          <w:szCs w:val="20"/>
        </w:rPr>
      </w:pPr>
    </w:p>
    <w:p w14:paraId="2C3412CF" w14:textId="1D2954D6" w:rsidR="00D7008D" w:rsidRPr="001E206D" w:rsidRDefault="00B7255A" w:rsidP="00CE0FB6">
      <w:pPr>
        <w:pStyle w:val="ListParagraph"/>
        <w:numPr>
          <w:ilvl w:val="0"/>
          <w:numId w:val="8"/>
        </w:numPr>
        <w:rPr>
          <w:rFonts w:ascii="Arial" w:hAnsi="Arial" w:cs="Arial"/>
          <w:sz w:val="20"/>
          <w:szCs w:val="20"/>
        </w:rPr>
      </w:pPr>
      <w:r w:rsidRPr="001E206D">
        <w:rPr>
          <w:rFonts w:ascii="Arial" w:eastAsiaTheme="minorHAnsi" w:hAnsi="Arial" w:cs="Arial"/>
          <w:sz w:val="20"/>
          <w:szCs w:val="20"/>
        </w:rPr>
        <w:t>(Atebwch y cwestiwn canlynol os dewisoch "ydyn" yng nghwestiwn 9) Ydych yn defnyddio'r ymweliadau, teithiau neu'r ymwelwyr i ddatblygu llythrennedd? Sut?</w:t>
      </w:r>
    </w:p>
    <w:p w14:paraId="64C26B36" w14:textId="77777777" w:rsidR="00D7008D" w:rsidRPr="001E206D" w:rsidRDefault="00D7008D" w:rsidP="00CE0FB6">
      <w:pPr>
        <w:pStyle w:val="ListParagraph"/>
        <w:rPr>
          <w:rFonts w:ascii="Arial" w:hAnsi="Arial" w:cs="Arial"/>
          <w:sz w:val="20"/>
          <w:szCs w:val="20"/>
        </w:rPr>
      </w:pPr>
    </w:p>
    <w:p w14:paraId="1197D28F" w14:textId="3025C03F" w:rsidR="00D7008D" w:rsidRPr="001E206D" w:rsidRDefault="00B7255A" w:rsidP="00CE0FB6">
      <w:pPr>
        <w:pStyle w:val="ListParagraph"/>
        <w:numPr>
          <w:ilvl w:val="0"/>
          <w:numId w:val="8"/>
        </w:numPr>
        <w:rPr>
          <w:rFonts w:ascii="Arial" w:hAnsi="Arial" w:cs="Arial"/>
          <w:sz w:val="20"/>
          <w:szCs w:val="20"/>
        </w:rPr>
      </w:pPr>
      <w:r w:rsidRPr="001E206D">
        <w:rPr>
          <w:rFonts w:ascii="Arial" w:eastAsiaTheme="minorHAnsi" w:hAnsi="Arial" w:cs="Arial"/>
          <w:sz w:val="20"/>
          <w:szCs w:val="20"/>
        </w:rPr>
        <w:t xml:space="preserve">O brofiad personol </w:t>
      </w:r>
      <w:proofErr w:type="gramStart"/>
      <w:r w:rsidRPr="001E206D">
        <w:rPr>
          <w:rFonts w:ascii="Arial" w:eastAsiaTheme="minorHAnsi" w:hAnsi="Arial" w:cs="Arial"/>
          <w:sz w:val="20"/>
          <w:szCs w:val="20"/>
        </w:rPr>
        <w:t>a</w:t>
      </w:r>
      <w:proofErr w:type="gramEnd"/>
      <w:r w:rsidRPr="001E206D">
        <w:rPr>
          <w:rFonts w:ascii="Arial" w:eastAsiaTheme="minorHAnsi" w:hAnsi="Arial" w:cs="Arial"/>
          <w:sz w:val="20"/>
          <w:szCs w:val="20"/>
        </w:rPr>
        <w:t xml:space="preserve"> ydych wedi arsylwi ar neu wedi defnyddio unrhyw strategaethau penodol i ddatblygu llythrennedd o fewn y maes celfyddydau?</w:t>
      </w:r>
    </w:p>
    <w:p w14:paraId="0875668F" w14:textId="77777777" w:rsidR="00D7008D" w:rsidRPr="001E206D" w:rsidRDefault="00D7008D" w:rsidP="00CE0FB6">
      <w:pPr>
        <w:pStyle w:val="ListParagraph"/>
        <w:rPr>
          <w:rFonts w:ascii="Arial" w:hAnsi="Arial" w:cs="Arial"/>
          <w:sz w:val="20"/>
          <w:szCs w:val="20"/>
        </w:rPr>
      </w:pPr>
    </w:p>
    <w:p w14:paraId="1AEC2EAE" w14:textId="3592FAE2" w:rsidR="00D7008D" w:rsidRPr="001E206D" w:rsidRDefault="00B7255A" w:rsidP="00CE0FB6">
      <w:pPr>
        <w:pStyle w:val="ListParagraph"/>
        <w:numPr>
          <w:ilvl w:val="0"/>
          <w:numId w:val="8"/>
        </w:numPr>
        <w:rPr>
          <w:rFonts w:ascii="Arial" w:hAnsi="Arial" w:cs="Arial"/>
          <w:sz w:val="20"/>
          <w:szCs w:val="20"/>
        </w:rPr>
      </w:pPr>
      <w:r w:rsidRPr="001E206D">
        <w:rPr>
          <w:rFonts w:ascii="Arial" w:eastAsiaTheme="minorHAnsi" w:hAnsi="Arial" w:cs="Arial"/>
          <w:sz w:val="20"/>
          <w:szCs w:val="20"/>
        </w:rPr>
        <w:t>(Atebwch y cwestiwn canlynol os dewisoch "ydw" yng nghwestiwn 11) - Rhestrwch y strategaethau.</w:t>
      </w:r>
    </w:p>
    <w:p w14:paraId="71C77B8F" w14:textId="5F771F4A" w:rsidR="00D7008D" w:rsidRPr="001E206D" w:rsidRDefault="00D7008D" w:rsidP="00CE0FB6">
      <w:pPr>
        <w:rPr>
          <w:rFonts w:ascii="Arial" w:hAnsi="Arial" w:cs="Arial"/>
        </w:rPr>
      </w:pPr>
    </w:p>
    <w:p w14:paraId="77F85596" w14:textId="24B4A034" w:rsidR="00585F27" w:rsidRPr="001E206D" w:rsidRDefault="00585F27" w:rsidP="00CE0FB6">
      <w:pPr>
        <w:rPr>
          <w:rFonts w:ascii="Arial" w:hAnsi="Arial" w:cs="Arial"/>
        </w:rPr>
      </w:pPr>
    </w:p>
    <w:p w14:paraId="4072B7C4" w14:textId="71ABF82C" w:rsidR="00585F27" w:rsidRPr="001E206D" w:rsidRDefault="00585F27" w:rsidP="00CE0FB6">
      <w:pPr>
        <w:rPr>
          <w:rFonts w:ascii="Arial" w:hAnsi="Arial" w:cs="Arial"/>
        </w:rPr>
      </w:pPr>
    </w:p>
    <w:p w14:paraId="6D5C9D87" w14:textId="0187DDB4" w:rsidR="00585F27" w:rsidRPr="001E206D" w:rsidRDefault="00585F27" w:rsidP="00CE0FB6">
      <w:pPr>
        <w:rPr>
          <w:rFonts w:ascii="Arial" w:hAnsi="Arial" w:cs="Arial"/>
        </w:rPr>
      </w:pPr>
    </w:p>
    <w:p w14:paraId="5451054D" w14:textId="72F1CEEB" w:rsidR="00585F27" w:rsidRPr="001E206D" w:rsidRDefault="00585F27" w:rsidP="00CE0FB6">
      <w:pPr>
        <w:rPr>
          <w:rFonts w:ascii="Arial" w:hAnsi="Arial" w:cs="Arial"/>
        </w:rPr>
      </w:pPr>
    </w:p>
    <w:p w14:paraId="419BF23A" w14:textId="45BBD13E" w:rsidR="00585F27" w:rsidRPr="001E206D" w:rsidRDefault="00585F27" w:rsidP="00CE0FB6">
      <w:pPr>
        <w:rPr>
          <w:rFonts w:ascii="Arial" w:hAnsi="Arial" w:cs="Arial"/>
        </w:rPr>
      </w:pPr>
    </w:p>
    <w:p w14:paraId="5157176E" w14:textId="293D9AD8" w:rsidR="00585F27" w:rsidRPr="001E206D" w:rsidRDefault="00585F27" w:rsidP="00CE0FB6">
      <w:pPr>
        <w:rPr>
          <w:rFonts w:ascii="Arial" w:hAnsi="Arial" w:cs="Arial"/>
        </w:rPr>
      </w:pPr>
    </w:p>
    <w:p w14:paraId="3B6A0B83" w14:textId="37E603F5" w:rsidR="00585F27" w:rsidRPr="001E206D" w:rsidRDefault="00585F27" w:rsidP="00CE0FB6">
      <w:pPr>
        <w:rPr>
          <w:rFonts w:ascii="Arial" w:hAnsi="Arial" w:cs="Arial"/>
        </w:rPr>
      </w:pPr>
    </w:p>
    <w:p w14:paraId="0E329D5B" w14:textId="5997666E" w:rsidR="00585F27" w:rsidRPr="001E206D" w:rsidRDefault="00585F27" w:rsidP="00CE0FB6">
      <w:pPr>
        <w:rPr>
          <w:rFonts w:ascii="Arial" w:hAnsi="Arial" w:cs="Arial"/>
        </w:rPr>
      </w:pPr>
    </w:p>
    <w:p w14:paraId="20417662" w14:textId="1D5108E4" w:rsidR="00585F27" w:rsidRPr="001E206D" w:rsidRDefault="00585F27" w:rsidP="00CE0FB6">
      <w:pPr>
        <w:rPr>
          <w:rFonts w:ascii="Arial" w:hAnsi="Arial" w:cs="Arial"/>
        </w:rPr>
      </w:pPr>
    </w:p>
    <w:p w14:paraId="48CEE792" w14:textId="1FC92527" w:rsidR="00585F27" w:rsidRPr="001E206D" w:rsidRDefault="00585F27" w:rsidP="00CE0FB6">
      <w:pPr>
        <w:rPr>
          <w:rFonts w:ascii="Arial" w:hAnsi="Arial" w:cs="Arial"/>
        </w:rPr>
      </w:pPr>
    </w:p>
    <w:p w14:paraId="02A31E37" w14:textId="764884AA" w:rsidR="00585F27" w:rsidRPr="001E206D" w:rsidRDefault="00585F27" w:rsidP="00CE0FB6">
      <w:pPr>
        <w:rPr>
          <w:rFonts w:ascii="Arial" w:hAnsi="Arial" w:cs="Arial"/>
        </w:rPr>
      </w:pPr>
    </w:p>
    <w:p w14:paraId="57165216" w14:textId="5CA96FDD" w:rsidR="00585F27" w:rsidRPr="001E206D" w:rsidRDefault="00585F27" w:rsidP="00CE0FB6">
      <w:pPr>
        <w:rPr>
          <w:rFonts w:ascii="Arial" w:hAnsi="Arial" w:cs="Arial"/>
        </w:rPr>
      </w:pPr>
    </w:p>
    <w:p w14:paraId="6B356978" w14:textId="3406754B" w:rsidR="00585F27" w:rsidRPr="001E206D" w:rsidRDefault="00585F27" w:rsidP="00CE0FB6">
      <w:pPr>
        <w:rPr>
          <w:rFonts w:ascii="Arial" w:hAnsi="Arial" w:cs="Arial"/>
        </w:rPr>
      </w:pPr>
    </w:p>
    <w:p w14:paraId="76CE8619" w14:textId="0C530BC2" w:rsidR="00585F27" w:rsidRPr="001E206D" w:rsidRDefault="00585F27" w:rsidP="00CE0FB6">
      <w:pPr>
        <w:rPr>
          <w:rFonts w:ascii="Arial" w:hAnsi="Arial" w:cs="Arial"/>
        </w:rPr>
      </w:pPr>
    </w:p>
    <w:p w14:paraId="68F6C327" w14:textId="4AB53524" w:rsidR="00585F27" w:rsidRPr="001E206D" w:rsidRDefault="00585F27" w:rsidP="00CE0FB6">
      <w:pPr>
        <w:rPr>
          <w:rFonts w:ascii="Arial" w:hAnsi="Arial" w:cs="Arial"/>
        </w:rPr>
      </w:pPr>
    </w:p>
    <w:p w14:paraId="24C48085" w14:textId="2F3BB64D" w:rsidR="00585F27" w:rsidRPr="001E206D" w:rsidRDefault="00585F27" w:rsidP="00CE0FB6">
      <w:pPr>
        <w:rPr>
          <w:rFonts w:ascii="Arial" w:hAnsi="Arial" w:cs="Arial"/>
        </w:rPr>
      </w:pPr>
    </w:p>
    <w:p w14:paraId="20CD7B25" w14:textId="035C7122" w:rsidR="00585F27" w:rsidRPr="001E206D" w:rsidRDefault="00585F27" w:rsidP="00CE0FB6">
      <w:pPr>
        <w:rPr>
          <w:rFonts w:ascii="Arial" w:hAnsi="Arial" w:cs="Arial"/>
        </w:rPr>
      </w:pPr>
    </w:p>
    <w:p w14:paraId="76970D30" w14:textId="1993E49C" w:rsidR="00585F27" w:rsidRPr="001E206D" w:rsidRDefault="00585F27" w:rsidP="00CE0FB6">
      <w:pPr>
        <w:rPr>
          <w:rFonts w:ascii="Arial" w:hAnsi="Arial" w:cs="Arial"/>
          <w:sz w:val="20"/>
          <w:szCs w:val="20"/>
        </w:rPr>
      </w:pPr>
      <w:r w:rsidRPr="001E206D">
        <w:rPr>
          <w:rFonts w:ascii="Arial" w:hAnsi="Arial" w:cs="Arial"/>
          <w:sz w:val="20"/>
          <w:szCs w:val="20"/>
        </w:rPr>
        <w:t>Atodiad 4</w:t>
      </w:r>
      <w:r w:rsidR="001E206D" w:rsidRPr="001E206D">
        <w:rPr>
          <w:rFonts w:ascii="Arial" w:hAnsi="Arial" w:cs="Arial"/>
          <w:sz w:val="20"/>
          <w:szCs w:val="20"/>
        </w:rPr>
        <w:t xml:space="preserve"> – Nodiadau Arsylwadol gwers Drama</w:t>
      </w:r>
    </w:p>
    <w:p w14:paraId="0BB4B27A" w14:textId="77777777" w:rsidR="00D7008D" w:rsidRPr="001E206D" w:rsidRDefault="00D7008D" w:rsidP="00CE0FB6">
      <w:pPr>
        <w:rPr>
          <w:rFonts w:ascii="Arial" w:hAnsi="Arial" w:cs="Arial"/>
          <w:sz w:val="22"/>
          <w:szCs w:val="22"/>
          <w:lang w:val="cy-GB"/>
        </w:rPr>
      </w:pPr>
    </w:p>
    <w:p w14:paraId="18482736" w14:textId="77777777" w:rsidR="001B442F" w:rsidRPr="001E206D" w:rsidRDefault="001B442F" w:rsidP="00CE0FB6">
      <w:pPr>
        <w:spacing w:line="360" w:lineRule="auto"/>
        <w:rPr>
          <w:rFonts w:ascii="Arial" w:hAnsi="Arial" w:cs="Arial"/>
          <w:lang w:val="cy-GB"/>
        </w:rPr>
      </w:pPr>
    </w:p>
    <w:p w14:paraId="75789068" w14:textId="1A0362AB" w:rsidR="009C7CF0" w:rsidRDefault="001E206D" w:rsidP="00CE0FB6">
      <w:pPr>
        <w:autoSpaceDE w:val="0"/>
        <w:autoSpaceDN w:val="0"/>
        <w:adjustRightInd w:val="0"/>
        <w:spacing w:line="360" w:lineRule="auto"/>
        <w:rPr>
          <w:rFonts w:ascii="Arial" w:hAnsi="Arial" w:cs="Arial"/>
          <w:sz w:val="22"/>
          <w:szCs w:val="22"/>
          <w:lang w:val="cy-GB"/>
        </w:rPr>
      </w:pPr>
      <w:bookmarkStart w:id="1" w:name="cysill"/>
      <w:bookmarkEnd w:id="1"/>
      <w:r>
        <w:rPr>
          <w:rFonts w:ascii="Arial" w:hAnsi="Arial" w:cs="Arial"/>
          <w:noProof/>
          <w:sz w:val="22"/>
          <w:szCs w:val="22"/>
          <w:lang w:val="cy-GB"/>
        </w:rPr>
        <w:drawing>
          <wp:inline distT="0" distB="0" distL="0" distR="0" wp14:anchorId="0EADC7BA" wp14:editId="1801D98B">
            <wp:extent cx="5727700" cy="80975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le-6.jpeg"/>
                    <pic:cNvPicPr/>
                  </pic:nvPicPr>
                  <pic:blipFill>
                    <a:blip r:embed="rId9">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p w14:paraId="0EED044E" w14:textId="5359C06A" w:rsidR="001E206D" w:rsidRPr="001E206D" w:rsidRDefault="001E206D" w:rsidP="00CE0FB6">
      <w:pPr>
        <w:autoSpaceDE w:val="0"/>
        <w:autoSpaceDN w:val="0"/>
        <w:adjustRightInd w:val="0"/>
        <w:spacing w:line="360" w:lineRule="auto"/>
        <w:rPr>
          <w:rFonts w:ascii="Arial" w:hAnsi="Arial" w:cs="Arial"/>
          <w:sz w:val="22"/>
          <w:szCs w:val="22"/>
          <w:lang w:val="cy-GB"/>
        </w:rPr>
      </w:pPr>
      <w:r>
        <w:rPr>
          <w:rFonts w:ascii="Arial" w:hAnsi="Arial" w:cs="Arial"/>
          <w:noProof/>
          <w:sz w:val="22"/>
          <w:szCs w:val="22"/>
          <w:lang w:val="cy-GB"/>
        </w:rPr>
        <w:lastRenderedPageBreak/>
        <w:drawing>
          <wp:inline distT="0" distB="0" distL="0" distR="0" wp14:anchorId="3537784D" wp14:editId="0F5B346F">
            <wp:extent cx="5727700" cy="80975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le1-2.jpeg"/>
                    <pic:cNvPicPr/>
                  </pic:nvPicPr>
                  <pic:blipFill>
                    <a:blip r:embed="rId10">
                      <a:extLst>
                        <a:ext uri="{28A0092B-C50C-407E-A947-70E740481C1C}">
                          <a14:useLocalDpi xmlns:a14="http://schemas.microsoft.com/office/drawing/2010/main" val="0"/>
                        </a:ext>
                      </a:extLst>
                    </a:blip>
                    <a:stretch>
                      <a:fillRect/>
                    </a:stretch>
                  </pic:blipFill>
                  <pic:spPr>
                    <a:xfrm>
                      <a:off x="0" y="0"/>
                      <a:ext cx="5727700" cy="8097520"/>
                    </a:xfrm>
                    <a:prstGeom prst="rect">
                      <a:avLst/>
                    </a:prstGeom>
                  </pic:spPr>
                </pic:pic>
              </a:graphicData>
            </a:graphic>
          </wp:inline>
        </w:drawing>
      </w:r>
    </w:p>
    <w:sectPr w:rsidR="001E206D" w:rsidRPr="001E206D" w:rsidSect="005A63F7">
      <w:headerReference w:type="default"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36595" w14:textId="77777777" w:rsidR="003A3FEF" w:rsidRDefault="003A3FEF" w:rsidP="009D5ABC">
      <w:r>
        <w:separator/>
      </w:r>
    </w:p>
  </w:endnote>
  <w:endnote w:type="continuationSeparator" w:id="0">
    <w:p w14:paraId="6EB97F9F" w14:textId="77777777" w:rsidR="003A3FEF" w:rsidRDefault="003A3FEF" w:rsidP="009D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217427"/>
      <w:docPartObj>
        <w:docPartGallery w:val="Page Numbers (Bottom of Page)"/>
        <w:docPartUnique/>
      </w:docPartObj>
    </w:sdtPr>
    <w:sdtEndPr>
      <w:rPr>
        <w:noProof/>
      </w:rPr>
    </w:sdtEndPr>
    <w:sdtContent>
      <w:p w14:paraId="1EEE072C" w14:textId="55C6F7C3" w:rsidR="00CE0FB6" w:rsidRDefault="00CE0FB6">
        <w:pPr>
          <w:pStyle w:val="Footer"/>
          <w:jc w:val="right"/>
        </w:pPr>
        <w:r>
          <w:fldChar w:fldCharType="begin"/>
        </w:r>
        <w:r>
          <w:instrText xml:space="preserve"> PAGE   \* MERGEFORMAT </w:instrText>
        </w:r>
        <w:r>
          <w:fldChar w:fldCharType="separate"/>
        </w:r>
        <w:r w:rsidR="00341E16">
          <w:rPr>
            <w:noProof/>
          </w:rPr>
          <w:t>24</w:t>
        </w:r>
        <w:r>
          <w:rPr>
            <w:noProof/>
          </w:rPr>
          <w:fldChar w:fldCharType="end"/>
        </w:r>
      </w:p>
    </w:sdtContent>
  </w:sdt>
  <w:p w14:paraId="519C4412" w14:textId="77777777" w:rsidR="00CE0FB6" w:rsidRDefault="00CE0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8DC75" w14:textId="77777777" w:rsidR="003A3FEF" w:rsidRDefault="003A3FEF" w:rsidP="009D5ABC">
      <w:r>
        <w:separator/>
      </w:r>
    </w:p>
  </w:footnote>
  <w:footnote w:type="continuationSeparator" w:id="0">
    <w:p w14:paraId="3BD1E37C" w14:textId="77777777" w:rsidR="003A3FEF" w:rsidRDefault="003A3FEF" w:rsidP="009D5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2F85C" w14:textId="77777777" w:rsidR="00CE0FB6" w:rsidRDefault="00CE0FB6">
    <w:pPr>
      <w:pStyle w:val="Header"/>
    </w:pPr>
    <w:r>
      <w:t>ECAD6003C</w:t>
    </w:r>
  </w:p>
  <w:p w14:paraId="2D6EA5D5" w14:textId="77777777" w:rsidR="00CE0FB6" w:rsidRDefault="00CE0FB6">
    <w:pPr>
      <w:pStyle w:val="Header"/>
    </w:pPr>
    <w:r>
      <w:t>1600849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77F6DC1"/>
    <w:multiLevelType w:val="hybridMultilevel"/>
    <w:tmpl w:val="D4C45A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3E3C145"/>
    <w:multiLevelType w:val="hybridMultilevel"/>
    <w:tmpl w:val="8B935B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C24F98"/>
    <w:multiLevelType w:val="hybridMultilevel"/>
    <w:tmpl w:val="9014D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502E6"/>
    <w:multiLevelType w:val="hybridMultilevel"/>
    <w:tmpl w:val="87C223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ECF3551"/>
    <w:multiLevelType w:val="multilevel"/>
    <w:tmpl w:val="1F94E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A623AF"/>
    <w:multiLevelType w:val="hybridMultilevel"/>
    <w:tmpl w:val="ABD8EFC6"/>
    <w:lvl w:ilvl="0" w:tplc="647EBE14">
      <w:start w:val="1"/>
      <w:numFmt w:val="decimal"/>
      <w:lvlText w:val="%1."/>
      <w:lvlJc w:val="left"/>
      <w:pPr>
        <w:ind w:left="720" w:hanging="360"/>
      </w:pPr>
      <w:rPr>
        <w:rFonts w:ascii="Tahoma" w:hAnsi="Tahoma" w:hint="default"/>
        <w:color w:val="333333"/>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0E83395"/>
    <w:multiLevelType w:val="hybridMultilevel"/>
    <w:tmpl w:val="48D8F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8C7DED"/>
    <w:multiLevelType w:val="multilevel"/>
    <w:tmpl w:val="84D67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 w:numId="5">
    <w:abstractNumId w:val="7"/>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ABC"/>
    <w:rsid w:val="000008F5"/>
    <w:rsid w:val="00000F16"/>
    <w:rsid w:val="00001CAF"/>
    <w:rsid w:val="00020B71"/>
    <w:rsid w:val="00042494"/>
    <w:rsid w:val="000537E1"/>
    <w:rsid w:val="000574D2"/>
    <w:rsid w:val="00087255"/>
    <w:rsid w:val="00091658"/>
    <w:rsid w:val="000B60B0"/>
    <w:rsid w:val="000D6E8D"/>
    <w:rsid w:val="000E4AEE"/>
    <w:rsid w:val="000F6E8C"/>
    <w:rsid w:val="001012DA"/>
    <w:rsid w:val="00124CF0"/>
    <w:rsid w:val="00141C43"/>
    <w:rsid w:val="00196629"/>
    <w:rsid w:val="001A0C23"/>
    <w:rsid w:val="001A3A3E"/>
    <w:rsid w:val="001A70C3"/>
    <w:rsid w:val="001B442F"/>
    <w:rsid w:val="001E0E4C"/>
    <w:rsid w:val="001E206D"/>
    <w:rsid w:val="001F6DA7"/>
    <w:rsid w:val="00213C2D"/>
    <w:rsid w:val="002164E4"/>
    <w:rsid w:val="0023041E"/>
    <w:rsid w:val="00246DAA"/>
    <w:rsid w:val="0027496E"/>
    <w:rsid w:val="00294376"/>
    <w:rsid w:val="00294D94"/>
    <w:rsid w:val="002976A7"/>
    <w:rsid w:val="002C1A67"/>
    <w:rsid w:val="002E3121"/>
    <w:rsid w:val="002E7B6E"/>
    <w:rsid w:val="00307632"/>
    <w:rsid w:val="00312B68"/>
    <w:rsid w:val="0031601B"/>
    <w:rsid w:val="00316B21"/>
    <w:rsid w:val="0031776A"/>
    <w:rsid w:val="00317A17"/>
    <w:rsid w:val="0033410B"/>
    <w:rsid w:val="00341E16"/>
    <w:rsid w:val="00345725"/>
    <w:rsid w:val="00354005"/>
    <w:rsid w:val="00361247"/>
    <w:rsid w:val="003728E4"/>
    <w:rsid w:val="00374D77"/>
    <w:rsid w:val="003A3FEF"/>
    <w:rsid w:val="003A4032"/>
    <w:rsid w:val="003B28FF"/>
    <w:rsid w:val="003B56BF"/>
    <w:rsid w:val="003D14B0"/>
    <w:rsid w:val="003E0ADC"/>
    <w:rsid w:val="003E37E6"/>
    <w:rsid w:val="00452387"/>
    <w:rsid w:val="00452731"/>
    <w:rsid w:val="00456E10"/>
    <w:rsid w:val="00461E4D"/>
    <w:rsid w:val="00474F39"/>
    <w:rsid w:val="004C2D32"/>
    <w:rsid w:val="004E38A3"/>
    <w:rsid w:val="004E5842"/>
    <w:rsid w:val="004F38FC"/>
    <w:rsid w:val="004F4CC9"/>
    <w:rsid w:val="00504B44"/>
    <w:rsid w:val="00520C94"/>
    <w:rsid w:val="00524F8B"/>
    <w:rsid w:val="00535346"/>
    <w:rsid w:val="0054681B"/>
    <w:rsid w:val="00553727"/>
    <w:rsid w:val="005604D8"/>
    <w:rsid w:val="00574EE8"/>
    <w:rsid w:val="005853A5"/>
    <w:rsid w:val="00585F27"/>
    <w:rsid w:val="00595DD5"/>
    <w:rsid w:val="00596094"/>
    <w:rsid w:val="005A63F7"/>
    <w:rsid w:val="005B4B01"/>
    <w:rsid w:val="005C3530"/>
    <w:rsid w:val="005D04EC"/>
    <w:rsid w:val="005D5956"/>
    <w:rsid w:val="0060554A"/>
    <w:rsid w:val="00620891"/>
    <w:rsid w:val="00622101"/>
    <w:rsid w:val="00636955"/>
    <w:rsid w:val="006400C0"/>
    <w:rsid w:val="00641CF6"/>
    <w:rsid w:val="0064570E"/>
    <w:rsid w:val="006460C3"/>
    <w:rsid w:val="00656581"/>
    <w:rsid w:val="00682574"/>
    <w:rsid w:val="00683B6C"/>
    <w:rsid w:val="006B282E"/>
    <w:rsid w:val="006D0D49"/>
    <w:rsid w:val="006E6F23"/>
    <w:rsid w:val="006F310C"/>
    <w:rsid w:val="006F67CC"/>
    <w:rsid w:val="0070451F"/>
    <w:rsid w:val="00707DA0"/>
    <w:rsid w:val="007212A2"/>
    <w:rsid w:val="007303C4"/>
    <w:rsid w:val="00737F2A"/>
    <w:rsid w:val="0074024C"/>
    <w:rsid w:val="007709AE"/>
    <w:rsid w:val="00791B0B"/>
    <w:rsid w:val="007B7208"/>
    <w:rsid w:val="007D115D"/>
    <w:rsid w:val="007F01DE"/>
    <w:rsid w:val="007F64D8"/>
    <w:rsid w:val="00823BB9"/>
    <w:rsid w:val="008613C6"/>
    <w:rsid w:val="00870F93"/>
    <w:rsid w:val="00872E6D"/>
    <w:rsid w:val="00880E02"/>
    <w:rsid w:val="00887354"/>
    <w:rsid w:val="00895FF2"/>
    <w:rsid w:val="008C7A2D"/>
    <w:rsid w:val="00905600"/>
    <w:rsid w:val="0091133F"/>
    <w:rsid w:val="00926D2F"/>
    <w:rsid w:val="00935D9F"/>
    <w:rsid w:val="00936459"/>
    <w:rsid w:val="00941FBE"/>
    <w:rsid w:val="00946509"/>
    <w:rsid w:val="009545D6"/>
    <w:rsid w:val="00980596"/>
    <w:rsid w:val="00996A6C"/>
    <w:rsid w:val="009A2629"/>
    <w:rsid w:val="009B62CB"/>
    <w:rsid w:val="009C4963"/>
    <w:rsid w:val="009C646E"/>
    <w:rsid w:val="009C7CF0"/>
    <w:rsid w:val="009D51D9"/>
    <w:rsid w:val="009D5ABC"/>
    <w:rsid w:val="00A20DC0"/>
    <w:rsid w:val="00A223F7"/>
    <w:rsid w:val="00A36C18"/>
    <w:rsid w:val="00A43EF8"/>
    <w:rsid w:val="00A454D8"/>
    <w:rsid w:val="00A534F9"/>
    <w:rsid w:val="00A55052"/>
    <w:rsid w:val="00A667AF"/>
    <w:rsid w:val="00A74E2F"/>
    <w:rsid w:val="00A82A7F"/>
    <w:rsid w:val="00A87E13"/>
    <w:rsid w:val="00AB3046"/>
    <w:rsid w:val="00AD6C44"/>
    <w:rsid w:val="00AE68BF"/>
    <w:rsid w:val="00B1342A"/>
    <w:rsid w:val="00B1557E"/>
    <w:rsid w:val="00B21107"/>
    <w:rsid w:val="00B225F0"/>
    <w:rsid w:val="00B25136"/>
    <w:rsid w:val="00B25C6C"/>
    <w:rsid w:val="00B45D93"/>
    <w:rsid w:val="00B4707F"/>
    <w:rsid w:val="00B53964"/>
    <w:rsid w:val="00B56989"/>
    <w:rsid w:val="00B7255A"/>
    <w:rsid w:val="00B73C03"/>
    <w:rsid w:val="00B7638D"/>
    <w:rsid w:val="00B91335"/>
    <w:rsid w:val="00B95043"/>
    <w:rsid w:val="00B95C71"/>
    <w:rsid w:val="00BA0553"/>
    <w:rsid w:val="00BB2E5C"/>
    <w:rsid w:val="00BC29C0"/>
    <w:rsid w:val="00BC30DD"/>
    <w:rsid w:val="00BC53B6"/>
    <w:rsid w:val="00BF6A96"/>
    <w:rsid w:val="00C61A94"/>
    <w:rsid w:val="00C64444"/>
    <w:rsid w:val="00C75017"/>
    <w:rsid w:val="00C83E21"/>
    <w:rsid w:val="00CA0928"/>
    <w:rsid w:val="00CA29E5"/>
    <w:rsid w:val="00CA7674"/>
    <w:rsid w:val="00CB1382"/>
    <w:rsid w:val="00CB3314"/>
    <w:rsid w:val="00CC306F"/>
    <w:rsid w:val="00CC3B79"/>
    <w:rsid w:val="00CE0FB6"/>
    <w:rsid w:val="00CE39D8"/>
    <w:rsid w:val="00CF355B"/>
    <w:rsid w:val="00CF4E95"/>
    <w:rsid w:val="00D02628"/>
    <w:rsid w:val="00D05A48"/>
    <w:rsid w:val="00D14922"/>
    <w:rsid w:val="00D26C54"/>
    <w:rsid w:val="00D429A7"/>
    <w:rsid w:val="00D53C29"/>
    <w:rsid w:val="00D66E8A"/>
    <w:rsid w:val="00D7008D"/>
    <w:rsid w:val="00D87D8E"/>
    <w:rsid w:val="00DB0AB2"/>
    <w:rsid w:val="00DC19CC"/>
    <w:rsid w:val="00DC1D3F"/>
    <w:rsid w:val="00DC2F02"/>
    <w:rsid w:val="00DC6F96"/>
    <w:rsid w:val="00DD31B1"/>
    <w:rsid w:val="00DF212A"/>
    <w:rsid w:val="00DF37E2"/>
    <w:rsid w:val="00DF53B3"/>
    <w:rsid w:val="00DF5ED2"/>
    <w:rsid w:val="00E22C3E"/>
    <w:rsid w:val="00E2603D"/>
    <w:rsid w:val="00E40425"/>
    <w:rsid w:val="00E47D27"/>
    <w:rsid w:val="00E52907"/>
    <w:rsid w:val="00E827B9"/>
    <w:rsid w:val="00E90D86"/>
    <w:rsid w:val="00EA2A1D"/>
    <w:rsid w:val="00EA3DE5"/>
    <w:rsid w:val="00EC6F7F"/>
    <w:rsid w:val="00ED27F3"/>
    <w:rsid w:val="00ED2C31"/>
    <w:rsid w:val="00ED53F4"/>
    <w:rsid w:val="00EE5868"/>
    <w:rsid w:val="00EF2E17"/>
    <w:rsid w:val="00EF55BB"/>
    <w:rsid w:val="00F02C4E"/>
    <w:rsid w:val="00F10D52"/>
    <w:rsid w:val="00F22C84"/>
    <w:rsid w:val="00F238FE"/>
    <w:rsid w:val="00F3320D"/>
    <w:rsid w:val="00F373CB"/>
    <w:rsid w:val="00F40678"/>
    <w:rsid w:val="00F40853"/>
    <w:rsid w:val="00F5498D"/>
    <w:rsid w:val="00F564F9"/>
    <w:rsid w:val="00F5668C"/>
    <w:rsid w:val="00F83752"/>
    <w:rsid w:val="00FC6CBA"/>
    <w:rsid w:val="00FE09A3"/>
    <w:rsid w:val="00FF4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89DE"/>
  <w15:chartTrackingRefBased/>
  <w15:docId w15:val="{D79F13DC-3141-7640-9997-00144786A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6C44"/>
    <w:rPr>
      <w:rFonts w:ascii="Times New Roman" w:eastAsia="Times New Roman" w:hAnsi="Times New Roman" w:cs="Times New Roman"/>
    </w:rPr>
  </w:style>
  <w:style w:type="paragraph" w:styleId="Heading1">
    <w:name w:val="heading 1"/>
    <w:basedOn w:val="Normal"/>
    <w:next w:val="Normal"/>
    <w:link w:val="Heading1Char"/>
    <w:uiPriority w:val="9"/>
    <w:qFormat/>
    <w:rsid w:val="00F406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B442F"/>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unhideWhenUsed/>
    <w:qFormat/>
    <w:rsid w:val="0090560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5ABC"/>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9D5ABC"/>
  </w:style>
  <w:style w:type="paragraph" w:styleId="Footer">
    <w:name w:val="footer"/>
    <w:basedOn w:val="Normal"/>
    <w:link w:val="FooterChar"/>
    <w:uiPriority w:val="99"/>
    <w:unhideWhenUsed/>
    <w:rsid w:val="009D5ABC"/>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D5ABC"/>
  </w:style>
  <w:style w:type="paragraph" w:customStyle="1" w:styleId="Default">
    <w:name w:val="Default"/>
    <w:rsid w:val="009D5ABC"/>
    <w:pPr>
      <w:autoSpaceDE w:val="0"/>
      <w:autoSpaceDN w:val="0"/>
      <w:adjustRightInd w:val="0"/>
    </w:pPr>
    <w:rPr>
      <w:rFonts w:ascii="Times New Roman" w:hAnsi="Times New Roman" w:cs="Times New Roman"/>
      <w:color w:val="000000"/>
      <w:lang w:val="en-US"/>
    </w:rPr>
  </w:style>
  <w:style w:type="paragraph" w:styleId="HTMLPreformatted">
    <w:name w:val="HTML Preformatted"/>
    <w:basedOn w:val="Normal"/>
    <w:link w:val="HTMLPreformattedChar"/>
    <w:uiPriority w:val="99"/>
    <w:unhideWhenUsed/>
    <w:rsid w:val="00BB2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B2E5C"/>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1B442F"/>
    <w:rPr>
      <w:rFonts w:ascii="Times New Roman" w:eastAsia="Times New Roman" w:hAnsi="Times New Roman" w:cs="Times New Roman"/>
      <w:b/>
      <w:bCs/>
      <w:sz w:val="36"/>
      <w:szCs w:val="36"/>
    </w:rPr>
  </w:style>
  <w:style w:type="paragraph" w:styleId="NormalWeb">
    <w:name w:val="Normal (Web)"/>
    <w:basedOn w:val="Normal"/>
    <w:uiPriority w:val="99"/>
    <w:unhideWhenUsed/>
    <w:rsid w:val="001B442F"/>
    <w:pPr>
      <w:spacing w:before="100" w:beforeAutospacing="1" w:after="100" w:afterAutospacing="1"/>
    </w:pPr>
  </w:style>
  <w:style w:type="paragraph" w:styleId="ListParagraph">
    <w:name w:val="List Paragraph"/>
    <w:basedOn w:val="Normal"/>
    <w:uiPriority w:val="34"/>
    <w:qFormat/>
    <w:rsid w:val="00E2603D"/>
    <w:pPr>
      <w:ind w:left="720"/>
      <w:contextualSpacing/>
    </w:pPr>
  </w:style>
  <w:style w:type="character" w:styleId="Hyperlink">
    <w:name w:val="Hyperlink"/>
    <w:basedOn w:val="DefaultParagraphFont"/>
    <w:uiPriority w:val="99"/>
    <w:unhideWhenUsed/>
    <w:rsid w:val="00BC30DD"/>
    <w:rPr>
      <w:color w:val="0563C1" w:themeColor="hyperlink"/>
      <w:u w:val="single"/>
    </w:rPr>
  </w:style>
  <w:style w:type="character" w:customStyle="1" w:styleId="apple-converted-space">
    <w:name w:val="apple-converted-space"/>
    <w:basedOn w:val="DefaultParagraphFont"/>
    <w:rsid w:val="00B91335"/>
  </w:style>
  <w:style w:type="character" w:styleId="FollowedHyperlink">
    <w:name w:val="FollowedHyperlink"/>
    <w:basedOn w:val="DefaultParagraphFont"/>
    <w:uiPriority w:val="99"/>
    <w:semiHidden/>
    <w:unhideWhenUsed/>
    <w:rsid w:val="00B91335"/>
    <w:rPr>
      <w:color w:val="954F72" w:themeColor="followedHyperlink"/>
      <w:u w:val="single"/>
    </w:rPr>
  </w:style>
  <w:style w:type="character" w:customStyle="1" w:styleId="Heading4Char">
    <w:name w:val="Heading 4 Char"/>
    <w:basedOn w:val="DefaultParagraphFont"/>
    <w:link w:val="Heading4"/>
    <w:uiPriority w:val="9"/>
    <w:rsid w:val="00905600"/>
    <w:rPr>
      <w:rFonts w:asciiTheme="majorHAnsi" w:eastAsiaTheme="majorEastAsia" w:hAnsiTheme="majorHAnsi" w:cstheme="majorBidi"/>
      <w:i/>
      <w:iCs/>
      <w:color w:val="2F5496" w:themeColor="accent1" w:themeShade="BF"/>
    </w:rPr>
  </w:style>
  <w:style w:type="paragraph" w:customStyle="1" w:styleId="p3">
    <w:name w:val="p3"/>
    <w:basedOn w:val="Normal"/>
    <w:rsid w:val="00905600"/>
    <w:pPr>
      <w:spacing w:before="100" w:beforeAutospacing="1" w:after="100" w:afterAutospacing="1"/>
    </w:pPr>
  </w:style>
  <w:style w:type="character" w:customStyle="1" w:styleId="normaltextrun">
    <w:name w:val="normaltextrun"/>
    <w:basedOn w:val="DefaultParagraphFont"/>
    <w:rsid w:val="00246DAA"/>
  </w:style>
  <w:style w:type="character" w:customStyle="1" w:styleId="spellingerror">
    <w:name w:val="spellingerror"/>
    <w:basedOn w:val="DefaultParagraphFont"/>
    <w:rsid w:val="00246DAA"/>
  </w:style>
  <w:style w:type="character" w:customStyle="1" w:styleId="eop">
    <w:name w:val="eop"/>
    <w:basedOn w:val="DefaultParagraphFont"/>
    <w:rsid w:val="00246DAA"/>
  </w:style>
  <w:style w:type="character" w:customStyle="1" w:styleId="advancedproofingissue">
    <w:name w:val="advancedproofingissue"/>
    <w:basedOn w:val="DefaultParagraphFont"/>
    <w:rsid w:val="002C1A67"/>
  </w:style>
  <w:style w:type="character" w:customStyle="1" w:styleId="UnresolvedMention1">
    <w:name w:val="Unresolved Mention1"/>
    <w:basedOn w:val="DefaultParagraphFont"/>
    <w:uiPriority w:val="99"/>
    <w:semiHidden/>
    <w:unhideWhenUsed/>
    <w:rsid w:val="00CF355B"/>
    <w:rPr>
      <w:color w:val="605E5C"/>
      <w:shd w:val="clear" w:color="auto" w:fill="E1DFDD"/>
    </w:rPr>
  </w:style>
  <w:style w:type="paragraph" w:customStyle="1" w:styleId="paragraph">
    <w:name w:val="paragraph"/>
    <w:basedOn w:val="Normal"/>
    <w:rsid w:val="007709AE"/>
    <w:pPr>
      <w:spacing w:before="100" w:beforeAutospacing="1" w:after="100" w:afterAutospacing="1"/>
    </w:pPr>
  </w:style>
  <w:style w:type="character" w:customStyle="1" w:styleId="contextualspellingandgrammarerror">
    <w:name w:val="contextualspellingandgrammarerror"/>
    <w:basedOn w:val="DefaultParagraphFont"/>
    <w:rsid w:val="007709AE"/>
  </w:style>
  <w:style w:type="character" w:customStyle="1" w:styleId="Heading1Char">
    <w:name w:val="Heading 1 Char"/>
    <w:basedOn w:val="DefaultParagraphFont"/>
    <w:link w:val="Heading1"/>
    <w:uiPriority w:val="9"/>
    <w:rsid w:val="00F40678"/>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F6DA7"/>
    <w:rPr>
      <w:b/>
      <w:bCs/>
    </w:rPr>
  </w:style>
  <w:style w:type="character" w:styleId="PlaceholderText">
    <w:name w:val="Placeholder Text"/>
    <w:basedOn w:val="DefaultParagraphFont"/>
    <w:uiPriority w:val="99"/>
    <w:semiHidden/>
    <w:rsid w:val="00EF2E17"/>
    <w:rPr>
      <w:color w:val="808080"/>
    </w:rPr>
  </w:style>
  <w:style w:type="character" w:customStyle="1" w:styleId="tlid-translation">
    <w:name w:val="tlid-translation"/>
    <w:basedOn w:val="DefaultParagraphFont"/>
    <w:rsid w:val="00374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51766">
      <w:bodyDiv w:val="1"/>
      <w:marLeft w:val="0"/>
      <w:marRight w:val="0"/>
      <w:marTop w:val="0"/>
      <w:marBottom w:val="0"/>
      <w:divBdr>
        <w:top w:val="none" w:sz="0" w:space="0" w:color="auto"/>
        <w:left w:val="none" w:sz="0" w:space="0" w:color="auto"/>
        <w:bottom w:val="none" w:sz="0" w:space="0" w:color="auto"/>
        <w:right w:val="none" w:sz="0" w:space="0" w:color="auto"/>
      </w:divBdr>
    </w:div>
    <w:div w:id="55738038">
      <w:bodyDiv w:val="1"/>
      <w:marLeft w:val="0"/>
      <w:marRight w:val="0"/>
      <w:marTop w:val="0"/>
      <w:marBottom w:val="0"/>
      <w:divBdr>
        <w:top w:val="none" w:sz="0" w:space="0" w:color="auto"/>
        <w:left w:val="none" w:sz="0" w:space="0" w:color="auto"/>
        <w:bottom w:val="none" w:sz="0" w:space="0" w:color="auto"/>
        <w:right w:val="none" w:sz="0" w:space="0" w:color="auto"/>
      </w:divBdr>
      <w:divsChild>
        <w:div w:id="619381223">
          <w:marLeft w:val="0"/>
          <w:marRight w:val="0"/>
          <w:marTop w:val="0"/>
          <w:marBottom w:val="0"/>
          <w:divBdr>
            <w:top w:val="none" w:sz="0" w:space="0" w:color="auto"/>
            <w:left w:val="none" w:sz="0" w:space="0" w:color="auto"/>
            <w:bottom w:val="none" w:sz="0" w:space="0" w:color="auto"/>
            <w:right w:val="none" w:sz="0" w:space="0" w:color="auto"/>
          </w:divBdr>
          <w:divsChild>
            <w:div w:id="62871239">
              <w:marLeft w:val="0"/>
              <w:marRight w:val="0"/>
              <w:marTop w:val="0"/>
              <w:marBottom w:val="0"/>
              <w:divBdr>
                <w:top w:val="none" w:sz="0" w:space="0" w:color="auto"/>
                <w:left w:val="none" w:sz="0" w:space="0" w:color="auto"/>
                <w:bottom w:val="none" w:sz="0" w:space="0" w:color="auto"/>
                <w:right w:val="none" w:sz="0" w:space="0" w:color="auto"/>
              </w:divBdr>
              <w:divsChild>
                <w:div w:id="46327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0940">
      <w:bodyDiv w:val="1"/>
      <w:marLeft w:val="0"/>
      <w:marRight w:val="0"/>
      <w:marTop w:val="0"/>
      <w:marBottom w:val="0"/>
      <w:divBdr>
        <w:top w:val="none" w:sz="0" w:space="0" w:color="auto"/>
        <w:left w:val="none" w:sz="0" w:space="0" w:color="auto"/>
        <w:bottom w:val="none" w:sz="0" w:space="0" w:color="auto"/>
        <w:right w:val="none" w:sz="0" w:space="0" w:color="auto"/>
      </w:divBdr>
    </w:div>
    <w:div w:id="87846348">
      <w:bodyDiv w:val="1"/>
      <w:marLeft w:val="0"/>
      <w:marRight w:val="0"/>
      <w:marTop w:val="0"/>
      <w:marBottom w:val="0"/>
      <w:divBdr>
        <w:top w:val="none" w:sz="0" w:space="0" w:color="auto"/>
        <w:left w:val="none" w:sz="0" w:space="0" w:color="auto"/>
        <w:bottom w:val="none" w:sz="0" w:space="0" w:color="auto"/>
        <w:right w:val="none" w:sz="0" w:space="0" w:color="auto"/>
      </w:divBdr>
    </w:div>
    <w:div w:id="88963690">
      <w:bodyDiv w:val="1"/>
      <w:marLeft w:val="0"/>
      <w:marRight w:val="0"/>
      <w:marTop w:val="0"/>
      <w:marBottom w:val="0"/>
      <w:divBdr>
        <w:top w:val="none" w:sz="0" w:space="0" w:color="auto"/>
        <w:left w:val="none" w:sz="0" w:space="0" w:color="auto"/>
        <w:bottom w:val="none" w:sz="0" w:space="0" w:color="auto"/>
        <w:right w:val="none" w:sz="0" w:space="0" w:color="auto"/>
      </w:divBdr>
    </w:div>
    <w:div w:id="97338756">
      <w:bodyDiv w:val="1"/>
      <w:marLeft w:val="0"/>
      <w:marRight w:val="0"/>
      <w:marTop w:val="0"/>
      <w:marBottom w:val="0"/>
      <w:divBdr>
        <w:top w:val="none" w:sz="0" w:space="0" w:color="auto"/>
        <w:left w:val="none" w:sz="0" w:space="0" w:color="auto"/>
        <w:bottom w:val="none" w:sz="0" w:space="0" w:color="auto"/>
        <w:right w:val="none" w:sz="0" w:space="0" w:color="auto"/>
      </w:divBdr>
    </w:div>
    <w:div w:id="119495449">
      <w:bodyDiv w:val="1"/>
      <w:marLeft w:val="0"/>
      <w:marRight w:val="0"/>
      <w:marTop w:val="0"/>
      <w:marBottom w:val="0"/>
      <w:divBdr>
        <w:top w:val="none" w:sz="0" w:space="0" w:color="auto"/>
        <w:left w:val="none" w:sz="0" w:space="0" w:color="auto"/>
        <w:bottom w:val="none" w:sz="0" w:space="0" w:color="auto"/>
        <w:right w:val="none" w:sz="0" w:space="0" w:color="auto"/>
      </w:divBdr>
    </w:div>
    <w:div w:id="210382661">
      <w:bodyDiv w:val="1"/>
      <w:marLeft w:val="0"/>
      <w:marRight w:val="0"/>
      <w:marTop w:val="0"/>
      <w:marBottom w:val="0"/>
      <w:divBdr>
        <w:top w:val="none" w:sz="0" w:space="0" w:color="auto"/>
        <w:left w:val="none" w:sz="0" w:space="0" w:color="auto"/>
        <w:bottom w:val="none" w:sz="0" w:space="0" w:color="auto"/>
        <w:right w:val="none" w:sz="0" w:space="0" w:color="auto"/>
      </w:divBdr>
    </w:div>
    <w:div w:id="216286867">
      <w:bodyDiv w:val="1"/>
      <w:marLeft w:val="0"/>
      <w:marRight w:val="0"/>
      <w:marTop w:val="0"/>
      <w:marBottom w:val="0"/>
      <w:divBdr>
        <w:top w:val="none" w:sz="0" w:space="0" w:color="auto"/>
        <w:left w:val="none" w:sz="0" w:space="0" w:color="auto"/>
        <w:bottom w:val="none" w:sz="0" w:space="0" w:color="auto"/>
        <w:right w:val="none" w:sz="0" w:space="0" w:color="auto"/>
      </w:divBdr>
    </w:div>
    <w:div w:id="218369796">
      <w:bodyDiv w:val="1"/>
      <w:marLeft w:val="0"/>
      <w:marRight w:val="0"/>
      <w:marTop w:val="0"/>
      <w:marBottom w:val="0"/>
      <w:divBdr>
        <w:top w:val="none" w:sz="0" w:space="0" w:color="auto"/>
        <w:left w:val="none" w:sz="0" w:space="0" w:color="auto"/>
        <w:bottom w:val="none" w:sz="0" w:space="0" w:color="auto"/>
        <w:right w:val="none" w:sz="0" w:space="0" w:color="auto"/>
      </w:divBdr>
    </w:div>
    <w:div w:id="218633771">
      <w:bodyDiv w:val="1"/>
      <w:marLeft w:val="0"/>
      <w:marRight w:val="0"/>
      <w:marTop w:val="0"/>
      <w:marBottom w:val="0"/>
      <w:divBdr>
        <w:top w:val="none" w:sz="0" w:space="0" w:color="auto"/>
        <w:left w:val="none" w:sz="0" w:space="0" w:color="auto"/>
        <w:bottom w:val="none" w:sz="0" w:space="0" w:color="auto"/>
        <w:right w:val="none" w:sz="0" w:space="0" w:color="auto"/>
      </w:divBdr>
    </w:div>
    <w:div w:id="230045060">
      <w:bodyDiv w:val="1"/>
      <w:marLeft w:val="0"/>
      <w:marRight w:val="0"/>
      <w:marTop w:val="0"/>
      <w:marBottom w:val="0"/>
      <w:divBdr>
        <w:top w:val="none" w:sz="0" w:space="0" w:color="auto"/>
        <w:left w:val="none" w:sz="0" w:space="0" w:color="auto"/>
        <w:bottom w:val="none" w:sz="0" w:space="0" w:color="auto"/>
        <w:right w:val="none" w:sz="0" w:space="0" w:color="auto"/>
      </w:divBdr>
    </w:div>
    <w:div w:id="236091435">
      <w:bodyDiv w:val="1"/>
      <w:marLeft w:val="0"/>
      <w:marRight w:val="0"/>
      <w:marTop w:val="0"/>
      <w:marBottom w:val="0"/>
      <w:divBdr>
        <w:top w:val="none" w:sz="0" w:space="0" w:color="auto"/>
        <w:left w:val="none" w:sz="0" w:space="0" w:color="auto"/>
        <w:bottom w:val="none" w:sz="0" w:space="0" w:color="auto"/>
        <w:right w:val="none" w:sz="0" w:space="0" w:color="auto"/>
      </w:divBdr>
    </w:div>
    <w:div w:id="245113925">
      <w:bodyDiv w:val="1"/>
      <w:marLeft w:val="0"/>
      <w:marRight w:val="0"/>
      <w:marTop w:val="0"/>
      <w:marBottom w:val="0"/>
      <w:divBdr>
        <w:top w:val="none" w:sz="0" w:space="0" w:color="auto"/>
        <w:left w:val="none" w:sz="0" w:space="0" w:color="auto"/>
        <w:bottom w:val="none" w:sz="0" w:space="0" w:color="auto"/>
        <w:right w:val="none" w:sz="0" w:space="0" w:color="auto"/>
      </w:divBdr>
      <w:divsChild>
        <w:div w:id="2001033066">
          <w:marLeft w:val="0"/>
          <w:marRight w:val="0"/>
          <w:marTop w:val="0"/>
          <w:marBottom w:val="0"/>
          <w:divBdr>
            <w:top w:val="none" w:sz="0" w:space="0" w:color="auto"/>
            <w:left w:val="none" w:sz="0" w:space="0" w:color="auto"/>
            <w:bottom w:val="none" w:sz="0" w:space="0" w:color="auto"/>
            <w:right w:val="none" w:sz="0" w:space="0" w:color="auto"/>
          </w:divBdr>
          <w:divsChild>
            <w:div w:id="446046624">
              <w:marLeft w:val="0"/>
              <w:marRight w:val="0"/>
              <w:marTop w:val="0"/>
              <w:marBottom w:val="0"/>
              <w:divBdr>
                <w:top w:val="none" w:sz="0" w:space="0" w:color="auto"/>
                <w:left w:val="none" w:sz="0" w:space="0" w:color="auto"/>
                <w:bottom w:val="none" w:sz="0" w:space="0" w:color="auto"/>
                <w:right w:val="none" w:sz="0" w:space="0" w:color="auto"/>
              </w:divBdr>
              <w:divsChild>
                <w:div w:id="32232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690389">
      <w:bodyDiv w:val="1"/>
      <w:marLeft w:val="0"/>
      <w:marRight w:val="0"/>
      <w:marTop w:val="0"/>
      <w:marBottom w:val="0"/>
      <w:divBdr>
        <w:top w:val="none" w:sz="0" w:space="0" w:color="auto"/>
        <w:left w:val="none" w:sz="0" w:space="0" w:color="auto"/>
        <w:bottom w:val="none" w:sz="0" w:space="0" w:color="auto"/>
        <w:right w:val="none" w:sz="0" w:space="0" w:color="auto"/>
      </w:divBdr>
    </w:div>
    <w:div w:id="330178145">
      <w:bodyDiv w:val="1"/>
      <w:marLeft w:val="0"/>
      <w:marRight w:val="0"/>
      <w:marTop w:val="0"/>
      <w:marBottom w:val="0"/>
      <w:divBdr>
        <w:top w:val="none" w:sz="0" w:space="0" w:color="auto"/>
        <w:left w:val="none" w:sz="0" w:space="0" w:color="auto"/>
        <w:bottom w:val="none" w:sz="0" w:space="0" w:color="auto"/>
        <w:right w:val="none" w:sz="0" w:space="0" w:color="auto"/>
      </w:divBdr>
    </w:div>
    <w:div w:id="337346098">
      <w:bodyDiv w:val="1"/>
      <w:marLeft w:val="0"/>
      <w:marRight w:val="0"/>
      <w:marTop w:val="0"/>
      <w:marBottom w:val="0"/>
      <w:divBdr>
        <w:top w:val="none" w:sz="0" w:space="0" w:color="auto"/>
        <w:left w:val="none" w:sz="0" w:space="0" w:color="auto"/>
        <w:bottom w:val="none" w:sz="0" w:space="0" w:color="auto"/>
        <w:right w:val="none" w:sz="0" w:space="0" w:color="auto"/>
      </w:divBdr>
    </w:div>
    <w:div w:id="376050603">
      <w:bodyDiv w:val="1"/>
      <w:marLeft w:val="0"/>
      <w:marRight w:val="0"/>
      <w:marTop w:val="0"/>
      <w:marBottom w:val="0"/>
      <w:divBdr>
        <w:top w:val="none" w:sz="0" w:space="0" w:color="auto"/>
        <w:left w:val="none" w:sz="0" w:space="0" w:color="auto"/>
        <w:bottom w:val="none" w:sz="0" w:space="0" w:color="auto"/>
        <w:right w:val="none" w:sz="0" w:space="0" w:color="auto"/>
      </w:divBdr>
    </w:div>
    <w:div w:id="390688980">
      <w:bodyDiv w:val="1"/>
      <w:marLeft w:val="0"/>
      <w:marRight w:val="0"/>
      <w:marTop w:val="0"/>
      <w:marBottom w:val="0"/>
      <w:divBdr>
        <w:top w:val="none" w:sz="0" w:space="0" w:color="auto"/>
        <w:left w:val="none" w:sz="0" w:space="0" w:color="auto"/>
        <w:bottom w:val="none" w:sz="0" w:space="0" w:color="auto"/>
        <w:right w:val="none" w:sz="0" w:space="0" w:color="auto"/>
      </w:divBdr>
    </w:div>
    <w:div w:id="472332942">
      <w:bodyDiv w:val="1"/>
      <w:marLeft w:val="0"/>
      <w:marRight w:val="0"/>
      <w:marTop w:val="0"/>
      <w:marBottom w:val="0"/>
      <w:divBdr>
        <w:top w:val="none" w:sz="0" w:space="0" w:color="auto"/>
        <w:left w:val="none" w:sz="0" w:space="0" w:color="auto"/>
        <w:bottom w:val="none" w:sz="0" w:space="0" w:color="auto"/>
        <w:right w:val="none" w:sz="0" w:space="0" w:color="auto"/>
      </w:divBdr>
      <w:divsChild>
        <w:div w:id="134492137">
          <w:marLeft w:val="0"/>
          <w:marRight w:val="0"/>
          <w:marTop w:val="0"/>
          <w:marBottom w:val="0"/>
          <w:divBdr>
            <w:top w:val="none" w:sz="0" w:space="0" w:color="auto"/>
            <w:left w:val="none" w:sz="0" w:space="0" w:color="auto"/>
            <w:bottom w:val="none" w:sz="0" w:space="0" w:color="auto"/>
            <w:right w:val="none" w:sz="0" w:space="0" w:color="auto"/>
          </w:divBdr>
          <w:divsChild>
            <w:div w:id="753625326">
              <w:marLeft w:val="0"/>
              <w:marRight w:val="0"/>
              <w:marTop w:val="0"/>
              <w:marBottom w:val="0"/>
              <w:divBdr>
                <w:top w:val="none" w:sz="0" w:space="0" w:color="auto"/>
                <w:left w:val="none" w:sz="0" w:space="0" w:color="auto"/>
                <w:bottom w:val="none" w:sz="0" w:space="0" w:color="auto"/>
                <w:right w:val="none" w:sz="0" w:space="0" w:color="auto"/>
              </w:divBdr>
              <w:divsChild>
                <w:div w:id="141559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530274">
      <w:bodyDiv w:val="1"/>
      <w:marLeft w:val="0"/>
      <w:marRight w:val="0"/>
      <w:marTop w:val="0"/>
      <w:marBottom w:val="0"/>
      <w:divBdr>
        <w:top w:val="none" w:sz="0" w:space="0" w:color="auto"/>
        <w:left w:val="none" w:sz="0" w:space="0" w:color="auto"/>
        <w:bottom w:val="none" w:sz="0" w:space="0" w:color="auto"/>
        <w:right w:val="none" w:sz="0" w:space="0" w:color="auto"/>
      </w:divBdr>
    </w:div>
    <w:div w:id="504247434">
      <w:bodyDiv w:val="1"/>
      <w:marLeft w:val="0"/>
      <w:marRight w:val="0"/>
      <w:marTop w:val="0"/>
      <w:marBottom w:val="0"/>
      <w:divBdr>
        <w:top w:val="none" w:sz="0" w:space="0" w:color="auto"/>
        <w:left w:val="none" w:sz="0" w:space="0" w:color="auto"/>
        <w:bottom w:val="none" w:sz="0" w:space="0" w:color="auto"/>
        <w:right w:val="none" w:sz="0" w:space="0" w:color="auto"/>
      </w:divBdr>
    </w:div>
    <w:div w:id="571308807">
      <w:bodyDiv w:val="1"/>
      <w:marLeft w:val="0"/>
      <w:marRight w:val="0"/>
      <w:marTop w:val="0"/>
      <w:marBottom w:val="0"/>
      <w:divBdr>
        <w:top w:val="none" w:sz="0" w:space="0" w:color="auto"/>
        <w:left w:val="none" w:sz="0" w:space="0" w:color="auto"/>
        <w:bottom w:val="none" w:sz="0" w:space="0" w:color="auto"/>
        <w:right w:val="none" w:sz="0" w:space="0" w:color="auto"/>
      </w:divBdr>
    </w:div>
    <w:div w:id="612979411">
      <w:bodyDiv w:val="1"/>
      <w:marLeft w:val="0"/>
      <w:marRight w:val="0"/>
      <w:marTop w:val="0"/>
      <w:marBottom w:val="0"/>
      <w:divBdr>
        <w:top w:val="none" w:sz="0" w:space="0" w:color="auto"/>
        <w:left w:val="none" w:sz="0" w:space="0" w:color="auto"/>
        <w:bottom w:val="none" w:sz="0" w:space="0" w:color="auto"/>
        <w:right w:val="none" w:sz="0" w:space="0" w:color="auto"/>
      </w:divBdr>
      <w:divsChild>
        <w:div w:id="1677340556">
          <w:marLeft w:val="0"/>
          <w:marRight w:val="0"/>
          <w:marTop w:val="0"/>
          <w:marBottom w:val="0"/>
          <w:divBdr>
            <w:top w:val="none" w:sz="0" w:space="0" w:color="auto"/>
            <w:left w:val="none" w:sz="0" w:space="0" w:color="auto"/>
            <w:bottom w:val="none" w:sz="0" w:space="0" w:color="auto"/>
            <w:right w:val="none" w:sz="0" w:space="0" w:color="auto"/>
          </w:divBdr>
          <w:divsChild>
            <w:div w:id="428550259">
              <w:marLeft w:val="0"/>
              <w:marRight w:val="0"/>
              <w:marTop w:val="0"/>
              <w:marBottom w:val="0"/>
              <w:divBdr>
                <w:top w:val="none" w:sz="0" w:space="0" w:color="auto"/>
                <w:left w:val="none" w:sz="0" w:space="0" w:color="auto"/>
                <w:bottom w:val="none" w:sz="0" w:space="0" w:color="auto"/>
                <w:right w:val="none" w:sz="0" w:space="0" w:color="auto"/>
              </w:divBdr>
              <w:divsChild>
                <w:div w:id="197474128">
                  <w:marLeft w:val="0"/>
                  <w:marRight w:val="0"/>
                  <w:marTop w:val="0"/>
                  <w:marBottom w:val="0"/>
                  <w:divBdr>
                    <w:top w:val="none" w:sz="0" w:space="0" w:color="auto"/>
                    <w:left w:val="none" w:sz="0" w:space="0" w:color="auto"/>
                    <w:bottom w:val="none" w:sz="0" w:space="0" w:color="auto"/>
                    <w:right w:val="none" w:sz="0" w:space="0" w:color="auto"/>
                  </w:divBdr>
                  <w:divsChild>
                    <w:div w:id="137857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260036">
      <w:bodyDiv w:val="1"/>
      <w:marLeft w:val="0"/>
      <w:marRight w:val="0"/>
      <w:marTop w:val="0"/>
      <w:marBottom w:val="0"/>
      <w:divBdr>
        <w:top w:val="none" w:sz="0" w:space="0" w:color="auto"/>
        <w:left w:val="none" w:sz="0" w:space="0" w:color="auto"/>
        <w:bottom w:val="none" w:sz="0" w:space="0" w:color="auto"/>
        <w:right w:val="none" w:sz="0" w:space="0" w:color="auto"/>
      </w:divBdr>
    </w:div>
    <w:div w:id="632298770">
      <w:bodyDiv w:val="1"/>
      <w:marLeft w:val="0"/>
      <w:marRight w:val="0"/>
      <w:marTop w:val="0"/>
      <w:marBottom w:val="0"/>
      <w:divBdr>
        <w:top w:val="none" w:sz="0" w:space="0" w:color="auto"/>
        <w:left w:val="none" w:sz="0" w:space="0" w:color="auto"/>
        <w:bottom w:val="none" w:sz="0" w:space="0" w:color="auto"/>
        <w:right w:val="none" w:sz="0" w:space="0" w:color="auto"/>
      </w:divBdr>
    </w:div>
    <w:div w:id="687174872">
      <w:bodyDiv w:val="1"/>
      <w:marLeft w:val="0"/>
      <w:marRight w:val="0"/>
      <w:marTop w:val="0"/>
      <w:marBottom w:val="0"/>
      <w:divBdr>
        <w:top w:val="none" w:sz="0" w:space="0" w:color="auto"/>
        <w:left w:val="none" w:sz="0" w:space="0" w:color="auto"/>
        <w:bottom w:val="none" w:sz="0" w:space="0" w:color="auto"/>
        <w:right w:val="none" w:sz="0" w:space="0" w:color="auto"/>
      </w:divBdr>
    </w:div>
    <w:div w:id="693310973">
      <w:bodyDiv w:val="1"/>
      <w:marLeft w:val="0"/>
      <w:marRight w:val="0"/>
      <w:marTop w:val="0"/>
      <w:marBottom w:val="0"/>
      <w:divBdr>
        <w:top w:val="none" w:sz="0" w:space="0" w:color="auto"/>
        <w:left w:val="none" w:sz="0" w:space="0" w:color="auto"/>
        <w:bottom w:val="none" w:sz="0" w:space="0" w:color="auto"/>
        <w:right w:val="none" w:sz="0" w:space="0" w:color="auto"/>
      </w:divBdr>
    </w:div>
    <w:div w:id="694843989">
      <w:bodyDiv w:val="1"/>
      <w:marLeft w:val="0"/>
      <w:marRight w:val="0"/>
      <w:marTop w:val="0"/>
      <w:marBottom w:val="0"/>
      <w:divBdr>
        <w:top w:val="none" w:sz="0" w:space="0" w:color="auto"/>
        <w:left w:val="none" w:sz="0" w:space="0" w:color="auto"/>
        <w:bottom w:val="none" w:sz="0" w:space="0" w:color="auto"/>
        <w:right w:val="none" w:sz="0" w:space="0" w:color="auto"/>
      </w:divBdr>
    </w:div>
    <w:div w:id="726490664">
      <w:bodyDiv w:val="1"/>
      <w:marLeft w:val="0"/>
      <w:marRight w:val="0"/>
      <w:marTop w:val="0"/>
      <w:marBottom w:val="0"/>
      <w:divBdr>
        <w:top w:val="none" w:sz="0" w:space="0" w:color="auto"/>
        <w:left w:val="none" w:sz="0" w:space="0" w:color="auto"/>
        <w:bottom w:val="none" w:sz="0" w:space="0" w:color="auto"/>
        <w:right w:val="none" w:sz="0" w:space="0" w:color="auto"/>
      </w:divBdr>
    </w:div>
    <w:div w:id="737243956">
      <w:bodyDiv w:val="1"/>
      <w:marLeft w:val="0"/>
      <w:marRight w:val="0"/>
      <w:marTop w:val="0"/>
      <w:marBottom w:val="0"/>
      <w:divBdr>
        <w:top w:val="none" w:sz="0" w:space="0" w:color="auto"/>
        <w:left w:val="none" w:sz="0" w:space="0" w:color="auto"/>
        <w:bottom w:val="none" w:sz="0" w:space="0" w:color="auto"/>
        <w:right w:val="none" w:sz="0" w:space="0" w:color="auto"/>
      </w:divBdr>
    </w:div>
    <w:div w:id="753625028">
      <w:bodyDiv w:val="1"/>
      <w:marLeft w:val="0"/>
      <w:marRight w:val="0"/>
      <w:marTop w:val="0"/>
      <w:marBottom w:val="0"/>
      <w:divBdr>
        <w:top w:val="none" w:sz="0" w:space="0" w:color="auto"/>
        <w:left w:val="none" w:sz="0" w:space="0" w:color="auto"/>
        <w:bottom w:val="none" w:sz="0" w:space="0" w:color="auto"/>
        <w:right w:val="none" w:sz="0" w:space="0" w:color="auto"/>
      </w:divBdr>
    </w:div>
    <w:div w:id="760101803">
      <w:bodyDiv w:val="1"/>
      <w:marLeft w:val="0"/>
      <w:marRight w:val="0"/>
      <w:marTop w:val="0"/>
      <w:marBottom w:val="0"/>
      <w:divBdr>
        <w:top w:val="none" w:sz="0" w:space="0" w:color="auto"/>
        <w:left w:val="none" w:sz="0" w:space="0" w:color="auto"/>
        <w:bottom w:val="none" w:sz="0" w:space="0" w:color="auto"/>
        <w:right w:val="none" w:sz="0" w:space="0" w:color="auto"/>
      </w:divBdr>
      <w:divsChild>
        <w:div w:id="1259487274">
          <w:marLeft w:val="0"/>
          <w:marRight w:val="0"/>
          <w:marTop w:val="0"/>
          <w:marBottom w:val="0"/>
          <w:divBdr>
            <w:top w:val="none" w:sz="0" w:space="0" w:color="auto"/>
            <w:left w:val="none" w:sz="0" w:space="0" w:color="auto"/>
            <w:bottom w:val="none" w:sz="0" w:space="0" w:color="auto"/>
            <w:right w:val="none" w:sz="0" w:space="0" w:color="auto"/>
          </w:divBdr>
          <w:divsChild>
            <w:div w:id="558055827">
              <w:marLeft w:val="0"/>
              <w:marRight w:val="0"/>
              <w:marTop w:val="0"/>
              <w:marBottom w:val="0"/>
              <w:divBdr>
                <w:top w:val="none" w:sz="0" w:space="0" w:color="auto"/>
                <w:left w:val="none" w:sz="0" w:space="0" w:color="auto"/>
                <w:bottom w:val="none" w:sz="0" w:space="0" w:color="auto"/>
                <w:right w:val="none" w:sz="0" w:space="0" w:color="auto"/>
              </w:divBdr>
              <w:divsChild>
                <w:div w:id="919101227">
                  <w:marLeft w:val="0"/>
                  <w:marRight w:val="0"/>
                  <w:marTop w:val="0"/>
                  <w:marBottom w:val="0"/>
                  <w:divBdr>
                    <w:top w:val="none" w:sz="0" w:space="0" w:color="auto"/>
                    <w:left w:val="none" w:sz="0" w:space="0" w:color="auto"/>
                    <w:bottom w:val="none" w:sz="0" w:space="0" w:color="auto"/>
                    <w:right w:val="none" w:sz="0" w:space="0" w:color="auto"/>
                  </w:divBdr>
                  <w:divsChild>
                    <w:div w:id="93108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259753">
      <w:bodyDiv w:val="1"/>
      <w:marLeft w:val="0"/>
      <w:marRight w:val="0"/>
      <w:marTop w:val="0"/>
      <w:marBottom w:val="0"/>
      <w:divBdr>
        <w:top w:val="none" w:sz="0" w:space="0" w:color="auto"/>
        <w:left w:val="none" w:sz="0" w:space="0" w:color="auto"/>
        <w:bottom w:val="none" w:sz="0" w:space="0" w:color="auto"/>
        <w:right w:val="none" w:sz="0" w:space="0" w:color="auto"/>
      </w:divBdr>
    </w:div>
    <w:div w:id="772018148">
      <w:bodyDiv w:val="1"/>
      <w:marLeft w:val="0"/>
      <w:marRight w:val="0"/>
      <w:marTop w:val="0"/>
      <w:marBottom w:val="0"/>
      <w:divBdr>
        <w:top w:val="none" w:sz="0" w:space="0" w:color="auto"/>
        <w:left w:val="none" w:sz="0" w:space="0" w:color="auto"/>
        <w:bottom w:val="none" w:sz="0" w:space="0" w:color="auto"/>
        <w:right w:val="none" w:sz="0" w:space="0" w:color="auto"/>
      </w:divBdr>
    </w:div>
    <w:div w:id="788160947">
      <w:bodyDiv w:val="1"/>
      <w:marLeft w:val="0"/>
      <w:marRight w:val="0"/>
      <w:marTop w:val="0"/>
      <w:marBottom w:val="0"/>
      <w:divBdr>
        <w:top w:val="none" w:sz="0" w:space="0" w:color="auto"/>
        <w:left w:val="none" w:sz="0" w:space="0" w:color="auto"/>
        <w:bottom w:val="none" w:sz="0" w:space="0" w:color="auto"/>
        <w:right w:val="none" w:sz="0" w:space="0" w:color="auto"/>
      </w:divBdr>
    </w:div>
    <w:div w:id="789394315">
      <w:bodyDiv w:val="1"/>
      <w:marLeft w:val="0"/>
      <w:marRight w:val="0"/>
      <w:marTop w:val="0"/>
      <w:marBottom w:val="0"/>
      <w:divBdr>
        <w:top w:val="none" w:sz="0" w:space="0" w:color="auto"/>
        <w:left w:val="none" w:sz="0" w:space="0" w:color="auto"/>
        <w:bottom w:val="none" w:sz="0" w:space="0" w:color="auto"/>
        <w:right w:val="none" w:sz="0" w:space="0" w:color="auto"/>
      </w:divBdr>
    </w:div>
    <w:div w:id="807093546">
      <w:bodyDiv w:val="1"/>
      <w:marLeft w:val="0"/>
      <w:marRight w:val="0"/>
      <w:marTop w:val="0"/>
      <w:marBottom w:val="0"/>
      <w:divBdr>
        <w:top w:val="none" w:sz="0" w:space="0" w:color="auto"/>
        <w:left w:val="none" w:sz="0" w:space="0" w:color="auto"/>
        <w:bottom w:val="none" w:sz="0" w:space="0" w:color="auto"/>
        <w:right w:val="none" w:sz="0" w:space="0" w:color="auto"/>
      </w:divBdr>
    </w:div>
    <w:div w:id="809246546">
      <w:bodyDiv w:val="1"/>
      <w:marLeft w:val="0"/>
      <w:marRight w:val="0"/>
      <w:marTop w:val="0"/>
      <w:marBottom w:val="0"/>
      <w:divBdr>
        <w:top w:val="none" w:sz="0" w:space="0" w:color="auto"/>
        <w:left w:val="none" w:sz="0" w:space="0" w:color="auto"/>
        <w:bottom w:val="none" w:sz="0" w:space="0" w:color="auto"/>
        <w:right w:val="none" w:sz="0" w:space="0" w:color="auto"/>
      </w:divBdr>
    </w:div>
    <w:div w:id="813717793">
      <w:bodyDiv w:val="1"/>
      <w:marLeft w:val="0"/>
      <w:marRight w:val="0"/>
      <w:marTop w:val="0"/>
      <w:marBottom w:val="0"/>
      <w:divBdr>
        <w:top w:val="none" w:sz="0" w:space="0" w:color="auto"/>
        <w:left w:val="none" w:sz="0" w:space="0" w:color="auto"/>
        <w:bottom w:val="none" w:sz="0" w:space="0" w:color="auto"/>
        <w:right w:val="none" w:sz="0" w:space="0" w:color="auto"/>
      </w:divBdr>
    </w:div>
    <w:div w:id="868492652">
      <w:bodyDiv w:val="1"/>
      <w:marLeft w:val="0"/>
      <w:marRight w:val="0"/>
      <w:marTop w:val="0"/>
      <w:marBottom w:val="0"/>
      <w:divBdr>
        <w:top w:val="none" w:sz="0" w:space="0" w:color="auto"/>
        <w:left w:val="none" w:sz="0" w:space="0" w:color="auto"/>
        <w:bottom w:val="none" w:sz="0" w:space="0" w:color="auto"/>
        <w:right w:val="none" w:sz="0" w:space="0" w:color="auto"/>
      </w:divBdr>
    </w:div>
    <w:div w:id="919480967">
      <w:bodyDiv w:val="1"/>
      <w:marLeft w:val="0"/>
      <w:marRight w:val="0"/>
      <w:marTop w:val="0"/>
      <w:marBottom w:val="0"/>
      <w:divBdr>
        <w:top w:val="none" w:sz="0" w:space="0" w:color="auto"/>
        <w:left w:val="none" w:sz="0" w:space="0" w:color="auto"/>
        <w:bottom w:val="none" w:sz="0" w:space="0" w:color="auto"/>
        <w:right w:val="none" w:sz="0" w:space="0" w:color="auto"/>
      </w:divBdr>
    </w:div>
    <w:div w:id="928008268">
      <w:bodyDiv w:val="1"/>
      <w:marLeft w:val="0"/>
      <w:marRight w:val="0"/>
      <w:marTop w:val="0"/>
      <w:marBottom w:val="0"/>
      <w:divBdr>
        <w:top w:val="none" w:sz="0" w:space="0" w:color="auto"/>
        <w:left w:val="none" w:sz="0" w:space="0" w:color="auto"/>
        <w:bottom w:val="none" w:sz="0" w:space="0" w:color="auto"/>
        <w:right w:val="none" w:sz="0" w:space="0" w:color="auto"/>
      </w:divBdr>
    </w:div>
    <w:div w:id="948319694">
      <w:bodyDiv w:val="1"/>
      <w:marLeft w:val="0"/>
      <w:marRight w:val="0"/>
      <w:marTop w:val="0"/>
      <w:marBottom w:val="0"/>
      <w:divBdr>
        <w:top w:val="none" w:sz="0" w:space="0" w:color="auto"/>
        <w:left w:val="none" w:sz="0" w:space="0" w:color="auto"/>
        <w:bottom w:val="none" w:sz="0" w:space="0" w:color="auto"/>
        <w:right w:val="none" w:sz="0" w:space="0" w:color="auto"/>
      </w:divBdr>
    </w:div>
    <w:div w:id="981497337">
      <w:bodyDiv w:val="1"/>
      <w:marLeft w:val="0"/>
      <w:marRight w:val="0"/>
      <w:marTop w:val="0"/>
      <w:marBottom w:val="0"/>
      <w:divBdr>
        <w:top w:val="none" w:sz="0" w:space="0" w:color="auto"/>
        <w:left w:val="none" w:sz="0" w:space="0" w:color="auto"/>
        <w:bottom w:val="none" w:sz="0" w:space="0" w:color="auto"/>
        <w:right w:val="none" w:sz="0" w:space="0" w:color="auto"/>
      </w:divBdr>
    </w:div>
    <w:div w:id="983775409">
      <w:bodyDiv w:val="1"/>
      <w:marLeft w:val="0"/>
      <w:marRight w:val="0"/>
      <w:marTop w:val="0"/>
      <w:marBottom w:val="0"/>
      <w:divBdr>
        <w:top w:val="none" w:sz="0" w:space="0" w:color="auto"/>
        <w:left w:val="none" w:sz="0" w:space="0" w:color="auto"/>
        <w:bottom w:val="none" w:sz="0" w:space="0" w:color="auto"/>
        <w:right w:val="none" w:sz="0" w:space="0" w:color="auto"/>
      </w:divBdr>
    </w:div>
    <w:div w:id="1083533380">
      <w:bodyDiv w:val="1"/>
      <w:marLeft w:val="0"/>
      <w:marRight w:val="0"/>
      <w:marTop w:val="0"/>
      <w:marBottom w:val="0"/>
      <w:divBdr>
        <w:top w:val="none" w:sz="0" w:space="0" w:color="auto"/>
        <w:left w:val="none" w:sz="0" w:space="0" w:color="auto"/>
        <w:bottom w:val="none" w:sz="0" w:space="0" w:color="auto"/>
        <w:right w:val="none" w:sz="0" w:space="0" w:color="auto"/>
      </w:divBdr>
    </w:div>
    <w:div w:id="1084885798">
      <w:bodyDiv w:val="1"/>
      <w:marLeft w:val="0"/>
      <w:marRight w:val="0"/>
      <w:marTop w:val="0"/>
      <w:marBottom w:val="0"/>
      <w:divBdr>
        <w:top w:val="none" w:sz="0" w:space="0" w:color="auto"/>
        <w:left w:val="none" w:sz="0" w:space="0" w:color="auto"/>
        <w:bottom w:val="none" w:sz="0" w:space="0" w:color="auto"/>
        <w:right w:val="none" w:sz="0" w:space="0" w:color="auto"/>
      </w:divBdr>
    </w:div>
    <w:div w:id="1091465255">
      <w:bodyDiv w:val="1"/>
      <w:marLeft w:val="0"/>
      <w:marRight w:val="0"/>
      <w:marTop w:val="0"/>
      <w:marBottom w:val="0"/>
      <w:divBdr>
        <w:top w:val="none" w:sz="0" w:space="0" w:color="auto"/>
        <w:left w:val="none" w:sz="0" w:space="0" w:color="auto"/>
        <w:bottom w:val="none" w:sz="0" w:space="0" w:color="auto"/>
        <w:right w:val="none" w:sz="0" w:space="0" w:color="auto"/>
      </w:divBdr>
    </w:div>
    <w:div w:id="1102451439">
      <w:bodyDiv w:val="1"/>
      <w:marLeft w:val="0"/>
      <w:marRight w:val="0"/>
      <w:marTop w:val="0"/>
      <w:marBottom w:val="0"/>
      <w:divBdr>
        <w:top w:val="none" w:sz="0" w:space="0" w:color="auto"/>
        <w:left w:val="none" w:sz="0" w:space="0" w:color="auto"/>
        <w:bottom w:val="none" w:sz="0" w:space="0" w:color="auto"/>
        <w:right w:val="none" w:sz="0" w:space="0" w:color="auto"/>
      </w:divBdr>
    </w:div>
    <w:div w:id="1105613410">
      <w:bodyDiv w:val="1"/>
      <w:marLeft w:val="0"/>
      <w:marRight w:val="0"/>
      <w:marTop w:val="0"/>
      <w:marBottom w:val="0"/>
      <w:divBdr>
        <w:top w:val="none" w:sz="0" w:space="0" w:color="auto"/>
        <w:left w:val="none" w:sz="0" w:space="0" w:color="auto"/>
        <w:bottom w:val="none" w:sz="0" w:space="0" w:color="auto"/>
        <w:right w:val="none" w:sz="0" w:space="0" w:color="auto"/>
      </w:divBdr>
    </w:div>
    <w:div w:id="1134299799">
      <w:bodyDiv w:val="1"/>
      <w:marLeft w:val="0"/>
      <w:marRight w:val="0"/>
      <w:marTop w:val="0"/>
      <w:marBottom w:val="0"/>
      <w:divBdr>
        <w:top w:val="none" w:sz="0" w:space="0" w:color="auto"/>
        <w:left w:val="none" w:sz="0" w:space="0" w:color="auto"/>
        <w:bottom w:val="none" w:sz="0" w:space="0" w:color="auto"/>
        <w:right w:val="none" w:sz="0" w:space="0" w:color="auto"/>
      </w:divBdr>
    </w:div>
    <w:div w:id="1148128026">
      <w:bodyDiv w:val="1"/>
      <w:marLeft w:val="0"/>
      <w:marRight w:val="0"/>
      <w:marTop w:val="0"/>
      <w:marBottom w:val="0"/>
      <w:divBdr>
        <w:top w:val="none" w:sz="0" w:space="0" w:color="auto"/>
        <w:left w:val="none" w:sz="0" w:space="0" w:color="auto"/>
        <w:bottom w:val="none" w:sz="0" w:space="0" w:color="auto"/>
        <w:right w:val="none" w:sz="0" w:space="0" w:color="auto"/>
      </w:divBdr>
    </w:div>
    <w:div w:id="1194032006">
      <w:bodyDiv w:val="1"/>
      <w:marLeft w:val="0"/>
      <w:marRight w:val="0"/>
      <w:marTop w:val="0"/>
      <w:marBottom w:val="0"/>
      <w:divBdr>
        <w:top w:val="none" w:sz="0" w:space="0" w:color="auto"/>
        <w:left w:val="none" w:sz="0" w:space="0" w:color="auto"/>
        <w:bottom w:val="none" w:sz="0" w:space="0" w:color="auto"/>
        <w:right w:val="none" w:sz="0" w:space="0" w:color="auto"/>
      </w:divBdr>
    </w:div>
    <w:div w:id="1197811614">
      <w:bodyDiv w:val="1"/>
      <w:marLeft w:val="0"/>
      <w:marRight w:val="0"/>
      <w:marTop w:val="0"/>
      <w:marBottom w:val="0"/>
      <w:divBdr>
        <w:top w:val="none" w:sz="0" w:space="0" w:color="auto"/>
        <w:left w:val="none" w:sz="0" w:space="0" w:color="auto"/>
        <w:bottom w:val="none" w:sz="0" w:space="0" w:color="auto"/>
        <w:right w:val="none" w:sz="0" w:space="0" w:color="auto"/>
      </w:divBdr>
    </w:div>
    <w:div w:id="1204051184">
      <w:bodyDiv w:val="1"/>
      <w:marLeft w:val="0"/>
      <w:marRight w:val="0"/>
      <w:marTop w:val="0"/>
      <w:marBottom w:val="0"/>
      <w:divBdr>
        <w:top w:val="none" w:sz="0" w:space="0" w:color="auto"/>
        <w:left w:val="none" w:sz="0" w:space="0" w:color="auto"/>
        <w:bottom w:val="none" w:sz="0" w:space="0" w:color="auto"/>
        <w:right w:val="none" w:sz="0" w:space="0" w:color="auto"/>
      </w:divBdr>
      <w:divsChild>
        <w:div w:id="576938363">
          <w:marLeft w:val="0"/>
          <w:marRight w:val="0"/>
          <w:marTop w:val="0"/>
          <w:marBottom w:val="0"/>
          <w:divBdr>
            <w:top w:val="none" w:sz="0" w:space="0" w:color="auto"/>
            <w:left w:val="none" w:sz="0" w:space="0" w:color="auto"/>
            <w:bottom w:val="none" w:sz="0" w:space="0" w:color="auto"/>
            <w:right w:val="none" w:sz="0" w:space="0" w:color="auto"/>
          </w:divBdr>
          <w:divsChild>
            <w:div w:id="932201501">
              <w:marLeft w:val="0"/>
              <w:marRight w:val="0"/>
              <w:marTop w:val="0"/>
              <w:marBottom w:val="0"/>
              <w:divBdr>
                <w:top w:val="none" w:sz="0" w:space="0" w:color="auto"/>
                <w:left w:val="none" w:sz="0" w:space="0" w:color="auto"/>
                <w:bottom w:val="none" w:sz="0" w:space="0" w:color="auto"/>
                <w:right w:val="none" w:sz="0" w:space="0" w:color="auto"/>
              </w:divBdr>
              <w:divsChild>
                <w:div w:id="919950967">
                  <w:marLeft w:val="0"/>
                  <w:marRight w:val="0"/>
                  <w:marTop w:val="0"/>
                  <w:marBottom w:val="0"/>
                  <w:divBdr>
                    <w:top w:val="none" w:sz="0" w:space="0" w:color="auto"/>
                    <w:left w:val="none" w:sz="0" w:space="0" w:color="auto"/>
                    <w:bottom w:val="none" w:sz="0" w:space="0" w:color="auto"/>
                    <w:right w:val="none" w:sz="0" w:space="0" w:color="auto"/>
                  </w:divBdr>
                  <w:divsChild>
                    <w:div w:id="80701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650">
      <w:bodyDiv w:val="1"/>
      <w:marLeft w:val="0"/>
      <w:marRight w:val="0"/>
      <w:marTop w:val="0"/>
      <w:marBottom w:val="0"/>
      <w:divBdr>
        <w:top w:val="none" w:sz="0" w:space="0" w:color="auto"/>
        <w:left w:val="none" w:sz="0" w:space="0" w:color="auto"/>
        <w:bottom w:val="none" w:sz="0" w:space="0" w:color="auto"/>
        <w:right w:val="none" w:sz="0" w:space="0" w:color="auto"/>
      </w:divBdr>
    </w:div>
    <w:div w:id="1285774614">
      <w:bodyDiv w:val="1"/>
      <w:marLeft w:val="0"/>
      <w:marRight w:val="0"/>
      <w:marTop w:val="0"/>
      <w:marBottom w:val="0"/>
      <w:divBdr>
        <w:top w:val="none" w:sz="0" w:space="0" w:color="auto"/>
        <w:left w:val="none" w:sz="0" w:space="0" w:color="auto"/>
        <w:bottom w:val="none" w:sz="0" w:space="0" w:color="auto"/>
        <w:right w:val="none" w:sz="0" w:space="0" w:color="auto"/>
      </w:divBdr>
    </w:div>
    <w:div w:id="1303271438">
      <w:bodyDiv w:val="1"/>
      <w:marLeft w:val="0"/>
      <w:marRight w:val="0"/>
      <w:marTop w:val="0"/>
      <w:marBottom w:val="0"/>
      <w:divBdr>
        <w:top w:val="none" w:sz="0" w:space="0" w:color="auto"/>
        <w:left w:val="none" w:sz="0" w:space="0" w:color="auto"/>
        <w:bottom w:val="none" w:sz="0" w:space="0" w:color="auto"/>
        <w:right w:val="none" w:sz="0" w:space="0" w:color="auto"/>
      </w:divBdr>
    </w:div>
    <w:div w:id="1310786549">
      <w:bodyDiv w:val="1"/>
      <w:marLeft w:val="0"/>
      <w:marRight w:val="0"/>
      <w:marTop w:val="0"/>
      <w:marBottom w:val="0"/>
      <w:divBdr>
        <w:top w:val="none" w:sz="0" w:space="0" w:color="auto"/>
        <w:left w:val="none" w:sz="0" w:space="0" w:color="auto"/>
        <w:bottom w:val="none" w:sz="0" w:space="0" w:color="auto"/>
        <w:right w:val="none" w:sz="0" w:space="0" w:color="auto"/>
      </w:divBdr>
    </w:div>
    <w:div w:id="1324699313">
      <w:bodyDiv w:val="1"/>
      <w:marLeft w:val="0"/>
      <w:marRight w:val="0"/>
      <w:marTop w:val="0"/>
      <w:marBottom w:val="0"/>
      <w:divBdr>
        <w:top w:val="none" w:sz="0" w:space="0" w:color="auto"/>
        <w:left w:val="none" w:sz="0" w:space="0" w:color="auto"/>
        <w:bottom w:val="none" w:sz="0" w:space="0" w:color="auto"/>
        <w:right w:val="none" w:sz="0" w:space="0" w:color="auto"/>
      </w:divBdr>
    </w:div>
    <w:div w:id="1337145765">
      <w:bodyDiv w:val="1"/>
      <w:marLeft w:val="0"/>
      <w:marRight w:val="0"/>
      <w:marTop w:val="0"/>
      <w:marBottom w:val="0"/>
      <w:divBdr>
        <w:top w:val="none" w:sz="0" w:space="0" w:color="auto"/>
        <w:left w:val="none" w:sz="0" w:space="0" w:color="auto"/>
        <w:bottom w:val="none" w:sz="0" w:space="0" w:color="auto"/>
        <w:right w:val="none" w:sz="0" w:space="0" w:color="auto"/>
      </w:divBdr>
    </w:div>
    <w:div w:id="1348285223">
      <w:bodyDiv w:val="1"/>
      <w:marLeft w:val="0"/>
      <w:marRight w:val="0"/>
      <w:marTop w:val="0"/>
      <w:marBottom w:val="0"/>
      <w:divBdr>
        <w:top w:val="none" w:sz="0" w:space="0" w:color="auto"/>
        <w:left w:val="none" w:sz="0" w:space="0" w:color="auto"/>
        <w:bottom w:val="none" w:sz="0" w:space="0" w:color="auto"/>
        <w:right w:val="none" w:sz="0" w:space="0" w:color="auto"/>
      </w:divBdr>
    </w:div>
    <w:div w:id="1383215750">
      <w:bodyDiv w:val="1"/>
      <w:marLeft w:val="0"/>
      <w:marRight w:val="0"/>
      <w:marTop w:val="0"/>
      <w:marBottom w:val="0"/>
      <w:divBdr>
        <w:top w:val="none" w:sz="0" w:space="0" w:color="auto"/>
        <w:left w:val="none" w:sz="0" w:space="0" w:color="auto"/>
        <w:bottom w:val="none" w:sz="0" w:space="0" w:color="auto"/>
        <w:right w:val="none" w:sz="0" w:space="0" w:color="auto"/>
      </w:divBdr>
    </w:div>
    <w:div w:id="1424230262">
      <w:bodyDiv w:val="1"/>
      <w:marLeft w:val="0"/>
      <w:marRight w:val="0"/>
      <w:marTop w:val="0"/>
      <w:marBottom w:val="0"/>
      <w:divBdr>
        <w:top w:val="none" w:sz="0" w:space="0" w:color="auto"/>
        <w:left w:val="none" w:sz="0" w:space="0" w:color="auto"/>
        <w:bottom w:val="none" w:sz="0" w:space="0" w:color="auto"/>
        <w:right w:val="none" w:sz="0" w:space="0" w:color="auto"/>
      </w:divBdr>
    </w:div>
    <w:div w:id="1424492053">
      <w:bodyDiv w:val="1"/>
      <w:marLeft w:val="0"/>
      <w:marRight w:val="0"/>
      <w:marTop w:val="0"/>
      <w:marBottom w:val="0"/>
      <w:divBdr>
        <w:top w:val="none" w:sz="0" w:space="0" w:color="auto"/>
        <w:left w:val="none" w:sz="0" w:space="0" w:color="auto"/>
        <w:bottom w:val="none" w:sz="0" w:space="0" w:color="auto"/>
        <w:right w:val="none" w:sz="0" w:space="0" w:color="auto"/>
      </w:divBdr>
    </w:div>
    <w:div w:id="1443961100">
      <w:bodyDiv w:val="1"/>
      <w:marLeft w:val="0"/>
      <w:marRight w:val="0"/>
      <w:marTop w:val="0"/>
      <w:marBottom w:val="0"/>
      <w:divBdr>
        <w:top w:val="none" w:sz="0" w:space="0" w:color="auto"/>
        <w:left w:val="none" w:sz="0" w:space="0" w:color="auto"/>
        <w:bottom w:val="none" w:sz="0" w:space="0" w:color="auto"/>
        <w:right w:val="none" w:sz="0" w:space="0" w:color="auto"/>
      </w:divBdr>
    </w:div>
    <w:div w:id="1454788675">
      <w:bodyDiv w:val="1"/>
      <w:marLeft w:val="0"/>
      <w:marRight w:val="0"/>
      <w:marTop w:val="0"/>
      <w:marBottom w:val="0"/>
      <w:divBdr>
        <w:top w:val="none" w:sz="0" w:space="0" w:color="auto"/>
        <w:left w:val="none" w:sz="0" w:space="0" w:color="auto"/>
        <w:bottom w:val="none" w:sz="0" w:space="0" w:color="auto"/>
        <w:right w:val="none" w:sz="0" w:space="0" w:color="auto"/>
      </w:divBdr>
    </w:div>
    <w:div w:id="1490441859">
      <w:bodyDiv w:val="1"/>
      <w:marLeft w:val="0"/>
      <w:marRight w:val="0"/>
      <w:marTop w:val="0"/>
      <w:marBottom w:val="0"/>
      <w:divBdr>
        <w:top w:val="none" w:sz="0" w:space="0" w:color="auto"/>
        <w:left w:val="none" w:sz="0" w:space="0" w:color="auto"/>
        <w:bottom w:val="none" w:sz="0" w:space="0" w:color="auto"/>
        <w:right w:val="none" w:sz="0" w:space="0" w:color="auto"/>
      </w:divBdr>
    </w:div>
    <w:div w:id="1517577828">
      <w:bodyDiv w:val="1"/>
      <w:marLeft w:val="0"/>
      <w:marRight w:val="0"/>
      <w:marTop w:val="0"/>
      <w:marBottom w:val="0"/>
      <w:divBdr>
        <w:top w:val="none" w:sz="0" w:space="0" w:color="auto"/>
        <w:left w:val="none" w:sz="0" w:space="0" w:color="auto"/>
        <w:bottom w:val="none" w:sz="0" w:space="0" w:color="auto"/>
        <w:right w:val="none" w:sz="0" w:space="0" w:color="auto"/>
      </w:divBdr>
    </w:div>
    <w:div w:id="1520118730">
      <w:bodyDiv w:val="1"/>
      <w:marLeft w:val="0"/>
      <w:marRight w:val="0"/>
      <w:marTop w:val="0"/>
      <w:marBottom w:val="0"/>
      <w:divBdr>
        <w:top w:val="none" w:sz="0" w:space="0" w:color="auto"/>
        <w:left w:val="none" w:sz="0" w:space="0" w:color="auto"/>
        <w:bottom w:val="none" w:sz="0" w:space="0" w:color="auto"/>
        <w:right w:val="none" w:sz="0" w:space="0" w:color="auto"/>
      </w:divBdr>
      <w:divsChild>
        <w:div w:id="426997073">
          <w:marLeft w:val="0"/>
          <w:marRight w:val="0"/>
          <w:marTop w:val="0"/>
          <w:marBottom w:val="0"/>
          <w:divBdr>
            <w:top w:val="none" w:sz="0" w:space="0" w:color="auto"/>
            <w:left w:val="none" w:sz="0" w:space="0" w:color="auto"/>
            <w:bottom w:val="none" w:sz="0" w:space="0" w:color="auto"/>
            <w:right w:val="none" w:sz="0" w:space="0" w:color="auto"/>
          </w:divBdr>
        </w:div>
      </w:divsChild>
    </w:div>
    <w:div w:id="1527794885">
      <w:bodyDiv w:val="1"/>
      <w:marLeft w:val="0"/>
      <w:marRight w:val="0"/>
      <w:marTop w:val="0"/>
      <w:marBottom w:val="0"/>
      <w:divBdr>
        <w:top w:val="none" w:sz="0" w:space="0" w:color="auto"/>
        <w:left w:val="none" w:sz="0" w:space="0" w:color="auto"/>
        <w:bottom w:val="none" w:sz="0" w:space="0" w:color="auto"/>
        <w:right w:val="none" w:sz="0" w:space="0" w:color="auto"/>
      </w:divBdr>
    </w:div>
    <w:div w:id="1546720626">
      <w:bodyDiv w:val="1"/>
      <w:marLeft w:val="0"/>
      <w:marRight w:val="0"/>
      <w:marTop w:val="0"/>
      <w:marBottom w:val="0"/>
      <w:divBdr>
        <w:top w:val="none" w:sz="0" w:space="0" w:color="auto"/>
        <w:left w:val="none" w:sz="0" w:space="0" w:color="auto"/>
        <w:bottom w:val="none" w:sz="0" w:space="0" w:color="auto"/>
        <w:right w:val="none" w:sz="0" w:space="0" w:color="auto"/>
      </w:divBdr>
      <w:divsChild>
        <w:div w:id="93283283">
          <w:marLeft w:val="0"/>
          <w:marRight w:val="0"/>
          <w:marTop w:val="0"/>
          <w:marBottom w:val="0"/>
          <w:divBdr>
            <w:top w:val="none" w:sz="0" w:space="0" w:color="auto"/>
            <w:left w:val="none" w:sz="0" w:space="0" w:color="auto"/>
            <w:bottom w:val="none" w:sz="0" w:space="0" w:color="auto"/>
            <w:right w:val="none" w:sz="0" w:space="0" w:color="auto"/>
          </w:divBdr>
        </w:div>
        <w:div w:id="950012434">
          <w:marLeft w:val="0"/>
          <w:marRight w:val="0"/>
          <w:marTop w:val="0"/>
          <w:marBottom w:val="0"/>
          <w:divBdr>
            <w:top w:val="none" w:sz="0" w:space="0" w:color="auto"/>
            <w:left w:val="none" w:sz="0" w:space="0" w:color="auto"/>
            <w:bottom w:val="none" w:sz="0" w:space="0" w:color="auto"/>
            <w:right w:val="none" w:sz="0" w:space="0" w:color="auto"/>
          </w:divBdr>
        </w:div>
      </w:divsChild>
    </w:div>
    <w:div w:id="1550609515">
      <w:bodyDiv w:val="1"/>
      <w:marLeft w:val="0"/>
      <w:marRight w:val="0"/>
      <w:marTop w:val="0"/>
      <w:marBottom w:val="0"/>
      <w:divBdr>
        <w:top w:val="none" w:sz="0" w:space="0" w:color="auto"/>
        <w:left w:val="none" w:sz="0" w:space="0" w:color="auto"/>
        <w:bottom w:val="none" w:sz="0" w:space="0" w:color="auto"/>
        <w:right w:val="none" w:sz="0" w:space="0" w:color="auto"/>
      </w:divBdr>
    </w:div>
    <w:div w:id="1564900948">
      <w:bodyDiv w:val="1"/>
      <w:marLeft w:val="0"/>
      <w:marRight w:val="0"/>
      <w:marTop w:val="0"/>
      <w:marBottom w:val="0"/>
      <w:divBdr>
        <w:top w:val="none" w:sz="0" w:space="0" w:color="auto"/>
        <w:left w:val="none" w:sz="0" w:space="0" w:color="auto"/>
        <w:bottom w:val="none" w:sz="0" w:space="0" w:color="auto"/>
        <w:right w:val="none" w:sz="0" w:space="0" w:color="auto"/>
      </w:divBdr>
    </w:div>
    <w:div w:id="1569267278">
      <w:bodyDiv w:val="1"/>
      <w:marLeft w:val="0"/>
      <w:marRight w:val="0"/>
      <w:marTop w:val="0"/>
      <w:marBottom w:val="0"/>
      <w:divBdr>
        <w:top w:val="none" w:sz="0" w:space="0" w:color="auto"/>
        <w:left w:val="none" w:sz="0" w:space="0" w:color="auto"/>
        <w:bottom w:val="none" w:sz="0" w:space="0" w:color="auto"/>
        <w:right w:val="none" w:sz="0" w:space="0" w:color="auto"/>
      </w:divBdr>
    </w:div>
    <w:div w:id="1608738105">
      <w:bodyDiv w:val="1"/>
      <w:marLeft w:val="0"/>
      <w:marRight w:val="0"/>
      <w:marTop w:val="0"/>
      <w:marBottom w:val="0"/>
      <w:divBdr>
        <w:top w:val="none" w:sz="0" w:space="0" w:color="auto"/>
        <w:left w:val="none" w:sz="0" w:space="0" w:color="auto"/>
        <w:bottom w:val="none" w:sz="0" w:space="0" w:color="auto"/>
        <w:right w:val="none" w:sz="0" w:space="0" w:color="auto"/>
      </w:divBdr>
    </w:div>
    <w:div w:id="1614706557">
      <w:bodyDiv w:val="1"/>
      <w:marLeft w:val="0"/>
      <w:marRight w:val="0"/>
      <w:marTop w:val="0"/>
      <w:marBottom w:val="0"/>
      <w:divBdr>
        <w:top w:val="none" w:sz="0" w:space="0" w:color="auto"/>
        <w:left w:val="none" w:sz="0" w:space="0" w:color="auto"/>
        <w:bottom w:val="none" w:sz="0" w:space="0" w:color="auto"/>
        <w:right w:val="none" w:sz="0" w:space="0" w:color="auto"/>
      </w:divBdr>
      <w:divsChild>
        <w:div w:id="1203782969">
          <w:marLeft w:val="0"/>
          <w:marRight w:val="0"/>
          <w:marTop w:val="0"/>
          <w:marBottom w:val="0"/>
          <w:divBdr>
            <w:top w:val="none" w:sz="0" w:space="0" w:color="auto"/>
            <w:left w:val="none" w:sz="0" w:space="0" w:color="auto"/>
            <w:bottom w:val="none" w:sz="0" w:space="0" w:color="auto"/>
            <w:right w:val="none" w:sz="0" w:space="0" w:color="auto"/>
          </w:divBdr>
        </w:div>
        <w:div w:id="690452420">
          <w:marLeft w:val="0"/>
          <w:marRight w:val="0"/>
          <w:marTop w:val="0"/>
          <w:marBottom w:val="0"/>
          <w:divBdr>
            <w:top w:val="none" w:sz="0" w:space="0" w:color="auto"/>
            <w:left w:val="none" w:sz="0" w:space="0" w:color="auto"/>
            <w:bottom w:val="none" w:sz="0" w:space="0" w:color="auto"/>
            <w:right w:val="none" w:sz="0" w:space="0" w:color="auto"/>
          </w:divBdr>
        </w:div>
        <w:div w:id="1109159525">
          <w:marLeft w:val="0"/>
          <w:marRight w:val="0"/>
          <w:marTop w:val="0"/>
          <w:marBottom w:val="0"/>
          <w:divBdr>
            <w:top w:val="none" w:sz="0" w:space="0" w:color="auto"/>
            <w:left w:val="none" w:sz="0" w:space="0" w:color="auto"/>
            <w:bottom w:val="none" w:sz="0" w:space="0" w:color="auto"/>
            <w:right w:val="none" w:sz="0" w:space="0" w:color="auto"/>
          </w:divBdr>
        </w:div>
        <w:div w:id="1415131987">
          <w:marLeft w:val="0"/>
          <w:marRight w:val="0"/>
          <w:marTop w:val="0"/>
          <w:marBottom w:val="0"/>
          <w:divBdr>
            <w:top w:val="none" w:sz="0" w:space="0" w:color="auto"/>
            <w:left w:val="none" w:sz="0" w:space="0" w:color="auto"/>
            <w:bottom w:val="none" w:sz="0" w:space="0" w:color="auto"/>
            <w:right w:val="none" w:sz="0" w:space="0" w:color="auto"/>
          </w:divBdr>
        </w:div>
        <w:div w:id="510142548">
          <w:marLeft w:val="0"/>
          <w:marRight w:val="0"/>
          <w:marTop w:val="0"/>
          <w:marBottom w:val="0"/>
          <w:divBdr>
            <w:top w:val="none" w:sz="0" w:space="0" w:color="auto"/>
            <w:left w:val="none" w:sz="0" w:space="0" w:color="auto"/>
            <w:bottom w:val="none" w:sz="0" w:space="0" w:color="auto"/>
            <w:right w:val="none" w:sz="0" w:space="0" w:color="auto"/>
          </w:divBdr>
        </w:div>
        <w:div w:id="928006743">
          <w:marLeft w:val="0"/>
          <w:marRight w:val="0"/>
          <w:marTop w:val="0"/>
          <w:marBottom w:val="0"/>
          <w:divBdr>
            <w:top w:val="none" w:sz="0" w:space="0" w:color="auto"/>
            <w:left w:val="none" w:sz="0" w:space="0" w:color="auto"/>
            <w:bottom w:val="none" w:sz="0" w:space="0" w:color="auto"/>
            <w:right w:val="none" w:sz="0" w:space="0" w:color="auto"/>
          </w:divBdr>
        </w:div>
        <w:div w:id="683169670">
          <w:marLeft w:val="0"/>
          <w:marRight w:val="0"/>
          <w:marTop w:val="0"/>
          <w:marBottom w:val="0"/>
          <w:divBdr>
            <w:top w:val="none" w:sz="0" w:space="0" w:color="auto"/>
            <w:left w:val="none" w:sz="0" w:space="0" w:color="auto"/>
            <w:bottom w:val="none" w:sz="0" w:space="0" w:color="auto"/>
            <w:right w:val="none" w:sz="0" w:space="0" w:color="auto"/>
          </w:divBdr>
        </w:div>
      </w:divsChild>
    </w:div>
    <w:div w:id="1620138537">
      <w:bodyDiv w:val="1"/>
      <w:marLeft w:val="0"/>
      <w:marRight w:val="0"/>
      <w:marTop w:val="0"/>
      <w:marBottom w:val="0"/>
      <w:divBdr>
        <w:top w:val="none" w:sz="0" w:space="0" w:color="auto"/>
        <w:left w:val="none" w:sz="0" w:space="0" w:color="auto"/>
        <w:bottom w:val="none" w:sz="0" w:space="0" w:color="auto"/>
        <w:right w:val="none" w:sz="0" w:space="0" w:color="auto"/>
      </w:divBdr>
    </w:div>
    <w:div w:id="1642155756">
      <w:bodyDiv w:val="1"/>
      <w:marLeft w:val="0"/>
      <w:marRight w:val="0"/>
      <w:marTop w:val="0"/>
      <w:marBottom w:val="0"/>
      <w:divBdr>
        <w:top w:val="none" w:sz="0" w:space="0" w:color="auto"/>
        <w:left w:val="none" w:sz="0" w:space="0" w:color="auto"/>
        <w:bottom w:val="none" w:sz="0" w:space="0" w:color="auto"/>
        <w:right w:val="none" w:sz="0" w:space="0" w:color="auto"/>
      </w:divBdr>
    </w:div>
    <w:div w:id="1696686843">
      <w:bodyDiv w:val="1"/>
      <w:marLeft w:val="0"/>
      <w:marRight w:val="0"/>
      <w:marTop w:val="0"/>
      <w:marBottom w:val="0"/>
      <w:divBdr>
        <w:top w:val="none" w:sz="0" w:space="0" w:color="auto"/>
        <w:left w:val="none" w:sz="0" w:space="0" w:color="auto"/>
        <w:bottom w:val="none" w:sz="0" w:space="0" w:color="auto"/>
        <w:right w:val="none" w:sz="0" w:space="0" w:color="auto"/>
      </w:divBdr>
    </w:div>
    <w:div w:id="1763526930">
      <w:bodyDiv w:val="1"/>
      <w:marLeft w:val="0"/>
      <w:marRight w:val="0"/>
      <w:marTop w:val="0"/>
      <w:marBottom w:val="0"/>
      <w:divBdr>
        <w:top w:val="none" w:sz="0" w:space="0" w:color="auto"/>
        <w:left w:val="none" w:sz="0" w:space="0" w:color="auto"/>
        <w:bottom w:val="none" w:sz="0" w:space="0" w:color="auto"/>
        <w:right w:val="none" w:sz="0" w:space="0" w:color="auto"/>
      </w:divBdr>
    </w:div>
    <w:div w:id="1775321552">
      <w:bodyDiv w:val="1"/>
      <w:marLeft w:val="0"/>
      <w:marRight w:val="0"/>
      <w:marTop w:val="0"/>
      <w:marBottom w:val="0"/>
      <w:divBdr>
        <w:top w:val="none" w:sz="0" w:space="0" w:color="auto"/>
        <w:left w:val="none" w:sz="0" w:space="0" w:color="auto"/>
        <w:bottom w:val="none" w:sz="0" w:space="0" w:color="auto"/>
        <w:right w:val="none" w:sz="0" w:space="0" w:color="auto"/>
      </w:divBdr>
    </w:div>
    <w:div w:id="1776289854">
      <w:bodyDiv w:val="1"/>
      <w:marLeft w:val="0"/>
      <w:marRight w:val="0"/>
      <w:marTop w:val="0"/>
      <w:marBottom w:val="0"/>
      <w:divBdr>
        <w:top w:val="none" w:sz="0" w:space="0" w:color="auto"/>
        <w:left w:val="none" w:sz="0" w:space="0" w:color="auto"/>
        <w:bottom w:val="none" w:sz="0" w:space="0" w:color="auto"/>
        <w:right w:val="none" w:sz="0" w:space="0" w:color="auto"/>
      </w:divBdr>
    </w:div>
    <w:div w:id="1783258482">
      <w:bodyDiv w:val="1"/>
      <w:marLeft w:val="0"/>
      <w:marRight w:val="0"/>
      <w:marTop w:val="0"/>
      <w:marBottom w:val="0"/>
      <w:divBdr>
        <w:top w:val="none" w:sz="0" w:space="0" w:color="auto"/>
        <w:left w:val="none" w:sz="0" w:space="0" w:color="auto"/>
        <w:bottom w:val="none" w:sz="0" w:space="0" w:color="auto"/>
        <w:right w:val="none" w:sz="0" w:space="0" w:color="auto"/>
      </w:divBdr>
    </w:div>
    <w:div w:id="1783916659">
      <w:bodyDiv w:val="1"/>
      <w:marLeft w:val="0"/>
      <w:marRight w:val="0"/>
      <w:marTop w:val="0"/>
      <w:marBottom w:val="0"/>
      <w:divBdr>
        <w:top w:val="none" w:sz="0" w:space="0" w:color="auto"/>
        <w:left w:val="none" w:sz="0" w:space="0" w:color="auto"/>
        <w:bottom w:val="none" w:sz="0" w:space="0" w:color="auto"/>
        <w:right w:val="none" w:sz="0" w:space="0" w:color="auto"/>
      </w:divBdr>
    </w:div>
    <w:div w:id="1804152903">
      <w:bodyDiv w:val="1"/>
      <w:marLeft w:val="0"/>
      <w:marRight w:val="0"/>
      <w:marTop w:val="0"/>
      <w:marBottom w:val="0"/>
      <w:divBdr>
        <w:top w:val="none" w:sz="0" w:space="0" w:color="auto"/>
        <w:left w:val="none" w:sz="0" w:space="0" w:color="auto"/>
        <w:bottom w:val="none" w:sz="0" w:space="0" w:color="auto"/>
        <w:right w:val="none" w:sz="0" w:space="0" w:color="auto"/>
      </w:divBdr>
      <w:divsChild>
        <w:div w:id="2121757527">
          <w:marLeft w:val="0"/>
          <w:marRight w:val="0"/>
          <w:marTop w:val="0"/>
          <w:marBottom w:val="0"/>
          <w:divBdr>
            <w:top w:val="none" w:sz="0" w:space="0" w:color="auto"/>
            <w:left w:val="none" w:sz="0" w:space="0" w:color="auto"/>
            <w:bottom w:val="none" w:sz="0" w:space="0" w:color="auto"/>
            <w:right w:val="none" w:sz="0" w:space="0" w:color="auto"/>
          </w:divBdr>
          <w:divsChild>
            <w:div w:id="2082940086">
              <w:marLeft w:val="0"/>
              <w:marRight w:val="0"/>
              <w:marTop w:val="0"/>
              <w:marBottom w:val="0"/>
              <w:divBdr>
                <w:top w:val="none" w:sz="0" w:space="0" w:color="auto"/>
                <w:left w:val="none" w:sz="0" w:space="0" w:color="auto"/>
                <w:bottom w:val="none" w:sz="0" w:space="0" w:color="auto"/>
                <w:right w:val="none" w:sz="0" w:space="0" w:color="auto"/>
              </w:divBdr>
              <w:divsChild>
                <w:div w:id="312832121">
                  <w:marLeft w:val="0"/>
                  <w:marRight w:val="0"/>
                  <w:marTop w:val="0"/>
                  <w:marBottom w:val="0"/>
                  <w:divBdr>
                    <w:top w:val="none" w:sz="0" w:space="0" w:color="auto"/>
                    <w:left w:val="none" w:sz="0" w:space="0" w:color="auto"/>
                    <w:bottom w:val="none" w:sz="0" w:space="0" w:color="auto"/>
                    <w:right w:val="none" w:sz="0" w:space="0" w:color="auto"/>
                  </w:divBdr>
                  <w:divsChild>
                    <w:div w:id="211381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149228">
      <w:bodyDiv w:val="1"/>
      <w:marLeft w:val="0"/>
      <w:marRight w:val="0"/>
      <w:marTop w:val="0"/>
      <w:marBottom w:val="0"/>
      <w:divBdr>
        <w:top w:val="none" w:sz="0" w:space="0" w:color="auto"/>
        <w:left w:val="none" w:sz="0" w:space="0" w:color="auto"/>
        <w:bottom w:val="none" w:sz="0" w:space="0" w:color="auto"/>
        <w:right w:val="none" w:sz="0" w:space="0" w:color="auto"/>
      </w:divBdr>
    </w:div>
    <w:div w:id="1819615513">
      <w:bodyDiv w:val="1"/>
      <w:marLeft w:val="0"/>
      <w:marRight w:val="0"/>
      <w:marTop w:val="0"/>
      <w:marBottom w:val="0"/>
      <w:divBdr>
        <w:top w:val="none" w:sz="0" w:space="0" w:color="auto"/>
        <w:left w:val="none" w:sz="0" w:space="0" w:color="auto"/>
        <w:bottom w:val="none" w:sz="0" w:space="0" w:color="auto"/>
        <w:right w:val="none" w:sz="0" w:space="0" w:color="auto"/>
      </w:divBdr>
    </w:div>
    <w:div w:id="1820490115">
      <w:bodyDiv w:val="1"/>
      <w:marLeft w:val="0"/>
      <w:marRight w:val="0"/>
      <w:marTop w:val="0"/>
      <w:marBottom w:val="0"/>
      <w:divBdr>
        <w:top w:val="none" w:sz="0" w:space="0" w:color="auto"/>
        <w:left w:val="none" w:sz="0" w:space="0" w:color="auto"/>
        <w:bottom w:val="none" w:sz="0" w:space="0" w:color="auto"/>
        <w:right w:val="none" w:sz="0" w:space="0" w:color="auto"/>
      </w:divBdr>
    </w:div>
    <w:div w:id="1830562449">
      <w:bodyDiv w:val="1"/>
      <w:marLeft w:val="0"/>
      <w:marRight w:val="0"/>
      <w:marTop w:val="0"/>
      <w:marBottom w:val="0"/>
      <w:divBdr>
        <w:top w:val="none" w:sz="0" w:space="0" w:color="auto"/>
        <w:left w:val="none" w:sz="0" w:space="0" w:color="auto"/>
        <w:bottom w:val="none" w:sz="0" w:space="0" w:color="auto"/>
        <w:right w:val="none" w:sz="0" w:space="0" w:color="auto"/>
      </w:divBdr>
    </w:div>
    <w:div w:id="1847747771">
      <w:bodyDiv w:val="1"/>
      <w:marLeft w:val="0"/>
      <w:marRight w:val="0"/>
      <w:marTop w:val="0"/>
      <w:marBottom w:val="0"/>
      <w:divBdr>
        <w:top w:val="none" w:sz="0" w:space="0" w:color="auto"/>
        <w:left w:val="none" w:sz="0" w:space="0" w:color="auto"/>
        <w:bottom w:val="none" w:sz="0" w:space="0" w:color="auto"/>
        <w:right w:val="none" w:sz="0" w:space="0" w:color="auto"/>
      </w:divBdr>
    </w:div>
    <w:div w:id="1899125123">
      <w:bodyDiv w:val="1"/>
      <w:marLeft w:val="0"/>
      <w:marRight w:val="0"/>
      <w:marTop w:val="0"/>
      <w:marBottom w:val="0"/>
      <w:divBdr>
        <w:top w:val="none" w:sz="0" w:space="0" w:color="auto"/>
        <w:left w:val="none" w:sz="0" w:space="0" w:color="auto"/>
        <w:bottom w:val="none" w:sz="0" w:space="0" w:color="auto"/>
        <w:right w:val="none" w:sz="0" w:space="0" w:color="auto"/>
      </w:divBdr>
    </w:div>
    <w:div w:id="1908149583">
      <w:bodyDiv w:val="1"/>
      <w:marLeft w:val="0"/>
      <w:marRight w:val="0"/>
      <w:marTop w:val="0"/>
      <w:marBottom w:val="0"/>
      <w:divBdr>
        <w:top w:val="none" w:sz="0" w:space="0" w:color="auto"/>
        <w:left w:val="none" w:sz="0" w:space="0" w:color="auto"/>
        <w:bottom w:val="none" w:sz="0" w:space="0" w:color="auto"/>
        <w:right w:val="none" w:sz="0" w:space="0" w:color="auto"/>
      </w:divBdr>
      <w:divsChild>
        <w:div w:id="572742215">
          <w:marLeft w:val="0"/>
          <w:marRight w:val="0"/>
          <w:marTop w:val="0"/>
          <w:marBottom w:val="0"/>
          <w:divBdr>
            <w:top w:val="none" w:sz="0" w:space="0" w:color="auto"/>
            <w:left w:val="none" w:sz="0" w:space="0" w:color="auto"/>
            <w:bottom w:val="none" w:sz="0" w:space="0" w:color="auto"/>
            <w:right w:val="none" w:sz="0" w:space="0" w:color="auto"/>
          </w:divBdr>
          <w:divsChild>
            <w:div w:id="1126196746">
              <w:marLeft w:val="0"/>
              <w:marRight w:val="0"/>
              <w:marTop w:val="0"/>
              <w:marBottom w:val="0"/>
              <w:divBdr>
                <w:top w:val="none" w:sz="0" w:space="0" w:color="auto"/>
                <w:left w:val="none" w:sz="0" w:space="0" w:color="auto"/>
                <w:bottom w:val="none" w:sz="0" w:space="0" w:color="auto"/>
                <w:right w:val="none" w:sz="0" w:space="0" w:color="auto"/>
              </w:divBdr>
              <w:divsChild>
                <w:div w:id="319619167">
                  <w:marLeft w:val="0"/>
                  <w:marRight w:val="0"/>
                  <w:marTop w:val="0"/>
                  <w:marBottom w:val="0"/>
                  <w:divBdr>
                    <w:top w:val="none" w:sz="0" w:space="0" w:color="auto"/>
                    <w:left w:val="none" w:sz="0" w:space="0" w:color="auto"/>
                    <w:bottom w:val="none" w:sz="0" w:space="0" w:color="auto"/>
                    <w:right w:val="none" w:sz="0" w:space="0" w:color="auto"/>
                  </w:divBdr>
                  <w:divsChild>
                    <w:div w:id="175774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565993">
      <w:bodyDiv w:val="1"/>
      <w:marLeft w:val="0"/>
      <w:marRight w:val="0"/>
      <w:marTop w:val="0"/>
      <w:marBottom w:val="0"/>
      <w:divBdr>
        <w:top w:val="none" w:sz="0" w:space="0" w:color="auto"/>
        <w:left w:val="none" w:sz="0" w:space="0" w:color="auto"/>
        <w:bottom w:val="none" w:sz="0" w:space="0" w:color="auto"/>
        <w:right w:val="none" w:sz="0" w:space="0" w:color="auto"/>
      </w:divBdr>
    </w:div>
    <w:div w:id="1947808374">
      <w:bodyDiv w:val="1"/>
      <w:marLeft w:val="0"/>
      <w:marRight w:val="0"/>
      <w:marTop w:val="0"/>
      <w:marBottom w:val="0"/>
      <w:divBdr>
        <w:top w:val="none" w:sz="0" w:space="0" w:color="auto"/>
        <w:left w:val="none" w:sz="0" w:space="0" w:color="auto"/>
        <w:bottom w:val="none" w:sz="0" w:space="0" w:color="auto"/>
        <w:right w:val="none" w:sz="0" w:space="0" w:color="auto"/>
      </w:divBdr>
    </w:div>
    <w:div w:id="1951666917">
      <w:bodyDiv w:val="1"/>
      <w:marLeft w:val="0"/>
      <w:marRight w:val="0"/>
      <w:marTop w:val="0"/>
      <w:marBottom w:val="0"/>
      <w:divBdr>
        <w:top w:val="none" w:sz="0" w:space="0" w:color="auto"/>
        <w:left w:val="none" w:sz="0" w:space="0" w:color="auto"/>
        <w:bottom w:val="none" w:sz="0" w:space="0" w:color="auto"/>
        <w:right w:val="none" w:sz="0" w:space="0" w:color="auto"/>
      </w:divBdr>
    </w:div>
    <w:div w:id="1953436601">
      <w:bodyDiv w:val="1"/>
      <w:marLeft w:val="0"/>
      <w:marRight w:val="0"/>
      <w:marTop w:val="0"/>
      <w:marBottom w:val="0"/>
      <w:divBdr>
        <w:top w:val="none" w:sz="0" w:space="0" w:color="auto"/>
        <w:left w:val="none" w:sz="0" w:space="0" w:color="auto"/>
        <w:bottom w:val="none" w:sz="0" w:space="0" w:color="auto"/>
        <w:right w:val="none" w:sz="0" w:space="0" w:color="auto"/>
      </w:divBdr>
    </w:div>
    <w:div w:id="1985501248">
      <w:bodyDiv w:val="1"/>
      <w:marLeft w:val="0"/>
      <w:marRight w:val="0"/>
      <w:marTop w:val="0"/>
      <w:marBottom w:val="0"/>
      <w:divBdr>
        <w:top w:val="none" w:sz="0" w:space="0" w:color="auto"/>
        <w:left w:val="none" w:sz="0" w:space="0" w:color="auto"/>
        <w:bottom w:val="none" w:sz="0" w:space="0" w:color="auto"/>
        <w:right w:val="none" w:sz="0" w:space="0" w:color="auto"/>
      </w:divBdr>
    </w:div>
    <w:div w:id="2027752845">
      <w:bodyDiv w:val="1"/>
      <w:marLeft w:val="0"/>
      <w:marRight w:val="0"/>
      <w:marTop w:val="0"/>
      <w:marBottom w:val="0"/>
      <w:divBdr>
        <w:top w:val="none" w:sz="0" w:space="0" w:color="auto"/>
        <w:left w:val="none" w:sz="0" w:space="0" w:color="auto"/>
        <w:bottom w:val="none" w:sz="0" w:space="0" w:color="auto"/>
        <w:right w:val="none" w:sz="0" w:space="0" w:color="auto"/>
      </w:divBdr>
    </w:div>
    <w:div w:id="2035568965">
      <w:bodyDiv w:val="1"/>
      <w:marLeft w:val="0"/>
      <w:marRight w:val="0"/>
      <w:marTop w:val="0"/>
      <w:marBottom w:val="0"/>
      <w:divBdr>
        <w:top w:val="none" w:sz="0" w:space="0" w:color="auto"/>
        <w:left w:val="none" w:sz="0" w:space="0" w:color="auto"/>
        <w:bottom w:val="none" w:sz="0" w:space="0" w:color="auto"/>
        <w:right w:val="none" w:sz="0" w:space="0" w:color="auto"/>
      </w:divBdr>
    </w:div>
    <w:div w:id="2099019098">
      <w:bodyDiv w:val="1"/>
      <w:marLeft w:val="0"/>
      <w:marRight w:val="0"/>
      <w:marTop w:val="0"/>
      <w:marBottom w:val="0"/>
      <w:divBdr>
        <w:top w:val="none" w:sz="0" w:space="0" w:color="auto"/>
        <w:left w:val="none" w:sz="0" w:space="0" w:color="auto"/>
        <w:bottom w:val="none" w:sz="0" w:space="0" w:color="auto"/>
        <w:right w:val="none" w:sz="0" w:space="0" w:color="auto"/>
      </w:divBdr>
    </w:div>
    <w:div w:id="2104259104">
      <w:bodyDiv w:val="1"/>
      <w:marLeft w:val="0"/>
      <w:marRight w:val="0"/>
      <w:marTop w:val="0"/>
      <w:marBottom w:val="0"/>
      <w:divBdr>
        <w:top w:val="none" w:sz="0" w:space="0" w:color="auto"/>
        <w:left w:val="none" w:sz="0" w:space="0" w:color="auto"/>
        <w:bottom w:val="none" w:sz="0" w:space="0" w:color="auto"/>
        <w:right w:val="none" w:sz="0" w:space="0" w:color="auto"/>
      </w:divBdr>
    </w:div>
    <w:div w:id="213228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dam\Downloads\Arolwg%20o%20strategaethau%20datblygu%20llythrennedd%20ar%20waith%20trwy%20weithgareddau%20celfyddydol.(1-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dam\Downloads\Arolwg%20o%20strategaethau%20datblygu%20llythrennedd%20ar%20waith%20trwy%20weithgareddau%20celfyddydol.(1-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US" sz="1000">
                <a:solidFill>
                  <a:sysClr val="windowText" lastClr="000000"/>
                </a:solidFill>
                <a:latin typeface="Arial" panose="020B0604020202020204" pitchFamily="34" charset="0"/>
                <a:cs typeface="Arial" panose="020B0604020202020204" pitchFamily="34" charset="0"/>
              </a:rPr>
              <a:t>1. A oes dilyniant o gyfleoedd dysgu i ddisgyblion i gael profiad o ehangder y celfyddydau mynegiannol a datblygu eu medrau llythrennedd o fewn y maes wrth symud trwy’r ysgol.</a:t>
            </a:r>
          </a:p>
        </c:rich>
      </c:tx>
      <c:overlay val="0"/>
      <c:spPr>
        <a:noFill/>
        <a:ln>
          <a:noFill/>
        </a:ln>
        <a:effectLst/>
      </c:spPr>
      <c:txPr>
        <a:bodyPr rot="0" spcFirstLastPara="1" vertOverflow="ellipsis" vert="horz" wrap="square" anchor="ctr" anchorCtr="1"/>
        <a:lstStyle/>
        <a:p>
          <a:pPr>
            <a:defRPr sz="1000" b="0"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C039-BE40-8DF2-E2DF3787998F}"/>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C039-BE40-8DF2-E2DF3787998F}"/>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Sheet2!$B$1:$B$2</c:f>
              <c:strCache>
                <c:ptCount val="2"/>
                <c:pt idx="0">
                  <c:v>Oes</c:v>
                </c:pt>
                <c:pt idx="1">
                  <c:v>Nac oes</c:v>
                </c:pt>
              </c:strCache>
            </c:strRef>
          </c:cat>
          <c:val>
            <c:numRef>
              <c:f>Sheet2!$C$1:$C$2</c:f>
              <c:numCache>
                <c:formatCode>General</c:formatCode>
                <c:ptCount val="2"/>
                <c:pt idx="0">
                  <c:v>1</c:v>
                </c:pt>
                <c:pt idx="1">
                  <c:v>1</c:v>
                </c:pt>
              </c:numCache>
            </c:numRef>
          </c:val>
          <c:extLst>
            <c:ext xmlns:c16="http://schemas.microsoft.com/office/drawing/2014/chart" uri="{C3380CC4-5D6E-409C-BE32-E72D297353CC}">
              <c16:uniqueId val="{00000004-C039-BE40-8DF2-E2DF3787998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r>
              <a:rPr lang="en-US" sz="1100">
                <a:solidFill>
                  <a:sysClr val="windowText" lastClr="000000"/>
                </a:solidFill>
                <a:latin typeface="Arial" panose="020B0604020202020204" pitchFamily="34" charset="0"/>
                <a:cs typeface="Arial" panose="020B0604020202020204" pitchFamily="34" charset="0"/>
              </a:rPr>
              <a:t>2.</a:t>
            </a:r>
            <a:r>
              <a:rPr lang="en-US" sz="1100" baseline="0">
                <a:solidFill>
                  <a:sysClr val="windowText" lastClr="000000"/>
                </a:solidFill>
                <a:latin typeface="Arial" panose="020B0604020202020204" pitchFamily="34" charset="0"/>
                <a:cs typeface="Arial" panose="020B0604020202020204" pitchFamily="34" charset="0"/>
              </a:rPr>
              <a:t> </a:t>
            </a:r>
            <a:r>
              <a:rPr lang="en-US" sz="1100">
                <a:solidFill>
                  <a:sysClr val="windowText" lastClr="000000"/>
                </a:solidFill>
                <a:latin typeface="Arial" panose="020B0604020202020204" pitchFamily="34" charset="0"/>
                <a:cs typeface="Arial" panose="020B0604020202020204" pitchFamily="34" charset="0"/>
              </a:rPr>
              <a:t>Ydych yn credu bod gennych y medrau ar gwybodaeth i addysgu llythrennedd trwy’r celfyddydau yn effeithiol?</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1-567D-0149-A602-B24CBAC9AFD0}"/>
              </c:ext>
            </c:extLst>
          </c:dPt>
          <c:dPt>
            <c:idx val="1"/>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3-567D-0149-A602-B24CBAC9AFD0}"/>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Sheet2!$B$1:$B$2</c:f>
              <c:strCache>
                <c:ptCount val="2"/>
                <c:pt idx="0">
                  <c:v>Oes</c:v>
                </c:pt>
                <c:pt idx="1">
                  <c:v>Nac oes</c:v>
                </c:pt>
              </c:strCache>
            </c:strRef>
          </c:cat>
          <c:val>
            <c:numRef>
              <c:f>Sheet2!$C$1:$C$2</c:f>
              <c:numCache>
                <c:formatCode>General</c:formatCode>
                <c:ptCount val="2"/>
                <c:pt idx="0">
                  <c:v>1</c:v>
                </c:pt>
                <c:pt idx="1">
                  <c:v>1</c:v>
                </c:pt>
              </c:numCache>
            </c:numRef>
          </c:val>
          <c:extLst>
            <c:ext xmlns:c16="http://schemas.microsoft.com/office/drawing/2014/chart" uri="{C3380CC4-5D6E-409C-BE32-E72D297353CC}">
              <c16:uniqueId val="{00000004-567D-0149-A602-B24CBAC9AFD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7379</Words>
  <Characters>42065</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Davies (1600849)</dc:creator>
  <cp:keywords/>
  <dc:description/>
  <cp:lastModifiedBy>Adam Davies (1600849)</cp:lastModifiedBy>
  <cp:revision>2</cp:revision>
  <dcterms:created xsi:type="dcterms:W3CDTF">2019-05-07T20:20:00Z</dcterms:created>
  <dcterms:modified xsi:type="dcterms:W3CDTF">2019-05-07T20:20:00Z</dcterms:modified>
</cp:coreProperties>
</file>