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430A1E" w14:textId="77777777" w:rsidR="0039370A" w:rsidRPr="00C606D9" w:rsidRDefault="0039370A" w:rsidP="00C606D9">
      <w:pPr>
        <w:pStyle w:val="Title"/>
        <w:spacing w:afterLines="200" w:after="480" w:line="360" w:lineRule="auto"/>
        <w:jc w:val="center"/>
        <w:rPr>
          <w:rFonts w:ascii="Times New Roman" w:hAnsi="Times New Roman" w:cs="Times New Roman"/>
          <w:shd w:val="clear" w:color="auto" w:fill="FFFFFF"/>
        </w:rPr>
      </w:pPr>
      <w:r w:rsidRPr="00C606D9">
        <w:rPr>
          <w:rFonts w:ascii="Times New Roman" w:hAnsi="Times New Roman" w:cs="Times New Roman"/>
        </w:rPr>
        <w:br/>
      </w:r>
    </w:p>
    <w:p w14:paraId="6D437095" w14:textId="77777777" w:rsidR="0039370A" w:rsidRPr="00C606D9" w:rsidRDefault="0039370A" w:rsidP="00C606D9">
      <w:pPr>
        <w:pStyle w:val="Title"/>
        <w:spacing w:afterLines="200" w:after="480" w:line="360" w:lineRule="auto"/>
        <w:jc w:val="center"/>
        <w:rPr>
          <w:rFonts w:ascii="Times New Roman" w:hAnsi="Times New Roman" w:cs="Times New Roman"/>
          <w:shd w:val="clear" w:color="auto" w:fill="FFFFFF"/>
        </w:rPr>
      </w:pPr>
    </w:p>
    <w:p w14:paraId="57DC3047" w14:textId="77777777" w:rsidR="0039370A" w:rsidRPr="00C606D9" w:rsidRDefault="0039370A" w:rsidP="00C606D9">
      <w:pPr>
        <w:pStyle w:val="Title"/>
        <w:spacing w:afterLines="200" w:after="480" w:line="360" w:lineRule="auto"/>
        <w:jc w:val="center"/>
        <w:rPr>
          <w:rFonts w:ascii="Times New Roman" w:hAnsi="Times New Roman" w:cs="Times New Roman"/>
          <w:shd w:val="clear" w:color="auto" w:fill="FFFFFF"/>
        </w:rPr>
      </w:pPr>
    </w:p>
    <w:p w14:paraId="57ABA142" w14:textId="77777777" w:rsidR="0039370A" w:rsidRPr="00C606D9" w:rsidRDefault="0039370A" w:rsidP="00C606D9">
      <w:pPr>
        <w:pStyle w:val="Title"/>
        <w:spacing w:afterLines="200" w:after="480" w:line="360" w:lineRule="auto"/>
        <w:rPr>
          <w:rFonts w:ascii="Times New Roman" w:hAnsi="Times New Roman" w:cs="Times New Roman"/>
          <w:shd w:val="clear" w:color="auto" w:fill="FFFFFF"/>
        </w:rPr>
      </w:pPr>
    </w:p>
    <w:p w14:paraId="7D0156C2" w14:textId="77777777" w:rsidR="0039370A" w:rsidRPr="00C606D9" w:rsidRDefault="0039370A" w:rsidP="00C606D9">
      <w:pPr>
        <w:pStyle w:val="Title"/>
        <w:spacing w:afterLines="200" w:after="480" w:line="360" w:lineRule="auto"/>
        <w:jc w:val="center"/>
        <w:rPr>
          <w:rFonts w:ascii="Times New Roman" w:hAnsi="Times New Roman" w:cs="Times New Roman"/>
          <w:shd w:val="clear" w:color="auto" w:fill="FFFFFF"/>
        </w:rPr>
      </w:pPr>
    </w:p>
    <w:p w14:paraId="4B2CAC8C" w14:textId="6E563A24" w:rsidR="0039370A" w:rsidRPr="00C606D9" w:rsidRDefault="0039370A" w:rsidP="00C606D9">
      <w:pPr>
        <w:pStyle w:val="Title"/>
        <w:spacing w:afterLines="200" w:after="480" w:line="360" w:lineRule="auto"/>
        <w:jc w:val="center"/>
        <w:rPr>
          <w:rFonts w:ascii="Times New Roman" w:hAnsi="Times New Roman" w:cs="Times New Roman"/>
          <w:shd w:val="clear" w:color="auto" w:fill="FFFFFF"/>
        </w:rPr>
      </w:pPr>
      <w:r w:rsidRPr="00C606D9">
        <w:rPr>
          <w:rFonts w:ascii="Times New Roman" w:hAnsi="Times New Roman" w:cs="Times New Roman"/>
          <w:shd w:val="clear" w:color="auto" w:fill="FFFFFF"/>
        </w:rPr>
        <w:t>Hotel handbook</w:t>
      </w:r>
    </w:p>
    <w:p w14:paraId="3745E6D6" w14:textId="77777777" w:rsidR="0039370A" w:rsidRPr="00C606D9" w:rsidRDefault="0039370A" w:rsidP="00C606D9">
      <w:pPr>
        <w:spacing w:afterLines="200" w:after="480" w:line="360" w:lineRule="auto"/>
        <w:rPr>
          <w:rFonts w:ascii="Times New Roman" w:hAnsi="Times New Roman" w:cs="Times New Roman"/>
        </w:rPr>
      </w:pPr>
    </w:p>
    <w:p w14:paraId="0466B7CF" w14:textId="77777777" w:rsidR="0039370A" w:rsidRPr="00C606D9" w:rsidRDefault="0039370A" w:rsidP="00C606D9">
      <w:pPr>
        <w:spacing w:afterLines="200" w:after="480" w:line="360" w:lineRule="auto"/>
        <w:rPr>
          <w:rFonts w:ascii="Times New Roman" w:hAnsi="Times New Roman" w:cs="Times New Roman"/>
        </w:rPr>
      </w:pPr>
    </w:p>
    <w:p w14:paraId="476A446E" w14:textId="77777777" w:rsidR="0039370A" w:rsidRPr="00C606D9" w:rsidRDefault="0039370A" w:rsidP="00C606D9">
      <w:pPr>
        <w:spacing w:afterLines="200" w:after="480" w:line="360" w:lineRule="auto"/>
        <w:rPr>
          <w:rFonts w:ascii="Times New Roman" w:hAnsi="Times New Roman" w:cs="Times New Roman"/>
        </w:rPr>
      </w:pPr>
    </w:p>
    <w:p w14:paraId="10266564" w14:textId="77777777" w:rsidR="0039370A" w:rsidRPr="00C606D9" w:rsidRDefault="0039370A" w:rsidP="00C606D9">
      <w:pPr>
        <w:spacing w:afterLines="200" w:after="480" w:line="360" w:lineRule="auto"/>
        <w:rPr>
          <w:rFonts w:ascii="Times New Roman" w:hAnsi="Times New Roman" w:cs="Times New Roman"/>
        </w:rPr>
      </w:pPr>
    </w:p>
    <w:p w14:paraId="0F8CB746" w14:textId="77777777" w:rsidR="0039370A" w:rsidRPr="00C606D9" w:rsidRDefault="0039370A" w:rsidP="00C606D9">
      <w:pPr>
        <w:spacing w:afterLines="200" w:after="480" w:line="360" w:lineRule="auto"/>
        <w:rPr>
          <w:rFonts w:ascii="Times New Roman" w:hAnsi="Times New Roman" w:cs="Times New Roman"/>
        </w:rPr>
      </w:pPr>
    </w:p>
    <w:p w14:paraId="04641FB1" w14:textId="77777777" w:rsidR="0039370A" w:rsidRPr="00C606D9" w:rsidRDefault="0039370A" w:rsidP="00C606D9">
      <w:pPr>
        <w:spacing w:afterLines="200" w:after="480" w:line="360" w:lineRule="auto"/>
        <w:rPr>
          <w:rFonts w:ascii="Times New Roman" w:hAnsi="Times New Roman" w:cs="Times New Roman"/>
        </w:rPr>
      </w:pPr>
    </w:p>
    <w:p w14:paraId="48D2D64D" w14:textId="77777777" w:rsidR="0039370A" w:rsidRPr="00C606D9" w:rsidRDefault="0039370A" w:rsidP="00C606D9">
      <w:pPr>
        <w:spacing w:afterLines="200" w:after="480" w:line="360" w:lineRule="auto"/>
        <w:rPr>
          <w:rFonts w:ascii="Times New Roman" w:hAnsi="Times New Roman" w:cs="Times New Roman"/>
        </w:rPr>
      </w:pPr>
    </w:p>
    <w:sdt>
      <w:sdtPr>
        <w:rPr>
          <w:rFonts w:ascii="Times New Roman" w:hAnsi="Times New Roman" w:cs="Times New Roman"/>
        </w:rPr>
        <w:id w:val="-287444086"/>
        <w:docPartObj>
          <w:docPartGallery w:val="Table of Contents"/>
          <w:docPartUnique/>
        </w:docPartObj>
      </w:sdtPr>
      <w:sdtEndPr>
        <w:rPr>
          <w:rFonts w:eastAsiaTheme="minorHAnsi"/>
          <w:b/>
          <w:bCs/>
          <w:noProof/>
          <w:color w:val="auto"/>
          <w:sz w:val="22"/>
          <w:szCs w:val="22"/>
        </w:rPr>
      </w:sdtEndPr>
      <w:sdtContent>
        <w:p w14:paraId="12B4C98E" w14:textId="24D7E1C1" w:rsidR="0039370A" w:rsidRPr="00C606D9" w:rsidRDefault="0039370A" w:rsidP="00C606D9">
          <w:pPr>
            <w:pStyle w:val="TOCHeading"/>
            <w:spacing w:afterLines="100" w:after="240" w:line="360" w:lineRule="auto"/>
            <w:rPr>
              <w:rFonts w:ascii="Times New Roman" w:hAnsi="Times New Roman" w:cs="Times New Roman"/>
            </w:rPr>
          </w:pPr>
          <w:r w:rsidRPr="00C606D9">
            <w:rPr>
              <w:rFonts w:ascii="Times New Roman" w:hAnsi="Times New Roman" w:cs="Times New Roman"/>
            </w:rPr>
            <w:t>Table of Contents</w:t>
          </w:r>
        </w:p>
        <w:p w14:paraId="140F630C" w14:textId="510AA71B"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r w:rsidRPr="00C606D9">
            <w:rPr>
              <w:rFonts w:ascii="Times New Roman" w:hAnsi="Times New Roman" w:cs="Times New Roman"/>
            </w:rPr>
            <w:fldChar w:fldCharType="begin"/>
          </w:r>
          <w:r w:rsidRPr="00C606D9">
            <w:rPr>
              <w:rFonts w:ascii="Times New Roman" w:hAnsi="Times New Roman" w:cs="Times New Roman"/>
            </w:rPr>
            <w:instrText xml:space="preserve"> TOC \o "1-3" \h \z \u </w:instrText>
          </w:r>
          <w:r w:rsidRPr="00C606D9">
            <w:rPr>
              <w:rFonts w:ascii="Times New Roman" w:hAnsi="Times New Roman" w:cs="Times New Roman"/>
            </w:rPr>
            <w:fldChar w:fldCharType="separate"/>
          </w:r>
          <w:hyperlink w:anchor="_Toc98193913" w:history="1">
            <w:r w:rsidRPr="00C606D9">
              <w:rPr>
                <w:rStyle w:val="Hyperlink"/>
                <w:rFonts w:ascii="Times New Roman" w:hAnsi="Times New Roman" w:cs="Times New Roman"/>
                <w:noProof/>
              </w:rPr>
              <w:t>Introduction</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_Toc98193913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2</w:t>
            </w:r>
            <w:r w:rsidRPr="00C606D9">
              <w:rPr>
                <w:rFonts w:ascii="Times New Roman" w:hAnsi="Times New Roman" w:cs="Times New Roman"/>
                <w:noProof/>
                <w:webHidden/>
              </w:rPr>
              <w:fldChar w:fldCharType="end"/>
            </w:r>
          </w:hyperlink>
        </w:p>
        <w:p w14:paraId="2D578D51" w14:textId="142B2481"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14" w:history="1">
            <w:r w:rsidRPr="00C606D9">
              <w:rPr>
                <w:rStyle w:val="Hyperlink"/>
                <w:rFonts w:ascii="Times New Roman" w:hAnsi="Times New Roman" w:cs="Times New Roman"/>
                <w:noProof/>
              </w:rPr>
              <w:t>Do not Shake Hands with Muslim Women</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_Toc98193914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2</w:t>
            </w:r>
            <w:r w:rsidRPr="00C606D9">
              <w:rPr>
                <w:rFonts w:ascii="Times New Roman" w:hAnsi="Times New Roman" w:cs="Times New Roman"/>
                <w:noProof/>
                <w:webHidden/>
              </w:rPr>
              <w:fldChar w:fldCharType="end"/>
            </w:r>
          </w:hyperlink>
        </w:p>
        <w:p w14:paraId="12D51A9F" w14:textId="55E73626"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15" w:history="1">
            <w:r w:rsidRPr="00C606D9">
              <w:rPr>
                <w:rStyle w:val="Hyperlink"/>
                <w:rFonts w:ascii="Times New Roman" w:hAnsi="Times New Roman" w:cs="Times New Roman"/>
                <w:noProof/>
              </w:rPr>
              <w:t>Be Mindful of Hand Gestures When Speaking to Turks</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_Toc98193915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2</w:t>
            </w:r>
            <w:r w:rsidRPr="00C606D9">
              <w:rPr>
                <w:rFonts w:ascii="Times New Roman" w:hAnsi="Times New Roman" w:cs="Times New Roman"/>
                <w:noProof/>
                <w:webHidden/>
              </w:rPr>
              <w:fldChar w:fldCharType="end"/>
            </w:r>
          </w:hyperlink>
        </w:p>
        <w:p w14:paraId="146AF019" w14:textId="78FD80CB"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16" w:history="1">
            <w:r w:rsidRPr="00C606D9">
              <w:rPr>
                <w:rStyle w:val="Hyperlink"/>
                <w:rFonts w:ascii="Times New Roman" w:hAnsi="Times New Roman" w:cs="Times New Roman"/>
                <w:noProof/>
              </w:rPr>
              <w:t>The Concept of Certain Gifts in China</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_Toc98193916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3</w:t>
            </w:r>
            <w:r w:rsidRPr="00C606D9">
              <w:rPr>
                <w:rFonts w:ascii="Times New Roman" w:hAnsi="Times New Roman" w:cs="Times New Roman"/>
                <w:noProof/>
                <w:webHidden/>
              </w:rPr>
              <w:fldChar w:fldCharType="end"/>
            </w:r>
          </w:hyperlink>
        </w:p>
        <w:p w14:paraId="6589BA9C" w14:textId="1FCD18FD"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17" w:history="1">
            <w:r w:rsidRPr="00C606D9">
              <w:rPr>
                <w:rStyle w:val="Hyperlink"/>
                <w:rFonts w:ascii="Times New Roman" w:hAnsi="Times New Roman" w:cs="Times New Roman"/>
                <w:noProof/>
              </w:rPr>
              <w:t>Handing Something to the People of South Korea or Muslims</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_Toc98193917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3</w:t>
            </w:r>
            <w:r w:rsidRPr="00C606D9">
              <w:rPr>
                <w:rFonts w:ascii="Times New Roman" w:hAnsi="Times New Roman" w:cs="Times New Roman"/>
                <w:noProof/>
                <w:webHidden/>
              </w:rPr>
              <w:fldChar w:fldCharType="end"/>
            </w:r>
          </w:hyperlink>
        </w:p>
        <w:p w14:paraId="6FC8D01B" w14:textId="26498504"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18" w:history="1">
            <w:r w:rsidRPr="00C606D9">
              <w:rPr>
                <w:rStyle w:val="Hyperlink"/>
                <w:rFonts w:ascii="Times New Roman" w:hAnsi="Times New Roman" w:cs="Times New Roman"/>
                <w:noProof/>
              </w:rPr>
              <w:t>Point with Your Lips in Nicaragua</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_Toc98193918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3</w:t>
            </w:r>
            <w:r w:rsidRPr="00C606D9">
              <w:rPr>
                <w:rFonts w:ascii="Times New Roman" w:hAnsi="Times New Roman" w:cs="Times New Roman"/>
                <w:noProof/>
                <w:webHidden/>
              </w:rPr>
              <w:fldChar w:fldCharType="end"/>
            </w:r>
          </w:hyperlink>
        </w:p>
        <w:p w14:paraId="05E4890F" w14:textId="0E6F83DD"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19" w:history="1">
            <w:r w:rsidRPr="00C606D9">
              <w:rPr>
                <w:rStyle w:val="Hyperlink"/>
                <w:rFonts w:ascii="Times New Roman" w:hAnsi="Times New Roman" w:cs="Times New Roman"/>
                <w:noProof/>
              </w:rPr>
              <w:t>Tell the People of Japan Your Age When Conversing with Them</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_Toc98193919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3</w:t>
            </w:r>
            <w:r w:rsidRPr="00C606D9">
              <w:rPr>
                <w:rFonts w:ascii="Times New Roman" w:hAnsi="Times New Roman" w:cs="Times New Roman"/>
                <w:noProof/>
                <w:webHidden/>
              </w:rPr>
              <w:fldChar w:fldCharType="end"/>
            </w:r>
          </w:hyperlink>
        </w:p>
        <w:p w14:paraId="2B6AB1A2" w14:textId="06C73B31"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20" w:history="1">
            <w:r w:rsidRPr="00C606D9">
              <w:rPr>
                <w:rStyle w:val="Hyperlink"/>
                <w:rFonts w:ascii="Times New Roman" w:hAnsi="Times New Roman" w:cs="Times New Roman"/>
                <w:noProof/>
              </w:rPr>
              <w:t>Accept Gifts from the People of South Asia</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_Toc98193920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4</w:t>
            </w:r>
            <w:r w:rsidRPr="00C606D9">
              <w:rPr>
                <w:rFonts w:ascii="Times New Roman" w:hAnsi="Times New Roman" w:cs="Times New Roman"/>
                <w:noProof/>
                <w:webHidden/>
              </w:rPr>
              <w:fldChar w:fldCharType="end"/>
            </w:r>
          </w:hyperlink>
        </w:p>
        <w:p w14:paraId="372D5BA2" w14:textId="1FFD2B5F"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21" w:history="1">
            <w:r w:rsidRPr="00C606D9">
              <w:rPr>
                <w:rStyle w:val="Hyperlink"/>
                <w:rFonts w:ascii="Times New Roman" w:hAnsi="Times New Roman" w:cs="Times New Roman"/>
                <w:noProof/>
              </w:rPr>
              <w:t>Keep your Feet Grounded in front of the Middle-Easters</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_Toc98193921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4</w:t>
            </w:r>
            <w:r w:rsidRPr="00C606D9">
              <w:rPr>
                <w:rFonts w:ascii="Times New Roman" w:hAnsi="Times New Roman" w:cs="Times New Roman"/>
                <w:noProof/>
                <w:webHidden/>
              </w:rPr>
              <w:fldChar w:fldCharType="end"/>
            </w:r>
          </w:hyperlink>
        </w:p>
        <w:p w14:paraId="62213023" w14:textId="5F51817D"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22" w:history="1">
            <w:r w:rsidRPr="00C606D9">
              <w:rPr>
                <w:rStyle w:val="Hyperlink"/>
                <w:rFonts w:ascii="Times New Roman" w:hAnsi="Times New Roman" w:cs="Times New Roman"/>
                <w:noProof/>
              </w:rPr>
              <w:t>Do Not Serve Beef to Hindus</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_Toc98193922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4</w:t>
            </w:r>
            <w:r w:rsidRPr="00C606D9">
              <w:rPr>
                <w:rFonts w:ascii="Times New Roman" w:hAnsi="Times New Roman" w:cs="Times New Roman"/>
                <w:noProof/>
                <w:webHidden/>
              </w:rPr>
              <w:fldChar w:fldCharType="end"/>
            </w:r>
          </w:hyperlink>
        </w:p>
        <w:p w14:paraId="2E40AA33" w14:textId="1943A7F8"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23" w:history="1">
            <w:r w:rsidRPr="00C606D9">
              <w:rPr>
                <w:rStyle w:val="Hyperlink"/>
                <w:rFonts w:ascii="Times New Roman" w:hAnsi="Times New Roman" w:cs="Times New Roman"/>
                <w:noProof/>
              </w:rPr>
              <w:t>Do Not Serve Alcohol to Muslims</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_Toc98193923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4</w:t>
            </w:r>
            <w:r w:rsidRPr="00C606D9">
              <w:rPr>
                <w:rFonts w:ascii="Times New Roman" w:hAnsi="Times New Roman" w:cs="Times New Roman"/>
                <w:noProof/>
                <w:webHidden/>
              </w:rPr>
              <w:fldChar w:fldCharType="end"/>
            </w:r>
          </w:hyperlink>
        </w:p>
        <w:p w14:paraId="01CE2732" w14:textId="565F6C79"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24" w:history="1">
            <w:r w:rsidRPr="00C606D9">
              <w:rPr>
                <w:rStyle w:val="Hyperlink"/>
                <w:rFonts w:ascii="Times New Roman" w:hAnsi="Times New Roman" w:cs="Times New Roman"/>
                <w:noProof/>
              </w:rPr>
              <w:t>Dos and Don’ts List</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_Toc98193924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5</w:t>
            </w:r>
            <w:r w:rsidRPr="00C606D9">
              <w:rPr>
                <w:rFonts w:ascii="Times New Roman" w:hAnsi="Times New Roman" w:cs="Times New Roman"/>
                <w:noProof/>
                <w:webHidden/>
              </w:rPr>
              <w:fldChar w:fldCharType="end"/>
            </w:r>
          </w:hyperlink>
        </w:p>
        <w:p w14:paraId="5CC25346" w14:textId="72C0C020" w:rsidR="0039370A" w:rsidRPr="00C606D9" w:rsidRDefault="0039370A" w:rsidP="00C606D9">
          <w:pPr>
            <w:pStyle w:val="TOC1"/>
            <w:tabs>
              <w:tab w:val="right" w:leader="dot" w:pos="9350"/>
            </w:tabs>
            <w:spacing w:afterLines="100" w:after="240" w:line="360" w:lineRule="auto"/>
            <w:rPr>
              <w:rFonts w:ascii="Times New Roman" w:eastAsiaTheme="minorEastAsia" w:hAnsi="Times New Roman" w:cs="Times New Roman"/>
              <w:noProof/>
            </w:rPr>
          </w:pPr>
          <w:hyperlink w:anchor="_Toc98193925" w:history="1">
            <w:r w:rsidRPr="00C606D9">
              <w:rPr>
                <w:rStyle w:val="Hyperlink"/>
                <w:rFonts w:ascii="Times New Roman" w:hAnsi="Times New Roman" w:cs="Times New Roman"/>
                <w:noProof/>
              </w:rPr>
              <w:t>References</w:t>
            </w:r>
            <w:r w:rsidRPr="00C606D9">
              <w:rPr>
                <w:rFonts w:ascii="Times New Roman" w:hAnsi="Times New Roman" w:cs="Times New Roman"/>
                <w:noProof/>
                <w:webHidden/>
              </w:rPr>
              <w:tab/>
            </w:r>
            <w:r w:rsidRPr="00C606D9">
              <w:rPr>
                <w:rFonts w:ascii="Times New Roman" w:hAnsi="Times New Roman" w:cs="Times New Roman"/>
                <w:noProof/>
                <w:webHidden/>
              </w:rPr>
              <w:fldChar w:fldCharType="begin"/>
            </w:r>
            <w:r w:rsidRPr="00C606D9">
              <w:rPr>
                <w:rFonts w:ascii="Times New Roman" w:hAnsi="Times New Roman" w:cs="Times New Roman"/>
                <w:noProof/>
                <w:webHidden/>
              </w:rPr>
              <w:instrText xml:space="preserve"> PAGEREF _Toc98193925 \h </w:instrText>
            </w:r>
            <w:r w:rsidRPr="00C606D9">
              <w:rPr>
                <w:rFonts w:ascii="Times New Roman" w:hAnsi="Times New Roman" w:cs="Times New Roman"/>
                <w:noProof/>
                <w:webHidden/>
              </w:rPr>
            </w:r>
            <w:r w:rsidRPr="00C606D9">
              <w:rPr>
                <w:rFonts w:ascii="Times New Roman" w:hAnsi="Times New Roman" w:cs="Times New Roman"/>
                <w:noProof/>
                <w:webHidden/>
              </w:rPr>
              <w:fldChar w:fldCharType="separate"/>
            </w:r>
            <w:r w:rsidRPr="00C606D9">
              <w:rPr>
                <w:rFonts w:ascii="Times New Roman" w:hAnsi="Times New Roman" w:cs="Times New Roman"/>
                <w:noProof/>
                <w:webHidden/>
              </w:rPr>
              <w:t>6</w:t>
            </w:r>
            <w:r w:rsidRPr="00C606D9">
              <w:rPr>
                <w:rFonts w:ascii="Times New Roman" w:hAnsi="Times New Roman" w:cs="Times New Roman"/>
                <w:noProof/>
                <w:webHidden/>
              </w:rPr>
              <w:fldChar w:fldCharType="end"/>
            </w:r>
          </w:hyperlink>
        </w:p>
        <w:p w14:paraId="6BB45047" w14:textId="67978C6D" w:rsidR="0039370A" w:rsidRPr="00C606D9" w:rsidRDefault="0039370A" w:rsidP="00C606D9">
          <w:pPr>
            <w:spacing w:afterLines="100" w:after="240" w:line="360" w:lineRule="auto"/>
            <w:rPr>
              <w:rFonts w:ascii="Times New Roman" w:hAnsi="Times New Roman" w:cs="Times New Roman"/>
            </w:rPr>
          </w:pPr>
          <w:r w:rsidRPr="00C606D9">
            <w:rPr>
              <w:rFonts w:ascii="Times New Roman" w:hAnsi="Times New Roman" w:cs="Times New Roman"/>
              <w:b/>
              <w:bCs/>
              <w:noProof/>
            </w:rPr>
            <w:fldChar w:fldCharType="end"/>
          </w:r>
        </w:p>
      </w:sdtContent>
    </w:sdt>
    <w:p w14:paraId="26D513A8" w14:textId="066A5EEF" w:rsidR="0053455E" w:rsidRPr="00C606D9" w:rsidRDefault="0053455E" w:rsidP="00C606D9">
      <w:pPr>
        <w:spacing w:afterLines="200" w:after="480" w:line="360" w:lineRule="auto"/>
        <w:rPr>
          <w:rFonts w:ascii="Times New Roman" w:hAnsi="Times New Roman" w:cs="Times New Roman"/>
        </w:rPr>
      </w:pPr>
    </w:p>
    <w:p w14:paraId="19CD7D3C" w14:textId="77777777" w:rsidR="0053455E" w:rsidRPr="00C606D9" w:rsidRDefault="0053455E" w:rsidP="00C606D9">
      <w:pPr>
        <w:spacing w:afterLines="200" w:after="480" w:line="360" w:lineRule="auto"/>
        <w:rPr>
          <w:rFonts w:ascii="Times New Roman" w:hAnsi="Times New Roman" w:cs="Times New Roman"/>
          <w:b/>
          <w:sz w:val="28"/>
        </w:rPr>
      </w:pPr>
      <w:r w:rsidRPr="00C606D9">
        <w:rPr>
          <w:rFonts w:ascii="Times New Roman" w:hAnsi="Times New Roman" w:cs="Times New Roman"/>
        </w:rPr>
        <w:br w:type="page"/>
      </w:r>
    </w:p>
    <w:p w14:paraId="2A2AB540" w14:textId="4D82463D" w:rsidR="00383585" w:rsidRPr="00C606D9" w:rsidRDefault="00383585" w:rsidP="00C606D9">
      <w:pPr>
        <w:pStyle w:val="Heading1"/>
        <w:spacing w:afterLines="200" w:after="480" w:line="360" w:lineRule="auto"/>
        <w:jc w:val="both"/>
        <w:rPr>
          <w:rFonts w:ascii="Times New Roman" w:hAnsi="Times New Roman" w:cs="Times New Roman"/>
        </w:rPr>
      </w:pPr>
      <w:bookmarkStart w:id="0" w:name="_Toc98171275"/>
      <w:bookmarkStart w:id="1" w:name="_Toc98193894"/>
      <w:bookmarkStart w:id="2" w:name="_Toc98193913"/>
      <w:r w:rsidRPr="00C606D9">
        <w:rPr>
          <w:rFonts w:ascii="Times New Roman" w:hAnsi="Times New Roman" w:cs="Times New Roman"/>
        </w:rPr>
        <w:lastRenderedPageBreak/>
        <w:t>Introduction</w:t>
      </w:r>
      <w:bookmarkEnd w:id="0"/>
      <w:bookmarkEnd w:id="1"/>
      <w:bookmarkEnd w:id="2"/>
    </w:p>
    <w:p w14:paraId="13C2B6C1" w14:textId="4B935507" w:rsidR="00D53968" w:rsidRPr="00C606D9" w:rsidRDefault="00D56F55"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 xml:space="preserve">The world has vastly shifted to a global village in the past </w:t>
      </w:r>
      <w:r w:rsidR="007F6A77" w:rsidRPr="00C606D9">
        <w:rPr>
          <w:rFonts w:ascii="Times New Roman" w:hAnsi="Times New Roman" w:cs="Times New Roman"/>
        </w:rPr>
        <w:t xml:space="preserve">two decades. The ease of travel and the heightened business relations across all the domains in each corner of the world has made it possible for humans to travel </w:t>
      </w:r>
      <w:r w:rsidR="004A07F7" w:rsidRPr="00C606D9">
        <w:rPr>
          <w:rFonts w:ascii="Times New Roman" w:hAnsi="Times New Roman" w:cs="Times New Roman"/>
        </w:rPr>
        <w:t xml:space="preserve">from </w:t>
      </w:r>
      <w:r w:rsidR="00D543E5" w:rsidRPr="00C606D9">
        <w:rPr>
          <w:rFonts w:ascii="Times New Roman" w:hAnsi="Times New Roman" w:cs="Times New Roman"/>
        </w:rPr>
        <w:t xml:space="preserve">the </w:t>
      </w:r>
      <w:r w:rsidR="004A07F7" w:rsidRPr="00C606D9">
        <w:rPr>
          <w:rFonts w:ascii="Times New Roman" w:hAnsi="Times New Roman" w:cs="Times New Roman"/>
        </w:rPr>
        <w:t>USA to Australia in a matter of seconds. Nonetheless, no matter how homogenized the human race becomes, they still hold</w:t>
      </w:r>
      <w:r w:rsidR="002E223C" w:rsidRPr="00C606D9">
        <w:rPr>
          <w:rFonts w:ascii="Times New Roman" w:hAnsi="Times New Roman" w:cs="Times New Roman"/>
        </w:rPr>
        <w:t xml:space="preserve"> </w:t>
      </w:r>
      <w:r w:rsidR="00383585" w:rsidRPr="00C606D9">
        <w:rPr>
          <w:rFonts w:ascii="Times New Roman" w:hAnsi="Times New Roman" w:cs="Times New Roman"/>
        </w:rPr>
        <w:t xml:space="preserve">to their respective cultures and place great importance </w:t>
      </w:r>
      <w:r w:rsidR="00D543E5" w:rsidRPr="00C606D9">
        <w:rPr>
          <w:rFonts w:ascii="Times New Roman" w:hAnsi="Times New Roman" w:cs="Times New Roman"/>
        </w:rPr>
        <w:t>o</w:t>
      </w:r>
      <w:r w:rsidR="00383585" w:rsidRPr="00C606D9">
        <w:rPr>
          <w:rFonts w:ascii="Times New Roman" w:hAnsi="Times New Roman" w:cs="Times New Roman"/>
        </w:rPr>
        <w:t>n them especially when they are in a foreign land</w:t>
      </w:r>
      <w:r w:rsidR="00625E6A" w:rsidRPr="00C606D9">
        <w:rPr>
          <w:rFonts w:ascii="Times New Roman" w:hAnsi="Times New Roman" w:cs="Times New Roman"/>
        </w:rPr>
        <w:t xml:space="preserve"> </w:t>
      </w:r>
      <w:sdt>
        <w:sdtPr>
          <w:rPr>
            <w:rFonts w:ascii="Times New Roman" w:hAnsi="Times New Roman" w:cs="Times New Roman"/>
          </w:rPr>
          <w:id w:val="-1239860427"/>
          <w:citation/>
        </w:sdtPr>
        <w:sdtEndPr/>
        <w:sdtContent>
          <w:r w:rsidR="00625E6A" w:rsidRPr="00C606D9">
            <w:rPr>
              <w:rFonts w:ascii="Times New Roman" w:hAnsi="Times New Roman" w:cs="Times New Roman"/>
            </w:rPr>
            <w:fldChar w:fldCharType="begin"/>
          </w:r>
          <w:r w:rsidR="004D7C30">
            <w:rPr>
              <w:rFonts w:ascii="Times New Roman" w:hAnsi="Times New Roman" w:cs="Times New Roman"/>
            </w:rPr>
            <w:instrText xml:space="preserve">CITATION Pau18 \l 1033 </w:instrText>
          </w:r>
          <w:r w:rsidR="00625E6A" w:rsidRPr="00C606D9">
            <w:rPr>
              <w:rFonts w:ascii="Times New Roman" w:hAnsi="Times New Roman" w:cs="Times New Roman"/>
            </w:rPr>
            <w:fldChar w:fldCharType="separate"/>
          </w:r>
          <w:r w:rsidR="004D7C30" w:rsidRPr="004D7C30">
            <w:rPr>
              <w:rFonts w:ascii="Times New Roman" w:hAnsi="Times New Roman" w:cs="Times New Roman"/>
              <w:noProof/>
            </w:rPr>
            <w:t>(Hanel, 2018)</w:t>
          </w:r>
          <w:r w:rsidR="00625E6A" w:rsidRPr="00C606D9">
            <w:rPr>
              <w:rFonts w:ascii="Times New Roman" w:hAnsi="Times New Roman" w:cs="Times New Roman"/>
            </w:rPr>
            <w:fldChar w:fldCharType="end"/>
          </w:r>
        </w:sdtContent>
      </w:sdt>
      <w:r w:rsidR="00383585" w:rsidRPr="00C606D9">
        <w:rPr>
          <w:rFonts w:ascii="Times New Roman" w:hAnsi="Times New Roman" w:cs="Times New Roman"/>
        </w:rPr>
        <w:t>. Highlighted below are a few cultural differences, each employee must keep under due consideration before interacting with the guests which come to stay with us</w:t>
      </w:r>
      <w:r w:rsidR="00625E6A" w:rsidRPr="00C606D9">
        <w:rPr>
          <w:rFonts w:ascii="Times New Roman" w:hAnsi="Times New Roman" w:cs="Times New Roman"/>
        </w:rPr>
        <w:t xml:space="preserve">. </w:t>
      </w:r>
    </w:p>
    <w:p w14:paraId="2794CCFE" w14:textId="4940EE7C" w:rsidR="00383585" w:rsidRPr="00C606D9" w:rsidRDefault="00383585" w:rsidP="00C606D9">
      <w:pPr>
        <w:pStyle w:val="Heading1"/>
        <w:spacing w:afterLines="200" w:after="480" w:line="360" w:lineRule="auto"/>
        <w:jc w:val="both"/>
        <w:rPr>
          <w:rFonts w:ascii="Times New Roman" w:hAnsi="Times New Roman" w:cs="Times New Roman"/>
        </w:rPr>
      </w:pPr>
      <w:bookmarkStart w:id="3" w:name="_Toc98193895"/>
      <w:bookmarkStart w:id="4" w:name="_Toc98193914"/>
      <w:r w:rsidRPr="00C606D9">
        <w:rPr>
          <w:rFonts w:ascii="Times New Roman" w:hAnsi="Times New Roman" w:cs="Times New Roman"/>
        </w:rPr>
        <w:t>Do not Shake Hands with Muslim Women</w:t>
      </w:r>
      <w:bookmarkEnd w:id="3"/>
      <w:bookmarkEnd w:id="4"/>
    </w:p>
    <w:p w14:paraId="273F7763" w14:textId="430DEBE8" w:rsidR="00B7354B" w:rsidRPr="00C606D9" w:rsidRDefault="00B7354B"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 xml:space="preserve">It is usually a good gesture to shake hands with someone to welcome them and make them feel at home. Furthermore, it goes a long way into highlighting to the guest that the institution places great importance on </w:t>
      </w:r>
      <w:r w:rsidR="00D543E5" w:rsidRPr="00C606D9">
        <w:rPr>
          <w:rFonts w:ascii="Times New Roman" w:hAnsi="Times New Roman" w:cs="Times New Roman"/>
        </w:rPr>
        <w:t>its</w:t>
      </w:r>
      <w:r w:rsidRPr="00C606D9">
        <w:rPr>
          <w:rFonts w:ascii="Times New Roman" w:hAnsi="Times New Roman" w:cs="Times New Roman"/>
        </w:rPr>
        <w:t xml:space="preserve"> customer service. Nonetheless, </w:t>
      </w:r>
      <w:r w:rsidR="006C287B" w:rsidRPr="00C606D9">
        <w:rPr>
          <w:rFonts w:ascii="Times New Roman" w:hAnsi="Times New Roman" w:cs="Times New Roman"/>
        </w:rPr>
        <w:t>Muslim women generally do not prefer to shake hands with anyone but their Mehram (Mehram in Muslim culture means the father, brother, son, nephew, or Husband of the woman). However, if a Muslim woman prompts to shake hands first, then there is no harm in accepting that handshake, nonetheless, it is safe to never initiate the handshake</w:t>
      </w:r>
      <w:r w:rsidR="00E35303" w:rsidRPr="00C606D9">
        <w:rPr>
          <w:rFonts w:ascii="Times New Roman" w:hAnsi="Times New Roman" w:cs="Times New Roman"/>
        </w:rPr>
        <w:t xml:space="preserve"> </w:t>
      </w:r>
      <w:sdt>
        <w:sdtPr>
          <w:rPr>
            <w:rFonts w:ascii="Times New Roman" w:hAnsi="Times New Roman" w:cs="Times New Roman"/>
          </w:rPr>
          <w:id w:val="425623556"/>
          <w:citation/>
        </w:sdtPr>
        <w:sdtEndPr/>
        <w:sdtContent>
          <w:r w:rsidR="00B229BB" w:rsidRPr="00C606D9">
            <w:rPr>
              <w:rFonts w:ascii="Times New Roman" w:hAnsi="Times New Roman" w:cs="Times New Roman"/>
            </w:rPr>
            <w:fldChar w:fldCharType="begin"/>
          </w:r>
          <w:r w:rsidR="004D7C30">
            <w:rPr>
              <w:rFonts w:ascii="Times New Roman" w:hAnsi="Times New Roman" w:cs="Times New Roman"/>
            </w:rPr>
            <w:instrText xml:space="preserve">CITATION AMY18 \l 1033 </w:instrText>
          </w:r>
          <w:r w:rsidR="00B229BB" w:rsidRPr="00C606D9">
            <w:rPr>
              <w:rFonts w:ascii="Times New Roman" w:hAnsi="Times New Roman" w:cs="Times New Roman"/>
            </w:rPr>
            <w:fldChar w:fldCharType="separate"/>
          </w:r>
          <w:r w:rsidR="004D7C30" w:rsidRPr="004D7C30">
            <w:rPr>
              <w:rFonts w:ascii="Times New Roman" w:hAnsi="Times New Roman" w:cs="Times New Roman"/>
              <w:noProof/>
            </w:rPr>
            <w:t>(HELD, 2018)</w:t>
          </w:r>
          <w:r w:rsidR="00B229BB" w:rsidRPr="00C606D9">
            <w:rPr>
              <w:rFonts w:ascii="Times New Roman" w:hAnsi="Times New Roman" w:cs="Times New Roman"/>
            </w:rPr>
            <w:fldChar w:fldCharType="end"/>
          </w:r>
        </w:sdtContent>
      </w:sdt>
      <w:r w:rsidR="006C287B" w:rsidRPr="00C606D9">
        <w:rPr>
          <w:rFonts w:ascii="Times New Roman" w:hAnsi="Times New Roman" w:cs="Times New Roman"/>
        </w:rPr>
        <w:t xml:space="preserve">. </w:t>
      </w:r>
    </w:p>
    <w:p w14:paraId="7653CABD" w14:textId="777CA6A5" w:rsidR="006C287B" w:rsidRPr="00C606D9" w:rsidRDefault="006C287B" w:rsidP="00C606D9">
      <w:pPr>
        <w:pStyle w:val="Heading1"/>
        <w:spacing w:afterLines="200" w:after="480" w:line="360" w:lineRule="auto"/>
        <w:jc w:val="both"/>
        <w:rPr>
          <w:rFonts w:ascii="Times New Roman" w:hAnsi="Times New Roman" w:cs="Times New Roman"/>
        </w:rPr>
      </w:pPr>
      <w:bookmarkStart w:id="5" w:name="_Toc98193896"/>
      <w:bookmarkStart w:id="6" w:name="_Toc98193915"/>
      <w:r w:rsidRPr="00C606D9">
        <w:rPr>
          <w:rFonts w:ascii="Times New Roman" w:hAnsi="Times New Roman" w:cs="Times New Roman"/>
        </w:rPr>
        <w:t>Be Mindful of Hand Gestures When Speaking to Turks</w:t>
      </w:r>
      <w:bookmarkEnd w:id="5"/>
      <w:bookmarkEnd w:id="6"/>
    </w:p>
    <w:p w14:paraId="4281A89B" w14:textId="726EC8CC" w:rsidR="006C287B" w:rsidRPr="00C606D9" w:rsidRDefault="007C2B65"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 xml:space="preserve">It is very important to not use a lot or any hand gestures when conversing with anyone from Turkey, especially if you are foreign to their culture and the </w:t>
      </w:r>
      <w:r w:rsidR="00D95493" w:rsidRPr="00C606D9">
        <w:rPr>
          <w:rFonts w:ascii="Times New Roman" w:hAnsi="Times New Roman" w:cs="Times New Roman"/>
        </w:rPr>
        <w:t xml:space="preserve">context which is applied to a specific hand gesture. </w:t>
      </w:r>
      <w:r w:rsidR="00C606D9" w:rsidRPr="00C606D9">
        <w:rPr>
          <w:rFonts w:ascii="Times New Roman" w:hAnsi="Times New Roman" w:cs="Times New Roman"/>
        </w:rPr>
        <w:t>Thus,</w:t>
      </w:r>
      <w:r w:rsidR="00825377" w:rsidRPr="00C606D9">
        <w:rPr>
          <w:rFonts w:ascii="Times New Roman" w:hAnsi="Times New Roman" w:cs="Times New Roman"/>
        </w:rPr>
        <w:t xml:space="preserve"> it is always important to converse with someone when one knows what specific hand gestures mean in a particular culture. In the case of Turkey, even the most harmless hand gestures often mean the most offensive things. For example, </w:t>
      </w:r>
      <w:r w:rsidR="00665C1D" w:rsidRPr="00C606D9">
        <w:rPr>
          <w:rFonts w:ascii="Times New Roman" w:hAnsi="Times New Roman" w:cs="Times New Roman"/>
        </w:rPr>
        <w:t xml:space="preserve">placing your thumb between your index and middle finger is considered extremely rude to the people of Turkey. </w:t>
      </w:r>
      <w:r w:rsidR="00490A2B" w:rsidRPr="00C606D9">
        <w:rPr>
          <w:rFonts w:ascii="Times New Roman" w:hAnsi="Times New Roman" w:cs="Times New Roman"/>
        </w:rPr>
        <w:t>Also,</w:t>
      </w:r>
      <w:r w:rsidR="00665C1D" w:rsidRPr="00C606D9">
        <w:rPr>
          <w:rFonts w:ascii="Times New Roman" w:hAnsi="Times New Roman" w:cs="Times New Roman"/>
        </w:rPr>
        <w:t xml:space="preserve"> </w:t>
      </w:r>
      <w:r w:rsidR="00EC19BB" w:rsidRPr="00C606D9">
        <w:rPr>
          <w:rFonts w:ascii="Times New Roman" w:hAnsi="Times New Roman" w:cs="Times New Roman"/>
        </w:rPr>
        <w:t xml:space="preserve">a simple gesture of “OK” could imply that you are </w:t>
      </w:r>
      <w:r w:rsidR="00490A2B" w:rsidRPr="00C606D9">
        <w:rPr>
          <w:rFonts w:ascii="Times New Roman" w:hAnsi="Times New Roman" w:cs="Times New Roman"/>
        </w:rPr>
        <w:t>calling them derogatory terms</w:t>
      </w:r>
      <w:r w:rsidR="00B229BB" w:rsidRPr="00C606D9">
        <w:rPr>
          <w:rFonts w:ascii="Times New Roman" w:hAnsi="Times New Roman" w:cs="Times New Roman"/>
        </w:rPr>
        <w:t xml:space="preserve"> </w:t>
      </w:r>
      <w:sdt>
        <w:sdtPr>
          <w:rPr>
            <w:rFonts w:ascii="Times New Roman" w:hAnsi="Times New Roman" w:cs="Times New Roman"/>
          </w:rPr>
          <w:id w:val="-939980855"/>
          <w:citation/>
        </w:sdtPr>
        <w:sdtEndPr/>
        <w:sdtContent>
          <w:r w:rsidR="00561C09" w:rsidRPr="00C606D9">
            <w:rPr>
              <w:rFonts w:ascii="Times New Roman" w:hAnsi="Times New Roman" w:cs="Times New Roman"/>
            </w:rPr>
            <w:fldChar w:fldCharType="begin"/>
          </w:r>
          <w:r w:rsidR="00561C09" w:rsidRPr="00C606D9">
            <w:rPr>
              <w:rFonts w:ascii="Times New Roman" w:hAnsi="Times New Roman" w:cs="Times New Roman"/>
            </w:rPr>
            <w:instrText xml:space="preserve"> CITATION ANA16 \l 1033 </w:instrText>
          </w:r>
          <w:r w:rsidR="00561C09" w:rsidRPr="00C606D9">
            <w:rPr>
              <w:rFonts w:ascii="Times New Roman" w:hAnsi="Times New Roman" w:cs="Times New Roman"/>
            </w:rPr>
            <w:fldChar w:fldCharType="separate"/>
          </w:r>
          <w:r w:rsidR="004D7C30" w:rsidRPr="004D7C30">
            <w:rPr>
              <w:rFonts w:ascii="Times New Roman" w:hAnsi="Times New Roman" w:cs="Times New Roman"/>
              <w:noProof/>
            </w:rPr>
            <w:t>(AGENCY, 2016)</w:t>
          </w:r>
          <w:r w:rsidR="00561C09" w:rsidRPr="00C606D9">
            <w:rPr>
              <w:rFonts w:ascii="Times New Roman" w:hAnsi="Times New Roman" w:cs="Times New Roman"/>
            </w:rPr>
            <w:fldChar w:fldCharType="end"/>
          </w:r>
        </w:sdtContent>
      </w:sdt>
      <w:r w:rsidR="00490A2B" w:rsidRPr="00C606D9">
        <w:rPr>
          <w:rFonts w:ascii="Times New Roman" w:hAnsi="Times New Roman" w:cs="Times New Roman"/>
        </w:rPr>
        <w:t xml:space="preserve">. </w:t>
      </w:r>
    </w:p>
    <w:p w14:paraId="3F780B29" w14:textId="4904C8A7" w:rsidR="00490A2B" w:rsidRPr="00C606D9" w:rsidRDefault="00F112EA" w:rsidP="00C606D9">
      <w:pPr>
        <w:pStyle w:val="Heading1"/>
        <w:spacing w:afterLines="200" w:after="480" w:line="360" w:lineRule="auto"/>
        <w:jc w:val="both"/>
        <w:rPr>
          <w:rFonts w:ascii="Times New Roman" w:hAnsi="Times New Roman" w:cs="Times New Roman"/>
        </w:rPr>
      </w:pPr>
      <w:bookmarkStart w:id="7" w:name="_Toc98193897"/>
      <w:bookmarkStart w:id="8" w:name="_Toc98193916"/>
      <w:r w:rsidRPr="00C606D9">
        <w:rPr>
          <w:rFonts w:ascii="Times New Roman" w:hAnsi="Times New Roman" w:cs="Times New Roman"/>
        </w:rPr>
        <w:lastRenderedPageBreak/>
        <w:t>The Concept of Certain Gifts in China</w:t>
      </w:r>
      <w:bookmarkEnd w:id="7"/>
      <w:bookmarkEnd w:id="8"/>
    </w:p>
    <w:p w14:paraId="2994AB88" w14:textId="7FB42073" w:rsidR="00F112EA" w:rsidRPr="00C606D9" w:rsidRDefault="00F112EA"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It is also important to understand that while hotels do have a gift policy for their guests in certain cases</w:t>
      </w:r>
      <w:r w:rsidR="000232C5" w:rsidRPr="00C606D9">
        <w:rPr>
          <w:rFonts w:ascii="Times New Roman" w:hAnsi="Times New Roman" w:cs="Times New Roman"/>
        </w:rPr>
        <w:t xml:space="preserve">, it might not prove to be the smartest decision when giving a gift to the people of China. A few examples that can be drawn </w:t>
      </w:r>
      <w:r w:rsidR="00D543E5" w:rsidRPr="00C606D9">
        <w:rPr>
          <w:rFonts w:ascii="Times New Roman" w:hAnsi="Times New Roman" w:cs="Times New Roman"/>
        </w:rPr>
        <w:t>are</w:t>
      </w:r>
      <w:r w:rsidR="000232C5" w:rsidRPr="00C606D9">
        <w:rPr>
          <w:rFonts w:ascii="Times New Roman" w:hAnsi="Times New Roman" w:cs="Times New Roman"/>
        </w:rPr>
        <w:t xml:space="preserve"> that</w:t>
      </w:r>
      <w:r w:rsidR="00966607" w:rsidRPr="00C606D9">
        <w:rPr>
          <w:rFonts w:ascii="Times New Roman" w:hAnsi="Times New Roman" w:cs="Times New Roman"/>
        </w:rPr>
        <w:t xml:space="preserve"> cut flowers are only given at funerals. </w:t>
      </w:r>
      <w:r w:rsidR="00E96663" w:rsidRPr="00C606D9">
        <w:rPr>
          <w:rFonts w:ascii="Times New Roman" w:hAnsi="Times New Roman" w:cs="Times New Roman"/>
        </w:rPr>
        <w:t xml:space="preserve">Furthermore, giving a clock insinuates that you are attending a funeral. A gift of shoes would insinuate that you are </w:t>
      </w:r>
      <w:r w:rsidR="000959C8" w:rsidRPr="00C606D9">
        <w:rPr>
          <w:rFonts w:ascii="Times New Roman" w:hAnsi="Times New Roman" w:cs="Times New Roman"/>
        </w:rPr>
        <w:t>wishing something evil to the gift receiver, and handkerch</w:t>
      </w:r>
      <w:r w:rsidR="00D543E5" w:rsidRPr="00C606D9">
        <w:rPr>
          <w:rFonts w:ascii="Times New Roman" w:hAnsi="Times New Roman" w:cs="Times New Roman"/>
        </w:rPr>
        <w:t>ie</w:t>
      </w:r>
      <w:r w:rsidR="000959C8" w:rsidRPr="00C606D9">
        <w:rPr>
          <w:rFonts w:ascii="Times New Roman" w:hAnsi="Times New Roman" w:cs="Times New Roman"/>
        </w:rPr>
        <w:t xml:space="preserve">fs are </w:t>
      </w:r>
      <w:r w:rsidR="00B56EB1" w:rsidRPr="00C606D9">
        <w:rPr>
          <w:rFonts w:ascii="Times New Roman" w:hAnsi="Times New Roman" w:cs="Times New Roman"/>
        </w:rPr>
        <w:t xml:space="preserve">an established symbol of saying goodbye forever to someone. Furthermore, avoid the number 4 at all costs, as this would mean death in the culture of China. </w:t>
      </w:r>
      <w:r w:rsidR="00B24402" w:rsidRPr="00C606D9">
        <w:rPr>
          <w:rFonts w:ascii="Times New Roman" w:hAnsi="Times New Roman" w:cs="Times New Roman"/>
        </w:rPr>
        <w:t>Nonetheless, one can easily gift fruit, tea</w:t>
      </w:r>
      <w:r w:rsidR="00D543E5" w:rsidRPr="00C606D9">
        <w:rPr>
          <w:rFonts w:ascii="Times New Roman" w:hAnsi="Times New Roman" w:cs="Times New Roman"/>
        </w:rPr>
        <w:t>,</w:t>
      </w:r>
      <w:r w:rsidR="00B24402" w:rsidRPr="00C606D9">
        <w:rPr>
          <w:rFonts w:ascii="Times New Roman" w:hAnsi="Times New Roman" w:cs="Times New Roman"/>
        </w:rPr>
        <w:t xml:space="preserve"> or even alcohol</w:t>
      </w:r>
      <w:r w:rsidR="00561C09" w:rsidRPr="00C606D9">
        <w:rPr>
          <w:rFonts w:ascii="Times New Roman" w:hAnsi="Times New Roman" w:cs="Times New Roman"/>
        </w:rPr>
        <w:t xml:space="preserve"> </w:t>
      </w:r>
      <w:sdt>
        <w:sdtPr>
          <w:rPr>
            <w:rFonts w:ascii="Times New Roman" w:hAnsi="Times New Roman" w:cs="Times New Roman"/>
          </w:rPr>
          <w:id w:val="-178356069"/>
          <w:citation/>
        </w:sdtPr>
        <w:sdtEndPr/>
        <w:sdtContent>
          <w:r w:rsidR="0035235E" w:rsidRPr="00C606D9">
            <w:rPr>
              <w:rFonts w:ascii="Times New Roman" w:hAnsi="Times New Roman" w:cs="Times New Roman"/>
            </w:rPr>
            <w:fldChar w:fldCharType="begin"/>
          </w:r>
          <w:r w:rsidR="0035235E" w:rsidRPr="00C606D9">
            <w:rPr>
              <w:rFonts w:ascii="Times New Roman" w:hAnsi="Times New Roman" w:cs="Times New Roman"/>
            </w:rPr>
            <w:instrText xml:space="preserve"> CITATION Top22 \l 1033 </w:instrText>
          </w:r>
          <w:r w:rsidR="0035235E" w:rsidRPr="00C606D9">
            <w:rPr>
              <w:rFonts w:ascii="Times New Roman" w:hAnsi="Times New Roman" w:cs="Times New Roman"/>
            </w:rPr>
            <w:fldChar w:fldCharType="separate"/>
          </w:r>
          <w:r w:rsidR="004D7C30" w:rsidRPr="004D7C30">
            <w:rPr>
              <w:rFonts w:ascii="Times New Roman" w:hAnsi="Times New Roman" w:cs="Times New Roman"/>
              <w:noProof/>
            </w:rPr>
            <w:t>(Top China Travel, 2022)</w:t>
          </w:r>
          <w:r w:rsidR="0035235E" w:rsidRPr="00C606D9">
            <w:rPr>
              <w:rFonts w:ascii="Times New Roman" w:hAnsi="Times New Roman" w:cs="Times New Roman"/>
            </w:rPr>
            <w:fldChar w:fldCharType="end"/>
          </w:r>
        </w:sdtContent>
      </w:sdt>
      <w:r w:rsidR="00B24402" w:rsidRPr="00C606D9">
        <w:rPr>
          <w:rFonts w:ascii="Times New Roman" w:hAnsi="Times New Roman" w:cs="Times New Roman"/>
        </w:rPr>
        <w:t xml:space="preserve">. </w:t>
      </w:r>
    </w:p>
    <w:p w14:paraId="4EAEC23C" w14:textId="731D86DD" w:rsidR="00B24402" w:rsidRPr="00C606D9" w:rsidRDefault="007B11F5" w:rsidP="00C606D9">
      <w:pPr>
        <w:pStyle w:val="Heading1"/>
        <w:spacing w:afterLines="200" w:after="480" w:line="360" w:lineRule="auto"/>
        <w:jc w:val="both"/>
        <w:rPr>
          <w:rFonts w:ascii="Times New Roman" w:hAnsi="Times New Roman" w:cs="Times New Roman"/>
        </w:rPr>
      </w:pPr>
      <w:bookmarkStart w:id="9" w:name="_Toc98193898"/>
      <w:bookmarkStart w:id="10" w:name="_Toc98193917"/>
      <w:r w:rsidRPr="00C606D9">
        <w:rPr>
          <w:rFonts w:ascii="Times New Roman" w:hAnsi="Times New Roman" w:cs="Times New Roman"/>
        </w:rPr>
        <w:t xml:space="preserve">Handing Something </w:t>
      </w:r>
      <w:r w:rsidR="000C39D0" w:rsidRPr="00C606D9">
        <w:rPr>
          <w:rFonts w:ascii="Times New Roman" w:hAnsi="Times New Roman" w:cs="Times New Roman"/>
        </w:rPr>
        <w:t>to the People of South Korea or Muslims</w:t>
      </w:r>
      <w:bookmarkEnd w:id="9"/>
      <w:bookmarkEnd w:id="10"/>
    </w:p>
    <w:p w14:paraId="7593E095" w14:textId="7C88BB7D" w:rsidR="000C39D0" w:rsidRPr="00C606D9" w:rsidRDefault="000C39D0"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It is considered respectful in South</w:t>
      </w:r>
      <w:r w:rsidR="00D543E5" w:rsidRPr="00C606D9">
        <w:rPr>
          <w:rFonts w:ascii="Times New Roman" w:hAnsi="Times New Roman" w:cs="Times New Roman"/>
        </w:rPr>
        <w:t xml:space="preserve"> </w:t>
      </w:r>
      <w:r w:rsidRPr="00C606D9">
        <w:rPr>
          <w:rFonts w:ascii="Times New Roman" w:hAnsi="Times New Roman" w:cs="Times New Roman"/>
        </w:rPr>
        <w:t>Korea when one hands another something with both their hands. No matter what it is, business cards, gifts, money, it should be hand</w:t>
      </w:r>
      <w:r w:rsidR="00C606D9">
        <w:rPr>
          <w:rFonts w:ascii="Times New Roman" w:hAnsi="Times New Roman" w:cs="Times New Roman"/>
        </w:rPr>
        <w:t>l</w:t>
      </w:r>
      <w:r w:rsidRPr="00C606D9">
        <w:rPr>
          <w:rFonts w:ascii="Times New Roman" w:hAnsi="Times New Roman" w:cs="Times New Roman"/>
        </w:rPr>
        <w:t>ed with both hands as it is considered a sign of respect</w:t>
      </w:r>
      <w:r w:rsidR="0035235E" w:rsidRPr="00C606D9">
        <w:rPr>
          <w:rFonts w:ascii="Times New Roman" w:hAnsi="Times New Roman" w:cs="Times New Roman"/>
        </w:rPr>
        <w:t xml:space="preserve"> </w:t>
      </w:r>
      <w:sdt>
        <w:sdtPr>
          <w:rPr>
            <w:rFonts w:ascii="Times New Roman" w:hAnsi="Times New Roman" w:cs="Times New Roman"/>
          </w:rPr>
          <w:id w:val="-530107111"/>
          <w:citation/>
        </w:sdtPr>
        <w:sdtEndPr/>
        <w:sdtContent>
          <w:r w:rsidR="00787354" w:rsidRPr="00C606D9">
            <w:rPr>
              <w:rFonts w:ascii="Times New Roman" w:hAnsi="Times New Roman" w:cs="Times New Roman"/>
            </w:rPr>
            <w:fldChar w:fldCharType="begin"/>
          </w:r>
          <w:r w:rsidR="00787354" w:rsidRPr="00C606D9">
            <w:rPr>
              <w:rFonts w:ascii="Times New Roman" w:hAnsi="Times New Roman" w:cs="Times New Roman"/>
            </w:rPr>
            <w:instrText xml:space="preserve"> CITATION Kor09 \l 1033 </w:instrText>
          </w:r>
          <w:r w:rsidR="00787354" w:rsidRPr="00C606D9">
            <w:rPr>
              <w:rFonts w:ascii="Times New Roman" w:hAnsi="Times New Roman" w:cs="Times New Roman"/>
            </w:rPr>
            <w:fldChar w:fldCharType="separate"/>
          </w:r>
          <w:r w:rsidR="004D7C30" w:rsidRPr="004D7C30">
            <w:rPr>
              <w:rFonts w:ascii="Times New Roman" w:hAnsi="Times New Roman" w:cs="Times New Roman"/>
              <w:noProof/>
            </w:rPr>
            <w:t>(Korean Class 101, 2009)</w:t>
          </w:r>
          <w:r w:rsidR="00787354" w:rsidRPr="00C606D9">
            <w:rPr>
              <w:rFonts w:ascii="Times New Roman" w:hAnsi="Times New Roman" w:cs="Times New Roman"/>
            </w:rPr>
            <w:fldChar w:fldCharType="end"/>
          </w:r>
        </w:sdtContent>
      </w:sdt>
      <w:r w:rsidRPr="00C606D9">
        <w:rPr>
          <w:rFonts w:ascii="Times New Roman" w:hAnsi="Times New Roman" w:cs="Times New Roman"/>
        </w:rPr>
        <w:t xml:space="preserve">. Furthermore, in Muslim cultures, handing someone something and receiving it with the right hand is considered a sign of showing respect to someone, and if someone receives the particular item with their right hand, it is also a sign of showing respect to them. </w:t>
      </w:r>
    </w:p>
    <w:p w14:paraId="1EFD266D" w14:textId="63D2A104" w:rsidR="000C39D0" w:rsidRPr="00C606D9" w:rsidRDefault="00536FCE" w:rsidP="00C606D9">
      <w:pPr>
        <w:pStyle w:val="Heading1"/>
        <w:spacing w:afterLines="200" w:after="480" w:line="360" w:lineRule="auto"/>
        <w:jc w:val="both"/>
        <w:rPr>
          <w:rFonts w:ascii="Times New Roman" w:hAnsi="Times New Roman" w:cs="Times New Roman"/>
        </w:rPr>
      </w:pPr>
      <w:bookmarkStart w:id="11" w:name="_Toc98193899"/>
      <w:bookmarkStart w:id="12" w:name="_Toc98193918"/>
      <w:r w:rsidRPr="00C606D9">
        <w:rPr>
          <w:rFonts w:ascii="Times New Roman" w:hAnsi="Times New Roman" w:cs="Times New Roman"/>
        </w:rPr>
        <w:t>Point with Your Lips in Nica</w:t>
      </w:r>
      <w:r w:rsidR="00EE2F40" w:rsidRPr="00C606D9">
        <w:rPr>
          <w:rFonts w:ascii="Times New Roman" w:hAnsi="Times New Roman" w:cs="Times New Roman"/>
        </w:rPr>
        <w:t>ragua</w:t>
      </w:r>
      <w:bookmarkEnd w:id="11"/>
      <w:bookmarkEnd w:id="12"/>
    </w:p>
    <w:p w14:paraId="71A8981E" w14:textId="6FF95B29" w:rsidR="00EE2F40" w:rsidRPr="00C606D9" w:rsidRDefault="00EE2F40"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People most generally do not point someone in a direction with their hands or fingers, instead</w:t>
      </w:r>
      <w:r w:rsidR="00425F49" w:rsidRPr="00C606D9">
        <w:rPr>
          <w:rFonts w:ascii="Times New Roman" w:hAnsi="Times New Roman" w:cs="Times New Roman"/>
        </w:rPr>
        <w:t>,</w:t>
      </w:r>
      <w:r w:rsidRPr="00C606D9">
        <w:rPr>
          <w:rFonts w:ascii="Times New Roman" w:hAnsi="Times New Roman" w:cs="Times New Roman"/>
        </w:rPr>
        <w:t xml:space="preserve"> they use their lips and pucker them up in a manner </w:t>
      </w:r>
      <w:r w:rsidR="00425F49" w:rsidRPr="00C606D9">
        <w:rPr>
          <w:rFonts w:ascii="Times New Roman" w:hAnsi="Times New Roman" w:cs="Times New Roman"/>
        </w:rPr>
        <w:t>that</w:t>
      </w:r>
      <w:r w:rsidRPr="00C606D9">
        <w:rPr>
          <w:rFonts w:ascii="Times New Roman" w:hAnsi="Times New Roman" w:cs="Times New Roman"/>
        </w:rPr>
        <w:t xml:space="preserve"> points to the direction where they want to lead a particular person</w:t>
      </w:r>
      <w:r w:rsidR="00787354" w:rsidRPr="00C606D9">
        <w:rPr>
          <w:rFonts w:ascii="Times New Roman" w:hAnsi="Times New Roman" w:cs="Times New Roman"/>
        </w:rPr>
        <w:t xml:space="preserve"> </w:t>
      </w:r>
      <w:sdt>
        <w:sdtPr>
          <w:rPr>
            <w:rFonts w:ascii="Times New Roman" w:hAnsi="Times New Roman" w:cs="Times New Roman"/>
          </w:rPr>
          <w:id w:val="-1292353613"/>
          <w:citation/>
        </w:sdtPr>
        <w:sdtEndPr/>
        <w:sdtContent>
          <w:r w:rsidR="00005805" w:rsidRPr="00C606D9">
            <w:rPr>
              <w:rFonts w:ascii="Times New Roman" w:hAnsi="Times New Roman" w:cs="Times New Roman"/>
            </w:rPr>
            <w:fldChar w:fldCharType="begin"/>
          </w:r>
          <w:r w:rsidR="00005805" w:rsidRPr="00C606D9">
            <w:rPr>
              <w:rFonts w:ascii="Times New Roman" w:hAnsi="Times New Roman" w:cs="Times New Roman"/>
            </w:rPr>
            <w:instrText xml:space="preserve"> CITATION IsE22 \l 1033 </w:instrText>
          </w:r>
          <w:r w:rsidR="00005805" w:rsidRPr="00C606D9">
            <w:rPr>
              <w:rFonts w:ascii="Times New Roman" w:hAnsi="Times New Roman" w:cs="Times New Roman"/>
            </w:rPr>
            <w:fldChar w:fldCharType="separate"/>
          </w:r>
          <w:r w:rsidR="004D7C30" w:rsidRPr="004D7C30">
            <w:rPr>
              <w:rFonts w:ascii="Times New Roman" w:hAnsi="Times New Roman" w:cs="Times New Roman"/>
              <w:noProof/>
            </w:rPr>
            <w:t>(IsEqualTo, 2022)</w:t>
          </w:r>
          <w:r w:rsidR="00005805" w:rsidRPr="00C606D9">
            <w:rPr>
              <w:rFonts w:ascii="Times New Roman" w:hAnsi="Times New Roman" w:cs="Times New Roman"/>
            </w:rPr>
            <w:fldChar w:fldCharType="end"/>
          </w:r>
        </w:sdtContent>
      </w:sdt>
      <w:r w:rsidRPr="00C606D9">
        <w:rPr>
          <w:rFonts w:ascii="Times New Roman" w:hAnsi="Times New Roman" w:cs="Times New Roman"/>
        </w:rPr>
        <w:t xml:space="preserve">. </w:t>
      </w:r>
    </w:p>
    <w:p w14:paraId="3D4ED12A" w14:textId="50079DF6" w:rsidR="00256A88" w:rsidRPr="00C606D9" w:rsidRDefault="00256A88" w:rsidP="00C606D9">
      <w:pPr>
        <w:pStyle w:val="Heading1"/>
        <w:spacing w:afterLines="200" w:after="480" w:line="360" w:lineRule="auto"/>
        <w:jc w:val="both"/>
        <w:rPr>
          <w:rFonts w:ascii="Times New Roman" w:hAnsi="Times New Roman" w:cs="Times New Roman"/>
        </w:rPr>
      </w:pPr>
      <w:bookmarkStart w:id="13" w:name="_Toc98193900"/>
      <w:bookmarkStart w:id="14" w:name="_Toc98193919"/>
      <w:r w:rsidRPr="00C606D9">
        <w:rPr>
          <w:rFonts w:ascii="Times New Roman" w:hAnsi="Times New Roman" w:cs="Times New Roman"/>
        </w:rPr>
        <w:t>Tell the People of Japan Your Age When Conversing with Them</w:t>
      </w:r>
      <w:bookmarkEnd w:id="13"/>
      <w:bookmarkEnd w:id="14"/>
    </w:p>
    <w:p w14:paraId="7528E350" w14:textId="5F939E53" w:rsidR="00256A88" w:rsidRPr="00C606D9" w:rsidRDefault="00256A88"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 xml:space="preserve">In Japan, unlike a lot of cultures, it is not considered rude when someone discloses their age to a particular person, or if someone asks someone their age. </w:t>
      </w:r>
      <w:r w:rsidR="00425F49" w:rsidRPr="00C606D9">
        <w:rPr>
          <w:rFonts w:ascii="Times New Roman" w:hAnsi="Times New Roman" w:cs="Times New Roman"/>
        </w:rPr>
        <w:t>The r</w:t>
      </w:r>
      <w:r w:rsidRPr="00C606D9">
        <w:rPr>
          <w:rFonts w:ascii="Times New Roman" w:hAnsi="Times New Roman" w:cs="Times New Roman"/>
        </w:rPr>
        <w:t xml:space="preserve">eason </w:t>
      </w:r>
      <w:r w:rsidR="00425F49" w:rsidRPr="00C606D9">
        <w:rPr>
          <w:rFonts w:ascii="Times New Roman" w:hAnsi="Times New Roman" w:cs="Times New Roman"/>
        </w:rPr>
        <w:t>is</w:t>
      </w:r>
      <w:r w:rsidRPr="00C606D9">
        <w:rPr>
          <w:rFonts w:ascii="Times New Roman" w:hAnsi="Times New Roman" w:cs="Times New Roman"/>
        </w:rPr>
        <w:t xml:space="preserve"> that the Japanese language is extremely rich when it comes to its vocabular</w:t>
      </w:r>
      <w:r w:rsidR="00425F49" w:rsidRPr="00C606D9">
        <w:rPr>
          <w:rFonts w:ascii="Times New Roman" w:hAnsi="Times New Roman" w:cs="Times New Roman"/>
        </w:rPr>
        <w:t>y</w:t>
      </w:r>
      <w:r w:rsidRPr="00C606D9">
        <w:rPr>
          <w:rFonts w:ascii="Times New Roman" w:hAnsi="Times New Roman" w:cs="Times New Roman"/>
        </w:rPr>
        <w:t xml:space="preserve"> and the range it offers with its certain phrases</w:t>
      </w:r>
      <w:r w:rsidR="0040204A" w:rsidRPr="00C606D9">
        <w:rPr>
          <w:rFonts w:ascii="Times New Roman" w:hAnsi="Times New Roman" w:cs="Times New Roman"/>
        </w:rPr>
        <w:t xml:space="preserve">. </w:t>
      </w:r>
      <w:r w:rsidR="00C606D9" w:rsidRPr="00C606D9">
        <w:rPr>
          <w:rFonts w:ascii="Times New Roman" w:hAnsi="Times New Roman" w:cs="Times New Roman"/>
        </w:rPr>
        <w:t>Thus,</w:t>
      </w:r>
      <w:r w:rsidR="0040204A" w:rsidRPr="00C606D9">
        <w:rPr>
          <w:rFonts w:ascii="Times New Roman" w:hAnsi="Times New Roman" w:cs="Times New Roman"/>
        </w:rPr>
        <w:t xml:space="preserve"> the </w:t>
      </w:r>
      <w:r w:rsidR="0040204A" w:rsidRPr="00C606D9">
        <w:rPr>
          <w:rFonts w:ascii="Times New Roman" w:hAnsi="Times New Roman" w:cs="Times New Roman"/>
        </w:rPr>
        <w:lastRenderedPageBreak/>
        <w:t xml:space="preserve">people of Japan often ask the age of the person they are conversing </w:t>
      </w:r>
      <w:r w:rsidR="00425F49" w:rsidRPr="00C606D9">
        <w:rPr>
          <w:rFonts w:ascii="Times New Roman" w:hAnsi="Times New Roman" w:cs="Times New Roman"/>
        </w:rPr>
        <w:t>with</w:t>
      </w:r>
      <w:r w:rsidR="0040204A" w:rsidRPr="00C606D9">
        <w:rPr>
          <w:rFonts w:ascii="Times New Roman" w:hAnsi="Times New Roman" w:cs="Times New Roman"/>
        </w:rPr>
        <w:t xml:space="preserve"> to get knowledge about how much respect to treat them with based on their age</w:t>
      </w:r>
      <w:r w:rsidR="00005805" w:rsidRPr="00C606D9">
        <w:rPr>
          <w:rFonts w:ascii="Times New Roman" w:hAnsi="Times New Roman" w:cs="Times New Roman"/>
        </w:rPr>
        <w:t xml:space="preserve"> </w:t>
      </w:r>
      <w:sdt>
        <w:sdtPr>
          <w:rPr>
            <w:rFonts w:ascii="Times New Roman" w:hAnsi="Times New Roman" w:cs="Times New Roman"/>
          </w:rPr>
          <w:id w:val="-1404453470"/>
          <w:citation/>
        </w:sdtPr>
        <w:sdtEndPr/>
        <w:sdtContent>
          <w:r w:rsidR="00CC2716" w:rsidRPr="00C606D9">
            <w:rPr>
              <w:rFonts w:ascii="Times New Roman" w:hAnsi="Times New Roman" w:cs="Times New Roman"/>
            </w:rPr>
            <w:fldChar w:fldCharType="begin"/>
          </w:r>
          <w:r w:rsidR="00CC2716" w:rsidRPr="00C606D9">
            <w:rPr>
              <w:rFonts w:ascii="Times New Roman" w:hAnsi="Times New Roman" w:cs="Times New Roman"/>
            </w:rPr>
            <w:instrText xml:space="preserve"> CITATION Jap22 \l 1033 </w:instrText>
          </w:r>
          <w:r w:rsidR="00CC2716" w:rsidRPr="00C606D9">
            <w:rPr>
              <w:rFonts w:ascii="Times New Roman" w:hAnsi="Times New Roman" w:cs="Times New Roman"/>
            </w:rPr>
            <w:fldChar w:fldCharType="separate"/>
          </w:r>
          <w:r w:rsidR="004D7C30" w:rsidRPr="004D7C30">
            <w:rPr>
              <w:rFonts w:ascii="Times New Roman" w:hAnsi="Times New Roman" w:cs="Times New Roman"/>
              <w:noProof/>
            </w:rPr>
            <w:t>(Japanese Wiki, 2022)</w:t>
          </w:r>
          <w:r w:rsidR="00CC2716" w:rsidRPr="00C606D9">
            <w:rPr>
              <w:rFonts w:ascii="Times New Roman" w:hAnsi="Times New Roman" w:cs="Times New Roman"/>
            </w:rPr>
            <w:fldChar w:fldCharType="end"/>
          </w:r>
        </w:sdtContent>
      </w:sdt>
      <w:r w:rsidR="0040204A" w:rsidRPr="00C606D9">
        <w:rPr>
          <w:rFonts w:ascii="Times New Roman" w:hAnsi="Times New Roman" w:cs="Times New Roman"/>
        </w:rPr>
        <w:t xml:space="preserve">. </w:t>
      </w:r>
    </w:p>
    <w:p w14:paraId="4D5EB0C0" w14:textId="63067FB6" w:rsidR="0040204A" w:rsidRPr="00C606D9" w:rsidRDefault="002324EE" w:rsidP="00C606D9">
      <w:pPr>
        <w:pStyle w:val="Heading1"/>
        <w:spacing w:afterLines="200" w:after="480" w:line="360" w:lineRule="auto"/>
        <w:jc w:val="both"/>
        <w:rPr>
          <w:rFonts w:ascii="Times New Roman" w:hAnsi="Times New Roman" w:cs="Times New Roman"/>
        </w:rPr>
      </w:pPr>
      <w:bookmarkStart w:id="15" w:name="_Toc98193901"/>
      <w:bookmarkStart w:id="16" w:name="_Toc98193920"/>
      <w:r w:rsidRPr="00C606D9">
        <w:rPr>
          <w:rFonts w:ascii="Times New Roman" w:hAnsi="Times New Roman" w:cs="Times New Roman"/>
        </w:rPr>
        <w:t>Accept Gifts from the People of South Asia</w:t>
      </w:r>
      <w:bookmarkEnd w:id="15"/>
      <w:bookmarkEnd w:id="16"/>
    </w:p>
    <w:p w14:paraId="3F93C51E" w14:textId="111FF71B" w:rsidR="002324EE" w:rsidRPr="00C606D9" w:rsidRDefault="002324EE"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Albeit some hospitality companies do not allow their employees to receive gifts f</w:t>
      </w:r>
      <w:r w:rsidR="00425F49" w:rsidRPr="00C606D9">
        <w:rPr>
          <w:rFonts w:ascii="Times New Roman" w:hAnsi="Times New Roman" w:cs="Times New Roman"/>
        </w:rPr>
        <w:t>ro</w:t>
      </w:r>
      <w:r w:rsidRPr="00C606D9">
        <w:rPr>
          <w:rFonts w:ascii="Times New Roman" w:hAnsi="Times New Roman" w:cs="Times New Roman"/>
        </w:rPr>
        <w:t xml:space="preserve">m guests, nonetheless, the people of Pakistan, India, Bangladesh, Afghanistan, Iran, </w:t>
      </w:r>
      <w:r w:rsidR="00255331" w:rsidRPr="00C606D9">
        <w:rPr>
          <w:rFonts w:ascii="Times New Roman" w:hAnsi="Times New Roman" w:cs="Times New Roman"/>
        </w:rPr>
        <w:t xml:space="preserve">or any other country subsiding in the South Asian region, gift someone with high regard of love, gratitude, or respect, thus when someone refuses to accept their gift, for no matter what reason it may be, it is considered to be offensive and disrespectful. </w:t>
      </w:r>
    </w:p>
    <w:p w14:paraId="2AF24F84" w14:textId="79CA542C" w:rsidR="00255331" w:rsidRPr="00C606D9" w:rsidRDefault="000E0728" w:rsidP="00C606D9">
      <w:pPr>
        <w:pStyle w:val="Heading1"/>
        <w:spacing w:afterLines="200" w:after="480" w:line="360" w:lineRule="auto"/>
        <w:jc w:val="both"/>
        <w:rPr>
          <w:rFonts w:ascii="Times New Roman" w:hAnsi="Times New Roman" w:cs="Times New Roman"/>
        </w:rPr>
      </w:pPr>
      <w:bookmarkStart w:id="17" w:name="_Toc98193902"/>
      <w:bookmarkStart w:id="18" w:name="_Toc98193921"/>
      <w:r w:rsidRPr="00C606D9">
        <w:rPr>
          <w:rFonts w:ascii="Times New Roman" w:hAnsi="Times New Roman" w:cs="Times New Roman"/>
        </w:rPr>
        <w:t>Keep your Feet Grounded in front of the Middle-Easters</w:t>
      </w:r>
      <w:bookmarkEnd w:id="17"/>
      <w:bookmarkEnd w:id="18"/>
      <w:r w:rsidRPr="00C606D9">
        <w:rPr>
          <w:rFonts w:ascii="Times New Roman" w:hAnsi="Times New Roman" w:cs="Times New Roman"/>
        </w:rPr>
        <w:t xml:space="preserve"> </w:t>
      </w:r>
    </w:p>
    <w:p w14:paraId="0648E7B0" w14:textId="1D12CC67" w:rsidR="000E0728" w:rsidRPr="00C606D9" w:rsidRDefault="000E0728"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 xml:space="preserve">When walking in front of someone from the </w:t>
      </w:r>
      <w:r w:rsidR="001F744B" w:rsidRPr="00C606D9">
        <w:rPr>
          <w:rFonts w:ascii="Times New Roman" w:hAnsi="Times New Roman" w:cs="Times New Roman"/>
        </w:rPr>
        <w:t>Middle East</w:t>
      </w:r>
      <w:r w:rsidRPr="00C606D9">
        <w:rPr>
          <w:rFonts w:ascii="Times New Roman" w:hAnsi="Times New Roman" w:cs="Times New Roman"/>
        </w:rPr>
        <w:t>, always remember to ground your feet</w:t>
      </w:r>
      <w:r w:rsidR="00B51B6A" w:rsidRPr="00C606D9">
        <w:rPr>
          <w:rFonts w:ascii="Times New Roman" w:hAnsi="Times New Roman" w:cs="Times New Roman"/>
        </w:rPr>
        <w:t xml:space="preserve"> if you are walking in front of them, as showing someone the sole of your fee</w:t>
      </w:r>
      <w:r w:rsidR="001F744B" w:rsidRPr="00C606D9">
        <w:rPr>
          <w:rFonts w:ascii="Times New Roman" w:hAnsi="Times New Roman" w:cs="Times New Roman"/>
        </w:rPr>
        <w:t>t f</w:t>
      </w:r>
      <w:r w:rsidR="008832E9" w:rsidRPr="00C606D9">
        <w:rPr>
          <w:rFonts w:ascii="Times New Roman" w:hAnsi="Times New Roman" w:cs="Times New Roman"/>
        </w:rPr>
        <w:t>ro</w:t>
      </w:r>
      <w:r w:rsidR="001F744B" w:rsidRPr="00C606D9">
        <w:rPr>
          <w:rFonts w:ascii="Times New Roman" w:hAnsi="Times New Roman" w:cs="Times New Roman"/>
        </w:rPr>
        <w:t xml:space="preserve">m the </w:t>
      </w:r>
      <w:r w:rsidR="008832E9" w:rsidRPr="00C606D9">
        <w:rPr>
          <w:rFonts w:ascii="Times New Roman" w:hAnsi="Times New Roman" w:cs="Times New Roman"/>
        </w:rPr>
        <w:t>Middle East</w:t>
      </w:r>
      <w:r w:rsidR="001F744B" w:rsidRPr="00C606D9">
        <w:rPr>
          <w:rFonts w:ascii="Times New Roman" w:hAnsi="Times New Roman" w:cs="Times New Roman"/>
        </w:rPr>
        <w:t xml:space="preserve"> is considered to be very impolite, rude, and offensive</w:t>
      </w:r>
      <w:r w:rsidR="00CC2716" w:rsidRPr="00C606D9">
        <w:rPr>
          <w:rFonts w:ascii="Times New Roman" w:hAnsi="Times New Roman" w:cs="Times New Roman"/>
        </w:rPr>
        <w:t xml:space="preserve"> </w:t>
      </w:r>
      <w:sdt>
        <w:sdtPr>
          <w:rPr>
            <w:rFonts w:ascii="Times New Roman" w:hAnsi="Times New Roman" w:cs="Times New Roman"/>
          </w:rPr>
          <w:id w:val="768655826"/>
          <w:citation/>
        </w:sdtPr>
        <w:sdtEndPr/>
        <w:sdtContent>
          <w:r w:rsidR="00DE66BC" w:rsidRPr="00C606D9">
            <w:rPr>
              <w:rFonts w:ascii="Times New Roman" w:hAnsi="Times New Roman" w:cs="Times New Roman"/>
            </w:rPr>
            <w:fldChar w:fldCharType="begin"/>
          </w:r>
          <w:r w:rsidR="00DE66BC" w:rsidRPr="00C606D9">
            <w:rPr>
              <w:rFonts w:ascii="Times New Roman" w:hAnsi="Times New Roman" w:cs="Times New Roman"/>
            </w:rPr>
            <w:instrText xml:space="preserve"> CITATION Sae20 \l 1033 </w:instrText>
          </w:r>
          <w:r w:rsidR="00DE66BC" w:rsidRPr="00C606D9">
            <w:rPr>
              <w:rFonts w:ascii="Times New Roman" w:hAnsi="Times New Roman" w:cs="Times New Roman"/>
            </w:rPr>
            <w:fldChar w:fldCharType="separate"/>
          </w:r>
          <w:r w:rsidR="004D7C30" w:rsidRPr="004D7C30">
            <w:rPr>
              <w:rFonts w:ascii="Times New Roman" w:hAnsi="Times New Roman" w:cs="Times New Roman"/>
              <w:noProof/>
            </w:rPr>
            <w:t>(Saeed, 2020)</w:t>
          </w:r>
          <w:r w:rsidR="00DE66BC" w:rsidRPr="00C606D9">
            <w:rPr>
              <w:rFonts w:ascii="Times New Roman" w:hAnsi="Times New Roman" w:cs="Times New Roman"/>
            </w:rPr>
            <w:fldChar w:fldCharType="end"/>
          </w:r>
        </w:sdtContent>
      </w:sdt>
      <w:r w:rsidR="001F744B" w:rsidRPr="00C606D9">
        <w:rPr>
          <w:rFonts w:ascii="Times New Roman" w:hAnsi="Times New Roman" w:cs="Times New Roman"/>
        </w:rPr>
        <w:t xml:space="preserve">. </w:t>
      </w:r>
    </w:p>
    <w:p w14:paraId="7C1983D1" w14:textId="47B3E1C5" w:rsidR="008832E9" w:rsidRPr="00C606D9" w:rsidRDefault="008832E9" w:rsidP="00C606D9">
      <w:pPr>
        <w:pStyle w:val="Heading1"/>
        <w:spacing w:afterLines="200" w:after="480" w:line="360" w:lineRule="auto"/>
        <w:jc w:val="both"/>
        <w:rPr>
          <w:rFonts w:ascii="Times New Roman" w:hAnsi="Times New Roman" w:cs="Times New Roman"/>
        </w:rPr>
      </w:pPr>
      <w:bookmarkStart w:id="19" w:name="_Toc98193903"/>
      <w:bookmarkStart w:id="20" w:name="_Toc98193922"/>
      <w:r w:rsidRPr="00C606D9">
        <w:rPr>
          <w:rFonts w:ascii="Times New Roman" w:hAnsi="Times New Roman" w:cs="Times New Roman"/>
        </w:rPr>
        <w:t>Do Not Serve Beef to Hindus</w:t>
      </w:r>
      <w:bookmarkEnd w:id="19"/>
      <w:bookmarkEnd w:id="20"/>
    </w:p>
    <w:p w14:paraId="3BCB5544" w14:textId="6FFBE9BF" w:rsidR="008832E9" w:rsidRPr="00C606D9" w:rsidRDefault="008832E9"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 xml:space="preserve">The cow is considered to be </w:t>
      </w:r>
      <w:r w:rsidR="00425F49" w:rsidRPr="00C606D9">
        <w:rPr>
          <w:rFonts w:ascii="Times New Roman" w:hAnsi="Times New Roman" w:cs="Times New Roman"/>
        </w:rPr>
        <w:t xml:space="preserve">a </w:t>
      </w:r>
      <w:r w:rsidRPr="00C606D9">
        <w:rPr>
          <w:rFonts w:ascii="Times New Roman" w:hAnsi="Times New Roman" w:cs="Times New Roman"/>
        </w:rPr>
        <w:t>religiously sacred animal for the people of India, and Hindus from all over the world. They are sensitive to protect</w:t>
      </w:r>
      <w:r w:rsidR="00C14ADC" w:rsidRPr="00C606D9">
        <w:rPr>
          <w:rFonts w:ascii="Times New Roman" w:hAnsi="Times New Roman" w:cs="Times New Roman"/>
        </w:rPr>
        <w:t>ing</w:t>
      </w:r>
      <w:r w:rsidRPr="00C606D9">
        <w:rPr>
          <w:rFonts w:ascii="Times New Roman" w:hAnsi="Times New Roman" w:cs="Times New Roman"/>
        </w:rPr>
        <w:t xml:space="preserve"> the religious sanctity of the cow, and thus i</w:t>
      </w:r>
      <w:r w:rsidR="00C14ADC" w:rsidRPr="00C606D9">
        <w:rPr>
          <w:rFonts w:ascii="Times New Roman" w:hAnsi="Times New Roman" w:cs="Times New Roman"/>
        </w:rPr>
        <w:t>s</w:t>
      </w:r>
      <w:r w:rsidRPr="00C606D9">
        <w:rPr>
          <w:rFonts w:ascii="Times New Roman" w:hAnsi="Times New Roman" w:cs="Times New Roman"/>
        </w:rPr>
        <w:t xml:space="preserve"> not a good idea to serve Indians beef</w:t>
      </w:r>
      <w:r w:rsidR="00AB3707" w:rsidRPr="00C606D9">
        <w:rPr>
          <w:rFonts w:ascii="Times New Roman" w:hAnsi="Times New Roman" w:cs="Times New Roman"/>
        </w:rPr>
        <w:t xml:space="preserve"> no matter what</w:t>
      </w:r>
      <w:r w:rsidR="00DE66BC" w:rsidRPr="00C606D9">
        <w:rPr>
          <w:rFonts w:ascii="Times New Roman" w:hAnsi="Times New Roman" w:cs="Times New Roman"/>
        </w:rPr>
        <w:t xml:space="preserve"> </w:t>
      </w:r>
      <w:sdt>
        <w:sdtPr>
          <w:rPr>
            <w:rFonts w:ascii="Times New Roman" w:hAnsi="Times New Roman" w:cs="Times New Roman"/>
          </w:rPr>
          <w:id w:val="-1376232518"/>
          <w:citation/>
        </w:sdtPr>
        <w:sdtEndPr/>
        <w:sdtContent>
          <w:r w:rsidR="00F200BB" w:rsidRPr="00C606D9">
            <w:rPr>
              <w:rFonts w:ascii="Times New Roman" w:hAnsi="Times New Roman" w:cs="Times New Roman"/>
            </w:rPr>
            <w:fldChar w:fldCharType="begin"/>
          </w:r>
          <w:r w:rsidR="00F200BB" w:rsidRPr="00C606D9">
            <w:rPr>
              <w:rFonts w:ascii="Times New Roman" w:hAnsi="Times New Roman" w:cs="Times New Roman"/>
            </w:rPr>
            <w:instrText xml:space="preserve"> CITATION Aja15 \l 1033 </w:instrText>
          </w:r>
          <w:r w:rsidR="00F200BB" w:rsidRPr="00C606D9">
            <w:rPr>
              <w:rFonts w:ascii="Times New Roman" w:hAnsi="Times New Roman" w:cs="Times New Roman"/>
            </w:rPr>
            <w:fldChar w:fldCharType="separate"/>
          </w:r>
          <w:r w:rsidR="004D7C30" w:rsidRPr="004D7C30">
            <w:rPr>
              <w:rFonts w:ascii="Times New Roman" w:hAnsi="Times New Roman" w:cs="Times New Roman"/>
              <w:noProof/>
            </w:rPr>
            <w:t>(Ashraf, 2015)</w:t>
          </w:r>
          <w:r w:rsidR="00F200BB" w:rsidRPr="00C606D9">
            <w:rPr>
              <w:rFonts w:ascii="Times New Roman" w:hAnsi="Times New Roman" w:cs="Times New Roman"/>
            </w:rPr>
            <w:fldChar w:fldCharType="end"/>
          </w:r>
        </w:sdtContent>
      </w:sdt>
      <w:r w:rsidR="00AB3707" w:rsidRPr="00C606D9">
        <w:rPr>
          <w:rFonts w:ascii="Times New Roman" w:hAnsi="Times New Roman" w:cs="Times New Roman"/>
        </w:rPr>
        <w:t xml:space="preserve">. </w:t>
      </w:r>
    </w:p>
    <w:p w14:paraId="341EABBE" w14:textId="0CB24EE4" w:rsidR="00AB3707" w:rsidRPr="00C606D9" w:rsidRDefault="00AB3707" w:rsidP="00C606D9">
      <w:pPr>
        <w:pStyle w:val="Heading1"/>
        <w:spacing w:afterLines="200" w:after="480" w:line="360" w:lineRule="auto"/>
        <w:jc w:val="both"/>
        <w:rPr>
          <w:rFonts w:ascii="Times New Roman" w:hAnsi="Times New Roman" w:cs="Times New Roman"/>
        </w:rPr>
      </w:pPr>
      <w:bookmarkStart w:id="21" w:name="_Toc98193904"/>
      <w:bookmarkStart w:id="22" w:name="_Toc98193923"/>
      <w:r w:rsidRPr="00C606D9">
        <w:rPr>
          <w:rFonts w:ascii="Times New Roman" w:hAnsi="Times New Roman" w:cs="Times New Roman"/>
        </w:rPr>
        <w:t>Do Not Serve Alcohol to Muslims</w:t>
      </w:r>
      <w:bookmarkEnd w:id="21"/>
      <w:bookmarkEnd w:id="22"/>
    </w:p>
    <w:p w14:paraId="3CBF907C" w14:textId="4D480D36" w:rsidR="00AB3707" w:rsidRPr="00C606D9" w:rsidRDefault="00AB3707"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 xml:space="preserve">Alcohol is strictly prohibited in the religion of Islam and thus it is safe to not serve alcohol to someone residing from a Muslim nation, until or unless they ask for it. </w:t>
      </w:r>
    </w:p>
    <w:p w14:paraId="1DAE560C" w14:textId="4D80C1F4" w:rsidR="00CF1703" w:rsidRPr="00C606D9" w:rsidRDefault="00CF1703" w:rsidP="00C606D9">
      <w:pPr>
        <w:pStyle w:val="Heading1"/>
        <w:spacing w:afterLines="200" w:after="480" w:line="360" w:lineRule="auto"/>
        <w:jc w:val="both"/>
        <w:rPr>
          <w:rFonts w:ascii="Times New Roman" w:hAnsi="Times New Roman" w:cs="Times New Roman"/>
        </w:rPr>
      </w:pPr>
      <w:bookmarkStart w:id="23" w:name="_Toc98193905"/>
      <w:bookmarkStart w:id="24" w:name="_Toc98193924"/>
      <w:r w:rsidRPr="00C606D9">
        <w:rPr>
          <w:rFonts w:ascii="Times New Roman" w:hAnsi="Times New Roman" w:cs="Times New Roman"/>
        </w:rPr>
        <w:lastRenderedPageBreak/>
        <w:t>Dos and Don’ts List</w:t>
      </w:r>
      <w:bookmarkEnd w:id="23"/>
      <w:bookmarkEnd w:id="24"/>
    </w:p>
    <w:tbl>
      <w:tblPr>
        <w:tblStyle w:val="TableGrid"/>
        <w:tblW w:w="0" w:type="auto"/>
        <w:tblLook w:val="04A0" w:firstRow="1" w:lastRow="0" w:firstColumn="1" w:lastColumn="0" w:noHBand="0" w:noVBand="1"/>
      </w:tblPr>
      <w:tblGrid>
        <w:gridCol w:w="4788"/>
        <w:gridCol w:w="4788"/>
      </w:tblGrid>
      <w:tr w:rsidR="00CF1703" w:rsidRPr="00C606D9" w14:paraId="77BE85C0" w14:textId="77777777" w:rsidTr="00CF1703">
        <w:tc>
          <w:tcPr>
            <w:tcW w:w="4788" w:type="dxa"/>
          </w:tcPr>
          <w:p w14:paraId="43350D00" w14:textId="3F5B12C6" w:rsidR="00CF1703" w:rsidRPr="00C606D9" w:rsidRDefault="00CF1703" w:rsidP="00C606D9">
            <w:pPr>
              <w:pStyle w:val="Style1"/>
              <w:spacing w:afterLines="200" w:after="480" w:line="360" w:lineRule="auto"/>
              <w:jc w:val="both"/>
              <w:rPr>
                <w:rFonts w:cs="Times New Roman"/>
              </w:rPr>
            </w:pPr>
            <w:r w:rsidRPr="00C606D9">
              <w:rPr>
                <w:rFonts w:cs="Times New Roman"/>
              </w:rPr>
              <w:t>Dos</w:t>
            </w:r>
          </w:p>
        </w:tc>
        <w:tc>
          <w:tcPr>
            <w:tcW w:w="4788" w:type="dxa"/>
          </w:tcPr>
          <w:p w14:paraId="6540886C" w14:textId="785B0C85" w:rsidR="00CF1703" w:rsidRPr="00C606D9" w:rsidRDefault="00960765" w:rsidP="00C606D9">
            <w:pPr>
              <w:pStyle w:val="Style1"/>
              <w:spacing w:afterLines="200" w:after="480" w:line="360" w:lineRule="auto"/>
              <w:jc w:val="both"/>
              <w:rPr>
                <w:rFonts w:cs="Times New Roman"/>
              </w:rPr>
            </w:pPr>
            <w:r w:rsidRPr="00C606D9">
              <w:rPr>
                <w:rFonts w:cs="Times New Roman"/>
              </w:rPr>
              <w:t>Don’ts</w:t>
            </w:r>
          </w:p>
        </w:tc>
      </w:tr>
      <w:tr w:rsidR="00CF1703" w:rsidRPr="00C606D9" w14:paraId="1A3180AE" w14:textId="77777777" w:rsidTr="00CF1703">
        <w:tc>
          <w:tcPr>
            <w:tcW w:w="4788" w:type="dxa"/>
          </w:tcPr>
          <w:p w14:paraId="631E13E1" w14:textId="0BA3D720" w:rsidR="00CF1703" w:rsidRPr="00C606D9" w:rsidRDefault="00960765"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Gift Tee, Fruit or Alcohol as a gift for the people of China</w:t>
            </w:r>
          </w:p>
        </w:tc>
        <w:tc>
          <w:tcPr>
            <w:tcW w:w="4788" w:type="dxa"/>
          </w:tcPr>
          <w:p w14:paraId="13ED85C5" w14:textId="6280B442" w:rsidR="00CF1703" w:rsidRPr="00C606D9" w:rsidRDefault="00960765"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Do not gift cut flowers, clocks, or shoes</w:t>
            </w:r>
          </w:p>
        </w:tc>
      </w:tr>
      <w:tr w:rsidR="00CF1703" w:rsidRPr="00C606D9" w14:paraId="3BCB5C78" w14:textId="77777777" w:rsidTr="00CF1703">
        <w:tc>
          <w:tcPr>
            <w:tcW w:w="4788" w:type="dxa"/>
          </w:tcPr>
          <w:p w14:paraId="782249D5" w14:textId="2E7DFD38" w:rsidR="00CF1703" w:rsidRPr="00C606D9" w:rsidRDefault="00960765"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Receive Gifts with both hands from South-Koreans</w:t>
            </w:r>
          </w:p>
        </w:tc>
        <w:tc>
          <w:tcPr>
            <w:tcW w:w="4788" w:type="dxa"/>
          </w:tcPr>
          <w:p w14:paraId="56775A2D" w14:textId="2389DE2C" w:rsidR="00CF1703" w:rsidRPr="00C606D9" w:rsidRDefault="00960765"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Prompt to shake hands with Muslim Women</w:t>
            </w:r>
          </w:p>
        </w:tc>
      </w:tr>
      <w:tr w:rsidR="00CF1703" w:rsidRPr="00C606D9" w14:paraId="5D67A003" w14:textId="77777777" w:rsidTr="00CF1703">
        <w:tc>
          <w:tcPr>
            <w:tcW w:w="4788" w:type="dxa"/>
          </w:tcPr>
          <w:p w14:paraId="03A7458F" w14:textId="723F24A8" w:rsidR="00CF1703" w:rsidRPr="00C606D9" w:rsidRDefault="00421B6E"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Receive items with the right hand from Muslims</w:t>
            </w:r>
          </w:p>
        </w:tc>
        <w:tc>
          <w:tcPr>
            <w:tcW w:w="4788" w:type="dxa"/>
          </w:tcPr>
          <w:p w14:paraId="432429E2" w14:textId="6EEB7E3B" w:rsidR="00CF1703" w:rsidRPr="00C606D9" w:rsidRDefault="00421B6E"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Make long eye</w:t>
            </w:r>
            <w:r w:rsidR="00C14ADC" w:rsidRPr="00C606D9">
              <w:rPr>
                <w:rFonts w:ascii="Times New Roman" w:hAnsi="Times New Roman" w:cs="Times New Roman"/>
              </w:rPr>
              <w:t xml:space="preserve"> </w:t>
            </w:r>
            <w:r w:rsidRPr="00C606D9">
              <w:rPr>
                <w:rFonts w:ascii="Times New Roman" w:hAnsi="Times New Roman" w:cs="Times New Roman"/>
              </w:rPr>
              <w:t>contact with the people of Germany</w:t>
            </w:r>
          </w:p>
        </w:tc>
      </w:tr>
      <w:tr w:rsidR="00CF1703" w:rsidRPr="00C606D9" w14:paraId="49AB6CC5" w14:textId="77777777" w:rsidTr="00CF1703">
        <w:tc>
          <w:tcPr>
            <w:tcW w:w="4788" w:type="dxa"/>
          </w:tcPr>
          <w:p w14:paraId="6B7275EB" w14:textId="35022B33" w:rsidR="00CF1703" w:rsidRPr="00C606D9" w:rsidRDefault="001A589F"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Accept gifts from the people of South Asia</w:t>
            </w:r>
          </w:p>
        </w:tc>
        <w:tc>
          <w:tcPr>
            <w:tcW w:w="4788" w:type="dxa"/>
          </w:tcPr>
          <w:p w14:paraId="2122A89E" w14:textId="1AD535C3" w:rsidR="00CF1703" w:rsidRPr="00C606D9" w:rsidRDefault="00BB16D4"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Don’t mix people of Australia and New Zealand</w:t>
            </w:r>
          </w:p>
        </w:tc>
      </w:tr>
      <w:tr w:rsidR="00CF1703" w:rsidRPr="00C606D9" w14:paraId="4C959285" w14:textId="77777777" w:rsidTr="00CF1703">
        <w:tc>
          <w:tcPr>
            <w:tcW w:w="4788" w:type="dxa"/>
          </w:tcPr>
          <w:p w14:paraId="5078A452" w14:textId="25971619" w:rsidR="00CF1703" w:rsidRPr="00C606D9" w:rsidRDefault="00A255ED"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 xml:space="preserve">Point people in a direction by puckering your lips for the people of </w:t>
            </w:r>
            <w:r w:rsidR="005642F0" w:rsidRPr="00C606D9">
              <w:rPr>
                <w:rFonts w:ascii="Times New Roman" w:hAnsi="Times New Roman" w:cs="Times New Roman"/>
              </w:rPr>
              <w:t>Nicaragua</w:t>
            </w:r>
          </w:p>
        </w:tc>
        <w:tc>
          <w:tcPr>
            <w:tcW w:w="4788" w:type="dxa"/>
          </w:tcPr>
          <w:p w14:paraId="3F44C710" w14:textId="3AEE5FB3" w:rsidR="00CF1703" w:rsidRPr="00C606D9" w:rsidRDefault="00A255ED"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Make hand gestures when conversing with Turks</w:t>
            </w:r>
          </w:p>
        </w:tc>
      </w:tr>
      <w:tr w:rsidR="00CF1703" w:rsidRPr="00C606D9" w14:paraId="1F5D4E28" w14:textId="77777777" w:rsidTr="00CF1703">
        <w:tc>
          <w:tcPr>
            <w:tcW w:w="4788" w:type="dxa"/>
          </w:tcPr>
          <w:p w14:paraId="2122CCC3" w14:textId="2B9D8657" w:rsidR="00CF1703" w:rsidRPr="00C606D9" w:rsidRDefault="005642F0"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Tell the Japanese your age</w:t>
            </w:r>
          </w:p>
        </w:tc>
        <w:tc>
          <w:tcPr>
            <w:tcW w:w="4788" w:type="dxa"/>
          </w:tcPr>
          <w:p w14:paraId="4F162384" w14:textId="6075C716" w:rsidR="00CF1703" w:rsidRPr="00C606D9" w:rsidRDefault="005642F0" w:rsidP="00C606D9">
            <w:pPr>
              <w:spacing w:afterLines="200" w:after="480" w:line="360" w:lineRule="auto"/>
              <w:jc w:val="both"/>
              <w:rPr>
                <w:rFonts w:ascii="Times New Roman" w:hAnsi="Times New Roman" w:cs="Times New Roman"/>
              </w:rPr>
            </w:pPr>
            <w:r w:rsidRPr="00C606D9">
              <w:rPr>
                <w:rFonts w:ascii="Times New Roman" w:hAnsi="Times New Roman" w:cs="Times New Roman"/>
              </w:rPr>
              <w:t>Serve Beef to Hindus</w:t>
            </w:r>
          </w:p>
        </w:tc>
      </w:tr>
    </w:tbl>
    <w:p w14:paraId="6E491143" w14:textId="77777777" w:rsidR="0053455E" w:rsidRPr="00C606D9" w:rsidRDefault="0053455E" w:rsidP="00C606D9">
      <w:pPr>
        <w:pStyle w:val="Heading1"/>
        <w:spacing w:afterLines="200" w:after="480" w:line="360" w:lineRule="auto"/>
        <w:rPr>
          <w:rFonts w:ascii="Times New Roman" w:eastAsiaTheme="minorHAnsi" w:hAnsi="Times New Roman" w:cs="Times New Roman"/>
          <w:color w:val="auto"/>
          <w:sz w:val="22"/>
          <w:szCs w:val="22"/>
        </w:rPr>
      </w:pPr>
    </w:p>
    <w:p w14:paraId="1124D815" w14:textId="77777777" w:rsidR="0053455E" w:rsidRPr="00C606D9" w:rsidRDefault="0053455E" w:rsidP="00C606D9">
      <w:pPr>
        <w:spacing w:afterLines="200" w:after="480" w:line="360" w:lineRule="auto"/>
        <w:rPr>
          <w:rFonts w:ascii="Times New Roman" w:hAnsi="Times New Roman" w:cs="Times New Roman"/>
        </w:rPr>
      </w:pPr>
      <w:r w:rsidRPr="00C606D9">
        <w:rPr>
          <w:rFonts w:ascii="Times New Roman" w:hAnsi="Times New Roman" w:cs="Times New Roman"/>
        </w:rPr>
        <w:br w:type="page"/>
      </w:r>
    </w:p>
    <w:bookmarkStart w:id="25" w:name="_Toc98193925" w:displacedByCustomXml="next"/>
    <w:bookmarkStart w:id="26" w:name="_Toc98193906" w:displacedByCustomXml="next"/>
    <w:sdt>
      <w:sdtPr>
        <w:rPr>
          <w:rFonts w:ascii="Times New Roman" w:eastAsiaTheme="minorHAnsi" w:hAnsi="Times New Roman" w:cs="Times New Roman"/>
          <w:color w:val="auto"/>
          <w:sz w:val="22"/>
          <w:szCs w:val="22"/>
        </w:rPr>
        <w:id w:val="-1991084534"/>
        <w:docPartObj>
          <w:docPartGallery w:val="Bibliographies"/>
          <w:docPartUnique/>
        </w:docPartObj>
      </w:sdtPr>
      <w:sdtEndPr/>
      <w:sdtContent>
        <w:p w14:paraId="3CFAD6A6" w14:textId="46200DCE" w:rsidR="00F200BB" w:rsidRPr="00C606D9" w:rsidRDefault="004B3419" w:rsidP="004D7C30">
          <w:pPr>
            <w:pStyle w:val="Heading1"/>
            <w:spacing w:after="120" w:line="360" w:lineRule="auto"/>
            <w:rPr>
              <w:rFonts w:ascii="Times New Roman" w:hAnsi="Times New Roman" w:cs="Times New Roman"/>
            </w:rPr>
          </w:pPr>
          <w:r w:rsidRPr="00C606D9">
            <w:rPr>
              <w:rFonts w:ascii="Times New Roman" w:hAnsi="Times New Roman" w:cs="Times New Roman"/>
            </w:rPr>
            <w:t>References</w:t>
          </w:r>
          <w:bookmarkEnd w:id="26"/>
          <w:bookmarkEnd w:id="25"/>
        </w:p>
        <w:sdt>
          <w:sdtPr>
            <w:rPr>
              <w:rFonts w:ascii="Times New Roman" w:hAnsi="Times New Roman" w:cs="Times New Roman"/>
            </w:rPr>
            <w:id w:val="111145805"/>
            <w:bibliography/>
          </w:sdtPr>
          <w:sdtEndPr/>
          <w:sdtContent>
            <w:p w14:paraId="23B40CC1" w14:textId="77777777" w:rsidR="004D7C30" w:rsidRDefault="00F200BB" w:rsidP="004D7C30">
              <w:pPr>
                <w:pStyle w:val="Bibliography"/>
                <w:spacing w:after="120" w:line="360" w:lineRule="auto"/>
                <w:rPr>
                  <w:noProof/>
                  <w:sz w:val="24"/>
                  <w:szCs w:val="24"/>
                </w:rPr>
              </w:pPr>
              <w:r w:rsidRPr="00C606D9">
                <w:rPr>
                  <w:rFonts w:ascii="Times New Roman" w:hAnsi="Times New Roman" w:cs="Times New Roman"/>
                </w:rPr>
                <w:fldChar w:fldCharType="begin"/>
              </w:r>
              <w:r w:rsidRPr="00C606D9">
                <w:rPr>
                  <w:rFonts w:ascii="Times New Roman" w:hAnsi="Times New Roman" w:cs="Times New Roman"/>
                </w:rPr>
                <w:instrText xml:space="preserve"> BIBLIOGRAPHY </w:instrText>
              </w:r>
              <w:r w:rsidRPr="00C606D9">
                <w:rPr>
                  <w:rFonts w:ascii="Times New Roman" w:hAnsi="Times New Roman" w:cs="Times New Roman"/>
                </w:rPr>
                <w:fldChar w:fldCharType="separate"/>
              </w:r>
              <w:r w:rsidR="004D7C30">
                <w:rPr>
                  <w:noProof/>
                </w:rPr>
                <w:t xml:space="preserve">AGENCY, A., 2016. </w:t>
              </w:r>
              <w:r w:rsidR="004D7C30">
                <w:rPr>
                  <w:i/>
                  <w:iCs/>
                  <w:noProof/>
                </w:rPr>
                <w:t xml:space="preserve">Nodding, winking, hand gestures: Visitors' experiences with Turkish gestures. </w:t>
              </w:r>
              <w:r w:rsidR="004D7C30">
                <w:rPr>
                  <w:noProof/>
                </w:rPr>
                <w:t xml:space="preserve">[Online] </w:t>
              </w:r>
              <w:r w:rsidR="004D7C30">
                <w:rPr>
                  <w:noProof/>
                </w:rPr>
                <w:br/>
                <w:t xml:space="preserve">Available at: </w:t>
              </w:r>
              <w:r w:rsidR="004D7C30">
                <w:rPr>
                  <w:noProof/>
                  <w:u w:val="single"/>
                </w:rPr>
                <w:t>https://www.dailysabah.com/life/2016/01/30/nodding-winking-hand-gestures-visitors-experiences-with-turkish-gestures</w:t>
              </w:r>
              <w:r w:rsidR="004D7C30">
                <w:rPr>
                  <w:noProof/>
                </w:rPr>
                <w:br/>
                <w:t>[Accessed 13 March 2022].</w:t>
              </w:r>
            </w:p>
            <w:p w14:paraId="4D5A087B" w14:textId="77777777" w:rsidR="004D7C30" w:rsidRDefault="004D7C30" w:rsidP="004D7C30">
              <w:pPr>
                <w:pStyle w:val="Bibliography"/>
                <w:spacing w:after="120" w:line="360" w:lineRule="auto"/>
                <w:rPr>
                  <w:noProof/>
                </w:rPr>
              </w:pPr>
              <w:r>
                <w:rPr>
                  <w:noProof/>
                </w:rPr>
                <w:t xml:space="preserve">Ashraf, A., 2015. </w:t>
              </w:r>
              <w:r>
                <w:rPr>
                  <w:i/>
                  <w:iCs/>
                  <w:noProof/>
                </w:rPr>
                <w:t xml:space="preserve">History is proof most Hindus never had any beef with beef. </w:t>
              </w:r>
              <w:r>
                <w:rPr>
                  <w:noProof/>
                </w:rPr>
                <w:t xml:space="preserve">[Online] </w:t>
              </w:r>
              <w:r>
                <w:rPr>
                  <w:noProof/>
                </w:rPr>
                <w:br/>
                <w:t xml:space="preserve">Available at: </w:t>
              </w:r>
              <w:r>
                <w:rPr>
                  <w:noProof/>
                  <w:u w:val="single"/>
                </w:rPr>
                <w:t>https://qz.com/india/366659/history-says-most-hindus-never-had-any-beef-with-beef/</w:t>
              </w:r>
              <w:r>
                <w:rPr>
                  <w:noProof/>
                </w:rPr>
                <w:br/>
                <w:t>[Accessed 13 March 2022].</w:t>
              </w:r>
            </w:p>
            <w:p w14:paraId="1204224A" w14:textId="77777777" w:rsidR="004D7C30" w:rsidRDefault="004D7C30" w:rsidP="004D7C30">
              <w:pPr>
                <w:pStyle w:val="Bibliography"/>
                <w:spacing w:after="120" w:line="360" w:lineRule="auto"/>
                <w:rPr>
                  <w:noProof/>
                </w:rPr>
              </w:pPr>
              <w:r>
                <w:rPr>
                  <w:noProof/>
                </w:rPr>
                <w:t xml:space="preserve">Hanel, e., 2018. Cross-Cultural Differences and Similarities in Human Value Instantiation. </w:t>
              </w:r>
              <w:r>
                <w:rPr>
                  <w:i/>
                  <w:iCs/>
                  <w:noProof/>
                </w:rPr>
                <w:t xml:space="preserve">Frontiers in Psychology, </w:t>
              </w:r>
              <w:r>
                <w:rPr>
                  <w:noProof/>
                </w:rPr>
                <w:t>29 May.Volume 9.</w:t>
              </w:r>
            </w:p>
            <w:p w14:paraId="43A42EEC" w14:textId="77777777" w:rsidR="004D7C30" w:rsidRDefault="004D7C30" w:rsidP="004D7C30">
              <w:pPr>
                <w:pStyle w:val="Bibliography"/>
                <w:spacing w:after="120" w:line="360" w:lineRule="auto"/>
                <w:rPr>
                  <w:noProof/>
                </w:rPr>
              </w:pPr>
              <w:r>
                <w:rPr>
                  <w:noProof/>
                </w:rPr>
                <w:t xml:space="preserve">HELD, A., 2018. </w:t>
              </w:r>
              <w:r>
                <w:rPr>
                  <w:i/>
                  <w:iCs/>
                  <w:noProof/>
                </w:rPr>
                <w:t xml:space="preserve">Muslim Woman Who Refused Handshake And Then Suffered Discrimination Wins Court Case. </w:t>
              </w:r>
              <w:r>
                <w:rPr>
                  <w:noProof/>
                </w:rPr>
                <w:t xml:space="preserve">[Online] </w:t>
              </w:r>
              <w:r>
                <w:rPr>
                  <w:noProof/>
                </w:rPr>
                <w:br/>
                <w:t xml:space="preserve">Available at: </w:t>
              </w:r>
              <w:r>
                <w:rPr>
                  <w:noProof/>
                  <w:u w:val="single"/>
                </w:rPr>
                <w:t>https://www.npr.org/2018/08/16/639239165/muslim-woman-says-she-refused-handshake-received-discrimination-swedish-court-ag#:~:text=The%20labor%20court%20said%20in,close%20member%20of%20the%20family.%22</w:t>
              </w:r>
              <w:r>
                <w:rPr>
                  <w:noProof/>
                </w:rPr>
                <w:br/>
                <w:t>[Accessed 13 March 2022].</w:t>
              </w:r>
            </w:p>
            <w:p w14:paraId="0CA8FCDD" w14:textId="77777777" w:rsidR="004D7C30" w:rsidRDefault="004D7C30" w:rsidP="004D7C30">
              <w:pPr>
                <w:pStyle w:val="Bibliography"/>
                <w:spacing w:after="120" w:line="360" w:lineRule="auto"/>
                <w:rPr>
                  <w:noProof/>
                </w:rPr>
              </w:pPr>
              <w:r>
                <w:rPr>
                  <w:noProof/>
                </w:rPr>
                <w:t xml:space="preserve">IsEqualTo, 2022. </w:t>
              </w:r>
              <w:r>
                <w:rPr>
                  <w:i/>
                  <w:iCs/>
                  <w:noProof/>
                </w:rPr>
                <w:t xml:space="preserve">Nicaraguan point with their lips. </w:t>
              </w:r>
              <w:r>
                <w:rPr>
                  <w:noProof/>
                </w:rPr>
                <w:t xml:space="preserve">[Online] </w:t>
              </w:r>
              <w:r>
                <w:rPr>
                  <w:noProof/>
                </w:rPr>
                <w:br/>
                <w:t xml:space="preserve">Available at: </w:t>
              </w:r>
              <w:r>
                <w:rPr>
                  <w:noProof/>
                  <w:u w:val="single"/>
                </w:rPr>
                <w:t>https://www.google.com/search?q=Point+with+Your+Lips+in+Nicaragua&amp;oq=Point+with+Your+Lips+in+Nicaragua&amp;aqs=chrome..69i57.366j0j4&amp;sourceid=chrome&amp;ie=UTF-8</w:t>
              </w:r>
              <w:r>
                <w:rPr>
                  <w:noProof/>
                </w:rPr>
                <w:br/>
                <w:t>[Accessed 13 March 2022].</w:t>
              </w:r>
            </w:p>
            <w:p w14:paraId="49F957B1" w14:textId="77777777" w:rsidR="004D7C30" w:rsidRDefault="004D7C30" w:rsidP="004D7C30">
              <w:pPr>
                <w:pStyle w:val="Bibliography"/>
                <w:spacing w:after="120" w:line="360" w:lineRule="auto"/>
                <w:rPr>
                  <w:noProof/>
                </w:rPr>
              </w:pPr>
              <w:r>
                <w:rPr>
                  <w:noProof/>
                </w:rPr>
                <w:t xml:space="preserve">Japanese Wiki, 2022. </w:t>
              </w:r>
              <w:r>
                <w:rPr>
                  <w:i/>
                  <w:iCs/>
                  <w:noProof/>
                </w:rPr>
                <w:t xml:space="preserve">Traditional Japanese Age System. </w:t>
              </w:r>
              <w:r>
                <w:rPr>
                  <w:noProof/>
                </w:rPr>
                <w:t xml:space="preserve">[Online] </w:t>
              </w:r>
              <w:r>
                <w:rPr>
                  <w:noProof/>
                </w:rPr>
                <w:br/>
                <w:t xml:space="preserve">Available at: </w:t>
              </w:r>
              <w:r>
                <w:rPr>
                  <w:noProof/>
                  <w:u w:val="single"/>
                </w:rPr>
                <w:t>https://www.japanese-wiki-corpus.org/culture/Traditional%20Japanese%20Age%20System.html</w:t>
              </w:r>
              <w:r>
                <w:rPr>
                  <w:noProof/>
                </w:rPr>
                <w:br/>
                <w:t>[Accessed 14 March 2022].</w:t>
              </w:r>
            </w:p>
            <w:p w14:paraId="7DA5FDFC" w14:textId="77777777" w:rsidR="004D7C30" w:rsidRDefault="004D7C30" w:rsidP="004D7C30">
              <w:pPr>
                <w:pStyle w:val="Bibliography"/>
                <w:spacing w:after="120" w:line="360" w:lineRule="auto"/>
                <w:rPr>
                  <w:noProof/>
                </w:rPr>
              </w:pPr>
              <w:r>
                <w:rPr>
                  <w:noProof/>
                </w:rPr>
                <w:t xml:space="preserve">Korean Class 101, 2009. </w:t>
              </w:r>
              <w:r>
                <w:rPr>
                  <w:i/>
                  <w:iCs/>
                  <w:noProof/>
                </w:rPr>
                <w:t xml:space="preserve">Using two hands to do what you do (nonverbal Korean politeness). </w:t>
              </w:r>
              <w:r>
                <w:rPr>
                  <w:noProof/>
                </w:rPr>
                <w:t xml:space="preserve">[Online] </w:t>
              </w:r>
              <w:r>
                <w:rPr>
                  <w:noProof/>
                </w:rPr>
                <w:br/>
                <w:t xml:space="preserve">Available at: </w:t>
              </w:r>
              <w:r>
                <w:rPr>
                  <w:noProof/>
                  <w:u w:val="single"/>
                </w:rPr>
                <w:t>https://www.koreanclass101.com/blog/2009/09/29/using-two-hands-to-do-what-you-do-nonverbal-korean-politeness/</w:t>
              </w:r>
              <w:r>
                <w:rPr>
                  <w:noProof/>
                </w:rPr>
                <w:br/>
                <w:t>[Accessed 13 March 2022].</w:t>
              </w:r>
            </w:p>
            <w:p w14:paraId="640DA0D5" w14:textId="77777777" w:rsidR="004D7C30" w:rsidRDefault="004D7C30" w:rsidP="004D7C30">
              <w:pPr>
                <w:pStyle w:val="Bibliography"/>
                <w:spacing w:after="120" w:line="360" w:lineRule="auto"/>
                <w:rPr>
                  <w:noProof/>
                </w:rPr>
              </w:pPr>
              <w:r>
                <w:rPr>
                  <w:noProof/>
                </w:rPr>
                <w:t xml:space="preserve">Saeed, S., 2020. </w:t>
              </w:r>
              <w:r>
                <w:rPr>
                  <w:i/>
                  <w:iCs/>
                  <w:noProof/>
                </w:rPr>
                <w:t xml:space="preserve">Why showing the soles of your feet can be offensive in the Arab world. </w:t>
              </w:r>
              <w:r>
                <w:rPr>
                  <w:noProof/>
                </w:rPr>
                <w:t xml:space="preserve">[Online] </w:t>
              </w:r>
              <w:r>
                <w:rPr>
                  <w:noProof/>
                </w:rPr>
                <w:br/>
                <w:t xml:space="preserve">Available at: </w:t>
              </w:r>
              <w:r>
                <w:rPr>
                  <w:noProof/>
                  <w:u w:val="single"/>
                </w:rPr>
                <w:t>https://www.thenationalnews.com/arts/why-showing-the-soles-of-your-feet-can-be-offensive-in-the-arab-world-1.1061826</w:t>
              </w:r>
              <w:r>
                <w:rPr>
                  <w:noProof/>
                </w:rPr>
                <w:br/>
                <w:t>[Accessed 13 March 2022].</w:t>
              </w:r>
            </w:p>
            <w:p w14:paraId="79E007FB" w14:textId="77777777" w:rsidR="004D7C30" w:rsidRDefault="004D7C30" w:rsidP="004D7C30">
              <w:pPr>
                <w:pStyle w:val="Bibliography"/>
                <w:spacing w:after="120" w:line="360" w:lineRule="auto"/>
                <w:rPr>
                  <w:noProof/>
                </w:rPr>
              </w:pPr>
              <w:r>
                <w:rPr>
                  <w:noProof/>
                </w:rPr>
                <w:t xml:space="preserve">Top China Travel, 2022. </w:t>
              </w:r>
              <w:r>
                <w:rPr>
                  <w:i/>
                  <w:iCs/>
                  <w:noProof/>
                </w:rPr>
                <w:t xml:space="preserve">Chinese Etiquette: Gift-Giving. </w:t>
              </w:r>
              <w:r>
                <w:rPr>
                  <w:noProof/>
                </w:rPr>
                <w:t xml:space="preserve">[Online] </w:t>
              </w:r>
              <w:r>
                <w:rPr>
                  <w:noProof/>
                </w:rPr>
                <w:br/>
                <w:t xml:space="preserve">Available at: </w:t>
              </w:r>
              <w:r>
                <w:rPr>
                  <w:noProof/>
                  <w:u w:val="single"/>
                </w:rPr>
                <w:t>https://www.topchinatravel.com/china-guide/chinese-etiquette-gift-giving.htm</w:t>
              </w:r>
              <w:r>
                <w:rPr>
                  <w:noProof/>
                </w:rPr>
                <w:br/>
                <w:t>[Accessed 13 March 2022].</w:t>
              </w:r>
            </w:p>
            <w:p w14:paraId="7E0965B5" w14:textId="3273DFC4" w:rsidR="00F200BB" w:rsidRPr="00C606D9" w:rsidRDefault="00F200BB" w:rsidP="004D7C30">
              <w:pPr>
                <w:spacing w:after="120" w:line="360" w:lineRule="auto"/>
                <w:rPr>
                  <w:rFonts w:ascii="Times New Roman" w:hAnsi="Times New Roman" w:cs="Times New Roman"/>
                </w:rPr>
              </w:pPr>
              <w:r w:rsidRPr="00C606D9">
                <w:rPr>
                  <w:rFonts w:ascii="Times New Roman" w:hAnsi="Times New Roman" w:cs="Times New Roman"/>
                  <w:b/>
                  <w:bCs/>
                  <w:noProof/>
                </w:rPr>
                <w:fldChar w:fldCharType="end"/>
              </w:r>
            </w:p>
          </w:sdtContent>
        </w:sdt>
      </w:sdtContent>
    </w:sdt>
    <w:p w14:paraId="08F3CA85" w14:textId="77777777" w:rsidR="001F744B" w:rsidRPr="00C606D9" w:rsidRDefault="001F744B" w:rsidP="00C606D9">
      <w:pPr>
        <w:spacing w:afterLines="200" w:after="480" w:line="360" w:lineRule="auto"/>
        <w:rPr>
          <w:rFonts w:ascii="Times New Roman" w:hAnsi="Times New Roman" w:cs="Times New Roman"/>
        </w:rPr>
      </w:pPr>
    </w:p>
    <w:p w14:paraId="78CC2143" w14:textId="77777777" w:rsidR="001F744B" w:rsidRPr="00C606D9" w:rsidRDefault="001F744B" w:rsidP="00C606D9">
      <w:pPr>
        <w:spacing w:afterLines="200" w:after="480" w:line="360" w:lineRule="auto"/>
        <w:rPr>
          <w:rFonts w:ascii="Times New Roman" w:hAnsi="Times New Roman" w:cs="Times New Roman"/>
        </w:rPr>
      </w:pPr>
    </w:p>
    <w:p w14:paraId="049EAA1F" w14:textId="77777777" w:rsidR="000C39D0" w:rsidRPr="00C606D9" w:rsidRDefault="000C39D0" w:rsidP="00C606D9">
      <w:pPr>
        <w:spacing w:afterLines="200" w:after="480" w:line="360" w:lineRule="auto"/>
        <w:rPr>
          <w:rFonts w:ascii="Times New Roman" w:hAnsi="Times New Roman" w:cs="Times New Roman"/>
        </w:rPr>
      </w:pPr>
    </w:p>
    <w:p w14:paraId="4ABFF234" w14:textId="77777777" w:rsidR="00490A2B" w:rsidRPr="00C606D9" w:rsidRDefault="00490A2B" w:rsidP="00C606D9">
      <w:pPr>
        <w:spacing w:afterLines="200" w:after="480" w:line="360" w:lineRule="auto"/>
        <w:rPr>
          <w:rFonts w:ascii="Times New Roman" w:hAnsi="Times New Roman" w:cs="Times New Roman"/>
        </w:rPr>
      </w:pPr>
    </w:p>
    <w:p w14:paraId="51AF104E" w14:textId="77777777" w:rsidR="00383585" w:rsidRPr="00C606D9" w:rsidRDefault="00383585" w:rsidP="00C606D9">
      <w:pPr>
        <w:spacing w:afterLines="200" w:after="480" w:line="360" w:lineRule="auto"/>
        <w:rPr>
          <w:rFonts w:ascii="Times New Roman" w:hAnsi="Times New Roman" w:cs="Times New Roman"/>
        </w:rPr>
      </w:pPr>
    </w:p>
    <w:sectPr w:rsidR="00383585" w:rsidRPr="00C606D9" w:rsidSect="00A04BE6">
      <w:footerReference w:type="defaul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9E84A" w14:textId="77777777" w:rsidR="0039370A" w:rsidRDefault="0039370A" w:rsidP="0039370A">
      <w:pPr>
        <w:spacing w:after="0" w:line="240" w:lineRule="auto"/>
      </w:pPr>
      <w:r>
        <w:separator/>
      </w:r>
    </w:p>
  </w:endnote>
  <w:endnote w:type="continuationSeparator" w:id="0">
    <w:p w14:paraId="0BFD6A7F" w14:textId="77777777" w:rsidR="0039370A" w:rsidRDefault="0039370A" w:rsidP="003937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2015633"/>
      <w:docPartObj>
        <w:docPartGallery w:val="Page Numbers (Bottom of Page)"/>
        <w:docPartUnique/>
      </w:docPartObj>
    </w:sdtPr>
    <w:sdtEndPr>
      <w:rPr>
        <w:noProof/>
      </w:rPr>
    </w:sdtEndPr>
    <w:sdtContent>
      <w:p w14:paraId="6C25FE1F" w14:textId="060A00D6" w:rsidR="00A04BE6" w:rsidRDefault="00A04B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0FCBDC" w14:textId="77777777" w:rsidR="00A04BE6" w:rsidRDefault="00A04B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E4A28" w14:textId="77777777" w:rsidR="0039370A" w:rsidRDefault="0039370A" w:rsidP="0039370A">
      <w:pPr>
        <w:spacing w:after="0" w:line="240" w:lineRule="auto"/>
      </w:pPr>
      <w:r>
        <w:separator/>
      </w:r>
    </w:p>
  </w:footnote>
  <w:footnote w:type="continuationSeparator" w:id="0">
    <w:p w14:paraId="505A3082" w14:textId="77777777" w:rsidR="0039370A" w:rsidRDefault="0039370A" w:rsidP="003937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zM7YwNDWwNDMzMrdU0lEKTi0uzszPAykwqQUAL2cd5CwAAAA="/>
  </w:docVars>
  <w:rsids>
    <w:rsidRoot w:val="00E93628"/>
    <w:rsid w:val="00005805"/>
    <w:rsid w:val="000232C5"/>
    <w:rsid w:val="000959C8"/>
    <w:rsid w:val="000C39D0"/>
    <w:rsid w:val="000E0728"/>
    <w:rsid w:val="001A589F"/>
    <w:rsid w:val="001F744B"/>
    <w:rsid w:val="002324EE"/>
    <w:rsid w:val="00255331"/>
    <w:rsid w:val="00256A88"/>
    <w:rsid w:val="002E223C"/>
    <w:rsid w:val="0035235E"/>
    <w:rsid w:val="00383585"/>
    <w:rsid w:val="0039370A"/>
    <w:rsid w:val="003A48A0"/>
    <w:rsid w:val="0040204A"/>
    <w:rsid w:val="00421B6E"/>
    <w:rsid w:val="00425F49"/>
    <w:rsid w:val="00490A2B"/>
    <w:rsid w:val="004A07F7"/>
    <w:rsid w:val="004B3419"/>
    <w:rsid w:val="004D7C30"/>
    <w:rsid w:val="0053455E"/>
    <w:rsid w:val="00536FCE"/>
    <w:rsid w:val="00561C09"/>
    <w:rsid w:val="005642F0"/>
    <w:rsid w:val="00625E6A"/>
    <w:rsid w:val="00665C1D"/>
    <w:rsid w:val="006C287B"/>
    <w:rsid w:val="00787354"/>
    <w:rsid w:val="007B11F5"/>
    <w:rsid w:val="007C2B65"/>
    <w:rsid w:val="007F6A77"/>
    <w:rsid w:val="00825377"/>
    <w:rsid w:val="00862BF3"/>
    <w:rsid w:val="008832E9"/>
    <w:rsid w:val="00904EE9"/>
    <w:rsid w:val="00960765"/>
    <w:rsid w:val="00966607"/>
    <w:rsid w:val="00A04BE6"/>
    <w:rsid w:val="00A255ED"/>
    <w:rsid w:val="00AB3707"/>
    <w:rsid w:val="00B229BB"/>
    <w:rsid w:val="00B24402"/>
    <w:rsid w:val="00B51B6A"/>
    <w:rsid w:val="00B56EB1"/>
    <w:rsid w:val="00B7354B"/>
    <w:rsid w:val="00BB16D4"/>
    <w:rsid w:val="00C14ADC"/>
    <w:rsid w:val="00C606D9"/>
    <w:rsid w:val="00CA5C01"/>
    <w:rsid w:val="00CC2716"/>
    <w:rsid w:val="00CF1703"/>
    <w:rsid w:val="00D25B11"/>
    <w:rsid w:val="00D53968"/>
    <w:rsid w:val="00D543E5"/>
    <w:rsid w:val="00D56F55"/>
    <w:rsid w:val="00D95493"/>
    <w:rsid w:val="00DE66BC"/>
    <w:rsid w:val="00E35303"/>
    <w:rsid w:val="00E93628"/>
    <w:rsid w:val="00E96663"/>
    <w:rsid w:val="00EC19BB"/>
    <w:rsid w:val="00EE2F40"/>
    <w:rsid w:val="00F112EA"/>
    <w:rsid w:val="00F200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EECA9"/>
  <w15:chartTrackingRefBased/>
  <w15:docId w15:val="{140BCA3E-BF39-4948-9608-B49FB75B6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0B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next w:val="Heading1"/>
    <w:link w:val="Style1Char"/>
    <w:qFormat/>
    <w:rsid w:val="00383585"/>
    <w:rPr>
      <w:rFonts w:ascii="Times New Roman" w:hAnsi="Times New Roman"/>
      <w:b/>
      <w:sz w:val="28"/>
    </w:rPr>
  </w:style>
  <w:style w:type="paragraph" w:styleId="Title">
    <w:name w:val="Title"/>
    <w:basedOn w:val="Normal"/>
    <w:next w:val="Normal"/>
    <w:link w:val="TitleChar"/>
    <w:uiPriority w:val="10"/>
    <w:qFormat/>
    <w:rsid w:val="007B11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Style1Char">
    <w:name w:val="Style1 Char"/>
    <w:basedOn w:val="DefaultParagraphFont"/>
    <w:link w:val="Style1"/>
    <w:rsid w:val="00383585"/>
    <w:rPr>
      <w:rFonts w:ascii="Times New Roman" w:hAnsi="Times New Roman"/>
      <w:b/>
      <w:sz w:val="28"/>
    </w:rPr>
  </w:style>
  <w:style w:type="character" w:customStyle="1" w:styleId="TitleChar">
    <w:name w:val="Title Char"/>
    <w:basedOn w:val="DefaultParagraphFont"/>
    <w:link w:val="Title"/>
    <w:uiPriority w:val="10"/>
    <w:rsid w:val="007B11F5"/>
    <w:rPr>
      <w:rFonts w:asciiTheme="majorHAnsi" w:eastAsiaTheme="majorEastAsia" w:hAnsiTheme="majorHAnsi" w:cstheme="majorBidi"/>
      <w:spacing w:val="-10"/>
      <w:kern w:val="28"/>
      <w:sz w:val="56"/>
      <w:szCs w:val="56"/>
    </w:rPr>
  </w:style>
  <w:style w:type="table" w:styleId="TableGrid">
    <w:name w:val="Table Grid"/>
    <w:basedOn w:val="TableNormal"/>
    <w:uiPriority w:val="59"/>
    <w:unhideWhenUsed/>
    <w:rsid w:val="00CF17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200BB"/>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F200BB"/>
  </w:style>
  <w:style w:type="paragraph" w:styleId="TOCHeading">
    <w:name w:val="TOC Heading"/>
    <w:basedOn w:val="Heading1"/>
    <w:next w:val="Normal"/>
    <w:uiPriority w:val="39"/>
    <w:unhideWhenUsed/>
    <w:qFormat/>
    <w:rsid w:val="0053455E"/>
    <w:pPr>
      <w:outlineLvl w:val="9"/>
    </w:pPr>
  </w:style>
  <w:style w:type="paragraph" w:styleId="TOC1">
    <w:name w:val="toc 1"/>
    <w:basedOn w:val="Normal"/>
    <w:next w:val="Normal"/>
    <w:autoRedefine/>
    <w:uiPriority w:val="39"/>
    <w:unhideWhenUsed/>
    <w:rsid w:val="0053455E"/>
    <w:pPr>
      <w:spacing w:after="100"/>
    </w:pPr>
  </w:style>
  <w:style w:type="character" w:styleId="Hyperlink">
    <w:name w:val="Hyperlink"/>
    <w:basedOn w:val="DefaultParagraphFont"/>
    <w:uiPriority w:val="99"/>
    <w:unhideWhenUsed/>
    <w:rsid w:val="0053455E"/>
    <w:rPr>
      <w:color w:val="0000FF" w:themeColor="hyperlink"/>
      <w:u w:val="single"/>
    </w:rPr>
  </w:style>
  <w:style w:type="paragraph" w:styleId="Header">
    <w:name w:val="header"/>
    <w:basedOn w:val="Normal"/>
    <w:link w:val="HeaderChar"/>
    <w:uiPriority w:val="99"/>
    <w:unhideWhenUsed/>
    <w:rsid w:val="003937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370A"/>
  </w:style>
  <w:style w:type="paragraph" w:styleId="Footer">
    <w:name w:val="footer"/>
    <w:basedOn w:val="Normal"/>
    <w:link w:val="FooterChar"/>
    <w:uiPriority w:val="99"/>
    <w:unhideWhenUsed/>
    <w:rsid w:val="003937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37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849973">
      <w:bodyDiv w:val="1"/>
      <w:marLeft w:val="0"/>
      <w:marRight w:val="0"/>
      <w:marTop w:val="0"/>
      <w:marBottom w:val="0"/>
      <w:divBdr>
        <w:top w:val="none" w:sz="0" w:space="0" w:color="auto"/>
        <w:left w:val="none" w:sz="0" w:space="0" w:color="auto"/>
        <w:bottom w:val="none" w:sz="0" w:space="0" w:color="auto"/>
        <w:right w:val="none" w:sz="0" w:space="0" w:color="auto"/>
      </w:divBdr>
    </w:div>
    <w:div w:id="157694320">
      <w:bodyDiv w:val="1"/>
      <w:marLeft w:val="0"/>
      <w:marRight w:val="0"/>
      <w:marTop w:val="0"/>
      <w:marBottom w:val="0"/>
      <w:divBdr>
        <w:top w:val="none" w:sz="0" w:space="0" w:color="auto"/>
        <w:left w:val="none" w:sz="0" w:space="0" w:color="auto"/>
        <w:bottom w:val="none" w:sz="0" w:space="0" w:color="auto"/>
        <w:right w:val="none" w:sz="0" w:space="0" w:color="auto"/>
      </w:divBdr>
    </w:div>
    <w:div w:id="171188922">
      <w:bodyDiv w:val="1"/>
      <w:marLeft w:val="0"/>
      <w:marRight w:val="0"/>
      <w:marTop w:val="0"/>
      <w:marBottom w:val="0"/>
      <w:divBdr>
        <w:top w:val="none" w:sz="0" w:space="0" w:color="auto"/>
        <w:left w:val="none" w:sz="0" w:space="0" w:color="auto"/>
        <w:bottom w:val="none" w:sz="0" w:space="0" w:color="auto"/>
        <w:right w:val="none" w:sz="0" w:space="0" w:color="auto"/>
      </w:divBdr>
    </w:div>
    <w:div w:id="225991999">
      <w:bodyDiv w:val="1"/>
      <w:marLeft w:val="0"/>
      <w:marRight w:val="0"/>
      <w:marTop w:val="0"/>
      <w:marBottom w:val="0"/>
      <w:divBdr>
        <w:top w:val="none" w:sz="0" w:space="0" w:color="auto"/>
        <w:left w:val="none" w:sz="0" w:space="0" w:color="auto"/>
        <w:bottom w:val="none" w:sz="0" w:space="0" w:color="auto"/>
        <w:right w:val="none" w:sz="0" w:space="0" w:color="auto"/>
      </w:divBdr>
    </w:div>
    <w:div w:id="336540444">
      <w:bodyDiv w:val="1"/>
      <w:marLeft w:val="0"/>
      <w:marRight w:val="0"/>
      <w:marTop w:val="0"/>
      <w:marBottom w:val="0"/>
      <w:divBdr>
        <w:top w:val="none" w:sz="0" w:space="0" w:color="auto"/>
        <w:left w:val="none" w:sz="0" w:space="0" w:color="auto"/>
        <w:bottom w:val="none" w:sz="0" w:space="0" w:color="auto"/>
        <w:right w:val="none" w:sz="0" w:space="0" w:color="auto"/>
      </w:divBdr>
    </w:div>
    <w:div w:id="477037002">
      <w:bodyDiv w:val="1"/>
      <w:marLeft w:val="0"/>
      <w:marRight w:val="0"/>
      <w:marTop w:val="0"/>
      <w:marBottom w:val="0"/>
      <w:divBdr>
        <w:top w:val="none" w:sz="0" w:space="0" w:color="auto"/>
        <w:left w:val="none" w:sz="0" w:space="0" w:color="auto"/>
        <w:bottom w:val="none" w:sz="0" w:space="0" w:color="auto"/>
        <w:right w:val="none" w:sz="0" w:space="0" w:color="auto"/>
      </w:divBdr>
    </w:div>
    <w:div w:id="481654650">
      <w:bodyDiv w:val="1"/>
      <w:marLeft w:val="0"/>
      <w:marRight w:val="0"/>
      <w:marTop w:val="0"/>
      <w:marBottom w:val="0"/>
      <w:divBdr>
        <w:top w:val="none" w:sz="0" w:space="0" w:color="auto"/>
        <w:left w:val="none" w:sz="0" w:space="0" w:color="auto"/>
        <w:bottom w:val="none" w:sz="0" w:space="0" w:color="auto"/>
        <w:right w:val="none" w:sz="0" w:space="0" w:color="auto"/>
      </w:divBdr>
    </w:div>
    <w:div w:id="812137671">
      <w:bodyDiv w:val="1"/>
      <w:marLeft w:val="0"/>
      <w:marRight w:val="0"/>
      <w:marTop w:val="0"/>
      <w:marBottom w:val="0"/>
      <w:divBdr>
        <w:top w:val="none" w:sz="0" w:space="0" w:color="auto"/>
        <w:left w:val="none" w:sz="0" w:space="0" w:color="auto"/>
        <w:bottom w:val="none" w:sz="0" w:space="0" w:color="auto"/>
        <w:right w:val="none" w:sz="0" w:space="0" w:color="auto"/>
      </w:divBdr>
    </w:div>
    <w:div w:id="1038120708">
      <w:bodyDiv w:val="1"/>
      <w:marLeft w:val="0"/>
      <w:marRight w:val="0"/>
      <w:marTop w:val="0"/>
      <w:marBottom w:val="0"/>
      <w:divBdr>
        <w:top w:val="none" w:sz="0" w:space="0" w:color="auto"/>
        <w:left w:val="none" w:sz="0" w:space="0" w:color="auto"/>
        <w:bottom w:val="none" w:sz="0" w:space="0" w:color="auto"/>
        <w:right w:val="none" w:sz="0" w:space="0" w:color="auto"/>
      </w:divBdr>
    </w:div>
    <w:div w:id="1056319608">
      <w:bodyDiv w:val="1"/>
      <w:marLeft w:val="0"/>
      <w:marRight w:val="0"/>
      <w:marTop w:val="0"/>
      <w:marBottom w:val="0"/>
      <w:divBdr>
        <w:top w:val="none" w:sz="0" w:space="0" w:color="auto"/>
        <w:left w:val="none" w:sz="0" w:space="0" w:color="auto"/>
        <w:bottom w:val="none" w:sz="0" w:space="0" w:color="auto"/>
        <w:right w:val="none" w:sz="0" w:space="0" w:color="auto"/>
      </w:divBdr>
    </w:div>
    <w:div w:id="1145583475">
      <w:bodyDiv w:val="1"/>
      <w:marLeft w:val="0"/>
      <w:marRight w:val="0"/>
      <w:marTop w:val="0"/>
      <w:marBottom w:val="0"/>
      <w:divBdr>
        <w:top w:val="none" w:sz="0" w:space="0" w:color="auto"/>
        <w:left w:val="none" w:sz="0" w:space="0" w:color="auto"/>
        <w:bottom w:val="none" w:sz="0" w:space="0" w:color="auto"/>
        <w:right w:val="none" w:sz="0" w:space="0" w:color="auto"/>
      </w:divBdr>
    </w:div>
    <w:div w:id="1234120169">
      <w:bodyDiv w:val="1"/>
      <w:marLeft w:val="0"/>
      <w:marRight w:val="0"/>
      <w:marTop w:val="0"/>
      <w:marBottom w:val="0"/>
      <w:divBdr>
        <w:top w:val="none" w:sz="0" w:space="0" w:color="auto"/>
        <w:left w:val="none" w:sz="0" w:space="0" w:color="auto"/>
        <w:bottom w:val="none" w:sz="0" w:space="0" w:color="auto"/>
        <w:right w:val="none" w:sz="0" w:space="0" w:color="auto"/>
      </w:divBdr>
    </w:div>
    <w:div w:id="1251163735">
      <w:bodyDiv w:val="1"/>
      <w:marLeft w:val="0"/>
      <w:marRight w:val="0"/>
      <w:marTop w:val="0"/>
      <w:marBottom w:val="0"/>
      <w:divBdr>
        <w:top w:val="none" w:sz="0" w:space="0" w:color="auto"/>
        <w:left w:val="none" w:sz="0" w:space="0" w:color="auto"/>
        <w:bottom w:val="none" w:sz="0" w:space="0" w:color="auto"/>
        <w:right w:val="none" w:sz="0" w:space="0" w:color="auto"/>
      </w:divBdr>
    </w:div>
    <w:div w:id="1337152902">
      <w:bodyDiv w:val="1"/>
      <w:marLeft w:val="0"/>
      <w:marRight w:val="0"/>
      <w:marTop w:val="0"/>
      <w:marBottom w:val="0"/>
      <w:divBdr>
        <w:top w:val="none" w:sz="0" w:space="0" w:color="auto"/>
        <w:left w:val="none" w:sz="0" w:space="0" w:color="auto"/>
        <w:bottom w:val="none" w:sz="0" w:space="0" w:color="auto"/>
        <w:right w:val="none" w:sz="0" w:space="0" w:color="auto"/>
      </w:divBdr>
    </w:div>
    <w:div w:id="1347362358">
      <w:bodyDiv w:val="1"/>
      <w:marLeft w:val="0"/>
      <w:marRight w:val="0"/>
      <w:marTop w:val="0"/>
      <w:marBottom w:val="0"/>
      <w:divBdr>
        <w:top w:val="none" w:sz="0" w:space="0" w:color="auto"/>
        <w:left w:val="none" w:sz="0" w:space="0" w:color="auto"/>
        <w:bottom w:val="none" w:sz="0" w:space="0" w:color="auto"/>
        <w:right w:val="none" w:sz="0" w:space="0" w:color="auto"/>
      </w:divBdr>
    </w:div>
    <w:div w:id="1377781554">
      <w:bodyDiv w:val="1"/>
      <w:marLeft w:val="0"/>
      <w:marRight w:val="0"/>
      <w:marTop w:val="0"/>
      <w:marBottom w:val="0"/>
      <w:divBdr>
        <w:top w:val="none" w:sz="0" w:space="0" w:color="auto"/>
        <w:left w:val="none" w:sz="0" w:space="0" w:color="auto"/>
        <w:bottom w:val="none" w:sz="0" w:space="0" w:color="auto"/>
        <w:right w:val="none" w:sz="0" w:space="0" w:color="auto"/>
      </w:divBdr>
    </w:div>
    <w:div w:id="1506286785">
      <w:bodyDiv w:val="1"/>
      <w:marLeft w:val="0"/>
      <w:marRight w:val="0"/>
      <w:marTop w:val="0"/>
      <w:marBottom w:val="0"/>
      <w:divBdr>
        <w:top w:val="none" w:sz="0" w:space="0" w:color="auto"/>
        <w:left w:val="none" w:sz="0" w:space="0" w:color="auto"/>
        <w:bottom w:val="none" w:sz="0" w:space="0" w:color="auto"/>
        <w:right w:val="none" w:sz="0" w:space="0" w:color="auto"/>
      </w:divBdr>
    </w:div>
    <w:div w:id="1542669117">
      <w:bodyDiv w:val="1"/>
      <w:marLeft w:val="0"/>
      <w:marRight w:val="0"/>
      <w:marTop w:val="0"/>
      <w:marBottom w:val="0"/>
      <w:divBdr>
        <w:top w:val="none" w:sz="0" w:space="0" w:color="auto"/>
        <w:left w:val="none" w:sz="0" w:space="0" w:color="auto"/>
        <w:bottom w:val="none" w:sz="0" w:space="0" w:color="auto"/>
        <w:right w:val="none" w:sz="0" w:space="0" w:color="auto"/>
      </w:divBdr>
    </w:div>
    <w:div w:id="1766851293">
      <w:bodyDiv w:val="1"/>
      <w:marLeft w:val="0"/>
      <w:marRight w:val="0"/>
      <w:marTop w:val="0"/>
      <w:marBottom w:val="0"/>
      <w:divBdr>
        <w:top w:val="none" w:sz="0" w:space="0" w:color="auto"/>
        <w:left w:val="none" w:sz="0" w:space="0" w:color="auto"/>
        <w:bottom w:val="none" w:sz="0" w:space="0" w:color="auto"/>
        <w:right w:val="none" w:sz="0" w:space="0" w:color="auto"/>
      </w:divBdr>
    </w:div>
    <w:div w:id="1922594341">
      <w:bodyDiv w:val="1"/>
      <w:marLeft w:val="0"/>
      <w:marRight w:val="0"/>
      <w:marTop w:val="0"/>
      <w:marBottom w:val="0"/>
      <w:divBdr>
        <w:top w:val="none" w:sz="0" w:space="0" w:color="auto"/>
        <w:left w:val="none" w:sz="0" w:space="0" w:color="auto"/>
        <w:bottom w:val="none" w:sz="0" w:space="0" w:color="auto"/>
        <w:right w:val="none" w:sz="0" w:space="0" w:color="auto"/>
      </w:divBdr>
    </w:div>
    <w:div w:id="1979918489">
      <w:bodyDiv w:val="1"/>
      <w:marLeft w:val="0"/>
      <w:marRight w:val="0"/>
      <w:marTop w:val="0"/>
      <w:marBottom w:val="0"/>
      <w:divBdr>
        <w:top w:val="none" w:sz="0" w:space="0" w:color="auto"/>
        <w:left w:val="none" w:sz="0" w:space="0" w:color="auto"/>
        <w:bottom w:val="none" w:sz="0" w:space="0" w:color="auto"/>
        <w:right w:val="none" w:sz="0" w:space="0" w:color="auto"/>
      </w:divBdr>
    </w:div>
    <w:div w:id="2013409372">
      <w:bodyDiv w:val="1"/>
      <w:marLeft w:val="0"/>
      <w:marRight w:val="0"/>
      <w:marTop w:val="0"/>
      <w:marBottom w:val="0"/>
      <w:divBdr>
        <w:top w:val="none" w:sz="0" w:space="0" w:color="auto"/>
        <w:left w:val="none" w:sz="0" w:space="0" w:color="auto"/>
        <w:bottom w:val="none" w:sz="0" w:space="0" w:color="auto"/>
        <w:right w:val="none" w:sz="0" w:space="0" w:color="auto"/>
      </w:divBdr>
    </w:div>
    <w:div w:id="2130662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ANA16</b:Tag>
    <b:SourceType>InternetSite</b:SourceType>
    <b:Guid>{5606A395-5CBB-456C-A7B1-00C1C22F0846}</b:Guid>
    <b:Author>
      <b:Author>
        <b:NameList>
          <b:Person>
            <b:Last>AGENCY</b:Last>
            <b:First>ANADOLU</b:First>
          </b:Person>
        </b:NameList>
      </b:Author>
    </b:Author>
    <b:Title>Nodding, winking, hand gestures: Visitors' experiences with Turkish gestures</b:Title>
    <b:Year>2016</b:Year>
    <b:YearAccessed>2022</b:YearAccessed>
    <b:MonthAccessed>March</b:MonthAccessed>
    <b:DayAccessed>13</b:DayAccessed>
    <b:URL>https://www.dailysabah.com/life/2016/01/30/nodding-winking-hand-gestures-visitors-experiences-with-turkish-gestures</b:URL>
    <b:RefOrder>3</b:RefOrder>
  </b:Source>
  <b:Source>
    <b:Tag>Top22</b:Tag>
    <b:SourceType>InternetSite</b:SourceType>
    <b:Guid>{CBAC9436-C0AA-4E4B-8E90-0440C55D4E00}</b:Guid>
    <b:Author>
      <b:Author>
        <b:Corporate>Top China Travel</b:Corporate>
      </b:Author>
    </b:Author>
    <b:Title>Chinese Etiquette: Gift-Giving</b:Title>
    <b:Year>2022</b:Year>
    <b:YearAccessed>2022</b:YearAccessed>
    <b:MonthAccessed>March</b:MonthAccessed>
    <b:DayAccessed>13</b:DayAccessed>
    <b:URL>https://www.topchinatravel.com/china-guide/chinese-etiquette-gift-giving.htm</b:URL>
    <b:RefOrder>4</b:RefOrder>
  </b:Source>
  <b:Source>
    <b:Tag>Kor09</b:Tag>
    <b:SourceType>InternetSite</b:SourceType>
    <b:Guid>{59CEBAD5-443C-4FA2-B096-17E9DB1D3C4F}</b:Guid>
    <b:Author>
      <b:Author>
        <b:Corporate>Korean Class 101</b:Corporate>
      </b:Author>
    </b:Author>
    <b:Title>Using two hands to do what you do (nonverbal Korean politeness)</b:Title>
    <b:Year>2009</b:Year>
    <b:YearAccessed>2022</b:YearAccessed>
    <b:MonthAccessed>March</b:MonthAccessed>
    <b:DayAccessed>13</b:DayAccessed>
    <b:URL>https://www.koreanclass101.com/blog/2009/09/29/using-two-hands-to-do-what-you-do-nonverbal-korean-politeness/</b:URL>
    <b:RefOrder>5</b:RefOrder>
  </b:Source>
  <b:Source>
    <b:Tag>IsE22</b:Tag>
    <b:SourceType>InternetSite</b:SourceType>
    <b:Guid>{3D8BEB4D-3BE0-4F5C-8BC0-1ED542243637}</b:Guid>
    <b:Author>
      <b:Author>
        <b:Corporate>IsEqualTo</b:Corporate>
      </b:Author>
    </b:Author>
    <b:Title>Nicaraguan point with their lips </b:Title>
    <b:Year>2022</b:Year>
    <b:YearAccessed>2022</b:YearAccessed>
    <b:MonthAccessed>March</b:MonthAccessed>
    <b:DayAccessed>13</b:DayAccessed>
    <b:URL>https://www.google.com/search?q=Point+with+Your+Lips+in+Nicaragua&amp;oq=Point+with+Your+Lips+in+Nicaragua&amp;aqs=chrome..69i57.366j0j4&amp;sourceid=chrome&amp;ie=UTF-8</b:URL>
    <b:RefOrder>6</b:RefOrder>
  </b:Source>
  <b:Source>
    <b:Tag>Jap22</b:Tag>
    <b:SourceType>InternetSite</b:SourceType>
    <b:Guid>{3D040AE6-9126-43A5-84E7-B0C39A48E831}</b:Guid>
    <b:Author>
      <b:Author>
        <b:Corporate>Japanese Wiki</b:Corporate>
      </b:Author>
    </b:Author>
    <b:Title>Traditional Japanese Age System </b:Title>
    <b:Year>2022</b:Year>
    <b:YearAccessed>2022</b:YearAccessed>
    <b:MonthAccessed>March</b:MonthAccessed>
    <b:DayAccessed>14</b:DayAccessed>
    <b:URL>https://www.japanese-wiki-corpus.org/culture/Traditional%20Japanese%20Age%20System.html</b:URL>
    <b:RefOrder>7</b:RefOrder>
  </b:Source>
  <b:Source>
    <b:Tag>Sae20</b:Tag>
    <b:SourceType>InternetSite</b:SourceType>
    <b:Guid>{FB42F5CC-A271-48A2-A465-B8AEAFF0FED3}</b:Guid>
    <b:Title>Why showing the soles of your feet can be offensive in the Arab world</b:Title>
    <b:Year>2020</b:Year>
    <b:YearAccessed>2022</b:YearAccessed>
    <b:MonthAccessed>March</b:MonthAccessed>
    <b:DayAccessed>13</b:DayAccessed>
    <b:URL>https://www.thenationalnews.com/arts/why-showing-the-soles-of-your-feet-can-be-offensive-in-the-arab-world-1.1061826</b:URL>
    <b:Author>
      <b:Author>
        <b:NameList>
          <b:Person>
            <b:Last>Saeed</b:Last>
            <b:First>Saeed</b:First>
          </b:Person>
        </b:NameList>
      </b:Author>
    </b:Author>
    <b:RefOrder>8</b:RefOrder>
  </b:Source>
  <b:Source>
    <b:Tag>Aja15</b:Tag>
    <b:SourceType>InternetSite</b:SourceType>
    <b:Guid>{440D70D4-A834-4855-8567-9785C0BD9509}</b:Guid>
    <b:Author>
      <b:Author>
        <b:NameList>
          <b:Person>
            <b:Last>Ashraf</b:Last>
            <b:First>Ajaz</b:First>
          </b:Person>
        </b:NameList>
      </b:Author>
    </b:Author>
    <b:Title>History is proof most Hindus never had any beef with beef</b:Title>
    <b:Year>2015</b:Year>
    <b:YearAccessed>2022</b:YearAccessed>
    <b:MonthAccessed>March</b:MonthAccessed>
    <b:DayAccessed>13</b:DayAccessed>
    <b:URL>https://qz.com/india/366659/history-says-most-hindus-never-had-any-beef-with-beef/</b:URL>
    <b:RefOrder>9</b:RefOrder>
  </b:Source>
  <b:Source>
    <b:Tag>Pau18</b:Tag>
    <b:SourceType>JournalArticle</b:SourceType>
    <b:Guid>{53095527-AF3B-407B-B6F5-6E769F823FDF}</b:Guid>
    <b:Title>Cross-Cultural Differences and Similarities in Human Value Instantiation</b:Title>
    <b:Year>2018</b:Year>
    <b:YearAccessed>2022</b:YearAccessed>
    <b:MonthAccessed>March</b:MonthAccessed>
    <b:DayAccessed>13</b:DayAccessed>
    <b:URL>https://www.frontiersin.org/articles/10.3389/fpsyg.2018.00849/full</b:URL>
    <b:Author>
      <b:Author>
        <b:NameList>
          <b:Person>
            <b:Last>Hanel</b:Last>
            <b:First>et,al</b:First>
          </b:Person>
        </b:NameList>
      </b:Author>
    </b:Author>
    <b:JournalName>Frontiers in Psychology</b:JournalName>
    <b:Month>May</b:Month>
    <b:Day>29</b:Day>
    <b:DOI>https://doi.org/10.3389/fpsyg.2018.00849</b:DOI>
    <b:Volume>9</b:Volume>
    <b:RefOrder>1</b:RefOrder>
  </b:Source>
  <b:Source>
    <b:Tag>AMY18</b:Tag>
    <b:SourceType>InternetSite</b:SourceType>
    <b:Guid>{5706D56B-5598-4004-B8E8-789F38C2C7EF}</b:Guid>
    <b:Author>
      <b:Author>
        <b:NameList>
          <b:Person>
            <b:Last>HELD</b:Last>
            <b:First>AMY</b:First>
          </b:Person>
        </b:NameList>
      </b:Author>
    </b:Author>
    <b:Title>Muslim Woman Who Refused Handshake And Then Suffered Discrimination Wins Court Case</b:Title>
    <b:Year>2018</b:Year>
    <b:YearAccessed>2022</b:YearAccessed>
    <b:MonthAccessed>March</b:MonthAccessed>
    <b:DayAccessed>13</b:DayAccessed>
    <b:URL>https://www.npr.org/2018/08/16/639239165/muslim-woman-says-she-refused-handshake-received-discrimination-swedish-court-ag#:~:text=The%20labor%20court%20said%20in,close%20member%20of%20the%20family.%22</b:URL>
    <b:RefOrder>2</b:RefOrder>
  </b:Source>
</b:Sources>
</file>

<file path=customXml/itemProps1.xml><?xml version="1.0" encoding="utf-8"?>
<ds:datastoreItem xmlns:ds="http://schemas.openxmlformats.org/officeDocument/2006/customXml" ds:itemID="{6C7483B0-2B93-4D17-9E78-7F7502582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8</Pages>
  <Words>1461</Words>
  <Characters>8328</Characters>
  <DocSecurity>0</DocSecurity>
  <Lines>69</Lines>
  <Paragraphs>19</Paragraphs>
  <ScaleCrop>false</ScaleCrop>
  <Company/>
  <LinksUpToDate>false</LinksUpToDate>
  <CharactersWithSpaces>9770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2022-03-13T16:50:00Z</dcterms:created>
  <dcterms:modified xsi:type="dcterms:W3CDTF">2022-03-14T18:55:00Z</dcterms:modified>
</cp:coreProperties>
</file>