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06354" w:rsidRDefault="00706354" w:rsidP="00706354"/>
    <w:p w:rsidR="00C30150" w:rsidRPr="00F23D36" w:rsidRDefault="00706354">
      <w:pPr>
        <w:rPr>
          <w:rFonts w:ascii="Arial" w:hAnsi="Arial" w:cs="Arial"/>
          <w:b/>
          <w:sz w:val="36"/>
          <w:szCs w:val="36"/>
          <w:u w:val="single"/>
        </w:rPr>
      </w:pPr>
      <w:r w:rsidRPr="00F23D36">
        <w:rPr>
          <w:rFonts w:ascii="Arial" w:hAnsi="Arial" w:cs="Arial"/>
          <w:b/>
          <w:sz w:val="36"/>
          <w:szCs w:val="36"/>
          <w:u w:val="single"/>
        </w:rPr>
        <w:t xml:space="preserve">Targedau </w:t>
      </w:r>
    </w:p>
    <w:p w:rsidR="00706354" w:rsidRPr="00F23D36" w:rsidRDefault="00706354" w:rsidP="00706354">
      <w:pPr>
        <w:spacing w:line="240" w:lineRule="auto"/>
        <w:rPr>
          <w:rFonts w:ascii="Arial" w:hAnsi="Arial" w:cs="Arial"/>
        </w:rPr>
      </w:pPr>
    </w:p>
    <w:p w:rsidR="00706354" w:rsidRPr="00F23D36" w:rsidRDefault="00706354" w:rsidP="00706354">
      <w:pPr>
        <w:spacing w:line="240" w:lineRule="auto"/>
        <w:rPr>
          <w:rFonts w:ascii="Arial" w:hAnsi="Arial" w:cs="Arial"/>
        </w:rPr>
      </w:pPr>
    </w:p>
    <w:tbl>
      <w:tblPr>
        <w:tblStyle w:val="TableGrid"/>
        <w:tblW w:w="0" w:type="auto"/>
        <w:tblLook w:val="04A0"/>
      </w:tblPr>
      <w:tblGrid>
        <w:gridCol w:w="1838"/>
        <w:gridCol w:w="7178"/>
      </w:tblGrid>
      <w:tr w:rsidR="00F23D36" w:rsidRPr="00F23D36" w:rsidTr="00F23D36">
        <w:tc>
          <w:tcPr>
            <w:tcW w:w="1838" w:type="dxa"/>
            <w:tcBorders>
              <w:top w:val="single" w:sz="4" w:space="0" w:color="auto"/>
              <w:left w:val="single" w:sz="4" w:space="0" w:color="auto"/>
              <w:bottom w:val="single" w:sz="4" w:space="0" w:color="auto"/>
              <w:right w:val="single" w:sz="4" w:space="0" w:color="auto"/>
            </w:tcBorders>
            <w:hideMark/>
          </w:tcPr>
          <w:p w:rsidR="00F23D36" w:rsidRPr="00F23D36" w:rsidRDefault="00F23D36">
            <w:pPr>
              <w:pStyle w:val="AssignBody"/>
              <w:rPr>
                <w:rFonts w:ascii="Arial" w:hAnsi="Arial" w:cs="Arial"/>
              </w:rPr>
            </w:pPr>
            <w:r w:rsidRPr="00F23D36">
              <w:rPr>
                <w:rFonts w:ascii="Arial" w:hAnsi="Arial" w:cs="Arial"/>
              </w:rPr>
              <w:t>Targed/Target 1</w:t>
            </w:r>
          </w:p>
        </w:tc>
        <w:tc>
          <w:tcPr>
            <w:tcW w:w="7178" w:type="dxa"/>
            <w:tcBorders>
              <w:top w:val="single" w:sz="4" w:space="0" w:color="auto"/>
              <w:left w:val="nil"/>
              <w:bottom w:val="single" w:sz="4" w:space="0" w:color="auto"/>
              <w:right w:val="single" w:sz="4" w:space="0" w:color="auto"/>
            </w:tcBorders>
          </w:tcPr>
          <w:p w:rsidR="00F23D36" w:rsidRPr="00F23D36" w:rsidRDefault="00F23D36">
            <w:pPr>
              <w:pStyle w:val="AssignBody"/>
              <w:rPr>
                <w:rFonts w:ascii="Arial" w:hAnsi="Arial" w:cs="Arial"/>
              </w:rPr>
            </w:pPr>
            <w:r w:rsidRPr="00F23D36">
              <w:rPr>
                <w:rFonts w:ascii="Arial" w:hAnsi="Arial" w:cs="Arial"/>
              </w:rPr>
              <w:t>I ddefnyddio mwy o ddogfennau i wneud a Chymru.</w:t>
            </w:r>
          </w:p>
        </w:tc>
      </w:tr>
      <w:tr w:rsidR="00F23D36" w:rsidRPr="00F23D36" w:rsidTr="00F23D36">
        <w:tc>
          <w:tcPr>
            <w:tcW w:w="1838" w:type="dxa"/>
            <w:tcBorders>
              <w:top w:val="single" w:sz="4" w:space="0" w:color="auto"/>
              <w:left w:val="single" w:sz="4" w:space="0" w:color="auto"/>
              <w:bottom w:val="single" w:sz="4" w:space="0" w:color="auto"/>
              <w:right w:val="single" w:sz="4" w:space="0" w:color="auto"/>
            </w:tcBorders>
            <w:hideMark/>
          </w:tcPr>
          <w:p w:rsidR="00F23D36" w:rsidRPr="00F23D36" w:rsidRDefault="00F23D36">
            <w:pPr>
              <w:pStyle w:val="AssignBody"/>
              <w:rPr>
                <w:rFonts w:ascii="Arial" w:hAnsi="Arial" w:cs="Arial"/>
              </w:rPr>
            </w:pPr>
            <w:r w:rsidRPr="00F23D36">
              <w:rPr>
                <w:rFonts w:ascii="Arial" w:hAnsi="Arial" w:cs="Arial"/>
              </w:rPr>
              <w:t>Targed/Target 2</w:t>
            </w:r>
          </w:p>
        </w:tc>
        <w:tc>
          <w:tcPr>
            <w:tcW w:w="7178" w:type="dxa"/>
            <w:tcBorders>
              <w:top w:val="single" w:sz="4" w:space="0" w:color="auto"/>
              <w:left w:val="nil"/>
              <w:bottom w:val="single" w:sz="4" w:space="0" w:color="auto"/>
              <w:right w:val="single" w:sz="4" w:space="0" w:color="auto"/>
            </w:tcBorders>
          </w:tcPr>
          <w:p w:rsidR="00F23D36" w:rsidRPr="00F23D36" w:rsidRDefault="00F23D36">
            <w:pPr>
              <w:pStyle w:val="AssignBody"/>
              <w:rPr>
                <w:rFonts w:ascii="Arial" w:hAnsi="Arial" w:cs="Arial"/>
              </w:rPr>
            </w:pPr>
            <w:r w:rsidRPr="00F23D36">
              <w:rPr>
                <w:rFonts w:ascii="Arial" w:hAnsi="Arial" w:cs="Arial"/>
              </w:rPr>
              <w:t>I sicrhau fy mod i'n defnyddio'r 'Llawlyfr Harvard i gyfeirnodi'n gywir.</w:t>
            </w:r>
          </w:p>
        </w:tc>
      </w:tr>
      <w:tr w:rsidR="00F23D36" w:rsidRPr="00F23D36" w:rsidTr="00F23D36">
        <w:tc>
          <w:tcPr>
            <w:tcW w:w="1838" w:type="dxa"/>
            <w:tcBorders>
              <w:top w:val="single" w:sz="4" w:space="0" w:color="auto"/>
              <w:left w:val="single" w:sz="4" w:space="0" w:color="auto"/>
              <w:bottom w:val="single" w:sz="4" w:space="0" w:color="auto"/>
              <w:right w:val="single" w:sz="4" w:space="0" w:color="auto"/>
            </w:tcBorders>
            <w:hideMark/>
          </w:tcPr>
          <w:p w:rsidR="00F23D36" w:rsidRPr="00F23D36" w:rsidRDefault="00F23D36">
            <w:pPr>
              <w:pStyle w:val="AssignBody"/>
              <w:rPr>
                <w:rFonts w:ascii="Arial" w:hAnsi="Arial" w:cs="Arial"/>
              </w:rPr>
            </w:pPr>
            <w:r w:rsidRPr="00F23D36">
              <w:rPr>
                <w:rFonts w:ascii="Arial" w:hAnsi="Arial" w:cs="Arial"/>
              </w:rPr>
              <w:t>Targed/Target 3</w:t>
            </w:r>
          </w:p>
        </w:tc>
        <w:tc>
          <w:tcPr>
            <w:tcW w:w="7178" w:type="dxa"/>
            <w:tcBorders>
              <w:top w:val="single" w:sz="4" w:space="0" w:color="auto"/>
              <w:left w:val="nil"/>
              <w:bottom w:val="single" w:sz="4" w:space="0" w:color="auto"/>
              <w:right w:val="single" w:sz="4" w:space="0" w:color="auto"/>
            </w:tcBorders>
          </w:tcPr>
          <w:p w:rsidR="00F23D36" w:rsidRPr="00F23D36" w:rsidRDefault="00F23D36">
            <w:pPr>
              <w:pStyle w:val="AssignBody"/>
              <w:rPr>
                <w:rFonts w:ascii="Arial" w:hAnsi="Arial" w:cs="Arial"/>
              </w:rPr>
            </w:pPr>
            <w:r w:rsidRPr="00F23D36">
              <w:rPr>
                <w:rFonts w:ascii="Arial" w:hAnsi="Arial" w:cs="Arial"/>
              </w:rPr>
              <w:t>I ddefnyddio iaith fwy ffurfiol i sicrhau bod y gwaith yn fwy proffesiynol</w:t>
            </w:r>
          </w:p>
        </w:tc>
      </w:tr>
      <w:tr w:rsidR="00F23D36" w:rsidRPr="00F23D36" w:rsidTr="00F23D36">
        <w:tc>
          <w:tcPr>
            <w:tcW w:w="1838" w:type="dxa"/>
            <w:tcBorders>
              <w:top w:val="single" w:sz="4" w:space="0" w:color="auto"/>
              <w:left w:val="single" w:sz="4" w:space="0" w:color="auto"/>
              <w:bottom w:val="single" w:sz="4" w:space="0" w:color="auto"/>
              <w:right w:val="single" w:sz="4" w:space="0" w:color="auto"/>
            </w:tcBorders>
            <w:hideMark/>
          </w:tcPr>
          <w:p w:rsidR="00F23D36" w:rsidRPr="00F23D36" w:rsidRDefault="00F23D36">
            <w:pPr>
              <w:pStyle w:val="AssignBody"/>
              <w:rPr>
                <w:rFonts w:ascii="Arial" w:hAnsi="Arial" w:cs="Arial"/>
              </w:rPr>
            </w:pPr>
            <w:r w:rsidRPr="00F23D36">
              <w:rPr>
                <w:rFonts w:ascii="Arial" w:hAnsi="Arial" w:cs="Arial"/>
              </w:rPr>
              <w:t>Targed/Target 4</w:t>
            </w:r>
          </w:p>
        </w:tc>
        <w:tc>
          <w:tcPr>
            <w:tcW w:w="7178" w:type="dxa"/>
            <w:tcBorders>
              <w:top w:val="single" w:sz="4" w:space="0" w:color="auto"/>
              <w:left w:val="nil"/>
              <w:bottom w:val="single" w:sz="4" w:space="0" w:color="auto"/>
              <w:right w:val="single" w:sz="4" w:space="0" w:color="auto"/>
            </w:tcBorders>
          </w:tcPr>
          <w:p w:rsidR="00F23D36" w:rsidRPr="00F23D36" w:rsidRDefault="00F23D36">
            <w:pPr>
              <w:pStyle w:val="AssignBody"/>
              <w:rPr>
                <w:rFonts w:ascii="Arial" w:hAnsi="Arial" w:cs="Arial"/>
              </w:rPr>
            </w:pPr>
          </w:p>
        </w:tc>
      </w:tr>
      <w:tr w:rsidR="00F23D36" w:rsidRPr="00F23D36" w:rsidTr="00F23D36">
        <w:tc>
          <w:tcPr>
            <w:tcW w:w="1838" w:type="dxa"/>
            <w:tcBorders>
              <w:top w:val="single" w:sz="4" w:space="0" w:color="auto"/>
              <w:left w:val="single" w:sz="4" w:space="0" w:color="auto"/>
              <w:bottom w:val="single" w:sz="4" w:space="0" w:color="auto"/>
              <w:right w:val="single" w:sz="4" w:space="0" w:color="auto"/>
            </w:tcBorders>
            <w:hideMark/>
          </w:tcPr>
          <w:p w:rsidR="00F23D36" w:rsidRPr="00F23D36" w:rsidRDefault="00F23D36">
            <w:pPr>
              <w:pStyle w:val="AssignBody"/>
              <w:rPr>
                <w:rFonts w:ascii="Arial" w:hAnsi="Arial" w:cs="Arial"/>
              </w:rPr>
            </w:pPr>
            <w:r w:rsidRPr="00F23D36">
              <w:rPr>
                <w:rFonts w:ascii="Arial" w:hAnsi="Arial" w:cs="Arial"/>
              </w:rPr>
              <w:t>Targed/Target 5</w:t>
            </w:r>
          </w:p>
        </w:tc>
        <w:tc>
          <w:tcPr>
            <w:tcW w:w="7178" w:type="dxa"/>
            <w:tcBorders>
              <w:top w:val="single" w:sz="4" w:space="0" w:color="auto"/>
              <w:left w:val="nil"/>
              <w:bottom w:val="single" w:sz="4" w:space="0" w:color="auto"/>
              <w:right w:val="single" w:sz="4" w:space="0" w:color="auto"/>
            </w:tcBorders>
            <w:hideMark/>
          </w:tcPr>
          <w:p w:rsidR="00F23D36" w:rsidRPr="00F23D36" w:rsidRDefault="00F23D36">
            <w:pPr>
              <w:pStyle w:val="AssignBody"/>
              <w:rPr>
                <w:rFonts w:ascii="Arial" w:hAnsi="Arial" w:cs="Arial"/>
              </w:rPr>
            </w:pPr>
          </w:p>
        </w:tc>
      </w:tr>
    </w:tbl>
    <w:p w:rsidR="00706354" w:rsidRPr="00F23D36" w:rsidRDefault="00706354" w:rsidP="00706354">
      <w:pPr>
        <w:spacing w:line="240" w:lineRule="auto"/>
        <w:rPr>
          <w:rFonts w:ascii="Arial" w:hAnsi="Arial" w:cs="Arial"/>
        </w:rPr>
      </w:pPr>
    </w:p>
    <w:p w:rsidR="00706354" w:rsidRDefault="00706354" w:rsidP="00706354">
      <w:pPr>
        <w:spacing w:line="240" w:lineRule="auto"/>
      </w:pPr>
    </w:p>
    <w:p w:rsidR="00706354" w:rsidRPr="000D1E34" w:rsidRDefault="00706354" w:rsidP="00706354">
      <w:pPr>
        <w:rPr>
          <w:rFonts w:ascii="Arial" w:hAnsi="Arial" w:cs="Arial"/>
          <w:sz w:val="28"/>
          <w:u w:val="single"/>
        </w:rPr>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F23D36" w:rsidP="00706354">
      <w:pPr>
        <w:spacing w:line="240" w:lineRule="auto"/>
      </w:pPr>
      <w:r>
        <w:rPr>
          <w:noProof/>
          <w:lang w:eastAsia="en-GB"/>
        </w:rPr>
        <w:lastRenderedPageBreak/>
        <w:drawing>
          <wp:anchor distT="0" distB="0" distL="114300" distR="114300" simplePos="0" relativeHeight="251659264" behindDoc="1" locked="0" layoutInCell="1" allowOverlap="1">
            <wp:simplePos x="0" y="0"/>
            <wp:positionH relativeFrom="column">
              <wp:posOffset>-584835</wp:posOffset>
            </wp:positionH>
            <wp:positionV relativeFrom="paragraph">
              <wp:posOffset>154940</wp:posOffset>
            </wp:positionV>
            <wp:extent cx="6630670" cy="2121535"/>
            <wp:effectExtent l="19050" t="0" r="0" b="0"/>
            <wp:wrapTight wrapText="bothSides">
              <wp:wrapPolygon edited="0">
                <wp:start x="-62" y="0"/>
                <wp:lineTo x="-62" y="21335"/>
                <wp:lineTo x="21596" y="21335"/>
                <wp:lineTo x="21596" y="0"/>
                <wp:lineTo x="-62" y="0"/>
              </wp:wrapPolygon>
            </wp:wrapTight>
            <wp:docPr id="2" name="Picture 1" descr="Validation and Accredi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idation and Accreditation"/>
                    <pic:cNvPicPr>
                      <a:picLocks noChangeAspect="1" noChangeArrowheads="1"/>
                    </pic:cNvPicPr>
                  </pic:nvPicPr>
                  <pic:blipFill>
                    <a:blip r:embed="rId7" cstate="print"/>
                    <a:srcRect/>
                    <a:stretch>
                      <a:fillRect/>
                    </a:stretch>
                  </pic:blipFill>
                  <pic:spPr bwMode="auto">
                    <a:xfrm>
                      <a:off x="0" y="0"/>
                      <a:ext cx="6630670" cy="2121535"/>
                    </a:xfrm>
                    <a:prstGeom prst="rect">
                      <a:avLst/>
                    </a:prstGeom>
                    <a:noFill/>
                    <a:ln w="9525">
                      <a:noFill/>
                      <a:miter lim="800000"/>
                      <a:headEnd/>
                      <a:tailEnd/>
                    </a:ln>
                  </pic:spPr>
                </pic:pic>
              </a:graphicData>
            </a:graphic>
          </wp:anchor>
        </w:drawing>
      </w: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706354" w:rsidRDefault="00706354" w:rsidP="00706354">
      <w:pPr>
        <w:spacing w:line="240" w:lineRule="auto"/>
      </w:pPr>
    </w:p>
    <w:p w:rsidR="00C30150" w:rsidRPr="00F23D36" w:rsidRDefault="006A685B" w:rsidP="00706354">
      <w:pPr>
        <w:spacing w:line="240" w:lineRule="auto"/>
        <w:rPr>
          <w:rFonts w:ascii="Arial" w:hAnsi="Arial" w:cs="Arial"/>
          <w:b/>
          <w:sz w:val="36"/>
          <w:szCs w:val="36"/>
          <w:u w:val="single"/>
        </w:rPr>
      </w:pPr>
      <w:r w:rsidRPr="00F23D36">
        <w:rPr>
          <w:rFonts w:ascii="Arial" w:hAnsi="Arial" w:cs="Arial"/>
          <w:b/>
          <w:bCs/>
          <w:sz w:val="36"/>
          <w:szCs w:val="36"/>
          <w:u w:val="single"/>
        </w:rPr>
        <w:t>Ydyw hi'n bosib datblygu sgiliau llythrennedd  ddisgyblion ag awtistiaeth trwy ddefnyddio dulliau penodol?</w:t>
      </w:r>
    </w:p>
    <w:p w:rsidR="007B51A6" w:rsidRPr="00F23D36" w:rsidRDefault="007B51A6" w:rsidP="00706354">
      <w:pPr>
        <w:spacing w:line="240" w:lineRule="auto"/>
        <w:rPr>
          <w:rFonts w:ascii="Arial" w:hAnsi="Arial" w:cs="Arial"/>
          <w:b/>
          <w:sz w:val="36"/>
          <w:szCs w:val="36"/>
          <w:u w:val="single"/>
        </w:rPr>
      </w:pPr>
      <w:r w:rsidRPr="00F23D36">
        <w:rPr>
          <w:rFonts w:ascii="Arial" w:hAnsi="Arial" w:cs="Arial"/>
          <w:b/>
          <w:sz w:val="36"/>
          <w:szCs w:val="36"/>
          <w:u w:val="single"/>
        </w:rPr>
        <w:t>1702576</w:t>
      </w: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7B51A6" w:rsidRPr="00F23D36" w:rsidRDefault="007B51A6" w:rsidP="007B51A6">
      <w:pPr>
        <w:spacing w:after="0" w:line="240" w:lineRule="auto"/>
        <w:rPr>
          <w:rFonts w:ascii="Arial" w:eastAsia="Times New Roman" w:hAnsi="Arial" w:cs="Arial"/>
          <w:sz w:val="16"/>
          <w:szCs w:val="24"/>
          <w:lang w:eastAsia="en-GB"/>
        </w:rPr>
      </w:pPr>
      <w:r w:rsidRPr="00F23D36">
        <w:rPr>
          <w:rFonts w:ascii="Arial" w:eastAsia="Times New Roman" w:hAnsi="Arial" w:cs="Arial"/>
          <w:color w:val="000000"/>
          <w:sz w:val="36"/>
          <w:szCs w:val="52"/>
          <w:lang w:eastAsia="en-GB"/>
        </w:rPr>
        <w:t xml:space="preserve">BA Addysg Gynradd gyda SAC </w:t>
      </w:r>
    </w:p>
    <w:p w:rsidR="007B51A6" w:rsidRPr="00F23D36" w:rsidRDefault="007B51A6" w:rsidP="007B51A6">
      <w:pPr>
        <w:spacing w:after="0" w:line="240" w:lineRule="auto"/>
        <w:rPr>
          <w:rFonts w:ascii="Arial" w:eastAsia="Times New Roman" w:hAnsi="Arial" w:cs="Arial"/>
          <w:sz w:val="16"/>
          <w:szCs w:val="24"/>
          <w:lang w:eastAsia="en-GB"/>
        </w:rPr>
      </w:pPr>
      <w:r w:rsidRPr="00F23D36">
        <w:rPr>
          <w:rFonts w:ascii="Arial" w:eastAsia="Times New Roman" w:hAnsi="Arial" w:cs="Arial"/>
          <w:color w:val="000000"/>
          <w:sz w:val="36"/>
          <w:szCs w:val="52"/>
          <w:lang w:eastAsia="en-GB"/>
        </w:rPr>
        <w:t xml:space="preserve">Prifysgol Cymru Y Drindod Dewi Sant </w:t>
      </w:r>
    </w:p>
    <w:p w:rsidR="00C30150" w:rsidRPr="00F23D36" w:rsidRDefault="007B51A6" w:rsidP="007B51A6">
      <w:pPr>
        <w:rPr>
          <w:rFonts w:ascii="Arial" w:hAnsi="Arial" w:cs="Arial"/>
          <w:sz w:val="14"/>
        </w:rPr>
      </w:pPr>
      <w:r w:rsidRPr="00F23D36">
        <w:rPr>
          <w:rFonts w:ascii="Arial" w:eastAsia="Times New Roman" w:hAnsi="Arial" w:cs="Arial"/>
          <w:color w:val="000000"/>
          <w:sz w:val="36"/>
          <w:szCs w:val="52"/>
          <w:lang w:eastAsia="en-GB"/>
        </w:rPr>
        <w:t>Mawrth 2020</w:t>
      </w:r>
    </w:p>
    <w:p w:rsidR="00C30150" w:rsidRPr="000D1E34" w:rsidRDefault="00CC6DCB">
      <w:pPr>
        <w:rPr>
          <w:rFonts w:ascii="Arial" w:hAnsi="Arial" w:cs="Arial"/>
        </w:rPr>
      </w:pPr>
      <w:r>
        <w:rPr>
          <w:rFonts w:ascii="Arial" w:hAnsi="Arial" w:cs="Arial"/>
        </w:rPr>
        <w:t>Nifer o eiriu 6551</w:t>
      </w:r>
    </w:p>
    <w:p w:rsidR="00C30150" w:rsidRPr="000D1E34" w:rsidRDefault="00C30150">
      <w:pPr>
        <w:rPr>
          <w:rFonts w:ascii="Arial" w:hAnsi="Arial" w:cs="Arial"/>
        </w:rPr>
      </w:pPr>
    </w:p>
    <w:p w:rsidR="00C30150" w:rsidRPr="000D1E34" w:rsidRDefault="00C30150">
      <w:pPr>
        <w:rPr>
          <w:rFonts w:ascii="Arial" w:hAnsi="Arial" w:cs="Arial"/>
        </w:rPr>
      </w:pPr>
    </w:p>
    <w:p w:rsidR="00F23D36" w:rsidRDefault="00F23D36" w:rsidP="00304B21">
      <w:pPr>
        <w:spacing w:line="360" w:lineRule="auto"/>
        <w:rPr>
          <w:rFonts w:ascii="Arial" w:hAnsi="Arial" w:cs="Arial"/>
          <w:sz w:val="28"/>
          <w:u w:val="single"/>
        </w:rPr>
      </w:pPr>
    </w:p>
    <w:p w:rsidR="00F23D36" w:rsidRDefault="00F23D36" w:rsidP="00304B21">
      <w:pPr>
        <w:spacing w:line="360" w:lineRule="auto"/>
        <w:rPr>
          <w:rFonts w:ascii="Arial" w:hAnsi="Arial" w:cs="Arial"/>
          <w:sz w:val="28"/>
          <w:u w:val="single"/>
        </w:rPr>
      </w:pPr>
    </w:p>
    <w:p w:rsidR="00C30150" w:rsidRPr="00F23D36" w:rsidRDefault="00C30150" w:rsidP="00304B21">
      <w:pPr>
        <w:spacing w:line="360" w:lineRule="auto"/>
        <w:rPr>
          <w:rFonts w:ascii="Arial" w:hAnsi="Arial" w:cs="Arial"/>
          <w:sz w:val="28"/>
        </w:rPr>
      </w:pPr>
      <w:r w:rsidRPr="00F23D36">
        <w:rPr>
          <w:rFonts w:ascii="Arial" w:hAnsi="Arial" w:cs="Arial"/>
          <w:sz w:val="28"/>
        </w:rPr>
        <w:lastRenderedPageBreak/>
        <w:t xml:space="preserve">Datganiad </w:t>
      </w:r>
    </w:p>
    <w:p w:rsidR="007B51A6" w:rsidRPr="000D1E34" w:rsidRDefault="006A685B" w:rsidP="00304B21">
      <w:pPr>
        <w:spacing w:line="360" w:lineRule="auto"/>
        <w:rPr>
          <w:rFonts w:ascii="Arial" w:hAnsi="Arial" w:cs="Arial"/>
        </w:rPr>
      </w:pPr>
      <w:r w:rsidRPr="000D1E34">
        <w:rPr>
          <w:rFonts w:ascii="Arial" w:hAnsi="Arial" w:cs="Arial"/>
        </w:rPr>
        <w:t>Cydnabyddir bod gwaith yr ysgrifennwr yw'r gwaith sydd yn bresennol yn y traethawd yma, cyfeirir at waith eraill. Nodir fod unrhyw waith a ddefnyddiwyd heb gyfeirio ato yn weithred o lên-ladrad.</w:t>
      </w: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706354" w:rsidRDefault="00706354">
      <w:pPr>
        <w:rPr>
          <w:rFonts w:ascii="Arial" w:hAnsi="Arial" w:cs="Arial"/>
          <w:sz w:val="28"/>
          <w:u w:val="single"/>
        </w:rPr>
      </w:pPr>
    </w:p>
    <w:p w:rsidR="00F23D36" w:rsidRDefault="00F23D36" w:rsidP="006A685B">
      <w:pPr>
        <w:spacing w:line="360" w:lineRule="auto"/>
        <w:rPr>
          <w:rFonts w:ascii="Arial" w:hAnsi="Arial" w:cs="Arial"/>
          <w:i/>
          <w:sz w:val="28"/>
        </w:rPr>
      </w:pPr>
    </w:p>
    <w:p w:rsidR="00706354" w:rsidRPr="00F23D36" w:rsidRDefault="00706354" w:rsidP="006A685B">
      <w:pPr>
        <w:spacing w:line="360" w:lineRule="auto"/>
        <w:rPr>
          <w:rFonts w:ascii="Arial" w:hAnsi="Arial" w:cs="Arial"/>
          <w:b/>
          <w:sz w:val="28"/>
        </w:rPr>
      </w:pPr>
      <w:r w:rsidRPr="00F23D36">
        <w:rPr>
          <w:rFonts w:ascii="Arial" w:hAnsi="Arial" w:cs="Arial"/>
          <w:b/>
          <w:sz w:val="28"/>
        </w:rPr>
        <w:lastRenderedPageBreak/>
        <w:t>Diolchiadau</w:t>
      </w:r>
    </w:p>
    <w:p w:rsidR="00C30150" w:rsidRPr="000D1E34" w:rsidRDefault="006A685B" w:rsidP="006A685B">
      <w:pPr>
        <w:spacing w:line="360" w:lineRule="auto"/>
        <w:rPr>
          <w:rFonts w:ascii="Arial" w:hAnsi="Arial" w:cs="Arial"/>
        </w:rPr>
      </w:pPr>
      <w:r w:rsidRPr="000D1E34">
        <w:rPr>
          <w:rFonts w:ascii="Arial" w:hAnsi="Arial" w:cs="Arial"/>
        </w:rPr>
        <w:t>Hoffwn ddiolch i bob unigolyn sydd wedi cyfrannu a chynnig unrhyw fewnbwn yn ystod fy ymchwil. Diolch i'r Ysgol a chefais fy mhrofiadau dewisol yn benodol i'w hathrawon am ateb cwestiynau a chynnig ei phrofiadau yn ogystal â'i arbenigedd yn y pwnc. Hefyd, hoffwn ddiolch i ddarlithwyr y brifysgol enwedig i Mrs Nanna Ryder am gynnig safbwyntiau gwahanol i'w ymchwilio ac ystyried.</w:t>
      </w:r>
      <w:r w:rsidRPr="000D1E34">
        <w:rPr>
          <w:rFonts w:ascii="Arial" w:eastAsia="Calibri" w:hAnsi="Arial" w:cs="Arial"/>
          <w:sz w:val="24"/>
          <w:szCs w:val="24"/>
        </w:rPr>
        <w:t xml:space="preserve"> </w:t>
      </w: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pPr>
        <w:rPr>
          <w:rFonts w:ascii="Arial" w:hAnsi="Arial" w:cs="Arial"/>
        </w:rPr>
      </w:pPr>
    </w:p>
    <w:p w:rsidR="00C30150" w:rsidRPr="000D1E34" w:rsidRDefault="00C30150" w:rsidP="00AD46C8">
      <w:pPr>
        <w:jc w:val="center"/>
        <w:rPr>
          <w:rFonts w:ascii="Arial" w:hAnsi="Arial" w:cs="Arial"/>
          <w:b/>
          <w:sz w:val="36"/>
          <w:u w:val="single"/>
        </w:rPr>
      </w:pPr>
      <w:r w:rsidRPr="000D1E34">
        <w:rPr>
          <w:rFonts w:ascii="Arial" w:hAnsi="Arial" w:cs="Arial"/>
          <w:b/>
          <w:sz w:val="36"/>
          <w:u w:val="single"/>
        </w:rPr>
        <w:t>Cynnwys</w:t>
      </w:r>
    </w:p>
    <w:p w:rsidR="003A0672" w:rsidRPr="005454D0" w:rsidRDefault="003A0672">
      <w:pPr>
        <w:rPr>
          <w:rFonts w:ascii="Arial" w:hAnsi="Arial" w:cs="Arial"/>
          <w:b/>
          <w:sz w:val="32"/>
        </w:rPr>
      </w:pPr>
      <w:r w:rsidRPr="005454D0">
        <w:rPr>
          <w:rFonts w:ascii="Arial" w:hAnsi="Arial" w:cs="Arial"/>
          <w:b/>
          <w:sz w:val="32"/>
        </w:rPr>
        <w:t xml:space="preserve">Pennod </w:t>
      </w:r>
      <w:r w:rsidR="006E5E17" w:rsidRPr="005454D0">
        <w:rPr>
          <w:rFonts w:ascii="Arial" w:hAnsi="Arial" w:cs="Arial"/>
          <w:b/>
          <w:sz w:val="32"/>
        </w:rPr>
        <w:t>1 - Cyflwyniad</w:t>
      </w:r>
    </w:p>
    <w:p w:rsidR="00023009" w:rsidRPr="000D1E34" w:rsidRDefault="006E5E17" w:rsidP="006E5E17">
      <w:pPr>
        <w:spacing w:after="0" w:line="360" w:lineRule="auto"/>
        <w:rPr>
          <w:rFonts w:ascii="Arial" w:eastAsia="Times New Roman" w:hAnsi="Arial" w:cs="Arial"/>
          <w:color w:val="000000"/>
          <w:lang w:eastAsia="en-GB"/>
        </w:rPr>
      </w:pPr>
      <w:r w:rsidRPr="000D1E34">
        <w:rPr>
          <w:rFonts w:ascii="Arial" w:eastAsia="Times New Roman" w:hAnsi="Arial" w:cs="Arial"/>
          <w:color w:val="000000"/>
          <w:lang w:eastAsia="en-GB"/>
        </w:rPr>
        <w:t>1.1</w:t>
      </w:r>
      <w:r w:rsidR="00023009" w:rsidRPr="000D1E34">
        <w:rPr>
          <w:rFonts w:ascii="Arial" w:eastAsia="Times New Roman" w:hAnsi="Arial" w:cs="Arial"/>
          <w:color w:val="000000"/>
          <w:lang w:eastAsia="en-GB"/>
        </w:rPr>
        <w:t xml:space="preserve"> Cefndir yr astudiaeth</w:t>
      </w:r>
    </w:p>
    <w:p w:rsidR="00023009" w:rsidRPr="000D1E34" w:rsidRDefault="00023009" w:rsidP="006E5E17">
      <w:pPr>
        <w:spacing w:after="0" w:line="360" w:lineRule="auto"/>
        <w:rPr>
          <w:rFonts w:ascii="Arial" w:eastAsia="Times New Roman" w:hAnsi="Arial" w:cs="Arial"/>
          <w:color w:val="000000"/>
          <w:lang w:eastAsia="en-GB"/>
        </w:rPr>
      </w:pPr>
      <w:r w:rsidRPr="000D1E34">
        <w:rPr>
          <w:rFonts w:ascii="Arial" w:eastAsia="Times New Roman" w:hAnsi="Arial" w:cs="Arial"/>
          <w:color w:val="000000"/>
          <w:lang w:eastAsia="en-GB"/>
        </w:rPr>
        <w:t xml:space="preserve">1.2 Diddordeb Personol </w:t>
      </w:r>
    </w:p>
    <w:p w:rsidR="007D49C6" w:rsidRPr="000D1E34" w:rsidRDefault="00023009" w:rsidP="006E5E17">
      <w:pPr>
        <w:spacing w:after="0" w:line="360" w:lineRule="auto"/>
        <w:rPr>
          <w:rFonts w:ascii="Arial" w:eastAsia="Times New Roman" w:hAnsi="Arial" w:cs="Arial"/>
          <w:lang w:eastAsia="en-GB"/>
        </w:rPr>
      </w:pPr>
      <w:r w:rsidRPr="000D1E34">
        <w:rPr>
          <w:rFonts w:ascii="Arial" w:eastAsia="Times New Roman" w:hAnsi="Arial" w:cs="Arial"/>
          <w:color w:val="000000"/>
          <w:lang w:eastAsia="en-GB"/>
        </w:rPr>
        <w:t>1.3</w:t>
      </w:r>
      <w:r w:rsidR="006E5E17" w:rsidRPr="000D1E34">
        <w:rPr>
          <w:rFonts w:ascii="Arial" w:eastAsia="Times New Roman" w:hAnsi="Arial" w:cs="Arial"/>
          <w:color w:val="000000"/>
          <w:lang w:eastAsia="en-GB"/>
        </w:rPr>
        <w:t xml:space="preserve"> Nod a rhesymwaith </w:t>
      </w:r>
    </w:p>
    <w:p w:rsidR="00AD46C8" w:rsidRPr="000D1E34" w:rsidRDefault="00023009" w:rsidP="006E5E17">
      <w:pPr>
        <w:spacing w:after="0" w:line="360" w:lineRule="auto"/>
        <w:rPr>
          <w:rFonts w:ascii="Arial" w:eastAsia="Times New Roman" w:hAnsi="Arial" w:cs="Arial"/>
          <w:color w:val="000000"/>
          <w:lang w:eastAsia="en-GB"/>
        </w:rPr>
      </w:pPr>
      <w:r w:rsidRPr="000D1E34">
        <w:rPr>
          <w:rFonts w:ascii="Arial" w:eastAsia="Times New Roman" w:hAnsi="Arial" w:cs="Arial"/>
          <w:color w:val="000000"/>
          <w:lang w:eastAsia="en-GB"/>
        </w:rPr>
        <w:t>1.4</w:t>
      </w:r>
      <w:r w:rsidR="006E5E17" w:rsidRPr="000D1E34">
        <w:rPr>
          <w:rFonts w:ascii="Arial" w:eastAsia="Times New Roman" w:hAnsi="Arial" w:cs="Arial"/>
          <w:color w:val="000000"/>
          <w:lang w:eastAsia="en-GB"/>
        </w:rPr>
        <w:t xml:space="preserve"> Damcaniaeth cychwynnol </w:t>
      </w:r>
    </w:p>
    <w:p w:rsidR="00AD46C8" w:rsidRDefault="00AD46C8" w:rsidP="006E5E17">
      <w:pPr>
        <w:spacing w:after="0" w:line="360" w:lineRule="auto"/>
        <w:rPr>
          <w:rFonts w:ascii="Arial" w:eastAsia="Times New Roman" w:hAnsi="Arial" w:cs="Arial"/>
          <w:color w:val="000000"/>
          <w:lang w:eastAsia="en-GB"/>
        </w:rPr>
      </w:pPr>
      <w:r w:rsidRPr="000D1E34">
        <w:rPr>
          <w:rFonts w:ascii="Arial" w:eastAsia="Times New Roman" w:hAnsi="Arial" w:cs="Arial"/>
          <w:color w:val="000000"/>
          <w:lang w:eastAsia="en-GB"/>
        </w:rPr>
        <w:t>1.5 Dulliau Ymchwil</w:t>
      </w:r>
    </w:p>
    <w:p w:rsidR="00240466" w:rsidRPr="00240466" w:rsidRDefault="00F23D36" w:rsidP="00F23D36">
      <w:pPr>
        <w:spacing w:line="360" w:lineRule="auto"/>
        <w:rPr>
          <w:rFonts w:ascii="Arial" w:hAnsi="Arial" w:cs="Arial"/>
        </w:rPr>
      </w:pPr>
      <w:r>
        <w:rPr>
          <w:rFonts w:ascii="Arial" w:hAnsi="Arial" w:cs="Arial"/>
        </w:rPr>
        <w:t xml:space="preserve">1.6 </w:t>
      </w:r>
      <w:r w:rsidRPr="00F23D36">
        <w:rPr>
          <w:rFonts w:ascii="Arial" w:hAnsi="Arial" w:cs="Arial"/>
        </w:rPr>
        <w:t>Dadansodd</w:t>
      </w:r>
      <w:r w:rsidR="00240466">
        <w:rPr>
          <w:rFonts w:ascii="Arial" w:hAnsi="Arial" w:cs="Arial"/>
        </w:rPr>
        <w:t>i'r cwestiwn y prosiect ymchwil</w:t>
      </w:r>
    </w:p>
    <w:p w:rsidR="00F23D36" w:rsidRPr="000D1E34" w:rsidRDefault="00F23D36" w:rsidP="006E5E17">
      <w:pPr>
        <w:spacing w:after="0" w:line="360" w:lineRule="auto"/>
        <w:rPr>
          <w:rFonts w:ascii="Arial" w:eastAsia="Times New Roman" w:hAnsi="Arial" w:cs="Arial"/>
          <w:color w:val="000000"/>
          <w:lang w:eastAsia="en-GB"/>
        </w:rPr>
      </w:pPr>
    </w:p>
    <w:p w:rsidR="00AD46C8" w:rsidRPr="005454D0" w:rsidRDefault="00AD46C8" w:rsidP="006E5E17">
      <w:pPr>
        <w:spacing w:after="0" w:line="360" w:lineRule="auto"/>
        <w:rPr>
          <w:rFonts w:ascii="Arial" w:eastAsia="Times New Roman" w:hAnsi="Arial" w:cs="Arial"/>
          <w:b/>
          <w:color w:val="000000" w:themeColor="text1"/>
          <w:sz w:val="28"/>
          <w:lang w:eastAsia="en-GB"/>
        </w:rPr>
      </w:pPr>
      <w:r w:rsidRPr="005454D0">
        <w:rPr>
          <w:rFonts w:ascii="Arial" w:eastAsia="Times New Roman" w:hAnsi="Arial" w:cs="Arial"/>
          <w:b/>
          <w:color w:val="000000" w:themeColor="text1"/>
          <w:sz w:val="28"/>
          <w:lang w:eastAsia="en-GB"/>
        </w:rPr>
        <w:t>Pennod 2 - Adolygiad Llenyddiaeth</w:t>
      </w:r>
    </w:p>
    <w:p w:rsidR="00E710FE" w:rsidRPr="000D1E34" w:rsidRDefault="00AD46C8" w:rsidP="00240466">
      <w:pPr>
        <w:spacing w:after="0" w:line="360" w:lineRule="auto"/>
        <w:rPr>
          <w:rFonts w:ascii="Arial" w:eastAsia="Times New Roman" w:hAnsi="Arial" w:cs="Arial"/>
          <w:color w:val="000000"/>
          <w:lang w:eastAsia="en-GB"/>
        </w:rPr>
      </w:pPr>
      <w:r w:rsidRPr="000D1E34">
        <w:rPr>
          <w:rFonts w:ascii="Arial" w:eastAsia="Times New Roman" w:hAnsi="Arial" w:cs="Arial"/>
          <w:color w:val="000000"/>
          <w:lang w:eastAsia="en-GB"/>
        </w:rPr>
        <w:t>2.1</w:t>
      </w:r>
      <w:r w:rsidR="00826BBC" w:rsidRPr="000D1E34">
        <w:rPr>
          <w:rFonts w:ascii="Arial" w:eastAsia="Times New Roman" w:hAnsi="Arial" w:cs="Arial"/>
          <w:color w:val="000000"/>
          <w:lang w:eastAsia="en-GB"/>
        </w:rPr>
        <w:t xml:space="preserve"> Beth yw awtistiaeth?</w:t>
      </w:r>
    </w:p>
    <w:p w:rsidR="00AD46C8" w:rsidRPr="000D1E34" w:rsidRDefault="00AD46C8" w:rsidP="00240466">
      <w:pPr>
        <w:spacing w:after="0" w:line="360" w:lineRule="auto"/>
        <w:rPr>
          <w:rFonts w:ascii="Arial" w:eastAsia="Times New Roman" w:hAnsi="Arial" w:cs="Arial"/>
          <w:color w:val="000000"/>
          <w:lang w:eastAsia="en-GB"/>
        </w:rPr>
      </w:pPr>
      <w:r w:rsidRPr="000D1E34">
        <w:rPr>
          <w:rFonts w:ascii="Arial" w:eastAsia="Times New Roman" w:hAnsi="Arial" w:cs="Arial"/>
          <w:color w:val="000000"/>
          <w:lang w:eastAsia="en-GB"/>
        </w:rPr>
        <w:t>2.2</w:t>
      </w:r>
      <w:r w:rsidR="00F23D36">
        <w:rPr>
          <w:rFonts w:ascii="Arial" w:eastAsia="Times New Roman" w:hAnsi="Arial" w:cs="Arial"/>
          <w:color w:val="000000"/>
          <w:lang w:eastAsia="en-GB"/>
        </w:rPr>
        <w:t xml:space="preserve"> </w:t>
      </w:r>
      <w:r w:rsidR="00826BBC" w:rsidRPr="000D1E34">
        <w:rPr>
          <w:rFonts w:ascii="Arial" w:eastAsia="Times New Roman" w:hAnsi="Arial" w:cs="Arial"/>
          <w:color w:val="000000"/>
          <w:lang w:eastAsia="en-GB"/>
        </w:rPr>
        <w:t>Beth yw llythrennedd?</w:t>
      </w:r>
    </w:p>
    <w:p w:rsidR="005454D0" w:rsidRDefault="00AD46C8" w:rsidP="00240466">
      <w:pPr>
        <w:spacing w:line="360" w:lineRule="auto"/>
        <w:rPr>
          <w:rFonts w:ascii="Arial" w:eastAsia="Calibri" w:hAnsi="Arial" w:cs="Arial"/>
        </w:rPr>
      </w:pPr>
      <w:r w:rsidRPr="000D1E34">
        <w:rPr>
          <w:rFonts w:ascii="Arial" w:eastAsia="Times New Roman" w:hAnsi="Arial" w:cs="Arial"/>
          <w:color w:val="000000"/>
          <w:lang w:eastAsia="en-GB"/>
        </w:rPr>
        <w:t>2</w:t>
      </w:r>
      <w:r w:rsidRPr="00F23D36">
        <w:rPr>
          <w:rFonts w:ascii="Arial" w:eastAsia="Times New Roman" w:hAnsi="Arial" w:cs="Arial"/>
          <w:color w:val="000000"/>
          <w:lang w:eastAsia="en-GB"/>
        </w:rPr>
        <w:t>.3</w:t>
      </w:r>
      <w:r w:rsidR="00F23D36">
        <w:rPr>
          <w:rFonts w:ascii="Arial" w:eastAsia="Times New Roman" w:hAnsi="Arial" w:cs="Arial"/>
          <w:color w:val="000000"/>
          <w:lang w:eastAsia="en-GB"/>
        </w:rPr>
        <w:t xml:space="preserve"> </w:t>
      </w:r>
      <w:r w:rsidR="00F23D36" w:rsidRPr="00F23D36">
        <w:rPr>
          <w:rFonts w:ascii="Arial" w:eastAsia="Calibri" w:hAnsi="Arial" w:cs="Arial"/>
        </w:rPr>
        <w:t>Llythrennedd ag awtistiaet</w:t>
      </w:r>
      <w:r w:rsidR="005454D0">
        <w:rPr>
          <w:rFonts w:ascii="Arial" w:eastAsia="Calibri" w:hAnsi="Arial" w:cs="Arial"/>
        </w:rPr>
        <w:t>h</w:t>
      </w:r>
    </w:p>
    <w:p w:rsidR="005454D0" w:rsidRDefault="005454D0" w:rsidP="00240466">
      <w:pPr>
        <w:spacing w:line="360" w:lineRule="auto"/>
        <w:rPr>
          <w:rFonts w:ascii="Arial" w:eastAsia="Calibri" w:hAnsi="Arial" w:cs="Arial"/>
        </w:rPr>
      </w:pPr>
      <w:r>
        <w:rPr>
          <w:rFonts w:ascii="Arial" w:eastAsia="Calibri" w:hAnsi="Arial" w:cs="Arial"/>
        </w:rPr>
        <w:t>2</w:t>
      </w:r>
      <w:r w:rsidRPr="005454D0">
        <w:rPr>
          <w:rFonts w:ascii="Arial" w:hAnsi="Arial" w:cs="Arial"/>
          <w:bCs/>
        </w:rPr>
        <w:t>.4 Dysgu disgyblion ag awtistiaeth</w:t>
      </w:r>
    </w:p>
    <w:p w:rsidR="005454D0" w:rsidRPr="005454D0" w:rsidRDefault="005454D0" w:rsidP="00240466">
      <w:pPr>
        <w:spacing w:line="360" w:lineRule="auto"/>
        <w:rPr>
          <w:rFonts w:ascii="Arial" w:eastAsia="Calibri" w:hAnsi="Arial" w:cs="Arial"/>
        </w:rPr>
      </w:pPr>
      <w:r>
        <w:rPr>
          <w:rFonts w:ascii="Arial" w:eastAsia="Calibri" w:hAnsi="Arial" w:cs="Arial"/>
        </w:rPr>
        <w:t>2</w:t>
      </w:r>
      <w:r w:rsidRPr="005454D0">
        <w:rPr>
          <w:rFonts w:ascii="Arial" w:hAnsi="Arial" w:cs="Arial"/>
        </w:rPr>
        <w:t>.5 Nodweddion gall effeithio datblygiad disgybl ar y sbectrwm.</w:t>
      </w:r>
    </w:p>
    <w:p w:rsidR="00F23D36" w:rsidRPr="005454D0" w:rsidRDefault="00F23D36" w:rsidP="005454D0">
      <w:pPr>
        <w:spacing w:line="240" w:lineRule="auto"/>
        <w:rPr>
          <w:rFonts w:ascii="Arial" w:eastAsia="Times New Roman" w:hAnsi="Arial" w:cs="Arial"/>
          <w:b/>
          <w:color w:val="000000"/>
          <w:sz w:val="28"/>
          <w:lang w:eastAsia="en-GB"/>
        </w:rPr>
      </w:pPr>
      <w:r w:rsidRPr="005454D0">
        <w:rPr>
          <w:rFonts w:ascii="Arial" w:eastAsia="Times New Roman" w:hAnsi="Arial" w:cs="Arial"/>
          <w:b/>
          <w:color w:val="000000"/>
          <w:sz w:val="28"/>
          <w:lang w:eastAsia="en-GB"/>
        </w:rPr>
        <w:t>Pennod 3</w:t>
      </w:r>
      <w:r w:rsidR="005454D0" w:rsidRPr="005454D0">
        <w:rPr>
          <w:rFonts w:ascii="Arial" w:eastAsia="Times New Roman" w:hAnsi="Arial" w:cs="Arial"/>
          <w:b/>
          <w:color w:val="000000"/>
          <w:sz w:val="28"/>
          <w:lang w:eastAsia="en-GB"/>
        </w:rPr>
        <w:t xml:space="preserve"> - Methodoleg</w:t>
      </w:r>
    </w:p>
    <w:p w:rsidR="005454D0" w:rsidRPr="005454D0" w:rsidRDefault="005454D0" w:rsidP="005454D0">
      <w:pPr>
        <w:spacing w:after="0" w:line="360" w:lineRule="auto"/>
        <w:rPr>
          <w:rFonts w:ascii="Arial" w:eastAsia="Times New Roman" w:hAnsi="Arial" w:cs="Arial"/>
          <w:sz w:val="24"/>
          <w:szCs w:val="24"/>
          <w:lang w:eastAsia="en-GB"/>
        </w:rPr>
      </w:pPr>
      <w:r w:rsidRPr="005454D0">
        <w:rPr>
          <w:rFonts w:ascii="Arial" w:eastAsia="Times New Roman" w:hAnsi="Arial" w:cs="Arial"/>
          <w:color w:val="000000"/>
          <w:lang w:eastAsia="en-GB"/>
        </w:rPr>
        <w:t xml:space="preserve">3.1 </w:t>
      </w:r>
      <w:r w:rsidRPr="00F23D36">
        <w:rPr>
          <w:rFonts w:ascii="Arial" w:eastAsia="Times New Roman" w:hAnsi="Arial" w:cs="Arial"/>
          <w:color w:val="000000"/>
          <w:lang w:eastAsia="en-GB"/>
        </w:rPr>
        <w:t xml:space="preserve">Dulliau casglu gwybodaeth a rhesymeg/ cyfiawnhad </w:t>
      </w:r>
    </w:p>
    <w:p w:rsidR="005454D0" w:rsidRPr="005454D0" w:rsidRDefault="005454D0" w:rsidP="005454D0">
      <w:pPr>
        <w:spacing w:after="0" w:line="360" w:lineRule="auto"/>
        <w:rPr>
          <w:rFonts w:ascii="Arial" w:eastAsia="Times New Roman" w:hAnsi="Arial" w:cs="Arial"/>
          <w:sz w:val="24"/>
          <w:szCs w:val="24"/>
          <w:lang w:eastAsia="en-GB"/>
        </w:rPr>
      </w:pPr>
      <w:r w:rsidRPr="005454D0">
        <w:rPr>
          <w:rFonts w:ascii="Arial" w:eastAsia="Times New Roman" w:hAnsi="Arial" w:cs="Arial"/>
          <w:color w:val="000000"/>
          <w:lang w:eastAsia="en-GB"/>
        </w:rPr>
        <w:t>3.2 Moeseg</w:t>
      </w:r>
    </w:p>
    <w:p w:rsidR="005454D0" w:rsidRPr="005454D0" w:rsidRDefault="005454D0" w:rsidP="005454D0">
      <w:pPr>
        <w:spacing w:line="360" w:lineRule="auto"/>
        <w:rPr>
          <w:rFonts w:ascii="Arial" w:eastAsia="Calibri" w:hAnsi="Arial" w:cs="Arial"/>
        </w:rPr>
      </w:pPr>
      <w:r w:rsidRPr="005454D0">
        <w:rPr>
          <w:rFonts w:ascii="Arial" w:eastAsia="Times New Roman" w:hAnsi="Arial" w:cs="Arial"/>
          <w:color w:val="000000"/>
          <w:lang w:eastAsia="en-GB"/>
        </w:rPr>
        <w:t xml:space="preserve">3.3 </w:t>
      </w:r>
      <w:r w:rsidRPr="00F23D36">
        <w:rPr>
          <w:rFonts w:ascii="Arial" w:eastAsia="Times New Roman" w:hAnsi="Arial" w:cs="Arial"/>
          <w:color w:val="000000"/>
          <w:lang w:eastAsia="en-GB"/>
        </w:rPr>
        <w:t>Cyfyngiadau’r dulliau ymchwil</w:t>
      </w:r>
    </w:p>
    <w:p w:rsidR="00F23D36" w:rsidRDefault="00F23D36" w:rsidP="00F23D36">
      <w:pPr>
        <w:spacing w:after="0" w:line="240" w:lineRule="auto"/>
        <w:rPr>
          <w:rFonts w:ascii="Arial" w:eastAsia="Times New Roman" w:hAnsi="Arial" w:cs="Arial"/>
          <w:b/>
          <w:bCs/>
          <w:color w:val="000000"/>
          <w:sz w:val="28"/>
          <w:lang w:eastAsia="en-GB"/>
        </w:rPr>
      </w:pPr>
      <w:r w:rsidRPr="00F23D36">
        <w:rPr>
          <w:rFonts w:ascii="Arial" w:eastAsia="Times New Roman" w:hAnsi="Arial" w:cs="Arial"/>
          <w:b/>
          <w:bCs/>
          <w:color w:val="000000"/>
          <w:sz w:val="28"/>
          <w:lang w:eastAsia="en-GB"/>
        </w:rPr>
        <w:t xml:space="preserve">Pennod 4- Canlyniadau a Thrafodaeth </w:t>
      </w:r>
    </w:p>
    <w:p w:rsidR="00240466" w:rsidRPr="00F23D36" w:rsidRDefault="00240466" w:rsidP="00F23D36">
      <w:pPr>
        <w:spacing w:after="0" w:line="240" w:lineRule="auto"/>
        <w:rPr>
          <w:rFonts w:ascii="Arial" w:eastAsia="Times New Roman" w:hAnsi="Arial" w:cs="Arial"/>
          <w:sz w:val="36"/>
          <w:szCs w:val="24"/>
          <w:lang w:eastAsia="en-GB"/>
        </w:rPr>
      </w:pPr>
    </w:p>
    <w:p w:rsidR="00F23D36" w:rsidRPr="00F23D36" w:rsidRDefault="00645642" w:rsidP="00645642">
      <w:pPr>
        <w:spacing w:after="0" w:line="360" w:lineRule="auto"/>
        <w:rPr>
          <w:rFonts w:ascii="Arial" w:eastAsia="Times New Roman" w:hAnsi="Arial" w:cs="Arial"/>
          <w:sz w:val="28"/>
          <w:szCs w:val="24"/>
          <w:lang w:eastAsia="en-GB"/>
        </w:rPr>
      </w:pPr>
      <w:r w:rsidRPr="00645642">
        <w:rPr>
          <w:rFonts w:ascii="Arial" w:eastAsia="Times New Roman" w:hAnsi="Arial" w:cs="Arial"/>
          <w:color w:val="000000"/>
          <w:lang w:eastAsia="en-GB"/>
        </w:rPr>
        <w:t>4.1 C</w:t>
      </w:r>
      <w:r w:rsidR="00F23D36" w:rsidRPr="00F23D36">
        <w:rPr>
          <w:rFonts w:ascii="Arial" w:eastAsia="Times New Roman" w:hAnsi="Arial" w:cs="Arial"/>
          <w:color w:val="000000"/>
          <w:lang w:eastAsia="en-GB"/>
        </w:rPr>
        <w:t xml:space="preserve">yfweliadau athrawon </w:t>
      </w:r>
    </w:p>
    <w:p w:rsidR="00F23D36" w:rsidRPr="00F23D36" w:rsidRDefault="00F23D36" w:rsidP="00645642">
      <w:pPr>
        <w:spacing w:after="0" w:line="360" w:lineRule="auto"/>
        <w:rPr>
          <w:rFonts w:ascii="Arial" w:eastAsia="Times New Roman" w:hAnsi="Arial" w:cs="Arial"/>
          <w:sz w:val="28"/>
          <w:szCs w:val="24"/>
          <w:lang w:eastAsia="en-GB"/>
        </w:rPr>
      </w:pPr>
      <w:r w:rsidRPr="00F23D36">
        <w:rPr>
          <w:rFonts w:ascii="Arial" w:eastAsia="Times New Roman" w:hAnsi="Arial" w:cs="Arial"/>
          <w:color w:val="000000"/>
          <w:lang w:eastAsia="en-GB"/>
        </w:rPr>
        <w:t>4.2</w:t>
      </w:r>
      <w:r w:rsidR="00645642">
        <w:rPr>
          <w:rFonts w:ascii="Arial" w:eastAsia="Times New Roman" w:hAnsi="Arial" w:cs="Arial"/>
          <w:color w:val="000000"/>
          <w:lang w:eastAsia="en-GB"/>
        </w:rPr>
        <w:t xml:space="preserve"> Arsylwadau</w:t>
      </w:r>
      <w:r w:rsidRPr="00F23D36">
        <w:rPr>
          <w:rFonts w:ascii="Arial" w:eastAsia="Times New Roman" w:hAnsi="Arial" w:cs="Arial"/>
          <w:color w:val="000000"/>
          <w:lang w:eastAsia="en-GB"/>
        </w:rPr>
        <w:t xml:space="preserve"> plant </w:t>
      </w:r>
    </w:p>
    <w:p w:rsidR="00645642" w:rsidRDefault="00645642" w:rsidP="00F23D36">
      <w:pPr>
        <w:spacing w:after="0" w:line="240" w:lineRule="auto"/>
        <w:rPr>
          <w:rFonts w:ascii="Arial" w:eastAsia="Times New Roman" w:hAnsi="Arial" w:cs="Arial"/>
          <w:b/>
          <w:bCs/>
          <w:color w:val="000000"/>
          <w:sz w:val="28"/>
          <w:lang w:eastAsia="en-GB"/>
        </w:rPr>
      </w:pPr>
    </w:p>
    <w:p w:rsidR="00F23D36" w:rsidRDefault="00F23D36" w:rsidP="00F23D36">
      <w:pPr>
        <w:spacing w:after="0" w:line="240" w:lineRule="auto"/>
        <w:rPr>
          <w:rFonts w:ascii="Arial" w:eastAsia="Times New Roman" w:hAnsi="Arial" w:cs="Arial"/>
          <w:b/>
          <w:bCs/>
          <w:color w:val="000000"/>
          <w:sz w:val="28"/>
          <w:lang w:eastAsia="en-GB"/>
        </w:rPr>
      </w:pPr>
      <w:r w:rsidRPr="00F23D36">
        <w:rPr>
          <w:rFonts w:ascii="Arial" w:eastAsia="Times New Roman" w:hAnsi="Arial" w:cs="Arial"/>
          <w:b/>
          <w:bCs/>
          <w:color w:val="000000"/>
          <w:sz w:val="28"/>
          <w:lang w:eastAsia="en-GB"/>
        </w:rPr>
        <w:t xml:space="preserve">Pennod 5- Casgliad </w:t>
      </w:r>
    </w:p>
    <w:p w:rsidR="00240466" w:rsidRPr="00F23D36" w:rsidRDefault="00240466" w:rsidP="00F23D36">
      <w:pPr>
        <w:spacing w:after="0" w:line="240" w:lineRule="auto"/>
        <w:rPr>
          <w:rFonts w:ascii="Arial" w:eastAsia="Times New Roman" w:hAnsi="Arial" w:cs="Arial"/>
          <w:sz w:val="36"/>
          <w:szCs w:val="24"/>
          <w:lang w:eastAsia="en-GB"/>
        </w:rPr>
      </w:pPr>
    </w:p>
    <w:p w:rsidR="00F23D36" w:rsidRPr="00F23D36" w:rsidRDefault="00F23D36" w:rsidP="00645642">
      <w:pPr>
        <w:spacing w:after="0" w:line="360" w:lineRule="auto"/>
        <w:rPr>
          <w:rFonts w:ascii="Arial" w:eastAsia="Times New Roman" w:hAnsi="Arial" w:cs="Arial"/>
          <w:sz w:val="24"/>
          <w:szCs w:val="24"/>
          <w:lang w:eastAsia="en-GB"/>
        </w:rPr>
      </w:pPr>
      <w:r w:rsidRPr="00F23D36">
        <w:rPr>
          <w:rFonts w:ascii="Arial" w:eastAsia="Times New Roman" w:hAnsi="Arial" w:cs="Arial"/>
          <w:color w:val="000000"/>
          <w:lang w:eastAsia="en-GB"/>
        </w:rPr>
        <w:t xml:space="preserve">5.1 Adlewyrchu ar fwriad y prosiect ymchwil </w:t>
      </w:r>
    </w:p>
    <w:p w:rsidR="00F23D36" w:rsidRPr="00F23D36" w:rsidRDefault="00F23D36" w:rsidP="00645642">
      <w:pPr>
        <w:spacing w:after="0" w:line="360" w:lineRule="auto"/>
        <w:rPr>
          <w:rFonts w:ascii="Arial" w:eastAsia="Times New Roman" w:hAnsi="Arial" w:cs="Arial"/>
          <w:sz w:val="24"/>
          <w:szCs w:val="24"/>
          <w:lang w:eastAsia="en-GB"/>
        </w:rPr>
      </w:pPr>
      <w:r w:rsidRPr="00F23D36">
        <w:rPr>
          <w:rFonts w:ascii="Arial" w:eastAsia="Times New Roman" w:hAnsi="Arial" w:cs="Arial"/>
          <w:color w:val="000000"/>
          <w:lang w:eastAsia="en-GB"/>
        </w:rPr>
        <w:t xml:space="preserve">5.2 Prif bwyntiau a godir </w:t>
      </w:r>
    </w:p>
    <w:p w:rsidR="00F23D36" w:rsidRPr="00F23D36" w:rsidRDefault="00F23D36" w:rsidP="00645642">
      <w:pPr>
        <w:spacing w:after="0" w:line="360" w:lineRule="auto"/>
        <w:rPr>
          <w:rFonts w:ascii="Arial" w:eastAsia="Times New Roman" w:hAnsi="Arial" w:cs="Arial"/>
          <w:sz w:val="24"/>
          <w:szCs w:val="24"/>
          <w:lang w:eastAsia="en-GB"/>
        </w:rPr>
      </w:pPr>
      <w:r w:rsidRPr="00F23D36">
        <w:rPr>
          <w:rFonts w:ascii="Arial" w:eastAsia="Times New Roman" w:hAnsi="Arial" w:cs="Arial"/>
          <w:color w:val="000000"/>
          <w:lang w:eastAsia="en-GB"/>
        </w:rPr>
        <w:t xml:space="preserve">5.3 Dysgu proffesiynol1301484 ITDH6002C </w:t>
      </w:r>
    </w:p>
    <w:p w:rsidR="00F23D36" w:rsidRPr="00F23D36" w:rsidRDefault="00F23D36" w:rsidP="00645642">
      <w:pPr>
        <w:spacing w:after="0" w:line="360" w:lineRule="auto"/>
        <w:rPr>
          <w:rFonts w:ascii="Arial" w:eastAsia="Times New Roman" w:hAnsi="Arial" w:cs="Arial"/>
          <w:sz w:val="24"/>
          <w:szCs w:val="24"/>
          <w:lang w:eastAsia="en-GB"/>
        </w:rPr>
      </w:pPr>
      <w:r w:rsidRPr="00F23D36">
        <w:rPr>
          <w:rFonts w:ascii="Arial" w:eastAsia="Times New Roman" w:hAnsi="Arial" w:cs="Arial"/>
          <w:color w:val="000000"/>
          <w:lang w:eastAsia="en-GB"/>
        </w:rPr>
        <w:t xml:space="preserve">5.4 Awgrymiadau ar gyfer ymchwil pellach </w:t>
      </w:r>
    </w:p>
    <w:p w:rsidR="00023009" w:rsidRPr="00645642" w:rsidRDefault="00F23D36" w:rsidP="00645642">
      <w:pPr>
        <w:spacing w:after="0" w:line="360" w:lineRule="auto"/>
        <w:rPr>
          <w:rFonts w:ascii="Arial" w:eastAsia="Times New Roman" w:hAnsi="Arial" w:cs="Arial"/>
          <w:b/>
          <w:color w:val="000000"/>
          <w:sz w:val="40"/>
          <w:u w:val="single"/>
          <w:lang w:eastAsia="en-GB"/>
        </w:rPr>
      </w:pPr>
      <w:r w:rsidRPr="00645642">
        <w:rPr>
          <w:rFonts w:ascii="Arial" w:eastAsia="Times New Roman" w:hAnsi="Arial" w:cs="Arial"/>
          <w:color w:val="000000"/>
          <w:lang w:eastAsia="en-GB"/>
        </w:rPr>
        <w:t>5.5 Diweddglo</w:t>
      </w:r>
    </w:p>
    <w:p w:rsidR="00E710FE" w:rsidRPr="000D1E34" w:rsidRDefault="00E710FE" w:rsidP="00023009">
      <w:pPr>
        <w:spacing w:after="0" w:line="360" w:lineRule="auto"/>
        <w:jc w:val="center"/>
        <w:rPr>
          <w:rFonts w:ascii="Arial" w:eastAsia="Times New Roman" w:hAnsi="Arial" w:cs="Arial"/>
          <w:b/>
          <w:color w:val="000000"/>
          <w:sz w:val="40"/>
          <w:u w:val="single"/>
          <w:lang w:eastAsia="en-GB"/>
        </w:rPr>
      </w:pPr>
      <w:r w:rsidRPr="000D1E34">
        <w:rPr>
          <w:rFonts w:ascii="Arial" w:eastAsia="Times New Roman" w:hAnsi="Arial" w:cs="Arial"/>
          <w:b/>
          <w:color w:val="000000"/>
          <w:sz w:val="40"/>
          <w:u w:val="single"/>
          <w:lang w:eastAsia="en-GB"/>
        </w:rPr>
        <w:lastRenderedPageBreak/>
        <w:t>Pennod 1 - Cyflwyniad</w:t>
      </w:r>
    </w:p>
    <w:p w:rsidR="00023009" w:rsidRPr="000D1E34" w:rsidRDefault="00023009" w:rsidP="006E5E17">
      <w:pPr>
        <w:spacing w:after="0" w:line="360" w:lineRule="auto"/>
        <w:rPr>
          <w:rFonts w:ascii="Arial" w:eastAsia="Times New Roman" w:hAnsi="Arial" w:cs="Arial"/>
          <w:b/>
          <w:color w:val="000000"/>
          <w:sz w:val="28"/>
          <w:u w:val="single"/>
          <w:lang w:eastAsia="en-GB"/>
        </w:rPr>
      </w:pPr>
    </w:p>
    <w:p w:rsidR="00023009" w:rsidRPr="00645642" w:rsidRDefault="00023009" w:rsidP="006E5E17">
      <w:pPr>
        <w:spacing w:after="0" w:line="360" w:lineRule="auto"/>
        <w:rPr>
          <w:rFonts w:ascii="Arial" w:eastAsia="Times New Roman" w:hAnsi="Arial" w:cs="Arial"/>
          <w:b/>
          <w:sz w:val="36"/>
          <w:szCs w:val="24"/>
          <w:lang w:eastAsia="en-GB"/>
        </w:rPr>
      </w:pPr>
      <w:r w:rsidRPr="00645642">
        <w:rPr>
          <w:rFonts w:ascii="Arial" w:eastAsia="Times New Roman" w:hAnsi="Arial" w:cs="Arial"/>
          <w:b/>
          <w:color w:val="000000"/>
          <w:sz w:val="28"/>
          <w:lang w:eastAsia="en-GB"/>
        </w:rPr>
        <w:t>1.1Cefndir yr astudiaeth</w:t>
      </w:r>
    </w:p>
    <w:p w:rsidR="006E5E17" w:rsidRPr="000D1E34" w:rsidRDefault="006E5E17">
      <w:pPr>
        <w:rPr>
          <w:rFonts w:ascii="Arial" w:hAnsi="Arial" w:cs="Arial"/>
          <w:b/>
          <w:u w:val="single"/>
        </w:rPr>
      </w:pPr>
    </w:p>
    <w:p w:rsidR="006E5E17" w:rsidRPr="000D1E34" w:rsidRDefault="00D248D3" w:rsidP="006E5E17">
      <w:pPr>
        <w:spacing w:after="0" w:line="360" w:lineRule="auto"/>
        <w:rPr>
          <w:rFonts w:ascii="Arial" w:eastAsia="Times New Roman" w:hAnsi="Arial" w:cs="Arial"/>
          <w:color w:val="000000"/>
          <w:lang w:eastAsia="en-GB"/>
        </w:rPr>
      </w:pPr>
      <w:r w:rsidRPr="000D1E34">
        <w:rPr>
          <w:rFonts w:ascii="Arial" w:hAnsi="Arial" w:cs="Arial"/>
          <w:color w:val="000000"/>
        </w:rPr>
        <w:t>Bwriad yr ymchwil yma ydy ehangu ac adeiladu ar wybodaeth bersonol a proffesiynol yn benodol i wneud ag awtistiaeth a dulliau sydd yn gallu helpu disgyblion ddatblygu sgiliau llythrennedd. Cydnabyddir nod erby</w:t>
      </w:r>
      <w:r w:rsidR="00240466">
        <w:rPr>
          <w:rFonts w:ascii="Arial" w:hAnsi="Arial" w:cs="Arial"/>
          <w:color w:val="000000"/>
        </w:rPr>
        <w:t xml:space="preserve">n diwedd yr ymchwiliad yma ydy </w:t>
      </w:r>
      <w:r w:rsidRPr="000D1E34">
        <w:rPr>
          <w:rFonts w:ascii="Arial" w:hAnsi="Arial" w:cs="Arial"/>
          <w:color w:val="000000"/>
        </w:rPr>
        <w:t>adnabod bod dulliau ar gael i athrawon ac unigolion ag awtistiaeth ddefnyddio i sicrhau llwyddiant a datblygiad llythrennedd. Mae angen ystyried ni fydd pob dull yn addas i bob unigolyn am fod ei anghenion yn gallu amrywio’n</w:t>
      </w:r>
      <w:r w:rsidR="0051377A" w:rsidRPr="000D1E34">
        <w:rPr>
          <w:rFonts w:ascii="Arial" w:hAnsi="Arial" w:cs="Arial"/>
          <w:color w:val="000000"/>
        </w:rPr>
        <w:t xml:space="preserve"> ddifrifol</w:t>
      </w:r>
      <w:r w:rsidRPr="000D1E34">
        <w:rPr>
          <w:rFonts w:ascii="Arial" w:hAnsi="Arial" w:cs="Arial"/>
          <w:color w:val="000000"/>
        </w:rPr>
        <w:t>.</w:t>
      </w:r>
    </w:p>
    <w:p w:rsidR="00D248D3" w:rsidRPr="000D1E34" w:rsidRDefault="00D248D3" w:rsidP="006E5E17">
      <w:pPr>
        <w:spacing w:after="0" w:line="360" w:lineRule="auto"/>
        <w:rPr>
          <w:rFonts w:ascii="Arial" w:eastAsia="Times New Roman" w:hAnsi="Arial" w:cs="Arial"/>
          <w:color w:val="000000"/>
          <w:lang w:eastAsia="en-GB"/>
        </w:rPr>
      </w:pPr>
    </w:p>
    <w:p w:rsidR="003D6F05" w:rsidRPr="000D1E34" w:rsidRDefault="00D248D3" w:rsidP="006E5E17">
      <w:pPr>
        <w:spacing w:after="0" w:line="360" w:lineRule="auto"/>
        <w:rPr>
          <w:rFonts w:ascii="Arial" w:hAnsi="Arial" w:cs="Arial"/>
          <w:color w:val="000000"/>
        </w:rPr>
      </w:pPr>
      <w:r w:rsidRPr="000D1E34">
        <w:rPr>
          <w:rFonts w:ascii="Arial" w:hAnsi="Arial" w:cs="Arial"/>
          <w:color w:val="000000"/>
        </w:rPr>
        <w:t>Penderfynir ar y maes yma i astudio i ehangu ar y wybodaeth flaenorol sydd yn cael ei ddarparu gan y brif ysgol. Nodir bod yna nifer mawr o ddisgyblion ag awtistiaeth yn ysgolion Cymru a golyga hyn bod yna nifer o'r disgyblion yma yn cael trafferth yn datblygu sgiliau llythrennedd</w:t>
      </w:r>
      <w:r w:rsidR="0051377A" w:rsidRPr="000D1E34">
        <w:rPr>
          <w:rFonts w:ascii="Arial" w:hAnsi="Arial" w:cs="Arial"/>
          <w:color w:val="000000"/>
        </w:rPr>
        <w:t>,</w:t>
      </w:r>
      <w:r w:rsidRPr="000D1E34">
        <w:rPr>
          <w:rFonts w:ascii="Arial" w:hAnsi="Arial" w:cs="Arial"/>
          <w:color w:val="000000"/>
        </w:rPr>
        <w:t xml:space="preserve"> enwedig yn y Gymraeg. Teimlir bod gan fyfyrwyr sydd yn astudio i fod yn athrawon gyfrifoldeb i baratoi eu hun i'r lefel gorau bosib i fod yn barod i'r rôl bwysig sydd ganddynt. </w:t>
      </w:r>
      <w:r w:rsidR="00D106E4" w:rsidRPr="000D1E34">
        <w:rPr>
          <w:rFonts w:ascii="Arial" w:hAnsi="Arial" w:cs="Arial"/>
          <w:color w:val="000000"/>
        </w:rPr>
        <w:t>O safbwynt personol, ystyrir bod angen i ddisgyblion ag anghenion dysgu ychwanegol (ADY) cael ei drin a chysondeb gan sicrhau bod yna bwriadau clir ganddynt yn ystod ei ddiwrnod ysgol. Golyga hyn bod cyfrifoldeb gan athrawon i sicrhau eu bod yn hyderus yn darparu'r addysgeg. Mae adnabod y dulliau yma yn ffordd o sicrhau hyder i athrawon yn helpu'r unigolion gellir ystyried yn fregus. Mae llythrennedd yn sgil sylfaenol sydd yn cael ei ddefnyddio ym mhob pwnc ar draws y cwricwlwm. Yn ogystal, mae'r sgil hanfodol yma yn allu'r disgyblion cyfathrebu wrth alluogi’r disgyblion mynegi barn a theimladau felly pwysleisir bod angen i bob disgybl cyrraedd ei lawn botensial.</w:t>
      </w:r>
    </w:p>
    <w:p w:rsidR="00C44807" w:rsidRPr="000D1E34" w:rsidRDefault="00C44807" w:rsidP="006E5E17">
      <w:pPr>
        <w:spacing w:after="0" w:line="360" w:lineRule="auto"/>
        <w:rPr>
          <w:rFonts w:ascii="Arial" w:hAnsi="Arial" w:cs="Arial"/>
          <w:color w:val="000000"/>
        </w:rPr>
      </w:pPr>
    </w:p>
    <w:p w:rsidR="004E729A" w:rsidRPr="000D1E34" w:rsidRDefault="00240466" w:rsidP="004E729A">
      <w:pPr>
        <w:spacing w:line="360" w:lineRule="auto"/>
        <w:rPr>
          <w:rFonts w:ascii="Arial" w:eastAsia="Calibri" w:hAnsi="Arial" w:cs="Arial"/>
          <w:szCs w:val="24"/>
        </w:rPr>
      </w:pPr>
      <w:r>
        <w:rPr>
          <w:rFonts w:ascii="Arial" w:hAnsi="Arial" w:cs="Arial"/>
        </w:rPr>
        <w:t xml:space="preserve">Gall astudiaeth </w:t>
      </w:r>
      <w:r w:rsidR="0037520F">
        <w:rPr>
          <w:rFonts w:ascii="Arial" w:hAnsi="Arial" w:cs="Arial"/>
        </w:rPr>
        <w:t xml:space="preserve">i'r pwnc ddatblygu sgiliau ymysg diddordebau proffesiynol wedi’i ddadansoddi ac adfyfyrio arnynt. Datblyga adnabyddiaeth o awtistiaeth o fewn y </w:t>
      </w:r>
      <w:r>
        <w:rPr>
          <w:rFonts w:ascii="Arial" w:hAnsi="Arial" w:cs="Arial"/>
        </w:rPr>
        <w:t xml:space="preserve">Cyfnod Sylfaen </w:t>
      </w:r>
      <w:r w:rsidR="0037520F">
        <w:rPr>
          <w:rFonts w:ascii="Arial" w:hAnsi="Arial" w:cs="Arial"/>
        </w:rPr>
        <w:t>CS, a sut i ddelio a heriau a wynebwyd athrawon wrth addysgu plant ar y sbectrwm awtistig neu ac anghenion dysgu ychwanegol (ADY) eraill. O ganlyniad i hyn, rhoddir pw</w:t>
      </w:r>
      <w:r>
        <w:rPr>
          <w:rFonts w:ascii="Arial" w:hAnsi="Arial" w:cs="Arial"/>
        </w:rPr>
        <w:t xml:space="preserve">yslais ar y mater o lefaredd yn wrth ystyried </w:t>
      </w:r>
      <w:r w:rsidR="0037520F">
        <w:rPr>
          <w:rFonts w:ascii="Arial" w:hAnsi="Arial" w:cs="Arial"/>
        </w:rPr>
        <w:t xml:space="preserve">ar </w:t>
      </w:r>
      <w:r>
        <w:rPr>
          <w:rFonts w:ascii="Arial" w:hAnsi="Arial" w:cs="Arial"/>
        </w:rPr>
        <w:t xml:space="preserve">agweddau </w:t>
      </w:r>
      <w:r w:rsidR="0037520F">
        <w:rPr>
          <w:rFonts w:ascii="Arial" w:hAnsi="Arial" w:cs="Arial"/>
        </w:rPr>
        <w:t>o lythrennedd o fewn y traethawd.</w:t>
      </w:r>
    </w:p>
    <w:p w:rsidR="00023009" w:rsidRPr="000D1E34" w:rsidRDefault="00023009" w:rsidP="00023009">
      <w:pPr>
        <w:spacing w:line="360" w:lineRule="auto"/>
        <w:rPr>
          <w:rFonts w:ascii="Arial" w:eastAsia="Calibri" w:hAnsi="Arial" w:cs="Arial"/>
          <w:szCs w:val="24"/>
        </w:rPr>
      </w:pPr>
      <w:r w:rsidRPr="000D1E34">
        <w:rPr>
          <w:rFonts w:ascii="Arial" w:eastAsia="Calibri" w:hAnsi="Arial" w:cs="Arial"/>
          <w:szCs w:val="24"/>
        </w:rPr>
        <w:t>Mae plant ag anghenion addy</w:t>
      </w:r>
      <w:r w:rsidR="00F94FDC">
        <w:rPr>
          <w:rFonts w:ascii="Arial" w:eastAsia="Calibri" w:hAnsi="Arial" w:cs="Arial"/>
          <w:szCs w:val="24"/>
        </w:rPr>
        <w:t>sgu ychwanegol o anfantaision o rhan</w:t>
      </w:r>
      <w:r w:rsidRPr="000D1E34">
        <w:rPr>
          <w:rFonts w:ascii="Arial" w:eastAsia="Calibri" w:hAnsi="Arial" w:cs="Arial"/>
          <w:szCs w:val="24"/>
        </w:rPr>
        <w:t xml:space="preserve"> llafaredd i gymharu â disgyblion </w:t>
      </w:r>
      <w:r w:rsidR="00F94FDC">
        <w:rPr>
          <w:rFonts w:ascii="Arial" w:eastAsia="Calibri" w:hAnsi="Arial" w:cs="Arial"/>
          <w:szCs w:val="24"/>
        </w:rPr>
        <w:t>y b</w:t>
      </w:r>
      <w:r w:rsidRPr="000D1E34">
        <w:rPr>
          <w:rFonts w:ascii="Arial" w:eastAsia="Calibri" w:hAnsi="Arial" w:cs="Arial"/>
          <w:szCs w:val="24"/>
        </w:rPr>
        <w:t xml:space="preserve">rif ffrwd (Coyne, M. 2006). Dengys ymchwil mae 1 allan o bob 88 o blant yn dioddef o awtistiaeth, ac ymdrechwyd i esbonio bod bechgyn pum gwaith mwy tebygol o </w:t>
      </w:r>
      <w:r w:rsidRPr="000D1E34">
        <w:rPr>
          <w:rFonts w:ascii="Arial" w:eastAsia="Calibri" w:hAnsi="Arial" w:cs="Arial"/>
          <w:szCs w:val="24"/>
        </w:rPr>
        <w:lastRenderedPageBreak/>
        <w:t>gael eu dehongli a’r cyflwr. Mae awtistiaeth yn anhwylder sydd fel arfer yn cael eu dehongli cyn bod yr unigolyn yn dair oed.</w:t>
      </w:r>
    </w:p>
    <w:p w:rsidR="00EC14AB" w:rsidRPr="00645642" w:rsidRDefault="00023009" w:rsidP="00EC14AB">
      <w:pPr>
        <w:spacing w:line="360" w:lineRule="auto"/>
        <w:rPr>
          <w:rFonts w:ascii="Arial" w:hAnsi="Arial" w:cs="Arial"/>
          <w:b/>
          <w:sz w:val="32"/>
        </w:rPr>
      </w:pPr>
      <w:r w:rsidRPr="00645642">
        <w:rPr>
          <w:rFonts w:ascii="Arial" w:eastAsia="Times New Roman" w:hAnsi="Arial" w:cs="Arial"/>
          <w:b/>
          <w:color w:val="000000"/>
          <w:sz w:val="28"/>
          <w:lang w:eastAsia="en-GB"/>
        </w:rPr>
        <w:t xml:space="preserve">1.2 </w:t>
      </w:r>
      <w:r w:rsidR="00EC14AB" w:rsidRPr="00645642">
        <w:rPr>
          <w:rFonts w:ascii="Arial" w:eastAsia="Times New Roman" w:hAnsi="Arial" w:cs="Arial"/>
          <w:b/>
          <w:color w:val="000000"/>
          <w:sz w:val="28"/>
          <w:lang w:eastAsia="en-GB"/>
        </w:rPr>
        <w:t>Diddordeb personol</w:t>
      </w:r>
    </w:p>
    <w:p w:rsidR="002C2CFA" w:rsidRPr="000D1E34" w:rsidRDefault="002C2CFA" w:rsidP="002C2CFA">
      <w:pPr>
        <w:spacing w:line="360" w:lineRule="auto"/>
        <w:rPr>
          <w:rFonts w:ascii="Arial" w:eastAsia="Calibri" w:hAnsi="Arial" w:cs="Arial"/>
          <w:szCs w:val="24"/>
        </w:rPr>
      </w:pPr>
      <w:r w:rsidRPr="000D1E34">
        <w:rPr>
          <w:rFonts w:ascii="Arial" w:eastAsia="Calibri" w:hAnsi="Arial" w:cs="Arial"/>
          <w:szCs w:val="24"/>
        </w:rPr>
        <w:t>Penderfynwyd ar yr agwedd benodol hon o addysg am resymau personol teuluol. Dehonglir aelod ifanc o fewn teulu cyfagos ag awtistiaeth ac y mae wedi’i leoli mewn uned arbennig yn benodol ar awtistiaeth. Mae heriau amlwg cymdeithasol gan yr unigolyn a sgiliau rhyngweithiol gwan. Mae’r unigolyn yn dangos hoffterau wrth chwarae yn unigol, ac yn trafod teganau mewn ffyrdd anghyffredin. Hoffwn ymchwilio i nodweddion eraill o’r sbectrwm awtistig a sut mae ffiniau chwarae’r plant yn effeithio ar ddosbarth o fewn y CS</w:t>
      </w:r>
      <w:r w:rsidR="00B82E26" w:rsidRPr="000D1E34">
        <w:rPr>
          <w:rFonts w:ascii="Arial" w:eastAsia="Calibri" w:hAnsi="Arial" w:cs="Arial"/>
          <w:szCs w:val="24"/>
        </w:rPr>
        <w:t>. Yn ogystal, nodwyd Estyn (2011</w:t>
      </w:r>
      <w:r w:rsidRPr="000D1E34">
        <w:rPr>
          <w:rFonts w:ascii="Arial" w:eastAsia="Calibri" w:hAnsi="Arial" w:cs="Arial"/>
          <w:szCs w:val="24"/>
        </w:rPr>
        <w:t>) ‘Rhoddir blaenoriaeth uchel iawn i lythrennedd mewn addysg yng Nghymru’ a hoffwn ymchwilio maes o ddiddordeb proffesiynol a’i ddadansoddi yn erbyn ffynonellau cyfredol a pherthnasol.</w:t>
      </w:r>
      <w:r w:rsidR="00C44807" w:rsidRPr="000D1E34">
        <w:rPr>
          <w:rFonts w:ascii="Arial" w:eastAsia="Calibri" w:hAnsi="Arial" w:cs="Arial"/>
          <w:szCs w:val="24"/>
        </w:rPr>
        <w:t xml:space="preserve"> </w:t>
      </w:r>
    </w:p>
    <w:p w:rsidR="00EC14AB" w:rsidRPr="00645642" w:rsidRDefault="00023009" w:rsidP="004405FA">
      <w:pPr>
        <w:spacing w:line="360" w:lineRule="auto"/>
        <w:rPr>
          <w:rFonts w:ascii="Arial" w:eastAsia="Calibri" w:hAnsi="Arial" w:cs="Arial"/>
          <w:b/>
          <w:sz w:val="32"/>
          <w:szCs w:val="24"/>
        </w:rPr>
      </w:pPr>
      <w:r w:rsidRPr="00645642">
        <w:rPr>
          <w:rFonts w:ascii="Arial" w:eastAsia="Times New Roman" w:hAnsi="Arial" w:cs="Arial"/>
          <w:b/>
          <w:color w:val="000000"/>
          <w:sz w:val="28"/>
          <w:lang w:eastAsia="en-GB"/>
        </w:rPr>
        <w:t xml:space="preserve">1.3 </w:t>
      </w:r>
      <w:r w:rsidR="00EC14AB" w:rsidRPr="00645642">
        <w:rPr>
          <w:rFonts w:ascii="Arial" w:eastAsia="Times New Roman" w:hAnsi="Arial" w:cs="Arial"/>
          <w:b/>
          <w:color w:val="000000"/>
          <w:sz w:val="28"/>
          <w:lang w:eastAsia="en-GB"/>
        </w:rPr>
        <w:t>Nod a rhesymwaith</w:t>
      </w:r>
    </w:p>
    <w:p w:rsidR="004405FA" w:rsidRPr="000D1E34" w:rsidRDefault="004405FA" w:rsidP="004405FA">
      <w:pPr>
        <w:spacing w:line="360" w:lineRule="auto"/>
        <w:rPr>
          <w:rFonts w:ascii="Arial" w:eastAsia="Calibri" w:hAnsi="Arial" w:cs="Arial"/>
          <w:b/>
          <w:sz w:val="32"/>
          <w:szCs w:val="24"/>
          <w:u w:val="single"/>
        </w:rPr>
      </w:pPr>
      <w:r w:rsidRPr="000D1E34">
        <w:rPr>
          <w:rFonts w:ascii="Arial" w:eastAsia="Calibri" w:hAnsi="Arial" w:cs="Arial"/>
          <w:szCs w:val="24"/>
        </w:rPr>
        <w:t>Sgil yr astudiaeth hon yw cydbwyso’r heriau a wynebwyd darpariaethau ac ysgolion prif ffrwd gyda’r arfer dda a ymchwiliwyd ac arsylwyd arno, a’r athroniaeth berthnasol er mwyn datblygu sgiliau llythrennedd plant ag awtistiaeth. Diffiniwyd rhesymeg dros ddatblygu sgiliau llythrennedd a llafar disgyblion a cheisiwyd cymharu egwyddorion y CS gydag arferion awtistiaeth a sut mae’n effeithio’r addysgu.</w:t>
      </w:r>
    </w:p>
    <w:p w:rsidR="004405FA" w:rsidRPr="000D1E34" w:rsidRDefault="004405FA" w:rsidP="004405FA">
      <w:pPr>
        <w:pStyle w:val="ListParagraph"/>
        <w:numPr>
          <w:ilvl w:val="0"/>
          <w:numId w:val="1"/>
        </w:numPr>
        <w:spacing w:line="360" w:lineRule="auto"/>
        <w:rPr>
          <w:rFonts w:ascii="Arial" w:eastAsia="Calibri" w:hAnsi="Arial" w:cs="Arial"/>
          <w:szCs w:val="24"/>
        </w:rPr>
      </w:pPr>
      <w:r w:rsidRPr="000D1E34">
        <w:rPr>
          <w:rFonts w:ascii="Arial" w:eastAsia="Calibri" w:hAnsi="Arial" w:cs="Arial"/>
          <w:szCs w:val="24"/>
        </w:rPr>
        <w:t>I adlewyrchu ar dystiolaeth barod er mwyn trafod yn feirniadol sut i ddatblygu sgiliau llafar disgyblion ar y sbectrwm awtistig.</w:t>
      </w:r>
    </w:p>
    <w:p w:rsidR="004405FA" w:rsidRPr="000D1E34" w:rsidRDefault="004405FA" w:rsidP="004405FA">
      <w:pPr>
        <w:pStyle w:val="ListParagraph"/>
        <w:numPr>
          <w:ilvl w:val="0"/>
          <w:numId w:val="1"/>
        </w:numPr>
        <w:spacing w:line="360" w:lineRule="auto"/>
        <w:rPr>
          <w:rFonts w:ascii="Arial" w:eastAsia="Calibri" w:hAnsi="Arial" w:cs="Arial"/>
          <w:szCs w:val="24"/>
        </w:rPr>
      </w:pPr>
      <w:r w:rsidRPr="000D1E34">
        <w:rPr>
          <w:rFonts w:ascii="Arial" w:eastAsia="Calibri" w:hAnsi="Arial" w:cs="Arial"/>
          <w:szCs w:val="24"/>
        </w:rPr>
        <w:t>I gymharu nodweddion y CS gyda sgiliau chwarae gwan plant ar y sbectrwm awtistig a’r effaith mae’n cael.</w:t>
      </w:r>
    </w:p>
    <w:p w:rsidR="004405FA" w:rsidRPr="000D1E34" w:rsidRDefault="004405FA" w:rsidP="004405FA">
      <w:pPr>
        <w:pStyle w:val="ListParagraph"/>
        <w:numPr>
          <w:ilvl w:val="0"/>
          <w:numId w:val="1"/>
        </w:numPr>
        <w:spacing w:line="360" w:lineRule="auto"/>
        <w:rPr>
          <w:rFonts w:ascii="Arial" w:eastAsia="Calibri" w:hAnsi="Arial" w:cs="Arial"/>
          <w:szCs w:val="24"/>
        </w:rPr>
      </w:pPr>
      <w:r w:rsidRPr="000D1E34">
        <w:rPr>
          <w:rFonts w:ascii="Arial" w:eastAsia="Calibri" w:hAnsi="Arial" w:cs="Arial"/>
          <w:szCs w:val="24"/>
        </w:rPr>
        <w:t>I gymharu tystiolaeth o athronwyr a ffynonellau cyfredol gyda’r hyn a arsylwyd arno.</w:t>
      </w:r>
    </w:p>
    <w:p w:rsidR="004405FA" w:rsidRPr="000D1E34" w:rsidRDefault="004405FA" w:rsidP="004405FA">
      <w:pPr>
        <w:pStyle w:val="ListParagraph"/>
        <w:numPr>
          <w:ilvl w:val="0"/>
          <w:numId w:val="1"/>
        </w:numPr>
        <w:spacing w:line="360" w:lineRule="auto"/>
        <w:rPr>
          <w:rFonts w:ascii="Arial" w:eastAsia="Calibri" w:hAnsi="Arial" w:cs="Arial"/>
          <w:szCs w:val="24"/>
        </w:rPr>
      </w:pPr>
      <w:r w:rsidRPr="000D1E34">
        <w:rPr>
          <w:rFonts w:ascii="Arial" w:eastAsia="Calibri" w:hAnsi="Arial" w:cs="Arial"/>
          <w:szCs w:val="24"/>
        </w:rPr>
        <w:t>Adfyfyrio ar pam mae’r sgiliau llafar y plant yn gyfyng a dulliau sydd yn ei lle er mwyn gwella.</w:t>
      </w:r>
    </w:p>
    <w:p w:rsidR="00EC14AB" w:rsidRPr="000D1E34" w:rsidRDefault="00EC14AB" w:rsidP="00EC14AB">
      <w:pPr>
        <w:pStyle w:val="ListParagraph"/>
        <w:spacing w:line="360" w:lineRule="auto"/>
        <w:ind w:left="1440"/>
        <w:rPr>
          <w:rFonts w:ascii="Arial" w:eastAsia="Calibri" w:hAnsi="Arial" w:cs="Arial"/>
          <w:b/>
          <w:sz w:val="28"/>
          <w:szCs w:val="24"/>
        </w:rPr>
      </w:pPr>
    </w:p>
    <w:p w:rsidR="00D04EAA" w:rsidRPr="00645642" w:rsidRDefault="0037520F" w:rsidP="001E2302">
      <w:pPr>
        <w:spacing w:line="360" w:lineRule="auto"/>
        <w:rPr>
          <w:rFonts w:ascii="Arial" w:eastAsia="Calibri" w:hAnsi="Arial" w:cs="Arial"/>
          <w:b/>
          <w:sz w:val="28"/>
          <w:szCs w:val="24"/>
        </w:rPr>
      </w:pPr>
      <w:r w:rsidRPr="00645642">
        <w:rPr>
          <w:rFonts w:ascii="Arial" w:hAnsi="Arial" w:cs="Arial"/>
          <w:b/>
          <w:bCs/>
          <w:sz w:val="28"/>
          <w:szCs w:val="28"/>
        </w:rPr>
        <w:t>1.4 Damcaniaeth Cychwynnol</w:t>
      </w:r>
    </w:p>
    <w:p w:rsidR="00AD46C8" w:rsidRPr="000D1E34" w:rsidRDefault="00965FAF" w:rsidP="00AD46C8">
      <w:pPr>
        <w:spacing w:line="360" w:lineRule="auto"/>
        <w:rPr>
          <w:rFonts w:ascii="Arial" w:eastAsia="Calibri" w:hAnsi="Arial" w:cs="Arial"/>
          <w:b/>
          <w:sz w:val="28"/>
          <w:u w:val="single"/>
        </w:rPr>
      </w:pPr>
      <w:r w:rsidRPr="000D1E34">
        <w:rPr>
          <w:rFonts w:ascii="Arial" w:hAnsi="Arial" w:cs="Arial"/>
        </w:rPr>
        <w:t>Barn yr ymchwilydd cyn dechrau oedd bod nifer o athrawon yn addysgu disgyblion ar y sbectrwm heb ddealltwriaeth pur o awtistiaeth.  Sylwer bod awtistiaeth yn un o'r ADY mwyaf poblogaidd yn n</w:t>
      </w:r>
      <w:r w:rsidR="00F94FDC">
        <w:rPr>
          <w:rFonts w:ascii="Arial" w:hAnsi="Arial" w:cs="Arial"/>
        </w:rPr>
        <w:t>osbarthiadau Cymru. Cydnabyddir</w:t>
      </w:r>
      <w:r w:rsidRPr="000D1E34">
        <w:rPr>
          <w:rFonts w:ascii="Arial" w:hAnsi="Arial" w:cs="Arial"/>
        </w:rPr>
        <w:t xml:space="preserve"> bod athrawon yn defnyddio amrywiaeth fawr o ddulliau i addysgu llythrennedd yn y dosbarth i'r disgyblion ar y sbectrwm. Er hyn gwelwyd bod nifer yr athrawon yn defnyddio’r cynlluniau ffoneg ar wahân i'r gwersi a oedd </w:t>
      </w:r>
      <w:r w:rsidRPr="000D1E34">
        <w:rPr>
          <w:rFonts w:ascii="Arial" w:hAnsi="Arial" w:cs="Arial"/>
        </w:rPr>
        <w:lastRenderedPageBreak/>
        <w:t>yn seiliedig ar lythrennedd. Heria yn yr adran adolygiad llythrennedd bod ang</w:t>
      </w:r>
      <w:r w:rsidR="007D49C6" w:rsidRPr="000D1E34">
        <w:rPr>
          <w:rFonts w:ascii="Arial" w:hAnsi="Arial" w:cs="Arial"/>
        </w:rPr>
        <w:t xml:space="preserve">en defnyddio'r sgiliau maent wedi dysgu </w:t>
      </w:r>
      <w:r w:rsidRPr="000D1E34">
        <w:rPr>
          <w:rFonts w:ascii="Arial" w:hAnsi="Arial" w:cs="Arial"/>
        </w:rPr>
        <w:t>o'r cynlluniau ffoneg yn y gwersi sydd yn pwysleisio ar ddatblygu llythrennedd disgybl ar y sbectrwm.</w:t>
      </w:r>
      <w:r w:rsidR="00AD46C8" w:rsidRPr="000D1E34">
        <w:rPr>
          <w:rFonts w:ascii="Arial" w:eastAsia="Calibri" w:hAnsi="Arial" w:cs="Arial"/>
          <w:b/>
          <w:sz w:val="28"/>
          <w:u w:val="single"/>
        </w:rPr>
        <w:t xml:space="preserve"> </w:t>
      </w:r>
    </w:p>
    <w:p w:rsidR="00AD46C8" w:rsidRPr="00645642" w:rsidRDefault="00AD46C8" w:rsidP="00AD46C8">
      <w:pPr>
        <w:spacing w:line="360" w:lineRule="auto"/>
        <w:rPr>
          <w:rFonts w:ascii="Arial" w:eastAsia="Calibri" w:hAnsi="Arial" w:cs="Arial"/>
          <w:b/>
          <w:sz w:val="28"/>
        </w:rPr>
      </w:pPr>
      <w:r w:rsidRPr="00645642">
        <w:rPr>
          <w:rFonts w:ascii="Arial" w:eastAsia="Calibri" w:hAnsi="Arial" w:cs="Arial"/>
          <w:b/>
          <w:sz w:val="28"/>
        </w:rPr>
        <w:t>1.5 Dulliau Ymchwil</w:t>
      </w:r>
    </w:p>
    <w:p w:rsidR="00AD46C8" w:rsidRPr="000D1E34" w:rsidRDefault="00A529C4" w:rsidP="00AD46C8">
      <w:pPr>
        <w:spacing w:line="360" w:lineRule="auto"/>
        <w:rPr>
          <w:rFonts w:ascii="Arial" w:hAnsi="Arial" w:cs="Arial"/>
        </w:rPr>
      </w:pPr>
      <w:r w:rsidRPr="000D1E34">
        <w:rPr>
          <w:rFonts w:ascii="Arial" w:hAnsi="Arial" w:cs="Arial"/>
        </w:rPr>
        <w:t>I sicrhau bod yr ymchwilydd yn cyrraedd y nodau amlinellwyd yn adran 1.3 defnyddiwyd y dulliau canlynol i ystyried safbwyntiau a phrofiadau athrawon profiadol. Defnyddir y dulliau canlynol:</w:t>
      </w:r>
    </w:p>
    <w:p w:rsidR="007417DF" w:rsidRPr="000D1E34" w:rsidRDefault="00A529C4" w:rsidP="007417DF">
      <w:pPr>
        <w:pStyle w:val="ListParagraph"/>
        <w:numPr>
          <w:ilvl w:val="0"/>
          <w:numId w:val="3"/>
        </w:numPr>
        <w:spacing w:line="360" w:lineRule="auto"/>
        <w:rPr>
          <w:rFonts w:ascii="Arial" w:eastAsia="Calibri" w:hAnsi="Arial" w:cs="Arial"/>
        </w:rPr>
      </w:pPr>
      <w:r w:rsidRPr="000D1E34">
        <w:rPr>
          <w:rFonts w:ascii="Arial" w:hAnsi="Arial" w:cs="Arial"/>
        </w:rPr>
        <w:t>Cyfweliadau gydag athrawon profiadol</w:t>
      </w:r>
    </w:p>
    <w:p w:rsidR="007417DF" w:rsidRPr="000D1E34" w:rsidRDefault="00A529C4" w:rsidP="007417DF">
      <w:pPr>
        <w:pStyle w:val="ListParagraph"/>
        <w:numPr>
          <w:ilvl w:val="0"/>
          <w:numId w:val="3"/>
        </w:numPr>
        <w:spacing w:line="360" w:lineRule="auto"/>
        <w:rPr>
          <w:rFonts w:ascii="Arial" w:eastAsia="Calibri" w:hAnsi="Arial" w:cs="Arial"/>
        </w:rPr>
      </w:pPr>
      <w:r w:rsidRPr="000D1E34">
        <w:rPr>
          <w:rFonts w:ascii="Arial" w:hAnsi="Arial" w:cs="Arial"/>
        </w:rPr>
        <w:t>Arsylwi ar wersi disgyblion ar y sbectrwm sydd yn ceisio datblygu sgiliau llythrennedd</w:t>
      </w:r>
    </w:p>
    <w:p w:rsidR="00A529C4" w:rsidRPr="000D1E34" w:rsidRDefault="00A529C4" w:rsidP="007417DF">
      <w:pPr>
        <w:pStyle w:val="ListParagraph"/>
        <w:numPr>
          <w:ilvl w:val="0"/>
          <w:numId w:val="3"/>
        </w:numPr>
        <w:spacing w:line="360" w:lineRule="auto"/>
        <w:rPr>
          <w:rFonts w:ascii="Arial" w:eastAsia="Calibri" w:hAnsi="Arial" w:cs="Arial"/>
        </w:rPr>
      </w:pPr>
      <w:r w:rsidRPr="000D1E34">
        <w:rPr>
          <w:rFonts w:ascii="Arial" w:hAnsi="Arial" w:cs="Arial"/>
        </w:rPr>
        <w:t>Adolygiad lenyddiaeth yn seiliedig ar ddatblygiad llythrennedd disgyblion ar y sbectrwm.</w:t>
      </w:r>
    </w:p>
    <w:p w:rsidR="00AD46C8" w:rsidRPr="000D1E34" w:rsidRDefault="0058326C" w:rsidP="00AD46C8">
      <w:pPr>
        <w:spacing w:line="360" w:lineRule="auto"/>
        <w:rPr>
          <w:rFonts w:ascii="Arial" w:hAnsi="Arial" w:cs="Arial"/>
        </w:rPr>
      </w:pPr>
      <w:r w:rsidRPr="000D1E34">
        <w:rPr>
          <w:rFonts w:ascii="Arial" w:hAnsi="Arial" w:cs="Arial"/>
        </w:rPr>
        <w:t>Gall yr ymchwilydd wedi defnyddio mwy o ddulliau megis holiaduron neu gyfweld</w:t>
      </w:r>
      <w:r w:rsidR="00F94FDC">
        <w:rPr>
          <w:rFonts w:ascii="Arial" w:hAnsi="Arial" w:cs="Arial"/>
        </w:rPr>
        <w:t xml:space="preserve"> â </w:t>
      </w:r>
      <w:r w:rsidRPr="000D1E34">
        <w:rPr>
          <w:rFonts w:ascii="Arial" w:hAnsi="Arial" w:cs="Arial"/>
        </w:rPr>
        <w:t>disgyblion. Ystyrir bod nifer o ddisgyblion ar y sbectrwm yn gallu drysu wrth newid trefniadau'r diwrnod neu gwrdd â phobl newydd. Yn ogystal, mae holiaduron yn cyfyngu'r cwestiynau gellir gofyn i berson. Mae bob achos i wneud a disgyblion ar y sbectrwm yn gallu amrywio o unigolyn i unigolyn felly i gael yr atebion mwyaf trylwyr ddefnyddir cyfweliad agored i sicrhau'r mewnbwn gorau.</w:t>
      </w:r>
      <w:r w:rsidR="000B25E5" w:rsidRPr="000D1E34">
        <w:rPr>
          <w:rFonts w:ascii="Arial" w:hAnsi="Arial" w:cs="Arial"/>
        </w:rPr>
        <w:t xml:space="preserve"> Wrth ddefnyddio'r dulliau yma gobeithiwyd dod i gasgliad defnyddiol.</w:t>
      </w:r>
    </w:p>
    <w:p w:rsidR="000B25E5" w:rsidRPr="000D1E34" w:rsidRDefault="000B25E5" w:rsidP="00AD46C8">
      <w:pPr>
        <w:spacing w:line="360" w:lineRule="auto"/>
        <w:rPr>
          <w:rFonts w:ascii="Arial" w:hAnsi="Arial" w:cs="Arial"/>
          <w:b/>
          <w:sz w:val="28"/>
          <w:u w:val="single"/>
        </w:rPr>
      </w:pPr>
    </w:p>
    <w:p w:rsidR="000B25E5" w:rsidRPr="00645642" w:rsidRDefault="0075246A" w:rsidP="00AD46C8">
      <w:pPr>
        <w:spacing w:line="360" w:lineRule="auto"/>
        <w:rPr>
          <w:rFonts w:ascii="Arial" w:eastAsia="Calibri" w:hAnsi="Arial" w:cs="Arial"/>
          <w:b/>
          <w:sz w:val="28"/>
        </w:rPr>
      </w:pPr>
      <w:r w:rsidRPr="00645642">
        <w:rPr>
          <w:rFonts w:ascii="Arial" w:hAnsi="Arial" w:cs="Arial"/>
          <w:b/>
          <w:sz w:val="28"/>
        </w:rPr>
        <w:t>1.6 Dadansoddi'r cwestiwn y prosiect ymchwil.</w:t>
      </w:r>
    </w:p>
    <w:p w:rsidR="00AD46C8" w:rsidRPr="0029438F" w:rsidRDefault="0037520F" w:rsidP="00AD46C8">
      <w:pPr>
        <w:spacing w:line="360" w:lineRule="auto"/>
        <w:rPr>
          <w:rFonts w:ascii="Arial" w:eastAsia="Calibri" w:hAnsi="Arial" w:cs="Arial"/>
        </w:rPr>
      </w:pPr>
      <w:r>
        <w:rPr>
          <w:rFonts w:ascii="Arial" w:hAnsi="Arial" w:cs="Arial"/>
        </w:rPr>
        <w:t>I sicrhau bod yr ymchwiliad yn llwyddiannus torrir y ymchwiliad i bedwar rhan benodol i sicrhau yr ateb mwyaf llawn. Yn gyntaf nodir beth yw awtistiaeth yn ogystal â'r agweddau sydd yn effeithio ar fywydau disgyblion ar y sbectrwm. Yr ail bwyntiau sydd yn cael ei ymchwilio ydy cryfderau a gwendidau disgyblion ar y sbectrwm a sut i ddefnyddio'r cryfderau yma i ddatblygu sgiliau llythrennedd. Canolbwyntir ar ymyraethau a dulliau gellir defnyddio i ddatblygu sgiliau llythrennedd disgyblion ar y sbectrwm. Trwy ddefnyddio llenyddiaeth a thystiolaeth gobeithir ymateb y cwestiwn yn llawn gan ystyried profiadau athrawon profiadol yn ogystal â'r safbwyntiau gwahanol sydd ganddynt.</w:t>
      </w:r>
    </w:p>
    <w:p w:rsidR="00EF70D1" w:rsidRDefault="00EF70D1" w:rsidP="00AD46C8">
      <w:pPr>
        <w:spacing w:line="360" w:lineRule="auto"/>
        <w:jc w:val="center"/>
        <w:rPr>
          <w:rFonts w:ascii="Arial" w:eastAsia="Calibri" w:hAnsi="Arial" w:cs="Arial"/>
          <w:b/>
          <w:sz w:val="28"/>
          <w:u w:val="single"/>
        </w:rPr>
      </w:pPr>
    </w:p>
    <w:p w:rsidR="00F94FDC" w:rsidRDefault="00F94FDC" w:rsidP="00AD46C8">
      <w:pPr>
        <w:spacing w:line="360" w:lineRule="auto"/>
        <w:jc w:val="center"/>
        <w:rPr>
          <w:rFonts w:ascii="Arial" w:eastAsia="Calibri" w:hAnsi="Arial" w:cs="Arial"/>
          <w:b/>
          <w:sz w:val="36"/>
          <w:u w:val="single"/>
        </w:rPr>
      </w:pPr>
    </w:p>
    <w:p w:rsidR="00AD46C8" w:rsidRPr="000D1E34" w:rsidRDefault="00AD46C8" w:rsidP="00AD46C8">
      <w:pPr>
        <w:spacing w:line="360" w:lineRule="auto"/>
        <w:jc w:val="center"/>
        <w:rPr>
          <w:rFonts w:ascii="Arial" w:eastAsia="Calibri" w:hAnsi="Arial" w:cs="Arial"/>
          <w:b/>
          <w:sz w:val="36"/>
          <w:u w:val="single"/>
        </w:rPr>
      </w:pPr>
      <w:r w:rsidRPr="000D1E34">
        <w:rPr>
          <w:rFonts w:ascii="Arial" w:eastAsia="Calibri" w:hAnsi="Arial" w:cs="Arial"/>
          <w:b/>
          <w:sz w:val="36"/>
          <w:u w:val="single"/>
        </w:rPr>
        <w:lastRenderedPageBreak/>
        <w:t>Pennod 2 - Adolygiad Llenyddiaeth</w:t>
      </w:r>
    </w:p>
    <w:p w:rsidR="00D13048" w:rsidRPr="000D1E34" w:rsidRDefault="007B28D9" w:rsidP="00D13048">
      <w:pPr>
        <w:spacing w:line="360" w:lineRule="auto"/>
        <w:rPr>
          <w:rFonts w:ascii="Arial" w:eastAsia="Calibri" w:hAnsi="Arial" w:cs="Arial"/>
        </w:rPr>
      </w:pPr>
      <w:r w:rsidRPr="000D1E34">
        <w:rPr>
          <w:rFonts w:ascii="Arial" w:hAnsi="Arial" w:cs="Arial"/>
        </w:rPr>
        <w:t>Yn y bennod hon, yn adolygu'r llenyddiaeth ymysg awtistiaeth yn ysgolion cynradd. Nodir beth ydy awtistiaeth a ba fath o effaith mae bod ar y sbectrwm yn cael ar unigolyn. Hefyd cydnabyddir byth yw rôl y cyfnod sylfaen a sut mae'r amgylchedd yma yn cynnig cyfleoedd i'r disgybl gael ddatblygu sgiliau llythrennedd. Ystyrir yr effaith cadarn gall y ddarpariaeth barhaus gael os defnyddir yn gywir. Yn ogystal</w:t>
      </w:r>
      <w:r w:rsidR="00F94FDC">
        <w:rPr>
          <w:rFonts w:ascii="Arial" w:hAnsi="Arial" w:cs="Arial"/>
        </w:rPr>
        <w:t xml:space="preserve">, </w:t>
      </w:r>
      <w:r w:rsidRPr="000D1E34">
        <w:rPr>
          <w:rFonts w:ascii="Arial" w:hAnsi="Arial" w:cs="Arial"/>
        </w:rPr>
        <w:t xml:space="preserve">nodir bod nod cenedlaethol gan gwricwlwm newydd Cymru sydd ar y gorwel sef </w:t>
      </w:r>
      <w:r w:rsidR="00F94FDC">
        <w:rPr>
          <w:rFonts w:ascii="Arial" w:hAnsi="Arial" w:cs="Arial"/>
        </w:rPr>
        <w:t xml:space="preserve">cwmpasu </w:t>
      </w:r>
      <w:r w:rsidRPr="000D1E34">
        <w:rPr>
          <w:rFonts w:ascii="Arial" w:hAnsi="Arial" w:cs="Arial"/>
        </w:rPr>
        <w:t>pedwar diben Donaldson. Mae'r brif rôl gan athrawon Cymru i gyflawni hyn. Ystyrir bod yn ddisgwyliedig i unigolion fod yn 'ddinasyddion egwyddorol, gwybodus sy’n barod i fod yn ddinasyddion Cymru a’r byd' Donaldson (2015). Golyga hyn bod angen iddynt adael ysgolion yn barod i gyflawni hyn, cydnabyddir bod cyfathrebu yn rhan hanfodol o gyrraedd y targedau.</w:t>
      </w:r>
    </w:p>
    <w:p w:rsidR="00AD46C8" w:rsidRPr="00645642" w:rsidRDefault="006F03AC" w:rsidP="00AD46C8">
      <w:pPr>
        <w:spacing w:line="360" w:lineRule="auto"/>
        <w:rPr>
          <w:rFonts w:ascii="Arial" w:eastAsia="Calibri" w:hAnsi="Arial" w:cs="Arial"/>
          <w:b/>
          <w:sz w:val="28"/>
        </w:rPr>
      </w:pPr>
      <w:r w:rsidRPr="00645642">
        <w:rPr>
          <w:rFonts w:ascii="Arial" w:eastAsia="Calibri" w:hAnsi="Arial" w:cs="Arial"/>
          <w:b/>
          <w:sz w:val="28"/>
        </w:rPr>
        <w:t xml:space="preserve">2.1 </w:t>
      </w:r>
      <w:r w:rsidR="00AD46C8" w:rsidRPr="00645642">
        <w:rPr>
          <w:rFonts w:ascii="Arial" w:eastAsia="Calibri" w:hAnsi="Arial" w:cs="Arial"/>
          <w:b/>
          <w:sz w:val="28"/>
        </w:rPr>
        <w:t>Beth yw awtistiaeth?</w:t>
      </w:r>
    </w:p>
    <w:p w:rsidR="00AD46C8" w:rsidRPr="000D1E34" w:rsidRDefault="00AD46C8" w:rsidP="00AD46C8">
      <w:pPr>
        <w:spacing w:line="360" w:lineRule="auto"/>
        <w:rPr>
          <w:rFonts w:ascii="Arial" w:eastAsia="Calibri" w:hAnsi="Arial" w:cs="Arial"/>
        </w:rPr>
      </w:pPr>
      <w:r w:rsidRPr="000D1E34">
        <w:rPr>
          <w:rFonts w:ascii="Arial" w:eastAsia="Calibri" w:hAnsi="Arial" w:cs="Arial"/>
        </w:rPr>
        <w:t>Cynhyrchiwyd y seiciatrydd Eugen Bleuler o’r Swistir y cysyniad a’r term meddygol o awtistiaeth er mwyn eu cysylltu sgitsoffrenia. Mae’r term ‘awtistiaeth’ wedi bodoli ers yn y 1900au cynnar a ddatblygwyd i ddisgrifio plant a phroblemau dwys yn cymdeithasu ac yn rhyngweithio ag eraill erbyn y 40au. Yn ddiweddarach, ddatblygwyd ymchwil er mwyn esbonio’r haenau gwahanol o fewn y cyflwr a dengys tystiolaeth o nifer o wahanol fathau o awtistiaeth.</w:t>
      </w:r>
    </w:p>
    <w:p w:rsidR="00AD46C8" w:rsidRPr="000D1E34" w:rsidRDefault="00AD46C8" w:rsidP="00AD46C8">
      <w:pPr>
        <w:spacing w:line="360" w:lineRule="auto"/>
        <w:rPr>
          <w:rFonts w:ascii="Arial" w:eastAsia="Calibri" w:hAnsi="Arial" w:cs="Arial"/>
        </w:rPr>
      </w:pPr>
      <w:r w:rsidRPr="000D1E34">
        <w:rPr>
          <w:rFonts w:ascii="Arial" w:eastAsia="Calibri" w:hAnsi="Arial" w:cs="Arial"/>
        </w:rPr>
        <w:t xml:space="preserve"> Caiff awtistiaeth effaith ar y rhan o’r ymennydd sy’n rheoli cyfathrebu ac mae’n effeithio sut mae’r unigolyn yn ymateb i sefyllfaoedd, pobl a’r amgylchfyd. Dengys nodweddion gan gynnwys;</w:t>
      </w:r>
    </w:p>
    <w:p w:rsidR="00AD46C8" w:rsidRPr="000D1E34" w:rsidRDefault="00AD46C8" w:rsidP="00AD46C8">
      <w:pPr>
        <w:pStyle w:val="ListParagraph"/>
        <w:numPr>
          <w:ilvl w:val="0"/>
          <w:numId w:val="2"/>
        </w:numPr>
        <w:spacing w:line="360" w:lineRule="auto"/>
        <w:rPr>
          <w:rFonts w:ascii="Arial" w:eastAsia="Calibri" w:hAnsi="Arial" w:cs="Arial"/>
        </w:rPr>
      </w:pPr>
      <w:r w:rsidRPr="000D1E34">
        <w:rPr>
          <w:rFonts w:ascii="Arial" w:eastAsia="Calibri" w:hAnsi="Arial" w:cs="Arial"/>
        </w:rPr>
        <w:t xml:space="preserve">Gweithredoedd ailadroddir </w:t>
      </w:r>
    </w:p>
    <w:p w:rsidR="00AD46C8" w:rsidRPr="000D1E34" w:rsidRDefault="00AD46C8" w:rsidP="00AD46C8">
      <w:pPr>
        <w:pStyle w:val="ListParagraph"/>
        <w:numPr>
          <w:ilvl w:val="0"/>
          <w:numId w:val="2"/>
        </w:numPr>
        <w:spacing w:line="360" w:lineRule="auto"/>
        <w:rPr>
          <w:rFonts w:ascii="Arial" w:eastAsia="Calibri" w:hAnsi="Arial" w:cs="Arial"/>
        </w:rPr>
      </w:pPr>
      <w:r w:rsidRPr="000D1E34">
        <w:rPr>
          <w:rFonts w:ascii="Arial" w:eastAsia="Calibri" w:hAnsi="Arial" w:cs="Arial"/>
        </w:rPr>
        <w:t>Ymatebion synhwyraidd anghyffredin</w:t>
      </w:r>
    </w:p>
    <w:p w:rsidR="00AD46C8" w:rsidRPr="000D1E34" w:rsidRDefault="00AD46C8" w:rsidP="00AD46C8">
      <w:pPr>
        <w:pStyle w:val="ListParagraph"/>
        <w:numPr>
          <w:ilvl w:val="0"/>
          <w:numId w:val="2"/>
        </w:numPr>
        <w:spacing w:line="360" w:lineRule="auto"/>
        <w:rPr>
          <w:rFonts w:ascii="Arial" w:eastAsia="Calibri" w:hAnsi="Arial" w:cs="Arial"/>
        </w:rPr>
      </w:pPr>
      <w:r w:rsidRPr="000D1E34">
        <w:rPr>
          <w:rFonts w:ascii="Arial" w:eastAsia="Calibri" w:hAnsi="Arial" w:cs="Arial"/>
        </w:rPr>
        <w:t>Anawsterau gyda newid mewn sefyllfaoedd neu amgylchedd mewn arferion.</w:t>
      </w:r>
    </w:p>
    <w:p w:rsidR="00AD46C8" w:rsidRPr="000D1E34" w:rsidRDefault="0037520F" w:rsidP="00AD46C8">
      <w:pPr>
        <w:rPr>
          <w:rFonts w:ascii="Arial" w:eastAsia="Calibri" w:hAnsi="Arial" w:cs="Arial"/>
        </w:rPr>
      </w:pPr>
      <w:r>
        <w:rPr>
          <w:rFonts w:ascii="Arial" w:hAnsi="Arial" w:cs="Arial"/>
        </w:rPr>
        <w:t>Gweler plant ag awtistiaeth heriau wrth gyfathrebu ac ymateb i blant ac oedolion y maent yn dod ar draws. Nid yw plant ar y sbectrwm awtistig yn gyfarwydd, nac yn ymwybodol o deimladau neu emosiynau. Yn ôl yr NHS:</w:t>
      </w:r>
    </w:p>
    <w:p w:rsidR="00023009" w:rsidRPr="000D1E34" w:rsidRDefault="00F94FDC" w:rsidP="00AD46C8">
      <w:pPr>
        <w:spacing w:line="360" w:lineRule="auto"/>
        <w:rPr>
          <w:rFonts w:ascii="Arial" w:eastAsia="Calibri" w:hAnsi="Arial" w:cs="Arial"/>
        </w:rPr>
      </w:pPr>
      <w:r>
        <w:rPr>
          <w:rFonts w:ascii="Arial" w:eastAsia="Calibri" w:hAnsi="Arial" w:cs="Arial"/>
        </w:rPr>
        <w:t>C</w:t>
      </w:r>
      <w:r w:rsidR="00AD46C8" w:rsidRPr="000D1E34">
        <w:rPr>
          <w:rFonts w:ascii="Arial" w:eastAsia="Calibri" w:hAnsi="Arial" w:cs="Arial"/>
        </w:rPr>
        <w:t>hildren with autistic disorder usually have significant problems with language, social interaction and behaviour. Many children with autistic disorder also have learning difficulties and below-average intelligence. (NHS 2019)</w:t>
      </w:r>
    </w:p>
    <w:p w:rsidR="004906B9" w:rsidRPr="000D1E34" w:rsidRDefault="0079275A" w:rsidP="004906B9">
      <w:pPr>
        <w:spacing w:line="360" w:lineRule="auto"/>
        <w:rPr>
          <w:rFonts w:ascii="Arial" w:eastAsia="Calibri" w:hAnsi="Arial" w:cs="Arial"/>
        </w:rPr>
      </w:pPr>
      <w:r w:rsidRPr="000D1E34">
        <w:rPr>
          <w:rFonts w:ascii="Arial" w:eastAsia="Calibri" w:hAnsi="Arial" w:cs="Arial"/>
        </w:rPr>
        <w:t xml:space="preserve">Yn ôl yr National Autism Society </w:t>
      </w:r>
      <w:r w:rsidR="004906B9" w:rsidRPr="000D1E34">
        <w:rPr>
          <w:rFonts w:ascii="Arial" w:eastAsia="Calibri" w:hAnsi="Arial" w:cs="Arial"/>
        </w:rPr>
        <w:t>(NAS)</w:t>
      </w:r>
      <w:r w:rsidR="00F94FDC">
        <w:rPr>
          <w:rFonts w:ascii="Arial" w:eastAsia="Calibri" w:hAnsi="Arial" w:cs="Arial"/>
        </w:rPr>
        <w:t xml:space="preserve"> </w:t>
      </w:r>
      <w:r w:rsidRPr="000D1E34">
        <w:rPr>
          <w:rFonts w:ascii="Arial" w:eastAsia="Calibri" w:hAnsi="Arial" w:cs="Arial"/>
        </w:rPr>
        <w:t>mae nifer o ddisgyblion yn cael</w:t>
      </w:r>
      <w:r w:rsidR="004906B9" w:rsidRPr="000D1E34">
        <w:rPr>
          <w:rFonts w:ascii="Arial" w:eastAsia="Calibri" w:hAnsi="Arial" w:cs="Arial"/>
        </w:rPr>
        <w:t xml:space="preserve"> problemau yn cymdeithasu a cy</w:t>
      </w:r>
      <w:r w:rsidR="00826BBC" w:rsidRPr="000D1E34">
        <w:rPr>
          <w:rFonts w:ascii="Arial" w:eastAsia="Calibri" w:hAnsi="Arial" w:cs="Arial"/>
        </w:rPr>
        <w:t>fathrebu o ganlyniad hyn. Dywed:</w:t>
      </w:r>
    </w:p>
    <w:p w:rsidR="0079275A" w:rsidRPr="000D1E34" w:rsidRDefault="004906B9" w:rsidP="003A54F1">
      <w:pPr>
        <w:spacing w:line="360" w:lineRule="auto"/>
        <w:rPr>
          <w:rFonts w:ascii="Arial" w:eastAsia="Calibri" w:hAnsi="Arial" w:cs="Arial"/>
        </w:rPr>
      </w:pPr>
      <w:r w:rsidRPr="000D1E34">
        <w:rPr>
          <w:rFonts w:ascii="Arial" w:hAnsi="Arial" w:cs="Arial"/>
          <w:color w:val="000000"/>
          <w:shd w:val="clear" w:color="auto" w:fill="FFFFFF"/>
        </w:rPr>
        <w:lastRenderedPageBreak/>
        <w:t>Autistic people have difficulties with interpreting both verbal and non-verbal language like gestures or tone of voice. Many have a very literal understanding of language, and think people always mean exactly what they say. (</w:t>
      </w:r>
      <w:r w:rsidRPr="000D1E34">
        <w:rPr>
          <w:rFonts w:ascii="Arial" w:eastAsia="Calibri" w:hAnsi="Arial" w:cs="Arial"/>
        </w:rPr>
        <w:t>National Autism Society 2016)</w:t>
      </w:r>
    </w:p>
    <w:p w:rsidR="00F94FDC" w:rsidRDefault="005E10F5" w:rsidP="003A54F1">
      <w:pPr>
        <w:spacing w:line="360" w:lineRule="auto"/>
      </w:pPr>
      <w:r w:rsidRPr="000D1E34">
        <w:rPr>
          <w:rFonts w:ascii="Arial" w:hAnsi="Arial" w:cs="Arial"/>
        </w:rPr>
        <w:t>Awgryma'r National Autism Society bod nifer o ddisgyblion yn cael trafferth yn cyfathrebu oherwydd maent yn meddwl bod pob peth mae person yn dweud yn llythrennol. Golyga hyn bod disgyblion yn gallu cam ddeall cyd-destun trafodaeth</w:t>
      </w:r>
      <w:r w:rsidR="00F94FDC">
        <w:rPr>
          <w:rFonts w:ascii="Arial" w:hAnsi="Arial" w:cs="Arial"/>
        </w:rPr>
        <w:t xml:space="preserve">, </w:t>
      </w:r>
      <w:r w:rsidR="00F94FDC" w:rsidRPr="00F94FDC">
        <w:rPr>
          <w:rFonts w:ascii="Arial" w:eastAsia="Georgia" w:hAnsi="Arial" w:cs="Arial"/>
        </w:rPr>
        <w:t>neu ymateb i’r testun mewn ffyrdd llythrennol i’r geiriau a awgrymir.</w:t>
      </w:r>
    </w:p>
    <w:p w:rsidR="000E71CE" w:rsidRDefault="005E10F5" w:rsidP="004906B9">
      <w:pPr>
        <w:spacing w:line="360" w:lineRule="auto"/>
        <w:rPr>
          <w:rFonts w:ascii="Arial" w:hAnsi="Arial" w:cs="Arial"/>
        </w:rPr>
      </w:pPr>
      <w:r w:rsidRPr="000D1E34">
        <w:rPr>
          <w:rFonts w:ascii="Arial" w:hAnsi="Arial" w:cs="Arial"/>
        </w:rPr>
        <w:t>Cydnabyddir bod awtistiaeth yn effeithio '1 ym mhob 100 o bobl' felly mae'n debygol iawn i athro neu athrawes dysgu disgybl ar a sbectrwm. Mwyafrif o'r unigolion sydd yn cael ei effeit</w:t>
      </w:r>
      <w:r w:rsidR="00F94FDC">
        <w:rPr>
          <w:rFonts w:ascii="Arial" w:hAnsi="Arial" w:cs="Arial"/>
        </w:rPr>
        <w:t xml:space="preserve">hio gan awtistiaeth ydy dynion </w:t>
      </w:r>
      <w:r w:rsidRPr="000D1E34">
        <w:rPr>
          <w:rFonts w:ascii="Arial" w:hAnsi="Arial" w:cs="Arial"/>
        </w:rPr>
        <w:t>ac mae'n llai tebygol o fenywod gael ei adnabod yn awtistig</w:t>
      </w:r>
      <w:r w:rsidR="0017049B" w:rsidRPr="000D1E34">
        <w:rPr>
          <w:rFonts w:ascii="Arial" w:hAnsi="Arial" w:cs="Arial"/>
        </w:rPr>
        <w:t>. Nodir bod mwy nag 100 o ddisgyblion yn mynychu ysgolion yng Nghymru felly mae angen ystyried bydd disgybl ag awtistiaeth yn dosbarth pob athro ar un adeg o'i gyrfa.</w:t>
      </w:r>
    </w:p>
    <w:p w:rsidR="00EF70D1" w:rsidRPr="00645642" w:rsidRDefault="00EF70D1" w:rsidP="00EF70D1">
      <w:pPr>
        <w:spacing w:line="360" w:lineRule="auto"/>
        <w:rPr>
          <w:rFonts w:ascii="Arial" w:eastAsia="Calibri" w:hAnsi="Arial" w:cs="Arial"/>
          <w:b/>
          <w:sz w:val="28"/>
          <w:szCs w:val="24"/>
        </w:rPr>
      </w:pPr>
      <w:r w:rsidRPr="00645642">
        <w:rPr>
          <w:rFonts w:ascii="Arial" w:eastAsia="Calibri" w:hAnsi="Arial" w:cs="Arial"/>
          <w:b/>
          <w:sz w:val="28"/>
          <w:szCs w:val="24"/>
        </w:rPr>
        <w:t>Ymyrraeth gynnar</w:t>
      </w:r>
    </w:p>
    <w:p w:rsidR="00EF70D1" w:rsidRPr="00EF70D1" w:rsidRDefault="0037520F" w:rsidP="00EF70D1">
      <w:pPr>
        <w:spacing w:line="360" w:lineRule="auto"/>
        <w:rPr>
          <w:rFonts w:ascii="Arial" w:eastAsia="Calibri" w:hAnsi="Arial" w:cs="Arial"/>
          <w:szCs w:val="24"/>
        </w:rPr>
      </w:pPr>
      <w:r>
        <w:rPr>
          <w:rFonts w:ascii="Arial" w:hAnsi="Arial" w:cs="Arial"/>
        </w:rPr>
        <w:t>Er yn anffodus nid oes arbrawf ffurfiol ar gyfer ddehongli awtistiaeth ymysg plant, ond nodwyd arbenigwyr a therapyddion bod ymyrraeth gynnar yn allweddol. Awgryma tystiolaeth bod ymyrraeth gynnar yn rhoi’r cyfle a’r gallu i gydweithio’n effeithiol gyda’r unigolyn er mwyn gwella’r sefyllfa. Dylid cydweithio ddigwydd er mwyn lleihau pryderon y rhieni/gofalwyr a’r disgybl er mwyn sicrhau hunan-fry uchel fel nodwedd o egwyddorion y CS.</w:t>
      </w:r>
    </w:p>
    <w:p w:rsidR="00EF70D1" w:rsidRPr="00EF70D1" w:rsidRDefault="00EF70D1" w:rsidP="00EF70D1">
      <w:pPr>
        <w:spacing w:line="360" w:lineRule="auto"/>
        <w:rPr>
          <w:rFonts w:ascii="Arial" w:eastAsia="Calibri" w:hAnsi="Arial" w:cs="Arial"/>
          <w:b/>
          <w:bCs/>
          <w:szCs w:val="24"/>
        </w:rPr>
      </w:pPr>
      <w:r w:rsidRPr="00EF70D1">
        <w:rPr>
          <w:rFonts w:ascii="Arial" w:eastAsia="Calibri" w:hAnsi="Arial" w:cs="Arial"/>
          <w:szCs w:val="24"/>
        </w:rPr>
        <w:t>Yn ogystal, mae ymyrraeth gynnar yn gallu gosod dulliau a strategaethau pendant yn eu lle er mwyn gwella tueddiadau ac arferion anghyffredin sy’n rhoi straen ar sgiliau cymdeithasol a rhyngweithiol yr unigolyn. Eto i gyd, gall y therapyddion yna creu cyswllt rhyngddynt ynglŷn â gwella’r sefyllfa drwy therapi a chefnogaeth.</w:t>
      </w:r>
    </w:p>
    <w:p w:rsidR="00EF70D1" w:rsidRPr="00645642" w:rsidRDefault="00EF70D1" w:rsidP="004906B9">
      <w:pPr>
        <w:spacing w:line="360" w:lineRule="auto"/>
        <w:rPr>
          <w:rFonts w:ascii="Arial" w:eastAsia="Calibri" w:hAnsi="Arial" w:cs="Arial"/>
        </w:rPr>
      </w:pPr>
    </w:p>
    <w:p w:rsidR="004906B9" w:rsidRPr="00645642" w:rsidRDefault="006F03AC" w:rsidP="004906B9">
      <w:pPr>
        <w:spacing w:line="360" w:lineRule="auto"/>
        <w:rPr>
          <w:rFonts w:ascii="Arial" w:hAnsi="Arial" w:cs="Arial"/>
          <w:b/>
          <w:sz w:val="28"/>
        </w:rPr>
      </w:pPr>
      <w:r w:rsidRPr="00645642">
        <w:rPr>
          <w:rFonts w:ascii="Arial" w:eastAsia="Calibri" w:hAnsi="Arial" w:cs="Arial"/>
          <w:b/>
          <w:sz w:val="28"/>
        </w:rPr>
        <w:t xml:space="preserve">2.2 </w:t>
      </w:r>
      <w:r w:rsidR="005E10F5" w:rsidRPr="00645642">
        <w:rPr>
          <w:rFonts w:ascii="Arial" w:eastAsia="Calibri" w:hAnsi="Arial" w:cs="Arial"/>
          <w:b/>
          <w:sz w:val="28"/>
        </w:rPr>
        <w:t>Beth yw llythrennedd?</w:t>
      </w:r>
      <w:r w:rsidR="000E71CE" w:rsidRPr="00645642">
        <w:rPr>
          <w:rFonts w:ascii="Arial" w:eastAsia="Calibri" w:hAnsi="Arial" w:cs="Arial"/>
          <w:b/>
          <w:sz w:val="28"/>
        </w:rPr>
        <w:t xml:space="preserve"> </w:t>
      </w:r>
      <w:r w:rsidR="000E71CE" w:rsidRPr="00645642">
        <w:rPr>
          <w:rFonts w:ascii="Arial" w:hAnsi="Arial" w:cs="Arial"/>
          <w:b/>
          <w:sz w:val="28"/>
        </w:rPr>
        <w:t xml:space="preserve"> </w:t>
      </w:r>
    </w:p>
    <w:p w:rsidR="00EA3B2A" w:rsidRPr="000D1E34" w:rsidRDefault="00243D2E" w:rsidP="004906B9">
      <w:pPr>
        <w:spacing w:line="360" w:lineRule="auto"/>
        <w:rPr>
          <w:rFonts w:ascii="Arial" w:hAnsi="Arial" w:cs="Arial"/>
          <w:shd w:val="clear" w:color="auto" w:fill="FFFFFF"/>
        </w:rPr>
      </w:pPr>
      <w:r w:rsidRPr="000D1E34">
        <w:rPr>
          <w:rFonts w:ascii="Arial" w:hAnsi="Arial" w:cs="Arial"/>
        </w:rPr>
        <w:t>Diffiniad o lythrennedd ydy'r gallu i ysgrifennu, darllen, a gwrando er mae sgiliau llefaredd yn rhan o hyn he</w:t>
      </w:r>
      <w:r w:rsidR="00F94FDC">
        <w:rPr>
          <w:rFonts w:ascii="Arial" w:hAnsi="Arial" w:cs="Arial"/>
        </w:rPr>
        <w:t>fyd. Yn ôl y National Literacy T</w:t>
      </w:r>
      <w:r w:rsidRPr="000D1E34">
        <w:rPr>
          <w:rFonts w:ascii="Arial" w:hAnsi="Arial" w:cs="Arial"/>
        </w:rPr>
        <w:t xml:space="preserve">rust mae llythrennedd yn rhan hanfodol o fywyd pob dydd am ei bod yn dod i mewn i bob agwedd o fywyd pob dydd. Nodir heb ddatblygu sgiliau llythrennedd ni fydd unigolyn yn gallu ymgeisio am swyddi, neu helpu eu plant a gwaith ysgol. Nodir bod hyn yn gallu achosi hunain fry isel sydd yn cael effaith negyddol ar fywyd unigolyn. Yn ôl y gwefan Raising Readers dywed; 'Children introduced to reading early on tend to read earlier and excel in school compared to children who are not exposed </w:t>
      </w:r>
      <w:r w:rsidRPr="000D1E34">
        <w:rPr>
          <w:rFonts w:ascii="Arial" w:hAnsi="Arial" w:cs="Arial"/>
        </w:rPr>
        <w:lastRenderedPageBreak/>
        <w:t>to language and books at a young age.' Raising Readers (2020) Awgryma'r diffiniad yma bod dysgu unigolion sgiliau llefaredd yn hanfodol yn y cyfnod sylfaen.</w:t>
      </w:r>
    </w:p>
    <w:p w:rsidR="00402317" w:rsidRPr="000D1E34" w:rsidRDefault="00243D2E" w:rsidP="004906B9">
      <w:pPr>
        <w:spacing w:line="360" w:lineRule="auto"/>
        <w:rPr>
          <w:rFonts w:ascii="Arial" w:hAnsi="Arial" w:cs="Arial"/>
        </w:rPr>
      </w:pPr>
      <w:r w:rsidRPr="000D1E34">
        <w:rPr>
          <w:rFonts w:ascii="Arial" w:hAnsi="Arial" w:cs="Arial"/>
        </w:rPr>
        <w:t xml:space="preserve">Nodir hefyd bod mwynhad a datblygiad llythrennedd yn mynd yn llaw ac yn llaw felly pwysleisir </w:t>
      </w:r>
      <w:r w:rsidR="00A52976">
        <w:rPr>
          <w:rFonts w:ascii="Arial" w:hAnsi="Arial" w:cs="Arial"/>
        </w:rPr>
        <w:t>bod angen i ddisgyblion mwynhau</w:t>
      </w:r>
      <w:r w:rsidRPr="000D1E34">
        <w:rPr>
          <w:rFonts w:ascii="Arial" w:hAnsi="Arial" w:cs="Arial"/>
        </w:rPr>
        <w:t xml:space="preserve"> llythrennedd felly maent ddim yn ystyried eu bod yn dysgu. Yn ogystal, nodir bod bechgyn fel arfer yn cyrraedd lefel cyrhaeddiad is na merched am ei bod yn gweld y pwnc yn </w:t>
      </w:r>
      <w:r w:rsidR="00A52976">
        <w:rPr>
          <w:rFonts w:ascii="Arial" w:hAnsi="Arial" w:cs="Arial"/>
        </w:rPr>
        <w:t>ddiflas am fod testunau a chyd-</w:t>
      </w:r>
      <w:r w:rsidRPr="000D1E34">
        <w:rPr>
          <w:rFonts w:ascii="Arial" w:hAnsi="Arial" w:cs="Arial"/>
        </w:rPr>
        <w:t>destun sydd yn addas i fechgyn yn llai poblogaidd. Mae'n fwy tebygol i fechgyn darllen testun ffeithiol lle mae nifer fawr o ferched yn mwynhau stori neu ddarnau ffuglen.</w:t>
      </w:r>
    </w:p>
    <w:p w:rsidR="00921796" w:rsidRPr="000D1E34" w:rsidRDefault="0037520F" w:rsidP="00921796">
      <w:pPr>
        <w:spacing w:line="360" w:lineRule="auto"/>
        <w:rPr>
          <w:rFonts w:ascii="Arial" w:eastAsia="Calibri" w:hAnsi="Arial" w:cs="Arial"/>
        </w:rPr>
      </w:pPr>
      <w:r>
        <w:rPr>
          <w:rFonts w:ascii="Arial" w:hAnsi="Arial" w:cs="Arial"/>
        </w:rPr>
        <w:t>Cyflwynir Llywodraeth Cymru cwricwlwm llythrennedd newydd yn 2011 i godi safonau yn nosbarthiadau ysgolion yng Nghymru. Amlinellir pwysigrwydd llythrennedd yn ei adroddiadau am fod lefelau llythrennedd isel yn cael effaith ar ddealltwriaeth y disgybl ym mhynciau gwahanol ar draws y cwricwlwm.</w:t>
      </w:r>
    </w:p>
    <w:p w:rsidR="00921796" w:rsidRPr="000D1E34" w:rsidRDefault="0037520F" w:rsidP="00921796">
      <w:pPr>
        <w:spacing w:line="360" w:lineRule="auto"/>
        <w:rPr>
          <w:rFonts w:ascii="Arial" w:hAnsi="Arial" w:cs="Arial"/>
        </w:rPr>
      </w:pPr>
      <w:r>
        <w:rPr>
          <w:rFonts w:ascii="Arial" w:hAnsi="Arial" w:cs="Arial"/>
        </w:rPr>
        <w:t>Awgryma Montessori mae plentyn yn datblygu sgiliau ieithyddol drwy ddau gam allweddol (o enedigaeth hyd at bum mlwydd oed, yna o saith hyd at naw oed). Ychwanegwyd  ‘young children have extraordinary abilities during the first period and that this special sensitivity resulted in each one being able to master the intricacies of his or her own language with an ease that could never again be replicated' Montessori group (2018). Amlinella hyn pwysigrwydd o ddenu diddordeb unigolion ar bob adeg.</w:t>
      </w:r>
    </w:p>
    <w:p w:rsidR="00826BBC" w:rsidRPr="000D1E34" w:rsidRDefault="006F03AC" w:rsidP="00DB5832">
      <w:pPr>
        <w:spacing w:line="360" w:lineRule="auto"/>
        <w:rPr>
          <w:rFonts w:ascii="Arial" w:eastAsia="Calibri" w:hAnsi="Arial" w:cs="Arial"/>
          <w:sz w:val="28"/>
          <w:szCs w:val="24"/>
        </w:rPr>
      </w:pPr>
      <w:r w:rsidRPr="00645642">
        <w:rPr>
          <w:rFonts w:ascii="Arial" w:eastAsia="Calibri" w:hAnsi="Arial" w:cs="Arial"/>
          <w:b/>
          <w:sz w:val="28"/>
          <w:szCs w:val="24"/>
        </w:rPr>
        <w:t xml:space="preserve">2.3 </w:t>
      </w:r>
      <w:r w:rsidR="00826BBC" w:rsidRPr="00645642">
        <w:rPr>
          <w:rFonts w:ascii="Arial" w:eastAsia="Calibri" w:hAnsi="Arial" w:cs="Arial"/>
          <w:b/>
          <w:sz w:val="28"/>
          <w:szCs w:val="24"/>
        </w:rPr>
        <w:t>Llythrennedd ag awtistiaeth</w:t>
      </w:r>
      <w:r w:rsidR="00826BBC" w:rsidRPr="000D1E34">
        <w:rPr>
          <w:rFonts w:ascii="Arial" w:eastAsia="Calibri" w:hAnsi="Arial" w:cs="Arial"/>
          <w:sz w:val="28"/>
          <w:szCs w:val="24"/>
        </w:rPr>
        <w:t xml:space="preserve"> </w:t>
      </w:r>
    </w:p>
    <w:p w:rsidR="00A103F1" w:rsidRPr="000D1E34" w:rsidRDefault="00A103F1" w:rsidP="00A103F1">
      <w:pPr>
        <w:spacing w:line="360" w:lineRule="auto"/>
        <w:rPr>
          <w:rFonts w:ascii="Arial" w:eastAsia="Calibri" w:hAnsi="Arial" w:cs="Arial"/>
          <w:szCs w:val="24"/>
        </w:rPr>
      </w:pPr>
      <w:r w:rsidRPr="000D1E34">
        <w:rPr>
          <w:rFonts w:ascii="Arial" w:eastAsia="Calibri" w:hAnsi="Arial" w:cs="Arial"/>
          <w:szCs w:val="24"/>
        </w:rPr>
        <w:t>Mae lefel gallu plant ar y sbectrwm awtistig yn amrywio yn fawr rhwng unigolion. Gwelwyd ar sesiynau arsylwad bod unigolion yn dangos gallu uchel iawn mewn agweddau o’r cwricwlwm sy’n gofyn am sgiliau cofio a galw i gof da. Nid yw’n syndod bod disgyblion ar y sbectrwm hefyd yn gweld gweithgareddau creadigol yn heriol a hefyd yn dangos sgiliau chwarae gwan.</w:t>
      </w:r>
    </w:p>
    <w:p w:rsidR="00DB5832" w:rsidRPr="000D1E34" w:rsidRDefault="0037520F" w:rsidP="00DB5832">
      <w:pPr>
        <w:spacing w:line="360" w:lineRule="auto"/>
        <w:rPr>
          <w:rFonts w:ascii="Arial" w:eastAsia="Calibri" w:hAnsi="Arial" w:cs="Arial"/>
          <w:szCs w:val="24"/>
        </w:rPr>
      </w:pPr>
      <w:r>
        <w:rPr>
          <w:rFonts w:ascii="Arial" w:hAnsi="Arial" w:cs="Arial"/>
        </w:rPr>
        <w:t>Cydnabyddir bod nifer o ddisgyblion ag awtistiaeth yn cael trafferth a datblygu sgiliau llafaredd o bob math. Yn ôl Thompson (2010);</w:t>
      </w:r>
    </w:p>
    <w:p w:rsidR="00DB5832" w:rsidRPr="000D1E34" w:rsidRDefault="00DB5832" w:rsidP="005B17F6">
      <w:pPr>
        <w:spacing w:line="360" w:lineRule="auto"/>
        <w:ind w:left="720"/>
        <w:rPr>
          <w:rFonts w:ascii="Arial" w:eastAsia="Calibri" w:hAnsi="Arial" w:cs="Arial"/>
          <w:szCs w:val="24"/>
        </w:rPr>
      </w:pPr>
      <w:r w:rsidRPr="000D1E34">
        <w:rPr>
          <w:rFonts w:ascii="Arial" w:eastAsia="Calibri" w:hAnsi="Arial" w:cs="Arial"/>
          <w:szCs w:val="24"/>
        </w:rPr>
        <w:t>As children with autism find social interaction very difficult is the responsibility od the teacher or educator to ensure that the classroom environment has clear areas defined where social interaction may take place</w:t>
      </w:r>
      <w:r w:rsidR="005B17F6" w:rsidRPr="000D1E34">
        <w:rPr>
          <w:rFonts w:ascii="Arial" w:eastAsia="Calibri" w:hAnsi="Arial" w:cs="Arial"/>
          <w:szCs w:val="24"/>
        </w:rPr>
        <w:t>, and also a quiet area for individual work' (Thompson, J.2010)</w:t>
      </w:r>
    </w:p>
    <w:p w:rsidR="00DB5832" w:rsidRPr="000D1E34" w:rsidRDefault="00DB5832" w:rsidP="005B17F6">
      <w:pPr>
        <w:spacing w:line="360" w:lineRule="auto"/>
        <w:rPr>
          <w:rFonts w:ascii="Arial" w:eastAsia="Calibri" w:hAnsi="Arial" w:cs="Arial"/>
          <w:szCs w:val="24"/>
        </w:rPr>
      </w:pPr>
      <w:r w:rsidRPr="000D1E34">
        <w:rPr>
          <w:rFonts w:ascii="Arial" w:eastAsia="Calibri" w:hAnsi="Arial" w:cs="Arial"/>
          <w:szCs w:val="24"/>
        </w:rPr>
        <w:t xml:space="preserve">Gellir awgrymu o’r dyfyniad mai sgiliau llafar plant ar y sbectrwm awtistig yn wan i gymharu â darllen ag ysgrifennu am fod nifer ohonynt yn dangos gallu uchel wrth ddarllen ac ysgrifennu </w:t>
      </w:r>
      <w:r w:rsidRPr="000D1E34">
        <w:rPr>
          <w:rFonts w:ascii="Arial" w:eastAsia="Calibri" w:hAnsi="Arial" w:cs="Arial"/>
          <w:szCs w:val="24"/>
        </w:rPr>
        <w:lastRenderedPageBreak/>
        <w:t>ond nid yn ddeallusol. Mae’r gallu ganddynt i ailadrodd patrymau y maent yn ymwybodol o, ond yn gweld barn a chwestiynau agored yn heriol.</w:t>
      </w:r>
      <w:r w:rsidR="00B813FC" w:rsidRPr="000D1E34">
        <w:rPr>
          <w:rFonts w:ascii="Arial" w:eastAsia="Calibri" w:hAnsi="Arial" w:cs="Arial"/>
          <w:szCs w:val="24"/>
        </w:rPr>
        <w:t xml:space="preserve"> </w:t>
      </w:r>
      <w:r w:rsidR="00F17EAC" w:rsidRPr="000D1E34">
        <w:rPr>
          <w:rFonts w:ascii="Arial" w:eastAsia="Calibri" w:hAnsi="Arial" w:cs="Arial"/>
          <w:szCs w:val="24"/>
        </w:rPr>
        <w:t xml:space="preserve"> </w:t>
      </w:r>
    </w:p>
    <w:p w:rsidR="00F17EAC" w:rsidRPr="000D1E34" w:rsidRDefault="0037520F" w:rsidP="005B17F6">
      <w:pPr>
        <w:spacing w:line="360" w:lineRule="auto"/>
        <w:rPr>
          <w:rFonts w:ascii="Arial" w:eastAsia="Calibri" w:hAnsi="Arial" w:cs="Arial"/>
          <w:b/>
          <w:sz w:val="24"/>
          <w:szCs w:val="24"/>
          <w:u w:val="single"/>
        </w:rPr>
      </w:pPr>
      <w:r>
        <w:rPr>
          <w:rFonts w:ascii="Arial" w:hAnsi="Arial" w:cs="Arial"/>
        </w:rPr>
        <w:t>Cytuna Monroe (2009) a hyn wrth gynnig 'language imparrments is the majour problem and they are unable to express abstract concepts; formulation of concepts, ideas, abstract thinking are the areas in which difficulties are expreienced'. Felly cytuna hyn bod disgyblion ag awtistiaeth fel arfer yn dda iawn yn cofio pethau megis diffiniadau. Er hyn</w:t>
      </w:r>
      <w:r w:rsidR="00A52976">
        <w:rPr>
          <w:rFonts w:ascii="Arial" w:hAnsi="Arial" w:cs="Arial"/>
        </w:rPr>
        <w:t>,</w:t>
      </w:r>
      <w:r>
        <w:rPr>
          <w:rFonts w:ascii="Arial" w:hAnsi="Arial" w:cs="Arial"/>
        </w:rPr>
        <w:t xml:space="preserve"> </w:t>
      </w:r>
      <w:r w:rsidR="00A52976">
        <w:rPr>
          <w:rFonts w:ascii="Arial" w:hAnsi="Arial" w:cs="Arial"/>
        </w:rPr>
        <w:t>amlygwyd</w:t>
      </w:r>
      <w:r>
        <w:rPr>
          <w:rFonts w:ascii="Arial" w:hAnsi="Arial" w:cs="Arial"/>
        </w:rPr>
        <w:t xml:space="preserve"> gan Monroe a Thompson bod nifer o ddisgyblion ar y sbectrwm yn methu meddwl tu allan o</w:t>
      </w:r>
      <w:r w:rsidR="00A52976">
        <w:rPr>
          <w:rFonts w:ascii="Arial" w:hAnsi="Arial" w:cs="Arial"/>
        </w:rPr>
        <w:t>’r bocs ac yn cael problemau a'u</w:t>
      </w:r>
      <w:r>
        <w:rPr>
          <w:rFonts w:ascii="Arial" w:hAnsi="Arial" w:cs="Arial"/>
        </w:rPr>
        <w:t xml:space="preserve"> ddychymig</w:t>
      </w:r>
      <w:r w:rsidR="00A52976">
        <w:rPr>
          <w:rFonts w:ascii="Arial" w:hAnsi="Arial" w:cs="Arial"/>
        </w:rPr>
        <w:t xml:space="preserve"> a chreadigrwydd</w:t>
      </w:r>
      <w:r>
        <w:rPr>
          <w:rFonts w:ascii="Arial" w:hAnsi="Arial" w:cs="Arial"/>
        </w:rPr>
        <w:t>. Hefyd awgryma bod nifer o'r disgyblion sydd yn methu tro ar ôl tro yn gallu digalonni a drysu o ganlyniad hyn a chreu perthynas negyddol.</w:t>
      </w:r>
    </w:p>
    <w:p w:rsidR="00D93DD6" w:rsidRPr="00645642" w:rsidRDefault="00F23D36" w:rsidP="005B17F6">
      <w:pPr>
        <w:spacing w:line="360" w:lineRule="auto"/>
        <w:rPr>
          <w:rFonts w:ascii="Arial" w:eastAsia="Calibri" w:hAnsi="Arial" w:cs="Arial"/>
          <w:b/>
          <w:sz w:val="28"/>
          <w:szCs w:val="24"/>
        </w:rPr>
      </w:pPr>
      <w:r w:rsidRPr="00645642">
        <w:rPr>
          <w:rFonts w:ascii="Arial" w:hAnsi="Arial" w:cs="Arial"/>
          <w:b/>
          <w:bCs/>
          <w:sz w:val="28"/>
          <w:szCs w:val="28"/>
        </w:rPr>
        <w:t xml:space="preserve">2.4 </w:t>
      </w:r>
      <w:r w:rsidR="0037520F" w:rsidRPr="00645642">
        <w:rPr>
          <w:rFonts w:ascii="Arial" w:hAnsi="Arial" w:cs="Arial"/>
          <w:b/>
          <w:bCs/>
          <w:sz w:val="28"/>
          <w:szCs w:val="28"/>
        </w:rPr>
        <w:t>Dysgu disgyblion ag awtistiaeth</w:t>
      </w:r>
    </w:p>
    <w:p w:rsidR="0001164F" w:rsidRPr="000D1E34" w:rsidRDefault="0037520F" w:rsidP="005B17F6">
      <w:pPr>
        <w:spacing w:line="360" w:lineRule="auto"/>
        <w:rPr>
          <w:rFonts w:ascii="Arial" w:eastAsia="Calibri" w:hAnsi="Arial" w:cs="Arial"/>
          <w:szCs w:val="24"/>
        </w:rPr>
      </w:pPr>
      <w:r>
        <w:rPr>
          <w:rFonts w:ascii="Arial" w:hAnsi="Arial" w:cs="Arial"/>
        </w:rPr>
        <w:t>Erbyn hyn mae yna astudiaethau ac ymchwil drylwyr wedi cael ei wneud i mewn i addysgu llythrennedd i ddisgyblion ar y sbectrwm. Cydnabyddir gan nifer bod yn amlwg mae disgyblion ar y sbectrwm yn dysgu'n dda iawn pryd mae ei hoff bethau ydy'r prif ffocws y dasg. Awgrymir bod nifer o ddisgyblion yn elwa o hyn ac nid yn unig disgyblion ar y sbectrwm. Mae'n amlwg hefyd bod targedau bach yn gallu gweithio, mae targedau bychain yma yn alluogir disgyblion i llwyddo. Cydnabyddir bod y pleser o llwyddo yn gallu creu perthynas cadarn gyda tasgau a prosiectau a gellir adnabod yn heriol neu diflas. Cydnabyddir hyn gan y gwefan Growth Learning (2020):</w:t>
      </w:r>
    </w:p>
    <w:p w:rsidR="001F0C15" w:rsidRPr="000D1E34" w:rsidRDefault="0001164F" w:rsidP="0001164F">
      <w:pPr>
        <w:spacing w:line="360" w:lineRule="auto"/>
        <w:ind w:left="720"/>
        <w:rPr>
          <w:rFonts w:ascii="Arial" w:hAnsi="Arial" w:cs="Arial"/>
          <w:shd w:val="clear" w:color="auto" w:fill="FFFFFF"/>
        </w:rPr>
      </w:pPr>
      <w:r w:rsidRPr="000D1E34">
        <w:rPr>
          <w:rFonts w:ascii="Arial" w:hAnsi="Arial" w:cs="Arial"/>
          <w:shd w:val="clear" w:color="auto" w:fill="FFFFFF"/>
        </w:rPr>
        <w:t>Fun has a positive effect on motivation levels, determining what we learn and how much we retain. Learning isn’t a one-off event. It requires repetition and dedication. If the experience is fun, learners will stay curious and keep coming back for more.</w:t>
      </w:r>
      <w:r w:rsidRPr="000D1E34">
        <w:rPr>
          <w:rFonts w:ascii="Arial" w:eastAsia="Calibri" w:hAnsi="Arial" w:cs="Arial"/>
          <w:szCs w:val="24"/>
        </w:rPr>
        <w:t xml:space="preserve"> Growth Learning (2020)</w:t>
      </w:r>
    </w:p>
    <w:p w:rsidR="0001164F" w:rsidRPr="000D1E34" w:rsidRDefault="0037520F" w:rsidP="0001164F">
      <w:pPr>
        <w:spacing w:line="360" w:lineRule="auto"/>
        <w:rPr>
          <w:rFonts w:ascii="Arial" w:eastAsia="Calibri" w:hAnsi="Arial" w:cs="Arial"/>
          <w:szCs w:val="24"/>
        </w:rPr>
      </w:pPr>
      <w:r>
        <w:rPr>
          <w:rFonts w:ascii="Arial" w:hAnsi="Arial" w:cs="Arial"/>
        </w:rPr>
        <w:t>Pwysleisir mai nifer o unigolion yn elwa o brofiadau sydd yn galluogi'r disgyblion i fwynhau a chreu atgofion clir o'r addysgeg. Mae creu atgofion  yn sicrhau bod y disgyblion yn gallu cofio digwyddiad neu weithgaredd yn hytrach na'r sgil eu hun, sydd yn golygu eu bod wedi dysgu yn ffordd bersonol iddynt.</w:t>
      </w:r>
    </w:p>
    <w:p w:rsidR="001F0C15" w:rsidRPr="000D1E34" w:rsidRDefault="0037520F" w:rsidP="00A52976">
      <w:pPr>
        <w:spacing w:line="360" w:lineRule="auto"/>
        <w:rPr>
          <w:rFonts w:ascii="Arial" w:hAnsi="Arial" w:cs="Arial"/>
        </w:rPr>
      </w:pPr>
      <w:r>
        <w:rPr>
          <w:rFonts w:ascii="Arial" w:hAnsi="Arial" w:cs="Arial"/>
        </w:rPr>
        <w:t>Yn ôl astudiaeth gan Dorothy Lucardie yn 2014  'literature has shown that fun and enjoyment are often discussed in relation to the learning of children and older adults and are rarely mentioned in relation to the learning of adults'. Cytuna hyn a'r hyn ddywed gan Growth Learning sydd yn awgrymu mae yna lawer o astudiaethau sydd wedi cysylltu datblygiad a mwynhad.</w:t>
      </w:r>
    </w:p>
    <w:p w:rsidR="00F13FED" w:rsidRPr="00A52976" w:rsidRDefault="0037520F" w:rsidP="00A52976">
      <w:pPr>
        <w:spacing w:line="360" w:lineRule="auto"/>
      </w:pPr>
      <w:r>
        <w:rPr>
          <w:rFonts w:ascii="Arial" w:hAnsi="Arial" w:cs="Arial"/>
        </w:rPr>
        <w:lastRenderedPageBreak/>
        <w:t xml:space="preserve">Mae nifer o ddisgyblion yn fwy hyderus â phynciau megis </w:t>
      </w:r>
      <w:r w:rsidR="00A52976">
        <w:rPr>
          <w:rFonts w:ascii="Arial" w:hAnsi="Arial" w:cs="Arial"/>
        </w:rPr>
        <w:t>M</w:t>
      </w:r>
      <w:r>
        <w:rPr>
          <w:rFonts w:ascii="Arial" w:hAnsi="Arial" w:cs="Arial"/>
        </w:rPr>
        <w:t xml:space="preserve">athemateg. Awgrymir bod disgyblion ar y sbectrwm yn dda iawn </w:t>
      </w:r>
      <w:r w:rsidR="00A52976" w:rsidRPr="00A52976">
        <w:rPr>
          <w:rFonts w:ascii="Arial" w:eastAsia="Georgia" w:hAnsi="Arial" w:cs="Arial"/>
        </w:rPr>
        <w:t>arsylwi ac adnabod</w:t>
      </w:r>
      <w:r w:rsidR="00A52976">
        <w:rPr>
          <w:rFonts w:ascii="Arial" w:hAnsi="Arial" w:cs="Arial"/>
        </w:rPr>
        <w:t xml:space="preserve"> </w:t>
      </w:r>
      <w:r>
        <w:rPr>
          <w:rFonts w:ascii="Arial" w:hAnsi="Arial" w:cs="Arial"/>
        </w:rPr>
        <w:t>pryd mae yna batrymau i ddilyn megis fformiwla, ac maent yn cael pleser o ddilyn camau i ddod i ddatrysiad.</w:t>
      </w:r>
    </w:p>
    <w:p w:rsidR="003F5622" w:rsidRPr="00645642" w:rsidRDefault="00F23D36" w:rsidP="005B17F6">
      <w:pPr>
        <w:spacing w:line="360" w:lineRule="auto"/>
        <w:rPr>
          <w:rFonts w:ascii="Arial" w:eastAsia="Calibri" w:hAnsi="Arial" w:cs="Arial"/>
          <w:b/>
          <w:sz w:val="36"/>
          <w:szCs w:val="24"/>
        </w:rPr>
      </w:pPr>
      <w:r w:rsidRPr="00645642">
        <w:rPr>
          <w:rFonts w:ascii="Arial" w:hAnsi="Arial" w:cs="Arial"/>
          <w:b/>
          <w:sz w:val="28"/>
        </w:rPr>
        <w:t xml:space="preserve">2.5 </w:t>
      </w:r>
      <w:r w:rsidR="003F5622" w:rsidRPr="00645642">
        <w:rPr>
          <w:rFonts w:ascii="Arial" w:hAnsi="Arial" w:cs="Arial"/>
          <w:b/>
          <w:sz w:val="28"/>
        </w:rPr>
        <w:t>Nodweddion gall effeithio datblygiad disgybl ar y sbectrwm.</w:t>
      </w:r>
    </w:p>
    <w:p w:rsidR="00B813FC" w:rsidRPr="000D1E34" w:rsidRDefault="00B813FC" w:rsidP="00B813F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For children with autism, for literacy acquisition, student-</w:t>
      </w:r>
    </w:p>
    <w:p w:rsidR="00B813FC" w:rsidRPr="000D1E34" w:rsidRDefault="00B813FC" w:rsidP="00B813F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 xml:space="preserve">centered approaches are critical, literacy experiences must be genuine, practical </w:t>
      </w:r>
    </w:p>
    <w:p w:rsidR="00B813FC" w:rsidRPr="000D1E34" w:rsidRDefault="00B813FC" w:rsidP="00B813F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 xml:space="preserve">and approachable to the cognitive processing method of the individuals and quality </w:t>
      </w:r>
    </w:p>
    <w:p w:rsidR="00B813FC" w:rsidRPr="000D1E34" w:rsidRDefault="00B813FC" w:rsidP="00B813F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 xml:space="preserve">literacy instruction integrates or constructs upon the particular concern of each </w:t>
      </w:r>
    </w:p>
    <w:p w:rsidR="00B813FC" w:rsidRPr="000D1E34" w:rsidRDefault="00B813FC" w:rsidP="00B813F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learner (Bilyeu, 2012).</w:t>
      </w:r>
    </w:p>
    <w:p w:rsidR="00F17EAC" w:rsidRPr="000D1E34" w:rsidRDefault="00F17EAC" w:rsidP="00F17EA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For children with autism, for literacy acquisition, student-</w:t>
      </w:r>
    </w:p>
    <w:p w:rsidR="00F17EAC" w:rsidRPr="000D1E34" w:rsidRDefault="00F17EAC" w:rsidP="00F17EA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 xml:space="preserve">centered approaches are critical, literacy experiences must be genuine, practical </w:t>
      </w:r>
    </w:p>
    <w:p w:rsidR="00F17EAC" w:rsidRPr="000D1E34" w:rsidRDefault="00F17EAC" w:rsidP="00F17EA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 xml:space="preserve">and approachable to the cognitive processing method of the individuals and quality </w:t>
      </w:r>
    </w:p>
    <w:p w:rsidR="00F17EAC" w:rsidRPr="000D1E34" w:rsidRDefault="00F17EAC" w:rsidP="00F17EA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 xml:space="preserve">literacy instruction integrates or constructs upon the particular concern of each </w:t>
      </w:r>
    </w:p>
    <w:p w:rsidR="00F17EAC" w:rsidRPr="000D1E34" w:rsidRDefault="00F17EAC" w:rsidP="00F17EA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learner (Bilyeu, 2012).</w:t>
      </w:r>
    </w:p>
    <w:p w:rsidR="00F17EAC" w:rsidRPr="000D1E34" w:rsidRDefault="00F17EAC" w:rsidP="00F17EA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For children with autism, for literacy acquisition, student-</w:t>
      </w:r>
    </w:p>
    <w:p w:rsidR="00F17EAC" w:rsidRPr="000D1E34" w:rsidRDefault="00F17EAC" w:rsidP="00F17EA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 xml:space="preserve">centered approaches are critical, literacy experiences must be genuine, practical </w:t>
      </w:r>
    </w:p>
    <w:p w:rsidR="00F17EAC" w:rsidRPr="000D1E34" w:rsidRDefault="00F17EAC" w:rsidP="00F17EA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 xml:space="preserve">and approachable to the cognitive processing method of the individuals and quality </w:t>
      </w:r>
    </w:p>
    <w:p w:rsidR="00F17EAC" w:rsidRPr="000D1E34" w:rsidRDefault="00F17EAC" w:rsidP="00F17EA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 xml:space="preserve">literacy instruction integrates or constructs upon the particular concern of each </w:t>
      </w:r>
    </w:p>
    <w:p w:rsidR="00F17EAC" w:rsidRPr="000D1E34" w:rsidRDefault="00F17EAC" w:rsidP="00F17EA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learner (Bilyeu, 2012)</w:t>
      </w:r>
    </w:p>
    <w:p w:rsidR="00F17EAC" w:rsidRPr="000D1E34" w:rsidRDefault="00F17EAC" w:rsidP="00F17EA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 xml:space="preserve">Dana M Monroe. (2009). Literacy and Autism: Case Studies of Two Kindergarten </w:t>
      </w:r>
    </w:p>
    <w:p w:rsidR="00F17EAC" w:rsidRPr="000D1E34" w:rsidRDefault="00F17EAC" w:rsidP="00F17EAC">
      <w:pPr>
        <w:shd w:val="clear" w:color="auto" w:fill="FFFFFF"/>
        <w:spacing w:after="0" w:line="0" w:lineRule="auto"/>
        <w:rPr>
          <w:rFonts w:ascii="Arial" w:eastAsia="Times New Roman" w:hAnsi="Arial" w:cs="Arial"/>
          <w:color w:val="000000"/>
          <w:sz w:val="76"/>
          <w:szCs w:val="76"/>
          <w:lang w:eastAsia="en-GB"/>
        </w:rPr>
      </w:pPr>
      <w:r w:rsidRPr="000D1E34">
        <w:rPr>
          <w:rFonts w:ascii="Arial" w:eastAsia="Times New Roman" w:hAnsi="Arial" w:cs="Arial"/>
          <w:color w:val="000000"/>
          <w:sz w:val="76"/>
          <w:szCs w:val="76"/>
          <w:lang w:eastAsia="en-GB"/>
        </w:rPr>
        <w:t>Children</w:t>
      </w:r>
    </w:p>
    <w:p w:rsidR="00A52976" w:rsidRDefault="0037520F" w:rsidP="00A52976">
      <w:pPr>
        <w:spacing w:line="360" w:lineRule="auto"/>
      </w:pPr>
      <w:r>
        <w:rPr>
          <w:rFonts w:ascii="Arial" w:hAnsi="Arial" w:cs="Arial"/>
        </w:rPr>
        <w:t>Hefyd, ystyrir gan nifer mae disgyblion ag awtistiaeth yn cael ei effeithio gan nifer o bethau yn yr amgylchedd i gymharu ag unigolyn heb awtistiaeth. Mae gwahaniaethau sensor yn debygol ac unigolion ar y sbectrwm, gall y gwahaniaethau bod yn o’r sensitif neu ddim yn ddigon sensitif yn delio a sefyllfaoedd gwahanol. 'Every time i am touched it hurts; it feels like fire running through my body'.  Gillingham, G. (1995)</w:t>
      </w:r>
      <w:r w:rsidR="00A52976">
        <w:rPr>
          <w:rFonts w:ascii="Arial" w:hAnsi="Arial" w:cs="Arial"/>
        </w:rPr>
        <w:t xml:space="preserve"> </w:t>
      </w:r>
      <w:r>
        <w:rPr>
          <w:rFonts w:ascii="Arial" w:hAnsi="Arial" w:cs="Arial"/>
        </w:rPr>
        <w:t xml:space="preserve">tud.3. Awgryma hyn bod y newidiadau synhwyraidd yma yn effeithio'r disgyblion yn ffordd negyddol sydd yn gallu torri ar draws yr addysgeg. Mae'r newidiadau rhwng athrawon, lleoliad yn y dosbarth neu ansicrwydd yn yr amserlen yn gallu drysu unigolyn ar y sbectrwm. Awgrymir gan Gillingham (1995) bod angen athrawon a chynorthwywragedd gynllunio ar gyfer y disgyblion gellir </w:t>
      </w:r>
      <w:r w:rsidR="00A52976" w:rsidRPr="00A52976">
        <w:rPr>
          <w:rFonts w:ascii="Arial" w:eastAsia="Georgia" w:hAnsi="Arial" w:cs="Arial"/>
        </w:rPr>
        <w:t>ystyried yn fregus i atal disgybl drysu ac i baratoi hwy am sefyllfaoedd all fod yn ddryslyd.</w:t>
      </w:r>
    </w:p>
    <w:p w:rsidR="0074442D" w:rsidRPr="000D1E34" w:rsidRDefault="0074442D" w:rsidP="00D206C6">
      <w:pPr>
        <w:pStyle w:val="NormalWeb"/>
        <w:shd w:val="clear" w:color="auto" w:fill="FFFFFF"/>
        <w:spacing w:before="0" w:beforeAutospacing="0" w:after="0" w:afterAutospacing="0" w:line="360" w:lineRule="auto"/>
        <w:rPr>
          <w:rFonts w:ascii="Arial" w:hAnsi="Arial" w:cs="Arial"/>
          <w:sz w:val="22"/>
          <w:szCs w:val="22"/>
        </w:rPr>
      </w:pPr>
    </w:p>
    <w:p w:rsidR="00B813FC" w:rsidRPr="000D1E34" w:rsidRDefault="0037520F" w:rsidP="005B17F6">
      <w:pPr>
        <w:spacing w:line="360" w:lineRule="auto"/>
        <w:rPr>
          <w:rFonts w:ascii="Arial" w:eastAsia="Calibri" w:hAnsi="Arial" w:cs="Arial"/>
          <w:szCs w:val="24"/>
        </w:rPr>
      </w:pPr>
      <w:r>
        <w:rPr>
          <w:rFonts w:ascii="Arial" w:hAnsi="Arial" w:cs="Arial"/>
        </w:rPr>
        <w:t xml:space="preserve">Yn ogystal mae nifer o ddisgyblion yn elwa o gael unrhyw fath o brofiadau sensor megis trwy symud, nol ac ymlaen neu droi o amgylch yn gylchoedd sydd yn galluogi'r disgyblion gael profiad synhwyraidd. Cydnabyddir gan y National Autistic Society bod nifer o ddisgyblion ar </w:t>
      </w:r>
      <w:r w:rsidR="00A52976">
        <w:rPr>
          <w:rFonts w:ascii="Arial" w:hAnsi="Arial" w:cs="Arial"/>
        </w:rPr>
        <w:t xml:space="preserve">y sbectrwm sydd yn ceisio cael profiadau synhwyraidd yma, nodir mae hyn </w:t>
      </w:r>
      <w:r>
        <w:rPr>
          <w:rFonts w:ascii="Arial" w:hAnsi="Arial" w:cs="Arial"/>
        </w:rPr>
        <w:t>yn gallu tynnu ffocws disgybl o'r gweithgaredd penodol.</w:t>
      </w:r>
    </w:p>
    <w:p w:rsidR="008E5537" w:rsidRPr="000D1E34" w:rsidRDefault="00A52976" w:rsidP="005B17F6">
      <w:pPr>
        <w:spacing w:line="360" w:lineRule="auto"/>
        <w:rPr>
          <w:rFonts w:ascii="Arial" w:eastAsia="Calibri" w:hAnsi="Arial" w:cs="Arial"/>
          <w:szCs w:val="24"/>
        </w:rPr>
      </w:pPr>
      <w:r>
        <w:rPr>
          <w:rFonts w:ascii="Arial" w:hAnsi="Arial" w:cs="Arial"/>
        </w:rPr>
        <w:t xml:space="preserve">Credid bod nifer o'r disgyblion </w:t>
      </w:r>
      <w:r w:rsidR="0037520F">
        <w:rPr>
          <w:rFonts w:ascii="Arial" w:hAnsi="Arial" w:cs="Arial"/>
        </w:rPr>
        <w:t>yn cael problemau clywedol megis bod yn sensitif iawn i synau cryf neu uchel. Mae hyn yn gallu effeithio'r disgyblion wrth rwystro gwrando ar y wybodaeth. Mae therapydd iaith a llefaredd hefyd yn awgrymu</w:t>
      </w:r>
      <w:r>
        <w:rPr>
          <w:rFonts w:ascii="Arial" w:hAnsi="Arial" w:cs="Arial"/>
        </w:rPr>
        <w:t xml:space="preserve"> mae disgyblion yn gallu </w:t>
      </w:r>
      <w:r w:rsidR="004119B6">
        <w:rPr>
          <w:rFonts w:ascii="Arial" w:hAnsi="Arial" w:cs="Arial"/>
        </w:rPr>
        <w:t>defnyddio iaith a cymusiadau corfforol i gyfathrebu hefyd.</w:t>
      </w:r>
    </w:p>
    <w:p w:rsidR="002C6692" w:rsidRPr="000D1E34" w:rsidRDefault="002C6692" w:rsidP="00AD46C8">
      <w:pPr>
        <w:spacing w:line="360" w:lineRule="auto"/>
        <w:rPr>
          <w:rFonts w:ascii="Arial" w:eastAsia="Calibri" w:hAnsi="Arial" w:cs="Arial"/>
          <w:b/>
          <w:sz w:val="28"/>
          <w:u w:val="single"/>
        </w:rPr>
      </w:pPr>
    </w:p>
    <w:p w:rsidR="00AD46C8" w:rsidRPr="00645642" w:rsidRDefault="00AD46C8" w:rsidP="00AD46C8">
      <w:pPr>
        <w:spacing w:line="360" w:lineRule="auto"/>
        <w:rPr>
          <w:rFonts w:ascii="Arial" w:eastAsia="Calibri" w:hAnsi="Arial" w:cs="Arial"/>
          <w:b/>
          <w:sz w:val="28"/>
        </w:rPr>
      </w:pPr>
      <w:r w:rsidRPr="00645642">
        <w:rPr>
          <w:rFonts w:ascii="Arial" w:eastAsia="Calibri" w:hAnsi="Arial" w:cs="Arial"/>
          <w:b/>
          <w:sz w:val="28"/>
        </w:rPr>
        <w:t>Egwyddorion a chefndir y Cyfnod Sylfaen</w:t>
      </w:r>
    </w:p>
    <w:p w:rsidR="00AD46C8" w:rsidRPr="000D1E34" w:rsidRDefault="00AD46C8" w:rsidP="00AD46C8">
      <w:pPr>
        <w:spacing w:line="360" w:lineRule="auto"/>
        <w:rPr>
          <w:rFonts w:ascii="Arial" w:eastAsia="Calibri" w:hAnsi="Arial" w:cs="Arial"/>
        </w:rPr>
      </w:pPr>
      <w:r w:rsidRPr="000D1E34">
        <w:rPr>
          <w:rFonts w:ascii="Arial" w:eastAsia="Calibri" w:hAnsi="Arial" w:cs="Arial"/>
        </w:rPr>
        <w:t>Mae’r CS wedi bodoli ers 2008. Selir yr athroniaeth ar waith damcaniaethwyr amrywiol ar draws y byd a ‘dysgu drwy chwarae’.</w:t>
      </w:r>
      <w:r w:rsidR="004119B6">
        <w:rPr>
          <w:rFonts w:ascii="Arial" w:eastAsia="Calibri" w:hAnsi="Arial" w:cs="Arial"/>
        </w:rPr>
        <w:t xml:space="preserve"> Diben y Fframwaith yw addysgu </w:t>
      </w:r>
      <w:r w:rsidRPr="000D1E34">
        <w:rPr>
          <w:rFonts w:ascii="Arial" w:eastAsia="Calibri" w:hAnsi="Arial" w:cs="Arial"/>
        </w:rPr>
        <w:t xml:space="preserve">ddisgyblion o dair i saith ac maent yn dysgu drwy dasgau ymarferol a derbyn profiadau uniongyrchol o fewn ardaloedd penodol wedi’i leoli tu fewn a thu allan. Gellir dadlau bod strategaeth unigryw yn ei lle o fewn y CS er mwyn cynllunio gan ddefnyddio cysyniad triongl y CS. Canolbwyntia ar </w:t>
      </w:r>
      <w:r w:rsidRPr="000D1E34">
        <w:rPr>
          <w:rFonts w:ascii="Arial" w:eastAsia="Calibri" w:hAnsi="Arial" w:cs="Arial"/>
        </w:rPr>
        <w:lastRenderedPageBreak/>
        <w:t>gynllunio ar y cyd, ac yn defnyddio syniadau’r disgyblion er mwyn cynllunio. (Llywodraeth Cynulliad Cymru, 2008).</w:t>
      </w:r>
    </w:p>
    <w:p w:rsidR="00AD46C8" w:rsidRPr="000D1E34" w:rsidRDefault="00AD46C8" w:rsidP="00AD46C8">
      <w:pPr>
        <w:spacing w:line="360" w:lineRule="auto"/>
        <w:rPr>
          <w:rFonts w:ascii="Arial" w:eastAsia="Calibri" w:hAnsi="Arial" w:cs="Arial"/>
        </w:rPr>
      </w:pPr>
      <w:r w:rsidRPr="000D1E34">
        <w:rPr>
          <w:rFonts w:ascii="Arial" w:eastAsia="Calibri" w:hAnsi="Arial" w:cs="Arial"/>
        </w:rPr>
        <w:t xml:space="preserve">Noda’r triongl cynllunio (o’r gwaelod i fynnu) am y ddarpariaeth barhaus, Cyfoethogi’r ddarpariaeth a thasgau ffocws sydd angen cynllunio ar eu cyfer. Selir y CS ar saith maes dysgu sef Datblygiad Personol a Chymdeithasol, Iaith Llythrennedd a Chyfathrebu, Gwybodaeth a Dealltwriaeth o’r Byd, Datblygiad Creadigol, Datblygiad Mathemategol, Datblygiad Corfforol a Datblygu’r Gymraeg. Dylid y meysydd cael eu haddysgu’n thematig ac nid yn unigol yn ôl yr athroniaeth.  </w:t>
      </w:r>
    </w:p>
    <w:p w:rsidR="006F03AC" w:rsidRPr="000D1E34" w:rsidRDefault="006F03AC" w:rsidP="00AD46C8">
      <w:pPr>
        <w:spacing w:line="360" w:lineRule="auto"/>
        <w:rPr>
          <w:rFonts w:ascii="Arial" w:eastAsia="Calibri" w:hAnsi="Arial" w:cs="Arial"/>
        </w:rPr>
      </w:pPr>
    </w:p>
    <w:p w:rsidR="00AD46C8" w:rsidRPr="000D1E34" w:rsidRDefault="00AD46C8" w:rsidP="001E2302">
      <w:pPr>
        <w:spacing w:line="360" w:lineRule="auto"/>
        <w:rPr>
          <w:rFonts w:ascii="Arial" w:hAnsi="Arial" w:cs="Arial"/>
        </w:rPr>
      </w:pPr>
    </w:p>
    <w:p w:rsidR="00AD46C8" w:rsidRPr="000D1E34" w:rsidRDefault="00AD46C8" w:rsidP="001E2302">
      <w:pPr>
        <w:spacing w:line="360" w:lineRule="auto"/>
        <w:rPr>
          <w:rFonts w:ascii="Arial" w:eastAsia="Calibri" w:hAnsi="Arial" w:cs="Arial"/>
          <w:szCs w:val="24"/>
        </w:rPr>
      </w:pPr>
    </w:p>
    <w:p w:rsidR="00D04EAA" w:rsidRPr="001E2302" w:rsidRDefault="00D04EAA" w:rsidP="001E2302">
      <w:pPr>
        <w:spacing w:line="360" w:lineRule="auto"/>
        <w:rPr>
          <w:rFonts w:ascii="Times New Roman" w:eastAsia="Calibri" w:hAnsi="Times New Roman" w:cs="Times New Roman"/>
          <w:szCs w:val="24"/>
        </w:rPr>
      </w:pPr>
    </w:p>
    <w:p w:rsidR="001E2302" w:rsidRDefault="001E2302" w:rsidP="001E2302">
      <w:pPr>
        <w:rPr>
          <w:rFonts w:ascii="Times New Roman" w:eastAsia="Calibri" w:hAnsi="Times New Roman" w:cs="Times New Roman"/>
        </w:rPr>
      </w:pPr>
    </w:p>
    <w:p w:rsidR="00EC14AB" w:rsidRPr="004405FA" w:rsidRDefault="00EC14AB" w:rsidP="00EC14AB">
      <w:pPr>
        <w:pStyle w:val="ListParagraph"/>
        <w:spacing w:line="360" w:lineRule="auto"/>
        <w:ind w:left="1440"/>
        <w:rPr>
          <w:rFonts w:ascii="Times New Roman" w:eastAsia="Calibri" w:hAnsi="Times New Roman"/>
          <w:szCs w:val="24"/>
        </w:rPr>
      </w:pPr>
    </w:p>
    <w:p w:rsidR="00C44807" w:rsidRPr="002C2CFA" w:rsidRDefault="00C44807" w:rsidP="002C2CFA">
      <w:pPr>
        <w:spacing w:line="360" w:lineRule="auto"/>
        <w:rPr>
          <w:rFonts w:ascii="Times New Roman" w:eastAsia="Calibri" w:hAnsi="Times New Roman" w:cs="Times New Roman"/>
          <w:szCs w:val="24"/>
        </w:rPr>
      </w:pPr>
    </w:p>
    <w:p w:rsidR="002C2CFA" w:rsidRPr="004E729A" w:rsidRDefault="002C2CFA" w:rsidP="004E729A">
      <w:pPr>
        <w:spacing w:line="360" w:lineRule="auto"/>
        <w:rPr>
          <w:rFonts w:ascii="Times New Roman" w:eastAsia="Calibri" w:hAnsi="Times New Roman" w:cs="Times New Roman"/>
          <w:szCs w:val="24"/>
        </w:rPr>
      </w:pPr>
    </w:p>
    <w:p w:rsidR="004906B9" w:rsidRDefault="004906B9" w:rsidP="00DF35AA">
      <w:pPr>
        <w:spacing w:line="360" w:lineRule="auto"/>
        <w:rPr>
          <w:b/>
        </w:rPr>
      </w:pPr>
    </w:p>
    <w:p w:rsidR="004906B9" w:rsidRDefault="004906B9" w:rsidP="00DF35AA">
      <w:pPr>
        <w:spacing w:line="360" w:lineRule="auto"/>
        <w:rPr>
          <w:b/>
        </w:rPr>
      </w:pPr>
    </w:p>
    <w:p w:rsidR="00EF70D1" w:rsidRDefault="00EF70D1" w:rsidP="000D1E34">
      <w:pPr>
        <w:spacing w:line="360" w:lineRule="auto"/>
        <w:jc w:val="center"/>
        <w:rPr>
          <w:rFonts w:ascii="Arial" w:eastAsia="Calibri" w:hAnsi="Arial" w:cs="Arial"/>
          <w:b/>
          <w:sz w:val="36"/>
          <w:u w:val="single"/>
        </w:rPr>
      </w:pPr>
    </w:p>
    <w:p w:rsidR="00EF70D1" w:rsidRDefault="00EF70D1" w:rsidP="000D1E34">
      <w:pPr>
        <w:spacing w:line="360" w:lineRule="auto"/>
        <w:jc w:val="center"/>
        <w:rPr>
          <w:rFonts w:ascii="Arial" w:eastAsia="Calibri" w:hAnsi="Arial" w:cs="Arial"/>
          <w:b/>
          <w:sz w:val="36"/>
          <w:u w:val="single"/>
        </w:rPr>
      </w:pPr>
    </w:p>
    <w:p w:rsidR="00EF70D1" w:rsidRDefault="00EF70D1" w:rsidP="000D1E34">
      <w:pPr>
        <w:spacing w:line="360" w:lineRule="auto"/>
        <w:jc w:val="center"/>
        <w:rPr>
          <w:rFonts w:ascii="Arial" w:eastAsia="Calibri" w:hAnsi="Arial" w:cs="Arial"/>
          <w:b/>
          <w:sz w:val="36"/>
          <w:u w:val="single"/>
        </w:rPr>
      </w:pPr>
    </w:p>
    <w:p w:rsidR="00EF70D1" w:rsidRDefault="00EF70D1" w:rsidP="000D1E34">
      <w:pPr>
        <w:spacing w:line="360" w:lineRule="auto"/>
        <w:jc w:val="center"/>
        <w:rPr>
          <w:rFonts w:ascii="Arial" w:eastAsia="Calibri" w:hAnsi="Arial" w:cs="Arial"/>
          <w:b/>
          <w:sz w:val="36"/>
          <w:u w:val="single"/>
        </w:rPr>
      </w:pPr>
    </w:p>
    <w:p w:rsidR="00EF70D1" w:rsidRDefault="00EF70D1" w:rsidP="000D1E34">
      <w:pPr>
        <w:spacing w:line="360" w:lineRule="auto"/>
        <w:jc w:val="center"/>
        <w:rPr>
          <w:rFonts w:ascii="Arial" w:eastAsia="Calibri" w:hAnsi="Arial" w:cs="Arial"/>
          <w:b/>
          <w:sz w:val="36"/>
          <w:u w:val="single"/>
        </w:rPr>
      </w:pPr>
    </w:p>
    <w:p w:rsidR="00EF70D1" w:rsidRDefault="00EF70D1" w:rsidP="000D1E34">
      <w:pPr>
        <w:spacing w:line="360" w:lineRule="auto"/>
        <w:jc w:val="center"/>
        <w:rPr>
          <w:rFonts w:ascii="Arial" w:eastAsia="Calibri" w:hAnsi="Arial" w:cs="Arial"/>
          <w:b/>
          <w:sz w:val="36"/>
          <w:u w:val="single"/>
        </w:rPr>
      </w:pPr>
    </w:p>
    <w:p w:rsidR="000D1E34" w:rsidRPr="00645642" w:rsidRDefault="000D1E34" w:rsidP="000D1E34">
      <w:pPr>
        <w:spacing w:line="360" w:lineRule="auto"/>
        <w:jc w:val="center"/>
        <w:rPr>
          <w:rFonts w:ascii="Arial" w:eastAsia="Calibri" w:hAnsi="Arial" w:cs="Arial"/>
          <w:b/>
          <w:sz w:val="36"/>
          <w:u w:val="single"/>
        </w:rPr>
      </w:pPr>
      <w:r w:rsidRPr="00645642">
        <w:rPr>
          <w:rFonts w:ascii="Arial" w:eastAsia="Calibri" w:hAnsi="Arial" w:cs="Arial"/>
          <w:b/>
          <w:sz w:val="36"/>
          <w:u w:val="single"/>
        </w:rPr>
        <w:lastRenderedPageBreak/>
        <w:t>Pennod 3 - Methodoleg</w:t>
      </w:r>
    </w:p>
    <w:p w:rsidR="005454D0" w:rsidRPr="00F23D36" w:rsidRDefault="006B63E6" w:rsidP="005454D0">
      <w:pPr>
        <w:spacing w:after="0" w:line="240" w:lineRule="auto"/>
        <w:rPr>
          <w:rFonts w:ascii="Times New Roman" w:eastAsia="Times New Roman" w:hAnsi="Times New Roman" w:cs="Times New Roman"/>
          <w:sz w:val="24"/>
          <w:szCs w:val="24"/>
          <w:lang w:eastAsia="en-GB"/>
        </w:rPr>
      </w:pPr>
      <w:r w:rsidRPr="005454D0">
        <w:rPr>
          <w:rFonts w:ascii="Arial" w:eastAsia="Calibri" w:hAnsi="Arial" w:cs="Arial"/>
          <w:b/>
          <w:sz w:val="28"/>
        </w:rPr>
        <w:t>3.</w:t>
      </w:r>
      <w:r w:rsidRPr="00645642">
        <w:rPr>
          <w:rFonts w:ascii="Arial" w:eastAsia="Calibri" w:hAnsi="Arial" w:cs="Arial"/>
          <w:b/>
          <w:sz w:val="28"/>
        </w:rPr>
        <w:t>1</w:t>
      </w:r>
      <w:r w:rsidR="005454D0" w:rsidRPr="00645642">
        <w:rPr>
          <w:rFonts w:ascii="Arial" w:eastAsia="Calibri" w:hAnsi="Arial" w:cs="Arial"/>
          <w:b/>
          <w:sz w:val="28"/>
        </w:rPr>
        <w:t xml:space="preserve"> </w:t>
      </w:r>
      <w:r w:rsidR="005454D0" w:rsidRPr="00F23D36">
        <w:rPr>
          <w:rFonts w:ascii="Arial" w:eastAsia="Times New Roman" w:hAnsi="Arial" w:cs="Arial"/>
          <w:b/>
          <w:color w:val="000000"/>
          <w:sz w:val="28"/>
          <w:lang w:eastAsia="en-GB"/>
        </w:rPr>
        <w:t xml:space="preserve">Dulliau casglu gwybodaeth a rhesymeg/ cyfiawnhad </w:t>
      </w:r>
    </w:p>
    <w:p w:rsidR="006B63E6" w:rsidRPr="005454D0" w:rsidRDefault="006B63E6" w:rsidP="006B63E6">
      <w:pPr>
        <w:tabs>
          <w:tab w:val="left" w:pos="571"/>
        </w:tabs>
        <w:spacing w:line="360" w:lineRule="auto"/>
        <w:rPr>
          <w:rFonts w:ascii="Arial" w:eastAsia="Calibri" w:hAnsi="Arial" w:cs="Arial"/>
          <w:b/>
          <w:sz w:val="28"/>
        </w:rPr>
      </w:pPr>
    </w:p>
    <w:p w:rsidR="000D1E34" w:rsidRDefault="0037520F" w:rsidP="00DB6E27">
      <w:pPr>
        <w:spacing w:line="360" w:lineRule="auto"/>
        <w:rPr>
          <w:rFonts w:ascii="Arial" w:eastAsia="Calibri" w:hAnsi="Arial" w:cs="Arial"/>
        </w:rPr>
      </w:pPr>
      <w:r>
        <w:rPr>
          <w:rFonts w:ascii="Arial" w:hAnsi="Arial" w:cs="Arial"/>
        </w:rPr>
        <w:t>Defnyddir yr ymchwilydd mwy nag un dull ymchwil i sicrhau bod yna nifer o gyfleoedd i ddod o hyd i wybodaeth gyfoethog. Mae'r gallu i ddod o hyd i'r wybodaeth yma yn mynd i fod with defnyddio dulliau megis cyfweliadau ac arsylwadau. Teimlir ei bod yn bwysig iawn i ddefnyddio amrywiaeth o ddulliau a ffyrdd i sicrhau bod yna cyfleoedd i ddod o hyd i ystod eang o safbwyntiau a phrofiadau athrawon profiadol.  Mae'r mewnbwn yma yn mynd i sicrhau bod yr ymchwilydd yn cael yr atebion gorau i ateb</w:t>
      </w:r>
      <w:r w:rsidR="004119B6">
        <w:rPr>
          <w:rFonts w:ascii="Arial" w:hAnsi="Arial" w:cs="Arial"/>
        </w:rPr>
        <w:t xml:space="preserve"> brif cwestiwn y traethawd yma</w:t>
      </w:r>
      <w:r>
        <w:rPr>
          <w:rFonts w:ascii="Arial" w:hAnsi="Arial" w:cs="Arial"/>
        </w:rPr>
        <w:t>.</w:t>
      </w:r>
    </w:p>
    <w:p w:rsidR="00085FAC" w:rsidRDefault="004119B6" w:rsidP="00E02BFF">
      <w:pPr>
        <w:spacing w:line="360" w:lineRule="auto"/>
        <w:rPr>
          <w:rFonts w:ascii="Arial" w:eastAsia="Calibri" w:hAnsi="Arial" w:cs="Arial"/>
        </w:rPr>
      </w:pPr>
      <w:r>
        <w:rPr>
          <w:rFonts w:ascii="Arial" w:hAnsi="Arial" w:cs="Arial"/>
        </w:rPr>
        <w:t>Nodir ym mh</w:t>
      </w:r>
      <w:r w:rsidR="0037520F">
        <w:rPr>
          <w:rFonts w:ascii="Arial" w:hAnsi="Arial" w:cs="Arial"/>
        </w:rPr>
        <w:t>ennod un</w:t>
      </w:r>
      <w:r>
        <w:rPr>
          <w:rFonts w:ascii="Arial" w:hAnsi="Arial" w:cs="Arial"/>
        </w:rPr>
        <w:t>,</w:t>
      </w:r>
      <w:r w:rsidR="0037520F">
        <w:rPr>
          <w:rFonts w:ascii="Arial" w:hAnsi="Arial" w:cs="Arial"/>
        </w:rPr>
        <w:t xml:space="preserve"> y dulliau a ddefnyddir i gyflawni'r ymchwil. Y dulliau a ddefnyddir oedd cyfweliadau, arsylwadau disgyblion ar y sbectrwm yn nosbarthiadau prif ffrwd yn ogystal â disgyblion yn uned awtistiaeth. Penderfynir defnyddio'r dulliau yma am ei bod mwyaf addas at yr ymchwil oedd angen cwblhau. Teimlir eu bod yn ffynonellau sydd yn ddefnyddiol i gasgl</w:t>
      </w:r>
      <w:r>
        <w:rPr>
          <w:rFonts w:ascii="Arial" w:hAnsi="Arial" w:cs="Arial"/>
        </w:rPr>
        <w:t xml:space="preserve">u'r wybodaeth gorau. Dechreuir </w:t>
      </w:r>
      <w:r w:rsidR="0037520F">
        <w:rPr>
          <w:rFonts w:ascii="Arial" w:hAnsi="Arial" w:cs="Arial"/>
        </w:rPr>
        <w:t>drwy gyfweld ag athrawon profiadol sydd â disgybl ar y sbectrwm yn ei dosbarth, yn ogystal â hyn roedd yr athrawon wedi dysgu nifer o ddisgyblion ar y sbectrwm dros y blynyddoedd diwethaf.</w:t>
      </w:r>
    </w:p>
    <w:p w:rsidR="00E02BFF" w:rsidRDefault="0037520F" w:rsidP="00E02BFF">
      <w:pPr>
        <w:spacing w:line="360" w:lineRule="auto"/>
        <w:rPr>
          <w:rFonts w:ascii="Arial" w:hAnsi="Arial" w:cs="Arial"/>
          <w:color w:val="000000"/>
        </w:rPr>
      </w:pPr>
      <w:r>
        <w:rPr>
          <w:rFonts w:ascii="Arial" w:hAnsi="Arial" w:cs="Arial"/>
        </w:rPr>
        <w:t xml:space="preserve">Teimlir roedd cyfweliad yn galluogi’r athrawon i ateb yn onest gan sicrhau cyfleoedd i esbonio unrhyw beth roedd yr ymwelydd ddim yn deall neu'n gweld yn ansicr. Nodir bod ymatebion holiaduron yn gallu bod yn llai personol ac mae'n gallu cyfyngu'r mewnbwn.  Yn ogystal mae'r cyfweliad agored yn galluogi'r ymchwilydd ofyn cwestiynau ar ben y rhai sefydlwyd yn y lle cyntaf i sicrhau mae'r athrawon yn cael y cyfle i drafod yr arfer da ar ben y wybodaeth wreiddiol. Cytuna  </w:t>
      </w:r>
      <w:r>
        <w:rPr>
          <w:rFonts w:ascii="Arial" w:hAnsi="Arial" w:cs="Arial"/>
          <w:color w:val="000000"/>
        </w:rPr>
        <w:t>Valenzuela a Shrivastava (d.d)</w:t>
      </w:r>
      <w:r w:rsidR="004119B6">
        <w:rPr>
          <w:rFonts w:ascii="Arial" w:hAnsi="Arial" w:cs="Arial"/>
          <w:color w:val="000000"/>
        </w:rPr>
        <w:t xml:space="preserve"> </w:t>
      </w:r>
      <w:r>
        <w:rPr>
          <w:rFonts w:ascii="Arial" w:hAnsi="Arial" w:cs="Arial"/>
          <w:color w:val="000000"/>
        </w:rPr>
        <w:t>“Interviews are a far more personal form of research than questionaires.”</w:t>
      </w:r>
      <w:r>
        <w:rPr>
          <w:rFonts w:ascii="Arial" w:hAnsi="Arial" w:cs="Arial"/>
        </w:rPr>
        <w:t xml:space="preserve"> </w:t>
      </w:r>
      <w:r>
        <w:rPr>
          <w:rFonts w:ascii="Arial" w:hAnsi="Arial" w:cs="Arial"/>
          <w:color w:val="000000"/>
        </w:rPr>
        <w:t>Valenzuela a Shrivastava (d.d). Pwysleisir pwysigrwydd atebion mwy personol, mae creu perthynas cadarn gyda'r cyfweleion yn galluogi’r atebion gorau am bod yr unigolyn unigolion yn teimlo'n cyfforddus yn ateb y cwestiynau. Mae gofyn cymysg o gwestiynau agored a caeedig yn cynnig mwy o gyfleoedd i dderbyn data ansoddol. I ychwanegu at hyn</w:t>
      </w:r>
      <w:r w:rsidR="004119B6">
        <w:rPr>
          <w:rFonts w:ascii="Arial" w:hAnsi="Arial" w:cs="Arial"/>
          <w:color w:val="000000"/>
        </w:rPr>
        <w:t>,</w:t>
      </w:r>
      <w:r>
        <w:rPr>
          <w:rFonts w:ascii="Arial" w:hAnsi="Arial" w:cs="Arial"/>
          <w:color w:val="000000"/>
        </w:rPr>
        <w:t xml:space="preserve"> ystyrir bod nifer o athrawon yn brysur iawn ac maent yn gweld ateb cwestiynau ar lafar yn haws nag ysgrifennu atebion i lawr ar bapur.</w:t>
      </w:r>
    </w:p>
    <w:p w:rsidR="004B37A4" w:rsidRDefault="0037520F" w:rsidP="00E02BFF">
      <w:pPr>
        <w:spacing w:line="360" w:lineRule="auto"/>
        <w:rPr>
          <w:rFonts w:ascii="Arial" w:hAnsi="Arial" w:cs="Arial"/>
          <w:color w:val="000000"/>
        </w:rPr>
      </w:pPr>
      <w:r>
        <w:rPr>
          <w:rFonts w:ascii="Arial" w:hAnsi="Arial" w:cs="Arial"/>
          <w:color w:val="000000"/>
        </w:rPr>
        <w:t>Mae angen ystyried bod y cwestiwn a ddewisir gan yr ymchwilydd yn un sydd yn cynnwys nifer fach iawn o ddisgyblion yn y dosbarth. Felly, mae gofyn cwestiynau yn ffordd dda iawn i athrawon gael son am eu profiadau gwahanol a disgyblion gwahanol.</w:t>
      </w:r>
    </w:p>
    <w:p w:rsidR="00085FAC" w:rsidRDefault="0037520F" w:rsidP="00E02BFF">
      <w:pPr>
        <w:spacing w:line="360" w:lineRule="auto"/>
        <w:rPr>
          <w:rFonts w:ascii="Arial" w:hAnsi="Arial" w:cs="Arial"/>
          <w:color w:val="000000"/>
        </w:rPr>
      </w:pPr>
      <w:r>
        <w:rPr>
          <w:rFonts w:ascii="Arial" w:hAnsi="Arial" w:cs="Arial"/>
          <w:color w:val="000000"/>
        </w:rPr>
        <w:t>I ddadlau hyn</w:t>
      </w:r>
      <w:r w:rsidR="00C85B2D">
        <w:rPr>
          <w:rFonts w:ascii="Arial" w:hAnsi="Arial" w:cs="Arial"/>
          <w:color w:val="000000"/>
        </w:rPr>
        <w:t>,</w:t>
      </w:r>
      <w:r>
        <w:rPr>
          <w:rFonts w:ascii="Arial" w:hAnsi="Arial" w:cs="Arial"/>
          <w:color w:val="000000"/>
        </w:rPr>
        <w:t xml:space="preserve"> mae rhai yn meddwl ei bod cyfweliadau yn llai llwyddiannus oherwydd mae'n anodd i athrawon greu amser i eistedd ac i ateb cwestiynau am eu bod a chyfrifoldebau </w:t>
      </w:r>
      <w:r>
        <w:rPr>
          <w:rFonts w:ascii="Arial" w:hAnsi="Arial" w:cs="Arial"/>
          <w:color w:val="000000"/>
        </w:rPr>
        <w:lastRenderedPageBreak/>
        <w:t xml:space="preserve">megis clybiau </w:t>
      </w:r>
      <w:r w:rsidR="00C85B2D">
        <w:rPr>
          <w:rFonts w:ascii="Arial" w:hAnsi="Arial" w:cs="Arial"/>
          <w:color w:val="000000"/>
        </w:rPr>
        <w:t xml:space="preserve">yn amseroedd chwarae a chinio. </w:t>
      </w:r>
      <w:r>
        <w:rPr>
          <w:rFonts w:ascii="Arial" w:hAnsi="Arial" w:cs="Arial"/>
          <w:color w:val="000000"/>
        </w:rPr>
        <w:t>Ystyrir bod cynnig cymorth i ymchwilwyr yn gallu bod yn llwyth o waith ychwanegol i athrawon sydd yn brysur iawn yn barod felly mae angen bod mor hyblyg â phosib i'w lleihau’r straen</w:t>
      </w:r>
      <w:r w:rsidR="00C85B2D">
        <w:rPr>
          <w:rFonts w:ascii="Arial" w:hAnsi="Arial" w:cs="Arial"/>
          <w:color w:val="000000"/>
        </w:rPr>
        <w:t>.</w:t>
      </w:r>
    </w:p>
    <w:p w:rsidR="000B3AF0" w:rsidRPr="00C85B2D" w:rsidRDefault="000B3AF0" w:rsidP="00E02BFF">
      <w:pPr>
        <w:spacing w:line="360" w:lineRule="auto"/>
        <w:rPr>
          <w:rFonts w:ascii="Arial" w:hAnsi="Arial" w:cs="Arial"/>
          <w:b/>
          <w:color w:val="000000"/>
          <w:sz w:val="28"/>
        </w:rPr>
      </w:pPr>
      <w:r w:rsidRPr="00C85B2D">
        <w:rPr>
          <w:rFonts w:ascii="Arial" w:hAnsi="Arial" w:cs="Arial"/>
          <w:b/>
          <w:color w:val="000000"/>
          <w:sz w:val="28"/>
        </w:rPr>
        <w:t>3.2</w:t>
      </w:r>
      <w:r w:rsidR="00C85B2D" w:rsidRPr="00C85B2D">
        <w:rPr>
          <w:rFonts w:ascii="Arial" w:hAnsi="Arial" w:cs="Arial"/>
          <w:b/>
          <w:color w:val="000000"/>
          <w:sz w:val="28"/>
        </w:rPr>
        <w:t xml:space="preserve"> M</w:t>
      </w:r>
      <w:r w:rsidR="001F391B" w:rsidRPr="00C85B2D">
        <w:rPr>
          <w:rFonts w:ascii="Arial" w:hAnsi="Arial" w:cs="Arial"/>
          <w:b/>
          <w:color w:val="000000"/>
          <w:sz w:val="28"/>
        </w:rPr>
        <w:t>oeseg</w:t>
      </w:r>
    </w:p>
    <w:p w:rsidR="00C85B2D" w:rsidRDefault="0037520F" w:rsidP="00E02BFF">
      <w:pPr>
        <w:spacing w:line="360" w:lineRule="auto"/>
        <w:rPr>
          <w:rFonts w:ascii="Arial" w:hAnsi="Arial" w:cs="Arial"/>
          <w:color w:val="000000"/>
        </w:rPr>
      </w:pPr>
      <w:r>
        <w:rPr>
          <w:rFonts w:ascii="Arial" w:hAnsi="Arial" w:cs="Arial"/>
          <w:color w:val="000000"/>
        </w:rPr>
        <w:t xml:space="preserve">Mae angen ystyried cyfrifoldebau moesegol sydd yn cael ei gysylltu â chynnal ymchwil yn sefyllfa ysgol. Cydnabyddir mai yna cyfrifoldebau gan ymchwilwyr i ddilyn canllawiau BERA, y Brifysgol a'r Cyngor Gweithredu Addysg. Mae dillyn y canllawiau yma yn sicrhau bod yr ymchwil yn cael ei wneud yn y ffordd gywir ac mae'n sicrhau diogelwch i bawb </w:t>
      </w:r>
      <w:r w:rsidR="00C85B2D">
        <w:rPr>
          <w:rFonts w:ascii="Arial" w:hAnsi="Arial" w:cs="Arial"/>
          <w:color w:val="000000"/>
        </w:rPr>
        <w:t>a gymerwyd rhan.</w:t>
      </w:r>
    </w:p>
    <w:p w:rsidR="007D4B13" w:rsidRDefault="0037520F" w:rsidP="00E02BFF">
      <w:pPr>
        <w:spacing w:line="360" w:lineRule="auto"/>
        <w:rPr>
          <w:rFonts w:ascii="Arial" w:hAnsi="Arial" w:cs="Arial"/>
          <w:color w:val="000000"/>
        </w:rPr>
      </w:pPr>
      <w:r>
        <w:rPr>
          <w:rFonts w:ascii="Arial" w:hAnsi="Arial" w:cs="Arial"/>
          <w:color w:val="000000"/>
        </w:rPr>
        <w:t>Cyn dechrau unrhyw fath o ymchwil, llenwir y ffurflen foeseg.  (Gweler atodiad 1) Mae'r ffurflen yn amlinelli'r hyn mae'r ymchwilydd yn mynd i ymgeisio dod o hyd i with nodir dulliau a ddefnyddir yn ystod ei hamser yn ymchwilio. Gwneir hyn cyn i unrhyw ymchwiliadau ddechrau yn yr ysgolion. Cydnabyddir roedd angen cwblhau hyn i ddilyn canllawiau Cod Ymarfer Moeseg ac Integredd Ymchwil y Brifysgol. Nodir bod angen cymeradwyo cyn mae unrhyw fath yr ymchwil yn cael ei gynnal gan unrhyw unigolyn sydd yn rhan o'r brifysgol. Nodir gan FERA (2018) pwysigrwydd nodi unrhyw ymchwil sydd yn mynd i gael ei gynnal a'r dulliau a ddefnyddir i’w cwblhau yn ogystal ag unrhyw fanylion pwysig eraill.</w:t>
      </w:r>
    </w:p>
    <w:p w:rsidR="00E82150" w:rsidRDefault="0037520F" w:rsidP="00E02BFF">
      <w:pPr>
        <w:spacing w:line="360" w:lineRule="auto"/>
        <w:rPr>
          <w:rFonts w:ascii="Arial" w:hAnsi="Arial" w:cs="Arial"/>
          <w:color w:val="000000"/>
        </w:rPr>
      </w:pPr>
      <w:r>
        <w:rPr>
          <w:rFonts w:ascii="Arial" w:hAnsi="Arial" w:cs="Arial"/>
          <w:color w:val="000000"/>
        </w:rPr>
        <w:t>Yn ystod yr ymchwil, i sicrhau cyfrinachedd a diogelwch yr ysgolion, athrawon yn ogystal ar ddisgyblion a wnaeth ddarparu cyfleoedd i wneud ymchwil a ddefnyddir enwau megis Disgybl 1 neu Ysgol 1. Cydnabyddir pwysigrwydd bod y cyfranogwyr yn ymwybodol o'r trefniadau cyn dechrau unrhyw ymchwil. Mae angen creu cytundeb i beidio enwi'r unigolion am ei bod yn gallu effeithio'r ymchwiliad.</w:t>
      </w:r>
    </w:p>
    <w:p w:rsidR="00895FCA" w:rsidRDefault="0037520F" w:rsidP="00E02BFF">
      <w:pPr>
        <w:spacing w:line="360" w:lineRule="auto"/>
        <w:rPr>
          <w:rFonts w:ascii="Arial" w:hAnsi="Arial" w:cs="Arial"/>
          <w:color w:val="000000"/>
        </w:rPr>
      </w:pPr>
      <w:r>
        <w:rPr>
          <w:rFonts w:ascii="Arial" w:hAnsi="Arial" w:cs="Arial"/>
          <w:color w:val="000000"/>
        </w:rPr>
        <w:t xml:space="preserve">Nodir bod yn y ffurflen bod yr ymchwilydd wedi derbyn caniatâd ar lafar gan yr athrawon i gynnal y cyfweliadau 1-1. Amlygwyd bod yr unigolion yn rhai ifanc iawn ac yn fregus </w:t>
      </w:r>
      <w:r w:rsidR="00C85B2D">
        <w:rPr>
          <w:rFonts w:ascii="Arial" w:hAnsi="Arial" w:cs="Arial"/>
          <w:color w:val="000000"/>
        </w:rPr>
        <w:t>he</w:t>
      </w:r>
      <w:r>
        <w:rPr>
          <w:rFonts w:ascii="Arial" w:hAnsi="Arial" w:cs="Arial"/>
          <w:color w:val="000000"/>
        </w:rPr>
        <w:t>fyd felly gofynnir i'r athrawon i ganiatáu arsylwadau'r disgyblion ar y sbectrwm. Cafodd yr arsylwadau eu gwneud o bellter i sicrhau lles y disgyblion am fod yr ymchwilydd yn berson dieithr iddynt.</w:t>
      </w:r>
    </w:p>
    <w:p w:rsidR="007876F3" w:rsidRDefault="007876F3" w:rsidP="00E02BFF">
      <w:pPr>
        <w:spacing w:line="360" w:lineRule="auto"/>
        <w:rPr>
          <w:rFonts w:ascii="Arial" w:hAnsi="Arial" w:cs="Arial"/>
          <w:b/>
          <w:color w:val="000000"/>
          <w:sz w:val="28"/>
        </w:rPr>
      </w:pPr>
      <w:r w:rsidRPr="007876F3">
        <w:rPr>
          <w:rFonts w:ascii="Arial" w:hAnsi="Arial" w:cs="Arial"/>
          <w:b/>
          <w:color w:val="000000"/>
          <w:sz w:val="28"/>
        </w:rPr>
        <w:t>3.3</w:t>
      </w:r>
      <w:r>
        <w:rPr>
          <w:rFonts w:ascii="Arial" w:hAnsi="Arial" w:cs="Arial"/>
          <w:b/>
          <w:color w:val="000000"/>
          <w:sz w:val="28"/>
        </w:rPr>
        <w:t>- Cyfyngiadau'r dulliau ymchwil.</w:t>
      </w:r>
    </w:p>
    <w:p w:rsidR="007876F3" w:rsidRDefault="0037520F" w:rsidP="00E02BFF">
      <w:pPr>
        <w:spacing w:line="360" w:lineRule="auto"/>
        <w:rPr>
          <w:rFonts w:ascii="Arial" w:hAnsi="Arial" w:cs="Arial"/>
          <w:color w:val="000000"/>
        </w:rPr>
      </w:pPr>
      <w:r>
        <w:rPr>
          <w:rFonts w:ascii="Arial" w:hAnsi="Arial" w:cs="Arial"/>
          <w:color w:val="000000"/>
        </w:rPr>
        <w:t>Sonnir uchod yr anawsterau o wneud cyfweliadau yn ystod yr amser profiad dewisol am fod saith diwrnod yn amser byr iawn yn ysgolion. Mae diwrnodau brysir iawn yn effeithio ymchwiliadau am fod nifer o'r athrawon sydd â safbwyntiau a gwybodaeth ddefnyddiol yn rhy brysur i gynnig cymorth. Yn ogystal â hyn</w:t>
      </w:r>
      <w:r w:rsidR="00C85B2D">
        <w:rPr>
          <w:rFonts w:ascii="Arial" w:hAnsi="Arial" w:cs="Arial"/>
          <w:color w:val="000000"/>
        </w:rPr>
        <w:t>,</w:t>
      </w:r>
      <w:r>
        <w:rPr>
          <w:rFonts w:ascii="Arial" w:hAnsi="Arial" w:cs="Arial"/>
          <w:color w:val="000000"/>
        </w:rPr>
        <w:t xml:space="preserve"> cafodd amser eu darparu i gwblhau'r cyfweliadau </w:t>
      </w:r>
      <w:r>
        <w:rPr>
          <w:rFonts w:ascii="Arial" w:hAnsi="Arial" w:cs="Arial"/>
          <w:color w:val="000000"/>
        </w:rPr>
        <w:lastRenderedPageBreak/>
        <w:t>yn y diwrnodau diwethaf. Roedd hyn yn beth da oherwydd roedd amser i greu perthynas cyn y cyfweliad ond gweler bod y cwestiynau wedi cael eu hateb yn barod yn ystod sgyrsiau anffurfiol. Teimlir yr ymchwilydd eu bod yn ail adrodd y sgyrsiau anffurfiol ac yn gwastraffu'r amser prin yr athrawon.</w:t>
      </w:r>
    </w:p>
    <w:p w:rsidR="00B82950" w:rsidRPr="007876F3" w:rsidRDefault="0037520F" w:rsidP="00E02BFF">
      <w:pPr>
        <w:spacing w:line="360" w:lineRule="auto"/>
        <w:rPr>
          <w:rFonts w:ascii="Arial" w:hAnsi="Arial" w:cs="Arial"/>
          <w:color w:val="000000"/>
        </w:rPr>
      </w:pPr>
      <w:r>
        <w:rPr>
          <w:rFonts w:ascii="Arial" w:hAnsi="Arial" w:cs="Arial"/>
          <w:color w:val="000000"/>
        </w:rPr>
        <w:t>O ran yr arsylwadau prin iawn roedd yr amser o wylio'r disgyblion yn ystod gwersi a oedd yn datblygu sgiliau llythrennedd. Roedd un wers pob bore yn cael eu darparu i wylio ac arsylwi'r disgyblion. Pob bore roedd gan y disgyblion sesiwn mathemateg felly prin iawn roedd y cyfleoedd gwylio disgybl yn darllen neu ysgrifennu. Cydnabyddir bod yna cyfleoedd i wylio'r disgyblion yn trafod felly gellir asesu eu sgiliau llafar. Gan ystyried bod yr adeg o’r flwyddyn yn brysur iawn ac roedd nifer o'r disgyblion yn mynd ar daith dros nos i Gaerdydd mae angen bod yn ddiolchgar am unrhyw brofiadau gellir arsylwi. Ceir amser i edrych drwy lyfrau'r unigolion hefyd a oedd yn ddiddorol o ran gwahaniaethu yn ogystal â defnyddiol iawn o ran ymchwil.</w:t>
      </w:r>
    </w:p>
    <w:p w:rsidR="001F391B" w:rsidRDefault="001F391B" w:rsidP="00E02BFF">
      <w:pPr>
        <w:spacing w:line="360" w:lineRule="auto"/>
        <w:rPr>
          <w:rFonts w:ascii="Arial" w:hAnsi="Arial" w:cs="Arial"/>
          <w:color w:val="000000"/>
          <w:sz w:val="32"/>
        </w:rPr>
      </w:pPr>
    </w:p>
    <w:p w:rsidR="001F391B" w:rsidRPr="001F391B" w:rsidRDefault="001F391B" w:rsidP="00E02BFF">
      <w:pPr>
        <w:spacing w:line="360" w:lineRule="auto"/>
        <w:rPr>
          <w:rFonts w:ascii="Arial" w:hAnsi="Arial" w:cs="Arial"/>
          <w:color w:val="000000"/>
          <w:sz w:val="40"/>
        </w:rPr>
      </w:pPr>
    </w:p>
    <w:p w:rsidR="00085FAC" w:rsidRDefault="00085FAC" w:rsidP="00E02BFF">
      <w:pPr>
        <w:spacing w:line="360" w:lineRule="auto"/>
        <w:rPr>
          <w:rFonts w:ascii="Arial" w:hAnsi="Arial" w:cs="Arial"/>
          <w:color w:val="000000"/>
        </w:rPr>
      </w:pPr>
    </w:p>
    <w:p w:rsidR="0029438F" w:rsidRDefault="0029438F" w:rsidP="00E02BFF">
      <w:pPr>
        <w:spacing w:line="360" w:lineRule="auto"/>
        <w:rPr>
          <w:rFonts w:ascii="TimesNewRomanPS-BoldMT" w:hAnsi="TimesNewRomanPS-BoldMT"/>
          <w:b/>
          <w:bCs/>
          <w:color w:val="000000"/>
        </w:rPr>
      </w:pPr>
    </w:p>
    <w:p w:rsidR="0029438F" w:rsidRDefault="0029438F" w:rsidP="00E02BFF">
      <w:pPr>
        <w:spacing w:line="360" w:lineRule="auto"/>
        <w:rPr>
          <w:rFonts w:ascii="TimesNewRomanPS-BoldMT" w:hAnsi="TimesNewRomanPS-BoldMT"/>
          <w:b/>
          <w:bCs/>
          <w:color w:val="000000"/>
        </w:rPr>
      </w:pPr>
    </w:p>
    <w:p w:rsidR="0029438F" w:rsidRDefault="0029438F" w:rsidP="00E02BFF">
      <w:pPr>
        <w:spacing w:line="360" w:lineRule="auto"/>
        <w:rPr>
          <w:rFonts w:ascii="TimesNewRomanPS-BoldMT" w:hAnsi="TimesNewRomanPS-BoldMT"/>
          <w:b/>
          <w:bCs/>
          <w:color w:val="000000"/>
        </w:rPr>
      </w:pPr>
    </w:p>
    <w:p w:rsidR="00EF70D1" w:rsidRDefault="00EF70D1" w:rsidP="008118A0">
      <w:pPr>
        <w:spacing w:line="360" w:lineRule="auto"/>
        <w:jc w:val="center"/>
        <w:rPr>
          <w:rFonts w:ascii="TimesNewRomanPS-BoldMT" w:hAnsi="TimesNewRomanPS-BoldMT"/>
          <w:b/>
          <w:bCs/>
          <w:color w:val="000000"/>
          <w:sz w:val="28"/>
        </w:rPr>
      </w:pPr>
    </w:p>
    <w:p w:rsidR="00EF70D1" w:rsidRDefault="00EF70D1" w:rsidP="008118A0">
      <w:pPr>
        <w:spacing w:line="360" w:lineRule="auto"/>
        <w:jc w:val="center"/>
        <w:rPr>
          <w:rFonts w:ascii="TimesNewRomanPS-BoldMT" w:hAnsi="TimesNewRomanPS-BoldMT"/>
          <w:b/>
          <w:bCs/>
          <w:color w:val="000000"/>
          <w:sz w:val="28"/>
        </w:rPr>
      </w:pPr>
    </w:p>
    <w:p w:rsidR="00EF70D1" w:rsidRDefault="00EF70D1" w:rsidP="008118A0">
      <w:pPr>
        <w:spacing w:line="360" w:lineRule="auto"/>
        <w:jc w:val="center"/>
        <w:rPr>
          <w:rFonts w:ascii="TimesNewRomanPS-BoldMT" w:hAnsi="TimesNewRomanPS-BoldMT"/>
          <w:b/>
          <w:bCs/>
          <w:color w:val="000000"/>
          <w:sz w:val="28"/>
        </w:rPr>
      </w:pPr>
    </w:p>
    <w:p w:rsidR="00EF70D1" w:rsidRDefault="00EF70D1" w:rsidP="008118A0">
      <w:pPr>
        <w:spacing w:line="360" w:lineRule="auto"/>
        <w:jc w:val="center"/>
        <w:rPr>
          <w:rFonts w:ascii="TimesNewRomanPS-BoldMT" w:hAnsi="TimesNewRomanPS-BoldMT"/>
          <w:b/>
          <w:bCs/>
          <w:color w:val="000000"/>
          <w:sz w:val="28"/>
        </w:rPr>
      </w:pPr>
    </w:p>
    <w:p w:rsidR="00C85B2D" w:rsidRDefault="00C85B2D" w:rsidP="008118A0">
      <w:pPr>
        <w:spacing w:line="360" w:lineRule="auto"/>
        <w:jc w:val="center"/>
        <w:rPr>
          <w:rFonts w:ascii="Arial" w:hAnsi="Arial" w:cs="Arial"/>
          <w:b/>
          <w:bCs/>
          <w:color w:val="000000"/>
          <w:sz w:val="36"/>
          <w:szCs w:val="36"/>
        </w:rPr>
      </w:pPr>
    </w:p>
    <w:p w:rsidR="00C85B2D" w:rsidRDefault="00C85B2D" w:rsidP="008118A0">
      <w:pPr>
        <w:spacing w:line="360" w:lineRule="auto"/>
        <w:jc w:val="center"/>
        <w:rPr>
          <w:rFonts w:ascii="Arial" w:hAnsi="Arial" w:cs="Arial"/>
          <w:b/>
          <w:bCs/>
          <w:color w:val="000000"/>
          <w:sz w:val="36"/>
          <w:szCs w:val="36"/>
        </w:rPr>
      </w:pPr>
    </w:p>
    <w:p w:rsidR="00085FAC" w:rsidRPr="00645642" w:rsidRDefault="0029438F" w:rsidP="008118A0">
      <w:pPr>
        <w:spacing w:line="360" w:lineRule="auto"/>
        <w:jc w:val="center"/>
        <w:rPr>
          <w:rFonts w:ascii="Arial" w:hAnsi="Arial" w:cs="Arial"/>
          <w:b/>
          <w:bCs/>
          <w:color w:val="000000"/>
          <w:sz w:val="36"/>
          <w:szCs w:val="36"/>
        </w:rPr>
      </w:pPr>
      <w:r w:rsidRPr="00645642">
        <w:rPr>
          <w:rFonts w:ascii="Arial" w:hAnsi="Arial" w:cs="Arial"/>
          <w:b/>
          <w:bCs/>
          <w:color w:val="000000"/>
          <w:sz w:val="36"/>
          <w:szCs w:val="36"/>
        </w:rPr>
        <w:lastRenderedPageBreak/>
        <w:t>Pennod 4- Canlyniadau a Thrafodaeth</w:t>
      </w:r>
    </w:p>
    <w:p w:rsidR="008118A0" w:rsidRDefault="0037520F" w:rsidP="009E6F4F">
      <w:pPr>
        <w:spacing w:line="360" w:lineRule="auto"/>
        <w:rPr>
          <w:rFonts w:ascii="Arial" w:hAnsi="Arial" w:cs="Arial"/>
          <w:color w:val="000000"/>
        </w:rPr>
      </w:pPr>
      <w:r>
        <w:rPr>
          <w:rFonts w:ascii="Arial" w:hAnsi="Arial" w:cs="Arial"/>
          <w:color w:val="000000"/>
        </w:rPr>
        <w:t>Pwrpas y bennod yma ydy adfyfyrio a dadansoddi'r canlyniadau darganfyddir yn ystod y cyfnod ymchwilio. Ar ôl y broses ymchwilio</w:t>
      </w:r>
      <w:r w:rsidR="00C85B2D">
        <w:rPr>
          <w:rFonts w:ascii="Arial" w:hAnsi="Arial" w:cs="Arial"/>
          <w:color w:val="000000"/>
        </w:rPr>
        <w:t>,</w:t>
      </w:r>
      <w:r>
        <w:rPr>
          <w:rFonts w:ascii="Arial" w:hAnsi="Arial" w:cs="Arial"/>
          <w:color w:val="000000"/>
        </w:rPr>
        <w:t xml:space="preserve"> defnyddir amser yn astudio'r data wrth nodi'r prif bwyntiau a ddaeth o hyd i gan ystyried yr amrywiaeth o ymatebion wrth yr athrawon a chafodd profiadau gwahanol. Nodir yr ymatebion a chanlyniadau o'r atebion cynigir y cyfranogwyr. Dadansoddir yr atebion with y cyfweliadau yn ogystal â'r rhai wrth arsylwi'r </w:t>
      </w:r>
      <w:r w:rsidRPr="0037520F">
        <w:rPr>
          <w:rFonts w:ascii="Arial" w:hAnsi="Arial" w:cs="Arial"/>
          <w:color w:val="000000"/>
        </w:rPr>
        <w:t>disgyblion. Gweler y cwestiynau a ofynnwyd i'r athrawon yn bennod 3</w:t>
      </w:r>
    </w:p>
    <w:p w:rsidR="00170BBB" w:rsidRDefault="00911923" w:rsidP="009E6F4F">
      <w:pPr>
        <w:spacing w:line="360" w:lineRule="auto"/>
        <w:rPr>
          <w:rFonts w:ascii="Arial" w:hAnsi="Arial" w:cs="Arial"/>
          <w:b/>
          <w:color w:val="000000"/>
          <w:sz w:val="28"/>
        </w:rPr>
      </w:pPr>
      <w:r>
        <w:rPr>
          <w:rFonts w:ascii="Arial" w:hAnsi="Arial" w:cs="Arial"/>
          <w:b/>
          <w:bCs/>
          <w:color w:val="000000"/>
          <w:sz w:val="28"/>
          <w:szCs w:val="28"/>
        </w:rPr>
        <w:t>4.1 Cyfweliad ag Athrawon</w:t>
      </w:r>
    </w:p>
    <w:p w:rsidR="00D93D80" w:rsidRDefault="00911923" w:rsidP="009E6F4F">
      <w:pPr>
        <w:spacing w:line="360" w:lineRule="auto"/>
        <w:rPr>
          <w:rFonts w:ascii="Arial" w:hAnsi="Arial" w:cs="Arial"/>
          <w:color w:val="000000"/>
        </w:rPr>
      </w:pPr>
      <w:r>
        <w:rPr>
          <w:rFonts w:ascii="Arial" w:hAnsi="Arial" w:cs="Arial"/>
          <w:color w:val="000000"/>
        </w:rPr>
        <w:t>Defnyddir dull sef cyfweliadau gydag athrawon sydd â phrofiad yn dysgu disgyblion ar y sbectrwm i gyfoethogi'r hyn mae'r ymchwilydd yn gwybod yn barod. Nodir bod tair athrawes chymerodd rhan. Nodir ni fydd yr unigolion yn cael eu henwi yn ystod yr aseiniad yma am resymau cyfrinachedd. Defnyddir 5 cwestion benodol i gefnogi neu herio'r hyn nodwyd yn yr adolygiad llenyddiaeth (gweler yn atodiad 3). Dewisir 5 cwestiwn wrth ddefnyddio cwestiynau agored a caeedig. Cynhelir cyfweliad agored sydd yn sicrhau bod yr athrawon yn cael cyfle i drafod pwyntiau sydd yn ddefnyddiol ond sydd yn cyfeiliorni wrth y bum cwestiwn gwreiddiol.</w:t>
      </w:r>
    </w:p>
    <w:p w:rsidR="003A54F1" w:rsidRPr="003A54F1" w:rsidRDefault="003A54F1" w:rsidP="003A54F1">
      <w:pPr>
        <w:rPr>
          <w:rFonts w:ascii="Arial" w:hAnsi="Arial" w:cs="Arial"/>
          <w:b/>
          <w:bCs/>
          <w:sz w:val="28"/>
          <w:szCs w:val="28"/>
        </w:rPr>
      </w:pPr>
      <w:r>
        <w:rPr>
          <w:rFonts w:ascii="Arial" w:hAnsi="Arial" w:cs="Arial"/>
          <w:color w:val="000000"/>
        </w:rPr>
        <w:t xml:space="preserve"> </w:t>
      </w:r>
      <w:r w:rsidRPr="003A54F1">
        <w:rPr>
          <w:rFonts w:ascii="Arial" w:hAnsi="Arial" w:cs="Arial"/>
          <w:b/>
          <w:bCs/>
          <w:sz w:val="28"/>
          <w:szCs w:val="28"/>
        </w:rPr>
        <w:t>Ydych chi wedi dysgu disgyblion a datganiad o awtistiaeth neu dueddiadau o awtistiaeth o’r blaen?</w:t>
      </w:r>
    </w:p>
    <w:p w:rsidR="003A54F1" w:rsidRDefault="00805CE1" w:rsidP="00805CE1">
      <w:pPr>
        <w:spacing w:line="360" w:lineRule="auto"/>
        <w:rPr>
          <w:rFonts w:ascii="Arial" w:hAnsi="Arial" w:cs="Arial"/>
          <w:bCs/>
          <w:szCs w:val="28"/>
        </w:rPr>
      </w:pPr>
      <w:r>
        <w:rPr>
          <w:rFonts w:ascii="Arial" w:hAnsi="Arial" w:cs="Arial"/>
        </w:rPr>
        <w:t>Nodir gan y tair athrawes eu bod wedi dysgu disgyblion ar y sbectrwm wrth i un cydnabod ei bod hi ddim â disgybl ag awtistiaeth yn ei dosbarth ar hyn o bryd. Mae'r atebion hyn yn dangos sut mae disgyblion ar y sbectrwm yn debygol o fod yn nosbarthiadau athrawon rhywbryd yn ystod ei yrfa. Cytuna hyn a thystiolaeth nodir ym mhennod dau gan y NAS (2020) bod awtistiaeth yn effeithio 1 yn bob 100 o bobl.</w:t>
      </w:r>
    </w:p>
    <w:p w:rsidR="00805CE1" w:rsidRDefault="00805CE1" w:rsidP="00805CE1">
      <w:pPr>
        <w:spacing w:line="360" w:lineRule="auto"/>
        <w:rPr>
          <w:rFonts w:ascii="Arial" w:hAnsi="Arial" w:cs="Arial"/>
        </w:rPr>
      </w:pPr>
      <w:r>
        <w:rPr>
          <w:rFonts w:ascii="Arial" w:hAnsi="Arial" w:cs="Arial"/>
        </w:rPr>
        <w:t>Nodir mai cwestiwn caeedig oedd hyn felly un o ddau ateb oedd ar gael. Dengys bod 100% o’r athrawon wedi dysgu disgybl ar rwy bryd ond dydy'r astudiaeth yma ddim yn un dibynadwy am ei bod nifer fach iawn o athrawon wedi cael mewnbwn yn ystod yr ymchwiliad.</w:t>
      </w:r>
    </w:p>
    <w:p w:rsidR="00805CE1" w:rsidRDefault="00805CE1" w:rsidP="00805CE1">
      <w:pPr>
        <w:spacing w:line="360" w:lineRule="auto"/>
        <w:rPr>
          <w:rFonts w:ascii="Arial" w:hAnsi="Arial" w:cs="Arial"/>
          <w:b/>
          <w:bCs/>
          <w:sz w:val="28"/>
          <w:szCs w:val="28"/>
        </w:rPr>
      </w:pPr>
      <w:r w:rsidRPr="00805CE1">
        <w:rPr>
          <w:rFonts w:ascii="Arial" w:hAnsi="Arial" w:cs="Arial"/>
          <w:b/>
          <w:bCs/>
          <w:sz w:val="28"/>
          <w:szCs w:val="28"/>
        </w:rPr>
        <w:t>Ydych chi wedi sylwi bod lefelau cyrhaeddiad is gan y disgyblion ar y sbectrwm  un rhai pynciau penodol?</w:t>
      </w:r>
    </w:p>
    <w:p w:rsidR="00805CE1" w:rsidRDefault="00911923" w:rsidP="00805CE1">
      <w:pPr>
        <w:spacing w:line="360" w:lineRule="auto"/>
        <w:rPr>
          <w:rFonts w:ascii="Arial" w:hAnsi="Arial" w:cs="Arial"/>
        </w:rPr>
      </w:pPr>
      <w:r>
        <w:rPr>
          <w:rFonts w:ascii="Arial" w:hAnsi="Arial" w:cs="Arial"/>
        </w:rPr>
        <w:t xml:space="preserve">Cytuna'r athrawon ag ymchwiliadau gan yr NHS (2019) bod disgyblion yn gallu cael lefel cyrhaeddiad yn is i gymharu â disgyblion yn y brif ffrwd. Mae hyn yn golygu bod athrawon yn </w:t>
      </w:r>
      <w:r>
        <w:rPr>
          <w:rFonts w:ascii="Arial" w:hAnsi="Arial" w:cs="Arial"/>
        </w:rPr>
        <w:lastRenderedPageBreak/>
        <w:t>sylwi ar wahaniaethau niwrolegol yn gallu cael effaith negyddol arnynt yn rhai meysydd dysgu megis rhai sydd â gofynion mwy agored neu greadigol. Nodir gan yr athrawon ei bod yn defnyddio hoff bethau'r disgyblion i help a chynorthwyo'r dysgu. Mae hyn yn cytuno ac ymchwiliadau gan Growth Learning (2020) sydd yn pwysleisio pwysigrwydd defnydd o gryfderau a hoff bethau'r disgyblion i sicrhau hyder a mwynhad yn ystod dysgu pethau a ellir fod yn ansicr iddynt. Nodwyd gan athrawes A sef athrawes Disgybl A bod defnyddio planedau fel sbardun yn denu'r dysgwr i weithion galed i dangos ei bod yn ymwybodol am bwnc wrth.</w:t>
      </w:r>
    </w:p>
    <w:p w:rsidR="00B000E8" w:rsidRDefault="00911923" w:rsidP="00805CE1">
      <w:pPr>
        <w:spacing w:line="360" w:lineRule="auto"/>
        <w:rPr>
          <w:rFonts w:ascii="Arial" w:hAnsi="Arial" w:cs="Arial"/>
        </w:rPr>
      </w:pPr>
      <w:r>
        <w:rPr>
          <w:rFonts w:ascii="Arial" w:hAnsi="Arial" w:cs="Arial"/>
        </w:rPr>
        <w:t>Anghytunir Athrawes B, sef athrawes Disgybl B, â hyn am ei bod yn gweld mae defnyddio geirfa gerddorol yn cyfyngu'r datblygiad y disgybl am ei bod yn hyderus yn defnyddio'r fath yna o eirfa yn barod. Nodir bod y disgybl yn hyderus yn drafod unrhyw agwedd cerddorol ond prin iawn oedd ei eirfa neu wybodaeth pwnc eraill. Roedd pynciau eraill wedyn yn drysu'r disgybl am ei bod yn rhwystredig iddo. Gellir hyn cytuno hefyd a ddywed gan yr NHS am fod rhai disgyblion yn cael problemau ymddygiad.</w:t>
      </w:r>
    </w:p>
    <w:p w:rsidR="0020723E" w:rsidRDefault="0020723E" w:rsidP="0020723E">
      <w:pPr>
        <w:rPr>
          <w:rFonts w:ascii="Arial" w:hAnsi="Arial" w:cs="Arial"/>
          <w:b/>
          <w:sz w:val="28"/>
        </w:rPr>
      </w:pPr>
      <w:r w:rsidRPr="0020723E">
        <w:rPr>
          <w:rFonts w:ascii="Arial" w:hAnsi="Arial" w:cs="Arial"/>
          <w:b/>
          <w:sz w:val="28"/>
        </w:rPr>
        <w:t xml:space="preserve">Oes lle penodol yn y dosbarth lle mae'r disgybl yn cael gweithio? </w:t>
      </w:r>
    </w:p>
    <w:p w:rsidR="0020723E" w:rsidRDefault="00911923" w:rsidP="001F4996">
      <w:pPr>
        <w:spacing w:line="360" w:lineRule="auto"/>
        <w:rPr>
          <w:rFonts w:ascii="Arial" w:hAnsi="Arial" w:cs="Arial"/>
        </w:rPr>
      </w:pPr>
      <w:r>
        <w:rPr>
          <w:rFonts w:ascii="Arial" w:hAnsi="Arial" w:cs="Arial"/>
        </w:rPr>
        <w:t>Awgrymir gan ddwy athrawes bod lleoliad yn y dosbarth yn rhan hanfodol i weithred y disgybl eto mae Athrawes B yn anghytuno bod lleoliad yn y dosbarth yn effeithio ar y lefel o waith mae'r disgybl yn gwneud. Nodir bod dilyn y cynllun ffoneg 'Lythrennau a Synau' dywed ei bod hi'n aros tan fod y disgybl yn frwdfrydig i weithio ac wedyn mae'n cymryd mantais o’r hwyliau da.</w:t>
      </w:r>
    </w:p>
    <w:p w:rsidR="00911923" w:rsidRPr="001F4996" w:rsidRDefault="00911923" w:rsidP="00911923">
      <w:pPr>
        <w:spacing w:line="360" w:lineRule="auto"/>
        <w:rPr>
          <w:rFonts w:ascii="Arial" w:eastAsia="Calibri" w:hAnsi="Arial" w:cs="Arial"/>
          <w:szCs w:val="24"/>
        </w:rPr>
      </w:pPr>
      <w:r w:rsidRPr="00911923">
        <w:rPr>
          <w:rFonts w:ascii="Arial" w:hAnsi="Arial" w:cs="Arial"/>
        </w:rPr>
        <w:t>Nodir gan y ddwy athrawes arall bod yna safle penodol yn y dosbarth yn y man mwyaf tawel cytuna hyn ac astudiaeth sonnir amdan yn barod ym mhennod dau gan (Thompson, J.2010). Pwysleisir gan yr athrawon profiadol yn ogystal â Thompson pwysigrwydd o deilwra'r dysgu i sicrhau bod y disgybl yn teimlon cyfforddus yn dysgu, am fod disgyblion sydd yn hyderus yn gweithio'n well.</w:t>
      </w:r>
    </w:p>
    <w:p w:rsidR="005B17F6" w:rsidRPr="00C85B2D" w:rsidRDefault="00645642" w:rsidP="00DF35AA">
      <w:pPr>
        <w:spacing w:line="360" w:lineRule="auto"/>
        <w:rPr>
          <w:rFonts w:ascii="Arial" w:eastAsia="Calibri" w:hAnsi="Arial" w:cs="Arial"/>
          <w:b/>
          <w:bCs/>
          <w:sz w:val="28"/>
          <w:szCs w:val="24"/>
        </w:rPr>
      </w:pPr>
      <w:r w:rsidRPr="00C85B2D">
        <w:rPr>
          <w:rFonts w:ascii="Arial" w:eastAsia="Calibri" w:hAnsi="Arial" w:cs="Arial"/>
          <w:b/>
          <w:bCs/>
          <w:sz w:val="28"/>
          <w:szCs w:val="24"/>
        </w:rPr>
        <w:t xml:space="preserve">4.2 </w:t>
      </w:r>
      <w:r w:rsidR="004A1696" w:rsidRPr="00C85B2D">
        <w:rPr>
          <w:rFonts w:ascii="Arial" w:eastAsia="Calibri" w:hAnsi="Arial" w:cs="Arial"/>
          <w:b/>
          <w:bCs/>
          <w:sz w:val="28"/>
          <w:szCs w:val="24"/>
        </w:rPr>
        <w:t>Arsylwadau Disgyblion</w:t>
      </w:r>
    </w:p>
    <w:p w:rsidR="004368C7" w:rsidRPr="0037520F" w:rsidRDefault="0037520F" w:rsidP="00DF35AA">
      <w:pPr>
        <w:spacing w:line="360" w:lineRule="auto"/>
        <w:rPr>
          <w:rFonts w:ascii="Arial" w:eastAsia="Calibri" w:hAnsi="Arial" w:cs="Arial"/>
          <w:bCs/>
          <w:szCs w:val="24"/>
        </w:rPr>
      </w:pPr>
      <w:r w:rsidRPr="0037520F">
        <w:rPr>
          <w:rFonts w:ascii="Arial" w:hAnsi="Arial" w:cs="Arial"/>
        </w:rPr>
        <w:t>Defnyddir dull sef arsylwi ar ddisgyblion yn y cyfnod sylfaen yn ystod fy mhrofiad dewisol. Gwrywod oedd y tri disg</w:t>
      </w:r>
      <w:r w:rsidR="00C85B2D">
        <w:rPr>
          <w:rFonts w:ascii="Arial" w:hAnsi="Arial" w:cs="Arial"/>
        </w:rPr>
        <w:t>ybl o dan sylw. Disgyblion y Cyfnod S</w:t>
      </w:r>
      <w:r w:rsidRPr="0037520F">
        <w:rPr>
          <w:rFonts w:ascii="Arial" w:hAnsi="Arial" w:cs="Arial"/>
        </w:rPr>
        <w:t xml:space="preserve">ylfaen oedd Disgybl A, a B. Un disgybl oedd gan Ddatganiad o Awtistiaeth sef disgybl A. Nodir gan yr athrawon </w:t>
      </w:r>
      <w:r w:rsidR="00C85B2D">
        <w:rPr>
          <w:rFonts w:ascii="Arial" w:hAnsi="Arial" w:cs="Arial"/>
        </w:rPr>
        <w:t xml:space="preserve">a oedd yn dysgu Disgyblion B a </w:t>
      </w:r>
      <w:r w:rsidRPr="0037520F">
        <w:rPr>
          <w:rFonts w:ascii="Arial" w:hAnsi="Arial" w:cs="Arial"/>
        </w:rPr>
        <w:t>bod yna arferion a oedd yn awgrymu awtistiaeth yn y disgyblion felly yr oedden nhw yn aros i gael eu hasesu i gael datganiad. Roedd yna wahaniaethau mawr rhwng y disgyblion o dan sylw ond roedd yna dueddiadau tebyg iawn rhyngddynt hefyd.</w:t>
      </w:r>
    </w:p>
    <w:p w:rsidR="00C1433B" w:rsidRPr="00C85B2D" w:rsidRDefault="00C1433B" w:rsidP="00DF35AA">
      <w:pPr>
        <w:spacing w:line="360" w:lineRule="auto"/>
        <w:rPr>
          <w:rFonts w:ascii="Arial" w:eastAsia="Calibri" w:hAnsi="Arial" w:cs="Arial"/>
          <w:b/>
          <w:bCs/>
          <w:sz w:val="28"/>
          <w:szCs w:val="24"/>
        </w:rPr>
      </w:pPr>
      <w:r w:rsidRPr="00C85B2D">
        <w:rPr>
          <w:rFonts w:ascii="Arial" w:eastAsia="Calibri" w:hAnsi="Arial" w:cs="Arial"/>
          <w:b/>
          <w:bCs/>
          <w:sz w:val="28"/>
          <w:szCs w:val="24"/>
        </w:rPr>
        <w:lastRenderedPageBreak/>
        <w:t>D</w:t>
      </w:r>
      <w:bookmarkStart w:id="0" w:name="cysill"/>
      <w:bookmarkEnd w:id="0"/>
      <w:r w:rsidRPr="00C85B2D">
        <w:rPr>
          <w:rFonts w:ascii="Arial" w:eastAsia="Calibri" w:hAnsi="Arial" w:cs="Arial"/>
          <w:b/>
          <w:bCs/>
          <w:sz w:val="28"/>
          <w:szCs w:val="24"/>
        </w:rPr>
        <w:t>isgybl A</w:t>
      </w:r>
    </w:p>
    <w:p w:rsidR="00251A82" w:rsidRDefault="007C3636" w:rsidP="00DF35AA">
      <w:pPr>
        <w:spacing w:line="360" w:lineRule="auto"/>
        <w:rPr>
          <w:rFonts w:ascii="Arial" w:hAnsi="Arial" w:cs="Arial"/>
        </w:rPr>
      </w:pPr>
      <w:r>
        <w:rPr>
          <w:rFonts w:ascii="Arial" w:hAnsi="Arial" w:cs="Arial"/>
        </w:rPr>
        <w:t>Daeth disgybl A</w:t>
      </w:r>
      <w:r w:rsidR="00C85B2D">
        <w:rPr>
          <w:rFonts w:ascii="Arial" w:hAnsi="Arial" w:cs="Arial"/>
        </w:rPr>
        <w:t xml:space="preserve"> o gartref </w:t>
      </w:r>
      <w:r w:rsidR="0037520F" w:rsidRPr="0037520F">
        <w:rPr>
          <w:rFonts w:ascii="Arial" w:hAnsi="Arial" w:cs="Arial"/>
        </w:rPr>
        <w:t>di-gymraeg</w:t>
      </w:r>
      <w:r w:rsidR="0032685B">
        <w:rPr>
          <w:rFonts w:ascii="Arial" w:hAnsi="Arial" w:cs="Arial"/>
        </w:rPr>
        <w:t xml:space="preserve"> ac</w:t>
      </w:r>
      <w:r>
        <w:rPr>
          <w:rFonts w:ascii="Arial" w:hAnsi="Arial" w:cs="Arial"/>
        </w:rPr>
        <w:t xml:space="preserve"> roedd yn dosbarth </w:t>
      </w:r>
      <w:r w:rsidR="00D93D80">
        <w:rPr>
          <w:rFonts w:ascii="Arial" w:hAnsi="Arial" w:cs="Arial"/>
        </w:rPr>
        <w:t>ym mlwyddyn 2. Gellir D</w:t>
      </w:r>
      <w:r w:rsidR="0037520F" w:rsidRPr="0037520F">
        <w:rPr>
          <w:rFonts w:ascii="Arial" w:hAnsi="Arial" w:cs="Arial"/>
        </w:rPr>
        <w:t>isg</w:t>
      </w:r>
      <w:r w:rsidR="00D93D80">
        <w:rPr>
          <w:rFonts w:ascii="Arial" w:hAnsi="Arial" w:cs="Arial"/>
        </w:rPr>
        <w:t>ybl A</w:t>
      </w:r>
      <w:r w:rsidR="0037520F" w:rsidRPr="0037520F">
        <w:rPr>
          <w:rFonts w:ascii="Arial" w:hAnsi="Arial" w:cs="Arial"/>
        </w:rPr>
        <w:t xml:space="preserve"> ymdopi yn iawn yn y dosbarth ac</w:t>
      </w:r>
      <w:r w:rsidR="0032685B">
        <w:rPr>
          <w:rFonts w:ascii="Arial" w:hAnsi="Arial" w:cs="Arial"/>
        </w:rPr>
        <w:t xml:space="preserve"> yn dangos dealltwriaeth glir o F</w:t>
      </w:r>
      <w:r w:rsidR="0037520F" w:rsidRPr="0037520F">
        <w:rPr>
          <w:rFonts w:ascii="Arial" w:hAnsi="Arial" w:cs="Arial"/>
        </w:rPr>
        <w:t>athemateg. Cytuna hyn a awgrymir Monroe (2009) lle mae disgyblion yn fwy hyderus yn delio a fformiwla neu batrymau. Arsylwir sesiwn ffoneg sef tric a chlic yn ystod amser gwasanaeth gyda chynorthwywraig. Roedd yn</w:t>
      </w:r>
      <w:r w:rsidR="0031494D">
        <w:rPr>
          <w:rFonts w:ascii="Arial" w:hAnsi="Arial" w:cs="Arial"/>
          <w:color w:val="FF0000"/>
        </w:rPr>
        <w:t xml:space="preserve"> </w:t>
      </w:r>
      <w:r w:rsidR="0032685B">
        <w:rPr>
          <w:rFonts w:ascii="Arial" w:hAnsi="Arial" w:cs="Arial"/>
        </w:rPr>
        <w:t>dilyn y cynllun ffoneg 'Lythrennau Sy</w:t>
      </w:r>
      <w:r w:rsidR="0031494D">
        <w:rPr>
          <w:rFonts w:ascii="Arial" w:hAnsi="Arial" w:cs="Arial"/>
        </w:rPr>
        <w:t>nau</w:t>
      </w:r>
      <w:r w:rsidR="0032685B">
        <w:rPr>
          <w:rFonts w:ascii="Arial" w:hAnsi="Arial" w:cs="Arial"/>
        </w:rPr>
        <w:t>'</w:t>
      </w:r>
      <w:r w:rsidR="0037520F" w:rsidRPr="0037520F">
        <w:rPr>
          <w:rFonts w:ascii="Arial" w:hAnsi="Arial" w:cs="Arial"/>
        </w:rPr>
        <w:t xml:space="preserve">. Roedd y disgybl hefyd yn darllen y cardiau heb drafferth yn dweud y synau allan yn gyntaf wrth glymi'r synau gyda'i gilydd nesaf. Roedd y disgybl yn amlwg yn cofio'r drefn y testun a oedd </w:t>
      </w:r>
      <w:r w:rsidR="0032685B">
        <w:rPr>
          <w:rFonts w:ascii="Arial" w:hAnsi="Arial" w:cs="Arial"/>
        </w:rPr>
        <w:t>'Lythrennau Synau'</w:t>
      </w:r>
      <w:r w:rsidR="0037520F" w:rsidRPr="0037520F">
        <w:rPr>
          <w:rFonts w:ascii="Arial" w:hAnsi="Arial" w:cs="Arial"/>
        </w:rPr>
        <w:t>. Roedd y gynorthwywraig yn amlwg yn adnabod y disgybl yn dda iawn am ei bod yn gofyn cwestiynau i sicrhau ei bod yn deall y testun. Unrhyw ateb roedd y disgybl yn cynnig a oedd yn gywir roedd yn cael canmoliaeth ar lafar, dengys Disgybl A phleser o gael canmoliaeth. Cytuna ymchwil gan Growth learning (2020) gyda'r dull yma. Mae'n amlwg bod gwobrwyo disgyblion gyda sylw ychwanegol neu ganmoliaeth yn beth sydd yn gweithio iddynt. Cydnabyddir roedd ardal benodol yn flaen y dosbarth gan yr unigolyn i weithio am ei fod yn dawel ac yn wynebu i ffwrdd o'r disgyblion eraill. Nodir bod hyn yn llwyddiannus yn adran 2 wrth ystyried yr hyn a ddywed gan (Thompson, J.2010) sef mae disgyblion yn elwa wrth gael lle tawel i weithio. Roedd yn mwynhau trafod planedau a'r gofod.</w:t>
      </w:r>
    </w:p>
    <w:p w:rsidR="004368C7" w:rsidRPr="0032685B" w:rsidRDefault="004368C7" w:rsidP="00DF35AA">
      <w:pPr>
        <w:spacing w:line="360" w:lineRule="auto"/>
        <w:rPr>
          <w:rFonts w:ascii="Arial" w:eastAsia="Calibri" w:hAnsi="Arial" w:cs="Arial"/>
          <w:b/>
          <w:bCs/>
          <w:sz w:val="28"/>
          <w:szCs w:val="24"/>
        </w:rPr>
      </w:pPr>
      <w:r w:rsidRPr="0032685B">
        <w:rPr>
          <w:rFonts w:ascii="Arial" w:eastAsia="Calibri" w:hAnsi="Arial" w:cs="Arial"/>
          <w:b/>
          <w:bCs/>
          <w:sz w:val="28"/>
          <w:szCs w:val="24"/>
        </w:rPr>
        <w:t>Disgybl B</w:t>
      </w:r>
    </w:p>
    <w:p w:rsidR="004368C7" w:rsidRPr="0037520F" w:rsidRDefault="0037520F" w:rsidP="00DF35AA">
      <w:pPr>
        <w:spacing w:line="360" w:lineRule="auto"/>
        <w:rPr>
          <w:rFonts w:ascii="Arial" w:eastAsia="Calibri" w:hAnsi="Arial" w:cs="Arial"/>
          <w:bCs/>
          <w:szCs w:val="24"/>
        </w:rPr>
      </w:pPr>
      <w:r w:rsidRPr="0037520F">
        <w:rPr>
          <w:rFonts w:ascii="Arial" w:hAnsi="Arial" w:cs="Arial"/>
        </w:rPr>
        <w:t>Disgybl blwyddyn 1 oedd disgybl B sydd yn dod o gartref Cymraeg ac yn amlwg mae Cymraeg oedd yr iaith gyntaf. Yn debyg i ddisgybl Ac roedd disgybl B yn cyrraedd lefelau uwch yn fathemateg ond yn diflasu'n fawr iawn yn darllen neu wneud unrhyw fath o dasgau ysgrifenedig. Gyflwynir i'r cynllun ffoneg</w:t>
      </w:r>
      <w:r w:rsidR="0032685B">
        <w:rPr>
          <w:rFonts w:ascii="Arial" w:hAnsi="Arial" w:cs="Arial"/>
        </w:rPr>
        <w:t xml:space="preserve"> L</w:t>
      </w:r>
      <w:r w:rsidR="0031494D">
        <w:rPr>
          <w:rFonts w:ascii="Arial" w:hAnsi="Arial" w:cs="Arial"/>
        </w:rPr>
        <w:t xml:space="preserve">ythrennau </w:t>
      </w:r>
      <w:r w:rsidR="0032685B">
        <w:rPr>
          <w:rFonts w:ascii="Arial" w:hAnsi="Arial" w:cs="Arial"/>
        </w:rPr>
        <w:t>a S</w:t>
      </w:r>
      <w:r w:rsidR="0031494D">
        <w:rPr>
          <w:rFonts w:ascii="Arial" w:hAnsi="Arial" w:cs="Arial"/>
        </w:rPr>
        <w:t>ynau</w:t>
      </w:r>
      <w:r w:rsidRPr="0037520F">
        <w:rPr>
          <w:rFonts w:ascii="Arial" w:hAnsi="Arial" w:cs="Arial"/>
        </w:rPr>
        <w:t xml:space="preserve"> blwyddyn ddiwethaf, gellir adnabod llythrennau ond roedd yn gweld hi'n anodd creu geiriau syml allan o'r llythrennau ddaeth o hyd i. Nid oedd gweithle penodol ar gael iddo yn y dosbarth ond sylwir bod yr athrawes yn cymryd pob cyfle lle oedd y disgybl eisiau cyfrannu yn y wers. Nodir ei bod yn hoff iawn o gerddoriaeth ac roedd yn gallu chwarae drwm yn hyderus er ei bod yn ifanc iawn.</w:t>
      </w:r>
    </w:p>
    <w:p w:rsidR="0031494D" w:rsidRPr="0032685B" w:rsidRDefault="0031494D" w:rsidP="00EF70D1">
      <w:pPr>
        <w:spacing w:line="360" w:lineRule="auto"/>
        <w:rPr>
          <w:rFonts w:ascii="Arial" w:eastAsia="Calibri" w:hAnsi="Arial" w:cs="Arial"/>
          <w:b/>
          <w:bCs/>
          <w:sz w:val="28"/>
          <w:szCs w:val="24"/>
        </w:rPr>
      </w:pPr>
      <w:r w:rsidRPr="0032685B">
        <w:rPr>
          <w:rFonts w:ascii="Arial" w:hAnsi="Arial" w:cs="Arial"/>
          <w:b/>
          <w:bCs/>
          <w:sz w:val="28"/>
        </w:rPr>
        <w:t>Tueddiadau tebyg</w:t>
      </w:r>
    </w:p>
    <w:p w:rsidR="00EF70D1" w:rsidRPr="0032685B" w:rsidRDefault="00EF70D1" w:rsidP="00EF70D1">
      <w:pPr>
        <w:spacing w:line="360" w:lineRule="auto"/>
        <w:rPr>
          <w:rFonts w:ascii="Arial" w:eastAsia="Calibri" w:hAnsi="Arial" w:cs="Arial"/>
          <w:b/>
          <w:bCs/>
          <w:sz w:val="28"/>
          <w:szCs w:val="24"/>
        </w:rPr>
      </w:pPr>
      <w:r w:rsidRPr="0032685B">
        <w:rPr>
          <w:rFonts w:ascii="Arial" w:eastAsia="Calibri" w:hAnsi="Arial" w:cs="Arial"/>
          <w:b/>
          <w:bCs/>
          <w:sz w:val="28"/>
          <w:szCs w:val="24"/>
        </w:rPr>
        <w:t>Ffoneg</w:t>
      </w:r>
    </w:p>
    <w:p w:rsidR="00EF70D1" w:rsidRPr="0037520F" w:rsidRDefault="0037520F" w:rsidP="00EF70D1">
      <w:pPr>
        <w:spacing w:line="360" w:lineRule="auto"/>
        <w:rPr>
          <w:rFonts w:ascii="Arial" w:eastAsia="Calibri" w:hAnsi="Arial" w:cs="Arial"/>
          <w:szCs w:val="24"/>
        </w:rPr>
      </w:pPr>
      <w:r w:rsidRPr="0037520F">
        <w:rPr>
          <w:rFonts w:ascii="Arial" w:hAnsi="Arial" w:cs="Arial"/>
        </w:rPr>
        <w:t xml:space="preserve">Sylwer o'r ymchwil mae darparu dealltwriaeth gadarn o ffoneg fel sylfaen i ddechrau datblygu sgiliau llafar yn allweddol i ddisgyblion yn enwedig yr unigolion ar y sbectrwm awtistig. Mae defnyddio pethau gweladwy yn helpu'r ddealltwriaeth felly mae cynlluniau </w:t>
      </w:r>
      <w:r w:rsidRPr="0037520F">
        <w:rPr>
          <w:rFonts w:ascii="Arial" w:hAnsi="Arial" w:cs="Arial"/>
        </w:rPr>
        <w:lastRenderedPageBreak/>
        <w:t xml:space="preserve">ffoneg sydd â chardiau yn ail gefnogi'r addysgeg. Cytuna hyn a ddywed gan yr </w:t>
      </w:r>
      <w:r w:rsidRPr="0037520F">
        <w:rPr>
          <w:rFonts w:ascii="Arial" w:hAnsi="Arial" w:cs="Arial"/>
          <w:color w:val="000000"/>
        </w:rPr>
        <w:t>(</w:t>
      </w:r>
      <w:r w:rsidRPr="0037520F">
        <w:rPr>
          <w:rFonts w:ascii="Arial" w:hAnsi="Arial" w:cs="Arial"/>
        </w:rPr>
        <w:t>Na</w:t>
      </w:r>
      <w:r w:rsidR="0032685B">
        <w:rPr>
          <w:rFonts w:ascii="Arial" w:hAnsi="Arial" w:cs="Arial"/>
        </w:rPr>
        <w:t>tional Autism Society 2016) ym mhennod dau</w:t>
      </w:r>
      <w:r w:rsidRPr="0037520F">
        <w:rPr>
          <w:rFonts w:ascii="Arial" w:hAnsi="Arial" w:cs="Arial"/>
        </w:rPr>
        <w:t xml:space="preserve"> lle mae disgyblion ar y sbectrwm yn ystyried llawer o bethau yn llythrennol, mae cefnogi lythyren neu air â llun yn helpu'r disgybl cofio a chreu perthynas.</w:t>
      </w:r>
    </w:p>
    <w:p w:rsidR="00EF70D1" w:rsidRPr="0037520F" w:rsidRDefault="00533023" w:rsidP="00EF70D1">
      <w:pPr>
        <w:spacing w:line="360" w:lineRule="auto"/>
        <w:rPr>
          <w:rFonts w:ascii="Arial" w:eastAsia="Calibri" w:hAnsi="Arial" w:cs="Arial"/>
          <w:szCs w:val="24"/>
        </w:rPr>
      </w:pPr>
      <w:r w:rsidRPr="0037520F">
        <w:rPr>
          <w:rFonts w:ascii="Arial" w:eastAsia="Calibri" w:hAnsi="Arial" w:cs="Arial"/>
          <w:szCs w:val="24"/>
        </w:rPr>
        <w:t>O ganlyniad yr ymchwil</w:t>
      </w:r>
      <w:r w:rsidR="0032685B">
        <w:rPr>
          <w:rFonts w:ascii="Arial" w:eastAsia="Calibri" w:hAnsi="Arial" w:cs="Arial"/>
          <w:szCs w:val="24"/>
        </w:rPr>
        <w:t>,</w:t>
      </w:r>
      <w:r w:rsidR="00EC0E97" w:rsidRPr="0037520F">
        <w:rPr>
          <w:rFonts w:ascii="Arial" w:eastAsia="Calibri" w:hAnsi="Arial" w:cs="Arial"/>
          <w:szCs w:val="24"/>
        </w:rPr>
        <w:t xml:space="preserve"> mae </w:t>
      </w:r>
      <w:r w:rsidR="00EF70D1" w:rsidRPr="0037520F">
        <w:rPr>
          <w:rFonts w:ascii="Arial" w:eastAsia="Calibri" w:hAnsi="Arial" w:cs="Arial"/>
          <w:szCs w:val="24"/>
        </w:rPr>
        <w:t>defnyddio amryw o strategaethau yn seiliedig ar ddatblygu ffoneg ymysg plant ag awtistiaeth. Mae ‘Llythrennau a Synau’ yn ddull er mwyn datblygu ymwybyddiaeth o lythrennau a sut yw cymysgu er mwyn darllen ar lafar. Gellir disgyblion gydweithio mewn grwpiau bach wedi’i gwahaniaethu o ran gallu, neu awgryma rhai darpariaethau mae derbyn addysg unigol yn fuddiol i’r dysgwyr.</w:t>
      </w:r>
    </w:p>
    <w:p w:rsidR="00EF70D1" w:rsidRPr="0037520F" w:rsidRDefault="0037520F" w:rsidP="00EF70D1">
      <w:pPr>
        <w:spacing w:line="360" w:lineRule="auto"/>
        <w:rPr>
          <w:rFonts w:ascii="Arial" w:eastAsia="Calibri" w:hAnsi="Arial" w:cs="Arial"/>
          <w:szCs w:val="24"/>
        </w:rPr>
      </w:pPr>
      <w:r w:rsidRPr="0037520F">
        <w:rPr>
          <w:rFonts w:ascii="Arial" w:hAnsi="Arial" w:cs="Arial"/>
        </w:rPr>
        <w:t>Awgryma ymchwiliad bod tynnu disgyblion ag ADY allan o wersi dosbarth cyfan er mwyn derbyn addysg unigol yn gallu cael effaith niweidiol ar blant. Un egwyddor y CS yw sicrhau hunan-fri uchel ymysg y dosbarth. Mae'r y profiadau unigol yma effeithio'r disgyblion o dan sylw trwy adeiladu a cyfoethogi'r dealltwriaeth ymhellach. Cytuna hyn a ddywed gan  (Thompson, J.2010) sydd yn pwysleisio llwyddiant dysgu disgyblion yn fan tawel.</w:t>
      </w:r>
    </w:p>
    <w:p w:rsidR="0032685B" w:rsidRDefault="0032685B" w:rsidP="00EF70D1">
      <w:pPr>
        <w:spacing w:line="360" w:lineRule="auto"/>
        <w:rPr>
          <w:rFonts w:ascii="Arial" w:eastAsia="Calibri" w:hAnsi="Arial" w:cs="Arial"/>
          <w:b/>
          <w:bCs/>
          <w:sz w:val="28"/>
          <w:szCs w:val="24"/>
        </w:rPr>
      </w:pPr>
    </w:p>
    <w:p w:rsidR="0032685B" w:rsidRDefault="0032685B" w:rsidP="00EF70D1">
      <w:pPr>
        <w:spacing w:line="360" w:lineRule="auto"/>
        <w:rPr>
          <w:rFonts w:ascii="Arial" w:eastAsia="Calibri" w:hAnsi="Arial" w:cs="Arial"/>
          <w:b/>
          <w:bCs/>
          <w:sz w:val="28"/>
          <w:szCs w:val="24"/>
        </w:rPr>
      </w:pPr>
    </w:p>
    <w:p w:rsidR="00EF70D1" w:rsidRPr="0032685B" w:rsidRDefault="00EF70D1" w:rsidP="00EF70D1">
      <w:pPr>
        <w:spacing w:line="360" w:lineRule="auto"/>
        <w:rPr>
          <w:rFonts w:ascii="Arial" w:eastAsia="Calibri" w:hAnsi="Arial" w:cs="Arial"/>
          <w:b/>
          <w:bCs/>
          <w:sz w:val="28"/>
          <w:szCs w:val="24"/>
        </w:rPr>
      </w:pPr>
      <w:r w:rsidRPr="0032685B">
        <w:rPr>
          <w:rFonts w:ascii="Arial" w:eastAsia="Calibri" w:hAnsi="Arial" w:cs="Arial"/>
          <w:b/>
          <w:bCs/>
          <w:sz w:val="28"/>
          <w:szCs w:val="24"/>
        </w:rPr>
        <w:t>Rhugl</w:t>
      </w:r>
    </w:p>
    <w:p w:rsidR="008D2A73" w:rsidRPr="0037520F" w:rsidRDefault="0037520F" w:rsidP="00EF70D1">
      <w:pPr>
        <w:spacing w:line="360" w:lineRule="auto"/>
        <w:rPr>
          <w:rFonts w:ascii="Arial" w:eastAsia="Calibri" w:hAnsi="Arial" w:cs="Arial"/>
          <w:szCs w:val="24"/>
        </w:rPr>
      </w:pPr>
      <w:r w:rsidRPr="0037520F">
        <w:rPr>
          <w:rFonts w:ascii="Arial" w:hAnsi="Arial" w:cs="Arial"/>
        </w:rPr>
        <w:t>Pwysleisir gan yr arsylwadau mae deall anghenion y disgyblion yn rhan hanfodol o’r addysgeg. Mae cyfathrebu yn glir ac yn naturiol yn allweddol o mewn safle prysur a bywiog yn y CS. Mae disgyblion ag awtistiaeth yn weladwy yn copïo’r hyn roedd y disgyblion eraill yn gwneud. Os doedd y disgyblion ddim yn gwybod beth i wneud yn aml iawn roeddent yn dilyn beth oedd ei chyfoedion yn gwneud. Amlinella hyn a ddywed gan yr (NHS 2019) yn flaenorol. Cytuna bod y disgyblion a lefel cyrhaeddiad is felly maent yn dibynnu mwy ar gymorth oedolyn neu eu cyfoedion.</w:t>
      </w:r>
    </w:p>
    <w:p w:rsidR="00492043" w:rsidRPr="0037520F" w:rsidRDefault="0037520F" w:rsidP="00EF70D1">
      <w:pPr>
        <w:spacing w:line="360" w:lineRule="auto"/>
        <w:rPr>
          <w:rFonts w:ascii="Arial" w:eastAsia="Calibri" w:hAnsi="Arial" w:cs="Arial"/>
          <w:szCs w:val="24"/>
        </w:rPr>
      </w:pPr>
      <w:r w:rsidRPr="0037520F">
        <w:rPr>
          <w:rFonts w:ascii="Arial" w:hAnsi="Arial" w:cs="Arial"/>
        </w:rPr>
        <w:t>Mae'r rhuglder y disgyblion o dan sylw yn elwa'n fawr iawn a symudiadau corfforol. Mae symudiadau clir y wyneb yn helpu'r disgyblion llawer megis athrawes yn gweni'n amlwg yn cynorthwyo'r disgyblion y mae'n gwneud yn iawn. Cytuna hyn a nodwyd gan National Autistic Society (2016) Hefyd defnyddir yr athrawesau hwynebau trist amlwg i ddangos sut oedd torri ar draws y dosbarth yn gwneud iddynt deimlo sydd hefyd yn cytuno a hyn a ddywed gan y NAS.</w:t>
      </w:r>
    </w:p>
    <w:p w:rsidR="006C52AB" w:rsidRPr="0037520F" w:rsidRDefault="0037520F" w:rsidP="00447BAD">
      <w:pPr>
        <w:spacing w:line="360" w:lineRule="auto"/>
        <w:rPr>
          <w:rFonts w:ascii="Arial" w:eastAsia="Calibri" w:hAnsi="Arial" w:cs="Arial"/>
          <w:szCs w:val="24"/>
        </w:rPr>
      </w:pPr>
      <w:r w:rsidRPr="0037520F">
        <w:rPr>
          <w:rFonts w:ascii="Arial" w:hAnsi="Arial" w:cs="Arial"/>
        </w:rPr>
        <w:lastRenderedPageBreak/>
        <w:t xml:space="preserve">Arsylwyd ar dueddiadau’r unigolion ac er oedd y disgyblion yn wahanol iawn </w:t>
      </w:r>
      <w:r w:rsidR="0032685B">
        <w:rPr>
          <w:rFonts w:ascii="Arial" w:hAnsi="Arial" w:cs="Arial"/>
        </w:rPr>
        <w:t>roedd nifer o nodweddion tebyg y</w:t>
      </w:r>
      <w:r w:rsidRPr="0037520F">
        <w:rPr>
          <w:rFonts w:ascii="Arial" w:hAnsi="Arial" w:cs="Arial"/>
        </w:rPr>
        <w:t>n bennaf i wneud â'r llais. Mae’r disgyblion yn tueddu cyfathrebu mewn acen fonoffonig ac araf heb ddangos emosiwn. Cytuna hyn a nodir gan NAS (2016) sef</w:t>
      </w:r>
    </w:p>
    <w:p w:rsidR="00447BAD" w:rsidRPr="0037520F" w:rsidRDefault="006C52AB" w:rsidP="00447BAD">
      <w:pPr>
        <w:spacing w:line="360" w:lineRule="auto"/>
        <w:rPr>
          <w:rFonts w:ascii="Arial" w:eastAsia="Calibri" w:hAnsi="Arial" w:cs="Arial"/>
        </w:rPr>
      </w:pPr>
      <w:r w:rsidRPr="0037520F">
        <w:rPr>
          <w:rFonts w:ascii="Arial" w:eastAsia="Calibri" w:hAnsi="Arial" w:cs="Arial"/>
          <w:szCs w:val="24"/>
        </w:rPr>
        <w:t>'</w:t>
      </w:r>
      <w:r w:rsidR="00447BAD" w:rsidRPr="0037520F">
        <w:rPr>
          <w:rFonts w:ascii="Arial" w:hAnsi="Arial" w:cs="Arial"/>
          <w:color w:val="000000"/>
          <w:shd w:val="clear" w:color="auto" w:fill="FFFFFF"/>
        </w:rPr>
        <w:t>Autistic people have difficulties with interpreting both verbal and non-verbal language like gestures or tone of voice. Many have a very literal understanding of language, and think people always mean exactly what they say. (</w:t>
      </w:r>
      <w:r w:rsidR="00447BAD" w:rsidRPr="0037520F">
        <w:rPr>
          <w:rFonts w:ascii="Arial" w:eastAsia="Calibri" w:hAnsi="Arial" w:cs="Arial"/>
        </w:rPr>
        <w:t>National Autism Society 2016)</w:t>
      </w:r>
    </w:p>
    <w:p w:rsidR="00EF70D1" w:rsidRPr="0032685B" w:rsidRDefault="00EF70D1" w:rsidP="00EF70D1">
      <w:pPr>
        <w:spacing w:line="360" w:lineRule="auto"/>
        <w:rPr>
          <w:rFonts w:ascii="Arial" w:eastAsia="Calibri" w:hAnsi="Arial" w:cs="Arial"/>
          <w:b/>
          <w:bCs/>
          <w:sz w:val="28"/>
          <w:szCs w:val="24"/>
        </w:rPr>
      </w:pPr>
      <w:r w:rsidRPr="0032685B">
        <w:rPr>
          <w:rFonts w:ascii="Arial" w:eastAsia="Calibri" w:hAnsi="Arial" w:cs="Arial"/>
          <w:b/>
          <w:bCs/>
          <w:sz w:val="28"/>
          <w:szCs w:val="24"/>
        </w:rPr>
        <w:t xml:space="preserve">Geirfa </w:t>
      </w:r>
    </w:p>
    <w:p w:rsidR="00EF70D1" w:rsidRPr="0037520F" w:rsidRDefault="00EF70D1" w:rsidP="00170BBB">
      <w:pPr>
        <w:spacing w:line="360" w:lineRule="auto"/>
        <w:rPr>
          <w:rFonts w:ascii="Arial" w:eastAsia="Calibri" w:hAnsi="Arial" w:cs="Arial"/>
          <w:szCs w:val="24"/>
        </w:rPr>
      </w:pPr>
      <w:r w:rsidRPr="0037520F">
        <w:rPr>
          <w:rFonts w:ascii="Arial" w:eastAsia="Calibri" w:hAnsi="Arial" w:cs="Arial"/>
          <w:szCs w:val="24"/>
        </w:rPr>
        <w:t>Mae banc o eirfa gyfoethog yn elfen allweddol o hybu sgiliau llafar sy’n arwain at greu cyfathrebu effeithiol a gofalus ymysg disgyblion. Fel strategaeth o ddatblygu sgiliau llafar y disgyblion, dylid athrawon a chynorthwyydd ddosbarth modelu brawddegau a geirfa gywir ac o safon er mwyn trosglwyddo’r patrymau i’r disgyblion i ddefnyddio yn yr ardaloedd neu mewn sefyllfaoedd anffurfiol. Dylid strategaethau’r addysgu cael eu hadlewyrchu a’i annog mewn sesiynau addysg ychwanegol gyda therapyddion iaith a lleferydd yn ogystal er mwyn sicrhau cynnydd adeiladol</w:t>
      </w:r>
    </w:p>
    <w:p w:rsidR="00447BAD" w:rsidRPr="0037520F" w:rsidRDefault="00447BAD" w:rsidP="00523CFD">
      <w:pPr>
        <w:spacing w:line="360" w:lineRule="auto"/>
        <w:rPr>
          <w:rFonts w:ascii="Arial" w:eastAsia="Times New Roman" w:hAnsi="Arial" w:cs="Arial"/>
          <w:sz w:val="20"/>
        </w:rPr>
      </w:pPr>
    </w:p>
    <w:p w:rsidR="004A1696" w:rsidRPr="0037520F" w:rsidRDefault="00EF70D1" w:rsidP="00DF35AA">
      <w:pPr>
        <w:spacing w:line="360" w:lineRule="auto"/>
        <w:rPr>
          <w:rFonts w:ascii="Arial" w:eastAsia="Calibri" w:hAnsi="Arial" w:cs="Arial"/>
          <w:bCs/>
          <w:sz w:val="24"/>
          <w:szCs w:val="24"/>
        </w:rPr>
      </w:pPr>
      <w:r w:rsidRPr="0037520F">
        <w:rPr>
          <w:rFonts w:ascii="Arial" w:eastAsia="Calibri" w:hAnsi="Arial" w:cs="Arial"/>
          <w:bCs/>
          <w:sz w:val="24"/>
          <w:szCs w:val="24"/>
        </w:rPr>
        <w:t xml:space="preserve"> </w:t>
      </w:r>
    </w:p>
    <w:p w:rsidR="005B17F6" w:rsidRPr="0037520F" w:rsidRDefault="005B17F6" w:rsidP="00DF35AA">
      <w:pPr>
        <w:spacing w:line="360" w:lineRule="auto"/>
        <w:rPr>
          <w:rFonts w:ascii="Arial" w:eastAsia="Calibri" w:hAnsi="Arial" w:cs="Arial"/>
          <w:b/>
          <w:bCs/>
          <w:sz w:val="28"/>
          <w:szCs w:val="24"/>
          <w:u w:val="single"/>
        </w:rPr>
      </w:pPr>
    </w:p>
    <w:p w:rsidR="005B17F6" w:rsidRPr="0037520F" w:rsidRDefault="005B17F6" w:rsidP="00DF35AA">
      <w:pPr>
        <w:spacing w:line="360" w:lineRule="auto"/>
        <w:rPr>
          <w:rFonts w:ascii="Arial" w:eastAsia="Calibri" w:hAnsi="Arial" w:cs="Arial"/>
          <w:b/>
          <w:bCs/>
          <w:sz w:val="28"/>
          <w:szCs w:val="24"/>
          <w:u w:val="single"/>
        </w:rPr>
      </w:pPr>
    </w:p>
    <w:p w:rsidR="001F4996" w:rsidRDefault="001F4996" w:rsidP="00AC4728">
      <w:pPr>
        <w:spacing w:line="360" w:lineRule="auto"/>
        <w:jc w:val="center"/>
        <w:rPr>
          <w:rFonts w:ascii="Arial" w:eastAsia="Calibri" w:hAnsi="Arial" w:cs="Arial"/>
          <w:b/>
          <w:bCs/>
          <w:sz w:val="36"/>
          <w:szCs w:val="24"/>
          <w:u w:val="single"/>
        </w:rPr>
      </w:pPr>
    </w:p>
    <w:p w:rsidR="001F4996" w:rsidRDefault="001F4996" w:rsidP="00AC4728">
      <w:pPr>
        <w:spacing w:line="360" w:lineRule="auto"/>
        <w:jc w:val="center"/>
        <w:rPr>
          <w:rFonts w:ascii="Arial" w:eastAsia="Calibri" w:hAnsi="Arial" w:cs="Arial"/>
          <w:b/>
          <w:bCs/>
          <w:sz w:val="36"/>
          <w:szCs w:val="24"/>
          <w:u w:val="single"/>
        </w:rPr>
      </w:pPr>
    </w:p>
    <w:p w:rsidR="001F4996" w:rsidRDefault="001F4996" w:rsidP="00AC4728">
      <w:pPr>
        <w:spacing w:line="360" w:lineRule="auto"/>
        <w:jc w:val="center"/>
        <w:rPr>
          <w:rFonts w:ascii="Arial" w:eastAsia="Calibri" w:hAnsi="Arial" w:cs="Arial"/>
          <w:b/>
          <w:bCs/>
          <w:sz w:val="36"/>
          <w:szCs w:val="24"/>
          <w:u w:val="single"/>
        </w:rPr>
      </w:pPr>
    </w:p>
    <w:p w:rsidR="001F4996" w:rsidRDefault="001F4996" w:rsidP="00AC4728">
      <w:pPr>
        <w:spacing w:line="360" w:lineRule="auto"/>
        <w:jc w:val="center"/>
        <w:rPr>
          <w:rFonts w:ascii="Arial" w:eastAsia="Calibri" w:hAnsi="Arial" w:cs="Arial"/>
          <w:b/>
          <w:bCs/>
          <w:sz w:val="36"/>
          <w:szCs w:val="24"/>
          <w:u w:val="single"/>
        </w:rPr>
      </w:pPr>
    </w:p>
    <w:p w:rsidR="001F4996" w:rsidRDefault="001F4996" w:rsidP="00AC4728">
      <w:pPr>
        <w:spacing w:line="360" w:lineRule="auto"/>
        <w:jc w:val="center"/>
        <w:rPr>
          <w:rFonts w:ascii="Arial" w:eastAsia="Calibri" w:hAnsi="Arial" w:cs="Arial"/>
          <w:b/>
          <w:bCs/>
          <w:sz w:val="36"/>
          <w:szCs w:val="24"/>
          <w:u w:val="single"/>
        </w:rPr>
      </w:pPr>
    </w:p>
    <w:p w:rsidR="001F4996" w:rsidRDefault="001F4996" w:rsidP="00AC4728">
      <w:pPr>
        <w:spacing w:line="360" w:lineRule="auto"/>
        <w:jc w:val="center"/>
        <w:rPr>
          <w:rFonts w:ascii="Arial" w:eastAsia="Calibri" w:hAnsi="Arial" w:cs="Arial"/>
          <w:b/>
          <w:bCs/>
          <w:sz w:val="36"/>
          <w:szCs w:val="24"/>
          <w:u w:val="single"/>
        </w:rPr>
      </w:pPr>
    </w:p>
    <w:p w:rsidR="001F4996" w:rsidRDefault="001F4996" w:rsidP="00AC4728">
      <w:pPr>
        <w:spacing w:line="360" w:lineRule="auto"/>
        <w:jc w:val="center"/>
        <w:rPr>
          <w:rFonts w:ascii="Arial" w:eastAsia="Calibri" w:hAnsi="Arial" w:cs="Arial"/>
          <w:b/>
          <w:bCs/>
          <w:sz w:val="36"/>
          <w:szCs w:val="24"/>
          <w:u w:val="single"/>
        </w:rPr>
      </w:pPr>
    </w:p>
    <w:p w:rsidR="001F4996" w:rsidRDefault="001F4996" w:rsidP="00AC4728">
      <w:pPr>
        <w:spacing w:line="360" w:lineRule="auto"/>
        <w:jc w:val="center"/>
        <w:rPr>
          <w:rFonts w:ascii="Arial" w:eastAsia="Calibri" w:hAnsi="Arial" w:cs="Arial"/>
          <w:b/>
          <w:bCs/>
          <w:sz w:val="36"/>
          <w:szCs w:val="24"/>
          <w:u w:val="single"/>
        </w:rPr>
      </w:pPr>
    </w:p>
    <w:p w:rsidR="001F4996" w:rsidRDefault="001F4996" w:rsidP="00AC4728">
      <w:pPr>
        <w:spacing w:line="360" w:lineRule="auto"/>
        <w:jc w:val="center"/>
        <w:rPr>
          <w:rFonts w:ascii="Arial" w:eastAsia="Calibri" w:hAnsi="Arial" w:cs="Arial"/>
          <w:b/>
          <w:bCs/>
          <w:sz w:val="36"/>
          <w:szCs w:val="24"/>
          <w:u w:val="single"/>
        </w:rPr>
      </w:pPr>
    </w:p>
    <w:p w:rsidR="001F4996" w:rsidRDefault="001F4996" w:rsidP="00AC4728">
      <w:pPr>
        <w:spacing w:line="360" w:lineRule="auto"/>
        <w:jc w:val="center"/>
        <w:rPr>
          <w:rFonts w:ascii="Arial" w:eastAsia="Calibri" w:hAnsi="Arial" w:cs="Arial"/>
          <w:b/>
          <w:bCs/>
          <w:sz w:val="36"/>
          <w:szCs w:val="24"/>
          <w:u w:val="single"/>
        </w:rPr>
      </w:pPr>
    </w:p>
    <w:p w:rsidR="001F4996" w:rsidRDefault="001F4996" w:rsidP="00AC4728">
      <w:pPr>
        <w:spacing w:line="360" w:lineRule="auto"/>
        <w:jc w:val="center"/>
        <w:rPr>
          <w:rFonts w:ascii="Arial" w:eastAsia="Calibri" w:hAnsi="Arial" w:cs="Arial"/>
          <w:b/>
          <w:bCs/>
          <w:sz w:val="36"/>
          <w:szCs w:val="24"/>
          <w:u w:val="single"/>
        </w:rPr>
      </w:pPr>
    </w:p>
    <w:p w:rsidR="00DF35AA" w:rsidRPr="00AC4728" w:rsidRDefault="00AC4728" w:rsidP="00AC4728">
      <w:pPr>
        <w:spacing w:line="360" w:lineRule="auto"/>
        <w:jc w:val="center"/>
        <w:rPr>
          <w:rFonts w:ascii="Arial" w:eastAsia="Calibri" w:hAnsi="Arial" w:cs="Arial"/>
          <w:b/>
          <w:bCs/>
          <w:sz w:val="36"/>
          <w:szCs w:val="24"/>
          <w:u w:val="single"/>
        </w:rPr>
      </w:pPr>
      <w:r w:rsidRPr="00AC4728">
        <w:rPr>
          <w:rFonts w:ascii="Arial" w:eastAsia="Calibri" w:hAnsi="Arial" w:cs="Arial"/>
          <w:b/>
          <w:bCs/>
          <w:sz w:val="36"/>
          <w:szCs w:val="24"/>
          <w:u w:val="single"/>
        </w:rPr>
        <w:t xml:space="preserve">Pennod 5 - </w:t>
      </w:r>
      <w:r w:rsidR="00DF35AA" w:rsidRPr="00AC4728">
        <w:rPr>
          <w:rFonts w:ascii="Arial" w:eastAsia="Calibri" w:hAnsi="Arial" w:cs="Arial"/>
          <w:b/>
          <w:bCs/>
          <w:sz w:val="36"/>
          <w:szCs w:val="24"/>
          <w:u w:val="single"/>
        </w:rPr>
        <w:t>Casgliadau</w:t>
      </w:r>
    </w:p>
    <w:p w:rsidR="00AC4728" w:rsidRPr="00593FFF" w:rsidRDefault="00AC4728" w:rsidP="00DF35AA">
      <w:pPr>
        <w:spacing w:line="360" w:lineRule="auto"/>
        <w:rPr>
          <w:rFonts w:ascii="Arial" w:eastAsia="Calibri" w:hAnsi="Arial" w:cs="Arial"/>
          <w:b/>
          <w:bCs/>
          <w:sz w:val="28"/>
          <w:szCs w:val="28"/>
          <w:u w:val="single"/>
        </w:rPr>
      </w:pPr>
      <w:r w:rsidRPr="00593FFF">
        <w:rPr>
          <w:rFonts w:ascii="Arial" w:eastAsia="Calibri" w:hAnsi="Arial" w:cs="Arial"/>
          <w:b/>
          <w:bCs/>
          <w:sz w:val="28"/>
          <w:szCs w:val="28"/>
        </w:rPr>
        <w:t xml:space="preserve">5.1 </w:t>
      </w:r>
      <w:r w:rsidRPr="00593FFF">
        <w:rPr>
          <w:rFonts w:ascii="Arial" w:hAnsi="Arial" w:cs="Arial"/>
          <w:b/>
          <w:iCs/>
          <w:color w:val="000000"/>
          <w:sz w:val="28"/>
          <w:szCs w:val="28"/>
        </w:rPr>
        <w:t>Adlewyrchu ar fwriad y prosiect ymchwil</w:t>
      </w:r>
    </w:p>
    <w:p w:rsidR="00050591" w:rsidRDefault="00AB5BAD" w:rsidP="00DF35AA">
      <w:pPr>
        <w:spacing w:line="360" w:lineRule="auto"/>
        <w:rPr>
          <w:rFonts w:ascii="Arial" w:eastAsia="Calibri" w:hAnsi="Arial" w:cs="Arial"/>
          <w:szCs w:val="24"/>
        </w:rPr>
      </w:pPr>
      <w:r>
        <w:rPr>
          <w:rFonts w:ascii="Arial" w:hAnsi="Arial" w:cs="Arial"/>
        </w:rPr>
        <w:t>Bwriad yr astudiaeth hon oedd penderfynu ar strategaethau cadarn er mwyn datblygu llythrennedd plant ar y sbectrwm awtistig ac os oedd cyfleoedd a dulliau ar gael i sicrhau cynnydd. Bwriadwyd dod o hyd i ymyraethau neu ddulliau oedd yn cynnig cyfleoedd i ddisgyblion cryfhau ei sgiliau llythrennedd yn y dosbarth.</w:t>
      </w:r>
    </w:p>
    <w:p w:rsidR="00AB5BAD" w:rsidRPr="00593FFF" w:rsidRDefault="0032685B" w:rsidP="00DF35AA">
      <w:pPr>
        <w:spacing w:line="360" w:lineRule="auto"/>
        <w:rPr>
          <w:rFonts w:ascii="Arial" w:eastAsia="Calibri" w:hAnsi="Arial" w:cs="Arial"/>
          <w:b/>
          <w:sz w:val="28"/>
          <w:szCs w:val="24"/>
        </w:rPr>
      </w:pPr>
      <w:r>
        <w:rPr>
          <w:rFonts w:ascii="Arial" w:eastAsia="Calibri" w:hAnsi="Arial" w:cs="Arial"/>
          <w:b/>
          <w:sz w:val="28"/>
          <w:szCs w:val="24"/>
        </w:rPr>
        <w:t>5.2 Prif Bwyntiau a godwyd</w:t>
      </w:r>
    </w:p>
    <w:p w:rsidR="00DF35AA" w:rsidRPr="0037520F" w:rsidRDefault="00DF35AA" w:rsidP="00DF35AA">
      <w:pPr>
        <w:spacing w:line="360" w:lineRule="auto"/>
        <w:rPr>
          <w:rFonts w:ascii="Arial" w:eastAsia="Calibri" w:hAnsi="Arial" w:cs="Arial"/>
          <w:szCs w:val="24"/>
        </w:rPr>
      </w:pPr>
      <w:r w:rsidRPr="0037520F">
        <w:rPr>
          <w:rFonts w:ascii="Arial" w:eastAsia="Calibri" w:hAnsi="Arial" w:cs="Arial"/>
          <w:szCs w:val="24"/>
        </w:rPr>
        <w:t xml:space="preserve"> Gellir dod i gasgliad er bod llawer o blant yn dioddef o awtistiaeth hefyd yn dioddef o anghenion eraill, mae nifer o ddulliau ac athroniaethau sy’n gallu helpu gallu’r plant i ymateb ar lafar mewn sefyllfaoedd.</w:t>
      </w:r>
    </w:p>
    <w:p w:rsidR="00DF35AA" w:rsidRPr="0037520F" w:rsidRDefault="00593FFF" w:rsidP="00DF35AA">
      <w:pPr>
        <w:spacing w:line="360" w:lineRule="auto"/>
        <w:rPr>
          <w:rFonts w:ascii="Arial" w:eastAsia="Calibri" w:hAnsi="Arial" w:cs="Arial"/>
          <w:szCs w:val="24"/>
        </w:rPr>
      </w:pPr>
      <w:r>
        <w:rPr>
          <w:rFonts w:ascii="Arial" w:hAnsi="Arial" w:cs="Arial"/>
        </w:rPr>
        <w:t>Ar ôl cymharu nifer o agweddau amrywiol, un o’r canfyddiadau mwy arwyddocaol sydd wedi dod i’r golwg yn sgil yr astudiaeth hon yw bod nifer o ddulliau a strategaethau’r CS yn annog plant ddatblygu sgiliau llythrennedd trwy annog llafaredd drwy gynnig profiadau angenrheidiol. Y canfyddiadau mwyaf clir oedd;</w:t>
      </w:r>
    </w:p>
    <w:p w:rsidR="00DF35AA" w:rsidRPr="0037520F" w:rsidRDefault="00DF35AA" w:rsidP="00DF35AA">
      <w:pPr>
        <w:pStyle w:val="ListParagraph"/>
        <w:numPr>
          <w:ilvl w:val="0"/>
          <w:numId w:val="4"/>
        </w:numPr>
        <w:spacing w:line="360" w:lineRule="auto"/>
        <w:rPr>
          <w:rFonts w:ascii="Arial" w:eastAsia="Calibri" w:hAnsi="Arial" w:cs="Arial"/>
          <w:szCs w:val="24"/>
        </w:rPr>
      </w:pPr>
      <w:r w:rsidRPr="0037520F">
        <w:rPr>
          <w:rFonts w:ascii="Arial" w:eastAsia="Calibri" w:hAnsi="Arial" w:cs="Arial"/>
          <w:szCs w:val="24"/>
        </w:rPr>
        <w:t>Gosod nodau ac amcanion clir i’r disgyblion, y mae’n hawdd i’w cyrraedd</w:t>
      </w:r>
      <w:r w:rsidR="00170BBB">
        <w:rPr>
          <w:rFonts w:ascii="Arial" w:eastAsia="Calibri" w:hAnsi="Arial" w:cs="Arial"/>
          <w:szCs w:val="24"/>
        </w:rPr>
        <w:t>.</w:t>
      </w:r>
    </w:p>
    <w:p w:rsidR="00DF35AA" w:rsidRPr="0037520F" w:rsidRDefault="00DF35AA" w:rsidP="00DF35AA">
      <w:pPr>
        <w:pStyle w:val="ListParagraph"/>
        <w:numPr>
          <w:ilvl w:val="0"/>
          <w:numId w:val="4"/>
        </w:numPr>
        <w:spacing w:line="360" w:lineRule="auto"/>
        <w:rPr>
          <w:rFonts w:ascii="Arial" w:eastAsia="Calibri" w:hAnsi="Arial" w:cs="Arial"/>
          <w:szCs w:val="24"/>
        </w:rPr>
      </w:pPr>
      <w:r w:rsidRPr="0037520F">
        <w:rPr>
          <w:rFonts w:ascii="Arial" w:eastAsia="Calibri" w:hAnsi="Arial" w:cs="Arial"/>
          <w:szCs w:val="24"/>
        </w:rPr>
        <w:t>Cyfoethogi’r ardaloedd ddarpariaeth barhaus yn ofalus er mwyn cynnig profiadau sy’n sbarduno trafodaeth naturiol o’r plant.</w:t>
      </w:r>
    </w:p>
    <w:p w:rsidR="00DF35AA" w:rsidRPr="00AB5BAD" w:rsidRDefault="0037520F" w:rsidP="00DF35AA">
      <w:pPr>
        <w:pStyle w:val="ListParagraph"/>
        <w:numPr>
          <w:ilvl w:val="0"/>
          <w:numId w:val="4"/>
        </w:numPr>
        <w:spacing w:line="360" w:lineRule="auto"/>
        <w:rPr>
          <w:rFonts w:ascii="Arial" w:eastAsia="Calibri" w:hAnsi="Arial" w:cs="Arial"/>
          <w:szCs w:val="24"/>
        </w:rPr>
      </w:pPr>
      <w:r w:rsidRPr="0037520F">
        <w:rPr>
          <w:rFonts w:ascii="Arial" w:hAnsi="Arial" w:cs="Arial"/>
        </w:rPr>
        <w:t>Gwahaniaethu’n synhwyrol er mwyn sicrhau bod y plant yn cyrraedd eu llawn botensial</w:t>
      </w:r>
      <w:r w:rsidR="0032685B">
        <w:rPr>
          <w:rFonts w:ascii="Arial" w:hAnsi="Arial" w:cs="Arial"/>
        </w:rPr>
        <w:t>.</w:t>
      </w:r>
    </w:p>
    <w:p w:rsidR="00AB5BAD" w:rsidRPr="00AB5BAD" w:rsidRDefault="00593FFF" w:rsidP="00DF35AA">
      <w:pPr>
        <w:pStyle w:val="ListParagraph"/>
        <w:numPr>
          <w:ilvl w:val="0"/>
          <w:numId w:val="4"/>
        </w:numPr>
        <w:spacing w:line="360" w:lineRule="auto"/>
        <w:rPr>
          <w:rFonts w:ascii="Arial" w:eastAsia="Calibri" w:hAnsi="Arial" w:cs="Arial"/>
          <w:szCs w:val="24"/>
        </w:rPr>
      </w:pPr>
      <w:r>
        <w:rPr>
          <w:rFonts w:ascii="Arial" w:hAnsi="Arial" w:cs="Arial"/>
        </w:rPr>
        <w:t>Defnyddio hoff bethau a chryfderau unigolion i sbarduno'r addysgeg.</w:t>
      </w:r>
    </w:p>
    <w:p w:rsidR="00AB5BAD" w:rsidRPr="0032685B" w:rsidRDefault="00593FFF" w:rsidP="00DF35AA">
      <w:pPr>
        <w:pStyle w:val="ListParagraph"/>
        <w:numPr>
          <w:ilvl w:val="0"/>
          <w:numId w:val="4"/>
        </w:numPr>
        <w:spacing w:line="360" w:lineRule="auto"/>
        <w:rPr>
          <w:rFonts w:ascii="Arial" w:eastAsia="Calibri" w:hAnsi="Arial" w:cs="Arial"/>
          <w:szCs w:val="24"/>
        </w:rPr>
      </w:pPr>
      <w:r>
        <w:rPr>
          <w:rFonts w:ascii="Arial" w:hAnsi="Arial" w:cs="Arial"/>
        </w:rPr>
        <w:lastRenderedPageBreak/>
        <w:t>Pwysigrwydd perthnasau cryf rhwng y disgyblion a'i hathrawon yn y dosbarth i herio'r dysgu.</w:t>
      </w:r>
    </w:p>
    <w:p w:rsidR="0032685B" w:rsidRPr="00AB5BAD" w:rsidRDefault="0032685B" w:rsidP="0032685B">
      <w:pPr>
        <w:pStyle w:val="ListParagraph"/>
        <w:spacing w:line="360" w:lineRule="auto"/>
        <w:rPr>
          <w:rFonts w:ascii="Arial" w:eastAsia="Calibri" w:hAnsi="Arial" w:cs="Arial"/>
          <w:szCs w:val="24"/>
        </w:rPr>
      </w:pPr>
    </w:p>
    <w:p w:rsidR="00AB5BAD" w:rsidRPr="00593FFF" w:rsidRDefault="00593FFF" w:rsidP="00593FFF">
      <w:pPr>
        <w:pStyle w:val="ListParagraph"/>
        <w:spacing w:line="360" w:lineRule="auto"/>
        <w:ind w:left="0"/>
        <w:rPr>
          <w:rFonts w:ascii="Arial" w:eastAsia="Calibri" w:hAnsi="Arial" w:cs="Arial"/>
          <w:szCs w:val="24"/>
        </w:rPr>
      </w:pPr>
      <w:r>
        <w:rPr>
          <w:rFonts w:ascii="Arial" w:hAnsi="Arial" w:cs="Arial"/>
        </w:rPr>
        <w:t xml:space="preserve">Cydnabyddir bod yna tystiolaeth yn cefnogi’r canfyddiadau yma sydd </w:t>
      </w:r>
      <w:r w:rsidR="00170BBB">
        <w:rPr>
          <w:rFonts w:ascii="Arial" w:hAnsi="Arial" w:cs="Arial"/>
        </w:rPr>
        <w:t>yn</w:t>
      </w:r>
      <w:r>
        <w:rPr>
          <w:rFonts w:ascii="Arial" w:hAnsi="Arial" w:cs="Arial"/>
        </w:rPr>
        <w:t xml:space="preserve"> sicrhau mae athronwyr yn cytuno â llwyddiant y dulliau yma. Nodir bod nifer o'r dulliau yma yn gallu cael ei ddefnyddio yn nosbarthiadau heb ddisgyblion ag awtistiaeth ac mae nifer fawr o ddisgyblion yn gallu elwa o ddefnydd cywir ohonynt.</w:t>
      </w:r>
    </w:p>
    <w:p w:rsidR="006068B0" w:rsidRDefault="006068B0" w:rsidP="00DF35AA">
      <w:pPr>
        <w:spacing w:line="360" w:lineRule="auto"/>
        <w:rPr>
          <w:rFonts w:ascii="Arial" w:eastAsia="Calibri" w:hAnsi="Arial" w:cs="Arial"/>
          <w:b/>
          <w:sz w:val="28"/>
          <w:szCs w:val="24"/>
        </w:rPr>
      </w:pPr>
    </w:p>
    <w:p w:rsidR="006068B0" w:rsidRDefault="006068B0" w:rsidP="00DF35AA">
      <w:pPr>
        <w:spacing w:line="360" w:lineRule="auto"/>
        <w:rPr>
          <w:rFonts w:ascii="Arial" w:eastAsia="Calibri" w:hAnsi="Arial" w:cs="Arial"/>
          <w:b/>
          <w:sz w:val="28"/>
          <w:szCs w:val="24"/>
        </w:rPr>
      </w:pPr>
    </w:p>
    <w:p w:rsidR="00593FFF" w:rsidRDefault="00593FFF" w:rsidP="00DF35AA">
      <w:pPr>
        <w:spacing w:line="360" w:lineRule="auto"/>
        <w:rPr>
          <w:rFonts w:ascii="Arial" w:hAnsi="Arial" w:cs="Arial"/>
          <w:b/>
          <w:iCs/>
          <w:color w:val="000000"/>
          <w:sz w:val="28"/>
        </w:rPr>
      </w:pPr>
      <w:r>
        <w:rPr>
          <w:rFonts w:ascii="Arial" w:eastAsia="Calibri" w:hAnsi="Arial" w:cs="Arial"/>
          <w:b/>
          <w:sz w:val="28"/>
          <w:szCs w:val="24"/>
        </w:rPr>
        <w:t xml:space="preserve">5.3 </w:t>
      </w:r>
      <w:r w:rsidRPr="00593FFF">
        <w:rPr>
          <w:rFonts w:ascii="Arial" w:hAnsi="Arial" w:cs="Arial"/>
          <w:b/>
          <w:iCs/>
          <w:color w:val="000000"/>
          <w:sz w:val="28"/>
        </w:rPr>
        <w:t>Dysgu proffesiynol</w:t>
      </w:r>
    </w:p>
    <w:p w:rsidR="00873D3C" w:rsidRDefault="008C5181" w:rsidP="00DF35AA">
      <w:pPr>
        <w:spacing w:line="360" w:lineRule="auto"/>
        <w:rPr>
          <w:rFonts w:ascii="Arial" w:hAnsi="Arial" w:cs="Arial"/>
          <w:iCs/>
          <w:color w:val="000000"/>
        </w:rPr>
      </w:pPr>
      <w:r>
        <w:rPr>
          <w:rFonts w:ascii="Arial" w:hAnsi="Arial" w:cs="Arial"/>
          <w:color w:val="000000"/>
        </w:rPr>
        <w:t>Nodwyd mai angen cyflawni'r sesiynau sydd yn datblygu llythrennedd wrth ddefnyddio bwriadau clir wrth dangos brwdfrydedd. Mae defnyddio brwdfrydedd yn sicrhau mae'r disgyblion yn creu perthynas cadarn gyda'r pwnc. Hefyd mae'n amlwg bod hoff bethau disgyblion yn gallu sicrhau'r perthynas cadarn yma hefyd.</w:t>
      </w:r>
    </w:p>
    <w:p w:rsidR="006068B0" w:rsidRPr="00FC45E4" w:rsidRDefault="008C5181" w:rsidP="00DF35AA">
      <w:pPr>
        <w:spacing w:line="360" w:lineRule="auto"/>
        <w:rPr>
          <w:rFonts w:ascii="Arial" w:eastAsia="Calibri" w:hAnsi="Arial" w:cs="Arial"/>
        </w:rPr>
      </w:pPr>
      <w:r>
        <w:rPr>
          <w:rFonts w:ascii="Arial" w:hAnsi="Arial" w:cs="Arial"/>
          <w:color w:val="000000"/>
        </w:rPr>
        <w:t>Hefyd, cydnabyddir bod llythrennedd yn cael ei ddysgu yn ystod pynciau arall ond mae'n amlwg mae tynnu'r disgyblion allan o'r dosbarthiadau yn cael argraff fwy cadarn ar yr addysgeg yn ogystal â'r datblygiad.</w:t>
      </w:r>
    </w:p>
    <w:p w:rsidR="00AB5BAD" w:rsidRPr="00AB5BAD" w:rsidRDefault="00AB5BAD" w:rsidP="00DF35AA">
      <w:pPr>
        <w:spacing w:line="360" w:lineRule="auto"/>
        <w:rPr>
          <w:rFonts w:ascii="Arial" w:eastAsia="Calibri" w:hAnsi="Arial" w:cs="Arial"/>
          <w:b/>
          <w:szCs w:val="24"/>
        </w:rPr>
      </w:pPr>
      <w:r w:rsidRPr="00AB5BAD">
        <w:rPr>
          <w:rFonts w:ascii="Arial" w:eastAsia="Calibri" w:hAnsi="Arial" w:cs="Arial"/>
          <w:b/>
          <w:sz w:val="28"/>
          <w:szCs w:val="24"/>
        </w:rPr>
        <w:t xml:space="preserve">5.4 </w:t>
      </w:r>
      <w:r w:rsidRPr="00AB5BAD">
        <w:rPr>
          <w:rFonts w:ascii="Arial" w:hAnsi="Arial" w:cs="Arial"/>
          <w:b/>
          <w:iCs/>
          <w:color w:val="000000"/>
          <w:sz w:val="28"/>
        </w:rPr>
        <w:t>Awgrymiadau ar gyfer ymchwil pellach</w:t>
      </w:r>
    </w:p>
    <w:p w:rsidR="00DF35AA" w:rsidRPr="0037520F" w:rsidRDefault="00DF35AA" w:rsidP="00DF35AA">
      <w:pPr>
        <w:spacing w:line="360" w:lineRule="auto"/>
        <w:rPr>
          <w:rFonts w:ascii="Arial" w:eastAsia="Calibri" w:hAnsi="Arial" w:cs="Arial"/>
          <w:szCs w:val="24"/>
        </w:rPr>
      </w:pPr>
      <w:r w:rsidRPr="0037520F">
        <w:rPr>
          <w:rFonts w:ascii="Arial" w:eastAsia="Calibri" w:hAnsi="Arial" w:cs="Arial"/>
          <w:szCs w:val="24"/>
        </w:rPr>
        <w:t>Prif wendid yr astudiaeth hon oedd prinder dosbarthiadau Cymry Cymraeg sy’n cynnwys plant ar y sbectrwm awtistiaeth sydd yn amlwg yn dioddef o sgiliau llafar gwan. Gwelwyd yn ogystal mae’r dystiolaeth sydd ar gael yn gadarnhaol megis dulliau a strategaethau perthnasol ond serch hynny, mae ymchwil we</w:t>
      </w:r>
    </w:p>
    <w:p w:rsidR="00DF35AA" w:rsidRDefault="00593FFF" w:rsidP="00DF35AA">
      <w:pPr>
        <w:spacing w:line="360" w:lineRule="auto"/>
        <w:rPr>
          <w:rFonts w:ascii="Arial" w:eastAsia="Calibri" w:hAnsi="Arial" w:cs="Arial"/>
          <w:szCs w:val="24"/>
        </w:rPr>
      </w:pPr>
      <w:r>
        <w:rPr>
          <w:rFonts w:ascii="Arial" w:hAnsi="Arial" w:cs="Arial"/>
        </w:rPr>
        <w:t>Fodd bynnag, mae angen gwneud rhagor o ymchwil ar y testun hwn cyn y ceir dealltwriaeth gliriach o’r cysylltiad rhwng awtistiaeth a llythrennedd a sut i’w hybu yn y Cyfnod Sylfaen. Nodir i wneud ymchwil pellach mae angen nodi dulliau gwahanol i ddefnyddio i sicrhau ymateb mwy eang ac yn fwy dibynadwy. Gall astudio agweddau eraill sydd yn effeithio ar ymddygiad disgyblion sydd yn gallu effeithio ar ei brwdfrydedd i ddysgu a datblygu sgiliau llythrennedd.</w:t>
      </w:r>
    </w:p>
    <w:p w:rsidR="00AB5BAD" w:rsidRDefault="00593FFF" w:rsidP="00DF35AA">
      <w:pPr>
        <w:spacing w:line="360" w:lineRule="auto"/>
        <w:rPr>
          <w:rFonts w:ascii="Arial" w:hAnsi="Arial" w:cs="Arial"/>
        </w:rPr>
      </w:pPr>
      <w:r>
        <w:rPr>
          <w:rFonts w:ascii="Arial" w:hAnsi="Arial" w:cs="Arial"/>
        </w:rPr>
        <w:t>Hefyd ystyrir bod ar lafar yn unig oedd yr atebion wrth yr athrawon, amlinellir bod angen defnyddio mwy o gwestiynau caeedig i sicrhau bod ffigurau ar gael i ddadansoddi.</w:t>
      </w:r>
    </w:p>
    <w:p w:rsidR="008C5181" w:rsidRPr="008C5181" w:rsidRDefault="008C5181" w:rsidP="00DF35AA">
      <w:pPr>
        <w:spacing w:line="360" w:lineRule="auto"/>
        <w:rPr>
          <w:rFonts w:ascii="Arial" w:hAnsi="Arial" w:cs="Arial"/>
          <w:b/>
          <w:sz w:val="28"/>
        </w:rPr>
      </w:pPr>
      <w:r w:rsidRPr="008C5181">
        <w:rPr>
          <w:rFonts w:ascii="Arial" w:hAnsi="Arial" w:cs="Arial"/>
          <w:b/>
          <w:sz w:val="28"/>
        </w:rPr>
        <w:lastRenderedPageBreak/>
        <w:t>5.5 Diweddglo</w:t>
      </w:r>
    </w:p>
    <w:p w:rsidR="00170BBB" w:rsidRDefault="003A0E85" w:rsidP="00170BBB">
      <w:pPr>
        <w:spacing w:line="360" w:lineRule="auto"/>
      </w:pPr>
      <w:r>
        <w:rPr>
          <w:rFonts w:ascii="Arial" w:hAnsi="Arial" w:cs="Arial"/>
        </w:rPr>
        <w:t xml:space="preserve">Awgryma gan Pound, L (2005) wrth ychwanegi ‘The child uses play for self teaching. The child plays through situations very much like an adult thinks through a situation’ (Pound, L. 2005). Pwysleisir </w:t>
      </w:r>
      <w:r w:rsidR="00170BBB">
        <w:rPr>
          <w:rFonts w:ascii="Arial" w:hAnsi="Arial" w:cs="Arial"/>
        </w:rPr>
        <w:t xml:space="preserve">bod disgyblion yn datblygu </w:t>
      </w:r>
      <w:r>
        <w:rPr>
          <w:rFonts w:ascii="Arial" w:hAnsi="Arial" w:cs="Arial"/>
        </w:rPr>
        <w:t xml:space="preserve">orau </w:t>
      </w:r>
      <w:r w:rsidR="00170BBB" w:rsidRPr="00170BBB">
        <w:rPr>
          <w:rFonts w:ascii="Arial" w:eastAsia="Georgia" w:hAnsi="Arial" w:cs="Arial"/>
        </w:rPr>
        <w:t>wrth iddynt arwain addysg eu hun</w:t>
      </w:r>
      <w:r w:rsidR="00170BBB">
        <w:rPr>
          <w:rFonts w:ascii="Arial" w:eastAsia="Georgia" w:hAnsi="Arial" w:cs="Arial"/>
        </w:rPr>
        <w:t>.</w:t>
      </w:r>
    </w:p>
    <w:p w:rsidR="008C5181" w:rsidRPr="00170BBB" w:rsidRDefault="003A0E85" w:rsidP="00170BBB">
      <w:pPr>
        <w:spacing w:line="360" w:lineRule="auto"/>
      </w:pPr>
      <w:r>
        <w:rPr>
          <w:rFonts w:ascii="Arial" w:hAnsi="Arial" w:cs="Arial"/>
        </w:rPr>
        <w:t xml:space="preserve">Mae disgyblion sydd gallu ddod i gasgliad yn annibynnol neu gyda chymorth yn sicrhau bod yr unigolion gwir wedi deall rhywbeth. Mae ailadrodd </w:t>
      </w:r>
      <w:r w:rsidR="00170BBB">
        <w:rPr>
          <w:rFonts w:ascii="Arial" w:hAnsi="Arial" w:cs="Arial"/>
        </w:rPr>
        <w:t xml:space="preserve">ac atgyfnerthu </w:t>
      </w:r>
      <w:r>
        <w:rPr>
          <w:rFonts w:ascii="Arial" w:hAnsi="Arial" w:cs="Arial"/>
        </w:rPr>
        <w:t>hefyd yn gallu sicrhau bod y disgybl yn deall llythrennau neu ystyr geiriau. Mae'r dyfyniad yma'n cynorthwyo'r astudiaeth yn ogystal â'r canlyniadau</w:t>
      </w:r>
      <w:r w:rsidR="00170BBB">
        <w:rPr>
          <w:rFonts w:ascii="Arial" w:hAnsi="Arial" w:cs="Arial"/>
        </w:rPr>
        <w:t>.</w:t>
      </w:r>
    </w:p>
    <w:p w:rsidR="00CC6DCB" w:rsidRPr="000D1E34" w:rsidRDefault="00CC6DCB" w:rsidP="00CC6DCB">
      <w:pPr>
        <w:rPr>
          <w:rFonts w:ascii="Arial" w:hAnsi="Arial" w:cs="Arial"/>
        </w:rPr>
      </w:pPr>
      <w:r>
        <w:rPr>
          <w:rFonts w:ascii="Arial" w:hAnsi="Arial" w:cs="Arial"/>
        </w:rPr>
        <w:t>Nifer o eiriu 6551</w:t>
      </w:r>
    </w:p>
    <w:p w:rsidR="008C5181" w:rsidRPr="008C5181" w:rsidRDefault="008C5181" w:rsidP="00DF35AA">
      <w:pPr>
        <w:spacing w:line="360" w:lineRule="auto"/>
        <w:rPr>
          <w:rFonts w:ascii="Arial" w:eastAsia="Calibri" w:hAnsi="Arial" w:cs="Arial"/>
          <w:sz w:val="28"/>
          <w:szCs w:val="24"/>
        </w:rPr>
      </w:pPr>
    </w:p>
    <w:p w:rsidR="00B82E26" w:rsidRPr="0037520F" w:rsidRDefault="00B82E2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1F4996" w:rsidRDefault="001F4996">
      <w:pPr>
        <w:rPr>
          <w:rFonts w:ascii="Arial" w:hAnsi="Arial" w:cs="Arial"/>
          <w:b/>
        </w:rPr>
      </w:pPr>
    </w:p>
    <w:p w:rsidR="00CC6DCB" w:rsidRDefault="00CC6DCB">
      <w:pPr>
        <w:rPr>
          <w:rFonts w:ascii="Arial" w:hAnsi="Arial" w:cs="Arial"/>
          <w:b/>
        </w:rPr>
      </w:pPr>
    </w:p>
    <w:p w:rsidR="00B82E26" w:rsidRPr="000969B1" w:rsidRDefault="00B82E26">
      <w:pPr>
        <w:rPr>
          <w:rFonts w:ascii="Arial" w:hAnsi="Arial" w:cs="Arial"/>
          <w:b/>
        </w:rPr>
      </w:pPr>
      <w:r w:rsidRPr="000969B1">
        <w:rPr>
          <w:rFonts w:ascii="Arial" w:hAnsi="Arial" w:cs="Arial"/>
          <w:b/>
        </w:rPr>
        <w:t>Rhestr Cyfeirnodi</w:t>
      </w:r>
    </w:p>
    <w:p w:rsidR="00FA5F31" w:rsidRDefault="00EC14AB" w:rsidP="00FA5F31">
      <w:pPr>
        <w:rPr>
          <w:rFonts w:ascii="Arial" w:hAnsi="Arial" w:cs="Arial"/>
        </w:rPr>
      </w:pPr>
      <w:r w:rsidRPr="000969B1">
        <w:rPr>
          <w:rFonts w:ascii="Arial" w:eastAsia="Calibri" w:hAnsi="Arial" w:cs="Arial"/>
          <w:color w:val="000000"/>
        </w:rPr>
        <w:t xml:space="preserve">Adran Plant, Addysg, Dysgu Gydol Oes a Sgiliau (2008) </w:t>
      </w:r>
      <w:r w:rsidRPr="000969B1">
        <w:rPr>
          <w:rFonts w:ascii="Arial" w:eastAsia="Calibri" w:hAnsi="Arial" w:cs="Arial"/>
          <w:i/>
          <w:iCs/>
          <w:color w:val="000000"/>
        </w:rPr>
        <w:t xml:space="preserve">Fframwaith ar gyfer Dysgu Plant 3-7 oed yng Nghymru. </w:t>
      </w:r>
      <w:r w:rsidRPr="000969B1">
        <w:rPr>
          <w:rFonts w:ascii="Arial" w:eastAsia="Calibri" w:hAnsi="Arial" w:cs="Arial"/>
          <w:color w:val="000000"/>
        </w:rPr>
        <w:t xml:space="preserve">Caerdydd: Llywodraeth Cynulliad Cymru. Ar gael yn: </w:t>
      </w:r>
      <w:hyperlink r:id="rId8" w:history="1">
        <w:r w:rsidRPr="000969B1">
          <w:rPr>
            <w:rStyle w:val="15"/>
            <w:rFonts w:ascii="Arial" w:hAnsi="Arial" w:cs="Arial"/>
          </w:rPr>
          <w:t>http://wales.gov.uk/dcells/publications/curriculum_and_assessment/arevisedcurriculumforwales/foundationphase/foundtations2008-e.pdf?lang=eng</w:t>
        </w:r>
      </w:hyperlink>
      <w:r w:rsidRPr="000969B1">
        <w:rPr>
          <w:rFonts w:ascii="Arial" w:eastAsia="Calibri" w:hAnsi="Arial" w:cs="Arial"/>
          <w:color w:val="000000"/>
        </w:rPr>
        <w:t xml:space="preserve"> </w:t>
      </w:r>
      <w:r w:rsidR="00FA5F31" w:rsidRPr="000969B1">
        <w:rPr>
          <w:rFonts w:ascii="Arial" w:hAnsi="Arial" w:cs="Arial"/>
        </w:rPr>
        <w:t>(Cyrchwyd: 22 Mawrth 2020).</w:t>
      </w:r>
    </w:p>
    <w:p w:rsidR="001F4996" w:rsidRPr="001F4996" w:rsidRDefault="001F4996" w:rsidP="001F4996">
      <w:pPr>
        <w:rPr>
          <w:rFonts w:ascii="Arial" w:eastAsia="Calibri" w:hAnsi="Arial" w:cs="Arial"/>
          <w:szCs w:val="24"/>
        </w:rPr>
      </w:pPr>
      <w:r>
        <w:rPr>
          <w:rFonts w:ascii="Arial" w:eastAsia="Calibri" w:hAnsi="Arial" w:cs="Arial"/>
          <w:szCs w:val="24"/>
        </w:rPr>
        <w:t>BERA, 2018.</w:t>
      </w:r>
      <w:r>
        <w:rPr>
          <w:rFonts w:ascii="Arial" w:eastAsia="Calibri" w:hAnsi="Arial" w:cs="Arial"/>
          <w:i/>
          <w:szCs w:val="24"/>
        </w:rPr>
        <w:t xml:space="preserve"> Ethical Guidelines for Educational Research.4 gol. </w:t>
      </w:r>
      <w:r>
        <w:rPr>
          <w:rFonts w:ascii="Arial" w:eastAsia="Calibri" w:hAnsi="Arial" w:cs="Arial"/>
          <w:szCs w:val="24"/>
        </w:rPr>
        <w:t>Llundain: British Educational Research Association.</w:t>
      </w:r>
    </w:p>
    <w:p w:rsidR="00D04EAA" w:rsidRPr="000969B1" w:rsidRDefault="00D04EAA" w:rsidP="00D04EAA">
      <w:pPr>
        <w:rPr>
          <w:rFonts w:ascii="Arial" w:eastAsia="Calibri" w:hAnsi="Arial" w:cs="Arial"/>
        </w:rPr>
      </w:pPr>
      <w:r w:rsidRPr="000969B1">
        <w:rPr>
          <w:rFonts w:ascii="Arial" w:eastAsia="Calibri" w:hAnsi="Arial" w:cs="Arial"/>
        </w:rPr>
        <w:t xml:space="preserve">Coyne, M., Kame’enui, E. a Carnie, D. (2006). </w:t>
      </w:r>
      <w:r w:rsidRPr="000969B1">
        <w:rPr>
          <w:rFonts w:ascii="Arial" w:eastAsia="Calibri" w:hAnsi="Arial" w:cs="Arial"/>
          <w:i/>
          <w:iCs/>
        </w:rPr>
        <w:t xml:space="preserve">Effective teaching strategies that accommodate diverse learners. </w:t>
      </w:r>
      <w:r w:rsidRPr="000969B1">
        <w:rPr>
          <w:rFonts w:ascii="Arial" w:eastAsia="Calibri" w:hAnsi="Arial" w:cs="Arial"/>
        </w:rPr>
        <w:t>Upper Saddle River. NJ: Pearson Education Limited.</w:t>
      </w:r>
    </w:p>
    <w:p w:rsidR="00F17EAC" w:rsidRPr="000969B1" w:rsidRDefault="00F17EAC" w:rsidP="00D04EAA">
      <w:pPr>
        <w:rPr>
          <w:rFonts w:ascii="Arial" w:eastAsia="Calibri" w:hAnsi="Arial" w:cs="Arial"/>
        </w:rPr>
      </w:pPr>
      <w:r w:rsidRPr="000969B1">
        <w:rPr>
          <w:rFonts w:ascii="Arial" w:eastAsia="Calibri" w:hAnsi="Arial" w:cs="Arial"/>
        </w:rPr>
        <w:t>Dana M Monroe. (2009). Literacy and Autism: Case Studdies of Two Kindergarten Children.</w:t>
      </w:r>
    </w:p>
    <w:p w:rsidR="007B28D9" w:rsidRPr="000969B1" w:rsidRDefault="007B28D9" w:rsidP="00FA5F31">
      <w:pPr>
        <w:rPr>
          <w:rFonts w:ascii="Arial" w:eastAsia="Calibri" w:hAnsi="Arial" w:cs="Arial"/>
        </w:rPr>
      </w:pPr>
      <w:r w:rsidRPr="000969B1">
        <w:rPr>
          <w:rFonts w:ascii="Arial" w:eastAsia="Calibri" w:hAnsi="Arial" w:cs="Arial"/>
        </w:rPr>
        <w:t xml:space="preserve">Donaldson (2015) </w:t>
      </w:r>
      <w:r w:rsidRPr="000969B1">
        <w:rPr>
          <w:rFonts w:ascii="Arial" w:eastAsia="Calibri" w:hAnsi="Arial" w:cs="Arial"/>
          <w:i/>
        </w:rPr>
        <w:t xml:space="preserve">Dyfodol Llwyddianus, </w:t>
      </w:r>
      <w:r w:rsidRPr="000969B1">
        <w:rPr>
          <w:rFonts w:ascii="Arial" w:eastAsia="Calibri" w:hAnsi="Arial" w:cs="Arial"/>
        </w:rPr>
        <w:t>Tud. 4. Ar gael yn:</w:t>
      </w:r>
      <w:hyperlink r:id="rId9" w:history="1">
        <w:r w:rsidRPr="000969B1">
          <w:rPr>
            <w:rStyle w:val="Hyperlink"/>
            <w:rFonts w:ascii="Arial" w:hAnsi="Arial" w:cs="Arial"/>
          </w:rPr>
          <w:t>https://llyw.cymru/sites/default/files/publications/2018-03/dyfodol-llwyddiannus-crynodeb-o-adroddiad-yr-athro-graham-donaldson.pdf</w:t>
        </w:r>
      </w:hyperlink>
      <w:r w:rsidRPr="000969B1">
        <w:rPr>
          <w:rFonts w:ascii="Arial" w:eastAsia="Calibri" w:hAnsi="Arial" w:cs="Arial"/>
        </w:rPr>
        <w:t xml:space="preserve"> (Cyrchwyd: 20 Mawrth 2020)</w:t>
      </w:r>
    </w:p>
    <w:p w:rsidR="00B82E26" w:rsidRPr="000969B1" w:rsidRDefault="00B82E26" w:rsidP="00FA5F31">
      <w:pPr>
        <w:rPr>
          <w:rFonts w:ascii="Arial" w:hAnsi="Arial" w:cs="Arial"/>
        </w:rPr>
      </w:pPr>
      <w:r w:rsidRPr="000969B1">
        <w:rPr>
          <w:rFonts w:ascii="Arial" w:hAnsi="Arial" w:cs="Arial"/>
        </w:rPr>
        <w:t>Estyn (2011)</w:t>
      </w:r>
      <w:r w:rsidRPr="000969B1">
        <w:rPr>
          <w:rFonts w:ascii="Arial" w:hAnsi="Arial" w:cs="Arial"/>
          <w:i/>
        </w:rPr>
        <w:t xml:space="preserve"> </w:t>
      </w:r>
      <w:r w:rsidRPr="000969B1">
        <w:rPr>
          <w:rFonts w:ascii="Arial" w:hAnsi="Arial" w:cs="Arial"/>
          <w:i/>
          <w:color w:val="111111"/>
        </w:rPr>
        <w:t>Mae llythrennedd yn sicrhau canlyniada</w:t>
      </w:r>
      <w:r w:rsidRPr="000969B1">
        <w:rPr>
          <w:rFonts w:ascii="Arial" w:hAnsi="Arial" w:cs="Arial"/>
          <w:bCs/>
          <w:i/>
          <w:color w:val="111111"/>
        </w:rPr>
        <w:t>u,</w:t>
      </w:r>
      <w:r w:rsidRPr="000969B1">
        <w:rPr>
          <w:rFonts w:ascii="Arial" w:hAnsi="Arial" w:cs="Arial"/>
          <w:bCs/>
          <w:color w:val="111111"/>
        </w:rPr>
        <w:t xml:space="preserve">Tud.1. Ar gael yn </w:t>
      </w:r>
      <w:hyperlink r:id="rId10" w:history="1">
        <w:r w:rsidRPr="000969B1">
          <w:rPr>
            <w:rStyle w:val="Hyperlink"/>
            <w:rFonts w:ascii="Arial" w:hAnsi="Arial" w:cs="Arial"/>
          </w:rPr>
          <w:t>https://www.estyn.llyw.cymru/arfer-effeithiol/mae-llythrennedd-yn-sicrhau-canlyniadau</w:t>
        </w:r>
      </w:hyperlink>
      <w:r w:rsidRPr="000969B1">
        <w:rPr>
          <w:rFonts w:ascii="Arial" w:hAnsi="Arial" w:cs="Arial"/>
          <w:bCs/>
          <w:color w:val="111111"/>
        </w:rPr>
        <w:t xml:space="preserve"> </w:t>
      </w:r>
      <w:r w:rsidR="00C44807" w:rsidRPr="000969B1">
        <w:rPr>
          <w:rFonts w:ascii="Arial" w:hAnsi="Arial" w:cs="Arial"/>
        </w:rPr>
        <w:t>(Cyrchwyd: 19 Mawrth 2020</w:t>
      </w:r>
      <w:r w:rsidRPr="000969B1">
        <w:rPr>
          <w:rFonts w:ascii="Arial" w:hAnsi="Arial" w:cs="Arial"/>
        </w:rPr>
        <w:t>).</w:t>
      </w:r>
    </w:p>
    <w:p w:rsidR="0074442D" w:rsidRPr="000969B1" w:rsidRDefault="0074442D" w:rsidP="0074442D">
      <w:pPr>
        <w:pStyle w:val="NormalWeb"/>
        <w:shd w:val="clear" w:color="auto" w:fill="FFFFFF"/>
        <w:spacing w:before="0" w:beforeAutospacing="0" w:after="217" w:afterAutospacing="0" w:line="370" w:lineRule="atLeast"/>
        <w:rPr>
          <w:rFonts w:ascii="Arial" w:hAnsi="Arial" w:cs="Arial"/>
          <w:sz w:val="22"/>
          <w:szCs w:val="22"/>
        </w:rPr>
      </w:pPr>
      <w:r w:rsidRPr="000969B1">
        <w:rPr>
          <w:rFonts w:ascii="Arial" w:hAnsi="Arial" w:cs="Arial"/>
          <w:sz w:val="22"/>
          <w:szCs w:val="22"/>
        </w:rPr>
        <w:t>Grandin, T. (2006) </w:t>
      </w:r>
      <w:hyperlink r:id="rId11" w:tgtFrame="_blank" w:tooltip="opens in a new window" w:history="1">
        <w:r w:rsidRPr="000969B1">
          <w:rPr>
            <w:rStyle w:val="Emphasis"/>
            <w:rFonts w:ascii="Arial" w:hAnsi="Arial" w:cs="Arial"/>
            <w:sz w:val="22"/>
            <w:szCs w:val="22"/>
          </w:rPr>
          <w:t>Thinking in Pictures</w:t>
        </w:r>
      </w:hyperlink>
      <w:r w:rsidRPr="000969B1">
        <w:rPr>
          <w:rFonts w:ascii="Arial" w:hAnsi="Arial" w:cs="Arial"/>
          <w:sz w:val="22"/>
          <w:szCs w:val="22"/>
        </w:rPr>
        <w:t>. Bloomsbury Publishing</w:t>
      </w:r>
    </w:p>
    <w:p w:rsidR="0001164F" w:rsidRPr="000969B1" w:rsidRDefault="0001164F" w:rsidP="00FA5F31">
      <w:pPr>
        <w:rPr>
          <w:rFonts w:ascii="Arial" w:hAnsi="Arial" w:cs="Arial"/>
        </w:rPr>
      </w:pPr>
      <w:r w:rsidRPr="000969B1">
        <w:rPr>
          <w:rFonts w:ascii="Arial" w:eastAsia="Calibri" w:hAnsi="Arial" w:cs="Arial"/>
        </w:rPr>
        <w:t xml:space="preserve">Growth Learning (2020) </w:t>
      </w:r>
      <w:r w:rsidRPr="000969B1">
        <w:rPr>
          <w:rFonts w:ascii="Arial" w:eastAsia="Calibri" w:hAnsi="Arial" w:cs="Arial"/>
          <w:i/>
        </w:rPr>
        <w:t>Why fun in learning is better than dull learning.</w:t>
      </w:r>
      <w:r w:rsidRPr="000969B1">
        <w:rPr>
          <w:rFonts w:ascii="Arial" w:eastAsia="Calibri" w:hAnsi="Arial" w:cs="Arial"/>
        </w:rPr>
        <w:t xml:space="preserve">Ar gael yn </w:t>
      </w:r>
      <w:hyperlink r:id="rId12" w:history="1">
        <w:r w:rsidRPr="000969B1">
          <w:rPr>
            <w:rStyle w:val="Hyperlink"/>
            <w:rFonts w:ascii="Arial" w:hAnsi="Arial" w:cs="Arial"/>
          </w:rPr>
          <w:t>https://www.growthengineering.co.uk/why-fun-in-learning-is-important/</w:t>
        </w:r>
      </w:hyperlink>
      <w:r w:rsidRPr="000969B1">
        <w:rPr>
          <w:rFonts w:ascii="Arial" w:eastAsia="Calibri" w:hAnsi="Arial" w:cs="Arial"/>
          <w:i/>
        </w:rPr>
        <w:t xml:space="preserve"> </w:t>
      </w:r>
      <w:r w:rsidRPr="000969B1">
        <w:rPr>
          <w:rFonts w:ascii="Arial" w:hAnsi="Arial" w:cs="Arial"/>
        </w:rPr>
        <w:t>(Cyrchwyd: 19 Mawrth 2020).</w:t>
      </w:r>
    </w:p>
    <w:p w:rsidR="00231E59" w:rsidRPr="000969B1" w:rsidRDefault="00231E59" w:rsidP="00FA5F31">
      <w:pPr>
        <w:rPr>
          <w:rFonts w:ascii="Arial" w:hAnsi="Arial" w:cs="Arial"/>
        </w:rPr>
      </w:pPr>
      <w:r w:rsidRPr="000969B1">
        <w:rPr>
          <w:rFonts w:ascii="Arial" w:hAnsi="Arial" w:cs="Arial"/>
        </w:rPr>
        <w:t>Kapur, Radhika. (2018). Literacy and Autism.</w:t>
      </w:r>
    </w:p>
    <w:p w:rsidR="00936011" w:rsidRPr="000969B1" w:rsidRDefault="00DC2295" w:rsidP="00936011">
      <w:pPr>
        <w:pStyle w:val="Heading2"/>
        <w:spacing w:before="0" w:line="421" w:lineRule="atLeast"/>
        <w:textAlignment w:val="baseline"/>
        <w:rPr>
          <w:rFonts w:ascii="Arial" w:hAnsi="Arial" w:cs="Arial"/>
          <w:b w:val="0"/>
          <w:color w:val="auto"/>
          <w:sz w:val="22"/>
          <w:szCs w:val="22"/>
        </w:rPr>
      </w:pPr>
      <w:r w:rsidRPr="000969B1">
        <w:rPr>
          <w:rStyle w:val="txt-green"/>
          <w:rFonts w:ascii="Arial" w:hAnsi="Arial" w:cs="Arial"/>
          <w:b w:val="0"/>
          <w:color w:val="auto"/>
          <w:sz w:val="22"/>
          <w:szCs w:val="22"/>
          <w:bdr w:val="none" w:sz="0" w:space="0" w:color="auto" w:frame="1"/>
        </w:rPr>
        <w:t xml:space="preserve">Montessori Group (2018). </w:t>
      </w:r>
      <w:r w:rsidR="00936011" w:rsidRPr="000969B1">
        <w:rPr>
          <w:rStyle w:val="txt-green"/>
          <w:rFonts w:ascii="Arial" w:hAnsi="Arial" w:cs="Arial"/>
          <w:b w:val="0"/>
          <w:i/>
          <w:color w:val="auto"/>
          <w:sz w:val="22"/>
          <w:szCs w:val="22"/>
          <w:bdr w:val="none" w:sz="0" w:space="0" w:color="auto" w:frame="1"/>
        </w:rPr>
        <w:t>The Montessori Learning Environmen</w:t>
      </w:r>
      <w:r w:rsidRPr="000969B1">
        <w:rPr>
          <w:rStyle w:val="txt-green"/>
          <w:rFonts w:ascii="Arial" w:hAnsi="Arial" w:cs="Arial"/>
          <w:b w:val="0"/>
          <w:i/>
          <w:color w:val="auto"/>
          <w:sz w:val="22"/>
          <w:szCs w:val="22"/>
          <w:bdr w:val="none" w:sz="0" w:space="0" w:color="auto" w:frame="1"/>
        </w:rPr>
        <w:t xml:space="preserve">. </w:t>
      </w:r>
      <w:r w:rsidRPr="000969B1">
        <w:rPr>
          <w:rStyle w:val="txt-green"/>
          <w:rFonts w:ascii="Arial" w:hAnsi="Arial" w:cs="Arial"/>
          <w:b w:val="0"/>
          <w:color w:val="auto"/>
          <w:sz w:val="22"/>
          <w:szCs w:val="22"/>
          <w:bdr w:val="none" w:sz="0" w:space="0" w:color="auto" w:frame="1"/>
        </w:rPr>
        <w:t xml:space="preserve">Ar gael yn: </w:t>
      </w:r>
      <w:hyperlink r:id="rId13" w:history="1">
        <w:r w:rsidRPr="000969B1">
          <w:rPr>
            <w:rStyle w:val="Hyperlink"/>
            <w:rFonts w:ascii="Arial" w:hAnsi="Arial" w:cs="Arial"/>
            <w:b w:val="0"/>
            <w:sz w:val="22"/>
            <w:szCs w:val="22"/>
          </w:rPr>
          <w:t>https://www.montessori.org.uk/about-us/what-is-montessori/the-montessori-learning-environment</w:t>
        </w:r>
      </w:hyperlink>
      <w:r w:rsidRPr="000969B1">
        <w:rPr>
          <w:rFonts w:ascii="Arial" w:hAnsi="Arial" w:cs="Arial"/>
          <w:b w:val="0"/>
          <w:sz w:val="22"/>
          <w:szCs w:val="22"/>
        </w:rPr>
        <w:t xml:space="preserve"> </w:t>
      </w:r>
      <w:r w:rsidRPr="000969B1">
        <w:rPr>
          <w:rFonts w:ascii="Arial" w:hAnsi="Arial" w:cs="Arial"/>
          <w:b w:val="0"/>
          <w:color w:val="auto"/>
          <w:sz w:val="22"/>
          <w:szCs w:val="22"/>
        </w:rPr>
        <w:t>(Cyrchwyd: 19 Mawrth 2020).</w:t>
      </w:r>
    </w:p>
    <w:p w:rsidR="00936011" w:rsidRPr="000969B1" w:rsidRDefault="00936011" w:rsidP="00FA5F31">
      <w:pPr>
        <w:rPr>
          <w:rFonts w:ascii="Arial" w:hAnsi="Arial" w:cs="Arial"/>
        </w:rPr>
      </w:pPr>
    </w:p>
    <w:p w:rsidR="004906B9" w:rsidRPr="000969B1" w:rsidRDefault="004906B9" w:rsidP="004906B9">
      <w:pPr>
        <w:rPr>
          <w:rFonts w:ascii="Arial" w:hAnsi="Arial" w:cs="Arial"/>
        </w:rPr>
      </w:pPr>
      <w:r w:rsidRPr="000969B1">
        <w:rPr>
          <w:rFonts w:ascii="Arial" w:hAnsi="Arial" w:cs="Arial"/>
        </w:rPr>
        <w:t>National Autistic Society (2016)</w:t>
      </w:r>
      <w:r w:rsidRPr="000969B1">
        <w:rPr>
          <w:rFonts w:ascii="Arial" w:hAnsi="Arial" w:cs="Arial"/>
          <w:i/>
        </w:rPr>
        <w:t xml:space="preserve"> What is autism? </w:t>
      </w:r>
      <w:r w:rsidRPr="000969B1">
        <w:rPr>
          <w:rFonts w:ascii="Arial" w:hAnsi="Arial" w:cs="Arial"/>
        </w:rPr>
        <w:t xml:space="preserve">Ar gael yn: </w:t>
      </w:r>
      <w:hyperlink r:id="rId14" w:history="1">
        <w:r w:rsidRPr="000969B1">
          <w:rPr>
            <w:rStyle w:val="Hyperlink"/>
            <w:rFonts w:ascii="Arial" w:hAnsi="Arial" w:cs="Arial"/>
          </w:rPr>
          <w:t>https://www.autism.org.uk/about/what-is/asd.aspx</w:t>
        </w:r>
      </w:hyperlink>
      <w:r w:rsidRPr="000969B1">
        <w:rPr>
          <w:rFonts w:ascii="Arial" w:hAnsi="Arial" w:cs="Arial"/>
        </w:rPr>
        <w:t xml:space="preserve"> (Cyrchwyd: 19 Mawrth 2020).</w:t>
      </w:r>
    </w:p>
    <w:p w:rsidR="00BD4067" w:rsidRPr="000969B1" w:rsidRDefault="00BD4067" w:rsidP="00FA5F31">
      <w:pPr>
        <w:rPr>
          <w:rFonts w:ascii="Arial" w:hAnsi="Arial" w:cs="Arial"/>
        </w:rPr>
      </w:pPr>
      <w:r w:rsidRPr="000969B1">
        <w:rPr>
          <w:rFonts w:ascii="Arial" w:hAnsi="Arial" w:cs="Arial"/>
        </w:rPr>
        <w:t>NHS (2019)</w:t>
      </w:r>
      <w:r w:rsidR="001E2302" w:rsidRPr="000969B1">
        <w:rPr>
          <w:rFonts w:ascii="Arial" w:hAnsi="Arial" w:cs="Arial"/>
        </w:rPr>
        <w:t xml:space="preserve"> </w:t>
      </w:r>
      <w:r w:rsidR="001E2302" w:rsidRPr="000969B1">
        <w:rPr>
          <w:rFonts w:ascii="Arial" w:hAnsi="Arial" w:cs="Arial"/>
          <w:i/>
        </w:rPr>
        <w:t xml:space="preserve">What is autism? </w:t>
      </w:r>
      <w:hyperlink r:id="rId15" w:history="1">
        <w:r w:rsidRPr="000969B1">
          <w:rPr>
            <w:rStyle w:val="Hyperlink"/>
            <w:rFonts w:ascii="Arial" w:hAnsi="Arial" w:cs="Arial"/>
          </w:rPr>
          <w:t>https://www.nhs.uk/conditions/autism/what-is-autism/</w:t>
        </w:r>
      </w:hyperlink>
    </w:p>
    <w:p w:rsidR="000969B1" w:rsidRPr="000969B1" w:rsidRDefault="000969B1" w:rsidP="000969B1">
      <w:pPr>
        <w:rPr>
          <w:rFonts w:ascii="Arial" w:eastAsia="Calibri" w:hAnsi="Arial" w:cs="Arial"/>
        </w:rPr>
      </w:pPr>
      <w:r w:rsidRPr="000969B1">
        <w:rPr>
          <w:rFonts w:ascii="Arial" w:eastAsia="Calibri" w:hAnsi="Arial" w:cs="Arial"/>
        </w:rPr>
        <w:t xml:space="preserve">Pound, L (2005). </w:t>
      </w:r>
      <w:r w:rsidRPr="000969B1">
        <w:rPr>
          <w:rFonts w:ascii="Arial" w:eastAsia="Calibri" w:hAnsi="Arial" w:cs="Arial"/>
          <w:i/>
          <w:iCs/>
        </w:rPr>
        <w:t xml:space="preserve">How Children Learn, </w:t>
      </w:r>
      <w:r w:rsidRPr="000969B1">
        <w:rPr>
          <w:rFonts w:ascii="Arial" w:eastAsia="Calibri" w:hAnsi="Arial" w:cs="Arial"/>
        </w:rPr>
        <w:t>Step Forward PublishingLtd..</w:t>
      </w:r>
    </w:p>
    <w:p w:rsidR="000969B1" w:rsidRPr="000969B1" w:rsidRDefault="000969B1" w:rsidP="00FA5F31">
      <w:pPr>
        <w:rPr>
          <w:rFonts w:ascii="Arial" w:hAnsi="Arial" w:cs="Arial"/>
        </w:rPr>
      </w:pPr>
    </w:p>
    <w:p w:rsidR="005E4990" w:rsidRPr="000969B1" w:rsidRDefault="005E4990" w:rsidP="005E4990">
      <w:pPr>
        <w:pStyle w:val="Heading2"/>
        <w:shd w:val="clear" w:color="auto" w:fill="FFFFFF"/>
        <w:spacing w:before="0" w:after="136"/>
        <w:rPr>
          <w:rFonts w:ascii="Arial" w:hAnsi="Arial" w:cs="Arial"/>
          <w:b w:val="0"/>
          <w:color w:val="auto"/>
          <w:sz w:val="22"/>
          <w:szCs w:val="22"/>
        </w:rPr>
      </w:pPr>
      <w:r w:rsidRPr="000969B1">
        <w:rPr>
          <w:rFonts w:ascii="Arial" w:hAnsi="Arial" w:cs="Arial"/>
          <w:b w:val="0"/>
          <w:color w:val="auto"/>
          <w:sz w:val="22"/>
          <w:szCs w:val="22"/>
        </w:rPr>
        <w:lastRenderedPageBreak/>
        <w:t xml:space="preserve">Raising Readers (2020) </w:t>
      </w:r>
      <w:r w:rsidRPr="000969B1">
        <w:rPr>
          <w:rFonts w:ascii="Arial" w:hAnsi="Arial" w:cs="Arial"/>
          <w:b w:val="0"/>
          <w:bCs w:val="0"/>
          <w:i/>
          <w:color w:val="auto"/>
          <w:sz w:val="22"/>
          <w:szCs w:val="22"/>
        </w:rPr>
        <w:t xml:space="preserve">Why is Early Literacy Important? </w:t>
      </w:r>
      <w:r w:rsidRPr="000969B1">
        <w:rPr>
          <w:rFonts w:ascii="Arial" w:hAnsi="Arial" w:cs="Arial"/>
          <w:b w:val="0"/>
          <w:bCs w:val="0"/>
          <w:color w:val="auto"/>
          <w:sz w:val="22"/>
          <w:szCs w:val="22"/>
        </w:rPr>
        <w:t xml:space="preserve">Ar gael yn: </w:t>
      </w:r>
      <w:hyperlink r:id="rId16" w:history="1">
        <w:r w:rsidRPr="000969B1">
          <w:rPr>
            <w:rStyle w:val="Hyperlink"/>
            <w:rFonts w:ascii="Arial" w:hAnsi="Arial" w:cs="Arial"/>
            <w:b w:val="0"/>
            <w:color w:val="0070C0"/>
            <w:sz w:val="22"/>
            <w:szCs w:val="22"/>
          </w:rPr>
          <w:t>https://www.raisingreaders.org/understanding-early-literacy/why-is-early-literacy-important/</w:t>
        </w:r>
      </w:hyperlink>
      <w:r w:rsidRPr="000969B1">
        <w:rPr>
          <w:rFonts w:ascii="Arial" w:hAnsi="Arial" w:cs="Arial"/>
          <w:b w:val="0"/>
          <w:color w:val="auto"/>
          <w:sz w:val="22"/>
          <w:szCs w:val="22"/>
        </w:rPr>
        <w:t>(Cyrchwyd: 10 Mawrth 2020).</w:t>
      </w:r>
    </w:p>
    <w:p w:rsidR="005E4990" w:rsidRPr="000969B1" w:rsidRDefault="005E4990" w:rsidP="00FA5F31">
      <w:pPr>
        <w:rPr>
          <w:rFonts w:ascii="Arial" w:hAnsi="Arial" w:cs="Arial"/>
        </w:rPr>
      </w:pPr>
    </w:p>
    <w:p w:rsidR="005B17F6" w:rsidRPr="000969B1" w:rsidRDefault="005B17F6" w:rsidP="005B17F6">
      <w:pPr>
        <w:rPr>
          <w:rFonts w:ascii="Arial" w:hAnsi="Arial" w:cs="Arial"/>
        </w:rPr>
      </w:pPr>
      <w:r w:rsidRPr="000969B1">
        <w:rPr>
          <w:rFonts w:ascii="Arial" w:eastAsia="Calibri" w:hAnsi="Arial" w:cs="Arial"/>
        </w:rPr>
        <w:t xml:space="preserve">Thompson, J. (2010). </w:t>
      </w:r>
      <w:r w:rsidRPr="000969B1">
        <w:rPr>
          <w:rFonts w:ascii="Arial" w:eastAsia="Calibri" w:hAnsi="Arial" w:cs="Arial"/>
          <w:i/>
          <w:iCs/>
        </w:rPr>
        <w:t>The Essential Guide to Understanding Special Educational Needs</w:t>
      </w:r>
      <w:r w:rsidRPr="000969B1">
        <w:rPr>
          <w:rFonts w:ascii="Arial" w:eastAsia="Calibri" w:hAnsi="Arial" w:cs="Arial"/>
        </w:rPr>
        <w:t>. Prydain Fawr: Pearson Education Limited</w:t>
      </w:r>
    </w:p>
    <w:p w:rsidR="00E02BFF" w:rsidRPr="000969B1" w:rsidRDefault="00E02BFF" w:rsidP="00E02BFF">
      <w:pPr>
        <w:spacing w:after="0" w:line="240" w:lineRule="auto"/>
        <w:rPr>
          <w:rFonts w:ascii="Arial" w:eastAsia="Times New Roman" w:hAnsi="Arial" w:cs="Arial"/>
          <w:lang w:eastAsia="en-GB"/>
        </w:rPr>
      </w:pPr>
      <w:r w:rsidRPr="000969B1">
        <w:rPr>
          <w:rFonts w:ascii="Arial" w:eastAsia="Times New Roman" w:hAnsi="Arial" w:cs="Arial"/>
          <w:color w:val="000000"/>
          <w:lang w:eastAsia="en-GB"/>
        </w:rPr>
        <w:t xml:space="preserve">VALENZUELA, D. &amp; SHRIVASTAVA, P. (d.d). </w:t>
      </w:r>
      <w:r w:rsidRPr="000969B1">
        <w:rPr>
          <w:rFonts w:ascii="Arial" w:eastAsia="Times New Roman" w:hAnsi="Arial" w:cs="Arial"/>
          <w:i/>
          <w:iCs/>
          <w:color w:val="000000"/>
          <w:lang w:eastAsia="en-GB"/>
        </w:rPr>
        <w:t xml:space="preserve">Interview as a Method of Qualitative Research. </w:t>
      </w:r>
      <w:r w:rsidRPr="000969B1">
        <w:rPr>
          <w:rFonts w:ascii="Arial" w:eastAsia="Times New Roman" w:hAnsi="Arial" w:cs="Arial"/>
          <w:color w:val="000000"/>
          <w:lang w:eastAsia="en-GB"/>
        </w:rPr>
        <w:t xml:space="preserve">[ar </w:t>
      </w:r>
    </w:p>
    <w:p w:rsidR="00E02BFF" w:rsidRPr="000969B1" w:rsidRDefault="00E02BFF" w:rsidP="00E02BFF">
      <w:pPr>
        <w:spacing w:after="0" w:line="240" w:lineRule="auto"/>
        <w:rPr>
          <w:rFonts w:ascii="Arial" w:eastAsia="Times New Roman" w:hAnsi="Arial" w:cs="Arial"/>
          <w:lang w:eastAsia="en-GB"/>
        </w:rPr>
      </w:pPr>
      <w:r w:rsidRPr="000969B1">
        <w:rPr>
          <w:rFonts w:ascii="Arial" w:eastAsia="Times New Roman" w:hAnsi="Arial" w:cs="Arial"/>
          <w:color w:val="000000"/>
          <w:lang w:eastAsia="en-GB"/>
        </w:rPr>
        <w:t xml:space="preserve">lein] Ar gael o: </w:t>
      </w:r>
      <w:r w:rsidRPr="000969B1">
        <w:rPr>
          <w:rFonts w:ascii="Arial" w:eastAsia="Times New Roman" w:hAnsi="Arial" w:cs="Arial"/>
          <w:color w:val="0563C1"/>
          <w:lang w:eastAsia="en-GB"/>
        </w:rPr>
        <w:t xml:space="preserve">http://www.public.asu.edu/~kroel/www500/Interview%20Fri.pdf </w:t>
      </w:r>
      <w:r w:rsidRPr="000969B1">
        <w:rPr>
          <w:rFonts w:ascii="Arial" w:eastAsia="Times New Roman" w:hAnsi="Arial" w:cs="Arial"/>
          <w:color w:val="000000"/>
          <w:lang w:eastAsia="en-GB"/>
        </w:rPr>
        <w:t xml:space="preserve">(Mynedwyd 28ain o </w:t>
      </w:r>
    </w:p>
    <w:p w:rsidR="00E26FF8" w:rsidRPr="000969B1" w:rsidRDefault="00E02BFF" w:rsidP="00E02BFF">
      <w:pPr>
        <w:rPr>
          <w:rFonts w:ascii="Arial" w:eastAsia="Calibri" w:hAnsi="Arial" w:cs="Arial"/>
          <w:color w:val="000000"/>
        </w:rPr>
      </w:pPr>
      <w:r w:rsidRPr="000969B1">
        <w:rPr>
          <w:rFonts w:ascii="Arial" w:eastAsia="Times New Roman" w:hAnsi="Arial" w:cs="Arial"/>
          <w:color w:val="000000"/>
          <w:lang w:eastAsia="en-GB"/>
        </w:rPr>
        <w:t>Fawrth 2020).</w:t>
      </w:r>
    </w:p>
    <w:p w:rsidR="00E26FF8" w:rsidRPr="0037520F" w:rsidRDefault="00E26FF8" w:rsidP="00FA5F31">
      <w:pPr>
        <w:rPr>
          <w:rFonts w:ascii="Arial" w:eastAsia="Calibri" w:hAnsi="Arial" w:cs="Arial"/>
          <w:color w:val="000000"/>
        </w:rPr>
      </w:pPr>
    </w:p>
    <w:p w:rsidR="00FA5F31" w:rsidRDefault="00FA5F31" w:rsidP="00FA5F31">
      <w:pPr>
        <w:rPr>
          <w:rFonts w:ascii="Arial" w:eastAsia="Calibri" w:hAnsi="Arial" w:cs="Arial"/>
          <w:sz w:val="28"/>
          <w:szCs w:val="24"/>
          <w:u w:val="single"/>
        </w:rPr>
      </w:pPr>
      <w:r w:rsidRPr="0037520F">
        <w:rPr>
          <w:rFonts w:ascii="Arial" w:eastAsia="Calibri" w:hAnsi="Arial" w:cs="Arial"/>
          <w:sz w:val="28"/>
          <w:szCs w:val="24"/>
          <w:u w:val="single"/>
        </w:rPr>
        <w:t>Rhestr Ddarllen</w:t>
      </w:r>
    </w:p>
    <w:p w:rsidR="00FA5F31" w:rsidRPr="001F4996" w:rsidRDefault="00FA5F31" w:rsidP="001F4996">
      <w:pPr>
        <w:rPr>
          <w:rFonts w:ascii="Arial" w:eastAsia="Calibri" w:hAnsi="Arial" w:cs="Arial"/>
          <w:sz w:val="28"/>
          <w:szCs w:val="24"/>
        </w:rPr>
      </w:pPr>
      <w:r w:rsidRPr="0037520F">
        <w:rPr>
          <w:rFonts w:ascii="Arial" w:eastAsia="Calibri" w:hAnsi="Arial" w:cs="Arial"/>
          <w:szCs w:val="24"/>
        </w:rPr>
        <w:t>Bishop, D.V.M. (1993). Annotation. Autism, executive functions and theory of mind: A neuropsychological perspective. Journal of Child Psychology and Psychiatry.</w:t>
      </w:r>
    </w:p>
    <w:p w:rsidR="00FA5F31" w:rsidRPr="0037520F" w:rsidRDefault="00FA5F31" w:rsidP="00FA5F31">
      <w:pPr>
        <w:autoSpaceDE w:val="0"/>
        <w:autoSpaceDN w:val="0"/>
        <w:adjustRightInd w:val="0"/>
        <w:spacing w:after="0"/>
        <w:rPr>
          <w:rFonts w:ascii="Arial" w:eastAsia="Calibri" w:hAnsi="Arial" w:cs="Arial"/>
          <w:szCs w:val="24"/>
        </w:rPr>
      </w:pPr>
      <w:r w:rsidRPr="0037520F">
        <w:rPr>
          <w:rFonts w:ascii="Arial" w:eastAsia="Calibri" w:hAnsi="Arial" w:cs="Arial"/>
          <w:szCs w:val="24"/>
        </w:rPr>
        <w:t xml:space="preserve"> </w:t>
      </w:r>
    </w:p>
    <w:p w:rsidR="00FA5F31" w:rsidRPr="0037520F" w:rsidRDefault="00FA5F31" w:rsidP="00FA5F31">
      <w:pPr>
        <w:rPr>
          <w:rFonts w:ascii="Arial" w:eastAsia="Calibri" w:hAnsi="Arial" w:cs="Arial"/>
          <w:szCs w:val="24"/>
        </w:rPr>
      </w:pPr>
      <w:r w:rsidRPr="0037520F">
        <w:rPr>
          <w:rFonts w:ascii="Arial" w:eastAsia="Calibri" w:hAnsi="Arial" w:cs="Arial"/>
          <w:szCs w:val="24"/>
        </w:rPr>
        <w:t xml:space="preserve">Flynn, T (1991) </w:t>
      </w:r>
      <w:r w:rsidRPr="0037520F">
        <w:rPr>
          <w:rFonts w:ascii="Arial" w:eastAsia="Calibri" w:hAnsi="Arial" w:cs="Arial"/>
          <w:i/>
          <w:iCs/>
          <w:szCs w:val="24"/>
        </w:rPr>
        <w:t>Development of social, personal and cognitive skills of pre-school children in Montessori and traditional pre-school programs</w:t>
      </w:r>
      <w:r w:rsidRPr="0037520F">
        <w:rPr>
          <w:rFonts w:ascii="Arial" w:eastAsia="Calibri" w:hAnsi="Arial" w:cs="Arial"/>
          <w:szCs w:val="24"/>
        </w:rPr>
        <w:t>, Early Childhood Development and Care:</w:t>
      </w:r>
    </w:p>
    <w:p w:rsidR="006F03AC" w:rsidRPr="0037520F" w:rsidRDefault="006F03AC" w:rsidP="006F03AC">
      <w:pPr>
        <w:pStyle w:val="NormalWeb"/>
        <w:shd w:val="clear" w:color="auto" w:fill="FFFFFF"/>
        <w:spacing w:before="0" w:beforeAutospacing="0" w:after="217" w:afterAutospacing="0" w:line="370" w:lineRule="atLeast"/>
        <w:rPr>
          <w:rFonts w:ascii="Arial" w:hAnsi="Arial" w:cs="Arial"/>
          <w:sz w:val="22"/>
          <w:szCs w:val="22"/>
        </w:rPr>
      </w:pPr>
      <w:r w:rsidRPr="0037520F">
        <w:rPr>
          <w:rFonts w:ascii="Arial" w:hAnsi="Arial" w:cs="Arial"/>
          <w:sz w:val="22"/>
          <w:szCs w:val="22"/>
        </w:rPr>
        <w:t>Grandin, T. (2006) </w:t>
      </w:r>
      <w:hyperlink r:id="rId17" w:tgtFrame="_blank" w:tooltip="opens in a new window" w:history="1">
        <w:r w:rsidRPr="0037520F">
          <w:rPr>
            <w:rStyle w:val="Emphasis"/>
            <w:rFonts w:ascii="Arial" w:hAnsi="Arial" w:cs="Arial"/>
            <w:sz w:val="22"/>
            <w:szCs w:val="22"/>
          </w:rPr>
          <w:t>Thinking in Pictures</w:t>
        </w:r>
      </w:hyperlink>
      <w:r w:rsidRPr="0037520F">
        <w:rPr>
          <w:rFonts w:ascii="Arial" w:hAnsi="Arial" w:cs="Arial"/>
          <w:sz w:val="22"/>
          <w:szCs w:val="22"/>
        </w:rPr>
        <w:t>. Bloomsbury Publishing</w:t>
      </w:r>
    </w:p>
    <w:p w:rsidR="006F03AC" w:rsidRPr="0037520F" w:rsidRDefault="006F03AC" w:rsidP="00FA5F31">
      <w:pPr>
        <w:rPr>
          <w:rFonts w:ascii="Arial" w:eastAsia="Calibri" w:hAnsi="Arial" w:cs="Arial"/>
          <w:szCs w:val="24"/>
        </w:rPr>
      </w:pPr>
      <w:r w:rsidRPr="0037520F">
        <w:rPr>
          <w:rFonts w:ascii="Arial" w:hAnsi="Arial" w:cs="Arial"/>
        </w:rPr>
        <w:t>Higashida, Naoki (2014) </w:t>
      </w:r>
      <w:hyperlink r:id="rId18" w:tgtFrame="_blank" w:tooltip="opens in a new window" w:history="1">
        <w:r w:rsidRPr="0037520F">
          <w:rPr>
            <w:rStyle w:val="Emphasis"/>
            <w:rFonts w:ascii="Arial" w:hAnsi="Arial" w:cs="Arial"/>
          </w:rPr>
          <w:t>The Reason I Jump</w:t>
        </w:r>
        <w:r w:rsidRPr="0037520F">
          <w:rPr>
            <w:rStyle w:val="Hyperlink"/>
            <w:rFonts w:ascii="Arial" w:hAnsi="Arial" w:cs="Arial"/>
            <w:color w:val="auto"/>
          </w:rPr>
          <w:t>:</w:t>
        </w:r>
        <w:r w:rsidRPr="0037520F">
          <w:rPr>
            <w:rStyle w:val="Emphasis"/>
            <w:rFonts w:ascii="Arial" w:hAnsi="Arial" w:cs="Arial"/>
          </w:rPr>
          <w:t> One boy’s voice from the silence of autism</w:t>
        </w:r>
      </w:hyperlink>
      <w:r w:rsidRPr="0037520F">
        <w:rPr>
          <w:rFonts w:ascii="Arial" w:hAnsi="Arial" w:cs="Arial"/>
        </w:rPr>
        <w:t>. Sceptre</w:t>
      </w:r>
    </w:p>
    <w:p w:rsidR="006F03AC" w:rsidRPr="0037520F" w:rsidRDefault="006F03AC" w:rsidP="006F03AC">
      <w:pPr>
        <w:pStyle w:val="NormalWeb"/>
        <w:shd w:val="clear" w:color="auto" w:fill="FFFFFF"/>
        <w:spacing w:before="0" w:beforeAutospacing="0" w:after="217" w:afterAutospacing="0" w:line="370" w:lineRule="atLeast"/>
        <w:rPr>
          <w:rFonts w:ascii="Arial" w:hAnsi="Arial" w:cs="Arial"/>
          <w:sz w:val="22"/>
          <w:szCs w:val="22"/>
        </w:rPr>
      </w:pPr>
      <w:r w:rsidRPr="0037520F">
        <w:rPr>
          <w:rFonts w:ascii="Arial" w:hAnsi="Arial" w:cs="Arial"/>
          <w:sz w:val="22"/>
          <w:szCs w:val="22"/>
        </w:rPr>
        <w:t>Laurie, C. (2014) </w:t>
      </w:r>
      <w:hyperlink r:id="rId19" w:history="1">
        <w:r w:rsidRPr="0037520F">
          <w:rPr>
            <w:rStyle w:val="Emphasis"/>
            <w:rFonts w:ascii="Arial" w:hAnsi="Arial" w:cs="Arial"/>
            <w:sz w:val="22"/>
            <w:szCs w:val="22"/>
          </w:rPr>
          <w:t>Sensory Strategies</w:t>
        </w:r>
      </w:hyperlink>
      <w:r w:rsidRPr="0037520F">
        <w:rPr>
          <w:rFonts w:ascii="Arial" w:hAnsi="Arial" w:cs="Arial"/>
          <w:sz w:val="22"/>
          <w:szCs w:val="22"/>
        </w:rPr>
        <w:t> London: The National Autistic Society</w:t>
      </w:r>
    </w:p>
    <w:p w:rsidR="00FA5F31" w:rsidRPr="0037520F" w:rsidRDefault="00FA5F31" w:rsidP="00FA5F31">
      <w:pPr>
        <w:rPr>
          <w:rFonts w:ascii="Arial" w:eastAsia="Calibri" w:hAnsi="Arial" w:cs="Arial"/>
          <w:szCs w:val="24"/>
        </w:rPr>
      </w:pPr>
      <w:r w:rsidRPr="0037520F">
        <w:rPr>
          <w:rFonts w:ascii="Arial" w:eastAsia="Calibri" w:hAnsi="Arial" w:cs="Arial"/>
          <w:szCs w:val="24"/>
        </w:rPr>
        <w:t xml:space="preserve">Lever, C. (2011). </w:t>
      </w:r>
      <w:r w:rsidRPr="0037520F">
        <w:rPr>
          <w:rFonts w:ascii="Arial" w:eastAsia="Calibri" w:hAnsi="Arial" w:cs="Arial"/>
          <w:i/>
          <w:iCs/>
          <w:szCs w:val="24"/>
        </w:rPr>
        <w:t>Understanding Challenging Behaviour in Inclusive Classroom</w:t>
      </w:r>
      <w:r w:rsidRPr="0037520F">
        <w:rPr>
          <w:rFonts w:ascii="Arial" w:eastAsia="Calibri" w:hAnsi="Arial" w:cs="Arial"/>
          <w:szCs w:val="24"/>
        </w:rPr>
        <w:t>. Lloegr: Pearson Education Limited.</w:t>
      </w:r>
    </w:p>
    <w:p w:rsidR="00FA5F31" w:rsidRPr="0037520F" w:rsidRDefault="00FA5F31" w:rsidP="00FA5F31">
      <w:pPr>
        <w:rPr>
          <w:rFonts w:ascii="Arial" w:eastAsia="Calibri" w:hAnsi="Arial" w:cs="Arial"/>
          <w:szCs w:val="24"/>
        </w:rPr>
      </w:pPr>
      <w:r w:rsidRPr="0037520F">
        <w:rPr>
          <w:rFonts w:ascii="Arial" w:eastAsia="Calibri" w:hAnsi="Arial" w:cs="Arial"/>
          <w:szCs w:val="24"/>
        </w:rPr>
        <w:t xml:space="preserve">Meggit, C. (gol) (2006). </w:t>
      </w:r>
      <w:r w:rsidRPr="0037520F">
        <w:rPr>
          <w:rFonts w:ascii="Arial" w:eastAsia="Calibri" w:hAnsi="Arial" w:cs="Arial"/>
          <w:i/>
          <w:iCs/>
          <w:szCs w:val="24"/>
        </w:rPr>
        <w:t>Child Development</w:t>
      </w:r>
      <w:r w:rsidRPr="0037520F">
        <w:rPr>
          <w:rFonts w:ascii="Arial" w:eastAsia="Calibri" w:hAnsi="Arial" w:cs="Arial"/>
          <w:szCs w:val="24"/>
        </w:rPr>
        <w:t>. 2il. Oxford: Heinemann Educational Publishers.</w:t>
      </w:r>
    </w:p>
    <w:p w:rsidR="00FA5F31" w:rsidRPr="0037520F" w:rsidRDefault="00FA5F31" w:rsidP="00FA5F31">
      <w:pPr>
        <w:rPr>
          <w:rFonts w:ascii="Arial" w:eastAsia="Calibri" w:hAnsi="Arial" w:cs="Arial"/>
          <w:szCs w:val="24"/>
        </w:rPr>
      </w:pPr>
      <w:r w:rsidRPr="0037520F">
        <w:rPr>
          <w:rFonts w:ascii="Arial" w:eastAsia="Calibri" w:hAnsi="Arial" w:cs="Arial"/>
          <w:szCs w:val="24"/>
        </w:rPr>
        <w:t xml:space="preserve">Schopler, E. (1984). </w:t>
      </w:r>
      <w:r w:rsidRPr="0037520F">
        <w:rPr>
          <w:rFonts w:ascii="Arial" w:eastAsia="Calibri" w:hAnsi="Arial" w:cs="Arial"/>
          <w:i/>
          <w:iCs/>
          <w:szCs w:val="24"/>
        </w:rPr>
        <w:t>The Effects of Autism on the Family</w:t>
      </w:r>
      <w:r w:rsidRPr="0037520F">
        <w:rPr>
          <w:rFonts w:ascii="Arial" w:eastAsia="Calibri" w:hAnsi="Arial" w:cs="Arial"/>
          <w:szCs w:val="24"/>
        </w:rPr>
        <w:t>. Efrog Newydd: Plenum Press.</w:t>
      </w:r>
    </w:p>
    <w:p w:rsidR="00FA5F31" w:rsidRPr="0037520F" w:rsidRDefault="00FA5F31" w:rsidP="00FA5F31">
      <w:pPr>
        <w:rPr>
          <w:rFonts w:ascii="Arial" w:eastAsia="Calibri" w:hAnsi="Arial" w:cs="Arial"/>
          <w:szCs w:val="24"/>
        </w:rPr>
      </w:pPr>
      <w:r w:rsidRPr="0037520F">
        <w:rPr>
          <w:rFonts w:ascii="Arial" w:eastAsia="Calibri" w:hAnsi="Arial" w:cs="Arial"/>
          <w:szCs w:val="24"/>
        </w:rPr>
        <w:t xml:space="preserve">Snap Cymru. (2012). </w:t>
      </w:r>
      <w:r w:rsidRPr="0037520F">
        <w:rPr>
          <w:rFonts w:ascii="Arial" w:eastAsia="Calibri" w:hAnsi="Arial" w:cs="Arial"/>
          <w:i/>
          <w:iCs/>
          <w:szCs w:val="24"/>
        </w:rPr>
        <w:t>A Brief Guide to the Special Education Needs Statement Process.</w:t>
      </w:r>
      <w:r w:rsidRPr="0037520F">
        <w:rPr>
          <w:rFonts w:ascii="Arial" w:eastAsia="Calibri" w:hAnsi="Arial" w:cs="Arial"/>
          <w:szCs w:val="24"/>
        </w:rPr>
        <w:t xml:space="preserve"> Ar gael yn: http://www.snapcymru.org/sen_statement. [Darllennwyd: 1af o Ebrill]</w:t>
      </w:r>
    </w:p>
    <w:p w:rsidR="00FA5F31" w:rsidRPr="0037520F" w:rsidRDefault="00FA5F31" w:rsidP="00FA5F31">
      <w:pPr>
        <w:autoSpaceDE w:val="0"/>
        <w:autoSpaceDN w:val="0"/>
        <w:adjustRightInd w:val="0"/>
        <w:spacing w:after="0"/>
        <w:rPr>
          <w:rFonts w:ascii="Arial" w:eastAsia="Calibri" w:hAnsi="Arial" w:cs="Arial"/>
          <w:szCs w:val="24"/>
        </w:rPr>
      </w:pPr>
      <w:r w:rsidRPr="0037520F">
        <w:rPr>
          <w:rFonts w:ascii="Arial" w:eastAsia="Calibri" w:hAnsi="Arial" w:cs="Arial"/>
          <w:szCs w:val="24"/>
        </w:rPr>
        <w:t xml:space="preserve">Wearmouth, J., Richmond, G. a Berryman, M. (2004). </w:t>
      </w:r>
      <w:r w:rsidRPr="0037520F">
        <w:rPr>
          <w:rFonts w:ascii="Arial" w:eastAsia="Calibri" w:hAnsi="Arial" w:cs="Arial"/>
          <w:i/>
          <w:iCs/>
          <w:szCs w:val="24"/>
        </w:rPr>
        <w:t>Understanding Pupil Behaviour in Schools</w:t>
      </w:r>
      <w:r w:rsidRPr="0037520F">
        <w:rPr>
          <w:rFonts w:ascii="Arial" w:eastAsia="Calibri" w:hAnsi="Arial" w:cs="Arial"/>
          <w:szCs w:val="24"/>
        </w:rPr>
        <w:t>. Prydain Fawr: David Fulton Publishers Ltd</w:t>
      </w:r>
    </w:p>
    <w:p w:rsidR="00B82E26" w:rsidRPr="0037520F" w:rsidRDefault="00B82E26">
      <w:pPr>
        <w:rPr>
          <w:rFonts w:ascii="Arial" w:hAnsi="Arial" w:cs="Arial"/>
          <w:b/>
          <w:sz w:val="20"/>
        </w:rPr>
      </w:pPr>
    </w:p>
    <w:p w:rsidR="006F03AC" w:rsidRPr="0037520F" w:rsidRDefault="006F03AC">
      <w:pPr>
        <w:rPr>
          <w:rFonts w:ascii="Arial" w:hAnsi="Arial" w:cs="Arial"/>
          <w:b/>
          <w:sz w:val="20"/>
        </w:rPr>
      </w:pPr>
    </w:p>
    <w:p w:rsidR="00E82150" w:rsidRPr="0037520F" w:rsidRDefault="00E82150">
      <w:pPr>
        <w:rPr>
          <w:rFonts w:ascii="Arial" w:hAnsi="Arial" w:cs="Arial"/>
          <w:b/>
          <w:sz w:val="20"/>
        </w:rPr>
      </w:pPr>
    </w:p>
    <w:p w:rsidR="00E82150" w:rsidRPr="0037520F" w:rsidRDefault="00E82150">
      <w:pPr>
        <w:rPr>
          <w:rFonts w:ascii="Arial" w:hAnsi="Arial" w:cs="Arial"/>
          <w:b/>
          <w:sz w:val="20"/>
        </w:rPr>
      </w:pPr>
    </w:p>
    <w:p w:rsidR="00E82150" w:rsidRPr="0037520F" w:rsidRDefault="00E82150">
      <w:pPr>
        <w:rPr>
          <w:rFonts w:ascii="Arial" w:hAnsi="Arial" w:cs="Arial"/>
          <w:b/>
          <w:sz w:val="20"/>
        </w:rPr>
      </w:pPr>
    </w:p>
    <w:p w:rsidR="00E82150" w:rsidRPr="0037520F" w:rsidRDefault="00E82150">
      <w:pPr>
        <w:rPr>
          <w:rFonts w:ascii="Arial" w:hAnsi="Arial" w:cs="Arial"/>
          <w:b/>
          <w:sz w:val="20"/>
        </w:rPr>
      </w:pPr>
    </w:p>
    <w:p w:rsidR="00E82150" w:rsidRPr="00E82150" w:rsidRDefault="00E82150">
      <w:pPr>
        <w:rPr>
          <w:rFonts w:ascii="Times New Roman" w:hAnsi="Times New Roman" w:cs="Times New Roman"/>
          <w:b/>
          <w:sz w:val="28"/>
        </w:rPr>
      </w:pPr>
    </w:p>
    <w:sectPr w:rsidR="00E82150" w:rsidRPr="00E82150" w:rsidSect="00B63CFE">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A231B" w:rsidRDefault="004A231B" w:rsidP="00C30150">
      <w:pPr>
        <w:spacing w:after="0" w:line="240" w:lineRule="auto"/>
      </w:pPr>
      <w:r>
        <w:separator/>
      </w:r>
    </w:p>
  </w:endnote>
  <w:endnote w:type="continuationSeparator" w:id="0">
    <w:p w:rsidR="004A231B" w:rsidRDefault="004A231B" w:rsidP="00C3015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TimesNewRomanPS-BoldMT">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93729924"/>
      <w:docPartObj>
        <w:docPartGallery w:val="Page Numbers (Bottom of Page)"/>
        <w:docPartUnique/>
      </w:docPartObj>
    </w:sdtPr>
    <w:sdtContent>
      <w:p w:rsidR="004A231B" w:rsidRDefault="004A231B" w:rsidP="00C30150">
        <w:pPr>
          <w:pStyle w:val="Footer"/>
          <w:jc w:val="center"/>
        </w:pPr>
        <w:fldSimple w:instr=" PAGE   \* MERGEFORMAT ">
          <w:r w:rsidR="00CC6DCB">
            <w:rPr>
              <w:noProof/>
            </w:rPr>
            <w:t>28</w:t>
          </w:r>
        </w:fldSimple>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A231B" w:rsidRDefault="004A231B" w:rsidP="00C30150">
      <w:pPr>
        <w:spacing w:after="0" w:line="240" w:lineRule="auto"/>
      </w:pPr>
      <w:r>
        <w:separator/>
      </w:r>
    </w:p>
  </w:footnote>
  <w:footnote w:type="continuationSeparator" w:id="0">
    <w:p w:rsidR="004A231B" w:rsidRDefault="004A231B" w:rsidP="00C3015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A231B" w:rsidRDefault="004A231B" w:rsidP="00C30150">
    <w:pPr>
      <w:pStyle w:val="Header"/>
      <w:tabs>
        <w:tab w:val="clear" w:pos="4513"/>
        <w:tab w:val="clear" w:pos="9026"/>
        <w:tab w:val="left" w:pos="7417"/>
      </w:tabs>
    </w:pPr>
    <w:r>
      <w:t>1702576</w:t>
    </w:r>
    <w:r>
      <w:tab/>
      <w:t>ECAD6003/C</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18944F5"/>
    <w:multiLevelType w:val="multilevel"/>
    <w:tmpl w:val="80EE888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nsid w:val="53ED7C11"/>
    <w:multiLevelType w:val="multilevel"/>
    <w:tmpl w:val="F67C85EC"/>
    <w:lvl w:ilvl="0">
      <w:numFmt w:val="bullet"/>
      <w:lvlText w:val="•"/>
      <w:lvlJc w:val="left"/>
      <w:pPr>
        <w:ind w:left="720" w:hanging="720"/>
      </w:pPr>
      <w:rPr>
        <w:rFonts w:ascii="Arial" w:eastAsia="Calibri" w:hAnsi="Arial" w:cs="Arial" w:hint="default"/>
      </w:rPr>
    </w:lvl>
    <w:lvl w:ilvl="1">
      <w:start w:val="1"/>
      <w:numFmt w:val="bullet"/>
      <w:lvlText w:val="o"/>
      <w:lvlJc w:val="left"/>
      <w:pPr>
        <w:ind w:left="1080" w:hanging="360"/>
      </w:pPr>
      <w:rPr>
        <w:rFonts w:ascii="Courier New" w:hAnsi="Courier New" w:cs="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cs="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cs="Courier New" w:hint="default"/>
      </w:rPr>
    </w:lvl>
    <w:lvl w:ilvl="8">
      <w:start w:val="1"/>
      <w:numFmt w:val="bullet"/>
      <w:lvlText w:val=""/>
      <w:lvlJc w:val="left"/>
      <w:pPr>
        <w:ind w:left="6120" w:hanging="360"/>
      </w:pPr>
      <w:rPr>
        <w:rFonts w:ascii="Wingdings" w:hAnsi="Wingdings" w:hint="default"/>
      </w:rPr>
    </w:lvl>
  </w:abstractNum>
  <w:abstractNum w:abstractNumId="2">
    <w:nsid w:val="55D2164F"/>
    <w:multiLevelType w:val="multilevel"/>
    <w:tmpl w:val="170ED8D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nsid w:val="6FE74B7C"/>
    <w:multiLevelType w:val="hybridMultilevel"/>
    <w:tmpl w:val="1D688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defaultTabStop w:val="720"/>
  <w:characterSpacingControl w:val="doNotCompress"/>
  <w:hdrShapeDefaults>
    <o:shapedefaults v:ext="edit" spidmax="6145"/>
  </w:hdrShapeDefaults>
  <w:footnotePr>
    <w:footnote w:id="-1"/>
    <w:footnote w:id="0"/>
  </w:footnotePr>
  <w:endnotePr>
    <w:endnote w:id="-1"/>
    <w:endnote w:id="0"/>
  </w:endnotePr>
  <w:compat/>
  <w:rsids>
    <w:rsidRoot w:val="00FB0C3E"/>
    <w:rsid w:val="0001164F"/>
    <w:rsid w:val="00023009"/>
    <w:rsid w:val="00050591"/>
    <w:rsid w:val="00085FAC"/>
    <w:rsid w:val="000969B1"/>
    <w:rsid w:val="000B25E5"/>
    <w:rsid w:val="000B3AF0"/>
    <w:rsid w:val="000D1E34"/>
    <w:rsid w:val="000E6FAB"/>
    <w:rsid w:val="000E71CE"/>
    <w:rsid w:val="00141BE0"/>
    <w:rsid w:val="0017049B"/>
    <w:rsid w:val="00170BBB"/>
    <w:rsid w:val="001E2302"/>
    <w:rsid w:val="001F0C15"/>
    <w:rsid w:val="001F391B"/>
    <w:rsid w:val="001F4996"/>
    <w:rsid w:val="0020723E"/>
    <w:rsid w:val="00231E59"/>
    <w:rsid w:val="0024033B"/>
    <w:rsid w:val="00240466"/>
    <w:rsid w:val="00243D2E"/>
    <w:rsid w:val="00251A82"/>
    <w:rsid w:val="0029438F"/>
    <w:rsid w:val="00296495"/>
    <w:rsid w:val="002C1F73"/>
    <w:rsid w:val="002C2CFA"/>
    <w:rsid w:val="002C3EEE"/>
    <w:rsid w:val="002C6692"/>
    <w:rsid w:val="002F63CF"/>
    <w:rsid w:val="00304B21"/>
    <w:rsid w:val="0031494D"/>
    <w:rsid w:val="0031747F"/>
    <w:rsid w:val="0032685B"/>
    <w:rsid w:val="00351E0F"/>
    <w:rsid w:val="0037520F"/>
    <w:rsid w:val="00390A65"/>
    <w:rsid w:val="00392FB1"/>
    <w:rsid w:val="003A0672"/>
    <w:rsid w:val="003A0E85"/>
    <w:rsid w:val="003A54F1"/>
    <w:rsid w:val="003B6DF6"/>
    <w:rsid w:val="003D6F05"/>
    <w:rsid w:val="003F5622"/>
    <w:rsid w:val="00402317"/>
    <w:rsid w:val="00402B07"/>
    <w:rsid w:val="004119B6"/>
    <w:rsid w:val="00420EF5"/>
    <w:rsid w:val="004368C7"/>
    <w:rsid w:val="004405FA"/>
    <w:rsid w:val="00447BAD"/>
    <w:rsid w:val="004906B9"/>
    <w:rsid w:val="00492043"/>
    <w:rsid w:val="004A1696"/>
    <w:rsid w:val="004A231B"/>
    <w:rsid w:val="004B1B6E"/>
    <w:rsid w:val="004B37A4"/>
    <w:rsid w:val="004E729A"/>
    <w:rsid w:val="0051377A"/>
    <w:rsid w:val="00523CFD"/>
    <w:rsid w:val="0053285C"/>
    <w:rsid w:val="00533023"/>
    <w:rsid w:val="005454D0"/>
    <w:rsid w:val="0055142B"/>
    <w:rsid w:val="0055292A"/>
    <w:rsid w:val="0058326C"/>
    <w:rsid w:val="00593FFF"/>
    <w:rsid w:val="005B17F6"/>
    <w:rsid w:val="005E10F5"/>
    <w:rsid w:val="005E4990"/>
    <w:rsid w:val="005E796F"/>
    <w:rsid w:val="006068B0"/>
    <w:rsid w:val="00645642"/>
    <w:rsid w:val="006823BD"/>
    <w:rsid w:val="006A685B"/>
    <w:rsid w:val="006B63E6"/>
    <w:rsid w:val="006C52AB"/>
    <w:rsid w:val="006D68CB"/>
    <w:rsid w:val="006E5E17"/>
    <w:rsid w:val="006F03AC"/>
    <w:rsid w:val="00706354"/>
    <w:rsid w:val="00707B72"/>
    <w:rsid w:val="007417DF"/>
    <w:rsid w:val="0074442D"/>
    <w:rsid w:val="0075246A"/>
    <w:rsid w:val="007876F3"/>
    <w:rsid w:val="0079275A"/>
    <w:rsid w:val="007B150A"/>
    <w:rsid w:val="007B28D9"/>
    <w:rsid w:val="007B51A6"/>
    <w:rsid w:val="007C3636"/>
    <w:rsid w:val="007D49C6"/>
    <w:rsid w:val="007D4B13"/>
    <w:rsid w:val="00805CE1"/>
    <w:rsid w:val="008118A0"/>
    <w:rsid w:val="00825516"/>
    <w:rsid w:val="00826BBC"/>
    <w:rsid w:val="0086558E"/>
    <w:rsid w:val="00873D3C"/>
    <w:rsid w:val="00895FCA"/>
    <w:rsid w:val="008C5181"/>
    <w:rsid w:val="008D2A73"/>
    <w:rsid w:val="008E5537"/>
    <w:rsid w:val="008F5AEB"/>
    <w:rsid w:val="00911923"/>
    <w:rsid w:val="00921796"/>
    <w:rsid w:val="00936011"/>
    <w:rsid w:val="00965FAF"/>
    <w:rsid w:val="009E6F4F"/>
    <w:rsid w:val="00A103F1"/>
    <w:rsid w:val="00A1494B"/>
    <w:rsid w:val="00A372D5"/>
    <w:rsid w:val="00A52976"/>
    <w:rsid w:val="00A529C4"/>
    <w:rsid w:val="00A53240"/>
    <w:rsid w:val="00A54635"/>
    <w:rsid w:val="00A85FD4"/>
    <w:rsid w:val="00A924BD"/>
    <w:rsid w:val="00AB5BAD"/>
    <w:rsid w:val="00AC4728"/>
    <w:rsid w:val="00AD46C8"/>
    <w:rsid w:val="00B000E8"/>
    <w:rsid w:val="00B35503"/>
    <w:rsid w:val="00B63C74"/>
    <w:rsid w:val="00B63CFE"/>
    <w:rsid w:val="00B72BDB"/>
    <w:rsid w:val="00B813FC"/>
    <w:rsid w:val="00B82950"/>
    <w:rsid w:val="00B82E26"/>
    <w:rsid w:val="00BA1D6C"/>
    <w:rsid w:val="00BD1C4F"/>
    <w:rsid w:val="00BD4067"/>
    <w:rsid w:val="00C13FD6"/>
    <w:rsid w:val="00C1433B"/>
    <w:rsid w:val="00C30150"/>
    <w:rsid w:val="00C44807"/>
    <w:rsid w:val="00C85B2D"/>
    <w:rsid w:val="00CC6DCB"/>
    <w:rsid w:val="00D04EAA"/>
    <w:rsid w:val="00D106E4"/>
    <w:rsid w:val="00D13048"/>
    <w:rsid w:val="00D206C6"/>
    <w:rsid w:val="00D248D3"/>
    <w:rsid w:val="00D411AB"/>
    <w:rsid w:val="00D93D80"/>
    <w:rsid w:val="00D93DD6"/>
    <w:rsid w:val="00DB5832"/>
    <w:rsid w:val="00DB6E27"/>
    <w:rsid w:val="00DC2295"/>
    <w:rsid w:val="00DC337B"/>
    <w:rsid w:val="00DD33C7"/>
    <w:rsid w:val="00DF35AA"/>
    <w:rsid w:val="00E02BFF"/>
    <w:rsid w:val="00E14D29"/>
    <w:rsid w:val="00E23CE7"/>
    <w:rsid w:val="00E26684"/>
    <w:rsid w:val="00E26FF8"/>
    <w:rsid w:val="00E710FE"/>
    <w:rsid w:val="00E74522"/>
    <w:rsid w:val="00E82150"/>
    <w:rsid w:val="00EA3B2A"/>
    <w:rsid w:val="00EC0E97"/>
    <w:rsid w:val="00EC14AB"/>
    <w:rsid w:val="00EF70D1"/>
    <w:rsid w:val="00F13FED"/>
    <w:rsid w:val="00F1547B"/>
    <w:rsid w:val="00F17EAC"/>
    <w:rsid w:val="00F20BA1"/>
    <w:rsid w:val="00F23D36"/>
    <w:rsid w:val="00F94FDC"/>
    <w:rsid w:val="00FA5F31"/>
    <w:rsid w:val="00FB0C3E"/>
    <w:rsid w:val="00FB1C20"/>
    <w:rsid w:val="00FB58C3"/>
    <w:rsid w:val="00FC45E4"/>
    <w:rsid w:val="00FE097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3CFE"/>
  </w:style>
  <w:style w:type="paragraph" w:styleId="Heading1">
    <w:name w:val="heading 1"/>
    <w:basedOn w:val="Normal"/>
    <w:link w:val="Heading1Char"/>
    <w:uiPriority w:val="9"/>
    <w:qFormat/>
    <w:rsid w:val="00B82E2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5E4990"/>
    <w:pPr>
      <w:keepNext/>
      <w:keepLines/>
      <w:spacing w:before="200" w:after="0"/>
      <w:outlineLvl w:val="1"/>
    </w:pPr>
    <w:rPr>
      <w:rFonts w:asciiTheme="majorHAnsi" w:eastAsiaTheme="majorEastAsia" w:hAnsiTheme="majorHAnsi" w:cstheme="majorBidi"/>
      <w:b/>
      <w:bCs/>
      <w:color w:val="D16349"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01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150"/>
  </w:style>
  <w:style w:type="paragraph" w:styleId="Footer">
    <w:name w:val="footer"/>
    <w:basedOn w:val="Normal"/>
    <w:link w:val="FooterChar"/>
    <w:uiPriority w:val="99"/>
    <w:unhideWhenUsed/>
    <w:rsid w:val="00C301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150"/>
  </w:style>
  <w:style w:type="character" w:customStyle="1" w:styleId="Heading1Char">
    <w:name w:val="Heading 1 Char"/>
    <w:basedOn w:val="DefaultParagraphFont"/>
    <w:link w:val="Heading1"/>
    <w:uiPriority w:val="9"/>
    <w:rsid w:val="00B82E26"/>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B82E26"/>
    <w:rPr>
      <w:color w:val="0000FF"/>
      <w:u w:val="single"/>
    </w:rPr>
  </w:style>
  <w:style w:type="paragraph" w:styleId="ListParagraph">
    <w:name w:val="List Paragraph"/>
    <w:basedOn w:val="Normal"/>
    <w:uiPriority w:val="99"/>
    <w:qFormat/>
    <w:rsid w:val="004405FA"/>
    <w:pPr>
      <w:spacing w:before="100" w:beforeAutospacing="1" w:line="273" w:lineRule="auto"/>
      <w:ind w:left="720"/>
      <w:contextualSpacing/>
    </w:pPr>
    <w:rPr>
      <w:rFonts w:ascii="Calibri" w:eastAsia="Times New Roman" w:hAnsi="Calibri" w:cs="Times New Roman"/>
      <w:lang w:eastAsia="en-GB"/>
    </w:rPr>
  </w:style>
  <w:style w:type="character" w:customStyle="1" w:styleId="15">
    <w:name w:val="15"/>
    <w:basedOn w:val="DefaultParagraphFont"/>
    <w:rsid w:val="00EC14AB"/>
    <w:rPr>
      <w:rFonts w:ascii="Calibri" w:hAnsi="Calibri" w:hint="default"/>
      <w:color w:val="0000FF"/>
      <w:u w:val="single"/>
    </w:rPr>
  </w:style>
  <w:style w:type="paragraph" w:styleId="BalloonText">
    <w:name w:val="Balloon Text"/>
    <w:basedOn w:val="Normal"/>
    <w:link w:val="BalloonTextChar"/>
    <w:uiPriority w:val="99"/>
    <w:semiHidden/>
    <w:unhideWhenUsed/>
    <w:rsid w:val="00DB58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832"/>
    <w:rPr>
      <w:rFonts w:ascii="Tahoma" w:hAnsi="Tahoma" w:cs="Tahoma"/>
      <w:sz w:val="16"/>
      <w:szCs w:val="16"/>
    </w:rPr>
  </w:style>
  <w:style w:type="character" w:customStyle="1" w:styleId="Heading2Char">
    <w:name w:val="Heading 2 Char"/>
    <w:basedOn w:val="DefaultParagraphFont"/>
    <w:link w:val="Heading2"/>
    <w:uiPriority w:val="9"/>
    <w:rsid w:val="005E4990"/>
    <w:rPr>
      <w:rFonts w:asciiTheme="majorHAnsi" w:eastAsiaTheme="majorEastAsia" w:hAnsiTheme="majorHAnsi" w:cstheme="majorBidi"/>
      <w:b/>
      <w:bCs/>
      <w:color w:val="D16349" w:themeColor="accent1"/>
      <w:sz w:val="26"/>
      <w:szCs w:val="26"/>
    </w:rPr>
  </w:style>
  <w:style w:type="character" w:customStyle="1" w:styleId="txt-green">
    <w:name w:val="txt-green"/>
    <w:basedOn w:val="DefaultParagraphFont"/>
    <w:rsid w:val="00936011"/>
  </w:style>
  <w:style w:type="paragraph" w:styleId="NormalWeb">
    <w:name w:val="Normal (Web)"/>
    <w:basedOn w:val="Normal"/>
    <w:uiPriority w:val="99"/>
    <w:semiHidden/>
    <w:unhideWhenUsed/>
    <w:rsid w:val="006F03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F03AC"/>
    <w:rPr>
      <w:i/>
      <w:iCs/>
    </w:rPr>
  </w:style>
  <w:style w:type="character" w:styleId="Strong">
    <w:name w:val="Strong"/>
    <w:basedOn w:val="DefaultParagraphFont"/>
    <w:uiPriority w:val="22"/>
    <w:qFormat/>
    <w:rsid w:val="0074442D"/>
    <w:rPr>
      <w:b/>
      <w:bCs/>
    </w:rPr>
  </w:style>
  <w:style w:type="paragraph" w:styleId="Title">
    <w:name w:val="Title"/>
    <w:basedOn w:val="Normal"/>
    <w:next w:val="Normal"/>
    <w:link w:val="TitleChar"/>
    <w:uiPriority w:val="10"/>
    <w:qFormat/>
    <w:rsid w:val="00E82150"/>
    <w:pPr>
      <w:pBdr>
        <w:bottom w:val="single" w:sz="8" w:space="4" w:color="D16349" w:themeColor="accent1"/>
      </w:pBdr>
      <w:spacing w:after="300" w:line="240" w:lineRule="auto"/>
      <w:contextualSpacing/>
    </w:pPr>
    <w:rPr>
      <w:rFonts w:asciiTheme="majorHAnsi" w:eastAsiaTheme="majorEastAsia" w:hAnsiTheme="majorHAnsi" w:cstheme="majorBidi"/>
      <w:color w:val="4A4F64" w:themeColor="text2" w:themeShade="BF"/>
      <w:spacing w:val="5"/>
      <w:kern w:val="28"/>
      <w:sz w:val="52"/>
      <w:szCs w:val="52"/>
    </w:rPr>
  </w:style>
  <w:style w:type="character" w:customStyle="1" w:styleId="TitleChar">
    <w:name w:val="Title Char"/>
    <w:basedOn w:val="DefaultParagraphFont"/>
    <w:link w:val="Title"/>
    <w:uiPriority w:val="10"/>
    <w:rsid w:val="00E82150"/>
    <w:rPr>
      <w:rFonts w:asciiTheme="majorHAnsi" w:eastAsiaTheme="majorEastAsia" w:hAnsiTheme="majorHAnsi" w:cstheme="majorBidi"/>
      <w:color w:val="4A4F64" w:themeColor="text2" w:themeShade="BF"/>
      <w:spacing w:val="5"/>
      <w:kern w:val="28"/>
      <w:sz w:val="52"/>
      <w:szCs w:val="52"/>
    </w:rPr>
  </w:style>
  <w:style w:type="table" w:styleId="TableGrid">
    <w:name w:val="Table Grid"/>
    <w:basedOn w:val="TableNormal"/>
    <w:uiPriority w:val="99"/>
    <w:rsid w:val="0070635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AssignBody">
    <w:name w:val="AssignBody"/>
    <w:basedOn w:val="Normal"/>
    <w:rsid w:val="00F23D36"/>
    <w:pPr>
      <w:spacing w:before="100" w:beforeAutospacing="1" w:after="160" w:line="256" w:lineRule="auto"/>
    </w:pPr>
    <w:rPr>
      <w:rFonts w:ascii="Calibri" w:eastAsia="Times New Roman" w:hAnsi="Calibri" w:cs="Times New Roman"/>
      <w:lang w:eastAsia="en-GB"/>
    </w:rPr>
  </w:style>
</w:styles>
</file>

<file path=word/webSettings.xml><?xml version="1.0" encoding="utf-8"?>
<w:webSettings xmlns:r="http://schemas.openxmlformats.org/officeDocument/2006/relationships" xmlns:w="http://schemas.openxmlformats.org/wordprocessingml/2006/main">
  <w:divs>
    <w:div w:id="15664427">
      <w:bodyDiv w:val="1"/>
      <w:marLeft w:val="0"/>
      <w:marRight w:val="0"/>
      <w:marTop w:val="0"/>
      <w:marBottom w:val="0"/>
      <w:divBdr>
        <w:top w:val="none" w:sz="0" w:space="0" w:color="auto"/>
        <w:left w:val="none" w:sz="0" w:space="0" w:color="auto"/>
        <w:bottom w:val="none" w:sz="0" w:space="0" w:color="auto"/>
        <w:right w:val="none" w:sz="0" w:space="0" w:color="auto"/>
      </w:divBdr>
    </w:div>
    <w:div w:id="32462860">
      <w:bodyDiv w:val="1"/>
      <w:marLeft w:val="0"/>
      <w:marRight w:val="0"/>
      <w:marTop w:val="0"/>
      <w:marBottom w:val="0"/>
      <w:divBdr>
        <w:top w:val="none" w:sz="0" w:space="0" w:color="auto"/>
        <w:left w:val="none" w:sz="0" w:space="0" w:color="auto"/>
        <w:bottom w:val="none" w:sz="0" w:space="0" w:color="auto"/>
        <w:right w:val="none" w:sz="0" w:space="0" w:color="auto"/>
      </w:divBdr>
      <w:divsChild>
        <w:div w:id="1566455721">
          <w:marLeft w:val="0"/>
          <w:marRight w:val="0"/>
          <w:marTop w:val="0"/>
          <w:marBottom w:val="0"/>
          <w:divBdr>
            <w:top w:val="none" w:sz="0" w:space="0" w:color="auto"/>
            <w:left w:val="none" w:sz="0" w:space="0" w:color="auto"/>
            <w:bottom w:val="none" w:sz="0" w:space="0" w:color="auto"/>
            <w:right w:val="none" w:sz="0" w:space="0" w:color="auto"/>
          </w:divBdr>
        </w:div>
        <w:div w:id="1886330078">
          <w:marLeft w:val="0"/>
          <w:marRight w:val="0"/>
          <w:marTop w:val="0"/>
          <w:marBottom w:val="0"/>
          <w:divBdr>
            <w:top w:val="none" w:sz="0" w:space="0" w:color="auto"/>
            <w:left w:val="none" w:sz="0" w:space="0" w:color="auto"/>
            <w:bottom w:val="none" w:sz="0" w:space="0" w:color="auto"/>
            <w:right w:val="none" w:sz="0" w:space="0" w:color="auto"/>
          </w:divBdr>
        </w:div>
      </w:divsChild>
    </w:div>
    <w:div w:id="52167507">
      <w:bodyDiv w:val="1"/>
      <w:marLeft w:val="0"/>
      <w:marRight w:val="0"/>
      <w:marTop w:val="0"/>
      <w:marBottom w:val="0"/>
      <w:divBdr>
        <w:top w:val="none" w:sz="0" w:space="0" w:color="auto"/>
        <w:left w:val="none" w:sz="0" w:space="0" w:color="auto"/>
        <w:bottom w:val="none" w:sz="0" w:space="0" w:color="auto"/>
        <w:right w:val="none" w:sz="0" w:space="0" w:color="auto"/>
      </w:divBdr>
    </w:div>
    <w:div w:id="71709166">
      <w:bodyDiv w:val="1"/>
      <w:marLeft w:val="0"/>
      <w:marRight w:val="0"/>
      <w:marTop w:val="0"/>
      <w:marBottom w:val="0"/>
      <w:divBdr>
        <w:top w:val="none" w:sz="0" w:space="0" w:color="auto"/>
        <w:left w:val="none" w:sz="0" w:space="0" w:color="auto"/>
        <w:bottom w:val="none" w:sz="0" w:space="0" w:color="auto"/>
        <w:right w:val="none" w:sz="0" w:space="0" w:color="auto"/>
      </w:divBdr>
    </w:div>
    <w:div w:id="243732339">
      <w:bodyDiv w:val="1"/>
      <w:marLeft w:val="0"/>
      <w:marRight w:val="0"/>
      <w:marTop w:val="0"/>
      <w:marBottom w:val="0"/>
      <w:divBdr>
        <w:top w:val="none" w:sz="0" w:space="0" w:color="auto"/>
        <w:left w:val="none" w:sz="0" w:space="0" w:color="auto"/>
        <w:bottom w:val="none" w:sz="0" w:space="0" w:color="auto"/>
        <w:right w:val="none" w:sz="0" w:space="0" w:color="auto"/>
      </w:divBdr>
    </w:div>
    <w:div w:id="254824227">
      <w:bodyDiv w:val="1"/>
      <w:marLeft w:val="0"/>
      <w:marRight w:val="0"/>
      <w:marTop w:val="0"/>
      <w:marBottom w:val="0"/>
      <w:divBdr>
        <w:top w:val="none" w:sz="0" w:space="0" w:color="auto"/>
        <w:left w:val="none" w:sz="0" w:space="0" w:color="auto"/>
        <w:bottom w:val="none" w:sz="0" w:space="0" w:color="auto"/>
        <w:right w:val="none" w:sz="0" w:space="0" w:color="auto"/>
      </w:divBdr>
      <w:divsChild>
        <w:div w:id="1709187394">
          <w:marLeft w:val="0"/>
          <w:marRight w:val="0"/>
          <w:marTop w:val="0"/>
          <w:marBottom w:val="0"/>
          <w:divBdr>
            <w:top w:val="none" w:sz="0" w:space="0" w:color="auto"/>
            <w:left w:val="none" w:sz="0" w:space="0" w:color="auto"/>
            <w:bottom w:val="none" w:sz="0" w:space="0" w:color="auto"/>
            <w:right w:val="none" w:sz="0" w:space="0" w:color="auto"/>
          </w:divBdr>
        </w:div>
        <w:div w:id="1868178745">
          <w:marLeft w:val="0"/>
          <w:marRight w:val="0"/>
          <w:marTop w:val="0"/>
          <w:marBottom w:val="0"/>
          <w:divBdr>
            <w:top w:val="none" w:sz="0" w:space="0" w:color="auto"/>
            <w:left w:val="none" w:sz="0" w:space="0" w:color="auto"/>
            <w:bottom w:val="none" w:sz="0" w:space="0" w:color="auto"/>
            <w:right w:val="none" w:sz="0" w:space="0" w:color="auto"/>
          </w:divBdr>
        </w:div>
      </w:divsChild>
    </w:div>
    <w:div w:id="313412127">
      <w:bodyDiv w:val="1"/>
      <w:marLeft w:val="0"/>
      <w:marRight w:val="0"/>
      <w:marTop w:val="0"/>
      <w:marBottom w:val="0"/>
      <w:divBdr>
        <w:top w:val="none" w:sz="0" w:space="0" w:color="auto"/>
        <w:left w:val="none" w:sz="0" w:space="0" w:color="auto"/>
        <w:bottom w:val="none" w:sz="0" w:space="0" w:color="auto"/>
        <w:right w:val="none" w:sz="0" w:space="0" w:color="auto"/>
      </w:divBdr>
    </w:div>
    <w:div w:id="319819383">
      <w:bodyDiv w:val="1"/>
      <w:marLeft w:val="0"/>
      <w:marRight w:val="0"/>
      <w:marTop w:val="0"/>
      <w:marBottom w:val="0"/>
      <w:divBdr>
        <w:top w:val="none" w:sz="0" w:space="0" w:color="auto"/>
        <w:left w:val="none" w:sz="0" w:space="0" w:color="auto"/>
        <w:bottom w:val="none" w:sz="0" w:space="0" w:color="auto"/>
        <w:right w:val="none" w:sz="0" w:space="0" w:color="auto"/>
      </w:divBdr>
    </w:div>
    <w:div w:id="324403763">
      <w:bodyDiv w:val="1"/>
      <w:marLeft w:val="0"/>
      <w:marRight w:val="0"/>
      <w:marTop w:val="0"/>
      <w:marBottom w:val="0"/>
      <w:divBdr>
        <w:top w:val="none" w:sz="0" w:space="0" w:color="auto"/>
        <w:left w:val="none" w:sz="0" w:space="0" w:color="auto"/>
        <w:bottom w:val="none" w:sz="0" w:space="0" w:color="auto"/>
        <w:right w:val="none" w:sz="0" w:space="0" w:color="auto"/>
      </w:divBdr>
    </w:div>
    <w:div w:id="327632340">
      <w:bodyDiv w:val="1"/>
      <w:marLeft w:val="0"/>
      <w:marRight w:val="0"/>
      <w:marTop w:val="0"/>
      <w:marBottom w:val="0"/>
      <w:divBdr>
        <w:top w:val="none" w:sz="0" w:space="0" w:color="auto"/>
        <w:left w:val="none" w:sz="0" w:space="0" w:color="auto"/>
        <w:bottom w:val="none" w:sz="0" w:space="0" w:color="auto"/>
        <w:right w:val="none" w:sz="0" w:space="0" w:color="auto"/>
      </w:divBdr>
    </w:div>
    <w:div w:id="409625121">
      <w:bodyDiv w:val="1"/>
      <w:marLeft w:val="0"/>
      <w:marRight w:val="0"/>
      <w:marTop w:val="0"/>
      <w:marBottom w:val="0"/>
      <w:divBdr>
        <w:top w:val="none" w:sz="0" w:space="0" w:color="auto"/>
        <w:left w:val="none" w:sz="0" w:space="0" w:color="auto"/>
        <w:bottom w:val="none" w:sz="0" w:space="0" w:color="auto"/>
        <w:right w:val="none" w:sz="0" w:space="0" w:color="auto"/>
      </w:divBdr>
    </w:div>
    <w:div w:id="546914662">
      <w:bodyDiv w:val="1"/>
      <w:marLeft w:val="0"/>
      <w:marRight w:val="0"/>
      <w:marTop w:val="0"/>
      <w:marBottom w:val="0"/>
      <w:divBdr>
        <w:top w:val="none" w:sz="0" w:space="0" w:color="auto"/>
        <w:left w:val="none" w:sz="0" w:space="0" w:color="auto"/>
        <w:bottom w:val="none" w:sz="0" w:space="0" w:color="auto"/>
        <w:right w:val="none" w:sz="0" w:space="0" w:color="auto"/>
      </w:divBdr>
    </w:div>
    <w:div w:id="568541004">
      <w:bodyDiv w:val="1"/>
      <w:marLeft w:val="0"/>
      <w:marRight w:val="0"/>
      <w:marTop w:val="0"/>
      <w:marBottom w:val="0"/>
      <w:divBdr>
        <w:top w:val="none" w:sz="0" w:space="0" w:color="auto"/>
        <w:left w:val="none" w:sz="0" w:space="0" w:color="auto"/>
        <w:bottom w:val="none" w:sz="0" w:space="0" w:color="auto"/>
        <w:right w:val="none" w:sz="0" w:space="0" w:color="auto"/>
      </w:divBdr>
    </w:div>
    <w:div w:id="571937507">
      <w:bodyDiv w:val="1"/>
      <w:marLeft w:val="0"/>
      <w:marRight w:val="0"/>
      <w:marTop w:val="0"/>
      <w:marBottom w:val="0"/>
      <w:divBdr>
        <w:top w:val="none" w:sz="0" w:space="0" w:color="auto"/>
        <w:left w:val="none" w:sz="0" w:space="0" w:color="auto"/>
        <w:bottom w:val="none" w:sz="0" w:space="0" w:color="auto"/>
        <w:right w:val="none" w:sz="0" w:space="0" w:color="auto"/>
      </w:divBdr>
    </w:div>
    <w:div w:id="595792183">
      <w:bodyDiv w:val="1"/>
      <w:marLeft w:val="0"/>
      <w:marRight w:val="0"/>
      <w:marTop w:val="0"/>
      <w:marBottom w:val="0"/>
      <w:divBdr>
        <w:top w:val="none" w:sz="0" w:space="0" w:color="auto"/>
        <w:left w:val="none" w:sz="0" w:space="0" w:color="auto"/>
        <w:bottom w:val="none" w:sz="0" w:space="0" w:color="auto"/>
        <w:right w:val="none" w:sz="0" w:space="0" w:color="auto"/>
      </w:divBdr>
    </w:div>
    <w:div w:id="706024084">
      <w:bodyDiv w:val="1"/>
      <w:marLeft w:val="0"/>
      <w:marRight w:val="0"/>
      <w:marTop w:val="0"/>
      <w:marBottom w:val="0"/>
      <w:divBdr>
        <w:top w:val="none" w:sz="0" w:space="0" w:color="auto"/>
        <w:left w:val="none" w:sz="0" w:space="0" w:color="auto"/>
        <w:bottom w:val="none" w:sz="0" w:space="0" w:color="auto"/>
        <w:right w:val="none" w:sz="0" w:space="0" w:color="auto"/>
      </w:divBdr>
    </w:div>
    <w:div w:id="708800395">
      <w:bodyDiv w:val="1"/>
      <w:marLeft w:val="0"/>
      <w:marRight w:val="0"/>
      <w:marTop w:val="0"/>
      <w:marBottom w:val="0"/>
      <w:divBdr>
        <w:top w:val="none" w:sz="0" w:space="0" w:color="auto"/>
        <w:left w:val="none" w:sz="0" w:space="0" w:color="auto"/>
        <w:bottom w:val="none" w:sz="0" w:space="0" w:color="auto"/>
        <w:right w:val="none" w:sz="0" w:space="0" w:color="auto"/>
      </w:divBdr>
    </w:div>
    <w:div w:id="714357069">
      <w:bodyDiv w:val="1"/>
      <w:marLeft w:val="0"/>
      <w:marRight w:val="0"/>
      <w:marTop w:val="0"/>
      <w:marBottom w:val="0"/>
      <w:divBdr>
        <w:top w:val="none" w:sz="0" w:space="0" w:color="auto"/>
        <w:left w:val="none" w:sz="0" w:space="0" w:color="auto"/>
        <w:bottom w:val="none" w:sz="0" w:space="0" w:color="auto"/>
        <w:right w:val="none" w:sz="0" w:space="0" w:color="auto"/>
      </w:divBdr>
    </w:div>
    <w:div w:id="814417122">
      <w:bodyDiv w:val="1"/>
      <w:marLeft w:val="0"/>
      <w:marRight w:val="0"/>
      <w:marTop w:val="0"/>
      <w:marBottom w:val="0"/>
      <w:divBdr>
        <w:top w:val="none" w:sz="0" w:space="0" w:color="auto"/>
        <w:left w:val="none" w:sz="0" w:space="0" w:color="auto"/>
        <w:bottom w:val="none" w:sz="0" w:space="0" w:color="auto"/>
        <w:right w:val="none" w:sz="0" w:space="0" w:color="auto"/>
      </w:divBdr>
    </w:div>
    <w:div w:id="832569763">
      <w:bodyDiv w:val="1"/>
      <w:marLeft w:val="0"/>
      <w:marRight w:val="0"/>
      <w:marTop w:val="0"/>
      <w:marBottom w:val="0"/>
      <w:divBdr>
        <w:top w:val="none" w:sz="0" w:space="0" w:color="auto"/>
        <w:left w:val="none" w:sz="0" w:space="0" w:color="auto"/>
        <w:bottom w:val="none" w:sz="0" w:space="0" w:color="auto"/>
        <w:right w:val="none" w:sz="0" w:space="0" w:color="auto"/>
      </w:divBdr>
    </w:div>
    <w:div w:id="1183477849">
      <w:bodyDiv w:val="1"/>
      <w:marLeft w:val="0"/>
      <w:marRight w:val="0"/>
      <w:marTop w:val="0"/>
      <w:marBottom w:val="0"/>
      <w:divBdr>
        <w:top w:val="none" w:sz="0" w:space="0" w:color="auto"/>
        <w:left w:val="none" w:sz="0" w:space="0" w:color="auto"/>
        <w:bottom w:val="none" w:sz="0" w:space="0" w:color="auto"/>
        <w:right w:val="none" w:sz="0" w:space="0" w:color="auto"/>
      </w:divBdr>
      <w:divsChild>
        <w:div w:id="1803814527">
          <w:blockQuote w:val="1"/>
          <w:marLeft w:val="0"/>
          <w:marRight w:val="0"/>
          <w:marTop w:val="435"/>
          <w:marBottom w:val="435"/>
          <w:divBdr>
            <w:top w:val="single" w:sz="6" w:space="10" w:color="E72974"/>
            <w:left w:val="none" w:sz="0" w:space="0" w:color="auto"/>
            <w:bottom w:val="single" w:sz="6" w:space="14" w:color="E72974"/>
            <w:right w:val="none" w:sz="0" w:space="0" w:color="auto"/>
          </w:divBdr>
        </w:div>
      </w:divsChild>
    </w:div>
    <w:div w:id="1245264366">
      <w:bodyDiv w:val="1"/>
      <w:marLeft w:val="0"/>
      <w:marRight w:val="0"/>
      <w:marTop w:val="0"/>
      <w:marBottom w:val="0"/>
      <w:divBdr>
        <w:top w:val="none" w:sz="0" w:space="0" w:color="auto"/>
        <w:left w:val="none" w:sz="0" w:space="0" w:color="auto"/>
        <w:bottom w:val="none" w:sz="0" w:space="0" w:color="auto"/>
        <w:right w:val="none" w:sz="0" w:space="0" w:color="auto"/>
      </w:divBdr>
    </w:div>
    <w:div w:id="1306547384">
      <w:bodyDiv w:val="1"/>
      <w:marLeft w:val="0"/>
      <w:marRight w:val="0"/>
      <w:marTop w:val="0"/>
      <w:marBottom w:val="0"/>
      <w:divBdr>
        <w:top w:val="none" w:sz="0" w:space="0" w:color="auto"/>
        <w:left w:val="none" w:sz="0" w:space="0" w:color="auto"/>
        <w:bottom w:val="none" w:sz="0" w:space="0" w:color="auto"/>
        <w:right w:val="none" w:sz="0" w:space="0" w:color="auto"/>
      </w:divBdr>
      <w:divsChild>
        <w:div w:id="1124542927">
          <w:marLeft w:val="0"/>
          <w:marRight w:val="0"/>
          <w:marTop w:val="0"/>
          <w:marBottom w:val="0"/>
          <w:divBdr>
            <w:top w:val="none" w:sz="0" w:space="0" w:color="auto"/>
            <w:left w:val="none" w:sz="0" w:space="0" w:color="auto"/>
            <w:bottom w:val="none" w:sz="0" w:space="0" w:color="auto"/>
            <w:right w:val="none" w:sz="0" w:space="0" w:color="auto"/>
          </w:divBdr>
        </w:div>
        <w:div w:id="17239518">
          <w:marLeft w:val="0"/>
          <w:marRight w:val="0"/>
          <w:marTop w:val="0"/>
          <w:marBottom w:val="0"/>
          <w:divBdr>
            <w:top w:val="none" w:sz="0" w:space="0" w:color="auto"/>
            <w:left w:val="none" w:sz="0" w:space="0" w:color="auto"/>
            <w:bottom w:val="none" w:sz="0" w:space="0" w:color="auto"/>
            <w:right w:val="none" w:sz="0" w:space="0" w:color="auto"/>
          </w:divBdr>
        </w:div>
        <w:div w:id="2076970260">
          <w:marLeft w:val="0"/>
          <w:marRight w:val="0"/>
          <w:marTop w:val="0"/>
          <w:marBottom w:val="0"/>
          <w:divBdr>
            <w:top w:val="none" w:sz="0" w:space="0" w:color="auto"/>
            <w:left w:val="none" w:sz="0" w:space="0" w:color="auto"/>
            <w:bottom w:val="none" w:sz="0" w:space="0" w:color="auto"/>
            <w:right w:val="none" w:sz="0" w:space="0" w:color="auto"/>
          </w:divBdr>
        </w:div>
        <w:div w:id="1459756892">
          <w:marLeft w:val="0"/>
          <w:marRight w:val="0"/>
          <w:marTop w:val="0"/>
          <w:marBottom w:val="0"/>
          <w:divBdr>
            <w:top w:val="none" w:sz="0" w:space="0" w:color="auto"/>
            <w:left w:val="none" w:sz="0" w:space="0" w:color="auto"/>
            <w:bottom w:val="none" w:sz="0" w:space="0" w:color="auto"/>
            <w:right w:val="none" w:sz="0" w:space="0" w:color="auto"/>
          </w:divBdr>
        </w:div>
        <w:div w:id="347827597">
          <w:marLeft w:val="0"/>
          <w:marRight w:val="0"/>
          <w:marTop w:val="0"/>
          <w:marBottom w:val="0"/>
          <w:divBdr>
            <w:top w:val="none" w:sz="0" w:space="0" w:color="auto"/>
            <w:left w:val="none" w:sz="0" w:space="0" w:color="auto"/>
            <w:bottom w:val="none" w:sz="0" w:space="0" w:color="auto"/>
            <w:right w:val="none" w:sz="0" w:space="0" w:color="auto"/>
          </w:divBdr>
        </w:div>
      </w:divsChild>
    </w:div>
    <w:div w:id="1378243771">
      <w:bodyDiv w:val="1"/>
      <w:marLeft w:val="0"/>
      <w:marRight w:val="0"/>
      <w:marTop w:val="0"/>
      <w:marBottom w:val="0"/>
      <w:divBdr>
        <w:top w:val="none" w:sz="0" w:space="0" w:color="auto"/>
        <w:left w:val="none" w:sz="0" w:space="0" w:color="auto"/>
        <w:bottom w:val="none" w:sz="0" w:space="0" w:color="auto"/>
        <w:right w:val="none" w:sz="0" w:space="0" w:color="auto"/>
      </w:divBdr>
    </w:div>
    <w:div w:id="1449471851">
      <w:bodyDiv w:val="1"/>
      <w:marLeft w:val="0"/>
      <w:marRight w:val="0"/>
      <w:marTop w:val="0"/>
      <w:marBottom w:val="0"/>
      <w:divBdr>
        <w:top w:val="none" w:sz="0" w:space="0" w:color="auto"/>
        <w:left w:val="none" w:sz="0" w:space="0" w:color="auto"/>
        <w:bottom w:val="none" w:sz="0" w:space="0" w:color="auto"/>
        <w:right w:val="none" w:sz="0" w:space="0" w:color="auto"/>
      </w:divBdr>
    </w:div>
    <w:div w:id="1490248915">
      <w:bodyDiv w:val="1"/>
      <w:marLeft w:val="0"/>
      <w:marRight w:val="0"/>
      <w:marTop w:val="0"/>
      <w:marBottom w:val="0"/>
      <w:divBdr>
        <w:top w:val="none" w:sz="0" w:space="0" w:color="auto"/>
        <w:left w:val="none" w:sz="0" w:space="0" w:color="auto"/>
        <w:bottom w:val="none" w:sz="0" w:space="0" w:color="auto"/>
        <w:right w:val="none" w:sz="0" w:space="0" w:color="auto"/>
      </w:divBdr>
      <w:divsChild>
        <w:div w:id="1446080343">
          <w:marLeft w:val="0"/>
          <w:marRight w:val="0"/>
          <w:marTop w:val="0"/>
          <w:marBottom w:val="0"/>
          <w:divBdr>
            <w:top w:val="none" w:sz="0" w:space="0" w:color="auto"/>
            <w:left w:val="none" w:sz="0" w:space="0" w:color="auto"/>
            <w:bottom w:val="none" w:sz="0" w:space="0" w:color="auto"/>
            <w:right w:val="none" w:sz="0" w:space="0" w:color="auto"/>
          </w:divBdr>
        </w:div>
        <w:div w:id="2143644161">
          <w:marLeft w:val="0"/>
          <w:marRight w:val="0"/>
          <w:marTop w:val="0"/>
          <w:marBottom w:val="0"/>
          <w:divBdr>
            <w:top w:val="none" w:sz="0" w:space="0" w:color="auto"/>
            <w:left w:val="none" w:sz="0" w:space="0" w:color="auto"/>
            <w:bottom w:val="none" w:sz="0" w:space="0" w:color="auto"/>
            <w:right w:val="none" w:sz="0" w:space="0" w:color="auto"/>
          </w:divBdr>
        </w:div>
      </w:divsChild>
    </w:div>
    <w:div w:id="1515340371">
      <w:bodyDiv w:val="1"/>
      <w:marLeft w:val="0"/>
      <w:marRight w:val="0"/>
      <w:marTop w:val="0"/>
      <w:marBottom w:val="0"/>
      <w:divBdr>
        <w:top w:val="none" w:sz="0" w:space="0" w:color="auto"/>
        <w:left w:val="none" w:sz="0" w:space="0" w:color="auto"/>
        <w:bottom w:val="none" w:sz="0" w:space="0" w:color="auto"/>
        <w:right w:val="none" w:sz="0" w:space="0" w:color="auto"/>
      </w:divBdr>
    </w:div>
    <w:div w:id="1538590479">
      <w:bodyDiv w:val="1"/>
      <w:marLeft w:val="0"/>
      <w:marRight w:val="0"/>
      <w:marTop w:val="0"/>
      <w:marBottom w:val="0"/>
      <w:divBdr>
        <w:top w:val="none" w:sz="0" w:space="0" w:color="auto"/>
        <w:left w:val="none" w:sz="0" w:space="0" w:color="auto"/>
        <w:bottom w:val="none" w:sz="0" w:space="0" w:color="auto"/>
        <w:right w:val="none" w:sz="0" w:space="0" w:color="auto"/>
      </w:divBdr>
    </w:div>
    <w:div w:id="1549301767">
      <w:bodyDiv w:val="1"/>
      <w:marLeft w:val="0"/>
      <w:marRight w:val="0"/>
      <w:marTop w:val="0"/>
      <w:marBottom w:val="0"/>
      <w:divBdr>
        <w:top w:val="none" w:sz="0" w:space="0" w:color="auto"/>
        <w:left w:val="none" w:sz="0" w:space="0" w:color="auto"/>
        <w:bottom w:val="none" w:sz="0" w:space="0" w:color="auto"/>
        <w:right w:val="none" w:sz="0" w:space="0" w:color="auto"/>
      </w:divBdr>
    </w:div>
    <w:div w:id="1554728294">
      <w:bodyDiv w:val="1"/>
      <w:marLeft w:val="0"/>
      <w:marRight w:val="0"/>
      <w:marTop w:val="0"/>
      <w:marBottom w:val="0"/>
      <w:divBdr>
        <w:top w:val="none" w:sz="0" w:space="0" w:color="auto"/>
        <w:left w:val="none" w:sz="0" w:space="0" w:color="auto"/>
        <w:bottom w:val="none" w:sz="0" w:space="0" w:color="auto"/>
        <w:right w:val="none" w:sz="0" w:space="0" w:color="auto"/>
      </w:divBdr>
    </w:div>
    <w:div w:id="1564296034">
      <w:bodyDiv w:val="1"/>
      <w:marLeft w:val="0"/>
      <w:marRight w:val="0"/>
      <w:marTop w:val="0"/>
      <w:marBottom w:val="0"/>
      <w:divBdr>
        <w:top w:val="none" w:sz="0" w:space="0" w:color="auto"/>
        <w:left w:val="none" w:sz="0" w:space="0" w:color="auto"/>
        <w:bottom w:val="none" w:sz="0" w:space="0" w:color="auto"/>
        <w:right w:val="none" w:sz="0" w:space="0" w:color="auto"/>
      </w:divBdr>
      <w:divsChild>
        <w:div w:id="1158839523">
          <w:marLeft w:val="0"/>
          <w:marRight w:val="0"/>
          <w:marTop w:val="0"/>
          <w:marBottom w:val="0"/>
          <w:divBdr>
            <w:top w:val="none" w:sz="0" w:space="0" w:color="auto"/>
            <w:left w:val="none" w:sz="0" w:space="0" w:color="auto"/>
            <w:bottom w:val="none" w:sz="0" w:space="0" w:color="auto"/>
            <w:right w:val="none" w:sz="0" w:space="0" w:color="auto"/>
          </w:divBdr>
        </w:div>
        <w:div w:id="737216633">
          <w:marLeft w:val="0"/>
          <w:marRight w:val="0"/>
          <w:marTop w:val="0"/>
          <w:marBottom w:val="0"/>
          <w:divBdr>
            <w:top w:val="none" w:sz="0" w:space="0" w:color="auto"/>
            <w:left w:val="none" w:sz="0" w:space="0" w:color="auto"/>
            <w:bottom w:val="none" w:sz="0" w:space="0" w:color="auto"/>
            <w:right w:val="none" w:sz="0" w:space="0" w:color="auto"/>
          </w:divBdr>
        </w:div>
        <w:div w:id="238756795">
          <w:marLeft w:val="0"/>
          <w:marRight w:val="0"/>
          <w:marTop w:val="0"/>
          <w:marBottom w:val="0"/>
          <w:divBdr>
            <w:top w:val="none" w:sz="0" w:space="0" w:color="auto"/>
            <w:left w:val="none" w:sz="0" w:space="0" w:color="auto"/>
            <w:bottom w:val="none" w:sz="0" w:space="0" w:color="auto"/>
            <w:right w:val="none" w:sz="0" w:space="0" w:color="auto"/>
          </w:divBdr>
        </w:div>
        <w:div w:id="1019696861">
          <w:marLeft w:val="0"/>
          <w:marRight w:val="0"/>
          <w:marTop w:val="0"/>
          <w:marBottom w:val="0"/>
          <w:divBdr>
            <w:top w:val="none" w:sz="0" w:space="0" w:color="auto"/>
            <w:left w:val="none" w:sz="0" w:space="0" w:color="auto"/>
            <w:bottom w:val="none" w:sz="0" w:space="0" w:color="auto"/>
            <w:right w:val="none" w:sz="0" w:space="0" w:color="auto"/>
          </w:divBdr>
        </w:div>
        <w:div w:id="2141800148">
          <w:marLeft w:val="0"/>
          <w:marRight w:val="0"/>
          <w:marTop w:val="0"/>
          <w:marBottom w:val="0"/>
          <w:divBdr>
            <w:top w:val="none" w:sz="0" w:space="0" w:color="auto"/>
            <w:left w:val="none" w:sz="0" w:space="0" w:color="auto"/>
            <w:bottom w:val="none" w:sz="0" w:space="0" w:color="auto"/>
            <w:right w:val="none" w:sz="0" w:space="0" w:color="auto"/>
          </w:divBdr>
        </w:div>
        <w:div w:id="1464228280">
          <w:marLeft w:val="0"/>
          <w:marRight w:val="0"/>
          <w:marTop w:val="0"/>
          <w:marBottom w:val="0"/>
          <w:divBdr>
            <w:top w:val="none" w:sz="0" w:space="0" w:color="auto"/>
            <w:left w:val="none" w:sz="0" w:space="0" w:color="auto"/>
            <w:bottom w:val="none" w:sz="0" w:space="0" w:color="auto"/>
            <w:right w:val="none" w:sz="0" w:space="0" w:color="auto"/>
          </w:divBdr>
        </w:div>
        <w:div w:id="351996879">
          <w:marLeft w:val="0"/>
          <w:marRight w:val="0"/>
          <w:marTop w:val="0"/>
          <w:marBottom w:val="0"/>
          <w:divBdr>
            <w:top w:val="none" w:sz="0" w:space="0" w:color="auto"/>
            <w:left w:val="none" w:sz="0" w:space="0" w:color="auto"/>
            <w:bottom w:val="none" w:sz="0" w:space="0" w:color="auto"/>
            <w:right w:val="none" w:sz="0" w:space="0" w:color="auto"/>
          </w:divBdr>
        </w:div>
        <w:div w:id="558907232">
          <w:marLeft w:val="0"/>
          <w:marRight w:val="0"/>
          <w:marTop w:val="0"/>
          <w:marBottom w:val="0"/>
          <w:divBdr>
            <w:top w:val="none" w:sz="0" w:space="0" w:color="auto"/>
            <w:left w:val="none" w:sz="0" w:space="0" w:color="auto"/>
            <w:bottom w:val="none" w:sz="0" w:space="0" w:color="auto"/>
            <w:right w:val="none" w:sz="0" w:space="0" w:color="auto"/>
          </w:divBdr>
        </w:div>
        <w:div w:id="1391810660">
          <w:marLeft w:val="0"/>
          <w:marRight w:val="0"/>
          <w:marTop w:val="0"/>
          <w:marBottom w:val="0"/>
          <w:divBdr>
            <w:top w:val="none" w:sz="0" w:space="0" w:color="auto"/>
            <w:left w:val="none" w:sz="0" w:space="0" w:color="auto"/>
            <w:bottom w:val="none" w:sz="0" w:space="0" w:color="auto"/>
            <w:right w:val="none" w:sz="0" w:space="0" w:color="auto"/>
          </w:divBdr>
        </w:div>
        <w:div w:id="295064181">
          <w:marLeft w:val="0"/>
          <w:marRight w:val="0"/>
          <w:marTop w:val="0"/>
          <w:marBottom w:val="0"/>
          <w:divBdr>
            <w:top w:val="none" w:sz="0" w:space="0" w:color="auto"/>
            <w:left w:val="none" w:sz="0" w:space="0" w:color="auto"/>
            <w:bottom w:val="none" w:sz="0" w:space="0" w:color="auto"/>
            <w:right w:val="none" w:sz="0" w:space="0" w:color="auto"/>
          </w:divBdr>
        </w:div>
        <w:div w:id="2133669263">
          <w:marLeft w:val="0"/>
          <w:marRight w:val="0"/>
          <w:marTop w:val="0"/>
          <w:marBottom w:val="0"/>
          <w:divBdr>
            <w:top w:val="none" w:sz="0" w:space="0" w:color="auto"/>
            <w:left w:val="none" w:sz="0" w:space="0" w:color="auto"/>
            <w:bottom w:val="none" w:sz="0" w:space="0" w:color="auto"/>
            <w:right w:val="none" w:sz="0" w:space="0" w:color="auto"/>
          </w:divBdr>
        </w:div>
        <w:div w:id="968824074">
          <w:marLeft w:val="0"/>
          <w:marRight w:val="0"/>
          <w:marTop w:val="0"/>
          <w:marBottom w:val="0"/>
          <w:divBdr>
            <w:top w:val="none" w:sz="0" w:space="0" w:color="auto"/>
            <w:left w:val="none" w:sz="0" w:space="0" w:color="auto"/>
            <w:bottom w:val="none" w:sz="0" w:space="0" w:color="auto"/>
            <w:right w:val="none" w:sz="0" w:space="0" w:color="auto"/>
          </w:divBdr>
        </w:div>
        <w:div w:id="864638678">
          <w:marLeft w:val="0"/>
          <w:marRight w:val="0"/>
          <w:marTop w:val="0"/>
          <w:marBottom w:val="0"/>
          <w:divBdr>
            <w:top w:val="none" w:sz="0" w:space="0" w:color="auto"/>
            <w:left w:val="none" w:sz="0" w:space="0" w:color="auto"/>
            <w:bottom w:val="none" w:sz="0" w:space="0" w:color="auto"/>
            <w:right w:val="none" w:sz="0" w:space="0" w:color="auto"/>
          </w:divBdr>
        </w:div>
        <w:div w:id="1639646547">
          <w:marLeft w:val="0"/>
          <w:marRight w:val="0"/>
          <w:marTop w:val="0"/>
          <w:marBottom w:val="0"/>
          <w:divBdr>
            <w:top w:val="none" w:sz="0" w:space="0" w:color="auto"/>
            <w:left w:val="none" w:sz="0" w:space="0" w:color="auto"/>
            <w:bottom w:val="none" w:sz="0" w:space="0" w:color="auto"/>
            <w:right w:val="none" w:sz="0" w:space="0" w:color="auto"/>
          </w:divBdr>
        </w:div>
        <w:div w:id="1323000528">
          <w:marLeft w:val="0"/>
          <w:marRight w:val="0"/>
          <w:marTop w:val="0"/>
          <w:marBottom w:val="0"/>
          <w:divBdr>
            <w:top w:val="none" w:sz="0" w:space="0" w:color="auto"/>
            <w:left w:val="none" w:sz="0" w:space="0" w:color="auto"/>
            <w:bottom w:val="none" w:sz="0" w:space="0" w:color="auto"/>
            <w:right w:val="none" w:sz="0" w:space="0" w:color="auto"/>
          </w:divBdr>
        </w:div>
        <w:div w:id="1710953728">
          <w:marLeft w:val="0"/>
          <w:marRight w:val="0"/>
          <w:marTop w:val="0"/>
          <w:marBottom w:val="0"/>
          <w:divBdr>
            <w:top w:val="none" w:sz="0" w:space="0" w:color="auto"/>
            <w:left w:val="none" w:sz="0" w:space="0" w:color="auto"/>
            <w:bottom w:val="none" w:sz="0" w:space="0" w:color="auto"/>
            <w:right w:val="none" w:sz="0" w:space="0" w:color="auto"/>
          </w:divBdr>
        </w:div>
        <w:div w:id="1088695048">
          <w:marLeft w:val="0"/>
          <w:marRight w:val="0"/>
          <w:marTop w:val="0"/>
          <w:marBottom w:val="0"/>
          <w:divBdr>
            <w:top w:val="none" w:sz="0" w:space="0" w:color="auto"/>
            <w:left w:val="none" w:sz="0" w:space="0" w:color="auto"/>
            <w:bottom w:val="none" w:sz="0" w:space="0" w:color="auto"/>
            <w:right w:val="none" w:sz="0" w:space="0" w:color="auto"/>
          </w:divBdr>
        </w:div>
        <w:div w:id="1945770817">
          <w:marLeft w:val="0"/>
          <w:marRight w:val="0"/>
          <w:marTop w:val="0"/>
          <w:marBottom w:val="0"/>
          <w:divBdr>
            <w:top w:val="none" w:sz="0" w:space="0" w:color="auto"/>
            <w:left w:val="none" w:sz="0" w:space="0" w:color="auto"/>
            <w:bottom w:val="none" w:sz="0" w:space="0" w:color="auto"/>
            <w:right w:val="none" w:sz="0" w:space="0" w:color="auto"/>
          </w:divBdr>
        </w:div>
        <w:div w:id="351809558">
          <w:marLeft w:val="0"/>
          <w:marRight w:val="0"/>
          <w:marTop w:val="0"/>
          <w:marBottom w:val="0"/>
          <w:divBdr>
            <w:top w:val="none" w:sz="0" w:space="0" w:color="auto"/>
            <w:left w:val="none" w:sz="0" w:space="0" w:color="auto"/>
            <w:bottom w:val="none" w:sz="0" w:space="0" w:color="auto"/>
            <w:right w:val="none" w:sz="0" w:space="0" w:color="auto"/>
          </w:divBdr>
        </w:div>
        <w:div w:id="1122110953">
          <w:marLeft w:val="0"/>
          <w:marRight w:val="0"/>
          <w:marTop w:val="0"/>
          <w:marBottom w:val="0"/>
          <w:divBdr>
            <w:top w:val="none" w:sz="0" w:space="0" w:color="auto"/>
            <w:left w:val="none" w:sz="0" w:space="0" w:color="auto"/>
            <w:bottom w:val="none" w:sz="0" w:space="0" w:color="auto"/>
            <w:right w:val="none" w:sz="0" w:space="0" w:color="auto"/>
          </w:divBdr>
        </w:div>
        <w:div w:id="1065222589">
          <w:marLeft w:val="0"/>
          <w:marRight w:val="0"/>
          <w:marTop w:val="0"/>
          <w:marBottom w:val="0"/>
          <w:divBdr>
            <w:top w:val="none" w:sz="0" w:space="0" w:color="auto"/>
            <w:left w:val="none" w:sz="0" w:space="0" w:color="auto"/>
            <w:bottom w:val="none" w:sz="0" w:space="0" w:color="auto"/>
            <w:right w:val="none" w:sz="0" w:space="0" w:color="auto"/>
          </w:divBdr>
        </w:div>
        <w:div w:id="921371910">
          <w:marLeft w:val="0"/>
          <w:marRight w:val="0"/>
          <w:marTop w:val="0"/>
          <w:marBottom w:val="0"/>
          <w:divBdr>
            <w:top w:val="none" w:sz="0" w:space="0" w:color="auto"/>
            <w:left w:val="none" w:sz="0" w:space="0" w:color="auto"/>
            <w:bottom w:val="none" w:sz="0" w:space="0" w:color="auto"/>
            <w:right w:val="none" w:sz="0" w:space="0" w:color="auto"/>
          </w:divBdr>
        </w:div>
        <w:div w:id="1092706707">
          <w:marLeft w:val="0"/>
          <w:marRight w:val="0"/>
          <w:marTop w:val="0"/>
          <w:marBottom w:val="0"/>
          <w:divBdr>
            <w:top w:val="none" w:sz="0" w:space="0" w:color="auto"/>
            <w:left w:val="none" w:sz="0" w:space="0" w:color="auto"/>
            <w:bottom w:val="none" w:sz="0" w:space="0" w:color="auto"/>
            <w:right w:val="none" w:sz="0" w:space="0" w:color="auto"/>
          </w:divBdr>
        </w:div>
        <w:div w:id="1695812098">
          <w:marLeft w:val="0"/>
          <w:marRight w:val="0"/>
          <w:marTop w:val="0"/>
          <w:marBottom w:val="0"/>
          <w:divBdr>
            <w:top w:val="none" w:sz="0" w:space="0" w:color="auto"/>
            <w:left w:val="none" w:sz="0" w:space="0" w:color="auto"/>
            <w:bottom w:val="none" w:sz="0" w:space="0" w:color="auto"/>
            <w:right w:val="none" w:sz="0" w:space="0" w:color="auto"/>
          </w:divBdr>
        </w:div>
        <w:div w:id="2140368541">
          <w:marLeft w:val="0"/>
          <w:marRight w:val="0"/>
          <w:marTop w:val="0"/>
          <w:marBottom w:val="0"/>
          <w:divBdr>
            <w:top w:val="none" w:sz="0" w:space="0" w:color="auto"/>
            <w:left w:val="none" w:sz="0" w:space="0" w:color="auto"/>
            <w:bottom w:val="none" w:sz="0" w:space="0" w:color="auto"/>
            <w:right w:val="none" w:sz="0" w:space="0" w:color="auto"/>
          </w:divBdr>
        </w:div>
        <w:div w:id="523637163">
          <w:marLeft w:val="0"/>
          <w:marRight w:val="0"/>
          <w:marTop w:val="0"/>
          <w:marBottom w:val="0"/>
          <w:divBdr>
            <w:top w:val="none" w:sz="0" w:space="0" w:color="auto"/>
            <w:left w:val="none" w:sz="0" w:space="0" w:color="auto"/>
            <w:bottom w:val="none" w:sz="0" w:space="0" w:color="auto"/>
            <w:right w:val="none" w:sz="0" w:space="0" w:color="auto"/>
          </w:divBdr>
        </w:div>
      </w:divsChild>
    </w:div>
    <w:div w:id="1638949134">
      <w:bodyDiv w:val="1"/>
      <w:marLeft w:val="0"/>
      <w:marRight w:val="0"/>
      <w:marTop w:val="0"/>
      <w:marBottom w:val="0"/>
      <w:divBdr>
        <w:top w:val="none" w:sz="0" w:space="0" w:color="auto"/>
        <w:left w:val="none" w:sz="0" w:space="0" w:color="auto"/>
        <w:bottom w:val="none" w:sz="0" w:space="0" w:color="auto"/>
        <w:right w:val="none" w:sz="0" w:space="0" w:color="auto"/>
      </w:divBdr>
    </w:div>
    <w:div w:id="1753770287">
      <w:bodyDiv w:val="1"/>
      <w:marLeft w:val="0"/>
      <w:marRight w:val="0"/>
      <w:marTop w:val="0"/>
      <w:marBottom w:val="0"/>
      <w:divBdr>
        <w:top w:val="none" w:sz="0" w:space="0" w:color="auto"/>
        <w:left w:val="none" w:sz="0" w:space="0" w:color="auto"/>
        <w:bottom w:val="none" w:sz="0" w:space="0" w:color="auto"/>
        <w:right w:val="none" w:sz="0" w:space="0" w:color="auto"/>
      </w:divBdr>
    </w:div>
    <w:div w:id="1755740693">
      <w:bodyDiv w:val="1"/>
      <w:marLeft w:val="0"/>
      <w:marRight w:val="0"/>
      <w:marTop w:val="0"/>
      <w:marBottom w:val="0"/>
      <w:divBdr>
        <w:top w:val="none" w:sz="0" w:space="0" w:color="auto"/>
        <w:left w:val="none" w:sz="0" w:space="0" w:color="auto"/>
        <w:bottom w:val="none" w:sz="0" w:space="0" w:color="auto"/>
        <w:right w:val="none" w:sz="0" w:space="0" w:color="auto"/>
      </w:divBdr>
    </w:div>
    <w:div w:id="1843399547">
      <w:bodyDiv w:val="1"/>
      <w:marLeft w:val="0"/>
      <w:marRight w:val="0"/>
      <w:marTop w:val="0"/>
      <w:marBottom w:val="0"/>
      <w:divBdr>
        <w:top w:val="none" w:sz="0" w:space="0" w:color="auto"/>
        <w:left w:val="none" w:sz="0" w:space="0" w:color="auto"/>
        <w:bottom w:val="none" w:sz="0" w:space="0" w:color="auto"/>
        <w:right w:val="none" w:sz="0" w:space="0" w:color="auto"/>
      </w:divBdr>
    </w:div>
    <w:div w:id="1926840384">
      <w:bodyDiv w:val="1"/>
      <w:marLeft w:val="0"/>
      <w:marRight w:val="0"/>
      <w:marTop w:val="0"/>
      <w:marBottom w:val="0"/>
      <w:divBdr>
        <w:top w:val="none" w:sz="0" w:space="0" w:color="auto"/>
        <w:left w:val="none" w:sz="0" w:space="0" w:color="auto"/>
        <w:bottom w:val="none" w:sz="0" w:space="0" w:color="auto"/>
        <w:right w:val="none" w:sz="0" w:space="0" w:color="auto"/>
      </w:divBdr>
    </w:div>
    <w:div w:id="1952320495">
      <w:bodyDiv w:val="1"/>
      <w:marLeft w:val="0"/>
      <w:marRight w:val="0"/>
      <w:marTop w:val="0"/>
      <w:marBottom w:val="0"/>
      <w:divBdr>
        <w:top w:val="none" w:sz="0" w:space="0" w:color="auto"/>
        <w:left w:val="none" w:sz="0" w:space="0" w:color="auto"/>
        <w:bottom w:val="none" w:sz="0" w:space="0" w:color="auto"/>
        <w:right w:val="none" w:sz="0" w:space="0" w:color="auto"/>
      </w:divBdr>
    </w:div>
    <w:div w:id="1962298550">
      <w:bodyDiv w:val="1"/>
      <w:marLeft w:val="0"/>
      <w:marRight w:val="0"/>
      <w:marTop w:val="0"/>
      <w:marBottom w:val="0"/>
      <w:divBdr>
        <w:top w:val="none" w:sz="0" w:space="0" w:color="auto"/>
        <w:left w:val="none" w:sz="0" w:space="0" w:color="auto"/>
        <w:bottom w:val="none" w:sz="0" w:space="0" w:color="auto"/>
        <w:right w:val="none" w:sz="0" w:space="0" w:color="auto"/>
      </w:divBdr>
      <w:divsChild>
        <w:div w:id="1468208118">
          <w:marLeft w:val="0"/>
          <w:marRight w:val="0"/>
          <w:marTop w:val="0"/>
          <w:marBottom w:val="0"/>
          <w:divBdr>
            <w:top w:val="none" w:sz="0" w:space="0" w:color="auto"/>
            <w:left w:val="none" w:sz="0" w:space="0" w:color="auto"/>
            <w:bottom w:val="none" w:sz="0" w:space="0" w:color="auto"/>
            <w:right w:val="none" w:sz="0" w:space="0" w:color="auto"/>
          </w:divBdr>
        </w:div>
        <w:div w:id="1214268866">
          <w:marLeft w:val="0"/>
          <w:marRight w:val="0"/>
          <w:marTop w:val="0"/>
          <w:marBottom w:val="0"/>
          <w:divBdr>
            <w:top w:val="none" w:sz="0" w:space="0" w:color="auto"/>
            <w:left w:val="none" w:sz="0" w:space="0" w:color="auto"/>
            <w:bottom w:val="none" w:sz="0" w:space="0" w:color="auto"/>
            <w:right w:val="none" w:sz="0" w:space="0" w:color="auto"/>
          </w:divBdr>
        </w:div>
        <w:div w:id="1339892696">
          <w:marLeft w:val="0"/>
          <w:marRight w:val="0"/>
          <w:marTop w:val="0"/>
          <w:marBottom w:val="0"/>
          <w:divBdr>
            <w:top w:val="none" w:sz="0" w:space="0" w:color="auto"/>
            <w:left w:val="none" w:sz="0" w:space="0" w:color="auto"/>
            <w:bottom w:val="none" w:sz="0" w:space="0" w:color="auto"/>
            <w:right w:val="none" w:sz="0" w:space="0" w:color="auto"/>
          </w:divBdr>
        </w:div>
        <w:div w:id="507253669">
          <w:marLeft w:val="0"/>
          <w:marRight w:val="0"/>
          <w:marTop w:val="0"/>
          <w:marBottom w:val="0"/>
          <w:divBdr>
            <w:top w:val="none" w:sz="0" w:space="0" w:color="auto"/>
            <w:left w:val="none" w:sz="0" w:space="0" w:color="auto"/>
            <w:bottom w:val="none" w:sz="0" w:space="0" w:color="auto"/>
            <w:right w:val="none" w:sz="0" w:space="0" w:color="auto"/>
          </w:divBdr>
        </w:div>
        <w:div w:id="482820689">
          <w:marLeft w:val="0"/>
          <w:marRight w:val="0"/>
          <w:marTop w:val="0"/>
          <w:marBottom w:val="0"/>
          <w:divBdr>
            <w:top w:val="none" w:sz="0" w:space="0" w:color="auto"/>
            <w:left w:val="none" w:sz="0" w:space="0" w:color="auto"/>
            <w:bottom w:val="none" w:sz="0" w:space="0" w:color="auto"/>
            <w:right w:val="none" w:sz="0" w:space="0" w:color="auto"/>
          </w:divBdr>
        </w:div>
      </w:divsChild>
    </w:div>
    <w:div w:id="2036494110">
      <w:bodyDiv w:val="1"/>
      <w:marLeft w:val="0"/>
      <w:marRight w:val="0"/>
      <w:marTop w:val="0"/>
      <w:marBottom w:val="0"/>
      <w:divBdr>
        <w:top w:val="none" w:sz="0" w:space="0" w:color="auto"/>
        <w:left w:val="none" w:sz="0" w:space="0" w:color="auto"/>
        <w:bottom w:val="none" w:sz="0" w:space="0" w:color="auto"/>
        <w:right w:val="none" w:sz="0" w:space="0" w:color="auto"/>
      </w:divBdr>
    </w:div>
    <w:div w:id="2046365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ales.gov.uk/dcells/publications/curriculum_and_assessment/arevisedcurriculumforwales/foundationphase/foundtations2008-e.pdf?lang=eng" TargetMode="External"/><Relationship Id="rId13" Type="http://schemas.openxmlformats.org/officeDocument/2006/relationships/hyperlink" Target="https://www.montessori.org.uk/about-us/what-is-montessori/the-montessori-learning-environment" TargetMode="External"/><Relationship Id="rId18" Type="http://schemas.openxmlformats.org/officeDocument/2006/relationships/hyperlink" Target="http://www.amazon.co.uk/The-Reason-Jump-silence-autism/dp/1444776770"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growthengineering.co.uk/why-fun-in-learning-is-important/" TargetMode="External"/><Relationship Id="rId17" Type="http://schemas.openxmlformats.org/officeDocument/2006/relationships/hyperlink" Target="http://www.amazon.co.uk/Thinking-Pictures-Temple-Grandin-y/dp/0747585326" TargetMode="External"/><Relationship Id="rId2" Type="http://schemas.openxmlformats.org/officeDocument/2006/relationships/styles" Target="styles.xml"/><Relationship Id="rId16" Type="http://schemas.openxmlformats.org/officeDocument/2006/relationships/hyperlink" Target="https://www.raisingreaders.org/understanding-early-literacy/why-is-early-literacy-important/"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mazon.co.uk/Thinking-Pictures-Temple-Grandin-y/dp/0747585326" TargetMode="External"/><Relationship Id="rId5" Type="http://schemas.openxmlformats.org/officeDocument/2006/relationships/footnotes" Target="footnotes.xml"/><Relationship Id="rId15" Type="http://schemas.openxmlformats.org/officeDocument/2006/relationships/hyperlink" Target="https://www.nhs.uk/conditions/autism/what-is-autism/" TargetMode="External"/><Relationship Id="rId23" Type="http://schemas.openxmlformats.org/officeDocument/2006/relationships/theme" Target="theme/theme1.xml"/><Relationship Id="rId10" Type="http://schemas.openxmlformats.org/officeDocument/2006/relationships/hyperlink" Target="https://www.estyn.llyw.cymru/arfer-effeithiol/mae-llythrennedd-yn-sicrhau-canlyniadau" TargetMode="External"/><Relationship Id="rId19" Type="http://schemas.openxmlformats.org/officeDocument/2006/relationships/hyperlink" Target="https://www.autism.org.uk/Global/Content/Error/404.aspx?item=web%3a%7b848B033C-E926-47D9-B9E0-7501BD610268%7d%40en-GB" TargetMode="External"/><Relationship Id="rId4" Type="http://schemas.openxmlformats.org/officeDocument/2006/relationships/webSettings" Target="webSettings.xml"/><Relationship Id="rId9" Type="http://schemas.openxmlformats.org/officeDocument/2006/relationships/hyperlink" Target="https://llyw.cymru/sites/default/files/publications/2018-03/dyfodol-llwyddiannus-crynodeb-o-adroddiad-yr-athro-graham-donaldson.pdf" TargetMode="External"/><Relationship Id="rId14" Type="http://schemas.openxmlformats.org/officeDocument/2006/relationships/hyperlink" Target="https://www.autism.org.uk/about/what-is/asd.aspx" TargetMode="External"/><Relationship Id="rId22" Type="http://schemas.openxmlformats.org/officeDocument/2006/relationships/fontTable" Target="fontTable.xml"/></Relationships>
</file>

<file path=word/theme/_rels/theme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jpeg"/></Relationships>
</file>

<file path=word/theme/theme1.xml><?xml version="1.0" encoding="utf-8"?>
<a:theme xmlns:a="http://schemas.openxmlformats.org/drawingml/2006/main" name="Civic">
  <a:themeElements>
    <a:clrScheme name="Civic">
      <a:dk1>
        <a:sysClr val="windowText" lastClr="000000"/>
      </a:dk1>
      <a:lt1>
        <a:sysClr val="window" lastClr="FFFFFF"/>
      </a:lt1>
      <a:dk2>
        <a:srgbClr val="646B86"/>
      </a:dk2>
      <a:lt2>
        <a:srgbClr val="C5D1D7"/>
      </a:lt2>
      <a:accent1>
        <a:srgbClr val="D16349"/>
      </a:accent1>
      <a:accent2>
        <a:srgbClr val="CCB400"/>
      </a:accent2>
      <a:accent3>
        <a:srgbClr val="8CADAE"/>
      </a:accent3>
      <a:accent4>
        <a:srgbClr val="8C7B70"/>
      </a:accent4>
      <a:accent5>
        <a:srgbClr val="8FB08C"/>
      </a:accent5>
      <a:accent6>
        <a:srgbClr val="D19049"/>
      </a:accent6>
      <a:hlink>
        <a:srgbClr val="00A3D6"/>
      </a:hlink>
      <a:folHlink>
        <a:srgbClr val="694F07"/>
      </a:folHlink>
    </a:clrScheme>
    <a:fontScheme name="Civic">
      <a:majorFont>
        <a:latin typeface="Georgia"/>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Georgia"/>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Civic">
      <a:fillStyleLst>
        <a:solidFill>
          <a:schemeClr val="phClr"/>
        </a:solidFill>
        <a:solidFill>
          <a:schemeClr val="phClr">
            <a:tint val="45000"/>
          </a:schemeClr>
        </a:solidFill>
        <a:solidFill>
          <a:schemeClr val="phClr">
            <a:tint val="95000"/>
          </a:schemeClr>
        </a:solidFill>
      </a:fillStyleLst>
      <a:lnStyleLst>
        <a:ln w="9525" cap="flat" cmpd="sng" algn="ctr">
          <a:solidFill>
            <a:schemeClr val="phClr"/>
          </a:solidFill>
          <a:prstDash val="solid"/>
        </a:ln>
        <a:ln w="11429" cap="flat" cmpd="sng" algn="ctr">
          <a:solidFill>
            <a:schemeClr val="phClr"/>
          </a:solidFill>
          <a:prstDash val="sysDash"/>
        </a:ln>
        <a:ln w="20000" cap="flat" cmpd="sng" algn="ctr">
          <a:solidFill>
            <a:schemeClr val="phClr"/>
          </a:solidFill>
          <a:prstDash val="solid"/>
        </a:ln>
      </a:lnStyleLst>
      <a:effectStyleLst>
        <a:effectStyle>
          <a:effectLst>
            <a:outerShdw blurRad="50800" dist="25400" dir="5400000" rotWithShape="0">
              <a:srgbClr val="000000">
                <a:alpha val="35000"/>
              </a:srgbClr>
            </a:outerShdw>
          </a:effectLst>
        </a:effectStyle>
        <a:effectStyle>
          <a:effectLst>
            <a:outerShdw blurRad="50800" dist="25400" dir="5400000" rotWithShape="0">
              <a:srgbClr val="000000">
                <a:alpha val="45000"/>
              </a:srgbClr>
            </a:outerShdw>
          </a:effectLst>
          <a:scene3d>
            <a:camera prst="orthographicFront" fov="0">
              <a:rot lat="0" lon="0" rev="0"/>
            </a:camera>
            <a:lightRig rig="threePt" dir="t">
              <a:rot lat="0" lon="0" rev="0"/>
            </a:lightRig>
          </a:scene3d>
          <a:sp3d contourW="9525" prstMaterial="matte">
            <a:bevelT w="0" h="0"/>
            <a:contourClr>
              <a:schemeClr val="phClr">
                <a:shade val="70000"/>
                <a:satMod val="105000"/>
              </a:schemeClr>
            </a:contourClr>
          </a:sp3d>
        </a:effectStyle>
        <a:effectStyle>
          <a:effectLst>
            <a:outerShdw blurRad="50800" dist="25400" dir="5400000" rotWithShape="0">
              <a:srgbClr val="000000">
                <a:alpha val="45000"/>
              </a:srgbClr>
            </a:outerShdw>
          </a:effectLst>
          <a:scene3d>
            <a:camera prst="orthographicFront" fov="0">
              <a:rot lat="0" lon="0" rev="0"/>
            </a:camera>
            <a:lightRig rig="soft" dir="b">
              <a:rot lat="0" lon="0" rev="0"/>
            </a:lightRig>
          </a:scene3d>
          <a:sp3d prstMaterial="dkEdge">
            <a:bevelT w="63500" h="63500" prst="cross"/>
            <a:contourClr>
              <a:schemeClr val="phClr"/>
            </a:contourClr>
          </a:sp3d>
        </a:effectStyle>
      </a:effectStyleLst>
      <a:bgFillStyleLst>
        <a:solidFill>
          <a:schemeClr val="phClr"/>
        </a:solidFill>
        <a:blipFill>
          <a:blip xmlns:r="http://schemas.openxmlformats.org/officeDocument/2006/relationships" r:embed="rId1">
            <a:duotone>
              <a:schemeClr val="phClr">
                <a:shade val="70000"/>
                <a:satMod val="115000"/>
              </a:schemeClr>
              <a:schemeClr val="phClr">
                <a:tint val="85000"/>
              </a:schemeClr>
            </a:duotone>
          </a:blip>
          <a:tile tx="0" ty="0" sx="85000" sy="85000" flip="none" algn="tl"/>
        </a:blipFill>
        <a:blipFill>
          <a:blip xmlns:r="http://schemas.openxmlformats.org/officeDocument/2006/relationships" r:embed="rId2">
            <a:duotone>
              <a:schemeClr val="phClr">
                <a:shade val="65000"/>
                <a:satMod val="115000"/>
              </a:schemeClr>
              <a:schemeClr val="phClr">
                <a:tint val="85000"/>
              </a:schemeClr>
            </a:duotone>
          </a:blip>
          <a:tile tx="0" ty="0" sx="65000" sy="65000" flip="none" algn="tl"/>
        </a:blip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28</Pages>
  <Words>7064</Words>
  <Characters>40266</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Rees</dc:creator>
  <cp:lastModifiedBy>Megan Rees</cp:lastModifiedBy>
  <cp:revision>2</cp:revision>
  <dcterms:created xsi:type="dcterms:W3CDTF">2020-03-27T19:45:00Z</dcterms:created>
  <dcterms:modified xsi:type="dcterms:W3CDTF">2020-03-27T19:45:00Z</dcterms:modified>
</cp:coreProperties>
</file>