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470441527"/>
        <w:docPartObj>
          <w:docPartGallery w:val="Cover Pages"/>
          <w:docPartUnique/>
        </w:docPartObj>
      </w:sdtPr>
      <w:sdtEndPr>
        <w:rPr>
          <w:sz w:val="22"/>
        </w:rPr>
      </w:sdtEndPr>
      <w:sdtContent>
        <w:p w14:paraId="4D013920" w14:textId="40EA2787" w:rsidR="00293D4C" w:rsidRDefault="00293D4C">
          <w:pPr>
            <w:pStyle w:val="NoSpacing"/>
            <w:rPr>
              <w:sz w:val="2"/>
            </w:rPr>
          </w:pPr>
        </w:p>
        <w:p w14:paraId="42F9675A" w14:textId="50FB11B5" w:rsidR="00293D4C" w:rsidRDefault="00293D4C">
          <w:r>
            <w:rPr>
              <w:noProof/>
            </w:rPr>
            <mc:AlternateContent>
              <mc:Choice Requires="wps">
                <w:drawing>
                  <wp:anchor distT="0" distB="0" distL="114300" distR="114300" simplePos="0" relativeHeight="251661312" behindDoc="0" locked="0" layoutInCell="1" allowOverlap="1" wp14:anchorId="74FEC2A8" wp14:editId="6C7E948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C30103" w14:textId="7D14CE8C" w:rsidR="00AD1721" w:rsidRDefault="00AD172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REAL WORLD POWERTRAIN ANALYSIS</w:t>
                                    </w:r>
                                  </w:p>
                                </w:sdtContent>
                              </w:sdt>
                              <w:p w14:paraId="440A96E6" w14:textId="19E60FD7" w:rsidR="00AD1721" w:rsidRDefault="00AD17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Powertrain &amp; Sustainability</w:t>
                                    </w:r>
                                    <w:r w:rsidRPr="000E2923">
                                      <w:rPr>
                                        <w:color w:val="4472C4" w:themeColor="accent1"/>
                                        <w:sz w:val="36"/>
                                        <w:szCs w:val="36"/>
                                      </w:rPr>
                                      <w:t xml:space="preserve"> (M6X0</w:t>
                                    </w:r>
                                    <w:r>
                                      <w:rPr>
                                        <w:color w:val="4472C4" w:themeColor="accent1"/>
                                        <w:sz w:val="36"/>
                                        <w:szCs w:val="36"/>
                                      </w:rPr>
                                      <w:t>1206</w:t>
                                    </w:r>
                                    <w:r w:rsidRPr="000E2923">
                                      <w:rPr>
                                        <w:color w:val="4472C4" w:themeColor="accent1"/>
                                        <w:sz w:val="36"/>
                                        <w:szCs w:val="36"/>
                                      </w:rPr>
                                      <w:t xml:space="preserve">) – Kyle Cummings (1700852) </w:t>
                                    </w:r>
                                    <w:r>
                                      <w:rPr>
                                        <w:color w:val="4472C4" w:themeColor="accent1"/>
                                        <w:sz w:val="36"/>
                                        <w:szCs w:val="36"/>
                                      </w:rPr>
                                      <w:t>14</w:t>
                                    </w:r>
                                    <w:r w:rsidRPr="000E2923">
                                      <w:rPr>
                                        <w:color w:val="4472C4" w:themeColor="accent1"/>
                                        <w:sz w:val="36"/>
                                        <w:szCs w:val="36"/>
                                      </w:rPr>
                                      <w:t>/03/20</w:t>
                                    </w:r>
                                  </w:sdtContent>
                                </w:sdt>
                                <w:r>
                                  <w:rPr>
                                    <w:noProof/>
                                  </w:rPr>
                                  <w:t xml:space="preserve"> </w:t>
                                </w:r>
                              </w:p>
                              <w:p w14:paraId="654BC1FB" w14:textId="77777777" w:rsidR="00AD1721" w:rsidRDefault="00AD17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FEC2A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0C30103" w14:textId="7D14CE8C" w:rsidR="00AD1721" w:rsidRDefault="00AD172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REAL WORLD POWERTRAIN ANALYSIS</w:t>
                              </w:r>
                            </w:p>
                          </w:sdtContent>
                        </w:sdt>
                        <w:p w14:paraId="440A96E6" w14:textId="19E60FD7" w:rsidR="00AD1721" w:rsidRDefault="00AD172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Powertrain &amp; Sustainability</w:t>
                              </w:r>
                              <w:r w:rsidRPr="000E2923">
                                <w:rPr>
                                  <w:color w:val="4472C4" w:themeColor="accent1"/>
                                  <w:sz w:val="36"/>
                                  <w:szCs w:val="36"/>
                                </w:rPr>
                                <w:t xml:space="preserve"> (M6X0</w:t>
                              </w:r>
                              <w:r>
                                <w:rPr>
                                  <w:color w:val="4472C4" w:themeColor="accent1"/>
                                  <w:sz w:val="36"/>
                                  <w:szCs w:val="36"/>
                                </w:rPr>
                                <w:t>1206</w:t>
                              </w:r>
                              <w:r w:rsidRPr="000E2923">
                                <w:rPr>
                                  <w:color w:val="4472C4" w:themeColor="accent1"/>
                                  <w:sz w:val="36"/>
                                  <w:szCs w:val="36"/>
                                </w:rPr>
                                <w:t xml:space="preserve">) – Kyle Cummings (1700852) </w:t>
                              </w:r>
                              <w:r>
                                <w:rPr>
                                  <w:color w:val="4472C4" w:themeColor="accent1"/>
                                  <w:sz w:val="36"/>
                                  <w:szCs w:val="36"/>
                                </w:rPr>
                                <w:t>14</w:t>
                              </w:r>
                              <w:r w:rsidRPr="000E2923">
                                <w:rPr>
                                  <w:color w:val="4472C4" w:themeColor="accent1"/>
                                  <w:sz w:val="36"/>
                                  <w:szCs w:val="36"/>
                                </w:rPr>
                                <w:t>/03/20</w:t>
                              </w:r>
                            </w:sdtContent>
                          </w:sdt>
                          <w:r>
                            <w:rPr>
                              <w:noProof/>
                            </w:rPr>
                            <w:t xml:space="preserve"> </w:t>
                          </w:r>
                        </w:p>
                        <w:p w14:paraId="654BC1FB" w14:textId="77777777" w:rsidR="00AD1721" w:rsidRDefault="00AD1721"/>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438456D8" wp14:editId="6575CA9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6E9BE" w14:textId="02084D73" w:rsidR="00AD1721" w:rsidRDefault="00AD17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921C47" w14:textId="29825E74" w:rsidR="00AD1721" w:rsidRDefault="00AD1721">
                                    <w:pPr>
                                      <w:pStyle w:val="NoSpacing"/>
                                      <w:jc w:val="right"/>
                                      <w:rPr>
                                        <w:color w:val="4472C4" w:themeColor="accent1"/>
                                        <w:sz w:val="36"/>
                                        <w:szCs w:val="36"/>
                                      </w:rPr>
                                    </w:pPr>
                                    <w:r>
                                      <w:rPr>
                                        <w:color w:val="4472C4" w:themeColor="accent1"/>
                                        <w:sz w:val="36"/>
                                        <w:szCs w:val="36"/>
                                      </w:rPr>
                                      <w:t>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38456D8"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096E9BE" w14:textId="02084D73" w:rsidR="00AD1721" w:rsidRDefault="00AD172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8921C47" w14:textId="29825E74" w:rsidR="00AD1721" w:rsidRDefault="00AD1721">
                              <w:pPr>
                                <w:pStyle w:val="NoSpacing"/>
                                <w:jc w:val="right"/>
                                <w:rPr>
                                  <w:color w:val="4472C4" w:themeColor="accent1"/>
                                  <w:sz w:val="36"/>
                                  <w:szCs w:val="36"/>
                                </w:rPr>
                              </w:pPr>
                              <w:r>
                                <w:rPr>
                                  <w:color w:val="4472C4" w:themeColor="accent1"/>
                                  <w:sz w:val="36"/>
                                  <w:szCs w:val="36"/>
                                </w:rPr>
                                <w:t>Motorcycle Engineering</w:t>
                              </w:r>
                            </w:p>
                          </w:sdtContent>
                        </w:sdt>
                      </w:txbxContent>
                    </v:textbox>
                    <w10:wrap anchorx="page" anchory="margin"/>
                  </v:shape>
                </w:pict>
              </mc:Fallback>
            </mc:AlternateContent>
          </w:r>
        </w:p>
        <w:p w14:paraId="46E1C3D8" w14:textId="426503CA" w:rsidR="00293D4C" w:rsidRDefault="00293D4C">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6551E827" wp14:editId="5F045420">
                <wp:simplePos x="0" y="0"/>
                <wp:positionH relativeFrom="margin">
                  <wp:posOffset>266700</wp:posOffset>
                </wp:positionH>
                <wp:positionV relativeFrom="paragraph">
                  <wp:posOffset>2571750</wp:posOffset>
                </wp:positionV>
                <wp:extent cx="2857500" cy="1428750"/>
                <wp:effectExtent l="0" t="0" r="0" b="0"/>
                <wp:wrapThrough wrapText="bothSides">
                  <wp:wrapPolygon edited="0">
                    <wp:start x="0" y="0"/>
                    <wp:lineTo x="0" y="21312"/>
                    <wp:lineTo x="21456" y="21312"/>
                    <wp:lineTo x="2145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4F13DAE0" wp14:editId="2DFAE9DC">
                    <wp:simplePos x="0" y="0"/>
                    <wp:positionH relativeFrom="page">
                      <wp:posOffset>1729740</wp:posOffset>
                    </wp:positionH>
                    <wp:positionV relativeFrom="page">
                      <wp:posOffset>2988310</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CCF548" id="Group 2" o:spid="_x0000_s1026" style="position:absolute;margin-left:136.2pt;margin-top:235.3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sdtContent>
    </w:sdt>
    <w:sdt>
      <w:sdtPr>
        <w:rPr>
          <w:rFonts w:asciiTheme="minorHAnsi" w:eastAsiaTheme="minorEastAsia" w:hAnsiTheme="minorHAnsi" w:cstheme="minorBidi"/>
          <w:color w:val="auto"/>
          <w:sz w:val="22"/>
          <w:szCs w:val="22"/>
        </w:rPr>
        <w:id w:val="973805573"/>
        <w:docPartObj>
          <w:docPartGallery w:val="Table of Contents"/>
          <w:docPartUnique/>
        </w:docPartObj>
      </w:sdtPr>
      <w:sdtEndPr>
        <w:rPr>
          <w:rFonts w:eastAsiaTheme="minorHAnsi"/>
        </w:rPr>
      </w:sdtEndPr>
      <w:sdtContent>
        <w:p w14:paraId="16CB0335" w14:textId="77777777" w:rsidR="00293D4C" w:rsidRDefault="00293D4C" w:rsidP="00293D4C">
          <w:pPr>
            <w:pStyle w:val="TOCHeading"/>
            <w:spacing w:line="360" w:lineRule="auto"/>
          </w:pPr>
          <w:r>
            <w:t>Table of Contents</w:t>
          </w:r>
        </w:p>
        <w:p w14:paraId="0546CFAA" w14:textId="77777777" w:rsidR="00293D4C" w:rsidRDefault="00293D4C" w:rsidP="009C18F2">
          <w:pPr>
            <w:pStyle w:val="TOC1"/>
          </w:pPr>
          <w:r>
            <w:t>1. Introduction</w:t>
          </w:r>
          <w:r>
            <w:ptab w:relativeTo="margin" w:alignment="right" w:leader="dot"/>
          </w:r>
          <w:r>
            <w:t>2</w:t>
          </w:r>
        </w:p>
        <w:p w14:paraId="08996435" w14:textId="51EBBCE0" w:rsidR="00293D4C" w:rsidRDefault="00293D4C" w:rsidP="009C18F2">
          <w:pPr>
            <w:pStyle w:val="TOC1"/>
          </w:pPr>
          <w:r>
            <w:t xml:space="preserve">2. </w:t>
          </w:r>
          <w:r w:rsidR="00B43490" w:rsidRPr="00B43490">
            <w:rPr>
              <w:lang w:val="en-GB"/>
            </w:rPr>
            <w:t>Organising</w:t>
          </w:r>
          <w:r w:rsidR="00B43490">
            <w:t xml:space="preserve"> &amp; Validating Data</w:t>
          </w:r>
          <w:r>
            <w:ptab w:relativeTo="margin" w:alignment="right" w:leader="dot"/>
          </w:r>
          <w:r w:rsidR="00B43490">
            <w:t>3</w:t>
          </w:r>
        </w:p>
        <w:p w14:paraId="7FA6089C" w14:textId="78D27FE3" w:rsidR="00293D4C" w:rsidRDefault="00293D4C" w:rsidP="009C18F2">
          <w:pPr>
            <w:pStyle w:val="TOC1"/>
          </w:pPr>
          <w:r>
            <w:t xml:space="preserve">3. </w:t>
          </w:r>
          <w:r w:rsidR="00A06465">
            <w:t>Comparison</w:t>
          </w:r>
          <w:r w:rsidR="00943B1D">
            <w:t xml:space="preserve"> of Vehicles</w:t>
          </w:r>
          <w:r>
            <w:ptab w:relativeTo="margin" w:alignment="right" w:leader="dot"/>
          </w:r>
          <w:r w:rsidR="00AD1721">
            <w:t>9</w:t>
          </w:r>
        </w:p>
        <w:p w14:paraId="720E96B2" w14:textId="7D17CEA3" w:rsidR="00293D4C" w:rsidRDefault="00293D4C" w:rsidP="009C18F2">
          <w:pPr>
            <w:pStyle w:val="TOC1"/>
          </w:pPr>
          <w:r>
            <w:t xml:space="preserve">4. </w:t>
          </w:r>
          <w:r w:rsidR="000233C3">
            <w:t>The Future of Powertrain</w:t>
          </w:r>
          <w:r>
            <w:ptab w:relativeTo="margin" w:alignment="right" w:leader="dot"/>
          </w:r>
          <w:r>
            <w:t>1</w:t>
          </w:r>
          <w:r w:rsidR="00AD1721">
            <w:t>2</w:t>
          </w:r>
        </w:p>
        <w:p w14:paraId="55B2A9A2" w14:textId="04B27A24" w:rsidR="009C18F2" w:rsidRPr="009C18F2" w:rsidRDefault="009C18F2" w:rsidP="009C18F2">
          <w:pPr>
            <w:pStyle w:val="TOC1"/>
          </w:pPr>
          <w:r w:rsidRPr="009C18F2">
            <w:rPr>
              <w:b w:val="0"/>
              <w:bCs w:val="0"/>
            </w:rPr>
            <w:t>4.</w:t>
          </w:r>
          <w:r>
            <w:rPr>
              <w:b w:val="0"/>
              <w:bCs w:val="0"/>
            </w:rPr>
            <w:t>1.</w:t>
          </w:r>
          <w:r w:rsidRPr="009C18F2">
            <w:rPr>
              <w:b w:val="0"/>
              <w:bCs w:val="0"/>
            </w:rPr>
            <w:t xml:space="preserve"> </w:t>
          </w:r>
          <w:r>
            <w:rPr>
              <w:b w:val="0"/>
              <w:bCs w:val="0"/>
            </w:rPr>
            <w:t>Ideas &amp; Implementations for the Perfect Drive Cycle</w:t>
          </w:r>
          <w:r w:rsidRPr="009C18F2">
            <w:rPr>
              <w:b w:val="0"/>
              <w:bCs w:val="0"/>
            </w:rPr>
            <w:ptab w:relativeTo="margin" w:alignment="right" w:leader="dot"/>
          </w:r>
          <w:r w:rsidRPr="009C18F2">
            <w:rPr>
              <w:b w:val="0"/>
              <w:bCs w:val="0"/>
            </w:rPr>
            <w:t>1</w:t>
          </w:r>
          <w:r w:rsidR="00AD1721">
            <w:rPr>
              <w:b w:val="0"/>
              <w:bCs w:val="0"/>
            </w:rPr>
            <w:t>2</w:t>
          </w:r>
        </w:p>
        <w:p w14:paraId="6B3840E3" w14:textId="17DAD965" w:rsidR="009C18F2" w:rsidRPr="009C18F2" w:rsidRDefault="009C18F2" w:rsidP="009C18F2">
          <w:pPr>
            <w:pStyle w:val="TOC1"/>
          </w:pPr>
          <w:r w:rsidRPr="009C18F2">
            <w:rPr>
              <w:b w:val="0"/>
              <w:bCs w:val="0"/>
            </w:rPr>
            <w:t>4.</w:t>
          </w:r>
          <w:r>
            <w:rPr>
              <w:b w:val="0"/>
              <w:bCs w:val="0"/>
            </w:rPr>
            <w:t>2.</w:t>
          </w:r>
          <w:r w:rsidRPr="009C18F2">
            <w:rPr>
              <w:b w:val="0"/>
              <w:bCs w:val="0"/>
            </w:rPr>
            <w:t xml:space="preserve"> </w:t>
          </w:r>
          <w:r>
            <w:rPr>
              <w:b w:val="0"/>
              <w:bCs w:val="0"/>
            </w:rPr>
            <w:t>The Best Way Forward</w:t>
          </w:r>
          <w:r w:rsidRPr="009C18F2">
            <w:rPr>
              <w:b w:val="0"/>
              <w:bCs w:val="0"/>
            </w:rPr>
            <w:ptab w:relativeTo="margin" w:alignment="right" w:leader="dot"/>
          </w:r>
          <w:r w:rsidRPr="009C18F2">
            <w:rPr>
              <w:b w:val="0"/>
              <w:bCs w:val="0"/>
            </w:rPr>
            <w:t>1</w:t>
          </w:r>
          <w:r w:rsidR="00AD1721">
            <w:rPr>
              <w:b w:val="0"/>
              <w:bCs w:val="0"/>
            </w:rPr>
            <w:t>6</w:t>
          </w:r>
        </w:p>
        <w:p w14:paraId="34B81FC7" w14:textId="6A82CBB3" w:rsidR="00293D4C" w:rsidRDefault="000233C3" w:rsidP="009C18F2">
          <w:pPr>
            <w:pStyle w:val="TOC1"/>
          </w:pPr>
          <w:r>
            <w:t>5</w:t>
          </w:r>
          <w:r w:rsidR="00293D4C">
            <w:t>. Bibliography</w:t>
          </w:r>
          <w:r w:rsidR="00293D4C">
            <w:ptab w:relativeTo="margin" w:alignment="right" w:leader="dot"/>
          </w:r>
          <w:r w:rsidR="004B6119">
            <w:t>19</w:t>
          </w:r>
        </w:p>
        <w:p w14:paraId="16A7EB8A" w14:textId="77777777" w:rsidR="00293D4C" w:rsidRDefault="00AD1721" w:rsidP="00293D4C">
          <w:pPr>
            <w:spacing w:line="360" w:lineRule="auto"/>
          </w:pPr>
        </w:p>
      </w:sdtContent>
    </w:sdt>
    <w:p w14:paraId="5FD373D1" w14:textId="4303C33B" w:rsidR="00683F68" w:rsidRDefault="00683F68"/>
    <w:p w14:paraId="02658DD2" w14:textId="0CFE6D89" w:rsidR="00293D4C" w:rsidRDefault="00293D4C"/>
    <w:p w14:paraId="17BCD5C0" w14:textId="4260DAF7" w:rsidR="00293D4C" w:rsidRDefault="00293D4C"/>
    <w:p w14:paraId="18BD177A" w14:textId="293A681B" w:rsidR="00293D4C" w:rsidRDefault="00293D4C"/>
    <w:p w14:paraId="40B8A3E8" w14:textId="0674DBCB" w:rsidR="00293D4C" w:rsidRDefault="00293D4C"/>
    <w:p w14:paraId="4C20AC6C" w14:textId="1C83957C" w:rsidR="00293D4C" w:rsidRDefault="00293D4C"/>
    <w:p w14:paraId="7F0A7F40" w14:textId="50C0A5D9" w:rsidR="00293D4C" w:rsidRDefault="00293D4C"/>
    <w:p w14:paraId="09A74961" w14:textId="71B6D604" w:rsidR="00293D4C" w:rsidRDefault="00293D4C"/>
    <w:p w14:paraId="0E3D581C" w14:textId="6269D900" w:rsidR="00293D4C" w:rsidRDefault="00293D4C"/>
    <w:p w14:paraId="11B6C2FF" w14:textId="2B637CFD" w:rsidR="00293D4C" w:rsidRDefault="00293D4C"/>
    <w:p w14:paraId="22BED346" w14:textId="0DBBE459" w:rsidR="00293D4C" w:rsidRDefault="00293D4C"/>
    <w:p w14:paraId="7C33DB7B" w14:textId="6C7803E1" w:rsidR="00293D4C" w:rsidRDefault="00293D4C"/>
    <w:p w14:paraId="5339B4DD" w14:textId="67DC724D" w:rsidR="00293D4C" w:rsidRDefault="00293D4C"/>
    <w:p w14:paraId="0F19E305" w14:textId="6F26F1A2" w:rsidR="00293D4C" w:rsidRDefault="00293D4C"/>
    <w:p w14:paraId="4410C43E" w14:textId="52456A0B" w:rsidR="00293D4C" w:rsidRDefault="00293D4C"/>
    <w:p w14:paraId="4C021AF0" w14:textId="07D03518" w:rsidR="00293D4C" w:rsidRDefault="00293D4C"/>
    <w:p w14:paraId="59918D45" w14:textId="484EB851" w:rsidR="00293D4C" w:rsidRDefault="00293D4C"/>
    <w:p w14:paraId="0F01DA37" w14:textId="551D1AD7" w:rsidR="00A06465" w:rsidRDefault="00A06465"/>
    <w:p w14:paraId="589B800C" w14:textId="608C334F" w:rsidR="00A06465" w:rsidRDefault="00A06465"/>
    <w:p w14:paraId="7D994D90" w14:textId="7D4194C8" w:rsidR="00A06465" w:rsidRDefault="00A06465"/>
    <w:p w14:paraId="57F5A614" w14:textId="77777777" w:rsidR="00A06465" w:rsidRDefault="00A06465"/>
    <w:p w14:paraId="7D400359" w14:textId="77777777" w:rsidR="00293D4C" w:rsidRDefault="00293D4C" w:rsidP="00B43490">
      <w:pPr>
        <w:pStyle w:val="ListParagraph"/>
        <w:numPr>
          <w:ilvl w:val="0"/>
          <w:numId w:val="1"/>
        </w:numPr>
        <w:spacing w:line="360" w:lineRule="auto"/>
        <w:rPr>
          <w:rFonts w:cstheme="minorHAnsi"/>
          <w:sz w:val="28"/>
          <w:u w:val="single"/>
        </w:rPr>
      </w:pPr>
      <w:r w:rsidRPr="00EC17B1">
        <w:rPr>
          <w:rFonts w:cstheme="minorHAnsi"/>
          <w:sz w:val="28"/>
          <w:u w:val="single"/>
        </w:rPr>
        <w:lastRenderedPageBreak/>
        <w:t>Introduction</w:t>
      </w:r>
    </w:p>
    <w:p w14:paraId="4E75A6AB" w14:textId="6C80A2EF" w:rsidR="00293D4C" w:rsidRDefault="000062F1" w:rsidP="00B43490">
      <w:pPr>
        <w:spacing w:line="360" w:lineRule="auto"/>
        <w:ind w:left="720"/>
      </w:pPr>
      <w:r>
        <w:t>In the second half of the Powertrain and Sustainability module the second and final piece of coursework required the analysis of three different vehicles using supplied data from each vehicle. The three vehicles involved were a 2016 1.0 Litre Toyota Aygo, a 2016 2.0 Litre Volvo V40 and an 800cc Triumph Tiger</w:t>
      </w:r>
      <w:r w:rsidR="008967A1">
        <w:t xml:space="preserve"> XC</w:t>
      </w:r>
      <w:r>
        <w:t xml:space="preserve"> from 2011. Each vehicle completed the same journey of distance around 30km over a series of different roads with different speed limits </w:t>
      </w:r>
      <w:r w:rsidR="001B6373">
        <w:t xml:space="preserve">such as motorways, A-roads and city roads </w:t>
      </w:r>
      <w:r>
        <w:t>in order to create an example drive cycle</w:t>
      </w:r>
      <w:r w:rsidR="001B6373">
        <w:t>.</w:t>
      </w:r>
      <w:r>
        <w:t xml:space="preserve"> </w:t>
      </w:r>
      <w:r w:rsidR="001B6373">
        <w:t>T</w:t>
      </w:r>
      <w:r>
        <w:t xml:space="preserve">he data from this route was then recorded and supplied in the form of </w:t>
      </w:r>
      <w:r w:rsidR="005B2814">
        <w:t>a CSV file</w:t>
      </w:r>
      <w:r w:rsidR="001B6373">
        <w:t>,</w:t>
      </w:r>
      <w:r>
        <w:t xml:space="preserve"> all three vehicles could then be compared using this data as it took place over the exact same journey. </w:t>
      </w:r>
    </w:p>
    <w:p w14:paraId="326BC131" w14:textId="0F7AEB1E" w:rsidR="00D70FAF" w:rsidRDefault="001B6373" w:rsidP="009F10CE">
      <w:pPr>
        <w:spacing w:line="360" w:lineRule="auto"/>
        <w:ind w:left="720"/>
      </w:pPr>
      <w:r>
        <w:t>Log files</w:t>
      </w:r>
      <w:r w:rsidR="0087433C">
        <w:t>,</w:t>
      </w:r>
      <w:r>
        <w:t xml:space="preserve"> which can be used with the ScanXL app created by Palmer Performance Engineering</w:t>
      </w:r>
      <w:r w:rsidR="0087433C">
        <w:t>,</w:t>
      </w:r>
      <w:r>
        <w:t xml:space="preserve"> are also supplied in accompaniment with the data (exported from the same app) in order to use the information provided by the different dashboards on the app for each vehicle</w:t>
      </w:r>
      <w:r w:rsidR="0051783B">
        <w:t xml:space="preserve"> such as power, torque and fuel economy. </w:t>
      </w:r>
      <w:r w:rsidR="00C54942">
        <w:t>However, not much of this information in the app is useful as detailed later in the report.</w:t>
      </w:r>
      <w:bookmarkStart w:id="0" w:name="_GoBack"/>
      <w:bookmarkEnd w:id="0"/>
      <w:r w:rsidR="0051783B">
        <w:t xml:space="preserve"> </w:t>
      </w:r>
      <w:r w:rsidR="009F10CE">
        <w:t xml:space="preserve">Further knowledge was then used in order to determine the upgrades that could be used on an ‘ideal’ vehicle based around this specific journey looking at implementations such as </w:t>
      </w:r>
      <w:r w:rsidR="005B6E4F">
        <w:t>start-stop technology</w:t>
      </w:r>
      <w:r w:rsidR="009F10CE">
        <w:t>, before creating a proposal as in the position of a CEO of a vehicle manufacturer as to what the best route would be to take the company in terms of the vehicle’s powertrain moving forward</w:t>
      </w:r>
      <w:r w:rsidR="004D7C11">
        <w:t>s</w:t>
      </w:r>
      <w:r w:rsidR="009F10CE">
        <w:t>.</w:t>
      </w:r>
    </w:p>
    <w:p w14:paraId="12DEA681" w14:textId="3DBB8690" w:rsidR="00D70FAF" w:rsidRDefault="00D70FAF" w:rsidP="00B43490">
      <w:pPr>
        <w:spacing w:line="360" w:lineRule="auto"/>
        <w:ind w:left="720"/>
      </w:pPr>
      <w:r>
        <w:rPr>
          <w:noProof/>
        </w:rPr>
        <w:drawing>
          <wp:anchor distT="0" distB="0" distL="114300" distR="114300" simplePos="0" relativeHeight="251664384" behindDoc="0" locked="0" layoutInCell="1" allowOverlap="1" wp14:anchorId="24C8432A" wp14:editId="07D5DAEB">
            <wp:simplePos x="0" y="0"/>
            <wp:positionH relativeFrom="margin">
              <wp:posOffset>445135</wp:posOffset>
            </wp:positionH>
            <wp:positionV relativeFrom="paragraph">
              <wp:posOffset>300355</wp:posOffset>
            </wp:positionV>
            <wp:extent cx="5243337" cy="2209800"/>
            <wp:effectExtent l="76200" t="76200" r="128905" b="133350"/>
            <wp:wrapNone/>
            <wp:docPr id="1" name="Picture 1" descr="A picture containing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ample dashboar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43337" cy="2209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1BC997D" w14:textId="443EF14A" w:rsidR="001B6373" w:rsidRDefault="001B6373" w:rsidP="001B6373">
      <w:pPr>
        <w:spacing w:line="360" w:lineRule="auto"/>
        <w:ind w:left="720"/>
      </w:pPr>
    </w:p>
    <w:p w14:paraId="57770F63" w14:textId="0D964067" w:rsidR="00B43490" w:rsidRDefault="00B43490" w:rsidP="001B6373">
      <w:pPr>
        <w:spacing w:line="360" w:lineRule="auto"/>
        <w:ind w:left="720"/>
      </w:pPr>
    </w:p>
    <w:p w14:paraId="5831776C" w14:textId="7CBF596D" w:rsidR="00B43490" w:rsidRDefault="00B43490" w:rsidP="001B6373">
      <w:pPr>
        <w:spacing w:line="360" w:lineRule="auto"/>
        <w:ind w:left="720"/>
      </w:pPr>
    </w:p>
    <w:p w14:paraId="53D699B7" w14:textId="6AD3E9B4" w:rsidR="00B43490" w:rsidRDefault="00B43490" w:rsidP="001B6373">
      <w:pPr>
        <w:spacing w:line="360" w:lineRule="auto"/>
        <w:ind w:left="720"/>
      </w:pPr>
    </w:p>
    <w:p w14:paraId="5EB991A1" w14:textId="1014B56B" w:rsidR="00B43490" w:rsidRDefault="00B43490" w:rsidP="001B6373">
      <w:pPr>
        <w:spacing w:line="360" w:lineRule="auto"/>
        <w:ind w:left="720"/>
      </w:pPr>
    </w:p>
    <w:p w14:paraId="05807AE1" w14:textId="2CF6B546" w:rsidR="00B43490" w:rsidRDefault="00B43490" w:rsidP="001B6373">
      <w:pPr>
        <w:spacing w:line="360" w:lineRule="auto"/>
        <w:ind w:left="720"/>
      </w:pPr>
    </w:p>
    <w:p w14:paraId="0F95065D" w14:textId="6321DFA5" w:rsidR="00B43490" w:rsidRDefault="00B43490" w:rsidP="001B6373">
      <w:pPr>
        <w:spacing w:line="360" w:lineRule="auto"/>
        <w:ind w:left="720"/>
      </w:pPr>
    </w:p>
    <w:p w14:paraId="258DB02F" w14:textId="55BC1A86" w:rsidR="00B43490" w:rsidRDefault="00B43490" w:rsidP="00B43490">
      <w:pPr>
        <w:spacing w:line="360" w:lineRule="auto"/>
        <w:ind w:left="720"/>
        <w:jc w:val="center"/>
        <w:rPr>
          <w:i/>
          <w:iCs/>
        </w:rPr>
      </w:pPr>
      <w:r>
        <w:rPr>
          <w:i/>
          <w:iCs/>
        </w:rPr>
        <w:t>Figure 1 – Example Dashboard from ScanXL app</w:t>
      </w:r>
      <w:r w:rsidR="00D70FAF">
        <w:rPr>
          <w:i/>
          <w:iCs/>
        </w:rPr>
        <w:t xml:space="preserve"> for Volvo V40</w:t>
      </w:r>
    </w:p>
    <w:p w14:paraId="1F022890" w14:textId="5FD861FB" w:rsidR="00B43490" w:rsidRDefault="00B43490" w:rsidP="00B43490">
      <w:pPr>
        <w:pStyle w:val="ListParagraph"/>
        <w:numPr>
          <w:ilvl w:val="0"/>
          <w:numId w:val="1"/>
        </w:numPr>
        <w:spacing w:line="360" w:lineRule="auto"/>
        <w:rPr>
          <w:rFonts w:cstheme="minorHAnsi"/>
          <w:sz w:val="28"/>
          <w:u w:val="single"/>
        </w:rPr>
      </w:pPr>
      <w:r>
        <w:rPr>
          <w:rFonts w:cstheme="minorHAnsi"/>
          <w:sz w:val="28"/>
          <w:u w:val="single"/>
        </w:rPr>
        <w:lastRenderedPageBreak/>
        <w:t>Organising &amp; Validating Data</w:t>
      </w:r>
    </w:p>
    <w:p w14:paraId="70CDAFA5" w14:textId="5333A7FB" w:rsidR="005C3DCA" w:rsidRDefault="00B43490" w:rsidP="00B43490">
      <w:pPr>
        <w:spacing w:line="360" w:lineRule="auto"/>
        <w:ind w:left="720"/>
      </w:pPr>
      <w:r>
        <w:t xml:space="preserve">The </w:t>
      </w:r>
      <w:r w:rsidR="005B2814">
        <w:t xml:space="preserve">CSV </w:t>
      </w:r>
      <w:r>
        <w:t xml:space="preserve">data outputted from the Scan XL application is very detailed </w:t>
      </w:r>
      <w:r w:rsidR="005B2814">
        <w:t xml:space="preserve">once opened in Excel </w:t>
      </w:r>
      <w:r>
        <w:t xml:space="preserve">and contains hundreds </w:t>
      </w:r>
      <w:r w:rsidR="00402FBB">
        <w:t>of c</w:t>
      </w:r>
      <w:r w:rsidR="002C394A">
        <w:t>olumns and thousands of rows</w:t>
      </w:r>
      <w:r w:rsidR="00402FBB">
        <w:t xml:space="preserve"> </w:t>
      </w:r>
      <w:r w:rsidR="00950AE9">
        <w:t xml:space="preserve">- </w:t>
      </w:r>
      <w:r w:rsidR="00E14FFF">
        <w:t>a small portion of this is</w:t>
      </w:r>
      <w:r w:rsidR="005C3DCA">
        <w:t xml:space="preserve"> shown in figure 2</w:t>
      </w:r>
      <w:r w:rsidR="00950AE9">
        <w:t>.</w:t>
      </w:r>
      <w:r w:rsidR="005C3DCA">
        <w:t xml:space="preserve"> </w:t>
      </w:r>
      <w:r w:rsidR="00950AE9">
        <w:t>This</w:t>
      </w:r>
      <w:r w:rsidR="00402FBB">
        <w:t xml:space="preserve"> means it </w:t>
      </w:r>
      <w:r w:rsidR="00950AE9">
        <w:t>required</w:t>
      </w:r>
      <w:r w:rsidR="00402FBB">
        <w:t xml:space="preserve"> some organisation in order to </w:t>
      </w:r>
      <w:r w:rsidR="002C394A">
        <w:t>make it easier to understand</w:t>
      </w:r>
      <w:r w:rsidR="00950AE9">
        <w:t xml:space="preserve"> as a lot of columns were similar either showing values in different units, data which wasn’t relevant (the timestamp columns) or simply just defunct columns that showed no data and just ‘N/A’ values</w:t>
      </w:r>
      <w:r w:rsidR="002C394A">
        <w:t xml:space="preserve">. Some columns </w:t>
      </w:r>
      <w:r w:rsidR="00950AE9">
        <w:t>were then</w:t>
      </w:r>
      <w:r w:rsidR="002C394A">
        <w:t xml:space="preserve"> hidden in order to reduce the number of parameters in the data as not all the data is either correct </w:t>
      </w:r>
      <w:r w:rsidR="00950AE9">
        <w:t>or</w:t>
      </w:r>
      <w:r w:rsidR="002C394A">
        <w:t xml:space="preserve"> needed. Most of the ‘calculated’ data coming from the application is void, this is because the application uses a ‘vehicle settings’ tab which may not be completely filled in</w:t>
      </w:r>
      <w:r w:rsidR="00D70FAF">
        <w:t xml:space="preserve"> as most details are unavailable online and so you would need the physical vehicle in order to take the measurements required</w:t>
      </w:r>
      <w:r w:rsidR="002C394A">
        <w:t xml:space="preserve">. This would then mean the data will be inaccurate for each vehicle due to the wrong values being used in the calculations, hence rendering them unusable. </w:t>
      </w:r>
      <w:r w:rsidR="00BE3BE0">
        <w:t>The other main drawback to these calculated channels is that the calculations aren’t actually shown anywhere in the application and so the formulas used may well be wrong or altered in some way based on the vehicle details given</w:t>
      </w:r>
      <w:r w:rsidR="005C3DCA">
        <w:t>,</w:t>
      </w:r>
      <w:r w:rsidR="00BE3BE0">
        <w:t xml:space="preserve"> in order to give a somewhat accurate answer.</w:t>
      </w:r>
    </w:p>
    <w:p w14:paraId="7EB3AAC7" w14:textId="01C2AFC1" w:rsidR="00B43490" w:rsidRDefault="005C3DCA" w:rsidP="00B43490">
      <w:pPr>
        <w:spacing w:line="360" w:lineRule="auto"/>
        <w:ind w:left="720"/>
      </w:pPr>
      <w:r>
        <w:t>Some channels however are useful such as the ones which come direct from the GPS system (positioning</w:t>
      </w:r>
      <w:r w:rsidR="00D632B2">
        <w:t xml:space="preserve"> &amp;</w:t>
      </w:r>
      <w:r>
        <w:t xml:space="preserve"> altitude) or from sensors on the vehicle</w:t>
      </w:r>
      <w:r w:rsidR="00D632B2">
        <w:t xml:space="preserve"> (speed, RPM &amp; pressure)</w:t>
      </w:r>
      <w:r>
        <w:t xml:space="preserve"> as there are no unknowns used in gathering that data. This means that these parameters form the basis for the newly restructured data (as displayed in figure 3</w:t>
      </w:r>
      <w:r w:rsidR="00CD6CC4">
        <w:t xml:space="preserve"> &amp; 4</w:t>
      </w:r>
      <w:r>
        <w:t>) going forward to be used in analysis of the three previously mentioned</w:t>
      </w:r>
      <w:r w:rsidR="00D40B29">
        <w:t xml:space="preserve"> vehicles</w:t>
      </w:r>
      <w:r>
        <w:t>.</w:t>
      </w:r>
      <w:r w:rsidR="00D70FAF">
        <w:t xml:space="preserve"> There are some columns in the two car data sets however which are not as useful within the Triumph’s data such as the pitch and roll. This is because the model in the application is based on a </w:t>
      </w:r>
      <w:r w:rsidR="00E14FFF">
        <w:t>four-wheel</w:t>
      </w:r>
      <w:r w:rsidR="00D70FAF">
        <w:t xml:space="preserve"> vehicle as opposed to the two</w:t>
      </w:r>
      <w:r w:rsidR="00E14FFF">
        <w:t>-</w:t>
      </w:r>
      <w:r w:rsidR="00D70FAF">
        <w:t xml:space="preserve">wheel one, causing these parameters to be void as they give highly inaccurate values such as extremely high degrees of roll (also known as lean angle) as shown in figure </w:t>
      </w:r>
      <w:r w:rsidR="00CD6CC4">
        <w:t>5</w:t>
      </w:r>
      <w:r w:rsidR="00D70FAF">
        <w:t>.</w:t>
      </w:r>
      <w:r w:rsidR="00D40B29">
        <w:t xml:space="preserve"> Two distance columns were added in order to calculate the distance travelled on the journey by each vehicle too using the distance travelled per frame to give a cumulative distance covered, the formula for </w:t>
      </w:r>
      <w:r w:rsidR="00A62AEB">
        <w:t xml:space="preserve">determining </w:t>
      </w:r>
      <w:r w:rsidR="00D40B29">
        <w:t>th</w:t>
      </w:r>
      <w:r w:rsidR="005B2814">
        <w:t>e distance travelled per frame</w:t>
      </w:r>
      <w:r w:rsidR="00A62AEB">
        <w:t xml:space="preserve"> from the latitude and longitude given by the GPS</w:t>
      </w:r>
      <w:r w:rsidR="00D40B29">
        <w:t xml:space="preserve"> is shown</w:t>
      </w:r>
      <w:r w:rsidR="00DF5116">
        <w:t xml:space="preserve"> below</w:t>
      </w:r>
      <w:r w:rsidR="00D40B29">
        <w:t xml:space="preserve"> in equation 1.</w:t>
      </w:r>
      <w:r w:rsidR="00B64884">
        <w:t xml:space="preserve"> Two graphs were also created showing the altitude</w:t>
      </w:r>
      <w:r w:rsidR="004D7C11">
        <w:t xml:space="preserve"> vs time</w:t>
      </w:r>
      <w:r w:rsidR="00B64884">
        <w:t xml:space="preserve"> (figure 6) and </w:t>
      </w:r>
      <w:r w:rsidR="004D7C11">
        <w:t xml:space="preserve">vs </w:t>
      </w:r>
      <w:r w:rsidR="00B64884">
        <w:t xml:space="preserve">distance (figure 7) with all three vehicles </w:t>
      </w:r>
      <w:r w:rsidR="004D7C11">
        <w:t>overlaid</w:t>
      </w:r>
      <w:r w:rsidR="004527E5">
        <w:t>,</w:t>
      </w:r>
      <w:r w:rsidR="00B64884">
        <w:t xml:space="preserve"> </w:t>
      </w:r>
      <w:r w:rsidR="004527E5">
        <w:t>t</w:t>
      </w:r>
      <w:r w:rsidR="00B64884">
        <w:t>he Triumph line however is slightly offset</w:t>
      </w:r>
      <w:r w:rsidR="004D7C11">
        <w:t xml:space="preserve"> in fig 6</w:t>
      </w:r>
      <w:r w:rsidR="00B64884">
        <w:t xml:space="preserve"> due to </w:t>
      </w:r>
      <w:r w:rsidR="004527E5">
        <w:t>a different start position.</w:t>
      </w:r>
    </w:p>
    <w:p w14:paraId="48C077C7" w14:textId="1ABFE303" w:rsidR="009F1BB1" w:rsidRDefault="009F1BB1" w:rsidP="00B43490">
      <w:pPr>
        <w:spacing w:line="360" w:lineRule="auto"/>
        <w:ind w:left="720"/>
      </w:pPr>
    </w:p>
    <w:p w14:paraId="4E74BC23" w14:textId="77777777" w:rsidR="009F1BB1" w:rsidRDefault="009F1BB1" w:rsidP="00B43490">
      <w:pPr>
        <w:spacing w:line="360" w:lineRule="auto"/>
        <w:ind w:left="720"/>
      </w:pPr>
    </w:p>
    <w:p w14:paraId="51A5D550" w14:textId="25C49401" w:rsidR="005B2814" w:rsidRPr="00DF5116" w:rsidRDefault="00AD1721" w:rsidP="005B2814">
      <w:pPr>
        <w:spacing w:line="360" w:lineRule="auto"/>
        <w:ind w:left="720"/>
        <w:jc w:val="center"/>
        <w:rPr>
          <w:i/>
          <w:iCs/>
          <w:sz w:val="18"/>
          <w:szCs w:val="18"/>
        </w:rPr>
      </w:pPr>
      <m:oMathPara>
        <m:oMathParaPr>
          <m:jc m:val="center"/>
        </m:oMathParaPr>
        <m:oMath>
          <m:sSup>
            <m:sSupPr>
              <m:ctrlPr>
                <w:rPr>
                  <w:rFonts w:ascii="Cambria Math" w:hAnsi="Cambria Math"/>
                  <w:i/>
                  <w:iCs/>
                  <w:sz w:val="18"/>
                  <w:szCs w:val="18"/>
                </w:rPr>
              </m:ctrlPr>
            </m:sSupPr>
            <m:e>
              <m:r>
                <w:rPr>
                  <w:rFonts w:ascii="Cambria Math" w:hAnsi="Cambria Math"/>
                  <w:sz w:val="18"/>
                  <w:szCs w:val="18"/>
                </w:rPr>
                <m:t>cos</m:t>
              </m:r>
            </m:e>
            <m:sup>
              <m:r>
                <w:rPr>
                  <w:rFonts w:ascii="Cambria Math" w:hAnsi="Cambria Math"/>
                  <w:sz w:val="18"/>
                  <w:szCs w:val="18"/>
                </w:rPr>
                <m:t>-1</m:t>
              </m:r>
            </m:sup>
          </m:sSup>
          <m:r>
            <w:rPr>
              <w:rFonts w:ascii="Cambria Math" w:hAnsi="Cambria Math"/>
              <w:sz w:val="18"/>
              <w:szCs w:val="18"/>
            </w:rPr>
            <m:t>(</m:t>
          </m:r>
          <m:func>
            <m:funcPr>
              <m:ctrlPr>
                <w:rPr>
                  <w:rFonts w:ascii="Cambria Math" w:hAnsi="Cambria Math"/>
                  <w:iCs/>
                  <w:sz w:val="18"/>
                  <w:szCs w:val="18"/>
                </w:rPr>
              </m:ctrlPr>
            </m:funcPr>
            <m:fName>
              <m:r>
                <m:rPr>
                  <m:sty m:val="p"/>
                </m:rPr>
                <w:rPr>
                  <w:rFonts w:ascii="Cambria Math" w:hAnsi="Cambria Math"/>
                  <w:sz w:val="18"/>
                  <w:szCs w:val="18"/>
                </w:rPr>
                <m:t>cos</m:t>
              </m:r>
              <m:ctrlPr>
                <w:rPr>
                  <w:rFonts w:ascii="Cambria Math" w:hAnsi="Cambria Math"/>
                  <w:i/>
                  <w:iCs/>
                  <w:sz w:val="18"/>
                  <w:szCs w:val="18"/>
                </w:rPr>
              </m:ctrlPr>
            </m:fName>
            <m:e>
              <m:d>
                <m:dPr>
                  <m:ctrlPr>
                    <w:rPr>
                      <w:rFonts w:ascii="Cambria Math" w:hAnsi="Cambria Math"/>
                      <w:i/>
                      <w:iCs/>
                      <w:sz w:val="18"/>
                      <w:szCs w:val="18"/>
                    </w:rPr>
                  </m:ctrlPr>
                </m:dPr>
                <m:e>
                  <m:r>
                    <w:rPr>
                      <w:rFonts w:ascii="Cambria Math" w:hAnsi="Cambria Math"/>
                      <w:sz w:val="18"/>
                      <w:szCs w:val="18"/>
                    </w:rPr>
                    <m:t>90-LAT1</m:t>
                  </m:r>
                </m:e>
              </m:d>
            </m:e>
          </m:func>
          <m:r>
            <w:rPr>
              <w:rFonts w:ascii="Cambria Math" w:hAnsi="Cambria Math"/>
              <w:sz w:val="18"/>
              <w:szCs w:val="18"/>
            </w:rPr>
            <m:t>×</m:t>
          </m:r>
          <m:func>
            <m:funcPr>
              <m:ctrlPr>
                <w:rPr>
                  <w:rFonts w:ascii="Cambria Math" w:hAnsi="Cambria Math"/>
                  <w:iCs/>
                  <w:sz w:val="18"/>
                  <w:szCs w:val="18"/>
                </w:rPr>
              </m:ctrlPr>
            </m:funcPr>
            <m:fName>
              <m:r>
                <m:rPr>
                  <m:sty m:val="p"/>
                </m:rPr>
                <w:rPr>
                  <w:rFonts w:ascii="Cambria Math" w:hAnsi="Cambria Math"/>
                  <w:sz w:val="18"/>
                  <w:szCs w:val="18"/>
                </w:rPr>
                <m:t>cos</m:t>
              </m:r>
              <m:ctrlPr>
                <w:rPr>
                  <w:rFonts w:ascii="Cambria Math" w:hAnsi="Cambria Math"/>
                  <w:i/>
                  <w:iCs/>
                  <w:sz w:val="18"/>
                  <w:szCs w:val="18"/>
                </w:rPr>
              </m:ctrlPr>
            </m:fName>
            <m:e>
              <m:d>
                <m:dPr>
                  <m:ctrlPr>
                    <w:rPr>
                      <w:rFonts w:ascii="Cambria Math" w:hAnsi="Cambria Math"/>
                      <w:i/>
                      <w:iCs/>
                      <w:sz w:val="18"/>
                      <w:szCs w:val="18"/>
                    </w:rPr>
                  </m:ctrlPr>
                </m:dPr>
                <m:e>
                  <m:r>
                    <w:rPr>
                      <w:rFonts w:ascii="Cambria Math" w:hAnsi="Cambria Math"/>
                      <w:sz w:val="18"/>
                      <w:szCs w:val="18"/>
                    </w:rPr>
                    <m:t>90-LAT2</m:t>
                  </m:r>
                </m:e>
              </m:d>
            </m:e>
          </m:func>
          <m:r>
            <w:rPr>
              <w:rFonts w:ascii="Cambria Math" w:hAnsi="Cambria Math"/>
              <w:sz w:val="18"/>
              <w:szCs w:val="18"/>
            </w:rPr>
            <m:t>+sin</m:t>
          </m:r>
          <m:d>
            <m:dPr>
              <m:ctrlPr>
                <w:rPr>
                  <w:rFonts w:ascii="Cambria Math" w:hAnsi="Cambria Math"/>
                  <w:i/>
                  <w:iCs/>
                  <w:sz w:val="18"/>
                  <w:szCs w:val="18"/>
                </w:rPr>
              </m:ctrlPr>
            </m:dPr>
            <m:e>
              <m:r>
                <w:rPr>
                  <w:rFonts w:ascii="Cambria Math" w:hAnsi="Cambria Math"/>
                  <w:sz w:val="18"/>
                  <w:szCs w:val="18"/>
                </w:rPr>
                <m:t>90-LAT1</m:t>
              </m:r>
            </m:e>
          </m:d>
          <m:r>
            <w:rPr>
              <w:rFonts w:ascii="Cambria Math" w:hAnsi="Cambria Math"/>
              <w:sz w:val="18"/>
              <w:szCs w:val="18"/>
            </w:rPr>
            <m:t>×sin</m:t>
          </m:r>
          <m:d>
            <m:dPr>
              <m:ctrlPr>
                <w:rPr>
                  <w:rFonts w:ascii="Cambria Math" w:hAnsi="Cambria Math"/>
                  <w:i/>
                  <w:iCs/>
                  <w:sz w:val="18"/>
                  <w:szCs w:val="18"/>
                </w:rPr>
              </m:ctrlPr>
            </m:dPr>
            <m:e>
              <m:r>
                <w:rPr>
                  <w:rFonts w:ascii="Cambria Math" w:hAnsi="Cambria Math"/>
                  <w:sz w:val="18"/>
                  <w:szCs w:val="18"/>
                </w:rPr>
                <m:t>90-LAT2</m:t>
              </m:r>
            </m:e>
          </m:d>
          <m:r>
            <w:rPr>
              <w:rFonts w:ascii="Cambria Math" w:hAnsi="Cambria Math"/>
              <w:sz w:val="18"/>
              <w:szCs w:val="18"/>
            </w:rPr>
            <m:t>×</m:t>
          </m:r>
          <m:func>
            <m:funcPr>
              <m:ctrlPr>
                <w:rPr>
                  <w:rFonts w:ascii="Cambria Math" w:hAnsi="Cambria Math"/>
                  <w:iCs/>
                  <w:sz w:val="18"/>
                  <w:szCs w:val="18"/>
                </w:rPr>
              </m:ctrlPr>
            </m:funcPr>
            <m:fName>
              <m:r>
                <m:rPr>
                  <m:sty m:val="p"/>
                </m:rPr>
                <w:rPr>
                  <w:rFonts w:ascii="Cambria Math" w:hAnsi="Cambria Math"/>
                  <w:sz w:val="18"/>
                  <w:szCs w:val="18"/>
                </w:rPr>
                <m:t>cos</m:t>
              </m:r>
              <m:ctrlPr>
                <w:rPr>
                  <w:rFonts w:ascii="Cambria Math" w:hAnsi="Cambria Math"/>
                  <w:i/>
                  <w:iCs/>
                  <w:sz w:val="18"/>
                  <w:szCs w:val="18"/>
                </w:rPr>
              </m:ctrlPr>
            </m:fName>
            <m:e>
              <m:d>
                <m:dPr>
                  <m:ctrlPr>
                    <w:rPr>
                      <w:rFonts w:ascii="Cambria Math" w:hAnsi="Cambria Math"/>
                      <w:i/>
                      <w:iCs/>
                      <w:sz w:val="18"/>
                      <w:szCs w:val="18"/>
                    </w:rPr>
                  </m:ctrlPr>
                </m:dPr>
                <m:e>
                  <m:r>
                    <w:rPr>
                      <w:rFonts w:ascii="Cambria Math" w:hAnsi="Cambria Math"/>
                      <w:sz w:val="18"/>
                      <w:szCs w:val="18"/>
                    </w:rPr>
                    <m:t>LON1-LON2</m:t>
                  </m:r>
                </m:e>
              </m:d>
            </m:e>
          </m:func>
          <m:r>
            <w:rPr>
              <w:rFonts w:ascii="Cambria Math" w:hAnsi="Cambria Math"/>
              <w:sz w:val="18"/>
              <w:szCs w:val="18"/>
            </w:rPr>
            <m:t>)×R</m:t>
          </m:r>
        </m:oMath>
      </m:oMathPara>
    </w:p>
    <w:p w14:paraId="18753F30" w14:textId="1888C2CC" w:rsidR="005B2814" w:rsidRDefault="005B2814" w:rsidP="005B2814">
      <w:pPr>
        <w:spacing w:line="360" w:lineRule="auto"/>
        <w:ind w:left="720"/>
        <w:jc w:val="center"/>
        <w:rPr>
          <w:i/>
          <w:iCs/>
        </w:rPr>
      </w:pPr>
      <w:r>
        <w:rPr>
          <w:i/>
          <w:iCs/>
        </w:rPr>
        <w:t>Equation 1</w:t>
      </w:r>
    </w:p>
    <w:p w14:paraId="35E00618" w14:textId="3AAE3EC0" w:rsidR="00DF5116" w:rsidRDefault="00DF5116" w:rsidP="00DF5116">
      <w:pPr>
        <w:spacing w:line="360" w:lineRule="auto"/>
        <w:ind w:left="720"/>
        <w:jc w:val="center"/>
        <w:rPr>
          <w:i/>
          <w:iCs/>
          <w:sz w:val="20"/>
          <w:szCs w:val="20"/>
        </w:rPr>
      </w:pPr>
      <w:r w:rsidRPr="00DF5116">
        <w:rPr>
          <w:i/>
          <w:iCs/>
          <w:sz w:val="20"/>
          <w:szCs w:val="20"/>
        </w:rPr>
        <w:t>Where, LAT1 = current frame latitude point, LAT2 = next frame latitude point, LON1 = current frame longitude point, LON</w:t>
      </w:r>
      <w:r>
        <w:rPr>
          <w:i/>
          <w:iCs/>
          <w:sz w:val="20"/>
          <w:szCs w:val="20"/>
        </w:rPr>
        <w:t>2</w:t>
      </w:r>
      <w:r w:rsidRPr="00DF5116">
        <w:rPr>
          <w:i/>
          <w:iCs/>
          <w:sz w:val="20"/>
          <w:szCs w:val="20"/>
        </w:rPr>
        <w:t xml:space="preserve"> </w:t>
      </w:r>
      <w:r>
        <w:rPr>
          <w:i/>
          <w:iCs/>
          <w:sz w:val="20"/>
          <w:szCs w:val="20"/>
        </w:rPr>
        <w:t>= next</w:t>
      </w:r>
      <w:r w:rsidRPr="00DF5116">
        <w:rPr>
          <w:i/>
          <w:iCs/>
          <w:sz w:val="20"/>
          <w:szCs w:val="20"/>
        </w:rPr>
        <w:t xml:space="preserve"> frame longitude point, </w:t>
      </w:r>
      <w:r>
        <w:rPr>
          <w:i/>
          <w:iCs/>
          <w:sz w:val="20"/>
          <w:szCs w:val="20"/>
        </w:rPr>
        <w:t>R = earth’s radius in km. Note – all latitude and longitude points are converted to radians as opposed to degrees.</w:t>
      </w:r>
    </w:p>
    <w:p w14:paraId="49AA1122" w14:textId="1C6026D6" w:rsidR="00E14FFF" w:rsidRDefault="00E14FFF" w:rsidP="00DF5116">
      <w:pPr>
        <w:spacing w:line="360" w:lineRule="auto"/>
        <w:ind w:left="720"/>
        <w:jc w:val="center"/>
        <w:rPr>
          <w:i/>
          <w:iCs/>
          <w:sz w:val="20"/>
          <w:szCs w:val="20"/>
        </w:rPr>
      </w:pPr>
    </w:p>
    <w:p w14:paraId="2FBE9F48" w14:textId="53C33ADB" w:rsidR="00E14FFF" w:rsidRDefault="00E14FFF" w:rsidP="00DF5116">
      <w:pPr>
        <w:spacing w:line="360" w:lineRule="auto"/>
        <w:ind w:left="720"/>
        <w:jc w:val="center"/>
        <w:rPr>
          <w:i/>
          <w:iCs/>
          <w:sz w:val="20"/>
          <w:szCs w:val="20"/>
        </w:rPr>
      </w:pPr>
    </w:p>
    <w:p w14:paraId="4E37143D" w14:textId="44E83E90" w:rsidR="00E14FFF" w:rsidRDefault="00E14FFF" w:rsidP="00DF5116">
      <w:pPr>
        <w:spacing w:line="360" w:lineRule="auto"/>
        <w:ind w:left="720"/>
        <w:jc w:val="center"/>
        <w:rPr>
          <w:i/>
          <w:iCs/>
          <w:sz w:val="20"/>
          <w:szCs w:val="20"/>
        </w:rPr>
      </w:pPr>
    </w:p>
    <w:p w14:paraId="364D79D3" w14:textId="5CEBB8AB" w:rsidR="00E14FFF" w:rsidRDefault="00E14FFF" w:rsidP="00DF5116">
      <w:pPr>
        <w:spacing w:line="360" w:lineRule="auto"/>
        <w:ind w:left="720"/>
        <w:jc w:val="center"/>
        <w:rPr>
          <w:i/>
          <w:iCs/>
          <w:sz w:val="20"/>
          <w:szCs w:val="20"/>
        </w:rPr>
      </w:pPr>
    </w:p>
    <w:p w14:paraId="3131C195" w14:textId="699D472B" w:rsidR="00E14FFF" w:rsidRPr="00DF5116" w:rsidRDefault="00E14FFF" w:rsidP="00DF5116">
      <w:pPr>
        <w:spacing w:line="360" w:lineRule="auto"/>
        <w:ind w:left="720"/>
        <w:jc w:val="center"/>
        <w:rPr>
          <w:i/>
          <w:iCs/>
          <w:sz w:val="20"/>
          <w:szCs w:val="20"/>
        </w:rPr>
      </w:pPr>
    </w:p>
    <w:p w14:paraId="139C9865" w14:textId="33E443A5" w:rsidR="00B43490" w:rsidRDefault="00B43490" w:rsidP="00B43490">
      <w:pPr>
        <w:spacing w:line="360" w:lineRule="auto"/>
        <w:ind w:left="720"/>
        <w:jc w:val="center"/>
        <w:rPr>
          <w:i/>
          <w:iCs/>
          <w:sz w:val="20"/>
          <w:szCs w:val="20"/>
        </w:rPr>
      </w:pPr>
    </w:p>
    <w:p w14:paraId="38F33727" w14:textId="5703EEAD" w:rsidR="00E14FFF" w:rsidRDefault="00950AE9" w:rsidP="00B43490">
      <w:pPr>
        <w:spacing w:line="360" w:lineRule="auto"/>
        <w:ind w:left="720"/>
        <w:jc w:val="center"/>
        <w:rPr>
          <w:i/>
          <w:iCs/>
          <w:sz w:val="20"/>
          <w:szCs w:val="20"/>
        </w:rPr>
      </w:pPr>
      <w:r>
        <w:rPr>
          <w:i/>
          <w:iCs/>
          <w:noProof/>
          <w:sz w:val="20"/>
          <w:szCs w:val="20"/>
        </w:rPr>
        <w:drawing>
          <wp:anchor distT="0" distB="0" distL="114300" distR="114300" simplePos="0" relativeHeight="251665408" behindDoc="0" locked="0" layoutInCell="1" allowOverlap="1" wp14:anchorId="29CD0843" wp14:editId="2EE4606B">
            <wp:simplePos x="0" y="0"/>
            <wp:positionH relativeFrom="column">
              <wp:posOffset>-324167</wp:posOffset>
            </wp:positionH>
            <wp:positionV relativeFrom="paragraph">
              <wp:posOffset>125412</wp:posOffset>
            </wp:positionV>
            <wp:extent cx="6648920" cy="2590565"/>
            <wp:effectExtent l="66992" t="85408" r="124143" b="124142"/>
            <wp:wrapNone/>
            <wp:docPr id="2" name="Picture 2"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organised aygo data.png"/>
                    <pic:cNvPicPr/>
                  </pic:nvPicPr>
                  <pic:blipFill>
                    <a:blip r:embed="rId9">
                      <a:extLst>
                        <a:ext uri="{28A0092B-C50C-407E-A947-70E740481C1C}">
                          <a14:useLocalDpi xmlns:a14="http://schemas.microsoft.com/office/drawing/2010/main" val="0"/>
                        </a:ext>
                      </a:extLst>
                    </a:blip>
                    <a:stretch>
                      <a:fillRect/>
                    </a:stretch>
                  </pic:blipFill>
                  <pic:spPr>
                    <a:xfrm rot="5400000">
                      <a:off x="0" y="0"/>
                      <a:ext cx="6648920" cy="25905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588F64D" w14:textId="0F93D508" w:rsidR="00E14FFF" w:rsidRDefault="00E14FFF" w:rsidP="00B43490">
      <w:pPr>
        <w:spacing w:line="360" w:lineRule="auto"/>
        <w:ind w:left="720"/>
        <w:jc w:val="center"/>
        <w:rPr>
          <w:i/>
          <w:iCs/>
          <w:sz w:val="20"/>
          <w:szCs w:val="20"/>
        </w:rPr>
      </w:pPr>
    </w:p>
    <w:p w14:paraId="35605F0F" w14:textId="4D2BA368" w:rsidR="00E14FFF" w:rsidRDefault="00E14FFF" w:rsidP="00B43490">
      <w:pPr>
        <w:spacing w:line="360" w:lineRule="auto"/>
        <w:ind w:left="720"/>
        <w:jc w:val="center"/>
        <w:rPr>
          <w:i/>
          <w:iCs/>
          <w:sz w:val="20"/>
          <w:szCs w:val="20"/>
        </w:rPr>
      </w:pPr>
    </w:p>
    <w:p w14:paraId="1E28A845" w14:textId="18CC3097" w:rsidR="00E14FFF" w:rsidRDefault="00E14FFF" w:rsidP="00B43490">
      <w:pPr>
        <w:spacing w:line="360" w:lineRule="auto"/>
        <w:ind w:left="720"/>
        <w:jc w:val="center"/>
        <w:rPr>
          <w:i/>
          <w:iCs/>
          <w:sz w:val="20"/>
          <w:szCs w:val="20"/>
        </w:rPr>
      </w:pPr>
    </w:p>
    <w:p w14:paraId="6C70DC4E" w14:textId="40C0992B" w:rsidR="00E14FFF" w:rsidRDefault="00E14FFF" w:rsidP="00B43490">
      <w:pPr>
        <w:spacing w:line="360" w:lineRule="auto"/>
        <w:ind w:left="720"/>
        <w:jc w:val="center"/>
        <w:rPr>
          <w:i/>
          <w:iCs/>
          <w:sz w:val="20"/>
          <w:szCs w:val="20"/>
        </w:rPr>
      </w:pPr>
    </w:p>
    <w:p w14:paraId="37C0D1C6" w14:textId="7B3C79E2" w:rsidR="00E14FFF" w:rsidRDefault="00E14FFF" w:rsidP="00B43490">
      <w:pPr>
        <w:spacing w:line="360" w:lineRule="auto"/>
        <w:ind w:left="720"/>
        <w:jc w:val="center"/>
        <w:rPr>
          <w:i/>
          <w:iCs/>
          <w:sz w:val="20"/>
          <w:szCs w:val="20"/>
        </w:rPr>
      </w:pPr>
    </w:p>
    <w:p w14:paraId="5A1CD4F3" w14:textId="1F22663D" w:rsidR="00E14FFF" w:rsidRDefault="00E14FFF" w:rsidP="00B43490">
      <w:pPr>
        <w:spacing w:line="360" w:lineRule="auto"/>
        <w:ind w:left="720"/>
        <w:jc w:val="center"/>
        <w:rPr>
          <w:i/>
          <w:iCs/>
          <w:sz w:val="20"/>
          <w:szCs w:val="20"/>
        </w:rPr>
      </w:pPr>
    </w:p>
    <w:p w14:paraId="05B90496" w14:textId="25F19A7A" w:rsidR="00E14FFF" w:rsidRDefault="00E14FFF" w:rsidP="00B43490">
      <w:pPr>
        <w:spacing w:line="360" w:lineRule="auto"/>
        <w:ind w:left="720"/>
        <w:jc w:val="center"/>
        <w:rPr>
          <w:i/>
          <w:iCs/>
          <w:sz w:val="20"/>
          <w:szCs w:val="20"/>
        </w:rPr>
      </w:pPr>
    </w:p>
    <w:p w14:paraId="40C005B3" w14:textId="21A77387" w:rsidR="00E14FFF" w:rsidRDefault="00E14FFF" w:rsidP="00B43490">
      <w:pPr>
        <w:spacing w:line="360" w:lineRule="auto"/>
        <w:ind w:left="720"/>
        <w:jc w:val="center"/>
        <w:rPr>
          <w:i/>
          <w:iCs/>
          <w:sz w:val="20"/>
          <w:szCs w:val="20"/>
        </w:rPr>
      </w:pPr>
    </w:p>
    <w:p w14:paraId="3007D12B" w14:textId="36F03145" w:rsidR="00E14FFF" w:rsidRDefault="00E14FFF" w:rsidP="00B43490">
      <w:pPr>
        <w:spacing w:line="360" w:lineRule="auto"/>
        <w:ind w:left="720"/>
        <w:jc w:val="center"/>
        <w:rPr>
          <w:i/>
          <w:iCs/>
          <w:sz w:val="20"/>
          <w:szCs w:val="20"/>
        </w:rPr>
      </w:pPr>
    </w:p>
    <w:p w14:paraId="379EE4F5" w14:textId="65C24A04" w:rsidR="00E14FFF" w:rsidRDefault="00E14FFF" w:rsidP="00B43490">
      <w:pPr>
        <w:spacing w:line="360" w:lineRule="auto"/>
        <w:ind w:left="720"/>
        <w:jc w:val="center"/>
        <w:rPr>
          <w:i/>
          <w:iCs/>
          <w:sz w:val="20"/>
          <w:szCs w:val="20"/>
        </w:rPr>
      </w:pPr>
    </w:p>
    <w:p w14:paraId="699E7270" w14:textId="7E991D9B" w:rsidR="00E14FFF" w:rsidRDefault="00E14FFF" w:rsidP="00B43490">
      <w:pPr>
        <w:spacing w:line="360" w:lineRule="auto"/>
        <w:ind w:left="720"/>
        <w:jc w:val="center"/>
        <w:rPr>
          <w:i/>
          <w:iCs/>
          <w:sz w:val="20"/>
          <w:szCs w:val="20"/>
        </w:rPr>
      </w:pPr>
    </w:p>
    <w:p w14:paraId="5311CB3A" w14:textId="6CAE5D17" w:rsidR="00E14FFF" w:rsidRDefault="00E14FFF" w:rsidP="00B43490">
      <w:pPr>
        <w:spacing w:line="360" w:lineRule="auto"/>
        <w:ind w:left="720"/>
        <w:jc w:val="center"/>
        <w:rPr>
          <w:i/>
          <w:iCs/>
          <w:sz w:val="20"/>
          <w:szCs w:val="20"/>
        </w:rPr>
      </w:pPr>
    </w:p>
    <w:p w14:paraId="78362035" w14:textId="4F7E7DF9" w:rsidR="00E14FFF" w:rsidRDefault="00E14FFF" w:rsidP="00B43490">
      <w:pPr>
        <w:spacing w:line="360" w:lineRule="auto"/>
        <w:ind w:left="720"/>
        <w:jc w:val="center"/>
        <w:rPr>
          <w:i/>
          <w:iCs/>
          <w:sz w:val="20"/>
          <w:szCs w:val="20"/>
        </w:rPr>
      </w:pPr>
    </w:p>
    <w:p w14:paraId="42B3A8E0" w14:textId="77777777" w:rsidR="00E14FFF" w:rsidRDefault="00E14FFF" w:rsidP="00B43490">
      <w:pPr>
        <w:spacing w:line="360" w:lineRule="auto"/>
        <w:ind w:left="720"/>
        <w:jc w:val="center"/>
        <w:rPr>
          <w:i/>
          <w:iCs/>
          <w:sz w:val="20"/>
          <w:szCs w:val="20"/>
        </w:rPr>
      </w:pPr>
    </w:p>
    <w:p w14:paraId="018313BD" w14:textId="1E0A434E" w:rsidR="00D70FAF" w:rsidRDefault="00D70FAF" w:rsidP="00D70FAF">
      <w:pPr>
        <w:spacing w:line="360" w:lineRule="auto"/>
        <w:ind w:left="720"/>
        <w:jc w:val="center"/>
        <w:rPr>
          <w:i/>
          <w:iCs/>
        </w:rPr>
      </w:pPr>
      <w:r>
        <w:rPr>
          <w:i/>
          <w:iCs/>
        </w:rPr>
        <w:t xml:space="preserve">Figure 2 – Original </w:t>
      </w:r>
      <w:r w:rsidR="00E14FFF">
        <w:rPr>
          <w:i/>
          <w:iCs/>
        </w:rPr>
        <w:t xml:space="preserve">Unorganised </w:t>
      </w:r>
      <w:r>
        <w:rPr>
          <w:i/>
          <w:iCs/>
        </w:rPr>
        <w:t>Data for Toyota Aygo</w:t>
      </w:r>
    </w:p>
    <w:p w14:paraId="653E7B40" w14:textId="72133FF2" w:rsidR="00D70FAF" w:rsidRDefault="00D70FAF" w:rsidP="00D70FAF">
      <w:pPr>
        <w:spacing w:line="360" w:lineRule="auto"/>
        <w:ind w:left="720"/>
        <w:jc w:val="center"/>
        <w:rPr>
          <w:i/>
          <w:iCs/>
        </w:rPr>
      </w:pPr>
    </w:p>
    <w:p w14:paraId="70BB1FDE" w14:textId="77777777" w:rsidR="00950AE9" w:rsidRDefault="00950AE9" w:rsidP="00D70FAF">
      <w:pPr>
        <w:spacing w:line="360" w:lineRule="auto"/>
        <w:ind w:left="720"/>
        <w:jc w:val="center"/>
        <w:rPr>
          <w:i/>
          <w:iCs/>
        </w:rPr>
      </w:pPr>
    </w:p>
    <w:p w14:paraId="22BA49C1" w14:textId="77777777" w:rsidR="00950AE9" w:rsidRDefault="00950AE9" w:rsidP="00D70FAF">
      <w:pPr>
        <w:spacing w:line="360" w:lineRule="auto"/>
        <w:ind w:left="720"/>
        <w:jc w:val="center"/>
        <w:rPr>
          <w:i/>
          <w:iCs/>
        </w:rPr>
      </w:pPr>
    </w:p>
    <w:p w14:paraId="6DE439E8" w14:textId="77777777" w:rsidR="00950AE9" w:rsidRDefault="00950AE9" w:rsidP="00D70FAF">
      <w:pPr>
        <w:spacing w:line="360" w:lineRule="auto"/>
        <w:ind w:left="720"/>
        <w:jc w:val="center"/>
        <w:rPr>
          <w:i/>
          <w:iCs/>
        </w:rPr>
      </w:pPr>
    </w:p>
    <w:p w14:paraId="5F6D00A7" w14:textId="77777777" w:rsidR="00950AE9" w:rsidRDefault="00950AE9" w:rsidP="00D70FAF">
      <w:pPr>
        <w:spacing w:line="360" w:lineRule="auto"/>
        <w:ind w:left="720"/>
        <w:jc w:val="center"/>
        <w:rPr>
          <w:i/>
          <w:iCs/>
        </w:rPr>
      </w:pPr>
    </w:p>
    <w:p w14:paraId="7E97B74C" w14:textId="77777777" w:rsidR="00950AE9" w:rsidRDefault="00950AE9" w:rsidP="00D70FAF">
      <w:pPr>
        <w:spacing w:line="360" w:lineRule="auto"/>
        <w:ind w:left="720"/>
        <w:jc w:val="center"/>
        <w:rPr>
          <w:i/>
          <w:iCs/>
        </w:rPr>
      </w:pPr>
    </w:p>
    <w:p w14:paraId="023E5FF3" w14:textId="77777777" w:rsidR="00950AE9" w:rsidRDefault="00950AE9" w:rsidP="00D70FAF">
      <w:pPr>
        <w:spacing w:line="360" w:lineRule="auto"/>
        <w:ind w:left="720"/>
        <w:jc w:val="center"/>
        <w:rPr>
          <w:i/>
          <w:iCs/>
        </w:rPr>
      </w:pPr>
    </w:p>
    <w:p w14:paraId="7895A4D3" w14:textId="5EBD8976" w:rsidR="00950AE9" w:rsidRDefault="00950AE9" w:rsidP="00D70FAF">
      <w:pPr>
        <w:spacing w:line="360" w:lineRule="auto"/>
        <w:ind w:left="720"/>
        <w:jc w:val="center"/>
        <w:rPr>
          <w:i/>
          <w:iCs/>
        </w:rPr>
      </w:pPr>
      <w:r>
        <w:rPr>
          <w:i/>
          <w:iCs/>
          <w:noProof/>
        </w:rPr>
        <w:drawing>
          <wp:anchor distT="0" distB="0" distL="114300" distR="114300" simplePos="0" relativeHeight="251666432" behindDoc="0" locked="0" layoutInCell="1" allowOverlap="1" wp14:anchorId="27055C0D" wp14:editId="2BE972DD">
            <wp:simplePos x="0" y="0"/>
            <wp:positionH relativeFrom="column">
              <wp:posOffset>-976019</wp:posOffset>
            </wp:positionH>
            <wp:positionV relativeFrom="paragraph">
              <wp:posOffset>366372</wp:posOffset>
            </wp:positionV>
            <wp:extent cx="8172498" cy="2713989"/>
            <wp:effectExtent l="81597" t="70803" r="138748" b="138747"/>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structured aygo data.png"/>
                    <pic:cNvPicPr/>
                  </pic:nvPicPr>
                  <pic:blipFill rotWithShape="1">
                    <a:blip r:embed="rId10">
                      <a:extLst>
                        <a:ext uri="{28A0092B-C50C-407E-A947-70E740481C1C}">
                          <a14:useLocalDpi xmlns:a14="http://schemas.microsoft.com/office/drawing/2010/main" val="0"/>
                        </a:ext>
                      </a:extLst>
                    </a:blip>
                    <a:srcRect r="8189"/>
                    <a:stretch/>
                  </pic:blipFill>
                  <pic:spPr bwMode="auto">
                    <a:xfrm rot="5400000">
                      <a:off x="0" y="0"/>
                      <a:ext cx="8189603" cy="2719669"/>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9416E1" w14:textId="3CF6AFA8" w:rsidR="00950AE9" w:rsidRDefault="00950AE9" w:rsidP="00D70FAF">
      <w:pPr>
        <w:spacing w:line="360" w:lineRule="auto"/>
        <w:ind w:left="720"/>
        <w:jc w:val="center"/>
        <w:rPr>
          <w:i/>
          <w:iCs/>
        </w:rPr>
      </w:pPr>
    </w:p>
    <w:p w14:paraId="0E068CC4" w14:textId="50BD86DE" w:rsidR="00950AE9" w:rsidRDefault="00950AE9" w:rsidP="00D70FAF">
      <w:pPr>
        <w:spacing w:line="360" w:lineRule="auto"/>
        <w:ind w:left="720"/>
        <w:jc w:val="center"/>
        <w:rPr>
          <w:i/>
          <w:iCs/>
        </w:rPr>
      </w:pPr>
    </w:p>
    <w:p w14:paraId="071F3DEB" w14:textId="48336B5C" w:rsidR="00950AE9" w:rsidRDefault="00950AE9" w:rsidP="00D70FAF">
      <w:pPr>
        <w:spacing w:line="360" w:lineRule="auto"/>
        <w:ind w:left="720"/>
        <w:jc w:val="center"/>
        <w:rPr>
          <w:i/>
          <w:iCs/>
        </w:rPr>
      </w:pPr>
    </w:p>
    <w:p w14:paraId="4274026B" w14:textId="66585FC6" w:rsidR="00950AE9" w:rsidRDefault="00950AE9" w:rsidP="00D70FAF">
      <w:pPr>
        <w:spacing w:line="360" w:lineRule="auto"/>
        <w:ind w:left="720"/>
        <w:jc w:val="center"/>
        <w:rPr>
          <w:i/>
          <w:iCs/>
        </w:rPr>
      </w:pPr>
    </w:p>
    <w:p w14:paraId="0F293F23" w14:textId="46BB78E2" w:rsidR="00950AE9" w:rsidRDefault="00950AE9" w:rsidP="00D70FAF">
      <w:pPr>
        <w:spacing w:line="360" w:lineRule="auto"/>
        <w:ind w:left="720"/>
        <w:jc w:val="center"/>
        <w:rPr>
          <w:i/>
          <w:iCs/>
        </w:rPr>
      </w:pPr>
    </w:p>
    <w:p w14:paraId="77228231" w14:textId="062D91E4" w:rsidR="00950AE9" w:rsidRDefault="00950AE9" w:rsidP="00D70FAF">
      <w:pPr>
        <w:spacing w:line="360" w:lineRule="auto"/>
        <w:ind w:left="720"/>
        <w:jc w:val="center"/>
        <w:rPr>
          <w:i/>
          <w:iCs/>
        </w:rPr>
      </w:pPr>
    </w:p>
    <w:p w14:paraId="1D429B57" w14:textId="34E87458" w:rsidR="00950AE9" w:rsidRDefault="00950AE9" w:rsidP="00D70FAF">
      <w:pPr>
        <w:spacing w:line="360" w:lineRule="auto"/>
        <w:ind w:left="720"/>
        <w:jc w:val="center"/>
        <w:rPr>
          <w:i/>
          <w:iCs/>
        </w:rPr>
      </w:pPr>
    </w:p>
    <w:p w14:paraId="54C42231" w14:textId="0360A3EC" w:rsidR="00950AE9" w:rsidRDefault="00950AE9" w:rsidP="00D70FAF">
      <w:pPr>
        <w:spacing w:line="360" w:lineRule="auto"/>
        <w:ind w:left="720"/>
        <w:jc w:val="center"/>
        <w:rPr>
          <w:i/>
          <w:iCs/>
        </w:rPr>
      </w:pPr>
    </w:p>
    <w:p w14:paraId="2D7D3A5A" w14:textId="38344937" w:rsidR="00950AE9" w:rsidRDefault="00950AE9" w:rsidP="00D70FAF">
      <w:pPr>
        <w:spacing w:line="360" w:lineRule="auto"/>
        <w:ind w:left="720"/>
        <w:jc w:val="center"/>
        <w:rPr>
          <w:i/>
          <w:iCs/>
        </w:rPr>
      </w:pPr>
    </w:p>
    <w:p w14:paraId="48E99780" w14:textId="4465DF25" w:rsidR="00950AE9" w:rsidRDefault="00950AE9" w:rsidP="00D70FAF">
      <w:pPr>
        <w:spacing w:line="360" w:lineRule="auto"/>
        <w:ind w:left="720"/>
        <w:jc w:val="center"/>
        <w:rPr>
          <w:i/>
          <w:iCs/>
        </w:rPr>
      </w:pPr>
    </w:p>
    <w:p w14:paraId="132E5986" w14:textId="742D1D4D" w:rsidR="00950AE9" w:rsidRDefault="00950AE9" w:rsidP="00D70FAF">
      <w:pPr>
        <w:spacing w:line="360" w:lineRule="auto"/>
        <w:ind w:left="720"/>
        <w:jc w:val="center"/>
        <w:rPr>
          <w:i/>
          <w:iCs/>
        </w:rPr>
      </w:pPr>
    </w:p>
    <w:p w14:paraId="01CA18F3" w14:textId="412BCD10" w:rsidR="00950AE9" w:rsidRDefault="00950AE9" w:rsidP="00D70FAF">
      <w:pPr>
        <w:spacing w:line="360" w:lineRule="auto"/>
        <w:ind w:left="720"/>
        <w:jc w:val="center"/>
        <w:rPr>
          <w:i/>
          <w:iCs/>
        </w:rPr>
      </w:pPr>
    </w:p>
    <w:p w14:paraId="4866ADCA" w14:textId="2625FA19" w:rsidR="00950AE9" w:rsidRDefault="00950AE9" w:rsidP="00D70FAF">
      <w:pPr>
        <w:spacing w:line="360" w:lineRule="auto"/>
        <w:ind w:left="720"/>
        <w:jc w:val="center"/>
        <w:rPr>
          <w:i/>
          <w:iCs/>
        </w:rPr>
      </w:pPr>
    </w:p>
    <w:p w14:paraId="19F85126" w14:textId="664DDDE4" w:rsidR="00950AE9" w:rsidRDefault="00950AE9" w:rsidP="00D70FAF">
      <w:pPr>
        <w:spacing w:line="360" w:lineRule="auto"/>
        <w:ind w:left="720"/>
        <w:jc w:val="center"/>
        <w:rPr>
          <w:i/>
          <w:iCs/>
        </w:rPr>
      </w:pPr>
    </w:p>
    <w:p w14:paraId="544671C8" w14:textId="77777777" w:rsidR="00950AE9" w:rsidRDefault="00950AE9" w:rsidP="00D70FAF">
      <w:pPr>
        <w:spacing w:line="360" w:lineRule="auto"/>
        <w:ind w:left="720"/>
        <w:jc w:val="center"/>
        <w:rPr>
          <w:i/>
          <w:iCs/>
        </w:rPr>
      </w:pPr>
    </w:p>
    <w:p w14:paraId="7939BA9B" w14:textId="7F5D424C" w:rsidR="00950AE9" w:rsidRDefault="00950AE9" w:rsidP="00D70FAF">
      <w:pPr>
        <w:spacing w:line="360" w:lineRule="auto"/>
        <w:ind w:left="720"/>
        <w:jc w:val="center"/>
        <w:rPr>
          <w:i/>
          <w:iCs/>
        </w:rPr>
      </w:pPr>
    </w:p>
    <w:p w14:paraId="1E84ED20" w14:textId="7C95C82C" w:rsidR="00D70FAF" w:rsidRDefault="00D70FAF" w:rsidP="00D70FAF">
      <w:pPr>
        <w:spacing w:line="360" w:lineRule="auto"/>
        <w:ind w:left="720"/>
        <w:jc w:val="center"/>
        <w:rPr>
          <w:i/>
          <w:iCs/>
        </w:rPr>
      </w:pPr>
      <w:r>
        <w:rPr>
          <w:i/>
          <w:iCs/>
        </w:rPr>
        <w:t>Figure 3 – Restructured Data for Toyota Aygo</w:t>
      </w:r>
    </w:p>
    <w:p w14:paraId="69BBDE1C" w14:textId="77777777" w:rsidR="00943B1D" w:rsidRDefault="00943B1D" w:rsidP="00CD6CC4">
      <w:pPr>
        <w:spacing w:line="360" w:lineRule="auto"/>
        <w:ind w:left="720"/>
        <w:jc w:val="center"/>
        <w:rPr>
          <w:i/>
          <w:iCs/>
        </w:rPr>
      </w:pPr>
    </w:p>
    <w:p w14:paraId="53F79188" w14:textId="77777777" w:rsidR="00943B1D" w:rsidRDefault="00943B1D" w:rsidP="00CD6CC4">
      <w:pPr>
        <w:spacing w:line="360" w:lineRule="auto"/>
        <w:ind w:left="720"/>
        <w:jc w:val="center"/>
        <w:rPr>
          <w:i/>
          <w:iCs/>
        </w:rPr>
      </w:pPr>
    </w:p>
    <w:p w14:paraId="4B6EDB7C" w14:textId="77777777" w:rsidR="00943B1D" w:rsidRDefault="00943B1D" w:rsidP="00CD6CC4">
      <w:pPr>
        <w:spacing w:line="360" w:lineRule="auto"/>
        <w:ind w:left="720"/>
        <w:jc w:val="center"/>
        <w:rPr>
          <w:i/>
          <w:iCs/>
        </w:rPr>
      </w:pPr>
    </w:p>
    <w:p w14:paraId="160006A4" w14:textId="77777777" w:rsidR="00943B1D" w:rsidRDefault="00943B1D" w:rsidP="00CD6CC4">
      <w:pPr>
        <w:spacing w:line="360" w:lineRule="auto"/>
        <w:ind w:left="720"/>
        <w:jc w:val="center"/>
        <w:rPr>
          <w:i/>
          <w:iCs/>
        </w:rPr>
      </w:pPr>
    </w:p>
    <w:p w14:paraId="45D85D46" w14:textId="77777777" w:rsidR="00943B1D" w:rsidRDefault="00943B1D" w:rsidP="00CD6CC4">
      <w:pPr>
        <w:spacing w:line="360" w:lineRule="auto"/>
        <w:ind w:left="720"/>
        <w:jc w:val="center"/>
        <w:rPr>
          <w:i/>
          <w:iCs/>
        </w:rPr>
      </w:pPr>
    </w:p>
    <w:p w14:paraId="5FC68B95" w14:textId="77777777" w:rsidR="00943B1D" w:rsidRDefault="00943B1D" w:rsidP="00CD6CC4">
      <w:pPr>
        <w:spacing w:line="360" w:lineRule="auto"/>
        <w:ind w:left="720"/>
        <w:jc w:val="center"/>
        <w:rPr>
          <w:i/>
          <w:iCs/>
        </w:rPr>
      </w:pPr>
    </w:p>
    <w:p w14:paraId="2E2EE07D" w14:textId="6B0CB6C5" w:rsidR="00943B1D" w:rsidRDefault="00943B1D" w:rsidP="00CD6CC4">
      <w:pPr>
        <w:spacing w:line="360" w:lineRule="auto"/>
        <w:ind w:left="720"/>
        <w:jc w:val="center"/>
        <w:rPr>
          <w:i/>
          <w:iCs/>
        </w:rPr>
      </w:pPr>
    </w:p>
    <w:p w14:paraId="21DBC0F2" w14:textId="61CC9BE6" w:rsidR="00943B1D" w:rsidRDefault="00943B1D" w:rsidP="00CD6CC4">
      <w:pPr>
        <w:spacing w:line="360" w:lineRule="auto"/>
        <w:ind w:left="720"/>
        <w:jc w:val="center"/>
        <w:rPr>
          <w:i/>
          <w:iCs/>
        </w:rPr>
      </w:pPr>
      <w:r>
        <w:rPr>
          <w:i/>
          <w:iCs/>
          <w:noProof/>
        </w:rPr>
        <w:drawing>
          <wp:anchor distT="0" distB="0" distL="114300" distR="114300" simplePos="0" relativeHeight="251668480" behindDoc="0" locked="0" layoutInCell="1" allowOverlap="1" wp14:anchorId="10F1A5B2" wp14:editId="7F234ED4">
            <wp:simplePos x="0" y="0"/>
            <wp:positionH relativeFrom="column">
              <wp:posOffset>-844233</wp:posOffset>
            </wp:positionH>
            <wp:positionV relativeFrom="paragraph">
              <wp:posOffset>428308</wp:posOffset>
            </wp:positionV>
            <wp:extent cx="8097265" cy="2391537"/>
            <wp:effectExtent l="71438" t="80962" r="127952" b="127953"/>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re restructured aygo data.png"/>
                    <pic:cNvPicPr/>
                  </pic:nvPicPr>
                  <pic:blipFill>
                    <a:blip r:embed="rId11">
                      <a:extLst>
                        <a:ext uri="{28A0092B-C50C-407E-A947-70E740481C1C}">
                          <a14:useLocalDpi xmlns:a14="http://schemas.microsoft.com/office/drawing/2010/main" val="0"/>
                        </a:ext>
                      </a:extLst>
                    </a:blip>
                    <a:stretch>
                      <a:fillRect/>
                    </a:stretch>
                  </pic:blipFill>
                  <pic:spPr>
                    <a:xfrm rot="5400000">
                      <a:off x="0" y="0"/>
                      <a:ext cx="8097265" cy="23915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537A41C2" w14:textId="4629B532" w:rsidR="00943B1D" w:rsidRDefault="00943B1D" w:rsidP="00CD6CC4">
      <w:pPr>
        <w:spacing w:line="360" w:lineRule="auto"/>
        <w:ind w:left="720"/>
        <w:jc w:val="center"/>
        <w:rPr>
          <w:i/>
          <w:iCs/>
        </w:rPr>
      </w:pPr>
    </w:p>
    <w:p w14:paraId="7E2D7BE8" w14:textId="03164050" w:rsidR="00943B1D" w:rsidRDefault="00943B1D" w:rsidP="00CD6CC4">
      <w:pPr>
        <w:spacing w:line="360" w:lineRule="auto"/>
        <w:ind w:left="720"/>
        <w:jc w:val="center"/>
        <w:rPr>
          <w:i/>
          <w:iCs/>
        </w:rPr>
      </w:pPr>
    </w:p>
    <w:p w14:paraId="7A2ACF6A" w14:textId="0E694208" w:rsidR="00943B1D" w:rsidRDefault="00943B1D" w:rsidP="00CD6CC4">
      <w:pPr>
        <w:spacing w:line="360" w:lineRule="auto"/>
        <w:ind w:left="720"/>
        <w:jc w:val="center"/>
        <w:rPr>
          <w:i/>
          <w:iCs/>
        </w:rPr>
      </w:pPr>
    </w:p>
    <w:p w14:paraId="36345258" w14:textId="3BC8A108" w:rsidR="00943B1D" w:rsidRDefault="00943B1D" w:rsidP="00CD6CC4">
      <w:pPr>
        <w:spacing w:line="360" w:lineRule="auto"/>
        <w:ind w:left="720"/>
        <w:jc w:val="center"/>
        <w:rPr>
          <w:i/>
          <w:iCs/>
        </w:rPr>
      </w:pPr>
    </w:p>
    <w:p w14:paraId="2DDAA647" w14:textId="30EEDCCE" w:rsidR="00943B1D" w:rsidRDefault="00943B1D" w:rsidP="00CD6CC4">
      <w:pPr>
        <w:spacing w:line="360" w:lineRule="auto"/>
        <w:ind w:left="720"/>
        <w:jc w:val="center"/>
        <w:rPr>
          <w:i/>
          <w:iCs/>
        </w:rPr>
      </w:pPr>
    </w:p>
    <w:p w14:paraId="364AB977" w14:textId="28204D2A" w:rsidR="00943B1D" w:rsidRDefault="00943B1D" w:rsidP="00CD6CC4">
      <w:pPr>
        <w:spacing w:line="360" w:lineRule="auto"/>
        <w:ind w:left="720"/>
        <w:jc w:val="center"/>
        <w:rPr>
          <w:i/>
          <w:iCs/>
        </w:rPr>
      </w:pPr>
    </w:p>
    <w:p w14:paraId="532212B9" w14:textId="1920E54C" w:rsidR="00943B1D" w:rsidRDefault="00943B1D" w:rsidP="00CD6CC4">
      <w:pPr>
        <w:spacing w:line="360" w:lineRule="auto"/>
        <w:ind w:left="720"/>
        <w:jc w:val="center"/>
        <w:rPr>
          <w:i/>
          <w:iCs/>
        </w:rPr>
      </w:pPr>
    </w:p>
    <w:p w14:paraId="59B96641" w14:textId="77777777" w:rsidR="00943B1D" w:rsidRDefault="00943B1D" w:rsidP="00CD6CC4">
      <w:pPr>
        <w:spacing w:line="360" w:lineRule="auto"/>
        <w:ind w:left="720"/>
        <w:jc w:val="center"/>
        <w:rPr>
          <w:i/>
          <w:iCs/>
        </w:rPr>
      </w:pPr>
    </w:p>
    <w:p w14:paraId="3B960E0D" w14:textId="124351D5" w:rsidR="00943B1D" w:rsidRDefault="00943B1D" w:rsidP="00CD6CC4">
      <w:pPr>
        <w:spacing w:line="360" w:lineRule="auto"/>
        <w:ind w:left="720"/>
        <w:jc w:val="center"/>
        <w:rPr>
          <w:i/>
          <w:iCs/>
        </w:rPr>
      </w:pPr>
    </w:p>
    <w:p w14:paraId="256A3A8E" w14:textId="45EB6B3D" w:rsidR="00943B1D" w:rsidRDefault="00943B1D" w:rsidP="00CD6CC4">
      <w:pPr>
        <w:spacing w:line="360" w:lineRule="auto"/>
        <w:ind w:left="720"/>
        <w:jc w:val="center"/>
        <w:rPr>
          <w:i/>
          <w:iCs/>
        </w:rPr>
      </w:pPr>
    </w:p>
    <w:p w14:paraId="17A050EE" w14:textId="77777777" w:rsidR="00943B1D" w:rsidRDefault="00943B1D" w:rsidP="00CD6CC4">
      <w:pPr>
        <w:spacing w:line="360" w:lineRule="auto"/>
        <w:ind w:left="720"/>
        <w:jc w:val="center"/>
        <w:rPr>
          <w:i/>
          <w:iCs/>
        </w:rPr>
      </w:pPr>
    </w:p>
    <w:p w14:paraId="45FD2E21" w14:textId="3C67E44C" w:rsidR="00943B1D" w:rsidRDefault="00943B1D" w:rsidP="00CD6CC4">
      <w:pPr>
        <w:spacing w:line="360" w:lineRule="auto"/>
        <w:ind w:left="720"/>
        <w:jc w:val="center"/>
        <w:rPr>
          <w:i/>
          <w:iCs/>
        </w:rPr>
      </w:pPr>
    </w:p>
    <w:p w14:paraId="45A6F223" w14:textId="77777777" w:rsidR="00943B1D" w:rsidRDefault="00943B1D" w:rsidP="00CD6CC4">
      <w:pPr>
        <w:spacing w:line="360" w:lineRule="auto"/>
        <w:ind w:left="720"/>
        <w:jc w:val="center"/>
        <w:rPr>
          <w:i/>
          <w:iCs/>
        </w:rPr>
      </w:pPr>
    </w:p>
    <w:p w14:paraId="1D48272D" w14:textId="6A320C5A" w:rsidR="00943B1D" w:rsidRDefault="00943B1D" w:rsidP="00CD6CC4">
      <w:pPr>
        <w:spacing w:line="360" w:lineRule="auto"/>
        <w:ind w:left="720"/>
        <w:jc w:val="center"/>
        <w:rPr>
          <w:i/>
          <w:iCs/>
        </w:rPr>
      </w:pPr>
    </w:p>
    <w:p w14:paraId="3281F926" w14:textId="77777777" w:rsidR="00943B1D" w:rsidRDefault="00943B1D" w:rsidP="00CD6CC4">
      <w:pPr>
        <w:spacing w:line="360" w:lineRule="auto"/>
        <w:ind w:left="720"/>
        <w:jc w:val="center"/>
        <w:rPr>
          <w:i/>
          <w:iCs/>
        </w:rPr>
      </w:pPr>
    </w:p>
    <w:p w14:paraId="4E2CB000" w14:textId="5CBAB614" w:rsidR="00943B1D" w:rsidRDefault="00943B1D" w:rsidP="00CD6CC4">
      <w:pPr>
        <w:spacing w:line="360" w:lineRule="auto"/>
        <w:ind w:left="720"/>
        <w:jc w:val="center"/>
        <w:rPr>
          <w:i/>
          <w:iCs/>
        </w:rPr>
      </w:pPr>
    </w:p>
    <w:p w14:paraId="39849265" w14:textId="3EF052C5" w:rsidR="00CD6CC4" w:rsidRDefault="00CD6CC4" w:rsidP="00CD6CC4">
      <w:pPr>
        <w:spacing w:line="360" w:lineRule="auto"/>
        <w:ind w:left="720"/>
        <w:jc w:val="center"/>
        <w:rPr>
          <w:i/>
          <w:iCs/>
        </w:rPr>
      </w:pPr>
      <w:r>
        <w:rPr>
          <w:i/>
          <w:iCs/>
        </w:rPr>
        <w:t>Figure 4 – More Restructured Data for Toyota Aygo</w:t>
      </w:r>
    </w:p>
    <w:p w14:paraId="77128837" w14:textId="77777777" w:rsidR="00CD6CC4" w:rsidRDefault="00CD6CC4" w:rsidP="00D70FAF">
      <w:pPr>
        <w:spacing w:line="360" w:lineRule="auto"/>
        <w:ind w:left="720"/>
        <w:jc w:val="center"/>
        <w:rPr>
          <w:i/>
          <w:iCs/>
        </w:rPr>
      </w:pPr>
    </w:p>
    <w:p w14:paraId="3763A77E" w14:textId="740106B8" w:rsidR="0035256A" w:rsidRDefault="0035256A" w:rsidP="00D70FAF">
      <w:pPr>
        <w:spacing w:line="360" w:lineRule="auto"/>
        <w:ind w:left="720"/>
        <w:jc w:val="center"/>
        <w:rPr>
          <w:i/>
          <w:iCs/>
        </w:rPr>
      </w:pPr>
      <w:r>
        <w:rPr>
          <w:i/>
          <w:iCs/>
          <w:noProof/>
        </w:rPr>
        <w:drawing>
          <wp:anchor distT="0" distB="0" distL="114300" distR="114300" simplePos="0" relativeHeight="251667456" behindDoc="0" locked="0" layoutInCell="1" allowOverlap="1" wp14:anchorId="61CD6FE6" wp14:editId="6586B74F">
            <wp:simplePos x="0" y="0"/>
            <wp:positionH relativeFrom="column">
              <wp:posOffset>1543050</wp:posOffset>
            </wp:positionH>
            <wp:positionV relativeFrom="paragraph">
              <wp:posOffset>-342265</wp:posOffset>
            </wp:positionV>
            <wp:extent cx="3057952" cy="1914792"/>
            <wp:effectExtent l="76200" t="76200" r="142875" b="142875"/>
            <wp:wrapNone/>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ird pitch and roll data triumph.png"/>
                    <pic:cNvPicPr/>
                  </pic:nvPicPr>
                  <pic:blipFill>
                    <a:blip r:embed="rId12">
                      <a:extLst>
                        <a:ext uri="{28A0092B-C50C-407E-A947-70E740481C1C}">
                          <a14:useLocalDpi xmlns:a14="http://schemas.microsoft.com/office/drawing/2010/main" val="0"/>
                        </a:ext>
                      </a:extLst>
                    </a:blip>
                    <a:stretch>
                      <a:fillRect/>
                    </a:stretch>
                  </pic:blipFill>
                  <pic:spPr>
                    <a:xfrm>
                      <a:off x="0" y="0"/>
                      <a:ext cx="3057952" cy="1914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2753809" w14:textId="4392DEDC" w:rsidR="0035256A" w:rsidRDefault="0035256A" w:rsidP="00D70FAF">
      <w:pPr>
        <w:spacing w:line="360" w:lineRule="auto"/>
        <w:ind w:left="720"/>
        <w:jc w:val="center"/>
        <w:rPr>
          <w:i/>
          <w:iCs/>
        </w:rPr>
      </w:pPr>
    </w:p>
    <w:p w14:paraId="1D5FE980" w14:textId="35412135" w:rsidR="0035256A" w:rsidRDefault="0035256A" w:rsidP="00D70FAF">
      <w:pPr>
        <w:spacing w:line="360" w:lineRule="auto"/>
        <w:ind w:left="720"/>
        <w:jc w:val="center"/>
        <w:rPr>
          <w:i/>
          <w:iCs/>
        </w:rPr>
      </w:pPr>
    </w:p>
    <w:p w14:paraId="6723FAA1" w14:textId="2279CDB0" w:rsidR="0035256A" w:rsidRDefault="0035256A" w:rsidP="00D70FAF">
      <w:pPr>
        <w:spacing w:line="360" w:lineRule="auto"/>
        <w:ind w:left="720"/>
        <w:jc w:val="center"/>
        <w:rPr>
          <w:i/>
          <w:iCs/>
        </w:rPr>
      </w:pPr>
    </w:p>
    <w:p w14:paraId="3009A608" w14:textId="497DA3C8" w:rsidR="00D70FAF" w:rsidRDefault="00D70FAF" w:rsidP="00D70FAF">
      <w:pPr>
        <w:spacing w:line="360" w:lineRule="auto"/>
        <w:ind w:left="720"/>
        <w:jc w:val="center"/>
        <w:rPr>
          <w:i/>
          <w:iCs/>
        </w:rPr>
      </w:pPr>
    </w:p>
    <w:p w14:paraId="7C0D3C33" w14:textId="7D7C5950" w:rsidR="00D70FAF" w:rsidRDefault="00D70FAF" w:rsidP="00D70FAF">
      <w:pPr>
        <w:spacing w:line="360" w:lineRule="auto"/>
        <w:ind w:left="720"/>
        <w:jc w:val="center"/>
        <w:rPr>
          <w:i/>
          <w:iCs/>
        </w:rPr>
      </w:pPr>
      <w:r>
        <w:rPr>
          <w:i/>
          <w:iCs/>
        </w:rPr>
        <w:t xml:space="preserve">Figure </w:t>
      </w:r>
      <w:r w:rsidR="00CD6CC4">
        <w:rPr>
          <w:i/>
          <w:iCs/>
        </w:rPr>
        <w:t>5</w:t>
      </w:r>
      <w:r>
        <w:rPr>
          <w:i/>
          <w:iCs/>
        </w:rPr>
        <w:t xml:space="preserve"> – Defunct </w:t>
      </w:r>
      <w:r w:rsidR="0035256A">
        <w:rPr>
          <w:i/>
          <w:iCs/>
        </w:rPr>
        <w:t xml:space="preserve">Pitch (Right Column) and Roll (Left Column) </w:t>
      </w:r>
      <w:r>
        <w:rPr>
          <w:i/>
          <w:iCs/>
        </w:rPr>
        <w:t xml:space="preserve">Parameters in Triumph Data </w:t>
      </w:r>
    </w:p>
    <w:p w14:paraId="267B477A" w14:textId="77777777" w:rsidR="004D7C11" w:rsidRDefault="004D7C11" w:rsidP="00D70FAF">
      <w:pPr>
        <w:spacing w:line="360" w:lineRule="auto"/>
        <w:ind w:left="720"/>
        <w:jc w:val="center"/>
        <w:rPr>
          <w:i/>
          <w:iCs/>
        </w:rPr>
      </w:pPr>
    </w:p>
    <w:p w14:paraId="2B595E57" w14:textId="78FFABDF" w:rsidR="00D70FAF" w:rsidRDefault="00D70FAF" w:rsidP="00D70FAF">
      <w:pPr>
        <w:spacing w:line="360" w:lineRule="auto"/>
        <w:ind w:left="720"/>
        <w:jc w:val="center"/>
        <w:rPr>
          <w:i/>
          <w:iCs/>
        </w:rPr>
      </w:pPr>
    </w:p>
    <w:p w14:paraId="0088D6C2" w14:textId="4E96D1E9" w:rsidR="004D7C11" w:rsidRDefault="004D7C11" w:rsidP="00B43490">
      <w:pPr>
        <w:spacing w:line="360" w:lineRule="auto"/>
        <w:ind w:left="720"/>
        <w:jc w:val="center"/>
        <w:rPr>
          <w:i/>
          <w:iCs/>
          <w:noProof/>
          <w:sz w:val="20"/>
          <w:szCs w:val="20"/>
        </w:rPr>
      </w:pPr>
    </w:p>
    <w:p w14:paraId="0AC9F9DC" w14:textId="4553A84A" w:rsidR="00D70FAF" w:rsidRPr="00DF5116" w:rsidRDefault="00D70FAF" w:rsidP="00B43490">
      <w:pPr>
        <w:spacing w:line="360" w:lineRule="auto"/>
        <w:ind w:left="720"/>
        <w:jc w:val="center"/>
        <w:rPr>
          <w:i/>
          <w:iCs/>
          <w:sz w:val="20"/>
          <w:szCs w:val="20"/>
        </w:rPr>
      </w:pPr>
    </w:p>
    <w:p w14:paraId="144AF5F8" w14:textId="0AFFC378" w:rsidR="00950AE9" w:rsidRDefault="004D7C11" w:rsidP="00B43490">
      <w:pPr>
        <w:spacing w:line="360" w:lineRule="auto"/>
        <w:ind w:left="720"/>
        <w:jc w:val="center"/>
        <w:rPr>
          <w:i/>
          <w:iCs/>
          <w:noProof/>
        </w:rPr>
      </w:pPr>
      <w:r>
        <w:rPr>
          <w:i/>
          <w:iCs/>
          <w:noProof/>
          <w:sz w:val="20"/>
          <w:szCs w:val="20"/>
        </w:rPr>
        <w:drawing>
          <wp:anchor distT="0" distB="0" distL="114300" distR="114300" simplePos="0" relativeHeight="251669504" behindDoc="0" locked="0" layoutInCell="1" allowOverlap="1" wp14:anchorId="66DE313D" wp14:editId="6BF74D5C">
            <wp:simplePos x="0" y="0"/>
            <wp:positionH relativeFrom="column">
              <wp:posOffset>210185</wp:posOffset>
            </wp:positionH>
            <wp:positionV relativeFrom="paragraph">
              <wp:posOffset>57786</wp:posOffset>
            </wp:positionV>
            <wp:extent cx="5616326" cy="3300730"/>
            <wp:effectExtent l="71755" t="80645" r="132715" b="132715"/>
            <wp:wrapNone/>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ltitude-time.png"/>
                    <pic:cNvPicPr/>
                  </pic:nvPicPr>
                  <pic:blipFill rotWithShape="1">
                    <a:blip r:embed="rId13">
                      <a:extLst>
                        <a:ext uri="{28A0092B-C50C-407E-A947-70E740481C1C}">
                          <a14:useLocalDpi xmlns:a14="http://schemas.microsoft.com/office/drawing/2010/main" val="0"/>
                        </a:ext>
                      </a:extLst>
                    </a:blip>
                    <a:srcRect l="998" r="6271" b="2140"/>
                    <a:stretch/>
                  </pic:blipFill>
                  <pic:spPr bwMode="auto">
                    <a:xfrm rot="5400000">
                      <a:off x="0" y="0"/>
                      <a:ext cx="5616326" cy="3300730"/>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01FE23" w14:textId="63E8FBBE" w:rsidR="00DF5116" w:rsidRDefault="00DF5116" w:rsidP="00B43490">
      <w:pPr>
        <w:spacing w:line="360" w:lineRule="auto"/>
        <w:ind w:left="720"/>
        <w:jc w:val="center"/>
        <w:rPr>
          <w:i/>
          <w:iCs/>
        </w:rPr>
      </w:pPr>
    </w:p>
    <w:p w14:paraId="23AF750F" w14:textId="08940EB5" w:rsidR="00DF5116" w:rsidRDefault="00DF5116" w:rsidP="00B43490">
      <w:pPr>
        <w:spacing w:line="360" w:lineRule="auto"/>
        <w:ind w:left="720"/>
        <w:jc w:val="center"/>
        <w:rPr>
          <w:i/>
          <w:iCs/>
        </w:rPr>
      </w:pPr>
    </w:p>
    <w:p w14:paraId="3304FA9D" w14:textId="0FD0A27A" w:rsidR="00943B1D" w:rsidRDefault="00943B1D" w:rsidP="00B43490">
      <w:pPr>
        <w:spacing w:line="360" w:lineRule="auto"/>
        <w:ind w:left="720"/>
        <w:jc w:val="center"/>
        <w:rPr>
          <w:i/>
          <w:iCs/>
        </w:rPr>
      </w:pPr>
    </w:p>
    <w:p w14:paraId="51F5D6EB" w14:textId="5F42E2D7" w:rsidR="00943B1D" w:rsidRDefault="00943B1D" w:rsidP="00B43490">
      <w:pPr>
        <w:spacing w:line="360" w:lineRule="auto"/>
        <w:ind w:left="720"/>
        <w:jc w:val="center"/>
        <w:rPr>
          <w:i/>
          <w:iCs/>
        </w:rPr>
      </w:pPr>
    </w:p>
    <w:p w14:paraId="24053A68" w14:textId="779E7B9F" w:rsidR="00943B1D" w:rsidRDefault="00943B1D" w:rsidP="00B43490">
      <w:pPr>
        <w:spacing w:line="360" w:lineRule="auto"/>
        <w:ind w:left="720"/>
        <w:jc w:val="center"/>
        <w:rPr>
          <w:i/>
          <w:iCs/>
        </w:rPr>
      </w:pPr>
    </w:p>
    <w:p w14:paraId="15F98CC8" w14:textId="219A9E9D" w:rsidR="00943B1D" w:rsidRDefault="00943B1D" w:rsidP="00B43490">
      <w:pPr>
        <w:spacing w:line="360" w:lineRule="auto"/>
        <w:ind w:left="720"/>
        <w:jc w:val="center"/>
        <w:rPr>
          <w:i/>
          <w:iCs/>
        </w:rPr>
      </w:pPr>
    </w:p>
    <w:p w14:paraId="43C3AB3A" w14:textId="448CA0C5" w:rsidR="00943B1D" w:rsidRDefault="00943B1D" w:rsidP="00B43490">
      <w:pPr>
        <w:spacing w:line="360" w:lineRule="auto"/>
        <w:ind w:left="720"/>
        <w:jc w:val="center"/>
        <w:rPr>
          <w:i/>
          <w:iCs/>
        </w:rPr>
      </w:pPr>
    </w:p>
    <w:p w14:paraId="62007118" w14:textId="45FF8327" w:rsidR="00943B1D" w:rsidRDefault="00943B1D" w:rsidP="00B43490">
      <w:pPr>
        <w:spacing w:line="360" w:lineRule="auto"/>
        <w:ind w:left="720"/>
        <w:jc w:val="center"/>
        <w:rPr>
          <w:i/>
          <w:iCs/>
        </w:rPr>
      </w:pPr>
    </w:p>
    <w:p w14:paraId="76575C69" w14:textId="108121E8" w:rsidR="00943B1D" w:rsidRDefault="00943B1D" w:rsidP="00B43490">
      <w:pPr>
        <w:spacing w:line="360" w:lineRule="auto"/>
        <w:ind w:left="720"/>
        <w:jc w:val="center"/>
        <w:rPr>
          <w:i/>
          <w:iCs/>
        </w:rPr>
      </w:pPr>
    </w:p>
    <w:p w14:paraId="44FE7B33" w14:textId="69E604E6" w:rsidR="00943B1D" w:rsidRDefault="00943B1D" w:rsidP="00B43490">
      <w:pPr>
        <w:spacing w:line="360" w:lineRule="auto"/>
        <w:ind w:left="720"/>
        <w:jc w:val="center"/>
        <w:rPr>
          <w:i/>
          <w:iCs/>
        </w:rPr>
      </w:pPr>
    </w:p>
    <w:p w14:paraId="3856E8B0" w14:textId="79296873" w:rsidR="00943B1D" w:rsidRDefault="00943B1D" w:rsidP="00B43490">
      <w:pPr>
        <w:spacing w:line="360" w:lineRule="auto"/>
        <w:ind w:left="720"/>
        <w:jc w:val="center"/>
        <w:rPr>
          <w:i/>
          <w:iCs/>
        </w:rPr>
      </w:pPr>
    </w:p>
    <w:p w14:paraId="4498ECAD" w14:textId="39BC8E14" w:rsidR="00943B1D" w:rsidRDefault="00943B1D" w:rsidP="00B43490">
      <w:pPr>
        <w:spacing w:line="360" w:lineRule="auto"/>
        <w:ind w:left="720"/>
        <w:jc w:val="center"/>
        <w:rPr>
          <w:i/>
          <w:iCs/>
        </w:rPr>
      </w:pPr>
    </w:p>
    <w:p w14:paraId="34ED3D9E" w14:textId="47E7C3CD" w:rsidR="004D7C11" w:rsidRDefault="004D7C11" w:rsidP="004D7C11">
      <w:pPr>
        <w:spacing w:line="360" w:lineRule="auto"/>
        <w:ind w:left="720"/>
        <w:jc w:val="center"/>
        <w:rPr>
          <w:i/>
          <w:iCs/>
        </w:rPr>
      </w:pPr>
      <w:r>
        <w:rPr>
          <w:i/>
          <w:iCs/>
        </w:rPr>
        <w:t>Figure 6 – Graph of Altitude vs Time for All Three Vehicles</w:t>
      </w:r>
    </w:p>
    <w:p w14:paraId="5A750B80" w14:textId="14370F69" w:rsidR="004D7C11" w:rsidRDefault="004D7C11" w:rsidP="00B43490">
      <w:pPr>
        <w:spacing w:line="360" w:lineRule="auto"/>
        <w:ind w:left="720"/>
        <w:jc w:val="center"/>
        <w:rPr>
          <w:i/>
          <w:iCs/>
          <w:noProof/>
        </w:rPr>
      </w:pPr>
    </w:p>
    <w:p w14:paraId="1F56EED6" w14:textId="65154A5A" w:rsidR="004D7C11" w:rsidRDefault="004D7C11" w:rsidP="00B43490">
      <w:pPr>
        <w:spacing w:line="360" w:lineRule="auto"/>
        <w:ind w:left="720"/>
        <w:jc w:val="center"/>
        <w:rPr>
          <w:i/>
          <w:iCs/>
          <w:noProof/>
        </w:rPr>
      </w:pPr>
    </w:p>
    <w:p w14:paraId="7CD24AE3" w14:textId="77777777" w:rsidR="004D7C11" w:rsidRDefault="004D7C11" w:rsidP="00B43490">
      <w:pPr>
        <w:spacing w:line="360" w:lineRule="auto"/>
        <w:ind w:left="720"/>
        <w:jc w:val="center"/>
        <w:rPr>
          <w:i/>
          <w:iCs/>
          <w:noProof/>
        </w:rPr>
      </w:pPr>
    </w:p>
    <w:p w14:paraId="11A357F4" w14:textId="423BA210" w:rsidR="00943B1D" w:rsidRDefault="00943B1D" w:rsidP="00B43490">
      <w:pPr>
        <w:spacing w:line="360" w:lineRule="auto"/>
        <w:ind w:left="720"/>
        <w:jc w:val="center"/>
        <w:rPr>
          <w:i/>
          <w:iCs/>
        </w:rPr>
      </w:pPr>
    </w:p>
    <w:p w14:paraId="376180FA" w14:textId="445147B1" w:rsidR="004D7C11" w:rsidRDefault="004D7C11" w:rsidP="00B43490">
      <w:pPr>
        <w:spacing w:line="360" w:lineRule="auto"/>
        <w:ind w:left="720"/>
        <w:jc w:val="center"/>
        <w:rPr>
          <w:i/>
          <w:iCs/>
        </w:rPr>
      </w:pPr>
    </w:p>
    <w:p w14:paraId="6A386220" w14:textId="422A0271" w:rsidR="004D7C11" w:rsidRDefault="004D7C11" w:rsidP="00B43490">
      <w:pPr>
        <w:spacing w:line="360" w:lineRule="auto"/>
        <w:ind w:left="720"/>
        <w:jc w:val="center"/>
        <w:rPr>
          <w:i/>
          <w:iCs/>
        </w:rPr>
      </w:pPr>
    </w:p>
    <w:p w14:paraId="3875B26C" w14:textId="4549187D" w:rsidR="004D7C11" w:rsidRDefault="004D7C11" w:rsidP="00B43490">
      <w:pPr>
        <w:spacing w:line="360" w:lineRule="auto"/>
        <w:ind w:left="720"/>
        <w:jc w:val="center"/>
        <w:rPr>
          <w:i/>
          <w:iCs/>
        </w:rPr>
      </w:pPr>
      <w:r>
        <w:rPr>
          <w:i/>
          <w:iCs/>
          <w:noProof/>
        </w:rPr>
        <w:drawing>
          <wp:anchor distT="0" distB="0" distL="114300" distR="114300" simplePos="0" relativeHeight="251670528" behindDoc="0" locked="0" layoutInCell="1" allowOverlap="1" wp14:anchorId="50A78A93" wp14:editId="2AC09DC7">
            <wp:simplePos x="0" y="0"/>
            <wp:positionH relativeFrom="column">
              <wp:posOffset>-99378</wp:posOffset>
            </wp:positionH>
            <wp:positionV relativeFrom="paragraph">
              <wp:posOffset>164783</wp:posOffset>
            </wp:positionV>
            <wp:extent cx="6258088" cy="3443604"/>
            <wp:effectExtent l="73978" t="78422" r="140652" b="140653"/>
            <wp:wrapNone/>
            <wp:docPr id="7" name="Picture 7" descr="A picture containing map, table, large,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ltitude-distance.png"/>
                    <pic:cNvPicPr/>
                  </pic:nvPicPr>
                  <pic:blipFill rotWithShape="1">
                    <a:blip r:embed="rId14">
                      <a:extLst>
                        <a:ext uri="{28A0092B-C50C-407E-A947-70E740481C1C}">
                          <a14:useLocalDpi xmlns:a14="http://schemas.microsoft.com/office/drawing/2010/main" val="0"/>
                        </a:ext>
                      </a:extLst>
                    </a:blip>
                    <a:srcRect l="499" t="1855" r="5274" b="1608"/>
                    <a:stretch/>
                  </pic:blipFill>
                  <pic:spPr bwMode="auto">
                    <a:xfrm rot="5400000">
                      <a:off x="0" y="0"/>
                      <a:ext cx="6258088" cy="3443604"/>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37D7E9" w14:textId="2AC0E620" w:rsidR="004D7C11" w:rsidRDefault="004D7C11" w:rsidP="00B43490">
      <w:pPr>
        <w:spacing w:line="360" w:lineRule="auto"/>
        <w:ind w:left="720"/>
        <w:jc w:val="center"/>
        <w:rPr>
          <w:i/>
          <w:iCs/>
        </w:rPr>
      </w:pPr>
    </w:p>
    <w:p w14:paraId="7C973908" w14:textId="5073ED21" w:rsidR="004D7C11" w:rsidRDefault="004D7C11" w:rsidP="00B43490">
      <w:pPr>
        <w:spacing w:line="360" w:lineRule="auto"/>
        <w:ind w:left="720"/>
        <w:jc w:val="center"/>
        <w:rPr>
          <w:i/>
          <w:iCs/>
        </w:rPr>
      </w:pPr>
    </w:p>
    <w:p w14:paraId="0A5CE355" w14:textId="2889ED47" w:rsidR="004D7C11" w:rsidRDefault="004D7C11" w:rsidP="00B43490">
      <w:pPr>
        <w:spacing w:line="360" w:lineRule="auto"/>
        <w:ind w:left="720"/>
        <w:jc w:val="center"/>
        <w:rPr>
          <w:i/>
          <w:iCs/>
        </w:rPr>
      </w:pPr>
    </w:p>
    <w:p w14:paraId="4E607583" w14:textId="65890FAF" w:rsidR="004D7C11" w:rsidRDefault="004D7C11" w:rsidP="00B43490">
      <w:pPr>
        <w:spacing w:line="360" w:lineRule="auto"/>
        <w:ind w:left="720"/>
        <w:jc w:val="center"/>
        <w:rPr>
          <w:i/>
          <w:iCs/>
        </w:rPr>
      </w:pPr>
    </w:p>
    <w:p w14:paraId="562B9865" w14:textId="61824324" w:rsidR="004D7C11" w:rsidRDefault="004D7C11" w:rsidP="00B43490">
      <w:pPr>
        <w:spacing w:line="360" w:lineRule="auto"/>
        <w:ind w:left="720"/>
        <w:jc w:val="center"/>
        <w:rPr>
          <w:i/>
          <w:iCs/>
        </w:rPr>
      </w:pPr>
    </w:p>
    <w:p w14:paraId="5D569DDC" w14:textId="5EF2DC55" w:rsidR="004D7C11" w:rsidRDefault="004D7C11" w:rsidP="00B43490">
      <w:pPr>
        <w:spacing w:line="360" w:lineRule="auto"/>
        <w:ind w:left="720"/>
        <w:jc w:val="center"/>
        <w:rPr>
          <w:i/>
          <w:iCs/>
        </w:rPr>
      </w:pPr>
    </w:p>
    <w:p w14:paraId="25FB99CC" w14:textId="4047F6AF" w:rsidR="004D7C11" w:rsidRDefault="004D7C11" w:rsidP="00B43490">
      <w:pPr>
        <w:spacing w:line="360" w:lineRule="auto"/>
        <w:ind w:left="720"/>
        <w:jc w:val="center"/>
        <w:rPr>
          <w:i/>
          <w:iCs/>
        </w:rPr>
      </w:pPr>
    </w:p>
    <w:p w14:paraId="23CF6DAB" w14:textId="67AF07A5" w:rsidR="004D7C11" w:rsidRDefault="004D7C11" w:rsidP="00B43490">
      <w:pPr>
        <w:spacing w:line="360" w:lineRule="auto"/>
        <w:ind w:left="720"/>
        <w:jc w:val="center"/>
        <w:rPr>
          <w:i/>
          <w:iCs/>
        </w:rPr>
      </w:pPr>
    </w:p>
    <w:p w14:paraId="40C52C91" w14:textId="674B9888" w:rsidR="004D7C11" w:rsidRDefault="004D7C11" w:rsidP="00B43490">
      <w:pPr>
        <w:spacing w:line="360" w:lineRule="auto"/>
        <w:ind w:left="720"/>
        <w:jc w:val="center"/>
        <w:rPr>
          <w:i/>
          <w:iCs/>
        </w:rPr>
      </w:pPr>
    </w:p>
    <w:p w14:paraId="5A277BC9" w14:textId="37C4BAD1" w:rsidR="004D7C11" w:rsidRDefault="004D7C11" w:rsidP="00B43490">
      <w:pPr>
        <w:spacing w:line="360" w:lineRule="auto"/>
        <w:ind w:left="720"/>
        <w:jc w:val="center"/>
        <w:rPr>
          <w:i/>
          <w:iCs/>
        </w:rPr>
      </w:pPr>
    </w:p>
    <w:p w14:paraId="113FB3E1" w14:textId="53E46AF2" w:rsidR="004D7C11" w:rsidRDefault="004D7C11" w:rsidP="00B43490">
      <w:pPr>
        <w:spacing w:line="360" w:lineRule="auto"/>
        <w:ind w:left="720"/>
        <w:jc w:val="center"/>
        <w:rPr>
          <w:i/>
          <w:iCs/>
        </w:rPr>
      </w:pPr>
    </w:p>
    <w:p w14:paraId="7CE7A632" w14:textId="5DDFB5A9" w:rsidR="004D7C11" w:rsidRDefault="004D7C11" w:rsidP="00B43490">
      <w:pPr>
        <w:spacing w:line="360" w:lineRule="auto"/>
        <w:ind w:left="720"/>
        <w:jc w:val="center"/>
        <w:rPr>
          <w:i/>
          <w:iCs/>
        </w:rPr>
      </w:pPr>
    </w:p>
    <w:p w14:paraId="6A490B01" w14:textId="0F3813D0" w:rsidR="004D7C11" w:rsidRDefault="004D7C11" w:rsidP="00B43490">
      <w:pPr>
        <w:spacing w:line="360" w:lineRule="auto"/>
        <w:ind w:left="720"/>
        <w:jc w:val="center"/>
        <w:rPr>
          <w:i/>
          <w:iCs/>
        </w:rPr>
      </w:pPr>
    </w:p>
    <w:p w14:paraId="755CBBFF" w14:textId="6D10E7AB" w:rsidR="004D7C11" w:rsidRDefault="004D7C11" w:rsidP="00B43490">
      <w:pPr>
        <w:spacing w:line="360" w:lineRule="auto"/>
        <w:ind w:left="720"/>
        <w:jc w:val="center"/>
        <w:rPr>
          <w:i/>
          <w:iCs/>
        </w:rPr>
      </w:pPr>
    </w:p>
    <w:p w14:paraId="5C47F2D9" w14:textId="4CC24C36" w:rsidR="004D7C11" w:rsidRDefault="004D7C11" w:rsidP="004D7C11">
      <w:pPr>
        <w:spacing w:line="360" w:lineRule="auto"/>
        <w:ind w:left="720"/>
        <w:jc w:val="center"/>
        <w:rPr>
          <w:i/>
          <w:iCs/>
        </w:rPr>
      </w:pPr>
      <w:r>
        <w:rPr>
          <w:i/>
          <w:iCs/>
        </w:rPr>
        <w:t>Figure 7 – Graph of Altitude vs Distance for All Three Vehicles</w:t>
      </w:r>
    </w:p>
    <w:p w14:paraId="3C946BEE" w14:textId="77777777" w:rsidR="004D7C11" w:rsidRDefault="004D7C11" w:rsidP="00B43490">
      <w:pPr>
        <w:spacing w:line="360" w:lineRule="auto"/>
        <w:ind w:left="720"/>
        <w:jc w:val="center"/>
        <w:rPr>
          <w:i/>
          <w:iCs/>
        </w:rPr>
      </w:pPr>
    </w:p>
    <w:p w14:paraId="347BFF61" w14:textId="1400EEA1" w:rsidR="004D7C11" w:rsidRDefault="004D7C11" w:rsidP="00B43490">
      <w:pPr>
        <w:spacing w:line="360" w:lineRule="auto"/>
        <w:ind w:left="720"/>
        <w:jc w:val="center"/>
        <w:rPr>
          <w:i/>
          <w:iCs/>
        </w:rPr>
      </w:pPr>
    </w:p>
    <w:p w14:paraId="02CF52EC" w14:textId="66ACDAF2" w:rsidR="004D7C11" w:rsidRDefault="004D7C11" w:rsidP="00B43490">
      <w:pPr>
        <w:spacing w:line="360" w:lineRule="auto"/>
        <w:ind w:left="720"/>
        <w:jc w:val="center"/>
        <w:rPr>
          <w:i/>
          <w:iCs/>
        </w:rPr>
      </w:pPr>
    </w:p>
    <w:p w14:paraId="6BEAD191" w14:textId="6340C741" w:rsidR="00943B1D" w:rsidRDefault="00A06465" w:rsidP="00943B1D">
      <w:pPr>
        <w:pStyle w:val="ListParagraph"/>
        <w:numPr>
          <w:ilvl w:val="0"/>
          <w:numId w:val="1"/>
        </w:numPr>
        <w:spacing w:line="360" w:lineRule="auto"/>
        <w:rPr>
          <w:rFonts w:cstheme="minorHAnsi"/>
          <w:sz w:val="28"/>
          <w:u w:val="single"/>
        </w:rPr>
      </w:pPr>
      <w:r>
        <w:rPr>
          <w:rFonts w:cstheme="minorHAnsi"/>
          <w:sz w:val="28"/>
          <w:u w:val="single"/>
        </w:rPr>
        <w:lastRenderedPageBreak/>
        <w:t>Comparison</w:t>
      </w:r>
      <w:r w:rsidR="00943B1D">
        <w:rPr>
          <w:rFonts w:cstheme="minorHAnsi"/>
          <w:sz w:val="28"/>
          <w:u w:val="single"/>
        </w:rPr>
        <w:t xml:space="preserve"> of Vehicles</w:t>
      </w:r>
    </w:p>
    <w:p w14:paraId="4131EBB9" w14:textId="0362F95A" w:rsidR="00943B1D" w:rsidRDefault="00BC1609" w:rsidP="00BC1609">
      <w:pPr>
        <w:spacing w:line="360" w:lineRule="auto"/>
        <w:ind w:left="720"/>
      </w:pPr>
      <w:r>
        <w:t>All three of the vehicles used in this data are very different in terms of weight, engine size and general dimensions, however over the course of the journey that will be analysed they all have a fuel usage of close to 50 MPG</w:t>
      </w:r>
      <w:r w:rsidR="002854A1">
        <w:t xml:space="preserve"> meaning the comparisons drawn between the three are fair and accurate</w:t>
      </w:r>
      <w:r>
        <w:t xml:space="preserve">. </w:t>
      </w:r>
      <w:r w:rsidR="009F1BB1">
        <w:t>This also means that even though the vehicles are very different the same volume of fuel must be being used as the distance all three vehicles travel on this identical journey is obviously the same. Due to the MPG being taken at a value of 50 for this journey of 30 kilometres (roughly 18.64 miles) the volume of fuel used would be around 0.37 gallons (or 1.68 Litres). There are multiple reasons these vehicles use the same amount of fuel even though they are so different from each other in the ways previously described, one main reason is down to which roads these vehicles were designed to be used for – hence usually performing the best on these specific road types efficiency wise.</w:t>
      </w:r>
      <w:r w:rsidR="00747476">
        <w:t xml:space="preserve"> For example, the Volvo is a much larger car designed for comfort and safety driving on much bigger, faster roads which is why it has a larger engine and is more comfortable with higher speeds. This is the opposite to the Aygo which has an engine half the size of the one found in the Volvo and was built for city driving at low speed, and is much more efficient in this environment compared to the high speed motorways where the engine will strain to around 3000 RPM trying to reach </w:t>
      </w:r>
      <w:r w:rsidR="008C5B38">
        <w:t xml:space="preserve">the </w:t>
      </w:r>
      <w:r w:rsidR="00747476">
        <w:t>70 mph</w:t>
      </w:r>
      <w:r w:rsidR="008C5B38">
        <w:t xml:space="preserve"> speed limit</w:t>
      </w:r>
      <w:r w:rsidR="001841EE">
        <w:t xml:space="preserve"> and so due to the higher RPM the engine will use more fuel at this point.</w:t>
      </w:r>
    </w:p>
    <w:p w14:paraId="07049B22" w14:textId="09BB88E5" w:rsidR="00B33AAF" w:rsidRDefault="00B33AAF" w:rsidP="00BC1609">
      <w:pPr>
        <w:spacing w:line="360" w:lineRule="auto"/>
        <w:ind w:left="720"/>
      </w:pPr>
      <w:r>
        <w:t>As seen in figure 8 the Volvo rarely reaches RPM above 2000 unlike the naturally higher revving Triumph and the previously mentioned Aygo which has to rev harder on the higher speed roads.</w:t>
      </w:r>
      <w:r w:rsidR="00424A7F">
        <w:t xml:space="preserve"> The Volvo also has an advantage in terms of efficiency over the other two vehicles in this test due to the fact it is Diesel as opposed to Petrol. Diesels are 20-35% more efficient per gallon than petrol engines </w:t>
      </w:r>
      <w:r w:rsidR="0043545C">
        <w:rPr>
          <w:rFonts w:ascii="Arial" w:hAnsi="Arial" w:cs="Arial"/>
          <w:color w:val="000000"/>
          <w:sz w:val="20"/>
          <w:szCs w:val="20"/>
          <w:shd w:val="clear" w:color="auto" w:fill="FFFFFF"/>
        </w:rPr>
        <w:t xml:space="preserve">(Diesel Vehicles, n.d.) </w:t>
      </w:r>
      <w:r w:rsidR="00424A7F">
        <w:t>and have much more torque at lower RPMs</w:t>
      </w:r>
      <w:r w:rsidR="0043545C">
        <w:t>,</w:t>
      </w:r>
      <w:r w:rsidR="00424A7F">
        <w:t xml:space="preserve"> explaining </w:t>
      </w:r>
      <w:r w:rsidR="0043545C">
        <w:t xml:space="preserve">partly </w:t>
      </w:r>
      <w:r w:rsidR="00424A7F">
        <w:t>why the RPM is so low for the Volvo in comparison to the other 2 vehicles</w:t>
      </w:r>
      <w:r w:rsidR="0043545C">
        <w:t xml:space="preserve"> – it doesn’t need to rev as hard in order to accelerate up to the required speeds</w:t>
      </w:r>
      <w:r w:rsidR="00424A7F">
        <w:t xml:space="preserve">. </w:t>
      </w:r>
      <w:r w:rsidR="00D632B2">
        <w:t xml:space="preserve">The comparison in efficiency can be seen in the graph in figure 9 displaying the differences in air intake manifold pressure over the course of the journey between the three vehicles. The Volvo has a much higher intake manifold pressure over the whole course of the journey compared to both the Triumph and the Toyota. A higher intake pressure in the engine allows for an increase in air density when the fuel is drawn into the cylinder, hence giving a better combustion process which provides improvements to fuel economy and a better power output from the two Litre diesel engine. </w:t>
      </w:r>
      <w:r w:rsidR="0043545C">
        <w:t xml:space="preserve">The only drawback to the Volvo is its </w:t>
      </w:r>
      <w:r w:rsidR="0043545C">
        <w:lastRenderedPageBreak/>
        <w:t xml:space="preserve">size and weight as previously mentioned as the larger engine means a higher fuel consumption and so this is why the fuel usage is equal to that of the Toyota and Triumph, the techniques such as making it a diesel engine are to try to balance out the large engine size which will decrease the efficiency due to the larger power output required to move the car. </w:t>
      </w:r>
    </w:p>
    <w:p w14:paraId="6F3A6CBA" w14:textId="21D4B2BB" w:rsidR="004D7C11" w:rsidRPr="00BC1609" w:rsidRDefault="004D7C11" w:rsidP="00BC1609">
      <w:pPr>
        <w:spacing w:line="360" w:lineRule="auto"/>
        <w:ind w:left="720"/>
      </w:pPr>
    </w:p>
    <w:p w14:paraId="5C09E227" w14:textId="2F7CB573" w:rsidR="00943B1D" w:rsidRDefault="00943B1D" w:rsidP="00B43490">
      <w:pPr>
        <w:spacing w:line="360" w:lineRule="auto"/>
        <w:ind w:left="720"/>
        <w:jc w:val="center"/>
        <w:rPr>
          <w:i/>
          <w:iCs/>
        </w:rPr>
      </w:pPr>
    </w:p>
    <w:p w14:paraId="68D40CE0" w14:textId="7B233E93" w:rsidR="00943B1D" w:rsidRDefault="00943B1D" w:rsidP="00B43490">
      <w:pPr>
        <w:spacing w:line="360" w:lineRule="auto"/>
        <w:ind w:left="720"/>
        <w:jc w:val="center"/>
        <w:rPr>
          <w:i/>
          <w:iCs/>
        </w:rPr>
      </w:pPr>
    </w:p>
    <w:p w14:paraId="12247CD3" w14:textId="77D975B0" w:rsidR="004A61C4" w:rsidRDefault="004A61C4" w:rsidP="00B43490">
      <w:pPr>
        <w:spacing w:line="360" w:lineRule="auto"/>
        <w:ind w:left="720"/>
        <w:jc w:val="center"/>
        <w:rPr>
          <w:i/>
          <w:iCs/>
        </w:rPr>
      </w:pPr>
      <w:r>
        <w:rPr>
          <w:noProof/>
        </w:rPr>
        <w:drawing>
          <wp:anchor distT="0" distB="0" distL="114300" distR="114300" simplePos="0" relativeHeight="251672576" behindDoc="0" locked="0" layoutInCell="1" allowOverlap="1" wp14:anchorId="03B7C1C3" wp14:editId="1E199827">
            <wp:simplePos x="0" y="0"/>
            <wp:positionH relativeFrom="column">
              <wp:posOffset>-71437</wp:posOffset>
            </wp:positionH>
            <wp:positionV relativeFrom="paragraph">
              <wp:posOffset>351472</wp:posOffset>
            </wp:positionV>
            <wp:extent cx="6632265" cy="4044315"/>
            <wp:effectExtent l="74612" t="77788" r="129223" b="129222"/>
            <wp:wrapNone/>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pm-time.png"/>
                    <pic:cNvPicPr/>
                  </pic:nvPicPr>
                  <pic:blipFill>
                    <a:blip r:embed="rId15">
                      <a:extLst>
                        <a:ext uri="{28A0092B-C50C-407E-A947-70E740481C1C}">
                          <a14:useLocalDpi xmlns:a14="http://schemas.microsoft.com/office/drawing/2010/main" val="0"/>
                        </a:ext>
                      </a:extLst>
                    </a:blip>
                    <a:stretch>
                      <a:fillRect/>
                    </a:stretch>
                  </pic:blipFill>
                  <pic:spPr>
                    <a:xfrm rot="16200000">
                      <a:off x="0" y="0"/>
                      <a:ext cx="6632265" cy="4044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411E62EF" w14:textId="45C65419" w:rsidR="004A61C4" w:rsidRDefault="004A61C4" w:rsidP="00B43490">
      <w:pPr>
        <w:spacing w:line="360" w:lineRule="auto"/>
        <w:ind w:left="720"/>
        <w:jc w:val="center"/>
        <w:rPr>
          <w:i/>
          <w:iCs/>
        </w:rPr>
      </w:pPr>
    </w:p>
    <w:p w14:paraId="649524C9" w14:textId="48B12DD4" w:rsidR="004A61C4" w:rsidRDefault="004A61C4" w:rsidP="00B43490">
      <w:pPr>
        <w:spacing w:line="360" w:lineRule="auto"/>
        <w:ind w:left="720"/>
        <w:jc w:val="center"/>
        <w:rPr>
          <w:i/>
          <w:iCs/>
        </w:rPr>
      </w:pPr>
    </w:p>
    <w:p w14:paraId="5037ECB1" w14:textId="0C801181" w:rsidR="004A61C4" w:rsidRDefault="004A61C4" w:rsidP="00B43490">
      <w:pPr>
        <w:spacing w:line="360" w:lineRule="auto"/>
        <w:ind w:left="720"/>
        <w:jc w:val="center"/>
        <w:rPr>
          <w:i/>
          <w:iCs/>
        </w:rPr>
      </w:pPr>
    </w:p>
    <w:p w14:paraId="282C351E" w14:textId="42FE7CAA" w:rsidR="004A61C4" w:rsidRDefault="004A61C4" w:rsidP="00B43490">
      <w:pPr>
        <w:spacing w:line="360" w:lineRule="auto"/>
        <w:ind w:left="720"/>
        <w:jc w:val="center"/>
        <w:rPr>
          <w:i/>
          <w:iCs/>
        </w:rPr>
      </w:pPr>
    </w:p>
    <w:p w14:paraId="38016B83" w14:textId="29864DB1" w:rsidR="004A61C4" w:rsidRDefault="004A61C4" w:rsidP="00B43490">
      <w:pPr>
        <w:spacing w:line="360" w:lineRule="auto"/>
        <w:ind w:left="720"/>
        <w:jc w:val="center"/>
        <w:rPr>
          <w:i/>
          <w:iCs/>
        </w:rPr>
      </w:pPr>
    </w:p>
    <w:p w14:paraId="205F559F" w14:textId="046471D5" w:rsidR="004A61C4" w:rsidRDefault="004A61C4" w:rsidP="00B43490">
      <w:pPr>
        <w:spacing w:line="360" w:lineRule="auto"/>
        <w:ind w:left="720"/>
        <w:jc w:val="center"/>
        <w:rPr>
          <w:i/>
          <w:iCs/>
        </w:rPr>
      </w:pPr>
    </w:p>
    <w:p w14:paraId="1C6FAD48" w14:textId="03575FC7" w:rsidR="004A61C4" w:rsidRDefault="004A61C4" w:rsidP="00B43490">
      <w:pPr>
        <w:spacing w:line="360" w:lineRule="auto"/>
        <w:ind w:left="720"/>
        <w:jc w:val="center"/>
        <w:rPr>
          <w:i/>
          <w:iCs/>
        </w:rPr>
      </w:pPr>
    </w:p>
    <w:p w14:paraId="4A0206BF" w14:textId="4AC9A2BB" w:rsidR="004A61C4" w:rsidRDefault="004A61C4" w:rsidP="00B43490">
      <w:pPr>
        <w:spacing w:line="360" w:lineRule="auto"/>
        <w:ind w:left="720"/>
        <w:jc w:val="center"/>
        <w:rPr>
          <w:i/>
          <w:iCs/>
        </w:rPr>
      </w:pPr>
    </w:p>
    <w:p w14:paraId="3474B581" w14:textId="7C63D9F8" w:rsidR="004A61C4" w:rsidRDefault="004A61C4" w:rsidP="00B43490">
      <w:pPr>
        <w:spacing w:line="360" w:lineRule="auto"/>
        <w:ind w:left="720"/>
        <w:jc w:val="center"/>
        <w:rPr>
          <w:i/>
          <w:iCs/>
        </w:rPr>
      </w:pPr>
    </w:p>
    <w:p w14:paraId="1DAE0392" w14:textId="37CBB0E9" w:rsidR="004A61C4" w:rsidRDefault="004A61C4" w:rsidP="00B43490">
      <w:pPr>
        <w:spacing w:line="360" w:lineRule="auto"/>
        <w:ind w:left="720"/>
        <w:jc w:val="center"/>
        <w:rPr>
          <w:i/>
          <w:iCs/>
        </w:rPr>
      </w:pPr>
    </w:p>
    <w:p w14:paraId="1C4EAF51" w14:textId="11A873A5" w:rsidR="004A61C4" w:rsidRDefault="004A61C4" w:rsidP="00B43490">
      <w:pPr>
        <w:spacing w:line="360" w:lineRule="auto"/>
        <w:ind w:left="720"/>
        <w:jc w:val="center"/>
        <w:rPr>
          <w:i/>
          <w:iCs/>
        </w:rPr>
      </w:pPr>
    </w:p>
    <w:p w14:paraId="066943C8" w14:textId="0F5A0409" w:rsidR="004A61C4" w:rsidRDefault="004A61C4" w:rsidP="00B43490">
      <w:pPr>
        <w:spacing w:line="360" w:lineRule="auto"/>
        <w:ind w:left="720"/>
        <w:jc w:val="center"/>
        <w:rPr>
          <w:i/>
          <w:iCs/>
        </w:rPr>
      </w:pPr>
    </w:p>
    <w:p w14:paraId="0B597F7A" w14:textId="037C1343" w:rsidR="004A61C4" w:rsidRDefault="004A61C4" w:rsidP="00B43490">
      <w:pPr>
        <w:spacing w:line="360" w:lineRule="auto"/>
        <w:ind w:left="720"/>
        <w:jc w:val="center"/>
        <w:rPr>
          <w:i/>
          <w:iCs/>
        </w:rPr>
      </w:pPr>
    </w:p>
    <w:p w14:paraId="49FB9DB2" w14:textId="77777777" w:rsidR="004A61C4" w:rsidRDefault="004A61C4" w:rsidP="00B43490">
      <w:pPr>
        <w:spacing w:line="360" w:lineRule="auto"/>
        <w:ind w:left="720"/>
        <w:jc w:val="center"/>
        <w:rPr>
          <w:i/>
          <w:iCs/>
        </w:rPr>
      </w:pPr>
    </w:p>
    <w:p w14:paraId="2F302604" w14:textId="652F4483" w:rsidR="00943B1D" w:rsidRDefault="00943B1D" w:rsidP="00B43490">
      <w:pPr>
        <w:spacing w:line="360" w:lineRule="auto"/>
        <w:ind w:left="720"/>
        <w:jc w:val="center"/>
        <w:rPr>
          <w:i/>
          <w:iCs/>
        </w:rPr>
      </w:pPr>
    </w:p>
    <w:p w14:paraId="6164465B" w14:textId="5EEBF90F" w:rsidR="00943B1D" w:rsidRDefault="00943B1D" w:rsidP="00B43490">
      <w:pPr>
        <w:spacing w:line="360" w:lineRule="auto"/>
        <w:ind w:left="720"/>
        <w:jc w:val="center"/>
        <w:rPr>
          <w:i/>
          <w:iCs/>
        </w:rPr>
      </w:pPr>
    </w:p>
    <w:p w14:paraId="5973950A" w14:textId="1E6038E0" w:rsidR="004A61C4" w:rsidRDefault="004A61C4" w:rsidP="004A61C4">
      <w:pPr>
        <w:spacing w:line="360" w:lineRule="auto"/>
        <w:ind w:left="720"/>
        <w:jc w:val="center"/>
        <w:rPr>
          <w:i/>
          <w:iCs/>
        </w:rPr>
      </w:pPr>
      <w:r>
        <w:rPr>
          <w:i/>
          <w:iCs/>
        </w:rPr>
        <w:t>Figure 8 – Graph of Engine RPM vs Time for All Three Vehicles</w:t>
      </w:r>
    </w:p>
    <w:p w14:paraId="297E3053" w14:textId="6910A4DC" w:rsidR="004A61C4" w:rsidRDefault="004A61C4" w:rsidP="00B43490">
      <w:pPr>
        <w:spacing w:line="360" w:lineRule="auto"/>
        <w:ind w:left="720"/>
        <w:jc w:val="center"/>
        <w:rPr>
          <w:i/>
          <w:iCs/>
        </w:rPr>
      </w:pPr>
    </w:p>
    <w:p w14:paraId="3E917B6A" w14:textId="6E387622" w:rsidR="004A61C4" w:rsidRDefault="004A61C4" w:rsidP="00B43490">
      <w:pPr>
        <w:spacing w:line="360" w:lineRule="auto"/>
        <w:ind w:left="720"/>
        <w:jc w:val="center"/>
        <w:rPr>
          <w:i/>
          <w:iCs/>
        </w:rPr>
      </w:pPr>
    </w:p>
    <w:p w14:paraId="0718F462" w14:textId="3E824F8E" w:rsidR="004A61C4" w:rsidRDefault="004A61C4" w:rsidP="00B43490">
      <w:pPr>
        <w:spacing w:line="360" w:lineRule="auto"/>
        <w:ind w:left="720"/>
        <w:jc w:val="center"/>
        <w:rPr>
          <w:i/>
          <w:iCs/>
        </w:rPr>
      </w:pPr>
    </w:p>
    <w:p w14:paraId="1272B948" w14:textId="755F7F71" w:rsidR="004A61C4" w:rsidRDefault="004A61C4" w:rsidP="00B43490">
      <w:pPr>
        <w:spacing w:line="360" w:lineRule="auto"/>
        <w:ind w:left="720"/>
        <w:jc w:val="center"/>
        <w:rPr>
          <w:i/>
          <w:iCs/>
        </w:rPr>
      </w:pPr>
    </w:p>
    <w:p w14:paraId="2608F556" w14:textId="6BA90091" w:rsidR="004A61C4" w:rsidRDefault="004A61C4" w:rsidP="00B43490">
      <w:pPr>
        <w:spacing w:line="360" w:lineRule="auto"/>
        <w:ind w:left="720"/>
        <w:jc w:val="center"/>
        <w:rPr>
          <w:i/>
          <w:iCs/>
        </w:rPr>
      </w:pPr>
      <w:r>
        <w:rPr>
          <w:i/>
          <w:iCs/>
          <w:noProof/>
        </w:rPr>
        <w:drawing>
          <wp:anchor distT="0" distB="0" distL="114300" distR="114300" simplePos="0" relativeHeight="251671552" behindDoc="0" locked="0" layoutInCell="1" allowOverlap="1" wp14:anchorId="3BF14B4D" wp14:editId="7546EED5">
            <wp:simplePos x="0" y="0"/>
            <wp:positionH relativeFrom="margin">
              <wp:posOffset>-662623</wp:posOffset>
            </wp:positionH>
            <wp:positionV relativeFrom="paragraph">
              <wp:posOffset>352108</wp:posOffset>
            </wp:positionV>
            <wp:extent cx="7553349" cy="4514988"/>
            <wp:effectExtent l="71438" t="80962" r="138112" b="138113"/>
            <wp:wrapNone/>
            <wp:docPr id="8" name="Picture 8" descr="A picture containing table, sitting, many,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ressure-time.png"/>
                    <pic:cNvPicPr/>
                  </pic:nvPicPr>
                  <pic:blipFill>
                    <a:blip r:embed="rId16">
                      <a:extLst>
                        <a:ext uri="{28A0092B-C50C-407E-A947-70E740481C1C}">
                          <a14:useLocalDpi xmlns:a14="http://schemas.microsoft.com/office/drawing/2010/main" val="0"/>
                        </a:ext>
                      </a:extLst>
                    </a:blip>
                    <a:stretch>
                      <a:fillRect/>
                    </a:stretch>
                  </pic:blipFill>
                  <pic:spPr>
                    <a:xfrm rot="16200000">
                      <a:off x="0" y="0"/>
                      <a:ext cx="7553349" cy="45149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4CF3D73" w14:textId="0FC4290A" w:rsidR="004A61C4" w:rsidRDefault="004A61C4" w:rsidP="00B43490">
      <w:pPr>
        <w:spacing w:line="360" w:lineRule="auto"/>
        <w:ind w:left="720"/>
        <w:jc w:val="center"/>
        <w:rPr>
          <w:i/>
          <w:iCs/>
        </w:rPr>
      </w:pPr>
    </w:p>
    <w:p w14:paraId="31BCF570" w14:textId="00C46FC5" w:rsidR="004A61C4" w:rsidRDefault="004A61C4" w:rsidP="00B43490">
      <w:pPr>
        <w:spacing w:line="360" w:lineRule="auto"/>
        <w:ind w:left="720"/>
        <w:jc w:val="center"/>
        <w:rPr>
          <w:i/>
          <w:iCs/>
        </w:rPr>
      </w:pPr>
    </w:p>
    <w:p w14:paraId="351FB8DA" w14:textId="349C49F4" w:rsidR="004A61C4" w:rsidRDefault="004A61C4" w:rsidP="00B43490">
      <w:pPr>
        <w:spacing w:line="360" w:lineRule="auto"/>
        <w:ind w:left="720"/>
        <w:jc w:val="center"/>
        <w:rPr>
          <w:i/>
          <w:iCs/>
        </w:rPr>
      </w:pPr>
    </w:p>
    <w:p w14:paraId="24E13645" w14:textId="3D901E1C" w:rsidR="004A61C4" w:rsidRDefault="004A61C4" w:rsidP="00B43490">
      <w:pPr>
        <w:spacing w:line="360" w:lineRule="auto"/>
        <w:ind w:left="720"/>
        <w:jc w:val="center"/>
        <w:rPr>
          <w:i/>
          <w:iCs/>
        </w:rPr>
      </w:pPr>
    </w:p>
    <w:p w14:paraId="66FA7120" w14:textId="30D2BD8E" w:rsidR="004A61C4" w:rsidRDefault="004A61C4" w:rsidP="00B43490">
      <w:pPr>
        <w:spacing w:line="360" w:lineRule="auto"/>
        <w:ind w:left="720"/>
        <w:jc w:val="center"/>
        <w:rPr>
          <w:i/>
          <w:iCs/>
        </w:rPr>
      </w:pPr>
    </w:p>
    <w:p w14:paraId="1FBEBDC4" w14:textId="7382BF1F" w:rsidR="004A61C4" w:rsidRDefault="004A61C4" w:rsidP="00B43490">
      <w:pPr>
        <w:spacing w:line="360" w:lineRule="auto"/>
        <w:ind w:left="720"/>
        <w:jc w:val="center"/>
        <w:rPr>
          <w:i/>
          <w:iCs/>
        </w:rPr>
      </w:pPr>
    </w:p>
    <w:p w14:paraId="79EB0DEE" w14:textId="294A7D1D" w:rsidR="004A61C4" w:rsidRDefault="004A61C4" w:rsidP="00B43490">
      <w:pPr>
        <w:spacing w:line="360" w:lineRule="auto"/>
        <w:ind w:left="720"/>
        <w:jc w:val="center"/>
        <w:rPr>
          <w:i/>
          <w:iCs/>
        </w:rPr>
      </w:pPr>
    </w:p>
    <w:p w14:paraId="2A7B3F67" w14:textId="553C1C99" w:rsidR="004A61C4" w:rsidRDefault="004A61C4" w:rsidP="00B43490">
      <w:pPr>
        <w:spacing w:line="360" w:lineRule="auto"/>
        <w:ind w:left="720"/>
        <w:jc w:val="center"/>
        <w:rPr>
          <w:i/>
          <w:iCs/>
        </w:rPr>
      </w:pPr>
    </w:p>
    <w:p w14:paraId="7E21ECAD" w14:textId="7681938B" w:rsidR="004A61C4" w:rsidRDefault="004A61C4" w:rsidP="00B43490">
      <w:pPr>
        <w:spacing w:line="360" w:lineRule="auto"/>
        <w:ind w:left="720"/>
        <w:jc w:val="center"/>
        <w:rPr>
          <w:i/>
          <w:iCs/>
        </w:rPr>
      </w:pPr>
    </w:p>
    <w:p w14:paraId="64062E82" w14:textId="5C332A89" w:rsidR="004A61C4" w:rsidRDefault="004A61C4" w:rsidP="00B43490">
      <w:pPr>
        <w:spacing w:line="360" w:lineRule="auto"/>
        <w:ind w:left="720"/>
        <w:jc w:val="center"/>
        <w:rPr>
          <w:i/>
          <w:iCs/>
        </w:rPr>
      </w:pPr>
    </w:p>
    <w:p w14:paraId="31F3A688" w14:textId="77777777" w:rsidR="004A61C4" w:rsidRDefault="004A61C4" w:rsidP="00B43490">
      <w:pPr>
        <w:spacing w:line="360" w:lineRule="auto"/>
        <w:ind w:left="720"/>
        <w:jc w:val="center"/>
        <w:rPr>
          <w:i/>
          <w:iCs/>
        </w:rPr>
      </w:pPr>
    </w:p>
    <w:p w14:paraId="07994384" w14:textId="4B36B0A3" w:rsidR="00943B1D" w:rsidRDefault="00943B1D" w:rsidP="00B43490">
      <w:pPr>
        <w:spacing w:line="360" w:lineRule="auto"/>
        <w:ind w:left="720"/>
        <w:jc w:val="center"/>
        <w:rPr>
          <w:i/>
          <w:iCs/>
        </w:rPr>
      </w:pPr>
    </w:p>
    <w:p w14:paraId="0C234A04" w14:textId="79EFBB7B" w:rsidR="004A61C4" w:rsidRDefault="004A61C4" w:rsidP="00B43490">
      <w:pPr>
        <w:spacing w:line="360" w:lineRule="auto"/>
        <w:ind w:left="720"/>
        <w:jc w:val="center"/>
        <w:rPr>
          <w:i/>
          <w:iCs/>
        </w:rPr>
      </w:pPr>
    </w:p>
    <w:p w14:paraId="7CF8544B" w14:textId="5DC6AFC4" w:rsidR="004A61C4" w:rsidRDefault="004A61C4" w:rsidP="00B43490">
      <w:pPr>
        <w:spacing w:line="360" w:lineRule="auto"/>
        <w:ind w:left="720"/>
        <w:jc w:val="center"/>
        <w:rPr>
          <w:i/>
          <w:iCs/>
        </w:rPr>
      </w:pPr>
    </w:p>
    <w:p w14:paraId="2A51C90C" w14:textId="1E9A98D8" w:rsidR="004A61C4" w:rsidRDefault="004A61C4" w:rsidP="00B43490">
      <w:pPr>
        <w:spacing w:line="360" w:lineRule="auto"/>
        <w:ind w:left="720"/>
        <w:jc w:val="center"/>
        <w:rPr>
          <w:i/>
          <w:iCs/>
        </w:rPr>
      </w:pPr>
    </w:p>
    <w:p w14:paraId="2BE654E3" w14:textId="3E5347B4" w:rsidR="004A61C4" w:rsidRDefault="004A61C4" w:rsidP="00B43490">
      <w:pPr>
        <w:spacing w:line="360" w:lineRule="auto"/>
        <w:ind w:left="720"/>
        <w:jc w:val="center"/>
        <w:rPr>
          <w:i/>
          <w:iCs/>
        </w:rPr>
      </w:pPr>
    </w:p>
    <w:p w14:paraId="1BF2A9EC" w14:textId="476D7AEE" w:rsidR="004A61C4" w:rsidRDefault="004A61C4" w:rsidP="00B43490">
      <w:pPr>
        <w:spacing w:line="360" w:lineRule="auto"/>
        <w:ind w:left="720"/>
        <w:jc w:val="center"/>
        <w:rPr>
          <w:i/>
          <w:iCs/>
        </w:rPr>
      </w:pPr>
    </w:p>
    <w:p w14:paraId="4E11DF24" w14:textId="1EAA4A63" w:rsidR="004A61C4" w:rsidRDefault="004A61C4" w:rsidP="00B43490">
      <w:pPr>
        <w:spacing w:line="360" w:lineRule="auto"/>
        <w:ind w:left="720"/>
        <w:jc w:val="center"/>
        <w:rPr>
          <w:i/>
          <w:iCs/>
        </w:rPr>
      </w:pPr>
    </w:p>
    <w:p w14:paraId="6AA620A8" w14:textId="0D146D88" w:rsidR="004A61C4" w:rsidRDefault="004A61C4" w:rsidP="004A61C4">
      <w:pPr>
        <w:spacing w:line="360" w:lineRule="auto"/>
        <w:ind w:left="720"/>
        <w:jc w:val="center"/>
        <w:rPr>
          <w:i/>
          <w:iCs/>
        </w:rPr>
      </w:pPr>
      <w:r>
        <w:rPr>
          <w:i/>
          <w:iCs/>
        </w:rPr>
        <w:t>Figure 9 – Graph of Intake Manifold Pressure vs Time for All Three Vehicles</w:t>
      </w:r>
    </w:p>
    <w:p w14:paraId="63BAC230" w14:textId="0EB885BB" w:rsidR="00EA3BB0" w:rsidRDefault="00EA3BB0" w:rsidP="004A61C4">
      <w:pPr>
        <w:spacing w:line="360" w:lineRule="auto"/>
        <w:ind w:left="720"/>
        <w:jc w:val="center"/>
        <w:rPr>
          <w:i/>
          <w:iCs/>
        </w:rPr>
      </w:pPr>
    </w:p>
    <w:p w14:paraId="57EF05B0" w14:textId="43A55EBB" w:rsidR="00EA3BB0" w:rsidRDefault="00EA3BB0" w:rsidP="004A61C4">
      <w:pPr>
        <w:spacing w:line="360" w:lineRule="auto"/>
        <w:ind w:left="720"/>
        <w:jc w:val="center"/>
        <w:rPr>
          <w:i/>
          <w:iCs/>
        </w:rPr>
      </w:pPr>
      <w:r>
        <w:rPr>
          <w:i/>
          <w:iCs/>
          <w:noProof/>
        </w:rPr>
        <w:lastRenderedPageBreak/>
        <w:drawing>
          <wp:anchor distT="0" distB="0" distL="114300" distR="114300" simplePos="0" relativeHeight="251673600" behindDoc="0" locked="0" layoutInCell="1" allowOverlap="1" wp14:anchorId="213E9B36" wp14:editId="4119BA1E">
            <wp:simplePos x="0" y="0"/>
            <wp:positionH relativeFrom="column">
              <wp:posOffset>1819275</wp:posOffset>
            </wp:positionH>
            <wp:positionV relativeFrom="paragraph">
              <wp:posOffset>0</wp:posOffset>
            </wp:positionV>
            <wp:extent cx="2553056" cy="1028844"/>
            <wp:effectExtent l="76200" t="76200" r="133350" b="133350"/>
            <wp:wrapNone/>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ights.png"/>
                    <pic:cNvPicPr/>
                  </pic:nvPicPr>
                  <pic:blipFill>
                    <a:blip r:embed="rId17">
                      <a:extLst>
                        <a:ext uri="{28A0092B-C50C-407E-A947-70E740481C1C}">
                          <a14:useLocalDpi xmlns:a14="http://schemas.microsoft.com/office/drawing/2010/main" val="0"/>
                        </a:ext>
                      </a:extLst>
                    </a:blip>
                    <a:stretch>
                      <a:fillRect/>
                    </a:stretch>
                  </pic:blipFill>
                  <pic:spPr>
                    <a:xfrm>
                      <a:off x="0" y="0"/>
                      <a:ext cx="2553056" cy="10288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9362F35" w14:textId="7EBDBAE0" w:rsidR="00EA3BB0" w:rsidRDefault="00EA3BB0" w:rsidP="004A61C4">
      <w:pPr>
        <w:spacing w:line="360" w:lineRule="auto"/>
        <w:ind w:left="720"/>
        <w:jc w:val="center"/>
        <w:rPr>
          <w:i/>
          <w:iCs/>
        </w:rPr>
      </w:pPr>
    </w:p>
    <w:p w14:paraId="4FB70D2C" w14:textId="3C813D1B" w:rsidR="00EA3BB0" w:rsidRDefault="00EA3BB0" w:rsidP="004A61C4">
      <w:pPr>
        <w:spacing w:line="360" w:lineRule="auto"/>
        <w:ind w:left="720"/>
        <w:jc w:val="center"/>
        <w:rPr>
          <w:i/>
          <w:iCs/>
        </w:rPr>
      </w:pPr>
    </w:p>
    <w:p w14:paraId="451212C5" w14:textId="6166E0DD" w:rsidR="00EA3BB0" w:rsidRDefault="00EA3BB0" w:rsidP="004A61C4">
      <w:pPr>
        <w:spacing w:line="360" w:lineRule="auto"/>
        <w:ind w:left="720"/>
        <w:jc w:val="center"/>
        <w:rPr>
          <w:i/>
          <w:iCs/>
        </w:rPr>
      </w:pPr>
    </w:p>
    <w:p w14:paraId="6125733A" w14:textId="6C7D727A" w:rsidR="00EA3BB0" w:rsidRDefault="00EA3BB0" w:rsidP="00EA3BB0">
      <w:pPr>
        <w:spacing w:line="360" w:lineRule="auto"/>
        <w:ind w:left="720"/>
        <w:jc w:val="center"/>
        <w:rPr>
          <w:i/>
          <w:iCs/>
        </w:rPr>
      </w:pPr>
      <w:r>
        <w:rPr>
          <w:i/>
          <w:iCs/>
        </w:rPr>
        <w:t>Figure 10 – Weights of All Three Vehicles</w:t>
      </w:r>
    </w:p>
    <w:p w14:paraId="42CD5B32" w14:textId="5B306FFE" w:rsidR="00EA3BB0" w:rsidRDefault="00EA3BB0" w:rsidP="004A61C4">
      <w:pPr>
        <w:spacing w:line="360" w:lineRule="auto"/>
        <w:ind w:left="720"/>
        <w:jc w:val="center"/>
        <w:rPr>
          <w:i/>
          <w:iCs/>
        </w:rPr>
      </w:pPr>
    </w:p>
    <w:p w14:paraId="10881CFE" w14:textId="6C1AB61B" w:rsidR="004D7C11" w:rsidRDefault="000233C3" w:rsidP="004D7C11">
      <w:pPr>
        <w:pStyle w:val="ListParagraph"/>
        <w:numPr>
          <w:ilvl w:val="0"/>
          <w:numId w:val="1"/>
        </w:numPr>
        <w:spacing w:line="360" w:lineRule="auto"/>
        <w:rPr>
          <w:rFonts w:cstheme="minorHAnsi"/>
          <w:sz w:val="28"/>
          <w:u w:val="single"/>
        </w:rPr>
      </w:pPr>
      <w:r>
        <w:rPr>
          <w:rFonts w:cstheme="minorHAnsi"/>
          <w:sz w:val="28"/>
          <w:u w:val="single"/>
        </w:rPr>
        <w:t>The Future of Powertrain</w:t>
      </w:r>
    </w:p>
    <w:p w14:paraId="57C91D46" w14:textId="166E96CB" w:rsidR="000233C3" w:rsidRPr="000233C3" w:rsidRDefault="000233C3" w:rsidP="000233C3">
      <w:pPr>
        <w:pStyle w:val="ListParagraph"/>
        <w:spacing w:line="360" w:lineRule="auto"/>
        <w:rPr>
          <w:rFonts w:cstheme="minorHAnsi"/>
          <w:sz w:val="24"/>
          <w:szCs w:val="20"/>
        </w:rPr>
      </w:pPr>
      <w:r w:rsidRPr="000233C3">
        <w:rPr>
          <w:rFonts w:cstheme="minorHAnsi"/>
          <w:sz w:val="24"/>
          <w:szCs w:val="20"/>
        </w:rPr>
        <w:t xml:space="preserve">4.1 </w:t>
      </w:r>
      <w:r w:rsidRPr="000233C3">
        <w:rPr>
          <w:rFonts w:cstheme="minorHAnsi"/>
          <w:sz w:val="24"/>
          <w:szCs w:val="20"/>
          <w:u w:val="single"/>
        </w:rPr>
        <w:t>Ideas and Implementations for the Perfect Drive Cycle</w:t>
      </w:r>
    </w:p>
    <w:p w14:paraId="45FE08B2" w14:textId="55120F78" w:rsidR="00AA72D6" w:rsidRDefault="00162BDF" w:rsidP="00162BDF">
      <w:pPr>
        <w:spacing w:line="360" w:lineRule="auto"/>
        <w:ind w:left="720"/>
      </w:pPr>
      <w:r>
        <w:t xml:space="preserve">There are many areas for improvement when it comes to looking at how to make a vehicle as efficient as physically possible with new technologies being developed every single day in order to battle global issues such as climate change. </w:t>
      </w:r>
      <w:r w:rsidR="005F6FAF">
        <w:t xml:space="preserve">Everything previously detailed in this report has been based around the subject of all three vehicles, however in this section the Triumph </w:t>
      </w:r>
      <w:r w:rsidR="00201AE8">
        <w:t xml:space="preserve">(and motorcycle in general) </w:t>
      </w:r>
      <w:r w:rsidR="005F6FAF">
        <w:t>will be the sole subject in order to analyse the technologies that could improve the performance of this one vehicle</w:t>
      </w:r>
      <w:r w:rsidR="00201AE8">
        <w:t xml:space="preserve"> type</w:t>
      </w:r>
      <w:r w:rsidR="005F6FAF">
        <w:t xml:space="preserve"> alone over the course of the 60km daily commute - or in this case the drive cycle. There are many different technologies that can be used to make cars more environmentally friendly however not all of these would be practical when used on a motorcycle, simply due to the lack of space available and the safety aspect of some introductions. </w:t>
      </w:r>
    </w:p>
    <w:p w14:paraId="393A3A88" w14:textId="2126AE43" w:rsidR="00BF3C80" w:rsidRDefault="00AA72D6" w:rsidP="00162BDF">
      <w:pPr>
        <w:spacing w:line="360" w:lineRule="auto"/>
        <w:ind w:left="720"/>
      </w:pPr>
      <w:r>
        <w:t>One of the most popular ideas in modern cars is the introduction of an electric motor which is used in conjunction with a combustion engine which is known as a hybrid powertrain.</w:t>
      </w:r>
      <w:r w:rsidR="005F6FAF">
        <w:t xml:space="preserve"> </w:t>
      </w:r>
      <w:r>
        <w:t>The benefits to this are obviously that you use less fuel as the engine is smaller</w:t>
      </w:r>
      <w:r w:rsidR="00C0199C">
        <w:t xml:space="preserve"> (essentially acting as a range extender in most cases for the electric aspect)</w:t>
      </w:r>
      <w:r>
        <w:t xml:space="preserve"> and power is coming from the electric motor meaning that there are less emissions being produced </w:t>
      </w:r>
      <w:r w:rsidR="00C0199C">
        <w:t xml:space="preserve">directly </w:t>
      </w:r>
      <w:r>
        <w:t xml:space="preserve">by the car too. However, the obvious disadvantage to this idea especially in a motorcycle sense is that on top of needing the fuel tank and engine packaged in the bike (albeit smaller in size now) there would also need to be space for an electric motor </w:t>
      </w:r>
      <w:r w:rsidR="00CF6C61">
        <w:t xml:space="preserve">and batteries </w:t>
      </w:r>
      <w:r>
        <w:t>to work alongside those two areas. It would need to be safely packaged in a way that you could not touch it accidentally electrocuting yourself while riding the bike.</w:t>
      </w:r>
      <w:r w:rsidR="00CF6C61">
        <w:t xml:space="preserve"> </w:t>
      </w:r>
      <w:r w:rsidR="00C0199C">
        <w:t xml:space="preserve">However, this issue is being combatted in different ways by some manufacturers such as Kawasaki, BMW and Honda who have designed their own Hybrid motorcycles. Kawasaki are tackling the issue by packaging the battery on top of the engine where the fuel tank would originally sit and that </w:t>
      </w:r>
      <w:r w:rsidR="00C0199C">
        <w:lastRenderedPageBreak/>
        <w:t>is then moved onto the side of the bike</w:t>
      </w:r>
      <w:r w:rsidR="00407D91">
        <w:t xml:space="preserve"> </w:t>
      </w:r>
      <w:r w:rsidR="00A9584B">
        <w:t xml:space="preserve">balanced by cooling on the opposite side, although this is still just </w:t>
      </w:r>
      <w:r w:rsidR="0095437E">
        <w:t xml:space="preserve">design </w:t>
      </w:r>
      <w:r w:rsidR="00A9584B">
        <w:t xml:space="preserve">ideas it does </w:t>
      </w:r>
      <w:r w:rsidR="00407D91">
        <w:t>prov</w:t>
      </w:r>
      <w:r w:rsidR="00A9584B">
        <w:t>e</w:t>
      </w:r>
      <w:r w:rsidR="00407D91">
        <w:t xml:space="preserve"> the idea </w:t>
      </w:r>
      <w:r w:rsidR="00A9584B">
        <w:t xml:space="preserve">could be </w:t>
      </w:r>
      <w:r w:rsidR="00407D91">
        <w:t>plausible. It also seems potentially practical as the batteries do not need to be plugged in and charged as in a fully electric vehicle, something which can be difficult especially due to the lack of charging points and the current huge disadvantages to having a fully electric vehicle.</w:t>
      </w:r>
      <w:r w:rsidR="00C0199C">
        <w:t xml:space="preserve"> </w:t>
      </w:r>
      <w:r w:rsidR="00BF3C80">
        <w:t>An</w:t>
      </w:r>
      <w:r w:rsidR="00CF6C61">
        <w:t>other downside to having an electric motor and batteries on a motorcycle is the added weight to what is a relatively light vehicle</w:t>
      </w:r>
      <w:r w:rsidR="00A9584B">
        <w:t>, and t</w:t>
      </w:r>
      <w:r w:rsidR="00BF3C80">
        <w:t xml:space="preserve">his would become an even bigger issue should the </w:t>
      </w:r>
      <w:r w:rsidR="00A9584B">
        <w:t>vehicle go fully electric due to the larger amount of batteries used to replicate a more powerful engine</w:t>
      </w:r>
      <w:r w:rsidR="0095437E">
        <w:t xml:space="preserve"> – however in this case it is not needed. To complete just a 60km round trip journey (as in this model drive cycle) the electric motor in question would not have to be that large</w:t>
      </w:r>
      <w:r w:rsidR="009A317F">
        <w:t xml:space="preserve"> in comparison to some electric cars, </w:t>
      </w:r>
      <w:r w:rsidR="0095437E">
        <w:t>meaning the bike could remain fairly light.</w:t>
      </w:r>
      <w:r w:rsidR="00561482">
        <w:t xml:space="preserve"> </w:t>
      </w:r>
      <w:r w:rsidR="001805B6">
        <w:t>As some motorway driving is required the bike would also have to reach a relatively high speed and maintain it without this draining the power. One of the larger advantages to electric vehicles however are their efficiency over petrol powered engines, petrol engines tend to only be around 20% efficient in transferring the power created to the wheels while electric motors will transfer are around three times more efficient in this sense</w:t>
      </w:r>
      <w:r w:rsidR="007F5B7A">
        <w:t xml:space="preserve"> </w:t>
      </w:r>
      <w:r w:rsidR="007F5B7A">
        <w:rPr>
          <w:rFonts w:ascii="Arial" w:hAnsi="Arial" w:cs="Arial"/>
          <w:color w:val="000000"/>
          <w:sz w:val="20"/>
          <w:szCs w:val="20"/>
          <w:shd w:val="clear" w:color="auto" w:fill="FFFFFF"/>
        </w:rPr>
        <w:t>(Hanley, 2018)</w:t>
      </w:r>
      <w:r w:rsidR="001805B6">
        <w:t xml:space="preserve">. </w:t>
      </w:r>
      <w:r w:rsidR="009C18F2">
        <w:t>If this was indeed the case</w:t>
      </w:r>
      <w:r w:rsidR="009A317F">
        <w:t>,</w:t>
      </w:r>
      <w:r w:rsidR="009C18F2">
        <w:t xml:space="preserve"> then to complete this journey the electric bike would have an efficiency equivalent to 150 MPG - 3 times more efficient than the regular Triumph’s 50 MPG. </w:t>
      </w:r>
      <w:r w:rsidR="009A317F">
        <w:t>This is equivalent to the rate of 22.5 kWh per 100 miles and as the 60km round trip is equivalent to 37.3 miles, this would mean exactly 8.39kWh of power would be needed to complete both legs of the trip before a recharge</w:t>
      </w:r>
      <w:r w:rsidR="00F272D0">
        <w:t xml:space="preserve">. That’s </w:t>
      </w:r>
      <w:r w:rsidR="009A317F">
        <w:t>equivalent to 30204 kJ of energy being held in the battery</w:t>
      </w:r>
      <w:r w:rsidR="00F272D0">
        <w:t xml:space="preserve"> (1kWh is equivalent to 3600000 Joules) and so if for example it used a 32V battery then the amount of charge needed for this trip would be 943875 Coulombs</w:t>
      </w:r>
      <w:r w:rsidR="009A317F">
        <w:t>. However in practice th</w:t>
      </w:r>
      <w:r w:rsidR="00F272D0">
        <w:t>e amount of kWh</w:t>
      </w:r>
      <w:r w:rsidR="009A317F">
        <w:t xml:space="preserve"> would likely be increased just to be on the safe side to ensure the bike doesn’t run out of power on the second leg of the journey should the rider be stuck in large amounts of traffic for example leaving the motor running for longer than expected.</w:t>
      </w:r>
    </w:p>
    <w:p w14:paraId="7FD3BB0B" w14:textId="15A05EB8" w:rsidR="00F272D0" w:rsidRDefault="00F272D0" w:rsidP="00162BDF">
      <w:pPr>
        <w:spacing w:line="360" w:lineRule="auto"/>
        <w:ind w:left="720"/>
      </w:pPr>
      <w:r>
        <w:t xml:space="preserve">Something </w:t>
      </w:r>
      <w:r w:rsidR="00594C05">
        <w:t xml:space="preserve">interesting that could be used in addition to just a standard powertrain (although also extremely popular in hybrid powertrains) would be start-stop technology. This is something that has become very popular over recent years especially in cars where you may be stopped for a considerable time for example at traffic lights during city centre driving. The idea behind the technology is that instead of sitting with the engine idling the engine instead switches off (once the vehicle is put into neutral), reducing the excess fuel use and outpouring of emissions that continue while the vehicle is sat stationary for 30 seconds or more. The time the vehicle is sat there may not sound like much however when this is added </w:t>
      </w:r>
      <w:r w:rsidR="00594C05">
        <w:lastRenderedPageBreak/>
        <w:t>up sat in traffic or at traffic lights if the vehicle is used a lot in busy city environments it can save quite a lot.</w:t>
      </w:r>
      <w:r w:rsidR="00BD1A66">
        <w:t xml:space="preserve"> However, in this specific drive cycle it may not be worth the extra expense due to the small amount of city driving involved only at the end of the first trip and start of the second.</w:t>
      </w:r>
    </w:p>
    <w:p w14:paraId="61FE82E2" w14:textId="66BADCC4" w:rsidR="00943B1D" w:rsidRDefault="00407D91" w:rsidP="00E64827">
      <w:pPr>
        <w:spacing w:line="360" w:lineRule="auto"/>
        <w:ind w:left="720"/>
      </w:pPr>
      <w:r>
        <w:t>As previously mentioned t</w:t>
      </w:r>
      <w:r w:rsidR="00BF3C80">
        <w:t xml:space="preserve">he electric power in a standard hybrid does not come from a charging unit like in a fully electric vehicle, instead it comes from regenerated energy from the internal combustion engine or from energy recovered from </w:t>
      </w:r>
      <w:r>
        <w:t xml:space="preserve">different situations such as </w:t>
      </w:r>
      <w:r w:rsidR="00BF3C80">
        <w:t xml:space="preserve">braking – also known as </w:t>
      </w:r>
      <w:r w:rsidR="00265024">
        <w:t>RBS</w:t>
      </w:r>
      <w:r w:rsidR="00BF3C80">
        <w:t xml:space="preserve"> (</w:t>
      </w:r>
      <w:r w:rsidR="00265024">
        <w:t>Regenerative Braking</w:t>
      </w:r>
      <w:r w:rsidR="00BF3C80">
        <w:t xml:space="preserve"> System). </w:t>
      </w:r>
      <w:r w:rsidR="00F272D0">
        <w:t xml:space="preserve">This obviously increases the efficiency of the vehicle as it reduces the amount of energy lost. There’s also great scope for this to be introduced on this vehicle due to the fact that there is a large altitude difference between the starting and finishing points, meaning there is a lot of potential energy to be gained due to the change in height over the journey as shown in equation 2. </w:t>
      </w:r>
      <w:r w:rsidR="00E64827">
        <w:t xml:space="preserve">Taking the Triumph as an example the potential energy to be gained </w:t>
      </w:r>
      <w:r w:rsidR="00594C05">
        <w:t>for</w:t>
      </w:r>
      <w:r w:rsidR="00E64827">
        <w:t xml:space="preserve"> the original 30km trip (using the average mass of a man of 70kg added to the bike mass from figure 10</w:t>
      </w:r>
      <w:r w:rsidR="000A646C">
        <w:t xml:space="preserve"> and the altitude difference in figure 11</w:t>
      </w:r>
      <w:r w:rsidR="00E64827">
        <w:t xml:space="preserve">) would be </w:t>
      </w:r>
      <w:r w:rsidR="00594C05">
        <w:t>597262 Joules.</w:t>
      </w:r>
      <w:r w:rsidR="00011337">
        <w:t xml:space="preserve"> The total amount of time spent </w:t>
      </w:r>
      <w:r w:rsidR="00D50EFB">
        <w:t>decelerating</w:t>
      </w:r>
      <w:r w:rsidR="00011337">
        <w:t xml:space="preserve"> during the Triumph</w:t>
      </w:r>
      <w:r w:rsidR="00D50EFB">
        <w:t>’s first 30 km of the journey is calculated to be 52.748 seconds, however the real number is likely to be much higher than this. This error is due to the fact that the change in speed is not a gradual increase in the data provided and so the acceleration is calculated instantly per frame compared to a gradual change.</w:t>
      </w:r>
    </w:p>
    <w:p w14:paraId="7D6BD35E" w14:textId="5FA5265C" w:rsidR="00F272D0" w:rsidRPr="00F272D0" w:rsidRDefault="00F272D0" w:rsidP="00162BDF">
      <w:pPr>
        <w:spacing w:line="360" w:lineRule="auto"/>
        <w:ind w:left="720"/>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p</m:t>
              </m:r>
            </m:sub>
          </m:sSub>
          <m:r>
            <w:rPr>
              <w:rFonts w:ascii="Cambria Math" w:hAnsi="Cambria Math"/>
            </w:rPr>
            <m:t>=mg∆h</m:t>
          </m:r>
        </m:oMath>
      </m:oMathPara>
    </w:p>
    <w:p w14:paraId="22A68389" w14:textId="77777777" w:rsidR="00F272D0" w:rsidRDefault="00F272D0" w:rsidP="00F272D0">
      <w:pPr>
        <w:spacing w:line="360" w:lineRule="auto"/>
        <w:ind w:left="720"/>
        <w:jc w:val="center"/>
        <w:rPr>
          <w:i/>
          <w:iCs/>
        </w:rPr>
      </w:pPr>
      <w:r>
        <w:rPr>
          <w:i/>
          <w:iCs/>
        </w:rPr>
        <w:t>Equation 2</w:t>
      </w:r>
    </w:p>
    <w:p w14:paraId="5DBD73E2" w14:textId="3BA7E34B" w:rsidR="00F272D0" w:rsidRPr="00F272D0" w:rsidRDefault="00F272D0" w:rsidP="00F272D0">
      <w:pPr>
        <w:spacing w:line="360" w:lineRule="auto"/>
        <w:ind w:left="720"/>
        <w:jc w:val="center"/>
        <w:rPr>
          <w:rFonts w:eastAsiaTheme="minorEastAsia"/>
        </w:rPr>
      </w:pPr>
      <w:r>
        <w:rPr>
          <w:i/>
          <w:iCs/>
          <w:sz w:val="20"/>
          <w:szCs w:val="20"/>
        </w:rPr>
        <w:t>Where, m is the mass of the object moving (in kg), g is the force of gravity (in m/s</w:t>
      </w:r>
      <w:r>
        <w:rPr>
          <w:i/>
          <w:iCs/>
          <w:sz w:val="20"/>
          <w:szCs w:val="20"/>
          <w:vertAlign w:val="superscript"/>
        </w:rPr>
        <w:t>2</w:t>
      </w:r>
      <w:r>
        <w:rPr>
          <w:i/>
          <w:iCs/>
          <w:sz w:val="20"/>
          <w:szCs w:val="20"/>
        </w:rPr>
        <w:t xml:space="preserve">) and delta h is the change in height </w:t>
      </w:r>
      <w:r w:rsidR="00E64827">
        <w:rPr>
          <w:i/>
          <w:iCs/>
          <w:sz w:val="20"/>
          <w:szCs w:val="20"/>
        </w:rPr>
        <w:t>(in metres).</w:t>
      </w:r>
      <w:r>
        <w:rPr>
          <w:i/>
          <w:iCs/>
          <w:sz w:val="20"/>
          <w:szCs w:val="20"/>
        </w:rPr>
        <w:t xml:space="preserve"> </w:t>
      </w:r>
    </w:p>
    <w:p w14:paraId="6A742A90" w14:textId="77777777" w:rsidR="00F272D0" w:rsidRDefault="00F272D0" w:rsidP="00162BDF">
      <w:pPr>
        <w:spacing w:line="360" w:lineRule="auto"/>
        <w:ind w:left="720"/>
      </w:pPr>
    </w:p>
    <w:p w14:paraId="4B4A2DB8" w14:textId="15F6AA43" w:rsidR="00A9584B" w:rsidRDefault="00A9584B" w:rsidP="00162BDF">
      <w:pPr>
        <w:spacing w:line="360" w:lineRule="auto"/>
        <w:ind w:left="720"/>
      </w:pPr>
      <w:r>
        <w:t>Aside from the electric based powertrain</w:t>
      </w:r>
      <w:r w:rsidR="007F5B7A">
        <w:t>,</w:t>
      </w:r>
      <w:r>
        <w:t xml:space="preserve"> another viable option would be the introduction of Hydrogen power.</w:t>
      </w:r>
      <w:r w:rsidR="004D6E50">
        <w:t xml:space="preserve"> </w:t>
      </w:r>
      <w:r w:rsidR="003913FE">
        <w:t>Harnessing the power of the world’s most abundant element is another seriously interesting prospect which is being looked into by multiple manufacturers in order to make their vehicles greener. There are two possible ways used to turn the potential power in Hydrogen</w:t>
      </w:r>
      <w:r w:rsidR="00F53CDF">
        <w:t xml:space="preserve">, either using directly as a fuel in a petrol-based </w:t>
      </w:r>
      <w:r w:rsidR="00842BCB">
        <w:t>engine or</w:t>
      </w:r>
      <w:r w:rsidR="00F53CDF">
        <w:t xml:space="preserve"> removing the internal combustion engine and replacing it with a Hydrogen fuel cell.</w:t>
      </w:r>
      <w:r w:rsidR="00842BCB">
        <w:t xml:space="preserve"> However, the first option is not favoured due to the fact that the engine will only run at about 25% efficiency as much energy is lost as both heat and sound, meaning Hydrogen fuel cells will be the </w:t>
      </w:r>
      <w:r w:rsidR="00842BCB">
        <w:lastRenderedPageBreak/>
        <w:t xml:space="preserve">preferred method of the two with an efficiency of around 60%. Two huge advantages when it comes down to using Hydrogen as a fuel are that firstly the emissions produced are H2O and secondly it is very power dense. Hydrogen is just over 3 times as power dense as petrol producing 142 megajoules per kilogram (equivalent to 53 hp/hr) compared to petrol’s 46 megajoules per kilogram (equivalent to 17hp/hr). Unfortunately, one of the big downsides to Hydrogen, which is limiting its use in current vehicles, is how it can be stored in the vehicle. Due to </w:t>
      </w:r>
      <w:r w:rsidR="001A2924">
        <w:t xml:space="preserve">Hydrogen being so light it needs to be stored in a strong, high pressured fuel tank, meaning that there is not that much space for the actual Hydrogen itself and so even though it is more efficient the range of the fuel cell is in fact no more than a regular small car. For this journey though, that would not be an issue due to the fact that it is only 60 km that need to be completed and it would also beat the regular Triumph in the idea that it produces no harmful emissions. However, like the current electric problems with charging there </w:t>
      </w:r>
      <w:r w:rsidR="004C1460">
        <w:t xml:space="preserve">are </w:t>
      </w:r>
      <w:r w:rsidR="001A2924">
        <w:t>no</w:t>
      </w:r>
      <w:r w:rsidR="004C1460">
        <w:t>t enough</w:t>
      </w:r>
      <w:r w:rsidR="001A2924">
        <w:t xml:space="preserve"> </w:t>
      </w:r>
      <w:r w:rsidR="004C1460">
        <w:t xml:space="preserve">facilities that could offer Hydrogen filling pumps to make this viable and so until the infrastructure becomes available perhaps this is not the viable solution, even if in terms of consumption and emissions it is </w:t>
      </w:r>
      <w:r w:rsidR="00045752">
        <w:t>nigh-on perfect. The idea still carries some weight in the motorcycle market however with manufacturers such as Suzuki and Honda investigating this area, proving it may become a prominent player in the future market.</w:t>
      </w:r>
    </w:p>
    <w:p w14:paraId="08D47937" w14:textId="6AD89828" w:rsidR="00045752" w:rsidRDefault="00045752" w:rsidP="00162BDF">
      <w:pPr>
        <w:spacing w:line="360" w:lineRule="auto"/>
        <w:ind w:left="720"/>
      </w:pPr>
      <w:r>
        <w:t>Aside from the mainstream ideas, multiple other powertrain ideas are in use or could be in use such as harnessing nuclear power, hydro power or wind power in the same way these areas generate electricity. Unfortunately, many of them are not currently viable, however some of these are not recent ideas with Ford designing a nuclear-powered car back in 1957. The Ford Nucleon used a Uranium fission reactor in the rear of the car to power a steam generator, this would then convert stored water into high-pressured steam, which would then power turbines in a similar way to a nuclear submarine.</w:t>
      </w:r>
      <w:r w:rsidR="00A34B53">
        <w:t xml:space="preserve"> One of the turbines would then provide the torque to turn the wheels while the other would power an electrical generator, the steam would then be condensed back into water and sent back to the steam generator in a continuous loop and the engine would continue to run so long as there was matter in the reactor. The engineers also predicted that the car could have a range of up to 5000 miles, meaning it could do the journey in question more than 130 times. Obviously, the huge drawback to this revolutionary idea was the safety factor of having a nuclear reactor in the back of the car, especially if something went wrong with it or there was a crash in which the reactor took an impact where a radioactive disaster may occur. Even though issues like this </w:t>
      </w:r>
      <w:r w:rsidR="00A34B53">
        <w:lastRenderedPageBreak/>
        <w:t>arose back in 1957 the idea of nuclear power has the potential to be a force for good if the safety of the process could be increased.</w:t>
      </w:r>
    </w:p>
    <w:p w14:paraId="12523743" w14:textId="63C0798A" w:rsidR="0033169F" w:rsidRDefault="0033169F" w:rsidP="00162BDF">
      <w:pPr>
        <w:spacing w:line="360" w:lineRule="auto"/>
        <w:ind w:left="720"/>
      </w:pPr>
      <w:r>
        <w:rPr>
          <w:noProof/>
        </w:rPr>
        <w:drawing>
          <wp:anchor distT="0" distB="0" distL="114300" distR="114300" simplePos="0" relativeHeight="251674624" behindDoc="0" locked="0" layoutInCell="1" allowOverlap="1" wp14:anchorId="6C1491AC" wp14:editId="6EFE4B4E">
            <wp:simplePos x="0" y="0"/>
            <wp:positionH relativeFrom="column">
              <wp:posOffset>1838325</wp:posOffset>
            </wp:positionH>
            <wp:positionV relativeFrom="paragraph">
              <wp:posOffset>220980</wp:posOffset>
            </wp:positionV>
            <wp:extent cx="2553056" cy="1400370"/>
            <wp:effectExtent l="76200" t="76200" r="133350" b="142875"/>
            <wp:wrapNone/>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ltitude change.png"/>
                    <pic:cNvPicPr/>
                  </pic:nvPicPr>
                  <pic:blipFill>
                    <a:blip r:embed="rId18">
                      <a:extLst>
                        <a:ext uri="{28A0092B-C50C-407E-A947-70E740481C1C}">
                          <a14:useLocalDpi xmlns:a14="http://schemas.microsoft.com/office/drawing/2010/main" val="0"/>
                        </a:ext>
                      </a:extLst>
                    </a:blip>
                    <a:stretch>
                      <a:fillRect/>
                    </a:stretch>
                  </pic:blipFill>
                  <pic:spPr>
                    <a:xfrm>
                      <a:off x="0" y="0"/>
                      <a:ext cx="2553056" cy="1400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100F775" w14:textId="31534D12" w:rsidR="0033169F" w:rsidRDefault="0033169F" w:rsidP="00162BDF">
      <w:pPr>
        <w:spacing w:line="360" w:lineRule="auto"/>
        <w:ind w:left="720"/>
      </w:pPr>
    </w:p>
    <w:p w14:paraId="33FCE5FD" w14:textId="080FE7CA" w:rsidR="0033169F" w:rsidRDefault="0033169F" w:rsidP="00162BDF">
      <w:pPr>
        <w:spacing w:line="360" w:lineRule="auto"/>
        <w:ind w:left="720"/>
      </w:pPr>
    </w:p>
    <w:p w14:paraId="653BF1CB" w14:textId="0D66B98B" w:rsidR="0033169F" w:rsidRDefault="0033169F" w:rsidP="00162BDF">
      <w:pPr>
        <w:spacing w:line="360" w:lineRule="auto"/>
        <w:ind w:left="720"/>
      </w:pPr>
    </w:p>
    <w:p w14:paraId="7560D045" w14:textId="77777777" w:rsidR="0033169F" w:rsidRDefault="0033169F" w:rsidP="00162BDF">
      <w:pPr>
        <w:spacing w:line="360" w:lineRule="auto"/>
        <w:ind w:left="720"/>
      </w:pPr>
    </w:p>
    <w:p w14:paraId="03307E7A" w14:textId="50E98B5C" w:rsidR="0033169F" w:rsidRDefault="0033169F" w:rsidP="0033169F">
      <w:pPr>
        <w:spacing w:line="360" w:lineRule="auto"/>
        <w:ind w:left="720"/>
        <w:jc w:val="center"/>
        <w:rPr>
          <w:i/>
          <w:iCs/>
        </w:rPr>
      </w:pPr>
      <w:r>
        <w:rPr>
          <w:i/>
          <w:iCs/>
        </w:rPr>
        <w:t>Figure 11 – Altitude Change and Potential Energy for RBS on Triumph</w:t>
      </w:r>
    </w:p>
    <w:p w14:paraId="6EC00B05" w14:textId="1C153E14" w:rsidR="0033169F" w:rsidRPr="00162BDF" w:rsidRDefault="0033169F" w:rsidP="00162BDF">
      <w:pPr>
        <w:spacing w:line="360" w:lineRule="auto"/>
        <w:ind w:left="720"/>
      </w:pPr>
    </w:p>
    <w:p w14:paraId="46D9C50C" w14:textId="77777777" w:rsidR="004336E4" w:rsidRPr="000233C3" w:rsidRDefault="004336E4" w:rsidP="004336E4">
      <w:pPr>
        <w:pStyle w:val="ListParagraph"/>
        <w:spacing w:line="360" w:lineRule="auto"/>
        <w:rPr>
          <w:rFonts w:cstheme="minorHAnsi"/>
          <w:sz w:val="24"/>
          <w:szCs w:val="20"/>
        </w:rPr>
      </w:pPr>
      <w:r w:rsidRPr="000233C3">
        <w:rPr>
          <w:rFonts w:cstheme="minorHAnsi"/>
          <w:sz w:val="24"/>
          <w:szCs w:val="20"/>
        </w:rPr>
        <w:t>4.</w:t>
      </w:r>
      <w:r>
        <w:rPr>
          <w:rFonts w:cstheme="minorHAnsi"/>
          <w:sz w:val="24"/>
          <w:szCs w:val="20"/>
        </w:rPr>
        <w:t>2</w:t>
      </w:r>
      <w:r w:rsidRPr="000233C3">
        <w:rPr>
          <w:rFonts w:cstheme="minorHAnsi"/>
          <w:sz w:val="24"/>
          <w:szCs w:val="20"/>
        </w:rPr>
        <w:t xml:space="preserve"> </w:t>
      </w:r>
      <w:r>
        <w:rPr>
          <w:rFonts w:cstheme="minorHAnsi"/>
          <w:sz w:val="24"/>
          <w:szCs w:val="20"/>
          <w:u w:val="single"/>
        </w:rPr>
        <w:t>The Best Way Forward</w:t>
      </w:r>
    </w:p>
    <w:p w14:paraId="410D061C" w14:textId="0A27CD45" w:rsidR="00943B1D" w:rsidRDefault="000D4395" w:rsidP="00162BDF">
      <w:pPr>
        <w:spacing w:line="360" w:lineRule="auto"/>
        <w:ind w:left="720"/>
      </w:pPr>
      <w:r>
        <w:t>When it comes to making a choice based on which powertrain system would be most beneficial for a vehicle manufacturer to invest in over the course of the next decade, there’s no doubt that remaining with the standard internal combustion engine would be the correct call to make.</w:t>
      </w:r>
      <w:r w:rsidR="00B750EC">
        <w:t xml:space="preserve"> Although Hydrogen power is proving to be an interesting route for new vehicles to investigate, as the technology nor the infrastructure is currently there it would be of no use designing a Hydrogen powered car to be used across the next decade.</w:t>
      </w:r>
      <w:r w:rsidR="004C5019">
        <w:t xml:space="preserve"> In the UK a new announcement was revealed by the Conservative government at the UN climate change talks which states that a ban on the sale of all petrol and diesel-based cars will be in place by the year 2035. </w:t>
      </w:r>
      <w:r w:rsidR="003124A1">
        <w:t xml:space="preserve">This also includes hybrid vehicles. </w:t>
      </w:r>
      <w:r w:rsidR="004C5019">
        <w:t xml:space="preserve">However, while these words are all well and good it has to be considered how exactly is this going to be executed by that time. It should also be noted that the statement uses the word ‘car’ not vehicle and so that all other vehicles may well be exempt from this ban, however that was not made clear. It is also quite evident that the UK has absolutely no chance of being able to handle the </w:t>
      </w:r>
      <w:r w:rsidR="003E1F60">
        <w:t>surge</w:t>
      </w:r>
      <w:r w:rsidR="004C5019">
        <w:t xml:space="preserve"> of</w:t>
      </w:r>
      <w:r w:rsidR="003E1F60">
        <w:t xml:space="preserve"> electricity that</w:t>
      </w:r>
      <w:r w:rsidR="004C5019">
        <w:t xml:space="preserve"> every car owner in the country </w:t>
      </w:r>
      <w:r w:rsidR="003E1F60">
        <w:t xml:space="preserve">needing to charge their vehicle overnight would bring. </w:t>
      </w:r>
      <w:r w:rsidR="000A646C">
        <w:t>As previously mentioned in this report, infrastructure when it comes to electric vehicles is a huge issue and, a</w:t>
      </w:r>
      <w:r w:rsidR="003E1F60">
        <w:t>ccording to the BBC and energy firm Scottish Power, it has been estimated that the UK would need 25 million charging points for electric vehicles should the country wish to be carbon neutral by 2050</w:t>
      </w:r>
      <w:r w:rsidR="000A646C">
        <w:t>.</w:t>
      </w:r>
      <w:r w:rsidR="003E1F60">
        <w:t xml:space="preserve"> </w:t>
      </w:r>
      <w:r w:rsidR="000A646C">
        <w:t>T</w:t>
      </w:r>
      <w:r w:rsidR="003E1F60">
        <w:t>his would mean that, from November 2019, nearly 4000 charging units per day would need to be installed at the cost of around 300 billion pounds</w:t>
      </w:r>
      <w:r w:rsidR="00CB1AC5">
        <w:t xml:space="preserve"> </w:t>
      </w:r>
      <w:r w:rsidR="00CB1AC5">
        <w:rPr>
          <w:rFonts w:ascii="Arial" w:hAnsi="Arial" w:cs="Arial"/>
          <w:color w:val="000000"/>
          <w:sz w:val="20"/>
          <w:szCs w:val="20"/>
          <w:shd w:val="clear" w:color="auto" w:fill="FFFFFF"/>
        </w:rPr>
        <w:t>(How will the petrol and diesel car ban work?, 2020)</w:t>
      </w:r>
      <w:r w:rsidR="003E1F60">
        <w:t xml:space="preserve">. </w:t>
      </w:r>
      <w:r w:rsidR="000A646C">
        <w:t xml:space="preserve">These numbers are clearly not possible to reach considering we are now 5 months further down the line and no progress has been </w:t>
      </w:r>
      <w:r w:rsidR="000A646C">
        <w:lastRenderedPageBreak/>
        <w:t>made toward this target. This further proves the idea that infrastructure for electric cars is just not there at the moment in the UK and so it is more proof that remaining with the standard internal combustion engine is the best way forward.</w:t>
      </w:r>
      <w:r w:rsidR="00AD31D5">
        <w:t xml:space="preserve"> The chart in figure 12 shows the amount of electric vehicle charging points across the UK per 100,000 people. The points to note from this graph are that there are a lot of areas on the map where there are very few charging stations, and most of the areas (besides London) where there are more charging points is where there are less people living – such as mid Wales and the north of Scotland. This means that that there are more charging points per person than in higher populated areas, showing even in the areas where it may look better it is in fact no better than the other less shaded areas of the map in terms of how many charge points are there. This again proves there is no way this current infrastructure can support the ban being introduced so early and the current internal combustion engine is the way to go.</w:t>
      </w:r>
    </w:p>
    <w:p w14:paraId="79582CB8" w14:textId="3139FFC1" w:rsidR="000A646C" w:rsidRPr="00162BDF" w:rsidRDefault="0010739A" w:rsidP="00162BDF">
      <w:pPr>
        <w:spacing w:line="360" w:lineRule="auto"/>
        <w:ind w:left="720"/>
      </w:pPr>
      <w:r>
        <w:rPr>
          <w:noProof/>
        </w:rPr>
        <w:drawing>
          <wp:anchor distT="0" distB="0" distL="114300" distR="114300" simplePos="0" relativeHeight="251675648" behindDoc="0" locked="0" layoutInCell="1" allowOverlap="1" wp14:anchorId="3576CCBC" wp14:editId="357F309D">
            <wp:simplePos x="0" y="0"/>
            <wp:positionH relativeFrom="column">
              <wp:posOffset>1403985</wp:posOffset>
            </wp:positionH>
            <wp:positionV relativeFrom="paragraph">
              <wp:posOffset>85090</wp:posOffset>
            </wp:positionV>
            <wp:extent cx="3338743" cy="5029200"/>
            <wp:effectExtent l="76200" t="76200" r="128905" b="133350"/>
            <wp:wrapNone/>
            <wp:docPr id="13" name="Picture 13"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r charging point graph.png"/>
                    <pic:cNvPicPr/>
                  </pic:nvPicPr>
                  <pic:blipFill>
                    <a:blip r:embed="rId19">
                      <a:extLst>
                        <a:ext uri="{28A0092B-C50C-407E-A947-70E740481C1C}">
                          <a14:useLocalDpi xmlns:a14="http://schemas.microsoft.com/office/drawing/2010/main" val="0"/>
                        </a:ext>
                      </a:extLst>
                    </a:blip>
                    <a:stretch>
                      <a:fillRect/>
                    </a:stretch>
                  </pic:blipFill>
                  <pic:spPr>
                    <a:xfrm>
                      <a:off x="0" y="0"/>
                      <a:ext cx="3338743" cy="5029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2080AFDA" w14:textId="09D21F9C" w:rsidR="00943B1D" w:rsidRDefault="00943B1D" w:rsidP="00B43490">
      <w:pPr>
        <w:spacing w:line="360" w:lineRule="auto"/>
        <w:ind w:left="720"/>
        <w:jc w:val="center"/>
        <w:rPr>
          <w:i/>
          <w:iCs/>
        </w:rPr>
      </w:pPr>
    </w:p>
    <w:p w14:paraId="5294EE52" w14:textId="70C24229" w:rsidR="00943B1D" w:rsidRDefault="00943B1D" w:rsidP="00B43490">
      <w:pPr>
        <w:spacing w:line="360" w:lineRule="auto"/>
        <w:ind w:left="720"/>
        <w:jc w:val="center"/>
        <w:rPr>
          <w:i/>
          <w:iCs/>
        </w:rPr>
      </w:pPr>
    </w:p>
    <w:p w14:paraId="0DA729F0" w14:textId="18E20703" w:rsidR="00943B1D" w:rsidRDefault="00943B1D" w:rsidP="00B43490">
      <w:pPr>
        <w:spacing w:line="360" w:lineRule="auto"/>
        <w:ind w:left="720"/>
        <w:jc w:val="center"/>
        <w:rPr>
          <w:i/>
          <w:iCs/>
        </w:rPr>
      </w:pPr>
    </w:p>
    <w:p w14:paraId="3233CE1D" w14:textId="08770814" w:rsidR="004D7C11" w:rsidRDefault="004D7C11" w:rsidP="00B43490">
      <w:pPr>
        <w:spacing w:line="360" w:lineRule="auto"/>
        <w:ind w:left="720"/>
        <w:jc w:val="center"/>
        <w:rPr>
          <w:i/>
          <w:iCs/>
        </w:rPr>
      </w:pPr>
    </w:p>
    <w:p w14:paraId="597D9D10" w14:textId="42FF58B0" w:rsidR="004D7C11" w:rsidRDefault="004D7C11" w:rsidP="00B43490">
      <w:pPr>
        <w:spacing w:line="360" w:lineRule="auto"/>
        <w:ind w:left="720"/>
        <w:jc w:val="center"/>
        <w:rPr>
          <w:i/>
          <w:iCs/>
        </w:rPr>
      </w:pPr>
    </w:p>
    <w:p w14:paraId="58FA24AA" w14:textId="0F5D679A" w:rsidR="004D7C11" w:rsidRDefault="004D7C11" w:rsidP="00B43490">
      <w:pPr>
        <w:spacing w:line="360" w:lineRule="auto"/>
        <w:ind w:left="720"/>
        <w:jc w:val="center"/>
        <w:rPr>
          <w:i/>
          <w:iCs/>
        </w:rPr>
      </w:pPr>
    </w:p>
    <w:p w14:paraId="0D5C2A42" w14:textId="23CDD901" w:rsidR="004D7C11" w:rsidRDefault="004D7C11" w:rsidP="00B43490">
      <w:pPr>
        <w:spacing w:line="360" w:lineRule="auto"/>
        <w:ind w:left="720"/>
        <w:jc w:val="center"/>
        <w:rPr>
          <w:i/>
          <w:iCs/>
        </w:rPr>
      </w:pPr>
    </w:p>
    <w:p w14:paraId="09A5E9B0" w14:textId="680CDEF7" w:rsidR="004D7C11" w:rsidRDefault="004D7C11" w:rsidP="000233C3">
      <w:pPr>
        <w:pStyle w:val="ListParagraph"/>
        <w:spacing w:line="360" w:lineRule="auto"/>
        <w:rPr>
          <w:rFonts w:cstheme="minorHAnsi"/>
          <w:sz w:val="28"/>
          <w:u w:val="single"/>
        </w:rPr>
      </w:pPr>
    </w:p>
    <w:p w14:paraId="5699147F" w14:textId="4559ECCB" w:rsidR="004D7C11" w:rsidRDefault="004D7C11" w:rsidP="004D7C11">
      <w:pPr>
        <w:spacing w:line="360" w:lineRule="auto"/>
        <w:rPr>
          <w:rFonts w:cstheme="minorHAnsi"/>
          <w:sz w:val="28"/>
          <w:u w:val="single"/>
        </w:rPr>
      </w:pPr>
    </w:p>
    <w:p w14:paraId="25DDF0F4" w14:textId="4E7185E0" w:rsidR="004D7C11" w:rsidRDefault="004D7C11" w:rsidP="004D7C11">
      <w:pPr>
        <w:spacing w:line="360" w:lineRule="auto"/>
        <w:rPr>
          <w:rFonts w:cstheme="minorHAnsi"/>
          <w:sz w:val="28"/>
          <w:u w:val="single"/>
        </w:rPr>
      </w:pPr>
    </w:p>
    <w:p w14:paraId="7429B5EB" w14:textId="7F34E683" w:rsidR="004D7C11" w:rsidRDefault="004D7C11" w:rsidP="004D7C11">
      <w:pPr>
        <w:spacing w:line="360" w:lineRule="auto"/>
        <w:rPr>
          <w:rFonts w:cstheme="minorHAnsi"/>
          <w:sz w:val="28"/>
          <w:u w:val="single"/>
        </w:rPr>
      </w:pPr>
    </w:p>
    <w:p w14:paraId="2B7C3065" w14:textId="56594F75" w:rsidR="004D7C11" w:rsidRDefault="004D7C11" w:rsidP="004D7C11">
      <w:pPr>
        <w:spacing w:line="360" w:lineRule="auto"/>
        <w:rPr>
          <w:rFonts w:cstheme="minorHAnsi"/>
          <w:sz w:val="28"/>
          <w:u w:val="single"/>
        </w:rPr>
      </w:pPr>
    </w:p>
    <w:p w14:paraId="3B4A2142" w14:textId="25EAAE14" w:rsidR="004D7C11" w:rsidRDefault="004D7C11" w:rsidP="004D7C11">
      <w:pPr>
        <w:spacing w:line="360" w:lineRule="auto"/>
        <w:rPr>
          <w:rFonts w:cstheme="minorHAnsi"/>
          <w:sz w:val="28"/>
          <w:u w:val="single"/>
        </w:rPr>
      </w:pPr>
    </w:p>
    <w:p w14:paraId="54B79E69" w14:textId="199FD87A" w:rsidR="002C43A5" w:rsidRDefault="002C43A5" w:rsidP="002C43A5">
      <w:pPr>
        <w:spacing w:line="360" w:lineRule="auto"/>
        <w:ind w:left="720"/>
        <w:jc w:val="center"/>
        <w:rPr>
          <w:i/>
          <w:iCs/>
        </w:rPr>
      </w:pPr>
      <w:r>
        <w:rPr>
          <w:i/>
          <w:iCs/>
        </w:rPr>
        <w:t>Figure 12 – Chart Showing Electric Car Charging Points Across the UK</w:t>
      </w:r>
    </w:p>
    <w:p w14:paraId="613C7A47" w14:textId="68D8BA75" w:rsidR="00D70101" w:rsidRDefault="00AD31D5" w:rsidP="00D70101">
      <w:pPr>
        <w:spacing w:line="360" w:lineRule="auto"/>
        <w:ind w:left="720"/>
      </w:pPr>
      <w:r>
        <w:lastRenderedPageBreak/>
        <w:t>There are also schemes being introduced that are trying to move companies toward going green</w:t>
      </w:r>
      <w:r w:rsidR="00E265E5">
        <w:t>er regarding their emissions (matching the current Euro5</w:t>
      </w:r>
      <w:r w:rsidR="000E2CAE">
        <w:t xml:space="preserve"> and Euro6 emissions rules)</w:t>
      </w:r>
      <w:r w:rsidR="00E265E5">
        <w:t xml:space="preserve"> and this is what is making the electric vehicle route so favourable for companies who need to bring in the economic rewards that these schemes bring. However, while the governments are rewarding manufacturers for their ‘green’ vehicles they aren’t actually that green at all, the emissions just are not shown directly via the car’s exhaust pipe. </w:t>
      </w:r>
      <w:r w:rsidR="000E2CAE">
        <w:t>Multiple sources have proven that electric cars are in fact causing more pollution to produce than a standard vehicle with an internal combustion engine is producing on the road. One of these sources is the Joanneum Research thinktank in Austria, which proved an electric car must drive nearly 220,000 km before it begins to outperform a diesel-based car.</w:t>
      </w:r>
      <w:r w:rsidR="00B20B40">
        <w:t xml:space="preserve"> This stat</w:t>
      </w:r>
      <w:r w:rsidR="0010739A">
        <w:t>istic</w:t>
      </w:r>
      <w:r w:rsidR="00B20B40">
        <w:t xml:space="preserve"> is made even worse by the fact that passenger cars across Europe only last for around 180,000km on average, meaning this will clearly never occur often enough to be of any effect</w:t>
      </w:r>
      <w:r w:rsidR="00763C89">
        <w:t xml:space="preserve"> </w:t>
      </w:r>
      <w:r w:rsidR="00763C89">
        <w:rPr>
          <w:rFonts w:ascii="Arial" w:hAnsi="Arial" w:cs="Arial"/>
          <w:color w:val="000000"/>
          <w:sz w:val="20"/>
          <w:szCs w:val="20"/>
          <w:shd w:val="clear" w:color="auto" w:fill="FFFFFF"/>
        </w:rPr>
        <w:t>(Sinn, 2019)</w:t>
      </w:r>
      <w:r w:rsidR="00B20B40">
        <w:t>.</w:t>
      </w:r>
      <w:r w:rsidR="00B750EC">
        <w:t xml:space="preserve"> The European Environment Agency also recently published research proving that the </w:t>
      </w:r>
      <w:r w:rsidR="0010739A">
        <w:t>general trend was that electric vehicle production also caused more pollution than combustion engine vehicle production</w:t>
      </w:r>
      <w:r w:rsidR="003C0302">
        <w:t xml:space="preserve"> </w:t>
      </w:r>
      <w:r w:rsidR="003C0302">
        <w:rPr>
          <w:rFonts w:ascii="Arial" w:hAnsi="Arial" w:cs="Arial"/>
          <w:color w:val="000000"/>
          <w:sz w:val="20"/>
          <w:szCs w:val="20"/>
          <w:shd w:val="clear" w:color="auto" w:fill="FFFFFF"/>
        </w:rPr>
        <w:t xml:space="preserve">(Are electric cars really better for the </w:t>
      </w:r>
      <w:r w:rsidR="003C0302">
        <w:rPr>
          <w:rFonts w:ascii="Arial" w:hAnsi="Arial" w:cs="Arial"/>
          <w:color w:val="000000"/>
          <w:sz w:val="20"/>
          <w:szCs w:val="20"/>
          <w:shd w:val="clear" w:color="auto" w:fill="FFFFFF"/>
        </w:rPr>
        <w:t>environment,</w:t>
      </w:r>
      <w:r w:rsidR="003C0302">
        <w:rPr>
          <w:rFonts w:ascii="Arial" w:hAnsi="Arial" w:cs="Arial"/>
          <w:color w:val="000000"/>
          <w:sz w:val="20"/>
          <w:szCs w:val="20"/>
          <w:shd w:val="clear" w:color="auto" w:fill="FFFFFF"/>
        </w:rPr>
        <w:t xml:space="preserve"> 2020)</w:t>
      </w:r>
      <w:r w:rsidR="0010739A">
        <w:t xml:space="preserve">. Another study </w:t>
      </w:r>
      <w:r w:rsidR="00684085">
        <w:t xml:space="preserve">coming from the International Conference on Applied Energy </w:t>
      </w:r>
      <w:r w:rsidR="0010739A">
        <w:t xml:space="preserve">also shows that the CO2 emissions coming from the production of </w:t>
      </w:r>
      <w:r w:rsidR="00684085">
        <w:t>lithium ion batteries for electric vehicles in China</w:t>
      </w:r>
      <w:r w:rsidR="0010739A">
        <w:t xml:space="preserve"> are nearly 60% higher than from regular combustion engine vehicle production</w:t>
      </w:r>
      <w:r w:rsidR="003C0302" w:rsidRPr="003C0302">
        <w:rPr>
          <w:rFonts w:ascii="Arial" w:hAnsi="Arial" w:cs="Arial"/>
          <w:color w:val="000000"/>
          <w:sz w:val="20"/>
          <w:szCs w:val="20"/>
          <w:shd w:val="clear" w:color="auto" w:fill="FFFFFF"/>
        </w:rPr>
        <w:t xml:space="preserve"> </w:t>
      </w:r>
      <w:r w:rsidR="003C0302">
        <w:rPr>
          <w:rFonts w:ascii="Arial" w:hAnsi="Arial" w:cs="Arial"/>
          <w:color w:val="000000"/>
          <w:sz w:val="20"/>
          <w:szCs w:val="20"/>
          <w:shd w:val="clear" w:color="auto" w:fill="FFFFFF"/>
        </w:rPr>
        <w:t>(Qiao et al., 2017)</w:t>
      </w:r>
      <w:r w:rsidR="0010739A">
        <w:t>.</w:t>
      </w:r>
      <w:r w:rsidR="00684085">
        <w:t xml:space="preserve"> This proves that globally the world is not yet ready for mass electric vehicle production and the global market is a huge part of income for most if not all vehicle manufacturers, so if the world is not yet ready then this surely is not the best step to take in designing a new car due to the financial losses which could be caused.</w:t>
      </w:r>
      <w:r w:rsidR="00D70101">
        <w:t xml:space="preserve"> The cost for the consumers are also high when it comes to electric cars with the Nissan Leaf sitting at a pricey £26,000 which is putting a large amount of road users off electric vehicles for the time being (as does range anxiety), another reason why the high costs in designing and producing an electric vehicle could result in hefty losses.</w:t>
      </w:r>
    </w:p>
    <w:p w14:paraId="29570277" w14:textId="6E420164" w:rsidR="00684085" w:rsidRDefault="00684085" w:rsidP="00AD31D5">
      <w:pPr>
        <w:spacing w:line="360" w:lineRule="auto"/>
        <w:ind w:left="720"/>
      </w:pPr>
      <w:r>
        <w:t xml:space="preserve">In order to meet the stricter CO2 emissions regulations while using a regular internal combustion engine vehicle, ideas previously mentioned in this report could be useful if well implemented. For example, designing a diesel car which incorporates start-stop technology could be of large benefits when it comes to reducing emissions. </w:t>
      </w:r>
      <w:r w:rsidR="004D4404">
        <w:t>A study conducted by the Society of Automotive Engineers showed that on average, the implementation of start stop technology would result in a fuel economy increase by just under 10% in heavy traffic</w:t>
      </w:r>
      <w:r w:rsidR="003C0302">
        <w:t xml:space="preserve"> </w:t>
      </w:r>
      <w:r w:rsidR="003C0302">
        <w:rPr>
          <w:rFonts w:ascii="Arial" w:hAnsi="Arial" w:cs="Arial"/>
          <w:color w:val="000000"/>
          <w:sz w:val="20"/>
          <w:szCs w:val="20"/>
          <w:shd w:val="clear" w:color="auto" w:fill="FFFFFF"/>
        </w:rPr>
        <w:t>(Silvestro, 2018)</w:t>
      </w:r>
      <w:r w:rsidR="003C0302">
        <w:t xml:space="preserve">, </w:t>
      </w:r>
      <w:r w:rsidR="004D4404">
        <w:t xml:space="preserve">which is a huge improvement for something so small. Diesel engines produce less unburnt fuel on a cold start compared to petrol engines which results in lower </w:t>
      </w:r>
      <w:r w:rsidR="004D4404">
        <w:lastRenderedPageBreak/>
        <w:t>carbon monoxide emissions</w:t>
      </w:r>
      <w:r w:rsidR="003C0302">
        <w:t xml:space="preserve"> </w:t>
      </w:r>
      <w:r w:rsidR="003C0302">
        <w:rPr>
          <w:rFonts w:ascii="Arial" w:hAnsi="Arial" w:cs="Arial"/>
          <w:color w:val="000000"/>
          <w:sz w:val="20"/>
          <w:szCs w:val="20"/>
          <w:shd w:val="clear" w:color="auto" w:fill="FFFFFF"/>
        </w:rPr>
        <w:t>(Vehicle Emissions | Air Pollution, n.d.)</w:t>
      </w:r>
      <w:r w:rsidR="004D4404">
        <w:t>, diesel engines also have a much higher compression ratio than a petrol engine</w:t>
      </w:r>
      <w:r w:rsidR="003124A1">
        <w:t xml:space="preserve"> and as previously explained in section 2 of this report are 20-35% more efficient than petrol engines. This proves that the combination of these two technologies are the best way forward for the production of a new vehicle in the relative short term as even though they may not reach the future regulations that are set out, most current vehicles will not either and so it is fairly certain that the regulations are likely to be altered to help manufacturers.</w:t>
      </w:r>
    </w:p>
    <w:p w14:paraId="3C46529A" w14:textId="2C758F2A" w:rsidR="003124A1" w:rsidRDefault="00D70101" w:rsidP="00AD31D5">
      <w:pPr>
        <w:spacing w:line="360" w:lineRule="auto"/>
        <w:ind w:left="720"/>
      </w:pPr>
      <w:r>
        <w:t>With only approximately 2</w:t>
      </w:r>
      <w:r w:rsidR="00C62B94">
        <w:t>80</w:t>
      </w:r>
      <w:r>
        <w:t>,000 plug</w:t>
      </w:r>
      <w:r w:rsidR="0099770C">
        <w:t>-</w:t>
      </w:r>
      <w:r>
        <w:t>in electric vehicles on the road in the UK compared to the total 33 million total cars on UK roads</w:t>
      </w:r>
      <w:r w:rsidR="0099770C">
        <w:t xml:space="preserve"> (0.8%)</w:t>
      </w:r>
      <w:r w:rsidR="001D393E">
        <w:t xml:space="preserve"> </w:t>
      </w:r>
      <w:r w:rsidR="001D393E">
        <w:rPr>
          <w:rFonts w:ascii="Arial" w:hAnsi="Arial" w:cs="Arial"/>
          <w:color w:val="000000"/>
          <w:sz w:val="20"/>
          <w:szCs w:val="20"/>
          <w:shd w:val="clear" w:color="auto" w:fill="FFFFFF"/>
        </w:rPr>
        <w:t>(Lilly, 2020)</w:t>
      </w:r>
      <w:r w:rsidR="001D393E">
        <w:rPr>
          <w:rFonts w:ascii="Arial" w:hAnsi="Arial" w:cs="Arial"/>
          <w:color w:val="000000"/>
          <w:sz w:val="20"/>
          <w:szCs w:val="20"/>
          <w:shd w:val="clear" w:color="auto" w:fill="FFFFFF"/>
        </w:rPr>
        <w:t>,</w:t>
      </w:r>
      <w:r>
        <w:t xml:space="preserve"> most successful companies seem to be heading in the same direction. </w:t>
      </w:r>
      <w:r w:rsidR="003124A1">
        <w:t>All of the evidence that has been outlined in this report proves that the best way forward for a vehicle manufacturer over the course of the next decade is to head the direction that most companies are currently maintaining</w:t>
      </w:r>
      <w:r>
        <w:t xml:space="preserve"> -</w:t>
      </w:r>
      <w:r w:rsidR="003124A1">
        <w:t xml:space="preserve"> </w:t>
      </w:r>
      <w:r>
        <w:t>t</w:t>
      </w:r>
      <w:r w:rsidR="003124A1">
        <w:t>he continuous design and production of internal combustion vehicles.</w:t>
      </w:r>
    </w:p>
    <w:p w14:paraId="46E97C39" w14:textId="77777777" w:rsidR="00C62B94" w:rsidRPr="00AD31D5" w:rsidRDefault="00C62B94" w:rsidP="00AD31D5">
      <w:pPr>
        <w:spacing w:line="360" w:lineRule="auto"/>
        <w:ind w:left="720"/>
      </w:pPr>
    </w:p>
    <w:p w14:paraId="73559FD4" w14:textId="78DD27EC" w:rsidR="00DF5116" w:rsidRDefault="00DF5116" w:rsidP="00DF5116">
      <w:pPr>
        <w:pStyle w:val="ListParagraph"/>
        <w:numPr>
          <w:ilvl w:val="0"/>
          <w:numId w:val="1"/>
        </w:numPr>
        <w:spacing w:line="360" w:lineRule="auto"/>
        <w:rPr>
          <w:rFonts w:cstheme="minorHAnsi"/>
          <w:sz w:val="28"/>
          <w:u w:val="single"/>
        </w:rPr>
      </w:pPr>
      <w:r>
        <w:rPr>
          <w:rFonts w:cstheme="minorHAnsi"/>
          <w:sz w:val="28"/>
          <w:u w:val="single"/>
        </w:rPr>
        <w:t>Bibliography</w:t>
      </w:r>
    </w:p>
    <w:p w14:paraId="57517288" w14:textId="77777777" w:rsidR="00DF5116" w:rsidRDefault="00DF5116" w:rsidP="00DF5116">
      <w:pPr>
        <w:pStyle w:val="ListParagraph"/>
        <w:spacing w:line="360" w:lineRule="auto"/>
        <w:rPr>
          <w:rFonts w:cstheme="minorHAnsi"/>
          <w:sz w:val="28"/>
          <w:u w:val="single"/>
        </w:rPr>
      </w:pPr>
    </w:p>
    <w:p w14:paraId="766BDBC5"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Air-quality.org.uk. n.d. </w:t>
      </w:r>
      <w:r w:rsidRPr="001D393E">
        <w:rPr>
          <w:rFonts w:cstheme="minorHAnsi"/>
          <w:i/>
          <w:iCs/>
          <w:color w:val="000000"/>
          <w:shd w:val="clear" w:color="auto" w:fill="FFFFFF"/>
        </w:rPr>
        <w:t>Vehicle Emissions | Air Pollution</w:t>
      </w:r>
      <w:r w:rsidRPr="001D393E">
        <w:rPr>
          <w:rFonts w:cstheme="minorHAnsi"/>
          <w:color w:val="000000"/>
          <w:shd w:val="clear" w:color="auto" w:fill="FFFFFF"/>
        </w:rPr>
        <w:t>. [online] Available at: &lt;http://www.air-quality.org.uk/26.php&gt; [Accessed 22 March 2020].</w:t>
      </w:r>
    </w:p>
    <w:p w14:paraId="22DB0E7A"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BBC News. 2020. </w:t>
      </w:r>
      <w:r w:rsidRPr="001D393E">
        <w:rPr>
          <w:rFonts w:cstheme="minorHAnsi"/>
          <w:i/>
          <w:iCs/>
          <w:color w:val="000000"/>
          <w:shd w:val="clear" w:color="auto" w:fill="FFFFFF"/>
        </w:rPr>
        <w:t>How Will The Petrol And Diesel Car Ban Work?</w:t>
      </w:r>
      <w:r w:rsidRPr="001D393E">
        <w:rPr>
          <w:rFonts w:cstheme="minorHAnsi"/>
          <w:color w:val="000000"/>
          <w:shd w:val="clear" w:color="auto" w:fill="FFFFFF"/>
        </w:rPr>
        <w:t>. [online] Available at: &lt;https://www.bbc.co.uk/news/uk-40726868&gt; [Accessed 21 March 2020].</w:t>
      </w:r>
    </w:p>
    <w:p w14:paraId="48C7262D"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Bellows, A., 2006. </w:t>
      </w:r>
      <w:r w:rsidRPr="001D393E">
        <w:rPr>
          <w:rFonts w:cstheme="minorHAnsi"/>
          <w:i/>
          <w:iCs/>
          <w:color w:val="000000"/>
          <w:shd w:val="clear" w:color="auto" w:fill="FFFFFF"/>
        </w:rPr>
        <w:t>The Atomic Automobile</w:t>
      </w:r>
      <w:r w:rsidRPr="001D393E">
        <w:rPr>
          <w:rFonts w:cstheme="minorHAnsi"/>
          <w:color w:val="000000"/>
          <w:shd w:val="clear" w:color="auto" w:fill="FFFFFF"/>
        </w:rPr>
        <w:t>. [online] Damn Interesting. Available at: &lt;https://www.damninteresting.com/the-atomic-automobile/&gt; [Accessed 21 March 2020].</w:t>
      </w:r>
    </w:p>
    <w:p w14:paraId="1B106D9B"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Bluemm.blogspot.com. n.d. </w:t>
      </w:r>
      <w:r w:rsidRPr="001D393E">
        <w:rPr>
          <w:rFonts w:cstheme="minorHAnsi"/>
          <w:i/>
          <w:iCs/>
          <w:color w:val="000000"/>
          <w:shd w:val="clear" w:color="auto" w:fill="FFFFFF"/>
        </w:rPr>
        <w:t>Excel Formula To Calculate Distance Between 2 Latitude, Longitude (Lat/Lon) Points (GPS Positions)</w:t>
      </w:r>
      <w:r w:rsidRPr="001D393E">
        <w:rPr>
          <w:rFonts w:cstheme="minorHAnsi"/>
          <w:color w:val="000000"/>
          <w:shd w:val="clear" w:color="auto" w:fill="FFFFFF"/>
        </w:rPr>
        <w:t>. [online] Available at: &lt;https://bluemm.blogspot.com/2007/01/excel-formula-to-calculate-distance.html&gt; [Accessed 16 March 2020].</w:t>
      </w:r>
    </w:p>
    <w:p w14:paraId="6049A44E"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Cohen, Z., n.d. </w:t>
      </w:r>
      <w:r w:rsidRPr="001D393E">
        <w:rPr>
          <w:rFonts w:cstheme="minorHAnsi"/>
          <w:i/>
          <w:iCs/>
          <w:color w:val="000000"/>
          <w:shd w:val="clear" w:color="auto" w:fill="FFFFFF"/>
        </w:rPr>
        <w:t>How To Drive Economically</w:t>
      </w:r>
      <w:r w:rsidRPr="001D393E">
        <w:rPr>
          <w:rFonts w:cstheme="minorHAnsi"/>
          <w:color w:val="000000"/>
          <w:shd w:val="clear" w:color="auto" w:fill="FFFFFF"/>
        </w:rPr>
        <w:t>. [online] HowStuffWorks. Available at: &lt;https://money.howstuffworks.com/personal-finance/budgeting/how-to-drive-economically7.htm&gt; [Accessed 17 March 2020].</w:t>
      </w:r>
    </w:p>
    <w:p w14:paraId="04312BBE"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lastRenderedPageBreak/>
        <w:t>Energica. 2020. </w:t>
      </w:r>
      <w:r w:rsidRPr="001D393E">
        <w:rPr>
          <w:rFonts w:cstheme="minorHAnsi"/>
          <w:i/>
          <w:iCs/>
          <w:color w:val="000000"/>
          <w:shd w:val="clear" w:color="auto" w:fill="FFFFFF"/>
        </w:rPr>
        <w:t>Electric For Dummies! What You Need To Know About Electric Motorcycles!</w:t>
      </w:r>
      <w:r w:rsidRPr="001D393E">
        <w:rPr>
          <w:rFonts w:cstheme="minorHAnsi"/>
          <w:color w:val="000000"/>
          <w:shd w:val="clear" w:color="auto" w:fill="FFFFFF"/>
        </w:rPr>
        <w:t>. [online] Available at: &lt;https://www.energicamotor.com/electric-dummies-everything-need-know/&gt; [Accessed 20 March 2020].</w:t>
      </w:r>
    </w:p>
    <w:p w14:paraId="6D67BE9C"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Energy Saving Trust. 2020. </w:t>
      </w:r>
      <w:r w:rsidRPr="001D393E">
        <w:rPr>
          <w:rFonts w:cstheme="minorHAnsi"/>
          <w:i/>
          <w:iCs/>
          <w:color w:val="000000"/>
          <w:shd w:val="clear" w:color="auto" w:fill="FFFFFF"/>
        </w:rPr>
        <w:t>Electric Vs Hybrid Vehicles: Which One Would Work For You?</w:t>
      </w:r>
      <w:r w:rsidRPr="001D393E">
        <w:rPr>
          <w:rFonts w:cstheme="minorHAnsi"/>
          <w:color w:val="000000"/>
          <w:shd w:val="clear" w:color="auto" w:fill="FFFFFF"/>
        </w:rPr>
        <w:t>. [online] Available at: &lt;https://energysavingtrust.org.uk/blog/electric-vs-hybrid-vehicles-which-one-would-work-you&gt; [Accessed 19 March 2020].</w:t>
      </w:r>
    </w:p>
    <w:p w14:paraId="4008556B"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EV Database. n.d. </w:t>
      </w:r>
      <w:r w:rsidRPr="001D393E">
        <w:rPr>
          <w:rFonts w:cstheme="minorHAnsi"/>
          <w:i/>
          <w:iCs/>
          <w:color w:val="000000"/>
          <w:shd w:val="clear" w:color="auto" w:fill="FFFFFF"/>
        </w:rPr>
        <w:t>EV Database</w:t>
      </w:r>
      <w:r w:rsidRPr="001D393E">
        <w:rPr>
          <w:rFonts w:cstheme="minorHAnsi"/>
          <w:color w:val="000000"/>
          <w:shd w:val="clear" w:color="auto" w:fill="FFFFFF"/>
        </w:rPr>
        <w:t>. [online] Available at: &lt;https://ev-database.uk/#sort:path~type~order=.rank~number~desc|drive_type-checkbox-dropdown:pathGroup=.PHEV|range-slider-range:prev~next=0~600|range-slider-bijtelling:prev~next=0~600|range-slider-acceleration:prev~next=2~23|range-slider-totalrange:prev~next=50~750|range-slider-lease:prev~next=150~2500|range-slider-topspeed:prev~next=60~260|paging:currentPage=0|paging:number=9&gt; [Accessed 20 March 2020].</w:t>
      </w:r>
    </w:p>
    <w:p w14:paraId="1AC1AF55" w14:textId="77777777" w:rsidR="001D393E" w:rsidRPr="001D393E" w:rsidRDefault="001D393E" w:rsidP="00763C89">
      <w:pPr>
        <w:spacing w:line="360" w:lineRule="auto"/>
        <w:ind w:left="720"/>
        <w:rPr>
          <w:rFonts w:cstheme="minorHAnsi"/>
          <w:i/>
          <w:iCs/>
        </w:rPr>
      </w:pPr>
      <w:r w:rsidRPr="001D393E">
        <w:rPr>
          <w:rFonts w:cstheme="minorHAnsi"/>
          <w:color w:val="000000"/>
          <w:shd w:val="clear" w:color="auto" w:fill="FFFFFF"/>
        </w:rPr>
        <w:t>Fueleconomy.gov. n.d. </w:t>
      </w:r>
      <w:r w:rsidRPr="001D393E">
        <w:rPr>
          <w:rFonts w:cstheme="minorHAnsi"/>
          <w:i/>
          <w:iCs/>
          <w:color w:val="000000"/>
          <w:shd w:val="clear" w:color="auto" w:fill="FFFFFF"/>
        </w:rPr>
        <w:t>Diesel Vehicles</w:t>
      </w:r>
      <w:r w:rsidRPr="001D393E">
        <w:rPr>
          <w:rFonts w:cstheme="minorHAnsi"/>
          <w:color w:val="000000"/>
          <w:shd w:val="clear" w:color="auto" w:fill="FFFFFF"/>
        </w:rPr>
        <w:t>. [online] Available at: &lt;https://www.fueleconomy.gov/feg/di_diesels.shtml&gt; [Accessed 19 March 2020].</w:t>
      </w:r>
    </w:p>
    <w:p w14:paraId="137011F8"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Hanley, S., 2018. </w:t>
      </w:r>
      <w:r w:rsidRPr="001D393E">
        <w:rPr>
          <w:rFonts w:cstheme="minorHAnsi"/>
          <w:i/>
          <w:iCs/>
          <w:color w:val="000000"/>
          <w:shd w:val="clear" w:color="auto" w:fill="FFFFFF"/>
        </w:rPr>
        <w:t>Electric Car Myth Buster — Efficiency</w:t>
      </w:r>
      <w:r w:rsidRPr="001D393E">
        <w:rPr>
          <w:rFonts w:cstheme="minorHAnsi"/>
          <w:color w:val="000000"/>
          <w:shd w:val="clear" w:color="auto" w:fill="FFFFFF"/>
        </w:rPr>
        <w:t>. [online] CleanTechnica. Available at: &lt;https://cleantechnica.com/2018/03/10/electric-car-myth-buster-efficiency/&gt; [Accessed 20 March 2020].</w:t>
      </w:r>
    </w:p>
    <w:p w14:paraId="4D6E1283"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Hinchcliffe, M., 2019. </w:t>
      </w:r>
      <w:r w:rsidRPr="001D393E">
        <w:rPr>
          <w:rFonts w:cstheme="minorHAnsi"/>
          <w:i/>
          <w:iCs/>
          <w:color w:val="000000"/>
          <w:shd w:val="clear" w:color="auto" w:fill="FFFFFF"/>
        </w:rPr>
        <w:t>Kawasaki Working On Hybrid Motorcycle</w:t>
      </w:r>
      <w:r w:rsidRPr="001D393E">
        <w:rPr>
          <w:rFonts w:cstheme="minorHAnsi"/>
          <w:color w:val="000000"/>
          <w:shd w:val="clear" w:color="auto" w:fill="FFFFFF"/>
        </w:rPr>
        <w:t>. [online] Motorbike Writer. Available at: &lt;https://motorbikewriter.com/kawasaki-hybrid-motorcycle/&gt; [Accessed 19 March 2020].</w:t>
      </w:r>
    </w:p>
    <w:p w14:paraId="12C90701" w14:textId="77777777" w:rsidR="001D393E" w:rsidRPr="001D393E" w:rsidRDefault="001D393E" w:rsidP="001D393E">
      <w:pPr>
        <w:spacing w:line="360" w:lineRule="auto"/>
        <w:ind w:left="720"/>
        <w:rPr>
          <w:rFonts w:cstheme="minorHAnsi"/>
        </w:rPr>
      </w:pPr>
      <w:r w:rsidRPr="001D393E">
        <w:rPr>
          <w:rFonts w:cstheme="minorHAnsi"/>
          <w:color w:val="000000"/>
          <w:shd w:val="clear" w:color="auto" w:fill="FFFFFF"/>
        </w:rPr>
        <w:t>Lilly, C., 2020. </w:t>
      </w:r>
      <w:r w:rsidRPr="001D393E">
        <w:rPr>
          <w:rFonts w:cstheme="minorHAnsi"/>
          <w:i/>
          <w:iCs/>
          <w:color w:val="000000"/>
          <w:shd w:val="clear" w:color="auto" w:fill="FFFFFF"/>
        </w:rPr>
        <w:t>Electric Vehicle Market Statistics 2020 - How Many Electric Cars In UK</w:t>
      </w:r>
      <w:r w:rsidRPr="001D393E">
        <w:rPr>
          <w:rFonts w:cstheme="minorHAnsi"/>
          <w:color w:val="000000"/>
          <w:shd w:val="clear" w:color="auto" w:fill="FFFFFF"/>
        </w:rPr>
        <w:t>. [online] Nextgreencar.com. Available at: &lt;https://www.nextgreencar.com/electric-cars/statistics/&gt; [Accessed 22 March 2020].</w:t>
      </w:r>
    </w:p>
    <w:p w14:paraId="451E7BEB"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Mpgtokpl.net. n.d. </w:t>
      </w:r>
      <w:r w:rsidRPr="001D393E">
        <w:rPr>
          <w:rFonts w:cstheme="minorHAnsi"/>
          <w:i/>
          <w:iCs/>
          <w:color w:val="000000"/>
          <w:shd w:val="clear" w:color="auto" w:fill="FFFFFF"/>
        </w:rPr>
        <w:t>Kwh/100 Miles To Mpge Calculator</w:t>
      </w:r>
      <w:r w:rsidRPr="001D393E">
        <w:rPr>
          <w:rFonts w:cstheme="minorHAnsi"/>
          <w:color w:val="000000"/>
          <w:shd w:val="clear" w:color="auto" w:fill="FFFFFF"/>
        </w:rPr>
        <w:t>. [online] Available at: &lt;http://www.mpgtokpl.net/calculator/kwh100-miles-kilowatt-hour-100-miles-mpge-mpg-equivalent-calculator&gt; [Accessed 20 March 2020].</w:t>
      </w:r>
    </w:p>
    <w:p w14:paraId="3D84B5F2"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Nrcan.gc.ca. 2014. </w:t>
      </w:r>
      <w:r w:rsidRPr="001D393E">
        <w:rPr>
          <w:rFonts w:cstheme="minorHAnsi"/>
          <w:i/>
          <w:iCs/>
          <w:color w:val="000000"/>
          <w:shd w:val="clear" w:color="auto" w:fill="FFFFFF"/>
        </w:rPr>
        <w:t>Learn The Facts: Weight Affects Fuel Consumption</w:t>
      </w:r>
      <w:r w:rsidRPr="001D393E">
        <w:rPr>
          <w:rFonts w:cstheme="minorHAnsi"/>
          <w:color w:val="000000"/>
          <w:shd w:val="clear" w:color="auto" w:fill="FFFFFF"/>
        </w:rPr>
        <w:t>. [online] Available at: &lt;https://www.nrcan.gc.ca/sites/www.nrcan.gc.ca/files/oee/pdf/transportation/fuel-efficient-technologies/autosmart_factsheet_16_e.pdf&gt; [Accessed 18 March 2020].</w:t>
      </w:r>
    </w:p>
    <w:p w14:paraId="1792AA41" w14:textId="3A4B7268"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lastRenderedPageBreak/>
        <w:t>Qiao, Q., Zhao, F., Liu, Z., Jiang, S. and Hao, H., 2017. </w:t>
      </w:r>
      <w:r w:rsidRPr="001D393E">
        <w:rPr>
          <w:rFonts w:cstheme="minorHAnsi"/>
          <w:i/>
          <w:iCs/>
          <w:color w:val="000000"/>
          <w:shd w:val="clear" w:color="auto" w:fill="FFFFFF"/>
        </w:rPr>
        <w:t>Comparative Study On Life Cycle CO2 Emissions From Production Of Electric And Conventional Vehicles In China</w:t>
      </w:r>
      <w:r w:rsidRPr="001D393E">
        <w:rPr>
          <w:rFonts w:cstheme="minorHAnsi"/>
          <w:color w:val="000000"/>
          <w:shd w:val="clear" w:color="auto" w:fill="FFFFFF"/>
        </w:rPr>
        <w:t>. [online] Elsevier. Available at: &lt;https://www.sciencedirect.com/science/article/pii/S1876610217309049&gt; [Accessed 21 March 2020].</w:t>
      </w:r>
    </w:p>
    <w:p w14:paraId="709A40E0"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Rac.co.uk. 2020. </w:t>
      </w:r>
      <w:r w:rsidRPr="001D393E">
        <w:rPr>
          <w:rFonts w:cstheme="minorHAnsi"/>
          <w:i/>
          <w:iCs/>
          <w:color w:val="000000"/>
          <w:shd w:val="clear" w:color="auto" w:fill="FFFFFF"/>
        </w:rPr>
        <w:t>Are Electric Cars Really Better For The Environment?</w:t>
      </w:r>
      <w:r w:rsidRPr="001D393E">
        <w:rPr>
          <w:rFonts w:cstheme="minorHAnsi"/>
          <w:color w:val="000000"/>
          <w:shd w:val="clear" w:color="auto" w:fill="FFFFFF"/>
        </w:rPr>
        <w:t>. [online] Available at: &lt;https://www.rac.co.uk/drive/advice/emissions/are-electric-cars-actually-worse-for-the-environment/&gt; [Accessed 22 March 2020].</w:t>
      </w:r>
    </w:p>
    <w:p w14:paraId="68B7B33B" w14:textId="77777777" w:rsidR="001D393E" w:rsidRP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Silvestro, B., 2018. </w:t>
      </w:r>
      <w:r w:rsidRPr="001D393E">
        <w:rPr>
          <w:rFonts w:cstheme="minorHAnsi"/>
          <w:i/>
          <w:iCs/>
          <w:color w:val="000000"/>
          <w:shd w:val="clear" w:color="auto" w:fill="FFFFFF"/>
        </w:rPr>
        <w:t>Automatic Start-Stop Tech Saves More Fuel Than You Think</w:t>
      </w:r>
      <w:r w:rsidRPr="001D393E">
        <w:rPr>
          <w:rFonts w:cstheme="minorHAnsi"/>
          <w:color w:val="000000"/>
          <w:shd w:val="clear" w:color="auto" w:fill="FFFFFF"/>
        </w:rPr>
        <w:t>. [online] Road &amp; Track. Available at: &lt;https://www.roadandtrack.com/new-cars/car-technology/a22994303/automatic-start-stop-useful-fuel-savings/&gt; [Accessed 21 March 2020].</w:t>
      </w:r>
    </w:p>
    <w:p w14:paraId="6A63C0F6" w14:textId="109580F2" w:rsidR="001D393E" w:rsidRDefault="001D393E" w:rsidP="0043545C">
      <w:pPr>
        <w:spacing w:line="360" w:lineRule="auto"/>
        <w:ind w:left="720"/>
        <w:rPr>
          <w:rFonts w:cstheme="minorHAnsi"/>
          <w:color w:val="000000"/>
          <w:shd w:val="clear" w:color="auto" w:fill="FFFFFF"/>
        </w:rPr>
      </w:pPr>
      <w:r w:rsidRPr="001D393E">
        <w:rPr>
          <w:rFonts w:cstheme="minorHAnsi"/>
          <w:color w:val="000000"/>
          <w:shd w:val="clear" w:color="auto" w:fill="FFFFFF"/>
        </w:rPr>
        <w:t>Sinn, H., 2019. </w:t>
      </w:r>
      <w:r w:rsidRPr="001D393E">
        <w:rPr>
          <w:rFonts w:cstheme="minorHAnsi"/>
          <w:i/>
          <w:iCs/>
          <w:color w:val="000000"/>
          <w:shd w:val="clear" w:color="auto" w:fill="FFFFFF"/>
        </w:rPr>
        <w:t>Are Electric Vehicles Really So Climate Friendly?</w:t>
      </w:r>
      <w:r w:rsidRPr="001D393E">
        <w:rPr>
          <w:rFonts w:cstheme="minorHAnsi"/>
          <w:color w:val="000000"/>
          <w:shd w:val="clear" w:color="auto" w:fill="FFFFFF"/>
        </w:rPr>
        <w:t>. [online] The Guardian. Available at: &lt;https://www.theguardian.com/environment/2019/nov/25/are-electric-vehicles-really-so-climate-friendly&gt; [Accessed 21 March 2020].</w:t>
      </w:r>
    </w:p>
    <w:p w14:paraId="23D31BA0" w14:textId="77777777" w:rsidR="00601F72" w:rsidRDefault="00601F72" w:rsidP="00601F72">
      <w:pPr>
        <w:spacing w:line="360" w:lineRule="auto"/>
        <w:ind w:left="720"/>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O., 2020. </w:t>
      </w:r>
      <w:r>
        <w:rPr>
          <w:rFonts w:ascii="Arial" w:hAnsi="Arial" w:cs="Arial"/>
          <w:i/>
          <w:iCs/>
          <w:color w:val="000000"/>
          <w:sz w:val="20"/>
          <w:szCs w:val="20"/>
          <w:shd w:val="clear" w:color="auto" w:fill="FFFFFF"/>
        </w:rPr>
        <w:t>Hydrogen Motorcycles</w:t>
      </w:r>
      <w:r>
        <w:rPr>
          <w:rFonts w:ascii="Arial" w:hAnsi="Arial" w:cs="Arial"/>
          <w:color w:val="000000"/>
          <w:sz w:val="20"/>
          <w:szCs w:val="20"/>
          <w:shd w:val="clear" w:color="auto" w:fill="FFFFFF"/>
        </w:rPr>
        <w:t>.</w:t>
      </w:r>
    </w:p>
    <w:p w14:paraId="52806C99" w14:textId="77777777" w:rsidR="00601F72" w:rsidRPr="001D393E" w:rsidRDefault="00601F72" w:rsidP="0043545C">
      <w:pPr>
        <w:spacing w:line="360" w:lineRule="auto"/>
        <w:ind w:left="720"/>
        <w:rPr>
          <w:rFonts w:cstheme="minorHAnsi"/>
          <w:color w:val="000000"/>
          <w:shd w:val="clear" w:color="auto" w:fill="FFFFFF"/>
        </w:rPr>
      </w:pPr>
    </w:p>
    <w:sectPr w:rsidR="00601F72" w:rsidRPr="001D393E" w:rsidSect="00293D4C">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CABE14" w14:textId="77777777" w:rsidR="008153C7" w:rsidRDefault="008153C7" w:rsidP="00B43490">
      <w:pPr>
        <w:spacing w:after="0" w:line="240" w:lineRule="auto"/>
      </w:pPr>
      <w:r>
        <w:separator/>
      </w:r>
    </w:p>
  </w:endnote>
  <w:endnote w:type="continuationSeparator" w:id="0">
    <w:p w14:paraId="716353C0" w14:textId="77777777" w:rsidR="008153C7" w:rsidRDefault="008153C7" w:rsidP="00B43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3277513"/>
      <w:docPartObj>
        <w:docPartGallery w:val="Page Numbers (Bottom of Page)"/>
        <w:docPartUnique/>
      </w:docPartObj>
    </w:sdtPr>
    <w:sdtEndPr>
      <w:rPr>
        <w:noProof/>
      </w:rPr>
    </w:sdtEndPr>
    <w:sdtContent>
      <w:p w14:paraId="69FBC29E" w14:textId="37CB8181" w:rsidR="00AD1721" w:rsidRDefault="00AD17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18EE6D" w14:textId="77777777" w:rsidR="00AD1721" w:rsidRDefault="00AD1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8056D" w14:textId="77777777" w:rsidR="008153C7" w:rsidRDefault="008153C7" w:rsidP="00B43490">
      <w:pPr>
        <w:spacing w:after="0" w:line="240" w:lineRule="auto"/>
      </w:pPr>
      <w:r>
        <w:separator/>
      </w:r>
    </w:p>
  </w:footnote>
  <w:footnote w:type="continuationSeparator" w:id="0">
    <w:p w14:paraId="2AECA8D8" w14:textId="77777777" w:rsidR="008153C7" w:rsidRDefault="008153C7" w:rsidP="00B434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7B3BA2"/>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D4C"/>
    <w:rsid w:val="000062F1"/>
    <w:rsid w:val="00011337"/>
    <w:rsid w:val="000233C3"/>
    <w:rsid w:val="00045752"/>
    <w:rsid w:val="000A646C"/>
    <w:rsid w:val="000D4395"/>
    <w:rsid w:val="000E2CAE"/>
    <w:rsid w:val="0010739A"/>
    <w:rsid w:val="00124A5F"/>
    <w:rsid w:val="00162BDF"/>
    <w:rsid w:val="001805B6"/>
    <w:rsid w:val="001841EE"/>
    <w:rsid w:val="001A2924"/>
    <w:rsid w:val="001B6373"/>
    <w:rsid w:val="001D393E"/>
    <w:rsid w:val="00201AE8"/>
    <w:rsid w:val="00265024"/>
    <w:rsid w:val="002854A1"/>
    <w:rsid w:val="00286C8C"/>
    <w:rsid w:val="00293D4C"/>
    <w:rsid w:val="002B30AA"/>
    <w:rsid w:val="002C394A"/>
    <w:rsid w:val="002C43A5"/>
    <w:rsid w:val="003124A1"/>
    <w:rsid w:val="0033169F"/>
    <w:rsid w:val="0035256A"/>
    <w:rsid w:val="003913FE"/>
    <w:rsid w:val="003C0302"/>
    <w:rsid w:val="003E1F60"/>
    <w:rsid w:val="00402FBB"/>
    <w:rsid w:val="00407D91"/>
    <w:rsid w:val="00424A7F"/>
    <w:rsid w:val="004336E4"/>
    <w:rsid w:val="0043545C"/>
    <w:rsid w:val="004527E5"/>
    <w:rsid w:val="004A61C4"/>
    <w:rsid w:val="004B47BE"/>
    <w:rsid w:val="004B6119"/>
    <w:rsid w:val="004C1460"/>
    <w:rsid w:val="004C5019"/>
    <w:rsid w:val="004D4404"/>
    <w:rsid w:val="004D6E50"/>
    <w:rsid w:val="004D7C11"/>
    <w:rsid w:val="00515300"/>
    <w:rsid w:val="0051783B"/>
    <w:rsid w:val="0055551D"/>
    <w:rsid w:val="00561482"/>
    <w:rsid w:val="00594C05"/>
    <w:rsid w:val="005B2814"/>
    <w:rsid w:val="005B6E4F"/>
    <w:rsid w:val="005C3DCA"/>
    <w:rsid w:val="005F6FAF"/>
    <w:rsid w:val="00601F72"/>
    <w:rsid w:val="00683F68"/>
    <w:rsid w:val="00684085"/>
    <w:rsid w:val="006B0EAE"/>
    <w:rsid w:val="00747476"/>
    <w:rsid w:val="00763C89"/>
    <w:rsid w:val="007F52BE"/>
    <w:rsid w:val="007F5B7A"/>
    <w:rsid w:val="008153C7"/>
    <w:rsid w:val="00842BCB"/>
    <w:rsid w:val="0087433C"/>
    <w:rsid w:val="008967A1"/>
    <w:rsid w:val="008C5B38"/>
    <w:rsid w:val="00943B1D"/>
    <w:rsid w:val="00950AE9"/>
    <w:rsid w:val="0095437E"/>
    <w:rsid w:val="0099770C"/>
    <w:rsid w:val="009A317F"/>
    <w:rsid w:val="009C18F2"/>
    <w:rsid w:val="009E519D"/>
    <w:rsid w:val="009F10CE"/>
    <w:rsid w:val="009F1BB1"/>
    <w:rsid w:val="00A06465"/>
    <w:rsid w:val="00A34B53"/>
    <w:rsid w:val="00A62AEB"/>
    <w:rsid w:val="00A9584B"/>
    <w:rsid w:val="00AA72D6"/>
    <w:rsid w:val="00AD1721"/>
    <w:rsid w:val="00AD31D5"/>
    <w:rsid w:val="00B13101"/>
    <w:rsid w:val="00B20B40"/>
    <w:rsid w:val="00B33AAF"/>
    <w:rsid w:val="00B43490"/>
    <w:rsid w:val="00B64884"/>
    <w:rsid w:val="00B74287"/>
    <w:rsid w:val="00B750EC"/>
    <w:rsid w:val="00BB4AC6"/>
    <w:rsid w:val="00BC1609"/>
    <w:rsid w:val="00BD1A66"/>
    <w:rsid w:val="00BE3BE0"/>
    <w:rsid w:val="00BF3C80"/>
    <w:rsid w:val="00C0199C"/>
    <w:rsid w:val="00C07075"/>
    <w:rsid w:val="00C54942"/>
    <w:rsid w:val="00C62B94"/>
    <w:rsid w:val="00CB1AC5"/>
    <w:rsid w:val="00CD6CC4"/>
    <w:rsid w:val="00CF6C61"/>
    <w:rsid w:val="00D40B29"/>
    <w:rsid w:val="00D50EFB"/>
    <w:rsid w:val="00D632B2"/>
    <w:rsid w:val="00D70101"/>
    <w:rsid w:val="00D70FAF"/>
    <w:rsid w:val="00DD3C5C"/>
    <w:rsid w:val="00DF5116"/>
    <w:rsid w:val="00E14FFF"/>
    <w:rsid w:val="00E20D6C"/>
    <w:rsid w:val="00E265E5"/>
    <w:rsid w:val="00E64827"/>
    <w:rsid w:val="00EA3BB0"/>
    <w:rsid w:val="00F240B7"/>
    <w:rsid w:val="00F272D0"/>
    <w:rsid w:val="00F474A8"/>
    <w:rsid w:val="00F53CDF"/>
    <w:rsid w:val="00FD3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AFC48"/>
  <w15:chartTrackingRefBased/>
  <w15:docId w15:val="{5AA9226D-69A5-4C52-8701-2E15C152F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3A5"/>
  </w:style>
  <w:style w:type="paragraph" w:styleId="Heading1">
    <w:name w:val="heading 1"/>
    <w:basedOn w:val="Normal"/>
    <w:next w:val="Normal"/>
    <w:link w:val="Heading1Char"/>
    <w:uiPriority w:val="9"/>
    <w:qFormat/>
    <w:rsid w:val="00293D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3D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3D4C"/>
    <w:rPr>
      <w:rFonts w:eastAsiaTheme="minorEastAsia"/>
      <w:lang w:val="en-US"/>
    </w:rPr>
  </w:style>
  <w:style w:type="character" w:customStyle="1" w:styleId="Heading1Char">
    <w:name w:val="Heading 1 Char"/>
    <w:basedOn w:val="DefaultParagraphFont"/>
    <w:link w:val="Heading1"/>
    <w:uiPriority w:val="9"/>
    <w:rsid w:val="00293D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3D4C"/>
    <w:pPr>
      <w:outlineLvl w:val="9"/>
    </w:pPr>
    <w:rPr>
      <w:color w:val="262626" w:themeColor="text1" w:themeTint="D9"/>
    </w:rPr>
  </w:style>
  <w:style w:type="paragraph" w:styleId="TOC2">
    <w:name w:val="toc 2"/>
    <w:basedOn w:val="Normal"/>
    <w:next w:val="Normal"/>
    <w:autoRedefine/>
    <w:uiPriority w:val="39"/>
    <w:unhideWhenUsed/>
    <w:rsid w:val="00293D4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C18F2"/>
    <w:pPr>
      <w:spacing w:after="100" w:line="360" w:lineRule="auto"/>
    </w:pPr>
    <w:rPr>
      <w:rFonts w:eastAsiaTheme="minorEastAsia" w:cs="Times New Roman"/>
      <w:b/>
      <w:bCs/>
      <w:lang w:val="en-US"/>
    </w:rPr>
  </w:style>
  <w:style w:type="paragraph" w:styleId="ListParagraph">
    <w:name w:val="List Paragraph"/>
    <w:basedOn w:val="Normal"/>
    <w:uiPriority w:val="34"/>
    <w:qFormat/>
    <w:rsid w:val="00293D4C"/>
    <w:pPr>
      <w:ind w:left="720"/>
      <w:contextualSpacing/>
    </w:pPr>
    <w:rPr>
      <w:rFonts w:eastAsiaTheme="minorEastAsia"/>
    </w:rPr>
  </w:style>
  <w:style w:type="paragraph" w:styleId="Header">
    <w:name w:val="header"/>
    <w:basedOn w:val="Normal"/>
    <w:link w:val="HeaderChar"/>
    <w:uiPriority w:val="99"/>
    <w:unhideWhenUsed/>
    <w:rsid w:val="00B43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490"/>
  </w:style>
  <w:style w:type="paragraph" w:styleId="Footer">
    <w:name w:val="footer"/>
    <w:basedOn w:val="Normal"/>
    <w:link w:val="FooterChar"/>
    <w:uiPriority w:val="99"/>
    <w:unhideWhenUsed/>
    <w:rsid w:val="00B43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490"/>
  </w:style>
  <w:style w:type="character" w:styleId="PlaceholderText">
    <w:name w:val="Placeholder Text"/>
    <w:basedOn w:val="DefaultParagraphFont"/>
    <w:uiPriority w:val="99"/>
    <w:semiHidden/>
    <w:rsid w:val="005B2814"/>
    <w:rPr>
      <w:color w:val="808080"/>
    </w:rPr>
  </w:style>
  <w:style w:type="character" w:styleId="Hyperlink">
    <w:name w:val="Hyperlink"/>
    <w:basedOn w:val="DefaultParagraphFont"/>
    <w:uiPriority w:val="99"/>
    <w:unhideWhenUsed/>
    <w:rsid w:val="00DF5116"/>
    <w:rPr>
      <w:color w:val="0000FF"/>
      <w:u w:val="single"/>
    </w:rPr>
  </w:style>
  <w:style w:type="paragraph" w:styleId="TOC3">
    <w:name w:val="toc 3"/>
    <w:basedOn w:val="Normal"/>
    <w:next w:val="Normal"/>
    <w:autoRedefine/>
    <w:uiPriority w:val="39"/>
    <w:unhideWhenUsed/>
    <w:rsid w:val="000233C3"/>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286C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1480</TotalTime>
  <Pages>22</Pages>
  <Words>4637</Words>
  <Characters>26433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REAL WORLD POWERTRAIN ANALYSIS</vt:lpstr>
    </vt:vector>
  </TitlesOfParts>
  <Company>University of Wales Trinity St David: School of Engineering</Company>
  <LinksUpToDate>false</LinksUpToDate>
  <CharactersWithSpaces>31008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 WORLD POWERTRAIN ANALYSIS</dc:title>
  <dc:subject>Powertrain &amp; Sustainability (M6X01206) – Kyle Cummings (1700852) 14/03/20</dc:subject>
  <dc:creator>Kyle Cummings</dc:creator>
  <cp:keywords/>
  <dc:description/>
  <cp:lastModifiedBy>Kyle Cummings</cp:lastModifiedBy>
  <cp:revision>46</cp:revision>
  <dcterms:created xsi:type="dcterms:W3CDTF">2020-03-16T16:52:00Z</dcterms:created>
  <dcterms:modified xsi:type="dcterms:W3CDTF">2020-03-22T20:38:00Z</dcterms:modified>
  <cp:category>Motorcycle Engineering</cp:category>
</cp:coreProperties>
</file>