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2831" w:rsidRPr="008F2A29" w:rsidRDefault="00FF2BFC">
      <w:pPr>
        <w:rPr>
          <w:rFonts w:ascii="Arial" w:hAnsi="Arial" w:cs="Arial"/>
          <w:b/>
          <w:sz w:val="28"/>
          <w:szCs w:val="28"/>
        </w:rPr>
      </w:pPr>
      <w:bookmarkStart w:id="0" w:name="_Hlk79105612"/>
      <w:r w:rsidRPr="008F2A29">
        <w:rPr>
          <w:rFonts w:ascii="Arial" w:hAnsi="Arial" w:cs="Arial"/>
          <w:b/>
          <w:sz w:val="28"/>
          <w:szCs w:val="28"/>
        </w:rPr>
        <w:t>Principles of Professional Legal Practice</w:t>
      </w:r>
    </w:p>
    <w:bookmarkEnd w:id="0"/>
    <w:p w:rsidR="00437E76" w:rsidRDefault="00437E76">
      <w:pPr>
        <w:rPr>
          <w:rFonts w:ascii="Arial" w:hAnsi="Arial" w:cs="Arial"/>
          <w:sz w:val="24"/>
          <w:szCs w:val="24"/>
        </w:rPr>
      </w:pPr>
      <w:r>
        <w:rPr>
          <w:rFonts w:ascii="Arial" w:hAnsi="Arial" w:cs="Arial"/>
          <w:sz w:val="24"/>
          <w:szCs w:val="24"/>
        </w:rPr>
        <w:t>Part 1</w:t>
      </w:r>
    </w:p>
    <w:p w:rsidR="00FF2BFC" w:rsidRDefault="008F2A29">
      <w:pPr>
        <w:rPr>
          <w:rFonts w:ascii="Arial" w:hAnsi="Arial" w:cs="Arial"/>
          <w:sz w:val="24"/>
          <w:szCs w:val="24"/>
        </w:rPr>
      </w:pPr>
      <w:r>
        <w:rPr>
          <w:rFonts w:ascii="Arial" w:hAnsi="Arial" w:cs="Arial"/>
          <w:sz w:val="24"/>
          <w:szCs w:val="24"/>
        </w:rPr>
        <w:t xml:space="preserve">To answer this part of the question, I have used my own experience working in the same field, and facing many of these scenarios </w:t>
      </w:r>
      <w:r w:rsidR="00CD2307">
        <w:rPr>
          <w:rFonts w:ascii="Arial" w:hAnsi="Arial" w:cs="Arial"/>
          <w:sz w:val="24"/>
          <w:szCs w:val="24"/>
        </w:rPr>
        <w:t>on a daily basis gave me the ability to answer and reflect this experience.</w:t>
      </w:r>
    </w:p>
    <w:p w:rsidR="00FF2BFC" w:rsidRDefault="00FF2BFC">
      <w:pPr>
        <w:rPr>
          <w:rFonts w:ascii="Arial" w:hAnsi="Arial" w:cs="Arial"/>
          <w:sz w:val="24"/>
          <w:szCs w:val="24"/>
        </w:rPr>
      </w:pPr>
      <w:r>
        <w:rPr>
          <w:rFonts w:ascii="Arial" w:hAnsi="Arial" w:cs="Arial"/>
          <w:sz w:val="24"/>
          <w:szCs w:val="24"/>
        </w:rPr>
        <w:t xml:space="preserve">Like any other trade, it is important to keep the relationship between the firm and Client, Customer, Service user or whatever the name used by the firm or company, </w:t>
      </w:r>
      <w:r w:rsidR="008F2A29">
        <w:rPr>
          <w:rFonts w:ascii="Arial" w:hAnsi="Arial" w:cs="Arial"/>
          <w:sz w:val="24"/>
          <w:szCs w:val="24"/>
        </w:rPr>
        <w:t>i</w:t>
      </w:r>
      <w:r>
        <w:rPr>
          <w:rFonts w:ascii="Arial" w:hAnsi="Arial" w:cs="Arial"/>
          <w:sz w:val="24"/>
          <w:szCs w:val="24"/>
        </w:rPr>
        <w:t xml:space="preserve">t is all about maintaining that professional and helpful relationship with the Client. There are also different names to </w:t>
      </w:r>
      <w:r w:rsidR="006D2E7E">
        <w:rPr>
          <w:rFonts w:ascii="Arial" w:hAnsi="Arial" w:cs="Arial"/>
          <w:sz w:val="24"/>
          <w:szCs w:val="24"/>
        </w:rPr>
        <w:t xml:space="preserve">describe this relationship, customer service, customer care, and many others, but the main focus will be to keep the client or customer happy and satisfied, but equally to keep the business running. </w:t>
      </w:r>
    </w:p>
    <w:p w:rsidR="0094692D" w:rsidRDefault="0094692D">
      <w:pPr>
        <w:rPr>
          <w:rFonts w:ascii="Arial" w:hAnsi="Arial" w:cs="Arial"/>
          <w:sz w:val="24"/>
          <w:szCs w:val="24"/>
        </w:rPr>
      </w:pPr>
      <w:r>
        <w:rPr>
          <w:rFonts w:ascii="Arial" w:hAnsi="Arial" w:cs="Arial"/>
          <w:sz w:val="24"/>
          <w:szCs w:val="24"/>
        </w:rPr>
        <w:t xml:space="preserve">To answer the question there needs to be a clear lay out of the </w:t>
      </w:r>
      <w:r w:rsidR="00EC3E97">
        <w:rPr>
          <w:rFonts w:ascii="Arial" w:hAnsi="Arial" w:cs="Arial"/>
          <w:sz w:val="24"/>
          <w:szCs w:val="24"/>
        </w:rPr>
        <w:t>procedures taken to complete the task, that will include the preparation for the interview, the client care letter, the interviewing methods and conducting the preferred interview</w:t>
      </w:r>
      <w:r w:rsidR="00CD2307">
        <w:rPr>
          <w:rFonts w:ascii="Arial" w:hAnsi="Arial" w:cs="Arial"/>
          <w:sz w:val="24"/>
          <w:szCs w:val="24"/>
        </w:rPr>
        <w:t xml:space="preserve"> method.</w:t>
      </w:r>
    </w:p>
    <w:p w:rsidR="006D2E7E" w:rsidRPr="00B473C8" w:rsidRDefault="00EC3E97">
      <w:pPr>
        <w:rPr>
          <w:rFonts w:ascii="Arial" w:hAnsi="Arial" w:cs="Arial"/>
          <w:b/>
          <w:sz w:val="28"/>
          <w:szCs w:val="28"/>
        </w:rPr>
      </w:pPr>
      <w:r w:rsidRPr="00B473C8">
        <w:rPr>
          <w:rFonts w:ascii="Arial" w:hAnsi="Arial" w:cs="Arial"/>
          <w:b/>
          <w:sz w:val="28"/>
          <w:szCs w:val="28"/>
        </w:rPr>
        <w:t>Preparing for the interview</w:t>
      </w:r>
    </w:p>
    <w:p w:rsidR="00EC3E97" w:rsidRDefault="00EC3E97">
      <w:pPr>
        <w:rPr>
          <w:rFonts w:ascii="Arial" w:hAnsi="Arial" w:cs="Arial"/>
          <w:sz w:val="24"/>
          <w:szCs w:val="24"/>
        </w:rPr>
      </w:pPr>
      <w:r>
        <w:rPr>
          <w:rFonts w:ascii="Arial" w:hAnsi="Arial" w:cs="Arial"/>
          <w:sz w:val="24"/>
          <w:szCs w:val="24"/>
        </w:rPr>
        <w:t xml:space="preserve">Create a quite and disruption free environment (meeting room, office or counselling room) there should be a clear do not disturb or room is in use sign to avoid any </w:t>
      </w:r>
      <w:r w:rsidR="00B473C8">
        <w:rPr>
          <w:rFonts w:ascii="Arial" w:hAnsi="Arial" w:cs="Arial"/>
          <w:sz w:val="24"/>
          <w:szCs w:val="24"/>
        </w:rPr>
        <w:t>interruption</w:t>
      </w:r>
      <w:r>
        <w:rPr>
          <w:rFonts w:ascii="Arial" w:hAnsi="Arial" w:cs="Arial"/>
          <w:sz w:val="24"/>
          <w:szCs w:val="24"/>
        </w:rPr>
        <w:t xml:space="preserve"> </w:t>
      </w:r>
      <w:r w:rsidR="00CD2307">
        <w:rPr>
          <w:rFonts w:ascii="Arial" w:hAnsi="Arial" w:cs="Arial"/>
          <w:sz w:val="24"/>
          <w:szCs w:val="24"/>
        </w:rPr>
        <w:t>during</w:t>
      </w:r>
      <w:r>
        <w:rPr>
          <w:rFonts w:ascii="Arial" w:hAnsi="Arial" w:cs="Arial"/>
          <w:sz w:val="24"/>
          <w:szCs w:val="24"/>
        </w:rPr>
        <w:t xml:space="preserve"> the meeting</w:t>
      </w:r>
      <w:r w:rsidR="00B473C8">
        <w:rPr>
          <w:rFonts w:ascii="Arial" w:hAnsi="Arial" w:cs="Arial"/>
          <w:sz w:val="24"/>
          <w:szCs w:val="24"/>
        </w:rPr>
        <w:t xml:space="preserve">, </w:t>
      </w:r>
      <w:r w:rsidR="00813710">
        <w:rPr>
          <w:rFonts w:ascii="Arial" w:hAnsi="Arial" w:cs="Arial"/>
          <w:sz w:val="24"/>
          <w:szCs w:val="24"/>
        </w:rPr>
        <w:t>switch the computer and phone off.</w:t>
      </w:r>
    </w:p>
    <w:p w:rsidR="00B473C8" w:rsidRDefault="00B473C8">
      <w:pPr>
        <w:rPr>
          <w:rFonts w:ascii="Arial" w:hAnsi="Arial" w:cs="Arial"/>
          <w:sz w:val="24"/>
          <w:szCs w:val="24"/>
        </w:rPr>
      </w:pPr>
      <w:r>
        <w:rPr>
          <w:rFonts w:ascii="Arial" w:hAnsi="Arial" w:cs="Arial"/>
          <w:sz w:val="24"/>
          <w:szCs w:val="24"/>
        </w:rPr>
        <w:t xml:space="preserve">Prepare the room, making sure that the temperature is right, the chairs are positioned as they should be, there are no files or any hazard according to the health and safety in the workplace, and that there is access to some refreshments. </w:t>
      </w:r>
    </w:p>
    <w:p w:rsidR="00B473C8" w:rsidRDefault="00B473C8">
      <w:pPr>
        <w:rPr>
          <w:rFonts w:ascii="Arial" w:hAnsi="Arial" w:cs="Arial"/>
          <w:sz w:val="24"/>
          <w:szCs w:val="24"/>
        </w:rPr>
      </w:pPr>
      <w:r>
        <w:rPr>
          <w:rFonts w:ascii="Arial" w:hAnsi="Arial" w:cs="Arial"/>
          <w:sz w:val="24"/>
          <w:szCs w:val="24"/>
        </w:rPr>
        <w:t xml:space="preserve">To prepare yourself for the interview, you need to </w:t>
      </w:r>
      <w:r w:rsidR="00813710">
        <w:rPr>
          <w:rFonts w:ascii="Arial" w:hAnsi="Arial" w:cs="Arial"/>
          <w:sz w:val="24"/>
          <w:szCs w:val="24"/>
        </w:rPr>
        <w:t>look at the case history, prepare the questions to gather the information needed for the matter, because of the sensitivity of the Judith case it will be helpful if you seek a second opinion from a colleague to better handle the situation.</w:t>
      </w:r>
    </w:p>
    <w:p w:rsidR="00B473C8" w:rsidRPr="005471D2" w:rsidRDefault="00813710">
      <w:pPr>
        <w:rPr>
          <w:rFonts w:ascii="Arial" w:hAnsi="Arial" w:cs="Arial"/>
          <w:b/>
          <w:sz w:val="28"/>
          <w:szCs w:val="28"/>
        </w:rPr>
      </w:pPr>
      <w:r w:rsidRPr="005471D2">
        <w:rPr>
          <w:rFonts w:ascii="Arial" w:hAnsi="Arial" w:cs="Arial"/>
          <w:b/>
          <w:sz w:val="28"/>
          <w:szCs w:val="28"/>
        </w:rPr>
        <w:t>The interview</w:t>
      </w:r>
    </w:p>
    <w:p w:rsidR="005471D2" w:rsidRDefault="00813710">
      <w:pPr>
        <w:rPr>
          <w:rFonts w:ascii="Arial" w:hAnsi="Arial" w:cs="Arial"/>
          <w:sz w:val="24"/>
          <w:szCs w:val="24"/>
        </w:rPr>
      </w:pPr>
      <w:r>
        <w:rPr>
          <w:rFonts w:ascii="Arial" w:hAnsi="Arial" w:cs="Arial"/>
          <w:sz w:val="24"/>
          <w:szCs w:val="24"/>
        </w:rPr>
        <w:t xml:space="preserve">To start the </w:t>
      </w:r>
      <w:r w:rsidR="005471D2">
        <w:rPr>
          <w:rFonts w:ascii="Arial" w:hAnsi="Arial" w:cs="Arial"/>
          <w:sz w:val="24"/>
          <w:szCs w:val="24"/>
        </w:rPr>
        <w:t>interview,</w:t>
      </w:r>
      <w:r>
        <w:rPr>
          <w:rFonts w:ascii="Arial" w:hAnsi="Arial" w:cs="Arial"/>
          <w:sz w:val="24"/>
          <w:szCs w:val="24"/>
        </w:rPr>
        <w:t xml:space="preserve"> it is preferred to attend the reception and take the client to the meeting room after welcoming them and introducing yourself, which is still required as it has been a long time since the last meeting with Judith</w:t>
      </w:r>
      <w:r w:rsidR="005471D2">
        <w:rPr>
          <w:rFonts w:ascii="Arial" w:hAnsi="Arial" w:cs="Arial"/>
          <w:sz w:val="24"/>
          <w:szCs w:val="24"/>
        </w:rPr>
        <w:t xml:space="preserve">. In the meeting room you will start by offering condolences and show empathy and sympathy, then allow a short period of time to have a general discussion, until she feels at ease. </w:t>
      </w:r>
    </w:p>
    <w:p w:rsidR="005471D2" w:rsidRDefault="005471D2">
      <w:pPr>
        <w:rPr>
          <w:rFonts w:ascii="Arial" w:hAnsi="Arial" w:cs="Arial"/>
          <w:sz w:val="24"/>
          <w:szCs w:val="24"/>
        </w:rPr>
      </w:pPr>
      <w:r>
        <w:rPr>
          <w:rFonts w:ascii="Arial" w:hAnsi="Arial" w:cs="Arial"/>
          <w:sz w:val="24"/>
          <w:szCs w:val="24"/>
        </w:rPr>
        <w:t>During the interview try to ask the right question, and remember that you are leading the discussion, be flexible and ask questions according to the information you require</w:t>
      </w:r>
      <w:r w:rsidR="004D4E98">
        <w:rPr>
          <w:rFonts w:ascii="Arial" w:hAnsi="Arial" w:cs="Arial"/>
          <w:sz w:val="24"/>
          <w:szCs w:val="24"/>
        </w:rPr>
        <w:t>, (open ended questions when you need more information and closed ended when you need a brief yes or no answer)</w:t>
      </w:r>
      <w:r w:rsidR="008F2A29">
        <w:rPr>
          <w:rFonts w:ascii="Arial" w:hAnsi="Arial" w:cs="Arial"/>
          <w:sz w:val="24"/>
          <w:szCs w:val="24"/>
        </w:rPr>
        <w:t xml:space="preserve"> you should always use simple language and avoid legal terms and jargons.</w:t>
      </w:r>
    </w:p>
    <w:p w:rsidR="004D4E98" w:rsidRDefault="004D4E98">
      <w:pPr>
        <w:rPr>
          <w:rFonts w:ascii="Arial" w:hAnsi="Arial" w:cs="Arial"/>
          <w:sz w:val="24"/>
          <w:szCs w:val="24"/>
        </w:rPr>
      </w:pPr>
      <w:r>
        <w:rPr>
          <w:rFonts w:ascii="Arial" w:hAnsi="Arial" w:cs="Arial"/>
          <w:sz w:val="24"/>
          <w:szCs w:val="24"/>
        </w:rPr>
        <w:t xml:space="preserve">Judith is an existing client so it will not take much effort to gain her trust, but with her current situation she might be a little fragile (consider this). </w:t>
      </w:r>
    </w:p>
    <w:p w:rsidR="004D4E98" w:rsidRDefault="004D4E98">
      <w:pPr>
        <w:rPr>
          <w:rFonts w:ascii="Arial" w:hAnsi="Arial" w:cs="Arial"/>
          <w:sz w:val="24"/>
          <w:szCs w:val="24"/>
        </w:rPr>
      </w:pPr>
      <w:r>
        <w:rPr>
          <w:rFonts w:ascii="Arial" w:hAnsi="Arial" w:cs="Arial"/>
          <w:sz w:val="24"/>
          <w:szCs w:val="24"/>
        </w:rPr>
        <w:lastRenderedPageBreak/>
        <w:t>Try and gather all the information required for this matter and make sure notes are taken to re visit when writing the client care letter and the client’s case notes.</w:t>
      </w:r>
    </w:p>
    <w:p w:rsidR="00A52CA1" w:rsidRDefault="00A52CA1">
      <w:pPr>
        <w:rPr>
          <w:rFonts w:ascii="Arial" w:hAnsi="Arial" w:cs="Arial"/>
          <w:sz w:val="24"/>
          <w:szCs w:val="24"/>
        </w:rPr>
      </w:pPr>
      <w:r>
        <w:rPr>
          <w:rFonts w:ascii="Arial" w:hAnsi="Arial" w:cs="Arial"/>
          <w:sz w:val="24"/>
          <w:szCs w:val="24"/>
        </w:rPr>
        <w:t xml:space="preserve">During the interview remember to always be patient listen, build that trustful relationship, focus </w:t>
      </w:r>
      <w:r w:rsidR="008F2A29">
        <w:rPr>
          <w:rFonts w:ascii="Arial" w:hAnsi="Arial" w:cs="Arial"/>
          <w:sz w:val="24"/>
          <w:szCs w:val="24"/>
        </w:rPr>
        <w:t xml:space="preserve">ask the right question </w:t>
      </w:r>
      <w:r>
        <w:rPr>
          <w:rFonts w:ascii="Arial" w:hAnsi="Arial" w:cs="Arial"/>
          <w:sz w:val="24"/>
          <w:szCs w:val="24"/>
        </w:rPr>
        <w:t xml:space="preserve">and </w:t>
      </w:r>
      <w:r w:rsidR="008F2A29">
        <w:rPr>
          <w:rFonts w:ascii="Arial" w:hAnsi="Arial" w:cs="Arial"/>
          <w:sz w:val="24"/>
          <w:szCs w:val="24"/>
        </w:rPr>
        <w:t xml:space="preserve">be </w:t>
      </w:r>
      <w:r>
        <w:rPr>
          <w:rFonts w:ascii="Arial" w:hAnsi="Arial" w:cs="Arial"/>
          <w:sz w:val="24"/>
          <w:szCs w:val="24"/>
        </w:rPr>
        <w:t>flexible</w:t>
      </w:r>
      <w:r w:rsidR="008F2A29">
        <w:rPr>
          <w:rFonts w:ascii="Arial" w:hAnsi="Arial" w:cs="Arial"/>
          <w:sz w:val="24"/>
          <w:szCs w:val="24"/>
        </w:rPr>
        <w:t xml:space="preserve">. </w:t>
      </w:r>
    </w:p>
    <w:p w:rsidR="004D4E98" w:rsidRDefault="004D4E98">
      <w:pPr>
        <w:rPr>
          <w:rFonts w:ascii="Arial" w:hAnsi="Arial" w:cs="Arial"/>
          <w:sz w:val="24"/>
          <w:szCs w:val="24"/>
        </w:rPr>
      </w:pPr>
      <w:r>
        <w:rPr>
          <w:rFonts w:ascii="Arial" w:hAnsi="Arial" w:cs="Arial"/>
          <w:sz w:val="24"/>
          <w:szCs w:val="24"/>
        </w:rPr>
        <w:t>There are different kinds of clients</w:t>
      </w:r>
      <w:r w:rsidR="00CD2307">
        <w:rPr>
          <w:rFonts w:ascii="Arial" w:hAnsi="Arial" w:cs="Arial"/>
          <w:sz w:val="24"/>
          <w:szCs w:val="24"/>
        </w:rPr>
        <w:t>,</w:t>
      </w:r>
      <w:r>
        <w:rPr>
          <w:rFonts w:ascii="Arial" w:hAnsi="Arial" w:cs="Arial"/>
          <w:sz w:val="24"/>
          <w:szCs w:val="24"/>
        </w:rPr>
        <w:t xml:space="preserve"> as a professional you will know what type of a client </w:t>
      </w:r>
      <w:r w:rsidR="00CD2307">
        <w:rPr>
          <w:rFonts w:ascii="Arial" w:hAnsi="Arial" w:cs="Arial"/>
          <w:sz w:val="24"/>
          <w:szCs w:val="24"/>
        </w:rPr>
        <w:t xml:space="preserve">you are </w:t>
      </w:r>
      <w:r>
        <w:rPr>
          <w:rFonts w:ascii="Arial" w:hAnsi="Arial" w:cs="Arial"/>
          <w:sz w:val="24"/>
          <w:szCs w:val="24"/>
        </w:rPr>
        <w:t>dealing with</w:t>
      </w:r>
      <w:r w:rsidR="008F2A29">
        <w:rPr>
          <w:rFonts w:ascii="Arial" w:hAnsi="Arial" w:cs="Arial"/>
          <w:sz w:val="24"/>
          <w:szCs w:val="24"/>
        </w:rPr>
        <w:t xml:space="preserve">, the client could be </w:t>
      </w:r>
      <w:r w:rsidR="00CD2307">
        <w:rPr>
          <w:rFonts w:ascii="Arial" w:hAnsi="Arial" w:cs="Arial"/>
          <w:sz w:val="24"/>
          <w:szCs w:val="24"/>
        </w:rPr>
        <w:t>an aggressive, silent, arrogant or even can not stop talking, you should be able to control or try to keep the meeting specific and useful for both the client and the firm.</w:t>
      </w:r>
    </w:p>
    <w:p w:rsidR="00B72348" w:rsidRPr="006A45E3" w:rsidRDefault="00B72348">
      <w:pPr>
        <w:rPr>
          <w:rFonts w:ascii="Arial" w:hAnsi="Arial" w:cs="Arial"/>
          <w:b/>
          <w:sz w:val="28"/>
          <w:szCs w:val="28"/>
        </w:rPr>
      </w:pPr>
      <w:r w:rsidRPr="006A45E3">
        <w:rPr>
          <w:rFonts w:ascii="Arial" w:hAnsi="Arial" w:cs="Arial"/>
          <w:b/>
          <w:sz w:val="28"/>
          <w:szCs w:val="28"/>
        </w:rPr>
        <w:t xml:space="preserve">Client care letter </w:t>
      </w:r>
    </w:p>
    <w:p w:rsidR="00B72348" w:rsidRDefault="00B72348">
      <w:pPr>
        <w:rPr>
          <w:rFonts w:ascii="Arial" w:hAnsi="Arial" w:cs="Arial"/>
          <w:sz w:val="24"/>
          <w:szCs w:val="24"/>
        </w:rPr>
      </w:pPr>
      <w:r>
        <w:rPr>
          <w:rFonts w:ascii="Arial" w:hAnsi="Arial" w:cs="Arial"/>
          <w:sz w:val="24"/>
          <w:szCs w:val="24"/>
        </w:rPr>
        <w:t>As a professional you are required by your regulator to explain all the procedures taken to resolve th</w:t>
      </w:r>
      <w:r w:rsidR="007A567C">
        <w:rPr>
          <w:rFonts w:ascii="Arial" w:hAnsi="Arial" w:cs="Arial"/>
          <w:sz w:val="24"/>
          <w:szCs w:val="24"/>
        </w:rPr>
        <w:t>e</w:t>
      </w:r>
      <w:r>
        <w:rPr>
          <w:rFonts w:ascii="Arial" w:hAnsi="Arial" w:cs="Arial"/>
          <w:sz w:val="24"/>
          <w:szCs w:val="24"/>
        </w:rPr>
        <w:t xml:space="preserve"> client’s matter</w:t>
      </w:r>
      <w:r w:rsidR="007A567C">
        <w:rPr>
          <w:rFonts w:ascii="Arial" w:hAnsi="Arial" w:cs="Arial"/>
          <w:sz w:val="24"/>
          <w:szCs w:val="24"/>
        </w:rPr>
        <w:t xml:space="preserve">, in my personal experience and as part of my daily dealings with cases, courts and solicitors I can say that a </w:t>
      </w:r>
      <w:r w:rsidR="00157795">
        <w:rPr>
          <w:rFonts w:ascii="Arial" w:hAnsi="Arial" w:cs="Arial"/>
          <w:sz w:val="24"/>
          <w:szCs w:val="24"/>
        </w:rPr>
        <w:t xml:space="preserve">good client care will </w:t>
      </w:r>
      <w:r>
        <w:rPr>
          <w:rFonts w:ascii="Arial" w:hAnsi="Arial" w:cs="Arial"/>
          <w:sz w:val="24"/>
          <w:szCs w:val="24"/>
        </w:rPr>
        <w:t>includ</w:t>
      </w:r>
      <w:r w:rsidR="00157795">
        <w:rPr>
          <w:rFonts w:ascii="Arial" w:hAnsi="Arial" w:cs="Arial"/>
          <w:sz w:val="24"/>
          <w:szCs w:val="24"/>
        </w:rPr>
        <w:t>e</w:t>
      </w:r>
      <w:r>
        <w:rPr>
          <w:rFonts w:ascii="Arial" w:hAnsi="Arial" w:cs="Arial"/>
          <w:sz w:val="24"/>
          <w:szCs w:val="24"/>
        </w:rPr>
        <w:t xml:space="preserve"> the matter, finance</w:t>
      </w:r>
      <w:r w:rsidR="00E1217F">
        <w:rPr>
          <w:rFonts w:ascii="Arial" w:hAnsi="Arial" w:cs="Arial"/>
          <w:sz w:val="24"/>
          <w:szCs w:val="24"/>
        </w:rPr>
        <w:t xml:space="preserve"> and</w:t>
      </w:r>
      <w:r>
        <w:rPr>
          <w:rFonts w:ascii="Arial" w:hAnsi="Arial" w:cs="Arial"/>
          <w:sz w:val="24"/>
          <w:szCs w:val="24"/>
        </w:rPr>
        <w:t xml:space="preserve"> the </w:t>
      </w:r>
      <w:r w:rsidR="002C4D29">
        <w:rPr>
          <w:rFonts w:ascii="Arial" w:hAnsi="Arial" w:cs="Arial"/>
          <w:sz w:val="24"/>
          <w:szCs w:val="24"/>
        </w:rPr>
        <w:t>advice</w:t>
      </w:r>
      <w:r w:rsidR="007A567C">
        <w:rPr>
          <w:rFonts w:ascii="Arial" w:hAnsi="Arial" w:cs="Arial"/>
          <w:sz w:val="24"/>
          <w:szCs w:val="24"/>
        </w:rPr>
        <w:t>, here is a breakdown of what will be included in a good client’s letter adhering to the SRA standards: -</w:t>
      </w:r>
    </w:p>
    <w:p w:rsidR="007A567C" w:rsidRDefault="007A567C" w:rsidP="007A567C">
      <w:pPr>
        <w:pStyle w:val="ListParagraph"/>
        <w:numPr>
          <w:ilvl w:val="0"/>
          <w:numId w:val="2"/>
        </w:numPr>
        <w:rPr>
          <w:rFonts w:ascii="Arial" w:hAnsi="Arial" w:cs="Arial"/>
          <w:sz w:val="24"/>
          <w:szCs w:val="24"/>
        </w:rPr>
      </w:pPr>
      <w:r>
        <w:rPr>
          <w:rFonts w:ascii="Arial" w:hAnsi="Arial" w:cs="Arial"/>
          <w:sz w:val="24"/>
          <w:szCs w:val="24"/>
        </w:rPr>
        <w:t>The subject or the matter</w:t>
      </w:r>
      <w:r w:rsidR="00157795">
        <w:rPr>
          <w:rFonts w:ascii="Arial" w:hAnsi="Arial" w:cs="Arial"/>
          <w:sz w:val="24"/>
          <w:szCs w:val="24"/>
        </w:rPr>
        <w:t>, and this is a sort of confirmation that the firm or the solicitor understands the case and is seeking confirmation that this is the case.</w:t>
      </w:r>
    </w:p>
    <w:p w:rsidR="007A567C" w:rsidRDefault="007A567C" w:rsidP="007A567C">
      <w:pPr>
        <w:pStyle w:val="ListParagraph"/>
        <w:numPr>
          <w:ilvl w:val="0"/>
          <w:numId w:val="2"/>
        </w:numPr>
        <w:rPr>
          <w:rFonts w:ascii="Arial" w:hAnsi="Arial" w:cs="Arial"/>
          <w:sz w:val="24"/>
          <w:szCs w:val="24"/>
        </w:rPr>
      </w:pPr>
      <w:r>
        <w:rPr>
          <w:rFonts w:ascii="Arial" w:hAnsi="Arial" w:cs="Arial"/>
          <w:sz w:val="24"/>
          <w:szCs w:val="24"/>
        </w:rPr>
        <w:t>The instructions</w:t>
      </w:r>
      <w:r w:rsidR="00157795">
        <w:rPr>
          <w:rFonts w:ascii="Arial" w:hAnsi="Arial" w:cs="Arial"/>
          <w:sz w:val="24"/>
          <w:szCs w:val="24"/>
        </w:rPr>
        <w:t>, this is an extension to the first part and is confirming that the instructions here are agreed between the two parties.</w:t>
      </w:r>
    </w:p>
    <w:p w:rsidR="007A567C" w:rsidRDefault="007A567C" w:rsidP="007A567C">
      <w:pPr>
        <w:pStyle w:val="ListParagraph"/>
        <w:numPr>
          <w:ilvl w:val="0"/>
          <w:numId w:val="2"/>
        </w:numPr>
        <w:rPr>
          <w:rFonts w:ascii="Arial" w:hAnsi="Arial" w:cs="Arial"/>
          <w:sz w:val="24"/>
          <w:szCs w:val="24"/>
        </w:rPr>
      </w:pPr>
      <w:r>
        <w:rPr>
          <w:rFonts w:ascii="Arial" w:hAnsi="Arial" w:cs="Arial"/>
          <w:sz w:val="24"/>
          <w:szCs w:val="24"/>
        </w:rPr>
        <w:t>The advice</w:t>
      </w:r>
      <w:r w:rsidR="00157795">
        <w:rPr>
          <w:rFonts w:ascii="Arial" w:hAnsi="Arial" w:cs="Arial"/>
          <w:sz w:val="24"/>
          <w:szCs w:val="24"/>
        </w:rPr>
        <w:t>, here is the legal advice provided by the solicitor and it contains the view and the plan.</w:t>
      </w:r>
      <w:r>
        <w:rPr>
          <w:rFonts w:ascii="Arial" w:hAnsi="Arial" w:cs="Arial"/>
          <w:sz w:val="24"/>
          <w:szCs w:val="24"/>
        </w:rPr>
        <w:t xml:space="preserve"> </w:t>
      </w:r>
    </w:p>
    <w:p w:rsidR="007A567C" w:rsidRDefault="007A567C" w:rsidP="007A567C">
      <w:pPr>
        <w:pStyle w:val="ListParagraph"/>
        <w:numPr>
          <w:ilvl w:val="0"/>
          <w:numId w:val="2"/>
        </w:numPr>
        <w:rPr>
          <w:rFonts w:ascii="Arial" w:hAnsi="Arial" w:cs="Arial"/>
          <w:sz w:val="24"/>
          <w:szCs w:val="24"/>
        </w:rPr>
      </w:pPr>
      <w:r>
        <w:rPr>
          <w:rFonts w:ascii="Arial" w:hAnsi="Arial" w:cs="Arial"/>
          <w:sz w:val="24"/>
          <w:szCs w:val="24"/>
        </w:rPr>
        <w:t>The next steps</w:t>
      </w:r>
      <w:r w:rsidR="00157795">
        <w:rPr>
          <w:rFonts w:ascii="Arial" w:hAnsi="Arial" w:cs="Arial"/>
          <w:sz w:val="24"/>
          <w:szCs w:val="24"/>
        </w:rPr>
        <w:t xml:space="preserve">, this is the plan ahead and is to be agreed by the client so that the solicitor has got the approval of the client to proceed. </w:t>
      </w:r>
    </w:p>
    <w:p w:rsidR="007A567C" w:rsidRDefault="007A567C" w:rsidP="007A567C">
      <w:pPr>
        <w:pStyle w:val="ListParagraph"/>
        <w:numPr>
          <w:ilvl w:val="0"/>
          <w:numId w:val="2"/>
        </w:numPr>
        <w:rPr>
          <w:rFonts w:ascii="Arial" w:hAnsi="Arial" w:cs="Arial"/>
          <w:sz w:val="24"/>
          <w:szCs w:val="24"/>
        </w:rPr>
      </w:pPr>
      <w:r>
        <w:rPr>
          <w:rFonts w:ascii="Arial" w:hAnsi="Arial" w:cs="Arial"/>
          <w:sz w:val="24"/>
          <w:szCs w:val="24"/>
        </w:rPr>
        <w:t>The time scales</w:t>
      </w:r>
      <w:r w:rsidR="00157795">
        <w:rPr>
          <w:rFonts w:ascii="Arial" w:hAnsi="Arial" w:cs="Arial"/>
          <w:sz w:val="24"/>
          <w:szCs w:val="24"/>
        </w:rPr>
        <w:t>, this is not in the firm’s or the solicitor’s hand, and is usually determined by the court or any other third party, the solicitor will give a realistic time frame to the case to be determined according to their experience and the circumstances around the case.</w:t>
      </w:r>
    </w:p>
    <w:p w:rsidR="007A567C" w:rsidRDefault="007A567C" w:rsidP="007A567C">
      <w:pPr>
        <w:pStyle w:val="ListParagraph"/>
        <w:numPr>
          <w:ilvl w:val="0"/>
          <w:numId w:val="2"/>
        </w:numPr>
        <w:rPr>
          <w:rFonts w:ascii="Arial" w:hAnsi="Arial" w:cs="Arial"/>
          <w:sz w:val="24"/>
          <w:szCs w:val="24"/>
        </w:rPr>
      </w:pPr>
      <w:r>
        <w:rPr>
          <w:rFonts w:ascii="Arial" w:hAnsi="Arial" w:cs="Arial"/>
          <w:sz w:val="24"/>
          <w:szCs w:val="24"/>
        </w:rPr>
        <w:t>The cost</w:t>
      </w:r>
      <w:r w:rsidR="007D70EF">
        <w:rPr>
          <w:rFonts w:ascii="Arial" w:hAnsi="Arial" w:cs="Arial"/>
          <w:sz w:val="24"/>
          <w:szCs w:val="24"/>
        </w:rPr>
        <w:t xml:space="preserve">, </w:t>
      </w:r>
      <w:r w:rsidR="009C154F">
        <w:rPr>
          <w:rFonts w:ascii="Arial" w:hAnsi="Arial" w:cs="Arial"/>
          <w:sz w:val="24"/>
          <w:szCs w:val="24"/>
        </w:rPr>
        <w:t xml:space="preserve">the solicitor will advise and agree with the client the fees for the matter, that will include the firm’s private charge and any other costs relating to the case including court fees, barrister’s fees and any other fees related to the case. </w:t>
      </w:r>
    </w:p>
    <w:p w:rsidR="007A567C" w:rsidRDefault="007A567C" w:rsidP="007A567C">
      <w:pPr>
        <w:pStyle w:val="ListParagraph"/>
        <w:numPr>
          <w:ilvl w:val="0"/>
          <w:numId w:val="2"/>
        </w:numPr>
        <w:rPr>
          <w:rFonts w:ascii="Arial" w:hAnsi="Arial" w:cs="Arial"/>
          <w:sz w:val="24"/>
          <w:szCs w:val="24"/>
        </w:rPr>
      </w:pPr>
      <w:r>
        <w:rPr>
          <w:rFonts w:ascii="Arial" w:hAnsi="Arial" w:cs="Arial"/>
          <w:sz w:val="24"/>
          <w:szCs w:val="24"/>
        </w:rPr>
        <w:t xml:space="preserve">The </w:t>
      </w:r>
      <w:r w:rsidR="009C154F">
        <w:rPr>
          <w:rFonts w:ascii="Arial" w:hAnsi="Arial" w:cs="Arial"/>
          <w:sz w:val="24"/>
          <w:szCs w:val="24"/>
        </w:rPr>
        <w:t>client’s</w:t>
      </w:r>
      <w:r>
        <w:rPr>
          <w:rFonts w:ascii="Arial" w:hAnsi="Arial" w:cs="Arial"/>
          <w:sz w:val="24"/>
          <w:szCs w:val="24"/>
        </w:rPr>
        <w:t xml:space="preserve"> </w:t>
      </w:r>
      <w:r w:rsidR="00157795">
        <w:rPr>
          <w:rFonts w:ascii="Arial" w:hAnsi="Arial" w:cs="Arial"/>
          <w:sz w:val="24"/>
          <w:szCs w:val="24"/>
        </w:rPr>
        <w:t>action</w:t>
      </w:r>
      <w:r w:rsidR="009C154F">
        <w:rPr>
          <w:rFonts w:ascii="Arial" w:hAnsi="Arial" w:cs="Arial"/>
          <w:sz w:val="24"/>
          <w:szCs w:val="24"/>
        </w:rPr>
        <w:t>, the client has also got responsibilities such as, informing the firm about any changes in their circumstances or if they change their address. This must be in writing.</w:t>
      </w:r>
    </w:p>
    <w:p w:rsidR="007A567C" w:rsidRDefault="007A567C" w:rsidP="007A567C">
      <w:pPr>
        <w:pStyle w:val="ListParagraph"/>
        <w:numPr>
          <w:ilvl w:val="0"/>
          <w:numId w:val="2"/>
        </w:numPr>
        <w:rPr>
          <w:rFonts w:ascii="Arial" w:hAnsi="Arial" w:cs="Arial"/>
          <w:sz w:val="24"/>
          <w:szCs w:val="24"/>
        </w:rPr>
      </w:pPr>
      <w:r>
        <w:rPr>
          <w:rFonts w:ascii="Arial" w:hAnsi="Arial" w:cs="Arial"/>
          <w:sz w:val="24"/>
          <w:szCs w:val="24"/>
        </w:rPr>
        <w:t>Keeping the client informed</w:t>
      </w:r>
      <w:r w:rsidR="009C154F">
        <w:rPr>
          <w:rFonts w:ascii="Arial" w:hAnsi="Arial" w:cs="Arial"/>
          <w:sz w:val="24"/>
          <w:szCs w:val="24"/>
        </w:rPr>
        <w:t xml:space="preserve">, the solicitor’s duty, is also to keep the client informed about any updates&lt; it is a good practice if this is timed (monthly or any time frame agreed)  </w:t>
      </w:r>
    </w:p>
    <w:p w:rsidR="007A567C" w:rsidRDefault="007A567C" w:rsidP="007A567C">
      <w:pPr>
        <w:pStyle w:val="ListParagraph"/>
        <w:numPr>
          <w:ilvl w:val="0"/>
          <w:numId w:val="2"/>
        </w:numPr>
        <w:rPr>
          <w:rFonts w:ascii="Arial" w:hAnsi="Arial" w:cs="Arial"/>
          <w:sz w:val="24"/>
          <w:szCs w:val="24"/>
        </w:rPr>
      </w:pPr>
      <w:r>
        <w:rPr>
          <w:rFonts w:ascii="Arial" w:hAnsi="Arial" w:cs="Arial"/>
          <w:sz w:val="24"/>
          <w:szCs w:val="24"/>
        </w:rPr>
        <w:t>Confidentiality</w:t>
      </w:r>
      <w:r w:rsidR="009C154F">
        <w:rPr>
          <w:rFonts w:ascii="Arial" w:hAnsi="Arial" w:cs="Arial"/>
          <w:sz w:val="24"/>
          <w:szCs w:val="24"/>
        </w:rPr>
        <w:t xml:space="preserve">, </w:t>
      </w:r>
      <w:r w:rsidR="00A9766C">
        <w:rPr>
          <w:rFonts w:ascii="Arial" w:hAnsi="Arial" w:cs="Arial"/>
          <w:sz w:val="24"/>
          <w:szCs w:val="24"/>
        </w:rPr>
        <w:t>the solicitors are under legal obligation to keep all client’s information confidential and not disclose it to any third party, there are some exceptions to this including external audit firms (which are also obliged to keep all information they access confidential) and in cases of terrorism and money laundering</w:t>
      </w:r>
    </w:p>
    <w:p w:rsidR="007A567C" w:rsidRDefault="007A567C" w:rsidP="007A567C">
      <w:pPr>
        <w:pStyle w:val="ListParagraph"/>
        <w:numPr>
          <w:ilvl w:val="0"/>
          <w:numId w:val="2"/>
        </w:numPr>
        <w:rPr>
          <w:rFonts w:ascii="Arial" w:hAnsi="Arial" w:cs="Arial"/>
          <w:sz w:val="24"/>
          <w:szCs w:val="24"/>
        </w:rPr>
      </w:pPr>
      <w:r>
        <w:rPr>
          <w:rFonts w:ascii="Arial" w:hAnsi="Arial" w:cs="Arial"/>
          <w:sz w:val="24"/>
          <w:szCs w:val="24"/>
        </w:rPr>
        <w:lastRenderedPageBreak/>
        <w:t>Equality and diversity / Data protection</w:t>
      </w:r>
      <w:r w:rsidR="00A9766C">
        <w:rPr>
          <w:rFonts w:ascii="Arial" w:hAnsi="Arial" w:cs="Arial"/>
          <w:sz w:val="24"/>
          <w:szCs w:val="24"/>
        </w:rPr>
        <w:t>, solicitors and firms are also regulated and obliged to have and follow equality and diversity and data protection policies, these policies are revised and regulated by the state</w:t>
      </w:r>
      <w:r w:rsidR="006A45E3">
        <w:rPr>
          <w:rFonts w:ascii="Arial" w:hAnsi="Arial" w:cs="Arial"/>
          <w:sz w:val="24"/>
          <w:szCs w:val="24"/>
        </w:rPr>
        <w:t xml:space="preserve"> for quality and compliance.</w:t>
      </w:r>
    </w:p>
    <w:p w:rsidR="00122A7C" w:rsidRPr="00CD2307" w:rsidRDefault="007A567C" w:rsidP="00CD2307">
      <w:pPr>
        <w:pStyle w:val="ListParagraph"/>
        <w:numPr>
          <w:ilvl w:val="0"/>
          <w:numId w:val="2"/>
        </w:numPr>
        <w:tabs>
          <w:tab w:val="left" w:pos="7188"/>
        </w:tabs>
        <w:rPr>
          <w:rFonts w:ascii="Arial" w:hAnsi="Arial" w:cs="Arial"/>
          <w:sz w:val="24"/>
          <w:szCs w:val="24"/>
        </w:rPr>
      </w:pPr>
      <w:r w:rsidRPr="00CD2307">
        <w:rPr>
          <w:rFonts w:ascii="Arial" w:hAnsi="Arial" w:cs="Arial"/>
          <w:sz w:val="24"/>
          <w:szCs w:val="24"/>
        </w:rPr>
        <w:t>Services and complaint procedures</w:t>
      </w:r>
      <w:r w:rsidR="006A45E3" w:rsidRPr="00CD2307">
        <w:rPr>
          <w:rFonts w:ascii="Arial" w:hAnsi="Arial" w:cs="Arial"/>
          <w:sz w:val="24"/>
          <w:szCs w:val="24"/>
        </w:rPr>
        <w:t xml:space="preserve">, the firm and solicitors should explain to the client their services and complaints procedures internally and the next steps externally, including the legal ombudsman. </w:t>
      </w:r>
    </w:p>
    <w:p w:rsidR="00122A7C" w:rsidRDefault="00A52CA1">
      <w:pPr>
        <w:rPr>
          <w:rFonts w:ascii="Arial" w:hAnsi="Arial" w:cs="Arial"/>
          <w:sz w:val="24"/>
          <w:szCs w:val="24"/>
        </w:rPr>
      </w:pPr>
      <w:r>
        <w:rPr>
          <w:rFonts w:ascii="Arial" w:hAnsi="Arial" w:cs="Arial"/>
          <w:sz w:val="24"/>
          <w:szCs w:val="24"/>
        </w:rPr>
        <w:t>Also,</w:t>
      </w:r>
      <w:r w:rsidR="006A45E3">
        <w:rPr>
          <w:rFonts w:ascii="Arial" w:hAnsi="Arial" w:cs="Arial"/>
          <w:sz w:val="24"/>
          <w:szCs w:val="24"/>
        </w:rPr>
        <w:t xml:space="preserve"> as part of my personal experience I work closely with both victims of domestic violence and victims of </w:t>
      </w:r>
      <w:r w:rsidR="008F2A29">
        <w:rPr>
          <w:rFonts w:ascii="Arial" w:hAnsi="Arial" w:cs="Arial"/>
          <w:sz w:val="24"/>
          <w:szCs w:val="24"/>
        </w:rPr>
        <w:t>Modern-day</w:t>
      </w:r>
      <w:r w:rsidR="006A45E3">
        <w:rPr>
          <w:rFonts w:ascii="Arial" w:hAnsi="Arial" w:cs="Arial"/>
          <w:sz w:val="24"/>
          <w:szCs w:val="24"/>
        </w:rPr>
        <w:t xml:space="preserve"> Slavery, I also attend home office interviews with asylum seekers and victims of trafficking, to support and advise service users, I interview and assess </w:t>
      </w:r>
      <w:r w:rsidR="00F316A5">
        <w:rPr>
          <w:rFonts w:ascii="Arial" w:hAnsi="Arial" w:cs="Arial"/>
          <w:sz w:val="24"/>
          <w:szCs w:val="24"/>
        </w:rPr>
        <w:t>them.</w:t>
      </w:r>
    </w:p>
    <w:p w:rsidR="00122A7C" w:rsidRDefault="00122A7C">
      <w:pPr>
        <w:rPr>
          <w:rFonts w:ascii="Arial" w:hAnsi="Arial" w:cs="Arial"/>
          <w:sz w:val="24"/>
          <w:szCs w:val="24"/>
        </w:rPr>
      </w:pPr>
      <w:r>
        <w:rPr>
          <w:rFonts w:ascii="Arial" w:hAnsi="Arial" w:cs="Arial"/>
          <w:sz w:val="24"/>
          <w:szCs w:val="24"/>
        </w:rPr>
        <w:t>Here are the advantages and disadvantages of each of the following methods of conducting an interview: -</w:t>
      </w:r>
    </w:p>
    <w:p w:rsidR="00122A7C" w:rsidRDefault="00122A7C" w:rsidP="00122A7C">
      <w:pPr>
        <w:pStyle w:val="ListParagraph"/>
        <w:numPr>
          <w:ilvl w:val="0"/>
          <w:numId w:val="1"/>
        </w:numPr>
        <w:rPr>
          <w:rFonts w:ascii="Arial" w:hAnsi="Arial" w:cs="Arial"/>
          <w:sz w:val="24"/>
          <w:szCs w:val="24"/>
        </w:rPr>
      </w:pPr>
      <w:r>
        <w:rPr>
          <w:rFonts w:ascii="Arial" w:hAnsi="Arial" w:cs="Arial"/>
          <w:sz w:val="24"/>
          <w:szCs w:val="24"/>
        </w:rPr>
        <w:t>Face to face</w:t>
      </w:r>
      <w:r w:rsidR="006A45E3">
        <w:rPr>
          <w:rFonts w:ascii="Arial" w:hAnsi="Arial" w:cs="Arial"/>
          <w:sz w:val="24"/>
          <w:szCs w:val="24"/>
        </w:rPr>
        <w:t xml:space="preserve">, </w:t>
      </w:r>
      <w:r w:rsidR="00F316A5">
        <w:rPr>
          <w:rFonts w:ascii="Arial" w:hAnsi="Arial" w:cs="Arial"/>
          <w:sz w:val="24"/>
          <w:szCs w:val="24"/>
        </w:rPr>
        <w:t>in face to face interview the advantages are that you are in direct contact with the service user and you can read the body language and expressions as well as you create that link and trust between you and the interviewee and you can have that eye contact to try and understand them , the disadvantages are that, it takes longer time and some people are too shy in the beginning, so</w:t>
      </w:r>
      <w:r w:rsidR="00255B85">
        <w:rPr>
          <w:rFonts w:ascii="Arial" w:hAnsi="Arial" w:cs="Arial"/>
          <w:sz w:val="24"/>
          <w:szCs w:val="24"/>
        </w:rPr>
        <w:t xml:space="preserve"> there will be extra work for you trying to collect information. </w:t>
      </w:r>
      <w:r w:rsidR="00F316A5">
        <w:rPr>
          <w:rFonts w:ascii="Arial" w:hAnsi="Arial" w:cs="Arial"/>
          <w:sz w:val="24"/>
          <w:szCs w:val="24"/>
        </w:rPr>
        <w:t xml:space="preserve"> </w:t>
      </w:r>
    </w:p>
    <w:p w:rsidR="00EF6158" w:rsidRDefault="00EF6158" w:rsidP="00122A7C">
      <w:pPr>
        <w:pStyle w:val="ListParagraph"/>
        <w:numPr>
          <w:ilvl w:val="0"/>
          <w:numId w:val="1"/>
        </w:numPr>
        <w:rPr>
          <w:rFonts w:ascii="Arial" w:hAnsi="Arial" w:cs="Arial"/>
          <w:sz w:val="24"/>
          <w:szCs w:val="24"/>
        </w:rPr>
      </w:pPr>
      <w:r>
        <w:rPr>
          <w:rFonts w:ascii="Arial" w:hAnsi="Arial" w:cs="Arial"/>
          <w:sz w:val="24"/>
          <w:szCs w:val="24"/>
        </w:rPr>
        <w:t>Phone call</w:t>
      </w:r>
      <w:r w:rsidR="00255B85">
        <w:rPr>
          <w:rFonts w:ascii="Arial" w:hAnsi="Arial" w:cs="Arial"/>
          <w:sz w:val="24"/>
          <w:szCs w:val="24"/>
        </w:rPr>
        <w:t>, the advantages of the phone call interview are that you will not spend a long-time interviewing, the questions will be direct and into the point, the disadvantage are that you can not establish that connection you have when meeting face to face, and that some people are not clear when they are on the phone.</w:t>
      </w:r>
    </w:p>
    <w:p w:rsidR="00801B40" w:rsidRPr="00255B85" w:rsidRDefault="00801B40" w:rsidP="00122A7C">
      <w:pPr>
        <w:pStyle w:val="ListParagraph"/>
        <w:numPr>
          <w:ilvl w:val="0"/>
          <w:numId w:val="1"/>
        </w:numPr>
        <w:rPr>
          <w:rFonts w:ascii="Arial" w:hAnsi="Arial" w:cs="Arial"/>
          <w:sz w:val="24"/>
          <w:szCs w:val="24"/>
        </w:rPr>
      </w:pPr>
      <w:r w:rsidRPr="00255B85">
        <w:rPr>
          <w:rFonts w:ascii="Arial" w:hAnsi="Arial" w:cs="Arial"/>
          <w:sz w:val="24"/>
          <w:szCs w:val="24"/>
        </w:rPr>
        <w:t>Email</w:t>
      </w:r>
      <w:r w:rsidR="00255B85">
        <w:rPr>
          <w:rFonts w:ascii="Arial" w:hAnsi="Arial" w:cs="Arial"/>
          <w:sz w:val="24"/>
          <w:szCs w:val="24"/>
        </w:rPr>
        <w:t>s and L</w:t>
      </w:r>
      <w:r w:rsidRPr="00255B85">
        <w:rPr>
          <w:rFonts w:ascii="Arial" w:hAnsi="Arial" w:cs="Arial"/>
          <w:sz w:val="24"/>
          <w:szCs w:val="24"/>
        </w:rPr>
        <w:t>etter</w:t>
      </w:r>
      <w:r w:rsidR="00255B85">
        <w:rPr>
          <w:rFonts w:ascii="Arial" w:hAnsi="Arial" w:cs="Arial"/>
          <w:sz w:val="24"/>
          <w:szCs w:val="24"/>
        </w:rPr>
        <w:t xml:space="preserve">s, they are both very similar, because it is more of a </w:t>
      </w:r>
      <w:r w:rsidR="000121B2">
        <w:rPr>
          <w:rFonts w:ascii="Arial" w:hAnsi="Arial" w:cs="Arial"/>
          <w:sz w:val="24"/>
          <w:szCs w:val="24"/>
        </w:rPr>
        <w:t>one-way</w:t>
      </w:r>
      <w:r w:rsidR="00255B85">
        <w:rPr>
          <w:rFonts w:ascii="Arial" w:hAnsi="Arial" w:cs="Arial"/>
          <w:sz w:val="24"/>
          <w:szCs w:val="24"/>
        </w:rPr>
        <w:t xml:space="preserve"> communication</w:t>
      </w:r>
      <w:r w:rsidR="000121B2">
        <w:rPr>
          <w:rFonts w:ascii="Arial" w:hAnsi="Arial" w:cs="Arial"/>
          <w:sz w:val="24"/>
          <w:szCs w:val="24"/>
        </w:rPr>
        <w:t>, the solicitor will explain the matter and then see if th</w:t>
      </w:r>
    </w:p>
    <w:p w:rsidR="00801B40" w:rsidRDefault="00801B40" w:rsidP="00122A7C">
      <w:pPr>
        <w:pStyle w:val="ListParagraph"/>
        <w:numPr>
          <w:ilvl w:val="0"/>
          <w:numId w:val="1"/>
        </w:numPr>
        <w:rPr>
          <w:rFonts w:ascii="Arial" w:hAnsi="Arial" w:cs="Arial"/>
          <w:sz w:val="24"/>
          <w:szCs w:val="24"/>
        </w:rPr>
      </w:pPr>
      <w:r>
        <w:rPr>
          <w:rFonts w:ascii="Arial" w:hAnsi="Arial" w:cs="Arial"/>
          <w:sz w:val="24"/>
          <w:szCs w:val="24"/>
        </w:rPr>
        <w:t>Video conference</w:t>
      </w:r>
      <w:r w:rsidR="00A52CA1">
        <w:rPr>
          <w:rFonts w:ascii="Arial" w:hAnsi="Arial" w:cs="Arial"/>
          <w:sz w:val="24"/>
          <w:szCs w:val="24"/>
        </w:rPr>
        <w:t>, is similar to the face to face interview, the difference is that the line can be disturbed or the network is disrupted, the call might be interrupted by someone else.</w:t>
      </w:r>
    </w:p>
    <w:p w:rsidR="00CD2307" w:rsidRDefault="00CD2307" w:rsidP="00CD2307">
      <w:pPr>
        <w:ind w:left="360"/>
        <w:rPr>
          <w:rFonts w:ascii="Arial" w:hAnsi="Arial" w:cs="Arial"/>
          <w:sz w:val="24"/>
          <w:szCs w:val="24"/>
        </w:rPr>
      </w:pPr>
      <w:r>
        <w:rPr>
          <w:rFonts w:ascii="Arial" w:hAnsi="Arial" w:cs="Arial"/>
          <w:sz w:val="24"/>
          <w:szCs w:val="24"/>
        </w:rPr>
        <w:t>The more cont</w:t>
      </w:r>
      <w:r w:rsidR="00CE1ADA">
        <w:rPr>
          <w:rFonts w:ascii="Arial" w:hAnsi="Arial" w:cs="Arial"/>
          <w:sz w:val="24"/>
          <w:szCs w:val="24"/>
        </w:rPr>
        <w:t xml:space="preserve">act and interaction during </w:t>
      </w:r>
      <w:r>
        <w:rPr>
          <w:rFonts w:ascii="Arial" w:hAnsi="Arial" w:cs="Arial"/>
          <w:sz w:val="24"/>
          <w:szCs w:val="24"/>
        </w:rPr>
        <w:t>the interview</w:t>
      </w:r>
      <w:r w:rsidR="00CE1ADA">
        <w:rPr>
          <w:rFonts w:ascii="Arial" w:hAnsi="Arial" w:cs="Arial"/>
          <w:sz w:val="24"/>
          <w:szCs w:val="24"/>
        </w:rPr>
        <w:t xml:space="preserve"> the more information and understanding is shared, the client will have useful discussion and a clear picture of their position and the options for him to make an informed decision about their matter, because as a solicitor you will not </w:t>
      </w:r>
      <w:r w:rsidR="00437E76">
        <w:rPr>
          <w:rFonts w:ascii="Arial" w:hAnsi="Arial" w:cs="Arial"/>
          <w:sz w:val="24"/>
          <w:szCs w:val="24"/>
        </w:rPr>
        <w:t>decide</w:t>
      </w:r>
      <w:r w:rsidR="00CE1ADA">
        <w:rPr>
          <w:rFonts w:ascii="Arial" w:hAnsi="Arial" w:cs="Arial"/>
          <w:sz w:val="24"/>
          <w:szCs w:val="24"/>
        </w:rPr>
        <w:t xml:space="preserve"> on behalf of the client, but will provide them with the tools to and options to make their own decision.</w:t>
      </w:r>
    </w:p>
    <w:p w:rsidR="00437E76" w:rsidRDefault="00437E76" w:rsidP="00CD2307">
      <w:pPr>
        <w:ind w:left="360"/>
        <w:rPr>
          <w:rFonts w:ascii="Arial" w:hAnsi="Arial" w:cs="Arial"/>
          <w:sz w:val="24"/>
          <w:szCs w:val="24"/>
        </w:rPr>
      </w:pPr>
    </w:p>
    <w:p w:rsidR="00437E76" w:rsidRDefault="00437E76" w:rsidP="00CD2307">
      <w:pPr>
        <w:ind w:left="360"/>
        <w:rPr>
          <w:rFonts w:ascii="Arial" w:hAnsi="Arial" w:cs="Arial"/>
          <w:sz w:val="24"/>
          <w:szCs w:val="24"/>
        </w:rPr>
      </w:pPr>
    </w:p>
    <w:p w:rsidR="00437E76" w:rsidRDefault="00437E76" w:rsidP="00CD2307">
      <w:pPr>
        <w:ind w:left="360"/>
        <w:rPr>
          <w:rFonts w:ascii="Arial" w:hAnsi="Arial" w:cs="Arial"/>
          <w:sz w:val="24"/>
          <w:szCs w:val="24"/>
        </w:rPr>
      </w:pPr>
    </w:p>
    <w:p w:rsidR="00437E76" w:rsidRDefault="00437E76" w:rsidP="00CD2307">
      <w:pPr>
        <w:ind w:left="360"/>
        <w:rPr>
          <w:rFonts w:ascii="Arial" w:hAnsi="Arial" w:cs="Arial"/>
          <w:sz w:val="24"/>
          <w:szCs w:val="24"/>
        </w:rPr>
      </w:pPr>
    </w:p>
    <w:p w:rsidR="00437E76" w:rsidRDefault="00437E76" w:rsidP="00CD2307">
      <w:pPr>
        <w:ind w:left="360"/>
        <w:rPr>
          <w:rFonts w:ascii="Arial" w:hAnsi="Arial" w:cs="Arial"/>
          <w:sz w:val="24"/>
          <w:szCs w:val="24"/>
        </w:rPr>
      </w:pPr>
    </w:p>
    <w:p w:rsidR="00437E76" w:rsidRDefault="00437E76" w:rsidP="00CD2307">
      <w:pPr>
        <w:ind w:left="360"/>
        <w:rPr>
          <w:rFonts w:ascii="Arial" w:hAnsi="Arial" w:cs="Arial"/>
          <w:sz w:val="24"/>
          <w:szCs w:val="24"/>
        </w:rPr>
      </w:pPr>
    </w:p>
    <w:p w:rsidR="00437E76" w:rsidRPr="008F2A29" w:rsidRDefault="00437E76" w:rsidP="00437E76">
      <w:pPr>
        <w:rPr>
          <w:rFonts w:ascii="Arial" w:hAnsi="Arial" w:cs="Arial"/>
          <w:b/>
          <w:sz w:val="28"/>
          <w:szCs w:val="28"/>
        </w:rPr>
      </w:pPr>
      <w:r w:rsidRPr="008F2A29">
        <w:rPr>
          <w:rFonts w:ascii="Arial" w:hAnsi="Arial" w:cs="Arial"/>
          <w:b/>
          <w:sz w:val="28"/>
          <w:szCs w:val="28"/>
        </w:rPr>
        <w:lastRenderedPageBreak/>
        <w:t>Principles of Professional Legal Practice</w:t>
      </w:r>
    </w:p>
    <w:p w:rsidR="00437E76" w:rsidRDefault="00437E76" w:rsidP="00437E76">
      <w:pPr>
        <w:rPr>
          <w:rFonts w:ascii="Arial" w:hAnsi="Arial" w:cs="Arial"/>
          <w:sz w:val="24"/>
          <w:szCs w:val="24"/>
        </w:rPr>
      </w:pPr>
    </w:p>
    <w:p w:rsidR="00437E76" w:rsidRPr="00386646" w:rsidRDefault="00437E76" w:rsidP="00CD2307">
      <w:pPr>
        <w:ind w:left="360"/>
        <w:rPr>
          <w:rFonts w:ascii="Arial" w:hAnsi="Arial" w:cs="Arial"/>
          <w:b/>
          <w:sz w:val="24"/>
          <w:szCs w:val="24"/>
        </w:rPr>
      </w:pPr>
      <w:r w:rsidRPr="00386646">
        <w:rPr>
          <w:rFonts w:ascii="Arial" w:hAnsi="Arial" w:cs="Arial"/>
          <w:b/>
          <w:sz w:val="24"/>
          <w:szCs w:val="24"/>
        </w:rPr>
        <w:t>Part 2</w:t>
      </w:r>
    </w:p>
    <w:p w:rsidR="00437E76" w:rsidRDefault="00437E76" w:rsidP="00437E76">
      <w:pPr>
        <w:rPr>
          <w:rFonts w:ascii="Arial" w:hAnsi="Arial" w:cs="Arial"/>
          <w:sz w:val="24"/>
          <w:szCs w:val="24"/>
        </w:rPr>
      </w:pPr>
      <w:r>
        <w:rPr>
          <w:rFonts w:ascii="Arial" w:hAnsi="Arial" w:cs="Arial"/>
          <w:sz w:val="24"/>
          <w:szCs w:val="24"/>
        </w:rPr>
        <w:t>To what extent do you agree that honesty and integrity are the primary qualities for a lawyer?</w:t>
      </w:r>
    </w:p>
    <w:p w:rsidR="00437E76" w:rsidRDefault="00437E76" w:rsidP="00437E76">
      <w:pPr>
        <w:rPr>
          <w:rFonts w:ascii="Arial" w:hAnsi="Arial" w:cs="Arial"/>
          <w:sz w:val="24"/>
          <w:szCs w:val="24"/>
        </w:rPr>
      </w:pPr>
      <w:r>
        <w:rPr>
          <w:rFonts w:ascii="Arial" w:hAnsi="Arial" w:cs="Arial"/>
          <w:sz w:val="24"/>
          <w:szCs w:val="24"/>
        </w:rPr>
        <w:t>The other side of the coin for a client or customer care, is the professional who is providing such a service, how they should be and what they should do to gain the trust and respect of their clients and equally for themselves</w:t>
      </w:r>
      <w:r w:rsidR="003115E5">
        <w:rPr>
          <w:rFonts w:ascii="Arial" w:hAnsi="Arial" w:cs="Arial"/>
          <w:sz w:val="24"/>
          <w:szCs w:val="24"/>
        </w:rPr>
        <w:t xml:space="preserve"> and their firms. </w:t>
      </w:r>
      <w:r>
        <w:rPr>
          <w:rFonts w:ascii="Arial" w:hAnsi="Arial" w:cs="Arial"/>
          <w:sz w:val="24"/>
          <w:szCs w:val="24"/>
        </w:rPr>
        <w:t xml:space="preserve"> </w:t>
      </w:r>
    </w:p>
    <w:p w:rsidR="00437E76" w:rsidRDefault="00437E76" w:rsidP="00437E76">
      <w:pPr>
        <w:rPr>
          <w:rFonts w:ascii="Arial" w:hAnsi="Arial" w:cs="Arial"/>
          <w:sz w:val="24"/>
          <w:szCs w:val="24"/>
        </w:rPr>
      </w:pPr>
      <w:r>
        <w:rPr>
          <w:rFonts w:ascii="Arial" w:hAnsi="Arial" w:cs="Arial"/>
          <w:sz w:val="24"/>
          <w:szCs w:val="24"/>
        </w:rPr>
        <w:t xml:space="preserve">Lawyers are trusted and have access to very valuable </w:t>
      </w:r>
      <w:r w:rsidR="00A819F3">
        <w:rPr>
          <w:rFonts w:ascii="Arial" w:hAnsi="Arial" w:cs="Arial"/>
          <w:sz w:val="24"/>
          <w:szCs w:val="24"/>
        </w:rPr>
        <w:t>assets</w:t>
      </w:r>
      <w:r>
        <w:rPr>
          <w:rFonts w:ascii="Arial" w:hAnsi="Arial" w:cs="Arial"/>
          <w:sz w:val="24"/>
          <w:szCs w:val="24"/>
        </w:rPr>
        <w:t xml:space="preserve"> including people </w:t>
      </w:r>
      <w:r w:rsidR="00A819F3">
        <w:rPr>
          <w:rFonts w:ascii="Arial" w:hAnsi="Arial" w:cs="Arial"/>
          <w:sz w:val="24"/>
          <w:szCs w:val="24"/>
        </w:rPr>
        <w:t xml:space="preserve">lives in the form of information and cash at their disposal, and because we are humans and layers are humans. There is a possibility of covetousness, that is why there should be some rules and regulations to organise and try to stop any breach of honesty. The legal firms and their staff including solicitors and other </w:t>
      </w:r>
      <w:r w:rsidR="0063067B">
        <w:rPr>
          <w:rFonts w:ascii="Arial" w:hAnsi="Arial" w:cs="Arial"/>
          <w:sz w:val="24"/>
          <w:szCs w:val="24"/>
        </w:rPr>
        <w:t>staff are</w:t>
      </w:r>
      <w:r w:rsidR="00A819F3">
        <w:rPr>
          <w:rFonts w:ascii="Arial" w:hAnsi="Arial" w:cs="Arial"/>
          <w:sz w:val="24"/>
          <w:szCs w:val="24"/>
        </w:rPr>
        <w:t xml:space="preserve"> regulated by the SRA and the</w:t>
      </w:r>
    </w:p>
    <w:p w:rsidR="0063067B" w:rsidRDefault="0063067B" w:rsidP="00437E76">
      <w:pPr>
        <w:rPr>
          <w:rFonts w:ascii="Arial" w:hAnsi="Arial" w:cs="Arial"/>
          <w:sz w:val="24"/>
          <w:szCs w:val="24"/>
        </w:rPr>
      </w:pPr>
    </w:p>
    <w:p w:rsidR="0063067B" w:rsidRPr="003115E5" w:rsidRDefault="0063067B" w:rsidP="00437E76">
      <w:pPr>
        <w:rPr>
          <w:rFonts w:ascii="Arial" w:hAnsi="Arial" w:cs="Arial"/>
          <w:b/>
          <w:sz w:val="28"/>
          <w:szCs w:val="28"/>
        </w:rPr>
      </w:pPr>
      <w:r w:rsidRPr="003115E5">
        <w:rPr>
          <w:rFonts w:ascii="Arial" w:hAnsi="Arial" w:cs="Arial"/>
          <w:b/>
          <w:sz w:val="28"/>
          <w:szCs w:val="28"/>
        </w:rPr>
        <w:t>The key qualities for a lawyer</w:t>
      </w:r>
    </w:p>
    <w:p w:rsidR="00DA7D48" w:rsidRDefault="00DB598C" w:rsidP="00437E76">
      <w:pPr>
        <w:rPr>
          <w:rFonts w:ascii="Arial" w:hAnsi="Arial" w:cs="Arial"/>
          <w:sz w:val="24"/>
          <w:szCs w:val="24"/>
        </w:rPr>
      </w:pPr>
      <w:r>
        <w:rPr>
          <w:rFonts w:ascii="Arial" w:hAnsi="Arial" w:cs="Arial"/>
          <w:sz w:val="24"/>
          <w:szCs w:val="24"/>
        </w:rPr>
        <w:t xml:space="preserve">Lawyers are seen by vulnerable clients as a saviour, a star in the sky a prophet in some cases depends on how desperate they are and how </w:t>
      </w:r>
      <w:r w:rsidR="00DA7D48">
        <w:rPr>
          <w:rFonts w:ascii="Arial" w:hAnsi="Arial" w:cs="Arial"/>
          <w:sz w:val="24"/>
          <w:szCs w:val="24"/>
        </w:rPr>
        <w:t>complicated their</w:t>
      </w:r>
      <w:r>
        <w:rPr>
          <w:rFonts w:ascii="Arial" w:hAnsi="Arial" w:cs="Arial"/>
          <w:sz w:val="24"/>
          <w:szCs w:val="24"/>
        </w:rPr>
        <w:t xml:space="preserve"> situation</w:t>
      </w:r>
      <w:r w:rsidR="00DA7D48">
        <w:rPr>
          <w:rFonts w:ascii="Arial" w:hAnsi="Arial" w:cs="Arial"/>
          <w:sz w:val="24"/>
          <w:szCs w:val="24"/>
        </w:rPr>
        <w:t xml:space="preserve"> is</w:t>
      </w:r>
      <w:r>
        <w:rPr>
          <w:rFonts w:ascii="Arial" w:hAnsi="Arial" w:cs="Arial"/>
          <w:sz w:val="24"/>
          <w:szCs w:val="24"/>
        </w:rPr>
        <w:t xml:space="preserve">, this image </w:t>
      </w:r>
      <w:r w:rsidR="00DA7D48">
        <w:rPr>
          <w:rFonts w:ascii="Arial" w:hAnsi="Arial" w:cs="Arial"/>
          <w:sz w:val="24"/>
          <w:szCs w:val="24"/>
        </w:rPr>
        <w:t>differs from one client to another, as there are some clients who claim to know everything. Lawyers should maintain professional barriers and must have the following qualities and skills:</w:t>
      </w:r>
    </w:p>
    <w:p w:rsidR="00DA7D48" w:rsidRDefault="00E93BA7" w:rsidP="00E93BA7">
      <w:pPr>
        <w:pStyle w:val="ListParagraph"/>
        <w:numPr>
          <w:ilvl w:val="0"/>
          <w:numId w:val="2"/>
        </w:numPr>
        <w:rPr>
          <w:rFonts w:ascii="Arial" w:hAnsi="Arial" w:cs="Arial"/>
          <w:sz w:val="24"/>
          <w:szCs w:val="24"/>
        </w:rPr>
      </w:pPr>
      <w:r>
        <w:rPr>
          <w:rFonts w:ascii="Arial" w:hAnsi="Arial" w:cs="Arial"/>
          <w:sz w:val="24"/>
          <w:szCs w:val="24"/>
        </w:rPr>
        <w:t>Communication skills, communication is key between the lawyer and the customer, but is also important when dealing with a third party on behalf of and for the benefit of their clients, lawyers should be able to communicate verbally, in writing and now also commanding technology and the use of it in communication.</w:t>
      </w:r>
    </w:p>
    <w:p w:rsidR="00E93BA7" w:rsidRDefault="00E93BA7" w:rsidP="00E93BA7">
      <w:pPr>
        <w:pStyle w:val="ListParagraph"/>
        <w:numPr>
          <w:ilvl w:val="0"/>
          <w:numId w:val="2"/>
        </w:numPr>
        <w:rPr>
          <w:rFonts w:ascii="Arial" w:hAnsi="Arial" w:cs="Arial"/>
          <w:sz w:val="24"/>
          <w:szCs w:val="24"/>
        </w:rPr>
      </w:pPr>
      <w:r>
        <w:rPr>
          <w:rFonts w:ascii="Arial" w:hAnsi="Arial" w:cs="Arial"/>
          <w:sz w:val="24"/>
          <w:szCs w:val="24"/>
        </w:rPr>
        <w:t xml:space="preserve">Good listening </w:t>
      </w:r>
      <w:r w:rsidR="00374804">
        <w:rPr>
          <w:rFonts w:ascii="Arial" w:hAnsi="Arial" w:cs="Arial"/>
          <w:sz w:val="24"/>
          <w:szCs w:val="24"/>
        </w:rPr>
        <w:t>and analysing skills, this is needed when taking instructions from a client and engaging with the client in an interview, the client feels better when they feel that they are listened to, and also to analyse and evaluate the information received from the client, this will help in planning the structure of way forward.</w:t>
      </w:r>
    </w:p>
    <w:p w:rsidR="00374804" w:rsidRDefault="00374804" w:rsidP="00E93BA7">
      <w:pPr>
        <w:pStyle w:val="ListParagraph"/>
        <w:numPr>
          <w:ilvl w:val="0"/>
          <w:numId w:val="2"/>
        </w:numPr>
        <w:rPr>
          <w:rFonts w:ascii="Arial" w:hAnsi="Arial" w:cs="Arial"/>
          <w:sz w:val="24"/>
          <w:szCs w:val="24"/>
        </w:rPr>
      </w:pPr>
      <w:r>
        <w:rPr>
          <w:rFonts w:ascii="Arial" w:hAnsi="Arial" w:cs="Arial"/>
          <w:sz w:val="24"/>
          <w:szCs w:val="24"/>
        </w:rPr>
        <w:t>Research skills. Because the sources of law in the UK depends massively on case law, lawyers should be able to research previous case laws to refer to in current cases.</w:t>
      </w:r>
    </w:p>
    <w:p w:rsidR="00374804" w:rsidRPr="00E93BA7" w:rsidRDefault="00374804" w:rsidP="00E93BA7">
      <w:pPr>
        <w:pStyle w:val="ListParagraph"/>
        <w:numPr>
          <w:ilvl w:val="0"/>
          <w:numId w:val="2"/>
        </w:numPr>
        <w:rPr>
          <w:rFonts w:ascii="Arial" w:hAnsi="Arial" w:cs="Arial"/>
          <w:sz w:val="24"/>
          <w:szCs w:val="24"/>
        </w:rPr>
      </w:pPr>
      <w:r>
        <w:rPr>
          <w:rFonts w:ascii="Arial" w:hAnsi="Arial" w:cs="Arial"/>
          <w:sz w:val="24"/>
          <w:szCs w:val="24"/>
        </w:rPr>
        <w:t>Creative and has good judgement abilities</w:t>
      </w:r>
      <w:r w:rsidR="00DC54C5">
        <w:rPr>
          <w:rFonts w:ascii="Arial" w:hAnsi="Arial" w:cs="Arial"/>
          <w:sz w:val="24"/>
          <w:szCs w:val="24"/>
        </w:rPr>
        <w:t xml:space="preserve"> and skills</w:t>
      </w:r>
      <w:r>
        <w:rPr>
          <w:rFonts w:ascii="Arial" w:hAnsi="Arial" w:cs="Arial"/>
          <w:sz w:val="24"/>
          <w:szCs w:val="24"/>
        </w:rPr>
        <w:t xml:space="preserve">, that helps finding solutions for issues the client might have and </w:t>
      </w:r>
      <w:r w:rsidR="00DC54C5">
        <w:rPr>
          <w:rFonts w:ascii="Arial" w:hAnsi="Arial" w:cs="Arial"/>
          <w:sz w:val="24"/>
          <w:szCs w:val="24"/>
        </w:rPr>
        <w:t>also have that understanding of the client’s personality and how best to deal with them.</w:t>
      </w:r>
    </w:p>
    <w:p w:rsidR="00DB598C" w:rsidRDefault="00DB598C" w:rsidP="00437E76">
      <w:pPr>
        <w:rPr>
          <w:rFonts w:ascii="Arial" w:hAnsi="Arial" w:cs="Arial"/>
          <w:sz w:val="24"/>
          <w:szCs w:val="24"/>
        </w:rPr>
      </w:pPr>
      <w:r>
        <w:rPr>
          <w:rFonts w:ascii="Arial" w:hAnsi="Arial" w:cs="Arial"/>
          <w:sz w:val="24"/>
          <w:szCs w:val="24"/>
        </w:rPr>
        <w:t xml:space="preserve">  </w:t>
      </w:r>
    </w:p>
    <w:p w:rsidR="00164715" w:rsidRDefault="00164715" w:rsidP="00437E76">
      <w:pPr>
        <w:rPr>
          <w:rFonts w:ascii="Arial" w:hAnsi="Arial" w:cs="Arial"/>
          <w:sz w:val="24"/>
          <w:szCs w:val="24"/>
        </w:rPr>
      </w:pPr>
    </w:p>
    <w:p w:rsidR="00164715" w:rsidRPr="003115E5" w:rsidRDefault="00164715" w:rsidP="00437E76">
      <w:pPr>
        <w:rPr>
          <w:rFonts w:ascii="Arial" w:hAnsi="Arial" w:cs="Arial"/>
          <w:b/>
          <w:sz w:val="28"/>
          <w:szCs w:val="28"/>
        </w:rPr>
      </w:pPr>
      <w:r w:rsidRPr="003115E5">
        <w:rPr>
          <w:rFonts w:ascii="Arial" w:hAnsi="Arial" w:cs="Arial"/>
          <w:b/>
          <w:sz w:val="28"/>
          <w:szCs w:val="28"/>
        </w:rPr>
        <w:lastRenderedPageBreak/>
        <w:t>Professional conduct</w:t>
      </w:r>
    </w:p>
    <w:p w:rsidR="00164715" w:rsidRDefault="00386646" w:rsidP="00437E76">
      <w:pPr>
        <w:rPr>
          <w:rFonts w:ascii="Arial" w:hAnsi="Arial" w:cs="Arial"/>
          <w:sz w:val="24"/>
          <w:szCs w:val="24"/>
        </w:rPr>
      </w:pPr>
      <w:r>
        <w:rPr>
          <w:rFonts w:ascii="Arial" w:hAnsi="Arial" w:cs="Arial"/>
          <w:sz w:val="24"/>
          <w:szCs w:val="24"/>
        </w:rPr>
        <w:t>“</w:t>
      </w:r>
      <w:r w:rsidR="005F5B5E">
        <w:rPr>
          <w:rFonts w:ascii="Arial" w:hAnsi="Arial" w:cs="Arial"/>
          <w:sz w:val="24"/>
          <w:szCs w:val="24"/>
        </w:rPr>
        <w:t>P</w:t>
      </w:r>
      <w:r>
        <w:rPr>
          <w:rFonts w:ascii="Arial" w:hAnsi="Arial" w:cs="Arial"/>
          <w:sz w:val="24"/>
          <w:szCs w:val="24"/>
        </w:rPr>
        <w:t xml:space="preserve">rofessional conduct is the law of </w:t>
      </w:r>
      <w:r w:rsidR="005F5B5E">
        <w:rPr>
          <w:rFonts w:ascii="Arial" w:hAnsi="Arial" w:cs="Arial"/>
          <w:sz w:val="24"/>
          <w:szCs w:val="24"/>
        </w:rPr>
        <w:t>lawyering – the published rules and regulations that apply to the lawyers and legal profession” (Parker C)</w:t>
      </w:r>
    </w:p>
    <w:p w:rsidR="00337DF4" w:rsidRDefault="005F5B5E" w:rsidP="00437E76">
      <w:pPr>
        <w:rPr>
          <w:rFonts w:ascii="Arial" w:hAnsi="Arial" w:cs="Arial"/>
          <w:sz w:val="24"/>
          <w:szCs w:val="24"/>
        </w:rPr>
      </w:pPr>
      <w:r>
        <w:rPr>
          <w:rFonts w:ascii="Arial" w:hAnsi="Arial" w:cs="Arial"/>
          <w:sz w:val="24"/>
          <w:szCs w:val="24"/>
        </w:rPr>
        <w:t xml:space="preserve">This explains that the professional conduct or ethics are the soul of the law and the legal profession and </w:t>
      </w:r>
      <w:r w:rsidR="00337DF4">
        <w:rPr>
          <w:rFonts w:ascii="Arial" w:hAnsi="Arial" w:cs="Arial"/>
          <w:sz w:val="24"/>
          <w:szCs w:val="24"/>
        </w:rPr>
        <w:t>that all involved in the profession should be obliged to act and commit to the ethics of the profession.</w:t>
      </w:r>
    </w:p>
    <w:p w:rsidR="005F5B5E" w:rsidRDefault="00337DF4" w:rsidP="00437E76">
      <w:pPr>
        <w:rPr>
          <w:rFonts w:ascii="Arial" w:hAnsi="Arial" w:cs="Arial"/>
          <w:sz w:val="24"/>
          <w:szCs w:val="24"/>
        </w:rPr>
      </w:pPr>
      <w:r>
        <w:rPr>
          <w:rFonts w:ascii="Arial" w:hAnsi="Arial" w:cs="Arial"/>
          <w:sz w:val="24"/>
          <w:szCs w:val="24"/>
        </w:rPr>
        <w:t xml:space="preserve">“Much teaching and practical discussion of lawyer (ethics) in the legal profession is dominated by legalism. Legalism treats legal ethics as a branch of law- “professional responsibility” or “professional conduct law” (Parker C) </w:t>
      </w:r>
    </w:p>
    <w:p w:rsidR="00164715" w:rsidRDefault="00337DF4" w:rsidP="00437E76">
      <w:pPr>
        <w:rPr>
          <w:rFonts w:ascii="Arial" w:hAnsi="Arial" w:cs="Arial"/>
          <w:sz w:val="24"/>
          <w:szCs w:val="24"/>
        </w:rPr>
      </w:pPr>
      <w:r>
        <w:rPr>
          <w:rFonts w:ascii="Arial" w:hAnsi="Arial" w:cs="Arial"/>
          <w:sz w:val="24"/>
          <w:szCs w:val="24"/>
        </w:rPr>
        <w:t xml:space="preserve">One of the products that are very rarely advertised is the legal firms, it is </w:t>
      </w:r>
      <w:r w:rsidR="004E0773">
        <w:rPr>
          <w:rFonts w:ascii="Arial" w:hAnsi="Arial" w:cs="Arial"/>
          <w:sz w:val="24"/>
          <w:szCs w:val="24"/>
        </w:rPr>
        <w:t xml:space="preserve">very unusual to see an legal firm or a solicitor advertising for their business, because advertising for solicitors most of the time comes through a recommendation of a friend or a firm that had dealings with the firm or the solicitor and are satisfied by the service and is confident to recommend the firm, in immigration law the word of mouth is magical and between 70% to 80% of the referrals are from friends and family, then comes the firm or the solicitor’ network they build, which indicates that there is a trust and believe in the ability and the competence of the firm, this is a result of having professional conduct, most of these will be </w:t>
      </w:r>
      <w:r w:rsidR="004B4477">
        <w:rPr>
          <w:rFonts w:ascii="Arial" w:hAnsi="Arial" w:cs="Arial"/>
          <w:sz w:val="24"/>
          <w:szCs w:val="24"/>
        </w:rPr>
        <w:t>common sense and morally right rather than politically right.</w:t>
      </w:r>
    </w:p>
    <w:p w:rsidR="00164715" w:rsidRPr="003115E5" w:rsidRDefault="00804C81" w:rsidP="00437E76">
      <w:pPr>
        <w:rPr>
          <w:rFonts w:ascii="Arial" w:hAnsi="Arial" w:cs="Arial"/>
          <w:b/>
          <w:sz w:val="28"/>
          <w:szCs w:val="28"/>
        </w:rPr>
      </w:pPr>
      <w:r w:rsidRPr="003115E5">
        <w:rPr>
          <w:rFonts w:ascii="Arial" w:hAnsi="Arial" w:cs="Arial"/>
          <w:b/>
          <w:sz w:val="28"/>
          <w:szCs w:val="28"/>
        </w:rPr>
        <w:t>The Regulation</w:t>
      </w:r>
    </w:p>
    <w:p w:rsidR="00DC62C4" w:rsidRDefault="00DC54C5" w:rsidP="00437E76">
      <w:pPr>
        <w:rPr>
          <w:rFonts w:ascii="Arial" w:hAnsi="Arial" w:cs="Arial"/>
          <w:sz w:val="24"/>
          <w:szCs w:val="24"/>
        </w:rPr>
      </w:pPr>
      <w:r>
        <w:rPr>
          <w:rFonts w:ascii="Arial" w:hAnsi="Arial" w:cs="Arial"/>
          <w:sz w:val="24"/>
          <w:szCs w:val="24"/>
        </w:rPr>
        <w:t>There are two sets of regulations to regulate the work of lawyers</w:t>
      </w:r>
      <w:r w:rsidR="00BE0C04">
        <w:rPr>
          <w:rFonts w:ascii="Arial" w:hAnsi="Arial" w:cs="Arial"/>
          <w:sz w:val="24"/>
          <w:szCs w:val="24"/>
        </w:rPr>
        <w:t>, the overall regulator is the SRA (Solicitors Regulation Authority</w:t>
      </w:r>
      <w:r w:rsidR="008C7D5C">
        <w:rPr>
          <w:rFonts w:ascii="Arial" w:hAnsi="Arial" w:cs="Arial"/>
          <w:sz w:val="24"/>
          <w:szCs w:val="24"/>
        </w:rPr>
        <w:t xml:space="preserve">) and </w:t>
      </w:r>
      <w:r w:rsidR="00DC62C4">
        <w:rPr>
          <w:rFonts w:ascii="Arial" w:hAnsi="Arial" w:cs="Arial"/>
          <w:sz w:val="24"/>
          <w:szCs w:val="24"/>
        </w:rPr>
        <w:t>this overlook</w:t>
      </w:r>
      <w:r w:rsidR="008C7D5C">
        <w:rPr>
          <w:rFonts w:ascii="Arial" w:hAnsi="Arial" w:cs="Arial"/>
          <w:sz w:val="24"/>
          <w:szCs w:val="24"/>
        </w:rPr>
        <w:t xml:space="preserve"> and regulates the work of the legal firms, solicitors and staff,</w:t>
      </w:r>
      <w:r w:rsidR="00DC62C4">
        <w:rPr>
          <w:rFonts w:ascii="Arial" w:hAnsi="Arial" w:cs="Arial"/>
          <w:sz w:val="24"/>
          <w:szCs w:val="24"/>
        </w:rPr>
        <w:t xml:space="preserve"> there is also the </w:t>
      </w:r>
      <w:proofErr w:type="spellStart"/>
      <w:r w:rsidR="00DC62C4">
        <w:rPr>
          <w:rFonts w:ascii="Arial" w:hAnsi="Arial" w:cs="Arial"/>
          <w:sz w:val="24"/>
          <w:szCs w:val="24"/>
        </w:rPr>
        <w:t>CILEx</w:t>
      </w:r>
      <w:proofErr w:type="spellEnd"/>
      <w:r w:rsidR="00DC62C4">
        <w:rPr>
          <w:rFonts w:ascii="Arial" w:hAnsi="Arial" w:cs="Arial"/>
          <w:sz w:val="24"/>
          <w:szCs w:val="24"/>
        </w:rPr>
        <w:t xml:space="preserve"> that regulates the Chartered Legal Executives, while the Bar Standard Board regulates the work of barristers.</w:t>
      </w:r>
    </w:p>
    <w:p w:rsidR="00E17563" w:rsidRDefault="00DC62C4" w:rsidP="00437E76">
      <w:pPr>
        <w:rPr>
          <w:rFonts w:ascii="Arial" w:hAnsi="Arial" w:cs="Arial"/>
          <w:sz w:val="24"/>
          <w:szCs w:val="24"/>
        </w:rPr>
      </w:pPr>
      <w:r>
        <w:rPr>
          <w:rFonts w:ascii="Arial" w:hAnsi="Arial" w:cs="Arial"/>
          <w:sz w:val="24"/>
          <w:szCs w:val="24"/>
        </w:rPr>
        <w:t>T</w:t>
      </w:r>
      <w:r w:rsidR="008C7D5C">
        <w:rPr>
          <w:rFonts w:ascii="Arial" w:hAnsi="Arial" w:cs="Arial"/>
          <w:sz w:val="24"/>
          <w:szCs w:val="24"/>
        </w:rPr>
        <w:t xml:space="preserve">he SRA is funded mainly by </w:t>
      </w:r>
      <w:r>
        <w:rPr>
          <w:rFonts w:ascii="Arial" w:hAnsi="Arial" w:cs="Arial"/>
          <w:sz w:val="24"/>
          <w:szCs w:val="24"/>
        </w:rPr>
        <w:t xml:space="preserve">solicitors and legal firms in the form of practising fee income, and also from </w:t>
      </w:r>
      <w:r w:rsidR="00E17563">
        <w:rPr>
          <w:rFonts w:ascii="Arial" w:hAnsi="Arial" w:cs="Arial"/>
          <w:sz w:val="24"/>
          <w:szCs w:val="24"/>
        </w:rPr>
        <w:t xml:space="preserve">the regulating activities and authorising legal firms to be able to practice. The SRA aim is to protect the public from solicitors and legal firm when they treat the public unfairly. The SRA has the power to impose financial penalties, issue warnings and rebuke, and can also refer solicitors or the firm to the Solicitors </w:t>
      </w:r>
      <w:r w:rsidR="005925F1">
        <w:rPr>
          <w:rFonts w:ascii="Arial" w:hAnsi="Arial" w:cs="Arial"/>
          <w:sz w:val="24"/>
          <w:szCs w:val="24"/>
        </w:rPr>
        <w:t>Disciplinary</w:t>
      </w:r>
      <w:r w:rsidR="00E17563">
        <w:rPr>
          <w:rFonts w:ascii="Arial" w:hAnsi="Arial" w:cs="Arial"/>
          <w:sz w:val="24"/>
          <w:szCs w:val="24"/>
        </w:rPr>
        <w:t xml:space="preserve"> tribunal </w:t>
      </w:r>
      <w:r w:rsidR="005925F1">
        <w:rPr>
          <w:rFonts w:ascii="Arial" w:hAnsi="Arial" w:cs="Arial"/>
          <w:sz w:val="24"/>
          <w:szCs w:val="24"/>
        </w:rPr>
        <w:t xml:space="preserve">and prosecute them. </w:t>
      </w:r>
    </w:p>
    <w:p w:rsidR="00804C81" w:rsidRDefault="00804C81" w:rsidP="00437E76">
      <w:pPr>
        <w:rPr>
          <w:rFonts w:ascii="Arial" w:hAnsi="Arial" w:cs="Arial"/>
          <w:sz w:val="24"/>
          <w:szCs w:val="24"/>
        </w:rPr>
      </w:pPr>
    </w:p>
    <w:p w:rsidR="00804C81" w:rsidRDefault="00804C81" w:rsidP="00437E76">
      <w:pPr>
        <w:rPr>
          <w:rFonts w:ascii="Arial" w:hAnsi="Arial" w:cs="Arial"/>
          <w:sz w:val="24"/>
          <w:szCs w:val="24"/>
        </w:rPr>
      </w:pPr>
    </w:p>
    <w:p w:rsidR="00F62C50" w:rsidRPr="003115E5" w:rsidRDefault="00804C81" w:rsidP="00437E76">
      <w:pPr>
        <w:rPr>
          <w:rFonts w:ascii="Arial" w:hAnsi="Arial" w:cs="Arial"/>
          <w:b/>
          <w:sz w:val="28"/>
          <w:szCs w:val="28"/>
        </w:rPr>
      </w:pPr>
      <w:r w:rsidRPr="003115E5">
        <w:rPr>
          <w:rFonts w:ascii="Arial" w:hAnsi="Arial" w:cs="Arial"/>
          <w:b/>
          <w:sz w:val="28"/>
          <w:szCs w:val="28"/>
        </w:rPr>
        <w:t>The SRA code of conduct</w:t>
      </w:r>
    </w:p>
    <w:p w:rsidR="00F62C50" w:rsidRDefault="00F62C50" w:rsidP="00437E76">
      <w:pPr>
        <w:rPr>
          <w:rFonts w:ascii="Arial" w:hAnsi="Arial" w:cs="Arial"/>
          <w:sz w:val="24"/>
          <w:szCs w:val="24"/>
        </w:rPr>
      </w:pPr>
      <w:r>
        <w:rPr>
          <w:rFonts w:ascii="Arial" w:hAnsi="Arial" w:cs="Arial"/>
          <w:sz w:val="24"/>
          <w:szCs w:val="24"/>
        </w:rPr>
        <w:t xml:space="preserve">The SRA was created by the law society in January 2007. </w:t>
      </w:r>
    </w:p>
    <w:p w:rsidR="005105E4" w:rsidRDefault="00ED4689" w:rsidP="00437E76">
      <w:pPr>
        <w:rPr>
          <w:rFonts w:ascii="Arial" w:hAnsi="Arial" w:cs="Arial"/>
          <w:sz w:val="24"/>
          <w:szCs w:val="24"/>
        </w:rPr>
      </w:pPr>
      <w:r>
        <w:rPr>
          <w:rFonts w:ascii="Arial" w:hAnsi="Arial" w:cs="Arial"/>
          <w:sz w:val="24"/>
          <w:szCs w:val="24"/>
        </w:rPr>
        <w:t>“</w:t>
      </w:r>
      <w:r w:rsidR="00E8243F">
        <w:rPr>
          <w:rFonts w:ascii="Arial" w:hAnsi="Arial" w:cs="Arial"/>
          <w:sz w:val="24"/>
          <w:szCs w:val="24"/>
        </w:rPr>
        <w:t xml:space="preserve">The SRA code of conduct </w:t>
      </w:r>
      <w:r>
        <w:rPr>
          <w:rFonts w:ascii="Arial" w:hAnsi="Arial" w:cs="Arial"/>
          <w:sz w:val="24"/>
          <w:szCs w:val="24"/>
        </w:rPr>
        <w:t>describes the s</w:t>
      </w:r>
      <w:r w:rsidR="00F62C50">
        <w:rPr>
          <w:rFonts w:ascii="Arial" w:hAnsi="Arial" w:cs="Arial"/>
          <w:sz w:val="24"/>
          <w:szCs w:val="24"/>
        </w:rPr>
        <w:t>t</w:t>
      </w:r>
      <w:r>
        <w:rPr>
          <w:rFonts w:ascii="Arial" w:hAnsi="Arial" w:cs="Arial"/>
          <w:sz w:val="24"/>
          <w:szCs w:val="24"/>
        </w:rPr>
        <w:t xml:space="preserve">andards of professionalism, that we, the SRA, and the public expect of individuals (solicitors, registered European lawyers and registered foreign lawyers) authorised by us to provide legal services”. </w:t>
      </w:r>
      <w:r w:rsidR="005105E4">
        <w:rPr>
          <w:rFonts w:ascii="Arial" w:hAnsi="Arial" w:cs="Arial"/>
          <w:sz w:val="24"/>
          <w:szCs w:val="24"/>
        </w:rPr>
        <w:t xml:space="preserve">sra.org.uk. </w:t>
      </w:r>
    </w:p>
    <w:p w:rsidR="005925F1" w:rsidRDefault="00ED4689" w:rsidP="00437E76">
      <w:pPr>
        <w:rPr>
          <w:rFonts w:ascii="Arial" w:hAnsi="Arial" w:cs="Arial"/>
          <w:sz w:val="24"/>
          <w:szCs w:val="24"/>
        </w:rPr>
      </w:pPr>
      <w:r>
        <w:rPr>
          <w:rFonts w:ascii="Arial" w:hAnsi="Arial" w:cs="Arial"/>
          <w:sz w:val="24"/>
          <w:szCs w:val="24"/>
        </w:rPr>
        <w:lastRenderedPageBreak/>
        <w:t xml:space="preserve">This is the introduction the SRA made to announce and introduce themselves to the public and those who are seeking to know what regulations are there to govern the work of legal professionals (solicitors, firms and legal staff). It sets out the guidelines the firms, lawyers and staff should follow. Sections and sub sections from one to seven regulates the internal behaviour and </w:t>
      </w:r>
      <w:r w:rsidR="005105E4">
        <w:rPr>
          <w:rFonts w:ascii="Arial" w:hAnsi="Arial" w:cs="Arial"/>
          <w:sz w:val="24"/>
          <w:szCs w:val="24"/>
        </w:rPr>
        <w:t>work of the firms, solicitors and staff, while section and sub section eight is dealing with external matters, and regulates the work with the public and or a section of the public.</w:t>
      </w:r>
      <w:r w:rsidR="00F62C50">
        <w:rPr>
          <w:rFonts w:ascii="Arial" w:hAnsi="Arial" w:cs="Arial"/>
          <w:sz w:val="24"/>
          <w:szCs w:val="24"/>
        </w:rPr>
        <w:t xml:space="preserve"> Below is a short definition for the </w:t>
      </w:r>
      <w:r w:rsidR="005925F1">
        <w:rPr>
          <w:rFonts w:ascii="Arial" w:hAnsi="Arial" w:cs="Arial"/>
          <w:sz w:val="24"/>
          <w:szCs w:val="24"/>
        </w:rPr>
        <w:t>sections and what they briefly say: -</w:t>
      </w:r>
    </w:p>
    <w:p w:rsidR="00804C81" w:rsidRDefault="005925F1" w:rsidP="005925F1">
      <w:pPr>
        <w:pStyle w:val="ListParagraph"/>
        <w:numPr>
          <w:ilvl w:val="0"/>
          <w:numId w:val="3"/>
        </w:numPr>
        <w:rPr>
          <w:rFonts w:ascii="Arial" w:hAnsi="Arial" w:cs="Arial"/>
          <w:sz w:val="24"/>
          <w:szCs w:val="24"/>
        </w:rPr>
      </w:pPr>
      <w:r w:rsidRPr="005925F1">
        <w:rPr>
          <w:rFonts w:ascii="Arial" w:hAnsi="Arial" w:cs="Arial"/>
          <w:sz w:val="24"/>
          <w:szCs w:val="24"/>
        </w:rPr>
        <w:t xml:space="preserve">Section 1 </w:t>
      </w:r>
      <w:r>
        <w:rPr>
          <w:rFonts w:ascii="Arial" w:hAnsi="Arial" w:cs="Arial"/>
          <w:sz w:val="24"/>
          <w:szCs w:val="24"/>
        </w:rPr>
        <w:t>includes four subsections, and is mainly to regulate the actions and ensure that the firm or solicitors (</w:t>
      </w:r>
      <w:r w:rsidRPr="000B5526">
        <w:rPr>
          <w:rFonts w:ascii="Arial" w:hAnsi="Arial" w:cs="Arial"/>
          <w:b/>
          <w:sz w:val="24"/>
          <w:szCs w:val="24"/>
        </w:rPr>
        <w:t>Maintain Trust and Acting Fairly</w:t>
      </w:r>
      <w:r>
        <w:rPr>
          <w:rFonts w:ascii="Arial" w:hAnsi="Arial" w:cs="Arial"/>
          <w:sz w:val="24"/>
          <w:szCs w:val="24"/>
        </w:rPr>
        <w:t xml:space="preserve">), in the sense that they should be fair, not discriminate or abuse their position, to be honest with the client and the </w:t>
      </w:r>
      <w:r w:rsidR="000B5526">
        <w:rPr>
          <w:rFonts w:ascii="Arial" w:hAnsi="Arial" w:cs="Arial"/>
          <w:sz w:val="24"/>
          <w:szCs w:val="24"/>
        </w:rPr>
        <w:t xml:space="preserve">court </w:t>
      </w:r>
      <w:r w:rsidR="000B5526" w:rsidRPr="005925F1">
        <w:rPr>
          <w:rFonts w:ascii="Arial" w:hAnsi="Arial" w:cs="Arial"/>
          <w:sz w:val="24"/>
          <w:szCs w:val="24"/>
        </w:rPr>
        <w:t>and</w:t>
      </w:r>
      <w:r>
        <w:rPr>
          <w:rFonts w:ascii="Arial" w:hAnsi="Arial" w:cs="Arial"/>
          <w:sz w:val="24"/>
          <w:szCs w:val="24"/>
        </w:rPr>
        <w:t xml:space="preserve"> to complete the agreed </w:t>
      </w:r>
      <w:r w:rsidR="000B5526">
        <w:rPr>
          <w:rFonts w:ascii="Arial" w:hAnsi="Arial" w:cs="Arial"/>
          <w:sz w:val="24"/>
          <w:szCs w:val="24"/>
        </w:rPr>
        <w:t>task in the time agreed and be realistic.</w:t>
      </w:r>
    </w:p>
    <w:p w:rsidR="000B5526" w:rsidRDefault="000B5526" w:rsidP="005925F1">
      <w:pPr>
        <w:pStyle w:val="ListParagraph"/>
        <w:numPr>
          <w:ilvl w:val="0"/>
          <w:numId w:val="3"/>
        </w:numPr>
        <w:rPr>
          <w:rFonts w:ascii="Arial" w:hAnsi="Arial" w:cs="Arial"/>
          <w:sz w:val="24"/>
          <w:szCs w:val="24"/>
        </w:rPr>
      </w:pPr>
      <w:r>
        <w:rPr>
          <w:rFonts w:ascii="Arial" w:hAnsi="Arial" w:cs="Arial"/>
          <w:sz w:val="24"/>
          <w:szCs w:val="24"/>
        </w:rPr>
        <w:t>Section 2 includes seven subsections, this section defines the work with the court, evidence and witnesses (</w:t>
      </w:r>
      <w:r w:rsidRPr="000B5526">
        <w:rPr>
          <w:rFonts w:ascii="Arial" w:hAnsi="Arial" w:cs="Arial"/>
          <w:b/>
          <w:sz w:val="24"/>
          <w:szCs w:val="24"/>
        </w:rPr>
        <w:t>Dispute Resolution and proceeding before Court, Tribunal and Enquiries</w:t>
      </w:r>
      <w:r>
        <w:rPr>
          <w:rFonts w:ascii="Arial" w:hAnsi="Arial" w:cs="Arial"/>
          <w:sz w:val="24"/>
          <w:szCs w:val="24"/>
        </w:rPr>
        <w:t>). It regulates the relationship between the solicitor and the court, evidence and witnesses and draws a clear line as to what and what not to do, such as to respect court and not to waste court time, not to influence witnesses and not to tamper evidence.</w:t>
      </w:r>
    </w:p>
    <w:p w:rsidR="000B5526" w:rsidRDefault="000B63A8" w:rsidP="005925F1">
      <w:pPr>
        <w:pStyle w:val="ListParagraph"/>
        <w:numPr>
          <w:ilvl w:val="0"/>
          <w:numId w:val="3"/>
        </w:numPr>
        <w:rPr>
          <w:rFonts w:ascii="Arial" w:hAnsi="Arial" w:cs="Arial"/>
          <w:sz w:val="24"/>
          <w:szCs w:val="24"/>
        </w:rPr>
      </w:pPr>
      <w:r>
        <w:rPr>
          <w:rFonts w:ascii="Arial" w:hAnsi="Arial" w:cs="Arial"/>
          <w:sz w:val="24"/>
          <w:szCs w:val="24"/>
        </w:rPr>
        <w:t>Section 3 includes six subsections; this section is about (</w:t>
      </w:r>
      <w:r w:rsidRPr="000B63A8">
        <w:rPr>
          <w:rFonts w:ascii="Arial" w:hAnsi="Arial" w:cs="Arial"/>
          <w:b/>
          <w:sz w:val="24"/>
          <w:szCs w:val="24"/>
        </w:rPr>
        <w:t>Service and Competence</w:t>
      </w:r>
      <w:r>
        <w:rPr>
          <w:rFonts w:ascii="Arial" w:hAnsi="Arial" w:cs="Arial"/>
          <w:sz w:val="24"/>
          <w:szCs w:val="24"/>
        </w:rPr>
        <w:t>) which encourages the services provided by the firm and staff to be up to the highest standard possible and supervised to ensure that the staff are trained and managed to deliver that quality service to meet the expectations of the clients.</w:t>
      </w:r>
    </w:p>
    <w:p w:rsidR="00D13FF8" w:rsidRDefault="00D13FF8" w:rsidP="005925F1">
      <w:pPr>
        <w:pStyle w:val="ListParagraph"/>
        <w:numPr>
          <w:ilvl w:val="0"/>
          <w:numId w:val="3"/>
        </w:numPr>
        <w:rPr>
          <w:rFonts w:ascii="Arial" w:hAnsi="Arial" w:cs="Arial"/>
          <w:sz w:val="24"/>
          <w:szCs w:val="24"/>
        </w:rPr>
      </w:pPr>
      <w:r>
        <w:rPr>
          <w:rFonts w:ascii="Arial" w:hAnsi="Arial" w:cs="Arial"/>
          <w:sz w:val="24"/>
          <w:szCs w:val="24"/>
        </w:rPr>
        <w:t>Section 3 includes three subsections and it regulates the (</w:t>
      </w:r>
      <w:r w:rsidRPr="00D13FF8">
        <w:rPr>
          <w:rFonts w:ascii="Arial" w:hAnsi="Arial" w:cs="Arial"/>
          <w:b/>
          <w:sz w:val="24"/>
          <w:szCs w:val="24"/>
        </w:rPr>
        <w:t>Client Money and Assets</w:t>
      </w:r>
      <w:r>
        <w:rPr>
          <w:rFonts w:ascii="Arial" w:hAnsi="Arial" w:cs="Arial"/>
          <w:sz w:val="24"/>
          <w:szCs w:val="24"/>
        </w:rPr>
        <w:t>) and encourages that the solicitor and the firm should manage the client’s money and assets in their possession with honesty and responsibility.</w:t>
      </w:r>
    </w:p>
    <w:p w:rsidR="00437E76" w:rsidRDefault="00D13FF8" w:rsidP="00437E76">
      <w:pPr>
        <w:pStyle w:val="ListParagraph"/>
        <w:numPr>
          <w:ilvl w:val="0"/>
          <w:numId w:val="3"/>
        </w:numPr>
        <w:rPr>
          <w:rFonts w:ascii="Arial" w:hAnsi="Arial" w:cs="Arial"/>
          <w:sz w:val="24"/>
          <w:szCs w:val="24"/>
        </w:rPr>
      </w:pPr>
      <w:r w:rsidRPr="00D216C4">
        <w:rPr>
          <w:rFonts w:ascii="Arial" w:hAnsi="Arial" w:cs="Arial"/>
          <w:sz w:val="24"/>
          <w:szCs w:val="24"/>
        </w:rPr>
        <w:t xml:space="preserve">Section 5 includes </w:t>
      </w:r>
      <w:r w:rsidR="00480C2E" w:rsidRPr="00D216C4">
        <w:rPr>
          <w:rFonts w:ascii="Arial" w:hAnsi="Arial" w:cs="Arial"/>
          <w:sz w:val="24"/>
          <w:szCs w:val="24"/>
        </w:rPr>
        <w:t>six subsections divided into two heading the first is (</w:t>
      </w:r>
      <w:r w:rsidR="00480C2E" w:rsidRPr="00D216C4">
        <w:rPr>
          <w:rFonts w:ascii="Arial" w:hAnsi="Arial" w:cs="Arial"/>
          <w:b/>
          <w:sz w:val="24"/>
          <w:szCs w:val="24"/>
        </w:rPr>
        <w:t>Referrals, Introductions and Separate Businesses</w:t>
      </w:r>
      <w:r w:rsidR="00480C2E" w:rsidRPr="00D216C4">
        <w:rPr>
          <w:rFonts w:ascii="Arial" w:hAnsi="Arial" w:cs="Arial"/>
          <w:sz w:val="24"/>
          <w:szCs w:val="24"/>
        </w:rPr>
        <w:t xml:space="preserve">) this heading of section five describes how referral system and financial matters attached to it should be transparent and clear and that the client should be aware of any financial dealings when a third party is involved. The other heading deals with (Other Business Requirements) </w:t>
      </w:r>
      <w:r w:rsidR="00D216C4">
        <w:rPr>
          <w:rFonts w:ascii="Arial" w:hAnsi="Arial" w:cs="Arial"/>
          <w:sz w:val="24"/>
          <w:szCs w:val="24"/>
        </w:rPr>
        <w:t>a</w:t>
      </w:r>
      <w:r w:rsidR="00D216C4" w:rsidRPr="00D216C4">
        <w:rPr>
          <w:rFonts w:ascii="Arial" w:hAnsi="Arial" w:cs="Arial"/>
          <w:sz w:val="24"/>
          <w:szCs w:val="24"/>
        </w:rPr>
        <w:t xml:space="preserve">nd it determines the level and position of the </w:t>
      </w:r>
      <w:r w:rsidR="00D216C4">
        <w:rPr>
          <w:rFonts w:ascii="Arial" w:hAnsi="Arial" w:cs="Arial"/>
          <w:sz w:val="24"/>
          <w:szCs w:val="24"/>
        </w:rPr>
        <w:t>staff member to take part in the insurance designated to the firm.</w:t>
      </w:r>
    </w:p>
    <w:p w:rsidR="00D216C4" w:rsidRDefault="00D216C4" w:rsidP="00437E76">
      <w:pPr>
        <w:pStyle w:val="ListParagraph"/>
        <w:numPr>
          <w:ilvl w:val="0"/>
          <w:numId w:val="3"/>
        </w:numPr>
        <w:rPr>
          <w:rFonts w:ascii="Arial" w:hAnsi="Arial" w:cs="Arial"/>
          <w:sz w:val="24"/>
          <w:szCs w:val="24"/>
        </w:rPr>
      </w:pPr>
      <w:r>
        <w:rPr>
          <w:rFonts w:ascii="Arial" w:hAnsi="Arial" w:cs="Arial"/>
          <w:sz w:val="24"/>
          <w:szCs w:val="24"/>
        </w:rPr>
        <w:t>Section 6 includes five subsections divided into two headings the first is (</w:t>
      </w:r>
      <w:r w:rsidRPr="00D216C4">
        <w:rPr>
          <w:rFonts w:ascii="Arial" w:hAnsi="Arial" w:cs="Arial"/>
          <w:b/>
          <w:sz w:val="24"/>
          <w:szCs w:val="24"/>
        </w:rPr>
        <w:t>Conflict of Interests</w:t>
      </w:r>
      <w:r>
        <w:rPr>
          <w:rFonts w:ascii="Arial" w:hAnsi="Arial" w:cs="Arial"/>
          <w:sz w:val="24"/>
          <w:szCs w:val="24"/>
        </w:rPr>
        <w:t xml:space="preserve">) and this is very clear and it forbids solicitors from acting or getting involved if there is a personal </w:t>
      </w:r>
      <w:r w:rsidR="001465BE">
        <w:rPr>
          <w:rFonts w:ascii="Arial" w:hAnsi="Arial" w:cs="Arial"/>
          <w:sz w:val="24"/>
          <w:szCs w:val="24"/>
        </w:rPr>
        <w:t>interest. The second heading is (</w:t>
      </w:r>
      <w:r w:rsidR="001465BE" w:rsidRPr="001465BE">
        <w:rPr>
          <w:rFonts w:ascii="Arial" w:hAnsi="Arial" w:cs="Arial"/>
          <w:b/>
          <w:sz w:val="24"/>
          <w:szCs w:val="24"/>
        </w:rPr>
        <w:t>Confidentiality and Disclosure</w:t>
      </w:r>
      <w:r w:rsidR="001465BE">
        <w:rPr>
          <w:rFonts w:ascii="Arial" w:hAnsi="Arial" w:cs="Arial"/>
          <w:sz w:val="24"/>
          <w:szCs w:val="24"/>
        </w:rPr>
        <w:t xml:space="preserve">) and this is about the information the firm or the solicitor holds for the client and how to seal with it, it emphasises that </w:t>
      </w:r>
      <w:r w:rsidR="005207D3">
        <w:rPr>
          <w:rFonts w:ascii="Arial" w:hAnsi="Arial" w:cs="Arial"/>
          <w:sz w:val="24"/>
          <w:szCs w:val="24"/>
        </w:rPr>
        <w:t>this information</w:t>
      </w:r>
      <w:r w:rsidR="001465BE">
        <w:rPr>
          <w:rFonts w:ascii="Arial" w:hAnsi="Arial" w:cs="Arial"/>
          <w:sz w:val="24"/>
          <w:szCs w:val="24"/>
        </w:rPr>
        <w:t xml:space="preserve"> should be kept confidential and not to be disclosed to a third party under the data protection act and the new GDPR (general data protection regulation). There are however some exceptions when it comes to the terrorist act and the money laundering.</w:t>
      </w:r>
    </w:p>
    <w:p w:rsidR="001465BE" w:rsidRDefault="005207D3" w:rsidP="00437E76">
      <w:pPr>
        <w:pStyle w:val="ListParagraph"/>
        <w:numPr>
          <w:ilvl w:val="0"/>
          <w:numId w:val="3"/>
        </w:numPr>
        <w:rPr>
          <w:rFonts w:ascii="Arial" w:hAnsi="Arial" w:cs="Arial"/>
          <w:sz w:val="24"/>
          <w:szCs w:val="24"/>
        </w:rPr>
      </w:pPr>
      <w:r>
        <w:rPr>
          <w:rFonts w:ascii="Arial" w:hAnsi="Arial" w:cs="Arial"/>
          <w:sz w:val="24"/>
          <w:szCs w:val="24"/>
        </w:rPr>
        <w:t>Section 7 includes twelve subsections and this is the largest section with the heading (</w:t>
      </w:r>
      <w:r w:rsidRPr="005207D3">
        <w:rPr>
          <w:rFonts w:ascii="Arial" w:hAnsi="Arial" w:cs="Arial"/>
          <w:b/>
          <w:sz w:val="24"/>
          <w:szCs w:val="24"/>
        </w:rPr>
        <w:t xml:space="preserve">Cooperation and </w:t>
      </w:r>
      <w:r>
        <w:rPr>
          <w:rFonts w:ascii="Arial" w:hAnsi="Arial" w:cs="Arial"/>
          <w:b/>
          <w:sz w:val="24"/>
          <w:szCs w:val="24"/>
        </w:rPr>
        <w:t>A</w:t>
      </w:r>
      <w:r w:rsidRPr="005207D3">
        <w:rPr>
          <w:rFonts w:ascii="Arial" w:hAnsi="Arial" w:cs="Arial"/>
          <w:b/>
          <w:sz w:val="24"/>
          <w:szCs w:val="24"/>
        </w:rPr>
        <w:t>ccountability</w:t>
      </w:r>
      <w:r>
        <w:rPr>
          <w:rFonts w:ascii="Arial" w:hAnsi="Arial" w:cs="Arial"/>
          <w:sz w:val="24"/>
          <w:szCs w:val="24"/>
        </w:rPr>
        <w:t xml:space="preserve">) and it mainly regulates the </w:t>
      </w:r>
      <w:r>
        <w:rPr>
          <w:rFonts w:ascii="Arial" w:hAnsi="Arial" w:cs="Arial"/>
          <w:sz w:val="24"/>
          <w:szCs w:val="24"/>
        </w:rPr>
        <w:lastRenderedPageBreak/>
        <w:t>relationship between the firm and the SRA, in reporting, updating and maintaining records up to date with the SRA regulations and procedures.</w:t>
      </w:r>
    </w:p>
    <w:p w:rsidR="005207D3" w:rsidRDefault="005207D3" w:rsidP="00437E76">
      <w:pPr>
        <w:pStyle w:val="ListParagraph"/>
        <w:numPr>
          <w:ilvl w:val="0"/>
          <w:numId w:val="3"/>
        </w:numPr>
        <w:rPr>
          <w:rFonts w:ascii="Arial" w:hAnsi="Arial" w:cs="Arial"/>
          <w:sz w:val="24"/>
          <w:szCs w:val="24"/>
        </w:rPr>
      </w:pPr>
      <w:r>
        <w:rPr>
          <w:rFonts w:ascii="Arial" w:hAnsi="Arial" w:cs="Arial"/>
          <w:sz w:val="24"/>
          <w:szCs w:val="24"/>
        </w:rPr>
        <w:t>Section 8 includes eleven subsections with and is divided to three subheadings, this section is different from the other seven sections as it regulates the relationship between the firm / solicitor and the public or a section of the public. The first subsection is (</w:t>
      </w:r>
      <w:r w:rsidRPr="00651CD8">
        <w:rPr>
          <w:rFonts w:ascii="Arial" w:hAnsi="Arial" w:cs="Arial"/>
          <w:b/>
          <w:sz w:val="24"/>
          <w:szCs w:val="24"/>
        </w:rPr>
        <w:t>Client Identification</w:t>
      </w:r>
      <w:r>
        <w:rPr>
          <w:rFonts w:ascii="Arial" w:hAnsi="Arial" w:cs="Arial"/>
          <w:sz w:val="24"/>
          <w:szCs w:val="24"/>
        </w:rPr>
        <w:t>)</w:t>
      </w:r>
      <w:r w:rsidR="00651CD8">
        <w:rPr>
          <w:rFonts w:ascii="Arial" w:hAnsi="Arial" w:cs="Arial"/>
          <w:sz w:val="24"/>
          <w:szCs w:val="24"/>
        </w:rPr>
        <w:t xml:space="preserve"> and this is self-explanatory and it shows that the firm need to know who their client is and only take instructions from the client. Subsection two is (</w:t>
      </w:r>
      <w:r w:rsidR="00651CD8" w:rsidRPr="00651CD8">
        <w:rPr>
          <w:rFonts w:ascii="Arial" w:hAnsi="Arial" w:cs="Arial"/>
          <w:b/>
          <w:sz w:val="24"/>
          <w:szCs w:val="24"/>
        </w:rPr>
        <w:t>Complaints handling</w:t>
      </w:r>
      <w:r w:rsidR="00651CD8">
        <w:rPr>
          <w:rFonts w:ascii="Arial" w:hAnsi="Arial" w:cs="Arial"/>
          <w:sz w:val="24"/>
          <w:szCs w:val="24"/>
        </w:rPr>
        <w:t>) and this explains how the complaints are handled internally and externally, this should first be dealt with internally through a clear procedure and in writing, client should then have a time frame for the different stages of the complaint, if the client is not satisfied with the outcome of the complaint settlement, the client has the right then to escalate that to the Legal Ombudsman. The third and last heading is (</w:t>
      </w:r>
      <w:r w:rsidR="00651CD8" w:rsidRPr="00651CD8">
        <w:rPr>
          <w:rFonts w:ascii="Arial" w:hAnsi="Arial" w:cs="Arial"/>
          <w:b/>
          <w:sz w:val="24"/>
          <w:szCs w:val="24"/>
        </w:rPr>
        <w:t>Client Information and publicity</w:t>
      </w:r>
      <w:r w:rsidR="00651CD8">
        <w:rPr>
          <w:rFonts w:ascii="Arial" w:hAnsi="Arial" w:cs="Arial"/>
          <w:sz w:val="24"/>
          <w:szCs w:val="24"/>
        </w:rPr>
        <w:t>) this subsection is about the clients right to information and the quality of information they should receive</w:t>
      </w:r>
      <w:r w:rsidR="00386646">
        <w:rPr>
          <w:rFonts w:ascii="Arial" w:hAnsi="Arial" w:cs="Arial"/>
          <w:sz w:val="24"/>
          <w:szCs w:val="24"/>
        </w:rPr>
        <w:t>, that the firm should not use the client or their details in any commercial or business-based publicity. And finally, the client should have information about the firm and the manner it is regulated internally and externally.</w:t>
      </w:r>
    </w:p>
    <w:p w:rsidR="005207D3" w:rsidRDefault="005207D3" w:rsidP="005207D3">
      <w:pPr>
        <w:rPr>
          <w:rFonts w:ascii="Arial" w:hAnsi="Arial" w:cs="Arial"/>
          <w:sz w:val="24"/>
          <w:szCs w:val="24"/>
        </w:rPr>
      </w:pPr>
    </w:p>
    <w:p w:rsidR="00386646" w:rsidRDefault="00386646" w:rsidP="005207D3">
      <w:pPr>
        <w:rPr>
          <w:rFonts w:ascii="Arial" w:hAnsi="Arial" w:cs="Arial"/>
          <w:sz w:val="24"/>
          <w:szCs w:val="24"/>
        </w:rPr>
      </w:pPr>
    </w:p>
    <w:p w:rsidR="00386646" w:rsidRDefault="00386646" w:rsidP="005207D3">
      <w:pPr>
        <w:rPr>
          <w:rFonts w:ascii="Arial" w:hAnsi="Arial" w:cs="Arial"/>
          <w:sz w:val="24"/>
          <w:szCs w:val="24"/>
        </w:rPr>
      </w:pPr>
    </w:p>
    <w:p w:rsidR="00386646" w:rsidRDefault="00386646" w:rsidP="005207D3">
      <w:pPr>
        <w:rPr>
          <w:rFonts w:ascii="Arial" w:hAnsi="Arial" w:cs="Arial"/>
          <w:sz w:val="24"/>
          <w:szCs w:val="24"/>
        </w:rPr>
      </w:pPr>
    </w:p>
    <w:p w:rsidR="00386646" w:rsidRDefault="00386646" w:rsidP="005207D3">
      <w:pPr>
        <w:rPr>
          <w:rFonts w:ascii="Arial" w:hAnsi="Arial" w:cs="Arial"/>
          <w:sz w:val="24"/>
          <w:szCs w:val="24"/>
        </w:rPr>
      </w:pPr>
    </w:p>
    <w:p w:rsidR="00386646" w:rsidRDefault="00386646" w:rsidP="005207D3">
      <w:pPr>
        <w:rPr>
          <w:rFonts w:ascii="Arial" w:hAnsi="Arial" w:cs="Arial"/>
          <w:sz w:val="24"/>
          <w:szCs w:val="24"/>
        </w:rPr>
      </w:pPr>
    </w:p>
    <w:p w:rsidR="00386646" w:rsidRDefault="00386646" w:rsidP="005207D3">
      <w:pPr>
        <w:rPr>
          <w:rFonts w:ascii="Arial" w:hAnsi="Arial" w:cs="Arial"/>
          <w:sz w:val="24"/>
          <w:szCs w:val="24"/>
        </w:rPr>
      </w:pPr>
    </w:p>
    <w:p w:rsidR="00386646" w:rsidRDefault="00386646" w:rsidP="005207D3">
      <w:pPr>
        <w:rPr>
          <w:rFonts w:ascii="Arial" w:hAnsi="Arial" w:cs="Arial"/>
          <w:sz w:val="24"/>
          <w:szCs w:val="24"/>
        </w:rPr>
      </w:pPr>
    </w:p>
    <w:p w:rsidR="00386646" w:rsidRDefault="00386646" w:rsidP="005207D3">
      <w:pPr>
        <w:rPr>
          <w:rFonts w:ascii="Arial" w:hAnsi="Arial" w:cs="Arial"/>
          <w:sz w:val="24"/>
          <w:szCs w:val="24"/>
        </w:rPr>
      </w:pPr>
    </w:p>
    <w:p w:rsidR="00386646" w:rsidRDefault="00386646" w:rsidP="005207D3">
      <w:pPr>
        <w:rPr>
          <w:rFonts w:ascii="Arial" w:hAnsi="Arial" w:cs="Arial"/>
          <w:sz w:val="24"/>
          <w:szCs w:val="24"/>
        </w:rPr>
      </w:pPr>
    </w:p>
    <w:p w:rsidR="00386646" w:rsidRDefault="00386646" w:rsidP="005207D3">
      <w:pPr>
        <w:rPr>
          <w:rFonts w:ascii="Arial" w:hAnsi="Arial" w:cs="Arial"/>
          <w:sz w:val="24"/>
          <w:szCs w:val="24"/>
        </w:rPr>
      </w:pPr>
    </w:p>
    <w:p w:rsidR="00386646" w:rsidRDefault="00386646" w:rsidP="005207D3">
      <w:pPr>
        <w:rPr>
          <w:rFonts w:ascii="Arial" w:hAnsi="Arial" w:cs="Arial"/>
          <w:sz w:val="24"/>
          <w:szCs w:val="24"/>
        </w:rPr>
      </w:pPr>
    </w:p>
    <w:p w:rsidR="00386646" w:rsidRDefault="00386646" w:rsidP="005207D3">
      <w:pPr>
        <w:rPr>
          <w:rFonts w:ascii="Arial" w:hAnsi="Arial" w:cs="Arial"/>
          <w:sz w:val="24"/>
          <w:szCs w:val="24"/>
        </w:rPr>
      </w:pPr>
    </w:p>
    <w:p w:rsidR="00386646" w:rsidRDefault="00386646" w:rsidP="005207D3">
      <w:pPr>
        <w:rPr>
          <w:rFonts w:ascii="Arial" w:hAnsi="Arial" w:cs="Arial"/>
          <w:sz w:val="24"/>
          <w:szCs w:val="24"/>
        </w:rPr>
      </w:pPr>
    </w:p>
    <w:p w:rsidR="00386646" w:rsidRDefault="00386646" w:rsidP="005207D3">
      <w:pPr>
        <w:rPr>
          <w:rFonts w:ascii="Arial" w:hAnsi="Arial" w:cs="Arial"/>
          <w:sz w:val="24"/>
          <w:szCs w:val="24"/>
        </w:rPr>
      </w:pPr>
    </w:p>
    <w:p w:rsidR="00386646" w:rsidRDefault="00386646" w:rsidP="005207D3">
      <w:pPr>
        <w:rPr>
          <w:rFonts w:ascii="Arial" w:hAnsi="Arial" w:cs="Arial"/>
          <w:sz w:val="24"/>
          <w:szCs w:val="24"/>
        </w:rPr>
      </w:pPr>
    </w:p>
    <w:p w:rsidR="00386646" w:rsidRDefault="00386646" w:rsidP="005207D3">
      <w:pPr>
        <w:rPr>
          <w:rFonts w:ascii="Arial" w:hAnsi="Arial" w:cs="Arial"/>
          <w:sz w:val="24"/>
          <w:szCs w:val="24"/>
        </w:rPr>
      </w:pPr>
    </w:p>
    <w:p w:rsidR="004B4477" w:rsidRDefault="004B4477" w:rsidP="005207D3">
      <w:pPr>
        <w:rPr>
          <w:rFonts w:ascii="Arial" w:hAnsi="Arial" w:cs="Arial"/>
          <w:sz w:val="24"/>
          <w:szCs w:val="24"/>
        </w:rPr>
      </w:pPr>
    </w:p>
    <w:p w:rsidR="004B4477" w:rsidRPr="004B4477" w:rsidRDefault="00386646" w:rsidP="004B4477">
      <w:pPr>
        <w:rPr>
          <w:rFonts w:ascii="Arial" w:hAnsi="Arial" w:cs="Arial"/>
          <w:sz w:val="24"/>
          <w:szCs w:val="24"/>
        </w:rPr>
      </w:pPr>
      <w:r>
        <w:rPr>
          <w:rFonts w:ascii="Arial" w:hAnsi="Arial" w:cs="Arial"/>
          <w:sz w:val="24"/>
          <w:szCs w:val="24"/>
        </w:rPr>
        <w:lastRenderedPageBreak/>
        <w:t xml:space="preserve">References </w:t>
      </w:r>
      <w:bookmarkStart w:id="1" w:name="_GoBack"/>
      <w:bookmarkEnd w:id="1"/>
    </w:p>
    <w:p w:rsidR="00386646" w:rsidRDefault="004B4477" w:rsidP="004B4477">
      <w:pPr>
        <w:rPr>
          <w:rFonts w:ascii="Arial" w:hAnsi="Arial" w:cs="Arial"/>
          <w:sz w:val="24"/>
          <w:szCs w:val="24"/>
        </w:rPr>
      </w:pPr>
      <w:r w:rsidRPr="004B4477">
        <w:rPr>
          <w:rFonts w:ascii="Arial" w:hAnsi="Arial" w:cs="Arial"/>
          <w:sz w:val="24"/>
          <w:szCs w:val="24"/>
        </w:rPr>
        <w:t>[Parker, Christine. Inside lawyers&amp;#39; ethics]</w:t>
      </w:r>
    </w:p>
    <w:p w:rsidR="00386646" w:rsidRDefault="00386646" w:rsidP="005207D3">
      <w:pPr>
        <w:rPr>
          <w:rFonts w:ascii="Arial" w:hAnsi="Arial" w:cs="Arial"/>
          <w:sz w:val="24"/>
          <w:szCs w:val="24"/>
        </w:rPr>
      </w:pPr>
      <w:hyperlink r:id="rId5" w:history="1">
        <w:r w:rsidRPr="00471E62">
          <w:rPr>
            <w:rStyle w:val="Hyperlink"/>
            <w:rFonts w:ascii="Arial" w:hAnsi="Arial" w:cs="Arial"/>
            <w:sz w:val="24"/>
            <w:szCs w:val="24"/>
          </w:rPr>
          <w:t>www.sra.org.uk</w:t>
        </w:r>
      </w:hyperlink>
    </w:p>
    <w:p w:rsidR="00386646" w:rsidRDefault="00386646" w:rsidP="005207D3">
      <w:pPr>
        <w:rPr>
          <w:rFonts w:ascii="Arial" w:hAnsi="Arial" w:cs="Arial"/>
          <w:sz w:val="24"/>
          <w:szCs w:val="24"/>
        </w:rPr>
      </w:pPr>
    </w:p>
    <w:p w:rsidR="00386646" w:rsidRDefault="00386646" w:rsidP="005207D3">
      <w:pPr>
        <w:rPr>
          <w:rFonts w:ascii="Arial" w:hAnsi="Arial" w:cs="Arial"/>
          <w:sz w:val="24"/>
          <w:szCs w:val="24"/>
        </w:rPr>
      </w:pPr>
    </w:p>
    <w:p w:rsidR="00386646" w:rsidRDefault="00386646" w:rsidP="005207D3">
      <w:pPr>
        <w:rPr>
          <w:rFonts w:ascii="Arial" w:hAnsi="Arial" w:cs="Arial"/>
          <w:sz w:val="24"/>
          <w:szCs w:val="24"/>
        </w:rPr>
      </w:pPr>
    </w:p>
    <w:p w:rsidR="00386646" w:rsidRPr="005207D3" w:rsidRDefault="00386646" w:rsidP="005207D3">
      <w:pPr>
        <w:rPr>
          <w:rFonts w:ascii="Arial" w:hAnsi="Arial" w:cs="Arial"/>
          <w:sz w:val="24"/>
          <w:szCs w:val="24"/>
        </w:rPr>
      </w:pPr>
    </w:p>
    <w:p w:rsidR="00437E76" w:rsidRDefault="00437E76" w:rsidP="00437E76">
      <w:pPr>
        <w:rPr>
          <w:rFonts w:ascii="Arial" w:hAnsi="Arial" w:cs="Arial"/>
          <w:sz w:val="24"/>
          <w:szCs w:val="24"/>
        </w:rPr>
      </w:pPr>
    </w:p>
    <w:p w:rsidR="00437E76" w:rsidRDefault="00437E76" w:rsidP="00437E76">
      <w:pPr>
        <w:rPr>
          <w:rFonts w:ascii="Arial" w:hAnsi="Arial" w:cs="Arial"/>
          <w:sz w:val="24"/>
          <w:szCs w:val="24"/>
        </w:rPr>
      </w:pPr>
    </w:p>
    <w:p w:rsidR="00437E76" w:rsidRDefault="00437E76" w:rsidP="00CD2307">
      <w:pPr>
        <w:ind w:left="360"/>
        <w:rPr>
          <w:rFonts w:ascii="Arial" w:hAnsi="Arial" w:cs="Arial"/>
          <w:sz w:val="24"/>
          <w:szCs w:val="24"/>
        </w:rPr>
      </w:pPr>
    </w:p>
    <w:p w:rsidR="00437E76" w:rsidRPr="00CD2307" w:rsidRDefault="00437E76" w:rsidP="00CD2307">
      <w:pPr>
        <w:ind w:left="360"/>
        <w:rPr>
          <w:rFonts w:ascii="Arial" w:hAnsi="Arial" w:cs="Arial"/>
          <w:sz w:val="24"/>
          <w:szCs w:val="24"/>
        </w:rPr>
      </w:pPr>
    </w:p>
    <w:p w:rsidR="00122A7C" w:rsidRDefault="00122A7C">
      <w:pPr>
        <w:rPr>
          <w:rFonts w:ascii="Arial" w:hAnsi="Arial" w:cs="Arial"/>
          <w:sz w:val="24"/>
          <w:szCs w:val="24"/>
        </w:rPr>
      </w:pPr>
    </w:p>
    <w:p w:rsidR="006D2E7E" w:rsidRPr="00FF2BFC" w:rsidRDefault="006D2E7E">
      <w:pPr>
        <w:rPr>
          <w:rFonts w:ascii="Arial" w:hAnsi="Arial" w:cs="Arial"/>
          <w:sz w:val="24"/>
          <w:szCs w:val="24"/>
        </w:rPr>
      </w:pPr>
    </w:p>
    <w:sectPr w:rsidR="006D2E7E" w:rsidRPr="00FF2B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13E08"/>
    <w:multiLevelType w:val="hybridMultilevel"/>
    <w:tmpl w:val="7F8E11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BC5706"/>
    <w:multiLevelType w:val="hybridMultilevel"/>
    <w:tmpl w:val="E9563FDE"/>
    <w:lvl w:ilvl="0" w:tplc="9C448252">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343243"/>
    <w:multiLevelType w:val="hybridMultilevel"/>
    <w:tmpl w:val="228473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BFC"/>
    <w:rsid w:val="000121B2"/>
    <w:rsid w:val="000B5526"/>
    <w:rsid w:val="000B63A8"/>
    <w:rsid w:val="00122A7C"/>
    <w:rsid w:val="001465BE"/>
    <w:rsid w:val="00157795"/>
    <w:rsid w:val="00164715"/>
    <w:rsid w:val="001F229A"/>
    <w:rsid w:val="00255B85"/>
    <w:rsid w:val="002C4D29"/>
    <w:rsid w:val="003115E5"/>
    <w:rsid w:val="00337DF4"/>
    <w:rsid w:val="00374804"/>
    <w:rsid w:val="00386646"/>
    <w:rsid w:val="00437E76"/>
    <w:rsid w:val="00480C2E"/>
    <w:rsid w:val="004B4477"/>
    <w:rsid w:val="004D4E98"/>
    <w:rsid w:val="004E0773"/>
    <w:rsid w:val="005105E4"/>
    <w:rsid w:val="005207D3"/>
    <w:rsid w:val="005471D2"/>
    <w:rsid w:val="005925F1"/>
    <w:rsid w:val="005F5B5E"/>
    <w:rsid w:val="0063067B"/>
    <w:rsid w:val="00651CD8"/>
    <w:rsid w:val="00677C0C"/>
    <w:rsid w:val="00682831"/>
    <w:rsid w:val="006A45E3"/>
    <w:rsid w:val="006D2E7E"/>
    <w:rsid w:val="007A567C"/>
    <w:rsid w:val="007D70EF"/>
    <w:rsid w:val="00801B40"/>
    <w:rsid w:val="00804C81"/>
    <w:rsid w:val="00813710"/>
    <w:rsid w:val="008C7D5C"/>
    <w:rsid w:val="008F2A29"/>
    <w:rsid w:val="0094692D"/>
    <w:rsid w:val="009C154F"/>
    <w:rsid w:val="00A52CA1"/>
    <w:rsid w:val="00A819F3"/>
    <w:rsid w:val="00A9766C"/>
    <w:rsid w:val="00B473C8"/>
    <w:rsid w:val="00B72348"/>
    <w:rsid w:val="00BE0C04"/>
    <w:rsid w:val="00CD2307"/>
    <w:rsid w:val="00CE1ADA"/>
    <w:rsid w:val="00D13FF8"/>
    <w:rsid w:val="00D216C4"/>
    <w:rsid w:val="00DA7D48"/>
    <w:rsid w:val="00DB598C"/>
    <w:rsid w:val="00DC54C5"/>
    <w:rsid w:val="00DC62C4"/>
    <w:rsid w:val="00E1217F"/>
    <w:rsid w:val="00E17563"/>
    <w:rsid w:val="00E8243F"/>
    <w:rsid w:val="00E93BA7"/>
    <w:rsid w:val="00EC3E97"/>
    <w:rsid w:val="00ED4689"/>
    <w:rsid w:val="00EF6158"/>
    <w:rsid w:val="00F316A5"/>
    <w:rsid w:val="00F62C50"/>
    <w:rsid w:val="00FF2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584D3"/>
  <w15:chartTrackingRefBased/>
  <w15:docId w15:val="{90903E2D-D642-424D-93B4-038EDDBB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2A7C"/>
    <w:pPr>
      <w:ind w:left="720"/>
      <w:contextualSpacing/>
    </w:pPr>
  </w:style>
  <w:style w:type="character" w:styleId="Hyperlink">
    <w:name w:val="Hyperlink"/>
    <w:basedOn w:val="DefaultParagraphFont"/>
    <w:uiPriority w:val="99"/>
    <w:unhideWhenUsed/>
    <w:rsid w:val="00386646"/>
    <w:rPr>
      <w:color w:val="0563C1" w:themeColor="hyperlink"/>
      <w:u w:val="single"/>
    </w:rPr>
  </w:style>
  <w:style w:type="character" w:styleId="UnresolvedMention">
    <w:name w:val="Unresolved Mention"/>
    <w:basedOn w:val="DefaultParagraphFont"/>
    <w:uiPriority w:val="99"/>
    <w:semiHidden/>
    <w:unhideWhenUsed/>
    <w:rsid w:val="003866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ra.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1507</TotalTime>
  <Pages>8</Pages>
  <Words>2622</Words>
  <Characters>14952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Tarig Sanousi</dc:creator>
  <cp:keywords/>
  <dc:description/>
  <cp:lastModifiedBy>Tarig Sanousi</cp:lastModifiedBy>
  <cp:revision>3</cp:revision>
  <dcterms:created xsi:type="dcterms:W3CDTF">2021-08-04T22:15:00Z</dcterms:created>
  <dcterms:modified xsi:type="dcterms:W3CDTF">2021-08-06T21:56:00Z</dcterms:modified>
</cp:coreProperties>
</file>