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themeColor="background1"/>
  <w:body>
    <w:sdt>
      <w:sdtPr>
        <w:id w:val="-860440089"/>
        <w:docPartObj>
          <w:docPartGallery w:val="Cover Pages"/>
          <w:docPartUnique/>
        </w:docPartObj>
      </w:sdtPr>
      <w:sdtContent>
        <w:p w14:paraId="342BF491" w14:textId="6E1CEA75" w:rsidR="005B32ED" w:rsidRDefault="005B32ED" w:rsidP="00CB72D5">
          <w:pPr>
            <w:spacing w:line="360" w:lineRule="auto"/>
          </w:pPr>
        </w:p>
        <w:p w14:paraId="5895711D" w14:textId="77777777" w:rsidR="0004537C" w:rsidRDefault="0004537C" w:rsidP="00CB72D5">
          <w:pPr>
            <w:spacing w:line="360" w:lineRule="auto"/>
          </w:pPr>
        </w:p>
        <w:p w14:paraId="3F69556A" w14:textId="4DAF1254" w:rsidR="0004537C" w:rsidRDefault="0061313B" w:rsidP="00CB72D5">
          <w:pPr>
            <w:spacing w:line="360" w:lineRule="auto"/>
          </w:pPr>
          <w:r>
            <w:rPr>
              <w:noProof/>
            </w:rPr>
            <mc:AlternateContent>
              <mc:Choice Requires="wps">
                <w:drawing>
                  <wp:anchor distT="0" distB="0" distL="182880" distR="182880" simplePos="0" relativeHeight="251658240" behindDoc="0" locked="0" layoutInCell="1" allowOverlap="1" wp14:anchorId="0BC82EBA" wp14:editId="07C4B8E2">
                    <wp:simplePos x="0" y="0"/>
                    <wp:positionH relativeFrom="margin">
                      <wp:align>right</wp:align>
                    </wp:positionH>
                    <wp:positionV relativeFrom="page">
                      <wp:posOffset>1866265</wp:posOffset>
                    </wp:positionV>
                    <wp:extent cx="5726430" cy="2035175"/>
                    <wp:effectExtent l="0" t="0" r="7620" b="3175"/>
                    <wp:wrapSquare wrapText="bothSides"/>
                    <wp:docPr id="131" name="Text Box 131"/>
                    <wp:cNvGraphicFramePr/>
                    <a:graphic xmlns:a="http://schemas.openxmlformats.org/drawingml/2006/main">
                      <a:graphicData uri="http://schemas.microsoft.com/office/word/2010/wordprocessingShape">
                        <wps:wsp>
                          <wps:cNvSpPr txBox="1"/>
                          <wps:spPr>
                            <a:xfrm>
                              <a:off x="0" y="0"/>
                              <a:ext cx="5726430" cy="20351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2C74879" w14:textId="23E5D6EF" w:rsidR="005B32ED" w:rsidRPr="00AD3AD4" w:rsidRDefault="00CB1F63" w:rsidP="00A733F1">
                                <w:pPr>
                                  <w:pStyle w:val="NoSpacing"/>
                                  <w:spacing w:before="40" w:after="560" w:line="216" w:lineRule="auto"/>
                                  <w:rPr>
                                    <w:color w:val="156082" w:themeColor="accent1"/>
                                    <w:sz w:val="52"/>
                                    <w:szCs w:val="52"/>
                                  </w:rPr>
                                </w:pPr>
                                <w:sdt>
                                  <w:sdtPr>
                                    <w:rPr>
                                      <w:color w:val="156082" w:themeColor="accent1"/>
                                      <w:sz w:val="52"/>
                                      <w:szCs w:val="5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AD3AD4" w:rsidRPr="00AD3AD4">
                                      <w:rPr>
                                        <w:color w:val="156082" w:themeColor="accent1"/>
                                        <w:sz w:val="52"/>
                                        <w:szCs w:val="52"/>
                                      </w:rPr>
                                      <w:t>How can elements of an environment be used to provide information and affect the actions of the player?</w:t>
                                    </w:r>
                                  </w:sdtContent>
                                </w:sdt>
                              </w:p>
                              <w:p w14:paraId="55BC6AEA" w14:textId="2CD251A3" w:rsidR="00740924" w:rsidRDefault="00740924" w:rsidP="00740924">
                                <w:pPr>
                                  <w:pStyle w:val="NoSpacing"/>
                                  <w:spacing w:before="80" w:after="40"/>
                                  <w:rPr>
                                    <w:caps/>
                                    <w:color w:val="501549" w:themeColor="accent5" w:themeShade="80"/>
                                    <w:sz w:val="32"/>
                                    <w:szCs w:val="32"/>
                                  </w:rPr>
                                </w:pPr>
                                <w:r>
                                  <w:rPr>
                                    <w:caps/>
                                    <w:color w:val="501549" w:themeColor="accent5" w:themeShade="80"/>
                                    <w:sz w:val="32"/>
                                    <w:szCs w:val="32"/>
                                  </w:rPr>
                                  <w:t>dissertation</w:t>
                                </w:r>
                              </w:p>
                              <w:p w14:paraId="308CACB5" w14:textId="4DB31EE8" w:rsidR="00740924" w:rsidRPr="00A733F1" w:rsidRDefault="00740924" w:rsidP="00740924">
                                <w:pPr>
                                  <w:pStyle w:val="NoSpacing"/>
                                  <w:spacing w:before="80" w:after="40"/>
                                  <w:rPr>
                                    <w:caps/>
                                    <w:color w:val="A02B93" w:themeColor="accent5"/>
                                    <w:sz w:val="28"/>
                                    <w:szCs w:val="28"/>
                                  </w:rPr>
                                </w:pPr>
                                <w:r>
                                  <w:rPr>
                                    <w:caps/>
                                    <w:color w:val="501549" w:themeColor="accent5" w:themeShade="80"/>
                                    <w:sz w:val="32"/>
                                    <w:szCs w:val="32"/>
                                  </w:rPr>
                                  <w:t>Indep</w:t>
                                </w:r>
                                <w:r w:rsidR="00DF472F">
                                  <w:rPr>
                                    <w:caps/>
                                    <w:color w:val="501549" w:themeColor="accent5" w:themeShade="80"/>
                                    <w:sz w:val="32"/>
                                    <w:szCs w:val="32"/>
                                  </w:rPr>
                                  <w:t>en</w:t>
                                </w:r>
                                <w:r>
                                  <w:rPr>
                                    <w:caps/>
                                    <w:color w:val="501549" w:themeColor="accent5" w:themeShade="80"/>
                                    <w:sz w:val="32"/>
                                    <w:szCs w:val="32"/>
                                  </w:rPr>
                                  <w:t>den</w:t>
                                </w:r>
                                <w:r w:rsidR="00911E0A">
                                  <w:rPr>
                                    <w:caps/>
                                    <w:color w:val="501549" w:themeColor="accent5" w:themeShade="80"/>
                                    <w:sz w:val="32"/>
                                    <w:szCs w:val="32"/>
                                  </w:rPr>
                                  <w:t>t project (ACCA6020)</w:t>
                                </w:r>
                              </w:p>
                              <w:p w14:paraId="1F4837AD" w14:textId="77777777" w:rsidR="00740924" w:rsidRPr="00740924" w:rsidRDefault="00740924" w:rsidP="00740924">
                                <w:pPr>
                                  <w:pStyle w:val="NoSpacing"/>
                                  <w:spacing w:before="80" w:after="40"/>
                                  <w:rPr>
                                    <w:b/>
                                    <w:bCs/>
                                    <w:caps/>
                                    <w:color w:val="A02B93" w:themeColor="accent5"/>
                                    <w:sz w:val="28"/>
                                    <w:szCs w:val="28"/>
                                  </w:rPr>
                                </w:pPr>
                              </w:p>
                              <w:p w14:paraId="65599A43" w14:textId="1F9FEFBA" w:rsidR="005B32ED" w:rsidRPr="00740924" w:rsidRDefault="005B32ED" w:rsidP="00740924">
                                <w:pPr>
                                  <w:pStyle w:val="NoSpacing"/>
                                  <w:spacing w:before="40" w:after="40"/>
                                  <w:rPr>
                                    <w:caps/>
                                    <w:color w:val="501549" w:themeColor="accent5" w:themeShade="80"/>
                                    <w:sz w:val="32"/>
                                    <w:szCs w:val="3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0BC82EBA" id="_x0000_t202" coordsize="21600,21600" o:spt="202" path="m,l,21600r21600,l21600,xe">
                    <v:stroke joinstyle="miter"/>
                    <v:path gradientshapeok="t" o:connecttype="rect"/>
                  </v:shapetype>
                  <v:shape id="Text Box 131" o:spid="_x0000_s1026" type="#_x0000_t202" style="position:absolute;margin-left:399.7pt;margin-top:146.95pt;width:450.9pt;height:160.25pt;z-index:251658240;visibility:visible;mso-wrap-style:square;mso-width-percent:0;mso-height-percent:0;mso-wrap-distance-left:14.4pt;mso-wrap-distance-top:0;mso-wrap-distance-right:14.4pt;mso-wrap-distance-bottom:0;mso-position-horizontal:right;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" filled="f" stroked="f" strokeweight=".5pt">
                    <v:textbox inset="0,0,0,0">
                      <w:txbxContent>
                        <w:p w14:paraId="52C74879" w14:textId="23E5D6EF" w:rsidR="005B32ED" w:rsidRPr="00AD3AD4" w:rsidRDefault="00CB1F63" w:rsidP="00A733F1">
                          <w:pPr>
                            <w:pStyle w:val="NoSpacing"/>
                            <w:spacing w:before="40" w:after="560" w:line="216" w:lineRule="auto"/>
                            <w:rPr>
                              <w:color w:val="156082" w:themeColor="accent1"/>
                              <w:sz w:val="52"/>
                              <w:szCs w:val="52"/>
                            </w:rPr>
                          </w:pPr>
                          <w:sdt>
                            <w:sdtPr>
                              <w:rPr>
                                <w:color w:val="156082" w:themeColor="accent1"/>
                                <w:sz w:val="52"/>
                                <w:szCs w:val="5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AD3AD4" w:rsidRPr="00AD3AD4">
                                <w:rPr>
                                  <w:color w:val="156082" w:themeColor="accent1"/>
                                  <w:sz w:val="52"/>
                                  <w:szCs w:val="52"/>
                                </w:rPr>
                                <w:t>How can elements of an environment be used to provide information and affect the actions of the player?</w:t>
                              </w:r>
                            </w:sdtContent>
                          </w:sdt>
                        </w:p>
                        <w:p w14:paraId="55BC6AEA" w14:textId="2CD251A3" w:rsidR="00740924" w:rsidRDefault="00740924" w:rsidP="00740924">
                          <w:pPr>
                            <w:pStyle w:val="NoSpacing"/>
                            <w:spacing w:before="80" w:after="40"/>
                            <w:rPr>
                              <w:caps/>
                              <w:color w:val="501549" w:themeColor="accent5" w:themeShade="80"/>
                              <w:sz w:val="32"/>
                              <w:szCs w:val="32"/>
                            </w:rPr>
                          </w:pPr>
                          <w:r>
                            <w:rPr>
                              <w:caps/>
                              <w:color w:val="501549" w:themeColor="accent5" w:themeShade="80"/>
                              <w:sz w:val="32"/>
                              <w:szCs w:val="32"/>
                            </w:rPr>
                            <w:t>dissertation</w:t>
                          </w:r>
                        </w:p>
                        <w:p w14:paraId="308CACB5" w14:textId="4DB31EE8" w:rsidR="00740924" w:rsidRPr="00A733F1" w:rsidRDefault="00740924" w:rsidP="00740924">
                          <w:pPr>
                            <w:pStyle w:val="NoSpacing"/>
                            <w:spacing w:before="80" w:after="40"/>
                            <w:rPr>
                              <w:caps/>
                              <w:color w:val="A02B93" w:themeColor="accent5"/>
                              <w:sz w:val="28"/>
                              <w:szCs w:val="28"/>
                            </w:rPr>
                          </w:pPr>
                          <w:r>
                            <w:rPr>
                              <w:caps/>
                              <w:color w:val="501549" w:themeColor="accent5" w:themeShade="80"/>
                              <w:sz w:val="32"/>
                              <w:szCs w:val="32"/>
                            </w:rPr>
                            <w:t>Indep</w:t>
                          </w:r>
                          <w:r w:rsidR="00DF472F">
                            <w:rPr>
                              <w:caps/>
                              <w:color w:val="501549" w:themeColor="accent5" w:themeShade="80"/>
                              <w:sz w:val="32"/>
                              <w:szCs w:val="32"/>
                            </w:rPr>
                            <w:t>en</w:t>
                          </w:r>
                          <w:r>
                            <w:rPr>
                              <w:caps/>
                              <w:color w:val="501549" w:themeColor="accent5" w:themeShade="80"/>
                              <w:sz w:val="32"/>
                              <w:szCs w:val="32"/>
                            </w:rPr>
                            <w:t>den</w:t>
                          </w:r>
                          <w:r w:rsidR="00911E0A">
                            <w:rPr>
                              <w:caps/>
                              <w:color w:val="501549" w:themeColor="accent5" w:themeShade="80"/>
                              <w:sz w:val="32"/>
                              <w:szCs w:val="32"/>
                            </w:rPr>
                            <w:t>t project (ACCA6020)</w:t>
                          </w:r>
                        </w:p>
                        <w:p w14:paraId="1F4837AD" w14:textId="77777777" w:rsidR="00740924" w:rsidRPr="00740924" w:rsidRDefault="00740924" w:rsidP="00740924">
                          <w:pPr>
                            <w:pStyle w:val="NoSpacing"/>
                            <w:spacing w:before="80" w:after="40"/>
                            <w:rPr>
                              <w:b/>
                              <w:bCs/>
                              <w:caps/>
                              <w:color w:val="A02B93" w:themeColor="accent5"/>
                              <w:sz w:val="28"/>
                              <w:szCs w:val="28"/>
                            </w:rPr>
                          </w:pPr>
                        </w:p>
                        <w:p w14:paraId="65599A43" w14:textId="1F9FEFBA" w:rsidR="005B32ED" w:rsidRPr="00740924" w:rsidRDefault="005B32ED" w:rsidP="00740924">
                          <w:pPr>
                            <w:pStyle w:val="NoSpacing"/>
                            <w:spacing w:before="40" w:after="40"/>
                            <w:rPr>
                              <w:caps/>
                              <w:color w:val="501549" w:themeColor="accent5" w:themeShade="80"/>
                              <w:sz w:val="32"/>
                              <w:szCs w:val="32"/>
                            </w:rPr>
                          </w:pPr>
                        </w:p>
                      </w:txbxContent>
                    </v:textbox>
                    <w10:wrap type="square" anchorx="margin" anchory="page"/>
                  </v:shape>
                </w:pict>
              </mc:Fallback>
            </mc:AlternateContent>
          </w:r>
        </w:p>
        <w:p w14:paraId="320C63D0" w14:textId="0970F68C" w:rsidR="0004537C" w:rsidRDefault="0004537C" w:rsidP="00CB72D5">
          <w:pPr>
            <w:spacing w:line="360" w:lineRule="auto"/>
          </w:pPr>
        </w:p>
        <w:sdt>
          <w:sdtPr>
            <w:rPr>
              <w:caps/>
              <w:color w:val="A02B93" w:themeColor="accent5"/>
              <w:sz w:val="28"/>
              <w:szCs w:val="28"/>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60534E71" w14:textId="77777777" w:rsidR="00C23C8A" w:rsidRDefault="00C23C8A" w:rsidP="00C23C8A">
              <w:pPr>
                <w:pStyle w:val="NoSpacing"/>
                <w:spacing w:before="80" w:after="40"/>
                <w:rPr>
                  <w:rFonts w:eastAsiaTheme="minorHAnsi"/>
                  <w:caps/>
                  <w:color w:val="A02B93" w:themeColor="accent5"/>
                  <w:kern w:val="2"/>
                  <w:sz w:val="28"/>
                  <w:szCs w:val="28"/>
                  <w:lang w:val="en-GB"/>
                  <w14:ligatures w14:val="standardContextual"/>
                </w:rPr>
              </w:pPr>
              <w:r w:rsidRPr="00A733F1">
                <w:rPr>
                  <w:caps/>
                  <w:color w:val="A02B93" w:themeColor="accent5"/>
                  <w:sz w:val="28"/>
                  <w:szCs w:val="28"/>
                </w:rPr>
                <w:t>Rebecca J</w:t>
              </w:r>
              <w:r>
                <w:rPr>
                  <w:caps/>
                  <w:color w:val="A02B93" w:themeColor="accent5"/>
                  <w:sz w:val="28"/>
                  <w:szCs w:val="28"/>
                </w:rPr>
                <w:t>O</w:t>
              </w:r>
              <w:r w:rsidRPr="00A733F1">
                <w:rPr>
                  <w:caps/>
                  <w:color w:val="A02B93" w:themeColor="accent5"/>
                  <w:sz w:val="28"/>
                  <w:szCs w:val="28"/>
                </w:rPr>
                <w:t>nes (2305750)</w:t>
              </w:r>
            </w:p>
          </w:sdtContent>
        </w:sdt>
        <w:p w14:paraId="50D6CB05" w14:textId="77777777" w:rsidR="0004537C" w:rsidRDefault="0004537C" w:rsidP="00CB72D5">
          <w:pPr>
            <w:spacing w:line="360" w:lineRule="auto"/>
          </w:pPr>
        </w:p>
        <w:p w14:paraId="497C96C2" w14:textId="77777777" w:rsidR="00432E47" w:rsidRDefault="00432E47" w:rsidP="00CB72D5">
          <w:pPr>
            <w:spacing w:line="360" w:lineRule="auto"/>
          </w:pPr>
        </w:p>
        <w:p w14:paraId="76DDA4DA" w14:textId="77777777" w:rsidR="0004537C" w:rsidRDefault="0004537C" w:rsidP="00CB72D5">
          <w:pPr>
            <w:spacing w:line="360" w:lineRule="auto"/>
          </w:pPr>
        </w:p>
        <w:p w14:paraId="152072F1" w14:textId="47E65524" w:rsidR="0004537C" w:rsidRDefault="0004537C" w:rsidP="00CB72D5">
          <w:pPr>
            <w:spacing w:line="360" w:lineRule="auto"/>
          </w:pPr>
        </w:p>
        <w:p w14:paraId="26A8018D" w14:textId="77777777" w:rsidR="00607D22" w:rsidRDefault="00607D22" w:rsidP="00CB72D5">
          <w:pPr>
            <w:spacing w:line="360" w:lineRule="auto"/>
          </w:pPr>
        </w:p>
        <w:p w14:paraId="1E1C4B5D" w14:textId="3FD72291" w:rsidR="00607D22" w:rsidRDefault="00382A2D" w:rsidP="00CB72D5">
          <w:pPr>
            <w:spacing w:line="360" w:lineRule="auto"/>
          </w:pPr>
          <w:r>
            <w:t xml:space="preserve">   </w:t>
          </w:r>
        </w:p>
        <w:p w14:paraId="6C0ABFD8" w14:textId="77777777" w:rsidR="00382A2D" w:rsidRDefault="00382A2D" w:rsidP="00607D22">
          <w:pPr>
            <w:spacing w:line="360" w:lineRule="auto"/>
            <w:rPr>
              <w:b/>
              <w:bCs/>
              <w:sz w:val="28"/>
              <w:szCs w:val="28"/>
            </w:rPr>
          </w:pPr>
        </w:p>
        <w:p w14:paraId="04640779" w14:textId="77777777" w:rsidR="0061313B" w:rsidRDefault="0061313B" w:rsidP="00607D22">
          <w:pPr>
            <w:spacing w:line="360" w:lineRule="auto"/>
            <w:rPr>
              <w:b/>
              <w:bCs/>
              <w:sz w:val="28"/>
              <w:szCs w:val="28"/>
            </w:rPr>
          </w:pPr>
        </w:p>
        <w:p w14:paraId="699C537B" w14:textId="20F57A5D" w:rsidR="00607D22" w:rsidRPr="00832AF4" w:rsidRDefault="00607D22" w:rsidP="00607D22">
          <w:pPr>
            <w:spacing w:line="360" w:lineRule="auto"/>
            <w:rPr>
              <w:b/>
              <w:bCs/>
              <w:sz w:val="28"/>
              <w:szCs w:val="28"/>
            </w:rPr>
          </w:pPr>
          <w:r w:rsidRPr="33C92592">
            <w:rPr>
              <w:b/>
              <w:bCs/>
              <w:sz w:val="28"/>
              <w:szCs w:val="28"/>
            </w:rPr>
            <w:t>Submitted in partial fulfilment of the requirements for the degree of BA in Computer Games Design, University of Wales Trinity Saint David</w:t>
          </w:r>
        </w:p>
        <w:p w14:paraId="2622BCE6" w14:textId="0BB740BA" w:rsidR="00607D22" w:rsidRPr="00832AF4" w:rsidRDefault="00607D22" w:rsidP="00607D22">
          <w:pPr>
            <w:spacing w:line="360" w:lineRule="auto"/>
            <w:rPr>
              <w:b/>
              <w:bCs/>
              <w:sz w:val="28"/>
              <w:szCs w:val="28"/>
            </w:rPr>
          </w:pPr>
        </w:p>
        <w:p w14:paraId="107E978E" w14:textId="648D0901" w:rsidR="00C0512F" w:rsidRPr="00C0512F" w:rsidRDefault="00607D22" w:rsidP="00C0512F">
          <w:pPr>
            <w:spacing w:line="360" w:lineRule="auto"/>
            <w:rPr>
              <w:b/>
              <w:bCs/>
              <w:sz w:val="28"/>
              <w:szCs w:val="28"/>
            </w:rPr>
          </w:pPr>
          <w:r w:rsidRPr="00832AF4">
            <w:rPr>
              <w:b/>
              <w:bCs/>
              <w:sz w:val="28"/>
              <w:szCs w:val="28"/>
            </w:rPr>
            <w:t>May 1</w:t>
          </w:r>
          <w:r w:rsidRPr="00832AF4">
            <w:rPr>
              <w:b/>
              <w:bCs/>
              <w:sz w:val="28"/>
              <w:szCs w:val="28"/>
              <w:vertAlign w:val="superscript"/>
            </w:rPr>
            <w:t>st</w:t>
          </w:r>
          <w:r w:rsidR="00832AF4" w:rsidRPr="00832AF4">
            <w:rPr>
              <w:b/>
              <w:bCs/>
              <w:sz w:val="28"/>
              <w:szCs w:val="28"/>
            </w:rPr>
            <w:t>, 2026</w:t>
          </w:r>
        </w:p>
      </w:sdtContent>
    </w:sdt>
    <w:p w14:paraId="75CBF103" w14:textId="77777777" w:rsidR="00382A2D" w:rsidRDefault="00382A2D">
      <w:pPr>
        <w:rPr>
          <w:rFonts w:asciiTheme="majorHAnsi" w:eastAsiaTheme="majorEastAsia" w:hAnsiTheme="majorHAnsi" w:cstheme="majorBidi"/>
          <w:color w:val="0F4761" w:themeColor="accent1" w:themeShade="BF"/>
          <w:sz w:val="32"/>
          <w:szCs w:val="32"/>
        </w:rPr>
      </w:pPr>
      <w:r>
        <w:br w:type="page"/>
      </w:r>
    </w:p>
    <w:p w14:paraId="120DADFB" w14:textId="4C65BB36" w:rsidR="00BF331D" w:rsidRPr="00FA4C2E" w:rsidRDefault="00D5710B" w:rsidP="00AF7DBB">
      <w:pPr>
        <w:spacing w:line="360" w:lineRule="auto"/>
        <w:rPr>
          <w:color w:val="156082" w:themeColor="accent1"/>
          <w:sz w:val="40"/>
          <w:szCs w:val="40"/>
        </w:rPr>
      </w:pPr>
      <w:bookmarkStart w:id="0" w:name="_Toc228483630"/>
      <w:r w:rsidRPr="00FA4C2E">
        <w:rPr>
          <w:color w:val="156082" w:themeColor="accent1"/>
          <w:sz w:val="40"/>
          <w:szCs w:val="40"/>
        </w:rPr>
        <w:lastRenderedPageBreak/>
        <w:t>Certificate of Authenticity</w:t>
      </w:r>
      <w:bookmarkEnd w:id="0"/>
    </w:p>
    <w:p w14:paraId="549C061C" w14:textId="77777777" w:rsidR="00283322" w:rsidRDefault="00283322" w:rsidP="00AF7DBB">
      <w:pPr>
        <w:spacing w:line="360" w:lineRule="auto"/>
      </w:pPr>
    </w:p>
    <w:p w14:paraId="0D62B6FC" w14:textId="65E31B52" w:rsidR="008569A3" w:rsidRPr="00832AF4" w:rsidRDefault="008569A3" w:rsidP="00AF7DBB">
      <w:pPr>
        <w:spacing w:line="360" w:lineRule="auto"/>
      </w:pPr>
      <w:r w:rsidRPr="00832AF4">
        <w:t>This dissertation is a product of my own work and is not the result of anything done in collaboration.</w:t>
      </w:r>
    </w:p>
    <w:p w14:paraId="1F128C55" w14:textId="77777777" w:rsidR="008569A3" w:rsidRPr="00832AF4" w:rsidRDefault="008569A3" w:rsidP="00AF7DBB">
      <w:pPr>
        <w:spacing w:line="360" w:lineRule="auto"/>
      </w:pPr>
    </w:p>
    <w:p w14:paraId="259E67DB" w14:textId="77777777" w:rsidR="008569A3" w:rsidRPr="00832AF4" w:rsidRDefault="008569A3" w:rsidP="00AF7DBB">
      <w:pPr>
        <w:spacing w:line="360" w:lineRule="auto"/>
      </w:pPr>
      <w:r w:rsidRPr="00832AF4">
        <w:t>I declare that the work in this dissertation has not been and is not being submitted for any other degree.</w:t>
      </w:r>
    </w:p>
    <w:p w14:paraId="49030145" w14:textId="77777777" w:rsidR="008569A3" w:rsidRPr="00832AF4" w:rsidRDefault="008569A3" w:rsidP="00AF7DBB">
      <w:pPr>
        <w:spacing w:line="360" w:lineRule="auto"/>
      </w:pPr>
    </w:p>
    <w:p w14:paraId="13547D33" w14:textId="77777777" w:rsidR="008569A3" w:rsidRPr="00832AF4" w:rsidRDefault="008569A3" w:rsidP="00AF7DBB">
      <w:pPr>
        <w:spacing w:line="360" w:lineRule="auto"/>
      </w:pPr>
      <w:r w:rsidRPr="00832AF4">
        <w:t>I agree that this dissertation may be available for reference or photocopy at the discretion of the University of Wales Trinity Saint David.</w:t>
      </w:r>
    </w:p>
    <w:p w14:paraId="2B53CBCB" w14:textId="77777777" w:rsidR="008569A3" w:rsidRPr="00832AF4" w:rsidRDefault="008569A3" w:rsidP="00AF7DBB">
      <w:pPr>
        <w:spacing w:line="360" w:lineRule="auto"/>
      </w:pPr>
    </w:p>
    <w:p w14:paraId="48BE0269" w14:textId="6C1FB0A6" w:rsidR="008569A3" w:rsidRPr="00832AF4" w:rsidRDefault="00BD477B" w:rsidP="00AF7DBB">
      <w:pPr>
        <w:spacing w:line="360" w:lineRule="auto"/>
      </w:pPr>
      <w:r>
        <w:rPr>
          <w:noProof/>
        </w:rPr>
        <mc:AlternateContent>
          <mc:Choice Requires="wpi">
            <w:drawing>
              <wp:anchor distT="0" distB="0" distL="114300" distR="114300" simplePos="0" relativeHeight="251658251" behindDoc="0" locked="0" layoutInCell="1" allowOverlap="1" wp14:anchorId="3B45503C" wp14:editId="4B83EADC">
                <wp:simplePos x="0" y="0"/>
                <wp:positionH relativeFrom="column">
                  <wp:posOffset>1241425</wp:posOffset>
                </wp:positionH>
                <wp:positionV relativeFrom="paragraph">
                  <wp:posOffset>173990</wp:posOffset>
                </wp:positionV>
                <wp:extent cx="1265605" cy="355085"/>
                <wp:effectExtent l="38100" t="38100" r="29845" b="38735"/>
                <wp:wrapNone/>
                <wp:docPr id="1558965112" name="Ink 19"/>
                <wp:cNvGraphicFramePr/>
                <a:graphic xmlns:a="http://schemas.openxmlformats.org/drawingml/2006/main">
                  <a:graphicData uri="http://schemas.microsoft.com/office/word/2010/wordprocessingInk">
                    <w14:contentPart bwMode="auto" r:id="rId12">
                      <w14:nvContentPartPr>
                        <w14:cNvContentPartPr/>
                      </w14:nvContentPartPr>
                      <w14:xfrm>
                        <a:off x="0" y="0"/>
                        <a:ext cx="1265605" cy="355085"/>
                      </w14:xfrm>
                    </w14:contentPart>
                  </a:graphicData>
                </a:graphic>
              </wp:anchor>
            </w:drawing>
          </mc:Choice>
          <mc:Fallback>
            <w:pict>
              <v:shapetype w14:anchorId="298E378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9" o:spid="_x0000_s1026" type="#_x0000_t75" style="position:absolute;margin-left:97.15pt;margin-top:13.1pt;width:100.85pt;height:29.15pt;z-index:251658251;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">
                <v:imagedata r:id="rId13" o:title=""/>
              </v:shape>
            </w:pict>
          </mc:Fallback>
        </mc:AlternateContent>
      </w:r>
    </w:p>
    <w:p w14:paraId="3C6F63EA" w14:textId="083721A0" w:rsidR="008569A3" w:rsidRPr="00832AF4" w:rsidRDefault="008569A3" w:rsidP="00AF7DBB">
      <w:pPr>
        <w:spacing w:line="360" w:lineRule="auto"/>
      </w:pPr>
      <w:r w:rsidRPr="00832AF4">
        <w:t>Signed</w:t>
      </w:r>
      <w:r w:rsidR="00832AF4">
        <w:t xml:space="preserve"> </w:t>
      </w:r>
      <w:r w:rsidRPr="00832AF4">
        <w:tab/>
        <w:t>____________________________</w:t>
      </w:r>
    </w:p>
    <w:p w14:paraId="1858E5D2" w14:textId="77777777" w:rsidR="008569A3" w:rsidRPr="00832AF4" w:rsidRDefault="008569A3" w:rsidP="00AF7DBB">
      <w:pPr>
        <w:spacing w:line="360" w:lineRule="auto"/>
      </w:pPr>
    </w:p>
    <w:p w14:paraId="25756CA7" w14:textId="4C28E0EF" w:rsidR="008569A3" w:rsidRPr="00832AF4" w:rsidRDefault="008569A3" w:rsidP="00AF7DBB">
      <w:pPr>
        <w:spacing w:line="360" w:lineRule="auto"/>
      </w:pPr>
      <w:r w:rsidRPr="00832AF4">
        <w:t xml:space="preserve">Date </w:t>
      </w:r>
      <w:r w:rsidRPr="00832AF4">
        <w:tab/>
      </w:r>
      <w:r w:rsidRPr="00832AF4">
        <w:tab/>
        <w:t>_________</w:t>
      </w:r>
      <w:r w:rsidR="00756BC1">
        <w:t>01/05/2026</w:t>
      </w:r>
      <w:r w:rsidRPr="00832AF4">
        <w:t>________</w:t>
      </w:r>
    </w:p>
    <w:p w14:paraId="62FD4820" w14:textId="77777777" w:rsidR="00607D22" w:rsidRPr="00832AF4" w:rsidRDefault="00607D22" w:rsidP="00AF7DBB">
      <w:pPr>
        <w:spacing w:line="360" w:lineRule="auto"/>
      </w:pPr>
      <w:r w:rsidRPr="00832AF4">
        <w:br w:type="page"/>
      </w:r>
    </w:p>
    <w:bookmarkStart w:id="1" w:name="_Toc228483631" w:displacedByCustomXml="next"/>
    <w:sdt>
      <w:sdtPr>
        <w:rPr>
          <w:rFonts w:asciiTheme="minorHAnsi" w:eastAsiaTheme="minorEastAsia" w:hAnsiTheme="minorHAnsi" w:cstheme="minorBidi"/>
          <w:color w:val="auto"/>
          <w:sz w:val="36"/>
          <w:szCs w:val="36"/>
        </w:rPr>
        <w:id w:val="975575212"/>
        <w:docPartObj>
          <w:docPartGallery w:val="Table of Contents"/>
          <w:docPartUnique/>
        </w:docPartObj>
      </w:sdtPr>
      <w:sdtEndPr>
        <w:rPr>
          <w:b/>
          <w:bCs/>
          <w:noProof/>
          <w:sz w:val="28"/>
          <w:szCs w:val="28"/>
        </w:rPr>
      </w:sdtEndPr>
      <w:sdtContent>
        <w:bookmarkStart w:id="2" w:name="_Toc228383487" w:displacedByCustomXml="prev"/>
        <w:p w14:paraId="28729BDC" w14:textId="77777777" w:rsidR="00B413B3" w:rsidRPr="00FA4C2E" w:rsidRDefault="00B413B3" w:rsidP="00AF7DBB">
          <w:pPr>
            <w:pStyle w:val="Heading2"/>
            <w:spacing w:line="360" w:lineRule="auto"/>
            <w:rPr>
              <w:sz w:val="40"/>
              <w:szCs w:val="40"/>
            </w:rPr>
          </w:pPr>
          <w:r w:rsidRPr="00FA4C2E">
            <w:rPr>
              <w:sz w:val="40"/>
              <w:szCs w:val="40"/>
            </w:rPr>
            <w:t>Table of Images</w:t>
          </w:r>
          <w:bookmarkEnd w:id="1"/>
          <w:bookmarkEnd w:id="2"/>
        </w:p>
        <w:p w14:paraId="244637BC" w14:textId="2E46A5B6" w:rsidR="000D0004" w:rsidRDefault="00B413B3">
          <w:pPr>
            <w:pStyle w:val="TOC4"/>
            <w:tabs>
              <w:tab w:val="right" w:leader="dot" w:pos="9016"/>
            </w:tabs>
            <w:rPr>
              <w:rFonts w:eastAsiaTheme="minorEastAsia"/>
              <w:noProof/>
              <w:lang w:eastAsia="en-GB"/>
            </w:rPr>
          </w:pPr>
          <w:r>
            <w:rPr>
              <w:sz w:val="28"/>
              <w:szCs w:val="28"/>
            </w:rPr>
            <w:fldChar w:fldCharType="begin"/>
          </w:r>
          <w:r>
            <w:rPr>
              <w:sz w:val="28"/>
              <w:szCs w:val="28"/>
            </w:rPr>
            <w:instrText xml:space="preserve"> TOC \o "4-4" \h \z \u </w:instrText>
          </w:r>
          <w:r>
            <w:rPr>
              <w:sz w:val="28"/>
              <w:szCs w:val="28"/>
            </w:rPr>
            <w:fldChar w:fldCharType="separate"/>
          </w:r>
          <w:hyperlink w:anchor="_Toc228538497" w:history="1">
            <w:r w:rsidR="000D0004" w:rsidRPr="00A612FD">
              <w:rPr>
                <w:rStyle w:val="Hyperlink"/>
                <w:noProof/>
              </w:rPr>
              <w:t>Figure 1 – Pipe example referred to in Field’s presentation [3].</w:t>
            </w:r>
            <w:r w:rsidR="000D0004">
              <w:rPr>
                <w:noProof/>
                <w:webHidden/>
              </w:rPr>
              <w:tab/>
            </w:r>
            <w:r w:rsidR="000D0004">
              <w:rPr>
                <w:noProof/>
                <w:webHidden/>
              </w:rPr>
              <w:fldChar w:fldCharType="begin"/>
            </w:r>
            <w:r w:rsidR="000D0004">
              <w:rPr>
                <w:noProof/>
                <w:webHidden/>
              </w:rPr>
              <w:instrText xml:space="preserve"> PAGEREF _Toc228538497 \h </w:instrText>
            </w:r>
            <w:r w:rsidR="000D0004">
              <w:rPr>
                <w:noProof/>
                <w:webHidden/>
              </w:rPr>
            </w:r>
            <w:r w:rsidR="000D0004">
              <w:rPr>
                <w:noProof/>
                <w:webHidden/>
              </w:rPr>
              <w:fldChar w:fldCharType="separate"/>
            </w:r>
            <w:r w:rsidR="000D0004">
              <w:rPr>
                <w:noProof/>
                <w:webHidden/>
              </w:rPr>
              <w:t>6</w:t>
            </w:r>
            <w:r w:rsidR="000D0004">
              <w:rPr>
                <w:noProof/>
                <w:webHidden/>
              </w:rPr>
              <w:fldChar w:fldCharType="end"/>
            </w:r>
          </w:hyperlink>
        </w:p>
        <w:p w14:paraId="34D4FC57" w14:textId="03D2CDC3" w:rsidR="000D0004" w:rsidRDefault="000D0004">
          <w:pPr>
            <w:pStyle w:val="TOC4"/>
            <w:tabs>
              <w:tab w:val="right" w:leader="dot" w:pos="9016"/>
            </w:tabs>
            <w:rPr>
              <w:rFonts w:eastAsiaTheme="minorEastAsia"/>
              <w:noProof/>
              <w:lang w:eastAsia="en-GB"/>
            </w:rPr>
          </w:pPr>
          <w:hyperlink w:anchor="_Toc228538498" w:history="1">
            <w:r w:rsidRPr="00A612FD">
              <w:rPr>
                <w:rStyle w:val="Hyperlink"/>
                <w:noProof/>
              </w:rPr>
              <w:t>Figure 2 – Door and staircase example in Field’s presentation [3].</w:t>
            </w:r>
            <w:r>
              <w:rPr>
                <w:noProof/>
                <w:webHidden/>
              </w:rPr>
              <w:tab/>
            </w:r>
            <w:r>
              <w:rPr>
                <w:noProof/>
                <w:webHidden/>
              </w:rPr>
              <w:fldChar w:fldCharType="begin"/>
            </w:r>
            <w:r>
              <w:rPr>
                <w:noProof/>
                <w:webHidden/>
              </w:rPr>
              <w:instrText xml:space="preserve"> PAGEREF _Toc228538498 \h </w:instrText>
            </w:r>
            <w:r>
              <w:rPr>
                <w:noProof/>
                <w:webHidden/>
              </w:rPr>
            </w:r>
            <w:r>
              <w:rPr>
                <w:noProof/>
                <w:webHidden/>
              </w:rPr>
              <w:fldChar w:fldCharType="separate"/>
            </w:r>
            <w:r>
              <w:rPr>
                <w:noProof/>
                <w:webHidden/>
              </w:rPr>
              <w:t>8</w:t>
            </w:r>
            <w:r>
              <w:rPr>
                <w:noProof/>
                <w:webHidden/>
              </w:rPr>
              <w:fldChar w:fldCharType="end"/>
            </w:r>
          </w:hyperlink>
        </w:p>
        <w:p w14:paraId="69E175A9" w14:textId="4454E756" w:rsidR="000D0004" w:rsidRDefault="000D0004">
          <w:pPr>
            <w:pStyle w:val="TOC4"/>
            <w:tabs>
              <w:tab w:val="right" w:leader="dot" w:pos="9016"/>
            </w:tabs>
            <w:rPr>
              <w:rFonts w:eastAsiaTheme="minorEastAsia"/>
              <w:noProof/>
              <w:lang w:eastAsia="en-GB"/>
            </w:rPr>
          </w:pPr>
          <w:hyperlink w:anchor="_Toc228538499" w:history="1">
            <w:r>
              <w:rPr>
                <w:noProof/>
                <w:webHidden/>
              </w:rPr>
              <w:tab/>
            </w:r>
            <w:r>
              <w:rPr>
                <w:noProof/>
                <w:webHidden/>
              </w:rPr>
              <w:fldChar w:fldCharType="begin"/>
            </w:r>
            <w:r>
              <w:rPr>
                <w:noProof/>
                <w:webHidden/>
              </w:rPr>
              <w:instrText xml:space="preserve"> PAGEREF _Toc228538499 \h </w:instrText>
            </w:r>
            <w:r>
              <w:rPr>
                <w:noProof/>
                <w:webHidden/>
              </w:rPr>
            </w:r>
            <w:r>
              <w:rPr>
                <w:noProof/>
                <w:webHidden/>
              </w:rPr>
              <w:fldChar w:fldCharType="separate"/>
            </w:r>
            <w:r>
              <w:rPr>
                <w:noProof/>
                <w:webHidden/>
              </w:rPr>
              <w:t>9</w:t>
            </w:r>
            <w:r>
              <w:rPr>
                <w:noProof/>
                <w:webHidden/>
              </w:rPr>
              <w:fldChar w:fldCharType="end"/>
            </w:r>
          </w:hyperlink>
        </w:p>
        <w:p w14:paraId="096BCF5B" w14:textId="7158FA12" w:rsidR="000D0004" w:rsidRDefault="000D0004">
          <w:pPr>
            <w:pStyle w:val="TOC4"/>
            <w:tabs>
              <w:tab w:val="right" w:leader="dot" w:pos="9016"/>
            </w:tabs>
            <w:rPr>
              <w:rFonts w:eastAsiaTheme="minorEastAsia"/>
              <w:noProof/>
              <w:lang w:eastAsia="en-GB"/>
            </w:rPr>
          </w:pPr>
          <w:hyperlink w:anchor="_Toc228538500" w:history="1">
            <w:r w:rsidRPr="00A612FD">
              <w:rPr>
                <w:rStyle w:val="Hyperlink"/>
                <w:noProof/>
              </w:rPr>
              <w:t>Figure 3 – Level goal framed by window [3].</w:t>
            </w:r>
            <w:r>
              <w:rPr>
                <w:noProof/>
                <w:webHidden/>
              </w:rPr>
              <w:tab/>
            </w:r>
            <w:r>
              <w:rPr>
                <w:noProof/>
                <w:webHidden/>
              </w:rPr>
              <w:fldChar w:fldCharType="begin"/>
            </w:r>
            <w:r>
              <w:rPr>
                <w:noProof/>
                <w:webHidden/>
              </w:rPr>
              <w:instrText xml:space="preserve"> PAGEREF _Toc228538500 \h </w:instrText>
            </w:r>
            <w:r>
              <w:rPr>
                <w:noProof/>
                <w:webHidden/>
              </w:rPr>
            </w:r>
            <w:r>
              <w:rPr>
                <w:noProof/>
                <w:webHidden/>
              </w:rPr>
              <w:fldChar w:fldCharType="separate"/>
            </w:r>
            <w:r>
              <w:rPr>
                <w:noProof/>
                <w:webHidden/>
              </w:rPr>
              <w:t>9</w:t>
            </w:r>
            <w:r>
              <w:rPr>
                <w:noProof/>
                <w:webHidden/>
              </w:rPr>
              <w:fldChar w:fldCharType="end"/>
            </w:r>
          </w:hyperlink>
        </w:p>
        <w:p w14:paraId="07FE8C4F" w14:textId="7542122F" w:rsidR="000D0004" w:rsidRDefault="000D0004">
          <w:pPr>
            <w:pStyle w:val="TOC4"/>
            <w:tabs>
              <w:tab w:val="right" w:leader="dot" w:pos="9016"/>
            </w:tabs>
            <w:rPr>
              <w:rFonts w:eastAsiaTheme="minorEastAsia"/>
              <w:noProof/>
              <w:lang w:eastAsia="en-GB"/>
            </w:rPr>
          </w:pPr>
          <w:hyperlink w:anchor="_Toc228538501" w:history="1">
            <w:r w:rsidRPr="00A612FD">
              <w:rPr>
                <w:rStyle w:val="Hyperlink"/>
                <w:noProof/>
              </w:rPr>
              <w:t>Figure 4 – Example of leading lines in Field’s presentation [3].</w:t>
            </w:r>
            <w:r>
              <w:rPr>
                <w:noProof/>
                <w:webHidden/>
              </w:rPr>
              <w:tab/>
            </w:r>
            <w:r>
              <w:rPr>
                <w:noProof/>
                <w:webHidden/>
              </w:rPr>
              <w:fldChar w:fldCharType="begin"/>
            </w:r>
            <w:r>
              <w:rPr>
                <w:noProof/>
                <w:webHidden/>
              </w:rPr>
              <w:instrText xml:space="preserve"> PAGEREF _Toc228538501 \h </w:instrText>
            </w:r>
            <w:r>
              <w:rPr>
                <w:noProof/>
                <w:webHidden/>
              </w:rPr>
            </w:r>
            <w:r>
              <w:rPr>
                <w:noProof/>
                <w:webHidden/>
              </w:rPr>
              <w:fldChar w:fldCharType="separate"/>
            </w:r>
            <w:r>
              <w:rPr>
                <w:noProof/>
                <w:webHidden/>
              </w:rPr>
              <w:t>10</w:t>
            </w:r>
            <w:r>
              <w:rPr>
                <w:noProof/>
                <w:webHidden/>
              </w:rPr>
              <w:fldChar w:fldCharType="end"/>
            </w:r>
          </w:hyperlink>
        </w:p>
        <w:p w14:paraId="4B5979A8" w14:textId="312B968A" w:rsidR="000D0004" w:rsidRDefault="000D0004">
          <w:pPr>
            <w:pStyle w:val="TOC4"/>
            <w:tabs>
              <w:tab w:val="right" w:leader="dot" w:pos="9016"/>
            </w:tabs>
            <w:rPr>
              <w:rFonts w:eastAsiaTheme="minorEastAsia"/>
              <w:noProof/>
              <w:lang w:eastAsia="en-GB"/>
            </w:rPr>
          </w:pPr>
          <w:hyperlink w:anchor="_Toc228538502" w:history="1">
            <w:r w:rsidRPr="00A612FD">
              <w:rPr>
                <w:rStyle w:val="Hyperlink"/>
                <w:noProof/>
              </w:rPr>
              <w:t>Figure 5 – Red door in Mirror’s Edge Catalyst [MEC]</w:t>
            </w:r>
            <w:r>
              <w:rPr>
                <w:noProof/>
                <w:webHidden/>
              </w:rPr>
              <w:tab/>
            </w:r>
            <w:r>
              <w:rPr>
                <w:noProof/>
                <w:webHidden/>
              </w:rPr>
              <w:fldChar w:fldCharType="begin"/>
            </w:r>
            <w:r>
              <w:rPr>
                <w:noProof/>
                <w:webHidden/>
              </w:rPr>
              <w:instrText xml:space="preserve"> PAGEREF _Toc228538502 \h </w:instrText>
            </w:r>
            <w:r>
              <w:rPr>
                <w:noProof/>
                <w:webHidden/>
              </w:rPr>
            </w:r>
            <w:r>
              <w:rPr>
                <w:noProof/>
                <w:webHidden/>
              </w:rPr>
              <w:fldChar w:fldCharType="separate"/>
            </w:r>
            <w:r>
              <w:rPr>
                <w:noProof/>
                <w:webHidden/>
              </w:rPr>
              <w:t>12</w:t>
            </w:r>
            <w:r>
              <w:rPr>
                <w:noProof/>
                <w:webHidden/>
              </w:rPr>
              <w:fldChar w:fldCharType="end"/>
            </w:r>
          </w:hyperlink>
        </w:p>
        <w:p w14:paraId="429CFC65" w14:textId="245B1EE2" w:rsidR="000D0004" w:rsidRDefault="000D0004">
          <w:pPr>
            <w:pStyle w:val="TOC4"/>
            <w:tabs>
              <w:tab w:val="right" w:leader="dot" w:pos="9016"/>
            </w:tabs>
            <w:rPr>
              <w:rFonts w:eastAsiaTheme="minorEastAsia"/>
              <w:noProof/>
              <w:lang w:eastAsia="en-GB"/>
            </w:rPr>
          </w:pPr>
          <w:hyperlink w:anchor="_Toc228538503" w:history="1">
            <w:r w:rsidRPr="00A612FD">
              <w:rPr>
                <w:rStyle w:val="Hyperlink"/>
                <w:noProof/>
              </w:rPr>
              <w:t>Figure 6 and Figure 7 – Screenshots showing the use of red as guidance in Mirror’s Edge Catalyst [10].</w:t>
            </w:r>
            <w:r>
              <w:rPr>
                <w:noProof/>
                <w:webHidden/>
              </w:rPr>
              <w:tab/>
            </w:r>
            <w:r>
              <w:rPr>
                <w:noProof/>
                <w:webHidden/>
              </w:rPr>
              <w:fldChar w:fldCharType="begin"/>
            </w:r>
            <w:r>
              <w:rPr>
                <w:noProof/>
                <w:webHidden/>
              </w:rPr>
              <w:instrText xml:space="preserve"> PAGEREF _Toc228538503 \h </w:instrText>
            </w:r>
            <w:r>
              <w:rPr>
                <w:noProof/>
                <w:webHidden/>
              </w:rPr>
            </w:r>
            <w:r>
              <w:rPr>
                <w:noProof/>
                <w:webHidden/>
              </w:rPr>
              <w:fldChar w:fldCharType="separate"/>
            </w:r>
            <w:r>
              <w:rPr>
                <w:noProof/>
                <w:webHidden/>
              </w:rPr>
              <w:t>13</w:t>
            </w:r>
            <w:r>
              <w:rPr>
                <w:noProof/>
                <w:webHidden/>
              </w:rPr>
              <w:fldChar w:fldCharType="end"/>
            </w:r>
          </w:hyperlink>
        </w:p>
        <w:p w14:paraId="1B8B8AC8" w14:textId="199A1F8A" w:rsidR="000D0004" w:rsidRDefault="000D0004">
          <w:pPr>
            <w:pStyle w:val="TOC4"/>
            <w:tabs>
              <w:tab w:val="right" w:leader="dot" w:pos="9016"/>
            </w:tabs>
            <w:rPr>
              <w:rFonts w:eastAsiaTheme="minorEastAsia"/>
              <w:noProof/>
              <w:lang w:eastAsia="en-GB"/>
            </w:rPr>
          </w:pPr>
          <w:hyperlink w:anchor="_Toc228538504" w:history="1">
            <w:r w:rsidRPr="00A612FD">
              <w:rPr>
                <w:rStyle w:val="Hyperlink"/>
                <w:noProof/>
              </w:rPr>
              <w:t>Figure 8 – Diagram of Breath of the Wild’s Triangle method [13]</w:t>
            </w:r>
            <w:r>
              <w:rPr>
                <w:noProof/>
                <w:webHidden/>
              </w:rPr>
              <w:tab/>
            </w:r>
            <w:r>
              <w:rPr>
                <w:noProof/>
                <w:webHidden/>
              </w:rPr>
              <w:fldChar w:fldCharType="begin"/>
            </w:r>
            <w:r>
              <w:rPr>
                <w:noProof/>
                <w:webHidden/>
              </w:rPr>
              <w:instrText xml:space="preserve"> PAGEREF _Toc228538504 \h </w:instrText>
            </w:r>
            <w:r>
              <w:rPr>
                <w:noProof/>
                <w:webHidden/>
              </w:rPr>
            </w:r>
            <w:r>
              <w:rPr>
                <w:noProof/>
                <w:webHidden/>
              </w:rPr>
              <w:fldChar w:fldCharType="separate"/>
            </w:r>
            <w:r>
              <w:rPr>
                <w:noProof/>
                <w:webHidden/>
              </w:rPr>
              <w:t>15</w:t>
            </w:r>
            <w:r>
              <w:rPr>
                <w:noProof/>
                <w:webHidden/>
              </w:rPr>
              <w:fldChar w:fldCharType="end"/>
            </w:r>
          </w:hyperlink>
        </w:p>
        <w:p w14:paraId="5357D733" w14:textId="72445BAA" w:rsidR="000D0004" w:rsidRDefault="000D0004">
          <w:pPr>
            <w:pStyle w:val="TOC4"/>
            <w:tabs>
              <w:tab w:val="right" w:leader="dot" w:pos="9016"/>
            </w:tabs>
            <w:rPr>
              <w:rFonts w:eastAsiaTheme="minorEastAsia"/>
              <w:noProof/>
              <w:lang w:eastAsia="en-GB"/>
            </w:rPr>
          </w:pPr>
          <w:hyperlink w:anchor="_Toc228538505" w:history="1">
            <w:r w:rsidRPr="00A612FD">
              <w:rPr>
                <w:rStyle w:val="Hyperlink"/>
                <w:noProof/>
              </w:rPr>
              <w:t>Figure 9 – Implementation of the triangle theory in the game world [13].</w:t>
            </w:r>
            <w:r>
              <w:rPr>
                <w:noProof/>
                <w:webHidden/>
              </w:rPr>
              <w:tab/>
            </w:r>
            <w:r>
              <w:rPr>
                <w:noProof/>
                <w:webHidden/>
              </w:rPr>
              <w:fldChar w:fldCharType="begin"/>
            </w:r>
            <w:r>
              <w:rPr>
                <w:noProof/>
                <w:webHidden/>
              </w:rPr>
              <w:instrText xml:space="preserve"> PAGEREF _Toc228538505 \h </w:instrText>
            </w:r>
            <w:r>
              <w:rPr>
                <w:noProof/>
                <w:webHidden/>
              </w:rPr>
            </w:r>
            <w:r>
              <w:rPr>
                <w:noProof/>
                <w:webHidden/>
              </w:rPr>
              <w:fldChar w:fldCharType="separate"/>
            </w:r>
            <w:r>
              <w:rPr>
                <w:noProof/>
                <w:webHidden/>
              </w:rPr>
              <w:t>15</w:t>
            </w:r>
            <w:r>
              <w:rPr>
                <w:noProof/>
                <w:webHidden/>
              </w:rPr>
              <w:fldChar w:fldCharType="end"/>
            </w:r>
          </w:hyperlink>
        </w:p>
        <w:p w14:paraId="6BE7905F" w14:textId="3F55B5A3" w:rsidR="000D0004" w:rsidRDefault="000D0004">
          <w:pPr>
            <w:pStyle w:val="TOC4"/>
            <w:tabs>
              <w:tab w:val="right" w:leader="dot" w:pos="9016"/>
            </w:tabs>
            <w:rPr>
              <w:rFonts w:eastAsiaTheme="minorEastAsia"/>
              <w:noProof/>
              <w:lang w:eastAsia="en-GB"/>
            </w:rPr>
          </w:pPr>
          <w:hyperlink w:anchor="_Toc228538506" w:history="1">
            <w:r w:rsidRPr="00A612FD">
              <w:rPr>
                <w:rStyle w:val="Hyperlink"/>
                <w:noProof/>
              </w:rPr>
              <w:t>Figure 10 – Four shacks used repeatedly in Elden Ring [ER architects]</w:t>
            </w:r>
            <w:r>
              <w:rPr>
                <w:noProof/>
                <w:webHidden/>
              </w:rPr>
              <w:tab/>
            </w:r>
            <w:r>
              <w:rPr>
                <w:noProof/>
                <w:webHidden/>
              </w:rPr>
              <w:fldChar w:fldCharType="begin"/>
            </w:r>
            <w:r>
              <w:rPr>
                <w:noProof/>
                <w:webHidden/>
              </w:rPr>
              <w:instrText xml:space="preserve"> PAGEREF _Toc228538506 \h </w:instrText>
            </w:r>
            <w:r>
              <w:rPr>
                <w:noProof/>
                <w:webHidden/>
              </w:rPr>
            </w:r>
            <w:r>
              <w:rPr>
                <w:noProof/>
                <w:webHidden/>
              </w:rPr>
              <w:fldChar w:fldCharType="separate"/>
            </w:r>
            <w:r>
              <w:rPr>
                <w:noProof/>
                <w:webHidden/>
              </w:rPr>
              <w:t>16</w:t>
            </w:r>
            <w:r>
              <w:rPr>
                <w:noProof/>
                <w:webHidden/>
              </w:rPr>
              <w:fldChar w:fldCharType="end"/>
            </w:r>
          </w:hyperlink>
        </w:p>
        <w:p w14:paraId="4FD1FC6C" w14:textId="2D9A8C57" w:rsidR="00B413B3" w:rsidRDefault="00B413B3" w:rsidP="00AF7DBB">
          <w:pPr>
            <w:pStyle w:val="TOC4"/>
            <w:tabs>
              <w:tab w:val="right" w:leader="dot" w:pos="9016"/>
            </w:tabs>
            <w:spacing w:line="360" w:lineRule="auto"/>
            <w:rPr>
              <w:sz w:val="28"/>
              <w:szCs w:val="28"/>
            </w:rPr>
          </w:pPr>
          <w:r>
            <w:rPr>
              <w:sz w:val="28"/>
              <w:szCs w:val="28"/>
            </w:rPr>
            <w:fldChar w:fldCharType="end"/>
          </w:r>
        </w:p>
        <w:p w14:paraId="5E1DBF95" w14:textId="45CD893C" w:rsidR="00B413B3" w:rsidRDefault="00B413B3" w:rsidP="00AF7DBB">
          <w:pPr>
            <w:pStyle w:val="TOCHeading"/>
            <w:spacing w:line="360" w:lineRule="auto"/>
            <w:rPr>
              <w:rFonts w:asciiTheme="minorHAnsi" w:eastAsiaTheme="minorEastAsia" w:hAnsiTheme="minorHAnsi" w:cstheme="minorBidi"/>
              <w:color w:val="auto"/>
              <w:kern w:val="2"/>
              <w:sz w:val="36"/>
              <w:szCs w:val="36"/>
              <w:lang w:val="en-GB"/>
              <w14:ligatures w14:val="standardContextual"/>
            </w:rPr>
          </w:pPr>
        </w:p>
        <w:p w14:paraId="0BF6EC6A" w14:textId="77777777" w:rsidR="00B413B3" w:rsidRDefault="00B413B3" w:rsidP="00AF7DBB">
          <w:pPr>
            <w:spacing w:line="360" w:lineRule="auto"/>
            <w:rPr>
              <w:rFonts w:eastAsiaTheme="minorEastAsia"/>
              <w:sz w:val="36"/>
              <w:szCs w:val="36"/>
            </w:rPr>
          </w:pPr>
          <w:r>
            <w:rPr>
              <w:rFonts w:eastAsiaTheme="minorEastAsia"/>
              <w:sz w:val="36"/>
              <w:szCs w:val="36"/>
            </w:rPr>
            <w:br w:type="page"/>
          </w:r>
        </w:p>
        <w:p w14:paraId="781BCA01" w14:textId="364B9098" w:rsidR="00A70304" w:rsidRPr="00673B55" w:rsidRDefault="00A70304" w:rsidP="00AF7DBB">
          <w:pPr>
            <w:pStyle w:val="Heading1"/>
            <w:spacing w:line="360" w:lineRule="auto"/>
          </w:pPr>
          <w:r w:rsidRPr="00673B55">
            <w:lastRenderedPageBreak/>
            <w:t>Contents</w:t>
          </w:r>
        </w:p>
        <w:p w14:paraId="46D7D1BF" w14:textId="4AF3CBF2" w:rsidR="00FD15B7" w:rsidRPr="00FA4C2E" w:rsidRDefault="00A70304" w:rsidP="00AF7DBB">
          <w:pPr>
            <w:pStyle w:val="TOC2"/>
            <w:tabs>
              <w:tab w:val="right" w:leader="dot" w:pos="9016"/>
            </w:tabs>
            <w:spacing w:line="360" w:lineRule="auto"/>
            <w:rPr>
              <w:rFonts w:eastAsiaTheme="minorEastAsia"/>
              <w:noProof/>
              <w:lang w:eastAsia="en-GB"/>
            </w:rPr>
          </w:pPr>
          <w:r w:rsidRPr="001F14D6">
            <w:rPr>
              <w:sz w:val="28"/>
              <w:szCs w:val="28"/>
            </w:rPr>
            <w:fldChar w:fldCharType="begin"/>
          </w:r>
          <w:r w:rsidRPr="001F14D6">
            <w:rPr>
              <w:sz w:val="28"/>
              <w:szCs w:val="28"/>
            </w:rPr>
            <w:instrText xml:space="preserve"> TOC \o "1-3" \h \z \u </w:instrText>
          </w:r>
          <w:r w:rsidRPr="001F14D6">
            <w:rPr>
              <w:sz w:val="28"/>
              <w:szCs w:val="28"/>
            </w:rPr>
            <w:fldChar w:fldCharType="separate"/>
          </w:r>
          <w:hyperlink w:anchor="_Toc228483632" w:history="1">
            <w:r w:rsidR="00FD15B7" w:rsidRPr="001F14D6">
              <w:rPr>
                <w:rStyle w:val="Hyperlink"/>
                <w:color w:val="auto"/>
              </w:rPr>
              <w:t>Chapter 1: Introduction</w:t>
            </w:r>
            <w:r w:rsidR="00FD15B7" w:rsidRPr="001F14D6">
              <w:rPr>
                <w:webHidden/>
              </w:rPr>
              <w:tab/>
            </w:r>
            <w:r w:rsidR="00FD15B7" w:rsidRPr="001F14D6">
              <w:rPr>
                <w:webHidden/>
              </w:rPr>
              <w:fldChar w:fldCharType="begin"/>
            </w:r>
            <w:r w:rsidR="00FD15B7" w:rsidRPr="001F14D6">
              <w:rPr>
                <w:webHidden/>
              </w:rPr>
              <w:instrText xml:space="preserve"> PAGEREF _Toc228483632 \h </w:instrText>
            </w:r>
            <w:r w:rsidR="00FD15B7" w:rsidRPr="001F14D6">
              <w:rPr>
                <w:webHidden/>
              </w:rPr>
            </w:r>
            <w:r w:rsidR="00FD15B7" w:rsidRPr="001F14D6">
              <w:rPr>
                <w:webHidden/>
              </w:rPr>
              <w:fldChar w:fldCharType="separate"/>
            </w:r>
            <w:r w:rsidR="00FD15B7" w:rsidRPr="001F14D6">
              <w:rPr>
                <w:webHidden/>
              </w:rPr>
              <w:t>5</w:t>
            </w:r>
            <w:r w:rsidR="00FD15B7" w:rsidRPr="001F14D6">
              <w:rPr>
                <w:webHidden/>
              </w:rPr>
              <w:fldChar w:fldCharType="end"/>
            </w:r>
          </w:hyperlink>
        </w:p>
        <w:p w14:paraId="6096779C" w14:textId="6C4B258D" w:rsidR="00FD15B7" w:rsidRPr="001F14D6" w:rsidRDefault="00FD15B7" w:rsidP="00AF7DBB">
          <w:pPr>
            <w:pStyle w:val="TOC2"/>
            <w:tabs>
              <w:tab w:val="right" w:leader="dot" w:pos="9016"/>
            </w:tabs>
            <w:spacing w:line="360" w:lineRule="auto"/>
            <w:rPr>
              <w:rFonts w:eastAsiaTheme="minorEastAsia"/>
              <w:noProof/>
              <w:lang w:eastAsia="en-GB"/>
            </w:rPr>
          </w:pPr>
          <w:hyperlink w:anchor="_Toc228483633" w:history="1">
            <w:r w:rsidRPr="001F14D6">
              <w:rPr>
                <w:rStyle w:val="Hyperlink"/>
                <w:noProof/>
                <w:color w:val="auto"/>
              </w:rPr>
              <w:t>Chapter 2: Literature Review</w:t>
            </w:r>
            <w:r w:rsidRPr="001F14D6">
              <w:rPr>
                <w:noProof/>
                <w:webHidden/>
              </w:rPr>
              <w:tab/>
            </w:r>
            <w:r w:rsidRPr="001F14D6">
              <w:rPr>
                <w:noProof/>
                <w:webHidden/>
              </w:rPr>
              <w:fldChar w:fldCharType="begin"/>
            </w:r>
            <w:r w:rsidRPr="001F14D6">
              <w:rPr>
                <w:noProof/>
                <w:webHidden/>
              </w:rPr>
              <w:instrText xml:space="preserve"> PAGEREF _Toc228483633 \h </w:instrText>
            </w:r>
            <w:r w:rsidRPr="001F14D6">
              <w:rPr>
                <w:noProof/>
                <w:webHidden/>
              </w:rPr>
            </w:r>
            <w:r w:rsidRPr="001F14D6">
              <w:rPr>
                <w:noProof/>
                <w:webHidden/>
              </w:rPr>
              <w:fldChar w:fldCharType="separate"/>
            </w:r>
            <w:r w:rsidRPr="001F14D6">
              <w:rPr>
                <w:noProof/>
                <w:webHidden/>
              </w:rPr>
              <w:t>6</w:t>
            </w:r>
            <w:r w:rsidRPr="001F14D6">
              <w:rPr>
                <w:noProof/>
                <w:webHidden/>
              </w:rPr>
              <w:fldChar w:fldCharType="end"/>
            </w:r>
          </w:hyperlink>
        </w:p>
        <w:p w14:paraId="077772BE" w14:textId="23A05296" w:rsidR="00FD15B7" w:rsidRPr="001F14D6" w:rsidRDefault="00FD15B7" w:rsidP="00AF7DBB">
          <w:pPr>
            <w:pStyle w:val="TOC3"/>
            <w:spacing w:line="360" w:lineRule="auto"/>
            <w:rPr>
              <w:rFonts w:asciiTheme="minorHAnsi" w:eastAsiaTheme="minorEastAsia" w:hAnsiTheme="minorHAnsi"/>
              <w:b w:val="0"/>
              <w:bCs w:val="0"/>
              <w:color w:val="auto"/>
              <w:lang w:eastAsia="en-GB"/>
            </w:rPr>
          </w:pPr>
          <w:hyperlink w:anchor="_Toc228483634" w:history="1">
            <w:r w:rsidRPr="001F14D6">
              <w:rPr>
                <w:rStyle w:val="Hyperlink"/>
                <w:rFonts w:asciiTheme="minorHAnsi" w:hAnsiTheme="minorHAnsi"/>
                <w:b w:val="0"/>
                <w:bCs w:val="0"/>
                <w:color w:val="auto"/>
              </w:rPr>
              <w:t>2.1 Introduction to subject</w:t>
            </w:r>
            <w:r w:rsidRPr="001F14D6">
              <w:rPr>
                <w:rFonts w:asciiTheme="minorHAnsi" w:hAnsiTheme="minorHAnsi"/>
                <w:b w:val="0"/>
                <w:bCs w:val="0"/>
                <w:webHidden/>
                <w:color w:val="auto"/>
              </w:rPr>
              <w:tab/>
            </w:r>
            <w:r w:rsidRPr="001F14D6">
              <w:rPr>
                <w:rFonts w:asciiTheme="minorHAnsi" w:hAnsiTheme="minorHAnsi"/>
                <w:b w:val="0"/>
                <w:bCs w:val="0"/>
                <w:webHidden/>
                <w:color w:val="auto"/>
              </w:rPr>
              <w:fldChar w:fldCharType="begin"/>
            </w:r>
            <w:r w:rsidRPr="001F14D6">
              <w:rPr>
                <w:rFonts w:asciiTheme="minorHAnsi" w:hAnsiTheme="minorHAnsi"/>
                <w:b w:val="0"/>
                <w:bCs w:val="0"/>
                <w:webHidden/>
                <w:color w:val="auto"/>
              </w:rPr>
              <w:instrText xml:space="preserve"> PAGEREF _Toc228483634 \h </w:instrText>
            </w:r>
            <w:r w:rsidRPr="001F14D6">
              <w:rPr>
                <w:rFonts w:asciiTheme="minorHAnsi" w:hAnsiTheme="minorHAnsi"/>
                <w:b w:val="0"/>
                <w:bCs w:val="0"/>
                <w:webHidden/>
                <w:color w:val="auto"/>
              </w:rPr>
            </w:r>
            <w:r w:rsidRPr="001F14D6">
              <w:rPr>
                <w:rFonts w:asciiTheme="minorHAnsi" w:hAnsiTheme="minorHAnsi"/>
                <w:b w:val="0"/>
                <w:bCs w:val="0"/>
                <w:webHidden/>
                <w:color w:val="auto"/>
              </w:rPr>
              <w:fldChar w:fldCharType="separate"/>
            </w:r>
            <w:r w:rsidRPr="001F14D6">
              <w:rPr>
                <w:rFonts w:asciiTheme="minorHAnsi" w:hAnsiTheme="minorHAnsi"/>
                <w:b w:val="0"/>
                <w:bCs w:val="0"/>
                <w:webHidden/>
                <w:color w:val="auto"/>
              </w:rPr>
              <w:t>6</w:t>
            </w:r>
            <w:r w:rsidRPr="001F14D6">
              <w:rPr>
                <w:rFonts w:asciiTheme="minorHAnsi" w:hAnsiTheme="minorHAnsi"/>
                <w:b w:val="0"/>
                <w:bCs w:val="0"/>
                <w:webHidden/>
                <w:color w:val="auto"/>
              </w:rPr>
              <w:fldChar w:fldCharType="end"/>
            </w:r>
          </w:hyperlink>
        </w:p>
        <w:p w14:paraId="0C79990D" w14:textId="34E641B0" w:rsidR="00FD15B7" w:rsidRPr="001F14D6" w:rsidRDefault="00FD15B7" w:rsidP="00AF7DBB">
          <w:pPr>
            <w:pStyle w:val="TOC3"/>
            <w:spacing w:line="360" w:lineRule="auto"/>
            <w:rPr>
              <w:rFonts w:asciiTheme="minorHAnsi" w:eastAsiaTheme="minorEastAsia" w:hAnsiTheme="minorHAnsi"/>
              <w:b w:val="0"/>
              <w:bCs w:val="0"/>
              <w:color w:val="auto"/>
              <w:lang w:eastAsia="en-GB"/>
            </w:rPr>
          </w:pPr>
          <w:hyperlink w:anchor="_Toc228483635" w:history="1">
            <w:r w:rsidRPr="001F14D6">
              <w:rPr>
                <w:rStyle w:val="Hyperlink"/>
                <w:rFonts w:asciiTheme="minorHAnsi" w:hAnsiTheme="minorHAnsi"/>
                <w:b w:val="0"/>
                <w:bCs w:val="0"/>
                <w:color w:val="auto"/>
              </w:rPr>
              <w:t>2.2 Methods of indirect guidance</w:t>
            </w:r>
            <w:r w:rsidRPr="001F14D6">
              <w:rPr>
                <w:rFonts w:asciiTheme="minorHAnsi" w:hAnsiTheme="minorHAnsi"/>
                <w:b w:val="0"/>
                <w:bCs w:val="0"/>
                <w:webHidden/>
                <w:color w:val="auto"/>
              </w:rPr>
              <w:tab/>
            </w:r>
            <w:r w:rsidRPr="001F14D6">
              <w:rPr>
                <w:rFonts w:asciiTheme="minorHAnsi" w:hAnsiTheme="minorHAnsi"/>
                <w:b w:val="0"/>
                <w:bCs w:val="0"/>
                <w:webHidden/>
                <w:color w:val="auto"/>
              </w:rPr>
              <w:fldChar w:fldCharType="begin"/>
            </w:r>
            <w:r w:rsidRPr="001F14D6">
              <w:rPr>
                <w:rFonts w:asciiTheme="minorHAnsi" w:hAnsiTheme="minorHAnsi"/>
                <w:b w:val="0"/>
                <w:bCs w:val="0"/>
                <w:webHidden/>
                <w:color w:val="auto"/>
              </w:rPr>
              <w:instrText xml:space="preserve"> PAGEREF _Toc228483635 \h </w:instrText>
            </w:r>
            <w:r w:rsidRPr="001F14D6">
              <w:rPr>
                <w:rFonts w:asciiTheme="minorHAnsi" w:hAnsiTheme="minorHAnsi"/>
                <w:b w:val="0"/>
                <w:bCs w:val="0"/>
                <w:webHidden/>
                <w:color w:val="auto"/>
              </w:rPr>
            </w:r>
            <w:r w:rsidRPr="001F14D6">
              <w:rPr>
                <w:rFonts w:asciiTheme="minorHAnsi" w:hAnsiTheme="minorHAnsi"/>
                <w:b w:val="0"/>
                <w:bCs w:val="0"/>
                <w:webHidden/>
                <w:color w:val="auto"/>
              </w:rPr>
              <w:fldChar w:fldCharType="separate"/>
            </w:r>
            <w:r w:rsidRPr="001F14D6">
              <w:rPr>
                <w:rFonts w:asciiTheme="minorHAnsi" w:hAnsiTheme="minorHAnsi"/>
                <w:b w:val="0"/>
                <w:bCs w:val="0"/>
                <w:webHidden/>
                <w:color w:val="auto"/>
              </w:rPr>
              <w:t>7</w:t>
            </w:r>
            <w:r w:rsidRPr="001F14D6">
              <w:rPr>
                <w:rFonts w:asciiTheme="minorHAnsi" w:hAnsiTheme="minorHAnsi"/>
                <w:b w:val="0"/>
                <w:bCs w:val="0"/>
                <w:webHidden/>
                <w:color w:val="auto"/>
              </w:rPr>
              <w:fldChar w:fldCharType="end"/>
            </w:r>
          </w:hyperlink>
        </w:p>
        <w:p w14:paraId="2FF139C7" w14:textId="4DA6E47F" w:rsidR="00FD15B7" w:rsidRPr="001F14D6" w:rsidRDefault="00FD15B7" w:rsidP="00AF7DBB">
          <w:pPr>
            <w:pStyle w:val="TOC2"/>
            <w:tabs>
              <w:tab w:val="right" w:leader="dot" w:pos="9016"/>
            </w:tabs>
            <w:spacing w:line="360" w:lineRule="auto"/>
            <w:rPr>
              <w:rFonts w:eastAsiaTheme="minorEastAsia"/>
              <w:noProof/>
              <w:lang w:eastAsia="en-GB"/>
            </w:rPr>
          </w:pPr>
          <w:hyperlink w:anchor="_Toc228483636" w:history="1">
            <w:r w:rsidRPr="001F14D6">
              <w:rPr>
                <w:rStyle w:val="Hyperlink"/>
                <w:noProof/>
                <w:color w:val="auto"/>
              </w:rPr>
              <w:t>Chapter 3: Case Studies</w:t>
            </w:r>
            <w:r w:rsidRPr="001F14D6">
              <w:rPr>
                <w:noProof/>
                <w:webHidden/>
              </w:rPr>
              <w:tab/>
            </w:r>
            <w:r w:rsidRPr="001F14D6">
              <w:rPr>
                <w:noProof/>
                <w:webHidden/>
              </w:rPr>
              <w:fldChar w:fldCharType="begin"/>
            </w:r>
            <w:r w:rsidRPr="001F14D6">
              <w:rPr>
                <w:noProof/>
                <w:webHidden/>
              </w:rPr>
              <w:instrText xml:space="preserve"> PAGEREF _Toc228483636 \h </w:instrText>
            </w:r>
            <w:r w:rsidRPr="001F14D6">
              <w:rPr>
                <w:noProof/>
                <w:webHidden/>
              </w:rPr>
            </w:r>
            <w:r w:rsidRPr="001F14D6">
              <w:rPr>
                <w:noProof/>
                <w:webHidden/>
              </w:rPr>
              <w:fldChar w:fldCharType="separate"/>
            </w:r>
            <w:r w:rsidRPr="001F14D6">
              <w:rPr>
                <w:noProof/>
                <w:webHidden/>
              </w:rPr>
              <w:t>10</w:t>
            </w:r>
            <w:r w:rsidRPr="001F14D6">
              <w:rPr>
                <w:noProof/>
                <w:webHidden/>
              </w:rPr>
              <w:fldChar w:fldCharType="end"/>
            </w:r>
          </w:hyperlink>
        </w:p>
        <w:p w14:paraId="544247A8" w14:textId="79A44ACF" w:rsidR="00FD15B7" w:rsidRPr="001F14D6" w:rsidRDefault="00FD15B7" w:rsidP="00AF7DBB">
          <w:pPr>
            <w:pStyle w:val="TOC3"/>
            <w:spacing w:line="360" w:lineRule="auto"/>
            <w:rPr>
              <w:rFonts w:asciiTheme="minorHAnsi" w:eastAsiaTheme="minorEastAsia" w:hAnsiTheme="minorHAnsi"/>
              <w:b w:val="0"/>
              <w:bCs w:val="0"/>
              <w:color w:val="auto"/>
              <w:lang w:eastAsia="en-GB"/>
            </w:rPr>
          </w:pPr>
          <w:hyperlink w:anchor="_Toc228483637" w:history="1">
            <w:r w:rsidRPr="001F14D6">
              <w:rPr>
                <w:rStyle w:val="Hyperlink"/>
                <w:rFonts w:asciiTheme="minorHAnsi" w:hAnsiTheme="minorHAnsi"/>
                <w:b w:val="0"/>
                <w:bCs w:val="0"/>
                <w:color w:val="auto"/>
              </w:rPr>
              <w:t>3.1 Mirror’s Edge</w:t>
            </w:r>
            <w:r w:rsidRPr="001F14D6">
              <w:rPr>
                <w:rFonts w:asciiTheme="minorHAnsi" w:hAnsiTheme="minorHAnsi"/>
                <w:b w:val="0"/>
                <w:bCs w:val="0"/>
                <w:webHidden/>
                <w:color w:val="auto"/>
              </w:rPr>
              <w:tab/>
            </w:r>
            <w:r w:rsidRPr="001F14D6">
              <w:rPr>
                <w:rFonts w:asciiTheme="minorHAnsi" w:hAnsiTheme="minorHAnsi"/>
                <w:b w:val="0"/>
                <w:bCs w:val="0"/>
                <w:webHidden/>
                <w:color w:val="auto"/>
              </w:rPr>
              <w:fldChar w:fldCharType="begin"/>
            </w:r>
            <w:r w:rsidRPr="001F14D6">
              <w:rPr>
                <w:rFonts w:asciiTheme="minorHAnsi" w:hAnsiTheme="minorHAnsi"/>
                <w:b w:val="0"/>
                <w:bCs w:val="0"/>
                <w:webHidden/>
                <w:color w:val="auto"/>
              </w:rPr>
              <w:instrText xml:space="preserve"> PAGEREF _Toc228483637 \h </w:instrText>
            </w:r>
            <w:r w:rsidRPr="001F14D6">
              <w:rPr>
                <w:rFonts w:asciiTheme="minorHAnsi" w:hAnsiTheme="minorHAnsi"/>
                <w:b w:val="0"/>
                <w:bCs w:val="0"/>
                <w:webHidden/>
                <w:color w:val="auto"/>
              </w:rPr>
            </w:r>
            <w:r w:rsidRPr="001F14D6">
              <w:rPr>
                <w:rFonts w:asciiTheme="minorHAnsi" w:hAnsiTheme="minorHAnsi"/>
                <w:b w:val="0"/>
                <w:bCs w:val="0"/>
                <w:webHidden/>
                <w:color w:val="auto"/>
              </w:rPr>
              <w:fldChar w:fldCharType="separate"/>
            </w:r>
            <w:r w:rsidRPr="001F14D6">
              <w:rPr>
                <w:rFonts w:asciiTheme="minorHAnsi" w:hAnsiTheme="minorHAnsi"/>
                <w:b w:val="0"/>
                <w:bCs w:val="0"/>
                <w:webHidden/>
                <w:color w:val="auto"/>
              </w:rPr>
              <w:t>10</w:t>
            </w:r>
            <w:r w:rsidRPr="001F14D6">
              <w:rPr>
                <w:rFonts w:asciiTheme="minorHAnsi" w:hAnsiTheme="minorHAnsi"/>
                <w:b w:val="0"/>
                <w:bCs w:val="0"/>
                <w:webHidden/>
                <w:color w:val="auto"/>
              </w:rPr>
              <w:fldChar w:fldCharType="end"/>
            </w:r>
          </w:hyperlink>
        </w:p>
        <w:p w14:paraId="0DC3D2FF" w14:textId="05167091" w:rsidR="00FD15B7" w:rsidRPr="001F14D6" w:rsidRDefault="00FD15B7" w:rsidP="00AF7DBB">
          <w:pPr>
            <w:pStyle w:val="TOC3"/>
            <w:spacing w:line="360" w:lineRule="auto"/>
            <w:rPr>
              <w:rFonts w:asciiTheme="minorHAnsi" w:eastAsiaTheme="minorEastAsia" w:hAnsiTheme="minorHAnsi"/>
              <w:b w:val="0"/>
              <w:bCs w:val="0"/>
              <w:color w:val="auto"/>
              <w:lang w:eastAsia="en-GB"/>
            </w:rPr>
          </w:pPr>
          <w:hyperlink w:anchor="_Toc228483638" w:history="1">
            <w:r w:rsidRPr="001F14D6">
              <w:rPr>
                <w:rStyle w:val="Hyperlink"/>
                <w:rFonts w:asciiTheme="minorHAnsi" w:hAnsiTheme="minorHAnsi"/>
                <w:b w:val="0"/>
                <w:bCs w:val="0"/>
                <w:color w:val="auto"/>
              </w:rPr>
              <w:t>3.2 The Legend of Zelda: Breath of the wild</w:t>
            </w:r>
            <w:r w:rsidRPr="001F14D6">
              <w:rPr>
                <w:rFonts w:asciiTheme="minorHAnsi" w:hAnsiTheme="minorHAnsi"/>
                <w:b w:val="0"/>
                <w:bCs w:val="0"/>
                <w:webHidden/>
                <w:color w:val="auto"/>
              </w:rPr>
              <w:tab/>
            </w:r>
            <w:r w:rsidRPr="001F14D6">
              <w:rPr>
                <w:rFonts w:asciiTheme="minorHAnsi" w:hAnsiTheme="minorHAnsi"/>
                <w:b w:val="0"/>
                <w:bCs w:val="0"/>
                <w:webHidden/>
                <w:color w:val="auto"/>
              </w:rPr>
              <w:fldChar w:fldCharType="begin"/>
            </w:r>
            <w:r w:rsidRPr="001F14D6">
              <w:rPr>
                <w:rFonts w:asciiTheme="minorHAnsi" w:hAnsiTheme="minorHAnsi"/>
                <w:b w:val="0"/>
                <w:bCs w:val="0"/>
                <w:webHidden/>
                <w:color w:val="auto"/>
              </w:rPr>
              <w:instrText xml:space="preserve"> PAGEREF _Toc228483638 \h </w:instrText>
            </w:r>
            <w:r w:rsidRPr="001F14D6">
              <w:rPr>
                <w:rFonts w:asciiTheme="minorHAnsi" w:hAnsiTheme="minorHAnsi"/>
                <w:b w:val="0"/>
                <w:bCs w:val="0"/>
                <w:webHidden/>
                <w:color w:val="auto"/>
              </w:rPr>
            </w:r>
            <w:r w:rsidRPr="001F14D6">
              <w:rPr>
                <w:rFonts w:asciiTheme="minorHAnsi" w:hAnsiTheme="minorHAnsi"/>
                <w:b w:val="0"/>
                <w:bCs w:val="0"/>
                <w:webHidden/>
                <w:color w:val="auto"/>
              </w:rPr>
              <w:fldChar w:fldCharType="separate"/>
            </w:r>
            <w:r w:rsidRPr="001F14D6">
              <w:rPr>
                <w:rFonts w:asciiTheme="minorHAnsi" w:hAnsiTheme="minorHAnsi"/>
                <w:b w:val="0"/>
                <w:bCs w:val="0"/>
                <w:webHidden/>
                <w:color w:val="auto"/>
              </w:rPr>
              <w:t>13</w:t>
            </w:r>
            <w:r w:rsidRPr="001F14D6">
              <w:rPr>
                <w:rFonts w:asciiTheme="minorHAnsi" w:hAnsiTheme="minorHAnsi"/>
                <w:b w:val="0"/>
                <w:bCs w:val="0"/>
                <w:webHidden/>
                <w:color w:val="auto"/>
              </w:rPr>
              <w:fldChar w:fldCharType="end"/>
            </w:r>
          </w:hyperlink>
        </w:p>
        <w:p w14:paraId="2C8247BF" w14:textId="3130FB9C" w:rsidR="00FD15B7" w:rsidRPr="001F14D6" w:rsidRDefault="00FD15B7" w:rsidP="00AF7DBB">
          <w:pPr>
            <w:pStyle w:val="TOC3"/>
            <w:spacing w:line="360" w:lineRule="auto"/>
            <w:rPr>
              <w:rFonts w:asciiTheme="minorHAnsi" w:eastAsiaTheme="minorEastAsia" w:hAnsiTheme="minorHAnsi"/>
              <w:b w:val="0"/>
              <w:bCs w:val="0"/>
              <w:color w:val="auto"/>
              <w:lang w:eastAsia="en-GB"/>
            </w:rPr>
          </w:pPr>
          <w:hyperlink w:anchor="_Toc228483639" w:history="1">
            <w:r w:rsidRPr="001F14D6">
              <w:rPr>
                <w:rStyle w:val="Hyperlink"/>
                <w:rFonts w:asciiTheme="minorHAnsi" w:hAnsiTheme="minorHAnsi"/>
                <w:b w:val="0"/>
                <w:bCs w:val="0"/>
                <w:color w:val="auto"/>
              </w:rPr>
              <w:t>3.3 Elden ring</w:t>
            </w:r>
            <w:r w:rsidRPr="001F14D6">
              <w:rPr>
                <w:rFonts w:asciiTheme="minorHAnsi" w:hAnsiTheme="minorHAnsi"/>
                <w:b w:val="0"/>
                <w:bCs w:val="0"/>
                <w:webHidden/>
                <w:color w:val="auto"/>
              </w:rPr>
              <w:tab/>
            </w:r>
            <w:r w:rsidRPr="001F14D6">
              <w:rPr>
                <w:rFonts w:asciiTheme="minorHAnsi" w:hAnsiTheme="minorHAnsi"/>
                <w:b w:val="0"/>
                <w:bCs w:val="0"/>
                <w:webHidden/>
                <w:color w:val="auto"/>
              </w:rPr>
              <w:fldChar w:fldCharType="begin"/>
            </w:r>
            <w:r w:rsidRPr="001F14D6">
              <w:rPr>
                <w:rFonts w:asciiTheme="minorHAnsi" w:hAnsiTheme="minorHAnsi"/>
                <w:b w:val="0"/>
                <w:bCs w:val="0"/>
                <w:webHidden/>
                <w:color w:val="auto"/>
              </w:rPr>
              <w:instrText xml:space="preserve"> PAGEREF _Toc228483639 \h </w:instrText>
            </w:r>
            <w:r w:rsidRPr="001F14D6">
              <w:rPr>
                <w:rFonts w:asciiTheme="minorHAnsi" w:hAnsiTheme="minorHAnsi"/>
                <w:b w:val="0"/>
                <w:bCs w:val="0"/>
                <w:webHidden/>
                <w:color w:val="auto"/>
              </w:rPr>
            </w:r>
            <w:r w:rsidRPr="001F14D6">
              <w:rPr>
                <w:rFonts w:asciiTheme="minorHAnsi" w:hAnsiTheme="minorHAnsi"/>
                <w:b w:val="0"/>
                <w:bCs w:val="0"/>
                <w:webHidden/>
                <w:color w:val="auto"/>
              </w:rPr>
              <w:fldChar w:fldCharType="separate"/>
            </w:r>
            <w:r w:rsidRPr="001F14D6">
              <w:rPr>
                <w:rFonts w:asciiTheme="minorHAnsi" w:hAnsiTheme="minorHAnsi"/>
                <w:b w:val="0"/>
                <w:bCs w:val="0"/>
                <w:webHidden/>
                <w:color w:val="auto"/>
              </w:rPr>
              <w:t>14</w:t>
            </w:r>
            <w:r w:rsidRPr="001F14D6">
              <w:rPr>
                <w:rFonts w:asciiTheme="minorHAnsi" w:hAnsiTheme="minorHAnsi"/>
                <w:b w:val="0"/>
                <w:bCs w:val="0"/>
                <w:webHidden/>
                <w:color w:val="auto"/>
              </w:rPr>
              <w:fldChar w:fldCharType="end"/>
            </w:r>
          </w:hyperlink>
        </w:p>
        <w:p w14:paraId="1D072C53" w14:textId="644DC7E9" w:rsidR="00FD15B7" w:rsidRPr="001F14D6" w:rsidRDefault="00FD15B7" w:rsidP="00AF7DBB">
          <w:pPr>
            <w:pStyle w:val="TOC3"/>
            <w:spacing w:line="360" w:lineRule="auto"/>
            <w:rPr>
              <w:rFonts w:asciiTheme="minorHAnsi" w:eastAsiaTheme="minorEastAsia" w:hAnsiTheme="minorHAnsi"/>
              <w:b w:val="0"/>
              <w:bCs w:val="0"/>
              <w:color w:val="auto"/>
              <w:lang w:eastAsia="en-GB"/>
            </w:rPr>
          </w:pPr>
          <w:hyperlink w:anchor="_Toc228483640" w:history="1">
            <w:r w:rsidRPr="001F14D6">
              <w:rPr>
                <w:rStyle w:val="Hyperlink"/>
                <w:rFonts w:asciiTheme="minorHAnsi" w:hAnsiTheme="minorHAnsi"/>
                <w:b w:val="0"/>
                <w:bCs w:val="0"/>
                <w:color w:val="auto"/>
              </w:rPr>
              <w:t>3.4 Summary</w:t>
            </w:r>
            <w:r w:rsidRPr="001F14D6">
              <w:rPr>
                <w:rFonts w:asciiTheme="minorHAnsi" w:hAnsiTheme="minorHAnsi"/>
                <w:b w:val="0"/>
                <w:bCs w:val="0"/>
                <w:webHidden/>
                <w:color w:val="auto"/>
              </w:rPr>
              <w:tab/>
            </w:r>
            <w:r w:rsidRPr="001F14D6">
              <w:rPr>
                <w:rFonts w:asciiTheme="minorHAnsi" w:hAnsiTheme="minorHAnsi"/>
                <w:b w:val="0"/>
                <w:bCs w:val="0"/>
                <w:webHidden/>
                <w:color w:val="auto"/>
              </w:rPr>
              <w:fldChar w:fldCharType="begin"/>
            </w:r>
            <w:r w:rsidRPr="001F14D6">
              <w:rPr>
                <w:rFonts w:asciiTheme="minorHAnsi" w:hAnsiTheme="minorHAnsi"/>
                <w:b w:val="0"/>
                <w:bCs w:val="0"/>
                <w:webHidden/>
                <w:color w:val="auto"/>
              </w:rPr>
              <w:instrText xml:space="preserve"> PAGEREF _Toc228483640 \h </w:instrText>
            </w:r>
            <w:r w:rsidRPr="001F14D6">
              <w:rPr>
                <w:rFonts w:asciiTheme="minorHAnsi" w:hAnsiTheme="minorHAnsi"/>
                <w:b w:val="0"/>
                <w:bCs w:val="0"/>
                <w:webHidden/>
                <w:color w:val="auto"/>
              </w:rPr>
            </w:r>
            <w:r w:rsidRPr="001F14D6">
              <w:rPr>
                <w:rFonts w:asciiTheme="minorHAnsi" w:hAnsiTheme="minorHAnsi"/>
                <w:b w:val="0"/>
                <w:bCs w:val="0"/>
                <w:webHidden/>
                <w:color w:val="auto"/>
              </w:rPr>
              <w:fldChar w:fldCharType="separate"/>
            </w:r>
            <w:r w:rsidRPr="001F14D6">
              <w:rPr>
                <w:rFonts w:asciiTheme="minorHAnsi" w:hAnsiTheme="minorHAnsi"/>
                <w:b w:val="0"/>
                <w:bCs w:val="0"/>
                <w:webHidden/>
                <w:color w:val="auto"/>
              </w:rPr>
              <w:t>15</w:t>
            </w:r>
            <w:r w:rsidRPr="001F14D6">
              <w:rPr>
                <w:rFonts w:asciiTheme="minorHAnsi" w:hAnsiTheme="minorHAnsi"/>
                <w:b w:val="0"/>
                <w:bCs w:val="0"/>
                <w:webHidden/>
                <w:color w:val="auto"/>
              </w:rPr>
              <w:fldChar w:fldCharType="end"/>
            </w:r>
          </w:hyperlink>
        </w:p>
        <w:p w14:paraId="373C3FFF" w14:textId="3879BAA0" w:rsidR="00FD15B7" w:rsidRPr="001F14D6" w:rsidRDefault="00FD15B7" w:rsidP="00AF7DBB">
          <w:pPr>
            <w:pStyle w:val="TOC2"/>
            <w:tabs>
              <w:tab w:val="right" w:leader="dot" w:pos="9016"/>
            </w:tabs>
            <w:spacing w:line="360" w:lineRule="auto"/>
            <w:rPr>
              <w:rFonts w:eastAsiaTheme="minorEastAsia"/>
              <w:noProof/>
              <w:lang w:eastAsia="en-GB"/>
            </w:rPr>
          </w:pPr>
          <w:hyperlink w:anchor="_Toc228483641" w:history="1">
            <w:r w:rsidRPr="001F14D6">
              <w:rPr>
                <w:rStyle w:val="Hyperlink"/>
                <w:noProof/>
                <w:color w:val="auto"/>
              </w:rPr>
              <w:t>Chapter 4: Methodology</w:t>
            </w:r>
            <w:r w:rsidRPr="001F14D6">
              <w:rPr>
                <w:noProof/>
                <w:webHidden/>
              </w:rPr>
              <w:tab/>
            </w:r>
            <w:r w:rsidRPr="001F14D6">
              <w:rPr>
                <w:noProof/>
                <w:webHidden/>
              </w:rPr>
              <w:fldChar w:fldCharType="begin"/>
            </w:r>
            <w:r w:rsidRPr="001F14D6">
              <w:rPr>
                <w:noProof/>
                <w:webHidden/>
              </w:rPr>
              <w:instrText xml:space="preserve"> PAGEREF _Toc228483641 \h </w:instrText>
            </w:r>
            <w:r w:rsidRPr="001F14D6">
              <w:rPr>
                <w:noProof/>
                <w:webHidden/>
              </w:rPr>
            </w:r>
            <w:r w:rsidRPr="001F14D6">
              <w:rPr>
                <w:noProof/>
                <w:webHidden/>
              </w:rPr>
              <w:fldChar w:fldCharType="separate"/>
            </w:r>
            <w:r w:rsidRPr="001F14D6">
              <w:rPr>
                <w:noProof/>
                <w:webHidden/>
              </w:rPr>
              <w:t>16</w:t>
            </w:r>
            <w:r w:rsidRPr="001F14D6">
              <w:rPr>
                <w:noProof/>
                <w:webHidden/>
              </w:rPr>
              <w:fldChar w:fldCharType="end"/>
            </w:r>
          </w:hyperlink>
        </w:p>
        <w:p w14:paraId="1D6FFD4B" w14:textId="694B379A" w:rsidR="00FD15B7" w:rsidRPr="001F14D6" w:rsidRDefault="00FD15B7" w:rsidP="00AF7DBB">
          <w:pPr>
            <w:pStyle w:val="TOC2"/>
            <w:tabs>
              <w:tab w:val="right" w:leader="dot" w:pos="9016"/>
            </w:tabs>
            <w:spacing w:line="360" w:lineRule="auto"/>
            <w:rPr>
              <w:rFonts w:eastAsiaTheme="minorEastAsia"/>
              <w:noProof/>
              <w:lang w:eastAsia="en-GB"/>
            </w:rPr>
          </w:pPr>
          <w:hyperlink w:anchor="_Toc228483642" w:history="1">
            <w:r w:rsidRPr="001F14D6">
              <w:rPr>
                <w:rStyle w:val="Hyperlink"/>
                <w:noProof/>
                <w:color w:val="auto"/>
              </w:rPr>
              <w:t>Chapter 5: Analysis</w:t>
            </w:r>
            <w:r w:rsidRPr="001F14D6">
              <w:rPr>
                <w:noProof/>
                <w:webHidden/>
              </w:rPr>
              <w:tab/>
            </w:r>
            <w:r w:rsidRPr="001F14D6">
              <w:rPr>
                <w:noProof/>
                <w:webHidden/>
              </w:rPr>
              <w:fldChar w:fldCharType="begin"/>
            </w:r>
            <w:r w:rsidRPr="001F14D6">
              <w:rPr>
                <w:noProof/>
                <w:webHidden/>
              </w:rPr>
              <w:instrText xml:space="preserve"> PAGEREF _Toc228483642 \h </w:instrText>
            </w:r>
            <w:r w:rsidRPr="001F14D6">
              <w:rPr>
                <w:noProof/>
                <w:webHidden/>
              </w:rPr>
            </w:r>
            <w:r w:rsidRPr="001F14D6">
              <w:rPr>
                <w:noProof/>
                <w:webHidden/>
              </w:rPr>
              <w:fldChar w:fldCharType="separate"/>
            </w:r>
            <w:r w:rsidRPr="001F14D6">
              <w:rPr>
                <w:noProof/>
                <w:webHidden/>
              </w:rPr>
              <w:t>19</w:t>
            </w:r>
            <w:r w:rsidRPr="001F14D6">
              <w:rPr>
                <w:noProof/>
                <w:webHidden/>
              </w:rPr>
              <w:fldChar w:fldCharType="end"/>
            </w:r>
          </w:hyperlink>
        </w:p>
        <w:p w14:paraId="6C54F00C" w14:textId="0AA48676" w:rsidR="00FD15B7" w:rsidRPr="001F14D6" w:rsidRDefault="00FD15B7" w:rsidP="00AF7DBB">
          <w:pPr>
            <w:pStyle w:val="TOC2"/>
            <w:tabs>
              <w:tab w:val="right" w:leader="dot" w:pos="9016"/>
            </w:tabs>
            <w:spacing w:line="360" w:lineRule="auto"/>
            <w:rPr>
              <w:rFonts w:eastAsiaTheme="minorEastAsia"/>
              <w:noProof/>
              <w:lang w:eastAsia="en-GB"/>
            </w:rPr>
          </w:pPr>
          <w:hyperlink w:anchor="_Toc228483643" w:history="1">
            <w:r w:rsidRPr="001F14D6">
              <w:rPr>
                <w:rStyle w:val="Hyperlink"/>
                <w:noProof/>
                <w:color w:val="auto"/>
              </w:rPr>
              <w:t>Chapter 6: Evaluation</w:t>
            </w:r>
            <w:r w:rsidRPr="001F14D6">
              <w:rPr>
                <w:noProof/>
                <w:webHidden/>
              </w:rPr>
              <w:tab/>
            </w:r>
            <w:r w:rsidRPr="001F14D6">
              <w:rPr>
                <w:noProof/>
                <w:webHidden/>
              </w:rPr>
              <w:fldChar w:fldCharType="begin"/>
            </w:r>
            <w:r w:rsidRPr="001F14D6">
              <w:rPr>
                <w:noProof/>
                <w:webHidden/>
              </w:rPr>
              <w:instrText xml:space="preserve"> PAGEREF _Toc228483643 \h </w:instrText>
            </w:r>
            <w:r w:rsidRPr="001F14D6">
              <w:rPr>
                <w:noProof/>
                <w:webHidden/>
              </w:rPr>
            </w:r>
            <w:r w:rsidRPr="001F14D6">
              <w:rPr>
                <w:noProof/>
                <w:webHidden/>
              </w:rPr>
              <w:fldChar w:fldCharType="separate"/>
            </w:r>
            <w:r w:rsidRPr="001F14D6">
              <w:rPr>
                <w:noProof/>
                <w:webHidden/>
              </w:rPr>
              <w:t>20</w:t>
            </w:r>
            <w:r w:rsidRPr="001F14D6">
              <w:rPr>
                <w:noProof/>
                <w:webHidden/>
              </w:rPr>
              <w:fldChar w:fldCharType="end"/>
            </w:r>
          </w:hyperlink>
        </w:p>
        <w:p w14:paraId="1189F958" w14:textId="42E1FC1E" w:rsidR="00FD15B7" w:rsidRPr="001F14D6" w:rsidRDefault="00FD15B7" w:rsidP="00AF7DBB">
          <w:pPr>
            <w:pStyle w:val="TOC2"/>
            <w:tabs>
              <w:tab w:val="right" w:leader="dot" w:pos="9016"/>
            </w:tabs>
            <w:spacing w:line="360" w:lineRule="auto"/>
            <w:rPr>
              <w:rFonts w:eastAsiaTheme="minorEastAsia"/>
              <w:noProof/>
              <w:lang w:eastAsia="en-GB"/>
            </w:rPr>
          </w:pPr>
          <w:hyperlink w:anchor="_Toc228483644" w:history="1">
            <w:r w:rsidRPr="001F14D6">
              <w:rPr>
                <w:rStyle w:val="Hyperlink"/>
                <w:noProof/>
                <w:color w:val="auto"/>
              </w:rPr>
              <w:t>Chapter 7: Conclusion</w:t>
            </w:r>
            <w:r w:rsidRPr="001F14D6">
              <w:rPr>
                <w:noProof/>
                <w:webHidden/>
              </w:rPr>
              <w:tab/>
            </w:r>
            <w:r w:rsidRPr="001F14D6">
              <w:rPr>
                <w:noProof/>
                <w:webHidden/>
              </w:rPr>
              <w:fldChar w:fldCharType="begin"/>
            </w:r>
            <w:r w:rsidRPr="001F14D6">
              <w:rPr>
                <w:noProof/>
                <w:webHidden/>
              </w:rPr>
              <w:instrText xml:space="preserve"> PAGEREF _Toc228483644 \h </w:instrText>
            </w:r>
            <w:r w:rsidRPr="001F14D6">
              <w:rPr>
                <w:noProof/>
                <w:webHidden/>
              </w:rPr>
            </w:r>
            <w:r w:rsidRPr="001F14D6">
              <w:rPr>
                <w:noProof/>
                <w:webHidden/>
              </w:rPr>
              <w:fldChar w:fldCharType="separate"/>
            </w:r>
            <w:r w:rsidRPr="001F14D6">
              <w:rPr>
                <w:noProof/>
                <w:webHidden/>
              </w:rPr>
              <w:t>21</w:t>
            </w:r>
            <w:r w:rsidRPr="001F14D6">
              <w:rPr>
                <w:noProof/>
                <w:webHidden/>
              </w:rPr>
              <w:fldChar w:fldCharType="end"/>
            </w:r>
          </w:hyperlink>
        </w:p>
        <w:p w14:paraId="752F578B" w14:textId="6037ECE5" w:rsidR="00FD15B7" w:rsidRPr="001F14D6" w:rsidRDefault="00FD15B7" w:rsidP="00AF7DBB">
          <w:pPr>
            <w:pStyle w:val="TOC2"/>
            <w:tabs>
              <w:tab w:val="right" w:leader="dot" w:pos="9016"/>
            </w:tabs>
            <w:spacing w:line="360" w:lineRule="auto"/>
            <w:rPr>
              <w:rFonts w:eastAsiaTheme="minorEastAsia"/>
              <w:noProof/>
              <w:lang w:eastAsia="en-GB"/>
            </w:rPr>
          </w:pPr>
          <w:hyperlink w:anchor="_Toc228483645" w:history="1">
            <w:r w:rsidRPr="001F14D6">
              <w:rPr>
                <w:rStyle w:val="Hyperlink"/>
                <w:noProof/>
                <w:color w:val="auto"/>
              </w:rPr>
              <w:t>References</w:t>
            </w:r>
            <w:r w:rsidRPr="001F14D6">
              <w:rPr>
                <w:noProof/>
                <w:webHidden/>
              </w:rPr>
              <w:tab/>
            </w:r>
            <w:r w:rsidRPr="001F14D6">
              <w:rPr>
                <w:noProof/>
                <w:webHidden/>
              </w:rPr>
              <w:fldChar w:fldCharType="begin"/>
            </w:r>
            <w:r w:rsidRPr="001F14D6">
              <w:rPr>
                <w:noProof/>
                <w:webHidden/>
              </w:rPr>
              <w:instrText xml:space="preserve"> PAGEREF _Toc228483645 \h </w:instrText>
            </w:r>
            <w:r w:rsidRPr="001F14D6">
              <w:rPr>
                <w:noProof/>
                <w:webHidden/>
              </w:rPr>
            </w:r>
            <w:r w:rsidRPr="001F14D6">
              <w:rPr>
                <w:noProof/>
                <w:webHidden/>
              </w:rPr>
              <w:fldChar w:fldCharType="separate"/>
            </w:r>
            <w:r w:rsidRPr="001F14D6">
              <w:rPr>
                <w:noProof/>
                <w:webHidden/>
              </w:rPr>
              <w:t>22</w:t>
            </w:r>
            <w:r w:rsidRPr="001F14D6">
              <w:rPr>
                <w:noProof/>
                <w:webHidden/>
              </w:rPr>
              <w:fldChar w:fldCharType="end"/>
            </w:r>
          </w:hyperlink>
        </w:p>
        <w:p w14:paraId="343E60A4" w14:textId="651E6AEC" w:rsidR="00FD15B7" w:rsidRPr="001F14D6" w:rsidRDefault="00FD15B7" w:rsidP="00AF7DBB">
          <w:pPr>
            <w:pStyle w:val="TOC2"/>
            <w:tabs>
              <w:tab w:val="right" w:leader="dot" w:pos="9016"/>
            </w:tabs>
            <w:spacing w:line="360" w:lineRule="auto"/>
            <w:rPr>
              <w:rFonts w:eastAsiaTheme="minorEastAsia"/>
              <w:noProof/>
              <w:lang w:eastAsia="en-GB"/>
            </w:rPr>
          </w:pPr>
          <w:hyperlink w:anchor="_Toc228483646" w:history="1">
            <w:r w:rsidRPr="001F14D6">
              <w:rPr>
                <w:rStyle w:val="Hyperlink"/>
                <w:noProof/>
                <w:color w:val="auto"/>
              </w:rPr>
              <w:t>Bibliography</w:t>
            </w:r>
            <w:r w:rsidRPr="001F14D6">
              <w:rPr>
                <w:noProof/>
                <w:webHidden/>
              </w:rPr>
              <w:tab/>
            </w:r>
            <w:r w:rsidRPr="001F14D6">
              <w:rPr>
                <w:noProof/>
                <w:webHidden/>
              </w:rPr>
              <w:fldChar w:fldCharType="begin"/>
            </w:r>
            <w:r w:rsidRPr="001F14D6">
              <w:rPr>
                <w:noProof/>
                <w:webHidden/>
              </w:rPr>
              <w:instrText xml:space="preserve"> PAGEREF _Toc228483646 \h </w:instrText>
            </w:r>
            <w:r w:rsidRPr="001F14D6">
              <w:rPr>
                <w:noProof/>
                <w:webHidden/>
              </w:rPr>
            </w:r>
            <w:r w:rsidRPr="001F14D6">
              <w:rPr>
                <w:noProof/>
                <w:webHidden/>
              </w:rPr>
              <w:fldChar w:fldCharType="separate"/>
            </w:r>
            <w:r w:rsidRPr="001F14D6">
              <w:rPr>
                <w:noProof/>
                <w:webHidden/>
              </w:rPr>
              <w:t>24</w:t>
            </w:r>
            <w:r w:rsidRPr="001F14D6">
              <w:rPr>
                <w:noProof/>
                <w:webHidden/>
              </w:rPr>
              <w:fldChar w:fldCharType="end"/>
            </w:r>
          </w:hyperlink>
        </w:p>
        <w:p w14:paraId="5D217FF3" w14:textId="580E31D8" w:rsidR="00A70304" w:rsidRPr="00673B55" w:rsidRDefault="00A70304" w:rsidP="00AF7DBB">
          <w:pPr>
            <w:spacing w:line="360" w:lineRule="auto"/>
            <w:rPr>
              <w:sz w:val="28"/>
              <w:szCs w:val="28"/>
            </w:rPr>
          </w:pPr>
          <w:r w:rsidRPr="001F14D6">
            <w:rPr>
              <w:noProof/>
              <w:sz w:val="28"/>
              <w:szCs w:val="28"/>
            </w:rPr>
            <w:fldChar w:fldCharType="end"/>
          </w:r>
        </w:p>
      </w:sdtContent>
    </w:sdt>
    <w:p w14:paraId="48D6BBC1" w14:textId="501644FF" w:rsidR="00F8657D" w:rsidRPr="00283322" w:rsidRDefault="006F0FF0" w:rsidP="00AF7DBB">
      <w:pPr>
        <w:spacing w:line="360" w:lineRule="auto"/>
        <w:rPr>
          <w:sz w:val="28"/>
          <w:szCs w:val="28"/>
        </w:rPr>
      </w:pPr>
      <w:r w:rsidRPr="00673B55">
        <w:rPr>
          <w:sz w:val="28"/>
          <w:szCs w:val="28"/>
        </w:rPr>
        <w:br w:type="page"/>
      </w:r>
      <w:r w:rsidR="00624BE3">
        <w:rPr>
          <w:sz w:val="28"/>
          <w:szCs w:val="28"/>
        </w:rPr>
        <w:fldChar w:fldCharType="begin"/>
      </w:r>
      <w:r w:rsidR="00624BE3">
        <w:rPr>
          <w:sz w:val="28"/>
          <w:szCs w:val="28"/>
        </w:rPr>
        <w:instrText xml:space="preserve"> TOC \o "4-4" \h \z \u </w:instrText>
      </w:r>
      <w:r w:rsidR="00624BE3">
        <w:rPr>
          <w:sz w:val="28"/>
          <w:szCs w:val="28"/>
        </w:rPr>
        <w:fldChar w:fldCharType="separate"/>
      </w:r>
      <w:r w:rsidR="00624BE3">
        <w:rPr>
          <w:sz w:val="28"/>
          <w:szCs w:val="28"/>
        </w:rPr>
        <w:fldChar w:fldCharType="end"/>
      </w:r>
    </w:p>
    <w:p w14:paraId="700254CE" w14:textId="3F375578" w:rsidR="00AE74BF" w:rsidRPr="003248D9" w:rsidRDefault="006F0FF0" w:rsidP="00AF7DBB">
      <w:pPr>
        <w:pStyle w:val="Heading1"/>
        <w:spacing w:line="360" w:lineRule="auto"/>
      </w:pPr>
      <w:bookmarkStart w:id="3" w:name="_Toc228483632"/>
      <w:r w:rsidRPr="003248D9">
        <w:lastRenderedPageBreak/>
        <w:t>Chapter 1</w:t>
      </w:r>
      <w:r w:rsidR="003519EB" w:rsidRPr="003248D9">
        <w:t>: Introduction</w:t>
      </w:r>
      <w:bookmarkEnd w:id="3"/>
    </w:p>
    <w:p w14:paraId="040624D7" w14:textId="2F308DD9" w:rsidR="00AE74BF" w:rsidRPr="003248D9" w:rsidRDefault="00F25653" w:rsidP="00AF7DBB">
      <w:pPr>
        <w:spacing w:line="360" w:lineRule="auto"/>
      </w:pPr>
      <w:r w:rsidRPr="003248D9">
        <w:t xml:space="preserve">This dissertation will cover how </w:t>
      </w:r>
      <w:r w:rsidR="00E015AD" w:rsidRPr="003248D9">
        <w:t xml:space="preserve">the aspects of a virtual environment can be used by </w:t>
      </w:r>
      <w:r w:rsidR="008D1139" w:rsidRPr="003248D9">
        <w:t xml:space="preserve">a </w:t>
      </w:r>
      <w:r w:rsidR="00E015AD" w:rsidRPr="003248D9">
        <w:t xml:space="preserve">designer in order to affect the actions </w:t>
      </w:r>
      <w:r w:rsidR="0069339C" w:rsidRPr="003248D9">
        <w:t>of the player</w:t>
      </w:r>
      <w:r w:rsidR="00C81BAF" w:rsidRPr="003248D9">
        <w:t>,</w:t>
      </w:r>
      <w:r w:rsidR="004573C7" w:rsidRPr="003248D9">
        <w:t xml:space="preserve"> guide them to</w:t>
      </w:r>
      <w:r w:rsidR="00BB4E53" w:rsidRPr="003248D9">
        <w:t>wards</w:t>
      </w:r>
      <w:r w:rsidR="004573C7" w:rsidRPr="003248D9">
        <w:t xml:space="preserve"> areas of interest and to </w:t>
      </w:r>
      <w:r w:rsidR="004764EC" w:rsidRPr="003248D9">
        <w:t>indirectly provide them with useful information.</w:t>
      </w:r>
      <w:r w:rsidR="0022516D" w:rsidRPr="003248D9">
        <w:t xml:space="preserve"> </w:t>
      </w:r>
      <w:r w:rsidR="001C47E6" w:rsidRPr="003248D9">
        <w:t>This is important</w:t>
      </w:r>
      <w:r w:rsidR="001C334A" w:rsidRPr="003248D9">
        <w:t xml:space="preserve"> because</w:t>
      </w:r>
      <w:r w:rsidR="00C81BAF" w:rsidRPr="003248D9">
        <w:t xml:space="preserve"> </w:t>
      </w:r>
      <w:r w:rsidR="006253F7" w:rsidRPr="003248D9">
        <w:t>an</w:t>
      </w:r>
      <w:r w:rsidR="009305A7" w:rsidRPr="003248D9">
        <w:t xml:space="preserve"> </w:t>
      </w:r>
      <w:r w:rsidR="001C334A" w:rsidRPr="003248D9">
        <w:t>inadequately</w:t>
      </w:r>
      <w:r w:rsidR="009305A7" w:rsidRPr="003248D9">
        <w:t xml:space="preserve"> designed environment has the potential to</w:t>
      </w:r>
      <w:r w:rsidR="00016C7C" w:rsidRPr="003248D9">
        <w:t xml:space="preserve"> </w:t>
      </w:r>
      <w:r w:rsidR="00926842" w:rsidRPr="003248D9">
        <w:t>confuse and disorientate players</w:t>
      </w:r>
      <w:r w:rsidR="006A35E8" w:rsidRPr="003248D9">
        <w:t>,</w:t>
      </w:r>
      <w:r w:rsidR="00926842" w:rsidRPr="003248D9">
        <w:t xml:space="preserve"> causing </w:t>
      </w:r>
      <w:r w:rsidR="00696946" w:rsidRPr="003248D9">
        <w:t>frustration and a loss of immersio</w:t>
      </w:r>
      <w:r w:rsidR="001C334A" w:rsidRPr="003248D9">
        <w:t>n</w:t>
      </w:r>
      <w:r w:rsidR="00696946" w:rsidRPr="003248D9">
        <w:t>.</w:t>
      </w:r>
      <w:r w:rsidR="00501367" w:rsidRPr="003248D9">
        <w:t xml:space="preserve"> Alternatively, </w:t>
      </w:r>
      <w:r w:rsidR="00DE74DA" w:rsidRPr="003248D9">
        <w:t>games</w:t>
      </w:r>
      <w:r w:rsidR="00501367" w:rsidRPr="003248D9">
        <w:t xml:space="preserve"> which</w:t>
      </w:r>
      <w:r w:rsidR="00DE74DA" w:rsidRPr="003248D9">
        <w:t xml:space="preserve"> attempt to</w:t>
      </w:r>
      <w:r w:rsidR="00501367" w:rsidRPr="003248D9">
        <w:t xml:space="preserve"> guide the player </w:t>
      </w:r>
      <w:r w:rsidR="00501367" w:rsidRPr="003248D9">
        <w:rPr>
          <w:i/>
          <w:iCs/>
        </w:rPr>
        <w:t>too</w:t>
      </w:r>
      <w:r w:rsidR="00501367" w:rsidRPr="003248D9">
        <w:t xml:space="preserve"> much can also cause frustratio</w:t>
      </w:r>
      <w:r w:rsidR="0094629A" w:rsidRPr="003248D9">
        <w:t>n</w:t>
      </w:r>
      <w:r w:rsidR="001C334A" w:rsidRPr="003248D9">
        <w:t>,</w:t>
      </w:r>
      <w:r w:rsidR="001A45A8" w:rsidRPr="003248D9">
        <w:t xml:space="preserve"> </w:t>
      </w:r>
      <w:r w:rsidR="0094629A" w:rsidRPr="003248D9">
        <w:t>due to a feeling of being restricted and wanting to engage with</w:t>
      </w:r>
      <w:r w:rsidR="002D486D" w:rsidRPr="003248D9">
        <w:t xml:space="preserve"> the game’s content</w:t>
      </w:r>
      <w:r w:rsidR="002F07D5" w:rsidRPr="003248D9">
        <w:t xml:space="preserve"> without interruption</w:t>
      </w:r>
      <w:r w:rsidR="002D486D" w:rsidRPr="003248D9">
        <w:t>.</w:t>
      </w:r>
      <w:r w:rsidR="002F07D5" w:rsidRPr="003248D9">
        <w:t xml:space="preserve"> </w:t>
      </w:r>
    </w:p>
    <w:p w14:paraId="474E8729" w14:textId="23C1FF31" w:rsidR="002F07D5" w:rsidRPr="003248D9" w:rsidRDefault="000110DD" w:rsidP="00AF7DBB">
      <w:pPr>
        <w:spacing w:line="360" w:lineRule="auto"/>
      </w:pPr>
      <w:r w:rsidRPr="003248D9">
        <w:t xml:space="preserve">The </w:t>
      </w:r>
      <w:r w:rsidR="00B16060" w:rsidRPr="003248D9">
        <w:t>goals</w:t>
      </w:r>
      <w:r w:rsidR="009926FE" w:rsidRPr="003248D9">
        <w:t xml:space="preserve"> for</w:t>
      </w:r>
      <w:r w:rsidRPr="003248D9">
        <w:t xml:space="preserve"> this project</w:t>
      </w:r>
      <w:r w:rsidR="0022516D" w:rsidRPr="003248D9">
        <w:t xml:space="preserve"> </w:t>
      </w:r>
      <w:r w:rsidR="00B16060" w:rsidRPr="003248D9">
        <w:t>include;</w:t>
      </w:r>
      <w:r w:rsidR="00E243E3" w:rsidRPr="003248D9">
        <w:t xml:space="preserve"> </w:t>
      </w:r>
      <w:r w:rsidR="000933F1" w:rsidRPr="003248D9">
        <w:t>research</w:t>
      </w:r>
      <w:r w:rsidR="00B16060" w:rsidRPr="003248D9">
        <w:t>ing</w:t>
      </w:r>
      <w:r w:rsidR="000933F1" w:rsidRPr="003248D9">
        <w:t xml:space="preserve"> </w:t>
      </w:r>
      <w:r w:rsidR="009926FE" w:rsidRPr="003248D9">
        <w:t>techniques</w:t>
      </w:r>
      <w:r w:rsidR="004B09E0" w:rsidRPr="003248D9">
        <w:t xml:space="preserve"> that</w:t>
      </w:r>
      <w:r w:rsidR="00DE74DA" w:rsidRPr="003248D9">
        <w:t xml:space="preserve"> existing </w:t>
      </w:r>
      <w:r w:rsidR="004B09E0" w:rsidRPr="003248D9">
        <w:t>computer games</w:t>
      </w:r>
      <w:r w:rsidR="00DE74DA" w:rsidRPr="003248D9">
        <w:t xml:space="preserve"> </w:t>
      </w:r>
      <w:r w:rsidR="00EE0401" w:rsidRPr="003248D9">
        <w:t>use in their level’s designs to make them feel compelling</w:t>
      </w:r>
      <w:r w:rsidR="008725E0" w:rsidRPr="003248D9">
        <w:t xml:space="preserve"> and</w:t>
      </w:r>
      <w:r w:rsidR="00456E74" w:rsidRPr="003248D9">
        <w:t xml:space="preserve"> </w:t>
      </w:r>
      <w:r w:rsidR="00B16060" w:rsidRPr="003248D9">
        <w:t xml:space="preserve">finding </w:t>
      </w:r>
      <w:r w:rsidR="008725E0" w:rsidRPr="003248D9">
        <w:t xml:space="preserve">how this can be </w:t>
      </w:r>
      <w:r w:rsidR="00B16060" w:rsidRPr="003248D9">
        <w:t>applied t</w:t>
      </w:r>
      <w:r w:rsidR="008725E0" w:rsidRPr="003248D9">
        <w:t xml:space="preserve">o make </w:t>
      </w:r>
      <w:r w:rsidR="00456E74" w:rsidRPr="003248D9">
        <w:t>navigation</w:t>
      </w:r>
      <w:r w:rsidR="008725E0" w:rsidRPr="003248D9">
        <w:t xml:space="preserve"> easie</w:t>
      </w:r>
      <w:r w:rsidR="004821D0" w:rsidRPr="003248D9">
        <w:t>r</w:t>
      </w:r>
      <w:r w:rsidR="00456E74" w:rsidRPr="003248D9">
        <w:t>.</w:t>
      </w:r>
      <w:r w:rsidR="008725E0" w:rsidRPr="003248D9">
        <w:t xml:space="preserve"> </w:t>
      </w:r>
      <w:r w:rsidR="00DD5B9E" w:rsidRPr="003248D9">
        <w:t>Th</w:t>
      </w:r>
      <w:r w:rsidR="00F74C05" w:rsidRPr="003248D9">
        <w:t>e</w:t>
      </w:r>
      <w:r w:rsidR="009E43AF" w:rsidRPr="003248D9">
        <w:t xml:space="preserve"> theory researched</w:t>
      </w:r>
      <w:r w:rsidR="000B3680" w:rsidRPr="003248D9">
        <w:t xml:space="preserve"> from the games that have been studied</w:t>
      </w:r>
      <w:r w:rsidR="00DD5B9E" w:rsidRPr="003248D9">
        <w:t xml:space="preserve"> will then be used in the creation of a </w:t>
      </w:r>
      <w:r w:rsidR="006B2FB2" w:rsidRPr="003248D9">
        <w:t>virtual environment</w:t>
      </w:r>
      <w:r w:rsidR="00FF13E1" w:rsidRPr="003248D9">
        <w:t>,</w:t>
      </w:r>
      <w:r w:rsidR="006B2FB2" w:rsidRPr="003248D9">
        <w:t xml:space="preserve"> </w:t>
      </w:r>
      <w:r w:rsidR="00BD546D" w:rsidRPr="003248D9">
        <w:t>made</w:t>
      </w:r>
      <w:r w:rsidR="006B2FB2" w:rsidRPr="003248D9">
        <w:t xml:space="preserve"> in Unreal Engine</w:t>
      </w:r>
      <w:r w:rsidR="00FF13E1" w:rsidRPr="003248D9">
        <w:t>,</w:t>
      </w:r>
      <w:r w:rsidR="00DD5B9E" w:rsidRPr="003248D9">
        <w:t xml:space="preserve"> </w:t>
      </w:r>
      <w:bookmarkStart w:id="4" w:name="_Int_zH5AfxPR"/>
      <w:r w:rsidR="00F74C05" w:rsidRPr="003248D9">
        <w:t>in order to</w:t>
      </w:r>
      <w:bookmarkEnd w:id="4"/>
      <w:r w:rsidR="009E43AF" w:rsidRPr="003248D9">
        <w:t xml:space="preserve"> display</w:t>
      </w:r>
      <w:r w:rsidR="00DD5B9E" w:rsidRPr="003248D9">
        <w:t xml:space="preserve"> </w:t>
      </w:r>
      <w:r w:rsidR="02E2CFF1" w:rsidRPr="003248D9">
        <w:t>several</w:t>
      </w:r>
      <w:r w:rsidR="00DD5B9E" w:rsidRPr="003248D9">
        <w:t xml:space="preserve"> </w:t>
      </w:r>
      <w:r w:rsidR="00266910" w:rsidRPr="003248D9">
        <w:t>methods</w:t>
      </w:r>
      <w:r w:rsidR="00FF13E1" w:rsidRPr="003248D9">
        <w:t xml:space="preserve"> of </w:t>
      </w:r>
      <w:r w:rsidR="00266910" w:rsidRPr="003248D9">
        <w:t xml:space="preserve">intuitive </w:t>
      </w:r>
      <w:r w:rsidR="00FF13E1" w:rsidRPr="003248D9">
        <w:t>guidance</w:t>
      </w:r>
      <w:r w:rsidR="00266910" w:rsidRPr="003248D9">
        <w:t xml:space="preserve"> </w:t>
      </w:r>
      <w:r w:rsidR="008725E0" w:rsidRPr="003248D9">
        <w:t>in</w:t>
      </w:r>
      <w:r w:rsidR="006B2FB2" w:rsidRPr="003248D9">
        <w:t xml:space="preserve"> </w:t>
      </w:r>
      <w:r w:rsidR="008725E0" w:rsidRPr="003248D9">
        <w:t>an</w:t>
      </w:r>
      <w:r w:rsidR="0060696A" w:rsidRPr="003248D9">
        <w:t xml:space="preserve"> interactable exhibition-style space</w:t>
      </w:r>
      <w:r w:rsidR="009E43AF" w:rsidRPr="003248D9">
        <w:t>.</w:t>
      </w:r>
    </w:p>
    <w:p w14:paraId="1E5FDF2E" w14:textId="77777777" w:rsidR="008E23A7" w:rsidRPr="003248D9" w:rsidRDefault="008E23A7" w:rsidP="00AF7DBB">
      <w:pPr>
        <w:spacing w:line="360" w:lineRule="auto"/>
        <w:rPr>
          <w:color w:val="EE0000"/>
        </w:rPr>
      </w:pPr>
    </w:p>
    <w:p w14:paraId="7D2FCFD9" w14:textId="7639B19E" w:rsidR="001E1A44" w:rsidRPr="003248D9" w:rsidRDefault="001E1A44" w:rsidP="00AF7DBB">
      <w:pPr>
        <w:spacing w:line="360" w:lineRule="auto"/>
      </w:pPr>
      <w:r w:rsidRPr="003248D9">
        <w:t>Chapter 2 will</w:t>
      </w:r>
      <w:r w:rsidR="00866F4C" w:rsidRPr="003248D9">
        <w:t xml:space="preserve"> give an overview </w:t>
      </w:r>
      <w:r w:rsidR="00D70DD0" w:rsidRPr="003248D9">
        <w:t xml:space="preserve">of </w:t>
      </w:r>
      <w:r w:rsidR="00937F6A" w:rsidRPr="003248D9">
        <w:t>t</w:t>
      </w:r>
      <w:r w:rsidR="00BB7678" w:rsidRPr="003248D9">
        <w:t>he</w:t>
      </w:r>
      <w:r w:rsidR="00937F6A" w:rsidRPr="003248D9">
        <w:t xml:space="preserve"> importance of </w:t>
      </w:r>
      <w:r w:rsidR="00BB7678" w:rsidRPr="003248D9">
        <w:t xml:space="preserve">successful </w:t>
      </w:r>
      <w:r w:rsidR="00D70DD0" w:rsidRPr="003248D9">
        <w:t>level design</w:t>
      </w:r>
      <w:r w:rsidR="00871787" w:rsidRPr="003248D9">
        <w:t xml:space="preserve"> in computer </w:t>
      </w:r>
      <w:r w:rsidR="000B29B5" w:rsidRPr="003248D9">
        <w:t xml:space="preserve">games, </w:t>
      </w:r>
      <w:r w:rsidR="004F2531" w:rsidRPr="003248D9">
        <w:t>several types</w:t>
      </w:r>
      <w:r w:rsidR="00BB7678" w:rsidRPr="003248D9">
        <w:t xml:space="preserve"> of </w:t>
      </w:r>
      <w:r w:rsidR="00E55BFC" w:rsidRPr="003248D9">
        <w:t>subtle guidance found through research</w:t>
      </w:r>
      <w:r w:rsidR="000B29B5" w:rsidRPr="003248D9">
        <w:t>,</w:t>
      </w:r>
      <w:r w:rsidR="00E55BFC" w:rsidRPr="003248D9">
        <w:t xml:space="preserve"> and </w:t>
      </w:r>
      <w:r w:rsidR="000B29B5" w:rsidRPr="003248D9">
        <w:t xml:space="preserve">also additional relevant </w:t>
      </w:r>
      <w:r w:rsidR="00C3070F" w:rsidRPr="003248D9">
        <w:t>information</w:t>
      </w:r>
      <w:r w:rsidR="004F2531" w:rsidRPr="003248D9">
        <w:t xml:space="preserve"> from outside the topic of game design</w:t>
      </w:r>
      <w:r w:rsidR="000B29B5" w:rsidRPr="003248D9">
        <w:t>.</w:t>
      </w:r>
    </w:p>
    <w:p w14:paraId="1BF2E0F3" w14:textId="68087895" w:rsidR="00310EC7" w:rsidRPr="003248D9" w:rsidRDefault="001E1A44" w:rsidP="00AF7DBB">
      <w:pPr>
        <w:spacing w:line="360" w:lineRule="auto"/>
      </w:pPr>
      <w:r w:rsidRPr="003248D9">
        <w:t xml:space="preserve">Chapter 3 </w:t>
      </w:r>
      <w:r w:rsidR="00310EC7" w:rsidRPr="003248D9">
        <w:t xml:space="preserve">covers </w:t>
      </w:r>
      <w:r w:rsidR="004F2531" w:rsidRPr="003248D9">
        <w:t xml:space="preserve">the </w:t>
      </w:r>
      <w:r w:rsidR="00310EC7" w:rsidRPr="003248D9">
        <w:t>th</w:t>
      </w:r>
      <w:r w:rsidR="00CB7EEA" w:rsidRPr="003248D9">
        <w:t>ree</w:t>
      </w:r>
      <w:r w:rsidR="00310EC7" w:rsidRPr="003248D9">
        <w:t xml:space="preserve"> case studies</w:t>
      </w:r>
      <w:r w:rsidR="004F2531" w:rsidRPr="003248D9">
        <w:t>; the Mirror’s Edge games, The Legend of Zelda: Breath of the Wild, and Elden ring. T</w:t>
      </w:r>
      <w:r w:rsidR="0097461F" w:rsidRPr="003248D9">
        <w:t xml:space="preserve">hree </w:t>
      </w:r>
      <w:r w:rsidR="00894661" w:rsidRPr="003248D9">
        <w:t xml:space="preserve">games which have been received </w:t>
      </w:r>
      <w:r w:rsidR="008E23A7" w:rsidRPr="003248D9">
        <w:t>positively and</w:t>
      </w:r>
      <w:r w:rsidR="00EB2A7F" w:rsidRPr="003248D9">
        <w:t xml:space="preserve"> use different methods </w:t>
      </w:r>
      <w:bookmarkStart w:id="5" w:name="_Int_KVrOA2Va"/>
      <w:r w:rsidR="00EB2A7F" w:rsidRPr="003248D9">
        <w:t>in order to</w:t>
      </w:r>
      <w:bookmarkEnd w:id="5"/>
      <w:r w:rsidR="00EB2A7F" w:rsidRPr="003248D9">
        <w:t xml:space="preserve"> guide the player through their </w:t>
      </w:r>
      <w:r w:rsidR="004F2531" w:rsidRPr="003248D9">
        <w:t>environments.</w:t>
      </w:r>
    </w:p>
    <w:p w14:paraId="7F180529" w14:textId="56E5E40B" w:rsidR="00E51493" w:rsidRPr="003248D9" w:rsidRDefault="00E51493" w:rsidP="00AF7DBB">
      <w:pPr>
        <w:spacing w:line="360" w:lineRule="auto"/>
      </w:pPr>
      <w:r w:rsidRPr="003248D9">
        <w:t>Chapter 4 will discuss</w:t>
      </w:r>
      <w:r w:rsidR="004F2531" w:rsidRPr="003248D9">
        <w:t xml:space="preserve"> the planning</w:t>
      </w:r>
      <w:r w:rsidR="00F20726" w:rsidRPr="003248D9">
        <w:t xml:space="preserve"> and organisation</w:t>
      </w:r>
      <w:r w:rsidR="004F2531" w:rsidRPr="003248D9">
        <w:t xml:space="preserve"> of the practical portion of the study</w:t>
      </w:r>
      <w:r w:rsidR="00F20726" w:rsidRPr="003248D9">
        <w:t xml:space="preserve"> and the resources needed to accomplish the work.</w:t>
      </w:r>
    </w:p>
    <w:p w14:paraId="541E5D24" w14:textId="3C11E0B2" w:rsidR="0070164F" w:rsidRPr="003248D9" w:rsidRDefault="00DE438C" w:rsidP="00AF7DBB">
      <w:pPr>
        <w:spacing w:line="360" w:lineRule="auto"/>
      </w:pPr>
      <w:r w:rsidRPr="003248D9">
        <w:t>Chapter 5 will</w:t>
      </w:r>
      <w:r w:rsidR="00F20726" w:rsidRPr="003248D9">
        <w:t xml:space="preserve"> </w:t>
      </w:r>
      <w:r w:rsidR="00FC792C" w:rsidRPr="003248D9">
        <w:t xml:space="preserve">cover </w:t>
      </w:r>
      <w:r w:rsidR="008E23A7" w:rsidRPr="003248D9">
        <w:t>t</w:t>
      </w:r>
      <w:r w:rsidR="00F20726" w:rsidRPr="003248D9">
        <w:t>he findings</w:t>
      </w:r>
      <w:r w:rsidR="008E23A7" w:rsidRPr="003248D9">
        <w:t xml:space="preserve"> from the</w:t>
      </w:r>
      <w:r w:rsidR="00FC792C" w:rsidRPr="003248D9">
        <w:t xml:space="preserve"> completed practical element</w:t>
      </w:r>
      <w:r w:rsidR="008E23A7" w:rsidRPr="003248D9">
        <w:t>.</w:t>
      </w:r>
    </w:p>
    <w:p w14:paraId="072D9A8A" w14:textId="73F9F95F" w:rsidR="0058331E" w:rsidRPr="003248D9" w:rsidRDefault="00F20726" w:rsidP="00AF7DBB">
      <w:pPr>
        <w:spacing w:line="360" w:lineRule="auto"/>
      </w:pPr>
      <w:r w:rsidRPr="003248D9">
        <w:t>C</w:t>
      </w:r>
      <w:r w:rsidR="002472B4" w:rsidRPr="003248D9">
        <w:t>hapter 6</w:t>
      </w:r>
      <w:r w:rsidRPr="003248D9">
        <w:t xml:space="preserve"> </w:t>
      </w:r>
      <w:r w:rsidR="00FC792C" w:rsidRPr="003248D9">
        <w:t>is an evaluation of the completed work</w:t>
      </w:r>
      <w:r w:rsidR="008A286F" w:rsidRPr="003248D9">
        <w:t>.</w:t>
      </w:r>
    </w:p>
    <w:p w14:paraId="11A3F0E8" w14:textId="4B9D15C9" w:rsidR="003519EB" w:rsidRPr="003248D9" w:rsidRDefault="007A45DD" w:rsidP="00AF7DBB">
      <w:pPr>
        <w:spacing w:line="360" w:lineRule="auto"/>
      </w:pPr>
      <w:r w:rsidRPr="003248D9">
        <w:t xml:space="preserve">Finally, Chapter 7 will </w:t>
      </w:r>
      <w:r w:rsidR="00BD0C52" w:rsidRPr="003248D9">
        <w:t xml:space="preserve">conclude the paper and </w:t>
      </w:r>
      <w:r w:rsidR="008A286F" w:rsidRPr="003248D9">
        <w:t>summarize the findings of the study</w:t>
      </w:r>
      <w:r w:rsidR="00BD0C52" w:rsidRPr="003248D9">
        <w:t>.</w:t>
      </w:r>
    </w:p>
    <w:p w14:paraId="6E5664B0" w14:textId="77777777" w:rsidR="00AA54D3" w:rsidRPr="003248D9" w:rsidRDefault="00AA54D3" w:rsidP="00AF7DBB">
      <w:pPr>
        <w:spacing w:line="360" w:lineRule="auto"/>
        <w:rPr>
          <w:rFonts w:eastAsiaTheme="majorEastAsia" w:cstheme="majorBidi"/>
          <w:b/>
          <w:bCs/>
          <w:color w:val="0F4761" w:themeColor="accent1" w:themeShade="BF"/>
          <w:sz w:val="36"/>
          <w:szCs w:val="36"/>
        </w:rPr>
      </w:pPr>
      <w:r w:rsidRPr="003248D9">
        <w:rPr>
          <w:b/>
          <w:bCs/>
          <w:sz w:val="36"/>
          <w:szCs w:val="36"/>
        </w:rPr>
        <w:br w:type="page"/>
      </w:r>
    </w:p>
    <w:p w14:paraId="2F8E608D" w14:textId="4D8E7CCB" w:rsidR="003519EB" w:rsidRPr="009E2512" w:rsidRDefault="003519EB" w:rsidP="00AF7DBB">
      <w:pPr>
        <w:pStyle w:val="Heading1"/>
        <w:spacing w:line="360" w:lineRule="auto"/>
      </w:pPr>
      <w:bookmarkStart w:id="6" w:name="_Toc228483633"/>
      <w:r w:rsidRPr="009E2512">
        <w:lastRenderedPageBreak/>
        <w:t>Chapter 2: Literature Review</w:t>
      </w:r>
      <w:bookmarkEnd w:id="6"/>
    </w:p>
    <w:p w14:paraId="65C6235F" w14:textId="3A56C7CE" w:rsidR="00320BE2" w:rsidRPr="003248D9" w:rsidRDefault="00EF64A0" w:rsidP="00AF7DBB">
      <w:pPr>
        <w:spacing w:line="360" w:lineRule="auto"/>
      </w:pPr>
      <w:r w:rsidRPr="003248D9">
        <w:t>This chapter will introduce the topic of designing virtual environments, the importance of successful level design in the creation of games, the different elements and how these can impact the player experience.</w:t>
      </w:r>
    </w:p>
    <w:p w14:paraId="14A9D996" w14:textId="6BD3AE92" w:rsidR="00C82D56" w:rsidRPr="00DF0422" w:rsidRDefault="00C82D56" w:rsidP="00AF7DBB">
      <w:pPr>
        <w:pStyle w:val="Heading2"/>
        <w:spacing w:line="360" w:lineRule="auto"/>
      </w:pPr>
      <w:bookmarkStart w:id="7" w:name="_Toc228483634"/>
      <w:r w:rsidRPr="00DF0422">
        <w:t>2.1</w:t>
      </w:r>
      <w:r w:rsidR="002E7773" w:rsidRPr="00DF0422">
        <w:t xml:space="preserve"> </w:t>
      </w:r>
      <w:r w:rsidR="00EF64A0" w:rsidRPr="00DF0422">
        <w:t xml:space="preserve">Introduction to </w:t>
      </w:r>
      <w:r w:rsidR="00320BE2" w:rsidRPr="00DF0422">
        <w:t>subject</w:t>
      </w:r>
      <w:bookmarkEnd w:id="7"/>
    </w:p>
    <w:p w14:paraId="79474187" w14:textId="361152A7" w:rsidR="00705DFF" w:rsidRPr="003248D9" w:rsidRDefault="00B26DB7" w:rsidP="00AF7DBB">
      <w:pPr>
        <w:spacing w:line="360" w:lineRule="auto"/>
      </w:pPr>
      <w:r w:rsidRPr="003248D9">
        <w:t xml:space="preserve">Level design is a term used to describe </w:t>
      </w:r>
      <w:r w:rsidR="004E0204" w:rsidRPr="003248D9">
        <w:t>the process of designing a virtual environment</w:t>
      </w:r>
      <w:r w:rsidR="005B4B43" w:rsidRPr="003248D9">
        <w:t xml:space="preserve"> </w:t>
      </w:r>
      <w:r w:rsidR="00925719" w:rsidRPr="003248D9">
        <w:t>for a game</w:t>
      </w:r>
      <w:r w:rsidR="00705DFF" w:rsidRPr="003248D9">
        <w:t>.</w:t>
      </w:r>
      <w:r w:rsidR="00F728E1" w:rsidRPr="003248D9">
        <w:t xml:space="preserve"> This can mean the creation of missions, maps, </w:t>
      </w:r>
      <w:r w:rsidR="00F10EBF" w:rsidRPr="003248D9">
        <w:t xml:space="preserve">and any game environment that the player can influence </w:t>
      </w:r>
      <w:r w:rsidR="005B69F0" w:rsidRPr="003248D9">
        <w:t>[1].</w:t>
      </w:r>
    </w:p>
    <w:p w14:paraId="58D30406" w14:textId="50195F9C" w:rsidR="00014B64" w:rsidRPr="003248D9" w:rsidRDefault="00B61FBD" w:rsidP="00AF7DBB">
      <w:pPr>
        <w:spacing w:line="360" w:lineRule="auto"/>
      </w:pPr>
      <w:r w:rsidRPr="003248D9">
        <w:t xml:space="preserve">Level designers </w:t>
      </w:r>
      <w:r w:rsidR="00220D83" w:rsidRPr="003248D9">
        <w:t>are</w:t>
      </w:r>
      <w:r w:rsidR="00FF6B96" w:rsidRPr="003248D9">
        <w:t xml:space="preserve"> responsible for the creation of </w:t>
      </w:r>
      <w:r w:rsidR="00E05246" w:rsidRPr="003248D9">
        <w:t>virtual environments</w:t>
      </w:r>
      <w:r w:rsidR="005410F7" w:rsidRPr="003248D9">
        <w:t xml:space="preserve"> according to </w:t>
      </w:r>
      <w:r w:rsidR="00695BA2" w:rsidRPr="003248D9">
        <w:t>a</w:t>
      </w:r>
      <w:r w:rsidR="00082CD4" w:rsidRPr="003248D9">
        <w:t xml:space="preserve"> </w:t>
      </w:r>
      <w:r w:rsidR="00695BA2" w:rsidRPr="003248D9">
        <w:t>game’s</w:t>
      </w:r>
      <w:r w:rsidR="005410F7" w:rsidRPr="003248D9">
        <w:t xml:space="preserve"> </w:t>
      </w:r>
      <w:r w:rsidR="00671AE2" w:rsidRPr="003248D9">
        <w:t>needs and</w:t>
      </w:r>
      <w:r w:rsidR="007464C7" w:rsidRPr="003248D9">
        <w:t xml:space="preserve"> are therefore responsible for </w:t>
      </w:r>
      <w:r w:rsidR="008A3FF8" w:rsidRPr="003248D9">
        <w:t xml:space="preserve">the execution </w:t>
      </w:r>
      <w:r w:rsidR="00CA5999" w:rsidRPr="003248D9">
        <w:t>of</w:t>
      </w:r>
      <w:r w:rsidR="00671AE2" w:rsidRPr="003248D9">
        <w:t xml:space="preserve"> gameplay</w:t>
      </w:r>
      <w:r w:rsidR="001250FC" w:rsidRPr="003248D9">
        <w:t xml:space="preserve"> </w:t>
      </w:r>
      <w:r w:rsidR="00186D1B" w:rsidRPr="003248D9">
        <w:t>within a game</w:t>
      </w:r>
      <w:r w:rsidR="00671AE2" w:rsidRPr="003248D9">
        <w:t xml:space="preserve"> [1]. </w:t>
      </w:r>
      <w:r w:rsidR="000D7CEB" w:rsidRPr="003248D9">
        <w:t>While pla</w:t>
      </w:r>
      <w:r w:rsidR="005B69F0" w:rsidRPr="003248D9">
        <w:t>c</w:t>
      </w:r>
      <w:r w:rsidR="000D7CEB" w:rsidRPr="003248D9">
        <w:t>ing elements into a scene that will be interacted with by players, the designer will need to</w:t>
      </w:r>
      <w:r w:rsidR="00BB2EEB" w:rsidRPr="003248D9">
        <w:t xml:space="preserve"> accurately</w:t>
      </w:r>
      <w:r w:rsidR="000D7CEB" w:rsidRPr="003248D9">
        <w:t xml:space="preserve"> anticipate </w:t>
      </w:r>
      <w:r w:rsidR="00C77678" w:rsidRPr="003248D9">
        <w:t>how th</w:t>
      </w:r>
      <w:r w:rsidR="005A00CB" w:rsidRPr="003248D9">
        <w:t>ose</w:t>
      </w:r>
      <w:r w:rsidR="00C77678" w:rsidRPr="003248D9">
        <w:t xml:space="preserve"> player</w:t>
      </w:r>
      <w:r w:rsidR="005A00CB" w:rsidRPr="003248D9">
        <w:t>s</w:t>
      </w:r>
      <w:r w:rsidR="00C77678" w:rsidRPr="003248D9">
        <w:t xml:space="preserve"> will </w:t>
      </w:r>
      <w:r w:rsidR="00BB2EEB" w:rsidRPr="003248D9">
        <w:t xml:space="preserve">interact with and </w:t>
      </w:r>
      <w:r w:rsidR="00C77678" w:rsidRPr="003248D9">
        <w:t>navigate that scenario</w:t>
      </w:r>
      <w:r w:rsidR="00BB2EEB" w:rsidRPr="003248D9">
        <w:t xml:space="preserve">. </w:t>
      </w:r>
      <w:r w:rsidR="00011A7C" w:rsidRPr="003248D9">
        <w:t>For example, a</w:t>
      </w:r>
      <w:r w:rsidR="00EA66E8" w:rsidRPr="003248D9">
        <w:t xml:space="preserve"> level</w:t>
      </w:r>
      <w:r w:rsidR="00011A7C" w:rsidRPr="003248D9">
        <w:t xml:space="preserve"> </w:t>
      </w:r>
      <w:r w:rsidR="00A056D6" w:rsidRPr="003248D9">
        <w:t xml:space="preserve">for a competitive shooter game will need to take </w:t>
      </w:r>
      <w:r w:rsidR="005D6B28" w:rsidRPr="003248D9">
        <w:t xml:space="preserve">hiding spots and </w:t>
      </w:r>
      <w:r w:rsidR="00DF4C73" w:rsidRPr="003248D9">
        <w:t>line</w:t>
      </w:r>
      <w:r w:rsidR="00EA66E8" w:rsidRPr="003248D9">
        <w:t>s</w:t>
      </w:r>
      <w:r w:rsidR="00DF4C73" w:rsidRPr="003248D9">
        <w:t xml:space="preserve"> of sight</w:t>
      </w:r>
      <w:r w:rsidR="00EF013D" w:rsidRPr="003248D9">
        <w:t xml:space="preserve"> </w:t>
      </w:r>
      <w:r w:rsidR="00E0172C" w:rsidRPr="003248D9">
        <w:t xml:space="preserve">into account </w:t>
      </w:r>
      <w:r w:rsidR="00D02837" w:rsidRPr="003248D9">
        <w:t>so that no team has a</w:t>
      </w:r>
      <w:r w:rsidR="00DF4C73" w:rsidRPr="003248D9">
        <w:t>n unfair</w:t>
      </w:r>
      <w:r w:rsidR="00D02837" w:rsidRPr="003248D9">
        <w:t xml:space="preserve"> advantage over </w:t>
      </w:r>
      <w:r w:rsidR="00F155DA" w:rsidRPr="003248D9">
        <w:t>another</w:t>
      </w:r>
      <w:r w:rsidR="00D02837" w:rsidRPr="003248D9">
        <w:t xml:space="preserve">. </w:t>
      </w:r>
    </w:p>
    <w:p w14:paraId="5F8C7483" w14:textId="270B5FBE" w:rsidR="00D44D7D" w:rsidRPr="003248D9" w:rsidRDefault="00C94EEF" w:rsidP="00AF7DBB">
      <w:pPr>
        <w:spacing w:line="360" w:lineRule="auto"/>
      </w:pPr>
      <w:r w:rsidRPr="003248D9">
        <w:t xml:space="preserve">Successful </w:t>
      </w:r>
      <w:r w:rsidR="00FA0521" w:rsidRPr="003248D9">
        <w:t xml:space="preserve">level design is a vital element of </w:t>
      </w:r>
      <w:r w:rsidR="005D6B28" w:rsidRPr="003248D9">
        <w:t>the</w:t>
      </w:r>
      <w:r w:rsidR="00FA0521" w:rsidRPr="003248D9">
        <w:t xml:space="preserve"> game</w:t>
      </w:r>
      <w:r w:rsidR="005D6B28" w:rsidRPr="003248D9">
        <w:t>play</w:t>
      </w:r>
      <w:r w:rsidR="00FA0521" w:rsidRPr="003248D9">
        <w:t xml:space="preserve"> experience</w:t>
      </w:r>
      <w:r w:rsidR="00741C1D" w:rsidRPr="003248D9">
        <w:t>.</w:t>
      </w:r>
      <w:r w:rsidR="00014B64" w:rsidRPr="003248D9">
        <w:t xml:space="preserve"> </w:t>
      </w:r>
      <w:r w:rsidR="00741C1D" w:rsidRPr="003248D9">
        <w:t>When</w:t>
      </w:r>
      <w:r w:rsidR="008A207B" w:rsidRPr="003248D9">
        <w:t xml:space="preserve"> done well</w:t>
      </w:r>
      <w:r w:rsidR="00741C1D" w:rsidRPr="003248D9">
        <w:t>,</w:t>
      </w:r>
      <w:r w:rsidR="00014B64" w:rsidRPr="003248D9">
        <w:t xml:space="preserve"> it</w:t>
      </w:r>
      <w:r w:rsidR="00741C1D" w:rsidRPr="003248D9">
        <w:t xml:space="preserve"> can</w:t>
      </w:r>
      <w:r w:rsidR="009B56E7" w:rsidRPr="003248D9">
        <w:t xml:space="preserve"> blend into the background</w:t>
      </w:r>
      <w:r w:rsidR="00C50E08" w:rsidRPr="003248D9">
        <w:t>. W</w:t>
      </w:r>
      <w:r w:rsidR="00014B64" w:rsidRPr="003248D9">
        <w:t xml:space="preserve">hen </w:t>
      </w:r>
      <w:r w:rsidR="009B56E7" w:rsidRPr="003248D9">
        <w:t>done poorly</w:t>
      </w:r>
      <w:r w:rsidR="00C50E08" w:rsidRPr="003248D9">
        <w:t xml:space="preserve"> however</w:t>
      </w:r>
      <w:r w:rsidR="009B56E7" w:rsidRPr="003248D9">
        <w:t xml:space="preserve">, depending on severity, </w:t>
      </w:r>
      <w:r w:rsidR="0002249A" w:rsidRPr="003248D9">
        <w:t xml:space="preserve">it </w:t>
      </w:r>
      <w:r w:rsidR="009B56E7" w:rsidRPr="003248D9">
        <w:t xml:space="preserve">can </w:t>
      </w:r>
      <w:r w:rsidR="0002249A" w:rsidRPr="003248D9">
        <w:t>negatively</w:t>
      </w:r>
      <w:r w:rsidR="00516748" w:rsidRPr="003248D9">
        <w:t xml:space="preserve"> impact the overall game experience </w:t>
      </w:r>
      <w:r w:rsidR="005273F5" w:rsidRPr="003248D9">
        <w:t>and has the</w:t>
      </w:r>
      <w:r w:rsidR="00516748" w:rsidRPr="003248D9">
        <w:t xml:space="preserve"> </w:t>
      </w:r>
      <w:r w:rsidR="0002249A" w:rsidRPr="003248D9">
        <w:t>capacity</w:t>
      </w:r>
      <w:r w:rsidR="00516748" w:rsidRPr="003248D9">
        <w:t xml:space="preserve"> to cause</w:t>
      </w:r>
      <w:r w:rsidR="008A207B" w:rsidRPr="003248D9">
        <w:t xml:space="preserve"> player</w:t>
      </w:r>
      <w:r w:rsidR="00516748" w:rsidRPr="003248D9">
        <w:t xml:space="preserve"> frustration</w:t>
      </w:r>
      <w:r w:rsidR="008A207B" w:rsidRPr="003248D9">
        <w:t xml:space="preserve"> and confusion.</w:t>
      </w:r>
      <w:r w:rsidR="00D45D92" w:rsidRPr="003248D9">
        <w:t xml:space="preserve"> </w:t>
      </w:r>
      <w:r w:rsidR="00354D3E" w:rsidRPr="003248D9">
        <w:t xml:space="preserve">Environments </w:t>
      </w:r>
      <w:r w:rsidR="00AE66CE" w:rsidRPr="003248D9">
        <w:t>have the potential to be</w:t>
      </w:r>
      <w:r w:rsidR="00354D3E" w:rsidRPr="003248D9">
        <w:t xml:space="preserve"> used </w:t>
      </w:r>
      <w:r w:rsidR="00AE66CE" w:rsidRPr="003248D9">
        <w:t xml:space="preserve">as </w:t>
      </w:r>
      <w:r w:rsidR="002E604C" w:rsidRPr="003248D9">
        <w:t>indirect</w:t>
      </w:r>
      <w:r w:rsidR="00635650" w:rsidRPr="003248D9">
        <w:t xml:space="preserve"> guides for players,</w:t>
      </w:r>
      <w:r w:rsidR="0060247E" w:rsidRPr="003248D9">
        <w:t xml:space="preserve"> drawing them towards game content while also</w:t>
      </w:r>
      <w:r w:rsidR="00635650" w:rsidRPr="003248D9">
        <w:t xml:space="preserve"> providing information </w:t>
      </w:r>
      <w:r w:rsidR="00980F2D" w:rsidRPr="003248D9">
        <w:t>about the game without the need for</w:t>
      </w:r>
      <w:r w:rsidR="00B5633F" w:rsidRPr="003248D9">
        <w:t xml:space="preserve"> clunky tutorials</w:t>
      </w:r>
      <w:r w:rsidR="00F45A77" w:rsidRPr="003248D9">
        <w:t>.</w:t>
      </w:r>
    </w:p>
    <w:p w14:paraId="5D8F15A8" w14:textId="4EE34F5E" w:rsidR="009162D7" w:rsidRPr="003248D9" w:rsidRDefault="0027220B" w:rsidP="00AF7DBB">
      <w:pPr>
        <w:spacing w:line="360" w:lineRule="auto"/>
        <w:rPr>
          <w:color w:val="EE0000"/>
        </w:rPr>
      </w:pPr>
      <w:r w:rsidRPr="003248D9">
        <w:t xml:space="preserve">No universally </w:t>
      </w:r>
      <w:r w:rsidR="008252AA" w:rsidRPr="003248D9">
        <w:t xml:space="preserve">accepted term exists for the concept </w:t>
      </w:r>
      <w:r w:rsidR="00080B57" w:rsidRPr="003248D9">
        <w:t xml:space="preserve">of subtle guidance </w:t>
      </w:r>
      <w:r w:rsidR="00C72A90" w:rsidRPr="003248D9">
        <w:t xml:space="preserve">given </w:t>
      </w:r>
      <w:r w:rsidR="00080B57" w:rsidRPr="003248D9">
        <w:t>from designer to player</w:t>
      </w:r>
      <w:r w:rsidR="00323165" w:rsidRPr="003248D9">
        <w:t>.</w:t>
      </w:r>
      <w:r w:rsidR="00390F9C" w:rsidRPr="003248D9">
        <w:t xml:space="preserve"> However, </w:t>
      </w:r>
      <w:r w:rsidR="003F3797" w:rsidRPr="003248D9">
        <w:t>numerous</w:t>
      </w:r>
      <w:r w:rsidR="00137182" w:rsidRPr="003248D9">
        <w:t xml:space="preserve"> terms have been used to describe </w:t>
      </w:r>
      <w:r w:rsidR="00C552B2" w:rsidRPr="003248D9">
        <w:t>associated ideas,</w:t>
      </w:r>
      <w:r w:rsidR="00137182" w:rsidRPr="003248D9">
        <w:t xml:space="preserve"> such as; </w:t>
      </w:r>
      <w:r w:rsidR="00C552B2" w:rsidRPr="003248D9">
        <w:t>‘</w:t>
      </w:r>
      <w:r w:rsidR="0071780A" w:rsidRPr="003248D9">
        <w:t>S</w:t>
      </w:r>
      <w:r w:rsidR="00C552B2" w:rsidRPr="003248D9">
        <w:t>ignposting’, ‘Spatial communication’,</w:t>
      </w:r>
      <w:r w:rsidR="00ED6812" w:rsidRPr="003248D9">
        <w:t xml:space="preserve"> </w:t>
      </w:r>
      <w:r w:rsidR="00C552B2" w:rsidRPr="003248D9">
        <w:t>and</w:t>
      </w:r>
      <w:r w:rsidR="00D5555D" w:rsidRPr="003248D9">
        <w:t xml:space="preserve"> Jesse’s Schell’s ‘Indirect control’</w:t>
      </w:r>
      <w:r w:rsidR="00C552B2" w:rsidRPr="003248D9">
        <w:t xml:space="preserve"> [</w:t>
      </w:r>
      <w:r w:rsidR="002B27FA" w:rsidRPr="003248D9">
        <w:t>2</w:t>
      </w:r>
      <w:r w:rsidR="00C552B2" w:rsidRPr="003248D9">
        <w:t xml:space="preserve">], </w:t>
      </w:r>
      <w:r w:rsidR="007C09DB">
        <w:t>[3]</w:t>
      </w:r>
      <w:r w:rsidR="00ED6812" w:rsidRPr="003248D9">
        <w:t>,</w:t>
      </w:r>
      <w:r w:rsidR="00560258" w:rsidRPr="003248D9">
        <w:t xml:space="preserve"> [</w:t>
      </w:r>
      <w:r w:rsidR="00397D7D" w:rsidRPr="003248D9">
        <w:t>4</w:t>
      </w:r>
      <w:r w:rsidR="00560258" w:rsidRPr="003248D9">
        <w:t>]</w:t>
      </w:r>
      <w:r w:rsidR="009162D7" w:rsidRPr="003248D9">
        <w:t>.</w:t>
      </w:r>
      <w:r w:rsidR="001937A4" w:rsidRPr="003248D9">
        <w:t xml:space="preserve"> </w:t>
      </w:r>
      <w:r w:rsidR="002850E9" w:rsidRPr="003248D9">
        <w:t>‘S</w:t>
      </w:r>
      <w:r w:rsidR="001937A4" w:rsidRPr="003248D9">
        <w:t>ignposting</w:t>
      </w:r>
      <w:r w:rsidR="002850E9" w:rsidRPr="003248D9">
        <w:t>’</w:t>
      </w:r>
      <w:r w:rsidR="001937A4" w:rsidRPr="003248D9">
        <w:t xml:space="preserve"> will be </w:t>
      </w:r>
      <w:r w:rsidR="002850E9" w:rsidRPr="003248D9">
        <w:t>the term used throughout the remainder of this dissertation</w:t>
      </w:r>
      <w:r w:rsidR="00484DD6" w:rsidRPr="003248D9">
        <w:t>.</w:t>
      </w:r>
    </w:p>
    <w:p w14:paraId="50BF2875" w14:textId="59553E19" w:rsidR="00A87269" w:rsidRPr="00227D1D" w:rsidRDefault="009162D7" w:rsidP="00AF7DBB">
      <w:pPr>
        <w:spacing w:line="360" w:lineRule="auto"/>
      </w:pPr>
      <w:r w:rsidRPr="003248D9">
        <w:lastRenderedPageBreak/>
        <w:t>When implemented, clever usage of signposting can be used to improve levels by giving players the feeling of freedom even when in reality there are only very few choices available to them [</w:t>
      </w:r>
      <w:r w:rsidR="007C09DB">
        <w:t>4</w:t>
      </w:r>
      <w:r w:rsidRPr="003248D9">
        <w:t>].</w:t>
      </w:r>
    </w:p>
    <w:p w14:paraId="7B548904" w14:textId="02E51451" w:rsidR="00D630E9" w:rsidRPr="00DF0422" w:rsidRDefault="00E22D93" w:rsidP="00AF7DBB">
      <w:pPr>
        <w:pStyle w:val="Heading2"/>
        <w:spacing w:line="360" w:lineRule="auto"/>
      </w:pPr>
      <w:bookmarkStart w:id="8" w:name="_Toc228483635"/>
      <w:r w:rsidRPr="00DF0422">
        <w:t xml:space="preserve">2.2 </w:t>
      </w:r>
      <w:r w:rsidR="00736677" w:rsidRPr="00DF0422">
        <w:t>Methods of indirect guidance</w:t>
      </w:r>
      <w:bookmarkEnd w:id="8"/>
    </w:p>
    <w:p w14:paraId="58461988" w14:textId="7EDC144C" w:rsidR="00395073" w:rsidRPr="006B2CFD" w:rsidRDefault="00AB0E1C" w:rsidP="00AF7DBB">
      <w:pPr>
        <w:spacing w:line="360" w:lineRule="auto"/>
      </w:pPr>
      <w:r w:rsidRPr="006B2CFD">
        <w:rPr>
          <w:rFonts w:eastAsia="Times New Roman" w:cs="Times New Roman"/>
          <w:noProof/>
          <w:kern w:val="0"/>
          <w14:ligatures w14:val="none"/>
        </w:rPr>
        <w:drawing>
          <wp:anchor distT="0" distB="0" distL="114300" distR="114300" simplePos="0" relativeHeight="251658245" behindDoc="0" locked="0" layoutInCell="1" allowOverlap="1" wp14:anchorId="5B4B8BAF" wp14:editId="75C28618">
            <wp:simplePos x="0" y="0"/>
            <wp:positionH relativeFrom="margin">
              <wp:posOffset>924560</wp:posOffset>
            </wp:positionH>
            <wp:positionV relativeFrom="paragraph">
              <wp:posOffset>1560830</wp:posOffset>
            </wp:positionV>
            <wp:extent cx="3867785" cy="2261870"/>
            <wp:effectExtent l="0" t="0" r="0" b="5080"/>
            <wp:wrapTopAndBottom/>
            <wp:docPr id="9322408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240822" name=""/>
                    <pic:cNvPicPr/>
                  </pic:nvPicPr>
                  <pic:blipFill>
                    <a:blip r:embed="rId14"/>
                    <a:stretch>
                      <a:fillRect/>
                    </a:stretch>
                  </pic:blipFill>
                  <pic:spPr>
                    <a:xfrm>
                      <a:off x="0" y="0"/>
                      <a:ext cx="3867785" cy="2261870"/>
                    </a:xfrm>
                    <a:prstGeom prst="rect">
                      <a:avLst/>
                    </a:prstGeom>
                  </pic:spPr>
                </pic:pic>
              </a:graphicData>
            </a:graphic>
            <wp14:sizeRelH relativeFrom="margin">
              <wp14:pctWidth>0</wp14:pctWidth>
            </wp14:sizeRelH>
            <wp14:sizeRelV relativeFrom="margin">
              <wp14:pctHeight>0</wp14:pctHeight>
            </wp14:sizeRelV>
          </wp:anchor>
        </w:drawing>
      </w:r>
      <w:r w:rsidR="00C24586" w:rsidRPr="006B2CFD">
        <w:t>By</w:t>
      </w:r>
      <w:r w:rsidR="007A7F62" w:rsidRPr="006B2CFD">
        <w:t xml:space="preserve"> us</w:t>
      </w:r>
      <w:r w:rsidR="00C24586" w:rsidRPr="006B2CFD">
        <w:t>ing</w:t>
      </w:r>
      <w:r w:rsidR="007A7F62" w:rsidRPr="006B2CFD">
        <w:t xml:space="preserve"> objects with a similar visual </w:t>
      </w:r>
      <w:r w:rsidR="00C24586" w:rsidRPr="006B2CFD">
        <w:t>style repeatedly, it is pos</w:t>
      </w:r>
      <w:r w:rsidR="00C04F11" w:rsidRPr="006B2CFD">
        <w:t xml:space="preserve">sible for the player to </w:t>
      </w:r>
      <w:r w:rsidR="00C41336" w:rsidRPr="006B2CFD">
        <w:t xml:space="preserve">begin to recognise the situations in which that object is used. </w:t>
      </w:r>
      <w:r w:rsidR="00200D07" w:rsidRPr="006B2CFD">
        <w:t xml:space="preserve">In a section of his </w:t>
      </w:r>
      <w:r w:rsidR="00E250D0" w:rsidRPr="006B2CFD">
        <w:t>presentation</w:t>
      </w:r>
      <w:r w:rsidR="00200D07" w:rsidRPr="006B2CFD">
        <w:t xml:space="preserve"> about ‘Spatial communication’, Peter Field</w:t>
      </w:r>
      <w:r w:rsidR="00E250D0" w:rsidRPr="006B2CFD">
        <w:t xml:space="preserve"> </w:t>
      </w:r>
      <w:r w:rsidR="002C7F83" w:rsidRPr="006B2CFD">
        <w:t>speaks</w:t>
      </w:r>
      <w:r w:rsidR="00E250D0" w:rsidRPr="006B2CFD">
        <w:t xml:space="preserve"> about “building a vocabulary with the player”</w:t>
      </w:r>
      <w:r w:rsidR="00283D40">
        <w:t xml:space="preserve"> for the purpose of the player </w:t>
      </w:r>
      <w:r w:rsidR="00896415">
        <w:t>producing</w:t>
      </w:r>
      <w:r w:rsidR="00283D40">
        <w:t xml:space="preserve"> the idea</w:t>
      </w:r>
      <w:r w:rsidR="00D32907">
        <w:t xml:space="preserve"> without </w:t>
      </w:r>
      <w:r w:rsidR="00896415">
        <w:t>needing</w:t>
      </w:r>
      <w:r w:rsidR="00D32907">
        <w:t xml:space="preserve"> to be told directly</w:t>
      </w:r>
      <w:r w:rsidR="00896415">
        <w:t>, or “seeding ideas in the player”</w:t>
      </w:r>
      <w:r w:rsidR="00D32907">
        <w:t xml:space="preserve"> </w:t>
      </w:r>
      <w:r w:rsidR="007C09DB">
        <w:t>[3].</w:t>
      </w:r>
    </w:p>
    <w:p w14:paraId="29A02BB8" w14:textId="126F3224" w:rsidR="00914905" w:rsidRDefault="00AB0E1C" w:rsidP="00AF7DBB">
      <w:pPr>
        <w:pStyle w:val="Heading4"/>
        <w:spacing w:line="360" w:lineRule="auto"/>
      </w:pPr>
      <w:bookmarkStart w:id="9" w:name="_Toc228538497"/>
      <w:r>
        <w:t xml:space="preserve">Figure </w:t>
      </w:r>
      <w:r w:rsidR="00B90D8D">
        <w:t>1</w:t>
      </w:r>
      <w:r>
        <w:t xml:space="preserve"> </w:t>
      </w:r>
      <w:r w:rsidR="00F40B93">
        <w:t>–</w:t>
      </w:r>
      <w:r>
        <w:t xml:space="preserve"> </w:t>
      </w:r>
      <w:r w:rsidR="00096AEE">
        <w:t>Pipe e</w:t>
      </w:r>
      <w:r w:rsidR="00F40B93">
        <w:t xml:space="preserve">xample referred to in Field’s presentation </w:t>
      </w:r>
      <w:r w:rsidR="007C09DB">
        <w:t>[3].</w:t>
      </w:r>
      <w:bookmarkEnd w:id="9"/>
    </w:p>
    <w:p w14:paraId="519C0A60" w14:textId="7FD376C9" w:rsidR="00780E02" w:rsidRPr="00780E02" w:rsidRDefault="00780E02" w:rsidP="00AF7DBB">
      <w:pPr>
        <w:spacing w:line="360" w:lineRule="auto"/>
      </w:pPr>
      <w:r>
        <w:t>During the presentation, Field discusse</w:t>
      </w:r>
      <w:r w:rsidR="00092C60">
        <w:t xml:space="preserve">s </w:t>
      </w:r>
      <w:r>
        <w:t>the repeated use of these large pipes</w:t>
      </w:r>
      <w:r w:rsidR="00092C60">
        <w:t xml:space="preserve"> as a bridge/pathway to new areas</w:t>
      </w:r>
      <w:r w:rsidR="00435C57">
        <w:t xml:space="preserve"> and uses this to his advantage later on by using that same object here, implying to the player that </w:t>
      </w:r>
      <w:r w:rsidR="002E7B1D">
        <w:t xml:space="preserve">they will be able to use it to get to the other side </w:t>
      </w:r>
      <w:r w:rsidR="007C09DB">
        <w:t>[3].</w:t>
      </w:r>
    </w:p>
    <w:p w14:paraId="538B8FA2" w14:textId="17A25070" w:rsidR="005A7DCF" w:rsidRDefault="005A7DCF" w:rsidP="00AF7DBB">
      <w:pPr>
        <w:spacing w:after="0" w:line="360" w:lineRule="auto"/>
        <w:rPr>
          <w:rFonts w:eastAsia="Times New Roman" w:cs="Times New Roman"/>
          <w:kern w:val="0"/>
          <w14:ligatures w14:val="none"/>
        </w:rPr>
      </w:pPr>
      <w:r w:rsidRPr="005A7DCF">
        <w:rPr>
          <w:rFonts w:eastAsia="Times New Roman" w:cs="Times New Roman"/>
          <w:kern w:val="0"/>
          <w14:ligatures w14:val="none"/>
        </w:rPr>
        <w:t>“It's really important to build a really strong language with the player that we can then start to exploit</w:t>
      </w:r>
      <w:r w:rsidR="00A20AF4">
        <w:rPr>
          <w:rFonts w:eastAsia="Times New Roman" w:cs="Times New Roman"/>
          <w:kern w:val="0"/>
          <w14:ligatures w14:val="none"/>
        </w:rPr>
        <w:t xml:space="preserve">, </w:t>
      </w:r>
      <w:r w:rsidRPr="005A7DCF">
        <w:rPr>
          <w:rFonts w:eastAsia="Times New Roman" w:cs="Times New Roman"/>
          <w:kern w:val="0"/>
          <w14:ligatures w14:val="none"/>
        </w:rPr>
        <w:t>to have a conversation with them”</w:t>
      </w:r>
      <w:r w:rsidR="009E52DC">
        <w:rPr>
          <w:rFonts w:eastAsia="Times New Roman" w:cs="Times New Roman"/>
          <w:kern w:val="0"/>
          <w14:ligatures w14:val="none"/>
        </w:rPr>
        <w:t xml:space="preserve"> </w:t>
      </w:r>
      <w:r w:rsidR="007C09DB">
        <w:rPr>
          <w:rFonts w:eastAsia="Times New Roman" w:cs="Times New Roman"/>
          <w:kern w:val="0"/>
          <w14:ligatures w14:val="none"/>
        </w:rPr>
        <w:t>[3].</w:t>
      </w:r>
      <w:r w:rsidR="009E52DC">
        <w:rPr>
          <w:rFonts w:eastAsia="Times New Roman" w:cs="Times New Roman"/>
          <w:kern w:val="0"/>
          <w14:ligatures w14:val="none"/>
        </w:rPr>
        <w:t xml:space="preserve"> By creating a recognisable vocabulary with the player</w:t>
      </w:r>
      <w:r w:rsidR="00511BDF">
        <w:rPr>
          <w:rFonts w:eastAsia="Times New Roman" w:cs="Times New Roman"/>
          <w:kern w:val="0"/>
          <w14:ligatures w14:val="none"/>
        </w:rPr>
        <w:t>, a conversation can be had</w:t>
      </w:r>
      <w:r w:rsidR="008D1BA0">
        <w:rPr>
          <w:rFonts w:eastAsia="Times New Roman" w:cs="Times New Roman"/>
          <w:kern w:val="0"/>
          <w14:ligatures w14:val="none"/>
        </w:rPr>
        <w:t xml:space="preserve"> from designer to player to subtly guide them towards the </w:t>
      </w:r>
      <w:r w:rsidR="004B322B">
        <w:rPr>
          <w:rFonts w:eastAsia="Times New Roman" w:cs="Times New Roman"/>
          <w:kern w:val="0"/>
          <w14:ligatures w14:val="none"/>
        </w:rPr>
        <w:t xml:space="preserve">game </w:t>
      </w:r>
      <w:r w:rsidR="008D1BA0">
        <w:rPr>
          <w:rFonts w:eastAsia="Times New Roman" w:cs="Times New Roman"/>
          <w:kern w:val="0"/>
          <w14:ligatures w14:val="none"/>
        </w:rPr>
        <w:t>goal</w:t>
      </w:r>
      <w:r w:rsidR="002306AF">
        <w:rPr>
          <w:rFonts w:eastAsia="Times New Roman" w:cs="Times New Roman"/>
          <w:kern w:val="0"/>
          <w14:ligatures w14:val="none"/>
        </w:rPr>
        <w:t xml:space="preserve"> </w:t>
      </w:r>
      <w:r w:rsidR="007C09DB">
        <w:rPr>
          <w:rFonts w:eastAsia="Times New Roman" w:cs="Times New Roman"/>
          <w:kern w:val="0"/>
          <w14:ligatures w14:val="none"/>
        </w:rPr>
        <w:t>[3].</w:t>
      </w:r>
      <w:r w:rsidR="002306AF">
        <w:rPr>
          <w:rFonts w:eastAsia="Times New Roman" w:cs="Times New Roman"/>
          <w:kern w:val="0"/>
          <w14:ligatures w14:val="none"/>
        </w:rPr>
        <w:t xml:space="preserve"> This is achieved</w:t>
      </w:r>
      <w:r w:rsidR="006806EE">
        <w:rPr>
          <w:rFonts w:eastAsia="Times New Roman" w:cs="Times New Roman"/>
          <w:kern w:val="0"/>
          <w14:ligatures w14:val="none"/>
        </w:rPr>
        <w:t xml:space="preserve"> over the course of a game</w:t>
      </w:r>
      <w:r w:rsidR="002306AF">
        <w:rPr>
          <w:rFonts w:eastAsia="Times New Roman" w:cs="Times New Roman"/>
          <w:kern w:val="0"/>
          <w14:ligatures w14:val="none"/>
        </w:rPr>
        <w:t xml:space="preserve"> </w:t>
      </w:r>
      <w:r w:rsidR="00A23604">
        <w:rPr>
          <w:rFonts w:eastAsia="Times New Roman" w:cs="Times New Roman"/>
          <w:kern w:val="0"/>
          <w14:ligatures w14:val="none"/>
        </w:rPr>
        <w:t xml:space="preserve">when the player </w:t>
      </w:r>
      <w:r w:rsidR="006806EE">
        <w:rPr>
          <w:rFonts w:eastAsia="Times New Roman" w:cs="Times New Roman"/>
          <w:kern w:val="0"/>
          <w14:ligatures w14:val="none"/>
        </w:rPr>
        <w:t>is rewarded with</w:t>
      </w:r>
      <w:r w:rsidR="00C62EAC">
        <w:rPr>
          <w:rFonts w:eastAsia="Times New Roman" w:cs="Times New Roman"/>
          <w:kern w:val="0"/>
          <w14:ligatures w14:val="none"/>
        </w:rPr>
        <w:t xml:space="preserve"> successful navigation of an environment</w:t>
      </w:r>
      <w:r w:rsidR="002F28D0">
        <w:rPr>
          <w:rFonts w:eastAsia="Times New Roman" w:cs="Times New Roman"/>
          <w:kern w:val="0"/>
          <w14:ligatures w14:val="none"/>
        </w:rPr>
        <w:t>, finding previously unseen areas or content.</w:t>
      </w:r>
    </w:p>
    <w:p w14:paraId="258B090D" w14:textId="434EC4F5" w:rsidR="002E7B1D" w:rsidRDefault="002E7B1D" w:rsidP="00AF7DBB">
      <w:pPr>
        <w:spacing w:after="0" w:line="360" w:lineRule="auto"/>
        <w:rPr>
          <w:rFonts w:eastAsia="Times New Roman" w:cs="Times New Roman"/>
          <w:kern w:val="0"/>
          <w14:ligatures w14:val="none"/>
        </w:rPr>
      </w:pPr>
    </w:p>
    <w:p w14:paraId="5E5C5919" w14:textId="3E09C3B8" w:rsidR="00025FD4" w:rsidRDefault="00C2545E" w:rsidP="00AF7DBB">
      <w:pPr>
        <w:spacing w:after="0" w:line="360" w:lineRule="auto"/>
        <w:rPr>
          <w:rFonts w:eastAsia="Times New Roman" w:cs="Times New Roman"/>
          <w:kern w:val="0"/>
          <w14:ligatures w14:val="none"/>
        </w:rPr>
      </w:pPr>
      <w:r>
        <w:rPr>
          <w:rFonts w:eastAsia="Times New Roman" w:cs="Times New Roman"/>
          <w:kern w:val="0"/>
          <w14:ligatures w14:val="none"/>
        </w:rPr>
        <w:lastRenderedPageBreak/>
        <w:t xml:space="preserve">By </w:t>
      </w:r>
      <w:r w:rsidR="00177F67">
        <w:rPr>
          <w:rFonts w:eastAsia="Times New Roman" w:cs="Times New Roman"/>
          <w:kern w:val="0"/>
          <w14:ligatures w14:val="none"/>
        </w:rPr>
        <w:t xml:space="preserve">considering </w:t>
      </w:r>
      <w:r w:rsidR="009D2F15">
        <w:rPr>
          <w:rFonts w:eastAsia="Times New Roman" w:cs="Times New Roman"/>
          <w:kern w:val="0"/>
          <w14:ligatures w14:val="none"/>
        </w:rPr>
        <w:t xml:space="preserve">the exploration of an area </w:t>
      </w:r>
      <w:r w:rsidR="00177F67">
        <w:rPr>
          <w:rFonts w:eastAsia="Times New Roman" w:cs="Times New Roman"/>
          <w:kern w:val="0"/>
          <w14:ligatures w14:val="none"/>
        </w:rPr>
        <w:t>and</w:t>
      </w:r>
      <w:r w:rsidR="009D2F15">
        <w:rPr>
          <w:rFonts w:eastAsia="Times New Roman" w:cs="Times New Roman"/>
          <w:kern w:val="0"/>
          <w14:ligatures w14:val="none"/>
        </w:rPr>
        <w:t xml:space="preserve"> previously unseen content </w:t>
      </w:r>
      <w:r w:rsidR="00C4044E">
        <w:rPr>
          <w:rFonts w:eastAsia="Times New Roman" w:cs="Times New Roman"/>
          <w:kern w:val="0"/>
          <w14:ligatures w14:val="none"/>
        </w:rPr>
        <w:t xml:space="preserve">as </w:t>
      </w:r>
      <w:r w:rsidR="009D2F15">
        <w:rPr>
          <w:rFonts w:eastAsia="Times New Roman" w:cs="Times New Roman"/>
          <w:kern w:val="0"/>
          <w14:ligatures w14:val="none"/>
        </w:rPr>
        <w:t>a</w:t>
      </w:r>
      <w:r w:rsidR="00C4044E">
        <w:rPr>
          <w:rFonts w:eastAsia="Times New Roman" w:cs="Times New Roman"/>
          <w:kern w:val="0"/>
          <w14:ligatures w14:val="none"/>
        </w:rPr>
        <w:t xml:space="preserve"> reward</w:t>
      </w:r>
      <w:r w:rsidR="009D2F15">
        <w:rPr>
          <w:rFonts w:eastAsia="Times New Roman" w:cs="Times New Roman"/>
          <w:kern w:val="0"/>
          <w14:ligatures w14:val="none"/>
        </w:rPr>
        <w:t xml:space="preserve"> for the player, </w:t>
      </w:r>
      <w:r w:rsidR="00B2443E">
        <w:rPr>
          <w:rFonts w:eastAsia="Times New Roman" w:cs="Times New Roman"/>
          <w:kern w:val="0"/>
          <w14:ligatures w14:val="none"/>
        </w:rPr>
        <w:t>creating a design ‘vocabulary’</w:t>
      </w:r>
      <w:r w:rsidR="006A6859">
        <w:rPr>
          <w:rFonts w:eastAsia="Times New Roman" w:cs="Times New Roman"/>
          <w:kern w:val="0"/>
          <w14:ligatures w14:val="none"/>
        </w:rPr>
        <w:t xml:space="preserve"> is achieved by </w:t>
      </w:r>
      <w:r w:rsidR="006F0D28">
        <w:rPr>
          <w:rFonts w:eastAsia="Times New Roman" w:cs="Times New Roman"/>
          <w:kern w:val="0"/>
          <w14:ligatures w14:val="none"/>
        </w:rPr>
        <w:t>rewarding</w:t>
      </w:r>
      <w:r w:rsidR="00246CFA">
        <w:rPr>
          <w:rFonts w:eastAsia="Times New Roman" w:cs="Times New Roman"/>
          <w:kern w:val="0"/>
          <w14:ligatures w14:val="none"/>
        </w:rPr>
        <w:t xml:space="preserve"> successful navigation of an area and incentivises </w:t>
      </w:r>
      <w:r w:rsidR="00B438B2">
        <w:rPr>
          <w:rFonts w:eastAsia="Times New Roman" w:cs="Times New Roman"/>
          <w:kern w:val="0"/>
          <w14:ligatures w14:val="none"/>
        </w:rPr>
        <w:t>the desired behaviour of</w:t>
      </w:r>
      <w:r w:rsidR="00792432">
        <w:rPr>
          <w:rFonts w:eastAsia="Times New Roman" w:cs="Times New Roman"/>
          <w:kern w:val="0"/>
          <w14:ligatures w14:val="none"/>
        </w:rPr>
        <w:t xml:space="preserve"> doing the same thing that got them to the goal</w:t>
      </w:r>
      <w:r w:rsidR="00B438B2">
        <w:rPr>
          <w:rFonts w:eastAsia="Times New Roman" w:cs="Times New Roman"/>
          <w:kern w:val="0"/>
          <w14:ligatures w14:val="none"/>
        </w:rPr>
        <w:t xml:space="preserve"> </w:t>
      </w:r>
      <w:r w:rsidR="007C09DB">
        <w:rPr>
          <w:rFonts w:eastAsia="Times New Roman" w:cs="Times New Roman"/>
          <w:kern w:val="0"/>
          <w14:ligatures w14:val="none"/>
        </w:rPr>
        <w:t>[3]</w:t>
      </w:r>
      <w:r w:rsidR="00780D80">
        <w:rPr>
          <w:rFonts w:eastAsia="Times New Roman" w:cs="Times New Roman"/>
          <w:kern w:val="0"/>
          <w14:ligatures w14:val="none"/>
        </w:rPr>
        <w:t>,</w:t>
      </w:r>
      <w:r w:rsidR="00B15452">
        <w:rPr>
          <w:rFonts w:eastAsia="Times New Roman" w:cs="Times New Roman"/>
          <w:kern w:val="0"/>
          <w14:ligatures w14:val="none"/>
        </w:rPr>
        <w:t xml:space="preserve"> </w:t>
      </w:r>
      <w:r w:rsidR="007C09DB">
        <w:rPr>
          <w:rFonts w:eastAsia="Times New Roman" w:cs="Times New Roman"/>
          <w:kern w:val="0"/>
          <w14:ligatures w14:val="none"/>
        </w:rPr>
        <w:t>[5]</w:t>
      </w:r>
      <w:r w:rsidR="00025FD4">
        <w:rPr>
          <w:rFonts w:eastAsia="Times New Roman" w:cs="Times New Roman"/>
          <w:kern w:val="0"/>
          <w14:ligatures w14:val="none"/>
        </w:rPr>
        <w:t>.</w:t>
      </w:r>
    </w:p>
    <w:p w14:paraId="522A853A" w14:textId="77777777" w:rsidR="00CE6EB9" w:rsidRDefault="00CE6EB9" w:rsidP="00AF7DBB">
      <w:pPr>
        <w:spacing w:after="0" w:line="360" w:lineRule="auto"/>
        <w:rPr>
          <w:rFonts w:eastAsia="Times New Roman" w:cs="Times New Roman"/>
          <w:kern w:val="0"/>
          <w14:ligatures w14:val="none"/>
        </w:rPr>
      </w:pPr>
    </w:p>
    <w:p w14:paraId="16D3885F" w14:textId="52FCF0E9" w:rsidR="000E458A" w:rsidRDefault="00025FD4" w:rsidP="00AF7DBB">
      <w:pPr>
        <w:spacing w:after="0" w:line="360" w:lineRule="auto"/>
        <w:rPr>
          <w:rFonts w:eastAsia="Times New Roman" w:cs="Times New Roman"/>
          <w:kern w:val="0"/>
          <w14:ligatures w14:val="none"/>
        </w:rPr>
      </w:pPr>
      <w:r>
        <w:rPr>
          <w:rFonts w:eastAsia="Times New Roman" w:cs="Times New Roman"/>
          <w:kern w:val="0"/>
          <w14:ligatures w14:val="none"/>
        </w:rPr>
        <w:t xml:space="preserve">Rewards in level design can be used </w:t>
      </w:r>
      <w:r w:rsidR="00CC1EBC">
        <w:rPr>
          <w:rFonts w:eastAsia="Times New Roman" w:cs="Times New Roman"/>
          <w:kern w:val="0"/>
          <w14:ligatures w14:val="none"/>
        </w:rPr>
        <w:t>as ways to incentivise desired in-game behaviours</w:t>
      </w:r>
      <w:r w:rsidR="00FF17AA">
        <w:rPr>
          <w:rFonts w:eastAsia="Times New Roman" w:cs="Times New Roman"/>
          <w:kern w:val="0"/>
          <w14:ligatures w14:val="none"/>
        </w:rPr>
        <w:t xml:space="preserve"> and</w:t>
      </w:r>
      <w:r w:rsidR="00946687">
        <w:rPr>
          <w:rFonts w:eastAsia="Times New Roman" w:cs="Times New Roman"/>
          <w:kern w:val="0"/>
          <w14:ligatures w14:val="none"/>
        </w:rPr>
        <w:t xml:space="preserve"> entice exploration</w:t>
      </w:r>
      <w:r w:rsidR="00FF17AA">
        <w:rPr>
          <w:rFonts w:eastAsia="Times New Roman" w:cs="Times New Roman"/>
          <w:kern w:val="0"/>
          <w14:ligatures w14:val="none"/>
        </w:rPr>
        <w:t xml:space="preserve"> </w:t>
      </w:r>
      <w:r w:rsidR="007C09DB">
        <w:rPr>
          <w:rFonts w:eastAsia="Times New Roman" w:cs="Times New Roman"/>
          <w:kern w:val="0"/>
          <w14:ligatures w14:val="none"/>
        </w:rPr>
        <w:t>[5]</w:t>
      </w:r>
      <w:r w:rsidR="00982F77">
        <w:rPr>
          <w:rFonts w:eastAsia="Times New Roman" w:cs="Times New Roman"/>
          <w:kern w:val="0"/>
          <w14:ligatures w14:val="none"/>
        </w:rPr>
        <w:t xml:space="preserve">. </w:t>
      </w:r>
      <w:r w:rsidR="006B7B24">
        <w:rPr>
          <w:rFonts w:eastAsia="Times New Roman" w:cs="Times New Roman"/>
          <w:kern w:val="0"/>
          <w14:ligatures w14:val="none"/>
        </w:rPr>
        <w:t xml:space="preserve">In his book, Christopher Totten </w:t>
      </w:r>
      <w:r w:rsidR="00321B2E">
        <w:rPr>
          <w:rFonts w:eastAsia="Times New Roman" w:cs="Times New Roman"/>
          <w:kern w:val="0"/>
          <w14:ligatures w14:val="none"/>
        </w:rPr>
        <w:t xml:space="preserve">links this to the work </w:t>
      </w:r>
      <w:r w:rsidR="00F2084C">
        <w:rPr>
          <w:rFonts w:eastAsia="Times New Roman" w:cs="Times New Roman"/>
          <w:kern w:val="0"/>
          <w14:ligatures w14:val="none"/>
        </w:rPr>
        <w:t xml:space="preserve">of behaviourists </w:t>
      </w:r>
      <w:r w:rsidR="00FD15DE">
        <w:rPr>
          <w:rFonts w:eastAsia="Times New Roman" w:cs="Times New Roman"/>
          <w:kern w:val="0"/>
          <w14:ligatures w14:val="none"/>
        </w:rPr>
        <w:t xml:space="preserve">such as Ivan Pavlov, </w:t>
      </w:r>
      <w:r w:rsidR="009F6BBD">
        <w:rPr>
          <w:rFonts w:eastAsia="Times New Roman" w:cs="Times New Roman"/>
          <w:kern w:val="0"/>
          <w14:ligatures w14:val="none"/>
        </w:rPr>
        <w:t>whose experiments involved</w:t>
      </w:r>
      <w:r w:rsidR="00C83228">
        <w:rPr>
          <w:rFonts w:eastAsia="Times New Roman" w:cs="Times New Roman"/>
          <w:kern w:val="0"/>
          <w14:ligatures w14:val="none"/>
        </w:rPr>
        <w:t xml:space="preserve"> </w:t>
      </w:r>
      <w:r w:rsidR="00460B6E">
        <w:rPr>
          <w:rFonts w:eastAsia="Times New Roman" w:cs="Times New Roman"/>
          <w:kern w:val="0"/>
          <w14:ligatures w14:val="none"/>
        </w:rPr>
        <w:t>employing</w:t>
      </w:r>
      <w:r w:rsidR="00C83228">
        <w:rPr>
          <w:rFonts w:eastAsia="Times New Roman" w:cs="Times New Roman"/>
          <w:kern w:val="0"/>
          <w14:ligatures w14:val="none"/>
        </w:rPr>
        <w:t xml:space="preserve"> </w:t>
      </w:r>
      <w:r w:rsidR="00460B6E">
        <w:rPr>
          <w:rFonts w:eastAsia="Times New Roman" w:cs="Times New Roman"/>
          <w:kern w:val="0"/>
          <w14:ligatures w14:val="none"/>
        </w:rPr>
        <w:t>incentives</w:t>
      </w:r>
      <w:r w:rsidR="00C83228">
        <w:rPr>
          <w:rFonts w:eastAsia="Times New Roman" w:cs="Times New Roman"/>
          <w:kern w:val="0"/>
          <w14:ligatures w14:val="none"/>
        </w:rPr>
        <w:t xml:space="preserve"> to teach</w:t>
      </w:r>
      <w:r w:rsidR="00565586">
        <w:rPr>
          <w:rFonts w:eastAsia="Times New Roman" w:cs="Times New Roman"/>
          <w:kern w:val="0"/>
          <w14:ligatures w14:val="none"/>
        </w:rPr>
        <w:t xml:space="preserve"> subjects</w:t>
      </w:r>
      <w:r w:rsidR="00C83228">
        <w:rPr>
          <w:rFonts w:eastAsia="Times New Roman" w:cs="Times New Roman"/>
          <w:kern w:val="0"/>
          <w14:ligatures w14:val="none"/>
        </w:rPr>
        <w:t xml:space="preserve"> that</w:t>
      </w:r>
      <w:r w:rsidR="00565586">
        <w:rPr>
          <w:rFonts w:eastAsia="Times New Roman" w:cs="Times New Roman"/>
          <w:kern w:val="0"/>
          <w14:ligatures w14:val="none"/>
        </w:rPr>
        <w:t xml:space="preserve"> some</w:t>
      </w:r>
      <w:r w:rsidR="00C83228">
        <w:rPr>
          <w:rFonts w:eastAsia="Times New Roman" w:cs="Times New Roman"/>
          <w:kern w:val="0"/>
          <w14:ligatures w14:val="none"/>
        </w:rPr>
        <w:t xml:space="preserve"> behaviours were</w:t>
      </w:r>
      <w:r w:rsidR="00565586">
        <w:rPr>
          <w:rFonts w:eastAsia="Times New Roman" w:cs="Times New Roman"/>
          <w:kern w:val="0"/>
          <w14:ligatures w14:val="none"/>
        </w:rPr>
        <w:t xml:space="preserve"> more</w:t>
      </w:r>
      <w:r w:rsidR="00C83228">
        <w:rPr>
          <w:rFonts w:eastAsia="Times New Roman" w:cs="Times New Roman"/>
          <w:kern w:val="0"/>
          <w14:ligatures w14:val="none"/>
        </w:rPr>
        <w:t xml:space="preserve"> desirable</w:t>
      </w:r>
      <w:r w:rsidR="00DE5CA2">
        <w:rPr>
          <w:rFonts w:eastAsia="Times New Roman" w:cs="Times New Roman"/>
          <w:kern w:val="0"/>
          <w14:ligatures w14:val="none"/>
        </w:rPr>
        <w:t xml:space="preserve"> </w:t>
      </w:r>
      <w:r w:rsidR="007C09DB">
        <w:rPr>
          <w:rFonts w:eastAsia="Times New Roman" w:cs="Times New Roman"/>
          <w:kern w:val="0"/>
          <w14:ligatures w14:val="none"/>
        </w:rPr>
        <w:t>[5]</w:t>
      </w:r>
      <w:r w:rsidR="00C83228">
        <w:rPr>
          <w:rFonts w:eastAsia="Times New Roman" w:cs="Times New Roman"/>
          <w:kern w:val="0"/>
          <w14:ligatures w14:val="none"/>
        </w:rPr>
        <w:t>.</w:t>
      </w:r>
      <w:r w:rsidR="00F67052">
        <w:rPr>
          <w:rFonts w:eastAsia="Times New Roman" w:cs="Times New Roman"/>
          <w:kern w:val="0"/>
          <w14:ligatures w14:val="none"/>
        </w:rPr>
        <w:t xml:space="preserve"> </w:t>
      </w:r>
    </w:p>
    <w:p w14:paraId="0637D0F4" w14:textId="77777777" w:rsidR="000E458A" w:rsidRDefault="000E458A" w:rsidP="00AF7DBB">
      <w:pPr>
        <w:spacing w:after="0" w:line="360" w:lineRule="auto"/>
        <w:ind w:left="720"/>
        <w:rPr>
          <w:rFonts w:eastAsia="Times New Roman" w:cs="Times New Roman"/>
          <w:kern w:val="0"/>
          <w14:ligatures w14:val="none"/>
        </w:rPr>
      </w:pPr>
    </w:p>
    <w:p w14:paraId="649046E9" w14:textId="0AD54E24" w:rsidR="000E458A" w:rsidRPr="000E458A" w:rsidRDefault="000E458A" w:rsidP="00AF7DBB">
      <w:pPr>
        <w:spacing w:after="0" w:line="360" w:lineRule="auto"/>
        <w:ind w:left="720"/>
        <w:rPr>
          <w:rFonts w:eastAsia="Times New Roman" w:cs="Times New Roman"/>
          <w:kern w:val="0"/>
          <w14:ligatures w14:val="none"/>
        </w:rPr>
      </w:pPr>
      <w:r>
        <w:t>“As with classical behaviourism, rewards are useful in game for incentivising and reinforcing gameplay mechanics. Incentivising is a useful method of teaching players how to play a game by rewarding them when they correctly execute gameplay mechanics”</w:t>
      </w:r>
      <w:r w:rsidR="00EF7494">
        <w:t xml:space="preserve"> </w:t>
      </w:r>
      <w:r w:rsidR="007C09DB">
        <w:t>[5]</w:t>
      </w:r>
      <w:r w:rsidR="00EF7494">
        <w:t>.</w:t>
      </w:r>
    </w:p>
    <w:p w14:paraId="19796E58" w14:textId="2D3FE2BC" w:rsidR="00914905" w:rsidRDefault="00914905" w:rsidP="00AF7DBB">
      <w:pPr>
        <w:spacing w:after="0" w:line="360" w:lineRule="auto"/>
        <w:rPr>
          <w:rFonts w:eastAsia="Times New Roman" w:cs="Times New Roman"/>
          <w:kern w:val="0"/>
          <w14:ligatures w14:val="none"/>
        </w:rPr>
      </w:pPr>
    </w:p>
    <w:p w14:paraId="24F4C676" w14:textId="48B48D25" w:rsidR="00EF7494" w:rsidRDefault="00BA034C" w:rsidP="00AF7DBB">
      <w:pPr>
        <w:spacing w:after="0" w:line="360" w:lineRule="auto"/>
        <w:rPr>
          <w:rFonts w:eastAsia="Times New Roman" w:cs="Times New Roman"/>
          <w:kern w:val="0"/>
          <w14:ligatures w14:val="none"/>
        </w:rPr>
      </w:pPr>
      <w:r>
        <w:rPr>
          <w:rFonts w:eastAsia="Times New Roman" w:cs="Times New Roman"/>
          <w:kern w:val="0"/>
          <w14:ligatures w14:val="none"/>
        </w:rPr>
        <w:t xml:space="preserve">Classical conditioning </w:t>
      </w:r>
      <w:r w:rsidR="00870969">
        <w:rPr>
          <w:rFonts w:eastAsia="Times New Roman" w:cs="Times New Roman"/>
          <w:kern w:val="0"/>
          <w14:ligatures w14:val="none"/>
        </w:rPr>
        <w:t xml:space="preserve">is defined as </w:t>
      </w:r>
      <w:r w:rsidR="00D36EF2">
        <w:rPr>
          <w:rFonts w:eastAsia="Times New Roman" w:cs="Times New Roman"/>
          <w:kern w:val="0"/>
          <w14:ligatures w14:val="none"/>
        </w:rPr>
        <w:t>a process in which a</w:t>
      </w:r>
      <w:r w:rsidR="00632297">
        <w:rPr>
          <w:rFonts w:eastAsia="Times New Roman" w:cs="Times New Roman"/>
          <w:kern w:val="0"/>
          <w14:ligatures w14:val="none"/>
        </w:rPr>
        <w:t>n automatic response becomes asso</w:t>
      </w:r>
      <w:r w:rsidR="007E2376">
        <w:rPr>
          <w:rFonts w:eastAsia="Times New Roman" w:cs="Times New Roman"/>
          <w:kern w:val="0"/>
          <w14:ligatures w14:val="none"/>
        </w:rPr>
        <w:t xml:space="preserve">ciated with a </w:t>
      </w:r>
      <w:r w:rsidR="003D1C76">
        <w:rPr>
          <w:rFonts w:eastAsia="Times New Roman" w:cs="Times New Roman"/>
          <w:kern w:val="0"/>
          <w14:ligatures w14:val="none"/>
        </w:rPr>
        <w:t>specific</w:t>
      </w:r>
      <w:r w:rsidR="007E2376">
        <w:rPr>
          <w:rFonts w:eastAsia="Times New Roman" w:cs="Times New Roman"/>
          <w:kern w:val="0"/>
          <w14:ligatures w14:val="none"/>
        </w:rPr>
        <w:t xml:space="preserve"> stimulus</w:t>
      </w:r>
      <w:r w:rsidR="00C15BCC">
        <w:rPr>
          <w:rFonts w:eastAsia="Times New Roman" w:cs="Times New Roman"/>
          <w:kern w:val="0"/>
          <w14:ligatures w14:val="none"/>
        </w:rPr>
        <w:t xml:space="preserve">, the term “Pavlovian conditioning” </w:t>
      </w:r>
      <w:r w:rsidR="00BB7075">
        <w:rPr>
          <w:rFonts w:eastAsia="Times New Roman" w:cs="Times New Roman"/>
          <w:kern w:val="0"/>
          <w14:ligatures w14:val="none"/>
        </w:rPr>
        <w:t xml:space="preserve">is </w:t>
      </w:r>
      <w:r w:rsidR="00C15BCC">
        <w:rPr>
          <w:rFonts w:eastAsia="Times New Roman" w:cs="Times New Roman"/>
          <w:kern w:val="0"/>
          <w14:ligatures w14:val="none"/>
        </w:rPr>
        <w:t>also used due to Pavlov’s significant contributions</w:t>
      </w:r>
      <w:r w:rsidR="00A66A5B">
        <w:rPr>
          <w:rFonts w:eastAsia="Times New Roman" w:cs="Times New Roman"/>
          <w:kern w:val="0"/>
          <w14:ligatures w14:val="none"/>
        </w:rPr>
        <w:t xml:space="preserve"> in the field</w:t>
      </w:r>
      <w:r w:rsidR="003E7E0A">
        <w:rPr>
          <w:rFonts w:eastAsia="Times New Roman" w:cs="Times New Roman"/>
          <w:kern w:val="0"/>
          <w14:ligatures w14:val="none"/>
        </w:rPr>
        <w:t xml:space="preserve"> </w:t>
      </w:r>
      <w:r w:rsidR="007C09DB">
        <w:rPr>
          <w:rFonts w:eastAsia="Times New Roman" w:cs="Times New Roman"/>
          <w:kern w:val="0"/>
          <w14:ligatures w14:val="none"/>
        </w:rPr>
        <w:t>[6]</w:t>
      </w:r>
      <w:r w:rsidR="003E7E0A">
        <w:rPr>
          <w:rFonts w:eastAsia="Times New Roman" w:cs="Times New Roman"/>
          <w:kern w:val="0"/>
          <w14:ligatures w14:val="none"/>
        </w:rPr>
        <w:t xml:space="preserve">. </w:t>
      </w:r>
      <w:r w:rsidR="00487900">
        <w:rPr>
          <w:rFonts w:eastAsia="Times New Roman" w:cs="Times New Roman"/>
          <w:kern w:val="0"/>
          <w14:ligatures w14:val="none"/>
        </w:rPr>
        <w:t>“Over time</w:t>
      </w:r>
      <w:r w:rsidR="004623A3">
        <w:rPr>
          <w:rFonts w:eastAsia="Times New Roman" w:cs="Times New Roman"/>
          <w:kern w:val="0"/>
          <w14:ligatures w14:val="none"/>
        </w:rPr>
        <w:t>, a neutral stimulus can become a conditioned stimulus, which eventually triggers a conditioned response”</w:t>
      </w:r>
      <w:r w:rsidR="00FE00C0">
        <w:rPr>
          <w:rFonts w:eastAsia="Times New Roman" w:cs="Times New Roman"/>
          <w:kern w:val="0"/>
          <w14:ligatures w14:val="none"/>
        </w:rPr>
        <w:t xml:space="preserve"> </w:t>
      </w:r>
      <w:r w:rsidR="007C09DB">
        <w:rPr>
          <w:rFonts w:eastAsia="Times New Roman" w:cs="Times New Roman"/>
          <w:kern w:val="0"/>
          <w14:ligatures w14:val="none"/>
        </w:rPr>
        <w:t>[6]</w:t>
      </w:r>
      <w:r w:rsidR="00FE00C0">
        <w:rPr>
          <w:rFonts w:eastAsia="Times New Roman" w:cs="Times New Roman"/>
          <w:kern w:val="0"/>
          <w14:ligatures w14:val="none"/>
        </w:rPr>
        <w:t xml:space="preserve">. </w:t>
      </w:r>
      <w:r w:rsidR="00966309">
        <w:rPr>
          <w:rFonts w:eastAsia="Times New Roman" w:cs="Times New Roman"/>
          <w:kern w:val="0"/>
          <w14:ligatures w14:val="none"/>
        </w:rPr>
        <w:t>This is s</w:t>
      </w:r>
      <w:r w:rsidR="00FE00C0">
        <w:rPr>
          <w:rFonts w:eastAsia="Times New Roman" w:cs="Times New Roman"/>
          <w:kern w:val="0"/>
          <w14:ligatures w14:val="none"/>
        </w:rPr>
        <w:t>imilar to Field’s idea of creating a level language that the player will understand as certain concepts</w:t>
      </w:r>
      <w:r w:rsidR="00A66A5B">
        <w:rPr>
          <w:rFonts w:eastAsia="Times New Roman" w:cs="Times New Roman"/>
          <w:kern w:val="0"/>
          <w14:ligatures w14:val="none"/>
        </w:rPr>
        <w:t>.</w:t>
      </w:r>
      <w:r w:rsidR="00F5672F">
        <w:rPr>
          <w:rFonts w:eastAsia="Times New Roman" w:cs="Times New Roman"/>
          <w:kern w:val="0"/>
          <w14:ligatures w14:val="none"/>
        </w:rPr>
        <w:t xml:space="preserve"> </w:t>
      </w:r>
      <w:r w:rsidR="009D28C1">
        <w:rPr>
          <w:rFonts w:eastAsia="Times New Roman" w:cs="Times New Roman"/>
          <w:kern w:val="0"/>
          <w14:ligatures w14:val="none"/>
        </w:rPr>
        <w:t>By u</w:t>
      </w:r>
      <w:r w:rsidR="002C484D">
        <w:rPr>
          <w:rFonts w:eastAsia="Times New Roman" w:cs="Times New Roman"/>
          <w:kern w:val="0"/>
          <w14:ligatures w14:val="none"/>
        </w:rPr>
        <w:t xml:space="preserve">sing the pipes within the level </w:t>
      </w:r>
      <w:r w:rsidR="009D28C1">
        <w:rPr>
          <w:rFonts w:eastAsia="Times New Roman" w:cs="Times New Roman"/>
          <w:kern w:val="0"/>
          <w14:ligatures w14:val="none"/>
        </w:rPr>
        <w:t xml:space="preserve">as a pathway </w:t>
      </w:r>
      <w:r w:rsidR="002C484D">
        <w:rPr>
          <w:rFonts w:eastAsia="Times New Roman" w:cs="Times New Roman"/>
          <w:kern w:val="0"/>
          <w14:ligatures w14:val="none"/>
        </w:rPr>
        <w:t xml:space="preserve">and then rewarding the player with </w:t>
      </w:r>
      <w:r w:rsidR="00F5672F">
        <w:rPr>
          <w:rFonts w:eastAsia="Times New Roman" w:cs="Times New Roman"/>
          <w:kern w:val="0"/>
          <w14:ligatures w14:val="none"/>
        </w:rPr>
        <w:t xml:space="preserve">progression, </w:t>
      </w:r>
      <w:r w:rsidR="00872F6C">
        <w:rPr>
          <w:rFonts w:eastAsia="Times New Roman" w:cs="Times New Roman"/>
          <w:kern w:val="0"/>
          <w14:ligatures w14:val="none"/>
        </w:rPr>
        <w:t xml:space="preserve">this is ‘conditioning’ the player to see those props as </w:t>
      </w:r>
      <w:r w:rsidR="008A4493">
        <w:rPr>
          <w:rFonts w:eastAsia="Times New Roman" w:cs="Times New Roman"/>
          <w:kern w:val="0"/>
          <w14:ligatures w14:val="none"/>
        </w:rPr>
        <w:t>a means of progression</w:t>
      </w:r>
      <w:r w:rsidR="00F644FA">
        <w:rPr>
          <w:rFonts w:eastAsia="Times New Roman" w:cs="Times New Roman"/>
          <w:kern w:val="0"/>
          <w14:ligatures w14:val="none"/>
        </w:rPr>
        <w:t xml:space="preserve"> or</w:t>
      </w:r>
      <w:r w:rsidR="008A4493">
        <w:rPr>
          <w:rFonts w:eastAsia="Times New Roman" w:cs="Times New Roman"/>
          <w:kern w:val="0"/>
          <w14:ligatures w14:val="none"/>
        </w:rPr>
        <w:t xml:space="preserve"> “seeding</w:t>
      </w:r>
      <w:r w:rsidR="00DF6B80">
        <w:rPr>
          <w:rFonts w:eastAsia="Times New Roman" w:cs="Times New Roman"/>
          <w:kern w:val="0"/>
          <w14:ligatures w14:val="none"/>
        </w:rPr>
        <w:t xml:space="preserve"> ideas in the player” </w:t>
      </w:r>
      <w:r w:rsidR="007C09DB">
        <w:rPr>
          <w:rFonts w:eastAsia="Times New Roman" w:cs="Times New Roman"/>
          <w:kern w:val="0"/>
          <w14:ligatures w14:val="none"/>
        </w:rPr>
        <w:t>[3].</w:t>
      </w:r>
    </w:p>
    <w:p w14:paraId="584DC05B" w14:textId="697F7D4F" w:rsidR="009E2512" w:rsidRPr="00096AEE" w:rsidRDefault="008E2814" w:rsidP="00AF7DBB">
      <w:pPr>
        <w:spacing w:line="360" w:lineRule="auto"/>
        <w:rPr>
          <w:color w:val="EE0000"/>
        </w:rPr>
      </w:pPr>
      <w:r w:rsidRPr="00096AEE">
        <w:rPr>
          <w:noProof/>
          <w:color w:val="EE0000"/>
        </w:rPr>
        <w:lastRenderedPageBreak/>
        <w:drawing>
          <wp:anchor distT="0" distB="0" distL="114300" distR="114300" simplePos="0" relativeHeight="251658246" behindDoc="0" locked="0" layoutInCell="1" allowOverlap="1" wp14:anchorId="1310BDE1" wp14:editId="5AF71F28">
            <wp:simplePos x="0" y="0"/>
            <wp:positionH relativeFrom="margin">
              <wp:posOffset>861060</wp:posOffset>
            </wp:positionH>
            <wp:positionV relativeFrom="paragraph">
              <wp:posOffset>237490</wp:posOffset>
            </wp:positionV>
            <wp:extent cx="3954780" cy="2552700"/>
            <wp:effectExtent l="0" t="0" r="7620" b="0"/>
            <wp:wrapTopAndBottom/>
            <wp:docPr id="9884906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490601" name=""/>
                    <pic:cNvPicPr/>
                  </pic:nvPicPr>
                  <pic:blipFill>
                    <a:blip r:embed="rId15"/>
                    <a:stretch>
                      <a:fillRect/>
                    </a:stretch>
                  </pic:blipFill>
                  <pic:spPr>
                    <a:xfrm>
                      <a:off x="0" y="0"/>
                      <a:ext cx="3954780" cy="2552700"/>
                    </a:xfrm>
                    <a:prstGeom prst="rect">
                      <a:avLst/>
                    </a:prstGeom>
                  </pic:spPr>
                </pic:pic>
              </a:graphicData>
            </a:graphic>
            <wp14:sizeRelH relativeFrom="margin">
              <wp14:pctWidth>0</wp14:pctWidth>
            </wp14:sizeRelH>
            <wp14:sizeRelV relativeFrom="margin">
              <wp14:pctHeight>0</wp14:pctHeight>
            </wp14:sizeRelV>
          </wp:anchor>
        </w:drawing>
      </w:r>
    </w:p>
    <w:p w14:paraId="48878ED7" w14:textId="3A087764" w:rsidR="00B51D34" w:rsidRPr="00B51D34" w:rsidRDefault="00B51D34" w:rsidP="00AF7DBB">
      <w:pPr>
        <w:pStyle w:val="Heading4"/>
        <w:spacing w:line="360" w:lineRule="auto"/>
      </w:pPr>
      <w:bookmarkStart w:id="10" w:name="_Toc228538498"/>
      <w:r>
        <w:t xml:space="preserve">Figure </w:t>
      </w:r>
      <w:r w:rsidR="00B90D8D">
        <w:t>2</w:t>
      </w:r>
      <w:r>
        <w:t xml:space="preserve"> </w:t>
      </w:r>
      <w:r w:rsidR="00096AEE">
        <w:t>–</w:t>
      </w:r>
      <w:r>
        <w:t xml:space="preserve"> </w:t>
      </w:r>
      <w:r w:rsidR="00096AEE">
        <w:t xml:space="preserve">Door and staircase example in Field’s presentation </w:t>
      </w:r>
      <w:r w:rsidR="007C09DB">
        <w:t>[3].</w:t>
      </w:r>
      <w:bookmarkEnd w:id="10"/>
    </w:p>
    <w:p w14:paraId="32EBA1AF" w14:textId="522F40D2" w:rsidR="00F64A28" w:rsidRDefault="001845AE" w:rsidP="00AF7DBB">
      <w:pPr>
        <w:spacing w:line="360" w:lineRule="auto"/>
        <w:rPr>
          <w:color w:val="000000" w:themeColor="text1"/>
        </w:rPr>
      </w:pPr>
      <w:r>
        <w:rPr>
          <w:color w:val="000000" w:themeColor="text1"/>
        </w:rPr>
        <w:t xml:space="preserve">In another </w:t>
      </w:r>
      <w:r w:rsidR="00D4607D">
        <w:rPr>
          <w:color w:val="000000" w:themeColor="text1"/>
        </w:rPr>
        <w:t xml:space="preserve">example during his presentation, </w:t>
      </w:r>
      <w:r w:rsidR="00A8344B" w:rsidRPr="00A8344B">
        <w:rPr>
          <w:color w:val="000000" w:themeColor="text1"/>
        </w:rPr>
        <w:t>Field uses player curiosity as a tool in order to lure them towards goal progression.</w:t>
      </w:r>
      <w:r w:rsidR="00721A05">
        <w:rPr>
          <w:color w:val="000000" w:themeColor="text1"/>
        </w:rPr>
        <w:t xml:space="preserve"> </w:t>
      </w:r>
      <w:r w:rsidR="002C526B">
        <w:rPr>
          <w:color w:val="000000" w:themeColor="text1"/>
        </w:rPr>
        <w:t xml:space="preserve">In this segment, Field talks about ‘affordances’ and </w:t>
      </w:r>
      <w:r w:rsidR="00F719C4">
        <w:rPr>
          <w:color w:val="000000" w:themeColor="text1"/>
        </w:rPr>
        <w:t xml:space="preserve">what they communicate to the player. The above image shows the doorway from this segment. </w:t>
      </w:r>
    </w:p>
    <w:p w14:paraId="70F9A337" w14:textId="230A4B3A" w:rsidR="00A8344B" w:rsidRPr="00F64A28" w:rsidRDefault="00F719C4" w:rsidP="00AF7DBB">
      <w:pPr>
        <w:spacing w:line="360" w:lineRule="auto"/>
        <w:ind w:left="720"/>
        <w:rPr>
          <w:color w:val="000000" w:themeColor="text1"/>
        </w:rPr>
      </w:pPr>
      <w:r>
        <w:rPr>
          <w:color w:val="000000" w:themeColor="text1"/>
        </w:rPr>
        <w:t>“</w:t>
      </w:r>
      <w:r w:rsidR="003A5E02">
        <w:rPr>
          <w:color w:val="000000" w:themeColor="text1"/>
        </w:rPr>
        <w:t>Doorways and archways, they always afford moving through into a new space</w:t>
      </w:r>
      <w:r w:rsidR="00F64A28">
        <w:rPr>
          <w:color w:val="000000" w:themeColor="text1"/>
        </w:rPr>
        <w:t xml:space="preserve"> . . . </w:t>
      </w:r>
      <w:r w:rsidR="00B91C7C">
        <w:rPr>
          <w:color w:val="000000" w:themeColor="text1"/>
        </w:rPr>
        <w:t>we have</w:t>
      </w:r>
      <w:r w:rsidR="00F64A28">
        <w:rPr>
          <w:color w:val="000000" w:themeColor="text1"/>
        </w:rPr>
        <w:t xml:space="preserve"> also got steps and they afford climbing. These recognisable shapes all reinforce and communicate ideas to players” </w:t>
      </w:r>
      <w:r w:rsidR="007C09DB">
        <w:rPr>
          <w:color w:val="000000" w:themeColor="text1"/>
        </w:rPr>
        <w:t>[3].</w:t>
      </w:r>
    </w:p>
    <w:p w14:paraId="26F2C2A6" w14:textId="660B0024" w:rsidR="00B90D8D" w:rsidRDefault="002837B0" w:rsidP="00AF7DBB">
      <w:pPr>
        <w:spacing w:line="360" w:lineRule="auto"/>
        <w:rPr>
          <w:color w:val="0D0D0D" w:themeColor="text1" w:themeTint="F2"/>
        </w:rPr>
      </w:pPr>
      <w:r>
        <w:rPr>
          <w:color w:val="0D0D0D" w:themeColor="text1" w:themeTint="F2"/>
        </w:rPr>
        <w:t xml:space="preserve">Using </w:t>
      </w:r>
      <w:r w:rsidR="00E33EDD">
        <w:rPr>
          <w:color w:val="0D0D0D" w:themeColor="text1" w:themeTint="F2"/>
        </w:rPr>
        <w:t>objects</w:t>
      </w:r>
      <w:r>
        <w:rPr>
          <w:color w:val="0D0D0D" w:themeColor="text1" w:themeTint="F2"/>
        </w:rPr>
        <w:t xml:space="preserve"> that the p</w:t>
      </w:r>
      <w:r w:rsidR="0032695B">
        <w:rPr>
          <w:color w:val="0D0D0D" w:themeColor="text1" w:themeTint="F2"/>
        </w:rPr>
        <w:t xml:space="preserve">layer will </w:t>
      </w:r>
      <w:r w:rsidR="005C4BB6">
        <w:rPr>
          <w:color w:val="0D0D0D" w:themeColor="text1" w:themeTint="F2"/>
        </w:rPr>
        <w:t xml:space="preserve">have pre-existing knowledge of, </w:t>
      </w:r>
      <w:r w:rsidR="006D15E8">
        <w:rPr>
          <w:color w:val="0D0D0D" w:themeColor="text1" w:themeTint="F2"/>
        </w:rPr>
        <w:t>such as doorways and stairs</w:t>
      </w:r>
      <w:r w:rsidR="005C4BB6">
        <w:rPr>
          <w:color w:val="0D0D0D" w:themeColor="text1" w:themeTint="F2"/>
        </w:rPr>
        <w:t xml:space="preserve">, </w:t>
      </w:r>
      <w:r w:rsidR="00920CAC">
        <w:rPr>
          <w:color w:val="0D0D0D" w:themeColor="text1" w:themeTint="F2"/>
        </w:rPr>
        <w:t>means that</w:t>
      </w:r>
      <w:r w:rsidR="00142187">
        <w:rPr>
          <w:color w:val="0D0D0D" w:themeColor="text1" w:themeTint="F2"/>
        </w:rPr>
        <w:t xml:space="preserve"> they will naturally gravitate towards these </w:t>
      </w:r>
      <w:r w:rsidR="002F732F">
        <w:rPr>
          <w:color w:val="0D0D0D" w:themeColor="text1" w:themeTint="F2"/>
        </w:rPr>
        <w:t>elements when placed within a level, assuming that they are within reach.</w:t>
      </w:r>
      <w:r w:rsidR="007A34B3">
        <w:rPr>
          <w:color w:val="0D0D0D" w:themeColor="text1" w:themeTint="F2"/>
        </w:rPr>
        <w:t xml:space="preserve"> “A door is a message that </w:t>
      </w:r>
      <w:r w:rsidR="00B103E0">
        <w:rPr>
          <w:color w:val="0D0D0D" w:themeColor="text1" w:themeTint="F2"/>
        </w:rPr>
        <w:t>says,</w:t>
      </w:r>
      <w:r w:rsidR="007A34B3">
        <w:rPr>
          <w:color w:val="0D0D0D" w:themeColor="text1" w:themeTint="F2"/>
        </w:rPr>
        <w:t xml:space="preserve"> ‘open me’ and players are naturally curious” </w:t>
      </w:r>
      <w:r w:rsidR="007C09DB">
        <w:rPr>
          <w:color w:val="0D0D0D" w:themeColor="text1" w:themeTint="F2"/>
        </w:rPr>
        <w:t>[4]</w:t>
      </w:r>
      <w:r w:rsidR="007A34B3">
        <w:rPr>
          <w:color w:val="0D0D0D" w:themeColor="text1" w:themeTint="F2"/>
        </w:rPr>
        <w:t>.</w:t>
      </w:r>
      <w:r w:rsidR="00BF47F2">
        <w:rPr>
          <w:color w:val="0D0D0D" w:themeColor="text1" w:themeTint="F2"/>
        </w:rPr>
        <w:t xml:space="preserve"> </w:t>
      </w:r>
      <w:r w:rsidR="00B103E0">
        <w:rPr>
          <w:color w:val="0D0D0D" w:themeColor="text1" w:themeTint="F2"/>
        </w:rPr>
        <w:t>Additionall</w:t>
      </w:r>
      <w:r w:rsidR="00E543B0">
        <w:rPr>
          <w:color w:val="0D0D0D" w:themeColor="text1" w:themeTint="F2"/>
        </w:rPr>
        <w:t>y</w:t>
      </w:r>
      <w:r w:rsidR="00B103E0">
        <w:rPr>
          <w:color w:val="0D0D0D" w:themeColor="text1" w:themeTint="F2"/>
        </w:rPr>
        <w:t>, by</w:t>
      </w:r>
      <w:r w:rsidR="00E543B0">
        <w:rPr>
          <w:color w:val="0D0D0D" w:themeColor="text1" w:themeTint="F2"/>
        </w:rPr>
        <w:t xml:space="preserve"> curving the stairs, the player is unable to see where </w:t>
      </w:r>
      <w:r w:rsidR="00C553E5">
        <w:rPr>
          <w:color w:val="0D0D0D" w:themeColor="text1" w:themeTint="F2"/>
        </w:rPr>
        <w:t>they lead</w:t>
      </w:r>
      <w:r w:rsidR="00753F42">
        <w:rPr>
          <w:color w:val="0D0D0D" w:themeColor="text1" w:themeTint="F2"/>
        </w:rPr>
        <w:t>.</w:t>
      </w:r>
      <w:r w:rsidR="001F5708">
        <w:rPr>
          <w:color w:val="0D0D0D" w:themeColor="text1" w:themeTint="F2"/>
        </w:rPr>
        <w:t xml:space="preserve"> </w:t>
      </w:r>
      <w:r w:rsidR="00753F42">
        <w:rPr>
          <w:color w:val="0D0D0D" w:themeColor="text1" w:themeTint="F2"/>
        </w:rPr>
        <w:t>T</w:t>
      </w:r>
      <w:r w:rsidR="001F5708">
        <w:rPr>
          <w:color w:val="0D0D0D" w:themeColor="text1" w:themeTint="F2"/>
        </w:rPr>
        <w:t>his</w:t>
      </w:r>
      <w:r w:rsidR="001D4B41">
        <w:rPr>
          <w:color w:val="0D0D0D" w:themeColor="text1" w:themeTint="F2"/>
        </w:rPr>
        <w:t xml:space="preserve"> creates </w:t>
      </w:r>
      <w:r w:rsidR="001F2869">
        <w:rPr>
          <w:color w:val="0D0D0D" w:themeColor="text1" w:themeTint="F2"/>
        </w:rPr>
        <w:t xml:space="preserve">a sense </w:t>
      </w:r>
      <w:r w:rsidR="001D4B41">
        <w:rPr>
          <w:color w:val="0D0D0D" w:themeColor="text1" w:themeTint="F2"/>
        </w:rPr>
        <w:t>mystery and encourages the player to move through that path</w:t>
      </w:r>
      <w:r w:rsidR="00B77822">
        <w:rPr>
          <w:color w:val="0D0D0D" w:themeColor="text1" w:themeTint="F2"/>
        </w:rPr>
        <w:t xml:space="preserve">, </w:t>
      </w:r>
      <w:r w:rsidR="006F35AD">
        <w:rPr>
          <w:color w:val="0D0D0D" w:themeColor="text1" w:themeTint="F2"/>
        </w:rPr>
        <w:t>rewarding them with a new area to explore</w:t>
      </w:r>
      <w:r w:rsidR="00600B22">
        <w:rPr>
          <w:color w:val="0D0D0D" w:themeColor="text1" w:themeTint="F2"/>
        </w:rPr>
        <w:t xml:space="preserve"> and </w:t>
      </w:r>
      <w:r w:rsidR="00E75507">
        <w:rPr>
          <w:color w:val="0D0D0D" w:themeColor="text1" w:themeTint="F2"/>
        </w:rPr>
        <w:t>level progression</w:t>
      </w:r>
      <w:r w:rsidR="001F2869">
        <w:rPr>
          <w:color w:val="0D0D0D" w:themeColor="text1" w:themeTint="F2"/>
        </w:rPr>
        <w:t xml:space="preserve"> </w:t>
      </w:r>
      <w:r w:rsidR="007C09DB">
        <w:rPr>
          <w:color w:val="0D0D0D" w:themeColor="text1" w:themeTint="F2"/>
        </w:rPr>
        <w:t>[3].</w:t>
      </w:r>
    </w:p>
    <w:p w14:paraId="053B95A5" w14:textId="40FFCD0C" w:rsidR="00286571" w:rsidRPr="00286571" w:rsidRDefault="00286571" w:rsidP="00AF7DBB">
      <w:pPr>
        <w:spacing w:line="360" w:lineRule="auto"/>
        <w:rPr>
          <w:i/>
          <w:iCs/>
          <w:color w:val="156082" w:themeColor="accent1"/>
          <w:sz w:val="20"/>
          <w:szCs w:val="20"/>
        </w:rPr>
      </w:pPr>
    </w:p>
    <w:p w14:paraId="48D7BA1D" w14:textId="306A2724" w:rsidR="00286571" w:rsidRDefault="00286571" w:rsidP="00AF7DBB">
      <w:pPr>
        <w:pStyle w:val="Heading4"/>
        <w:spacing w:line="360" w:lineRule="auto"/>
      </w:pPr>
      <w:bookmarkStart w:id="11" w:name="_Toc228528019"/>
      <w:bookmarkStart w:id="12" w:name="_Toc228532537"/>
      <w:bookmarkStart w:id="13" w:name="_Toc228538499"/>
      <w:r w:rsidRPr="00443413">
        <w:rPr>
          <w:rFonts w:ascii="Roboto" w:eastAsia="Times New Roman" w:hAnsi="Roboto" w:cs="Times New Roman"/>
          <w:noProof/>
          <w:kern w:val="0"/>
          <w14:ligatures w14:val="none"/>
        </w:rPr>
        <w:lastRenderedPageBreak/>
        <w:drawing>
          <wp:anchor distT="0" distB="0" distL="114300" distR="114300" simplePos="0" relativeHeight="251658250" behindDoc="1" locked="0" layoutInCell="1" allowOverlap="1" wp14:anchorId="391D6CB0" wp14:editId="039E697B">
            <wp:simplePos x="0" y="0"/>
            <wp:positionH relativeFrom="margin">
              <wp:align>center</wp:align>
            </wp:positionH>
            <wp:positionV relativeFrom="paragraph">
              <wp:posOffset>243840</wp:posOffset>
            </wp:positionV>
            <wp:extent cx="2487930" cy="2227580"/>
            <wp:effectExtent l="0" t="0" r="7620" b="1270"/>
            <wp:wrapTopAndBottom/>
            <wp:docPr id="2082912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912539" name=""/>
                    <pic:cNvPicPr/>
                  </pic:nvPicPr>
                  <pic:blipFill>
                    <a:blip r:embed="rId16"/>
                    <a:stretch>
                      <a:fillRect/>
                    </a:stretch>
                  </pic:blipFill>
                  <pic:spPr>
                    <a:xfrm>
                      <a:off x="0" y="0"/>
                      <a:ext cx="2487930" cy="2227580"/>
                    </a:xfrm>
                    <a:prstGeom prst="rect">
                      <a:avLst/>
                    </a:prstGeom>
                  </pic:spPr>
                </pic:pic>
              </a:graphicData>
            </a:graphic>
            <wp14:sizeRelH relativeFrom="margin">
              <wp14:pctWidth>0</wp14:pctWidth>
            </wp14:sizeRelH>
            <wp14:sizeRelV relativeFrom="margin">
              <wp14:pctHeight>0</wp14:pctHeight>
            </wp14:sizeRelV>
          </wp:anchor>
        </w:drawing>
      </w:r>
      <w:bookmarkEnd w:id="11"/>
      <w:bookmarkEnd w:id="12"/>
      <w:bookmarkEnd w:id="13"/>
    </w:p>
    <w:p w14:paraId="03D17FFB" w14:textId="70F16E11" w:rsidR="001F2869" w:rsidRDefault="00FF0EED" w:rsidP="00AF7DBB">
      <w:pPr>
        <w:pStyle w:val="Heading4"/>
        <w:spacing w:line="360" w:lineRule="auto"/>
      </w:pPr>
      <w:bookmarkStart w:id="14" w:name="_Toc228538500"/>
      <w:r>
        <w:t xml:space="preserve">Figure </w:t>
      </w:r>
      <w:r w:rsidR="00286571">
        <w:t>3</w:t>
      </w:r>
      <w:r>
        <w:t xml:space="preserve"> – </w:t>
      </w:r>
      <w:r w:rsidR="008665BB">
        <w:t xml:space="preserve">Level goal framed by window </w:t>
      </w:r>
      <w:r w:rsidR="007C09DB">
        <w:t>[3].</w:t>
      </w:r>
      <w:bookmarkEnd w:id="14"/>
    </w:p>
    <w:p w14:paraId="11414F9A" w14:textId="6296112E" w:rsidR="00E75507" w:rsidRDefault="00C86415" w:rsidP="00AF7DBB">
      <w:pPr>
        <w:spacing w:line="360" w:lineRule="auto"/>
        <w:rPr>
          <w:color w:val="0D0D0D" w:themeColor="text1" w:themeTint="F2"/>
        </w:rPr>
      </w:pPr>
      <w:r>
        <w:rPr>
          <w:color w:val="0D0D0D" w:themeColor="text1" w:themeTint="F2"/>
        </w:rPr>
        <w:t>When e</w:t>
      </w:r>
      <w:r w:rsidR="00875E53">
        <w:rPr>
          <w:color w:val="0D0D0D" w:themeColor="text1" w:themeTint="F2"/>
        </w:rPr>
        <w:t>stablish</w:t>
      </w:r>
      <w:r>
        <w:rPr>
          <w:color w:val="0D0D0D" w:themeColor="text1" w:themeTint="F2"/>
        </w:rPr>
        <w:t>ing</w:t>
      </w:r>
      <w:r w:rsidR="00875E53">
        <w:rPr>
          <w:color w:val="0D0D0D" w:themeColor="text1" w:themeTint="F2"/>
        </w:rPr>
        <w:t xml:space="preserve"> the </w:t>
      </w:r>
      <w:r w:rsidR="00DF314F">
        <w:rPr>
          <w:color w:val="0D0D0D" w:themeColor="text1" w:themeTint="F2"/>
        </w:rPr>
        <w:t>level’s goa</w:t>
      </w:r>
      <w:r>
        <w:rPr>
          <w:color w:val="0D0D0D" w:themeColor="text1" w:themeTint="F2"/>
        </w:rPr>
        <w:t>l</w:t>
      </w:r>
      <w:r w:rsidR="00DF314F">
        <w:rPr>
          <w:color w:val="0D0D0D" w:themeColor="text1" w:themeTint="F2"/>
        </w:rPr>
        <w:t xml:space="preserve">, Field </w:t>
      </w:r>
      <w:r w:rsidR="005C788D">
        <w:rPr>
          <w:color w:val="0D0D0D" w:themeColor="text1" w:themeTint="F2"/>
        </w:rPr>
        <w:t>presents a clear objective to the player</w:t>
      </w:r>
      <w:r w:rsidR="000C5332">
        <w:rPr>
          <w:color w:val="0D0D0D" w:themeColor="text1" w:themeTint="F2"/>
        </w:rPr>
        <w:t xml:space="preserve"> by framing it through the window of the starting room.</w:t>
      </w:r>
      <w:r>
        <w:rPr>
          <w:color w:val="0D0D0D" w:themeColor="text1" w:themeTint="F2"/>
        </w:rPr>
        <w:t xml:space="preserve"> </w:t>
      </w:r>
      <w:r w:rsidR="00C95A74">
        <w:rPr>
          <w:color w:val="0D0D0D" w:themeColor="text1" w:themeTint="F2"/>
        </w:rPr>
        <w:t xml:space="preserve">Using the window to frame the </w:t>
      </w:r>
      <w:r w:rsidR="004A1C0F">
        <w:rPr>
          <w:color w:val="0D0D0D" w:themeColor="text1" w:themeTint="F2"/>
        </w:rPr>
        <w:t>level’s primary landmark</w:t>
      </w:r>
      <w:r w:rsidR="00F04C1C">
        <w:rPr>
          <w:color w:val="0D0D0D" w:themeColor="text1" w:themeTint="F2"/>
        </w:rPr>
        <w:t xml:space="preserve"> draws the player’s </w:t>
      </w:r>
      <w:r w:rsidR="00503336">
        <w:rPr>
          <w:color w:val="0D0D0D" w:themeColor="text1" w:themeTint="F2"/>
        </w:rPr>
        <w:t xml:space="preserve">attention to </w:t>
      </w:r>
      <w:r w:rsidR="004A1C0F">
        <w:rPr>
          <w:color w:val="0D0D0D" w:themeColor="text1" w:themeTint="F2"/>
        </w:rPr>
        <w:t>it</w:t>
      </w:r>
      <w:r w:rsidR="00C2649E">
        <w:rPr>
          <w:color w:val="0D0D0D" w:themeColor="text1" w:themeTint="F2"/>
        </w:rPr>
        <w:t xml:space="preserve"> and establishes </w:t>
      </w:r>
      <w:r w:rsidR="004A1C0F">
        <w:rPr>
          <w:color w:val="0D0D0D" w:themeColor="text1" w:themeTint="F2"/>
        </w:rPr>
        <w:t xml:space="preserve">it </w:t>
      </w:r>
      <w:r w:rsidR="00C2649E">
        <w:rPr>
          <w:color w:val="0D0D0D" w:themeColor="text1" w:themeTint="F2"/>
        </w:rPr>
        <w:t>as the goal</w:t>
      </w:r>
      <w:r w:rsidR="00FE15A6">
        <w:rPr>
          <w:color w:val="0D0D0D" w:themeColor="text1" w:themeTint="F2"/>
        </w:rPr>
        <w:t>.</w:t>
      </w:r>
      <w:r w:rsidR="0053549B">
        <w:rPr>
          <w:color w:val="0D0D0D" w:themeColor="text1" w:themeTint="F2"/>
        </w:rPr>
        <w:t xml:space="preserve"> </w:t>
      </w:r>
      <w:r w:rsidR="00315F28">
        <w:rPr>
          <w:color w:val="0D0D0D" w:themeColor="text1" w:themeTint="F2"/>
        </w:rPr>
        <w:t xml:space="preserve">This is due to the </w:t>
      </w:r>
      <w:r w:rsidR="00B86B17">
        <w:rPr>
          <w:color w:val="0D0D0D" w:themeColor="text1" w:themeTint="F2"/>
        </w:rPr>
        <w:t>composition</w:t>
      </w:r>
      <w:r w:rsidR="00315F28">
        <w:rPr>
          <w:color w:val="0D0D0D" w:themeColor="text1" w:themeTint="F2"/>
        </w:rPr>
        <w:t xml:space="preserve"> </w:t>
      </w:r>
      <w:r w:rsidR="009D5C1D">
        <w:rPr>
          <w:color w:val="0D0D0D" w:themeColor="text1" w:themeTint="F2"/>
        </w:rPr>
        <w:t>method</w:t>
      </w:r>
      <w:r w:rsidR="00315F28">
        <w:rPr>
          <w:color w:val="0D0D0D" w:themeColor="text1" w:themeTint="F2"/>
        </w:rPr>
        <w:t xml:space="preserve"> of </w:t>
      </w:r>
      <w:r w:rsidR="00B86B17">
        <w:rPr>
          <w:color w:val="0D0D0D" w:themeColor="text1" w:themeTint="F2"/>
        </w:rPr>
        <w:t>framing</w:t>
      </w:r>
      <w:r w:rsidR="00315F28">
        <w:rPr>
          <w:color w:val="0D0D0D" w:themeColor="text1" w:themeTint="F2"/>
        </w:rPr>
        <w:t>.</w:t>
      </w:r>
      <w:r w:rsidR="00CF30ED">
        <w:rPr>
          <w:color w:val="0D0D0D" w:themeColor="text1" w:themeTint="F2"/>
        </w:rPr>
        <w:t xml:space="preserve"> “Framing is the technique of using an element in a scene to partially or even fully</w:t>
      </w:r>
      <w:r w:rsidR="0085506E">
        <w:rPr>
          <w:color w:val="0D0D0D" w:themeColor="text1" w:themeTint="F2"/>
        </w:rPr>
        <w:t xml:space="preserve"> surround </w:t>
      </w:r>
      <w:r w:rsidR="00CF30ED">
        <w:rPr>
          <w:color w:val="0D0D0D" w:themeColor="text1" w:themeTint="F2"/>
        </w:rPr>
        <w:t>the main subject</w:t>
      </w:r>
      <w:r w:rsidR="00F04081">
        <w:rPr>
          <w:color w:val="0D0D0D" w:themeColor="text1" w:themeTint="F2"/>
        </w:rPr>
        <w:t>” [</w:t>
      </w:r>
      <w:r w:rsidR="007C09DB">
        <w:rPr>
          <w:color w:val="0D0D0D" w:themeColor="text1" w:themeTint="F2"/>
        </w:rPr>
        <w:t>7</w:t>
      </w:r>
      <w:r w:rsidR="00F04081">
        <w:rPr>
          <w:color w:val="0D0D0D" w:themeColor="text1" w:themeTint="F2"/>
        </w:rPr>
        <w:t xml:space="preserve">]. </w:t>
      </w:r>
      <w:r w:rsidR="00867C4F">
        <w:rPr>
          <w:color w:val="0D0D0D" w:themeColor="text1" w:themeTint="F2"/>
        </w:rPr>
        <w:t>Surrounding the</w:t>
      </w:r>
      <w:r w:rsidR="00056DD9">
        <w:rPr>
          <w:color w:val="0D0D0D" w:themeColor="text1" w:themeTint="F2"/>
        </w:rPr>
        <w:t xml:space="preserve"> </w:t>
      </w:r>
      <w:r w:rsidR="00867C4F">
        <w:rPr>
          <w:color w:val="0D0D0D" w:themeColor="text1" w:themeTint="F2"/>
        </w:rPr>
        <w:t>subject</w:t>
      </w:r>
      <w:r w:rsidR="005E3AC9">
        <w:rPr>
          <w:color w:val="0D0D0D" w:themeColor="text1" w:themeTint="F2"/>
        </w:rPr>
        <w:t xml:space="preserve"> with a border will naturally guide </w:t>
      </w:r>
      <w:r w:rsidR="00056DD9">
        <w:rPr>
          <w:color w:val="0D0D0D" w:themeColor="text1" w:themeTint="F2"/>
        </w:rPr>
        <w:t xml:space="preserve">the eye towards </w:t>
      </w:r>
      <w:r w:rsidR="00D85A81">
        <w:rPr>
          <w:color w:val="0D0D0D" w:themeColor="text1" w:themeTint="F2"/>
        </w:rPr>
        <w:t xml:space="preserve">it, assuming that the border </w:t>
      </w:r>
      <w:r w:rsidR="00DF0422">
        <w:rPr>
          <w:color w:val="0D0D0D" w:themeColor="text1" w:themeTint="F2"/>
        </w:rPr>
        <w:t>is not</w:t>
      </w:r>
      <w:r w:rsidR="00D85A81">
        <w:rPr>
          <w:color w:val="0D0D0D" w:themeColor="text1" w:themeTint="F2"/>
        </w:rPr>
        <w:t xml:space="preserve"> too distracting</w:t>
      </w:r>
      <w:r w:rsidR="00717C82">
        <w:rPr>
          <w:color w:val="0D0D0D" w:themeColor="text1" w:themeTint="F2"/>
        </w:rPr>
        <w:t xml:space="preserve"> [</w:t>
      </w:r>
      <w:r w:rsidR="007C09DB">
        <w:rPr>
          <w:color w:val="0D0D0D" w:themeColor="text1" w:themeTint="F2"/>
        </w:rPr>
        <w:t>7</w:t>
      </w:r>
      <w:r w:rsidR="00717C82">
        <w:rPr>
          <w:color w:val="0D0D0D" w:themeColor="text1" w:themeTint="F2"/>
        </w:rPr>
        <w:t>].</w:t>
      </w:r>
    </w:p>
    <w:p w14:paraId="618F117D" w14:textId="77777777" w:rsidR="002D4542" w:rsidRDefault="002D4542" w:rsidP="00AF7DBB">
      <w:pPr>
        <w:spacing w:line="360" w:lineRule="auto"/>
        <w:rPr>
          <w:color w:val="0D0D0D" w:themeColor="text1" w:themeTint="F2"/>
        </w:rPr>
      </w:pPr>
    </w:p>
    <w:p w14:paraId="7F9DCE9A" w14:textId="08DEAC92" w:rsidR="004E03AA" w:rsidRDefault="00717C82" w:rsidP="00AF7DBB">
      <w:pPr>
        <w:spacing w:line="360" w:lineRule="auto"/>
        <w:rPr>
          <w:color w:val="0D0D0D" w:themeColor="text1" w:themeTint="F2"/>
        </w:rPr>
      </w:pPr>
      <w:r>
        <w:rPr>
          <w:color w:val="0D0D0D" w:themeColor="text1" w:themeTint="F2"/>
        </w:rPr>
        <w:t xml:space="preserve">Composition is another factor that can be considered when trying to </w:t>
      </w:r>
      <w:r w:rsidR="004A1C0F">
        <w:rPr>
          <w:color w:val="0D0D0D" w:themeColor="text1" w:themeTint="F2"/>
        </w:rPr>
        <w:t>guide the player through a level.</w:t>
      </w:r>
      <w:r w:rsidR="00576D32">
        <w:rPr>
          <w:color w:val="0D0D0D" w:themeColor="text1" w:themeTint="F2"/>
        </w:rPr>
        <w:t xml:space="preserve"> Using thing</w:t>
      </w:r>
      <w:r w:rsidR="00002868">
        <w:rPr>
          <w:color w:val="0D0D0D" w:themeColor="text1" w:themeTint="F2"/>
        </w:rPr>
        <w:t xml:space="preserve">s such as; </w:t>
      </w:r>
      <w:r w:rsidR="00470924">
        <w:rPr>
          <w:color w:val="0D0D0D" w:themeColor="text1" w:themeTint="F2"/>
        </w:rPr>
        <w:t xml:space="preserve">framing, </w:t>
      </w:r>
      <w:r w:rsidR="00002868">
        <w:rPr>
          <w:color w:val="0D0D0D" w:themeColor="text1" w:themeTint="F2"/>
        </w:rPr>
        <w:t xml:space="preserve">leading lines, </w:t>
      </w:r>
      <w:r w:rsidR="003F2BC7">
        <w:rPr>
          <w:color w:val="0D0D0D" w:themeColor="text1" w:themeTint="F2"/>
        </w:rPr>
        <w:t>and visual weight</w:t>
      </w:r>
      <w:r w:rsidR="001E5D2D">
        <w:rPr>
          <w:color w:val="0D0D0D" w:themeColor="text1" w:themeTint="F2"/>
        </w:rPr>
        <w:t xml:space="preserve"> can </w:t>
      </w:r>
      <w:r w:rsidR="004A6D25">
        <w:rPr>
          <w:color w:val="0D0D0D" w:themeColor="text1" w:themeTint="F2"/>
        </w:rPr>
        <w:t>draw attention to areas of the designers choice</w:t>
      </w:r>
      <w:r w:rsidR="003F2BC7">
        <w:rPr>
          <w:color w:val="0D0D0D" w:themeColor="text1" w:themeTint="F2"/>
        </w:rPr>
        <w:t xml:space="preserve"> [</w:t>
      </w:r>
      <w:r w:rsidR="007C09DB">
        <w:rPr>
          <w:color w:val="0D0D0D" w:themeColor="text1" w:themeTint="F2"/>
        </w:rPr>
        <w:t>7</w:t>
      </w:r>
      <w:r w:rsidR="003F2BC7">
        <w:rPr>
          <w:color w:val="0D0D0D" w:themeColor="text1" w:themeTint="F2"/>
        </w:rPr>
        <w:t>]</w:t>
      </w:r>
      <w:r w:rsidR="004A6D25">
        <w:rPr>
          <w:color w:val="0D0D0D" w:themeColor="text1" w:themeTint="F2"/>
        </w:rPr>
        <w:t>.</w:t>
      </w:r>
    </w:p>
    <w:p w14:paraId="116B0AC9" w14:textId="31AD87FC" w:rsidR="00151C97" w:rsidRDefault="00151C97" w:rsidP="00AF7DBB">
      <w:pPr>
        <w:spacing w:line="360" w:lineRule="auto"/>
        <w:rPr>
          <w:color w:val="0D0D0D" w:themeColor="text1" w:themeTint="F2"/>
        </w:rPr>
      </w:pPr>
      <w:r>
        <w:rPr>
          <w:color w:val="0D0D0D" w:themeColor="text1" w:themeTint="F2"/>
        </w:rPr>
        <w:t>Leading lines are lines used in an image that leads the eye to the main subject of an image or in the case of level design, where the designer wants you to go. “The lines don’t have to physically exist; they can be implied through the way the elements in the image are aligned” [</w:t>
      </w:r>
      <w:r w:rsidR="007C09DB">
        <w:rPr>
          <w:color w:val="0D0D0D" w:themeColor="text1" w:themeTint="F2"/>
        </w:rPr>
        <w:t>7</w:t>
      </w:r>
      <w:r>
        <w:rPr>
          <w:color w:val="0D0D0D" w:themeColor="text1" w:themeTint="F2"/>
        </w:rPr>
        <w:t>]. By placing boxes and debris in a certain way, invisible lines are created that draw players over to the next obvious pathway, being the pipe platforms off to the side</w:t>
      </w:r>
    </w:p>
    <w:p w14:paraId="0827E854" w14:textId="0B4EE9FB" w:rsidR="003B3693" w:rsidRPr="00151C97" w:rsidRDefault="00151C97" w:rsidP="00AF7DBB">
      <w:pPr>
        <w:pStyle w:val="Heading4"/>
        <w:spacing w:line="360" w:lineRule="auto"/>
      </w:pPr>
      <w:bookmarkStart w:id="15" w:name="_Toc228538501"/>
      <w:r w:rsidRPr="003941B7">
        <w:rPr>
          <w:rFonts w:ascii="Roboto" w:eastAsia="Times New Roman" w:hAnsi="Roboto" w:cs="Times New Roman"/>
          <w:noProof/>
          <w:kern w:val="0"/>
          <w14:ligatures w14:val="none"/>
        </w:rPr>
        <w:lastRenderedPageBreak/>
        <w:drawing>
          <wp:anchor distT="0" distB="0" distL="114300" distR="114300" simplePos="0" relativeHeight="251658247" behindDoc="0" locked="0" layoutInCell="1" allowOverlap="1" wp14:anchorId="02908481" wp14:editId="79223DC0">
            <wp:simplePos x="0" y="0"/>
            <wp:positionH relativeFrom="margin">
              <wp:align>center</wp:align>
            </wp:positionH>
            <wp:positionV relativeFrom="paragraph">
              <wp:posOffset>0</wp:posOffset>
            </wp:positionV>
            <wp:extent cx="4184015" cy="2550160"/>
            <wp:effectExtent l="0" t="0" r="6985" b="2540"/>
            <wp:wrapTopAndBottom/>
            <wp:docPr id="202619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61990" name=""/>
                    <pic:cNvPicPr/>
                  </pic:nvPicPr>
                  <pic:blipFill>
                    <a:blip r:embed="rId17"/>
                    <a:stretch>
                      <a:fillRect/>
                    </a:stretch>
                  </pic:blipFill>
                  <pic:spPr>
                    <a:xfrm>
                      <a:off x="0" y="0"/>
                      <a:ext cx="4184015" cy="2550160"/>
                    </a:xfrm>
                    <a:prstGeom prst="rect">
                      <a:avLst/>
                    </a:prstGeom>
                  </pic:spPr>
                </pic:pic>
              </a:graphicData>
            </a:graphic>
            <wp14:sizeRelH relativeFrom="margin">
              <wp14:pctWidth>0</wp14:pctWidth>
            </wp14:sizeRelH>
            <wp14:sizeRelV relativeFrom="margin">
              <wp14:pctHeight>0</wp14:pctHeight>
            </wp14:sizeRelV>
          </wp:anchor>
        </w:drawing>
      </w:r>
      <w:r w:rsidR="00B87685">
        <w:t xml:space="preserve">Figure </w:t>
      </w:r>
      <w:r w:rsidR="00286571">
        <w:t>4</w:t>
      </w:r>
      <w:r w:rsidR="00B87685">
        <w:t xml:space="preserve"> </w:t>
      </w:r>
      <w:r w:rsidR="00AE088E">
        <w:t>–</w:t>
      </w:r>
      <w:r w:rsidR="00B87685">
        <w:t xml:space="preserve"> </w:t>
      </w:r>
      <w:r w:rsidR="00AE088E">
        <w:t>Example of leading lines</w:t>
      </w:r>
      <w:r w:rsidR="000C68F7">
        <w:t xml:space="preserve"> in Field’s presentation </w:t>
      </w:r>
      <w:r w:rsidR="007C09DB">
        <w:t>[3].</w:t>
      </w:r>
      <w:bookmarkEnd w:id="15"/>
    </w:p>
    <w:p w14:paraId="4869543A" w14:textId="0422CD36" w:rsidR="006A4CD8" w:rsidRDefault="00EC4DE1" w:rsidP="00AF7DBB">
      <w:pPr>
        <w:spacing w:line="360" w:lineRule="auto"/>
        <w:rPr>
          <w:color w:val="0D0D0D" w:themeColor="text1" w:themeTint="F2"/>
        </w:rPr>
      </w:pPr>
      <w:r>
        <w:rPr>
          <w:color w:val="0D0D0D" w:themeColor="text1" w:themeTint="F2"/>
        </w:rPr>
        <w:t xml:space="preserve">The visual weight </w:t>
      </w:r>
      <w:r w:rsidR="00083C92">
        <w:rPr>
          <w:color w:val="0D0D0D" w:themeColor="text1" w:themeTint="F2"/>
        </w:rPr>
        <w:t>of things</w:t>
      </w:r>
      <w:r w:rsidR="008C4834">
        <w:rPr>
          <w:color w:val="0D0D0D" w:themeColor="text1" w:themeTint="F2"/>
        </w:rPr>
        <w:t xml:space="preserve"> in the sce</w:t>
      </w:r>
      <w:r w:rsidR="001B5433">
        <w:rPr>
          <w:color w:val="0D0D0D" w:themeColor="text1" w:themeTint="F2"/>
        </w:rPr>
        <w:t>ne is also something to consider</w:t>
      </w:r>
      <w:r w:rsidR="008C4834">
        <w:rPr>
          <w:color w:val="0D0D0D" w:themeColor="text1" w:themeTint="F2"/>
        </w:rPr>
        <w:t>, as</w:t>
      </w:r>
      <w:r w:rsidR="007128B2">
        <w:rPr>
          <w:color w:val="0D0D0D" w:themeColor="text1" w:themeTint="F2"/>
        </w:rPr>
        <w:t xml:space="preserve"> </w:t>
      </w:r>
      <w:r w:rsidR="005D5420">
        <w:rPr>
          <w:color w:val="0D0D0D" w:themeColor="text1" w:themeTint="F2"/>
        </w:rPr>
        <w:t xml:space="preserve">objects that </w:t>
      </w:r>
      <w:r w:rsidR="007128B2">
        <w:rPr>
          <w:color w:val="0D0D0D" w:themeColor="text1" w:themeTint="F2"/>
        </w:rPr>
        <w:t xml:space="preserve">are more interesting to the viewer will garner more attention. </w:t>
      </w:r>
      <w:r w:rsidR="00083C92">
        <w:rPr>
          <w:color w:val="0D0D0D" w:themeColor="text1" w:themeTint="F2"/>
        </w:rPr>
        <w:t>The thing that draws the eye within a scene is what holds the most visual weight</w:t>
      </w:r>
      <w:r w:rsidR="000D17D0">
        <w:rPr>
          <w:color w:val="0D0D0D" w:themeColor="text1" w:themeTint="F2"/>
        </w:rPr>
        <w:t xml:space="preserve"> [</w:t>
      </w:r>
      <w:r w:rsidR="007C09DB">
        <w:rPr>
          <w:color w:val="0D0D0D" w:themeColor="text1" w:themeTint="F2"/>
        </w:rPr>
        <w:t>7</w:t>
      </w:r>
      <w:r w:rsidR="000D17D0">
        <w:rPr>
          <w:color w:val="0D0D0D" w:themeColor="text1" w:themeTint="F2"/>
        </w:rPr>
        <w:t xml:space="preserve">]. </w:t>
      </w:r>
      <w:r w:rsidR="00520821">
        <w:rPr>
          <w:color w:val="0D0D0D" w:themeColor="text1" w:themeTint="F2"/>
        </w:rPr>
        <w:t>Some</w:t>
      </w:r>
      <w:r w:rsidR="00D64015">
        <w:rPr>
          <w:color w:val="0D0D0D" w:themeColor="text1" w:themeTint="F2"/>
        </w:rPr>
        <w:t xml:space="preserve"> colours </w:t>
      </w:r>
      <w:r w:rsidR="00520821">
        <w:rPr>
          <w:color w:val="0D0D0D" w:themeColor="text1" w:themeTint="F2"/>
        </w:rPr>
        <w:t xml:space="preserve">will </w:t>
      </w:r>
      <w:r w:rsidR="00D64015">
        <w:rPr>
          <w:color w:val="0D0D0D" w:themeColor="text1" w:themeTint="F2"/>
        </w:rPr>
        <w:t>have a stronger visual weight than others</w:t>
      </w:r>
      <w:r w:rsidR="00CE4472">
        <w:rPr>
          <w:color w:val="0D0D0D" w:themeColor="text1" w:themeTint="F2"/>
        </w:rPr>
        <w:t>, “Red has a greater visual weight than blue or green and all three are heav</w:t>
      </w:r>
      <w:r w:rsidR="009A4A92">
        <w:rPr>
          <w:color w:val="0D0D0D" w:themeColor="text1" w:themeTint="F2"/>
        </w:rPr>
        <w:t>ier then yellow”</w:t>
      </w:r>
      <w:r w:rsidR="00CC0C1C">
        <w:rPr>
          <w:color w:val="0D0D0D" w:themeColor="text1" w:themeTint="F2"/>
        </w:rPr>
        <w:t xml:space="preserve"> [</w:t>
      </w:r>
      <w:r w:rsidR="007C09DB">
        <w:rPr>
          <w:color w:val="0D0D0D" w:themeColor="text1" w:themeTint="F2"/>
        </w:rPr>
        <w:t>7</w:t>
      </w:r>
      <w:r w:rsidR="00CC0C1C">
        <w:rPr>
          <w:color w:val="0D0D0D" w:themeColor="text1" w:themeTint="F2"/>
        </w:rPr>
        <w:t>]. B</w:t>
      </w:r>
      <w:r w:rsidR="009A4A92">
        <w:rPr>
          <w:color w:val="0D0D0D" w:themeColor="text1" w:themeTint="F2"/>
        </w:rPr>
        <w:t>y using con</w:t>
      </w:r>
      <w:r w:rsidR="00683EAA">
        <w:rPr>
          <w:color w:val="0D0D0D" w:themeColor="text1" w:themeTint="F2"/>
        </w:rPr>
        <w:t>trasting colour</w:t>
      </w:r>
      <w:r w:rsidR="00773BAC">
        <w:rPr>
          <w:color w:val="0D0D0D" w:themeColor="text1" w:themeTint="F2"/>
        </w:rPr>
        <w:t>s</w:t>
      </w:r>
      <w:r w:rsidR="00683EAA">
        <w:rPr>
          <w:color w:val="0D0D0D" w:themeColor="text1" w:themeTint="F2"/>
        </w:rPr>
        <w:t xml:space="preserve"> with high visual </w:t>
      </w:r>
      <w:r w:rsidR="00C423E3">
        <w:rPr>
          <w:color w:val="0D0D0D" w:themeColor="text1" w:themeTint="F2"/>
        </w:rPr>
        <w:t>weight,</w:t>
      </w:r>
      <w:r w:rsidR="00683EAA">
        <w:rPr>
          <w:color w:val="0D0D0D" w:themeColor="text1" w:themeTint="F2"/>
        </w:rPr>
        <w:t xml:space="preserve"> it is possibl</w:t>
      </w:r>
      <w:r w:rsidR="004262A0">
        <w:rPr>
          <w:color w:val="0D0D0D" w:themeColor="text1" w:themeTint="F2"/>
        </w:rPr>
        <w:t xml:space="preserve">e to draw attention to these areas and use them </w:t>
      </w:r>
      <w:r w:rsidR="00DB12D6">
        <w:rPr>
          <w:color w:val="0D0D0D" w:themeColor="text1" w:themeTint="F2"/>
        </w:rPr>
        <w:t xml:space="preserve">for the purposes of signposting. </w:t>
      </w:r>
      <w:r w:rsidR="005F59BA">
        <w:rPr>
          <w:color w:val="0D0D0D" w:themeColor="text1" w:themeTint="F2"/>
        </w:rPr>
        <w:t xml:space="preserve">“If you can control where someone is going to look, you can control where they are going to go” </w:t>
      </w:r>
      <w:r w:rsidR="007C09DB">
        <w:rPr>
          <w:color w:val="0D0D0D" w:themeColor="text1" w:themeTint="F2"/>
        </w:rPr>
        <w:t>[4].</w:t>
      </w:r>
    </w:p>
    <w:p w14:paraId="1AFAEC14" w14:textId="77777777" w:rsidR="00682861" w:rsidRDefault="00682861" w:rsidP="00AF7DBB">
      <w:pPr>
        <w:spacing w:line="360" w:lineRule="auto"/>
        <w:ind w:left="720"/>
        <w:rPr>
          <w:color w:val="0D0D0D" w:themeColor="text1" w:themeTint="F2"/>
        </w:rPr>
      </w:pPr>
    </w:p>
    <w:p w14:paraId="36B9FF64" w14:textId="53CA8270" w:rsidR="009E310F" w:rsidRPr="00F644FA" w:rsidRDefault="009E310F" w:rsidP="00AF7DBB">
      <w:pPr>
        <w:spacing w:line="360" w:lineRule="auto"/>
        <w:ind w:left="720"/>
        <w:rPr>
          <w:rFonts w:ascii="Comic Sans MS" w:hAnsi="Comic Sans MS"/>
          <w:b/>
          <w:bCs/>
          <w:color w:val="0F9ED5" w:themeColor="accent4"/>
        </w:rPr>
      </w:pPr>
      <w:r w:rsidRPr="00F644FA">
        <w:rPr>
          <w:color w:val="0D0D0D" w:themeColor="text1" w:themeTint="F2"/>
        </w:rPr>
        <w:t xml:space="preserve">It is true that the designer does not have direct control over what a player does, but through various subtle means, they can exert </w:t>
      </w:r>
      <w:r w:rsidRPr="00F644FA">
        <w:rPr>
          <w:i/>
          <w:iCs/>
          <w:color w:val="0D0D0D" w:themeColor="text1" w:themeTint="F2"/>
        </w:rPr>
        <w:t>indirect control</w:t>
      </w:r>
      <w:r w:rsidRPr="00F644FA">
        <w:rPr>
          <w:color w:val="0D0D0D" w:themeColor="text1" w:themeTint="F2"/>
        </w:rPr>
        <w:t xml:space="preserve"> over the actions of a player. And this indirect control is possibly the most subtle, delicate, artful and important technique of any we will encounter </w:t>
      </w:r>
      <w:r w:rsidR="007C09DB">
        <w:rPr>
          <w:color w:val="0D0D0D" w:themeColor="text1" w:themeTint="F2"/>
        </w:rPr>
        <w:t>[4].</w:t>
      </w:r>
    </w:p>
    <w:p w14:paraId="7EA60C91" w14:textId="4F8A6DE3" w:rsidR="00DA491A" w:rsidRDefault="00454948" w:rsidP="00AF7DBB">
      <w:pPr>
        <w:spacing w:line="360" w:lineRule="auto"/>
      </w:pPr>
      <w:bookmarkStart w:id="16" w:name="_Toc228483636"/>
      <w:r w:rsidRPr="002D2B0E">
        <w:t>In his book</w:t>
      </w:r>
      <w:r w:rsidR="00FE4354">
        <w:t xml:space="preserve"> on game design</w:t>
      </w:r>
      <w:r w:rsidRPr="002D2B0E">
        <w:t xml:space="preserve">, Schell covers </w:t>
      </w:r>
      <w:r w:rsidR="00DA491A" w:rsidRPr="002D2B0E">
        <w:t>a number of ‘Indirect control methods’</w:t>
      </w:r>
      <w:r w:rsidR="00896741">
        <w:t xml:space="preserve"> that can be used for subtle guidance of the player.</w:t>
      </w:r>
    </w:p>
    <w:p w14:paraId="210E8B24" w14:textId="6B1B82BA" w:rsidR="002C1302" w:rsidRDefault="00BB0994" w:rsidP="00AF7DBB">
      <w:pPr>
        <w:spacing w:line="360" w:lineRule="auto"/>
      </w:pPr>
      <w:r>
        <w:t>Constraining</w:t>
      </w:r>
      <w:r w:rsidR="002C1302">
        <w:t xml:space="preserve"> the</w:t>
      </w:r>
      <w:r w:rsidR="008E56E2">
        <w:t xml:space="preserve"> choices in a scenario can give player’s the illusion of choice and the feeling of freedom, while at the same time limiting their choices to things that the designer has chosen</w:t>
      </w:r>
      <w:r w:rsidR="00EF138C">
        <w:t xml:space="preserve"> for them </w:t>
      </w:r>
      <w:r w:rsidR="007C09DB">
        <w:t>[4]</w:t>
      </w:r>
      <w:r w:rsidR="00EF138C">
        <w:t>.</w:t>
      </w:r>
      <w:r w:rsidR="002224E0">
        <w:t xml:space="preserve"> “</w:t>
      </w:r>
      <w:r w:rsidR="002224E0" w:rsidRPr="002224E0">
        <w:t>If a game puts a player in an empty room with two doors, the player will almost certainly go through one of them</w:t>
      </w:r>
      <w:r w:rsidR="002224E0">
        <w:t xml:space="preserve">” </w:t>
      </w:r>
      <w:r w:rsidR="007C09DB">
        <w:t>[4].</w:t>
      </w:r>
      <w:r w:rsidR="002224E0">
        <w:t xml:space="preserve"> </w:t>
      </w:r>
      <w:r w:rsidR="00205021">
        <w:t xml:space="preserve">Field also uses this in </w:t>
      </w:r>
      <w:r w:rsidR="00205021">
        <w:lastRenderedPageBreak/>
        <w:t>a section of his demonstration</w:t>
      </w:r>
      <w:r w:rsidR="004B7C1D">
        <w:t xml:space="preserve"> by giving the player multiple routes to choose from that all converge on the same point before progressing to the rest of the level </w:t>
      </w:r>
      <w:r w:rsidR="007C09DB">
        <w:t>[3].</w:t>
      </w:r>
    </w:p>
    <w:p w14:paraId="37A4B1BA" w14:textId="6D047174" w:rsidR="00777610" w:rsidRDefault="00CB26CE" w:rsidP="00AF7DBB">
      <w:pPr>
        <w:spacing w:line="360" w:lineRule="auto"/>
      </w:pPr>
      <w:r>
        <w:t xml:space="preserve">Giving players a </w:t>
      </w:r>
      <w:r w:rsidR="0098390E">
        <w:t xml:space="preserve">definite goal will motivate </w:t>
      </w:r>
      <w:r w:rsidR="006645C4">
        <w:t>them</w:t>
      </w:r>
      <w:r w:rsidR="0098390E">
        <w:t xml:space="preserve"> </w:t>
      </w:r>
      <w:r w:rsidR="00B14D9E">
        <w:t>to take the path that will most likely fulfil that goal</w:t>
      </w:r>
      <w:r w:rsidR="007760D3">
        <w:t>, making player movements easier to predict</w:t>
      </w:r>
      <w:r w:rsidR="00B14D9E">
        <w:t xml:space="preserve"> </w:t>
      </w:r>
      <w:r w:rsidR="007C09DB">
        <w:t>[4]</w:t>
      </w:r>
      <w:r w:rsidR="00B14D9E">
        <w:t>.</w:t>
      </w:r>
      <w:r w:rsidR="00B63062">
        <w:t xml:space="preserve"> “I</w:t>
      </w:r>
      <w:r w:rsidR="00B63062" w:rsidRPr="00B63062">
        <w:t>f I give them a goal of “go find all the bananas,” and one of the doors clearly has bananas behind it, I can make a pretty good guess about where they are going to go</w:t>
      </w:r>
      <w:r w:rsidR="00B63062">
        <w:t xml:space="preserve">” </w:t>
      </w:r>
      <w:r w:rsidR="007C09DB">
        <w:t>[4].</w:t>
      </w:r>
      <w:r w:rsidR="00C342AE">
        <w:t xml:space="preserve"> Once these have been established, </w:t>
      </w:r>
      <w:r w:rsidR="006D16FD">
        <w:t xml:space="preserve">designers can also focus more time on areas the player will be more likely to </w:t>
      </w:r>
      <w:r w:rsidR="002C1302">
        <w:t>see,</w:t>
      </w:r>
      <w:r w:rsidR="005A01DC">
        <w:t xml:space="preserve"> and less </w:t>
      </w:r>
      <w:r w:rsidR="00DA5991">
        <w:t>time wasted on less seen areas.</w:t>
      </w:r>
    </w:p>
    <w:p w14:paraId="065CF075" w14:textId="33416315" w:rsidR="00777610" w:rsidRDefault="002B10FC" w:rsidP="00AF7DBB">
      <w:pPr>
        <w:spacing w:line="360" w:lineRule="auto"/>
        <w:ind w:left="720"/>
      </w:pPr>
      <w:r>
        <w:t>“</w:t>
      </w:r>
      <w:r w:rsidR="00777610" w:rsidRPr="00777610">
        <w:t>One of the keys to good level design is that the player’s eyes pull them through the level, effortlessly. It makes the player feel in control and immersed in the world</w:t>
      </w:r>
      <w:r w:rsidR="00314A12">
        <w:t xml:space="preserve">.” </w:t>
      </w:r>
      <w:r w:rsidR="007C09DB">
        <w:t>[4].</w:t>
      </w:r>
    </w:p>
    <w:p w14:paraId="2C213622" w14:textId="38A756B6" w:rsidR="00500887" w:rsidRPr="002D2B0E" w:rsidRDefault="00003480" w:rsidP="00AF7DBB">
      <w:pPr>
        <w:spacing w:line="360" w:lineRule="auto"/>
      </w:pPr>
      <w:r>
        <w:t xml:space="preserve">By curating the visual design of an environment, you can control </w:t>
      </w:r>
      <w:r w:rsidR="00074441">
        <w:t xml:space="preserve">where players will look and therefore </w:t>
      </w:r>
      <w:r w:rsidR="007565F5">
        <w:t>where they wi</w:t>
      </w:r>
      <w:r w:rsidR="006645C4">
        <w:t xml:space="preserve">ll want to go </w:t>
      </w:r>
      <w:r w:rsidR="007C09DB">
        <w:t xml:space="preserve">[4]. </w:t>
      </w:r>
      <w:r w:rsidR="00CE7478">
        <w:t>Schell</w:t>
      </w:r>
      <w:r w:rsidR="00DC5B1E">
        <w:t xml:space="preserve"> relates this to the design of Disneyland, and its use of a </w:t>
      </w:r>
      <w:r w:rsidR="0026080E">
        <w:t xml:space="preserve">central landmark to pull guests towards the central hub, which leaves them near multiple </w:t>
      </w:r>
      <w:r w:rsidR="009528F8">
        <w:t xml:space="preserve">other visual landmarks for them to be drawn to </w:t>
      </w:r>
      <w:r w:rsidR="007C09DB">
        <w:t>[4]</w:t>
      </w:r>
      <w:r w:rsidR="009528F8">
        <w:t>. “Walt even had a name for this kind of manipulation. He called it a visual</w:t>
      </w:r>
      <w:r w:rsidR="007D2F77">
        <w:t xml:space="preserve"> ‘weenie,’ a reference to the way dogs are sometimes controlle</w:t>
      </w:r>
      <w:r w:rsidR="00682861">
        <w:t xml:space="preserve">d </w:t>
      </w:r>
      <w:r w:rsidR="007D2F77">
        <w:t>on a movie set”</w:t>
      </w:r>
      <w:r w:rsidR="00DD7351">
        <w:t xml:space="preserve"> </w:t>
      </w:r>
      <w:r w:rsidR="007C09DB">
        <w:t>[4]</w:t>
      </w:r>
      <w:r w:rsidR="00DD7351">
        <w:t>. By using ‘weenie</w:t>
      </w:r>
      <w:r w:rsidR="0046384E">
        <w:t xml:space="preserve">’ landmarks as incentives for players, it is possibly to lure them to </w:t>
      </w:r>
      <w:r w:rsidR="005D340C">
        <w:t>the ‘attractions’ of the game.</w:t>
      </w:r>
    </w:p>
    <w:p w14:paraId="6F29F8AB" w14:textId="77777777" w:rsidR="00627368" w:rsidRDefault="00627368" w:rsidP="00AF7DBB">
      <w:pPr>
        <w:spacing w:line="360" w:lineRule="auto"/>
        <w:rPr>
          <w:rFonts w:asciiTheme="majorHAnsi" w:eastAsiaTheme="majorEastAsia" w:hAnsiTheme="majorHAnsi" w:cstheme="majorBidi"/>
          <w:color w:val="0F4761" w:themeColor="accent1" w:themeShade="BF"/>
          <w:sz w:val="40"/>
          <w:szCs w:val="40"/>
        </w:rPr>
      </w:pPr>
      <w:r>
        <w:br w:type="page"/>
      </w:r>
    </w:p>
    <w:p w14:paraId="43F41621" w14:textId="3EDAE903" w:rsidR="004E3AF4" w:rsidRPr="00DF0422" w:rsidRDefault="003519EB" w:rsidP="00AF7DBB">
      <w:pPr>
        <w:pStyle w:val="Heading1"/>
        <w:spacing w:line="360" w:lineRule="auto"/>
      </w:pPr>
      <w:r w:rsidRPr="00DF0422">
        <w:lastRenderedPageBreak/>
        <w:t xml:space="preserve">Chapter 3: </w:t>
      </w:r>
      <w:r w:rsidR="00B10DA3" w:rsidRPr="00DF0422">
        <w:t>Case Studies</w:t>
      </w:r>
      <w:bookmarkEnd w:id="16"/>
    </w:p>
    <w:p w14:paraId="3D6CD1BA" w14:textId="68EF133A" w:rsidR="00E22D93" w:rsidRPr="00587A5F" w:rsidRDefault="00E22D93" w:rsidP="00AF7DBB">
      <w:pPr>
        <w:spacing w:line="360" w:lineRule="auto"/>
      </w:pPr>
      <w:r w:rsidRPr="00587A5F">
        <w:t xml:space="preserve">This chapter will cover </w:t>
      </w:r>
      <w:r w:rsidR="00682861">
        <w:t xml:space="preserve">the </w:t>
      </w:r>
      <w:r w:rsidRPr="00587A5F">
        <w:t>three chosen games which have</w:t>
      </w:r>
      <w:r w:rsidR="00B15EE3" w:rsidRPr="00587A5F">
        <w:t xml:space="preserve"> been</w:t>
      </w:r>
      <w:r w:rsidRPr="00587A5F">
        <w:t xml:space="preserve"> positively received and have level design elements that</w:t>
      </w:r>
      <w:r w:rsidR="00EA758B" w:rsidRPr="00587A5F">
        <w:t xml:space="preserve"> can be linked to the idea of signposting</w:t>
      </w:r>
      <w:r w:rsidRPr="00587A5F">
        <w:t>. In order</w:t>
      </w:r>
      <w:r w:rsidR="00EA758B" w:rsidRPr="00587A5F">
        <w:t>,</w:t>
      </w:r>
      <w:r w:rsidRPr="00587A5F">
        <w:t xml:space="preserve"> these are; both Mirror’s Edge and its sequel game, Catalyst, Legend of Zelda: Breath of the Wild, and Elden Ring.</w:t>
      </w:r>
    </w:p>
    <w:p w14:paraId="17C18D56" w14:textId="4EF42740" w:rsidR="00F24F8C" w:rsidRPr="00DF0422" w:rsidRDefault="0002359A" w:rsidP="00AF7DBB">
      <w:pPr>
        <w:pStyle w:val="Heading2"/>
        <w:spacing w:line="360" w:lineRule="auto"/>
      </w:pPr>
      <w:bookmarkStart w:id="17" w:name="_Toc228483637"/>
      <w:r w:rsidRPr="00DF0422">
        <w:t xml:space="preserve">3.1 </w:t>
      </w:r>
      <w:r w:rsidR="00F24F8C" w:rsidRPr="00DF0422">
        <w:t>Mirror</w:t>
      </w:r>
      <w:r w:rsidR="002A34C0" w:rsidRPr="00DF0422">
        <w:t>’s Edge</w:t>
      </w:r>
      <w:bookmarkEnd w:id="17"/>
    </w:p>
    <w:p w14:paraId="35CFC5F3" w14:textId="40F928CE" w:rsidR="00B15EE3" w:rsidRPr="00587A5F" w:rsidRDefault="00B15EE3" w:rsidP="00AF7DBB">
      <w:pPr>
        <w:spacing w:line="360" w:lineRule="auto"/>
      </w:pPr>
      <w:r w:rsidRPr="00587A5F">
        <w:t>“Mirror’s Edge is a game of visual contrasts, in which stark white environments contrast with vivid colours. [</w:t>
      </w:r>
      <w:r w:rsidR="00222A42">
        <w:t>8</w:t>
      </w:r>
      <w:r w:rsidR="00EA758B" w:rsidRPr="00587A5F">
        <w:t>]</w:t>
      </w:r>
      <w:r w:rsidRPr="00587A5F">
        <w:t>”</w:t>
      </w:r>
    </w:p>
    <w:p w14:paraId="2DE0089C" w14:textId="6D7EA63D" w:rsidR="007C2FAC" w:rsidRPr="00587A5F" w:rsidRDefault="00E22D93" w:rsidP="00AF7DBB">
      <w:pPr>
        <w:spacing w:line="360" w:lineRule="auto"/>
      </w:pPr>
      <w:r w:rsidRPr="00587A5F">
        <w:t xml:space="preserve">The Mirror’s Edge </w:t>
      </w:r>
      <w:r w:rsidR="00B15EE3" w:rsidRPr="00587A5F">
        <w:t>g</w:t>
      </w:r>
      <w:r w:rsidRPr="00587A5F">
        <w:t>ames</w:t>
      </w:r>
      <w:r w:rsidR="00B15EE3" w:rsidRPr="00587A5F">
        <w:t xml:space="preserve"> are </w:t>
      </w:r>
      <w:r w:rsidR="00EA758B" w:rsidRPr="00587A5F">
        <w:t>infamous</w:t>
      </w:r>
      <w:r w:rsidR="00B15EE3" w:rsidRPr="00587A5F">
        <w:t xml:space="preserve"> for their use of </w:t>
      </w:r>
      <w:r w:rsidR="00EA758B" w:rsidRPr="00587A5F">
        <w:t>contra</w:t>
      </w:r>
      <w:r w:rsidR="003D76A0" w:rsidRPr="00587A5F">
        <w:t>st</w:t>
      </w:r>
      <w:r w:rsidR="00EA758B" w:rsidRPr="00587A5F">
        <w:t xml:space="preserve"> to grab </w:t>
      </w:r>
      <w:r w:rsidR="00620D83" w:rsidRPr="00587A5F">
        <w:t xml:space="preserve">the </w:t>
      </w:r>
      <w:r w:rsidR="00EA758B" w:rsidRPr="00587A5F">
        <w:t xml:space="preserve">player’s attention toward </w:t>
      </w:r>
      <w:r w:rsidR="003D76A0" w:rsidRPr="00587A5F">
        <w:t>objects that are interactable, luring players toward the</w:t>
      </w:r>
      <w:r w:rsidR="00620D83" w:rsidRPr="00587A5F">
        <w:t>ir</w:t>
      </w:r>
      <w:r w:rsidR="003D76A0" w:rsidRPr="00587A5F">
        <w:t xml:space="preserve"> curre</w:t>
      </w:r>
      <w:r w:rsidR="00620D83" w:rsidRPr="00587A5F">
        <w:t>nt</w:t>
      </w:r>
      <w:r w:rsidR="003D76A0" w:rsidRPr="00587A5F">
        <w:t xml:space="preserve"> goal</w:t>
      </w:r>
      <w:r w:rsidR="007737C8" w:rsidRPr="00587A5F">
        <w:t xml:space="preserve"> [</w:t>
      </w:r>
      <w:r w:rsidR="00222A42">
        <w:t>9</w:t>
      </w:r>
      <w:r w:rsidR="007737C8" w:rsidRPr="00587A5F">
        <w:t>], [</w:t>
      </w:r>
      <w:r w:rsidR="00222A42">
        <w:t>10</w:t>
      </w:r>
      <w:r w:rsidR="007737C8" w:rsidRPr="00587A5F">
        <w:t>]</w:t>
      </w:r>
      <w:r w:rsidR="003D76A0" w:rsidRPr="00587A5F">
        <w:t>. The way the game is designed heavily prioritises the concept of</w:t>
      </w:r>
      <w:r w:rsidR="001204C0" w:rsidRPr="00587A5F">
        <w:t xml:space="preserve"> player</w:t>
      </w:r>
      <w:r w:rsidR="003D76A0" w:rsidRPr="00587A5F">
        <w:t xml:space="preserve"> navigation, allowing </w:t>
      </w:r>
      <w:r w:rsidR="001204C0" w:rsidRPr="00587A5F">
        <w:t>them</w:t>
      </w:r>
      <w:r w:rsidR="003D76A0" w:rsidRPr="00587A5F">
        <w:t xml:space="preserve"> to focus solely on</w:t>
      </w:r>
      <w:r w:rsidR="00620D83" w:rsidRPr="00587A5F">
        <w:t xml:space="preserve"> climbing and </w:t>
      </w:r>
      <w:r w:rsidR="003D76A0" w:rsidRPr="00587A5F">
        <w:t>maintaining momentum</w:t>
      </w:r>
      <w:r w:rsidR="00620D83" w:rsidRPr="00587A5F">
        <w:t xml:space="preserve"> whilst sprinting </w:t>
      </w:r>
      <w:r w:rsidR="0042461D" w:rsidRPr="00587A5F">
        <w:t>around</w:t>
      </w:r>
      <w:r w:rsidR="00620D83" w:rsidRPr="00587A5F">
        <w:t xml:space="preserve"> the</w:t>
      </w:r>
      <w:r w:rsidR="0042461D" w:rsidRPr="00587A5F">
        <w:t xml:space="preserve"> map</w:t>
      </w:r>
      <w:r w:rsidR="00620D83" w:rsidRPr="00587A5F">
        <w:t>.</w:t>
      </w:r>
    </w:p>
    <w:p w14:paraId="37F94CB0" w14:textId="029CBB36" w:rsidR="007C2FAC" w:rsidRPr="008F079D" w:rsidRDefault="00587A5F" w:rsidP="00AF7DBB">
      <w:pPr>
        <w:pStyle w:val="Heading4"/>
        <w:spacing w:line="360" w:lineRule="auto"/>
      </w:pPr>
      <w:bookmarkStart w:id="18" w:name="_Toc228383435"/>
      <w:bookmarkStart w:id="19" w:name="_Toc228538502"/>
      <w:r w:rsidRPr="00587A5F">
        <w:rPr>
          <w:noProof/>
        </w:rPr>
        <w:drawing>
          <wp:anchor distT="0" distB="0" distL="114300" distR="114300" simplePos="0" relativeHeight="251658241" behindDoc="0" locked="0" layoutInCell="1" allowOverlap="1" wp14:anchorId="54529B31" wp14:editId="78F12F12">
            <wp:simplePos x="0" y="0"/>
            <wp:positionH relativeFrom="margin">
              <wp:posOffset>863600</wp:posOffset>
            </wp:positionH>
            <wp:positionV relativeFrom="paragraph">
              <wp:posOffset>145415</wp:posOffset>
            </wp:positionV>
            <wp:extent cx="4004310" cy="2252345"/>
            <wp:effectExtent l="0" t="0" r="0" b="0"/>
            <wp:wrapTopAndBottom/>
            <wp:docPr id="135379566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004310" cy="2252345"/>
                    </a:xfrm>
                    <a:prstGeom prst="rect">
                      <a:avLst/>
                    </a:prstGeom>
                    <a:noFill/>
                    <a:ln>
                      <a:noFill/>
                    </a:ln>
                  </pic:spPr>
                </pic:pic>
              </a:graphicData>
            </a:graphic>
            <wp14:sizeRelH relativeFrom="page">
              <wp14:pctWidth>0</wp14:pctWidth>
            </wp14:sizeRelH>
            <wp14:sizeRelV relativeFrom="page">
              <wp14:pctHeight>0</wp14:pctHeight>
            </wp14:sizeRelV>
          </wp:anchor>
        </w:drawing>
      </w:r>
      <w:r w:rsidR="00EA758B" w:rsidRPr="008F079D">
        <w:t xml:space="preserve">Figure </w:t>
      </w:r>
      <w:r w:rsidR="00286571">
        <w:t>5</w:t>
      </w:r>
      <w:r w:rsidR="00EA758B" w:rsidRPr="008F079D">
        <w:t xml:space="preserve"> – Red door in Mirror’s Edge Catalyst [</w:t>
      </w:r>
      <w:r w:rsidR="008F079D" w:rsidRPr="008F079D">
        <w:t>MEC</w:t>
      </w:r>
      <w:r w:rsidR="00EA758B" w:rsidRPr="008F079D">
        <w:t>]</w:t>
      </w:r>
      <w:bookmarkEnd w:id="18"/>
      <w:bookmarkEnd w:id="19"/>
    </w:p>
    <w:p w14:paraId="4B71E8FC" w14:textId="36C1810C" w:rsidR="00346E84" w:rsidRDefault="004F58CE" w:rsidP="00AF7DBB">
      <w:pPr>
        <w:spacing w:line="360" w:lineRule="auto"/>
        <w:rPr>
          <w:color w:val="0D0D0D" w:themeColor="text1" w:themeTint="F2"/>
        </w:rPr>
      </w:pPr>
      <w:r w:rsidRPr="00587A5F">
        <w:rPr>
          <w:color w:val="0D0D0D" w:themeColor="text1" w:themeTint="F2"/>
        </w:rPr>
        <w:t>T</w:t>
      </w:r>
      <w:r w:rsidR="00E176E8" w:rsidRPr="00587A5F">
        <w:rPr>
          <w:color w:val="0D0D0D" w:themeColor="text1" w:themeTint="F2"/>
        </w:rPr>
        <w:t>h</w:t>
      </w:r>
      <w:r w:rsidR="00620D83" w:rsidRPr="00587A5F">
        <w:rPr>
          <w:color w:val="0D0D0D" w:themeColor="text1" w:themeTint="F2"/>
        </w:rPr>
        <w:t>e above scene appears during</w:t>
      </w:r>
      <w:r w:rsidR="00E176E8" w:rsidRPr="00587A5F">
        <w:rPr>
          <w:color w:val="0D0D0D" w:themeColor="text1" w:themeTint="F2"/>
        </w:rPr>
        <w:t xml:space="preserve"> the opening of </w:t>
      </w:r>
      <w:r w:rsidR="00B64AFD" w:rsidRPr="00587A5F">
        <w:rPr>
          <w:color w:val="0D0D0D" w:themeColor="text1" w:themeTint="F2"/>
        </w:rPr>
        <w:t>Mirror’s Edge Catalyst</w:t>
      </w:r>
      <w:r w:rsidR="00932456" w:rsidRPr="00587A5F">
        <w:rPr>
          <w:color w:val="0D0D0D" w:themeColor="text1" w:themeTint="F2"/>
        </w:rPr>
        <w:t xml:space="preserve"> and </w:t>
      </w:r>
      <w:r w:rsidR="004A1918" w:rsidRPr="00587A5F">
        <w:rPr>
          <w:color w:val="0D0D0D" w:themeColor="text1" w:themeTint="F2"/>
        </w:rPr>
        <w:t xml:space="preserve">uses </w:t>
      </w:r>
      <w:r w:rsidR="00932456" w:rsidRPr="00587A5F">
        <w:rPr>
          <w:color w:val="0D0D0D" w:themeColor="text1" w:themeTint="F2"/>
        </w:rPr>
        <w:t xml:space="preserve">multiple </w:t>
      </w:r>
      <w:r w:rsidR="004A1918" w:rsidRPr="00587A5F">
        <w:rPr>
          <w:color w:val="0D0D0D" w:themeColor="text1" w:themeTint="F2"/>
        </w:rPr>
        <w:t>methods</w:t>
      </w:r>
      <w:r w:rsidR="00932456" w:rsidRPr="00587A5F">
        <w:rPr>
          <w:color w:val="0D0D0D" w:themeColor="text1" w:themeTint="F2"/>
        </w:rPr>
        <w:t xml:space="preserve"> to draw attention</w:t>
      </w:r>
      <w:r w:rsidR="00620D83" w:rsidRPr="00587A5F">
        <w:rPr>
          <w:color w:val="0D0D0D" w:themeColor="text1" w:themeTint="F2"/>
        </w:rPr>
        <w:t xml:space="preserve"> to the door</w:t>
      </w:r>
      <w:r w:rsidR="00932456" w:rsidRPr="00587A5F">
        <w:rPr>
          <w:color w:val="0D0D0D" w:themeColor="text1" w:themeTint="F2"/>
        </w:rPr>
        <w:t xml:space="preserve">. </w:t>
      </w:r>
      <w:r w:rsidR="00FE54A3" w:rsidRPr="00587A5F">
        <w:rPr>
          <w:color w:val="0D0D0D" w:themeColor="text1" w:themeTint="F2"/>
        </w:rPr>
        <w:t>Firstly, i</w:t>
      </w:r>
      <w:r w:rsidR="00932456" w:rsidRPr="00587A5F">
        <w:rPr>
          <w:color w:val="0D0D0D" w:themeColor="text1" w:themeTint="F2"/>
        </w:rPr>
        <w:t>t</w:t>
      </w:r>
      <w:r w:rsidR="00843A62" w:rsidRPr="00587A5F">
        <w:rPr>
          <w:color w:val="0D0D0D" w:themeColor="text1" w:themeTint="F2"/>
        </w:rPr>
        <w:t xml:space="preserve"> use</w:t>
      </w:r>
      <w:r w:rsidR="00620D83" w:rsidRPr="00587A5F">
        <w:rPr>
          <w:color w:val="0D0D0D" w:themeColor="text1" w:themeTint="F2"/>
        </w:rPr>
        <w:t>s red,</w:t>
      </w:r>
      <w:r w:rsidR="00843A62" w:rsidRPr="00587A5F">
        <w:rPr>
          <w:color w:val="0D0D0D" w:themeColor="text1" w:themeTint="F2"/>
        </w:rPr>
        <w:t xml:space="preserve"> a contrasting colour</w:t>
      </w:r>
      <w:r w:rsidR="0042461D" w:rsidRPr="00587A5F">
        <w:rPr>
          <w:color w:val="0D0D0D" w:themeColor="text1" w:themeTint="F2"/>
        </w:rPr>
        <w:t xml:space="preserve"> that</w:t>
      </w:r>
      <w:r w:rsidR="00FE54A3" w:rsidRPr="00587A5F">
        <w:rPr>
          <w:color w:val="0D0D0D" w:themeColor="text1" w:themeTint="F2"/>
        </w:rPr>
        <w:t xml:space="preserve"> </w:t>
      </w:r>
      <w:r w:rsidR="00620D83" w:rsidRPr="00587A5F">
        <w:rPr>
          <w:color w:val="0D0D0D" w:themeColor="text1" w:themeTint="F2"/>
        </w:rPr>
        <w:t xml:space="preserve">is not </w:t>
      </w:r>
      <w:r w:rsidR="00FE54A3" w:rsidRPr="00587A5F">
        <w:rPr>
          <w:color w:val="0D0D0D" w:themeColor="text1" w:themeTint="F2"/>
        </w:rPr>
        <w:t>used elsewhere in the scen</w:t>
      </w:r>
      <w:r w:rsidR="006E5095" w:rsidRPr="00587A5F">
        <w:rPr>
          <w:color w:val="0D0D0D" w:themeColor="text1" w:themeTint="F2"/>
        </w:rPr>
        <w:t>e</w:t>
      </w:r>
      <w:r w:rsidR="00587A5F">
        <w:rPr>
          <w:color w:val="0D0D0D" w:themeColor="text1" w:themeTint="F2"/>
        </w:rPr>
        <w:t xml:space="preserve"> and</w:t>
      </w:r>
      <w:r w:rsidR="00B51731" w:rsidRPr="00587A5F">
        <w:rPr>
          <w:color w:val="0D0D0D" w:themeColor="text1" w:themeTint="F2"/>
        </w:rPr>
        <w:t xml:space="preserve"> </w:t>
      </w:r>
      <w:r w:rsidR="00794839">
        <w:rPr>
          <w:color w:val="0D0D0D" w:themeColor="text1" w:themeTint="F2"/>
        </w:rPr>
        <w:t xml:space="preserve">using this as a guide </w:t>
      </w:r>
      <w:r w:rsidR="00B51731" w:rsidRPr="00587A5F">
        <w:rPr>
          <w:color w:val="0D0D0D" w:themeColor="text1" w:themeTint="F2"/>
        </w:rPr>
        <w:t xml:space="preserve">is </w:t>
      </w:r>
      <w:r w:rsidR="009D6C08" w:rsidRPr="00587A5F">
        <w:rPr>
          <w:color w:val="0D0D0D" w:themeColor="text1" w:themeTint="F2"/>
        </w:rPr>
        <w:t>a</w:t>
      </w:r>
      <w:r w:rsidR="00B51731" w:rsidRPr="00587A5F">
        <w:rPr>
          <w:color w:val="0D0D0D" w:themeColor="text1" w:themeTint="F2"/>
        </w:rPr>
        <w:t xml:space="preserve"> consistent</w:t>
      </w:r>
      <w:r w:rsidR="009D6C08" w:rsidRPr="00587A5F">
        <w:rPr>
          <w:color w:val="0D0D0D" w:themeColor="text1" w:themeTint="F2"/>
        </w:rPr>
        <w:t xml:space="preserve"> design theme</w:t>
      </w:r>
      <w:r w:rsidR="00932C12" w:rsidRPr="00587A5F">
        <w:rPr>
          <w:color w:val="0D0D0D" w:themeColor="text1" w:themeTint="F2"/>
        </w:rPr>
        <w:t xml:space="preserve"> shown</w:t>
      </w:r>
      <w:r w:rsidR="009D6C08" w:rsidRPr="00587A5F">
        <w:rPr>
          <w:color w:val="0D0D0D" w:themeColor="text1" w:themeTint="F2"/>
        </w:rPr>
        <w:t xml:space="preserve"> </w:t>
      </w:r>
      <w:r w:rsidR="00932C12" w:rsidRPr="00587A5F">
        <w:rPr>
          <w:color w:val="0D0D0D" w:themeColor="text1" w:themeTint="F2"/>
        </w:rPr>
        <w:t>throughout</w:t>
      </w:r>
      <w:r w:rsidR="00620D83" w:rsidRPr="00587A5F">
        <w:rPr>
          <w:color w:val="0D0D0D" w:themeColor="text1" w:themeTint="F2"/>
        </w:rPr>
        <w:t xml:space="preserve"> Mirror’s Edge</w:t>
      </w:r>
      <w:r w:rsidR="00932C12" w:rsidRPr="00587A5F">
        <w:rPr>
          <w:color w:val="0D0D0D" w:themeColor="text1" w:themeTint="F2"/>
        </w:rPr>
        <w:t xml:space="preserve">. </w:t>
      </w:r>
      <w:r w:rsidR="00794839">
        <w:rPr>
          <w:color w:val="0D0D0D" w:themeColor="text1" w:themeTint="F2"/>
        </w:rPr>
        <w:t>This is an example of</w:t>
      </w:r>
      <w:r w:rsidR="007047A7">
        <w:rPr>
          <w:color w:val="0D0D0D" w:themeColor="text1" w:themeTint="F2"/>
        </w:rPr>
        <w:t xml:space="preserve"> </w:t>
      </w:r>
      <w:r w:rsidR="000F11A5">
        <w:rPr>
          <w:color w:val="0D0D0D" w:themeColor="text1" w:themeTint="F2"/>
        </w:rPr>
        <w:t>adding visual weight to a particular point in the scene</w:t>
      </w:r>
      <w:r w:rsidR="00DB3D62">
        <w:rPr>
          <w:color w:val="0D0D0D" w:themeColor="text1" w:themeTint="F2"/>
        </w:rPr>
        <w:t xml:space="preserve"> in order to add visual weight [</w:t>
      </w:r>
      <w:r w:rsidR="00222A42">
        <w:rPr>
          <w:color w:val="0D0D0D" w:themeColor="text1" w:themeTint="F2"/>
        </w:rPr>
        <w:t>7</w:t>
      </w:r>
      <w:r w:rsidR="00DB3D62">
        <w:rPr>
          <w:color w:val="0D0D0D" w:themeColor="text1" w:themeTint="F2"/>
        </w:rPr>
        <w:t xml:space="preserve">]. </w:t>
      </w:r>
      <w:r w:rsidR="00271E02">
        <w:rPr>
          <w:color w:val="0D0D0D" w:themeColor="text1" w:themeTint="F2"/>
        </w:rPr>
        <w:t>“Red has a greater visual weight than blue or green and all three are heavier than yellow</w:t>
      </w:r>
      <w:r w:rsidR="007C77BF">
        <w:rPr>
          <w:color w:val="0D0D0D" w:themeColor="text1" w:themeTint="F2"/>
        </w:rPr>
        <w:t>” [</w:t>
      </w:r>
      <w:r w:rsidR="00222A42">
        <w:rPr>
          <w:color w:val="0D0D0D" w:themeColor="text1" w:themeTint="F2"/>
        </w:rPr>
        <w:t>7</w:t>
      </w:r>
      <w:r w:rsidR="007C77BF">
        <w:rPr>
          <w:color w:val="0D0D0D" w:themeColor="text1" w:themeTint="F2"/>
        </w:rPr>
        <w:t xml:space="preserve">]. The use of the colour </w:t>
      </w:r>
      <w:r w:rsidR="007C77BF">
        <w:rPr>
          <w:color w:val="0D0D0D" w:themeColor="text1" w:themeTint="F2"/>
        </w:rPr>
        <w:lastRenderedPageBreak/>
        <w:t xml:space="preserve">red throughout Mirror’s Edge </w:t>
      </w:r>
      <w:r w:rsidR="00ED3F5D">
        <w:rPr>
          <w:color w:val="0D0D0D" w:themeColor="text1" w:themeTint="F2"/>
        </w:rPr>
        <w:t>gives interactable object</w:t>
      </w:r>
      <w:r w:rsidR="00682861">
        <w:rPr>
          <w:color w:val="0D0D0D" w:themeColor="text1" w:themeTint="F2"/>
        </w:rPr>
        <w:t>s</w:t>
      </w:r>
      <w:r w:rsidR="00ED3F5D">
        <w:rPr>
          <w:color w:val="0D0D0D" w:themeColor="text1" w:themeTint="F2"/>
        </w:rPr>
        <w:t xml:space="preserve"> that visual weight that is needed in order to </w:t>
      </w:r>
      <w:r w:rsidR="0030701B">
        <w:rPr>
          <w:color w:val="0D0D0D" w:themeColor="text1" w:themeTint="F2"/>
        </w:rPr>
        <w:t xml:space="preserve">instantly grab the player’s attention. </w:t>
      </w:r>
      <w:r w:rsidR="005C5960">
        <w:rPr>
          <w:color w:val="0D0D0D" w:themeColor="text1" w:themeTint="F2"/>
        </w:rPr>
        <w:t>Human beings are also something that hol</w:t>
      </w:r>
      <w:r w:rsidR="00180A91">
        <w:rPr>
          <w:color w:val="0D0D0D" w:themeColor="text1" w:themeTint="F2"/>
        </w:rPr>
        <w:t>ds massive</w:t>
      </w:r>
      <w:r w:rsidR="005C5960">
        <w:rPr>
          <w:color w:val="0D0D0D" w:themeColor="text1" w:themeTint="F2"/>
        </w:rPr>
        <w:t xml:space="preserve"> visual weight </w:t>
      </w:r>
      <w:r w:rsidR="00180A91">
        <w:rPr>
          <w:color w:val="0D0D0D" w:themeColor="text1" w:themeTint="F2"/>
        </w:rPr>
        <w:t xml:space="preserve">within a scene, </w:t>
      </w:r>
      <w:r w:rsidR="00916591">
        <w:rPr>
          <w:color w:val="0D0D0D" w:themeColor="text1" w:themeTint="F2"/>
        </w:rPr>
        <w:t xml:space="preserve">behind </w:t>
      </w:r>
      <w:r w:rsidR="00C27485">
        <w:rPr>
          <w:color w:val="0D0D0D" w:themeColor="text1" w:themeTint="F2"/>
        </w:rPr>
        <w:t>the</w:t>
      </w:r>
      <w:r w:rsidR="00916591">
        <w:rPr>
          <w:color w:val="0D0D0D" w:themeColor="text1" w:themeTint="F2"/>
        </w:rPr>
        <w:t xml:space="preserve"> door is a character </w:t>
      </w:r>
      <w:r w:rsidR="006B7046">
        <w:rPr>
          <w:color w:val="0D0D0D" w:themeColor="text1" w:themeTint="F2"/>
        </w:rPr>
        <w:t xml:space="preserve">beckoning the player </w:t>
      </w:r>
      <w:r w:rsidR="00C27485">
        <w:rPr>
          <w:color w:val="0D0D0D" w:themeColor="text1" w:themeTint="F2"/>
        </w:rPr>
        <w:t xml:space="preserve">through the door which </w:t>
      </w:r>
      <w:r w:rsidR="00346E84">
        <w:rPr>
          <w:color w:val="0D0D0D" w:themeColor="text1" w:themeTint="F2"/>
        </w:rPr>
        <w:t>also contributes to the overall weight [</w:t>
      </w:r>
      <w:r w:rsidR="00222A42">
        <w:rPr>
          <w:color w:val="0D0D0D" w:themeColor="text1" w:themeTint="F2"/>
        </w:rPr>
        <w:t>7</w:t>
      </w:r>
      <w:r w:rsidR="00346E84">
        <w:rPr>
          <w:color w:val="0D0D0D" w:themeColor="text1" w:themeTint="F2"/>
        </w:rPr>
        <w:t>].</w:t>
      </w:r>
    </w:p>
    <w:p w14:paraId="28E3B90D" w14:textId="600163CA" w:rsidR="00346E84" w:rsidRPr="00346E84" w:rsidRDefault="00346E84" w:rsidP="00AF7DBB">
      <w:pPr>
        <w:spacing w:line="360" w:lineRule="auto"/>
        <w:rPr>
          <w:color w:val="0D0D0D" w:themeColor="text1" w:themeTint="F2"/>
        </w:rPr>
      </w:pPr>
      <w:r>
        <w:rPr>
          <w:color w:val="0D0D0D" w:themeColor="text1" w:themeTint="F2"/>
        </w:rPr>
        <w:t>The early use of red in this beginning sequence allows the game to create an early</w:t>
      </w:r>
      <w:r w:rsidR="000C3A59">
        <w:rPr>
          <w:color w:val="0D0D0D" w:themeColor="text1" w:themeTint="F2"/>
        </w:rPr>
        <w:t xml:space="preserve"> association</w:t>
      </w:r>
      <w:r w:rsidR="00682861">
        <w:rPr>
          <w:color w:val="0D0D0D" w:themeColor="text1" w:themeTint="F2"/>
        </w:rPr>
        <w:t xml:space="preserve"> within</w:t>
      </w:r>
      <w:r w:rsidR="000C3A59">
        <w:rPr>
          <w:color w:val="0D0D0D" w:themeColor="text1" w:themeTint="F2"/>
        </w:rPr>
        <w:t xml:space="preserve"> the player between this </w:t>
      </w:r>
      <w:r w:rsidR="00776DEB">
        <w:rPr>
          <w:color w:val="0D0D0D" w:themeColor="text1" w:themeTint="F2"/>
        </w:rPr>
        <w:t>shade</w:t>
      </w:r>
      <w:r w:rsidR="000C3A59">
        <w:rPr>
          <w:color w:val="0D0D0D" w:themeColor="text1" w:themeTint="F2"/>
        </w:rPr>
        <w:t xml:space="preserve"> of red and</w:t>
      </w:r>
      <w:r w:rsidR="00776DEB">
        <w:rPr>
          <w:color w:val="0D0D0D" w:themeColor="text1" w:themeTint="F2"/>
        </w:rPr>
        <w:t xml:space="preserve"> the concept of</w:t>
      </w:r>
      <w:r w:rsidR="000C3A59">
        <w:rPr>
          <w:color w:val="0D0D0D" w:themeColor="text1" w:themeTint="F2"/>
        </w:rPr>
        <w:t xml:space="preserve"> progression, programming the player to automatically move towards it </w:t>
      </w:r>
      <w:r w:rsidR="00776DEB">
        <w:rPr>
          <w:color w:val="0D0D0D" w:themeColor="text1" w:themeTint="F2"/>
        </w:rPr>
        <w:t>whenever they want to progress towards their goal.</w:t>
      </w:r>
      <w:r w:rsidR="00FC47CF">
        <w:rPr>
          <w:color w:val="0D0D0D" w:themeColor="text1" w:themeTint="F2"/>
        </w:rPr>
        <w:t xml:space="preserve"> This </w:t>
      </w:r>
      <w:r w:rsidR="00192FB8">
        <w:rPr>
          <w:color w:val="0D0D0D" w:themeColor="text1" w:themeTint="F2"/>
        </w:rPr>
        <w:t>can be linked to Peter Field</w:t>
      </w:r>
      <w:r w:rsidR="009A47E3">
        <w:rPr>
          <w:color w:val="0D0D0D" w:themeColor="text1" w:themeTint="F2"/>
        </w:rPr>
        <w:t>’s</w:t>
      </w:r>
      <w:r w:rsidR="00192FB8">
        <w:rPr>
          <w:color w:val="0D0D0D" w:themeColor="text1" w:themeTint="F2"/>
        </w:rPr>
        <w:t xml:space="preserve"> talk about creating a design vocabulary with the player and communicating with them,</w:t>
      </w:r>
      <w:r w:rsidR="008A03F6">
        <w:rPr>
          <w:color w:val="0D0D0D" w:themeColor="text1" w:themeTint="F2"/>
        </w:rPr>
        <w:t xml:space="preserve"> as well as</w:t>
      </w:r>
      <w:r w:rsidR="00192FB8">
        <w:rPr>
          <w:color w:val="0D0D0D" w:themeColor="text1" w:themeTint="F2"/>
        </w:rPr>
        <w:t xml:space="preserve"> </w:t>
      </w:r>
      <w:r w:rsidR="009A47E3">
        <w:rPr>
          <w:color w:val="0D0D0D" w:themeColor="text1" w:themeTint="F2"/>
        </w:rPr>
        <w:t>Pavlovian</w:t>
      </w:r>
      <w:r w:rsidR="00192FB8">
        <w:rPr>
          <w:color w:val="0D0D0D" w:themeColor="text1" w:themeTint="F2"/>
        </w:rPr>
        <w:t xml:space="preserve"> conditioning</w:t>
      </w:r>
      <w:r w:rsidR="008A03F6">
        <w:rPr>
          <w:color w:val="0D0D0D" w:themeColor="text1" w:themeTint="F2"/>
        </w:rPr>
        <w:t xml:space="preserve"> </w:t>
      </w:r>
      <w:r w:rsidR="007C09DB">
        <w:rPr>
          <w:color w:val="0D0D0D" w:themeColor="text1" w:themeTint="F2"/>
        </w:rPr>
        <w:t>[3]</w:t>
      </w:r>
      <w:r w:rsidR="008A03F6">
        <w:rPr>
          <w:color w:val="0D0D0D" w:themeColor="text1" w:themeTint="F2"/>
        </w:rPr>
        <w:t xml:space="preserve">, </w:t>
      </w:r>
      <w:r w:rsidR="007C09DB">
        <w:rPr>
          <w:color w:val="0D0D0D" w:themeColor="text1" w:themeTint="F2"/>
        </w:rPr>
        <w:t>[6]</w:t>
      </w:r>
      <w:r w:rsidR="008A03F6">
        <w:rPr>
          <w:color w:val="0D0D0D" w:themeColor="text1" w:themeTint="F2"/>
        </w:rPr>
        <w:t>.</w:t>
      </w:r>
      <w:r w:rsidR="00F52B25">
        <w:rPr>
          <w:color w:val="0D0D0D" w:themeColor="text1" w:themeTint="F2"/>
        </w:rPr>
        <w:t xml:space="preserve"> By only using </w:t>
      </w:r>
      <w:r w:rsidR="00BC07D4">
        <w:rPr>
          <w:color w:val="0D0D0D" w:themeColor="text1" w:themeTint="F2"/>
        </w:rPr>
        <w:t>this red for level progression, it is ‘conditioning’ the player</w:t>
      </w:r>
      <w:r w:rsidR="00717080">
        <w:rPr>
          <w:color w:val="0D0D0D" w:themeColor="text1" w:themeTint="F2"/>
        </w:rPr>
        <w:t>’s automatic response to move towards those objects.</w:t>
      </w:r>
    </w:p>
    <w:p w14:paraId="3E30FCAF" w14:textId="40DE3153" w:rsidR="0002359A" w:rsidRPr="00BB326F" w:rsidRDefault="00BB326F" w:rsidP="00AF7DBB">
      <w:pPr>
        <w:spacing w:line="360" w:lineRule="auto"/>
        <w:rPr>
          <w:color w:val="0D0D0D" w:themeColor="text1" w:themeTint="F2"/>
        </w:rPr>
      </w:pPr>
      <w:r w:rsidRPr="007F6A4A">
        <w:rPr>
          <w:rFonts w:ascii="Comic Sans MS" w:hAnsi="Comic Sans MS"/>
          <w:b/>
          <w:bCs/>
          <w:noProof/>
        </w:rPr>
        <w:drawing>
          <wp:anchor distT="0" distB="0" distL="114300" distR="114300" simplePos="0" relativeHeight="251658242" behindDoc="0" locked="0" layoutInCell="1" allowOverlap="1" wp14:anchorId="784A5188" wp14:editId="0DAB9DD6">
            <wp:simplePos x="0" y="0"/>
            <wp:positionH relativeFrom="margin">
              <wp:posOffset>0</wp:posOffset>
            </wp:positionH>
            <wp:positionV relativeFrom="paragraph">
              <wp:posOffset>1894205</wp:posOffset>
            </wp:positionV>
            <wp:extent cx="3215005" cy="1805940"/>
            <wp:effectExtent l="0" t="0" r="4445" b="3810"/>
            <wp:wrapTopAndBottom/>
            <wp:docPr id="194080184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215005" cy="18059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7F6A4A">
        <w:rPr>
          <w:rFonts w:ascii="Comic Sans MS" w:hAnsi="Comic Sans MS"/>
          <w:b/>
          <w:bCs/>
          <w:i/>
          <w:iCs/>
          <w:noProof/>
        </w:rPr>
        <w:drawing>
          <wp:anchor distT="0" distB="0" distL="114300" distR="114300" simplePos="0" relativeHeight="251658243" behindDoc="0" locked="0" layoutInCell="1" allowOverlap="1" wp14:anchorId="1779EE4B" wp14:editId="0E487B37">
            <wp:simplePos x="0" y="0"/>
            <wp:positionH relativeFrom="margin">
              <wp:posOffset>3238500</wp:posOffset>
            </wp:positionH>
            <wp:positionV relativeFrom="paragraph">
              <wp:posOffset>1890395</wp:posOffset>
            </wp:positionV>
            <wp:extent cx="3178810" cy="1786890"/>
            <wp:effectExtent l="0" t="0" r="2540" b="3810"/>
            <wp:wrapTopAndBottom/>
            <wp:docPr id="186228594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178810" cy="1786890"/>
                    </a:xfrm>
                    <a:prstGeom prst="rect">
                      <a:avLst/>
                    </a:prstGeom>
                    <a:noFill/>
                    <a:ln>
                      <a:noFill/>
                    </a:ln>
                  </pic:spPr>
                </pic:pic>
              </a:graphicData>
            </a:graphic>
            <wp14:sizeRelH relativeFrom="page">
              <wp14:pctWidth>0</wp14:pctWidth>
            </wp14:sizeRelH>
            <wp14:sizeRelV relativeFrom="page">
              <wp14:pctHeight>0</wp14:pctHeight>
            </wp14:sizeRelV>
          </wp:anchor>
        </w:drawing>
      </w:r>
      <w:r w:rsidR="00F82D0F" w:rsidRPr="00717080">
        <w:rPr>
          <w:color w:val="0D0D0D" w:themeColor="text1" w:themeTint="F2"/>
        </w:rPr>
        <w:t>Secondly,</w:t>
      </w:r>
      <w:r w:rsidR="006E4419" w:rsidRPr="00717080">
        <w:rPr>
          <w:color w:val="0D0D0D" w:themeColor="text1" w:themeTint="F2"/>
        </w:rPr>
        <w:t xml:space="preserve"> lighting is used in the scene to highlight </w:t>
      </w:r>
      <w:r w:rsidR="00465E62" w:rsidRPr="00717080">
        <w:rPr>
          <w:color w:val="0D0D0D" w:themeColor="text1" w:themeTint="F2"/>
        </w:rPr>
        <w:t>the intended pathway. A bright spotlight i</w:t>
      </w:r>
      <w:r w:rsidR="001C22CD" w:rsidRPr="00717080">
        <w:rPr>
          <w:color w:val="0D0D0D" w:themeColor="text1" w:themeTint="F2"/>
        </w:rPr>
        <w:t>s aimed at the doorway in an otherwise dark</w:t>
      </w:r>
      <w:r w:rsidR="00374CB3" w:rsidRPr="00717080">
        <w:rPr>
          <w:color w:val="0D0D0D" w:themeColor="text1" w:themeTint="F2"/>
        </w:rPr>
        <w:t xml:space="preserve"> night-time </w:t>
      </w:r>
      <w:r w:rsidR="003A7B8A" w:rsidRPr="00717080">
        <w:rPr>
          <w:color w:val="0D0D0D" w:themeColor="text1" w:themeTint="F2"/>
        </w:rPr>
        <w:t>environment</w:t>
      </w:r>
      <w:r w:rsidR="004710AB" w:rsidRPr="00717080">
        <w:rPr>
          <w:color w:val="0D0D0D" w:themeColor="text1" w:themeTint="F2"/>
        </w:rPr>
        <w:t>.</w:t>
      </w:r>
      <w:r w:rsidR="00374CB3" w:rsidRPr="00717080">
        <w:rPr>
          <w:color w:val="0D0D0D" w:themeColor="text1" w:themeTint="F2"/>
        </w:rPr>
        <w:t xml:space="preserve"> </w:t>
      </w:r>
      <w:r w:rsidR="004710AB" w:rsidRPr="00717080">
        <w:rPr>
          <w:color w:val="0D0D0D" w:themeColor="text1" w:themeTint="F2"/>
        </w:rPr>
        <w:t>This</w:t>
      </w:r>
      <w:r w:rsidR="00C059E5" w:rsidRPr="00717080">
        <w:rPr>
          <w:color w:val="0D0D0D" w:themeColor="text1" w:themeTint="F2"/>
        </w:rPr>
        <w:t xml:space="preserve"> makes it the most obvious thing in the scene, </w:t>
      </w:r>
      <w:r w:rsidR="00073291" w:rsidRPr="00717080">
        <w:rPr>
          <w:color w:val="0D0D0D" w:themeColor="text1" w:themeTint="F2"/>
        </w:rPr>
        <w:t>enhances the red contrast</w:t>
      </w:r>
      <w:r w:rsidR="004710AB" w:rsidRPr="00717080">
        <w:rPr>
          <w:color w:val="0D0D0D" w:themeColor="text1" w:themeTint="F2"/>
        </w:rPr>
        <w:t xml:space="preserve"> by brightening it</w:t>
      </w:r>
      <w:r w:rsidR="00E01272" w:rsidRPr="00717080">
        <w:rPr>
          <w:color w:val="0D0D0D" w:themeColor="text1" w:themeTint="F2"/>
        </w:rPr>
        <w:t xml:space="preserve"> and </w:t>
      </w:r>
      <w:r w:rsidR="00717080">
        <w:rPr>
          <w:color w:val="0D0D0D" w:themeColor="text1" w:themeTint="F2"/>
        </w:rPr>
        <w:t xml:space="preserve">frames the </w:t>
      </w:r>
      <w:r w:rsidR="003B538A">
        <w:rPr>
          <w:color w:val="0D0D0D" w:themeColor="text1" w:themeTint="F2"/>
        </w:rPr>
        <w:t xml:space="preserve">door with a circle of light. </w:t>
      </w:r>
      <w:r w:rsidR="00776BC8">
        <w:rPr>
          <w:color w:val="0D0D0D" w:themeColor="text1" w:themeTint="F2"/>
        </w:rPr>
        <w:t>Framing</w:t>
      </w:r>
      <w:r w:rsidR="00686A39">
        <w:rPr>
          <w:color w:val="0D0D0D" w:themeColor="text1" w:themeTint="F2"/>
        </w:rPr>
        <w:t xml:space="preserve"> will help to direct the eye towards </w:t>
      </w:r>
      <w:r w:rsidR="000A55F1">
        <w:rPr>
          <w:color w:val="0D0D0D" w:themeColor="text1" w:themeTint="F2"/>
        </w:rPr>
        <w:t xml:space="preserve">the subject </w:t>
      </w:r>
      <w:r w:rsidR="00D42CA6">
        <w:rPr>
          <w:color w:val="0D0D0D" w:themeColor="text1" w:themeTint="F2"/>
        </w:rPr>
        <w:t xml:space="preserve">and reduce </w:t>
      </w:r>
      <w:r w:rsidR="000A55F1">
        <w:rPr>
          <w:color w:val="0D0D0D" w:themeColor="text1" w:themeTint="F2"/>
        </w:rPr>
        <w:t>the impact of other</w:t>
      </w:r>
      <w:r w:rsidR="00D42CA6">
        <w:rPr>
          <w:color w:val="0D0D0D" w:themeColor="text1" w:themeTint="F2"/>
        </w:rPr>
        <w:t xml:space="preserve"> elements which are not as relevant</w:t>
      </w:r>
      <w:r w:rsidR="005C0075">
        <w:rPr>
          <w:color w:val="0D0D0D" w:themeColor="text1" w:themeTint="F2"/>
        </w:rPr>
        <w:t xml:space="preserve"> to the scene [</w:t>
      </w:r>
      <w:r w:rsidR="0014090F">
        <w:rPr>
          <w:color w:val="0D0D0D" w:themeColor="text1" w:themeTint="F2"/>
        </w:rPr>
        <w:t>7</w:t>
      </w:r>
      <w:r w:rsidR="005C0075">
        <w:rPr>
          <w:color w:val="0D0D0D" w:themeColor="text1" w:themeTint="F2"/>
        </w:rPr>
        <w:t>].</w:t>
      </w:r>
    </w:p>
    <w:p w14:paraId="6F9B579B" w14:textId="18C4A3CB" w:rsidR="0002359A" w:rsidRPr="008F079D" w:rsidRDefault="0002359A" w:rsidP="00AF7DBB">
      <w:pPr>
        <w:pStyle w:val="Heading4"/>
        <w:spacing w:line="360" w:lineRule="auto"/>
      </w:pPr>
      <w:bookmarkStart w:id="20" w:name="_Toc228538503"/>
      <w:r w:rsidRPr="007F6A4A">
        <w:t xml:space="preserve">Figure </w:t>
      </w:r>
      <w:r w:rsidR="00286571">
        <w:t>6</w:t>
      </w:r>
      <w:r w:rsidRPr="007F6A4A">
        <w:t xml:space="preserve"> and Figure </w:t>
      </w:r>
      <w:r w:rsidR="00286571">
        <w:t>7</w:t>
      </w:r>
      <w:r w:rsidRPr="007F6A4A">
        <w:t xml:space="preserve"> – Screenshots showing the use of red as guidance in Mirror’s Edge Catalyst [</w:t>
      </w:r>
      <w:r w:rsidR="0014090F">
        <w:t>10</w:t>
      </w:r>
      <w:r w:rsidRPr="007F6A4A">
        <w:t>].</w:t>
      </w:r>
      <w:bookmarkEnd w:id="20"/>
    </w:p>
    <w:p w14:paraId="2113BDA4" w14:textId="2272C901" w:rsidR="00627368" w:rsidRDefault="00636C44" w:rsidP="00AF7DBB">
      <w:pPr>
        <w:spacing w:line="360" w:lineRule="auto"/>
        <w:rPr>
          <w:rFonts w:ascii="Comic Sans MS" w:hAnsi="Comic Sans MS"/>
          <w:b/>
          <w:bCs/>
        </w:rPr>
      </w:pPr>
      <w:r>
        <w:t>In addition to</w:t>
      </w:r>
      <w:r w:rsidR="00A938CE">
        <w:t xml:space="preserve"> the red guides, Catalyst also has a number of </w:t>
      </w:r>
      <w:r w:rsidR="002C07B8">
        <w:t>environmental</w:t>
      </w:r>
      <w:r w:rsidR="00A938CE">
        <w:t xml:space="preserve"> cues</w:t>
      </w:r>
      <w:r w:rsidR="002C07B8">
        <w:t>.</w:t>
      </w:r>
      <w:r w:rsidR="000E6B01">
        <w:t xml:space="preserve"> “</w:t>
      </w:r>
      <w:r w:rsidR="000E6B01" w:rsidRPr="00093CCD">
        <w:rPr>
          <w:rFonts w:ascii="Aptos" w:hAnsi="Aptos"/>
        </w:rPr>
        <w:t xml:space="preserve">If you turn off Runner Vision </w:t>
      </w:r>
      <w:r w:rsidR="000E6B01">
        <w:rPr>
          <w:rFonts w:ascii="Aptos" w:hAnsi="Aptos"/>
        </w:rPr>
        <w:t xml:space="preserve">entirely . . . </w:t>
      </w:r>
      <w:r w:rsidR="000E6B01" w:rsidRPr="00093CCD">
        <w:rPr>
          <w:rFonts w:ascii="Aptos" w:hAnsi="Aptos"/>
        </w:rPr>
        <w:t>you'll suddenly start to notice vents, ledges, and even entire concealed areas you previously ran right past</w:t>
      </w:r>
      <w:r w:rsidR="000E6B01">
        <w:rPr>
          <w:rFonts w:ascii="Aptos" w:hAnsi="Aptos"/>
        </w:rPr>
        <w:t>” [</w:t>
      </w:r>
      <w:r w:rsidR="0014090F">
        <w:rPr>
          <w:rFonts w:ascii="Aptos" w:hAnsi="Aptos"/>
        </w:rPr>
        <w:t>11</w:t>
      </w:r>
      <w:r w:rsidR="000E6B01">
        <w:rPr>
          <w:rFonts w:ascii="Aptos" w:hAnsi="Aptos"/>
        </w:rPr>
        <w:t>].</w:t>
      </w:r>
      <w:r w:rsidR="008E4D02">
        <w:rPr>
          <w:rFonts w:ascii="Aptos" w:hAnsi="Aptos"/>
        </w:rPr>
        <w:t xml:space="preserve"> Elements like these in an environment are useful</w:t>
      </w:r>
      <w:r w:rsidR="00515021">
        <w:rPr>
          <w:rFonts w:ascii="Aptos" w:hAnsi="Aptos"/>
        </w:rPr>
        <w:t xml:space="preserve"> </w:t>
      </w:r>
      <w:r w:rsidR="00E61A53">
        <w:rPr>
          <w:rFonts w:ascii="Aptos" w:hAnsi="Aptos"/>
        </w:rPr>
        <w:t xml:space="preserve">as </w:t>
      </w:r>
      <w:r w:rsidR="00515021">
        <w:rPr>
          <w:rFonts w:ascii="Aptos" w:hAnsi="Aptos"/>
        </w:rPr>
        <w:t>they can provide hints</w:t>
      </w:r>
      <w:r w:rsidR="00375423">
        <w:rPr>
          <w:rFonts w:ascii="Aptos" w:hAnsi="Aptos"/>
        </w:rPr>
        <w:t xml:space="preserve"> to what action</w:t>
      </w:r>
      <w:r w:rsidR="00E61A53">
        <w:rPr>
          <w:rFonts w:ascii="Aptos" w:hAnsi="Aptos"/>
        </w:rPr>
        <w:t>s</w:t>
      </w:r>
      <w:r w:rsidR="00375423">
        <w:rPr>
          <w:rFonts w:ascii="Aptos" w:hAnsi="Aptos"/>
        </w:rPr>
        <w:t xml:space="preserve"> can be performed </w:t>
      </w:r>
      <w:r w:rsidR="00E61A53">
        <w:rPr>
          <w:rFonts w:ascii="Aptos" w:hAnsi="Aptos"/>
        </w:rPr>
        <w:t>in a space</w:t>
      </w:r>
      <w:r w:rsidR="00375423">
        <w:rPr>
          <w:rFonts w:ascii="Aptos" w:hAnsi="Aptos"/>
        </w:rPr>
        <w:t xml:space="preserve"> and </w:t>
      </w:r>
      <w:r w:rsidR="00E61A53">
        <w:rPr>
          <w:rFonts w:ascii="Aptos" w:hAnsi="Aptos"/>
        </w:rPr>
        <w:t xml:space="preserve">maintain the </w:t>
      </w:r>
      <w:r w:rsidR="00983F3A">
        <w:rPr>
          <w:rFonts w:ascii="Aptos" w:hAnsi="Aptos"/>
        </w:rPr>
        <w:t xml:space="preserve">conversation with the player </w:t>
      </w:r>
      <w:r w:rsidR="007C09DB">
        <w:rPr>
          <w:rFonts w:ascii="Aptos" w:hAnsi="Aptos"/>
        </w:rPr>
        <w:t>[3].</w:t>
      </w:r>
      <w:r w:rsidR="00A938CE">
        <w:t xml:space="preserve">  </w:t>
      </w:r>
      <w:bookmarkStart w:id="21" w:name="_Toc228483638"/>
    </w:p>
    <w:p w14:paraId="12EC040E" w14:textId="77777777" w:rsidR="00627368" w:rsidRDefault="00627368" w:rsidP="00AF7DBB">
      <w:pPr>
        <w:spacing w:line="360" w:lineRule="auto"/>
        <w:rPr>
          <w:rFonts w:ascii="Comic Sans MS" w:hAnsi="Comic Sans MS"/>
          <w:b/>
          <w:bCs/>
        </w:rPr>
      </w:pPr>
    </w:p>
    <w:p w14:paraId="757D5B5F" w14:textId="0D5F0FC0" w:rsidR="00624BE3" w:rsidRPr="00627368" w:rsidRDefault="0002359A" w:rsidP="00AF7DBB">
      <w:pPr>
        <w:pStyle w:val="Heading2"/>
        <w:spacing w:line="360" w:lineRule="auto"/>
        <w:rPr>
          <w:color w:val="auto"/>
        </w:rPr>
      </w:pPr>
      <w:r w:rsidRPr="0019488D">
        <w:t xml:space="preserve">3.2 </w:t>
      </w:r>
      <w:r w:rsidR="00673E36" w:rsidRPr="0019488D">
        <w:t xml:space="preserve">The Legend of Zelda: </w:t>
      </w:r>
      <w:r w:rsidR="00F24F8C" w:rsidRPr="0019488D">
        <w:t>Breath of the wild</w:t>
      </w:r>
      <w:bookmarkEnd w:id="21"/>
    </w:p>
    <w:p w14:paraId="17F47109" w14:textId="0AB23A7A" w:rsidR="002D152F" w:rsidRDefault="000F6A57" w:rsidP="00AF7DBB">
      <w:pPr>
        <w:spacing w:line="360" w:lineRule="auto"/>
        <w:ind w:left="360"/>
      </w:pPr>
      <w:r>
        <w:t>“</w:t>
      </w:r>
      <w:r w:rsidR="00A24654" w:rsidRPr="00851D93">
        <w:t>Amazement sets in immediately after emerging from a tomb-like cave where the familiar hero Link has spent the last 100 years in hibernation.</w:t>
      </w:r>
      <w:r w:rsidR="00A24654">
        <w:t xml:space="preserve"> </w:t>
      </w:r>
      <w:r w:rsidRPr="00851D93">
        <w:t xml:space="preserve">When he trots to the edge of a cliff and the new, massive Hyrule comes into view, </w:t>
      </w:r>
      <w:r w:rsidR="00147281" w:rsidRPr="00851D93">
        <w:t>you are</w:t>
      </w:r>
      <w:r w:rsidRPr="00851D93">
        <w:t xml:space="preserve"> faced with the striking scale of the world, which is by far the largest the series has ever seen</w:t>
      </w:r>
      <w:r>
        <w:t>” [</w:t>
      </w:r>
      <w:r w:rsidR="00423DD0">
        <w:t>12</w:t>
      </w:r>
      <w:r w:rsidR="002D152F">
        <w:t>].</w:t>
      </w:r>
    </w:p>
    <w:p w14:paraId="33D0DFB5" w14:textId="49684FA0" w:rsidR="005C4283" w:rsidRDefault="005C4283" w:rsidP="00AF7DBB">
      <w:pPr>
        <w:spacing w:line="360" w:lineRule="auto"/>
      </w:pPr>
      <w:r>
        <w:t xml:space="preserve">The Legend of Zelda: Breath of the wild is the </w:t>
      </w:r>
      <w:r w:rsidR="00F256C7">
        <w:t>first open world game in the series’ history</w:t>
      </w:r>
      <w:r w:rsidR="00B42605">
        <w:t xml:space="preserve"> and it was received incredibly well by</w:t>
      </w:r>
      <w:r w:rsidR="005478E1">
        <w:t xml:space="preserve"> both</w:t>
      </w:r>
      <w:r w:rsidR="00B42605">
        <w:t xml:space="preserve"> </w:t>
      </w:r>
      <w:r w:rsidR="005478E1">
        <w:t>players and critics [</w:t>
      </w:r>
      <w:r w:rsidR="00962B34">
        <w:t>12</w:t>
      </w:r>
      <w:r w:rsidR="005478E1">
        <w:t xml:space="preserve">]. </w:t>
      </w:r>
      <w:r w:rsidR="00380148">
        <w:t xml:space="preserve">The world is </w:t>
      </w:r>
      <w:r w:rsidR="00D86124">
        <w:t xml:space="preserve">absolutely filled with </w:t>
      </w:r>
      <w:r w:rsidR="00280394">
        <w:t xml:space="preserve">things to </w:t>
      </w:r>
      <w:r w:rsidR="001E029C">
        <w:t>in</w:t>
      </w:r>
      <w:r w:rsidR="004A2F7D">
        <w:t xml:space="preserve">teract with and </w:t>
      </w:r>
      <w:r w:rsidR="009F3FC5">
        <w:t>investigate and</w:t>
      </w:r>
      <w:r w:rsidR="004A2F7D">
        <w:t xml:space="preserve"> uses </w:t>
      </w:r>
      <w:r w:rsidR="00EA4EC8">
        <w:t xml:space="preserve">different methods to </w:t>
      </w:r>
      <w:r w:rsidR="009F3FC5">
        <w:t>guide players</w:t>
      </w:r>
      <w:r w:rsidR="00810393">
        <w:t xml:space="preserve"> to those points</w:t>
      </w:r>
      <w:r w:rsidR="00EA4EC8">
        <w:t>.</w:t>
      </w:r>
    </w:p>
    <w:p w14:paraId="682F3ABC" w14:textId="4116BEF6" w:rsidR="00132AE3" w:rsidRDefault="007D3785" w:rsidP="00AF7DBB">
      <w:pPr>
        <w:spacing w:line="360" w:lineRule="auto"/>
      </w:pPr>
      <w:r>
        <w:t>Rather than leaving players to their own devices</w:t>
      </w:r>
      <w:r w:rsidR="00515DC8">
        <w:t xml:space="preserve"> and hope they would find the </w:t>
      </w:r>
      <w:r w:rsidR="00CE70B9">
        <w:t xml:space="preserve">main </w:t>
      </w:r>
      <w:r w:rsidR="00515DC8">
        <w:t xml:space="preserve">content on their own, the developers wanted to </w:t>
      </w:r>
      <w:r w:rsidR="00CE70B9">
        <w:t>subtly guide the player’s actions</w:t>
      </w:r>
      <w:r w:rsidR="00E724A4">
        <w:t xml:space="preserve"> without eliminating the feeling of freedom [</w:t>
      </w:r>
      <w:r w:rsidR="00962B34">
        <w:t>13</w:t>
      </w:r>
      <w:r w:rsidR="00537CC2">
        <w:t>]</w:t>
      </w:r>
      <w:r w:rsidR="00CC3979">
        <w:t xml:space="preserve">. </w:t>
      </w:r>
      <w:r w:rsidR="006D027F">
        <w:t xml:space="preserve">In the </w:t>
      </w:r>
      <w:r w:rsidR="00035066">
        <w:t>initial stages</w:t>
      </w:r>
      <w:r w:rsidR="006D027F">
        <w:t>,</w:t>
      </w:r>
      <w:r w:rsidR="00CC3979">
        <w:t xml:space="preserve"> they scatted </w:t>
      </w:r>
      <w:r w:rsidR="00596E13">
        <w:t>towers across the map which served as both a</w:t>
      </w:r>
      <w:r w:rsidR="007A47C0">
        <w:t xml:space="preserve"> landmark or “guiding point” and as a way to acquire information about the area in the form of a map</w:t>
      </w:r>
      <w:r w:rsidR="00F73D84">
        <w:t xml:space="preserve">. </w:t>
      </w:r>
      <w:r w:rsidR="00035066">
        <w:t>As motivation for players to move towards these points</w:t>
      </w:r>
      <w:r w:rsidR="00C07E12">
        <w:t xml:space="preserve">, game events were placed on the pathways leading up to them. This is similar to </w:t>
      </w:r>
      <w:r w:rsidR="005B1192">
        <w:t xml:space="preserve">Schell’s discussion of </w:t>
      </w:r>
      <w:r w:rsidR="001451E0">
        <w:t xml:space="preserve">the </w:t>
      </w:r>
      <w:r w:rsidR="005B1192">
        <w:t>‘weenies’ used as lure</w:t>
      </w:r>
      <w:r w:rsidR="001451E0">
        <w:t>s</w:t>
      </w:r>
      <w:r w:rsidR="005B1192">
        <w:t xml:space="preserve"> to draw guests </w:t>
      </w:r>
      <w:r w:rsidR="001451E0">
        <w:t xml:space="preserve">towards landmarks and attractions within </w:t>
      </w:r>
      <w:r w:rsidR="00F126B4">
        <w:t>Disneyland;</w:t>
      </w:r>
      <w:r w:rsidR="00813B89">
        <w:t xml:space="preserve"> by using the towers as the landmark, other adjacent</w:t>
      </w:r>
      <w:r w:rsidR="00132AE3">
        <w:t xml:space="preserve"> content can be experienced</w:t>
      </w:r>
      <w:r w:rsidR="00F126B4">
        <w:t xml:space="preserve"> </w:t>
      </w:r>
      <w:r w:rsidR="007C09DB">
        <w:t>[4].</w:t>
      </w:r>
    </w:p>
    <w:p w14:paraId="247198F6" w14:textId="0C442978" w:rsidR="00D86C29" w:rsidRPr="005C4283" w:rsidRDefault="005B1192" w:rsidP="00AF7DBB">
      <w:pPr>
        <w:spacing w:line="360" w:lineRule="auto"/>
      </w:pPr>
      <w:r>
        <w:t xml:space="preserve"> </w:t>
      </w:r>
      <w:r w:rsidR="002D470B">
        <w:t xml:space="preserve">The developers </w:t>
      </w:r>
      <w:r w:rsidR="00513D5E">
        <w:t xml:space="preserve">wanted a way </w:t>
      </w:r>
      <w:r w:rsidR="00BC4585">
        <w:t xml:space="preserve">for </w:t>
      </w:r>
      <w:r w:rsidR="00513D5E">
        <w:t>players</w:t>
      </w:r>
      <w:r w:rsidR="00BC4585">
        <w:t xml:space="preserve"> not to</w:t>
      </w:r>
      <w:r w:rsidR="00513D5E">
        <w:t xml:space="preserve"> feel </w:t>
      </w:r>
      <w:r w:rsidR="000E1B5E">
        <w:t>too restricted by the game</w:t>
      </w:r>
      <w:r w:rsidR="00BC4585">
        <w:t>, give them a feeling of freedom while at the same time ensuring that they are pulled towards content</w:t>
      </w:r>
      <w:r w:rsidR="00D86C29">
        <w:t xml:space="preserve"> [</w:t>
      </w:r>
      <w:r w:rsidR="00962B34">
        <w:t>13</w:t>
      </w:r>
      <w:r w:rsidR="00D86C29">
        <w:t xml:space="preserve">]. The outcome of this </w:t>
      </w:r>
      <w:r w:rsidR="009C0316">
        <w:t xml:space="preserve">what they called “gravity,” </w:t>
      </w:r>
      <w:r w:rsidR="00B357B8">
        <w:t>an adjacent concept to signposting</w:t>
      </w:r>
      <w:r w:rsidR="00302351">
        <w:t>, subtly guiding player along the intended game experience</w:t>
      </w:r>
      <w:r w:rsidR="006C4CDA">
        <w:t xml:space="preserve"> while allowing players to maintain the ability to choose where they want to go [</w:t>
      </w:r>
      <w:r w:rsidR="00962B34">
        <w:t>13</w:t>
      </w:r>
      <w:r w:rsidR="00E37D67">
        <w:t xml:space="preserve">]. Players encounter enticing areas along their journey that will draw them in </w:t>
      </w:r>
      <w:r w:rsidR="001600FF">
        <w:t xml:space="preserve">to game events, and after completing them will </w:t>
      </w:r>
      <w:r w:rsidR="00A84FB9">
        <w:t>go back to their journey before being drawn back in by the effect of the ‘gravity’</w:t>
      </w:r>
      <w:r w:rsidR="004878B5">
        <w:t>, creating the exploration gameplay loop [</w:t>
      </w:r>
      <w:r w:rsidR="00962B34">
        <w:t>13</w:t>
      </w:r>
      <w:r w:rsidR="004878B5">
        <w:t xml:space="preserve">]. </w:t>
      </w:r>
      <w:r w:rsidR="001F7F4F">
        <w:t>In doing this, players are constantly rewarded for their exploration and curiosity</w:t>
      </w:r>
      <w:r w:rsidR="005A630F">
        <w:t xml:space="preserve"> by discovering</w:t>
      </w:r>
      <w:r w:rsidR="00867C08">
        <w:t xml:space="preserve"> game</w:t>
      </w:r>
      <w:r w:rsidR="005A630F">
        <w:t xml:space="preserve"> content that they are being drawn to</w:t>
      </w:r>
      <w:r w:rsidR="00024757">
        <w:t xml:space="preserve">, and by exploring, players subconsciously know that they are </w:t>
      </w:r>
      <w:r w:rsidR="00024757">
        <w:lastRenderedPageBreak/>
        <w:t xml:space="preserve">guaranteed </w:t>
      </w:r>
      <w:r w:rsidR="009B6CD2">
        <w:t xml:space="preserve">to discover something they </w:t>
      </w:r>
      <w:r w:rsidR="004B50CE">
        <w:t>have not</w:t>
      </w:r>
      <w:r w:rsidR="009B6CD2">
        <w:t xml:space="preserve"> seen before</w:t>
      </w:r>
      <w:r w:rsidR="00867C08">
        <w:t xml:space="preserve">, which then incentivises </w:t>
      </w:r>
      <w:r w:rsidR="0020444A">
        <w:t xml:space="preserve">even more </w:t>
      </w:r>
      <w:r w:rsidR="00867C08">
        <w:t>exploration</w:t>
      </w:r>
      <w:r w:rsidR="00FF6965">
        <w:t xml:space="preserve"> </w:t>
      </w:r>
      <w:r w:rsidR="007C09DB">
        <w:t>[5]</w:t>
      </w:r>
      <w:r w:rsidR="00FF6965">
        <w:t xml:space="preserve">, </w:t>
      </w:r>
      <w:r w:rsidR="007C09DB">
        <w:t>[6]</w:t>
      </w:r>
      <w:r w:rsidR="00867C08">
        <w:t>.</w:t>
      </w:r>
    </w:p>
    <w:p w14:paraId="79FF2D0F" w14:textId="4465C17D" w:rsidR="00EF6830" w:rsidRDefault="00EF6830" w:rsidP="00AF7DBB">
      <w:pPr>
        <w:spacing w:line="360" w:lineRule="auto"/>
      </w:pPr>
      <w:r>
        <w:rPr>
          <w:noProof/>
        </w:rPr>
        <w:drawing>
          <wp:anchor distT="0" distB="0" distL="114300" distR="114300" simplePos="0" relativeHeight="251658248" behindDoc="0" locked="0" layoutInCell="1" allowOverlap="1" wp14:anchorId="7466475C" wp14:editId="756F1A52">
            <wp:simplePos x="0" y="0"/>
            <wp:positionH relativeFrom="margin">
              <wp:posOffset>40640</wp:posOffset>
            </wp:positionH>
            <wp:positionV relativeFrom="paragraph">
              <wp:posOffset>205740</wp:posOffset>
            </wp:positionV>
            <wp:extent cx="5641340" cy="998855"/>
            <wp:effectExtent l="0" t="0" r="0" b="0"/>
            <wp:wrapTopAndBottom/>
            <wp:docPr id="821070490" name="Picture 3" descr="Thumbnail image for Image Gallery No. 055 / [CEDEC 2017] The perfect game world of &quot;The Legend of Zelda: Breath of the Wild&quot; was born because Nintendo's development style chang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humbnail image for Image Gallery No. 055 / [CEDEC 2017] The perfect game world of &quot;The Legend of Zelda: Breath of the Wild&quot; was born because Nintendo's development style chang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641340" cy="9988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DA7505E" w14:textId="14A9DF58" w:rsidR="004078C1" w:rsidRDefault="00EF6830" w:rsidP="00AF7DBB">
      <w:pPr>
        <w:pStyle w:val="Heading4"/>
        <w:spacing w:line="360" w:lineRule="auto"/>
      </w:pPr>
      <w:bookmarkStart w:id="22" w:name="_Toc228538504"/>
      <w:r>
        <w:t xml:space="preserve">Figure </w:t>
      </w:r>
      <w:r w:rsidR="00286571">
        <w:t>8</w:t>
      </w:r>
      <w:r>
        <w:t xml:space="preserve"> – Diagram of</w:t>
      </w:r>
      <w:r w:rsidR="005F4FDC">
        <w:t xml:space="preserve"> Breath of the Wild’s Triangle method</w:t>
      </w:r>
      <w:r w:rsidR="00E13E08">
        <w:t xml:space="preserve"> [</w:t>
      </w:r>
      <w:r w:rsidR="00962B34">
        <w:t>13</w:t>
      </w:r>
      <w:r w:rsidR="00E13E08">
        <w:t>]</w:t>
      </w:r>
      <w:bookmarkEnd w:id="22"/>
    </w:p>
    <w:p w14:paraId="340C7084" w14:textId="0355C77C" w:rsidR="000C61FA" w:rsidRDefault="001D5F75" w:rsidP="00AF7DBB">
      <w:pPr>
        <w:spacing w:line="360" w:lineRule="auto"/>
      </w:pPr>
      <w:bookmarkStart w:id="23" w:name="_Toc228483639"/>
      <w:r>
        <w:rPr>
          <w:noProof/>
        </w:rPr>
        <w:drawing>
          <wp:anchor distT="0" distB="0" distL="114300" distR="114300" simplePos="0" relativeHeight="251658249" behindDoc="0" locked="0" layoutInCell="1" allowOverlap="1" wp14:anchorId="696B5569" wp14:editId="7900808C">
            <wp:simplePos x="0" y="0"/>
            <wp:positionH relativeFrom="margin">
              <wp:posOffset>1056005</wp:posOffset>
            </wp:positionH>
            <wp:positionV relativeFrom="paragraph">
              <wp:posOffset>1358053</wp:posOffset>
            </wp:positionV>
            <wp:extent cx="3619500" cy="2007235"/>
            <wp:effectExtent l="0" t="0" r="0" b="0"/>
            <wp:wrapTopAndBottom/>
            <wp:docPr id="1425192735" name="Picture 4" descr="Thumbnail image for Image Gallery No. 056 / [CEDEC 2017] The perfect game world of &quot;The Legend of Zelda: Breath of the Wild&quot; was born because Nintendo's development style chang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umbnail image for Image Gallery No. 056 / [CEDEC 2017] The perfect game world of &quot;The Legend of Zelda: Breath of the Wild&quot; was born because Nintendo's development style changed."/>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619500" cy="2007235"/>
                    </a:xfrm>
                    <a:prstGeom prst="rect">
                      <a:avLst/>
                    </a:prstGeom>
                    <a:noFill/>
                    <a:ln>
                      <a:noFill/>
                    </a:ln>
                  </pic:spPr>
                </pic:pic>
              </a:graphicData>
            </a:graphic>
          </wp:anchor>
        </w:drawing>
      </w:r>
      <w:r w:rsidR="004B50CE">
        <w:t>Breath of the Wild uses triangles to create a more interesting environment for the player to navigate [</w:t>
      </w:r>
      <w:r w:rsidR="00962B34">
        <w:t>13</w:t>
      </w:r>
      <w:r w:rsidR="004B50CE">
        <w:t xml:space="preserve">]. </w:t>
      </w:r>
      <w:r w:rsidR="00993708">
        <w:t>Triangles in Breath of the Wild encourage</w:t>
      </w:r>
      <w:r w:rsidR="0020338A">
        <w:t>s interesting</w:t>
      </w:r>
      <w:r w:rsidR="00993708">
        <w:t xml:space="preserve"> </w:t>
      </w:r>
      <w:r w:rsidR="00C92B3E">
        <w:t>exploration by guiding players to their points</w:t>
      </w:r>
      <w:r w:rsidR="0020338A">
        <w:t xml:space="preserve"> and by putting something interesting on the other side once the challenge has been overcome [</w:t>
      </w:r>
      <w:r w:rsidR="00962B34">
        <w:t>13</w:t>
      </w:r>
      <w:r w:rsidR="0020338A">
        <w:t xml:space="preserve">]. </w:t>
      </w:r>
    </w:p>
    <w:p w14:paraId="49F28568" w14:textId="653E9296" w:rsidR="004B50CE" w:rsidRDefault="000C61FA" w:rsidP="00AF7DBB">
      <w:pPr>
        <w:pStyle w:val="Heading4"/>
        <w:spacing w:line="360" w:lineRule="auto"/>
      </w:pPr>
      <w:bookmarkStart w:id="24" w:name="_Toc228538505"/>
      <w:r>
        <w:t xml:space="preserve">Figure </w:t>
      </w:r>
      <w:r w:rsidR="00286571">
        <w:t>9</w:t>
      </w:r>
      <w:r>
        <w:t xml:space="preserve"> </w:t>
      </w:r>
      <w:r w:rsidR="00C46DED">
        <w:t>–</w:t>
      </w:r>
      <w:r>
        <w:t xml:space="preserve"> </w:t>
      </w:r>
      <w:r w:rsidR="00C46DED">
        <w:t>Implementation of the triangle theory in the game world [</w:t>
      </w:r>
      <w:r w:rsidR="00962B34">
        <w:t>13</w:t>
      </w:r>
      <w:r w:rsidR="00C46DED">
        <w:t>].</w:t>
      </w:r>
      <w:bookmarkEnd w:id="24"/>
    </w:p>
    <w:p w14:paraId="3196F03F" w14:textId="756CF190" w:rsidR="001D5F75" w:rsidRDefault="001F4139" w:rsidP="00AF7DBB">
      <w:pPr>
        <w:spacing w:line="360" w:lineRule="auto"/>
      </w:pPr>
      <w:r>
        <w:t xml:space="preserve">Large scale triangles are </w:t>
      </w:r>
      <w:r w:rsidR="00DD7DB9">
        <w:t xml:space="preserve">large mountains and </w:t>
      </w:r>
      <w:r w:rsidR="00BE50CF">
        <w:t>landmarks;</w:t>
      </w:r>
      <w:r w:rsidR="00DD7DB9">
        <w:t xml:space="preserve"> medium sized triangles are used for shielding </w:t>
      </w:r>
      <w:r w:rsidR="00E05B2A">
        <w:t xml:space="preserve">scenery and objects that are far away from the player and small triangles </w:t>
      </w:r>
      <w:r w:rsidR="00695F30">
        <w:t xml:space="preserve">are close range rocks and terrain </w:t>
      </w:r>
      <w:r w:rsidR="00C9118F">
        <w:t>to encourage more local exploration</w:t>
      </w:r>
      <w:r w:rsidR="002978EE">
        <w:t xml:space="preserve"> [</w:t>
      </w:r>
      <w:r w:rsidR="00962B34">
        <w:t>13</w:t>
      </w:r>
      <w:r w:rsidR="002978EE">
        <w:t>]. The game’s opening cutscene</w:t>
      </w:r>
      <w:r w:rsidR="00BE50CF">
        <w:t xml:space="preserve"> introduces the player to the map from a </w:t>
      </w:r>
      <w:r w:rsidR="0093727E">
        <w:t>cliff edge vantage point, introducing the player to a number of landmarks such as Hyrule castle, the games overall primary objective</w:t>
      </w:r>
      <w:r w:rsidR="00E35179">
        <w:t>, a giant volcano and eventually a number of emerging towers</w:t>
      </w:r>
      <w:r w:rsidR="00DF3D32">
        <w:t xml:space="preserve">, which can be linked back to the concept of ‘weenie’ landmarks </w:t>
      </w:r>
      <w:r w:rsidR="007C09DB">
        <w:t>[4].</w:t>
      </w:r>
    </w:p>
    <w:p w14:paraId="5EE9F392" w14:textId="77777777" w:rsidR="001D5F75" w:rsidRPr="001D5F75" w:rsidRDefault="001D5F75" w:rsidP="00AF7DBB">
      <w:pPr>
        <w:spacing w:line="360" w:lineRule="auto"/>
      </w:pPr>
    </w:p>
    <w:p w14:paraId="4504CFC2" w14:textId="714CDF09" w:rsidR="00F24F8C" w:rsidRPr="007F6A4A" w:rsidRDefault="0002359A" w:rsidP="00AF7DBB">
      <w:pPr>
        <w:pStyle w:val="Heading2"/>
        <w:spacing w:line="360" w:lineRule="auto"/>
      </w:pPr>
      <w:r w:rsidRPr="007F6A4A">
        <w:lastRenderedPageBreak/>
        <w:t xml:space="preserve">3.3 </w:t>
      </w:r>
      <w:r w:rsidR="00F24F8C" w:rsidRPr="007F6A4A">
        <w:t xml:space="preserve">Elden </w:t>
      </w:r>
      <w:r w:rsidRPr="007F6A4A">
        <w:t>r</w:t>
      </w:r>
      <w:r w:rsidR="00F24F8C" w:rsidRPr="007F6A4A">
        <w:t>ing</w:t>
      </w:r>
      <w:bookmarkEnd w:id="23"/>
    </w:p>
    <w:p w14:paraId="23270E29" w14:textId="77657170" w:rsidR="00725CA1" w:rsidRPr="005D02DC" w:rsidRDefault="00B708E0" w:rsidP="00AF7DBB">
      <w:pPr>
        <w:spacing w:line="360" w:lineRule="auto"/>
        <w:ind w:left="360"/>
      </w:pPr>
      <w:r w:rsidRPr="005D02DC">
        <w:t>T</w:t>
      </w:r>
      <w:r w:rsidR="00120406" w:rsidRPr="005D02DC">
        <w:t xml:space="preserve">here is a tone to it which </w:t>
      </w:r>
      <w:r w:rsidR="005D02DC" w:rsidRPr="005D02DC">
        <w:t>does not</w:t>
      </w:r>
      <w:r w:rsidR="00120406" w:rsidRPr="005D02DC">
        <w:t xml:space="preserve"> adhere to contemporary gaming’s tendency to constantly barrage the player with incomplete tasks and alerts. Instead, Elden Ring presents an environment of indifference. This allows the landscape itself to take over</w:t>
      </w:r>
      <w:r w:rsidR="00B25233" w:rsidRPr="005D02DC">
        <w:t xml:space="preserve"> [</w:t>
      </w:r>
      <w:r w:rsidR="007648B8">
        <w:t>14</w:t>
      </w:r>
      <w:r w:rsidR="00EE3B78" w:rsidRPr="005D02DC">
        <w:t>]</w:t>
      </w:r>
      <w:r w:rsidR="001A136C" w:rsidRPr="005D02DC">
        <w:t>.</w:t>
      </w:r>
    </w:p>
    <w:p w14:paraId="1C7B881D" w14:textId="474E29AE" w:rsidR="005D02DC" w:rsidRDefault="005D02DC" w:rsidP="00AF7DBB">
      <w:pPr>
        <w:spacing w:line="360" w:lineRule="auto"/>
      </w:pPr>
      <w:r>
        <w:t>Elden Ring is a game that large</w:t>
      </w:r>
      <w:r w:rsidR="00DD252B">
        <w:t>ly leaves the player</w:t>
      </w:r>
      <w:r w:rsidR="00DE74A5">
        <w:t xml:space="preserve"> to judge by themselves what directions to take and challenges to face</w:t>
      </w:r>
      <w:r w:rsidR="002C362D">
        <w:t>, and in doing so enhances the game experience with its hands-off approach</w:t>
      </w:r>
      <w:r w:rsidR="000C6090">
        <w:t xml:space="preserve"> [</w:t>
      </w:r>
      <w:r w:rsidR="007648B8">
        <w:t>14</w:t>
      </w:r>
      <w:r w:rsidR="000C6090">
        <w:t>], [</w:t>
      </w:r>
      <w:r w:rsidR="00456E40">
        <w:t>15</w:t>
      </w:r>
      <w:r w:rsidR="000C6090">
        <w:t xml:space="preserve">]. </w:t>
      </w:r>
      <w:r w:rsidR="005E4EA5">
        <w:t xml:space="preserve">The game includes only the </w:t>
      </w:r>
      <w:r w:rsidR="001F1478">
        <w:t xml:space="preserve">absolute essentials </w:t>
      </w:r>
      <w:r w:rsidR="00F72B94">
        <w:t>needed for navigation,</w:t>
      </w:r>
      <w:r w:rsidR="00762F1E">
        <w:t xml:space="preserve"> and in doing so preserves and strengthens the core experience </w:t>
      </w:r>
      <w:r w:rsidR="000C06B7">
        <w:t>of exploration and discovery [</w:t>
      </w:r>
      <w:r w:rsidR="00456E40">
        <w:t>15</w:t>
      </w:r>
      <w:r w:rsidR="000C06B7">
        <w:t>].</w:t>
      </w:r>
    </w:p>
    <w:p w14:paraId="377F6E3E" w14:textId="477E0E7B" w:rsidR="004F58CE" w:rsidRPr="0055628C" w:rsidRDefault="00705F09" w:rsidP="00AF7DBB">
      <w:pPr>
        <w:spacing w:line="360" w:lineRule="auto"/>
      </w:pPr>
      <w:r w:rsidRPr="00105D7F">
        <w:rPr>
          <w:noProof/>
          <w:color w:val="0F9ED5" w:themeColor="accent4"/>
        </w:rPr>
        <w:drawing>
          <wp:anchor distT="0" distB="0" distL="114300" distR="114300" simplePos="0" relativeHeight="251658244" behindDoc="0" locked="0" layoutInCell="1" allowOverlap="1" wp14:anchorId="1A8121E4" wp14:editId="77A01DAC">
            <wp:simplePos x="0" y="0"/>
            <wp:positionH relativeFrom="margin">
              <wp:align>center</wp:align>
            </wp:positionH>
            <wp:positionV relativeFrom="paragraph">
              <wp:posOffset>1363980</wp:posOffset>
            </wp:positionV>
            <wp:extent cx="3850640" cy="2165985"/>
            <wp:effectExtent l="0" t="0" r="0" b="5715"/>
            <wp:wrapTopAndBottom/>
            <wp:docPr id="2071970243" name="Picture 23" descr="video game screenshots of wooden sha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descr="video game screenshots of wooden shack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850640" cy="2165985"/>
                    </a:xfrm>
                    <a:prstGeom prst="rect">
                      <a:avLst/>
                    </a:prstGeom>
                    <a:noFill/>
                    <a:ln>
                      <a:noFill/>
                    </a:ln>
                  </pic:spPr>
                </pic:pic>
              </a:graphicData>
            </a:graphic>
          </wp:anchor>
        </w:drawing>
      </w:r>
      <w:r w:rsidR="006B4914">
        <w:t>Throughout the map</w:t>
      </w:r>
      <w:r w:rsidR="00CA060F">
        <w:t xml:space="preserve"> </w:t>
      </w:r>
      <w:r w:rsidR="0076143C">
        <w:t>re</w:t>
      </w:r>
      <w:r w:rsidR="00CA060F">
        <w:t>-</w:t>
      </w:r>
      <w:r w:rsidR="0076143C">
        <w:t xml:space="preserve">used </w:t>
      </w:r>
      <w:r w:rsidR="00B426C7">
        <w:t>assets are implemented as a way to save on resources</w:t>
      </w:r>
      <w:r w:rsidR="00CA060F">
        <w:t>, however,</w:t>
      </w:r>
      <w:r w:rsidR="0068694E">
        <w:t xml:space="preserve"> this has the additional benefit creating its own design vocabulary [</w:t>
      </w:r>
      <w:r w:rsidR="00456E40">
        <w:t>14</w:t>
      </w:r>
      <w:r w:rsidR="0068694E">
        <w:t xml:space="preserve">], </w:t>
      </w:r>
      <w:r w:rsidR="007C09DB">
        <w:t>[3].</w:t>
      </w:r>
      <w:r w:rsidR="00404D0A">
        <w:t xml:space="preserve"> The player will be able to read the purpose of certain structures </w:t>
      </w:r>
      <w:r w:rsidR="0055628C">
        <w:t>for different purposes such as those for refuge or for combat</w:t>
      </w:r>
      <w:r>
        <w:t xml:space="preserve"> [</w:t>
      </w:r>
      <w:r w:rsidR="00543630">
        <w:t>14</w:t>
      </w:r>
      <w:r>
        <w:t>]</w:t>
      </w:r>
      <w:r w:rsidR="0055628C">
        <w:t>.</w:t>
      </w:r>
    </w:p>
    <w:p w14:paraId="1579449E" w14:textId="7F0F0F8A" w:rsidR="00217842" w:rsidRPr="00105D7F" w:rsidRDefault="00F705B7" w:rsidP="00AF7DBB">
      <w:pPr>
        <w:pStyle w:val="Heading4"/>
        <w:spacing w:line="360" w:lineRule="auto"/>
      </w:pPr>
      <w:bookmarkStart w:id="25" w:name="_Toc228538506"/>
      <w:r w:rsidRPr="00105D7F">
        <w:t xml:space="preserve">Figure </w:t>
      </w:r>
      <w:r w:rsidR="00286571">
        <w:t>10</w:t>
      </w:r>
      <w:r w:rsidRPr="00105D7F">
        <w:t xml:space="preserve"> – Four </w:t>
      </w:r>
      <w:r w:rsidR="001B3FC5" w:rsidRPr="00105D7F">
        <w:t xml:space="preserve">shacks </w:t>
      </w:r>
      <w:r w:rsidR="00C770ED" w:rsidRPr="00105D7F">
        <w:t>used repeatedly in Elden Ring [ER architects]</w:t>
      </w:r>
      <w:bookmarkEnd w:id="25"/>
    </w:p>
    <w:p w14:paraId="72506B00" w14:textId="43BDD7DD" w:rsidR="00A846CD" w:rsidRDefault="00705F09" w:rsidP="00AF7DBB">
      <w:pPr>
        <w:spacing w:line="360" w:lineRule="auto"/>
      </w:pPr>
      <w:r>
        <w:t xml:space="preserve">In the above </w:t>
      </w:r>
      <w:r w:rsidR="00B6060B">
        <w:t xml:space="preserve">image taken from an article, it shows four examples of </w:t>
      </w:r>
      <w:r w:rsidR="00D2450B">
        <w:t>the same shack</w:t>
      </w:r>
      <w:r w:rsidR="008D1273">
        <w:t xml:space="preserve"> being used in </w:t>
      </w:r>
      <w:r w:rsidR="00AE7A7A">
        <w:t>distinct locations. By using th</w:t>
      </w:r>
      <w:r w:rsidR="00126810">
        <w:t>is structure</w:t>
      </w:r>
      <w:r w:rsidR="00AE7A7A">
        <w:t xml:space="preserve"> </w:t>
      </w:r>
      <w:r w:rsidR="00126810">
        <w:t xml:space="preserve">in several different areas across the </w:t>
      </w:r>
      <w:r w:rsidR="00A846CD">
        <w:t>map and</w:t>
      </w:r>
      <w:r w:rsidR="000D6561">
        <w:t xml:space="preserve"> </w:t>
      </w:r>
      <w:r w:rsidR="009B4EBB">
        <w:t xml:space="preserve">consistently being a place </w:t>
      </w:r>
      <w:r w:rsidR="00B665F8">
        <w:t xml:space="preserve">to </w:t>
      </w:r>
      <w:r w:rsidR="009B4EBB">
        <w:t xml:space="preserve">rest with nearby </w:t>
      </w:r>
      <w:r w:rsidR="000D6561">
        <w:t>‘</w:t>
      </w:r>
      <w:r w:rsidR="009B4EBB">
        <w:t>si</w:t>
      </w:r>
      <w:r w:rsidR="000D6561">
        <w:t>tes</w:t>
      </w:r>
      <w:r w:rsidR="009B4EBB">
        <w:t xml:space="preserve"> of grace</w:t>
      </w:r>
      <w:r w:rsidR="000D6561">
        <w:t xml:space="preserve">’, </w:t>
      </w:r>
      <w:r w:rsidR="00B665F8">
        <w:t>this allows the player to</w:t>
      </w:r>
      <w:r w:rsidR="00D2450B">
        <w:t xml:space="preserve"> read the architecture as a sign of safety in an otherwise incredibly dangerous world</w:t>
      </w:r>
      <w:r w:rsidR="00A846CD">
        <w:t xml:space="preserve"> [</w:t>
      </w:r>
      <w:r w:rsidR="00CD51C4">
        <w:t>14</w:t>
      </w:r>
      <w:r w:rsidR="00A846CD">
        <w:t>].</w:t>
      </w:r>
    </w:p>
    <w:p w14:paraId="1CFF77A3" w14:textId="7AC46989" w:rsidR="00732B36" w:rsidRDefault="00732B36" w:rsidP="00AF7DBB">
      <w:pPr>
        <w:spacing w:line="360" w:lineRule="auto"/>
      </w:pPr>
      <w:r>
        <w:lastRenderedPageBreak/>
        <w:t>The game places an amount of trust into the player’s hands in a refreshing change of pace from some other games of a similar status, leaving the player to pick their own battles</w:t>
      </w:r>
      <w:r w:rsidR="00344960">
        <w:t xml:space="preserve"> and what they want to explore [</w:t>
      </w:r>
      <w:r w:rsidR="00CD51C4">
        <w:t>15</w:t>
      </w:r>
      <w:r w:rsidR="00344960">
        <w:t>], [</w:t>
      </w:r>
      <w:r w:rsidR="00CD51C4">
        <w:t>14</w:t>
      </w:r>
      <w:r w:rsidR="00344960">
        <w:t xml:space="preserve">]. This </w:t>
      </w:r>
      <w:r w:rsidR="00C026D6">
        <w:t xml:space="preserve">does have a possibility to backfire as players may find themselves in areas </w:t>
      </w:r>
      <w:r w:rsidR="00C73C21">
        <w:t xml:space="preserve">that </w:t>
      </w:r>
      <w:r w:rsidR="00C026D6">
        <w:t xml:space="preserve">they are unprepared for, as </w:t>
      </w:r>
      <w:r w:rsidR="001D3582">
        <w:t xml:space="preserve">the game does not block you from areas </w:t>
      </w:r>
      <w:r w:rsidR="00C01D21">
        <w:t>you are under-levelled for [</w:t>
      </w:r>
      <w:r w:rsidR="00CD51C4">
        <w:t>15</w:t>
      </w:r>
      <w:r w:rsidR="00C01D21">
        <w:t>].</w:t>
      </w:r>
      <w:r w:rsidR="00C73C21">
        <w:t xml:space="preserve"> However, </w:t>
      </w:r>
      <w:r w:rsidR="00F43E14">
        <w:t xml:space="preserve">in letting the player decide </w:t>
      </w:r>
      <w:r w:rsidR="00B75AA6">
        <w:t xml:space="preserve">that for themselves </w:t>
      </w:r>
      <w:r w:rsidR="00FB41BC">
        <w:t>as opposed to</w:t>
      </w:r>
      <w:r w:rsidR="00B75AA6">
        <w:t xml:space="preserve"> restricting them, it creates a unique experience completely void of any </w:t>
      </w:r>
      <w:r w:rsidR="00852497">
        <w:t>handholding and provides a</w:t>
      </w:r>
      <w:r w:rsidR="0072333A">
        <w:t xml:space="preserve"> more subtle alternative</w:t>
      </w:r>
      <w:r w:rsidR="00FB41BC">
        <w:t xml:space="preserve"> to other games with a noisier approach to navigation [</w:t>
      </w:r>
      <w:r w:rsidR="00F97FE5">
        <w:t>14</w:t>
      </w:r>
      <w:r w:rsidR="00FB41BC">
        <w:t>].</w:t>
      </w:r>
    </w:p>
    <w:p w14:paraId="53077304" w14:textId="7400318D" w:rsidR="00A846CD" w:rsidRDefault="00896158" w:rsidP="00AF7DBB">
      <w:pPr>
        <w:spacing w:line="360" w:lineRule="auto"/>
      </w:pPr>
      <w:r>
        <w:t xml:space="preserve">The </w:t>
      </w:r>
      <w:r w:rsidR="007A3F13">
        <w:t>‘</w:t>
      </w:r>
      <w:r>
        <w:t>sites of graces</w:t>
      </w:r>
      <w:r w:rsidR="007A3F13">
        <w:t>’</w:t>
      </w:r>
      <w:r>
        <w:t xml:space="preserve"> found throughout the </w:t>
      </w:r>
      <w:r w:rsidR="007A3F13">
        <w:t>game are this game’s equivalent of dark souls’ ‘bonfires’,</w:t>
      </w:r>
      <w:r w:rsidR="00686C31">
        <w:t xml:space="preserve"> </w:t>
      </w:r>
      <w:r w:rsidR="00BB6B00">
        <w:t>providing the player with a spot to rest and level up</w:t>
      </w:r>
      <w:r w:rsidR="007544EF">
        <w:t xml:space="preserve"> [</w:t>
      </w:r>
      <w:r w:rsidR="00F97FE5">
        <w:t>15</w:t>
      </w:r>
      <w:r w:rsidR="007544EF">
        <w:t xml:space="preserve">]. While there is no </w:t>
      </w:r>
      <w:r w:rsidR="00AE1F15">
        <w:t>traditional AAA</w:t>
      </w:r>
      <w:r w:rsidR="007544EF">
        <w:t xml:space="preserve"> guidance </w:t>
      </w:r>
      <w:r w:rsidR="00AE1F15">
        <w:t xml:space="preserve">like </w:t>
      </w:r>
      <w:r w:rsidR="007544EF">
        <w:t>map markers</w:t>
      </w:r>
      <w:r w:rsidR="00AE1F15">
        <w:t xml:space="preserve"> and quest journals, </w:t>
      </w:r>
      <w:r w:rsidR="00A03A0A">
        <w:t xml:space="preserve">occasionally, certain sites of grace will </w:t>
      </w:r>
      <w:r w:rsidR="004A37C6">
        <w:t>point a faint trail of golden light in the direction of game content [</w:t>
      </w:r>
      <w:r w:rsidR="00F97FE5">
        <w:t>15</w:t>
      </w:r>
      <w:r w:rsidR="004A37C6">
        <w:t xml:space="preserve">]. This will usually be </w:t>
      </w:r>
      <w:r w:rsidR="00AA31CD">
        <w:t>in the form of the nearest large dungeon or an area boss</w:t>
      </w:r>
      <w:r w:rsidR="00FB41BC">
        <w:t xml:space="preserve"> and </w:t>
      </w:r>
      <w:r w:rsidR="00A51D71">
        <w:t>initially</w:t>
      </w:r>
      <w:r w:rsidR="00FB41BC">
        <w:t xml:space="preserve"> appears to point you to the game</w:t>
      </w:r>
      <w:r w:rsidR="00A51D71">
        <w:t xml:space="preserve">’s first major </w:t>
      </w:r>
      <w:r w:rsidR="00734C0C">
        <w:t>challenge the moment you take your first steps out into the world</w:t>
      </w:r>
      <w:r w:rsidR="00AA31CD">
        <w:t>.</w:t>
      </w:r>
    </w:p>
    <w:p w14:paraId="1177820F" w14:textId="2FAA6A4A" w:rsidR="00F705B7" w:rsidRDefault="00F705B7" w:rsidP="00AF7DBB">
      <w:pPr>
        <w:spacing w:line="360" w:lineRule="auto"/>
        <w:rPr>
          <w:rFonts w:ascii="Comic Sans MS" w:eastAsiaTheme="majorEastAsia" w:hAnsi="Comic Sans MS" w:cstheme="majorBidi"/>
          <w:b/>
          <w:bCs/>
          <w:color w:val="0F4761" w:themeColor="accent1" w:themeShade="BF"/>
          <w:sz w:val="28"/>
          <w:szCs w:val="28"/>
        </w:rPr>
      </w:pPr>
    </w:p>
    <w:p w14:paraId="21A6DB7E" w14:textId="093D5877" w:rsidR="00F24F8C" w:rsidRPr="007F6A4A" w:rsidRDefault="0002359A" w:rsidP="00AF7DBB">
      <w:pPr>
        <w:pStyle w:val="Heading2"/>
        <w:spacing w:line="360" w:lineRule="auto"/>
      </w:pPr>
      <w:bookmarkStart w:id="26" w:name="_Toc228483640"/>
      <w:r w:rsidRPr="007F6A4A">
        <w:t xml:space="preserve">3.4 </w:t>
      </w:r>
      <w:r w:rsidR="00F24F8C" w:rsidRPr="007F6A4A">
        <w:t>Summary</w:t>
      </w:r>
      <w:bookmarkEnd w:id="26"/>
    </w:p>
    <w:p w14:paraId="04E7867F" w14:textId="1024410A" w:rsidR="00F63EF9" w:rsidRDefault="0035023E" w:rsidP="00AF7DBB">
      <w:pPr>
        <w:spacing w:line="360" w:lineRule="auto"/>
        <w:rPr>
          <w:color w:val="000000" w:themeColor="text1"/>
        </w:rPr>
      </w:pPr>
      <w:r>
        <w:rPr>
          <w:color w:val="000000" w:themeColor="text1"/>
        </w:rPr>
        <w:t>The three case studies are all examples of open world environments</w:t>
      </w:r>
      <w:r w:rsidR="00FA19B5">
        <w:rPr>
          <w:color w:val="000000" w:themeColor="text1"/>
        </w:rPr>
        <w:t xml:space="preserve"> but create their own unique responses to the issues of player navigation ranging from </w:t>
      </w:r>
      <w:r w:rsidR="00347264">
        <w:rPr>
          <w:color w:val="000000" w:themeColor="text1"/>
        </w:rPr>
        <w:t>more hand’s on in the case of the Mirror’s Edge games,</w:t>
      </w:r>
      <w:r w:rsidR="00735D98">
        <w:rPr>
          <w:color w:val="000000" w:themeColor="text1"/>
        </w:rPr>
        <w:t xml:space="preserve"> to </w:t>
      </w:r>
      <w:r w:rsidR="00CE4CAB">
        <w:rPr>
          <w:color w:val="000000" w:themeColor="text1"/>
        </w:rPr>
        <w:t xml:space="preserve">almost </w:t>
      </w:r>
      <w:r w:rsidR="00735D98">
        <w:rPr>
          <w:color w:val="000000" w:themeColor="text1"/>
        </w:rPr>
        <w:t>completely hand’s off in the case of Elden Ring.</w:t>
      </w:r>
    </w:p>
    <w:p w14:paraId="3F5C04C6" w14:textId="0555122E" w:rsidR="00E62175" w:rsidRDefault="00735D98" w:rsidP="00AF7DBB">
      <w:pPr>
        <w:spacing w:line="360" w:lineRule="auto"/>
        <w:rPr>
          <w:color w:val="000000" w:themeColor="text1"/>
        </w:rPr>
      </w:pPr>
      <w:r>
        <w:rPr>
          <w:color w:val="000000" w:themeColor="text1"/>
        </w:rPr>
        <w:t>Both Elden Ring and Breath of the Wild</w:t>
      </w:r>
      <w:r w:rsidR="00365555">
        <w:rPr>
          <w:color w:val="000000" w:themeColor="text1"/>
        </w:rPr>
        <w:t xml:space="preserve"> use </w:t>
      </w:r>
      <w:r w:rsidR="00C56ACF">
        <w:rPr>
          <w:color w:val="000000" w:themeColor="text1"/>
        </w:rPr>
        <w:t xml:space="preserve">the height in the design of their maps as a way to gravitate the </w:t>
      </w:r>
      <w:r w:rsidR="00BC5CA9">
        <w:rPr>
          <w:color w:val="000000" w:themeColor="text1"/>
        </w:rPr>
        <w:t xml:space="preserve">player towards areas of interest. For example, </w:t>
      </w:r>
      <w:r w:rsidR="0049164C">
        <w:rPr>
          <w:color w:val="000000" w:themeColor="text1"/>
        </w:rPr>
        <w:t xml:space="preserve">all of Breath of the Wild’s main quest </w:t>
      </w:r>
      <w:r w:rsidR="004B4F48">
        <w:rPr>
          <w:color w:val="000000" w:themeColor="text1"/>
        </w:rPr>
        <w:t xml:space="preserve">areas </w:t>
      </w:r>
      <w:r w:rsidR="00FB29DE">
        <w:rPr>
          <w:color w:val="000000" w:themeColor="text1"/>
        </w:rPr>
        <w:t xml:space="preserve">are surrounded by </w:t>
      </w:r>
      <w:r w:rsidR="00EA7FE9">
        <w:rPr>
          <w:color w:val="000000" w:themeColor="text1"/>
        </w:rPr>
        <w:t>much higher terrain</w:t>
      </w:r>
      <w:r w:rsidR="00235AA6">
        <w:rPr>
          <w:color w:val="000000" w:themeColor="text1"/>
        </w:rPr>
        <w:t xml:space="preserve">, </w:t>
      </w:r>
      <w:r w:rsidR="00FA7A2D">
        <w:rPr>
          <w:color w:val="000000" w:themeColor="text1"/>
        </w:rPr>
        <w:t>key areas</w:t>
      </w:r>
      <w:r w:rsidR="00807BCD">
        <w:rPr>
          <w:color w:val="000000" w:themeColor="text1"/>
        </w:rPr>
        <w:t xml:space="preserve"> necessary for progression</w:t>
      </w:r>
      <w:r w:rsidR="00235AA6">
        <w:rPr>
          <w:color w:val="000000" w:themeColor="text1"/>
        </w:rPr>
        <w:t xml:space="preserve"> are sunken</w:t>
      </w:r>
      <w:r w:rsidR="00807BCD">
        <w:rPr>
          <w:color w:val="000000" w:themeColor="text1"/>
        </w:rPr>
        <w:t xml:space="preserve"> into the terrain and never placed on a peak</w:t>
      </w:r>
      <w:r w:rsidR="00EA7FE9">
        <w:rPr>
          <w:color w:val="000000" w:themeColor="text1"/>
        </w:rPr>
        <w:t xml:space="preserve"> [</w:t>
      </w:r>
      <w:r w:rsidR="00F97FE5">
        <w:rPr>
          <w:color w:val="000000" w:themeColor="text1"/>
        </w:rPr>
        <w:t>16</w:t>
      </w:r>
      <w:r w:rsidR="001015A6">
        <w:rPr>
          <w:color w:val="000000" w:themeColor="text1"/>
        </w:rPr>
        <w:t>].</w:t>
      </w:r>
      <w:r w:rsidR="000D6709">
        <w:rPr>
          <w:color w:val="000000" w:themeColor="text1"/>
        </w:rPr>
        <w:t xml:space="preserve"> The player can access these by choosing to climb or </w:t>
      </w:r>
      <w:r w:rsidR="00FA7A2D">
        <w:rPr>
          <w:color w:val="000000" w:themeColor="text1"/>
        </w:rPr>
        <w:t>stick to the main pathway</w:t>
      </w:r>
      <w:r w:rsidR="0063187C">
        <w:rPr>
          <w:color w:val="000000" w:themeColor="text1"/>
        </w:rPr>
        <w:t>,</w:t>
      </w:r>
      <w:r w:rsidR="00FA7A2D">
        <w:rPr>
          <w:color w:val="000000" w:themeColor="text1"/>
        </w:rPr>
        <w:t xml:space="preserve"> which often cuts through the higher terrain</w:t>
      </w:r>
      <w:r w:rsidR="0063187C">
        <w:rPr>
          <w:color w:val="000000" w:themeColor="text1"/>
        </w:rPr>
        <w:t xml:space="preserve"> [</w:t>
      </w:r>
      <w:r w:rsidR="00F97FE5">
        <w:rPr>
          <w:color w:val="000000" w:themeColor="text1"/>
        </w:rPr>
        <w:t>16</w:t>
      </w:r>
      <w:r w:rsidR="0063187C">
        <w:rPr>
          <w:color w:val="000000" w:themeColor="text1"/>
        </w:rPr>
        <w:t xml:space="preserve">]. This, in combination with players </w:t>
      </w:r>
      <w:r w:rsidR="001A628A">
        <w:rPr>
          <w:color w:val="000000" w:themeColor="text1"/>
        </w:rPr>
        <w:t>choos</w:t>
      </w:r>
      <w:r w:rsidR="0063187C">
        <w:rPr>
          <w:color w:val="000000" w:themeColor="text1"/>
        </w:rPr>
        <w:t>ing</w:t>
      </w:r>
      <w:r w:rsidR="001015A6">
        <w:rPr>
          <w:color w:val="000000" w:themeColor="text1"/>
        </w:rPr>
        <w:t xml:space="preserve"> the lower path</w:t>
      </w:r>
      <w:r w:rsidR="003E31DE">
        <w:rPr>
          <w:color w:val="000000" w:themeColor="text1"/>
        </w:rPr>
        <w:t xml:space="preserve"> </w:t>
      </w:r>
      <w:r w:rsidR="00057F96">
        <w:rPr>
          <w:color w:val="000000" w:themeColor="text1"/>
        </w:rPr>
        <w:t xml:space="preserve">more often </w:t>
      </w:r>
      <w:r w:rsidR="003E31DE">
        <w:rPr>
          <w:color w:val="000000" w:themeColor="text1"/>
        </w:rPr>
        <w:t>due to the movement abilities afforded to them by the game</w:t>
      </w:r>
      <w:r w:rsidR="00CE4CAB">
        <w:rPr>
          <w:color w:val="000000" w:themeColor="text1"/>
        </w:rPr>
        <w:t xml:space="preserve">, </w:t>
      </w:r>
      <w:r w:rsidR="0063187C">
        <w:rPr>
          <w:color w:val="000000" w:themeColor="text1"/>
        </w:rPr>
        <w:t xml:space="preserve">means </w:t>
      </w:r>
      <w:r w:rsidR="0063187C">
        <w:rPr>
          <w:color w:val="000000" w:themeColor="text1"/>
        </w:rPr>
        <w:lastRenderedPageBreak/>
        <w:t xml:space="preserve">that </w:t>
      </w:r>
      <w:r w:rsidR="005942DB">
        <w:rPr>
          <w:color w:val="000000" w:themeColor="text1"/>
        </w:rPr>
        <w:t xml:space="preserve">players are </w:t>
      </w:r>
      <w:r w:rsidR="00DE3A29">
        <w:rPr>
          <w:color w:val="000000" w:themeColor="text1"/>
        </w:rPr>
        <w:t xml:space="preserve">funnelled </w:t>
      </w:r>
      <w:r w:rsidR="005942DB">
        <w:rPr>
          <w:color w:val="000000" w:themeColor="text1"/>
        </w:rPr>
        <w:t>towards key landmar</w:t>
      </w:r>
      <w:r w:rsidR="00DE3A29">
        <w:rPr>
          <w:color w:val="000000" w:themeColor="text1"/>
        </w:rPr>
        <w:t>ks,</w:t>
      </w:r>
      <w:r w:rsidR="007813F6">
        <w:rPr>
          <w:color w:val="000000" w:themeColor="text1"/>
        </w:rPr>
        <w:t xml:space="preserve"> taking either the pathways or climbing and </w:t>
      </w:r>
      <w:r w:rsidR="0008378F">
        <w:rPr>
          <w:color w:val="000000" w:themeColor="text1"/>
        </w:rPr>
        <w:t>then being lured towards the lower area of interest</w:t>
      </w:r>
      <w:r w:rsidR="0052147A">
        <w:rPr>
          <w:color w:val="000000" w:themeColor="text1"/>
        </w:rPr>
        <w:t xml:space="preserve"> </w:t>
      </w:r>
      <w:r w:rsidR="00511CEB">
        <w:rPr>
          <w:color w:val="000000" w:themeColor="text1"/>
        </w:rPr>
        <w:t>[</w:t>
      </w:r>
      <w:r w:rsidR="00F97FE5">
        <w:rPr>
          <w:color w:val="000000" w:themeColor="text1"/>
        </w:rPr>
        <w:t>16</w:t>
      </w:r>
      <w:r w:rsidR="00511CEB">
        <w:rPr>
          <w:color w:val="000000" w:themeColor="text1"/>
        </w:rPr>
        <w:t>].</w:t>
      </w:r>
    </w:p>
    <w:p w14:paraId="07ABDE20" w14:textId="45E5BC76" w:rsidR="00EB2C5B" w:rsidRDefault="00511CEB" w:rsidP="00AF7DBB">
      <w:pPr>
        <w:spacing w:line="360" w:lineRule="auto"/>
        <w:rPr>
          <w:color w:val="000000" w:themeColor="text1"/>
        </w:rPr>
      </w:pPr>
      <w:r>
        <w:rPr>
          <w:color w:val="000000" w:themeColor="text1"/>
        </w:rPr>
        <w:t>Elden ring appears to do something simila</w:t>
      </w:r>
      <w:r w:rsidR="0008378F">
        <w:rPr>
          <w:color w:val="000000" w:themeColor="text1"/>
        </w:rPr>
        <w:t>r with its terrain design</w:t>
      </w:r>
      <w:r w:rsidR="00A474BA">
        <w:rPr>
          <w:color w:val="000000" w:themeColor="text1"/>
        </w:rPr>
        <w:t xml:space="preserve">. At the </w:t>
      </w:r>
      <w:r w:rsidR="009935C7">
        <w:rPr>
          <w:color w:val="000000" w:themeColor="text1"/>
        </w:rPr>
        <w:t>beginning</w:t>
      </w:r>
      <w:r w:rsidR="00A474BA">
        <w:rPr>
          <w:color w:val="000000" w:themeColor="text1"/>
        </w:rPr>
        <w:t xml:space="preserve"> of the game, players are started off low</w:t>
      </w:r>
      <w:r w:rsidR="00C67AB6">
        <w:rPr>
          <w:color w:val="000000" w:themeColor="text1"/>
        </w:rPr>
        <w:t xml:space="preserve">, </w:t>
      </w:r>
      <w:r w:rsidR="00A34A54">
        <w:rPr>
          <w:color w:val="000000" w:themeColor="text1"/>
        </w:rPr>
        <w:t xml:space="preserve">with a view of </w:t>
      </w:r>
      <w:r w:rsidR="00AD4CE6">
        <w:rPr>
          <w:color w:val="000000" w:themeColor="text1"/>
        </w:rPr>
        <w:t>a</w:t>
      </w:r>
      <w:r w:rsidR="00A34A54">
        <w:rPr>
          <w:color w:val="000000" w:themeColor="text1"/>
        </w:rPr>
        <w:t xml:space="preserve"> </w:t>
      </w:r>
      <w:r w:rsidR="00BC07D7">
        <w:rPr>
          <w:color w:val="000000" w:themeColor="text1"/>
        </w:rPr>
        <w:t xml:space="preserve">higher </w:t>
      </w:r>
      <w:r w:rsidR="00A34A54">
        <w:rPr>
          <w:color w:val="000000" w:themeColor="text1"/>
        </w:rPr>
        <w:t>castle</w:t>
      </w:r>
      <w:r w:rsidR="00104A82">
        <w:rPr>
          <w:color w:val="000000" w:themeColor="text1"/>
        </w:rPr>
        <w:t xml:space="preserve"> </w:t>
      </w:r>
      <w:r w:rsidR="00BC07D7">
        <w:rPr>
          <w:color w:val="000000" w:themeColor="text1"/>
        </w:rPr>
        <w:t>in ahead</w:t>
      </w:r>
      <w:r w:rsidR="00AD4CE6">
        <w:rPr>
          <w:color w:val="000000" w:themeColor="text1"/>
        </w:rPr>
        <w:t>, luring them towards their first objective. Upon completing the castle</w:t>
      </w:r>
      <w:r w:rsidR="00375EFA">
        <w:rPr>
          <w:color w:val="000000" w:themeColor="text1"/>
        </w:rPr>
        <w:t xml:space="preserve"> and exiting, players are met with a Breath of the Wild style cliff view of the</w:t>
      </w:r>
      <w:r w:rsidR="00C93C11">
        <w:rPr>
          <w:color w:val="000000" w:themeColor="text1"/>
        </w:rPr>
        <w:t xml:space="preserve"> following</w:t>
      </w:r>
      <w:r w:rsidR="005A00B8">
        <w:rPr>
          <w:color w:val="000000" w:themeColor="text1"/>
        </w:rPr>
        <w:t>, much lower,</w:t>
      </w:r>
      <w:r w:rsidR="00375EFA">
        <w:rPr>
          <w:color w:val="000000" w:themeColor="text1"/>
        </w:rPr>
        <w:t xml:space="preserve"> area</w:t>
      </w:r>
      <w:r w:rsidR="00BC07D7">
        <w:rPr>
          <w:color w:val="000000" w:themeColor="text1"/>
        </w:rPr>
        <w:t xml:space="preserve"> </w:t>
      </w:r>
      <w:r w:rsidR="005A00B8">
        <w:rPr>
          <w:color w:val="000000" w:themeColor="text1"/>
        </w:rPr>
        <w:t xml:space="preserve">surrounded by cliffs </w:t>
      </w:r>
      <w:r w:rsidR="00C44170">
        <w:rPr>
          <w:color w:val="000000" w:themeColor="text1"/>
        </w:rPr>
        <w:t>as well as</w:t>
      </w:r>
      <w:r w:rsidR="00BC07D7">
        <w:rPr>
          <w:color w:val="000000" w:themeColor="text1"/>
        </w:rPr>
        <w:t xml:space="preserve"> landmarks</w:t>
      </w:r>
      <w:r w:rsidR="00C44170">
        <w:rPr>
          <w:color w:val="000000" w:themeColor="text1"/>
        </w:rPr>
        <w:t xml:space="preserve"> for the player to visit</w:t>
      </w:r>
      <w:r w:rsidR="00C66713">
        <w:rPr>
          <w:color w:val="000000" w:themeColor="text1"/>
        </w:rPr>
        <w:t xml:space="preserve">. </w:t>
      </w:r>
      <w:r w:rsidR="00B4301F">
        <w:rPr>
          <w:color w:val="000000" w:themeColor="text1"/>
        </w:rPr>
        <w:t>This c</w:t>
      </w:r>
      <w:r w:rsidR="00C44170">
        <w:rPr>
          <w:color w:val="000000" w:themeColor="text1"/>
        </w:rPr>
        <w:t>an</w:t>
      </w:r>
      <w:r w:rsidR="00B4301F">
        <w:rPr>
          <w:color w:val="000000" w:themeColor="text1"/>
        </w:rPr>
        <w:t xml:space="preserve"> be linked back to the </w:t>
      </w:r>
      <w:r w:rsidR="00593ACB">
        <w:rPr>
          <w:color w:val="000000" w:themeColor="text1"/>
        </w:rPr>
        <w:t xml:space="preserve">composition concept of ‘framing’ as the </w:t>
      </w:r>
      <w:r w:rsidR="00E62175">
        <w:rPr>
          <w:color w:val="000000" w:themeColor="text1"/>
        </w:rPr>
        <w:t>surrounding higher terrain in both of these games frames an area of</w:t>
      </w:r>
      <w:r w:rsidR="0051192A">
        <w:rPr>
          <w:color w:val="000000" w:themeColor="text1"/>
        </w:rPr>
        <w:t xml:space="preserve"> high</w:t>
      </w:r>
      <w:r w:rsidR="00E62175">
        <w:rPr>
          <w:color w:val="000000" w:themeColor="text1"/>
        </w:rPr>
        <w:t xml:space="preserve"> importance</w:t>
      </w:r>
      <w:r w:rsidR="0051192A">
        <w:rPr>
          <w:color w:val="000000" w:themeColor="text1"/>
        </w:rPr>
        <w:t xml:space="preserve"> [</w:t>
      </w:r>
      <w:r w:rsidR="00F97FE5">
        <w:rPr>
          <w:color w:val="000000" w:themeColor="text1"/>
        </w:rPr>
        <w:t>7</w:t>
      </w:r>
      <w:r w:rsidR="0051192A">
        <w:rPr>
          <w:color w:val="000000" w:themeColor="text1"/>
        </w:rPr>
        <w:t>]</w:t>
      </w:r>
      <w:r w:rsidR="00E62175">
        <w:rPr>
          <w:color w:val="000000" w:themeColor="text1"/>
        </w:rPr>
        <w:t>.</w:t>
      </w:r>
    </w:p>
    <w:p w14:paraId="40A1EE66" w14:textId="77777777" w:rsidR="00EB2C5B" w:rsidRDefault="00EB2C5B" w:rsidP="00AF7DBB">
      <w:pPr>
        <w:spacing w:line="360" w:lineRule="auto"/>
        <w:rPr>
          <w:color w:val="000000" w:themeColor="text1"/>
        </w:rPr>
      </w:pPr>
    </w:p>
    <w:p w14:paraId="7D4DB1E1" w14:textId="5E62ACF8" w:rsidR="00EB2C5B" w:rsidRPr="00EB2C5B" w:rsidRDefault="00EB2C5B" w:rsidP="00AF7DBB">
      <w:pPr>
        <w:spacing w:line="360" w:lineRule="auto"/>
        <w:rPr>
          <w:color w:val="000000" w:themeColor="text1"/>
        </w:rPr>
      </w:pPr>
      <w:r>
        <w:rPr>
          <w:color w:val="000000" w:themeColor="text1"/>
        </w:rPr>
        <w:t xml:space="preserve">The signposting </w:t>
      </w:r>
      <w:r w:rsidR="00D3285D">
        <w:rPr>
          <w:color w:val="000000" w:themeColor="text1"/>
        </w:rPr>
        <w:t xml:space="preserve">and level </w:t>
      </w:r>
      <w:r w:rsidR="005827A9">
        <w:rPr>
          <w:color w:val="000000" w:themeColor="text1"/>
        </w:rPr>
        <w:t xml:space="preserve">design </w:t>
      </w:r>
      <w:r>
        <w:rPr>
          <w:color w:val="000000" w:themeColor="text1"/>
        </w:rPr>
        <w:t xml:space="preserve">methods used in the </w:t>
      </w:r>
      <w:r w:rsidR="00DB60D6">
        <w:rPr>
          <w:color w:val="000000" w:themeColor="text1"/>
        </w:rPr>
        <w:t>analysed games</w:t>
      </w:r>
      <w:r w:rsidR="005827A9">
        <w:rPr>
          <w:color w:val="000000" w:themeColor="text1"/>
        </w:rPr>
        <w:t xml:space="preserve"> will be applied to the practical element of the project. All three case studies were</w:t>
      </w:r>
      <w:r w:rsidR="00E36F1B">
        <w:rPr>
          <w:color w:val="000000" w:themeColor="text1"/>
        </w:rPr>
        <w:t xml:space="preserve"> overall</w:t>
      </w:r>
      <w:r w:rsidR="005827A9">
        <w:rPr>
          <w:color w:val="000000" w:themeColor="text1"/>
        </w:rPr>
        <w:t xml:space="preserve"> received positively</w:t>
      </w:r>
      <w:r w:rsidR="004D6DE9">
        <w:rPr>
          <w:color w:val="000000" w:themeColor="text1"/>
        </w:rPr>
        <w:t>,</w:t>
      </w:r>
      <w:r w:rsidR="008E3595">
        <w:rPr>
          <w:color w:val="000000" w:themeColor="text1"/>
        </w:rPr>
        <w:t xml:space="preserve"> applying th</w:t>
      </w:r>
      <w:r w:rsidR="004D6DE9">
        <w:rPr>
          <w:color w:val="000000" w:themeColor="text1"/>
        </w:rPr>
        <w:t xml:space="preserve">e </w:t>
      </w:r>
      <w:r w:rsidR="00425632">
        <w:rPr>
          <w:color w:val="000000" w:themeColor="text1"/>
        </w:rPr>
        <w:t>information gathered</w:t>
      </w:r>
      <w:r w:rsidR="008E3595">
        <w:rPr>
          <w:color w:val="000000" w:themeColor="text1"/>
        </w:rPr>
        <w:t xml:space="preserve"> to the </w:t>
      </w:r>
      <w:r w:rsidR="004D6DE9">
        <w:rPr>
          <w:color w:val="000000" w:themeColor="text1"/>
        </w:rPr>
        <w:t>current work</w:t>
      </w:r>
      <w:r w:rsidR="00425632">
        <w:rPr>
          <w:color w:val="000000" w:themeColor="text1"/>
        </w:rPr>
        <w:t xml:space="preserve"> will greatly increase the quality of the final result</w:t>
      </w:r>
      <w:r w:rsidR="006F4B19">
        <w:rPr>
          <w:color w:val="000000" w:themeColor="text1"/>
        </w:rPr>
        <w:t>.</w:t>
      </w:r>
    </w:p>
    <w:p w14:paraId="5DBD84E8" w14:textId="7E94948A" w:rsidR="00B10DA3" w:rsidRPr="00330B43" w:rsidRDefault="00B10DA3" w:rsidP="00AF7DBB">
      <w:pPr>
        <w:pStyle w:val="ListParagraph"/>
        <w:numPr>
          <w:ilvl w:val="0"/>
          <w:numId w:val="3"/>
        </w:numPr>
        <w:spacing w:line="360" w:lineRule="auto"/>
        <w:rPr>
          <w:rFonts w:ascii="Comic Sans MS" w:hAnsi="Comic Sans MS"/>
          <w:b/>
          <w:bCs/>
        </w:rPr>
      </w:pPr>
      <w:r w:rsidRPr="00330B43">
        <w:rPr>
          <w:rFonts w:ascii="Comic Sans MS" w:hAnsi="Comic Sans MS"/>
          <w:b/>
          <w:bCs/>
        </w:rPr>
        <w:br w:type="page"/>
      </w:r>
    </w:p>
    <w:p w14:paraId="2EB0A7AC" w14:textId="214FE9B6" w:rsidR="00B10DA3" w:rsidRPr="007F6A4A" w:rsidRDefault="00B10DA3" w:rsidP="00AF7DBB">
      <w:pPr>
        <w:pStyle w:val="Heading1"/>
        <w:spacing w:line="360" w:lineRule="auto"/>
      </w:pPr>
      <w:bookmarkStart w:id="27" w:name="_Toc228483641"/>
      <w:r w:rsidRPr="007F6A4A">
        <w:lastRenderedPageBreak/>
        <w:t>Chapter 4: Methodology</w:t>
      </w:r>
      <w:bookmarkEnd w:id="27"/>
    </w:p>
    <w:p w14:paraId="5725CE00" w14:textId="02DFC25E" w:rsidR="002E3DAD" w:rsidRPr="003D1710" w:rsidRDefault="002E728C" w:rsidP="00AF7DBB">
      <w:pPr>
        <w:spacing w:line="360" w:lineRule="auto"/>
        <w:rPr>
          <w:rFonts w:asciiTheme="majorHAnsi" w:hAnsiTheme="majorHAnsi"/>
          <w:color w:val="000000" w:themeColor="text1"/>
        </w:rPr>
      </w:pPr>
      <w:bookmarkStart w:id="28" w:name="_Toc228483642"/>
      <w:r w:rsidRPr="003D1710">
        <w:rPr>
          <w:rFonts w:asciiTheme="majorHAnsi" w:hAnsiTheme="majorHAnsi"/>
          <w:color w:val="000000" w:themeColor="text1"/>
        </w:rPr>
        <w:t>For th</w:t>
      </w:r>
      <w:r w:rsidR="003D1710" w:rsidRPr="003D1710">
        <w:rPr>
          <w:rFonts w:asciiTheme="majorHAnsi" w:hAnsiTheme="majorHAnsi"/>
          <w:color w:val="000000" w:themeColor="text1"/>
        </w:rPr>
        <w:t>e practical element of this</w:t>
      </w:r>
      <w:r w:rsidRPr="003D1710">
        <w:rPr>
          <w:rFonts w:asciiTheme="majorHAnsi" w:hAnsiTheme="majorHAnsi"/>
          <w:color w:val="000000" w:themeColor="text1"/>
        </w:rPr>
        <w:t xml:space="preserve"> project</w:t>
      </w:r>
      <w:r w:rsidR="003D1710" w:rsidRPr="003D1710">
        <w:rPr>
          <w:rFonts w:asciiTheme="majorHAnsi" w:hAnsiTheme="majorHAnsi"/>
          <w:color w:val="000000" w:themeColor="text1"/>
        </w:rPr>
        <w:t>, a</w:t>
      </w:r>
      <w:r w:rsidR="002E3DAD" w:rsidRPr="003D1710">
        <w:rPr>
          <w:rFonts w:asciiTheme="majorHAnsi" w:hAnsiTheme="majorHAnsi"/>
          <w:color w:val="000000" w:themeColor="text1"/>
        </w:rPr>
        <w:t>n exhibition style virtual space to highlight the several types of 'signposting’</w:t>
      </w:r>
      <w:r w:rsidR="00DC24AA">
        <w:rPr>
          <w:rFonts w:asciiTheme="majorHAnsi" w:hAnsiTheme="majorHAnsi"/>
          <w:color w:val="000000" w:themeColor="text1"/>
        </w:rPr>
        <w:t>,</w:t>
      </w:r>
      <w:r w:rsidR="002E3DAD" w:rsidRPr="003D1710">
        <w:rPr>
          <w:rFonts w:asciiTheme="majorHAnsi" w:hAnsiTheme="majorHAnsi"/>
          <w:color w:val="000000" w:themeColor="text1"/>
        </w:rPr>
        <w:t xml:space="preserve"> </w:t>
      </w:r>
      <w:r w:rsidR="00DC24AA">
        <w:rPr>
          <w:rFonts w:asciiTheme="majorHAnsi" w:hAnsiTheme="majorHAnsi"/>
          <w:color w:val="000000" w:themeColor="text1"/>
        </w:rPr>
        <w:t xml:space="preserve">and </w:t>
      </w:r>
      <w:r w:rsidR="00644EA3">
        <w:rPr>
          <w:rFonts w:asciiTheme="majorHAnsi" w:hAnsiTheme="majorHAnsi"/>
          <w:color w:val="000000" w:themeColor="text1"/>
        </w:rPr>
        <w:t>its importance</w:t>
      </w:r>
      <w:r w:rsidR="00DC24AA">
        <w:rPr>
          <w:rFonts w:asciiTheme="majorHAnsi" w:hAnsiTheme="majorHAnsi"/>
          <w:color w:val="000000" w:themeColor="text1"/>
        </w:rPr>
        <w:t>,</w:t>
      </w:r>
      <w:r w:rsidR="00644EA3">
        <w:rPr>
          <w:rFonts w:asciiTheme="majorHAnsi" w:hAnsiTheme="majorHAnsi"/>
          <w:color w:val="000000" w:themeColor="text1"/>
        </w:rPr>
        <w:t xml:space="preserve"> </w:t>
      </w:r>
      <w:r w:rsidR="00DC24AA">
        <w:rPr>
          <w:rFonts w:asciiTheme="majorHAnsi" w:hAnsiTheme="majorHAnsi"/>
          <w:color w:val="000000" w:themeColor="text1"/>
        </w:rPr>
        <w:t>will be created</w:t>
      </w:r>
      <w:r w:rsidR="006A5AFB">
        <w:rPr>
          <w:rFonts w:asciiTheme="majorHAnsi" w:hAnsiTheme="majorHAnsi"/>
          <w:color w:val="000000" w:themeColor="text1"/>
        </w:rPr>
        <w:t xml:space="preserve">. Researched theory from both the literature review and the analysed case studies </w:t>
      </w:r>
      <w:r w:rsidR="00DC24AA">
        <w:rPr>
          <w:rFonts w:asciiTheme="majorHAnsi" w:hAnsiTheme="majorHAnsi"/>
          <w:color w:val="000000" w:themeColor="text1"/>
        </w:rPr>
        <w:t>will be appl</w:t>
      </w:r>
      <w:r w:rsidR="00863751">
        <w:rPr>
          <w:rFonts w:asciiTheme="majorHAnsi" w:hAnsiTheme="majorHAnsi"/>
          <w:color w:val="000000" w:themeColor="text1"/>
        </w:rPr>
        <w:t>ied in order to create a higher quality result.</w:t>
      </w:r>
    </w:p>
    <w:p w14:paraId="38ECB63B" w14:textId="16BD6D0D" w:rsidR="00863751" w:rsidRPr="00863751" w:rsidRDefault="00863751" w:rsidP="00AF7DBB">
      <w:pPr>
        <w:spacing w:line="360" w:lineRule="auto"/>
        <w:rPr>
          <w:rFonts w:asciiTheme="majorHAnsi" w:hAnsiTheme="majorHAnsi"/>
          <w:color w:val="000000" w:themeColor="text1"/>
        </w:rPr>
      </w:pPr>
      <w:r>
        <w:rPr>
          <w:rFonts w:asciiTheme="majorHAnsi" w:hAnsiTheme="majorHAnsi"/>
          <w:color w:val="000000" w:themeColor="text1"/>
        </w:rPr>
        <w:t>The practical will be created in Unreal Engine</w:t>
      </w:r>
      <w:r w:rsidR="00412601">
        <w:rPr>
          <w:rFonts w:asciiTheme="majorHAnsi" w:hAnsiTheme="majorHAnsi"/>
          <w:color w:val="000000" w:themeColor="text1"/>
        </w:rPr>
        <w:t xml:space="preserve"> using a combination of assets created using 3D software</w:t>
      </w:r>
      <w:r w:rsidR="00253550">
        <w:rPr>
          <w:rFonts w:asciiTheme="majorHAnsi" w:hAnsiTheme="majorHAnsi"/>
          <w:color w:val="000000" w:themeColor="text1"/>
        </w:rPr>
        <w:t xml:space="preserve"> and those found online or through Unreal’s asset store</w:t>
      </w:r>
    </w:p>
    <w:p w14:paraId="7C54C3A0" w14:textId="40F274DE" w:rsidR="00253550" w:rsidRDefault="00253550" w:rsidP="00AF7DBB">
      <w:pPr>
        <w:spacing w:line="360" w:lineRule="auto"/>
        <w:rPr>
          <w:rFonts w:asciiTheme="majorHAnsi" w:hAnsiTheme="majorHAnsi"/>
          <w:color w:val="000000" w:themeColor="text1"/>
        </w:rPr>
      </w:pPr>
      <w:r>
        <w:rPr>
          <w:rFonts w:asciiTheme="majorHAnsi" w:hAnsiTheme="majorHAnsi"/>
          <w:color w:val="000000" w:themeColor="text1"/>
        </w:rPr>
        <w:t>In order t</w:t>
      </w:r>
      <w:r w:rsidR="000F7E1B">
        <w:rPr>
          <w:rFonts w:asciiTheme="majorHAnsi" w:hAnsiTheme="majorHAnsi"/>
          <w:color w:val="000000" w:themeColor="text1"/>
        </w:rPr>
        <w:t>o create the practical, the following tools will be needed;</w:t>
      </w:r>
      <w:r w:rsidR="005B5E13">
        <w:rPr>
          <w:rFonts w:asciiTheme="majorHAnsi" w:hAnsiTheme="majorHAnsi"/>
          <w:color w:val="000000" w:themeColor="text1"/>
        </w:rPr>
        <w:t xml:space="preserve"> A 3D modelling program such as Autodesk Maya or Blender</w:t>
      </w:r>
      <w:r w:rsidR="004F4C32">
        <w:rPr>
          <w:rFonts w:asciiTheme="majorHAnsi" w:hAnsiTheme="majorHAnsi"/>
          <w:color w:val="000000" w:themeColor="text1"/>
        </w:rPr>
        <w:t xml:space="preserve"> to create assets</w:t>
      </w:r>
      <w:r w:rsidR="005B5E13">
        <w:rPr>
          <w:rFonts w:asciiTheme="majorHAnsi" w:hAnsiTheme="majorHAnsi"/>
          <w:color w:val="000000" w:themeColor="text1"/>
        </w:rPr>
        <w:t xml:space="preserve">, </w:t>
      </w:r>
      <w:r w:rsidR="004F4C32">
        <w:rPr>
          <w:rFonts w:asciiTheme="majorHAnsi" w:hAnsiTheme="majorHAnsi"/>
          <w:color w:val="000000" w:themeColor="text1"/>
        </w:rPr>
        <w:t xml:space="preserve">Unreal Engine for the assembly </w:t>
      </w:r>
      <w:r w:rsidR="00484C58">
        <w:rPr>
          <w:rFonts w:asciiTheme="majorHAnsi" w:hAnsiTheme="majorHAnsi"/>
          <w:color w:val="000000" w:themeColor="text1"/>
        </w:rPr>
        <w:t>of the level itself</w:t>
      </w:r>
      <w:r w:rsidR="00897BF3">
        <w:rPr>
          <w:rFonts w:asciiTheme="majorHAnsi" w:hAnsiTheme="majorHAnsi"/>
          <w:color w:val="000000" w:themeColor="text1"/>
        </w:rPr>
        <w:t>, a program that can texture created assets</w:t>
      </w:r>
      <w:r w:rsidR="0062657C">
        <w:rPr>
          <w:rFonts w:asciiTheme="majorHAnsi" w:hAnsiTheme="majorHAnsi"/>
          <w:color w:val="000000" w:themeColor="text1"/>
        </w:rPr>
        <w:t xml:space="preserve"> such as Adobe Substance Painter</w:t>
      </w:r>
      <w:r w:rsidR="00F33502">
        <w:rPr>
          <w:rFonts w:asciiTheme="majorHAnsi" w:hAnsiTheme="majorHAnsi"/>
          <w:color w:val="000000" w:themeColor="text1"/>
        </w:rPr>
        <w:t>, Adobe Photoshop</w:t>
      </w:r>
      <w:r w:rsidR="0062657C">
        <w:rPr>
          <w:rFonts w:asciiTheme="majorHAnsi" w:hAnsiTheme="majorHAnsi"/>
          <w:color w:val="000000" w:themeColor="text1"/>
        </w:rPr>
        <w:t xml:space="preserve"> or Procreate,</w:t>
      </w:r>
      <w:r w:rsidR="0041680F">
        <w:rPr>
          <w:rFonts w:asciiTheme="majorHAnsi" w:hAnsiTheme="majorHAnsi"/>
          <w:color w:val="000000" w:themeColor="text1"/>
        </w:rPr>
        <w:t xml:space="preserve"> Procreate or other drawing program for any sketching or concepts needed</w:t>
      </w:r>
      <w:r w:rsidR="0062657C">
        <w:rPr>
          <w:rFonts w:asciiTheme="majorHAnsi" w:hAnsiTheme="majorHAnsi"/>
          <w:color w:val="000000" w:themeColor="text1"/>
        </w:rPr>
        <w:t xml:space="preserve"> </w:t>
      </w:r>
      <w:r w:rsidR="00F33502">
        <w:rPr>
          <w:rFonts w:asciiTheme="majorHAnsi" w:hAnsiTheme="majorHAnsi"/>
          <w:color w:val="000000" w:themeColor="text1"/>
        </w:rPr>
        <w:t xml:space="preserve">and if </w:t>
      </w:r>
      <w:r w:rsidR="0097369D">
        <w:rPr>
          <w:rFonts w:asciiTheme="majorHAnsi" w:hAnsiTheme="majorHAnsi"/>
          <w:color w:val="000000" w:themeColor="text1"/>
        </w:rPr>
        <w:t xml:space="preserve">3D sculpting assets becomes a requirement, a 3D sculpting </w:t>
      </w:r>
      <w:r w:rsidR="00495042">
        <w:rPr>
          <w:rFonts w:asciiTheme="majorHAnsi" w:hAnsiTheme="majorHAnsi"/>
          <w:color w:val="000000" w:themeColor="text1"/>
        </w:rPr>
        <w:t>program such as Zbrush or Nomad Sculpt.</w:t>
      </w:r>
      <w:r w:rsidR="0097369D">
        <w:rPr>
          <w:rFonts w:asciiTheme="majorHAnsi" w:hAnsiTheme="majorHAnsi"/>
          <w:color w:val="000000" w:themeColor="text1"/>
        </w:rPr>
        <w:t xml:space="preserve"> </w:t>
      </w:r>
    </w:p>
    <w:p w14:paraId="2819FD18" w14:textId="41FDE9AC" w:rsidR="002E3DAD" w:rsidRDefault="00495042" w:rsidP="00AF7DBB">
      <w:pPr>
        <w:spacing w:line="360" w:lineRule="auto"/>
        <w:rPr>
          <w:rFonts w:asciiTheme="majorHAnsi" w:hAnsiTheme="majorHAnsi"/>
          <w:color w:val="000000" w:themeColor="text1"/>
        </w:rPr>
      </w:pPr>
      <w:r>
        <w:rPr>
          <w:rFonts w:asciiTheme="majorHAnsi" w:hAnsiTheme="majorHAnsi"/>
          <w:color w:val="000000" w:themeColor="text1"/>
        </w:rPr>
        <w:t>In order to organise this project, the following tools will be used;</w:t>
      </w:r>
      <w:r w:rsidR="0005340A">
        <w:rPr>
          <w:rFonts w:asciiTheme="majorHAnsi" w:hAnsiTheme="majorHAnsi"/>
          <w:color w:val="000000" w:themeColor="text1"/>
        </w:rPr>
        <w:t xml:space="preserve"> Microsoft word for the written element</w:t>
      </w:r>
      <w:r w:rsidR="003E04B7">
        <w:rPr>
          <w:rFonts w:asciiTheme="majorHAnsi" w:hAnsiTheme="majorHAnsi"/>
          <w:color w:val="000000" w:themeColor="text1"/>
        </w:rPr>
        <w:t xml:space="preserve"> of the project</w:t>
      </w:r>
      <w:r w:rsidR="0005340A">
        <w:rPr>
          <w:rFonts w:asciiTheme="majorHAnsi" w:hAnsiTheme="majorHAnsi"/>
          <w:color w:val="000000" w:themeColor="text1"/>
        </w:rPr>
        <w:t xml:space="preserve"> as well as </w:t>
      </w:r>
      <w:r w:rsidR="007D5C38">
        <w:rPr>
          <w:rFonts w:asciiTheme="majorHAnsi" w:hAnsiTheme="majorHAnsi"/>
          <w:color w:val="000000" w:themeColor="text1"/>
        </w:rPr>
        <w:t xml:space="preserve">making notes, lists of sources, and </w:t>
      </w:r>
      <w:r w:rsidR="003E04B7">
        <w:rPr>
          <w:rFonts w:asciiTheme="majorHAnsi" w:hAnsiTheme="majorHAnsi"/>
          <w:color w:val="000000" w:themeColor="text1"/>
        </w:rPr>
        <w:t xml:space="preserve">to-do lists, Microsoft Excel for the creation of spreadsheets and Gantt charts </w:t>
      </w:r>
      <w:r w:rsidR="009572CB">
        <w:rPr>
          <w:rFonts w:asciiTheme="majorHAnsi" w:hAnsiTheme="majorHAnsi"/>
          <w:color w:val="000000" w:themeColor="text1"/>
        </w:rPr>
        <w:t>to organise the project and Microsoft PowerPoint</w:t>
      </w:r>
      <w:r w:rsidR="001061B5">
        <w:rPr>
          <w:rFonts w:asciiTheme="majorHAnsi" w:hAnsiTheme="majorHAnsi"/>
          <w:color w:val="000000" w:themeColor="text1"/>
        </w:rPr>
        <w:t xml:space="preserve"> for making the final project presentation.</w:t>
      </w:r>
    </w:p>
    <w:p w14:paraId="32568602" w14:textId="2F0F7A2F" w:rsidR="002E3DAD" w:rsidRPr="001061B5" w:rsidRDefault="001061B5" w:rsidP="00AF7DBB">
      <w:pPr>
        <w:spacing w:line="360" w:lineRule="auto"/>
        <w:rPr>
          <w:rFonts w:asciiTheme="majorHAnsi" w:hAnsiTheme="majorHAnsi"/>
          <w:color w:val="000000" w:themeColor="text1"/>
        </w:rPr>
      </w:pPr>
      <w:r>
        <w:rPr>
          <w:rFonts w:asciiTheme="majorHAnsi" w:hAnsiTheme="majorHAnsi"/>
          <w:color w:val="000000" w:themeColor="text1"/>
        </w:rPr>
        <w:t xml:space="preserve">Hardware needed for this project includes; </w:t>
      </w:r>
      <w:r w:rsidR="001B5066">
        <w:rPr>
          <w:rFonts w:asciiTheme="majorHAnsi" w:hAnsiTheme="majorHAnsi"/>
          <w:color w:val="000000" w:themeColor="text1"/>
        </w:rPr>
        <w:t xml:space="preserve">Access to a good computer than can run the software necessary for the project, a good Wi-Fi connection to obtain assets </w:t>
      </w:r>
      <w:r w:rsidR="004C2261">
        <w:rPr>
          <w:rFonts w:asciiTheme="majorHAnsi" w:hAnsiTheme="majorHAnsi"/>
          <w:color w:val="000000" w:themeColor="text1"/>
        </w:rPr>
        <w:t>from the internet and to access information for the project, a mouse and keyboard and finally</w:t>
      </w:r>
      <w:r w:rsidR="0096459A">
        <w:rPr>
          <w:rFonts w:asciiTheme="majorHAnsi" w:hAnsiTheme="majorHAnsi"/>
          <w:color w:val="000000" w:themeColor="text1"/>
        </w:rPr>
        <w:t xml:space="preserve"> an external hard drive for project storage and to </w:t>
      </w:r>
      <w:r w:rsidR="00647B19">
        <w:rPr>
          <w:rFonts w:asciiTheme="majorHAnsi" w:hAnsiTheme="majorHAnsi"/>
          <w:color w:val="000000" w:themeColor="text1"/>
        </w:rPr>
        <w:t>create backups to prevent data loss.</w:t>
      </w:r>
    </w:p>
    <w:p w14:paraId="7A4CBABA" w14:textId="575CE416" w:rsidR="00C04F45" w:rsidRDefault="00C04F45" w:rsidP="00AF7DBB">
      <w:pPr>
        <w:spacing w:line="360" w:lineRule="auto"/>
        <w:rPr>
          <w:rFonts w:asciiTheme="majorHAnsi" w:hAnsiTheme="majorHAnsi"/>
          <w:color w:val="000000" w:themeColor="text1"/>
        </w:rPr>
      </w:pPr>
      <w:r>
        <w:rPr>
          <w:rFonts w:asciiTheme="majorHAnsi" w:hAnsiTheme="majorHAnsi"/>
          <w:color w:val="000000" w:themeColor="text1"/>
        </w:rPr>
        <w:t>The objective for the practical is to</w:t>
      </w:r>
      <w:r w:rsidR="002E3DAD" w:rsidRPr="00363298">
        <w:rPr>
          <w:rFonts w:asciiTheme="majorHAnsi" w:hAnsiTheme="majorHAnsi"/>
          <w:color w:val="000000" w:themeColor="text1"/>
        </w:rPr>
        <w:t xml:space="preserve"> create a showcase</w:t>
      </w:r>
      <w:r>
        <w:rPr>
          <w:rFonts w:asciiTheme="majorHAnsi" w:hAnsiTheme="majorHAnsi"/>
          <w:color w:val="000000" w:themeColor="text1"/>
        </w:rPr>
        <w:t xml:space="preserve"> virtual environment</w:t>
      </w:r>
      <w:r w:rsidR="002E3DAD" w:rsidRPr="00363298">
        <w:rPr>
          <w:rFonts w:asciiTheme="majorHAnsi" w:hAnsiTheme="majorHAnsi"/>
          <w:color w:val="000000" w:themeColor="text1"/>
        </w:rPr>
        <w:t xml:space="preserve"> of at least 3 signpost</w:t>
      </w:r>
      <w:r>
        <w:rPr>
          <w:rFonts w:asciiTheme="majorHAnsi" w:hAnsiTheme="majorHAnsi"/>
          <w:color w:val="000000" w:themeColor="text1"/>
        </w:rPr>
        <w:t>ing methods</w:t>
      </w:r>
      <w:r w:rsidR="002E3DAD" w:rsidRPr="00363298">
        <w:rPr>
          <w:rFonts w:asciiTheme="majorHAnsi" w:hAnsiTheme="majorHAnsi"/>
          <w:color w:val="000000" w:themeColor="text1"/>
        </w:rPr>
        <w:t xml:space="preserve"> </w:t>
      </w:r>
      <w:r>
        <w:rPr>
          <w:rFonts w:asciiTheme="majorHAnsi" w:hAnsiTheme="majorHAnsi"/>
          <w:color w:val="000000" w:themeColor="text1"/>
        </w:rPr>
        <w:t>before the independent project concludes.</w:t>
      </w:r>
      <w:r w:rsidR="000D6861">
        <w:rPr>
          <w:rFonts w:asciiTheme="majorHAnsi" w:hAnsiTheme="majorHAnsi"/>
          <w:color w:val="000000" w:themeColor="text1"/>
        </w:rPr>
        <w:t xml:space="preserve"> </w:t>
      </w:r>
      <w:r w:rsidR="006B1D17">
        <w:rPr>
          <w:rFonts w:asciiTheme="majorHAnsi" w:hAnsiTheme="majorHAnsi"/>
          <w:color w:val="000000" w:themeColor="text1"/>
        </w:rPr>
        <w:t xml:space="preserve">For this to be successful, </w:t>
      </w:r>
      <w:r w:rsidR="00700B32">
        <w:rPr>
          <w:rFonts w:asciiTheme="majorHAnsi" w:hAnsiTheme="majorHAnsi"/>
          <w:color w:val="000000" w:themeColor="text1"/>
        </w:rPr>
        <w:t xml:space="preserve">research conducted </w:t>
      </w:r>
      <w:r w:rsidR="00F426EA">
        <w:rPr>
          <w:rFonts w:asciiTheme="majorHAnsi" w:hAnsiTheme="majorHAnsi"/>
          <w:color w:val="000000" w:themeColor="text1"/>
        </w:rPr>
        <w:t>in</w:t>
      </w:r>
      <w:r w:rsidR="00700B32">
        <w:rPr>
          <w:rFonts w:asciiTheme="majorHAnsi" w:hAnsiTheme="majorHAnsi"/>
          <w:color w:val="000000" w:themeColor="text1"/>
        </w:rPr>
        <w:t xml:space="preserve"> both the literature review and the</w:t>
      </w:r>
      <w:r w:rsidR="00F426EA">
        <w:rPr>
          <w:rFonts w:asciiTheme="majorHAnsi" w:hAnsiTheme="majorHAnsi"/>
          <w:color w:val="000000" w:themeColor="text1"/>
        </w:rPr>
        <w:t xml:space="preserve"> analysis from the</w:t>
      </w:r>
      <w:r w:rsidR="00700B32">
        <w:rPr>
          <w:rFonts w:asciiTheme="majorHAnsi" w:hAnsiTheme="majorHAnsi"/>
          <w:color w:val="000000" w:themeColor="text1"/>
        </w:rPr>
        <w:t xml:space="preserve"> case studies will be applied</w:t>
      </w:r>
      <w:r w:rsidR="00F426EA">
        <w:rPr>
          <w:rFonts w:asciiTheme="majorHAnsi" w:hAnsiTheme="majorHAnsi"/>
          <w:color w:val="000000" w:themeColor="text1"/>
        </w:rPr>
        <w:t>.</w:t>
      </w:r>
    </w:p>
    <w:p w14:paraId="65DC100C" w14:textId="3BB690FD" w:rsidR="002E3DAD" w:rsidRPr="00DA183B" w:rsidRDefault="00F426EA" w:rsidP="00AF7DBB">
      <w:pPr>
        <w:spacing w:line="360" w:lineRule="auto"/>
        <w:rPr>
          <w:rFonts w:asciiTheme="majorHAnsi" w:hAnsiTheme="majorHAnsi"/>
          <w:color w:val="000000" w:themeColor="text1"/>
        </w:rPr>
      </w:pPr>
      <w:r>
        <w:rPr>
          <w:rFonts w:asciiTheme="majorHAnsi" w:hAnsiTheme="majorHAnsi"/>
          <w:color w:val="000000" w:themeColor="text1"/>
        </w:rPr>
        <w:t>The goals for this project are</w:t>
      </w:r>
      <w:r w:rsidR="00DA183B">
        <w:rPr>
          <w:rFonts w:asciiTheme="majorHAnsi" w:hAnsiTheme="majorHAnsi"/>
          <w:color w:val="000000" w:themeColor="text1"/>
        </w:rPr>
        <w:t xml:space="preserve"> to r</w:t>
      </w:r>
      <w:r w:rsidR="002E3DAD" w:rsidRPr="00DA183B">
        <w:rPr>
          <w:rFonts w:asciiTheme="majorHAnsi" w:hAnsiTheme="majorHAnsi"/>
          <w:color w:val="000000" w:themeColor="text1"/>
        </w:rPr>
        <w:t>esearch</w:t>
      </w:r>
      <w:r w:rsidRPr="00DA183B">
        <w:rPr>
          <w:rFonts w:asciiTheme="majorHAnsi" w:hAnsiTheme="majorHAnsi"/>
          <w:color w:val="000000" w:themeColor="text1"/>
        </w:rPr>
        <w:t xml:space="preserve"> methods of subtle or indirect guidance used </w:t>
      </w:r>
      <w:r w:rsidR="00DA183B" w:rsidRPr="00DA183B">
        <w:rPr>
          <w:rFonts w:asciiTheme="majorHAnsi" w:hAnsiTheme="majorHAnsi"/>
          <w:color w:val="000000" w:themeColor="text1"/>
        </w:rPr>
        <w:t>for level design</w:t>
      </w:r>
      <w:r w:rsidR="00DA183B">
        <w:rPr>
          <w:rFonts w:asciiTheme="majorHAnsi" w:hAnsiTheme="majorHAnsi"/>
          <w:color w:val="000000" w:themeColor="text1"/>
        </w:rPr>
        <w:t xml:space="preserve"> and then to implement</w:t>
      </w:r>
      <w:r w:rsidR="00DA183B" w:rsidRPr="00DA183B">
        <w:rPr>
          <w:rFonts w:asciiTheme="majorHAnsi" w:hAnsiTheme="majorHAnsi"/>
          <w:color w:val="000000" w:themeColor="text1"/>
        </w:rPr>
        <w:t xml:space="preserve"> th</w:t>
      </w:r>
      <w:r w:rsidR="00DA183B">
        <w:rPr>
          <w:rFonts w:asciiTheme="majorHAnsi" w:hAnsiTheme="majorHAnsi"/>
          <w:color w:val="000000" w:themeColor="text1"/>
        </w:rPr>
        <w:t>at</w:t>
      </w:r>
      <w:r w:rsidR="00DA183B" w:rsidRPr="00DA183B">
        <w:rPr>
          <w:rFonts w:asciiTheme="majorHAnsi" w:hAnsiTheme="majorHAnsi"/>
          <w:color w:val="000000" w:themeColor="text1"/>
        </w:rPr>
        <w:t xml:space="preserve"> research to create the practical element</w:t>
      </w:r>
      <w:r w:rsidR="00DA183B">
        <w:rPr>
          <w:rFonts w:asciiTheme="majorHAnsi" w:hAnsiTheme="majorHAnsi"/>
          <w:color w:val="000000" w:themeColor="text1"/>
        </w:rPr>
        <w:t>.</w:t>
      </w:r>
    </w:p>
    <w:p w14:paraId="466089D4" w14:textId="16F9723E" w:rsidR="002E3DAD" w:rsidRPr="003D1710" w:rsidRDefault="00DA183B" w:rsidP="00AF7DBB">
      <w:pPr>
        <w:spacing w:line="360" w:lineRule="auto"/>
        <w:rPr>
          <w:rFonts w:asciiTheme="majorHAnsi" w:hAnsiTheme="majorHAnsi"/>
          <w:color w:val="000000" w:themeColor="text1"/>
        </w:rPr>
      </w:pPr>
      <w:r>
        <w:rPr>
          <w:rFonts w:asciiTheme="majorHAnsi" w:hAnsiTheme="majorHAnsi"/>
          <w:color w:val="000000" w:themeColor="text1"/>
        </w:rPr>
        <w:lastRenderedPageBreak/>
        <w:t>An e</w:t>
      </w:r>
      <w:r w:rsidR="002E3DAD" w:rsidRPr="003D1710">
        <w:rPr>
          <w:rFonts w:asciiTheme="majorHAnsi" w:hAnsiTheme="majorHAnsi"/>
          <w:color w:val="000000" w:themeColor="text1"/>
        </w:rPr>
        <w:t>arly version was created</w:t>
      </w:r>
      <w:r>
        <w:rPr>
          <w:rFonts w:asciiTheme="majorHAnsi" w:hAnsiTheme="majorHAnsi"/>
          <w:color w:val="000000" w:themeColor="text1"/>
        </w:rPr>
        <w:t xml:space="preserve"> in Unreal Engine for the first presentation using </w:t>
      </w:r>
      <w:r w:rsidR="00EC1471">
        <w:rPr>
          <w:rFonts w:asciiTheme="majorHAnsi" w:hAnsiTheme="majorHAnsi"/>
          <w:color w:val="000000" w:themeColor="text1"/>
        </w:rPr>
        <w:t>the idea of a contrasting colour to increase a doorways visual weight. The idea being that potential players would gravitate towards the outlier</w:t>
      </w:r>
      <w:r w:rsidR="00764E0D">
        <w:rPr>
          <w:rFonts w:asciiTheme="majorHAnsi" w:hAnsiTheme="majorHAnsi"/>
          <w:color w:val="000000" w:themeColor="text1"/>
        </w:rPr>
        <w:t>. This is the work that will be expanded upon in future practical work.</w:t>
      </w:r>
    </w:p>
    <w:p w14:paraId="00947252" w14:textId="77777777" w:rsidR="002E3DAD" w:rsidRPr="003D1710" w:rsidRDefault="002E3DAD" w:rsidP="00AF7DBB">
      <w:pPr>
        <w:spacing w:line="360" w:lineRule="auto"/>
        <w:rPr>
          <w:rFonts w:asciiTheme="majorHAnsi" w:hAnsiTheme="majorHAnsi"/>
          <w:color w:val="000000" w:themeColor="text1"/>
        </w:rPr>
      </w:pPr>
    </w:p>
    <w:p w14:paraId="6EB35548" w14:textId="77777777" w:rsidR="00DA2CE2" w:rsidRDefault="00DA2CE2" w:rsidP="00AF7DBB">
      <w:pPr>
        <w:spacing w:line="360" w:lineRule="auto"/>
        <w:rPr>
          <w:rFonts w:asciiTheme="majorHAnsi" w:eastAsiaTheme="majorEastAsia" w:hAnsiTheme="majorHAnsi" w:cstheme="majorBidi"/>
          <w:color w:val="0F4761" w:themeColor="accent1" w:themeShade="BF"/>
          <w:sz w:val="40"/>
          <w:szCs w:val="40"/>
        </w:rPr>
      </w:pPr>
      <w:r>
        <w:br w:type="page"/>
      </w:r>
    </w:p>
    <w:p w14:paraId="43835B3C" w14:textId="0C748F8A" w:rsidR="00B10DA3" w:rsidRPr="007F6A4A" w:rsidRDefault="00B10DA3" w:rsidP="00AF7DBB">
      <w:pPr>
        <w:pStyle w:val="Heading1"/>
        <w:spacing w:line="360" w:lineRule="auto"/>
      </w:pPr>
      <w:r w:rsidRPr="007F6A4A">
        <w:lastRenderedPageBreak/>
        <w:t>Chapter 5: Analysis</w:t>
      </w:r>
      <w:bookmarkEnd w:id="28"/>
    </w:p>
    <w:p w14:paraId="5A28313B" w14:textId="2D4DFDED" w:rsidR="0072473A" w:rsidRPr="00423656" w:rsidRDefault="00423656" w:rsidP="00AF7DBB">
      <w:pPr>
        <w:spacing w:line="360" w:lineRule="auto"/>
        <w:rPr>
          <w:color w:val="000000" w:themeColor="text1"/>
        </w:rPr>
      </w:pPr>
      <w:r>
        <w:rPr>
          <w:color w:val="000000" w:themeColor="text1"/>
        </w:rPr>
        <w:t>The practical</w:t>
      </w:r>
      <w:r w:rsidR="00877B26" w:rsidRPr="00423656">
        <w:rPr>
          <w:color w:val="000000" w:themeColor="text1"/>
        </w:rPr>
        <w:t xml:space="preserve"> </w:t>
      </w:r>
      <w:r w:rsidR="000A5AB7" w:rsidRPr="00423656">
        <w:rPr>
          <w:color w:val="000000" w:themeColor="text1"/>
        </w:rPr>
        <w:t xml:space="preserve">virtual showcase </w:t>
      </w:r>
      <w:r>
        <w:rPr>
          <w:color w:val="000000" w:themeColor="text1"/>
        </w:rPr>
        <w:t>in Unreal Engine, highlighting</w:t>
      </w:r>
      <w:r w:rsidR="000A5AB7" w:rsidRPr="00423656">
        <w:rPr>
          <w:color w:val="000000" w:themeColor="text1"/>
        </w:rPr>
        <w:t xml:space="preserve"> </w:t>
      </w:r>
      <w:r w:rsidR="00C22591" w:rsidRPr="00423656">
        <w:rPr>
          <w:color w:val="000000" w:themeColor="text1"/>
        </w:rPr>
        <w:t>3 signposting methods</w:t>
      </w:r>
      <w:r w:rsidR="009F0AC9">
        <w:rPr>
          <w:color w:val="000000" w:themeColor="text1"/>
        </w:rPr>
        <w:t xml:space="preserve">, these being; </w:t>
      </w:r>
      <w:r w:rsidR="00000195">
        <w:rPr>
          <w:color w:val="000000" w:themeColor="text1"/>
        </w:rPr>
        <w:t xml:space="preserve">the </w:t>
      </w:r>
      <w:r w:rsidR="009F0AC9">
        <w:rPr>
          <w:color w:val="000000" w:themeColor="text1"/>
        </w:rPr>
        <w:t>use of composition</w:t>
      </w:r>
      <w:r w:rsidR="003C74E8">
        <w:rPr>
          <w:color w:val="000000" w:themeColor="text1"/>
        </w:rPr>
        <w:t>, specifically contrast and framing as these were most present during the research</w:t>
      </w:r>
      <w:r w:rsidR="00A13C4D">
        <w:rPr>
          <w:color w:val="000000" w:themeColor="text1"/>
        </w:rPr>
        <w:t xml:space="preserve">, use of repeated similar assets so </w:t>
      </w:r>
      <w:r w:rsidR="00FF1F34">
        <w:rPr>
          <w:color w:val="000000" w:themeColor="text1"/>
        </w:rPr>
        <w:t>potential players can</w:t>
      </w:r>
      <w:r w:rsidR="00A13C4D">
        <w:rPr>
          <w:color w:val="000000" w:themeColor="text1"/>
        </w:rPr>
        <w:t xml:space="preserve"> </w:t>
      </w:r>
      <w:r w:rsidR="00CB57A5">
        <w:rPr>
          <w:color w:val="000000" w:themeColor="text1"/>
        </w:rPr>
        <w:t>associate them with certain gameplay concepts such as progression</w:t>
      </w:r>
      <w:r w:rsidR="00EB5FAC">
        <w:rPr>
          <w:color w:val="000000" w:themeColor="text1"/>
        </w:rPr>
        <w:t xml:space="preserve">, and finally, the use of landmark ‘weenies’ to lure potential players to </w:t>
      </w:r>
      <w:r w:rsidR="0073661A">
        <w:rPr>
          <w:color w:val="000000" w:themeColor="text1"/>
        </w:rPr>
        <w:t xml:space="preserve">the end of the level </w:t>
      </w:r>
      <w:r w:rsidR="00FF1F34">
        <w:rPr>
          <w:color w:val="000000" w:themeColor="text1"/>
        </w:rPr>
        <w:t xml:space="preserve">and </w:t>
      </w:r>
      <w:r w:rsidR="006B4D2A">
        <w:rPr>
          <w:color w:val="000000" w:themeColor="text1"/>
        </w:rPr>
        <w:t>serve as an overall goal.</w:t>
      </w:r>
      <w:r w:rsidR="000F0F3B">
        <w:rPr>
          <w:color w:val="000000" w:themeColor="text1"/>
        </w:rPr>
        <w:t xml:space="preserve"> This was created in a detailed ‘block-out’ style similar to that of Peter Field’s presentation</w:t>
      </w:r>
      <w:r w:rsidR="0041680F">
        <w:rPr>
          <w:color w:val="000000" w:themeColor="text1"/>
        </w:rPr>
        <w:t>, as the central focus was the design and navigation of the level itself.</w:t>
      </w:r>
    </w:p>
    <w:p w14:paraId="19D73006" w14:textId="2C0AE8A9" w:rsidR="0072473A" w:rsidRPr="00423656" w:rsidRDefault="00116EE3" w:rsidP="00AF7DBB">
      <w:pPr>
        <w:spacing w:line="360" w:lineRule="auto"/>
        <w:rPr>
          <w:color w:val="000000" w:themeColor="text1"/>
        </w:rPr>
      </w:pPr>
      <w:r>
        <w:rPr>
          <w:color w:val="000000" w:themeColor="text1"/>
        </w:rPr>
        <w:t>The software used</w:t>
      </w:r>
      <w:r w:rsidR="00816FB5">
        <w:rPr>
          <w:color w:val="000000" w:themeColor="text1"/>
        </w:rPr>
        <w:t xml:space="preserve"> for the practical consists of; Autodesk Maya</w:t>
      </w:r>
      <w:r w:rsidR="002B4ED6">
        <w:rPr>
          <w:color w:val="000000" w:themeColor="text1"/>
        </w:rPr>
        <w:t xml:space="preserve"> </w:t>
      </w:r>
      <w:r w:rsidR="009D6D1D">
        <w:rPr>
          <w:color w:val="000000" w:themeColor="text1"/>
        </w:rPr>
        <w:t xml:space="preserve">for 3D modelling, </w:t>
      </w:r>
      <w:r w:rsidR="004730FE">
        <w:rPr>
          <w:color w:val="000000" w:themeColor="text1"/>
        </w:rPr>
        <w:t xml:space="preserve">Adobe Substance </w:t>
      </w:r>
      <w:r w:rsidR="000F0F3B">
        <w:rPr>
          <w:color w:val="000000" w:themeColor="text1"/>
        </w:rPr>
        <w:t>for when the texturing of assets was required</w:t>
      </w:r>
      <w:r w:rsidR="0041680F">
        <w:rPr>
          <w:color w:val="000000" w:themeColor="text1"/>
        </w:rPr>
        <w:t>, procreate for the sketching of asset and layout concepts</w:t>
      </w:r>
      <w:r w:rsidR="001E4843">
        <w:rPr>
          <w:color w:val="000000" w:themeColor="text1"/>
        </w:rPr>
        <w:t xml:space="preserve"> and </w:t>
      </w:r>
      <w:r w:rsidR="006F170D">
        <w:rPr>
          <w:color w:val="000000" w:themeColor="text1"/>
        </w:rPr>
        <w:t>Unreal Engine for the assembly of the level</w:t>
      </w:r>
      <w:r w:rsidR="00E075C8">
        <w:rPr>
          <w:color w:val="000000" w:themeColor="text1"/>
        </w:rPr>
        <w:t xml:space="preserve"> itself</w:t>
      </w:r>
      <w:r w:rsidR="001E4843">
        <w:rPr>
          <w:color w:val="000000" w:themeColor="text1"/>
        </w:rPr>
        <w:t xml:space="preserve">. </w:t>
      </w:r>
      <w:r w:rsidR="0041680F">
        <w:rPr>
          <w:color w:val="000000" w:themeColor="text1"/>
        </w:rPr>
        <w:t xml:space="preserve">3D sculpting was not needed </w:t>
      </w:r>
      <w:r w:rsidR="007F500F">
        <w:rPr>
          <w:color w:val="000000" w:themeColor="text1"/>
        </w:rPr>
        <w:t xml:space="preserve">for this practical, so </w:t>
      </w:r>
      <w:r w:rsidR="007F0C54">
        <w:rPr>
          <w:color w:val="000000" w:themeColor="text1"/>
        </w:rPr>
        <w:t xml:space="preserve">sculpting </w:t>
      </w:r>
      <w:r w:rsidR="007F500F">
        <w:rPr>
          <w:color w:val="000000" w:themeColor="text1"/>
        </w:rPr>
        <w:t>programs like Zbrush and Nomad Sculpt were not required.</w:t>
      </w:r>
    </w:p>
    <w:p w14:paraId="12BF7CD4" w14:textId="77777777" w:rsidR="0025067B" w:rsidRDefault="000F63B9" w:rsidP="00644B4A">
      <w:pPr>
        <w:spacing w:line="360" w:lineRule="auto"/>
        <w:rPr>
          <w:color w:val="000000" w:themeColor="text1"/>
        </w:rPr>
      </w:pPr>
      <w:r>
        <w:rPr>
          <w:color w:val="000000" w:themeColor="text1"/>
        </w:rPr>
        <w:t>The primary focus of the practical element was the design of the level</w:t>
      </w:r>
      <w:r w:rsidR="001833A5">
        <w:rPr>
          <w:color w:val="000000" w:themeColor="text1"/>
        </w:rPr>
        <w:t xml:space="preserve"> itself, because of this, </w:t>
      </w:r>
      <w:r w:rsidR="00484164">
        <w:rPr>
          <w:color w:val="000000" w:themeColor="text1"/>
        </w:rPr>
        <w:t>the majority of assets used in this projec</w:t>
      </w:r>
      <w:r w:rsidR="00216AD4">
        <w:rPr>
          <w:color w:val="000000" w:themeColor="text1"/>
        </w:rPr>
        <w:t xml:space="preserve">t were pre-made, found online and on the Unreal store. </w:t>
      </w:r>
      <w:r w:rsidR="00523163">
        <w:rPr>
          <w:color w:val="000000" w:themeColor="text1"/>
        </w:rPr>
        <w:t xml:space="preserve">Other than that, the level was created using Unreal Engine’s basic shapes and tools </w:t>
      </w:r>
      <w:r w:rsidR="00255186">
        <w:rPr>
          <w:color w:val="000000" w:themeColor="text1"/>
        </w:rPr>
        <w:t>or created custom in Autodesk Maya and</w:t>
      </w:r>
      <w:r w:rsidR="001A218E">
        <w:rPr>
          <w:color w:val="000000" w:themeColor="text1"/>
        </w:rPr>
        <w:t xml:space="preserve"> if required, textured in either Adobe Substance Painter</w:t>
      </w:r>
      <w:r w:rsidR="00534F57">
        <w:rPr>
          <w:color w:val="000000" w:themeColor="text1"/>
        </w:rPr>
        <w:t xml:space="preserve"> or with Unreal Engine’s basic textures.</w:t>
      </w:r>
    </w:p>
    <w:p w14:paraId="3ABAAB9D" w14:textId="36DCDFEE" w:rsidR="00B10DA3" w:rsidRPr="00644B4A" w:rsidRDefault="0025067B" w:rsidP="00644B4A">
      <w:pPr>
        <w:spacing w:line="360" w:lineRule="auto"/>
        <w:rPr>
          <w:color w:val="000000" w:themeColor="text1"/>
        </w:rPr>
      </w:pPr>
      <w:r>
        <w:rPr>
          <w:color w:val="000000" w:themeColor="text1"/>
        </w:rPr>
        <w:t>Use of pre-made assets in this project was also due to time constraints caused by poor project planning and allocation of time. Using these assets meant that everything did not have to be created from scratch and instead the focus could be on the application of the theory researched for this project.</w:t>
      </w:r>
      <w:r w:rsidR="00B10DA3" w:rsidRPr="00644B4A">
        <w:rPr>
          <w:rFonts w:ascii="Comic Sans MS" w:hAnsi="Comic Sans MS"/>
          <w:b/>
          <w:bCs/>
        </w:rPr>
        <w:br w:type="page"/>
      </w:r>
    </w:p>
    <w:p w14:paraId="2777CB86" w14:textId="7E7610FE" w:rsidR="00B10DA3" w:rsidRPr="007F6A4A" w:rsidRDefault="00B10DA3" w:rsidP="00AF7DBB">
      <w:pPr>
        <w:pStyle w:val="Heading1"/>
        <w:spacing w:line="360" w:lineRule="auto"/>
      </w:pPr>
      <w:bookmarkStart w:id="29" w:name="_Toc228483643"/>
      <w:r w:rsidRPr="007F6A4A">
        <w:lastRenderedPageBreak/>
        <w:t>Chapter 6: Evaluation</w:t>
      </w:r>
      <w:bookmarkEnd w:id="29"/>
    </w:p>
    <w:p w14:paraId="6221677E" w14:textId="7893AF4A" w:rsidR="00BA2F60" w:rsidRDefault="00CA42A1" w:rsidP="00B65A3C">
      <w:pPr>
        <w:spacing w:line="360" w:lineRule="auto"/>
      </w:pPr>
      <w:r>
        <w:t>If this project were to be completed again</w:t>
      </w:r>
      <w:r w:rsidR="003C4291">
        <w:t xml:space="preserve">, better time management and organisation would be made a larger priority. </w:t>
      </w:r>
      <w:r w:rsidR="00A90A4C">
        <w:t xml:space="preserve">A </w:t>
      </w:r>
      <w:r w:rsidR="003C4291">
        <w:t>Gantt chart w</w:t>
      </w:r>
      <w:r w:rsidR="00A90A4C">
        <w:t xml:space="preserve">as </w:t>
      </w:r>
      <w:r w:rsidR="003C4291">
        <w:t>used</w:t>
      </w:r>
      <w:r w:rsidR="00A90A4C">
        <w:t xml:space="preserve"> for organising </w:t>
      </w:r>
      <w:r w:rsidR="003C4291">
        <w:t xml:space="preserve">parts of this project but very inconsistently </w:t>
      </w:r>
      <w:r w:rsidR="00A90A4C">
        <w:t>and was not consistently updated.</w:t>
      </w:r>
      <w:r w:rsidR="0093710C">
        <w:t xml:space="preserve"> Poor use of management tools and </w:t>
      </w:r>
      <w:r w:rsidR="00CE5500">
        <w:t xml:space="preserve">time management meant that the overall results of the project were poorer in quality than </w:t>
      </w:r>
      <w:r w:rsidR="00BA2F60">
        <w:t>its full potential. In general, the work completed for this project could have been much bette</w:t>
      </w:r>
      <w:r w:rsidR="00277983">
        <w:t>r if resources were better managed</w:t>
      </w:r>
      <w:r w:rsidR="00303EAB">
        <w:t xml:space="preserve"> which is what would be changed when working on future projects.</w:t>
      </w:r>
    </w:p>
    <w:p w14:paraId="60753060" w14:textId="10046487" w:rsidR="00277983" w:rsidRDefault="00277983" w:rsidP="00B65A3C">
      <w:pPr>
        <w:spacing w:line="360" w:lineRule="auto"/>
      </w:pPr>
      <w:r>
        <w:t>However, the research portion of this project</w:t>
      </w:r>
      <w:r w:rsidR="00B06A00">
        <w:t xml:space="preserve"> went very </w:t>
      </w:r>
      <w:r w:rsidR="002F1879">
        <w:t>well,</w:t>
      </w:r>
      <w:r w:rsidR="00B06A00">
        <w:t xml:space="preserve"> and a number of </w:t>
      </w:r>
      <w:r w:rsidR="00986358">
        <w:t>decent quality</w:t>
      </w:r>
      <w:r w:rsidR="00B06A00">
        <w:t xml:space="preserve"> sources were gathered</w:t>
      </w:r>
      <w:r w:rsidR="002F1879">
        <w:t xml:space="preserve"> and used throughout this paper. A number of </w:t>
      </w:r>
      <w:r w:rsidR="009679A1">
        <w:t xml:space="preserve">signposting methods were discovered through </w:t>
      </w:r>
      <w:r w:rsidR="007B5528">
        <w:t>research and</w:t>
      </w:r>
      <w:r w:rsidR="009679A1">
        <w:t xml:space="preserve"> were covered in the majority of this </w:t>
      </w:r>
      <w:r w:rsidR="00326F57">
        <w:t xml:space="preserve">dissertation. </w:t>
      </w:r>
      <w:r w:rsidR="007B5528">
        <w:t xml:space="preserve">The amount of time dedicated to the finding, reading and writing about the research was imbalanced with the amount of time </w:t>
      </w:r>
      <w:r w:rsidR="001B4FE2">
        <w:t>dedicated to</w:t>
      </w:r>
      <w:r w:rsidR="007B5528">
        <w:t xml:space="preserve"> </w:t>
      </w:r>
      <w:r w:rsidR="001B4FE2">
        <w:t>the</w:t>
      </w:r>
      <w:r w:rsidR="007B5528">
        <w:t xml:space="preserve"> practical elements</w:t>
      </w:r>
      <w:r w:rsidR="001B4FE2">
        <w:t>. In future projects, a better plan would be created closer to the start of the project and followed through.</w:t>
      </w:r>
    </w:p>
    <w:p w14:paraId="647F245F" w14:textId="255A4A3A" w:rsidR="00A12C4D" w:rsidRDefault="00A12C4D" w:rsidP="00624C29">
      <w:pPr>
        <w:spacing w:line="360" w:lineRule="auto"/>
      </w:pPr>
      <w:bookmarkStart w:id="30" w:name="_Toc228483644"/>
      <w:r>
        <w:t xml:space="preserve">During this project, a </w:t>
      </w:r>
      <w:r w:rsidR="00624C29">
        <w:t>number of</w:t>
      </w:r>
      <w:r>
        <w:t xml:space="preserve"> methods of subtle guidance were researched </w:t>
      </w:r>
      <w:r w:rsidR="00F8771C">
        <w:t xml:space="preserve">and employed into a practical level element. </w:t>
      </w:r>
      <w:r w:rsidR="00624C29">
        <w:t>This knowledge can be used to dramatically improve the quality for any future level design projects.</w:t>
      </w:r>
    </w:p>
    <w:p w14:paraId="4A186A22" w14:textId="4DAC1DF8" w:rsidR="00D60253" w:rsidRDefault="002334D9" w:rsidP="00624C29">
      <w:pPr>
        <w:spacing w:line="360" w:lineRule="auto"/>
        <w:rPr>
          <w:rFonts w:asciiTheme="majorHAnsi" w:eastAsiaTheme="majorEastAsia" w:hAnsiTheme="majorHAnsi" w:cstheme="majorBidi"/>
          <w:color w:val="0F4761" w:themeColor="accent1" w:themeShade="BF"/>
          <w:sz w:val="40"/>
          <w:szCs w:val="40"/>
        </w:rPr>
      </w:pPr>
      <w:r>
        <w:t>If this same project were taken forward</w:t>
      </w:r>
      <w:r w:rsidR="00244FA9">
        <w:t xml:space="preserve">, the practical level element would heavily benefit from the use of game testers and player feedback </w:t>
      </w:r>
      <w:r w:rsidR="00183FDF">
        <w:t>in order to assess if the researched signposting tactics were effective</w:t>
      </w:r>
      <w:r w:rsidR="0098573C">
        <w:t xml:space="preserve"> for their purpose.</w:t>
      </w:r>
      <w:r w:rsidR="009F1A65">
        <w:t xml:space="preserve"> The practical element could also be scaled up to involve more exploratory elements</w:t>
      </w:r>
      <w:r w:rsidR="008305B5">
        <w:t>, similar to those of the researched levels and case studies.</w:t>
      </w:r>
      <w:r w:rsidR="00D60253">
        <w:br w:type="page"/>
      </w:r>
    </w:p>
    <w:p w14:paraId="06657CEC" w14:textId="638D984B" w:rsidR="00B10DA3" w:rsidRPr="007F6A4A" w:rsidRDefault="00B10DA3" w:rsidP="00AF7DBB">
      <w:pPr>
        <w:pStyle w:val="Heading1"/>
        <w:spacing w:line="360" w:lineRule="auto"/>
      </w:pPr>
      <w:r w:rsidRPr="007F6A4A">
        <w:lastRenderedPageBreak/>
        <w:t>Chapter 7: Conclusion</w:t>
      </w:r>
      <w:bookmarkEnd w:id="30"/>
    </w:p>
    <w:p w14:paraId="0A95EEEB" w14:textId="1B553F19" w:rsidR="00944721" w:rsidRDefault="008C2859" w:rsidP="00AF7DBB">
      <w:pPr>
        <w:spacing w:line="360" w:lineRule="auto"/>
      </w:pPr>
      <w:r>
        <w:t xml:space="preserve">In conclusion, </w:t>
      </w:r>
      <w:r w:rsidR="00EF4961">
        <w:t xml:space="preserve">there are many ways for </w:t>
      </w:r>
      <w:r w:rsidR="00741006">
        <w:t>the design</w:t>
      </w:r>
      <w:r w:rsidR="00364B55">
        <w:t xml:space="preserve">er to communicate with </w:t>
      </w:r>
      <w:r w:rsidR="002C1463">
        <w:t xml:space="preserve">the player through the </w:t>
      </w:r>
      <w:r w:rsidR="003263CC">
        <w:t>environment. Such as</w:t>
      </w:r>
      <w:r w:rsidR="00510B2D">
        <w:t xml:space="preserve">; </w:t>
      </w:r>
      <w:r w:rsidR="00092245">
        <w:t xml:space="preserve">creating ‘design vocabulary’ to create conversation with the player, </w:t>
      </w:r>
      <w:r w:rsidR="00380A7D">
        <w:t xml:space="preserve">incentivizing and rewarding curiosity, using the different methods of composition </w:t>
      </w:r>
      <w:r w:rsidR="00465808">
        <w:t>in</w:t>
      </w:r>
      <w:r w:rsidR="00380A7D">
        <w:t xml:space="preserve"> order to </w:t>
      </w:r>
      <w:r w:rsidR="00291A25">
        <w:t>draw the players eye to targets of interest</w:t>
      </w:r>
      <w:r w:rsidR="00C668D9">
        <w:t xml:space="preserve"> and </w:t>
      </w:r>
      <w:r w:rsidR="003B2915">
        <w:t>using landmarks</w:t>
      </w:r>
      <w:r w:rsidR="00C668D9">
        <w:t xml:space="preserve"> as a gravitational pull towards more content.</w:t>
      </w:r>
      <w:r w:rsidR="00183EFF">
        <w:t xml:space="preserve"> </w:t>
      </w:r>
      <w:r w:rsidR="001E46D1">
        <w:t>The successful implementation of these methods</w:t>
      </w:r>
      <w:r w:rsidR="00430899">
        <w:t xml:space="preserve"> is important for creating an engaging and enjoyable level which avoids</w:t>
      </w:r>
      <w:r w:rsidR="00C56BA9">
        <w:t xml:space="preserve"> player causing player frustration and immersion loss. </w:t>
      </w:r>
    </w:p>
    <w:p w14:paraId="636AAD19" w14:textId="1C61EEDE" w:rsidR="00944721" w:rsidRPr="008C2859" w:rsidRDefault="00944721" w:rsidP="00AF7DBB">
      <w:pPr>
        <w:spacing w:line="360" w:lineRule="auto"/>
      </w:pPr>
      <w:r>
        <w:t>Successful research o</w:t>
      </w:r>
      <w:r w:rsidR="00EC6B4D">
        <w:t>n the topic of subtl</w:t>
      </w:r>
      <w:r w:rsidR="00D672A0">
        <w:t>e guidance</w:t>
      </w:r>
      <w:r w:rsidR="00EC6B4D">
        <w:t xml:space="preserve"> </w:t>
      </w:r>
      <w:r w:rsidR="00B80CF7">
        <w:t>using signposting</w:t>
      </w:r>
      <w:r w:rsidR="00D672A0">
        <w:t xml:space="preserve"> and similar concepts</w:t>
      </w:r>
      <w:r w:rsidR="00B80CF7">
        <w:t xml:space="preserve"> was completed</w:t>
      </w:r>
      <w:r w:rsidR="00D672A0">
        <w:t>. Analysis of</w:t>
      </w:r>
      <w:r w:rsidR="00672E15">
        <w:t xml:space="preserve"> the three case study games </w:t>
      </w:r>
      <w:r w:rsidR="00720BCC">
        <w:t xml:space="preserve">was also successfully completed and </w:t>
      </w:r>
      <w:r w:rsidR="00614E6C">
        <w:t>in the case of Breath of the Wild, provided valuable insight into the process of actual developers.</w:t>
      </w:r>
      <w:r w:rsidR="00AB6461">
        <w:t xml:space="preserve"> The discovered and analysed methods were </w:t>
      </w:r>
      <w:r w:rsidR="007802D7">
        <w:t>applied to the practical element</w:t>
      </w:r>
      <w:r w:rsidR="00183EFF">
        <w:t>,</w:t>
      </w:r>
      <w:r w:rsidR="00AB6461">
        <w:t xml:space="preserve"> with three </w:t>
      </w:r>
      <w:r w:rsidR="00A77655">
        <w:t>signposting methods included in the work</w:t>
      </w:r>
      <w:r w:rsidR="00F81208">
        <w:t xml:space="preserve">. Future development can be undertaken to create a more successful level in future using the </w:t>
      </w:r>
      <w:r w:rsidR="00426BBE">
        <w:t>information and experience gathered during this research project.</w:t>
      </w:r>
    </w:p>
    <w:p w14:paraId="412E8667" w14:textId="77777777" w:rsidR="00F506B9" w:rsidRPr="007F6A4A" w:rsidRDefault="00F506B9" w:rsidP="00AF7DBB">
      <w:pPr>
        <w:spacing w:line="360" w:lineRule="auto"/>
        <w:rPr>
          <w:rFonts w:ascii="Comic Sans MS" w:hAnsi="Comic Sans MS"/>
          <w:b/>
          <w:bCs/>
          <w:color w:val="D86DCB" w:themeColor="accent5" w:themeTint="99"/>
        </w:rPr>
      </w:pPr>
    </w:p>
    <w:p w14:paraId="035764F3" w14:textId="1BB3A9CE" w:rsidR="00B10DA3" w:rsidRPr="00183EFF" w:rsidRDefault="00B10DA3" w:rsidP="00AF7DBB">
      <w:pPr>
        <w:spacing w:line="360" w:lineRule="auto"/>
        <w:rPr>
          <w:rFonts w:ascii="Comic Sans MS" w:hAnsi="Comic Sans MS"/>
          <w:b/>
          <w:bCs/>
        </w:rPr>
      </w:pPr>
      <w:r w:rsidRPr="00183EFF">
        <w:rPr>
          <w:rFonts w:ascii="Comic Sans MS" w:hAnsi="Comic Sans MS"/>
          <w:b/>
          <w:bCs/>
        </w:rPr>
        <w:br w:type="page"/>
      </w:r>
    </w:p>
    <w:p w14:paraId="009F05C3" w14:textId="10B083BA" w:rsidR="00244E9B" w:rsidRPr="00244E9B" w:rsidRDefault="00B10DA3" w:rsidP="00244E9B">
      <w:pPr>
        <w:pStyle w:val="Heading1"/>
        <w:spacing w:line="360" w:lineRule="auto"/>
      </w:pPr>
      <w:bookmarkStart w:id="31" w:name="_Toc228483645"/>
      <w:r w:rsidRPr="00041F1F">
        <w:lastRenderedPageBreak/>
        <w:t>References</w:t>
      </w:r>
      <w:bookmarkEnd w:id="31"/>
    </w:p>
    <w:p w14:paraId="6FACCB79" w14:textId="77777777" w:rsidR="00244E9B" w:rsidRDefault="00244E9B" w:rsidP="00244E9B">
      <w:r>
        <w:t>[1]</w:t>
      </w:r>
    </w:p>
    <w:p w14:paraId="5306E5A8" w14:textId="77777777" w:rsidR="00244E9B" w:rsidRDefault="00244E9B" w:rsidP="00244E9B">
      <w:r>
        <w:t xml:space="preserve">S. Shahrani, “Educational Feature: A History and Analysis of Level Design in 3D Computer Games - Pt. 1,” </w:t>
      </w:r>
      <w:r>
        <w:rPr>
          <w:i/>
          <w:iCs/>
        </w:rPr>
        <w:t>www.gamedeveloper.com</w:t>
      </w:r>
      <w:r>
        <w:t>, Apr. 25, 2006. https://www.gamedeveloper.com/design/educational-feature-a-history-and-analysis-of-level-design-in-3d-computer-games---pt-1</w:t>
      </w:r>
    </w:p>
    <w:p w14:paraId="4AA5376C" w14:textId="77777777" w:rsidR="00244E9B" w:rsidRDefault="00244E9B" w:rsidP="00244E9B">
      <w:r>
        <w:t>[2]</w:t>
      </w:r>
    </w:p>
    <w:p w14:paraId="3F4BF876" w14:textId="77777777" w:rsidR="00244E9B" w:rsidRDefault="00244E9B" w:rsidP="00244E9B">
      <w:r>
        <w:t xml:space="preserve">S. Bromley, “Get Lost! – Improving Player Experience through Signposting and Map Design in games.,” </w:t>
      </w:r>
      <w:r>
        <w:rPr>
          <w:i/>
          <w:iCs/>
        </w:rPr>
        <w:t>Steve Bromley - User Research</w:t>
      </w:r>
      <w:r>
        <w:t>, Mar. 29, 2010. https://www.stevebromley.com/blog/2010/03/29/get-lost-improving-player-experience-through-signposting-and-map-design-in-games/ (accessed May 01, 2026).</w:t>
      </w:r>
    </w:p>
    <w:p w14:paraId="6087929E" w14:textId="77777777" w:rsidR="00244E9B" w:rsidRDefault="00244E9B" w:rsidP="00244E9B">
      <w:r>
        <w:t>[3]</w:t>
      </w:r>
    </w:p>
    <w:p w14:paraId="4C10A9BD" w14:textId="77777777" w:rsidR="00244E9B" w:rsidRDefault="00244E9B" w:rsidP="00244E9B">
      <w:r>
        <w:t xml:space="preserve">P. Field, “Spatial Communication in Level Design,” </w:t>
      </w:r>
      <w:r>
        <w:rPr>
          <w:i/>
          <w:iCs/>
        </w:rPr>
        <w:t>www.youtube.com</w:t>
      </w:r>
      <w:r>
        <w:t>, Nov. 10, 2020. https://www.youtube.com/watch?v=AKeUZVikPV8 (accessed May 01, 2026).</w:t>
      </w:r>
    </w:p>
    <w:p w14:paraId="364C988B" w14:textId="77777777" w:rsidR="00244E9B" w:rsidRDefault="00244E9B" w:rsidP="00244E9B">
      <w:r>
        <w:t>[4]</w:t>
      </w:r>
    </w:p>
    <w:p w14:paraId="3384E104" w14:textId="479BA287" w:rsidR="00244E9B" w:rsidRDefault="00244E9B" w:rsidP="00244E9B">
      <w:r>
        <w:t xml:space="preserve">J. Schell, </w:t>
      </w:r>
      <w:r>
        <w:rPr>
          <w:i/>
          <w:iCs/>
        </w:rPr>
        <w:t xml:space="preserve">The Art of Game Design: </w:t>
      </w:r>
      <w:r w:rsidR="00682861">
        <w:rPr>
          <w:i/>
          <w:iCs/>
        </w:rPr>
        <w:t>A</w:t>
      </w:r>
      <w:r>
        <w:rPr>
          <w:i/>
          <w:iCs/>
        </w:rPr>
        <w:t xml:space="preserve"> Book of Lenses</w:t>
      </w:r>
      <w:r>
        <w:t>. Boca Raton: Taylor &amp; Francis, a Crc Title, Part of the Taylor &amp; Francis Imprint, a Member of the Taylor &amp; Francis Group, the Academic Division of T&amp;F Informa, Plc, 2019.</w:t>
      </w:r>
    </w:p>
    <w:p w14:paraId="0BB92C1A" w14:textId="77777777" w:rsidR="00244E9B" w:rsidRDefault="00244E9B" w:rsidP="00244E9B">
      <w:r>
        <w:t>[5]</w:t>
      </w:r>
    </w:p>
    <w:p w14:paraId="59DD8629" w14:textId="77777777" w:rsidR="00244E9B" w:rsidRDefault="00244E9B" w:rsidP="00244E9B">
      <w:r>
        <w:t xml:space="preserve">C. W. Totten, </w:t>
      </w:r>
      <w:r>
        <w:rPr>
          <w:i/>
          <w:iCs/>
        </w:rPr>
        <w:t>An Architectural Approach to Level Design</w:t>
      </w:r>
      <w:r>
        <w:t>. CRC Press, 2018.</w:t>
      </w:r>
    </w:p>
    <w:p w14:paraId="2270ACE3" w14:textId="77777777" w:rsidR="00244E9B" w:rsidRDefault="00244E9B" w:rsidP="00244E9B">
      <w:r>
        <w:t>[6]</w:t>
      </w:r>
    </w:p>
    <w:p w14:paraId="57A539B5" w14:textId="77777777" w:rsidR="00244E9B" w:rsidRDefault="00244E9B" w:rsidP="00244E9B">
      <w:r>
        <w:t xml:space="preserve">I. Rehman, N. Mahabadi, and C. I. Rehman, “Classical conditioning,” </w:t>
      </w:r>
      <w:r>
        <w:rPr>
          <w:i/>
          <w:iCs/>
        </w:rPr>
        <w:t>National Library of Medicine</w:t>
      </w:r>
      <w:r>
        <w:t>, Sep. 05, 2024. https://www.ncbi.nlm.nih.gov/books/NBK470326/</w:t>
      </w:r>
    </w:p>
    <w:p w14:paraId="78A3CC43" w14:textId="77777777" w:rsidR="00244E9B" w:rsidRDefault="00244E9B" w:rsidP="00244E9B">
      <w:r>
        <w:t>[7]</w:t>
      </w:r>
    </w:p>
    <w:p w14:paraId="3EE01BAE" w14:textId="77777777" w:rsidR="00244E9B" w:rsidRDefault="00244E9B" w:rsidP="00244E9B">
      <w:r>
        <w:t xml:space="preserve">D. Taylor, </w:t>
      </w:r>
      <w:r>
        <w:rPr>
          <w:i/>
          <w:iCs/>
        </w:rPr>
        <w:t>Understanding Composition</w:t>
      </w:r>
      <w:r>
        <w:t>. London: Ammonite, 2014.</w:t>
      </w:r>
    </w:p>
    <w:p w14:paraId="3692A712" w14:textId="77777777" w:rsidR="00244E9B" w:rsidRDefault="00244E9B" w:rsidP="00244E9B">
      <w:r>
        <w:t>[8]</w:t>
      </w:r>
    </w:p>
    <w:p w14:paraId="3320349B" w14:textId="77777777" w:rsidR="00244E9B" w:rsidRDefault="00244E9B" w:rsidP="00244E9B">
      <w:r>
        <w:t xml:space="preserve">K. VanOrd, “Mirror’s Edge Review,” </w:t>
      </w:r>
      <w:r>
        <w:rPr>
          <w:i/>
          <w:iCs/>
        </w:rPr>
        <w:t>GameSpot</w:t>
      </w:r>
      <w:r>
        <w:t>, Jun. 06, 2016. https://www.gamespot.com/reviews/mirrors-edge-review/1900-6200863/ (accessed May 01, 2026).</w:t>
      </w:r>
    </w:p>
    <w:p w14:paraId="758EFAB1" w14:textId="77777777" w:rsidR="00244E9B" w:rsidRDefault="00244E9B" w:rsidP="00244E9B">
      <w:r>
        <w:t>[9]</w:t>
      </w:r>
    </w:p>
    <w:p w14:paraId="09345715" w14:textId="77777777" w:rsidR="00244E9B" w:rsidRDefault="00244E9B" w:rsidP="00244E9B">
      <w:r>
        <w:rPr>
          <w:i/>
          <w:iCs/>
        </w:rPr>
        <w:t>Mirror’s Edge</w:t>
      </w:r>
      <w:r>
        <w:t>, (Jan. 16, 2009).</w:t>
      </w:r>
    </w:p>
    <w:p w14:paraId="37FD80FE" w14:textId="77777777" w:rsidR="00244E9B" w:rsidRDefault="00244E9B" w:rsidP="00244E9B">
      <w:r>
        <w:lastRenderedPageBreak/>
        <w:t>[10]</w:t>
      </w:r>
    </w:p>
    <w:p w14:paraId="134A6B3D" w14:textId="173AAF8E" w:rsidR="00244E9B" w:rsidRDefault="00244E9B" w:rsidP="00244E9B">
      <w:r w:rsidRPr="00544D01">
        <w:rPr>
          <w:i/>
          <w:iCs/>
        </w:rPr>
        <w:t>Mirror</w:t>
      </w:r>
      <w:r w:rsidR="00562552" w:rsidRPr="00544D01">
        <w:rPr>
          <w:i/>
          <w:iCs/>
        </w:rPr>
        <w:t>’</w:t>
      </w:r>
      <w:r w:rsidRPr="00544D01">
        <w:rPr>
          <w:i/>
          <w:iCs/>
        </w:rPr>
        <w:t xml:space="preserve">s </w:t>
      </w:r>
      <w:r w:rsidR="00562552" w:rsidRPr="00544D01">
        <w:rPr>
          <w:i/>
          <w:iCs/>
        </w:rPr>
        <w:t>E</w:t>
      </w:r>
      <w:r w:rsidRPr="00544D01">
        <w:rPr>
          <w:i/>
          <w:iCs/>
        </w:rPr>
        <w:t xml:space="preserve">dge </w:t>
      </w:r>
      <w:r w:rsidR="00562552" w:rsidRPr="00544D01">
        <w:rPr>
          <w:i/>
          <w:iCs/>
        </w:rPr>
        <w:t>C</w:t>
      </w:r>
      <w:r w:rsidRPr="00544D01">
        <w:rPr>
          <w:i/>
          <w:iCs/>
        </w:rPr>
        <w:t>atalyst</w:t>
      </w:r>
      <w:r w:rsidR="00562552" w:rsidRPr="00544D01">
        <w:rPr>
          <w:i/>
          <w:iCs/>
        </w:rPr>
        <w:t>,</w:t>
      </w:r>
      <w:r w:rsidR="00562552">
        <w:t xml:space="preserve"> (</w:t>
      </w:r>
      <w:r w:rsidR="00544D01">
        <w:t>Jun. 9, 2016).</w:t>
      </w:r>
    </w:p>
    <w:p w14:paraId="2900CA45" w14:textId="77777777" w:rsidR="00244E9B" w:rsidRDefault="00244E9B" w:rsidP="00244E9B">
      <w:r>
        <w:t>[11]</w:t>
      </w:r>
    </w:p>
    <w:p w14:paraId="1E5C7B01" w14:textId="77777777" w:rsidR="00244E9B" w:rsidRDefault="00244E9B" w:rsidP="00244E9B">
      <w:r>
        <w:t xml:space="preserve">S. Butterworth, “Mirror’s Edge Catalyst Review,” </w:t>
      </w:r>
      <w:r>
        <w:rPr>
          <w:i/>
          <w:iCs/>
        </w:rPr>
        <w:t>GameSpot</w:t>
      </w:r>
      <w:r>
        <w:t>, Jun. 06, 2016. https://www.gamespot.com/reviews/mirrors-edge-catalyst-review/1900-6416446/ (accessed May 01, 2026).</w:t>
      </w:r>
    </w:p>
    <w:p w14:paraId="5CE7A935" w14:textId="77777777" w:rsidR="00244E9B" w:rsidRDefault="00244E9B" w:rsidP="00244E9B">
      <w:r>
        <w:t>[12]</w:t>
      </w:r>
    </w:p>
    <w:p w14:paraId="3E5339E9" w14:textId="77777777" w:rsidR="00244E9B" w:rsidRDefault="00244E9B" w:rsidP="00244E9B">
      <w:r>
        <w:t xml:space="preserve">P. Brown, “The Legend of Zelda: Breath of the Wild Review,” </w:t>
      </w:r>
      <w:r>
        <w:rPr>
          <w:i/>
          <w:iCs/>
        </w:rPr>
        <w:t>GameSpot</w:t>
      </w:r>
      <w:r>
        <w:t>, Mar. 06, 2017. https://www.gamespot.com/reviews/the-legend-of-zelda-breath-of-the-wild-review/1900-6416626/</w:t>
      </w:r>
    </w:p>
    <w:p w14:paraId="19E16974" w14:textId="77777777" w:rsidR="00244E9B" w:rsidRDefault="00244E9B" w:rsidP="00244E9B">
      <w:r>
        <w:t>[13]</w:t>
      </w:r>
    </w:p>
    <w:p w14:paraId="77973764" w14:textId="77777777" w:rsidR="00244E9B" w:rsidRDefault="00244E9B" w:rsidP="00244E9B">
      <w:r>
        <w:t>A. Inc, “</w:t>
      </w:r>
      <w:r>
        <w:rPr>
          <w:rFonts w:ascii="MS Gothic" w:eastAsia="MS Gothic" w:hAnsi="MS Gothic" w:cs="MS Gothic" w:hint="eastAsia"/>
        </w:rPr>
        <w:t>［</w:t>
      </w:r>
      <w:r>
        <w:t>CEDEC 2017</w:t>
      </w:r>
      <w:r>
        <w:rPr>
          <w:rFonts w:ascii="MS Gothic" w:eastAsia="MS Gothic" w:hAnsi="MS Gothic" w:cs="MS Gothic" w:hint="eastAsia"/>
        </w:rPr>
        <w:t>］「ゼルダの伝説</w:t>
      </w:r>
      <w:r>
        <w:t>BotW</w:t>
      </w:r>
      <w:r>
        <w:rPr>
          <w:rFonts w:ascii="MS Gothic" w:eastAsia="MS Gothic" w:hAnsi="MS Gothic" w:cs="MS Gothic" w:hint="eastAsia"/>
        </w:rPr>
        <w:t>」の完璧なゲーム世界は，任天堂の開発スタイルが変わったからこそ生まれた</w:t>
      </w:r>
      <w:r>
        <w:t xml:space="preserve">,” </w:t>
      </w:r>
      <w:r>
        <w:rPr>
          <w:i/>
          <w:iCs/>
        </w:rPr>
        <w:t>4Gamer.net</w:t>
      </w:r>
      <w:r>
        <w:t>, Sep. 02, 2017. https://www.4gamer.net/games/341/G034168/20170901120/</w:t>
      </w:r>
    </w:p>
    <w:p w14:paraId="7F34F6A1" w14:textId="77777777" w:rsidR="00244E9B" w:rsidRDefault="00244E9B" w:rsidP="00244E9B">
      <w:r>
        <w:t>[14]</w:t>
      </w:r>
    </w:p>
    <w:p w14:paraId="2DE66FB5" w14:textId="77777777" w:rsidR="00244E9B" w:rsidRDefault="00244E9B" w:rsidP="00244E9B">
      <w:r>
        <w:t xml:space="preserve">R. Scavnicky, “Elden Ring Has a Lot to Teach Architects about Immersive Digital Space,” </w:t>
      </w:r>
      <w:r>
        <w:rPr>
          <w:i/>
          <w:iCs/>
        </w:rPr>
        <w:t>The Architect’s Newspaper</w:t>
      </w:r>
      <w:r>
        <w:t>, Aug. 05, 2022. https://www.archpaper.com/2022/08/elden-ring-teach-architects-about-immersive-digital-space/ (accessed May 01, 2026).</w:t>
      </w:r>
    </w:p>
    <w:p w14:paraId="7C5837E9" w14:textId="77777777" w:rsidR="00244E9B" w:rsidRDefault="00244E9B" w:rsidP="00244E9B">
      <w:r>
        <w:t>[15]</w:t>
      </w:r>
    </w:p>
    <w:p w14:paraId="5F65D895" w14:textId="2567904B" w:rsidR="00244E9B" w:rsidRDefault="00244E9B" w:rsidP="00244E9B">
      <w:r>
        <w:t xml:space="preserve">T. Hussain, “Elden Ring Review - Death </w:t>
      </w:r>
      <w:r w:rsidR="00682861">
        <w:t>of</w:t>
      </w:r>
      <w:r>
        <w:t xml:space="preserve"> The Wild,” </w:t>
      </w:r>
      <w:r>
        <w:rPr>
          <w:i/>
          <w:iCs/>
        </w:rPr>
        <w:t>GameSpot</w:t>
      </w:r>
      <w:r>
        <w:t>, Mar. 16, 2022. https://www.gamespot.com/reviews/elden-ring-review-death-of-the-wild/1900-6417832/ (accessed May 01, 2026).</w:t>
      </w:r>
    </w:p>
    <w:p w14:paraId="6132BE8B" w14:textId="77777777" w:rsidR="00244E9B" w:rsidRDefault="00244E9B" w:rsidP="00244E9B">
      <w:r>
        <w:t>[16]</w:t>
      </w:r>
    </w:p>
    <w:p w14:paraId="72C4C258" w14:textId="77777777" w:rsidR="00244E9B" w:rsidRDefault="00244E9B" w:rsidP="00244E9B">
      <w:r>
        <w:t xml:space="preserve">N. Phan, “Breath of the Wild Open World Analysis: Gravity to Go Forward,” </w:t>
      </w:r>
      <w:r>
        <w:rPr>
          <w:i/>
          <w:iCs/>
        </w:rPr>
        <w:t>Gamedeveloper.com</w:t>
      </w:r>
      <w:r>
        <w:t>, Apr. 01, 2019. https://www.gamedeveloper.com/design/breath-of-the-wild-open-world-analysis-gravity-to-go-forward (accessed May 01, 2026).</w:t>
      </w:r>
    </w:p>
    <w:p w14:paraId="49083309" w14:textId="1E2B5D17" w:rsidR="005A6DEA" w:rsidRPr="006B5FA5" w:rsidRDefault="005A6DEA" w:rsidP="00AF7DBB">
      <w:pPr>
        <w:pStyle w:val="ListParagraph"/>
        <w:numPr>
          <w:ilvl w:val="0"/>
          <w:numId w:val="17"/>
        </w:numPr>
        <w:spacing w:line="360" w:lineRule="auto"/>
        <w:rPr>
          <w:color w:val="C00000"/>
        </w:rPr>
      </w:pPr>
      <w:r w:rsidRPr="006B5FA5">
        <w:rPr>
          <w:rFonts w:ascii="Comic Sans MS" w:hAnsi="Comic Sans MS"/>
          <w:b/>
          <w:bCs/>
          <w:sz w:val="36"/>
          <w:szCs w:val="36"/>
        </w:rPr>
        <w:br w:type="page"/>
      </w:r>
    </w:p>
    <w:p w14:paraId="34BE2F61" w14:textId="6B341B4C" w:rsidR="00B10DA3" w:rsidRPr="007F6A4A" w:rsidRDefault="003A6CD2" w:rsidP="00AF7DBB">
      <w:pPr>
        <w:pStyle w:val="Heading1"/>
        <w:spacing w:line="360" w:lineRule="auto"/>
      </w:pPr>
      <w:bookmarkStart w:id="32" w:name="_Toc228483646"/>
      <w:r w:rsidRPr="007F6A4A">
        <w:lastRenderedPageBreak/>
        <w:t>Bibliography</w:t>
      </w:r>
      <w:bookmarkEnd w:id="32"/>
    </w:p>
    <w:p w14:paraId="7EE25119" w14:textId="77777777" w:rsidR="00B42B4C" w:rsidRPr="00B42B4C" w:rsidRDefault="00B42B4C" w:rsidP="00B42B4C">
      <w:pPr>
        <w:spacing w:line="360" w:lineRule="auto"/>
      </w:pPr>
      <w:r w:rsidRPr="00B42B4C">
        <w:t>[1]</w:t>
      </w:r>
    </w:p>
    <w:p w14:paraId="4B4E1D26" w14:textId="77777777" w:rsidR="00B42B4C" w:rsidRPr="00B42B4C" w:rsidRDefault="00B42B4C" w:rsidP="00B42B4C">
      <w:pPr>
        <w:spacing w:line="360" w:lineRule="auto"/>
      </w:pPr>
      <w:r w:rsidRPr="00B42B4C">
        <w:t xml:space="preserve">S. Enter and 2019, “The Hidden Level Design of Undertale,” </w:t>
      </w:r>
      <w:r w:rsidRPr="00B42B4C">
        <w:rPr>
          <w:i/>
          <w:iCs/>
        </w:rPr>
        <w:t>Game Developer</w:t>
      </w:r>
      <w:r w:rsidRPr="00B42B4C">
        <w:t>, Nov. 11, 2019. https://www.gamedeveloper.com/design/the-hidden-level-design-of-undertale</w:t>
      </w:r>
    </w:p>
    <w:p w14:paraId="0EC11865" w14:textId="77777777" w:rsidR="00B42B4C" w:rsidRPr="00B42B4C" w:rsidRDefault="00B42B4C" w:rsidP="00B42B4C">
      <w:pPr>
        <w:spacing w:line="360" w:lineRule="auto"/>
      </w:pPr>
      <w:r w:rsidRPr="00B42B4C">
        <w:t>[2]</w:t>
      </w:r>
    </w:p>
    <w:p w14:paraId="20D18926" w14:textId="77777777" w:rsidR="00B42B4C" w:rsidRPr="00B42B4C" w:rsidRDefault="00B42B4C" w:rsidP="00B42B4C">
      <w:pPr>
        <w:spacing w:line="360" w:lineRule="auto"/>
      </w:pPr>
      <w:r w:rsidRPr="00B42B4C">
        <w:t xml:space="preserve">L. Xinyan, “Page Restricted,” </w:t>
      </w:r>
      <w:r w:rsidRPr="00B42B4C">
        <w:rPr>
          <w:i/>
          <w:iCs/>
        </w:rPr>
        <w:t>Gamedeveloper.com</w:t>
      </w:r>
      <w:r w:rsidRPr="00B42B4C">
        <w:t>, Mar. 25, 2024. https://www.gamedeveloper.com/design/level-design-compare-fps-vs-tps-games</w:t>
      </w:r>
    </w:p>
    <w:p w14:paraId="218741F6" w14:textId="77777777" w:rsidR="00B42B4C" w:rsidRPr="00B42B4C" w:rsidRDefault="00B42B4C" w:rsidP="00B42B4C">
      <w:pPr>
        <w:spacing w:line="360" w:lineRule="auto"/>
      </w:pPr>
      <w:r w:rsidRPr="00B42B4C">
        <w:t>[3]</w:t>
      </w:r>
    </w:p>
    <w:p w14:paraId="5CFA34F6" w14:textId="77777777" w:rsidR="00B42B4C" w:rsidRPr="00B42B4C" w:rsidRDefault="00B42B4C" w:rsidP="00B42B4C">
      <w:pPr>
        <w:spacing w:line="360" w:lineRule="auto"/>
      </w:pPr>
      <w:r w:rsidRPr="00B42B4C">
        <w:t xml:space="preserve">A. Montazeri, “Level Design Process #01: Cube to Temple,” </w:t>
      </w:r>
      <w:r w:rsidRPr="00B42B4C">
        <w:rPr>
          <w:i/>
          <w:iCs/>
        </w:rPr>
        <w:t>www.gamedeveloper.com</w:t>
      </w:r>
      <w:r w:rsidRPr="00B42B4C">
        <w:t>. https://www.gamedeveloper.com/design/-level-design-process-01-cube-to-temple</w:t>
      </w:r>
    </w:p>
    <w:p w14:paraId="05CE9CDC" w14:textId="77777777" w:rsidR="00B42B4C" w:rsidRPr="00B42B4C" w:rsidRDefault="00B42B4C" w:rsidP="00B42B4C">
      <w:pPr>
        <w:spacing w:line="360" w:lineRule="auto"/>
      </w:pPr>
      <w:r w:rsidRPr="00B42B4C">
        <w:t>[4]</w:t>
      </w:r>
    </w:p>
    <w:p w14:paraId="62644F14" w14:textId="77777777" w:rsidR="00B42B4C" w:rsidRPr="00B42B4C" w:rsidRDefault="00B42B4C" w:rsidP="00B42B4C">
      <w:pPr>
        <w:spacing w:line="360" w:lineRule="auto"/>
      </w:pPr>
      <w:r w:rsidRPr="00B42B4C">
        <w:t xml:space="preserve">D. for, “Miguel Nogueira - Senior Concept Artist for Games and Film,” </w:t>
      </w:r>
      <w:r w:rsidRPr="00B42B4C">
        <w:rPr>
          <w:i/>
          <w:iCs/>
        </w:rPr>
        <w:t>Miguel Nogueira - Senior Concept Artist for Games and Film</w:t>
      </w:r>
      <w:r w:rsidRPr="00B42B4C">
        <w:t>, Oct. 24, 2024. https://www.menogcreative.com/design-blog/environment-concept-art (accessed May 01, 2026).</w:t>
      </w:r>
    </w:p>
    <w:p w14:paraId="3D3AA415" w14:textId="77777777" w:rsidR="00B42B4C" w:rsidRPr="00B42B4C" w:rsidRDefault="00B42B4C" w:rsidP="00B42B4C">
      <w:pPr>
        <w:spacing w:line="360" w:lineRule="auto"/>
      </w:pPr>
      <w:r w:rsidRPr="00B42B4C">
        <w:t>[5]</w:t>
      </w:r>
    </w:p>
    <w:p w14:paraId="0DB59019" w14:textId="77777777" w:rsidR="00B42B4C" w:rsidRPr="00B42B4C" w:rsidRDefault="00B42B4C" w:rsidP="00B42B4C">
      <w:pPr>
        <w:spacing w:line="360" w:lineRule="auto"/>
      </w:pPr>
      <w:r w:rsidRPr="00B42B4C">
        <w:t xml:space="preserve">J. Bycer, “Level Design vs. Environment Design,” </w:t>
      </w:r>
      <w:r w:rsidRPr="00B42B4C">
        <w:rPr>
          <w:i/>
          <w:iCs/>
        </w:rPr>
        <w:t>Medium</w:t>
      </w:r>
      <w:r w:rsidRPr="00B42B4C">
        <w:t>, Apr. 16, 2018. https://medium.com/super-jump/level-design-vs-environmental-design-b8d19992924e</w:t>
      </w:r>
    </w:p>
    <w:p w14:paraId="0965DA17" w14:textId="77777777" w:rsidR="00B42B4C" w:rsidRPr="00B42B4C" w:rsidRDefault="00B42B4C" w:rsidP="00B42B4C">
      <w:pPr>
        <w:spacing w:line="360" w:lineRule="auto"/>
      </w:pPr>
      <w:r w:rsidRPr="00B42B4C">
        <w:t>[6]</w:t>
      </w:r>
    </w:p>
    <w:p w14:paraId="236C5104" w14:textId="77777777" w:rsidR="00B42B4C" w:rsidRPr="00B42B4C" w:rsidRDefault="00B42B4C" w:rsidP="00B42B4C">
      <w:pPr>
        <w:spacing w:line="360" w:lineRule="auto"/>
      </w:pPr>
      <w:r w:rsidRPr="00B42B4C">
        <w:t xml:space="preserve">“Level Design 101: the Language of Location Development,” </w:t>
      </w:r>
      <w:r w:rsidRPr="00B42B4C">
        <w:rPr>
          <w:i/>
          <w:iCs/>
        </w:rPr>
        <w:t>MY.GAMES</w:t>
      </w:r>
      <w:r w:rsidRPr="00B42B4C">
        <w:t>, Jun. 15, 2023. https://medium.com/my-games-company/level-design-101-the-language-of-location-development-6d940a01b949</w:t>
      </w:r>
    </w:p>
    <w:p w14:paraId="0D6CC3D3" w14:textId="77777777" w:rsidR="00B42B4C" w:rsidRPr="00B42B4C" w:rsidRDefault="00B42B4C" w:rsidP="00B42B4C">
      <w:pPr>
        <w:spacing w:line="360" w:lineRule="auto"/>
      </w:pPr>
      <w:r w:rsidRPr="00B42B4C">
        <w:t>[7]</w:t>
      </w:r>
    </w:p>
    <w:p w14:paraId="20A12010" w14:textId="77777777" w:rsidR="00B42B4C" w:rsidRPr="00B42B4C" w:rsidRDefault="00B42B4C" w:rsidP="00B42B4C">
      <w:pPr>
        <w:spacing w:line="360" w:lineRule="auto"/>
      </w:pPr>
      <w:r w:rsidRPr="00B42B4C">
        <w:t xml:space="preserve">“Level Design for Dummies - Part 1 of 3,” </w:t>
      </w:r>
      <w:r w:rsidRPr="00B42B4C">
        <w:rPr>
          <w:i/>
          <w:iCs/>
        </w:rPr>
        <w:t>UnrealSP.org</w:t>
      </w:r>
      <w:r w:rsidRPr="00B42B4C">
        <w:t>, Feb. 12, 2023. https://www.unrealsp.org/articles/level-design/level-design-for-dummies-part-1-of-3</w:t>
      </w:r>
    </w:p>
    <w:p w14:paraId="6057D84F" w14:textId="77777777" w:rsidR="00B42B4C" w:rsidRPr="00B42B4C" w:rsidRDefault="00B42B4C" w:rsidP="00B42B4C">
      <w:pPr>
        <w:spacing w:line="360" w:lineRule="auto"/>
      </w:pPr>
      <w:r w:rsidRPr="00B42B4C">
        <w:lastRenderedPageBreak/>
        <w:t>[8]</w:t>
      </w:r>
    </w:p>
    <w:p w14:paraId="25122804" w14:textId="77777777" w:rsidR="00B42B4C" w:rsidRPr="00B42B4C" w:rsidRDefault="00B42B4C" w:rsidP="00B42B4C">
      <w:pPr>
        <w:spacing w:line="360" w:lineRule="auto"/>
      </w:pPr>
      <w:r w:rsidRPr="00B42B4C">
        <w:t xml:space="preserve">“SAE Institute,” </w:t>
      </w:r>
      <w:r w:rsidRPr="00B42B4C">
        <w:rPr>
          <w:i/>
          <w:iCs/>
        </w:rPr>
        <w:t>SAE United Kingdom</w:t>
      </w:r>
      <w:r w:rsidRPr="00B42B4C">
        <w:t>, Aug. 22, 2025. https://www.sae.edu/gbr/insights/the-art-of-level-design-in-video-games/</w:t>
      </w:r>
    </w:p>
    <w:p w14:paraId="4495E8B6" w14:textId="77777777" w:rsidR="00B42B4C" w:rsidRPr="00B42B4C" w:rsidRDefault="00B42B4C" w:rsidP="00B42B4C">
      <w:pPr>
        <w:spacing w:line="360" w:lineRule="auto"/>
      </w:pPr>
      <w:r w:rsidRPr="00B42B4C">
        <w:t>[9]</w:t>
      </w:r>
    </w:p>
    <w:p w14:paraId="460D5DFE" w14:textId="77777777" w:rsidR="00B42B4C" w:rsidRPr="00B42B4C" w:rsidRDefault="00B42B4C" w:rsidP="00B42B4C">
      <w:pPr>
        <w:spacing w:line="360" w:lineRule="auto"/>
      </w:pPr>
      <w:r w:rsidRPr="00B42B4C">
        <w:t xml:space="preserve">“My Level Design Guidelines | Michael Barclay – Game Designer,” </w:t>
      </w:r>
      <w:r w:rsidRPr="00B42B4C">
        <w:rPr>
          <w:i/>
          <w:iCs/>
        </w:rPr>
        <w:t>Mikebarclay.co.uk</w:t>
      </w:r>
      <w:r w:rsidRPr="00B42B4C">
        <w:t>, May 13, 2016. https://mikebarclay.co.uk/my-level-design-guidelines/</w:t>
      </w:r>
    </w:p>
    <w:p w14:paraId="09DBA4E1" w14:textId="77777777" w:rsidR="00B42B4C" w:rsidRPr="00B42B4C" w:rsidRDefault="00B42B4C" w:rsidP="00B42B4C">
      <w:pPr>
        <w:spacing w:line="360" w:lineRule="auto"/>
      </w:pPr>
      <w:r w:rsidRPr="00B42B4C">
        <w:t>[10]</w:t>
      </w:r>
    </w:p>
    <w:p w14:paraId="4A5109C7" w14:textId="77777777" w:rsidR="00B42B4C" w:rsidRPr="00B42B4C" w:rsidRDefault="00B42B4C" w:rsidP="00B42B4C">
      <w:pPr>
        <w:spacing w:line="360" w:lineRule="auto"/>
      </w:pPr>
      <w:r w:rsidRPr="00B42B4C">
        <w:t xml:space="preserve">J. Carter, “Balatro Creator Unveils a Few Slick Signposting Strategies,” </w:t>
      </w:r>
      <w:r w:rsidRPr="00B42B4C">
        <w:rPr>
          <w:i/>
          <w:iCs/>
        </w:rPr>
        <w:t>Game Developer</w:t>
      </w:r>
      <w:r w:rsidRPr="00B42B4C">
        <w:t>, 2024. https://www.gamedeveloper.com/design/balatro-creator-unveils-a-few-slick-signposting-strategies (accessed May 01, 2026).</w:t>
      </w:r>
    </w:p>
    <w:p w14:paraId="21F1006B" w14:textId="77777777" w:rsidR="00B42B4C" w:rsidRPr="00B42B4C" w:rsidRDefault="00B42B4C" w:rsidP="00B42B4C">
      <w:pPr>
        <w:spacing w:line="360" w:lineRule="auto"/>
      </w:pPr>
      <w:r w:rsidRPr="00B42B4C">
        <w:t>[11]</w:t>
      </w:r>
    </w:p>
    <w:p w14:paraId="35A9DCA4" w14:textId="77777777" w:rsidR="00B42B4C" w:rsidRPr="00B42B4C" w:rsidRDefault="00B42B4C" w:rsidP="00B42B4C">
      <w:pPr>
        <w:spacing w:line="360" w:lineRule="auto"/>
      </w:pPr>
      <w:r w:rsidRPr="00B42B4C">
        <w:t xml:space="preserve">“Decision Space,” </w:t>
      </w:r>
      <w:r w:rsidRPr="00B42B4C">
        <w:rPr>
          <w:i/>
          <w:iCs/>
        </w:rPr>
        <w:t>Decision Space</w:t>
      </w:r>
      <w:r w:rsidRPr="00B42B4C">
        <w:t>, Sep. 23, 2021. https://www.decisionspacepodcast.com/articles/signposts-directions-for-strategic-paths</w:t>
      </w:r>
    </w:p>
    <w:p w14:paraId="50825C44" w14:textId="77777777" w:rsidR="00B42B4C" w:rsidRPr="00B42B4C" w:rsidRDefault="00B42B4C" w:rsidP="00B42B4C">
      <w:pPr>
        <w:spacing w:line="360" w:lineRule="auto"/>
      </w:pPr>
      <w:r w:rsidRPr="00B42B4C">
        <w:t>[12]</w:t>
      </w:r>
    </w:p>
    <w:p w14:paraId="341A6AA1" w14:textId="77777777" w:rsidR="00B42B4C" w:rsidRPr="00B42B4C" w:rsidRDefault="00B42B4C" w:rsidP="00B42B4C">
      <w:pPr>
        <w:spacing w:line="360" w:lineRule="auto"/>
      </w:pPr>
      <w:r w:rsidRPr="00B42B4C">
        <w:t xml:space="preserve">M. Rose, “Signposting in Games,” </w:t>
      </w:r>
      <w:r w:rsidRPr="00B42B4C">
        <w:rPr>
          <w:i/>
          <w:iCs/>
        </w:rPr>
        <w:t>MichaelRoseGames</w:t>
      </w:r>
      <w:r w:rsidRPr="00B42B4C">
        <w:t>, Nov. 09, 2016. https://www.michaelrosegames.com/single-post/2016/11/09/signposting-in-games</w:t>
      </w:r>
    </w:p>
    <w:p w14:paraId="747978BA" w14:textId="77777777" w:rsidR="00B42B4C" w:rsidRPr="00B42B4C" w:rsidRDefault="00B42B4C" w:rsidP="00B42B4C">
      <w:pPr>
        <w:spacing w:line="360" w:lineRule="auto"/>
      </w:pPr>
      <w:r w:rsidRPr="00B42B4C">
        <w:t>[13]</w:t>
      </w:r>
    </w:p>
    <w:p w14:paraId="73197A64" w14:textId="77777777" w:rsidR="00B42B4C" w:rsidRPr="00B42B4C" w:rsidRDefault="00B42B4C" w:rsidP="00B42B4C">
      <w:pPr>
        <w:spacing w:line="360" w:lineRule="auto"/>
      </w:pPr>
      <w:r w:rsidRPr="00B42B4C">
        <w:t xml:space="preserve">MK | Game Design, “Level Design Untold ‘Tricks’ Signposting,” </w:t>
      </w:r>
      <w:r w:rsidRPr="00B42B4C">
        <w:rPr>
          <w:i/>
          <w:iCs/>
        </w:rPr>
        <w:t>YouTube</w:t>
      </w:r>
      <w:r w:rsidRPr="00B42B4C">
        <w:t>, Nov. 13, 2020. https://www.youtube.com/watch?v=K2Xgk9tQ0HY (accessed Feb. 20, 2025).</w:t>
      </w:r>
    </w:p>
    <w:p w14:paraId="3379543A" w14:textId="77777777" w:rsidR="00B42B4C" w:rsidRPr="00B42B4C" w:rsidRDefault="00B42B4C" w:rsidP="00B42B4C">
      <w:pPr>
        <w:spacing w:line="360" w:lineRule="auto"/>
      </w:pPr>
      <w:r w:rsidRPr="00B42B4C">
        <w:t>[14]</w:t>
      </w:r>
    </w:p>
    <w:p w14:paraId="50A0FF53" w14:textId="77777777" w:rsidR="00B42B4C" w:rsidRPr="00B42B4C" w:rsidRDefault="00B42B4C" w:rsidP="00B42B4C">
      <w:pPr>
        <w:spacing w:line="360" w:lineRule="auto"/>
      </w:pPr>
      <w:r w:rsidRPr="00B42B4C">
        <w:t xml:space="preserve">J. Wilson and 2018, “Level design: Tricks of the Trade,” </w:t>
      </w:r>
      <w:r w:rsidRPr="00B42B4C">
        <w:rPr>
          <w:i/>
          <w:iCs/>
        </w:rPr>
        <w:t>Game Developer</w:t>
      </w:r>
      <w:r w:rsidRPr="00B42B4C">
        <w:t>, Jul. 20, 2018. https://www.gamedeveloper.com/design/level-design-tricks-of-the-trade</w:t>
      </w:r>
    </w:p>
    <w:p w14:paraId="4B6FED37" w14:textId="77777777" w:rsidR="00B42B4C" w:rsidRPr="00B42B4C" w:rsidRDefault="00B42B4C" w:rsidP="00B42B4C">
      <w:pPr>
        <w:spacing w:line="360" w:lineRule="auto"/>
      </w:pPr>
      <w:r w:rsidRPr="00B42B4C">
        <w:t>[15]</w:t>
      </w:r>
    </w:p>
    <w:p w14:paraId="1FEC3D8F" w14:textId="77777777" w:rsidR="00B42B4C" w:rsidRPr="00B42B4C" w:rsidRDefault="00B42B4C" w:rsidP="00B42B4C">
      <w:pPr>
        <w:spacing w:line="360" w:lineRule="auto"/>
      </w:pPr>
      <w:r w:rsidRPr="00B42B4C">
        <w:lastRenderedPageBreak/>
        <w:t xml:space="preserve">A. Allen, “How to Teach Your game, without a Tutorial - Game Dev Friends Club,” </w:t>
      </w:r>
      <w:r w:rsidRPr="00B42B4C">
        <w:rPr>
          <w:i/>
          <w:iCs/>
        </w:rPr>
        <w:t>Game Dev Friends Club</w:t>
      </w:r>
      <w:r w:rsidRPr="00B42B4C">
        <w:t>, Jun. 22, 2020. https://gamedevfriends.com/how-to-teach-your-game-without-a-tutorial/ (accessed May 01, 2026).</w:t>
      </w:r>
    </w:p>
    <w:p w14:paraId="450263FA" w14:textId="77777777" w:rsidR="00B42B4C" w:rsidRPr="00B42B4C" w:rsidRDefault="00B42B4C" w:rsidP="00B42B4C">
      <w:pPr>
        <w:spacing w:line="360" w:lineRule="auto"/>
      </w:pPr>
      <w:r w:rsidRPr="00B42B4C">
        <w:t>[16]</w:t>
      </w:r>
    </w:p>
    <w:p w14:paraId="07C23D2C" w14:textId="77777777" w:rsidR="00B42B4C" w:rsidRPr="00B42B4C" w:rsidRDefault="00B42B4C" w:rsidP="00B42B4C">
      <w:pPr>
        <w:spacing w:line="360" w:lineRule="auto"/>
      </w:pPr>
      <w:r w:rsidRPr="00B42B4C">
        <w:t xml:space="preserve">S. Lee, “8 Common Problems with Level Layouts / Blockouts,” </w:t>
      </w:r>
      <w:r w:rsidRPr="00B42B4C">
        <w:rPr>
          <w:i/>
          <w:iCs/>
        </w:rPr>
        <w:t>www.youtube.com</w:t>
      </w:r>
      <w:r w:rsidRPr="00B42B4C">
        <w:t>, Sep. 14, 2022. https://www.youtube.com/watch?v=wJEaWQz4180</w:t>
      </w:r>
    </w:p>
    <w:p w14:paraId="41B1822C" w14:textId="77777777" w:rsidR="00B42B4C" w:rsidRPr="00B42B4C" w:rsidRDefault="00B42B4C" w:rsidP="00B42B4C">
      <w:pPr>
        <w:spacing w:line="360" w:lineRule="auto"/>
      </w:pPr>
      <w:r w:rsidRPr="00B42B4C">
        <w:t>[17]</w:t>
      </w:r>
    </w:p>
    <w:p w14:paraId="51DBACDF" w14:textId="77777777" w:rsidR="00B42B4C" w:rsidRPr="00B42B4C" w:rsidRDefault="00B42B4C" w:rsidP="00B42B4C">
      <w:pPr>
        <w:spacing w:line="360" w:lineRule="auto"/>
      </w:pPr>
      <w:r w:rsidRPr="00B42B4C">
        <w:t xml:space="preserve">B. Francis, “Guiding Players with story-driven Events in Live Games Using ‘breadcrumbs,’” </w:t>
      </w:r>
      <w:r w:rsidRPr="00B42B4C">
        <w:rPr>
          <w:i/>
          <w:iCs/>
        </w:rPr>
        <w:t>Game Developer</w:t>
      </w:r>
      <w:r w:rsidRPr="00B42B4C">
        <w:t>, 2021. https://www.gamedeveloper.com/design/guiding-players-with-story-driven-events-in-live-games-using-breadcrumbs-</w:t>
      </w:r>
    </w:p>
    <w:p w14:paraId="7383CD83" w14:textId="77777777" w:rsidR="00B42B4C" w:rsidRPr="00B42B4C" w:rsidRDefault="00B42B4C" w:rsidP="00B42B4C">
      <w:pPr>
        <w:spacing w:line="360" w:lineRule="auto"/>
      </w:pPr>
      <w:r w:rsidRPr="00B42B4C">
        <w:t>[18]</w:t>
      </w:r>
    </w:p>
    <w:p w14:paraId="22700703" w14:textId="77777777" w:rsidR="00B42B4C" w:rsidRPr="00B42B4C" w:rsidRDefault="00B42B4C" w:rsidP="00B42B4C">
      <w:pPr>
        <w:spacing w:line="360" w:lineRule="auto"/>
      </w:pPr>
      <w:r w:rsidRPr="00B42B4C">
        <w:t xml:space="preserve">W. R. Universe, “Follow the breadcrumbs: the Basic Techniques of Level Design,” </w:t>
      </w:r>
      <w:r w:rsidRPr="00B42B4C">
        <w:rPr>
          <w:i/>
          <w:iCs/>
        </w:rPr>
        <w:t>MY.GAMES</w:t>
      </w:r>
      <w:r w:rsidRPr="00B42B4C">
        <w:t>, Jun. 27, 2023. https://medium.com/my-games-company/follow-the-breadcrumbs-the-basic-techniques-of-level-design-754820499a1b</w:t>
      </w:r>
    </w:p>
    <w:p w14:paraId="3EC9D1A3" w14:textId="77777777" w:rsidR="00B42B4C" w:rsidRPr="00B42B4C" w:rsidRDefault="00B42B4C" w:rsidP="00B42B4C">
      <w:pPr>
        <w:spacing w:line="360" w:lineRule="auto"/>
      </w:pPr>
      <w:r w:rsidRPr="00B42B4C">
        <w:t>[19]</w:t>
      </w:r>
    </w:p>
    <w:p w14:paraId="5F7C21FF" w14:textId="77777777" w:rsidR="00B42B4C" w:rsidRPr="00B42B4C" w:rsidRDefault="00B42B4C" w:rsidP="00B42B4C">
      <w:pPr>
        <w:spacing w:line="360" w:lineRule="auto"/>
      </w:pPr>
      <w:r w:rsidRPr="00B42B4C">
        <w:t xml:space="preserve">Ludonaut, “How I Used This Game Design Technique to TEACH Players How to Play My Game,” </w:t>
      </w:r>
      <w:r w:rsidRPr="00B42B4C">
        <w:rPr>
          <w:i/>
          <w:iCs/>
        </w:rPr>
        <w:t>YouTube</w:t>
      </w:r>
      <w:r w:rsidRPr="00B42B4C">
        <w:t>, Feb. 21, 2025. https://www.youtube.com/watch?v=429SqYoOVFQ (accessed Nov. 14, 2025).</w:t>
      </w:r>
    </w:p>
    <w:p w14:paraId="38310DED" w14:textId="77777777" w:rsidR="00B42B4C" w:rsidRPr="00B42B4C" w:rsidRDefault="00B42B4C" w:rsidP="00B42B4C">
      <w:pPr>
        <w:spacing w:line="360" w:lineRule="auto"/>
      </w:pPr>
      <w:r w:rsidRPr="00B42B4C">
        <w:t>[20]</w:t>
      </w:r>
    </w:p>
    <w:p w14:paraId="4CF01237" w14:textId="77777777" w:rsidR="00B42B4C" w:rsidRPr="00B42B4C" w:rsidRDefault="00B42B4C" w:rsidP="00B42B4C">
      <w:pPr>
        <w:spacing w:line="360" w:lineRule="auto"/>
      </w:pPr>
      <w:r w:rsidRPr="00B42B4C">
        <w:t xml:space="preserve">B. Francis, “In Skin Deep, ‘cartoon logic’ Helps Players Understand Complicated Gameplay,” </w:t>
      </w:r>
      <w:r w:rsidRPr="00B42B4C">
        <w:rPr>
          <w:i/>
          <w:iCs/>
        </w:rPr>
        <w:t>Game Developer</w:t>
      </w:r>
      <w:r w:rsidRPr="00B42B4C">
        <w:t>, 2025. https://www.gamedeveloper.com/design/in-skin-deep-cartoon-logic-helps-players-understand-complicated-gameplay (accessed May 01, 2026).</w:t>
      </w:r>
    </w:p>
    <w:p w14:paraId="30F7AF02" w14:textId="77777777" w:rsidR="00B42B4C" w:rsidRPr="00B42B4C" w:rsidRDefault="00B42B4C" w:rsidP="00B42B4C">
      <w:pPr>
        <w:spacing w:line="360" w:lineRule="auto"/>
      </w:pPr>
      <w:r w:rsidRPr="00B42B4C">
        <w:t>[21]</w:t>
      </w:r>
    </w:p>
    <w:p w14:paraId="2901B034" w14:textId="77777777" w:rsidR="00B42B4C" w:rsidRPr="00B42B4C" w:rsidRDefault="00B42B4C" w:rsidP="00B42B4C">
      <w:pPr>
        <w:spacing w:line="360" w:lineRule="auto"/>
      </w:pPr>
      <w:r w:rsidRPr="00B42B4C">
        <w:lastRenderedPageBreak/>
        <w:t xml:space="preserve">B. Francis, “Hidetaka Miyazaki’s Advice for Challenging Game design: ‘Trust players,’” </w:t>
      </w:r>
      <w:r w:rsidRPr="00B42B4C">
        <w:rPr>
          <w:i/>
          <w:iCs/>
        </w:rPr>
        <w:t>Game Developer</w:t>
      </w:r>
      <w:r w:rsidRPr="00B42B4C">
        <w:t>, 2023. https://www.gamedeveloper.com/design/hidetaka-miyazaki-s-advice-for-challenging-game-design-trust-players-</w:t>
      </w:r>
    </w:p>
    <w:p w14:paraId="40D17183" w14:textId="77777777" w:rsidR="00B42B4C" w:rsidRPr="00B42B4C" w:rsidRDefault="00B42B4C" w:rsidP="00B42B4C">
      <w:pPr>
        <w:spacing w:line="360" w:lineRule="auto"/>
      </w:pPr>
      <w:r w:rsidRPr="00B42B4C">
        <w:t>[22]</w:t>
      </w:r>
    </w:p>
    <w:p w14:paraId="3DFC9864" w14:textId="77777777" w:rsidR="00B42B4C" w:rsidRPr="00B42B4C" w:rsidRDefault="00B42B4C" w:rsidP="00B42B4C">
      <w:pPr>
        <w:spacing w:line="360" w:lineRule="auto"/>
      </w:pPr>
      <w:r w:rsidRPr="00B42B4C">
        <w:t xml:space="preserve">T. Pugh, “Level Design Tips and Tricks,” </w:t>
      </w:r>
      <w:r w:rsidRPr="00B42B4C">
        <w:rPr>
          <w:i/>
          <w:iCs/>
        </w:rPr>
        <w:t>Game Developer</w:t>
      </w:r>
      <w:r w:rsidRPr="00B42B4C">
        <w:t>, Oct. 22, 2018. https://www.gamedeveloper.com/design/level-design-tips-and-tricks</w:t>
      </w:r>
    </w:p>
    <w:p w14:paraId="1E6EFA17" w14:textId="77777777" w:rsidR="00B42B4C" w:rsidRPr="00B42B4C" w:rsidRDefault="00B42B4C" w:rsidP="00B42B4C">
      <w:pPr>
        <w:spacing w:line="360" w:lineRule="auto"/>
      </w:pPr>
      <w:r w:rsidRPr="00B42B4C">
        <w:t>[23]</w:t>
      </w:r>
    </w:p>
    <w:p w14:paraId="227CFBF4" w14:textId="77777777" w:rsidR="00B42B4C" w:rsidRPr="00B42B4C" w:rsidRDefault="00B42B4C" w:rsidP="00B42B4C">
      <w:pPr>
        <w:spacing w:line="360" w:lineRule="auto"/>
      </w:pPr>
      <w:r w:rsidRPr="00B42B4C">
        <w:t xml:space="preserve">P. Ellis, “Subverting Player Expectation Part II,” </w:t>
      </w:r>
      <w:r w:rsidRPr="00B42B4C">
        <w:rPr>
          <w:i/>
          <w:iCs/>
        </w:rPr>
        <w:t>www.gamedeveloper.com</w:t>
      </w:r>
      <w:r w:rsidRPr="00B42B4C">
        <w:t>, Mar. 26, 2021. https://www.gamedeveloper.com/design/subverting-player-expectation-part-ii</w:t>
      </w:r>
    </w:p>
    <w:p w14:paraId="2FDA90F0" w14:textId="77777777" w:rsidR="00B42B4C" w:rsidRPr="00B42B4C" w:rsidRDefault="00B42B4C" w:rsidP="00B42B4C">
      <w:pPr>
        <w:spacing w:line="360" w:lineRule="auto"/>
      </w:pPr>
      <w:r w:rsidRPr="00B42B4C">
        <w:t>[24]</w:t>
      </w:r>
    </w:p>
    <w:p w14:paraId="6EF72419" w14:textId="77777777" w:rsidR="00B42B4C" w:rsidRPr="00B42B4C" w:rsidRDefault="00B42B4C" w:rsidP="00B42B4C">
      <w:pPr>
        <w:spacing w:line="360" w:lineRule="auto"/>
      </w:pPr>
      <w:r w:rsidRPr="00B42B4C">
        <w:t xml:space="preserve">“Game Design Deep Dive: Environmental Storytelling in Generation Zero,” </w:t>
      </w:r>
      <w:r w:rsidRPr="00B42B4C">
        <w:rPr>
          <w:i/>
          <w:iCs/>
        </w:rPr>
        <w:t>Game Developer</w:t>
      </w:r>
      <w:r w:rsidRPr="00B42B4C">
        <w:t>, 2019. https://www.gamedeveloper.com/design/game-design-deep-dive-environmental-storytelling-in-i-generation-zero-i-</w:t>
      </w:r>
    </w:p>
    <w:p w14:paraId="1A30B5EA" w14:textId="77777777" w:rsidR="00B42B4C" w:rsidRPr="00B42B4C" w:rsidRDefault="00B42B4C" w:rsidP="00B42B4C">
      <w:pPr>
        <w:spacing w:line="360" w:lineRule="auto"/>
      </w:pPr>
      <w:r w:rsidRPr="00B42B4C">
        <w:t>[25]</w:t>
      </w:r>
    </w:p>
    <w:p w14:paraId="59BF9BF6" w14:textId="77777777" w:rsidR="00B42B4C" w:rsidRPr="00B42B4C" w:rsidRDefault="00B42B4C" w:rsidP="00B42B4C">
      <w:pPr>
        <w:spacing w:line="360" w:lineRule="auto"/>
      </w:pPr>
      <w:r w:rsidRPr="00B42B4C">
        <w:t xml:space="preserve">A. Khalifa and 2019, “Level Design Patterns in 2D Games,” </w:t>
      </w:r>
      <w:r w:rsidRPr="00B42B4C">
        <w:rPr>
          <w:i/>
          <w:iCs/>
        </w:rPr>
        <w:t>Game Developer</w:t>
      </w:r>
      <w:r w:rsidRPr="00B42B4C">
        <w:t>, Jun. 10, 2019. https://www.gamedeveloper.com/design/level-design-patterns-in-2d-games</w:t>
      </w:r>
    </w:p>
    <w:p w14:paraId="26CF10EC" w14:textId="77777777" w:rsidR="00B42B4C" w:rsidRPr="00B42B4C" w:rsidRDefault="00B42B4C" w:rsidP="00B42B4C">
      <w:pPr>
        <w:spacing w:line="360" w:lineRule="auto"/>
      </w:pPr>
      <w:r w:rsidRPr="00B42B4C">
        <w:t>[26]</w:t>
      </w:r>
    </w:p>
    <w:p w14:paraId="70C8FE6E" w14:textId="77777777" w:rsidR="00B42B4C" w:rsidRPr="00B42B4C" w:rsidRDefault="00B42B4C" w:rsidP="00B42B4C">
      <w:pPr>
        <w:spacing w:line="360" w:lineRule="auto"/>
      </w:pPr>
      <w:r w:rsidRPr="00B42B4C">
        <w:t xml:space="preserve">Noclip, “The Making of Outer Wilds - Documentary,” </w:t>
      </w:r>
      <w:r w:rsidRPr="00B42B4C">
        <w:rPr>
          <w:i/>
          <w:iCs/>
        </w:rPr>
        <w:t>YouTube</w:t>
      </w:r>
      <w:r w:rsidRPr="00B42B4C">
        <w:t>. Jan. 01, 2020. [YouTube Video]. Available: https://www.youtube.com/watch?v=LbY0mBXKKT0</w:t>
      </w:r>
    </w:p>
    <w:p w14:paraId="69D5B3DA" w14:textId="77777777" w:rsidR="00B42B4C" w:rsidRPr="00B42B4C" w:rsidRDefault="00B42B4C" w:rsidP="00B42B4C">
      <w:pPr>
        <w:spacing w:line="360" w:lineRule="auto"/>
      </w:pPr>
      <w:r w:rsidRPr="00B42B4C">
        <w:t>[27]</w:t>
      </w:r>
    </w:p>
    <w:p w14:paraId="46618FA1" w14:textId="77777777" w:rsidR="00B42B4C" w:rsidRPr="00B42B4C" w:rsidRDefault="00B42B4C" w:rsidP="00B42B4C">
      <w:pPr>
        <w:spacing w:line="360" w:lineRule="auto"/>
      </w:pPr>
      <w:r w:rsidRPr="00B42B4C">
        <w:t xml:space="preserve">K. Hilliard, “The Legend of Zelda: Breath of the Wild Review - a New Era Dawns on Zelda - Game Informer,” </w:t>
      </w:r>
      <w:r w:rsidRPr="00B42B4C">
        <w:rPr>
          <w:i/>
          <w:iCs/>
        </w:rPr>
        <w:t>Game Informer</w:t>
      </w:r>
      <w:r w:rsidRPr="00B42B4C">
        <w:t>, Mar. 03, 2017. https://gameinformer.com/games/the_legend_of_zelda_breath_of_the_wild/b/switch/archive/2017/03/02/game-informer-the-legend-of-zelda-breath-of-the-wild-switch-review.aspx (accessed May 01, 2026).</w:t>
      </w:r>
    </w:p>
    <w:p w14:paraId="24CE65DB" w14:textId="77777777" w:rsidR="001A62B7" w:rsidRPr="007F6A4A" w:rsidRDefault="001A62B7" w:rsidP="00AF7DBB">
      <w:pPr>
        <w:spacing w:line="360" w:lineRule="auto"/>
        <w:rPr>
          <w:rFonts w:ascii="Comic Sans MS" w:eastAsiaTheme="majorEastAsia" w:hAnsi="Comic Sans MS" w:cstheme="majorBidi"/>
          <w:b/>
          <w:bCs/>
          <w:color w:val="0F4761" w:themeColor="accent1" w:themeShade="BF"/>
          <w:sz w:val="36"/>
          <w:szCs w:val="36"/>
        </w:rPr>
      </w:pPr>
    </w:p>
    <w:sectPr w:rsidR="001A62B7" w:rsidRPr="007F6A4A" w:rsidSect="005B32ED">
      <w:headerReference w:type="even" r:id="rId24"/>
      <w:headerReference w:type="default" r:id="rId25"/>
      <w:footerReference w:type="even" r:id="rId26"/>
      <w:footerReference w:type="default" r:id="rId27"/>
      <w:headerReference w:type="first" r:id="rId28"/>
      <w:footerReference w:type="first" r:id="rId2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13ECFBF" w14:textId="77777777" w:rsidR="000E0D00" w:rsidRDefault="000E0D00" w:rsidP="0058331E">
      <w:pPr>
        <w:spacing w:after="0" w:line="240" w:lineRule="auto"/>
      </w:pPr>
      <w:r>
        <w:separator/>
      </w:r>
    </w:p>
  </w:endnote>
  <w:endnote w:type="continuationSeparator" w:id="0">
    <w:p w14:paraId="5F1CD254" w14:textId="77777777" w:rsidR="000E0D00" w:rsidRDefault="000E0D00" w:rsidP="005833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charset w:val="80"/>
    <w:family w:val="roman"/>
    <w:pitch w:val="variable"/>
    <w:sig w:usb0="800002E7" w:usb1="2AC7FCFF" w:usb2="00000012" w:usb3="00000000" w:csb0="0002009F" w:csb1="00000000"/>
  </w:font>
  <w:font w:name="Comic Sans MS">
    <w:panose1 w:val="030F0702030302020204"/>
    <w:charset w:val="00"/>
    <w:family w:val="script"/>
    <w:pitch w:val="variable"/>
    <w:sig w:usb0="00000687" w:usb1="00000013" w:usb2="00000000" w:usb3="00000000" w:csb0="0000009F" w:csb1="00000000"/>
  </w:font>
  <w:font w:name="Roboto">
    <w:charset w:val="00"/>
    <w:family w:val="auto"/>
    <w:pitch w:val="variable"/>
    <w:sig w:usb0="E0000AFF" w:usb1="5000217F" w:usb2="0000002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C8E2D42" w14:textId="77777777" w:rsidR="00E44B8D" w:rsidRDefault="00E44B8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0579322"/>
      <w:docPartObj>
        <w:docPartGallery w:val="Page Numbers (Bottom of Page)"/>
        <w:docPartUnique/>
      </w:docPartObj>
    </w:sdtPr>
    <w:sdtContent>
      <w:sdt>
        <w:sdtPr>
          <w:id w:val="-1769616900"/>
          <w:docPartObj>
            <w:docPartGallery w:val="Page Numbers (Top of Page)"/>
            <w:docPartUnique/>
          </w:docPartObj>
        </w:sdtPr>
        <w:sdtContent>
          <w:p w14:paraId="73FAA966" w14:textId="46559E66" w:rsidR="0058331E" w:rsidRDefault="003716E5" w:rsidP="003716E5">
            <w:pPr>
              <w:pStyle w:val="Footer"/>
              <w:tabs>
                <w:tab w:val="left" w:pos="1752"/>
              </w:tabs>
            </w:pPr>
            <w:r>
              <w:tab/>
            </w:r>
            <w:r>
              <w:tab/>
            </w:r>
            <w:r>
              <w:tab/>
            </w:r>
            <w:r w:rsidR="0058331E">
              <w:t xml:space="preserve">Page </w:t>
            </w:r>
            <w:r w:rsidR="0058331E">
              <w:rPr>
                <w:b/>
                <w:bCs/>
              </w:rPr>
              <w:fldChar w:fldCharType="begin"/>
            </w:r>
            <w:r w:rsidR="0058331E">
              <w:rPr>
                <w:b/>
                <w:bCs/>
              </w:rPr>
              <w:instrText xml:space="preserve"> PAGE </w:instrText>
            </w:r>
            <w:r w:rsidR="0058331E">
              <w:rPr>
                <w:b/>
                <w:bCs/>
              </w:rPr>
              <w:fldChar w:fldCharType="separate"/>
            </w:r>
            <w:r w:rsidR="0058331E">
              <w:rPr>
                <w:b/>
                <w:bCs/>
                <w:noProof/>
              </w:rPr>
              <w:t>2</w:t>
            </w:r>
            <w:r w:rsidR="0058331E">
              <w:rPr>
                <w:b/>
                <w:bCs/>
              </w:rPr>
              <w:fldChar w:fldCharType="end"/>
            </w:r>
            <w:r w:rsidR="0058331E">
              <w:t xml:space="preserve"> of </w:t>
            </w:r>
            <w:r w:rsidR="0058331E">
              <w:rPr>
                <w:b/>
                <w:bCs/>
              </w:rPr>
              <w:fldChar w:fldCharType="begin"/>
            </w:r>
            <w:r w:rsidR="0058331E">
              <w:rPr>
                <w:b/>
                <w:bCs/>
              </w:rPr>
              <w:instrText xml:space="preserve"> NUMPAGES  </w:instrText>
            </w:r>
            <w:r w:rsidR="0058331E">
              <w:rPr>
                <w:b/>
                <w:bCs/>
              </w:rPr>
              <w:fldChar w:fldCharType="separate"/>
            </w:r>
            <w:r w:rsidR="0058331E">
              <w:rPr>
                <w:b/>
                <w:bCs/>
                <w:noProof/>
              </w:rPr>
              <w:t>2</w:t>
            </w:r>
            <w:r w:rsidR="0058331E">
              <w:rPr>
                <w:b/>
                <w:bCs/>
              </w:rPr>
              <w:fldChar w:fldCharType="end"/>
            </w:r>
          </w:p>
        </w:sdtContent>
      </w:sdt>
    </w:sdtContent>
  </w:sdt>
  <w:p w14:paraId="7E8E5054" w14:textId="77777777" w:rsidR="0058331E" w:rsidRDefault="0058331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F22891" w14:textId="77777777" w:rsidR="00E44B8D" w:rsidRDefault="00E44B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9F4E71" w14:textId="77777777" w:rsidR="000E0D00" w:rsidRDefault="000E0D00" w:rsidP="0058331E">
      <w:pPr>
        <w:spacing w:after="0" w:line="240" w:lineRule="auto"/>
      </w:pPr>
      <w:r>
        <w:separator/>
      </w:r>
    </w:p>
  </w:footnote>
  <w:footnote w:type="continuationSeparator" w:id="0">
    <w:p w14:paraId="67CAD1F2" w14:textId="77777777" w:rsidR="000E0D00" w:rsidRDefault="000E0D00" w:rsidP="0058331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BFE04C" w14:textId="77777777" w:rsidR="00E44B8D" w:rsidRDefault="00E44B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D0BB2D" w14:textId="77777777" w:rsidR="00E44B8D" w:rsidRDefault="00E44B8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61F31E" w14:textId="77777777" w:rsidR="00E44B8D" w:rsidRDefault="00E44B8D">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KVrOA2Va" int2:invalidationBookmarkName="" int2:hashCode="e0dMsLOcF3PXGS" int2:id="jyV3PbsR">
      <int2:state int2:value="Rejected" int2:type="style"/>
    </int2:bookmark>
    <int2:bookmark int2:bookmarkName="_Int_zH5AfxPR" int2:invalidationBookmarkName="" int2:hashCode="e0dMsLOcF3PXGS" int2:id="oh40qEnO">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2C4DB4"/>
    <w:multiLevelType w:val="hybridMultilevel"/>
    <w:tmpl w:val="33DE3A2E"/>
    <w:lvl w:ilvl="0" w:tplc="505AEA26">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EC298A"/>
    <w:multiLevelType w:val="hybridMultilevel"/>
    <w:tmpl w:val="4E603140"/>
    <w:lvl w:ilvl="0" w:tplc="9FC61B3A">
      <w:start w:val="1"/>
      <w:numFmt w:val="decimal"/>
      <w:lvlText w:val="[%1]"/>
      <w:lvlJc w:val="left"/>
      <w:pPr>
        <w:ind w:left="360" w:hanging="360"/>
      </w:pPr>
      <w:rPr>
        <w:rFonts w:hint="default"/>
      </w:rPr>
    </w:lvl>
    <w:lvl w:ilvl="1" w:tplc="9FC61B3A">
      <w:start w:val="1"/>
      <w:numFmt w:val="decimal"/>
      <w:lvlText w:val="[%2]"/>
      <w:lvlJc w:val="left"/>
      <w:pPr>
        <w:ind w:left="360" w:hanging="360"/>
      </w:pPr>
      <w:rPr>
        <w:rFonts w:hint="default"/>
      </w:r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 w15:restartNumberingAfterBreak="0">
    <w:nsid w:val="0B7F3BB5"/>
    <w:multiLevelType w:val="hybridMultilevel"/>
    <w:tmpl w:val="9AFC39D4"/>
    <w:lvl w:ilvl="0" w:tplc="D6982C3E">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765A7B"/>
    <w:multiLevelType w:val="hybridMultilevel"/>
    <w:tmpl w:val="C9A0920A"/>
    <w:lvl w:ilvl="0" w:tplc="9FC61B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FA4591"/>
    <w:multiLevelType w:val="hybridMultilevel"/>
    <w:tmpl w:val="30AEDBDE"/>
    <w:lvl w:ilvl="0" w:tplc="CFDCA0BE">
      <w:numFmt w:val="bullet"/>
      <w:lvlText w:val="-"/>
      <w:lvlJc w:val="left"/>
      <w:pPr>
        <w:ind w:left="36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F96A2C"/>
    <w:multiLevelType w:val="hybridMultilevel"/>
    <w:tmpl w:val="E814E348"/>
    <w:lvl w:ilvl="0" w:tplc="630E95B0">
      <w:start w:val="1"/>
      <w:numFmt w:val="decimal"/>
      <w:lvlText w:val="[%1]"/>
      <w:lvlJc w:val="center"/>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130957"/>
    <w:multiLevelType w:val="hybridMultilevel"/>
    <w:tmpl w:val="FD58D9A4"/>
    <w:lvl w:ilvl="0" w:tplc="9FC61B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315958"/>
    <w:multiLevelType w:val="hybridMultilevel"/>
    <w:tmpl w:val="78B2C4CC"/>
    <w:lvl w:ilvl="0" w:tplc="9FC61B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BC0787E"/>
    <w:multiLevelType w:val="hybridMultilevel"/>
    <w:tmpl w:val="9CE80C2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3D44188E"/>
    <w:multiLevelType w:val="hybridMultilevel"/>
    <w:tmpl w:val="9012816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BC2E38"/>
    <w:multiLevelType w:val="hybridMultilevel"/>
    <w:tmpl w:val="B27020A2"/>
    <w:lvl w:ilvl="0" w:tplc="EDE041B2">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BD60FDB"/>
    <w:multiLevelType w:val="hybridMultilevel"/>
    <w:tmpl w:val="C4847814"/>
    <w:lvl w:ilvl="0" w:tplc="FFFFFFFF">
      <w:start w:val="1"/>
      <w:numFmt w:val="decimal"/>
      <w:lvlText w:val="[%1]"/>
      <w:lvlJc w:val="left"/>
      <w:pPr>
        <w:ind w:left="1080" w:hanging="360"/>
      </w:pPr>
      <w:rPr>
        <w:rFonts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12" w15:restartNumberingAfterBreak="0">
    <w:nsid w:val="55D175A9"/>
    <w:multiLevelType w:val="hybridMultilevel"/>
    <w:tmpl w:val="3A9E1EC6"/>
    <w:lvl w:ilvl="0" w:tplc="0809000F">
      <w:start w:val="1"/>
      <w:numFmt w:val="decimal"/>
      <w:lvlText w:val="%1."/>
      <w:lvlJc w:val="left"/>
      <w:pPr>
        <w:ind w:left="3600" w:hanging="360"/>
      </w:pPr>
    </w:lvl>
    <w:lvl w:ilvl="1" w:tplc="08090019" w:tentative="1">
      <w:start w:val="1"/>
      <w:numFmt w:val="lowerLetter"/>
      <w:lvlText w:val="%2."/>
      <w:lvlJc w:val="left"/>
      <w:pPr>
        <w:ind w:left="4320" w:hanging="360"/>
      </w:pPr>
    </w:lvl>
    <w:lvl w:ilvl="2" w:tplc="0809001B" w:tentative="1">
      <w:start w:val="1"/>
      <w:numFmt w:val="lowerRoman"/>
      <w:lvlText w:val="%3."/>
      <w:lvlJc w:val="right"/>
      <w:pPr>
        <w:ind w:left="5040" w:hanging="180"/>
      </w:pPr>
    </w:lvl>
    <w:lvl w:ilvl="3" w:tplc="0809000F" w:tentative="1">
      <w:start w:val="1"/>
      <w:numFmt w:val="decimal"/>
      <w:lvlText w:val="%4."/>
      <w:lvlJc w:val="left"/>
      <w:pPr>
        <w:ind w:left="5760" w:hanging="360"/>
      </w:pPr>
    </w:lvl>
    <w:lvl w:ilvl="4" w:tplc="08090019" w:tentative="1">
      <w:start w:val="1"/>
      <w:numFmt w:val="lowerLetter"/>
      <w:lvlText w:val="%5."/>
      <w:lvlJc w:val="left"/>
      <w:pPr>
        <w:ind w:left="6480" w:hanging="360"/>
      </w:pPr>
    </w:lvl>
    <w:lvl w:ilvl="5" w:tplc="0809001B" w:tentative="1">
      <w:start w:val="1"/>
      <w:numFmt w:val="lowerRoman"/>
      <w:lvlText w:val="%6."/>
      <w:lvlJc w:val="right"/>
      <w:pPr>
        <w:ind w:left="7200" w:hanging="180"/>
      </w:pPr>
    </w:lvl>
    <w:lvl w:ilvl="6" w:tplc="0809000F" w:tentative="1">
      <w:start w:val="1"/>
      <w:numFmt w:val="decimal"/>
      <w:lvlText w:val="%7."/>
      <w:lvlJc w:val="left"/>
      <w:pPr>
        <w:ind w:left="7920" w:hanging="360"/>
      </w:pPr>
    </w:lvl>
    <w:lvl w:ilvl="7" w:tplc="08090019" w:tentative="1">
      <w:start w:val="1"/>
      <w:numFmt w:val="lowerLetter"/>
      <w:lvlText w:val="%8."/>
      <w:lvlJc w:val="left"/>
      <w:pPr>
        <w:ind w:left="8640" w:hanging="360"/>
      </w:pPr>
    </w:lvl>
    <w:lvl w:ilvl="8" w:tplc="0809001B" w:tentative="1">
      <w:start w:val="1"/>
      <w:numFmt w:val="lowerRoman"/>
      <w:lvlText w:val="%9."/>
      <w:lvlJc w:val="right"/>
      <w:pPr>
        <w:ind w:left="9360" w:hanging="180"/>
      </w:pPr>
    </w:lvl>
  </w:abstractNum>
  <w:abstractNum w:abstractNumId="13" w15:restartNumberingAfterBreak="0">
    <w:nsid w:val="57AB14CB"/>
    <w:multiLevelType w:val="hybridMultilevel"/>
    <w:tmpl w:val="E86C0232"/>
    <w:lvl w:ilvl="0" w:tplc="9F8E79D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B7F35A6"/>
    <w:multiLevelType w:val="hybridMultilevel"/>
    <w:tmpl w:val="536831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FD761B0"/>
    <w:multiLevelType w:val="hybridMultilevel"/>
    <w:tmpl w:val="2C1452B0"/>
    <w:lvl w:ilvl="0" w:tplc="9FC61B3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3137A50"/>
    <w:multiLevelType w:val="hybridMultilevel"/>
    <w:tmpl w:val="55DE8626"/>
    <w:lvl w:ilvl="0" w:tplc="CFDCA0BE">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2071423595">
    <w:abstractNumId w:val="2"/>
  </w:num>
  <w:num w:numId="2" w16cid:durableId="1499225621">
    <w:abstractNumId w:val="0"/>
  </w:num>
  <w:num w:numId="3" w16cid:durableId="1591740878">
    <w:abstractNumId w:val="4"/>
  </w:num>
  <w:num w:numId="4" w16cid:durableId="479539719">
    <w:abstractNumId w:val="10"/>
  </w:num>
  <w:num w:numId="5" w16cid:durableId="680201148">
    <w:abstractNumId w:val="13"/>
  </w:num>
  <w:num w:numId="6" w16cid:durableId="1189024888">
    <w:abstractNumId w:val="15"/>
  </w:num>
  <w:num w:numId="7" w16cid:durableId="1361125280">
    <w:abstractNumId w:val="14"/>
  </w:num>
  <w:num w:numId="8" w16cid:durableId="1886138655">
    <w:abstractNumId w:val="9"/>
  </w:num>
  <w:num w:numId="9" w16cid:durableId="4749177">
    <w:abstractNumId w:val="8"/>
  </w:num>
  <w:num w:numId="10" w16cid:durableId="1601329955">
    <w:abstractNumId w:val="1"/>
  </w:num>
  <w:num w:numId="11" w16cid:durableId="2094934857">
    <w:abstractNumId w:val="11"/>
  </w:num>
  <w:num w:numId="12" w16cid:durableId="716860819">
    <w:abstractNumId w:val="16"/>
  </w:num>
  <w:num w:numId="13" w16cid:durableId="1689788890">
    <w:abstractNumId w:val="12"/>
  </w:num>
  <w:num w:numId="14" w16cid:durableId="224610743">
    <w:abstractNumId w:val="7"/>
  </w:num>
  <w:num w:numId="15" w16cid:durableId="2059739101">
    <w:abstractNumId w:val="3"/>
  </w:num>
  <w:num w:numId="16" w16cid:durableId="1756319736">
    <w:abstractNumId w:val="6"/>
  </w:num>
  <w:num w:numId="17" w16cid:durableId="9656185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isplayBackgroundShape/>
  <w:proofState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331D"/>
    <w:rsid w:val="00000195"/>
    <w:rsid w:val="00002868"/>
    <w:rsid w:val="00002DDF"/>
    <w:rsid w:val="00003480"/>
    <w:rsid w:val="000110DD"/>
    <w:rsid w:val="00011A7C"/>
    <w:rsid w:val="00014B64"/>
    <w:rsid w:val="00014C1A"/>
    <w:rsid w:val="00016C7C"/>
    <w:rsid w:val="000170EF"/>
    <w:rsid w:val="00020F10"/>
    <w:rsid w:val="0002249A"/>
    <w:rsid w:val="00022AD4"/>
    <w:rsid w:val="0002359A"/>
    <w:rsid w:val="00024757"/>
    <w:rsid w:val="00025FD4"/>
    <w:rsid w:val="00032830"/>
    <w:rsid w:val="00034127"/>
    <w:rsid w:val="00035066"/>
    <w:rsid w:val="00035943"/>
    <w:rsid w:val="00037F58"/>
    <w:rsid w:val="00040054"/>
    <w:rsid w:val="00040D9D"/>
    <w:rsid w:val="00040FA1"/>
    <w:rsid w:val="00041AA8"/>
    <w:rsid w:val="00041F1F"/>
    <w:rsid w:val="000451D7"/>
    <w:rsid w:val="00045207"/>
    <w:rsid w:val="0004537C"/>
    <w:rsid w:val="000463AA"/>
    <w:rsid w:val="0005340A"/>
    <w:rsid w:val="000551C7"/>
    <w:rsid w:val="0005689E"/>
    <w:rsid w:val="00056DD9"/>
    <w:rsid w:val="00057DA9"/>
    <w:rsid w:val="00057F96"/>
    <w:rsid w:val="00061EA4"/>
    <w:rsid w:val="0007097F"/>
    <w:rsid w:val="00072BE6"/>
    <w:rsid w:val="00073291"/>
    <w:rsid w:val="00074441"/>
    <w:rsid w:val="000805A0"/>
    <w:rsid w:val="00080B57"/>
    <w:rsid w:val="00081469"/>
    <w:rsid w:val="00081834"/>
    <w:rsid w:val="000821EB"/>
    <w:rsid w:val="00082CD4"/>
    <w:rsid w:val="0008378F"/>
    <w:rsid w:val="00083C92"/>
    <w:rsid w:val="000852E6"/>
    <w:rsid w:val="00085793"/>
    <w:rsid w:val="00086168"/>
    <w:rsid w:val="00092245"/>
    <w:rsid w:val="00092310"/>
    <w:rsid w:val="00092C60"/>
    <w:rsid w:val="000930BB"/>
    <w:rsid w:val="000933F1"/>
    <w:rsid w:val="00096AEE"/>
    <w:rsid w:val="000A55F1"/>
    <w:rsid w:val="000A5AB7"/>
    <w:rsid w:val="000A7BD0"/>
    <w:rsid w:val="000A7FE7"/>
    <w:rsid w:val="000B16CC"/>
    <w:rsid w:val="000B29B5"/>
    <w:rsid w:val="000B3680"/>
    <w:rsid w:val="000B49E8"/>
    <w:rsid w:val="000B54DB"/>
    <w:rsid w:val="000C06B7"/>
    <w:rsid w:val="000C09E8"/>
    <w:rsid w:val="000C15E0"/>
    <w:rsid w:val="000C1B19"/>
    <w:rsid w:val="000C36A7"/>
    <w:rsid w:val="000C3A59"/>
    <w:rsid w:val="000C3F5E"/>
    <w:rsid w:val="000C5332"/>
    <w:rsid w:val="000C5347"/>
    <w:rsid w:val="000C6090"/>
    <w:rsid w:val="000C60CA"/>
    <w:rsid w:val="000C61FA"/>
    <w:rsid w:val="000C68F7"/>
    <w:rsid w:val="000D0004"/>
    <w:rsid w:val="000D17D0"/>
    <w:rsid w:val="000D2707"/>
    <w:rsid w:val="000D3DB9"/>
    <w:rsid w:val="000D6561"/>
    <w:rsid w:val="000D6709"/>
    <w:rsid w:val="000D6861"/>
    <w:rsid w:val="000D7CEB"/>
    <w:rsid w:val="000E0D00"/>
    <w:rsid w:val="000E1B5E"/>
    <w:rsid w:val="000E458A"/>
    <w:rsid w:val="000E548F"/>
    <w:rsid w:val="000E6B01"/>
    <w:rsid w:val="000E7F39"/>
    <w:rsid w:val="000F0F3B"/>
    <w:rsid w:val="000F11A5"/>
    <w:rsid w:val="000F2568"/>
    <w:rsid w:val="000F4342"/>
    <w:rsid w:val="000F63B9"/>
    <w:rsid w:val="000F6A57"/>
    <w:rsid w:val="000F6FA0"/>
    <w:rsid w:val="000F796D"/>
    <w:rsid w:val="000F7E1B"/>
    <w:rsid w:val="001015A6"/>
    <w:rsid w:val="001015E0"/>
    <w:rsid w:val="00102A3C"/>
    <w:rsid w:val="00104A82"/>
    <w:rsid w:val="00105D7F"/>
    <w:rsid w:val="001061B5"/>
    <w:rsid w:val="001162B9"/>
    <w:rsid w:val="00116EE3"/>
    <w:rsid w:val="00120406"/>
    <w:rsid w:val="001204C0"/>
    <w:rsid w:val="00121D12"/>
    <w:rsid w:val="001250FC"/>
    <w:rsid w:val="00126810"/>
    <w:rsid w:val="001276B9"/>
    <w:rsid w:val="001307D5"/>
    <w:rsid w:val="00131CEC"/>
    <w:rsid w:val="001320FE"/>
    <w:rsid w:val="00132AE3"/>
    <w:rsid w:val="00133B65"/>
    <w:rsid w:val="00134AB5"/>
    <w:rsid w:val="00136B6A"/>
    <w:rsid w:val="00136DFB"/>
    <w:rsid w:val="00137182"/>
    <w:rsid w:val="001377CB"/>
    <w:rsid w:val="0014090F"/>
    <w:rsid w:val="001415BC"/>
    <w:rsid w:val="00141A6C"/>
    <w:rsid w:val="00142187"/>
    <w:rsid w:val="001442B3"/>
    <w:rsid w:val="001443DE"/>
    <w:rsid w:val="001451E0"/>
    <w:rsid w:val="00147281"/>
    <w:rsid w:val="00151C97"/>
    <w:rsid w:val="001521C9"/>
    <w:rsid w:val="00155CC8"/>
    <w:rsid w:val="001600FF"/>
    <w:rsid w:val="00165F03"/>
    <w:rsid w:val="00166D64"/>
    <w:rsid w:val="00167247"/>
    <w:rsid w:val="00167ADF"/>
    <w:rsid w:val="001705A0"/>
    <w:rsid w:val="00172432"/>
    <w:rsid w:val="001748A6"/>
    <w:rsid w:val="00174E97"/>
    <w:rsid w:val="001757AA"/>
    <w:rsid w:val="00177F67"/>
    <w:rsid w:val="00180A91"/>
    <w:rsid w:val="00182A52"/>
    <w:rsid w:val="001833A5"/>
    <w:rsid w:val="00183EFF"/>
    <w:rsid w:val="00183FDF"/>
    <w:rsid w:val="001845AE"/>
    <w:rsid w:val="00186D1B"/>
    <w:rsid w:val="00187530"/>
    <w:rsid w:val="00190084"/>
    <w:rsid w:val="00190435"/>
    <w:rsid w:val="00192FB8"/>
    <w:rsid w:val="001937A4"/>
    <w:rsid w:val="001938C1"/>
    <w:rsid w:val="0019488D"/>
    <w:rsid w:val="00197534"/>
    <w:rsid w:val="001A136C"/>
    <w:rsid w:val="001A1604"/>
    <w:rsid w:val="001A218E"/>
    <w:rsid w:val="001A2CB0"/>
    <w:rsid w:val="001A3AC6"/>
    <w:rsid w:val="001A3FE2"/>
    <w:rsid w:val="001A4355"/>
    <w:rsid w:val="001A45A8"/>
    <w:rsid w:val="001A472E"/>
    <w:rsid w:val="001A628A"/>
    <w:rsid w:val="001A62B7"/>
    <w:rsid w:val="001A7032"/>
    <w:rsid w:val="001B1A2C"/>
    <w:rsid w:val="001B3FC5"/>
    <w:rsid w:val="001B4FE2"/>
    <w:rsid w:val="001B5066"/>
    <w:rsid w:val="001B5433"/>
    <w:rsid w:val="001B70F7"/>
    <w:rsid w:val="001B7599"/>
    <w:rsid w:val="001C22CD"/>
    <w:rsid w:val="001C334A"/>
    <w:rsid w:val="001C3A59"/>
    <w:rsid w:val="001C47E6"/>
    <w:rsid w:val="001C4849"/>
    <w:rsid w:val="001C5F8D"/>
    <w:rsid w:val="001D1563"/>
    <w:rsid w:val="001D3582"/>
    <w:rsid w:val="001D482C"/>
    <w:rsid w:val="001D4B41"/>
    <w:rsid w:val="001D5F75"/>
    <w:rsid w:val="001D617A"/>
    <w:rsid w:val="001E029C"/>
    <w:rsid w:val="001E1792"/>
    <w:rsid w:val="001E1A44"/>
    <w:rsid w:val="001E1F2D"/>
    <w:rsid w:val="001E2160"/>
    <w:rsid w:val="001E2539"/>
    <w:rsid w:val="001E46D1"/>
    <w:rsid w:val="001E4843"/>
    <w:rsid w:val="001E511A"/>
    <w:rsid w:val="001E5D2D"/>
    <w:rsid w:val="001E7ED7"/>
    <w:rsid w:val="001F1478"/>
    <w:rsid w:val="001F14D6"/>
    <w:rsid w:val="001F2869"/>
    <w:rsid w:val="001F4139"/>
    <w:rsid w:val="001F4C40"/>
    <w:rsid w:val="001F5708"/>
    <w:rsid w:val="001F65BB"/>
    <w:rsid w:val="001F7F4F"/>
    <w:rsid w:val="00200D07"/>
    <w:rsid w:val="00201958"/>
    <w:rsid w:val="0020338A"/>
    <w:rsid w:val="0020444A"/>
    <w:rsid w:val="00204855"/>
    <w:rsid w:val="00205021"/>
    <w:rsid w:val="00207919"/>
    <w:rsid w:val="00212585"/>
    <w:rsid w:val="00216AD4"/>
    <w:rsid w:val="00217842"/>
    <w:rsid w:val="0021784F"/>
    <w:rsid w:val="00220018"/>
    <w:rsid w:val="0022068D"/>
    <w:rsid w:val="00220D83"/>
    <w:rsid w:val="002224E0"/>
    <w:rsid w:val="00222A42"/>
    <w:rsid w:val="0022516D"/>
    <w:rsid w:val="00226FCA"/>
    <w:rsid w:val="00227D1D"/>
    <w:rsid w:val="002306AF"/>
    <w:rsid w:val="002334D9"/>
    <w:rsid w:val="00234DDE"/>
    <w:rsid w:val="00235AA6"/>
    <w:rsid w:val="00240F02"/>
    <w:rsid w:val="00241918"/>
    <w:rsid w:val="002435D5"/>
    <w:rsid w:val="00244E9B"/>
    <w:rsid w:val="00244FA9"/>
    <w:rsid w:val="00246CFA"/>
    <w:rsid w:val="002472B4"/>
    <w:rsid w:val="0025067B"/>
    <w:rsid w:val="00253550"/>
    <w:rsid w:val="00255186"/>
    <w:rsid w:val="002555A2"/>
    <w:rsid w:val="00257AF7"/>
    <w:rsid w:val="0026080E"/>
    <w:rsid w:val="00266910"/>
    <w:rsid w:val="00270931"/>
    <w:rsid w:val="00270DBB"/>
    <w:rsid w:val="00271E02"/>
    <w:rsid w:val="0027220B"/>
    <w:rsid w:val="002761E2"/>
    <w:rsid w:val="00277983"/>
    <w:rsid w:val="00280394"/>
    <w:rsid w:val="002832C2"/>
    <w:rsid w:val="00283322"/>
    <w:rsid w:val="002837B0"/>
    <w:rsid w:val="00283D40"/>
    <w:rsid w:val="00283DF5"/>
    <w:rsid w:val="002850E9"/>
    <w:rsid w:val="00286571"/>
    <w:rsid w:val="002919D1"/>
    <w:rsid w:val="00291A25"/>
    <w:rsid w:val="002923A4"/>
    <w:rsid w:val="00294EDB"/>
    <w:rsid w:val="002978EE"/>
    <w:rsid w:val="002A34C0"/>
    <w:rsid w:val="002A40B0"/>
    <w:rsid w:val="002B0DDF"/>
    <w:rsid w:val="002B10FC"/>
    <w:rsid w:val="002B2425"/>
    <w:rsid w:val="002B27FA"/>
    <w:rsid w:val="002B2C78"/>
    <w:rsid w:val="002B4ED6"/>
    <w:rsid w:val="002B7242"/>
    <w:rsid w:val="002C07B8"/>
    <w:rsid w:val="002C1302"/>
    <w:rsid w:val="002C1463"/>
    <w:rsid w:val="002C180F"/>
    <w:rsid w:val="002C362D"/>
    <w:rsid w:val="002C484D"/>
    <w:rsid w:val="002C4886"/>
    <w:rsid w:val="002C526B"/>
    <w:rsid w:val="002C7F83"/>
    <w:rsid w:val="002D152F"/>
    <w:rsid w:val="002D2B0E"/>
    <w:rsid w:val="002D2FD9"/>
    <w:rsid w:val="002D4542"/>
    <w:rsid w:val="002D470B"/>
    <w:rsid w:val="002D486D"/>
    <w:rsid w:val="002D52C3"/>
    <w:rsid w:val="002E09A8"/>
    <w:rsid w:val="002E2F4F"/>
    <w:rsid w:val="002E3DAD"/>
    <w:rsid w:val="002E3E63"/>
    <w:rsid w:val="002E3E88"/>
    <w:rsid w:val="002E570D"/>
    <w:rsid w:val="002E604C"/>
    <w:rsid w:val="002E667A"/>
    <w:rsid w:val="002E728C"/>
    <w:rsid w:val="002E7773"/>
    <w:rsid w:val="002E78A8"/>
    <w:rsid w:val="002E7B1D"/>
    <w:rsid w:val="002F0477"/>
    <w:rsid w:val="002F07D5"/>
    <w:rsid w:val="002F1625"/>
    <w:rsid w:val="002F1879"/>
    <w:rsid w:val="002F28D0"/>
    <w:rsid w:val="002F2C4A"/>
    <w:rsid w:val="002F732F"/>
    <w:rsid w:val="00302005"/>
    <w:rsid w:val="00302351"/>
    <w:rsid w:val="00303EAB"/>
    <w:rsid w:val="0030701B"/>
    <w:rsid w:val="00310154"/>
    <w:rsid w:val="00310EC7"/>
    <w:rsid w:val="0031101D"/>
    <w:rsid w:val="00314A12"/>
    <w:rsid w:val="00315F28"/>
    <w:rsid w:val="00317A36"/>
    <w:rsid w:val="00317C4D"/>
    <w:rsid w:val="00320BE2"/>
    <w:rsid w:val="00321B2E"/>
    <w:rsid w:val="00323165"/>
    <w:rsid w:val="003248D9"/>
    <w:rsid w:val="00325A94"/>
    <w:rsid w:val="003263CC"/>
    <w:rsid w:val="0032695B"/>
    <w:rsid w:val="00326F57"/>
    <w:rsid w:val="00330B43"/>
    <w:rsid w:val="003325E5"/>
    <w:rsid w:val="003377C1"/>
    <w:rsid w:val="0034024A"/>
    <w:rsid w:val="003407F4"/>
    <w:rsid w:val="00340B33"/>
    <w:rsid w:val="003413D3"/>
    <w:rsid w:val="00341DCA"/>
    <w:rsid w:val="0034320C"/>
    <w:rsid w:val="00344960"/>
    <w:rsid w:val="00344B04"/>
    <w:rsid w:val="00346B15"/>
    <w:rsid w:val="00346E84"/>
    <w:rsid w:val="00347264"/>
    <w:rsid w:val="00350052"/>
    <w:rsid w:val="0035023E"/>
    <w:rsid w:val="003519EB"/>
    <w:rsid w:val="00352667"/>
    <w:rsid w:val="00352AC0"/>
    <w:rsid w:val="00352CFC"/>
    <w:rsid w:val="00354D3E"/>
    <w:rsid w:val="00363298"/>
    <w:rsid w:val="00364B55"/>
    <w:rsid w:val="003654B0"/>
    <w:rsid w:val="00365555"/>
    <w:rsid w:val="0037141D"/>
    <w:rsid w:val="003716E5"/>
    <w:rsid w:val="003739E4"/>
    <w:rsid w:val="00374CB3"/>
    <w:rsid w:val="00375423"/>
    <w:rsid w:val="00375EFA"/>
    <w:rsid w:val="003765D3"/>
    <w:rsid w:val="00380148"/>
    <w:rsid w:val="00380A7D"/>
    <w:rsid w:val="003823EF"/>
    <w:rsid w:val="00382A2D"/>
    <w:rsid w:val="003845B2"/>
    <w:rsid w:val="00390F9C"/>
    <w:rsid w:val="00390FEF"/>
    <w:rsid w:val="00391B23"/>
    <w:rsid w:val="00392B9D"/>
    <w:rsid w:val="00395073"/>
    <w:rsid w:val="00395075"/>
    <w:rsid w:val="00396E05"/>
    <w:rsid w:val="00397D7D"/>
    <w:rsid w:val="003A04BF"/>
    <w:rsid w:val="003A569D"/>
    <w:rsid w:val="003A5A52"/>
    <w:rsid w:val="003A5E02"/>
    <w:rsid w:val="003A6B80"/>
    <w:rsid w:val="003A6CD2"/>
    <w:rsid w:val="003A7B8A"/>
    <w:rsid w:val="003B2915"/>
    <w:rsid w:val="003B3693"/>
    <w:rsid w:val="003B3CAC"/>
    <w:rsid w:val="003B538A"/>
    <w:rsid w:val="003B53C2"/>
    <w:rsid w:val="003B7754"/>
    <w:rsid w:val="003C4291"/>
    <w:rsid w:val="003C5167"/>
    <w:rsid w:val="003C5DBC"/>
    <w:rsid w:val="003C74E8"/>
    <w:rsid w:val="003D1710"/>
    <w:rsid w:val="003D1C76"/>
    <w:rsid w:val="003D2D1B"/>
    <w:rsid w:val="003D39DA"/>
    <w:rsid w:val="003D76A0"/>
    <w:rsid w:val="003E04B7"/>
    <w:rsid w:val="003E2BB9"/>
    <w:rsid w:val="003E2FF5"/>
    <w:rsid w:val="003E31DE"/>
    <w:rsid w:val="003E6755"/>
    <w:rsid w:val="003E6BC7"/>
    <w:rsid w:val="003E7E0A"/>
    <w:rsid w:val="003F2BC7"/>
    <w:rsid w:val="003F3797"/>
    <w:rsid w:val="003F45D5"/>
    <w:rsid w:val="004015E0"/>
    <w:rsid w:val="004022EC"/>
    <w:rsid w:val="00404D0A"/>
    <w:rsid w:val="004078C1"/>
    <w:rsid w:val="004122DA"/>
    <w:rsid w:val="00412601"/>
    <w:rsid w:val="004143AE"/>
    <w:rsid w:val="0041680F"/>
    <w:rsid w:val="004208FD"/>
    <w:rsid w:val="00420A17"/>
    <w:rsid w:val="00422D2A"/>
    <w:rsid w:val="00423656"/>
    <w:rsid w:val="00423DD0"/>
    <w:rsid w:val="00424212"/>
    <w:rsid w:val="0042461D"/>
    <w:rsid w:val="00424E0C"/>
    <w:rsid w:val="00425632"/>
    <w:rsid w:val="004262A0"/>
    <w:rsid w:val="00426BBE"/>
    <w:rsid w:val="00430899"/>
    <w:rsid w:val="00432E47"/>
    <w:rsid w:val="00435C57"/>
    <w:rsid w:val="004417F6"/>
    <w:rsid w:val="00443604"/>
    <w:rsid w:val="00444AC5"/>
    <w:rsid w:val="00444E16"/>
    <w:rsid w:val="004473F6"/>
    <w:rsid w:val="004511CF"/>
    <w:rsid w:val="00451236"/>
    <w:rsid w:val="00451EB0"/>
    <w:rsid w:val="00454948"/>
    <w:rsid w:val="00455CE7"/>
    <w:rsid w:val="00456E40"/>
    <w:rsid w:val="00456E74"/>
    <w:rsid w:val="004573C7"/>
    <w:rsid w:val="00460B6E"/>
    <w:rsid w:val="00461C73"/>
    <w:rsid w:val="004623A3"/>
    <w:rsid w:val="0046384E"/>
    <w:rsid w:val="0046429C"/>
    <w:rsid w:val="00464DFA"/>
    <w:rsid w:val="00465808"/>
    <w:rsid w:val="00465E62"/>
    <w:rsid w:val="00466410"/>
    <w:rsid w:val="00470924"/>
    <w:rsid w:val="004710AB"/>
    <w:rsid w:val="004730FE"/>
    <w:rsid w:val="00473B82"/>
    <w:rsid w:val="004757CE"/>
    <w:rsid w:val="00475F73"/>
    <w:rsid w:val="004764EC"/>
    <w:rsid w:val="0047652B"/>
    <w:rsid w:val="0047657C"/>
    <w:rsid w:val="004800C9"/>
    <w:rsid w:val="0048146F"/>
    <w:rsid w:val="004821D0"/>
    <w:rsid w:val="00484164"/>
    <w:rsid w:val="004841CD"/>
    <w:rsid w:val="00484825"/>
    <w:rsid w:val="00484C58"/>
    <w:rsid w:val="00484DD6"/>
    <w:rsid w:val="004878B5"/>
    <w:rsid w:val="00487900"/>
    <w:rsid w:val="00491526"/>
    <w:rsid w:val="0049164C"/>
    <w:rsid w:val="00493727"/>
    <w:rsid w:val="00495042"/>
    <w:rsid w:val="00495976"/>
    <w:rsid w:val="004A1918"/>
    <w:rsid w:val="004A1C0F"/>
    <w:rsid w:val="004A2F7D"/>
    <w:rsid w:val="004A31AD"/>
    <w:rsid w:val="004A37C6"/>
    <w:rsid w:val="004A6D25"/>
    <w:rsid w:val="004A773E"/>
    <w:rsid w:val="004B09E0"/>
    <w:rsid w:val="004B322B"/>
    <w:rsid w:val="004B4F48"/>
    <w:rsid w:val="004B50CE"/>
    <w:rsid w:val="004B53C6"/>
    <w:rsid w:val="004B7C1D"/>
    <w:rsid w:val="004C0DF2"/>
    <w:rsid w:val="004C2261"/>
    <w:rsid w:val="004C4789"/>
    <w:rsid w:val="004C612D"/>
    <w:rsid w:val="004C7ADA"/>
    <w:rsid w:val="004D013B"/>
    <w:rsid w:val="004D1A7F"/>
    <w:rsid w:val="004D3229"/>
    <w:rsid w:val="004D518A"/>
    <w:rsid w:val="004D6B5A"/>
    <w:rsid w:val="004D6DE9"/>
    <w:rsid w:val="004E0204"/>
    <w:rsid w:val="004E03AA"/>
    <w:rsid w:val="004E04C5"/>
    <w:rsid w:val="004E3AF4"/>
    <w:rsid w:val="004E42DE"/>
    <w:rsid w:val="004F0D47"/>
    <w:rsid w:val="004F2531"/>
    <w:rsid w:val="004F418A"/>
    <w:rsid w:val="004F47D4"/>
    <w:rsid w:val="004F4C32"/>
    <w:rsid w:val="004F58CE"/>
    <w:rsid w:val="005007C1"/>
    <w:rsid w:val="00500887"/>
    <w:rsid w:val="00501367"/>
    <w:rsid w:val="00502389"/>
    <w:rsid w:val="00503336"/>
    <w:rsid w:val="005042D6"/>
    <w:rsid w:val="00507056"/>
    <w:rsid w:val="00510B2D"/>
    <w:rsid w:val="0051192A"/>
    <w:rsid w:val="00511BDF"/>
    <w:rsid w:val="00511CEB"/>
    <w:rsid w:val="00513D5E"/>
    <w:rsid w:val="00515021"/>
    <w:rsid w:val="00515DC8"/>
    <w:rsid w:val="00516748"/>
    <w:rsid w:val="005171E7"/>
    <w:rsid w:val="00520821"/>
    <w:rsid w:val="0052147A"/>
    <w:rsid w:val="00523163"/>
    <w:rsid w:val="005273F5"/>
    <w:rsid w:val="00534F57"/>
    <w:rsid w:val="0053549B"/>
    <w:rsid w:val="0053641B"/>
    <w:rsid w:val="00536872"/>
    <w:rsid w:val="00537CC2"/>
    <w:rsid w:val="005410F7"/>
    <w:rsid w:val="00542128"/>
    <w:rsid w:val="00543630"/>
    <w:rsid w:val="005438B1"/>
    <w:rsid w:val="00543D3E"/>
    <w:rsid w:val="00544D01"/>
    <w:rsid w:val="00545731"/>
    <w:rsid w:val="005478E1"/>
    <w:rsid w:val="005504DF"/>
    <w:rsid w:val="0055097D"/>
    <w:rsid w:val="0055628C"/>
    <w:rsid w:val="00556A1D"/>
    <w:rsid w:val="00557BAE"/>
    <w:rsid w:val="00560258"/>
    <w:rsid w:val="00561B14"/>
    <w:rsid w:val="00562552"/>
    <w:rsid w:val="00564739"/>
    <w:rsid w:val="00565586"/>
    <w:rsid w:val="00572EB1"/>
    <w:rsid w:val="00572EB8"/>
    <w:rsid w:val="005744E6"/>
    <w:rsid w:val="005748B1"/>
    <w:rsid w:val="00576D32"/>
    <w:rsid w:val="00577FA6"/>
    <w:rsid w:val="005827A9"/>
    <w:rsid w:val="0058331E"/>
    <w:rsid w:val="00583CBC"/>
    <w:rsid w:val="00584F2A"/>
    <w:rsid w:val="005863DE"/>
    <w:rsid w:val="00587A5F"/>
    <w:rsid w:val="00593737"/>
    <w:rsid w:val="00593ACB"/>
    <w:rsid w:val="005942DB"/>
    <w:rsid w:val="00596ADD"/>
    <w:rsid w:val="00596E13"/>
    <w:rsid w:val="00597546"/>
    <w:rsid w:val="005A00B8"/>
    <w:rsid w:val="005A00CB"/>
    <w:rsid w:val="005A01DC"/>
    <w:rsid w:val="005A4CB4"/>
    <w:rsid w:val="005A5315"/>
    <w:rsid w:val="005A630F"/>
    <w:rsid w:val="005A6DEA"/>
    <w:rsid w:val="005A7DCF"/>
    <w:rsid w:val="005B0E09"/>
    <w:rsid w:val="005B1192"/>
    <w:rsid w:val="005B1563"/>
    <w:rsid w:val="005B32ED"/>
    <w:rsid w:val="005B4B43"/>
    <w:rsid w:val="005B5E13"/>
    <w:rsid w:val="005B69F0"/>
    <w:rsid w:val="005B6B81"/>
    <w:rsid w:val="005B6D89"/>
    <w:rsid w:val="005C0075"/>
    <w:rsid w:val="005C0D0F"/>
    <w:rsid w:val="005C4283"/>
    <w:rsid w:val="005C4BB6"/>
    <w:rsid w:val="005C5960"/>
    <w:rsid w:val="005C788D"/>
    <w:rsid w:val="005D02DC"/>
    <w:rsid w:val="005D0893"/>
    <w:rsid w:val="005D340C"/>
    <w:rsid w:val="005D3B8D"/>
    <w:rsid w:val="005D5420"/>
    <w:rsid w:val="005D6B28"/>
    <w:rsid w:val="005E01BD"/>
    <w:rsid w:val="005E33EC"/>
    <w:rsid w:val="005E3AC9"/>
    <w:rsid w:val="005E49DE"/>
    <w:rsid w:val="005E4EA5"/>
    <w:rsid w:val="005F0859"/>
    <w:rsid w:val="005F111D"/>
    <w:rsid w:val="005F1490"/>
    <w:rsid w:val="005F4FDC"/>
    <w:rsid w:val="005F59BA"/>
    <w:rsid w:val="00600B22"/>
    <w:rsid w:val="00601295"/>
    <w:rsid w:val="0060247E"/>
    <w:rsid w:val="006038BB"/>
    <w:rsid w:val="006040D4"/>
    <w:rsid w:val="00605A02"/>
    <w:rsid w:val="0060696A"/>
    <w:rsid w:val="006073FF"/>
    <w:rsid w:val="00607D22"/>
    <w:rsid w:val="006114B1"/>
    <w:rsid w:val="0061300C"/>
    <w:rsid w:val="0061313B"/>
    <w:rsid w:val="00614E6C"/>
    <w:rsid w:val="00617E9D"/>
    <w:rsid w:val="00620D83"/>
    <w:rsid w:val="00623161"/>
    <w:rsid w:val="00624BE3"/>
    <w:rsid w:val="00624C29"/>
    <w:rsid w:val="006253F7"/>
    <w:rsid w:val="0062580A"/>
    <w:rsid w:val="0062657C"/>
    <w:rsid w:val="00627368"/>
    <w:rsid w:val="0063187C"/>
    <w:rsid w:val="00632297"/>
    <w:rsid w:val="00634397"/>
    <w:rsid w:val="0063479B"/>
    <w:rsid w:val="00635650"/>
    <w:rsid w:val="00635791"/>
    <w:rsid w:val="006359C5"/>
    <w:rsid w:val="00636C44"/>
    <w:rsid w:val="00640043"/>
    <w:rsid w:val="006401BB"/>
    <w:rsid w:val="00640565"/>
    <w:rsid w:val="00640863"/>
    <w:rsid w:val="006412A3"/>
    <w:rsid w:val="006414B9"/>
    <w:rsid w:val="00641985"/>
    <w:rsid w:val="00644B4A"/>
    <w:rsid w:val="00644EA3"/>
    <w:rsid w:val="00647B19"/>
    <w:rsid w:val="00654008"/>
    <w:rsid w:val="0066339A"/>
    <w:rsid w:val="006645C4"/>
    <w:rsid w:val="00666E42"/>
    <w:rsid w:val="00667BE5"/>
    <w:rsid w:val="0067002C"/>
    <w:rsid w:val="00671AE2"/>
    <w:rsid w:val="00672E15"/>
    <w:rsid w:val="00673B55"/>
    <w:rsid w:val="00673E36"/>
    <w:rsid w:val="006806EE"/>
    <w:rsid w:val="00682861"/>
    <w:rsid w:val="00683EAA"/>
    <w:rsid w:val="00685399"/>
    <w:rsid w:val="006853A8"/>
    <w:rsid w:val="0068694E"/>
    <w:rsid w:val="00686A39"/>
    <w:rsid w:val="00686C31"/>
    <w:rsid w:val="00686D1F"/>
    <w:rsid w:val="0069339C"/>
    <w:rsid w:val="006938FC"/>
    <w:rsid w:val="0069551D"/>
    <w:rsid w:val="00695BA2"/>
    <w:rsid w:val="00695F30"/>
    <w:rsid w:val="00696946"/>
    <w:rsid w:val="006A15C6"/>
    <w:rsid w:val="006A35E8"/>
    <w:rsid w:val="006A4BC8"/>
    <w:rsid w:val="006A4CD8"/>
    <w:rsid w:val="006A4F87"/>
    <w:rsid w:val="006A5AFB"/>
    <w:rsid w:val="006A6859"/>
    <w:rsid w:val="006A7EA8"/>
    <w:rsid w:val="006B1D17"/>
    <w:rsid w:val="006B2CFD"/>
    <w:rsid w:val="006B2FB2"/>
    <w:rsid w:val="006B4914"/>
    <w:rsid w:val="006B4D2A"/>
    <w:rsid w:val="006B5FA5"/>
    <w:rsid w:val="006B7021"/>
    <w:rsid w:val="006B7046"/>
    <w:rsid w:val="006B7B24"/>
    <w:rsid w:val="006C32D0"/>
    <w:rsid w:val="006C4CDA"/>
    <w:rsid w:val="006D027F"/>
    <w:rsid w:val="006D15E8"/>
    <w:rsid w:val="006D16FD"/>
    <w:rsid w:val="006E3485"/>
    <w:rsid w:val="006E4419"/>
    <w:rsid w:val="006E5095"/>
    <w:rsid w:val="006F0D28"/>
    <w:rsid w:val="006F0FF0"/>
    <w:rsid w:val="006F170D"/>
    <w:rsid w:val="006F1D85"/>
    <w:rsid w:val="006F35AD"/>
    <w:rsid w:val="006F4B19"/>
    <w:rsid w:val="006F4B42"/>
    <w:rsid w:val="00700B32"/>
    <w:rsid w:val="00700C8C"/>
    <w:rsid w:val="0070164F"/>
    <w:rsid w:val="00703DEB"/>
    <w:rsid w:val="00704538"/>
    <w:rsid w:val="007047A7"/>
    <w:rsid w:val="00705DFF"/>
    <w:rsid w:val="00705F09"/>
    <w:rsid w:val="0071015E"/>
    <w:rsid w:val="00710902"/>
    <w:rsid w:val="007128B2"/>
    <w:rsid w:val="00717080"/>
    <w:rsid w:val="0071780A"/>
    <w:rsid w:val="00717C82"/>
    <w:rsid w:val="00720BCC"/>
    <w:rsid w:val="00721A05"/>
    <w:rsid w:val="00721D33"/>
    <w:rsid w:val="0072230E"/>
    <w:rsid w:val="0072333A"/>
    <w:rsid w:val="0072473A"/>
    <w:rsid w:val="00724E4B"/>
    <w:rsid w:val="007257C3"/>
    <w:rsid w:val="00725CA1"/>
    <w:rsid w:val="00726952"/>
    <w:rsid w:val="00732B36"/>
    <w:rsid w:val="00734C0C"/>
    <w:rsid w:val="00735D98"/>
    <w:rsid w:val="007363E5"/>
    <w:rsid w:val="0073661A"/>
    <w:rsid w:val="00736677"/>
    <w:rsid w:val="007374E1"/>
    <w:rsid w:val="00740924"/>
    <w:rsid w:val="00740E90"/>
    <w:rsid w:val="00741006"/>
    <w:rsid w:val="00741C1D"/>
    <w:rsid w:val="00745151"/>
    <w:rsid w:val="007464C7"/>
    <w:rsid w:val="00753F42"/>
    <w:rsid w:val="007544EF"/>
    <w:rsid w:val="007553BD"/>
    <w:rsid w:val="00755A82"/>
    <w:rsid w:val="007565F5"/>
    <w:rsid w:val="00756BC1"/>
    <w:rsid w:val="00756FB4"/>
    <w:rsid w:val="0075753D"/>
    <w:rsid w:val="0076143C"/>
    <w:rsid w:val="0076201D"/>
    <w:rsid w:val="00762F1E"/>
    <w:rsid w:val="007648B8"/>
    <w:rsid w:val="00764E0D"/>
    <w:rsid w:val="007672ED"/>
    <w:rsid w:val="007737C8"/>
    <w:rsid w:val="00773BAC"/>
    <w:rsid w:val="00773F40"/>
    <w:rsid w:val="00775362"/>
    <w:rsid w:val="00775DC1"/>
    <w:rsid w:val="007760D3"/>
    <w:rsid w:val="0077665A"/>
    <w:rsid w:val="007767FD"/>
    <w:rsid w:val="00776BC8"/>
    <w:rsid w:val="00776DEB"/>
    <w:rsid w:val="00776EB6"/>
    <w:rsid w:val="00777610"/>
    <w:rsid w:val="007802D7"/>
    <w:rsid w:val="00780D80"/>
    <w:rsid w:val="00780E02"/>
    <w:rsid w:val="007813F6"/>
    <w:rsid w:val="00781FE8"/>
    <w:rsid w:val="007866DB"/>
    <w:rsid w:val="00786F67"/>
    <w:rsid w:val="00787662"/>
    <w:rsid w:val="00787DE2"/>
    <w:rsid w:val="00792432"/>
    <w:rsid w:val="00794839"/>
    <w:rsid w:val="007A097A"/>
    <w:rsid w:val="007A0AEC"/>
    <w:rsid w:val="007A0DAE"/>
    <w:rsid w:val="007A22F2"/>
    <w:rsid w:val="007A34B3"/>
    <w:rsid w:val="007A3F13"/>
    <w:rsid w:val="007A448E"/>
    <w:rsid w:val="007A45DD"/>
    <w:rsid w:val="007A47C0"/>
    <w:rsid w:val="007A4E80"/>
    <w:rsid w:val="007A634C"/>
    <w:rsid w:val="007A7F62"/>
    <w:rsid w:val="007B1222"/>
    <w:rsid w:val="007B4C5C"/>
    <w:rsid w:val="007B5469"/>
    <w:rsid w:val="007B5528"/>
    <w:rsid w:val="007B640F"/>
    <w:rsid w:val="007B718F"/>
    <w:rsid w:val="007C00B0"/>
    <w:rsid w:val="007C09DB"/>
    <w:rsid w:val="007C0E1B"/>
    <w:rsid w:val="007C2175"/>
    <w:rsid w:val="007C25B8"/>
    <w:rsid w:val="007C2FAC"/>
    <w:rsid w:val="007C4504"/>
    <w:rsid w:val="007C77BF"/>
    <w:rsid w:val="007D08F0"/>
    <w:rsid w:val="007D2006"/>
    <w:rsid w:val="007D2553"/>
    <w:rsid w:val="007D2B02"/>
    <w:rsid w:val="007D2F77"/>
    <w:rsid w:val="007D3785"/>
    <w:rsid w:val="007D5C38"/>
    <w:rsid w:val="007E2376"/>
    <w:rsid w:val="007E2DA4"/>
    <w:rsid w:val="007E4200"/>
    <w:rsid w:val="007F0C54"/>
    <w:rsid w:val="007F500F"/>
    <w:rsid w:val="007F561B"/>
    <w:rsid w:val="007F6A4A"/>
    <w:rsid w:val="007F6EE4"/>
    <w:rsid w:val="008034B2"/>
    <w:rsid w:val="008049E6"/>
    <w:rsid w:val="008065BC"/>
    <w:rsid w:val="00806E3A"/>
    <w:rsid w:val="00807BCD"/>
    <w:rsid w:val="00807F0F"/>
    <w:rsid w:val="00810393"/>
    <w:rsid w:val="00811869"/>
    <w:rsid w:val="00813B89"/>
    <w:rsid w:val="00816FB5"/>
    <w:rsid w:val="00820E66"/>
    <w:rsid w:val="008211FD"/>
    <w:rsid w:val="00821245"/>
    <w:rsid w:val="00821844"/>
    <w:rsid w:val="008221DF"/>
    <w:rsid w:val="0082454C"/>
    <w:rsid w:val="00824666"/>
    <w:rsid w:val="00824DD1"/>
    <w:rsid w:val="008252AA"/>
    <w:rsid w:val="0082550A"/>
    <w:rsid w:val="008305B5"/>
    <w:rsid w:val="00831834"/>
    <w:rsid w:val="00832AF4"/>
    <w:rsid w:val="0083629D"/>
    <w:rsid w:val="00843A62"/>
    <w:rsid w:val="0085017F"/>
    <w:rsid w:val="00850C70"/>
    <w:rsid w:val="0085214F"/>
    <w:rsid w:val="00852497"/>
    <w:rsid w:val="00854BF9"/>
    <w:rsid w:val="0085506E"/>
    <w:rsid w:val="00856477"/>
    <w:rsid w:val="008569A3"/>
    <w:rsid w:val="00857430"/>
    <w:rsid w:val="00863751"/>
    <w:rsid w:val="00866500"/>
    <w:rsid w:val="008665BB"/>
    <w:rsid w:val="00866B88"/>
    <w:rsid w:val="00866F4C"/>
    <w:rsid w:val="00867C08"/>
    <w:rsid w:val="00867C4F"/>
    <w:rsid w:val="00870969"/>
    <w:rsid w:val="00870B8B"/>
    <w:rsid w:val="00871787"/>
    <w:rsid w:val="008725E0"/>
    <w:rsid w:val="00872F6C"/>
    <w:rsid w:val="00874ED0"/>
    <w:rsid w:val="008757B9"/>
    <w:rsid w:val="00875E53"/>
    <w:rsid w:val="00877B26"/>
    <w:rsid w:val="00893571"/>
    <w:rsid w:val="00894661"/>
    <w:rsid w:val="00896158"/>
    <w:rsid w:val="00896415"/>
    <w:rsid w:val="00896741"/>
    <w:rsid w:val="00897BF3"/>
    <w:rsid w:val="008A03F6"/>
    <w:rsid w:val="008A180C"/>
    <w:rsid w:val="008A207B"/>
    <w:rsid w:val="008A286F"/>
    <w:rsid w:val="008A3FF8"/>
    <w:rsid w:val="008A4493"/>
    <w:rsid w:val="008B2E22"/>
    <w:rsid w:val="008B59A4"/>
    <w:rsid w:val="008C0409"/>
    <w:rsid w:val="008C1BFF"/>
    <w:rsid w:val="008C2859"/>
    <w:rsid w:val="008C456B"/>
    <w:rsid w:val="008C4834"/>
    <w:rsid w:val="008D0D0A"/>
    <w:rsid w:val="008D1139"/>
    <w:rsid w:val="008D1273"/>
    <w:rsid w:val="008D19CB"/>
    <w:rsid w:val="008D1BA0"/>
    <w:rsid w:val="008D494C"/>
    <w:rsid w:val="008D51EB"/>
    <w:rsid w:val="008D5E9E"/>
    <w:rsid w:val="008E23A7"/>
    <w:rsid w:val="008E2814"/>
    <w:rsid w:val="008E3595"/>
    <w:rsid w:val="008E4CB0"/>
    <w:rsid w:val="008E4D02"/>
    <w:rsid w:val="008E56E2"/>
    <w:rsid w:val="008E73D9"/>
    <w:rsid w:val="008F0313"/>
    <w:rsid w:val="008F079D"/>
    <w:rsid w:val="008F54C0"/>
    <w:rsid w:val="009027FF"/>
    <w:rsid w:val="009040BB"/>
    <w:rsid w:val="00904535"/>
    <w:rsid w:val="00905314"/>
    <w:rsid w:val="00905CB3"/>
    <w:rsid w:val="00911E0A"/>
    <w:rsid w:val="009121F5"/>
    <w:rsid w:val="00914905"/>
    <w:rsid w:val="009162D7"/>
    <w:rsid w:val="00916591"/>
    <w:rsid w:val="00920AE3"/>
    <w:rsid w:val="00920CAC"/>
    <w:rsid w:val="00921660"/>
    <w:rsid w:val="0092347B"/>
    <w:rsid w:val="00923D7F"/>
    <w:rsid w:val="00924F0F"/>
    <w:rsid w:val="00925719"/>
    <w:rsid w:val="00926842"/>
    <w:rsid w:val="009305A7"/>
    <w:rsid w:val="00932456"/>
    <w:rsid w:val="00932C12"/>
    <w:rsid w:val="00935FB0"/>
    <w:rsid w:val="0093710C"/>
    <w:rsid w:val="0093727E"/>
    <w:rsid w:val="00937ECB"/>
    <w:rsid w:val="00937F6A"/>
    <w:rsid w:val="00942217"/>
    <w:rsid w:val="00942420"/>
    <w:rsid w:val="00942BCB"/>
    <w:rsid w:val="00944206"/>
    <w:rsid w:val="00944721"/>
    <w:rsid w:val="00945913"/>
    <w:rsid w:val="00945942"/>
    <w:rsid w:val="0094629A"/>
    <w:rsid w:val="00946687"/>
    <w:rsid w:val="00951769"/>
    <w:rsid w:val="00951C87"/>
    <w:rsid w:val="0095251B"/>
    <w:rsid w:val="009528F8"/>
    <w:rsid w:val="00954477"/>
    <w:rsid w:val="00954FE2"/>
    <w:rsid w:val="009572CB"/>
    <w:rsid w:val="00962B34"/>
    <w:rsid w:val="00963D72"/>
    <w:rsid w:val="0096459A"/>
    <w:rsid w:val="00965699"/>
    <w:rsid w:val="00965887"/>
    <w:rsid w:val="00966309"/>
    <w:rsid w:val="009679A1"/>
    <w:rsid w:val="00967DB8"/>
    <w:rsid w:val="009705DA"/>
    <w:rsid w:val="009707BB"/>
    <w:rsid w:val="00970C98"/>
    <w:rsid w:val="00972DE7"/>
    <w:rsid w:val="0097369D"/>
    <w:rsid w:val="0097461F"/>
    <w:rsid w:val="00976021"/>
    <w:rsid w:val="0097732D"/>
    <w:rsid w:val="00980F2D"/>
    <w:rsid w:val="0098124A"/>
    <w:rsid w:val="00982F77"/>
    <w:rsid w:val="00983735"/>
    <w:rsid w:val="0098390E"/>
    <w:rsid w:val="00983F3A"/>
    <w:rsid w:val="0098573C"/>
    <w:rsid w:val="00986358"/>
    <w:rsid w:val="0098780B"/>
    <w:rsid w:val="00990C50"/>
    <w:rsid w:val="009926FE"/>
    <w:rsid w:val="009935C7"/>
    <w:rsid w:val="00993661"/>
    <w:rsid w:val="00993708"/>
    <w:rsid w:val="009A47E3"/>
    <w:rsid w:val="009A4A92"/>
    <w:rsid w:val="009A55ED"/>
    <w:rsid w:val="009B3493"/>
    <w:rsid w:val="009B3723"/>
    <w:rsid w:val="009B4A45"/>
    <w:rsid w:val="009B4EBB"/>
    <w:rsid w:val="009B56E7"/>
    <w:rsid w:val="009B6CD2"/>
    <w:rsid w:val="009C0316"/>
    <w:rsid w:val="009C6567"/>
    <w:rsid w:val="009D0146"/>
    <w:rsid w:val="009D28C1"/>
    <w:rsid w:val="009D297A"/>
    <w:rsid w:val="009D2E09"/>
    <w:rsid w:val="009D2F15"/>
    <w:rsid w:val="009D33C8"/>
    <w:rsid w:val="009D501F"/>
    <w:rsid w:val="009D5833"/>
    <w:rsid w:val="009D5846"/>
    <w:rsid w:val="009D5C1D"/>
    <w:rsid w:val="009D6C08"/>
    <w:rsid w:val="009D6D1D"/>
    <w:rsid w:val="009D7DB2"/>
    <w:rsid w:val="009E2512"/>
    <w:rsid w:val="009E310F"/>
    <w:rsid w:val="009E43AF"/>
    <w:rsid w:val="009E52DC"/>
    <w:rsid w:val="009E67C5"/>
    <w:rsid w:val="009E682A"/>
    <w:rsid w:val="009F0AC9"/>
    <w:rsid w:val="009F1A65"/>
    <w:rsid w:val="009F1D57"/>
    <w:rsid w:val="009F2735"/>
    <w:rsid w:val="009F2CEF"/>
    <w:rsid w:val="009F3FC5"/>
    <w:rsid w:val="009F40AC"/>
    <w:rsid w:val="009F6BBD"/>
    <w:rsid w:val="00A02C04"/>
    <w:rsid w:val="00A03A0A"/>
    <w:rsid w:val="00A03A90"/>
    <w:rsid w:val="00A04F5A"/>
    <w:rsid w:val="00A056D6"/>
    <w:rsid w:val="00A058C2"/>
    <w:rsid w:val="00A079C2"/>
    <w:rsid w:val="00A1028E"/>
    <w:rsid w:val="00A11754"/>
    <w:rsid w:val="00A11CEF"/>
    <w:rsid w:val="00A12C4D"/>
    <w:rsid w:val="00A1355B"/>
    <w:rsid w:val="00A13C4D"/>
    <w:rsid w:val="00A2018B"/>
    <w:rsid w:val="00A20AF4"/>
    <w:rsid w:val="00A23604"/>
    <w:rsid w:val="00A24654"/>
    <w:rsid w:val="00A272AA"/>
    <w:rsid w:val="00A27992"/>
    <w:rsid w:val="00A3005D"/>
    <w:rsid w:val="00A3097A"/>
    <w:rsid w:val="00A32567"/>
    <w:rsid w:val="00A34A54"/>
    <w:rsid w:val="00A37051"/>
    <w:rsid w:val="00A40952"/>
    <w:rsid w:val="00A4348C"/>
    <w:rsid w:val="00A474BA"/>
    <w:rsid w:val="00A47A4F"/>
    <w:rsid w:val="00A51C75"/>
    <w:rsid w:val="00A51D71"/>
    <w:rsid w:val="00A520A6"/>
    <w:rsid w:val="00A53AAC"/>
    <w:rsid w:val="00A56C7F"/>
    <w:rsid w:val="00A578CD"/>
    <w:rsid w:val="00A66A5B"/>
    <w:rsid w:val="00A67A24"/>
    <w:rsid w:val="00A70304"/>
    <w:rsid w:val="00A72915"/>
    <w:rsid w:val="00A73343"/>
    <w:rsid w:val="00A733F1"/>
    <w:rsid w:val="00A74455"/>
    <w:rsid w:val="00A77655"/>
    <w:rsid w:val="00A77DB0"/>
    <w:rsid w:val="00A8071B"/>
    <w:rsid w:val="00A80DB9"/>
    <w:rsid w:val="00A831EF"/>
    <w:rsid w:val="00A8344B"/>
    <w:rsid w:val="00A846CD"/>
    <w:rsid w:val="00A84FB9"/>
    <w:rsid w:val="00A85AFC"/>
    <w:rsid w:val="00A85F03"/>
    <w:rsid w:val="00A87269"/>
    <w:rsid w:val="00A90441"/>
    <w:rsid w:val="00A90A4C"/>
    <w:rsid w:val="00A90ADA"/>
    <w:rsid w:val="00A915E1"/>
    <w:rsid w:val="00A938CE"/>
    <w:rsid w:val="00A953ED"/>
    <w:rsid w:val="00AA1AFD"/>
    <w:rsid w:val="00AA208A"/>
    <w:rsid w:val="00AA31CD"/>
    <w:rsid w:val="00AA37BC"/>
    <w:rsid w:val="00AA4A43"/>
    <w:rsid w:val="00AA54D3"/>
    <w:rsid w:val="00AA602E"/>
    <w:rsid w:val="00AB0E1C"/>
    <w:rsid w:val="00AB47EF"/>
    <w:rsid w:val="00AB5514"/>
    <w:rsid w:val="00AB6461"/>
    <w:rsid w:val="00AB6D9F"/>
    <w:rsid w:val="00AB733E"/>
    <w:rsid w:val="00AB7F91"/>
    <w:rsid w:val="00AC4CC6"/>
    <w:rsid w:val="00AD1416"/>
    <w:rsid w:val="00AD3AD4"/>
    <w:rsid w:val="00AD4CE6"/>
    <w:rsid w:val="00AD7158"/>
    <w:rsid w:val="00AD7A66"/>
    <w:rsid w:val="00AE088E"/>
    <w:rsid w:val="00AE1F15"/>
    <w:rsid w:val="00AE32EB"/>
    <w:rsid w:val="00AE3503"/>
    <w:rsid w:val="00AE3DA4"/>
    <w:rsid w:val="00AE5006"/>
    <w:rsid w:val="00AE66CE"/>
    <w:rsid w:val="00AE74BF"/>
    <w:rsid w:val="00AE7A7A"/>
    <w:rsid w:val="00AF13AC"/>
    <w:rsid w:val="00AF2C58"/>
    <w:rsid w:val="00AF4008"/>
    <w:rsid w:val="00AF496D"/>
    <w:rsid w:val="00AF4E4F"/>
    <w:rsid w:val="00AF5E78"/>
    <w:rsid w:val="00AF7DBB"/>
    <w:rsid w:val="00B00DC0"/>
    <w:rsid w:val="00B04E8A"/>
    <w:rsid w:val="00B06A00"/>
    <w:rsid w:val="00B103E0"/>
    <w:rsid w:val="00B10DA3"/>
    <w:rsid w:val="00B14D9E"/>
    <w:rsid w:val="00B14FA0"/>
    <w:rsid w:val="00B15452"/>
    <w:rsid w:val="00B15EE3"/>
    <w:rsid w:val="00B15F70"/>
    <w:rsid w:val="00B16060"/>
    <w:rsid w:val="00B16985"/>
    <w:rsid w:val="00B222DD"/>
    <w:rsid w:val="00B2382E"/>
    <w:rsid w:val="00B23EBB"/>
    <w:rsid w:val="00B2443E"/>
    <w:rsid w:val="00B25233"/>
    <w:rsid w:val="00B26DB7"/>
    <w:rsid w:val="00B30462"/>
    <w:rsid w:val="00B306CE"/>
    <w:rsid w:val="00B308EC"/>
    <w:rsid w:val="00B32BFC"/>
    <w:rsid w:val="00B357B8"/>
    <w:rsid w:val="00B413B3"/>
    <w:rsid w:val="00B417E4"/>
    <w:rsid w:val="00B42605"/>
    <w:rsid w:val="00B426C7"/>
    <w:rsid w:val="00B42B4C"/>
    <w:rsid w:val="00B4301F"/>
    <w:rsid w:val="00B430F9"/>
    <w:rsid w:val="00B438B2"/>
    <w:rsid w:val="00B46645"/>
    <w:rsid w:val="00B47967"/>
    <w:rsid w:val="00B51731"/>
    <w:rsid w:val="00B51D34"/>
    <w:rsid w:val="00B53389"/>
    <w:rsid w:val="00B53972"/>
    <w:rsid w:val="00B5633F"/>
    <w:rsid w:val="00B6060B"/>
    <w:rsid w:val="00B6082A"/>
    <w:rsid w:val="00B60E2E"/>
    <w:rsid w:val="00B6191B"/>
    <w:rsid w:val="00B61FBD"/>
    <w:rsid w:val="00B63062"/>
    <w:rsid w:val="00B63E34"/>
    <w:rsid w:val="00B64AFD"/>
    <w:rsid w:val="00B65A3C"/>
    <w:rsid w:val="00B665F8"/>
    <w:rsid w:val="00B668C9"/>
    <w:rsid w:val="00B708E0"/>
    <w:rsid w:val="00B7198E"/>
    <w:rsid w:val="00B71AF5"/>
    <w:rsid w:val="00B75AA6"/>
    <w:rsid w:val="00B7724A"/>
    <w:rsid w:val="00B77822"/>
    <w:rsid w:val="00B80CF7"/>
    <w:rsid w:val="00B84C1F"/>
    <w:rsid w:val="00B86ADD"/>
    <w:rsid w:val="00B86B17"/>
    <w:rsid w:val="00B87685"/>
    <w:rsid w:val="00B90D8D"/>
    <w:rsid w:val="00B91C7C"/>
    <w:rsid w:val="00B92B7B"/>
    <w:rsid w:val="00B93BBD"/>
    <w:rsid w:val="00B97C9F"/>
    <w:rsid w:val="00BA034C"/>
    <w:rsid w:val="00BA0B10"/>
    <w:rsid w:val="00BA0DA9"/>
    <w:rsid w:val="00BA2F60"/>
    <w:rsid w:val="00BB02C4"/>
    <w:rsid w:val="00BB0994"/>
    <w:rsid w:val="00BB0A42"/>
    <w:rsid w:val="00BB0AB0"/>
    <w:rsid w:val="00BB2EEB"/>
    <w:rsid w:val="00BB326F"/>
    <w:rsid w:val="00BB462D"/>
    <w:rsid w:val="00BB4E53"/>
    <w:rsid w:val="00BB6B00"/>
    <w:rsid w:val="00BB7075"/>
    <w:rsid w:val="00BB7678"/>
    <w:rsid w:val="00BC07D4"/>
    <w:rsid w:val="00BC07D7"/>
    <w:rsid w:val="00BC4585"/>
    <w:rsid w:val="00BC4F6F"/>
    <w:rsid w:val="00BC5CA9"/>
    <w:rsid w:val="00BC67D6"/>
    <w:rsid w:val="00BD0C52"/>
    <w:rsid w:val="00BD30E9"/>
    <w:rsid w:val="00BD392B"/>
    <w:rsid w:val="00BD3D2C"/>
    <w:rsid w:val="00BD3E24"/>
    <w:rsid w:val="00BD477B"/>
    <w:rsid w:val="00BD4DF5"/>
    <w:rsid w:val="00BD546D"/>
    <w:rsid w:val="00BD6D19"/>
    <w:rsid w:val="00BE248B"/>
    <w:rsid w:val="00BE25A7"/>
    <w:rsid w:val="00BE50CF"/>
    <w:rsid w:val="00BF0F67"/>
    <w:rsid w:val="00BF1F56"/>
    <w:rsid w:val="00BF331D"/>
    <w:rsid w:val="00BF47F2"/>
    <w:rsid w:val="00BF4FAF"/>
    <w:rsid w:val="00C0038A"/>
    <w:rsid w:val="00C01D21"/>
    <w:rsid w:val="00C01E0D"/>
    <w:rsid w:val="00C026D6"/>
    <w:rsid w:val="00C03286"/>
    <w:rsid w:val="00C044ED"/>
    <w:rsid w:val="00C04F11"/>
    <w:rsid w:val="00C04F45"/>
    <w:rsid w:val="00C0512F"/>
    <w:rsid w:val="00C059E5"/>
    <w:rsid w:val="00C07E12"/>
    <w:rsid w:val="00C12008"/>
    <w:rsid w:val="00C13920"/>
    <w:rsid w:val="00C15BCC"/>
    <w:rsid w:val="00C1750C"/>
    <w:rsid w:val="00C17AB9"/>
    <w:rsid w:val="00C22591"/>
    <w:rsid w:val="00C23C8A"/>
    <w:rsid w:val="00C24586"/>
    <w:rsid w:val="00C2545E"/>
    <w:rsid w:val="00C2649E"/>
    <w:rsid w:val="00C2668A"/>
    <w:rsid w:val="00C26CC0"/>
    <w:rsid w:val="00C26E1F"/>
    <w:rsid w:val="00C27485"/>
    <w:rsid w:val="00C3070F"/>
    <w:rsid w:val="00C3373E"/>
    <w:rsid w:val="00C342AE"/>
    <w:rsid w:val="00C365B1"/>
    <w:rsid w:val="00C37E38"/>
    <w:rsid w:val="00C4044E"/>
    <w:rsid w:val="00C40CC2"/>
    <w:rsid w:val="00C41336"/>
    <w:rsid w:val="00C421DB"/>
    <w:rsid w:val="00C423E3"/>
    <w:rsid w:val="00C44170"/>
    <w:rsid w:val="00C4513C"/>
    <w:rsid w:val="00C45454"/>
    <w:rsid w:val="00C46DED"/>
    <w:rsid w:val="00C474A6"/>
    <w:rsid w:val="00C50E08"/>
    <w:rsid w:val="00C5182E"/>
    <w:rsid w:val="00C52352"/>
    <w:rsid w:val="00C552B2"/>
    <w:rsid w:val="00C553E5"/>
    <w:rsid w:val="00C56ACF"/>
    <w:rsid w:val="00C56BA9"/>
    <w:rsid w:val="00C57447"/>
    <w:rsid w:val="00C57AC6"/>
    <w:rsid w:val="00C62EAC"/>
    <w:rsid w:val="00C66713"/>
    <w:rsid w:val="00C668D9"/>
    <w:rsid w:val="00C672C8"/>
    <w:rsid w:val="00C67A60"/>
    <w:rsid w:val="00C67AB6"/>
    <w:rsid w:val="00C72A90"/>
    <w:rsid w:val="00C72EE3"/>
    <w:rsid w:val="00C73C21"/>
    <w:rsid w:val="00C73D48"/>
    <w:rsid w:val="00C73F30"/>
    <w:rsid w:val="00C74C5D"/>
    <w:rsid w:val="00C75A7E"/>
    <w:rsid w:val="00C75FE6"/>
    <w:rsid w:val="00C770ED"/>
    <w:rsid w:val="00C77678"/>
    <w:rsid w:val="00C81BAF"/>
    <w:rsid w:val="00C829B6"/>
    <w:rsid w:val="00C82D56"/>
    <w:rsid w:val="00C83228"/>
    <w:rsid w:val="00C86415"/>
    <w:rsid w:val="00C86B19"/>
    <w:rsid w:val="00C86FED"/>
    <w:rsid w:val="00C87949"/>
    <w:rsid w:val="00C90A01"/>
    <w:rsid w:val="00C9118F"/>
    <w:rsid w:val="00C92B3E"/>
    <w:rsid w:val="00C93C11"/>
    <w:rsid w:val="00C94EEF"/>
    <w:rsid w:val="00C94F52"/>
    <w:rsid w:val="00C95A74"/>
    <w:rsid w:val="00C95EDD"/>
    <w:rsid w:val="00C964AE"/>
    <w:rsid w:val="00C96ACC"/>
    <w:rsid w:val="00CA060F"/>
    <w:rsid w:val="00CA2CD8"/>
    <w:rsid w:val="00CA3E56"/>
    <w:rsid w:val="00CA42A1"/>
    <w:rsid w:val="00CA5999"/>
    <w:rsid w:val="00CB1F63"/>
    <w:rsid w:val="00CB22DE"/>
    <w:rsid w:val="00CB26CE"/>
    <w:rsid w:val="00CB4999"/>
    <w:rsid w:val="00CB5378"/>
    <w:rsid w:val="00CB57A5"/>
    <w:rsid w:val="00CB5936"/>
    <w:rsid w:val="00CB62ED"/>
    <w:rsid w:val="00CB6B4D"/>
    <w:rsid w:val="00CB72D5"/>
    <w:rsid w:val="00CB7EEA"/>
    <w:rsid w:val="00CC0C1C"/>
    <w:rsid w:val="00CC1EBC"/>
    <w:rsid w:val="00CC3979"/>
    <w:rsid w:val="00CD2A2D"/>
    <w:rsid w:val="00CD316D"/>
    <w:rsid w:val="00CD3E36"/>
    <w:rsid w:val="00CD4F4D"/>
    <w:rsid w:val="00CD51C4"/>
    <w:rsid w:val="00CD56EE"/>
    <w:rsid w:val="00CD6338"/>
    <w:rsid w:val="00CD64E3"/>
    <w:rsid w:val="00CD66C8"/>
    <w:rsid w:val="00CE183E"/>
    <w:rsid w:val="00CE4472"/>
    <w:rsid w:val="00CE4763"/>
    <w:rsid w:val="00CE4CAB"/>
    <w:rsid w:val="00CE5500"/>
    <w:rsid w:val="00CE6EB9"/>
    <w:rsid w:val="00CE70B9"/>
    <w:rsid w:val="00CE70D4"/>
    <w:rsid w:val="00CE7478"/>
    <w:rsid w:val="00CF1F3B"/>
    <w:rsid w:val="00CF30ED"/>
    <w:rsid w:val="00CF60A1"/>
    <w:rsid w:val="00D02837"/>
    <w:rsid w:val="00D03F0B"/>
    <w:rsid w:val="00D05C7A"/>
    <w:rsid w:val="00D07301"/>
    <w:rsid w:val="00D10636"/>
    <w:rsid w:val="00D11406"/>
    <w:rsid w:val="00D14312"/>
    <w:rsid w:val="00D14A2D"/>
    <w:rsid w:val="00D179C9"/>
    <w:rsid w:val="00D224DD"/>
    <w:rsid w:val="00D2450B"/>
    <w:rsid w:val="00D246A7"/>
    <w:rsid w:val="00D263BF"/>
    <w:rsid w:val="00D26848"/>
    <w:rsid w:val="00D273AB"/>
    <w:rsid w:val="00D277F4"/>
    <w:rsid w:val="00D30090"/>
    <w:rsid w:val="00D305B9"/>
    <w:rsid w:val="00D32693"/>
    <w:rsid w:val="00D3285D"/>
    <w:rsid w:val="00D32907"/>
    <w:rsid w:val="00D32A32"/>
    <w:rsid w:val="00D34492"/>
    <w:rsid w:val="00D365C8"/>
    <w:rsid w:val="00D36EF2"/>
    <w:rsid w:val="00D42CA6"/>
    <w:rsid w:val="00D44D7D"/>
    <w:rsid w:val="00D45D92"/>
    <w:rsid w:val="00D4607D"/>
    <w:rsid w:val="00D5555D"/>
    <w:rsid w:val="00D5710B"/>
    <w:rsid w:val="00D57CD0"/>
    <w:rsid w:val="00D60253"/>
    <w:rsid w:val="00D63056"/>
    <w:rsid w:val="00D630E9"/>
    <w:rsid w:val="00D64015"/>
    <w:rsid w:val="00D64C69"/>
    <w:rsid w:val="00D6638E"/>
    <w:rsid w:val="00D672A0"/>
    <w:rsid w:val="00D672B4"/>
    <w:rsid w:val="00D67391"/>
    <w:rsid w:val="00D70DD0"/>
    <w:rsid w:val="00D81A69"/>
    <w:rsid w:val="00D81D6D"/>
    <w:rsid w:val="00D837D2"/>
    <w:rsid w:val="00D85A81"/>
    <w:rsid w:val="00D86124"/>
    <w:rsid w:val="00D86C29"/>
    <w:rsid w:val="00D87170"/>
    <w:rsid w:val="00D97D2C"/>
    <w:rsid w:val="00DA183B"/>
    <w:rsid w:val="00DA2CE2"/>
    <w:rsid w:val="00DA491A"/>
    <w:rsid w:val="00DA5991"/>
    <w:rsid w:val="00DA5B4D"/>
    <w:rsid w:val="00DA75BC"/>
    <w:rsid w:val="00DB12D6"/>
    <w:rsid w:val="00DB1DD6"/>
    <w:rsid w:val="00DB37F7"/>
    <w:rsid w:val="00DB3D62"/>
    <w:rsid w:val="00DB4199"/>
    <w:rsid w:val="00DB5024"/>
    <w:rsid w:val="00DB60D6"/>
    <w:rsid w:val="00DB789F"/>
    <w:rsid w:val="00DC230D"/>
    <w:rsid w:val="00DC24AA"/>
    <w:rsid w:val="00DC301C"/>
    <w:rsid w:val="00DC5B1E"/>
    <w:rsid w:val="00DD0C74"/>
    <w:rsid w:val="00DD0EEB"/>
    <w:rsid w:val="00DD252B"/>
    <w:rsid w:val="00DD2977"/>
    <w:rsid w:val="00DD5B9E"/>
    <w:rsid w:val="00DD7351"/>
    <w:rsid w:val="00DD7DB9"/>
    <w:rsid w:val="00DE2363"/>
    <w:rsid w:val="00DE3A29"/>
    <w:rsid w:val="00DE438C"/>
    <w:rsid w:val="00DE5CA2"/>
    <w:rsid w:val="00DE5D66"/>
    <w:rsid w:val="00DE74A5"/>
    <w:rsid w:val="00DE74DA"/>
    <w:rsid w:val="00DF0422"/>
    <w:rsid w:val="00DF0A20"/>
    <w:rsid w:val="00DF1C20"/>
    <w:rsid w:val="00DF314F"/>
    <w:rsid w:val="00DF3D32"/>
    <w:rsid w:val="00DF472F"/>
    <w:rsid w:val="00DF4C73"/>
    <w:rsid w:val="00DF6625"/>
    <w:rsid w:val="00DF6B80"/>
    <w:rsid w:val="00E006DE"/>
    <w:rsid w:val="00E00D6F"/>
    <w:rsid w:val="00E01272"/>
    <w:rsid w:val="00E015AD"/>
    <w:rsid w:val="00E0172C"/>
    <w:rsid w:val="00E04A89"/>
    <w:rsid w:val="00E05246"/>
    <w:rsid w:val="00E05B1B"/>
    <w:rsid w:val="00E05B2A"/>
    <w:rsid w:val="00E075C8"/>
    <w:rsid w:val="00E1133B"/>
    <w:rsid w:val="00E13430"/>
    <w:rsid w:val="00E13959"/>
    <w:rsid w:val="00E13E08"/>
    <w:rsid w:val="00E176E8"/>
    <w:rsid w:val="00E22D93"/>
    <w:rsid w:val="00E243E3"/>
    <w:rsid w:val="00E24449"/>
    <w:rsid w:val="00E250D0"/>
    <w:rsid w:val="00E269F4"/>
    <w:rsid w:val="00E2710E"/>
    <w:rsid w:val="00E33EDD"/>
    <w:rsid w:val="00E35179"/>
    <w:rsid w:val="00E36F1B"/>
    <w:rsid w:val="00E37D67"/>
    <w:rsid w:val="00E44B8D"/>
    <w:rsid w:val="00E44D7D"/>
    <w:rsid w:val="00E46D0D"/>
    <w:rsid w:val="00E51493"/>
    <w:rsid w:val="00E52D50"/>
    <w:rsid w:val="00E543B0"/>
    <w:rsid w:val="00E55BFC"/>
    <w:rsid w:val="00E56D3C"/>
    <w:rsid w:val="00E61A53"/>
    <w:rsid w:val="00E62175"/>
    <w:rsid w:val="00E63314"/>
    <w:rsid w:val="00E724A4"/>
    <w:rsid w:val="00E746D9"/>
    <w:rsid w:val="00E75507"/>
    <w:rsid w:val="00E778EB"/>
    <w:rsid w:val="00E82DDA"/>
    <w:rsid w:val="00E8557A"/>
    <w:rsid w:val="00E87F19"/>
    <w:rsid w:val="00E903CC"/>
    <w:rsid w:val="00E92FA7"/>
    <w:rsid w:val="00E94ECB"/>
    <w:rsid w:val="00E96D87"/>
    <w:rsid w:val="00E96F12"/>
    <w:rsid w:val="00EA0501"/>
    <w:rsid w:val="00EA4EC8"/>
    <w:rsid w:val="00EA5173"/>
    <w:rsid w:val="00EA6089"/>
    <w:rsid w:val="00EA66E8"/>
    <w:rsid w:val="00EA758B"/>
    <w:rsid w:val="00EA7FE9"/>
    <w:rsid w:val="00EB0B0E"/>
    <w:rsid w:val="00EB2A7F"/>
    <w:rsid w:val="00EB2C5B"/>
    <w:rsid w:val="00EB51EF"/>
    <w:rsid w:val="00EB5FAC"/>
    <w:rsid w:val="00EB7842"/>
    <w:rsid w:val="00EC085A"/>
    <w:rsid w:val="00EC1471"/>
    <w:rsid w:val="00EC34F1"/>
    <w:rsid w:val="00EC4DE1"/>
    <w:rsid w:val="00EC6B4D"/>
    <w:rsid w:val="00ED0F44"/>
    <w:rsid w:val="00ED2919"/>
    <w:rsid w:val="00ED2C3C"/>
    <w:rsid w:val="00ED3F5D"/>
    <w:rsid w:val="00ED6812"/>
    <w:rsid w:val="00EE0401"/>
    <w:rsid w:val="00EE1988"/>
    <w:rsid w:val="00EE1A0A"/>
    <w:rsid w:val="00EE3B78"/>
    <w:rsid w:val="00EE3C35"/>
    <w:rsid w:val="00EE47DF"/>
    <w:rsid w:val="00EE5961"/>
    <w:rsid w:val="00EE6358"/>
    <w:rsid w:val="00EE7794"/>
    <w:rsid w:val="00EF013D"/>
    <w:rsid w:val="00EF138C"/>
    <w:rsid w:val="00EF2043"/>
    <w:rsid w:val="00EF33F2"/>
    <w:rsid w:val="00EF36E9"/>
    <w:rsid w:val="00EF37EC"/>
    <w:rsid w:val="00EF44B4"/>
    <w:rsid w:val="00EF4961"/>
    <w:rsid w:val="00EF4B42"/>
    <w:rsid w:val="00EF5287"/>
    <w:rsid w:val="00EF64A0"/>
    <w:rsid w:val="00EF6830"/>
    <w:rsid w:val="00EF7494"/>
    <w:rsid w:val="00F0063E"/>
    <w:rsid w:val="00F0212E"/>
    <w:rsid w:val="00F02D9C"/>
    <w:rsid w:val="00F04081"/>
    <w:rsid w:val="00F04199"/>
    <w:rsid w:val="00F04C1C"/>
    <w:rsid w:val="00F06E0D"/>
    <w:rsid w:val="00F06FA8"/>
    <w:rsid w:val="00F10EBF"/>
    <w:rsid w:val="00F126B4"/>
    <w:rsid w:val="00F14112"/>
    <w:rsid w:val="00F155DA"/>
    <w:rsid w:val="00F165BE"/>
    <w:rsid w:val="00F17DDB"/>
    <w:rsid w:val="00F20726"/>
    <w:rsid w:val="00F2084C"/>
    <w:rsid w:val="00F21BF7"/>
    <w:rsid w:val="00F24F8C"/>
    <w:rsid w:val="00F25653"/>
    <w:rsid w:val="00F256C7"/>
    <w:rsid w:val="00F33502"/>
    <w:rsid w:val="00F33C44"/>
    <w:rsid w:val="00F362A1"/>
    <w:rsid w:val="00F366C8"/>
    <w:rsid w:val="00F37531"/>
    <w:rsid w:val="00F40B93"/>
    <w:rsid w:val="00F4106E"/>
    <w:rsid w:val="00F426EA"/>
    <w:rsid w:val="00F43E14"/>
    <w:rsid w:val="00F441DB"/>
    <w:rsid w:val="00F4463A"/>
    <w:rsid w:val="00F45A77"/>
    <w:rsid w:val="00F506B9"/>
    <w:rsid w:val="00F51779"/>
    <w:rsid w:val="00F52B25"/>
    <w:rsid w:val="00F554A4"/>
    <w:rsid w:val="00F5672F"/>
    <w:rsid w:val="00F57FAA"/>
    <w:rsid w:val="00F63EF9"/>
    <w:rsid w:val="00F644FA"/>
    <w:rsid w:val="00F6451B"/>
    <w:rsid w:val="00F64A28"/>
    <w:rsid w:val="00F67052"/>
    <w:rsid w:val="00F67D82"/>
    <w:rsid w:val="00F705B7"/>
    <w:rsid w:val="00F719C4"/>
    <w:rsid w:val="00F728E1"/>
    <w:rsid w:val="00F72B94"/>
    <w:rsid w:val="00F73D84"/>
    <w:rsid w:val="00F748F2"/>
    <w:rsid w:val="00F74B2C"/>
    <w:rsid w:val="00F74C05"/>
    <w:rsid w:val="00F7587C"/>
    <w:rsid w:val="00F77C0A"/>
    <w:rsid w:val="00F81208"/>
    <w:rsid w:val="00F82A7D"/>
    <w:rsid w:val="00F82BE4"/>
    <w:rsid w:val="00F82D0F"/>
    <w:rsid w:val="00F834E5"/>
    <w:rsid w:val="00F8639A"/>
    <w:rsid w:val="00F8657D"/>
    <w:rsid w:val="00F8771C"/>
    <w:rsid w:val="00F93FE2"/>
    <w:rsid w:val="00F94CA7"/>
    <w:rsid w:val="00F95518"/>
    <w:rsid w:val="00F966B7"/>
    <w:rsid w:val="00F97A17"/>
    <w:rsid w:val="00F97E1F"/>
    <w:rsid w:val="00F97FE5"/>
    <w:rsid w:val="00FA0521"/>
    <w:rsid w:val="00FA152E"/>
    <w:rsid w:val="00FA19B5"/>
    <w:rsid w:val="00FA4134"/>
    <w:rsid w:val="00FA4C2E"/>
    <w:rsid w:val="00FA5DA6"/>
    <w:rsid w:val="00FA7A2D"/>
    <w:rsid w:val="00FB221A"/>
    <w:rsid w:val="00FB29DE"/>
    <w:rsid w:val="00FB32E0"/>
    <w:rsid w:val="00FB3AEC"/>
    <w:rsid w:val="00FB41BC"/>
    <w:rsid w:val="00FB4891"/>
    <w:rsid w:val="00FB5D9A"/>
    <w:rsid w:val="00FB6EFE"/>
    <w:rsid w:val="00FC004B"/>
    <w:rsid w:val="00FC0110"/>
    <w:rsid w:val="00FC0A83"/>
    <w:rsid w:val="00FC47CF"/>
    <w:rsid w:val="00FC6D7E"/>
    <w:rsid w:val="00FC792C"/>
    <w:rsid w:val="00FD02E9"/>
    <w:rsid w:val="00FD0596"/>
    <w:rsid w:val="00FD15B7"/>
    <w:rsid w:val="00FD15DE"/>
    <w:rsid w:val="00FD3A17"/>
    <w:rsid w:val="00FD6B22"/>
    <w:rsid w:val="00FD6D1C"/>
    <w:rsid w:val="00FE00C0"/>
    <w:rsid w:val="00FE15A6"/>
    <w:rsid w:val="00FE336B"/>
    <w:rsid w:val="00FE406B"/>
    <w:rsid w:val="00FE4354"/>
    <w:rsid w:val="00FE4493"/>
    <w:rsid w:val="00FE497E"/>
    <w:rsid w:val="00FE54A3"/>
    <w:rsid w:val="00FE5DD3"/>
    <w:rsid w:val="00FE60C5"/>
    <w:rsid w:val="00FF0EED"/>
    <w:rsid w:val="00FF13E1"/>
    <w:rsid w:val="00FF17AA"/>
    <w:rsid w:val="00FF1C69"/>
    <w:rsid w:val="00FF1F34"/>
    <w:rsid w:val="00FF37FD"/>
    <w:rsid w:val="00FF3CEF"/>
    <w:rsid w:val="00FF4917"/>
    <w:rsid w:val="00FF6965"/>
    <w:rsid w:val="00FF6B96"/>
    <w:rsid w:val="02E2CFF1"/>
    <w:rsid w:val="0A534B41"/>
    <w:rsid w:val="33C92592"/>
    <w:rsid w:val="58C02589"/>
    <w:rsid w:val="5DDD2708"/>
    <w:rsid w:val="664D78DE"/>
    <w:rsid w:val="7FD30CB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7EF1BD0"/>
  <w15:chartTrackingRefBased/>
  <w15:docId w15:val="{3C71A412-CDCE-4178-9FEB-FE42162278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331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F331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F331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624BE3"/>
    <w:pPr>
      <w:jc w:val="center"/>
      <w:outlineLvl w:val="3"/>
    </w:pPr>
    <w:rPr>
      <w:i/>
      <w:iCs/>
      <w:color w:val="156082" w:themeColor="accent1"/>
      <w:sz w:val="20"/>
      <w:szCs w:val="20"/>
    </w:rPr>
  </w:style>
  <w:style w:type="paragraph" w:styleId="Heading5">
    <w:name w:val="heading 5"/>
    <w:basedOn w:val="Normal"/>
    <w:next w:val="Normal"/>
    <w:link w:val="Heading5Char"/>
    <w:uiPriority w:val="9"/>
    <w:semiHidden/>
    <w:unhideWhenUsed/>
    <w:qFormat/>
    <w:rsid w:val="00BF331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331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331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331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331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331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F331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F331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624BE3"/>
    <w:rPr>
      <w:i/>
      <w:iCs/>
      <w:color w:val="156082" w:themeColor="accent1"/>
      <w:sz w:val="20"/>
      <w:szCs w:val="20"/>
    </w:rPr>
  </w:style>
  <w:style w:type="character" w:customStyle="1" w:styleId="Heading5Char">
    <w:name w:val="Heading 5 Char"/>
    <w:basedOn w:val="DefaultParagraphFont"/>
    <w:link w:val="Heading5"/>
    <w:uiPriority w:val="9"/>
    <w:semiHidden/>
    <w:rsid w:val="00BF331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331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331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331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331D"/>
    <w:rPr>
      <w:rFonts w:eastAsiaTheme="majorEastAsia" w:cstheme="majorBidi"/>
      <w:color w:val="272727" w:themeColor="text1" w:themeTint="D8"/>
    </w:rPr>
  </w:style>
  <w:style w:type="paragraph" w:styleId="Title">
    <w:name w:val="Title"/>
    <w:basedOn w:val="Normal"/>
    <w:next w:val="Normal"/>
    <w:link w:val="TitleChar"/>
    <w:uiPriority w:val="10"/>
    <w:qFormat/>
    <w:rsid w:val="00BF331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331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331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331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331D"/>
    <w:pPr>
      <w:spacing w:before="160"/>
      <w:jc w:val="center"/>
    </w:pPr>
    <w:rPr>
      <w:i/>
      <w:iCs/>
      <w:color w:val="404040" w:themeColor="text1" w:themeTint="BF"/>
    </w:rPr>
  </w:style>
  <w:style w:type="character" w:customStyle="1" w:styleId="QuoteChar">
    <w:name w:val="Quote Char"/>
    <w:basedOn w:val="DefaultParagraphFont"/>
    <w:link w:val="Quote"/>
    <w:uiPriority w:val="29"/>
    <w:rsid w:val="00BF331D"/>
    <w:rPr>
      <w:i/>
      <w:iCs/>
      <w:color w:val="404040" w:themeColor="text1" w:themeTint="BF"/>
    </w:rPr>
  </w:style>
  <w:style w:type="paragraph" w:styleId="ListParagraph">
    <w:name w:val="List Paragraph"/>
    <w:basedOn w:val="Normal"/>
    <w:uiPriority w:val="34"/>
    <w:qFormat/>
    <w:rsid w:val="00BF331D"/>
    <w:pPr>
      <w:ind w:left="720"/>
      <w:contextualSpacing/>
    </w:pPr>
  </w:style>
  <w:style w:type="character" w:styleId="IntenseEmphasis">
    <w:name w:val="Intense Emphasis"/>
    <w:basedOn w:val="DefaultParagraphFont"/>
    <w:uiPriority w:val="21"/>
    <w:qFormat/>
    <w:rsid w:val="00BF331D"/>
    <w:rPr>
      <w:i/>
      <w:iCs/>
      <w:color w:val="0F4761" w:themeColor="accent1" w:themeShade="BF"/>
    </w:rPr>
  </w:style>
  <w:style w:type="paragraph" w:styleId="IntenseQuote">
    <w:name w:val="Intense Quote"/>
    <w:basedOn w:val="Normal"/>
    <w:next w:val="Normal"/>
    <w:link w:val="IntenseQuoteChar"/>
    <w:uiPriority w:val="30"/>
    <w:qFormat/>
    <w:rsid w:val="00BF331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331D"/>
    <w:rPr>
      <w:i/>
      <w:iCs/>
      <w:color w:val="0F4761" w:themeColor="accent1" w:themeShade="BF"/>
    </w:rPr>
  </w:style>
  <w:style w:type="character" w:styleId="IntenseReference">
    <w:name w:val="Intense Reference"/>
    <w:basedOn w:val="DefaultParagraphFont"/>
    <w:uiPriority w:val="32"/>
    <w:qFormat/>
    <w:rsid w:val="00BF331D"/>
    <w:rPr>
      <w:b/>
      <w:bCs/>
      <w:smallCaps/>
      <w:color w:val="0F4761" w:themeColor="accent1" w:themeShade="BF"/>
      <w:spacing w:val="5"/>
    </w:rPr>
  </w:style>
  <w:style w:type="paragraph" w:styleId="NoSpacing">
    <w:name w:val="No Spacing"/>
    <w:link w:val="NoSpacingChar"/>
    <w:uiPriority w:val="1"/>
    <w:qFormat/>
    <w:rsid w:val="005B32ED"/>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B32ED"/>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A70304"/>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4C612D"/>
    <w:pPr>
      <w:spacing w:after="100"/>
      <w:ind w:left="240"/>
    </w:pPr>
  </w:style>
  <w:style w:type="character" w:styleId="Hyperlink">
    <w:name w:val="Hyperlink"/>
    <w:basedOn w:val="DefaultParagraphFont"/>
    <w:uiPriority w:val="99"/>
    <w:unhideWhenUsed/>
    <w:rsid w:val="004C612D"/>
    <w:rPr>
      <w:color w:val="467886" w:themeColor="hyperlink"/>
      <w:u w:val="single"/>
    </w:rPr>
  </w:style>
  <w:style w:type="character" w:styleId="UnresolvedMention">
    <w:name w:val="Unresolved Mention"/>
    <w:basedOn w:val="DefaultParagraphFont"/>
    <w:uiPriority w:val="99"/>
    <w:semiHidden/>
    <w:unhideWhenUsed/>
    <w:rsid w:val="00CD66C8"/>
    <w:rPr>
      <w:color w:val="605E5C"/>
      <w:shd w:val="clear" w:color="auto" w:fill="E1DFDD"/>
    </w:rPr>
  </w:style>
  <w:style w:type="character" w:styleId="FollowedHyperlink">
    <w:name w:val="FollowedHyperlink"/>
    <w:basedOn w:val="DefaultParagraphFont"/>
    <w:uiPriority w:val="99"/>
    <w:semiHidden/>
    <w:unhideWhenUsed/>
    <w:rsid w:val="004A773E"/>
    <w:rPr>
      <w:color w:val="96607D" w:themeColor="followedHyperlink"/>
      <w:u w:val="single"/>
    </w:rPr>
  </w:style>
  <w:style w:type="paragraph" w:styleId="Header">
    <w:name w:val="header"/>
    <w:basedOn w:val="Normal"/>
    <w:link w:val="HeaderChar"/>
    <w:uiPriority w:val="99"/>
    <w:unhideWhenUsed/>
    <w:rsid w:val="005833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31E"/>
  </w:style>
  <w:style w:type="paragraph" w:styleId="Footer">
    <w:name w:val="footer"/>
    <w:basedOn w:val="Normal"/>
    <w:link w:val="FooterChar"/>
    <w:uiPriority w:val="99"/>
    <w:unhideWhenUsed/>
    <w:rsid w:val="005833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31E"/>
  </w:style>
  <w:style w:type="paragraph" w:styleId="TOC3">
    <w:name w:val="toc 3"/>
    <w:basedOn w:val="Normal"/>
    <w:next w:val="Normal"/>
    <w:autoRedefine/>
    <w:uiPriority w:val="39"/>
    <w:unhideWhenUsed/>
    <w:rsid w:val="00A3005D"/>
    <w:pPr>
      <w:tabs>
        <w:tab w:val="right" w:leader="dot" w:pos="9016"/>
      </w:tabs>
      <w:spacing w:after="100"/>
      <w:ind w:left="480"/>
    </w:pPr>
    <w:rPr>
      <w:rFonts w:ascii="Comic Sans MS" w:hAnsi="Comic Sans MS"/>
      <w:b/>
      <w:bCs/>
      <w:noProof/>
      <w:color w:val="C00000"/>
    </w:rPr>
  </w:style>
  <w:style w:type="paragraph" w:styleId="TOC4">
    <w:name w:val="toc 4"/>
    <w:basedOn w:val="Normal"/>
    <w:next w:val="Normal"/>
    <w:autoRedefine/>
    <w:uiPriority w:val="39"/>
    <w:unhideWhenUsed/>
    <w:rsid w:val="00624BE3"/>
    <w:pPr>
      <w:spacing w:after="100"/>
      <w:ind w:left="720"/>
    </w:pPr>
  </w:style>
  <w:style w:type="paragraph" w:styleId="TOC1">
    <w:name w:val="toc 1"/>
    <w:basedOn w:val="Normal"/>
    <w:next w:val="Normal"/>
    <w:autoRedefine/>
    <w:uiPriority w:val="39"/>
    <w:unhideWhenUsed/>
    <w:rsid w:val="00A3005D"/>
    <w:pPr>
      <w:tabs>
        <w:tab w:val="right" w:leader="dot" w:pos="9016"/>
      </w:tabs>
      <w:spacing w:after="100"/>
    </w:pPr>
    <w:rPr>
      <w:noProof/>
      <w:color w:val="00B05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1.png"/><Relationship Id="rId18" Type="http://schemas.openxmlformats.org/officeDocument/2006/relationships/image" Target="media/image6.jpeg"/><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image" Target="media/image9.jpeg"/><Relationship Id="rId7" Type="http://schemas.openxmlformats.org/officeDocument/2006/relationships/styles" Target="styles.xml"/><Relationship Id="rId12" Type="http://schemas.openxmlformats.org/officeDocument/2006/relationships/customXml" Target="ink/ink1.xml"/><Relationship Id="rId17" Type="http://schemas.openxmlformats.org/officeDocument/2006/relationships/image" Target="media/image5.png"/><Relationship Id="rId25"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image" Target="media/image4.png"/><Relationship Id="rId20" Type="http://schemas.openxmlformats.org/officeDocument/2006/relationships/image" Target="media/image8.jpeg"/><Relationship Id="rId29"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header" Target="header1.xml"/><Relationship Id="rId32" Type="http://schemas.microsoft.com/office/2020/10/relationships/intelligence" Target="intelligence2.xml"/><Relationship Id="rId5" Type="http://schemas.openxmlformats.org/officeDocument/2006/relationships/customXml" Target="../customXml/item5.xml"/><Relationship Id="rId15" Type="http://schemas.openxmlformats.org/officeDocument/2006/relationships/image" Target="media/image3.png"/><Relationship Id="rId23" Type="http://schemas.openxmlformats.org/officeDocument/2006/relationships/image" Target="media/image11.jpeg"/><Relationship Id="rId28" Type="http://schemas.openxmlformats.org/officeDocument/2006/relationships/header" Target="header3.xml"/><Relationship Id="rId10" Type="http://schemas.openxmlformats.org/officeDocument/2006/relationships/footnotes" Target="footnotes.xml"/><Relationship Id="rId19" Type="http://schemas.openxmlformats.org/officeDocument/2006/relationships/image" Target="media/image7.jpeg"/><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2.png"/><Relationship Id="rId22" Type="http://schemas.openxmlformats.org/officeDocument/2006/relationships/image" Target="media/image10.jpeg"/><Relationship Id="rId27" Type="http://schemas.openxmlformats.org/officeDocument/2006/relationships/footer" Target="footer2.xml"/><Relationship Id="rId30"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5-01T13:03:46.840"/>
    </inkml:context>
    <inkml:brush xml:id="br0">
      <inkml:brushProperty name="width" value="0.04289" units="cm"/>
      <inkml:brushProperty name="height" value="0.04289" units="cm"/>
    </inkml:brush>
  </inkml:definitions>
  <inkml:trace contextRef="#ctx0" brushRef="#br0">383 101 7883,'8'-7'0,"-1"-1"13,-2 0 0,-1 3 172,-1 0 398,-2 3-369,2-1 1,-3 4 143,0 1 0,0 6-69,0 5 0,-3 2-61,-2 3 0,-2 2-3,-1 3 1,0 3 26,-3 3 0,-1 4 85,-3 3 1,-1 6-83,-2 4 1,-2 4-128,-3 3 1,-3 4 86,1-1 0,-1-3-238,3-4 1,1-6 94,1-5 0,3-4-223,5-9 1,2-2-192,4-8 0,0-1-381,2-1 1,-1-2-59,3-3 1,0-3-154,0 0-304,2-3 456,-2 2 418,6-4 0,1-2 364,1-3 0,1 0 0,-4-6 0,8-25 0,-2-6 0</inkml:trace>
  <inkml:trace contextRef="#ctx0" brushRef="#br0" timeOffset="641">15 424 7883,'-5'-8'111,"0"0"1,3 0 306,-1 1 0,3-4-74,3-2 0,5-3 106,5-2 0,3-2-82,4-6 1,3-1-51,7-4 1,6-2-56,8-1 0,1 1-199,1 2 1,-3 4-169,-2 1 0,-5 9 169,-2 4 0,-3 5 53,0 3 0,-6 1-197,-2 4 0,-9 2 134,-1 3 0,-3 2 9,-3 8 0,-2 0 183,-3 5 0,-4 3-99,-4 3 1,-5 6-26,-4-1 1,-1 2-80,-5 0 1,-2 0-202,-3 3 0,-3 0-268,1 2 1,1-3 220,-1-2 1,0-3-273,0-2 0,-1-4 167,3-1 0,3-4 14,3-7 1,5-1 33,0-6 1,4 1 1,1-4-19,5 1 273,2-3 1,3-1 404,3-1 1,-1 1-260,3-2 1,0 0 223,3 0 0,-1 1-159,1 2 1,-3-3-9,0 0 0,0 1-27,3 2 0,-3 2-64,0 1 0,-2 6 46,2-2 1,-3 6 134,0 0 0,2 5 20,-2 2 1,1 3-130,-3 3 1,0-2-25,0 2 0,1 0 8,1 0 0,-1-4-233,2-4 1,-2-2 127,2 0 0,-1-3-1187,3-2 0,-3-2 6,4-6 1,-1 0-437,2 0 1,1-3 1558,0 3 0,3 1 0,1 1 0</inkml:trace>
  <inkml:trace contextRef="#ctx0" brushRef="#br0" timeOffset="1825">337 816 6361,'1'4'2441,"2"-1"-1355,-2-2-751,2-1 0,0-1-107,-1-2 1,3-1-202,-2-4 0,3 0 88,-1-2 1,2-2-259,0-4 1,0 1 171,-2-1 1,2 1-209,-2 0 0,-1-1-61,-2 1 0,-1 3-579,-1 2 559,0 1 1,-1 5 110,-1 1 1,-2 3 179,-4 3 1,0 2-92,0 5 1,0 5 149,-2 3 0,1 4-31,-1 1 0,1 0 78,2 3 0,-1-2 135,0-1 1,3-4 260,0-1 0,3-1-154,0-2 0,1-3-6,1-2 0,3-5-293,2-2 1,3-2 102,2-1 0,0-4-188,3-4 0,-1-1 63,4-4 0,-1-2-118,1-3 0,-1-3-17,0 0 1,1-1-344,-1-1 1,-1-3 108,1 1 0,-1-6-24,4 3 0,-2-4 11,0 4 0,-2-2 51,-1-1 0,1-2-26,-1-1 0,-2 2 126,0 4 0,-3-2 25,0 1 1,-1 0-21,-2 1 1,2 2 181,-2 2 1,1 2 111,-1 2 0,1 1-91,-4 4 1,4 3 333,-4 1-258,1 6 1,-3 3 168,0 4 0,-1 6-72,-2 5 1,-1 5 20,-4 2 1,1 6 76,-1 2 0,-1 3 83,-1 2 0,1 2-7,-4 4 0,0 0-70,-2 2 0,-1-2-106,1 3 1,1 0 26,-1 2 1,4-3-360,-5-3 1,6-3 123,0-4 0,2-6-57,3-2-410,2-8 11,3-4 1,3-11-111,2-5 1,2-3 249,1-2 0,-1-2-8,1-4 1,2 0 25,1-2 0,1-1 178,-1-1 0,2-2-100,0 1 0,2 2 170,0 1 0,-3 2 37,-2 1 1,1 3 126,0 1 1,-1 6 181,-2 3 1,-4 2-154,-1 2 0,-3 6 227,0 5 1,0 2-159,0 3 0,-3-1 87,-2 4 1,1-1-118,-2 3 1,0 0-13,-4 1 0,2-2-96,-3-2 1,3 2 6,0-4 1,-2 0-132,0-3 0,-3 0 38,2-3 0,-1-1-19,1-6 1,1 1 50,2-4 1,1 0-110,-1-5 0,1 2 98,2-4 1,-1 0-14,4-3 1,-1 3 14,3 0 4,0-1 37,0 2-21,0-3-60,0 6 40,3-2 0,2 3 8,2 0 0,1 0 54,0 0 1,2 0 121,0 0 0,1 0-113,0 0 1,-3 0 115,2 0 0,2-1 22,1-1 1,-1 1-80,1-2 1,0 0-141,2 0 0,1-3 66,-1 1 1,0-3-155,1-2 1,-3 1 111,0-4 0,-1-3-413,4-1 0,-4-2 33,-2 1 1,1-1-121,-1-2 1,0 0-87,-5 3 0,-1 1 169,-1 4 1,-2 2 226,1 3 1,-2 4-58,-2 1 1,-3 3 178,-2 0 0,-1 4-141,0 4 1,-2 3 746,0 4 0,-1 4 73,0 1 1,2 3 377,-4 0 0,3 2 492,-3 1 1,4 0-750,-2-3 1,3 3 235,0-1 1,4 0-467,1-5 0,2-4-436,1-6 0,2-2-179,3-3 1,1-2-321,7-3 1,0-6-156,2-5 0,1-2-760,2-3 1,-1-2-1456,1 0 1,0 0 2779,0 3 0,7-11 0,-1-2 0</inkml:trace>
  <inkml:trace contextRef="#ctx0" brushRef="#br0" timeOffset="2384">1069 725 7789,'4'-4'1834,"-1"3"-923,-3-5 1,0 4 193,0-3-161,0 3-617,0-5 1,-2 3-254,-1-4 1,0 3-46,0 0 1,1 2-136,-3-2 1,3 4-75,-3-2 0,-1 2 181,-1 1 0,-2 4-209,-1 1 1,1 6 34,-4 4 1,1 1 271,-1 5 1,1-1-79,2 4 0,1-1 273,-1 0 0,2 2-29,3-2 0,2-2-23,3-6 0,0 0-352,3-2 0,1-2-319,4-3 1,3-4-611,2-2 0,1-1 518,2-1 1,2-1-675,0-1 1,0-3 544,-3-6 0,3 2-192,0-4 842,0 0 0,8-19 0,2-5 0</inkml:trace>
  <inkml:trace contextRef="#ctx0" brushRef="#br0" timeOffset="2774">1331 716 7888,'4'-8'532,"-4"3"100,3 0 156,-2 3-146,-1-5 1,-3 6 219,1-4-557,-4 3 1,2-1 31,-4 3 0,0 0-96,0 0 0,0 0-121,-2 0 0,0 3 111,-3 2 1,1 5-131,-4 3 0,0 3 89,-2 2 1,4 1 23,-1 4 1,2 0-153,0 0 0,2-2 67,3 0 1,4-4-164,2 4 1,1-5 43,1 0 1,1-7-62,1-4 0,3-3 111,6 0 0,-2-1-728,4-1 1,0-3-288,2-2 1,3-2-651,0-1 1,2-3-535,-2-2 2139,-3-1 0,3-15 0,-2-4 0</inkml:trace>
  <inkml:trace contextRef="#ctx0" brushRef="#br0" timeOffset="3460">1476 747 8053,'-6'-1'806,"0"-2"106,0 3-193,1-4 1071,-2 4-1264,-1 0 0,3 0 518,0 0-241,0 0-541,-3 0 1,0 0-171,0 0 1,3 0 68,0 0 0,1 1-107,-1 2 1,-2-2 106,2 4 1,-1 0-243,1 3 0,-1 3-17,3 2 0,-2 2-70,2 0 1,-2 0-226,3 1 1,-1-1 177,3 1 1,3-2-190,-1-1 1,4 1 129,-1-4 0,3-2-115,2-3 1,2-4 48,0 2 1,3-4-119,-2-4 1,1-1-32,2-7 0,0 0-7,2-5 1,-3 1 136,1-4 0,-1 3 132,-2-3 0,-2 4 261,-1-1 0,-1 6-154,-1 1 246,-4 3-154,-1 0 1,-3 6 854,0 4 1,-2 2 1,-1 7 1,0 1 318,0 0 1,2 3 248,-1 0 0,1 1-692,1-1 1,0 1-559,0-1 1,0-3 18,0-2 0,3 1 30,2 0-1,2-4 7,1-2 0,2-3-1295,0 1 1,4-7 730,-1-3 1,1-5-2073,2-3 0,-1-4 2434,1-1 0,20-30 0,5-7 0</inkml:trace>
  <inkml:trace contextRef="#ctx0" brushRef="#br0" timeOffset="4169">2092 440 8774,'4'-8'1574,"4"1"1,7-5-1169,5 0 0,9-4-124,5-2 1,6-2-57,3-6 0,3 0-376,0-3 1,-1 3-8,-1 3 0,-3 0-151,-5 0 0,-5 5 58,-6 3 0,-4 5-274,-3-1 1,-3 4 115,-2 2 0,-4 1-241,-4 4 185,-4 0 246,3 4 1,-8 0-688,-1 4 1,-2-1 904,-4 1 0,-11 0 0,-6-1 0</inkml:trace>
  <inkml:trace contextRef="#ctx0" brushRef="#br0" timeOffset="4620">2439 300 7782,'-8'-2'383,"0"-1"150,0 2 1,3-3 227,0 2-446,4-1 1,-4 3 1016,3 0-410,1 0-500,-3 0 0,5 3-146,2-1 1,-1 5-33,3 1 1,0 3-148,2 4 1,-1 1-162,-1 2 0,0 3 22,3 5 0,-1 3 70,1 5 1,-1 3-541,-2-1 1,1 0 248,-4 0 0,1 1-36,-3-4 1,-3-3 19,-2-4 0,-5-3 337,0-2 1,-6-1 11,0-5 0,-4-1 78,-1-6 0,-1 0-38,-1-1 1,-3-2-96,1 1 0,-4-5 311,4 2 1,-4-2-89,4-1 0,-3 0 198,2 0 0,1 0-155,5 0 1,2 0-162,5 0-404,-2 0 0,10-1-651,0-2 1,4-2-400,4-5 0,7-2 196,5-4 1138,9 1 0,55-31 0,-29 19 0,-1 0 0</inkml:trace>
  <inkml:trace contextRef="#ctx0" brushRef="#br0" timeOffset="5428">2539 756 7778,'-8'0'1042,"0"1"-429,1 2 1,1-1 162,1 3 1,1-3-23,-1 3 0,-1 1-301,3 1 1,0 1-319,0 0 0,2-1 43,-1 1 1,2 0-182,2-1 1,0-1 74,3-1 1,1-4-60,5 2 0,-3-2-102,2-1 1,2-1-190,-2-2 0,3-1-222,-3-4 0,1-2 229,-1 0 0,-1-4-48,1 1 1,-4 0 36,-1 0 0,-1-2 19,2 3 1,-3-2 72,-3 1 0,-1-1 213,-1 4 1,-3 0 13,-2 2 1,-5 4 35,0 1 1,0 2 80,-1 1 1,0 1 256,-2 2 0,2 2-34,0 5 0,4 1-121,-2 4 1,4-1 219,1 7 1,3-4-135,3 1 1,0 1-280,0-1 1,0-1-128,0-4 0,6 0-228,2-6 0,2 2 26,0-7 0,1 1 17,2-3 0,2-4 35,-2-4 0,1-3-13,2-5 1,1-2-147,1 1 1,0-6 105,-2 0 0,0 0-245,2-3 1,-2 0 99,2 0 0,-2 4 106,-4 4 1,1 3 393,-5 2-128,1 2 1,-8 7 253,2 4 1,-2 5-207,-1 5 0,-4 3 1013,-1 5 0,-3 1-496,-2 4 1,1 1 711,-4 2 0,3 1-441,0 1 1,2-2-146,0-3 0,3 0-795,0-3 0,3-2 144,-1-5-287,3-5 0,0-5 272,3-3 1,4-7-846,3-3 1,3-5 398,-3-3 1,4-1-568,-1-4 0,0 0 415,0-1 0,1 1 262,-4 0 0,3 4 312,-3 1 0,3 2 78,-3 3 1,-2 3 129,-3 5 1,-2 2-218,2 3 0,-3 0 1245,0 3 1,-1 4-550,-1 3 1,-1 6 587,-1 0 1,0 2-557,-3 0 1,3-1-270,-1 3 1,3-3-1384,0 1 1,0-1 623,0-2 0,0-3-337,0-2 1,3-4 390,2-1 1,5-3-1926,0 1 1,0-3 2218,-2-3 0,6-15 0,3-7 0</inkml:trace>
  <inkml:trace contextRef="#ctx0" brushRef="#br0" timeOffset="6320">2963 787 7108,'1'5'2265,"1"-3"-384,-1-1 616,3-1-1178,-1 0-907,1 0 1,4 0-146,0 0 0,-1-1-457,1-1 1,0-3 188,0-2 0,2-4-246,0 1 1,0-4-749,-2 2 0,0 0-31,-1 2 294,1-2 1,-4 4-247,-1-3 861,-2 6 0,-5 2-96,-1 3 1,-4 3 215,-1 2 1,-3 2-22,3 1 0,-3 3-8,2 2 1,1-1 223,2 1 1,2-3 216,0 3 0,0-3 400,4 3 0,-1-3-378,3 3 1,1-3-141,2 3 1,1-6-17,4 1 0,3-2-374,2 1 1,1-2 17,2-3 0,2-1-29,0-1 0,2-1-364,-2-1 0,3-2 232,-3-1 0,-1-2-443,-1 2 1,-1-2 236,1-1 0,-4 2-76,-2 0 0,-4 0-262,-1 4 892,-3-1 478,1 3-563,-3 0 0,0 1 2005,0 2-1522,0 1 0,1 4 499,2-1 1,-2 0 150,4-2-1151,1 2 0,4-6-48,0 2 0,4-2-68,-1-1 1,1-4 69,2-1 1,1-3 202,1-2 1,3-2-525,-3-3 0,0-1 126,-3 1 0,0-1-28,-2 1 1,-2 1 39,-4 1 1,-2-1 582,-3 4 1,-2 0 45,-2 5 1,-3-2 241,-6 2 0,-1 2-227,-3 0 0,-1 0-97,-2 0 0,-2 1-220,-3 2 0,2 0 62,1 0 1,3 0 291,-1 0 0,2-1-120,0-2 1,5 2-142,3-5 0,4 4-51,4-3 1,0-1-139,0-4 1,4 0-263,4-3 0,1 1 244,4-1 1,-1 0-2045,4 3 0,-1 2 994,1 3 1,1 0 1056,1 0 0,11 2 0,-1 3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2026</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ffbdd9541c136c421d4eb3bfef4e02f7">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5c6bf6ad4110980dcc1937dc4b11ad0c"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element name="SharingHintHash" ma:index="2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9AD6E48-D4F1-449B-A1A0-E8FB06A6E1E5}">
  <ds:schemaRefs>
    <ds:schemaRef ds:uri="http://schemas.openxmlformats.org/officeDocument/2006/bibliography"/>
  </ds:schemaRefs>
</ds:datastoreItem>
</file>

<file path=customXml/itemProps3.xml><?xml version="1.0" encoding="utf-8"?>
<ds:datastoreItem xmlns:ds="http://schemas.openxmlformats.org/officeDocument/2006/customXml" ds:itemID="{3D3E389F-B60D-459E-A713-2F7477CD84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17D9FB3-F0DA-48D2-A2D9-DA70805B8532}">
  <ds:schemaRefs>
    <ds:schemaRef ds:uri="http://schemas.microsoft.com/office/2006/metadata/properties"/>
    <ds:schemaRef ds:uri="http://schemas.microsoft.com/office/infopath/2007/PartnerControls"/>
    <ds:schemaRef ds:uri="60ab93c2-c2e2-4a82-ab36-09e8ba3f753e"/>
  </ds:schemaRefs>
</ds:datastoreItem>
</file>

<file path=customXml/itemProps5.xml><?xml version="1.0" encoding="utf-8"?>
<ds:datastoreItem xmlns:ds="http://schemas.openxmlformats.org/officeDocument/2006/customXml" ds:itemID="{32499EF0-AF49-4C29-843C-85D371F6A16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30</Pages>
  <Words>6816</Words>
  <Characters>34495</Characters>
  <Application>Microsoft Office Word</Application>
  <DocSecurity>0</DocSecurity>
  <Lines>749</Lines>
  <Paragraphs>353</Paragraphs>
  <ScaleCrop>false</ScaleCrop>
  <HeadingPairs>
    <vt:vector size="2" baseType="variant">
      <vt:variant>
        <vt:lpstr>Title</vt:lpstr>
      </vt:variant>
      <vt:variant>
        <vt:i4>1</vt:i4>
      </vt:variant>
    </vt:vector>
  </HeadingPairs>
  <TitlesOfParts>
    <vt:vector size="1" baseType="lpstr">
      <vt:lpstr>How can elements of an environment be used to provide information and affect the actions of the player?</vt:lpstr>
    </vt:vector>
  </TitlesOfParts>
  <Company/>
  <LinksUpToDate>false</LinksUpToDate>
  <CharactersWithSpaces>40958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How can elements of an environment be used to provide information and affect the actions of the player?</dc:title>
  <dc:subject>Dissertation</dc:subject>
  <dc:creator>Rebecca JOnes (2305750)</dc:creator>
  <cp:keywords/>
  <dc:description/>
  <cp:lastModifiedBy>Rebecca Jones (2305750)</cp:lastModifiedBy>
  <cp:revision>4</cp:revision>
  <dcterms:created xsi:type="dcterms:W3CDTF">2026-05-01T13:45:00Z</dcterms:created>
  <dcterms:modified xsi:type="dcterms:W3CDTF">2026-05-01T13:56:00Z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