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8E65DA3" w14:textId="77777777" w:rsidR="00E12BB0" w:rsidRDefault="00E12BB0" w:rsidP="00E12BB0">
      <w:pPr>
        <w:spacing w:before="120" w:after="120"/>
        <w:jc w:val="center"/>
        <w:rPr>
          <w:rFonts w:ascii="open_sansregular" w:hAnsi="open_sansregular"/>
          <w:b/>
          <w:color w:val="333333"/>
          <w:sz w:val="40"/>
          <w:szCs w:val="40"/>
          <w:shd w:val="clear" w:color="auto" w:fill="FFFFFF"/>
        </w:rPr>
      </w:pPr>
    </w:p>
    <w:p w14:paraId="6BD249A5" w14:textId="559ED889" w:rsidR="00E12BB0" w:rsidRDefault="00E12BB0" w:rsidP="00E12BB0">
      <w:pPr>
        <w:spacing w:before="120" w:after="120"/>
        <w:jc w:val="center"/>
        <w:rPr>
          <w:rFonts w:ascii="open_sansregular" w:hAnsi="open_sansregular"/>
          <w:b/>
          <w:color w:val="333333"/>
          <w:sz w:val="40"/>
          <w:szCs w:val="40"/>
          <w:shd w:val="clear" w:color="auto" w:fill="FFFFFF"/>
        </w:rPr>
      </w:pPr>
      <w:r w:rsidRPr="00E12BB0">
        <w:rPr>
          <w:rFonts w:ascii="open_sansregular" w:hAnsi="open_sansregular"/>
          <w:b/>
          <w:color w:val="333333"/>
          <w:sz w:val="40"/>
          <w:szCs w:val="40"/>
          <w:shd w:val="clear" w:color="auto" w:fill="FFFFFF"/>
        </w:rPr>
        <w:t>BMHP5019 Introduction to Independent Research Skills</w:t>
      </w:r>
    </w:p>
    <w:p w14:paraId="6D9A6042" w14:textId="77777777" w:rsidR="00E12BB0" w:rsidRDefault="00E12BB0" w:rsidP="00E12BB0">
      <w:pPr>
        <w:spacing w:before="120" w:after="120"/>
        <w:jc w:val="center"/>
        <w:rPr>
          <w:rFonts w:ascii="open_sansregular" w:hAnsi="open_sansregular"/>
          <w:b/>
          <w:color w:val="333333"/>
          <w:sz w:val="40"/>
          <w:szCs w:val="40"/>
          <w:shd w:val="clear" w:color="auto" w:fill="FFFFFF"/>
        </w:rPr>
      </w:pPr>
    </w:p>
    <w:p w14:paraId="284F2937" w14:textId="77777777" w:rsidR="00735EFD" w:rsidRDefault="00735EFD" w:rsidP="00E12BB0">
      <w:pPr>
        <w:spacing w:before="120" w:after="120"/>
        <w:jc w:val="center"/>
        <w:rPr>
          <w:rFonts w:ascii="open_sansregular" w:hAnsi="open_sansregular"/>
          <w:b/>
          <w:color w:val="333333"/>
          <w:sz w:val="40"/>
          <w:szCs w:val="40"/>
          <w:shd w:val="clear" w:color="auto" w:fill="FFFFFF"/>
        </w:rPr>
      </w:pPr>
    </w:p>
    <w:p w14:paraId="79156041" w14:textId="30D2F6B4" w:rsidR="00E12BB0" w:rsidRPr="00D2200F" w:rsidRDefault="00E12BB0" w:rsidP="00E12BB0">
      <w:pPr>
        <w:spacing w:before="120" w:after="120"/>
        <w:jc w:val="center"/>
        <w:rPr>
          <w:b/>
          <w:sz w:val="40"/>
          <w:szCs w:val="40"/>
        </w:rPr>
      </w:pPr>
      <w:r w:rsidRPr="00D2200F">
        <w:rPr>
          <w:rFonts w:ascii="open_sansregular" w:hAnsi="open_sansregular"/>
          <w:b/>
          <w:color w:val="333333"/>
          <w:sz w:val="40"/>
          <w:szCs w:val="40"/>
          <w:shd w:val="clear" w:color="auto" w:fill="FFFFFF"/>
        </w:rPr>
        <w:t>Adopting Digital Health Records in Community Nursing: Improving Employee Experience and Patient Safety through Digital Transformation</w:t>
      </w:r>
    </w:p>
    <w:p w14:paraId="06B027FF" w14:textId="49E5E1C7" w:rsidR="00E12BB0" w:rsidRDefault="00E12BB0">
      <w:pPr>
        <w:spacing w:line="278" w:lineRule="auto"/>
        <w:jc w:val="left"/>
      </w:pPr>
      <w:r>
        <w:br w:type="page"/>
      </w:r>
    </w:p>
    <w:bookmarkStart w:id="0" w:name="_Toc231486028" w:displacedByCustomXml="next"/>
    <w:sdt>
      <w:sdtPr>
        <w:rPr>
          <w:rFonts w:ascii="Arial" w:eastAsiaTheme="minorHAnsi" w:hAnsi="Arial" w:cstheme="minorBidi"/>
          <w:color w:val="auto"/>
          <w:sz w:val="22"/>
          <w:szCs w:val="22"/>
          <w:lang w:val="en-GB"/>
        </w:rPr>
        <w:id w:val="1188098356"/>
        <w:docPartObj>
          <w:docPartGallery w:val="Table of Contents"/>
          <w:docPartUnique/>
        </w:docPartObj>
      </w:sdtPr>
      <w:sdtEndPr>
        <w:rPr>
          <w:b/>
          <w:bCs/>
          <w:noProof/>
        </w:rPr>
      </w:sdtEndPr>
      <w:sdtContent>
        <w:p w14:paraId="735B7C3B" w14:textId="739ABA72" w:rsidR="005D0B55" w:rsidRDefault="005D0B55">
          <w:pPr>
            <w:pStyle w:val="Nadpisobsahu"/>
          </w:pPr>
          <w:r>
            <w:t>Table of Contents</w:t>
          </w:r>
        </w:p>
        <w:p w14:paraId="5D843883" w14:textId="730D3B91" w:rsidR="005D0B55" w:rsidRDefault="005D0B55">
          <w:pPr>
            <w:pStyle w:val="Obsah1"/>
            <w:tabs>
              <w:tab w:val="right" w:leader="dot" w:pos="9350"/>
            </w:tabs>
            <w:rPr>
              <w:noProof/>
            </w:rPr>
          </w:pPr>
          <w:r>
            <w:fldChar w:fldCharType="begin"/>
          </w:r>
          <w:r>
            <w:instrText xml:space="preserve"> TOC \o "1-3" \h \z \u </w:instrText>
          </w:r>
          <w:r>
            <w:fldChar w:fldCharType="separate"/>
          </w:r>
          <w:hyperlink w:anchor="_Toc232417007" w:history="1">
            <w:r w:rsidRPr="003975F6">
              <w:rPr>
                <w:rStyle w:val="Hypertextovodkaz"/>
                <w:noProof/>
              </w:rPr>
              <w:t>1. Introduction</w:t>
            </w:r>
            <w:r>
              <w:rPr>
                <w:noProof/>
                <w:webHidden/>
              </w:rPr>
              <w:tab/>
            </w:r>
            <w:r>
              <w:rPr>
                <w:noProof/>
                <w:webHidden/>
              </w:rPr>
              <w:fldChar w:fldCharType="begin"/>
            </w:r>
            <w:r>
              <w:rPr>
                <w:noProof/>
                <w:webHidden/>
              </w:rPr>
              <w:instrText xml:space="preserve"> PAGEREF _Toc232417007 \h </w:instrText>
            </w:r>
            <w:r>
              <w:rPr>
                <w:noProof/>
                <w:webHidden/>
              </w:rPr>
            </w:r>
            <w:r>
              <w:rPr>
                <w:noProof/>
                <w:webHidden/>
              </w:rPr>
              <w:fldChar w:fldCharType="separate"/>
            </w:r>
            <w:r>
              <w:rPr>
                <w:noProof/>
                <w:webHidden/>
              </w:rPr>
              <w:t>3</w:t>
            </w:r>
            <w:r>
              <w:rPr>
                <w:noProof/>
                <w:webHidden/>
              </w:rPr>
              <w:fldChar w:fldCharType="end"/>
            </w:r>
          </w:hyperlink>
        </w:p>
        <w:p w14:paraId="3478F00D" w14:textId="3CA83681" w:rsidR="005D0B55" w:rsidRDefault="005D0B55">
          <w:pPr>
            <w:pStyle w:val="Obsah2"/>
            <w:tabs>
              <w:tab w:val="right" w:leader="dot" w:pos="9350"/>
            </w:tabs>
            <w:rPr>
              <w:noProof/>
            </w:rPr>
          </w:pPr>
          <w:hyperlink w:anchor="_Toc232417008" w:history="1">
            <w:r w:rsidRPr="003975F6">
              <w:rPr>
                <w:rStyle w:val="Hypertextovodkaz"/>
                <w:noProof/>
              </w:rPr>
              <w:t>1.1 Overview of Digital Health Records</w:t>
            </w:r>
            <w:r>
              <w:rPr>
                <w:noProof/>
                <w:webHidden/>
              </w:rPr>
              <w:tab/>
            </w:r>
            <w:r>
              <w:rPr>
                <w:noProof/>
                <w:webHidden/>
              </w:rPr>
              <w:fldChar w:fldCharType="begin"/>
            </w:r>
            <w:r>
              <w:rPr>
                <w:noProof/>
                <w:webHidden/>
              </w:rPr>
              <w:instrText xml:space="preserve"> PAGEREF _Toc232417008 \h </w:instrText>
            </w:r>
            <w:r>
              <w:rPr>
                <w:noProof/>
                <w:webHidden/>
              </w:rPr>
            </w:r>
            <w:r>
              <w:rPr>
                <w:noProof/>
                <w:webHidden/>
              </w:rPr>
              <w:fldChar w:fldCharType="separate"/>
            </w:r>
            <w:r>
              <w:rPr>
                <w:noProof/>
                <w:webHidden/>
              </w:rPr>
              <w:t>3</w:t>
            </w:r>
            <w:r>
              <w:rPr>
                <w:noProof/>
                <w:webHidden/>
              </w:rPr>
              <w:fldChar w:fldCharType="end"/>
            </w:r>
          </w:hyperlink>
        </w:p>
        <w:p w14:paraId="1E9E033C" w14:textId="55A2D250" w:rsidR="005D0B55" w:rsidRDefault="005D0B55">
          <w:pPr>
            <w:pStyle w:val="Obsah2"/>
            <w:tabs>
              <w:tab w:val="right" w:leader="dot" w:pos="9350"/>
            </w:tabs>
            <w:rPr>
              <w:noProof/>
            </w:rPr>
          </w:pPr>
          <w:hyperlink w:anchor="_Toc232417009" w:history="1">
            <w:r w:rsidRPr="003975F6">
              <w:rPr>
                <w:rStyle w:val="Hypertextovodkaz"/>
                <w:noProof/>
              </w:rPr>
              <w:t>1.2 Community Nursing Context</w:t>
            </w:r>
            <w:r>
              <w:rPr>
                <w:noProof/>
                <w:webHidden/>
              </w:rPr>
              <w:tab/>
            </w:r>
            <w:r>
              <w:rPr>
                <w:noProof/>
                <w:webHidden/>
              </w:rPr>
              <w:fldChar w:fldCharType="begin"/>
            </w:r>
            <w:r>
              <w:rPr>
                <w:noProof/>
                <w:webHidden/>
              </w:rPr>
              <w:instrText xml:space="preserve"> PAGEREF _Toc232417009 \h </w:instrText>
            </w:r>
            <w:r>
              <w:rPr>
                <w:noProof/>
                <w:webHidden/>
              </w:rPr>
            </w:r>
            <w:r>
              <w:rPr>
                <w:noProof/>
                <w:webHidden/>
              </w:rPr>
              <w:fldChar w:fldCharType="separate"/>
            </w:r>
            <w:r>
              <w:rPr>
                <w:noProof/>
                <w:webHidden/>
              </w:rPr>
              <w:t>3</w:t>
            </w:r>
            <w:r>
              <w:rPr>
                <w:noProof/>
                <w:webHidden/>
              </w:rPr>
              <w:fldChar w:fldCharType="end"/>
            </w:r>
          </w:hyperlink>
        </w:p>
        <w:p w14:paraId="2EEEC67A" w14:textId="44C5997A" w:rsidR="005D0B55" w:rsidRDefault="005D0B55">
          <w:pPr>
            <w:pStyle w:val="Obsah2"/>
            <w:tabs>
              <w:tab w:val="right" w:leader="dot" w:pos="9350"/>
            </w:tabs>
            <w:rPr>
              <w:noProof/>
            </w:rPr>
          </w:pPr>
          <w:hyperlink w:anchor="_Toc232417010" w:history="1">
            <w:r w:rsidRPr="003975F6">
              <w:rPr>
                <w:rStyle w:val="Hypertextovodkaz"/>
                <w:noProof/>
              </w:rPr>
              <w:t>1.3 Rationale for the Review</w:t>
            </w:r>
            <w:r>
              <w:rPr>
                <w:noProof/>
                <w:webHidden/>
              </w:rPr>
              <w:tab/>
            </w:r>
            <w:r>
              <w:rPr>
                <w:noProof/>
                <w:webHidden/>
              </w:rPr>
              <w:fldChar w:fldCharType="begin"/>
            </w:r>
            <w:r>
              <w:rPr>
                <w:noProof/>
                <w:webHidden/>
              </w:rPr>
              <w:instrText xml:space="preserve"> PAGEREF _Toc232417010 \h </w:instrText>
            </w:r>
            <w:r>
              <w:rPr>
                <w:noProof/>
                <w:webHidden/>
              </w:rPr>
            </w:r>
            <w:r>
              <w:rPr>
                <w:noProof/>
                <w:webHidden/>
              </w:rPr>
              <w:fldChar w:fldCharType="separate"/>
            </w:r>
            <w:r>
              <w:rPr>
                <w:noProof/>
                <w:webHidden/>
              </w:rPr>
              <w:t>4</w:t>
            </w:r>
            <w:r>
              <w:rPr>
                <w:noProof/>
                <w:webHidden/>
              </w:rPr>
              <w:fldChar w:fldCharType="end"/>
            </w:r>
          </w:hyperlink>
        </w:p>
        <w:p w14:paraId="1940FA35" w14:textId="1A57EACA" w:rsidR="005D0B55" w:rsidRDefault="005D0B55">
          <w:pPr>
            <w:pStyle w:val="Obsah2"/>
            <w:tabs>
              <w:tab w:val="right" w:leader="dot" w:pos="9350"/>
            </w:tabs>
            <w:rPr>
              <w:noProof/>
            </w:rPr>
          </w:pPr>
          <w:hyperlink w:anchor="_Toc232417011" w:history="1">
            <w:r w:rsidRPr="003975F6">
              <w:rPr>
                <w:rStyle w:val="Hypertextovodkaz"/>
                <w:noProof/>
              </w:rPr>
              <w:t>1.4 Research Aim</w:t>
            </w:r>
            <w:r>
              <w:rPr>
                <w:noProof/>
                <w:webHidden/>
              </w:rPr>
              <w:tab/>
            </w:r>
            <w:r>
              <w:rPr>
                <w:noProof/>
                <w:webHidden/>
              </w:rPr>
              <w:fldChar w:fldCharType="begin"/>
            </w:r>
            <w:r>
              <w:rPr>
                <w:noProof/>
                <w:webHidden/>
              </w:rPr>
              <w:instrText xml:space="preserve"> PAGEREF _Toc232417011 \h </w:instrText>
            </w:r>
            <w:r>
              <w:rPr>
                <w:noProof/>
                <w:webHidden/>
              </w:rPr>
            </w:r>
            <w:r>
              <w:rPr>
                <w:noProof/>
                <w:webHidden/>
              </w:rPr>
              <w:fldChar w:fldCharType="separate"/>
            </w:r>
            <w:r>
              <w:rPr>
                <w:noProof/>
                <w:webHidden/>
              </w:rPr>
              <w:t>5</w:t>
            </w:r>
            <w:r>
              <w:rPr>
                <w:noProof/>
                <w:webHidden/>
              </w:rPr>
              <w:fldChar w:fldCharType="end"/>
            </w:r>
          </w:hyperlink>
        </w:p>
        <w:p w14:paraId="6CCB8C75" w14:textId="07069FBC" w:rsidR="005D0B55" w:rsidRDefault="005D0B55">
          <w:pPr>
            <w:pStyle w:val="Obsah2"/>
            <w:tabs>
              <w:tab w:val="right" w:leader="dot" w:pos="9350"/>
            </w:tabs>
            <w:rPr>
              <w:noProof/>
            </w:rPr>
          </w:pPr>
          <w:hyperlink w:anchor="_Toc232417012" w:history="1">
            <w:r w:rsidRPr="003975F6">
              <w:rPr>
                <w:rStyle w:val="Hypertextovodkaz"/>
                <w:noProof/>
              </w:rPr>
              <w:t>1.5 Research Objectives</w:t>
            </w:r>
            <w:r>
              <w:rPr>
                <w:noProof/>
                <w:webHidden/>
              </w:rPr>
              <w:tab/>
            </w:r>
            <w:r>
              <w:rPr>
                <w:noProof/>
                <w:webHidden/>
              </w:rPr>
              <w:fldChar w:fldCharType="begin"/>
            </w:r>
            <w:r>
              <w:rPr>
                <w:noProof/>
                <w:webHidden/>
              </w:rPr>
              <w:instrText xml:space="preserve"> PAGEREF _Toc232417012 \h </w:instrText>
            </w:r>
            <w:r>
              <w:rPr>
                <w:noProof/>
                <w:webHidden/>
              </w:rPr>
            </w:r>
            <w:r>
              <w:rPr>
                <w:noProof/>
                <w:webHidden/>
              </w:rPr>
              <w:fldChar w:fldCharType="separate"/>
            </w:r>
            <w:r>
              <w:rPr>
                <w:noProof/>
                <w:webHidden/>
              </w:rPr>
              <w:t>5</w:t>
            </w:r>
            <w:r>
              <w:rPr>
                <w:noProof/>
                <w:webHidden/>
              </w:rPr>
              <w:fldChar w:fldCharType="end"/>
            </w:r>
          </w:hyperlink>
        </w:p>
        <w:p w14:paraId="57D8501A" w14:textId="1525FB69" w:rsidR="005D0B55" w:rsidRDefault="005D0B55">
          <w:pPr>
            <w:pStyle w:val="Obsah2"/>
            <w:tabs>
              <w:tab w:val="right" w:leader="dot" w:pos="9350"/>
            </w:tabs>
            <w:rPr>
              <w:noProof/>
            </w:rPr>
          </w:pPr>
          <w:hyperlink w:anchor="_Toc232417013" w:history="1">
            <w:r w:rsidRPr="003975F6">
              <w:rPr>
                <w:rStyle w:val="Hypertextovodkaz"/>
                <w:noProof/>
              </w:rPr>
              <w:t>1.6 Research Question</w:t>
            </w:r>
            <w:r>
              <w:rPr>
                <w:noProof/>
                <w:webHidden/>
              </w:rPr>
              <w:tab/>
            </w:r>
            <w:r>
              <w:rPr>
                <w:noProof/>
                <w:webHidden/>
              </w:rPr>
              <w:fldChar w:fldCharType="begin"/>
            </w:r>
            <w:r>
              <w:rPr>
                <w:noProof/>
                <w:webHidden/>
              </w:rPr>
              <w:instrText xml:space="preserve"> PAGEREF _Toc232417013 \h </w:instrText>
            </w:r>
            <w:r>
              <w:rPr>
                <w:noProof/>
                <w:webHidden/>
              </w:rPr>
            </w:r>
            <w:r>
              <w:rPr>
                <w:noProof/>
                <w:webHidden/>
              </w:rPr>
              <w:fldChar w:fldCharType="separate"/>
            </w:r>
            <w:r>
              <w:rPr>
                <w:noProof/>
                <w:webHidden/>
              </w:rPr>
              <w:t>5</w:t>
            </w:r>
            <w:r>
              <w:rPr>
                <w:noProof/>
                <w:webHidden/>
              </w:rPr>
              <w:fldChar w:fldCharType="end"/>
            </w:r>
          </w:hyperlink>
        </w:p>
        <w:p w14:paraId="2085C8FE" w14:textId="1A5B65AC" w:rsidR="005D0B55" w:rsidRDefault="005D0B55">
          <w:pPr>
            <w:pStyle w:val="Obsah1"/>
            <w:tabs>
              <w:tab w:val="right" w:leader="dot" w:pos="9350"/>
            </w:tabs>
            <w:rPr>
              <w:noProof/>
            </w:rPr>
          </w:pPr>
          <w:hyperlink w:anchor="_Toc232417014" w:history="1">
            <w:r w:rsidRPr="003975F6">
              <w:rPr>
                <w:rStyle w:val="Hypertextovodkaz"/>
                <w:noProof/>
              </w:rPr>
              <w:t>2. Background</w:t>
            </w:r>
            <w:r>
              <w:rPr>
                <w:noProof/>
                <w:webHidden/>
              </w:rPr>
              <w:tab/>
            </w:r>
            <w:r>
              <w:rPr>
                <w:noProof/>
                <w:webHidden/>
              </w:rPr>
              <w:fldChar w:fldCharType="begin"/>
            </w:r>
            <w:r>
              <w:rPr>
                <w:noProof/>
                <w:webHidden/>
              </w:rPr>
              <w:instrText xml:space="preserve"> PAGEREF _Toc232417014 \h </w:instrText>
            </w:r>
            <w:r>
              <w:rPr>
                <w:noProof/>
                <w:webHidden/>
              </w:rPr>
            </w:r>
            <w:r>
              <w:rPr>
                <w:noProof/>
                <w:webHidden/>
              </w:rPr>
              <w:fldChar w:fldCharType="separate"/>
            </w:r>
            <w:r>
              <w:rPr>
                <w:noProof/>
                <w:webHidden/>
              </w:rPr>
              <w:t>6</w:t>
            </w:r>
            <w:r>
              <w:rPr>
                <w:noProof/>
                <w:webHidden/>
              </w:rPr>
              <w:fldChar w:fldCharType="end"/>
            </w:r>
          </w:hyperlink>
        </w:p>
        <w:p w14:paraId="477C800E" w14:textId="380CC7A8" w:rsidR="005D0B55" w:rsidRDefault="005D0B55">
          <w:pPr>
            <w:pStyle w:val="Obsah2"/>
            <w:tabs>
              <w:tab w:val="right" w:leader="dot" w:pos="9350"/>
            </w:tabs>
            <w:rPr>
              <w:noProof/>
            </w:rPr>
          </w:pPr>
          <w:hyperlink w:anchor="_Toc232417015" w:history="1">
            <w:r w:rsidRPr="003975F6">
              <w:rPr>
                <w:rStyle w:val="Hypertextovodkaz"/>
                <w:noProof/>
              </w:rPr>
              <w:t>2.1 Digital Transformation within UK Healthcare</w:t>
            </w:r>
            <w:r>
              <w:rPr>
                <w:noProof/>
                <w:webHidden/>
              </w:rPr>
              <w:tab/>
            </w:r>
            <w:r>
              <w:rPr>
                <w:noProof/>
                <w:webHidden/>
              </w:rPr>
              <w:fldChar w:fldCharType="begin"/>
            </w:r>
            <w:r>
              <w:rPr>
                <w:noProof/>
                <w:webHidden/>
              </w:rPr>
              <w:instrText xml:space="preserve"> PAGEREF _Toc232417015 \h </w:instrText>
            </w:r>
            <w:r>
              <w:rPr>
                <w:noProof/>
                <w:webHidden/>
              </w:rPr>
            </w:r>
            <w:r>
              <w:rPr>
                <w:noProof/>
                <w:webHidden/>
              </w:rPr>
              <w:fldChar w:fldCharType="separate"/>
            </w:r>
            <w:r>
              <w:rPr>
                <w:noProof/>
                <w:webHidden/>
              </w:rPr>
              <w:t>6</w:t>
            </w:r>
            <w:r>
              <w:rPr>
                <w:noProof/>
                <w:webHidden/>
              </w:rPr>
              <w:fldChar w:fldCharType="end"/>
            </w:r>
          </w:hyperlink>
        </w:p>
        <w:p w14:paraId="0E497361" w14:textId="049C834B" w:rsidR="005D0B55" w:rsidRDefault="005D0B55">
          <w:pPr>
            <w:pStyle w:val="Obsah2"/>
            <w:tabs>
              <w:tab w:val="right" w:leader="dot" w:pos="9350"/>
            </w:tabs>
            <w:rPr>
              <w:noProof/>
            </w:rPr>
          </w:pPr>
          <w:hyperlink w:anchor="_Toc232417016" w:history="1">
            <w:r w:rsidRPr="003975F6">
              <w:rPr>
                <w:rStyle w:val="Hypertextovodkaz"/>
                <w:noProof/>
              </w:rPr>
              <w:t>2.2 Community Nursing and Digital Health Records</w:t>
            </w:r>
            <w:r>
              <w:rPr>
                <w:noProof/>
                <w:webHidden/>
              </w:rPr>
              <w:tab/>
            </w:r>
            <w:r>
              <w:rPr>
                <w:noProof/>
                <w:webHidden/>
              </w:rPr>
              <w:fldChar w:fldCharType="begin"/>
            </w:r>
            <w:r>
              <w:rPr>
                <w:noProof/>
                <w:webHidden/>
              </w:rPr>
              <w:instrText xml:space="preserve"> PAGEREF _Toc232417016 \h </w:instrText>
            </w:r>
            <w:r>
              <w:rPr>
                <w:noProof/>
                <w:webHidden/>
              </w:rPr>
            </w:r>
            <w:r>
              <w:rPr>
                <w:noProof/>
                <w:webHidden/>
              </w:rPr>
              <w:fldChar w:fldCharType="separate"/>
            </w:r>
            <w:r>
              <w:rPr>
                <w:noProof/>
                <w:webHidden/>
              </w:rPr>
              <w:t>6</w:t>
            </w:r>
            <w:r>
              <w:rPr>
                <w:noProof/>
                <w:webHidden/>
              </w:rPr>
              <w:fldChar w:fldCharType="end"/>
            </w:r>
          </w:hyperlink>
        </w:p>
        <w:p w14:paraId="32DBFEFF" w14:textId="6A9004CE" w:rsidR="005D0B55" w:rsidRDefault="005D0B55">
          <w:pPr>
            <w:pStyle w:val="Obsah2"/>
            <w:tabs>
              <w:tab w:val="right" w:leader="dot" w:pos="9350"/>
            </w:tabs>
            <w:rPr>
              <w:noProof/>
            </w:rPr>
          </w:pPr>
          <w:hyperlink w:anchor="_Toc232417017" w:history="1">
            <w:r w:rsidRPr="003975F6">
              <w:rPr>
                <w:rStyle w:val="Hypertextovodkaz"/>
                <w:noProof/>
              </w:rPr>
              <w:t>2.3 Employee Experience and Technology Adoption</w:t>
            </w:r>
            <w:r>
              <w:rPr>
                <w:noProof/>
                <w:webHidden/>
              </w:rPr>
              <w:tab/>
            </w:r>
            <w:r>
              <w:rPr>
                <w:noProof/>
                <w:webHidden/>
              </w:rPr>
              <w:fldChar w:fldCharType="begin"/>
            </w:r>
            <w:r>
              <w:rPr>
                <w:noProof/>
                <w:webHidden/>
              </w:rPr>
              <w:instrText xml:space="preserve"> PAGEREF _Toc232417017 \h </w:instrText>
            </w:r>
            <w:r>
              <w:rPr>
                <w:noProof/>
                <w:webHidden/>
              </w:rPr>
            </w:r>
            <w:r>
              <w:rPr>
                <w:noProof/>
                <w:webHidden/>
              </w:rPr>
              <w:fldChar w:fldCharType="separate"/>
            </w:r>
            <w:r>
              <w:rPr>
                <w:noProof/>
                <w:webHidden/>
              </w:rPr>
              <w:t>6</w:t>
            </w:r>
            <w:r>
              <w:rPr>
                <w:noProof/>
                <w:webHidden/>
              </w:rPr>
              <w:fldChar w:fldCharType="end"/>
            </w:r>
          </w:hyperlink>
        </w:p>
        <w:p w14:paraId="3CD23D4D" w14:textId="7605C4FA" w:rsidR="005D0B55" w:rsidRDefault="005D0B55">
          <w:pPr>
            <w:pStyle w:val="Obsah2"/>
            <w:tabs>
              <w:tab w:val="right" w:leader="dot" w:pos="9350"/>
            </w:tabs>
            <w:rPr>
              <w:noProof/>
            </w:rPr>
          </w:pPr>
          <w:hyperlink w:anchor="_Toc232417018" w:history="1">
            <w:r w:rsidRPr="003975F6">
              <w:rPr>
                <w:rStyle w:val="Hypertextovodkaz"/>
                <w:noProof/>
              </w:rPr>
              <w:t>2.4 Digital Health Records and Patient Safety</w:t>
            </w:r>
            <w:r>
              <w:rPr>
                <w:noProof/>
                <w:webHidden/>
              </w:rPr>
              <w:tab/>
            </w:r>
            <w:r>
              <w:rPr>
                <w:noProof/>
                <w:webHidden/>
              </w:rPr>
              <w:fldChar w:fldCharType="begin"/>
            </w:r>
            <w:r>
              <w:rPr>
                <w:noProof/>
                <w:webHidden/>
              </w:rPr>
              <w:instrText xml:space="preserve"> PAGEREF _Toc232417018 \h </w:instrText>
            </w:r>
            <w:r>
              <w:rPr>
                <w:noProof/>
                <w:webHidden/>
              </w:rPr>
            </w:r>
            <w:r>
              <w:rPr>
                <w:noProof/>
                <w:webHidden/>
              </w:rPr>
              <w:fldChar w:fldCharType="separate"/>
            </w:r>
            <w:r>
              <w:rPr>
                <w:noProof/>
                <w:webHidden/>
              </w:rPr>
              <w:t>7</w:t>
            </w:r>
            <w:r>
              <w:rPr>
                <w:noProof/>
                <w:webHidden/>
              </w:rPr>
              <w:fldChar w:fldCharType="end"/>
            </w:r>
          </w:hyperlink>
        </w:p>
        <w:p w14:paraId="68868372" w14:textId="1F7EF700" w:rsidR="005D0B55" w:rsidRDefault="005D0B55">
          <w:pPr>
            <w:pStyle w:val="Obsah2"/>
            <w:tabs>
              <w:tab w:val="right" w:leader="dot" w:pos="9350"/>
            </w:tabs>
            <w:rPr>
              <w:noProof/>
            </w:rPr>
          </w:pPr>
          <w:hyperlink w:anchor="_Toc232417019" w:history="1">
            <w:r w:rsidRPr="003975F6">
              <w:rPr>
                <w:rStyle w:val="Hypertextovodkaz"/>
                <w:noProof/>
              </w:rPr>
              <w:t>2.5 Existing Challenges in Adoption</w:t>
            </w:r>
            <w:r>
              <w:rPr>
                <w:noProof/>
                <w:webHidden/>
              </w:rPr>
              <w:tab/>
            </w:r>
            <w:r>
              <w:rPr>
                <w:noProof/>
                <w:webHidden/>
              </w:rPr>
              <w:fldChar w:fldCharType="begin"/>
            </w:r>
            <w:r>
              <w:rPr>
                <w:noProof/>
                <w:webHidden/>
              </w:rPr>
              <w:instrText xml:space="preserve"> PAGEREF _Toc232417019 \h </w:instrText>
            </w:r>
            <w:r>
              <w:rPr>
                <w:noProof/>
                <w:webHidden/>
              </w:rPr>
            </w:r>
            <w:r>
              <w:rPr>
                <w:noProof/>
                <w:webHidden/>
              </w:rPr>
              <w:fldChar w:fldCharType="separate"/>
            </w:r>
            <w:r>
              <w:rPr>
                <w:noProof/>
                <w:webHidden/>
              </w:rPr>
              <w:t>7</w:t>
            </w:r>
            <w:r>
              <w:rPr>
                <w:noProof/>
                <w:webHidden/>
              </w:rPr>
              <w:fldChar w:fldCharType="end"/>
            </w:r>
          </w:hyperlink>
        </w:p>
        <w:p w14:paraId="0B6D8967" w14:textId="1601FA53" w:rsidR="005D0B55" w:rsidRDefault="005D0B55">
          <w:pPr>
            <w:pStyle w:val="Obsah1"/>
            <w:tabs>
              <w:tab w:val="right" w:leader="dot" w:pos="9350"/>
            </w:tabs>
            <w:rPr>
              <w:noProof/>
            </w:rPr>
          </w:pPr>
          <w:hyperlink w:anchor="_Toc232417020" w:history="1">
            <w:r w:rsidRPr="003975F6">
              <w:rPr>
                <w:rStyle w:val="Hypertextovodkaz"/>
                <w:noProof/>
              </w:rPr>
              <w:t>3. Methods</w:t>
            </w:r>
            <w:r>
              <w:rPr>
                <w:noProof/>
                <w:webHidden/>
              </w:rPr>
              <w:tab/>
            </w:r>
            <w:r>
              <w:rPr>
                <w:noProof/>
                <w:webHidden/>
              </w:rPr>
              <w:fldChar w:fldCharType="begin"/>
            </w:r>
            <w:r>
              <w:rPr>
                <w:noProof/>
                <w:webHidden/>
              </w:rPr>
              <w:instrText xml:space="preserve"> PAGEREF _Toc232417020 \h </w:instrText>
            </w:r>
            <w:r>
              <w:rPr>
                <w:noProof/>
                <w:webHidden/>
              </w:rPr>
            </w:r>
            <w:r>
              <w:rPr>
                <w:noProof/>
                <w:webHidden/>
              </w:rPr>
              <w:fldChar w:fldCharType="separate"/>
            </w:r>
            <w:r>
              <w:rPr>
                <w:noProof/>
                <w:webHidden/>
              </w:rPr>
              <w:t>8</w:t>
            </w:r>
            <w:r>
              <w:rPr>
                <w:noProof/>
                <w:webHidden/>
              </w:rPr>
              <w:fldChar w:fldCharType="end"/>
            </w:r>
          </w:hyperlink>
        </w:p>
        <w:p w14:paraId="043CF7DB" w14:textId="73F0B821" w:rsidR="005D0B55" w:rsidRDefault="005D0B55">
          <w:pPr>
            <w:pStyle w:val="Obsah2"/>
            <w:tabs>
              <w:tab w:val="right" w:leader="dot" w:pos="9350"/>
            </w:tabs>
            <w:rPr>
              <w:noProof/>
            </w:rPr>
          </w:pPr>
          <w:hyperlink w:anchor="_Toc232417021" w:history="1">
            <w:r w:rsidRPr="003975F6">
              <w:rPr>
                <w:rStyle w:val="Hypertextovodkaz"/>
                <w:noProof/>
              </w:rPr>
              <w:t>3.1 Research Design</w:t>
            </w:r>
            <w:r>
              <w:rPr>
                <w:noProof/>
                <w:webHidden/>
              </w:rPr>
              <w:tab/>
            </w:r>
            <w:r>
              <w:rPr>
                <w:noProof/>
                <w:webHidden/>
              </w:rPr>
              <w:fldChar w:fldCharType="begin"/>
            </w:r>
            <w:r>
              <w:rPr>
                <w:noProof/>
                <w:webHidden/>
              </w:rPr>
              <w:instrText xml:space="preserve"> PAGEREF _Toc232417021 \h </w:instrText>
            </w:r>
            <w:r>
              <w:rPr>
                <w:noProof/>
                <w:webHidden/>
              </w:rPr>
            </w:r>
            <w:r>
              <w:rPr>
                <w:noProof/>
                <w:webHidden/>
              </w:rPr>
              <w:fldChar w:fldCharType="separate"/>
            </w:r>
            <w:r>
              <w:rPr>
                <w:noProof/>
                <w:webHidden/>
              </w:rPr>
              <w:t>8</w:t>
            </w:r>
            <w:r>
              <w:rPr>
                <w:noProof/>
                <w:webHidden/>
              </w:rPr>
              <w:fldChar w:fldCharType="end"/>
            </w:r>
          </w:hyperlink>
        </w:p>
        <w:p w14:paraId="31FD5251" w14:textId="1FB44A46" w:rsidR="005D0B55" w:rsidRDefault="005D0B55">
          <w:pPr>
            <w:pStyle w:val="Obsah2"/>
            <w:tabs>
              <w:tab w:val="right" w:leader="dot" w:pos="9350"/>
            </w:tabs>
            <w:rPr>
              <w:noProof/>
            </w:rPr>
          </w:pPr>
          <w:hyperlink w:anchor="_Toc232417022" w:history="1">
            <w:r w:rsidRPr="003975F6">
              <w:rPr>
                <w:rStyle w:val="Hypertextovodkaz"/>
                <w:noProof/>
              </w:rPr>
              <w:t>3.2 Review Framework</w:t>
            </w:r>
            <w:r>
              <w:rPr>
                <w:noProof/>
                <w:webHidden/>
              </w:rPr>
              <w:tab/>
            </w:r>
            <w:r>
              <w:rPr>
                <w:noProof/>
                <w:webHidden/>
              </w:rPr>
              <w:fldChar w:fldCharType="begin"/>
            </w:r>
            <w:r>
              <w:rPr>
                <w:noProof/>
                <w:webHidden/>
              </w:rPr>
              <w:instrText xml:space="preserve"> PAGEREF _Toc232417022 \h </w:instrText>
            </w:r>
            <w:r>
              <w:rPr>
                <w:noProof/>
                <w:webHidden/>
              </w:rPr>
            </w:r>
            <w:r>
              <w:rPr>
                <w:noProof/>
                <w:webHidden/>
              </w:rPr>
              <w:fldChar w:fldCharType="separate"/>
            </w:r>
            <w:r>
              <w:rPr>
                <w:noProof/>
                <w:webHidden/>
              </w:rPr>
              <w:t>8</w:t>
            </w:r>
            <w:r>
              <w:rPr>
                <w:noProof/>
                <w:webHidden/>
              </w:rPr>
              <w:fldChar w:fldCharType="end"/>
            </w:r>
          </w:hyperlink>
        </w:p>
        <w:p w14:paraId="5E4BCB62" w14:textId="1D97EA28" w:rsidR="005D0B55" w:rsidRDefault="005D0B55">
          <w:pPr>
            <w:pStyle w:val="Obsah2"/>
            <w:tabs>
              <w:tab w:val="right" w:leader="dot" w:pos="9350"/>
            </w:tabs>
            <w:rPr>
              <w:noProof/>
            </w:rPr>
          </w:pPr>
          <w:hyperlink w:anchor="_Toc232417023" w:history="1">
            <w:r w:rsidRPr="003975F6">
              <w:rPr>
                <w:rStyle w:val="Hypertextovodkaz"/>
                <w:noProof/>
              </w:rPr>
              <w:t>3.3 Search Strategy</w:t>
            </w:r>
            <w:r>
              <w:rPr>
                <w:noProof/>
                <w:webHidden/>
              </w:rPr>
              <w:tab/>
            </w:r>
            <w:r>
              <w:rPr>
                <w:noProof/>
                <w:webHidden/>
              </w:rPr>
              <w:fldChar w:fldCharType="begin"/>
            </w:r>
            <w:r>
              <w:rPr>
                <w:noProof/>
                <w:webHidden/>
              </w:rPr>
              <w:instrText xml:space="preserve"> PAGEREF _Toc232417023 \h </w:instrText>
            </w:r>
            <w:r>
              <w:rPr>
                <w:noProof/>
                <w:webHidden/>
              </w:rPr>
            </w:r>
            <w:r>
              <w:rPr>
                <w:noProof/>
                <w:webHidden/>
              </w:rPr>
              <w:fldChar w:fldCharType="separate"/>
            </w:r>
            <w:r>
              <w:rPr>
                <w:noProof/>
                <w:webHidden/>
              </w:rPr>
              <w:t>8</w:t>
            </w:r>
            <w:r>
              <w:rPr>
                <w:noProof/>
                <w:webHidden/>
              </w:rPr>
              <w:fldChar w:fldCharType="end"/>
            </w:r>
          </w:hyperlink>
        </w:p>
        <w:p w14:paraId="1CC66644" w14:textId="33072E7C" w:rsidR="005D0B55" w:rsidRDefault="005D0B55">
          <w:pPr>
            <w:pStyle w:val="Obsah2"/>
            <w:tabs>
              <w:tab w:val="right" w:leader="dot" w:pos="9350"/>
            </w:tabs>
            <w:rPr>
              <w:noProof/>
            </w:rPr>
          </w:pPr>
          <w:hyperlink w:anchor="_Toc232417024" w:history="1">
            <w:r w:rsidRPr="003975F6">
              <w:rPr>
                <w:rStyle w:val="Hypertextovodkaz"/>
                <w:noProof/>
              </w:rPr>
              <w:t>3.4 Inclusion and Exclusion Criteria</w:t>
            </w:r>
            <w:r>
              <w:rPr>
                <w:noProof/>
                <w:webHidden/>
              </w:rPr>
              <w:tab/>
            </w:r>
            <w:r>
              <w:rPr>
                <w:noProof/>
                <w:webHidden/>
              </w:rPr>
              <w:fldChar w:fldCharType="begin"/>
            </w:r>
            <w:r>
              <w:rPr>
                <w:noProof/>
                <w:webHidden/>
              </w:rPr>
              <w:instrText xml:space="preserve"> PAGEREF _Toc232417024 \h </w:instrText>
            </w:r>
            <w:r>
              <w:rPr>
                <w:noProof/>
                <w:webHidden/>
              </w:rPr>
            </w:r>
            <w:r>
              <w:rPr>
                <w:noProof/>
                <w:webHidden/>
              </w:rPr>
              <w:fldChar w:fldCharType="separate"/>
            </w:r>
            <w:r>
              <w:rPr>
                <w:noProof/>
                <w:webHidden/>
              </w:rPr>
              <w:t>9</w:t>
            </w:r>
            <w:r>
              <w:rPr>
                <w:noProof/>
                <w:webHidden/>
              </w:rPr>
              <w:fldChar w:fldCharType="end"/>
            </w:r>
          </w:hyperlink>
        </w:p>
        <w:p w14:paraId="024DF541" w14:textId="4C568EDD" w:rsidR="005D0B55" w:rsidRDefault="005D0B55">
          <w:pPr>
            <w:pStyle w:val="Obsah2"/>
            <w:tabs>
              <w:tab w:val="right" w:leader="dot" w:pos="9350"/>
            </w:tabs>
            <w:rPr>
              <w:noProof/>
            </w:rPr>
          </w:pPr>
          <w:hyperlink w:anchor="_Toc232417025" w:history="1">
            <w:r w:rsidRPr="003975F6">
              <w:rPr>
                <w:rStyle w:val="Hypertextovodkaz"/>
                <w:noProof/>
              </w:rPr>
              <w:t>3.5 Study Selection Process</w:t>
            </w:r>
            <w:r>
              <w:rPr>
                <w:noProof/>
                <w:webHidden/>
              </w:rPr>
              <w:tab/>
            </w:r>
            <w:r>
              <w:rPr>
                <w:noProof/>
                <w:webHidden/>
              </w:rPr>
              <w:fldChar w:fldCharType="begin"/>
            </w:r>
            <w:r>
              <w:rPr>
                <w:noProof/>
                <w:webHidden/>
              </w:rPr>
              <w:instrText xml:space="preserve"> PAGEREF _Toc232417025 \h </w:instrText>
            </w:r>
            <w:r>
              <w:rPr>
                <w:noProof/>
                <w:webHidden/>
              </w:rPr>
            </w:r>
            <w:r>
              <w:rPr>
                <w:noProof/>
                <w:webHidden/>
              </w:rPr>
              <w:fldChar w:fldCharType="separate"/>
            </w:r>
            <w:r>
              <w:rPr>
                <w:noProof/>
                <w:webHidden/>
              </w:rPr>
              <w:t>10</w:t>
            </w:r>
            <w:r>
              <w:rPr>
                <w:noProof/>
                <w:webHidden/>
              </w:rPr>
              <w:fldChar w:fldCharType="end"/>
            </w:r>
          </w:hyperlink>
        </w:p>
        <w:p w14:paraId="03C67B16" w14:textId="193A5273" w:rsidR="005D0B55" w:rsidRDefault="005D0B55">
          <w:pPr>
            <w:pStyle w:val="Obsah2"/>
            <w:tabs>
              <w:tab w:val="right" w:leader="dot" w:pos="9350"/>
            </w:tabs>
            <w:rPr>
              <w:noProof/>
            </w:rPr>
          </w:pPr>
          <w:hyperlink w:anchor="_Toc232417026" w:history="1">
            <w:r w:rsidRPr="003975F6">
              <w:rPr>
                <w:rStyle w:val="Hypertextovodkaz"/>
                <w:noProof/>
              </w:rPr>
              <w:t>3.6 Data Analysis</w:t>
            </w:r>
            <w:r>
              <w:rPr>
                <w:noProof/>
                <w:webHidden/>
              </w:rPr>
              <w:tab/>
            </w:r>
            <w:r>
              <w:rPr>
                <w:noProof/>
                <w:webHidden/>
              </w:rPr>
              <w:fldChar w:fldCharType="begin"/>
            </w:r>
            <w:r>
              <w:rPr>
                <w:noProof/>
                <w:webHidden/>
              </w:rPr>
              <w:instrText xml:space="preserve"> PAGEREF _Toc232417026 \h </w:instrText>
            </w:r>
            <w:r>
              <w:rPr>
                <w:noProof/>
                <w:webHidden/>
              </w:rPr>
            </w:r>
            <w:r>
              <w:rPr>
                <w:noProof/>
                <w:webHidden/>
              </w:rPr>
              <w:fldChar w:fldCharType="separate"/>
            </w:r>
            <w:r>
              <w:rPr>
                <w:noProof/>
                <w:webHidden/>
              </w:rPr>
              <w:t>10</w:t>
            </w:r>
            <w:r>
              <w:rPr>
                <w:noProof/>
                <w:webHidden/>
              </w:rPr>
              <w:fldChar w:fldCharType="end"/>
            </w:r>
          </w:hyperlink>
        </w:p>
        <w:p w14:paraId="706C9E82" w14:textId="75CF95BA" w:rsidR="005D0B55" w:rsidRDefault="005D0B55">
          <w:pPr>
            <w:pStyle w:val="Obsah2"/>
            <w:tabs>
              <w:tab w:val="right" w:leader="dot" w:pos="9350"/>
            </w:tabs>
            <w:rPr>
              <w:noProof/>
            </w:rPr>
          </w:pPr>
          <w:hyperlink w:anchor="_Toc232417027" w:history="1">
            <w:r w:rsidRPr="003975F6">
              <w:rPr>
                <w:rStyle w:val="Hypertextovodkaz"/>
                <w:noProof/>
              </w:rPr>
              <w:t>3.7 Ethical Considerations</w:t>
            </w:r>
            <w:r>
              <w:rPr>
                <w:noProof/>
                <w:webHidden/>
              </w:rPr>
              <w:tab/>
            </w:r>
            <w:r>
              <w:rPr>
                <w:noProof/>
                <w:webHidden/>
              </w:rPr>
              <w:fldChar w:fldCharType="begin"/>
            </w:r>
            <w:r>
              <w:rPr>
                <w:noProof/>
                <w:webHidden/>
              </w:rPr>
              <w:instrText xml:space="preserve"> PAGEREF _Toc232417027 \h </w:instrText>
            </w:r>
            <w:r>
              <w:rPr>
                <w:noProof/>
                <w:webHidden/>
              </w:rPr>
            </w:r>
            <w:r>
              <w:rPr>
                <w:noProof/>
                <w:webHidden/>
              </w:rPr>
              <w:fldChar w:fldCharType="separate"/>
            </w:r>
            <w:r>
              <w:rPr>
                <w:noProof/>
                <w:webHidden/>
              </w:rPr>
              <w:t>10</w:t>
            </w:r>
            <w:r>
              <w:rPr>
                <w:noProof/>
                <w:webHidden/>
              </w:rPr>
              <w:fldChar w:fldCharType="end"/>
            </w:r>
          </w:hyperlink>
        </w:p>
        <w:p w14:paraId="1209D5CF" w14:textId="72322AAE" w:rsidR="005D0B55" w:rsidRDefault="005D0B55">
          <w:pPr>
            <w:pStyle w:val="Obsah1"/>
            <w:tabs>
              <w:tab w:val="right" w:leader="dot" w:pos="9350"/>
            </w:tabs>
            <w:rPr>
              <w:noProof/>
            </w:rPr>
          </w:pPr>
          <w:hyperlink w:anchor="_Toc232417028" w:history="1">
            <w:r w:rsidRPr="003975F6">
              <w:rPr>
                <w:rStyle w:val="Hypertextovodkaz"/>
                <w:noProof/>
              </w:rPr>
              <w:t>4. Results</w:t>
            </w:r>
            <w:r>
              <w:rPr>
                <w:noProof/>
                <w:webHidden/>
              </w:rPr>
              <w:tab/>
            </w:r>
            <w:r>
              <w:rPr>
                <w:noProof/>
                <w:webHidden/>
              </w:rPr>
              <w:fldChar w:fldCharType="begin"/>
            </w:r>
            <w:r>
              <w:rPr>
                <w:noProof/>
                <w:webHidden/>
              </w:rPr>
              <w:instrText xml:space="preserve"> PAGEREF _Toc232417028 \h </w:instrText>
            </w:r>
            <w:r>
              <w:rPr>
                <w:noProof/>
                <w:webHidden/>
              </w:rPr>
            </w:r>
            <w:r>
              <w:rPr>
                <w:noProof/>
                <w:webHidden/>
              </w:rPr>
              <w:fldChar w:fldCharType="separate"/>
            </w:r>
            <w:r>
              <w:rPr>
                <w:noProof/>
                <w:webHidden/>
              </w:rPr>
              <w:t>11</w:t>
            </w:r>
            <w:r>
              <w:rPr>
                <w:noProof/>
                <w:webHidden/>
              </w:rPr>
              <w:fldChar w:fldCharType="end"/>
            </w:r>
          </w:hyperlink>
        </w:p>
        <w:p w14:paraId="1E5C22D2" w14:textId="4AF352F2" w:rsidR="005D0B55" w:rsidRDefault="005D0B55">
          <w:pPr>
            <w:pStyle w:val="Obsah2"/>
            <w:tabs>
              <w:tab w:val="right" w:leader="dot" w:pos="9350"/>
            </w:tabs>
            <w:rPr>
              <w:noProof/>
            </w:rPr>
          </w:pPr>
          <w:hyperlink w:anchor="_Toc232417029" w:history="1">
            <w:r w:rsidRPr="003975F6">
              <w:rPr>
                <w:rStyle w:val="Hypertextovodkaz"/>
                <w:noProof/>
              </w:rPr>
              <w:t>4.1 Study Selection Summary</w:t>
            </w:r>
            <w:r>
              <w:rPr>
                <w:noProof/>
                <w:webHidden/>
              </w:rPr>
              <w:tab/>
            </w:r>
            <w:r>
              <w:rPr>
                <w:noProof/>
                <w:webHidden/>
              </w:rPr>
              <w:fldChar w:fldCharType="begin"/>
            </w:r>
            <w:r>
              <w:rPr>
                <w:noProof/>
                <w:webHidden/>
              </w:rPr>
              <w:instrText xml:space="preserve"> PAGEREF _Toc232417029 \h </w:instrText>
            </w:r>
            <w:r>
              <w:rPr>
                <w:noProof/>
                <w:webHidden/>
              </w:rPr>
            </w:r>
            <w:r>
              <w:rPr>
                <w:noProof/>
                <w:webHidden/>
              </w:rPr>
              <w:fldChar w:fldCharType="separate"/>
            </w:r>
            <w:r>
              <w:rPr>
                <w:noProof/>
                <w:webHidden/>
              </w:rPr>
              <w:t>11</w:t>
            </w:r>
            <w:r>
              <w:rPr>
                <w:noProof/>
                <w:webHidden/>
              </w:rPr>
              <w:fldChar w:fldCharType="end"/>
            </w:r>
          </w:hyperlink>
        </w:p>
        <w:p w14:paraId="4FB083BE" w14:textId="709CCC04" w:rsidR="005D0B55" w:rsidRDefault="005D0B55">
          <w:pPr>
            <w:pStyle w:val="Obsah2"/>
            <w:tabs>
              <w:tab w:val="right" w:leader="dot" w:pos="9350"/>
            </w:tabs>
            <w:rPr>
              <w:noProof/>
            </w:rPr>
          </w:pPr>
          <w:hyperlink w:anchor="_Toc232417030" w:history="1">
            <w:r w:rsidRPr="003975F6">
              <w:rPr>
                <w:rStyle w:val="Hypertextovodkaz"/>
                <w:noProof/>
              </w:rPr>
              <w:t>4.2 Theme 1: Impact on Employee Experience</w:t>
            </w:r>
            <w:r>
              <w:rPr>
                <w:noProof/>
                <w:webHidden/>
              </w:rPr>
              <w:tab/>
            </w:r>
            <w:r>
              <w:rPr>
                <w:noProof/>
                <w:webHidden/>
              </w:rPr>
              <w:fldChar w:fldCharType="begin"/>
            </w:r>
            <w:r>
              <w:rPr>
                <w:noProof/>
                <w:webHidden/>
              </w:rPr>
              <w:instrText xml:space="preserve"> PAGEREF _Toc232417030 \h </w:instrText>
            </w:r>
            <w:r>
              <w:rPr>
                <w:noProof/>
                <w:webHidden/>
              </w:rPr>
            </w:r>
            <w:r>
              <w:rPr>
                <w:noProof/>
                <w:webHidden/>
              </w:rPr>
              <w:fldChar w:fldCharType="separate"/>
            </w:r>
            <w:r>
              <w:rPr>
                <w:noProof/>
                <w:webHidden/>
              </w:rPr>
              <w:t>11</w:t>
            </w:r>
            <w:r>
              <w:rPr>
                <w:noProof/>
                <w:webHidden/>
              </w:rPr>
              <w:fldChar w:fldCharType="end"/>
            </w:r>
          </w:hyperlink>
        </w:p>
        <w:p w14:paraId="41BAE55E" w14:textId="53A7953F" w:rsidR="005D0B55" w:rsidRDefault="005D0B55">
          <w:pPr>
            <w:pStyle w:val="Obsah2"/>
            <w:tabs>
              <w:tab w:val="right" w:leader="dot" w:pos="9350"/>
            </w:tabs>
            <w:rPr>
              <w:noProof/>
            </w:rPr>
          </w:pPr>
          <w:hyperlink w:anchor="_Toc232417031" w:history="1">
            <w:r w:rsidRPr="003975F6">
              <w:rPr>
                <w:rStyle w:val="Hypertextovodkaz"/>
                <w:noProof/>
              </w:rPr>
              <w:t>4.3 Theme 2: Impact on Patient Safety</w:t>
            </w:r>
            <w:r>
              <w:rPr>
                <w:noProof/>
                <w:webHidden/>
              </w:rPr>
              <w:tab/>
            </w:r>
            <w:r>
              <w:rPr>
                <w:noProof/>
                <w:webHidden/>
              </w:rPr>
              <w:fldChar w:fldCharType="begin"/>
            </w:r>
            <w:r>
              <w:rPr>
                <w:noProof/>
                <w:webHidden/>
              </w:rPr>
              <w:instrText xml:space="preserve"> PAGEREF _Toc232417031 \h </w:instrText>
            </w:r>
            <w:r>
              <w:rPr>
                <w:noProof/>
                <w:webHidden/>
              </w:rPr>
            </w:r>
            <w:r>
              <w:rPr>
                <w:noProof/>
                <w:webHidden/>
              </w:rPr>
              <w:fldChar w:fldCharType="separate"/>
            </w:r>
            <w:r>
              <w:rPr>
                <w:noProof/>
                <w:webHidden/>
              </w:rPr>
              <w:t>12</w:t>
            </w:r>
            <w:r>
              <w:rPr>
                <w:noProof/>
                <w:webHidden/>
              </w:rPr>
              <w:fldChar w:fldCharType="end"/>
            </w:r>
          </w:hyperlink>
        </w:p>
        <w:p w14:paraId="39FE1CB8" w14:textId="53D5701D" w:rsidR="005D0B55" w:rsidRDefault="005D0B55">
          <w:pPr>
            <w:pStyle w:val="Obsah2"/>
            <w:tabs>
              <w:tab w:val="right" w:leader="dot" w:pos="9350"/>
            </w:tabs>
            <w:rPr>
              <w:noProof/>
            </w:rPr>
          </w:pPr>
          <w:hyperlink w:anchor="_Toc232417032" w:history="1">
            <w:r w:rsidRPr="003975F6">
              <w:rPr>
                <w:rStyle w:val="Hypertextovodkaz"/>
                <w:noProof/>
              </w:rPr>
              <w:t>4.4 Theme 3: Barriers and Facilitators to Implementation</w:t>
            </w:r>
            <w:r>
              <w:rPr>
                <w:noProof/>
                <w:webHidden/>
              </w:rPr>
              <w:tab/>
            </w:r>
            <w:r>
              <w:rPr>
                <w:noProof/>
                <w:webHidden/>
              </w:rPr>
              <w:fldChar w:fldCharType="begin"/>
            </w:r>
            <w:r>
              <w:rPr>
                <w:noProof/>
                <w:webHidden/>
              </w:rPr>
              <w:instrText xml:space="preserve"> PAGEREF _Toc232417032 \h </w:instrText>
            </w:r>
            <w:r>
              <w:rPr>
                <w:noProof/>
                <w:webHidden/>
              </w:rPr>
            </w:r>
            <w:r>
              <w:rPr>
                <w:noProof/>
                <w:webHidden/>
              </w:rPr>
              <w:fldChar w:fldCharType="separate"/>
            </w:r>
            <w:r>
              <w:rPr>
                <w:noProof/>
                <w:webHidden/>
              </w:rPr>
              <w:t>12</w:t>
            </w:r>
            <w:r>
              <w:rPr>
                <w:noProof/>
                <w:webHidden/>
              </w:rPr>
              <w:fldChar w:fldCharType="end"/>
            </w:r>
          </w:hyperlink>
        </w:p>
        <w:p w14:paraId="64A082F4" w14:textId="735BF66F" w:rsidR="005D0B55" w:rsidRDefault="005D0B55">
          <w:pPr>
            <w:pStyle w:val="Obsah1"/>
            <w:tabs>
              <w:tab w:val="right" w:leader="dot" w:pos="9350"/>
            </w:tabs>
            <w:rPr>
              <w:noProof/>
            </w:rPr>
          </w:pPr>
          <w:hyperlink w:anchor="_Toc232417033" w:history="1">
            <w:r w:rsidRPr="003975F6">
              <w:rPr>
                <w:rStyle w:val="Hypertextovodkaz"/>
                <w:noProof/>
              </w:rPr>
              <w:t>5. Discussion</w:t>
            </w:r>
            <w:r>
              <w:rPr>
                <w:noProof/>
                <w:webHidden/>
              </w:rPr>
              <w:tab/>
            </w:r>
            <w:r>
              <w:rPr>
                <w:noProof/>
                <w:webHidden/>
              </w:rPr>
              <w:fldChar w:fldCharType="begin"/>
            </w:r>
            <w:r>
              <w:rPr>
                <w:noProof/>
                <w:webHidden/>
              </w:rPr>
              <w:instrText xml:space="preserve"> PAGEREF _Toc232417033 \h </w:instrText>
            </w:r>
            <w:r>
              <w:rPr>
                <w:noProof/>
                <w:webHidden/>
              </w:rPr>
            </w:r>
            <w:r>
              <w:rPr>
                <w:noProof/>
                <w:webHidden/>
              </w:rPr>
              <w:fldChar w:fldCharType="separate"/>
            </w:r>
            <w:r>
              <w:rPr>
                <w:noProof/>
                <w:webHidden/>
              </w:rPr>
              <w:t>14</w:t>
            </w:r>
            <w:r>
              <w:rPr>
                <w:noProof/>
                <w:webHidden/>
              </w:rPr>
              <w:fldChar w:fldCharType="end"/>
            </w:r>
          </w:hyperlink>
        </w:p>
        <w:p w14:paraId="7CCCA8BF" w14:textId="5A1F8B1B" w:rsidR="005D0B55" w:rsidRDefault="005D0B55">
          <w:pPr>
            <w:pStyle w:val="Obsah2"/>
            <w:tabs>
              <w:tab w:val="right" w:leader="dot" w:pos="9350"/>
            </w:tabs>
            <w:rPr>
              <w:noProof/>
            </w:rPr>
          </w:pPr>
          <w:hyperlink w:anchor="_Toc232417034" w:history="1">
            <w:r w:rsidRPr="003975F6">
              <w:rPr>
                <w:rStyle w:val="Hypertextovodkaz"/>
                <w:noProof/>
              </w:rPr>
              <w:t>5.1 Interpretation of Findings</w:t>
            </w:r>
            <w:r>
              <w:rPr>
                <w:noProof/>
                <w:webHidden/>
              </w:rPr>
              <w:tab/>
            </w:r>
            <w:r>
              <w:rPr>
                <w:noProof/>
                <w:webHidden/>
              </w:rPr>
              <w:fldChar w:fldCharType="begin"/>
            </w:r>
            <w:r>
              <w:rPr>
                <w:noProof/>
                <w:webHidden/>
              </w:rPr>
              <w:instrText xml:space="preserve"> PAGEREF _Toc232417034 \h </w:instrText>
            </w:r>
            <w:r>
              <w:rPr>
                <w:noProof/>
                <w:webHidden/>
              </w:rPr>
            </w:r>
            <w:r>
              <w:rPr>
                <w:noProof/>
                <w:webHidden/>
              </w:rPr>
              <w:fldChar w:fldCharType="separate"/>
            </w:r>
            <w:r>
              <w:rPr>
                <w:noProof/>
                <w:webHidden/>
              </w:rPr>
              <w:t>14</w:t>
            </w:r>
            <w:r>
              <w:rPr>
                <w:noProof/>
                <w:webHidden/>
              </w:rPr>
              <w:fldChar w:fldCharType="end"/>
            </w:r>
          </w:hyperlink>
        </w:p>
        <w:p w14:paraId="5272ACFC" w14:textId="35001696" w:rsidR="005D0B55" w:rsidRDefault="005D0B55">
          <w:pPr>
            <w:pStyle w:val="Obsah2"/>
            <w:tabs>
              <w:tab w:val="right" w:leader="dot" w:pos="9350"/>
            </w:tabs>
            <w:rPr>
              <w:noProof/>
            </w:rPr>
          </w:pPr>
          <w:hyperlink w:anchor="_Toc232417035" w:history="1">
            <w:r w:rsidRPr="003975F6">
              <w:rPr>
                <w:rStyle w:val="Hypertextovodkaz"/>
                <w:noProof/>
              </w:rPr>
              <w:t>5.2 Comparison with Existing Literature</w:t>
            </w:r>
            <w:r>
              <w:rPr>
                <w:noProof/>
                <w:webHidden/>
              </w:rPr>
              <w:tab/>
            </w:r>
            <w:r>
              <w:rPr>
                <w:noProof/>
                <w:webHidden/>
              </w:rPr>
              <w:fldChar w:fldCharType="begin"/>
            </w:r>
            <w:r>
              <w:rPr>
                <w:noProof/>
                <w:webHidden/>
              </w:rPr>
              <w:instrText xml:space="preserve"> PAGEREF _Toc232417035 \h </w:instrText>
            </w:r>
            <w:r>
              <w:rPr>
                <w:noProof/>
                <w:webHidden/>
              </w:rPr>
            </w:r>
            <w:r>
              <w:rPr>
                <w:noProof/>
                <w:webHidden/>
              </w:rPr>
              <w:fldChar w:fldCharType="separate"/>
            </w:r>
            <w:r>
              <w:rPr>
                <w:noProof/>
                <w:webHidden/>
              </w:rPr>
              <w:t>14</w:t>
            </w:r>
            <w:r>
              <w:rPr>
                <w:noProof/>
                <w:webHidden/>
              </w:rPr>
              <w:fldChar w:fldCharType="end"/>
            </w:r>
          </w:hyperlink>
        </w:p>
        <w:p w14:paraId="1463144B" w14:textId="4DE42AF9" w:rsidR="005D0B55" w:rsidRDefault="005D0B55">
          <w:pPr>
            <w:pStyle w:val="Obsah2"/>
            <w:tabs>
              <w:tab w:val="right" w:leader="dot" w:pos="9350"/>
            </w:tabs>
            <w:rPr>
              <w:noProof/>
            </w:rPr>
          </w:pPr>
          <w:hyperlink w:anchor="_Toc232417036" w:history="1">
            <w:r w:rsidRPr="003975F6">
              <w:rPr>
                <w:rStyle w:val="Hypertextovodkaz"/>
                <w:noProof/>
              </w:rPr>
              <w:t>5.3 Strengths and Limitations of Evidence</w:t>
            </w:r>
            <w:r>
              <w:rPr>
                <w:noProof/>
                <w:webHidden/>
              </w:rPr>
              <w:tab/>
            </w:r>
            <w:r>
              <w:rPr>
                <w:noProof/>
                <w:webHidden/>
              </w:rPr>
              <w:fldChar w:fldCharType="begin"/>
            </w:r>
            <w:r>
              <w:rPr>
                <w:noProof/>
                <w:webHidden/>
              </w:rPr>
              <w:instrText xml:space="preserve"> PAGEREF _Toc232417036 \h </w:instrText>
            </w:r>
            <w:r>
              <w:rPr>
                <w:noProof/>
                <w:webHidden/>
              </w:rPr>
            </w:r>
            <w:r>
              <w:rPr>
                <w:noProof/>
                <w:webHidden/>
              </w:rPr>
              <w:fldChar w:fldCharType="separate"/>
            </w:r>
            <w:r>
              <w:rPr>
                <w:noProof/>
                <w:webHidden/>
              </w:rPr>
              <w:t>15</w:t>
            </w:r>
            <w:r>
              <w:rPr>
                <w:noProof/>
                <w:webHidden/>
              </w:rPr>
              <w:fldChar w:fldCharType="end"/>
            </w:r>
          </w:hyperlink>
        </w:p>
        <w:p w14:paraId="380E456F" w14:textId="5E08248D" w:rsidR="005D0B55" w:rsidRDefault="005D0B55">
          <w:pPr>
            <w:pStyle w:val="Obsah2"/>
            <w:tabs>
              <w:tab w:val="right" w:leader="dot" w:pos="9350"/>
            </w:tabs>
            <w:rPr>
              <w:noProof/>
            </w:rPr>
          </w:pPr>
          <w:hyperlink w:anchor="_Toc232417037" w:history="1">
            <w:r w:rsidRPr="003975F6">
              <w:rPr>
                <w:rStyle w:val="Hypertextovodkaz"/>
                <w:noProof/>
              </w:rPr>
              <w:t>5.4 Implications for UK Practice</w:t>
            </w:r>
            <w:r>
              <w:rPr>
                <w:noProof/>
                <w:webHidden/>
              </w:rPr>
              <w:tab/>
            </w:r>
            <w:r>
              <w:rPr>
                <w:noProof/>
                <w:webHidden/>
              </w:rPr>
              <w:fldChar w:fldCharType="begin"/>
            </w:r>
            <w:r>
              <w:rPr>
                <w:noProof/>
                <w:webHidden/>
              </w:rPr>
              <w:instrText xml:space="preserve"> PAGEREF _Toc232417037 \h </w:instrText>
            </w:r>
            <w:r>
              <w:rPr>
                <w:noProof/>
                <w:webHidden/>
              </w:rPr>
            </w:r>
            <w:r>
              <w:rPr>
                <w:noProof/>
                <w:webHidden/>
              </w:rPr>
              <w:fldChar w:fldCharType="separate"/>
            </w:r>
            <w:r>
              <w:rPr>
                <w:noProof/>
                <w:webHidden/>
              </w:rPr>
              <w:t>15</w:t>
            </w:r>
            <w:r>
              <w:rPr>
                <w:noProof/>
                <w:webHidden/>
              </w:rPr>
              <w:fldChar w:fldCharType="end"/>
            </w:r>
          </w:hyperlink>
        </w:p>
        <w:p w14:paraId="168A720B" w14:textId="34990AE0" w:rsidR="005D0B55" w:rsidRDefault="005D0B55">
          <w:pPr>
            <w:pStyle w:val="Obsah1"/>
            <w:tabs>
              <w:tab w:val="right" w:leader="dot" w:pos="9350"/>
            </w:tabs>
            <w:rPr>
              <w:noProof/>
            </w:rPr>
          </w:pPr>
          <w:hyperlink w:anchor="_Toc232417038" w:history="1">
            <w:r w:rsidRPr="003975F6">
              <w:rPr>
                <w:rStyle w:val="Hypertextovodkaz"/>
                <w:noProof/>
              </w:rPr>
              <w:t>6. Conclusion</w:t>
            </w:r>
            <w:r>
              <w:rPr>
                <w:noProof/>
                <w:webHidden/>
              </w:rPr>
              <w:tab/>
            </w:r>
            <w:r>
              <w:rPr>
                <w:noProof/>
                <w:webHidden/>
              </w:rPr>
              <w:fldChar w:fldCharType="begin"/>
            </w:r>
            <w:r>
              <w:rPr>
                <w:noProof/>
                <w:webHidden/>
              </w:rPr>
              <w:instrText xml:space="preserve"> PAGEREF _Toc232417038 \h </w:instrText>
            </w:r>
            <w:r>
              <w:rPr>
                <w:noProof/>
                <w:webHidden/>
              </w:rPr>
            </w:r>
            <w:r>
              <w:rPr>
                <w:noProof/>
                <w:webHidden/>
              </w:rPr>
              <w:fldChar w:fldCharType="separate"/>
            </w:r>
            <w:r>
              <w:rPr>
                <w:noProof/>
                <w:webHidden/>
              </w:rPr>
              <w:t>16</w:t>
            </w:r>
            <w:r>
              <w:rPr>
                <w:noProof/>
                <w:webHidden/>
              </w:rPr>
              <w:fldChar w:fldCharType="end"/>
            </w:r>
          </w:hyperlink>
        </w:p>
        <w:p w14:paraId="5845C4BF" w14:textId="196AF62D" w:rsidR="005D0B55" w:rsidRDefault="005D0B55">
          <w:pPr>
            <w:pStyle w:val="Obsah1"/>
            <w:tabs>
              <w:tab w:val="right" w:leader="dot" w:pos="9350"/>
            </w:tabs>
            <w:rPr>
              <w:noProof/>
            </w:rPr>
          </w:pPr>
          <w:hyperlink w:anchor="_Toc232417039" w:history="1">
            <w:r w:rsidRPr="003975F6">
              <w:rPr>
                <w:rStyle w:val="Hypertextovodkaz"/>
                <w:noProof/>
              </w:rPr>
              <w:t>7. Recommendations</w:t>
            </w:r>
            <w:r>
              <w:rPr>
                <w:noProof/>
                <w:webHidden/>
              </w:rPr>
              <w:tab/>
            </w:r>
            <w:r>
              <w:rPr>
                <w:noProof/>
                <w:webHidden/>
              </w:rPr>
              <w:fldChar w:fldCharType="begin"/>
            </w:r>
            <w:r>
              <w:rPr>
                <w:noProof/>
                <w:webHidden/>
              </w:rPr>
              <w:instrText xml:space="preserve"> PAGEREF _Toc232417039 \h </w:instrText>
            </w:r>
            <w:r>
              <w:rPr>
                <w:noProof/>
                <w:webHidden/>
              </w:rPr>
            </w:r>
            <w:r>
              <w:rPr>
                <w:noProof/>
                <w:webHidden/>
              </w:rPr>
              <w:fldChar w:fldCharType="separate"/>
            </w:r>
            <w:r>
              <w:rPr>
                <w:noProof/>
                <w:webHidden/>
              </w:rPr>
              <w:t>17</w:t>
            </w:r>
            <w:r>
              <w:rPr>
                <w:noProof/>
                <w:webHidden/>
              </w:rPr>
              <w:fldChar w:fldCharType="end"/>
            </w:r>
          </w:hyperlink>
        </w:p>
        <w:p w14:paraId="0799A86F" w14:textId="4F3BEE0B" w:rsidR="005D0B55" w:rsidRDefault="005D0B55">
          <w:pPr>
            <w:pStyle w:val="Obsah1"/>
            <w:tabs>
              <w:tab w:val="right" w:leader="dot" w:pos="9350"/>
            </w:tabs>
            <w:rPr>
              <w:noProof/>
            </w:rPr>
          </w:pPr>
          <w:hyperlink w:anchor="_Toc232417040" w:history="1">
            <w:r w:rsidRPr="003975F6">
              <w:rPr>
                <w:rStyle w:val="Hypertextovodkaz"/>
                <w:noProof/>
              </w:rPr>
              <w:t>References</w:t>
            </w:r>
            <w:r>
              <w:rPr>
                <w:noProof/>
                <w:webHidden/>
              </w:rPr>
              <w:tab/>
            </w:r>
            <w:r>
              <w:rPr>
                <w:noProof/>
                <w:webHidden/>
              </w:rPr>
              <w:fldChar w:fldCharType="begin"/>
            </w:r>
            <w:r>
              <w:rPr>
                <w:noProof/>
                <w:webHidden/>
              </w:rPr>
              <w:instrText xml:space="preserve"> PAGEREF _Toc232417040 \h </w:instrText>
            </w:r>
            <w:r>
              <w:rPr>
                <w:noProof/>
                <w:webHidden/>
              </w:rPr>
            </w:r>
            <w:r>
              <w:rPr>
                <w:noProof/>
                <w:webHidden/>
              </w:rPr>
              <w:fldChar w:fldCharType="separate"/>
            </w:r>
            <w:r>
              <w:rPr>
                <w:noProof/>
                <w:webHidden/>
              </w:rPr>
              <w:t>18</w:t>
            </w:r>
            <w:r>
              <w:rPr>
                <w:noProof/>
                <w:webHidden/>
              </w:rPr>
              <w:fldChar w:fldCharType="end"/>
            </w:r>
          </w:hyperlink>
        </w:p>
        <w:p w14:paraId="2CDF6405" w14:textId="1B823643" w:rsidR="005D0B55" w:rsidRDefault="005D0B55">
          <w:pPr>
            <w:pStyle w:val="Obsah1"/>
            <w:tabs>
              <w:tab w:val="right" w:leader="dot" w:pos="9350"/>
            </w:tabs>
            <w:rPr>
              <w:noProof/>
            </w:rPr>
          </w:pPr>
          <w:hyperlink w:anchor="_Toc232417041" w:history="1">
            <w:r w:rsidRPr="003975F6">
              <w:rPr>
                <w:rStyle w:val="Hypertextovodkaz"/>
                <w:noProof/>
              </w:rPr>
              <w:t>Appendix</w:t>
            </w:r>
            <w:r>
              <w:rPr>
                <w:noProof/>
                <w:webHidden/>
              </w:rPr>
              <w:tab/>
            </w:r>
            <w:r>
              <w:rPr>
                <w:noProof/>
                <w:webHidden/>
              </w:rPr>
              <w:fldChar w:fldCharType="begin"/>
            </w:r>
            <w:r>
              <w:rPr>
                <w:noProof/>
                <w:webHidden/>
              </w:rPr>
              <w:instrText xml:space="preserve"> PAGEREF _Toc232417041 \h </w:instrText>
            </w:r>
            <w:r>
              <w:rPr>
                <w:noProof/>
                <w:webHidden/>
              </w:rPr>
            </w:r>
            <w:r>
              <w:rPr>
                <w:noProof/>
                <w:webHidden/>
              </w:rPr>
              <w:fldChar w:fldCharType="separate"/>
            </w:r>
            <w:r>
              <w:rPr>
                <w:noProof/>
                <w:webHidden/>
              </w:rPr>
              <w:t>22</w:t>
            </w:r>
            <w:r>
              <w:rPr>
                <w:noProof/>
                <w:webHidden/>
              </w:rPr>
              <w:fldChar w:fldCharType="end"/>
            </w:r>
          </w:hyperlink>
        </w:p>
        <w:p w14:paraId="110CE86A" w14:textId="5C42FCCC" w:rsidR="005D0B55" w:rsidRDefault="005D0B55">
          <w:pPr>
            <w:pStyle w:val="Obsah2"/>
            <w:tabs>
              <w:tab w:val="right" w:leader="dot" w:pos="9350"/>
            </w:tabs>
            <w:rPr>
              <w:noProof/>
            </w:rPr>
          </w:pPr>
          <w:hyperlink w:anchor="_Toc232417042" w:history="1">
            <w:r w:rsidRPr="003975F6">
              <w:rPr>
                <w:rStyle w:val="Hypertextovodkaz"/>
                <w:noProof/>
              </w:rPr>
              <w:t>A: Prisma Framework</w:t>
            </w:r>
            <w:r>
              <w:rPr>
                <w:noProof/>
                <w:webHidden/>
              </w:rPr>
              <w:tab/>
            </w:r>
            <w:r>
              <w:rPr>
                <w:noProof/>
                <w:webHidden/>
              </w:rPr>
              <w:fldChar w:fldCharType="begin"/>
            </w:r>
            <w:r>
              <w:rPr>
                <w:noProof/>
                <w:webHidden/>
              </w:rPr>
              <w:instrText xml:space="preserve"> PAGEREF _Toc232417042 \h </w:instrText>
            </w:r>
            <w:r>
              <w:rPr>
                <w:noProof/>
                <w:webHidden/>
              </w:rPr>
            </w:r>
            <w:r>
              <w:rPr>
                <w:noProof/>
                <w:webHidden/>
              </w:rPr>
              <w:fldChar w:fldCharType="separate"/>
            </w:r>
            <w:r>
              <w:rPr>
                <w:noProof/>
                <w:webHidden/>
              </w:rPr>
              <w:t>22</w:t>
            </w:r>
            <w:r>
              <w:rPr>
                <w:noProof/>
                <w:webHidden/>
              </w:rPr>
              <w:fldChar w:fldCharType="end"/>
            </w:r>
          </w:hyperlink>
        </w:p>
        <w:p w14:paraId="373CE0C2" w14:textId="563D62C6" w:rsidR="005D0B55" w:rsidRDefault="005D0B55">
          <w:pPr>
            <w:pStyle w:val="Obsah2"/>
            <w:tabs>
              <w:tab w:val="right" w:leader="dot" w:pos="9350"/>
            </w:tabs>
            <w:rPr>
              <w:noProof/>
            </w:rPr>
          </w:pPr>
          <w:hyperlink w:anchor="_Toc232417043" w:history="1">
            <w:r w:rsidRPr="003975F6">
              <w:rPr>
                <w:rStyle w:val="Hypertextovodkaz"/>
                <w:noProof/>
              </w:rPr>
              <w:t>B. Data synthesis table</w:t>
            </w:r>
            <w:r>
              <w:rPr>
                <w:noProof/>
                <w:webHidden/>
              </w:rPr>
              <w:tab/>
            </w:r>
            <w:r>
              <w:rPr>
                <w:noProof/>
                <w:webHidden/>
              </w:rPr>
              <w:fldChar w:fldCharType="begin"/>
            </w:r>
            <w:r>
              <w:rPr>
                <w:noProof/>
                <w:webHidden/>
              </w:rPr>
              <w:instrText xml:space="preserve"> PAGEREF _Toc232417043 \h </w:instrText>
            </w:r>
            <w:r>
              <w:rPr>
                <w:noProof/>
                <w:webHidden/>
              </w:rPr>
            </w:r>
            <w:r>
              <w:rPr>
                <w:noProof/>
                <w:webHidden/>
              </w:rPr>
              <w:fldChar w:fldCharType="separate"/>
            </w:r>
            <w:r>
              <w:rPr>
                <w:noProof/>
                <w:webHidden/>
              </w:rPr>
              <w:t>22</w:t>
            </w:r>
            <w:r>
              <w:rPr>
                <w:noProof/>
                <w:webHidden/>
              </w:rPr>
              <w:fldChar w:fldCharType="end"/>
            </w:r>
          </w:hyperlink>
        </w:p>
        <w:p w14:paraId="3587396F" w14:textId="7039CAFA" w:rsidR="005D0B55" w:rsidRDefault="005D0B55">
          <w:pPr>
            <w:pStyle w:val="Obsah2"/>
            <w:tabs>
              <w:tab w:val="right" w:leader="dot" w:pos="9350"/>
            </w:tabs>
            <w:rPr>
              <w:noProof/>
            </w:rPr>
          </w:pPr>
          <w:hyperlink w:anchor="_Toc232417044" w:history="1">
            <w:r w:rsidRPr="003975F6">
              <w:rPr>
                <w:rStyle w:val="Hypertextovodkaz"/>
                <w:noProof/>
              </w:rPr>
              <w:t>C. CASP Checklist</w:t>
            </w:r>
            <w:r>
              <w:rPr>
                <w:noProof/>
                <w:webHidden/>
              </w:rPr>
              <w:tab/>
            </w:r>
            <w:r>
              <w:rPr>
                <w:noProof/>
                <w:webHidden/>
              </w:rPr>
              <w:fldChar w:fldCharType="begin"/>
            </w:r>
            <w:r>
              <w:rPr>
                <w:noProof/>
                <w:webHidden/>
              </w:rPr>
              <w:instrText xml:space="preserve"> PAGEREF _Toc232417044 \h </w:instrText>
            </w:r>
            <w:r>
              <w:rPr>
                <w:noProof/>
                <w:webHidden/>
              </w:rPr>
            </w:r>
            <w:r>
              <w:rPr>
                <w:noProof/>
                <w:webHidden/>
              </w:rPr>
              <w:fldChar w:fldCharType="separate"/>
            </w:r>
            <w:r>
              <w:rPr>
                <w:noProof/>
                <w:webHidden/>
              </w:rPr>
              <w:t>24</w:t>
            </w:r>
            <w:r>
              <w:rPr>
                <w:noProof/>
                <w:webHidden/>
              </w:rPr>
              <w:fldChar w:fldCharType="end"/>
            </w:r>
          </w:hyperlink>
        </w:p>
        <w:p w14:paraId="17B9D7E0" w14:textId="742CBEA5" w:rsidR="005D0B55" w:rsidRDefault="005D0B55">
          <w:r>
            <w:rPr>
              <w:b/>
              <w:bCs/>
              <w:noProof/>
            </w:rPr>
            <w:fldChar w:fldCharType="end"/>
          </w:r>
        </w:p>
      </w:sdtContent>
    </w:sdt>
    <w:p w14:paraId="39876DBC" w14:textId="77777777" w:rsidR="005D0B55" w:rsidRDefault="005D0B55">
      <w:pPr>
        <w:spacing w:line="278" w:lineRule="auto"/>
        <w:jc w:val="left"/>
        <w:rPr>
          <w:b/>
          <w:bCs/>
        </w:rPr>
      </w:pPr>
      <w:r w:rsidRPr="005D0B55">
        <w:rPr>
          <w:b/>
          <w:bCs/>
        </w:rPr>
        <w:t>List of Tables</w:t>
      </w:r>
    </w:p>
    <w:p w14:paraId="52D22BB8" w14:textId="0F65E515" w:rsidR="005D0B55" w:rsidRDefault="005D0B55">
      <w:pPr>
        <w:pStyle w:val="Seznamobrzk"/>
        <w:tabs>
          <w:tab w:val="right" w:leader="dot" w:pos="9350"/>
        </w:tabs>
        <w:rPr>
          <w:noProof/>
        </w:rPr>
      </w:pPr>
      <w:r>
        <w:rPr>
          <w:b/>
          <w:bCs/>
        </w:rPr>
        <w:fldChar w:fldCharType="begin"/>
      </w:r>
      <w:r>
        <w:rPr>
          <w:b/>
          <w:bCs/>
        </w:rPr>
        <w:instrText xml:space="preserve"> TOC \h \z \c "Table" </w:instrText>
      </w:r>
      <w:r>
        <w:rPr>
          <w:b/>
          <w:bCs/>
        </w:rPr>
        <w:fldChar w:fldCharType="separate"/>
      </w:r>
      <w:hyperlink w:anchor="_Toc232417045" w:history="1">
        <w:r w:rsidRPr="00DD553C">
          <w:rPr>
            <w:rStyle w:val="Hypertextovodkaz"/>
            <w:noProof/>
          </w:rPr>
          <w:t>Table 1: Inclusion and Exclusion Criteria</w:t>
        </w:r>
        <w:r>
          <w:rPr>
            <w:noProof/>
            <w:webHidden/>
          </w:rPr>
          <w:tab/>
        </w:r>
        <w:r>
          <w:rPr>
            <w:noProof/>
            <w:webHidden/>
          </w:rPr>
          <w:fldChar w:fldCharType="begin"/>
        </w:r>
        <w:r>
          <w:rPr>
            <w:noProof/>
            <w:webHidden/>
          </w:rPr>
          <w:instrText xml:space="preserve"> PAGEREF _Toc232417045 \h </w:instrText>
        </w:r>
        <w:r>
          <w:rPr>
            <w:noProof/>
            <w:webHidden/>
          </w:rPr>
        </w:r>
        <w:r>
          <w:rPr>
            <w:noProof/>
            <w:webHidden/>
          </w:rPr>
          <w:fldChar w:fldCharType="separate"/>
        </w:r>
        <w:r>
          <w:rPr>
            <w:noProof/>
            <w:webHidden/>
          </w:rPr>
          <w:t>10</w:t>
        </w:r>
        <w:r>
          <w:rPr>
            <w:noProof/>
            <w:webHidden/>
          </w:rPr>
          <w:fldChar w:fldCharType="end"/>
        </w:r>
      </w:hyperlink>
    </w:p>
    <w:p w14:paraId="3DF180E6" w14:textId="63E41E43" w:rsidR="00735EFD" w:rsidRPr="005D0B55" w:rsidRDefault="005D0B55">
      <w:pPr>
        <w:spacing w:line="278" w:lineRule="auto"/>
        <w:jc w:val="left"/>
        <w:rPr>
          <w:b/>
          <w:bCs/>
          <w:sz w:val="28"/>
        </w:rPr>
      </w:pPr>
      <w:r>
        <w:rPr>
          <w:b/>
          <w:bCs/>
        </w:rPr>
        <w:fldChar w:fldCharType="end"/>
      </w:r>
      <w:r w:rsidR="00735EFD" w:rsidRPr="005D0B55">
        <w:rPr>
          <w:b/>
          <w:bCs/>
        </w:rPr>
        <w:br w:type="page"/>
      </w:r>
    </w:p>
    <w:p w14:paraId="15C29977" w14:textId="7FECE3F1" w:rsidR="007031AB" w:rsidRDefault="007031AB" w:rsidP="00735EFD">
      <w:pPr>
        <w:pStyle w:val="Nadpis1"/>
        <w:rPr>
          <w:szCs w:val="48"/>
        </w:rPr>
      </w:pPr>
      <w:bookmarkStart w:id="1" w:name="_Toc232417007"/>
      <w:r>
        <w:lastRenderedPageBreak/>
        <w:t>1. Introduction</w:t>
      </w:r>
      <w:bookmarkEnd w:id="1"/>
    </w:p>
    <w:p w14:paraId="658631C9" w14:textId="77777777" w:rsidR="007031AB" w:rsidRDefault="007031AB" w:rsidP="00735EFD">
      <w:pPr>
        <w:pStyle w:val="Nadpis2"/>
      </w:pPr>
      <w:bookmarkStart w:id="2" w:name="_Toc232417008"/>
      <w:r>
        <w:t>1.1 Overview of Digital Health Records</w:t>
      </w:r>
      <w:bookmarkEnd w:id="2"/>
    </w:p>
    <w:p w14:paraId="60C93C5E" w14:textId="4A3719C1" w:rsidR="007031AB" w:rsidRDefault="007031AB" w:rsidP="007031AB">
      <w:r>
        <w:t>A Digital Health Record (DHR) is digital technology used to gather, store, manage and share health information across the care continuum. DHRs support the safe storage of patient data, clinical procedures, treatment records and care outcomes to allow healthcare practitioners to have access to precise information in real time (ISO, 2024). Healthcare Electronic Health Records (EHRs) are a particular form of DHRs that include complete patient data produced and used by permitted healthcare organisations. The goal of EHRs is to facilitate coordinated care delivery, communication between professionals and improved clinical decision making due to timely access to patient information (CMS.gov, 2024; Ehrenstein et al., 2020).</w:t>
      </w:r>
    </w:p>
    <w:p w14:paraId="1D5404AE" w14:textId="231DD312" w:rsidR="007031AB" w:rsidRDefault="007031AB" w:rsidP="007031AB">
      <w:r>
        <w:t>DHRs are a key part of the digital transformation in healthcare. Digital transformation is the process of introducing digital technologies into healthcare systems to enhance the efficiency of the services provided, the quality of healthcare, patient outcomes and the performance of the healthcare organisation. Healthcare organisations have been gradually adopting digital transformation, such as the adoption of electronic health records (EHRs), AI applications and digital communication platforms, to modernise and meet the increasing demands for healthcare services in recent years. In the NHS, digital transformation has been recognised as a priority to enable more connected, efficient and patient centred services (UK Parliament, 2022). Despite huge investment in digital infrastructure, however, adopting digital systems is complicated and is reliant on alignment between technology, processes and people (Cresswell and Williams, 2026).</w:t>
      </w:r>
    </w:p>
    <w:p w14:paraId="44680A6D" w14:textId="68CE9280" w:rsidR="007031AB" w:rsidRDefault="007031AB" w:rsidP="00735EFD">
      <w:pPr>
        <w:pStyle w:val="Nadpis2"/>
      </w:pPr>
      <w:bookmarkStart w:id="3" w:name="_Toc232417009"/>
      <w:r>
        <w:t>1.2 Community Nursing Context</w:t>
      </w:r>
      <w:bookmarkEnd w:id="3"/>
    </w:p>
    <w:p w14:paraId="7309D151" w14:textId="2D38FC4E" w:rsidR="007031AB" w:rsidRDefault="007031AB" w:rsidP="007031AB">
      <w:r>
        <w:t>Community nursing is a key element in the United Kingdom health care system and provides care in the home, community clinic or respite community settings. Community and district nurses deliver a wide variety of services, such as chronic disease management, wound care, medication management, health promotion and end-of-life care, assisting people to maintain their independence and minimize avoidable hospital admissions (McBride, Kilgore and Oozageer Gunowa, 2024). The need for effective Community based care has been growing in recognition given to the pressures facing NHS services as a result of demographic change, the growing number of long term conditions and the increasing demands on NHS services.</w:t>
      </w:r>
    </w:p>
    <w:p w14:paraId="42D240EB" w14:textId="5AB00191" w:rsidR="007031AB" w:rsidRDefault="007031AB" w:rsidP="007031AB">
      <w:r>
        <w:t xml:space="preserve">In parallel, healthcare policy has also put increasing focus on integrated care strategies which encourage collaboration between health and social care services. Seamless information sharing </w:t>
      </w:r>
      <w:r>
        <w:lastRenderedPageBreak/>
        <w:t>between organisations is a key component of the UK Government's integration agenda to enable coordinated and person-centred care (gov.uk, 2022). Community nurses often operate at the inter-agency level and are often dependent on timely access to patient information in order to provide continuity of care. Although offering innovative community nursing models, Lalani et al. (2019) suggest that effective communication systems and coordinated information management are essential to enable service change. The digital health record is thus becoming increasingly relevant in community nursing as a way of enhancing information accessibility, as well as multidisciplinary care and collaboration.</w:t>
      </w:r>
    </w:p>
    <w:p w14:paraId="2EF031C5" w14:textId="5F27632D" w:rsidR="007031AB" w:rsidRDefault="007031AB" w:rsidP="00735EFD">
      <w:pPr>
        <w:pStyle w:val="Nadpis2"/>
      </w:pPr>
      <w:bookmarkStart w:id="4" w:name="_Toc232417010"/>
      <w:r>
        <w:t>1.3 Rationale for the Review</w:t>
      </w:r>
      <w:bookmarkEnd w:id="4"/>
    </w:p>
    <w:p w14:paraId="28E5EF15" w14:textId="708621A0" w:rsidR="007031AB" w:rsidRDefault="007031AB" w:rsidP="007031AB">
      <w:r>
        <w:t>The NHS has invested significant resources in digitalisation as part of its overall transformation programme and believes digital records to be a key part of delivering high-quality, efficient and safe healthcare for all. There have been national efforts to encourage the rollout of electronic record systems and digital clinical infrastructure in care settings to facilitate safer and more integrated care provision (England, 2021). In addition, a recent review of digitalisation initiatives at scale in the NHS indicates that digital technologies could be used to benefit service coordination, by making data more accessible and to support the productivity of the workforce, if implemented well (Cresswell and Williams, 2026).</w:t>
      </w:r>
    </w:p>
    <w:p w14:paraId="7F11B3C5" w14:textId="2CE88D6C" w:rsidR="007031AB" w:rsidRDefault="007031AB" w:rsidP="007031AB">
      <w:r>
        <w:t>However, despite this expected advantage, evidence shows that the adoption of digital health records still faces a number of obstacles. There are a variety of barriers that have been identified to successful adoption, including technical issues, interoperability limitations, lack of training, disruption of work flow and resistance to organisational change (UK Parliament, 2022). In community nursing settings, the professional might face challenges especially in accessing patient data outside the clinic or healthcare facility, and may work in various settings. There are also some unintended consequences of digital technologies that warrant attention, such as potential safety risks with systems and the additional workload on healthcare professionals (Flott, Maguire and Phillips, 2021).</w:t>
      </w:r>
    </w:p>
    <w:p w14:paraId="46C50D0B" w14:textId="652A9023" w:rsidR="007031AB" w:rsidRPr="007031AB" w:rsidRDefault="007031AB" w:rsidP="007031AB">
      <w:r>
        <w:t xml:space="preserve">With the increased use of digital systems in healthcare, it's important to grasp the impact of digital health record adoption on the experience of employees and the safety of patients in the community. It is important that employee experience is part of the considerations for successful implementation; employee acceptance, satisfaction and digital competence are important factors that affect the effectiveness and use of the system. At the same time, patient safety is an intrinsic aim of the digitalisation approach in healthcare, especially the reduction of errors, communication </w:t>
      </w:r>
      <w:r>
        <w:lastRenderedPageBreak/>
        <w:t>and continuity of care (England, 2021). With this in mind, the aim of this scoping review is to explore the existing evidence on the effect that digital health records have had on community nursing practice and to find out what steps can be taken to optimise implementation and ensure the wellbeing of the workforce and patient safety.</w:t>
      </w:r>
    </w:p>
    <w:p w14:paraId="34A5D57C" w14:textId="05CC4BF1" w:rsidR="00FD4BD7" w:rsidRDefault="007031AB" w:rsidP="00735EFD">
      <w:pPr>
        <w:pStyle w:val="Nadpis2"/>
      </w:pPr>
      <w:bookmarkStart w:id="5" w:name="_Toc232417011"/>
      <w:r>
        <w:t xml:space="preserve">1.4 </w:t>
      </w:r>
      <w:r w:rsidR="00FD4BD7">
        <w:t>Research Aim</w:t>
      </w:r>
      <w:bookmarkEnd w:id="5"/>
      <w:bookmarkEnd w:id="0"/>
      <w:r w:rsidR="00FD4BD7">
        <w:t xml:space="preserve"> </w:t>
      </w:r>
    </w:p>
    <w:p w14:paraId="58FBBF7A" w14:textId="77777777" w:rsidR="00FD4BD7" w:rsidRDefault="00FD4BD7" w:rsidP="00FD4BD7">
      <w:pPr>
        <w:spacing w:before="120" w:after="120"/>
      </w:pPr>
      <w:r>
        <w:t xml:space="preserve">The study aims to evaluate the adoption of digital health records in community nursing to improve employee experience and patient safety. </w:t>
      </w:r>
    </w:p>
    <w:p w14:paraId="4CED8575" w14:textId="236FE69D" w:rsidR="00FD4BD7" w:rsidRDefault="007031AB" w:rsidP="00735EFD">
      <w:pPr>
        <w:pStyle w:val="Nadpis2"/>
      </w:pPr>
      <w:bookmarkStart w:id="6" w:name="_Toc231486029"/>
      <w:bookmarkStart w:id="7" w:name="_Toc232417012"/>
      <w:r>
        <w:t xml:space="preserve">1.5 </w:t>
      </w:r>
      <w:r w:rsidR="00FD4BD7">
        <w:t>Research Objectives</w:t>
      </w:r>
      <w:bookmarkEnd w:id="6"/>
      <w:bookmarkEnd w:id="7"/>
      <w:r w:rsidR="00FD4BD7">
        <w:t xml:space="preserve"> </w:t>
      </w:r>
    </w:p>
    <w:p w14:paraId="4F25C70C" w14:textId="77777777" w:rsidR="00FD4BD7" w:rsidRDefault="00FD4BD7" w:rsidP="00FD4BD7">
      <w:pPr>
        <w:pStyle w:val="Odstavecseseznamem"/>
        <w:numPr>
          <w:ilvl w:val="0"/>
          <w:numId w:val="1"/>
        </w:numPr>
        <w:spacing w:before="120" w:after="120"/>
      </w:pPr>
      <w:r>
        <w:t xml:space="preserve">To assess the various strategy adopted by community nursing for digital health records, for improving employee experience and patient safety. </w:t>
      </w:r>
    </w:p>
    <w:p w14:paraId="775206A0" w14:textId="77777777" w:rsidR="00FD4BD7" w:rsidRDefault="00FD4BD7" w:rsidP="00FD4BD7">
      <w:pPr>
        <w:pStyle w:val="Odstavecseseznamem"/>
        <w:numPr>
          <w:ilvl w:val="0"/>
          <w:numId w:val="1"/>
        </w:numPr>
        <w:spacing w:before="120" w:after="120"/>
      </w:pPr>
      <w:r>
        <w:t>To identify challenges related to the implementation of digital health records, such as technical, organisational, and workforce-related barriers.</w:t>
      </w:r>
    </w:p>
    <w:p w14:paraId="20D51E37" w14:textId="77777777" w:rsidR="00FD4BD7" w:rsidRDefault="00FD4BD7" w:rsidP="00FD4BD7">
      <w:pPr>
        <w:pStyle w:val="Odstavecseseznamem"/>
        <w:numPr>
          <w:ilvl w:val="0"/>
          <w:numId w:val="1"/>
        </w:numPr>
        <w:spacing w:before="120" w:after="120"/>
      </w:pPr>
      <w:r>
        <w:t>To examine the impact of digital health records on employee experience and patient safety in community nursing.</w:t>
      </w:r>
    </w:p>
    <w:p w14:paraId="2AF4E1A6" w14:textId="77777777" w:rsidR="00FD4BD7" w:rsidRDefault="00FD4BD7" w:rsidP="00FD4BD7">
      <w:pPr>
        <w:pStyle w:val="Odstavecseseznamem"/>
        <w:numPr>
          <w:ilvl w:val="0"/>
          <w:numId w:val="1"/>
        </w:numPr>
        <w:spacing w:before="120" w:after="120"/>
      </w:pPr>
      <w:r>
        <w:t xml:space="preserve">To assess the effectiveness of digital transformation initiatives in community nursing through comparison with best practices and theoretical frameworks. </w:t>
      </w:r>
    </w:p>
    <w:p w14:paraId="0F816397" w14:textId="4E3DD5C1" w:rsidR="00FD4BD7" w:rsidRDefault="007031AB" w:rsidP="00735EFD">
      <w:pPr>
        <w:pStyle w:val="Nadpis2"/>
      </w:pPr>
      <w:bookmarkStart w:id="8" w:name="_Toc231486030"/>
      <w:bookmarkStart w:id="9" w:name="_Toc232417013"/>
      <w:r>
        <w:t xml:space="preserve">1.6 </w:t>
      </w:r>
      <w:r w:rsidR="00FD4BD7">
        <w:t>Research Question</w:t>
      </w:r>
      <w:bookmarkEnd w:id="8"/>
      <w:bookmarkEnd w:id="9"/>
      <w:r w:rsidR="00FD4BD7">
        <w:t xml:space="preserve"> </w:t>
      </w:r>
    </w:p>
    <w:p w14:paraId="71D659DD" w14:textId="77777777" w:rsidR="00FD4BD7" w:rsidRDefault="00FD4BD7" w:rsidP="00FD4BD7">
      <w:pPr>
        <w:spacing w:before="120" w:after="120"/>
      </w:pPr>
      <w:r w:rsidRPr="002C1460">
        <w:t>How does the adoption of digital health records in community nursing impact employee experience and patient safety, and what strategies can optimise their implementation?</w:t>
      </w:r>
    </w:p>
    <w:p w14:paraId="13135940" w14:textId="353E260E" w:rsidR="007031AB" w:rsidRDefault="007031AB">
      <w:pPr>
        <w:spacing w:line="278" w:lineRule="auto"/>
        <w:jc w:val="left"/>
      </w:pPr>
      <w:r>
        <w:br w:type="page"/>
      </w:r>
    </w:p>
    <w:p w14:paraId="2C440804" w14:textId="77777777" w:rsidR="007031AB" w:rsidRDefault="007031AB" w:rsidP="00735EFD">
      <w:pPr>
        <w:pStyle w:val="Nadpis1"/>
        <w:rPr>
          <w:szCs w:val="48"/>
        </w:rPr>
      </w:pPr>
      <w:bookmarkStart w:id="10" w:name="_Toc232417014"/>
      <w:r>
        <w:lastRenderedPageBreak/>
        <w:t>2. Background</w:t>
      </w:r>
      <w:bookmarkEnd w:id="10"/>
    </w:p>
    <w:p w14:paraId="48F45346" w14:textId="77777777" w:rsidR="007031AB" w:rsidRDefault="007031AB" w:rsidP="00735EFD">
      <w:pPr>
        <w:pStyle w:val="Nadpis2"/>
      </w:pPr>
      <w:bookmarkStart w:id="11" w:name="_Toc232417015"/>
      <w:r>
        <w:t>2.1 Digital Transformation within UK Healthcare</w:t>
      </w:r>
      <w:bookmarkEnd w:id="11"/>
    </w:p>
    <w:p w14:paraId="2C46B1DE" w14:textId="60D5B9B2" w:rsidR="00D84C0C" w:rsidRDefault="007031AB">
      <w:r w:rsidRPr="007031AB">
        <w:t>Across the UK health services, the need to transform the system to deliver greater efficiency in services, better outcomes for patients, and increased sustainability of the system is a major strategic priority. The NHS Long Term Plan highlights the increase of digital technologies for integrated care and sharing of information across health services, with a person centred approach (National Audit Office, 2020). National digital strategies have also encouraged the adoption of electronic health records, data-driven decision making and interoperability among healthcare providers. The shift to paperless health care is designed to streamline administrative tasks, make information more accessible, and increase the continuity of care. The Digital and Data Strategy for Health and Social Care also emphasises the need for digital innovation in providing joined up health care services and enhancing the patient experience in Wales (Welsh Government, 2023). Despite all the investments and policy support, the rate of digital transformation varies across organisations, as a result of differences in infrastructure, workforce readiness, and organisational capacity (Johns et al., 2023). Thus, the effective use of digital technologies remains a possibility and a challenge for health systems.</w:t>
      </w:r>
    </w:p>
    <w:p w14:paraId="2EBD55CC" w14:textId="18744A6D" w:rsidR="007031AB" w:rsidRDefault="007031AB" w:rsidP="00735EFD">
      <w:pPr>
        <w:pStyle w:val="Nadpis2"/>
      </w:pPr>
      <w:bookmarkStart w:id="12" w:name="_Toc232417016"/>
      <w:r>
        <w:t>2.2 Community Nursing and Digital Health Records</w:t>
      </w:r>
      <w:bookmarkEnd w:id="12"/>
    </w:p>
    <w:p w14:paraId="39391583" w14:textId="3C54F6A0" w:rsidR="007031AB" w:rsidRDefault="007031AB">
      <w:r w:rsidRPr="007031AB">
        <w:t>Community nurses have a critical role in providing healthcare services within the community, especially for those with long-term conditions, high-level care needs and an elderly population. They are responsible for assessment, care planning, treatment delivery, health promotion and continued patient monitoring (Yodsuban et al., 2022). Good documentation is crucial to have a proper patient record which helps in the process of clinical decision-making and accountability. Community nurses need to work in a multidisciplinary team, and with other teams within and across organisations, so swift access to information is essential. Digital health records enable the real-time sharing of information, coordinate care delivery and enhance communication between health service providers to improve continuity of care in community settings (Subiyanto et al., 2024).</w:t>
      </w:r>
    </w:p>
    <w:p w14:paraId="1004103E" w14:textId="65E9F66F" w:rsidR="007031AB" w:rsidRDefault="007031AB" w:rsidP="00735EFD">
      <w:pPr>
        <w:pStyle w:val="Nadpis2"/>
      </w:pPr>
      <w:bookmarkStart w:id="13" w:name="_Toc232417017"/>
      <w:r>
        <w:t>2.3 Employee Experience and Technology Adoption</w:t>
      </w:r>
      <w:bookmarkEnd w:id="13"/>
    </w:p>
    <w:p w14:paraId="6E51F16D" w14:textId="41BF0568" w:rsidR="007031AB" w:rsidRDefault="007031AB">
      <w:r w:rsidRPr="007031AB">
        <w:t xml:space="preserve">Employee buy-in is a key enabler to successful digital transformation. People are more likely to use technology if they find it useful and easy to use (Dziak, 2024), which is what the Technology Acceptance Model (TAM) has proposed (Davis, 1989/1992). Recent advancements have given </w:t>
      </w:r>
      <w:r w:rsidRPr="007031AB">
        <w:lastRenderedPageBreak/>
        <w:t xml:space="preserve">TAM more scope to understand the use of advanced digital systems and emerging technologies by healthcare professionals (Ibrahim et al., 2025). </w:t>
      </w:r>
      <w:r w:rsidR="00625802" w:rsidRPr="00625802">
        <w:t>The efficiency of a digital health record management system will improve because the system is designed to avoid repetition, simplify the process of documentation, and facilitate quick access to clinical data.</w:t>
      </w:r>
      <w:r w:rsidR="00625802">
        <w:t xml:space="preserve"> However, </w:t>
      </w:r>
      <w:r w:rsidRPr="007031AB">
        <w:t>some factors like usability of the system, organisation support, digital competency affect staff satisfaction. When done correctly, the process of digitisation can benefit nursing efficiency and boost morale (Hicks, McAleer and Mutowo, 2024). Effective training and continuous support is therefore necessary to ensure full engagement of the workforce and maximise the use of the technologies (Emma, 2025).</w:t>
      </w:r>
    </w:p>
    <w:p w14:paraId="67DD61CF" w14:textId="75F6FAD8" w:rsidR="007031AB" w:rsidRDefault="007031AB" w:rsidP="00735EFD">
      <w:pPr>
        <w:pStyle w:val="Nadpis2"/>
      </w:pPr>
      <w:bookmarkStart w:id="14" w:name="_Toc232417018"/>
      <w:r>
        <w:t>2.4 Digital Health Records and Patient Safety</w:t>
      </w:r>
      <w:bookmarkEnd w:id="14"/>
    </w:p>
    <w:p w14:paraId="142F1428" w14:textId="39EC0FF7" w:rsidR="007031AB" w:rsidRDefault="007031AB">
      <w:r w:rsidRPr="007031AB">
        <w:t>A key goal of the adoption of the digital health record is to improve patient safety. The timely access to complete medical records in EHRs helps healthcare providers make more informed decisions and helps to minimize incomplete documentation risks (Alamery et al., 2024). Electronic prescribing and automated alerts and decision support are two ways in which digital systems are thought to help improve medication management, thereby minimizing medication related errors (Hamad and Bah, 2022). Likewise, Ciapponi et al. (2021) argue that interventions that are enabled by digital technologies can help to contribute to safer medication administration practices. Digital records also help to foster continuity of care by facilitating the sharing of information between healthcare providers and settings. Access to comprehensive, accurate patient information can help eliminate communication gaps, prevent unnecessary clinical errors, and ensure more effective, safe, and coordinated care for patients (Wang et al., 2025).</w:t>
      </w:r>
    </w:p>
    <w:p w14:paraId="4EEAA5DF" w14:textId="0C33E058" w:rsidR="007031AB" w:rsidRDefault="007031AB" w:rsidP="00735EFD">
      <w:pPr>
        <w:pStyle w:val="Nadpis2"/>
      </w:pPr>
      <w:bookmarkStart w:id="15" w:name="_Toc232417019"/>
      <w:r>
        <w:t>2.5 Existing Challenges in Adoption</w:t>
      </w:r>
      <w:bookmarkEnd w:id="15"/>
    </w:p>
    <w:p w14:paraId="6B881E48" w14:textId="70B22716" w:rsidR="007031AB" w:rsidRDefault="007031AB">
      <w:r w:rsidRPr="007031AB">
        <w:t>Digital health records have the potential to be very useful, but there are a number of challenges to implementation. Technical barriers refer to interoperability problems and infrastructure constraints. Organisational barriers encompass leadership commitment, allocation of resources and change management processes, whereas workforce barriers consist of resistance to change, insufficient training and differing digital literacy levels (Hammes et al., 2025; Bühler et al., 2025). This is not a unique issue of digital transformation, but is the same across digital transformation initiatives generally (Marr, 2024).</w:t>
      </w:r>
    </w:p>
    <w:p w14:paraId="7791A3DF" w14:textId="29488CF0" w:rsidR="007031AB" w:rsidRDefault="007031AB">
      <w:pPr>
        <w:spacing w:line="278" w:lineRule="auto"/>
        <w:jc w:val="left"/>
      </w:pPr>
      <w:r>
        <w:br w:type="page"/>
      </w:r>
    </w:p>
    <w:p w14:paraId="4A80C60C" w14:textId="77777777" w:rsidR="007031AB" w:rsidRDefault="007031AB" w:rsidP="00735EFD">
      <w:pPr>
        <w:pStyle w:val="Nadpis1"/>
      </w:pPr>
      <w:bookmarkStart w:id="16" w:name="_Toc232417020"/>
      <w:r>
        <w:lastRenderedPageBreak/>
        <w:t>3. Methods</w:t>
      </w:r>
      <w:bookmarkEnd w:id="16"/>
    </w:p>
    <w:p w14:paraId="5F538E74" w14:textId="493AA445" w:rsidR="007031AB" w:rsidRDefault="007031AB" w:rsidP="00735EFD">
      <w:pPr>
        <w:pStyle w:val="Nadpis2"/>
      </w:pPr>
      <w:bookmarkStart w:id="17" w:name="_Toc232417021"/>
      <w:r>
        <w:t>3.1 Research Design</w:t>
      </w:r>
      <w:bookmarkEnd w:id="17"/>
    </w:p>
    <w:p w14:paraId="0B47D988" w14:textId="6D88F9F3" w:rsidR="007031AB" w:rsidRDefault="007031AB" w:rsidP="007031AB">
      <w:r w:rsidRPr="007031AB">
        <w:t>This research was conducted in the community nursing context and followed a secondary research design with a scoping review approach to explore the influence of the use of a digital health record on the employee experience and safety of the patient. Secondary research was deemed to be suitable as it allowed for the review and analysis of the existing peer-reviewed literature without collecting primary data. A scoping review was chosen instead of a systematic review, as the topic is still very broad, multi-disciplinary and has a variety of study designs and outcomes. Scoping review is an appropriate method for mapping current evidence, identifying concepts and pinpointing gaps in knowledge in new fields of research (Mak and Thomas, 2022; Sharma and Goyal, 2023). As this was an exploratory review question, and it aimed to investigate both workforce and patient safety outcomes, a scoping review was the most suitable method for use.</w:t>
      </w:r>
    </w:p>
    <w:p w14:paraId="578D3404" w14:textId="376888C1" w:rsidR="007031AB" w:rsidRDefault="007031AB" w:rsidP="00735EFD">
      <w:pPr>
        <w:pStyle w:val="Nadpis2"/>
      </w:pPr>
      <w:bookmarkStart w:id="18" w:name="_Toc232417022"/>
      <w:r>
        <w:t>3.2 Review Framework</w:t>
      </w:r>
      <w:bookmarkEnd w:id="18"/>
    </w:p>
    <w:p w14:paraId="369181A4" w14:textId="32FF8043" w:rsidR="007031AB" w:rsidRDefault="007031AB" w:rsidP="007031AB">
      <w:r>
        <w:t>The scoping review process was facilitated using the framework for scoping review developed by Arksey and O'Malley (1991) that offers a structured way to identify, select and synthesize relevant evidence. The framework has five stages: defining the research question; identifying relevant studies; study selection; charting and data; collating, summarising and reporting the findings (Mak and Thomas, 2022). This framework was chosen due to its well-established reputation as a comprehensive method for addressing intricate health-related issues that have multiple evidence-based traditions. The review was also conducted per the Preferred Reporting Items for Systematic Reviews and Meta-Analyses Extension for Scoping Reviews (PRISMA-ScR) guidance to enhance transparency and reporting quality</w:t>
      </w:r>
      <w:r w:rsidR="00735EFD">
        <w:t xml:space="preserve"> refers to the appendix A</w:t>
      </w:r>
      <w:r>
        <w:t>. The application of PRISMA-ScR improved the methodological rigour as it offered a systematic way of documenting the search process, screening decisions and study selection process. In addition, scoping review is a methodology that has been strongly recommended as a research approach to identify gaps in evidence and guide future studies in healthcare (Nyanchoka et al., 2019).</w:t>
      </w:r>
    </w:p>
    <w:p w14:paraId="523659E4" w14:textId="1138D48C" w:rsidR="007031AB" w:rsidRDefault="007031AB" w:rsidP="00735EFD">
      <w:pPr>
        <w:pStyle w:val="Nadpis2"/>
      </w:pPr>
      <w:bookmarkStart w:id="19" w:name="_Toc232417023"/>
      <w:r>
        <w:t>3.3 Search Strategy</w:t>
      </w:r>
      <w:bookmarkEnd w:id="19"/>
    </w:p>
    <w:p w14:paraId="4D865B49" w14:textId="65427E53" w:rsidR="007031AB" w:rsidRDefault="007031AB" w:rsidP="007031AB">
      <w:r>
        <w:t xml:space="preserve">A thorough literature search was done in four electronic databases: PubMed, CINAHL, Sage Journals and EBSCOhost. The choice of these databases is due to their comprehensive coverage </w:t>
      </w:r>
      <w:r>
        <w:lastRenderedPageBreak/>
        <w:t>of healthcare, nursing and health informatics literature. Boolean operators were used to narrow down the precision of the search and to retrieve relevant studies. The first search term was:</w:t>
      </w:r>
    </w:p>
    <w:p w14:paraId="3668EB91" w14:textId="77777777" w:rsidR="007031AB" w:rsidRDefault="007031AB" w:rsidP="007031AB">
      <w:r>
        <w:t>(“digital health records” OR “electronic health records” OR “EHR” OR “DHR”</w:t>
      </w:r>
    </w:p>
    <w:p w14:paraId="7221F0AA" w14:textId="77777777" w:rsidR="007031AB" w:rsidRDefault="007031AB" w:rsidP="007031AB">
      <w:r>
        <w:t>AND</w:t>
      </w:r>
    </w:p>
    <w:p w14:paraId="1B1AA58B" w14:textId="77777777" w:rsidR="007031AB" w:rsidRDefault="007031AB" w:rsidP="007031AB">
      <w:r>
        <w:t>Frequently "community nursing" or "district nursing".</w:t>
      </w:r>
    </w:p>
    <w:p w14:paraId="684D7BAB" w14:textId="77777777" w:rsidR="007031AB" w:rsidRDefault="007031AB" w:rsidP="007031AB">
      <w:r>
        <w:t>AND</w:t>
      </w:r>
    </w:p>
    <w:p w14:paraId="7F8E3578" w14:textId="77777777" w:rsidR="007031AB" w:rsidRDefault="007031AB" w:rsidP="007031AB">
      <w:r>
        <w:t>("patient safety")</w:t>
      </w:r>
    </w:p>
    <w:p w14:paraId="0DA64172" w14:textId="77777777" w:rsidR="007031AB" w:rsidRDefault="007031AB" w:rsidP="007031AB">
      <w:r>
        <w:t>AND</w:t>
      </w:r>
    </w:p>
    <w:p w14:paraId="55816A23" w14:textId="42F5196F" w:rsidR="007031AB" w:rsidRDefault="007031AB" w:rsidP="007031AB">
      <w:r>
        <w:t>(employee experience OR staff experience OR workforce experience).</w:t>
      </w:r>
    </w:p>
    <w:p w14:paraId="7BC6F08D" w14:textId="60D1A20C" w:rsidR="007031AB" w:rsidRDefault="007031AB" w:rsidP="007031AB">
      <w:r>
        <w:t>Manual searches of reference lists were conducted to look for potentially relevant studies which may not have been identified with electronic database searches.</w:t>
      </w:r>
    </w:p>
    <w:p w14:paraId="0036BF88" w14:textId="3C801E73" w:rsidR="007031AB" w:rsidRDefault="007031AB" w:rsidP="00735EFD">
      <w:pPr>
        <w:pStyle w:val="Nadpis2"/>
      </w:pPr>
      <w:bookmarkStart w:id="20" w:name="_Toc232417024"/>
      <w:r>
        <w:t>3.4 Inclusion and Exclusion Criteria</w:t>
      </w:r>
      <w:bookmarkEnd w:id="20"/>
    </w:p>
    <w:p w14:paraId="363F23F0" w14:textId="228EF493" w:rsidR="007031AB" w:rsidRDefault="007031AB" w:rsidP="007031AB">
      <w:r w:rsidRPr="007031AB">
        <w:t>Studies were reviewed based on defined inclusion and exclusion criteria in order to ensure consistency and relevance.</w:t>
      </w:r>
    </w:p>
    <w:p w14:paraId="26E21C11" w14:textId="104585CA" w:rsidR="00735EFD" w:rsidRDefault="00735EFD" w:rsidP="00735EFD">
      <w:bookmarkStart w:id="21" w:name="_Toc232417045"/>
      <w:r>
        <w:t xml:space="preserve">Table </w:t>
      </w:r>
      <w:r>
        <w:fldChar w:fldCharType="begin"/>
      </w:r>
      <w:r>
        <w:instrText xml:space="preserve"> SEQ Table \* ARABIC </w:instrText>
      </w:r>
      <w:r>
        <w:fldChar w:fldCharType="separate"/>
      </w:r>
      <w:r>
        <w:rPr>
          <w:noProof/>
        </w:rPr>
        <w:t>1</w:t>
      </w:r>
      <w:r>
        <w:rPr>
          <w:noProof/>
        </w:rPr>
        <w:fldChar w:fldCharType="end"/>
      </w:r>
      <w:r>
        <w:t>: Inclusion and Exclusion Criteria</w:t>
      </w:r>
      <w:bookmarkEnd w:id="21"/>
    </w:p>
    <w:tbl>
      <w:tblPr>
        <w:tblStyle w:val="Mkatabulky"/>
        <w:tblW w:w="0" w:type="auto"/>
        <w:tblLook w:val="04A0" w:firstRow="1" w:lastRow="0" w:firstColumn="1" w:lastColumn="0" w:noHBand="0" w:noVBand="1"/>
      </w:tblPr>
      <w:tblGrid>
        <w:gridCol w:w="6210"/>
        <w:gridCol w:w="3140"/>
      </w:tblGrid>
      <w:tr w:rsidR="007031AB" w:rsidRPr="007031AB" w14:paraId="43D2CA97" w14:textId="77777777" w:rsidTr="007031AB">
        <w:tc>
          <w:tcPr>
            <w:tcW w:w="0" w:type="auto"/>
            <w:hideMark/>
          </w:tcPr>
          <w:p w14:paraId="575ECB6A" w14:textId="77777777" w:rsidR="007031AB" w:rsidRPr="007031AB" w:rsidRDefault="007031AB" w:rsidP="007031AB">
            <w:pPr>
              <w:jc w:val="center"/>
              <w:rPr>
                <w:rFonts w:ascii="Times New Roman" w:eastAsia="Times New Roman" w:hAnsi="Times New Roman" w:cs="Times New Roman"/>
                <w:b/>
                <w:bCs/>
                <w:sz w:val="24"/>
                <w:szCs w:val="24"/>
                <w:lang w:eastAsia="en-GB"/>
              </w:rPr>
            </w:pPr>
            <w:r w:rsidRPr="007031AB">
              <w:rPr>
                <w:rFonts w:ascii="Times New Roman" w:eastAsia="Times New Roman" w:hAnsi="Times New Roman" w:cs="Times New Roman"/>
                <w:b/>
                <w:bCs/>
                <w:sz w:val="24"/>
                <w:szCs w:val="24"/>
                <w:lang w:eastAsia="en-GB"/>
              </w:rPr>
              <w:t>Inclusion Criteria</w:t>
            </w:r>
          </w:p>
        </w:tc>
        <w:tc>
          <w:tcPr>
            <w:tcW w:w="0" w:type="auto"/>
            <w:hideMark/>
          </w:tcPr>
          <w:p w14:paraId="6AAE828A" w14:textId="77777777" w:rsidR="007031AB" w:rsidRPr="007031AB" w:rsidRDefault="007031AB" w:rsidP="007031AB">
            <w:pPr>
              <w:jc w:val="center"/>
              <w:rPr>
                <w:rFonts w:ascii="Times New Roman" w:eastAsia="Times New Roman" w:hAnsi="Times New Roman" w:cs="Times New Roman"/>
                <w:b/>
                <w:bCs/>
                <w:sz w:val="24"/>
                <w:szCs w:val="24"/>
                <w:lang w:eastAsia="en-GB"/>
              </w:rPr>
            </w:pPr>
            <w:r w:rsidRPr="007031AB">
              <w:rPr>
                <w:rFonts w:ascii="Times New Roman" w:eastAsia="Times New Roman" w:hAnsi="Times New Roman" w:cs="Times New Roman"/>
                <w:b/>
                <w:bCs/>
                <w:sz w:val="24"/>
                <w:szCs w:val="24"/>
                <w:lang w:eastAsia="en-GB"/>
              </w:rPr>
              <w:t>Exclusion Criteria</w:t>
            </w:r>
          </w:p>
        </w:tc>
      </w:tr>
      <w:tr w:rsidR="007031AB" w:rsidRPr="007031AB" w14:paraId="585894C8" w14:textId="77777777" w:rsidTr="007031AB">
        <w:tc>
          <w:tcPr>
            <w:tcW w:w="0" w:type="auto"/>
            <w:hideMark/>
          </w:tcPr>
          <w:p w14:paraId="08B2D043"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Peer-reviewed journal articles</w:t>
            </w:r>
          </w:p>
        </w:tc>
        <w:tc>
          <w:tcPr>
            <w:tcW w:w="0" w:type="auto"/>
            <w:hideMark/>
          </w:tcPr>
          <w:p w14:paraId="4EEC3FCE"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Editorials and opinion papers</w:t>
            </w:r>
          </w:p>
        </w:tc>
      </w:tr>
      <w:tr w:rsidR="007031AB" w:rsidRPr="007031AB" w14:paraId="05B19B54" w14:textId="77777777" w:rsidTr="007031AB">
        <w:tc>
          <w:tcPr>
            <w:tcW w:w="0" w:type="auto"/>
            <w:hideMark/>
          </w:tcPr>
          <w:p w14:paraId="5950996B"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Published between 2018 and 2025</w:t>
            </w:r>
          </w:p>
        </w:tc>
        <w:tc>
          <w:tcPr>
            <w:tcW w:w="0" w:type="auto"/>
            <w:hideMark/>
          </w:tcPr>
          <w:p w14:paraId="041A72C5"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Conference abstracts</w:t>
            </w:r>
          </w:p>
        </w:tc>
      </w:tr>
      <w:tr w:rsidR="007031AB" w:rsidRPr="007031AB" w14:paraId="4C62BDEE" w14:textId="77777777" w:rsidTr="007031AB">
        <w:tc>
          <w:tcPr>
            <w:tcW w:w="0" w:type="auto"/>
            <w:hideMark/>
          </w:tcPr>
          <w:p w14:paraId="09A09BFE"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English language publications</w:t>
            </w:r>
          </w:p>
        </w:tc>
        <w:tc>
          <w:tcPr>
            <w:tcW w:w="0" w:type="auto"/>
            <w:hideMark/>
          </w:tcPr>
          <w:p w14:paraId="718D14C5"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Non-English studies</w:t>
            </w:r>
          </w:p>
        </w:tc>
      </w:tr>
      <w:tr w:rsidR="007031AB" w:rsidRPr="007031AB" w14:paraId="7048FE4D" w14:textId="77777777" w:rsidTr="007031AB">
        <w:tc>
          <w:tcPr>
            <w:tcW w:w="0" w:type="auto"/>
            <w:hideMark/>
          </w:tcPr>
          <w:p w14:paraId="031D30C0"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Focus on digital or electronic health records</w:t>
            </w:r>
          </w:p>
        </w:tc>
        <w:tc>
          <w:tcPr>
            <w:tcW w:w="0" w:type="auto"/>
            <w:hideMark/>
          </w:tcPr>
          <w:p w14:paraId="11E3EEB3"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Studies unrelated to health records</w:t>
            </w:r>
          </w:p>
        </w:tc>
      </w:tr>
      <w:tr w:rsidR="007031AB" w:rsidRPr="007031AB" w14:paraId="44CD534A" w14:textId="77777777" w:rsidTr="007031AB">
        <w:tc>
          <w:tcPr>
            <w:tcW w:w="0" w:type="auto"/>
            <w:hideMark/>
          </w:tcPr>
          <w:p w14:paraId="3B50C66F"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Community nursing or community healthcare settings</w:t>
            </w:r>
          </w:p>
        </w:tc>
        <w:tc>
          <w:tcPr>
            <w:tcW w:w="0" w:type="auto"/>
            <w:hideMark/>
          </w:tcPr>
          <w:p w14:paraId="24D970E9" w14:textId="77777777"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Acute hospital-only studies</w:t>
            </w:r>
          </w:p>
        </w:tc>
      </w:tr>
      <w:tr w:rsidR="007031AB" w:rsidRPr="007031AB" w14:paraId="4E569832" w14:textId="77777777" w:rsidTr="007031AB">
        <w:tc>
          <w:tcPr>
            <w:tcW w:w="0" w:type="auto"/>
            <w:hideMark/>
          </w:tcPr>
          <w:p w14:paraId="14012403" w14:textId="5F99EBAC" w:rsidR="007031AB" w:rsidRPr="007031AB" w:rsidRDefault="007031AB" w:rsidP="007031AB">
            <w:pPr>
              <w:jc w:val="left"/>
              <w:rPr>
                <w:rFonts w:ascii="Times New Roman" w:eastAsia="Times New Roman" w:hAnsi="Times New Roman" w:cs="Times New Roman"/>
                <w:sz w:val="24"/>
                <w:szCs w:val="24"/>
                <w:lang w:eastAsia="en-GB"/>
              </w:rPr>
            </w:pPr>
            <w:r w:rsidRPr="007031AB">
              <w:rPr>
                <w:rFonts w:ascii="Times New Roman" w:eastAsia="Times New Roman" w:hAnsi="Times New Roman" w:cs="Times New Roman"/>
                <w:sz w:val="24"/>
                <w:szCs w:val="24"/>
                <w:lang w:eastAsia="en-GB"/>
              </w:rPr>
              <w:t xml:space="preserve">Research examining patient safety and/or </w:t>
            </w:r>
            <w:r w:rsidR="00735EFD" w:rsidRPr="00735EFD">
              <w:rPr>
                <w:rFonts w:ascii="Times New Roman" w:eastAsia="Times New Roman" w:hAnsi="Times New Roman" w:cs="Times New Roman"/>
                <w:sz w:val="24"/>
                <w:szCs w:val="24"/>
                <w:lang w:eastAsia="en-GB"/>
              </w:rPr>
              <w:t>employee experience outcomes</w:t>
            </w:r>
          </w:p>
        </w:tc>
        <w:tc>
          <w:tcPr>
            <w:tcW w:w="0" w:type="auto"/>
            <w:hideMark/>
          </w:tcPr>
          <w:p w14:paraId="0ACF50AC" w14:textId="0CB9D0F9" w:rsidR="007031AB" w:rsidRPr="007031AB" w:rsidRDefault="00735EFD" w:rsidP="007031AB">
            <w:pPr>
              <w:jc w:val="left"/>
              <w:rPr>
                <w:rFonts w:ascii="Times New Roman" w:eastAsia="Times New Roman" w:hAnsi="Times New Roman" w:cs="Times New Roman"/>
                <w:sz w:val="24"/>
                <w:szCs w:val="24"/>
                <w:lang w:eastAsia="en-GB"/>
              </w:rPr>
            </w:pPr>
            <w:r w:rsidRPr="00735EFD">
              <w:rPr>
                <w:rFonts w:ascii="Times New Roman" w:eastAsia="Times New Roman" w:hAnsi="Times New Roman" w:cs="Times New Roman"/>
                <w:sz w:val="24"/>
                <w:szCs w:val="24"/>
                <w:lang w:eastAsia="en-GB"/>
              </w:rPr>
              <w:t>Non-peer-reviewed literature</w:t>
            </w:r>
          </w:p>
        </w:tc>
      </w:tr>
    </w:tbl>
    <w:p w14:paraId="00B7415A" w14:textId="77777777" w:rsidR="007031AB" w:rsidRDefault="007031AB"/>
    <w:p w14:paraId="56225B14" w14:textId="2F5F93D6" w:rsidR="007031AB" w:rsidRDefault="007031AB">
      <w:r w:rsidRPr="007031AB">
        <w:t>These criteria guaranteed that only current and academically relevant information relevant to the question under review was used.</w:t>
      </w:r>
    </w:p>
    <w:p w14:paraId="30A44203" w14:textId="25CD3B37" w:rsidR="007031AB" w:rsidRDefault="007031AB" w:rsidP="00735EFD">
      <w:pPr>
        <w:pStyle w:val="Nadpis2"/>
      </w:pPr>
      <w:bookmarkStart w:id="22" w:name="_Toc232417025"/>
      <w:r w:rsidRPr="007031AB">
        <w:lastRenderedPageBreak/>
        <w:t>3.5 Study Selection Process</w:t>
      </w:r>
      <w:bookmarkEnd w:id="22"/>
    </w:p>
    <w:p w14:paraId="4AC9B9C5" w14:textId="3AB0B852" w:rsidR="007031AB" w:rsidRDefault="007031AB">
      <w:r w:rsidRPr="007031AB">
        <w:t>All identified data has been exported and filtered through stages. Firstly, the duplicated studies were eliminated. Titles and abstracts were subsequently screened and then, full text of potentially eligible publications were assessed for eligibility. A PRISMA style flow approach was used to document the selection process. After screening, six peer reviewed studies were selected, which met all of the inclusion criteria and were used in the final scoping review.</w:t>
      </w:r>
      <w:r w:rsidR="00735EFD">
        <w:t xml:space="preserve"> The quality of the articles has been measure by applying CASP checklist refers to the appendix C. </w:t>
      </w:r>
    </w:p>
    <w:p w14:paraId="60D318BC" w14:textId="5742F328" w:rsidR="007031AB" w:rsidRDefault="007031AB" w:rsidP="00735EFD">
      <w:pPr>
        <w:pStyle w:val="Nadpis2"/>
      </w:pPr>
      <w:bookmarkStart w:id="23" w:name="_Toc232417026"/>
      <w:r w:rsidRPr="007031AB">
        <w:t>3.6 Data Analysis</w:t>
      </w:r>
      <w:bookmarkEnd w:id="23"/>
    </w:p>
    <w:p w14:paraId="7D7F3436" w14:textId="58D61EE1" w:rsidR="007031AB" w:rsidRDefault="007031AB">
      <w:r w:rsidRPr="007031AB">
        <w:t>Thematic analysis was used to analyse the data from the six selected studies. This was a method to allow the identification, comparison and synthesis of recurring patterns within the evidence base. The analysed process was based on the principles set out by Kiger and Varpio (2020), which comprised familiarisation with the data, coding, theme development and interpretation of the findings to draw meaningful conclusions.</w:t>
      </w:r>
    </w:p>
    <w:p w14:paraId="1E103553" w14:textId="7D662388" w:rsidR="007031AB" w:rsidRDefault="007031AB" w:rsidP="00735EFD">
      <w:pPr>
        <w:pStyle w:val="Nadpis2"/>
      </w:pPr>
      <w:bookmarkStart w:id="24" w:name="_Toc232417027"/>
      <w:r w:rsidRPr="007031AB">
        <w:t>3.7 Ethical Considerations</w:t>
      </w:r>
      <w:bookmarkEnd w:id="24"/>
    </w:p>
    <w:p w14:paraId="626E448A" w14:textId="56A282F9" w:rsidR="007031AB" w:rsidRDefault="007031AB">
      <w:r w:rsidRPr="007031AB">
        <w:t>Since the study was not conducted on human participants and merely involved secondary analysis of peer-reviewed literature which was publicly available, there was no need for ethical approval. However, steps to ensure ethical research principles were carefully adhered to during the review process. Research ethics were upheld by the presentation of accurate results, critical analysis of evidence and appropriate citation of all resources – in the University Harvard referencing style.</w:t>
      </w:r>
    </w:p>
    <w:p w14:paraId="6816661C" w14:textId="33877980" w:rsidR="007031AB" w:rsidRDefault="007031AB">
      <w:pPr>
        <w:spacing w:line="278" w:lineRule="auto"/>
        <w:jc w:val="left"/>
      </w:pPr>
      <w:r>
        <w:br w:type="page"/>
      </w:r>
    </w:p>
    <w:p w14:paraId="32828D0C" w14:textId="77777777" w:rsidR="00B23E64" w:rsidRDefault="00B23E64" w:rsidP="00735EFD">
      <w:pPr>
        <w:pStyle w:val="Nadpis1"/>
        <w:rPr>
          <w:rFonts w:ascii="Times New Roman" w:hAnsi="Times New Roman"/>
          <w:sz w:val="48"/>
          <w:szCs w:val="48"/>
        </w:rPr>
      </w:pPr>
      <w:bookmarkStart w:id="25" w:name="_Toc232417028"/>
      <w:r>
        <w:lastRenderedPageBreak/>
        <w:t>4. Results</w:t>
      </w:r>
      <w:bookmarkEnd w:id="25"/>
    </w:p>
    <w:p w14:paraId="5569E0D9" w14:textId="2EF2BBBD" w:rsidR="00B23E64" w:rsidRDefault="00B23E64" w:rsidP="00735EFD">
      <w:pPr>
        <w:pStyle w:val="Nadpis2"/>
      </w:pPr>
      <w:bookmarkStart w:id="26" w:name="_Toc232417029"/>
      <w:r>
        <w:t>4.1 Study Selection Summary</w:t>
      </w:r>
      <w:bookmarkEnd w:id="26"/>
    </w:p>
    <w:p w14:paraId="6F4D04AE" w14:textId="74A761D3" w:rsidR="007031AB" w:rsidRDefault="00B23E64">
      <w:r w:rsidRPr="00B23E64">
        <w:t>A preliminary search of the database listed 148 articles in the following databases: PubMed, CINAHL, Sage Journals and EBSCOhost. Twenty eight duplicate studies were removed, leaving 120 studies for title and abstract screening. At this stage, 96 studies were also dropped due to lack of focus on digital health records, community nursing, employee experience or patient safety outcomes. The full texts of 24 studies were then evaluated on the basis of the inclusion/exclusion criteria. 18 studies were not relevant, not peer-reviewed, did not include an acute hospital setting, or did not cover workforce or patient safety outcomes. Six of the peer-reviewed studies published from 2022 to 2024 fulfilled all criteria and were included in the final scoping review. The studies selected included a variety of qualitative reviews, integrative reviews and empirical studies on the topic of digital health records and digitalisation in the healthcare and nursing field.</w:t>
      </w:r>
    </w:p>
    <w:p w14:paraId="0532D0B5" w14:textId="21C190A1" w:rsidR="00B23E64" w:rsidRDefault="00B23E64" w:rsidP="00735EFD">
      <w:pPr>
        <w:pStyle w:val="Nadpis2"/>
      </w:pPr>
      <w:bookmarkStart w:id="27" w:name="_Toc232417030"/>
      <w:r>
        <w:t>4.2 Theme 1: Impact on Employee Experience</w:t>
      </w:r>
      <w:bookmarkEnd w:id="27"/>
    </w:p>
    <w:p w14:paraId="3D2303D1" w14:textId="5C96FD7F" w:rsidR="00B23E64" w:rsidRDefault="00B23E64" w:rsidP="00B23E64">
      <w:r>
        <w:t>The results of the findings showed that there were positive and negative impacts of digital health records on employee experience. Multiple studies cited increased efficiency of workflow by faster access to patient information, decreased duplication of patient records and better communication among health care professionals. Kaihlanen et al. (2023) discovered that digitalisation helped professionals to access information more efficiently and facilitated more coordinated working practices. Likewise, Taneva et al. (2024) found that the use of electronic nursing records has enhanced the documentation process, making it more accessible and reducing reliance on paper records.</w:t>
      </w:r>
    </w:p>
    <w:p w14:paraId="1C25DF31" w14:textId="3C9CB5C0" w:rsidR="00B23E64" w:rsidRDefault="00B23E64" w:rsidP="00B23E64">
      <w:r>
        <w:t>The reviewed studies also highlighted issues with workload and documentation load. Kaihlanen et al. (2023) stated that the implementation of a new system caused greater administrative needs for healthcare professionals, especially if they were learning one. Johnston, Butcher and Aveyard (2022) also reported that the amount of documentation required sometimes meant that nurses could miss out on interacting with patients. Improper system design and lack of training were also cited as potential causes for staff dissatisfaction and technology acceptance issues (Crisostomo, 2024).</w:t>
      </w:r>
    </w:p>
    <w:p w14:paraId="4BD5E943" w14:textId="73F0165E" w:rsidR="00B23E64" w:rsidRDefault="00B23E64" w:rsidP="00B23E64">
      <w:r>
        <w:t xml:space="preserve">Although these concerns existed, it is clear that overall satisfaction of employees on systems improved where the systems were easy to use and were supported by the appropriate organisational resources. The results indicated that the technological function was not the only </w:t>
      </w:r>
      <w:r>
        <w:lastRenderedPageBreak/>
        <w:t>one that was important for achieving success, but also the level of engagement of workers, training opportunities and the available support mechanisms within the organization.</w:t>
      </w:r>
    </w:p>
    <w:p w14:paraId="2AF6298A" w14:textId="17E618A7" w:rsidR="00B23E64" w:rsidRDefault="00B23E64" w:rsidP="00735EFD">
      <w:pPr>
        <w:pStyle w:val="Nadpis2"/>
      </w:pPr>
      <w:bookmarkStart w:id="28" w:name="_Toc232417031"/>
      <w:r>
        <w:t>4.3 Theme 2: Impact on Patient Safety</w:t>
      </w:r>
      <w:bookmarkEnd w:id="28"/>
    </w:p>
    <w:p w14:paraId="212A2CE1" w14:textId="63C65B5C" w:rsidR="00B23E64" w:rsidRDefault="00B23E64" w:rsidP="00B23E64">
      <w:r>
        <w:t>A major advantage of the use of electronic health records was that it led to improved safety. In all the studies reviewed, electronic systems were determined to increase the accuracy, accessibility and timeliness of patient information. Taneva et al. (2024) found that using Electronic Nursing Records (ECR) improved communication among healthcare professionals, minimizing the risk of incomplete and inaccurate records. Enhanced information sharing was especially relevant in relation to the care provided in a community setting where multiple providers might participate in patient care.</w:t>
      </w:r>
    </w:p>
    <w:p w14:paraId="616663E4" w14:textId="4BABC48B" w:rsidR="00B23E64" w:rsidRDefault="00B23E64" w:rsidP="00B23E64">
      <w:r>
        <w:t>Holmgren et al. (2023) noted the following roles that healthcare technologies played in patient safety: Clinical decision-support functions, Automation of alerts and enhanced monitoring, etc. These enabled health care professionals to identify potential hazards and to better inform their clinical decisions. Likewise, CDC (2024) emphasized how EHRs enabled easy access to detailed patient data, which aids in the delivery of safer and more coordinated care.</w:t>
      </w:r>
    </w:p>
    <w:p w14:paraId="7E8945E8" w14:textId="3012FED1" w:rsidR="00B23E64" w:rsidRDefault="00B23E64" w:rsidP="00B23E64">
      <w:r>
        <w:t>The research also showed how digital records facilitated continuity of care by allowing patient data to be accessible in all health care settings. Butcher and Aveyard (2022) concluded that better information sharing helped to improve communication between professionals and better consistency in care planning. The evidence overall indicated that digital health records helped to reduce errors, improve clinical decision-making and clinical continuity of care, having positive impacts on patient safety.</w:t>
      </w:r>
    </w:p>
    <w:p w14:paraId="6C58E7CC" w14:textId="4B355D44" w:rsidR="00B23E64" w:rsidRDefault="00B23E64" w:rsidP="00735EFD">
      <w:pPr>
        <w:pStyle w:val="Nadpis2"/>
      </w:pPr>
      <w:bookmarkStart w:id="29" w:name="_Toc232417032"/>
      <w:r>
        <w:t>4.4 Theme 3: Barriers and Facilitators to Implementation</w:t>
      </w:r>
      <w:bookmarkEnd w:id="29"/>
    </w:p>
    <w:p w14:paraId="549BF93E" w14:textId="1BC5C88D" w:rsidR="00B23E64" w:rsidRDefault="00B23E64" w:rsidP="00B23E64">
      <w:r>
        <w:t>In the reviewed literature several barriers to implementation were identified. Technical issues were identified such as system interoperability challenges, substandard infrastructure, and challenges with the integration of digital technologies into the current workflow (Crisostomo, 2024; Taneva et al., 2024). Organisational barriers were limited financial resources, lack of leadership support and organisational resistance to change. The barriers related to the workforce included lack of digital skills, workload during transition periods, and concerns about usability of the system (Kaihlanen et al., 2023).</w:t>
      </w:r>
    </w:p>
    <w:p w14:paraId="05111C31" w14:textId="7EB5B3F5" w:rsidR="00B23E64" w:rsidRDefault="00B23E64" w:rsidP="00B23E64">
      <w:r>
        <w:t xml:space="preserve">Several facilitators were identified which promote successful implementation, in contrast. Good leadership commitment, successful staff engagement processes and robust training initiatives </w:t>
      </w:r>
      <w:r>
        <w:lastRenderedPageBreak/>
        <w:t>were consistently related to better adoption outcomes. Continuous education increased users' confidence and acceptance of the system, as reported by Taneva et al. (2024). In addition, Crisostomo (2024) argued that the investment made in digital skills training and organisational cultures that are supportive to digital health records boosted the use of digital health records in community nursing practice.</w:t>
      </w:r>
    </w:p>
    <w:p w14:paraId="3674A8C8" w14:textId="347BCBF6" w:rsidR="00B23E64" w:rsidRDefault="00B23E64">
      <w:pPr>
        <w:spacing w:line="278" w:lineRule="auto"/>
        <w:jc w:val="left"/>
      </w:pPr>
      <w:r>
        <w:br w:type="page"/>
      </w:r>
    </w:p>
    <w:p w14:paraId="2AA2B031" w14:textId="77777777" w:rsidR="00B23E64" w:rsidRDefault="00B23E64" w:rsidP="00735EFD">
      <w:pPr>
        <w:pStyle w:val="Nadpis1"/>
        <w:rPr>
          <w:rFonts w:ascii="Times New Roman" w:hAnsi="Times New Roman"/>
          <w:sz w:val="48"/>
          <w:szCs w:val="48"/>
        </w:rPr>
      </w:pPr>
      <w:bookmarkStart w:id="30" w:name="_Toc232417033"/>
      <w:r>
        <w:lastRenderedPageBreak/>
        <w:t>5. Discussion</w:t>
      </w:r>
      <w:bookmarkEnd w:id="30"/>
    </w:p>
    <w:p w14:paraId="3E4E222A" w14:textId="77777777" w:rsidR="00B23E64" w:rsidRDefault="00B23E64" w:rsidP="00735EFD">
      <w:pPr>
        <w:pStyle w:val="Nadpis2"/>
      </w:pPr>
      <w:bookmarkStart w:id="31" w:name="_Toc232417034"/>
      <w:r>
        <w:t>5.1 Interpretation of Findings</w:t>
      </w:r>
      <w:bookmarkEnd w:id="31"/>
    </w:p>
    <w:p w14:paraId="6A7EFC15" w14:textId="33E3F11C" w:rsidR="00B23E64" w:rsidRDefault="00B23E64" w:rsidP="00B23E64">
      <w:r>
        <w:t>The results indicated that the use of digital health records had a significant effect on the employee experience and patient safety in community nursing practice. The results chapter highlighted the increased efficiency of the workflow, access to information and communication, but the relevance of these findings is to a workforce and patient care that is interconnected. Findings showed that the usefulness, availability and support of digital health records for health care professionals in their work are most associated with their effectiveness. The results are consistent with the Technology Acceptance Model which posits that user perceptions affect technology adoption and utilization (Dziak, 2024; Ibrahim et al., 2025).</w:t>
      </w:r>
    </w:p>
    <w:p w14:paraId="0C4C64E7" w14:textId="24999B34" w:rsidR="00B23E64" w:rsidRDefault="00B23E64" w:rsidP="00B23E64">
      <w:r>
        <w:t>It is important to note that the review showed that employee experience and patient safety should not be considered two distinct points. A higher level of documentation, poor training and system usability led to lower staff satisfaction and efficiency, and may therefore have repercussions for the quality and safety of the care provided. On the other hand, digital systems that provided easy access to information and minimized administrative duplication enabled healthcare professionals to make informed clinical decisions and provide effective coordination of care. The discovery reinforces the idea that a key precondition of the patient safety gains from digital transformation is the wellbeing of the workforce. Thus, the technological functionality was not the only factor to be successful; the level of support from the organisations for adaptation and engagement of the workforce during the transformation process was also crucial.</w:t>
      </w:r>
    </w:p>
    <w:p w14:paraId="4AA47F86" w14:textId="08D0E167" w:rsidR="00B23E64" w:rsidRDefault="00B23E64" w:rsidP="00735EFD">
      <w:pPr>
        <w:pStyle w:val="Nadpis2"/>
      </w:pPr>
      <w:bookmarkStart w:id="32" w:name="_Toc232417035"/>
      <w:r w:rsidRPr="00B23E64">
        <w:t>5.2 Comparison with Existing Literature</w:t>
      </w:r>
      <w:bookmarkEnd w:id="32"/>
    </w:p>
    <w:p w14:paraId="7EE5E633" w14:textId="7B49EAEA" w:rsidR="00B23E64" w:rsidRDefault="00B23E64" w:rsidP="00B23E64">
      <w:r>
        <w:t>The results were in general line with the broader body of literature on digital transformation in healthcare. Digitalisation has been identified as one of the ways in which the quality of healthcare, the integration of services and patient safety can improve throughout the NHS (UK Parliament, 2022; National Audit Office, 2020). Likewise, the Digital and Data Strategy for Health and Social Care in Wales highlights the need for interoperability of systems and capacity of the workforce in relation to supporting the delivery of integrated care (Welsh Government, 2023).</w:t>
      </w:r>
    </w:p>
    <w:p w14:paraId="226EA76B" w14:textId="54BD3FEB" w:rsidR="00B23E64" w:rsidRDefault="00B23E64" w:rsidP="00B23E64">
      <w:r>
        <w:t xml:space="preserve">The results were also consistent with the larger body of health informatics research on the clinical benefits of EHRs, which has consistently shown that EHRs enhance clinical decision-making, information sharing and continuity of care (Alamery et al., 2024; Wang et al., 2025). But the review also confirmed that there could be challenges associated with digital transformation, such as </w:t>
      </w:r>
      <w:r>
        <w:lastRenderedPageBreak/>
        <w:t>resistance to change and heavy workload, as stated by Johns et al. (2023), and Kaihlanen et al. (2023). In the same way, Taneva et al. (2024) have found that implementing success must not be seen as a contradiction between organizational and workforce readiness and the benefits brought by the technology. Thus, the findings reinforce the general acceptance that technology cannot bring transformation without good leadership, training and culture change.</w:t>
      </w:r>
    </w:p>
    <w:p w14:paraId="101C88A1" w14:textId="2CCAD14F" w:rsidR="00B23E64" w:rsidRDefault="00B23E64" w:rsidP="00735EFD">
      <w:pPr>
        <w:pStyle w:val="Nadpis2"/>
      </w:pPr>
      <w:bookmarkStart w:id="33" w:name="_Toc232417036"/>
      <w:r w:rsidRPr="00B23E64">
        <w:t>5.3 Strengths and Limitations of Evidence</w:t>
      </w:r>
      <w:bookmarkEnd w:id="33"/>
    </w:p>
    <w:p w14:paraId="7F16BB7A" w14:textId="3199F00B" w:rsidR="00B23E64" w:rsidRDefault="00B23E64" w:rsidP="00B23E64">
      <w:r>
        <w:t>One of the review's strengths was the incorporation of the latest peer-reviewed studies from 2022 to 2024, capturing current advancements in digital healthcare. The studies chosen represented a wide range of views from the nursing perspective, health informatics and health care management.</w:t>
      </w:r>
    </w:p>
    <w:p w14:paraId="6EF64027" w14:textId="262341A4" w:rsidR="00B23E64" w:rsidRDefault="00B23E64" w:rsidP="00B23E64">
      <w:r>
        <w:t>There were, however, a number of restrictions that were encountered. A number of studies were specific to the context and the healthcare system studied, so may not be directly applicable in all community nursing contexts in the UK. Furthermore, there were relatively few studies dedicated to only community nursing and a few which explored the wider healthcare context. Different levels of measurements and different study design and sample size also restricted comparison of studies and the drawing of causal conclusions.</w:t>
      </w:r>
    </w:p>
    <w:p w14:paraId="3D7B205F" w14:textId="1F398BBC" w:rsidR="00B23E64" w:rsidRDefault="00B23E64" w:rsidP="00735EFD">
      <w:pPr>
        <w:pStyle w:val="Nadpis2"/>
      </w:pPr>
      <w:bookmarkStart w:id="34" w:name="_Toc232417037"/>
      <w:r>
        <w:t>5.4 Implications for UK Practice</w:t>
      </w:r>
      <w:bookmarkEnd w:id="34"/>
    </w:p>
    <w:p w14:paraId="0238854A" w14:textId="307CF0E1" w:rsidR="00B23E64" w:rsidRDefault="00B23E64" w:rsidP="00B23E64">
      <w:r>
        <w:t>Key implications for UK healthcare practice. Organisations need to place emphasis on ongoing training programs and building digital skills within the workforce to improve the acceptance and confidence of community nurses in using technology. Investing in digital literacy is likely to increase employee experience and ease of implementation.</w:t>
      </w:r>
    </w:p>
    <w:p w14:paraId="7DDEE690" w14:textId="2B9FB232" w:rsidR="00B23E64" w:rsidRDefault="00B23E64" w:rsidP="00B23E64">
      <w:r>
        <w:t>Organisationally, good leadership support and sufficient investments in resources are critical to enable effective digital transformation. It is essential that these digital systems are user-centred, interoperable and integrate with the current clinical workflow. Patient care benefits include the ability to enhance documentation quality, clinical continuity and facilitate safer clinical decisions. Therefore, future NHS digital programmes need to consider a balance of technological, organisation and workforce issues to achieve benefits to health care professionals and patients alike.</w:t>
      </w:r>
    </w:p>
    <w:p w14:paraId="2883FE2F" w14:textId="77777777" w:rsidR="00B23E64" w:rsidRDefault="00B23E64">
      <w:pPr>
        <w:spacing w:line="278" w:lineRule="auto"/>
        <w:jc w:val="left"/>
      </w:pPr>
      <w:r>
        <w:br w:type="page"/>
      </w:r>
    </w:p>
    <w:p w14:paraId="783D51C2" w14:textId="23DAB854" w:rsidR="00B23E64" w:rsidRDefault="00B23E64" w:rsidP="00735EFD">
      <w:pPr>
        <w:pStyle w:val="Nadpis1"/>
      </w:pPr>
      <w:bookmarkStart w:id="35" w:name="_Toc232417038"/>
      <w:r>
        <w:lastRenderedPageBreak/>
        <w:t>6. Conclusion</w:t>
      </w:r>
      <w:bookmarkEnd w:id="35"/>
    </w:p>
    <w:p w14:paraId="5104EAE0" w14:textId="33717D25" w:rsidR="00B23E64" w:rsidRDefault="00B23E64" w:rsidP="00B23E64">
      <w:r>
        <w:t>The aim of this scoping review was to explore the impact of the introduction of digital health records on the employee working experience and patient safety in community nursing. The results showed that the use of digital health records can enhance workflow efficiency, information availability, communication and continuity of care. These benefits helped to improve safer clinical decision making and to minimise risk from incomplete or fragmented documentation. But it was also discovered that technical, organizational and workforce issues, such as poor interoperability, inadequate training, greater paperwork and unwillingness to change, were also impacting implementation.</w:t>
      </w:r>
    </w:p>
    <w:p w14:paraId="41CB343C" w14:textId="199BB799" w:rsidR="00B23E64" w:rsidRDefault="00B23E64" w:rsidP="00B23E64">
      <w:r>
        <w:t>Overall, when effective leadership, staff engagement and adequate digital training were provided, the implementation of digital health records had a positive impact in response to the review question. The review overall confirmed that digital transformation in community nursing is not just a technological process but a workforce and patient safety intervention, and one that needs coordinated organisational support.</w:t>
      </w:r>
    </w:p>
    <w:p w14:paraId="05DF305E" w14:textId="77777777" w:rsidR="00B23E64" w:rsidRDefault="00B23E64">
      <w:pPr>
        <w:spacing w:line="278" w:lineRule="auto"/>
        <w:jc w:val="left"/>
      </w:pPr>
      <w:r>
        <w:br w:type="page"/>
      </w:r>
    </w:p>
    <w:p w14:paraId="4FA8F500" w14:textId="69C56537" w:rsidR="00B23E64" w:rsidRDefault="00B23E64" w:rsidP="00735EFD">
      <w:pPr>
        <w:pStyle w:val="Nadpis1"/>
      </w:pPr>
      <w:bookmarkStart w:id="36" w:name="_Toc232417039"/>
      <w:r>
        <w:lastRenderedPageBreak/>
        <w:t>7. Recommendations</w:t>
      </w:r>
      <w:bookmarkEnd w:id="36"/>
    </w:p>
    <w:p w14:paraId="200C7971" w14:textId="1C3473BE" w:rsidR="00735EFD" w:rsidRDefault="00B23E64" w:rsidP="00B23E64">
      <w:r>
        <w:t>Community nurses must first be provided with better training in digital skills, to build confidence in them, and their competence and use of digital health records. Second, healthcare organisations need to give greater implementation support, including leadership and protected training time, and to have clear change management processes. Thirdly, digital systems need to be more interoperable to allow for the exchange of information between community, primary and acute care and social care. Finally, there is a need for additional UK specific research as there is currently limited evidence on community nursing. Finally, to assess whether the use of digital health records over time results in long-term benefits for patient safety, staff satisfaction, and continuity of care, longitudinal studies are recommended.</w:t>
      </w:r>
    </w:p>
    <w:p w14:paraId="23491153" w14:textId="77777777" w:rsidR="00735EFD" w:rsidRDefault="00735EFD">
      <w:pPr>
        <w:spacing w:line="278" w:lineRule="auto"/>
        <w:jc w:val="left"/>
      </w:pPr>
      <w:r>
        <w:br w:type="page"/>
      </w:r>
    </w:p>
    <w:p w14:paraId="43F80068" w14:textId="63C9CB64" w:rsidR="00B23E64" w:rsidRDefault="00735EFD" w:rsidP="00735EFD">
      <w:pPr>
        <w:pStyle w:val="Nadpis1"/>
      </w:pPr>
      <w:bookmarkStart w:id="37" w:name="_Toc232417040"/>
      <w:r>
        <w:lastRenderedPageBreak/>
        <w:t>References</w:t>
      </w:r>
      <w:bookmarkEnd w:id="37"/>
      <w:r>
        <w:t xml:space="preserve"> </w:t>
      </w:r>
    </w:p>
    <w:p w14:paraId="23186D2B" w14:textId="77777777" w:rsidR="00735EFD" w:rsidRDefault="00735EFD" w:rsidP="00735EFD">
      <w:pPr>
        <w:pStyle w:val="Normlnweb"/>
        <w:spacing w:before="0" w:beforeAutospacing="0" w:after="240" w:afterAutospacing="0"/>
        <w:ind w:left="720" w:hanging="720"/>
        <w:jc w:val="both"/>
      </w:pPr>
      <w:r>
        <w:t xml:space="preserve">Alamery, M.M., Alatawi, H.O.E., Alruwaili, I.D., Alanazi, H.D.S., Alsumairy, S.S.M., Gharawi, A.A.Y., Aldossary, A.N.A. ., Alwayni, H.M.Y., Thiyabi, S.S.S.A. and Aziza Eid alinazy (2024). The Impact of Electronic Health Records on Healthcare Quality, Patient Safety, and Clinical Decision-Making. </w:t>
      </w:r>
      <w:r>
        <w:rPr>
          <w:i/>
          <w:iCs/>
        </w:rPr>
        <w:t>Saudi Journal of Medicine and Public Health</w:t>
      </w:r>
      <w:r>
        <w:t>, 1(2), pp.1559–1570. doi:https://doi.org/10.64483/202412443.</w:t>
      </w:r>
    </w:p>
    <w:p w14:paraId="7B20D3AC" w14:textId="77777777" w:rsidR="00735EFD" w:rsidRDefault="00735EFD" w:rsidP="00735EFD">
      <w:pPr>
        <w:pStyle w:val="Normlnweb"/>
        <w:spacing w:before="0" w:beforeAutospacing="0" w:after="240" w:afterAutospacing="0"/>
        <w:ind w:left="720" w:hanging="720"/>
        <w:jc w:val="both"/>
      </w:pPr>
      <w:r>
        <w:t xml:space="preserve">Bühler, L., Schuster, T., Schmidt, L. and Pflaum, A. (2025). Barriers to the Adoption of Digital Technologies for a Circular Economy: Insights from the Manufacturing Industry. </w:t>
      </w:r>
      <w:r>
        <w:rPr>
          <w:i/>
          <w:iCs/>
        </w:rPr>
        <w:t>Journal of Circular Economy</w:t>
      </w:r>
      <w:r>
        <w:t>, 3(3), pp.358–384. doi:https://doi.org/10.55845/yxfi4033.</w:t>
      </w:r>
    </w:p>
    <w:p w14:paraId="35657182" w14:textId="77777777" w:rsidR="00735EFD" w:rsidRDefault="00735EFD" w:rsidP="00735EFD">
      <w:pPr>
        <w:pStyle w:val="Normlnweb"/>
        <w:spacing w:before="0" w:beforeAutospacing="0" w:after="240" w:afterAutospacing="0"/>
        <w:ind w:left="720" w:hanging="720"/>
        <w:jc w:val="both"/>
      </w:pPr>
      <w:r>
        <w:t xml:space="preserve">CDC (2024). </w:t>
      </w:r>
      <w:r>
        <w:rPr>
          <w:i/>
          <w:iCs/>
        </w:rPr>
        <w:t>How Work Information and Electronic Health Records Works</w:t>
      </w:r>
      <w:r>
        <w:t>. [online] Work and Electronic Health Records. Available at: https://www.cdc.gov/niosh/ehr/about/index.html.</w:t>
      </w:r>
    </w:p>
    <w:p w14:paraId="0FC0642B" w14:textId="77777777" w:rsidR="00735EFD" w:rsidRDefault="00735EFD" w:rsidP="00735EFD">
      <w:pPr>
        <w:pStyle w:val="Normlnweb"/>
        <w:spacing w:before="0" w:beforeAutospacing="0" w:after="240" w:afterAutospacing="0"/>
        <w:ind w:left="720" w:hanging="720"/>
        <w:jc w:val="both"/>
      </w:pPr>
      <w:r>
        <w:t xml:space="preserve">Ciapponi, A., Nievas, S.E.F., Seijo, M., Rodríguez, M.B., Vietto, V., Perdomo, H.A.G., Virgilio, S., Fajreldines, A.V., Tost, J., Rose, C.J. and Elorrio, E.G. (2021). Reducing medication errors for adults in hospital settings. </w:t>
      </w:r>
      <w:r>
        <w:rPr>
          <w:i/>
          <w:iCs/>
        </w:rPr>
        <w:t>Cochrane Database of Systematic Reviews</w:t>
      </w:r>
      <w:r>
        <w:t>, [online] 2021(11). doi:https://doi.org/10.1002/14651858.cd009985.pub2.</w:t>
      </w:r>
    </w:p>
    <w:p w14:paraId="62CF743A" w14:textId="77777777" w:rsidR="00735EFD" w:rsidRDefault="00735EFD" w:rsidP="00735EFD">
      <w:pPr>
        <w:pStyle w:val="Normlnweb"/>
        <w:spacing w:before="0" w:beforeAutospacing="0" w:after="240" w:afterAutospacing="0"/>
        <w:ind w:left="720" w:hanging="720"/>
        <w:jc w:val="both"/>
      </w:pPr>
      <w:r>
        <w:t xml:space="preserve">CMS.gov (2024). </w:t>
      </w:r>
      <w:r>
        <w:rPr>
          <w:i/>
          <w:iCs/>
        </w:rPr>
        <w:t>Electronic Health Records</w:t>
      </w:r>
      <w:r>
        <w:t>. [online] www.cms.gov. Available at: https://www.cms.gov/priorities/key-initiatives/e-health/records.</w:t>
      </w:r>
    </w:p>
    <w:p w14:paraId="4BAAAE29" w14:textId="77777777" w:rsidR="00735EFD" w:rsidRDefault="00735EFD" w:rsidP="00735EFD">
      <w:pPr>
        <w:pStyle w:val="Normlnweb"/>
        <w:spacing w:before="0" w:beforeAutospacing="0" w:after="240" w:afterAutospacing="0"/>
        <w:ind w:left="720" w:hanging="720"/>
        <w:jc w:val="both"/>
      </w:pPr>
      <w:r>
        <w:t xml:space="preserve">Cresswell, K. and Williams, R. (2026). Large-scale system-level digitalisation initiatives in the National Health Service in England: insights from three national evaluations. </w:t>
      </w:r>
      <w:r>
        <w:rPr>
          <w:i/>
          <w:iCs/>
        </w:rPr>
        <w:t>npj Digital Medicine</w:t>
      </w:r>
      <w:r>
        <w:t>. doi:https://doi.org/10.1038/s41746-026-02495-8.</w:t>
      </w:r>
    </w:p>
    <w:p w14:paraId="6DE8339B" w14:textId="77777777" w:rsidR="00735EFD" w:rsidRDefault="00735EFD" w:rsidP="00735EFD">
      <w:pPr>
        <w:pStyle w:val="Normlnweb"/>
        <w:spacing w:before="0" w:beforeAutospacing="0" w:after="240" w:afterAutospacing="0"/>
        <w:ind w:left="720" w:hanging="720"/>
        <w:jc w:val="both"/>
      </w:pPr>
      <w:r>
        <w:t xml:space="preserve">Crisostomo, M.R.E. (2024). Digital Health Integration in Community Nursing Practice: Opportunities and Challenges. </w:t>
      </w:r>
      <w:r>
        <w:rPr>
          <w:i/>
          <w:iCs/>
        </w:rPr>
        <w:t>International Research Journal of Education and Technology</w:t>
      </w:r>
      <w:r>
        <w:t>, 6(11), pp.376–385. doi:https://doi.org/10.70127/irjedt.vol.9.issue02.385.</w:t>
      </w:r>
    </w:p>
    <w:p w14:paraId="0010C3EA" w14:textId="77777777" w:rsidR="00735EFD" w:rsidRDefault="00735EFD" w:rsidP="00735EFD">
      <w:pPr>
        <w:pStyle w:val="Normlnweb"/>
        <w:spacing w:before="0" w:beforeAutospacing="0" w:after="240" w:afterAutospacing="0"/>
        <w:ind w:left="720" w:hanging="720"/>
        <w:jc w:val="both"/>
      </w:pPr>
      <w:r>
        <w:t xml:space="preserve">Dziak, M. (2024). </w:t>
      </w:r>
      <w:r>
        <w:rPr>
          <w:i/>
          <w:iCs/>
        </w:rPr>
        <w:t>Technology acceptance model (TAM)</w:t>
      </w:r>
      <w:r>
        <w:t>. [online] EBSCO Information Services, Inc. | www.ebsco.com. Available at: https://www.ebsco.com/research-starters/technology/technology-acceptance-model-tam.</w:t>
      </w:r>
    </w:p>
    <w:p w14:paraId="1E388C33" w14:textId="77777777" w:rsidR="00735EFD" w:rsidRDefault="00735EFD" w:rsidP="00735EFD">
      <w:pPr>
        <w:pStyle w:val="Normlnweb"/>
        <w:spacing w:before="0" w:beforeAutospacing="0" w:after="240" w:afterAutospacing="0"/>
        <w:ind w:left="720" w:hanging="720"/>
        <w:jc w:val="both"/>
      </w:pPr>
      <w:r>
        <w:t xml:space="preserve">Ehrenstein, V., Kharrazi, H., Lehmann, H. and Taylor, C.O. (2020). </w:t>
      </w:r>
      <w:r>
        <w:rPr>
          <w:i/>
          <w:iCs/>
        </w:rPr>
        <w:t>Obtaining Data From Electronic Health Records</w:t>
      </w:r>
      <w:r>
        <w:t xml:space="preserve">. [online] </w:t>
      </w:r>
      <w:r>
        <w:rPr>
          <w:i/>
          <w:iCs/>
        </w:rPr>
        <w:t>www.ncbi.nlm.nih.gov</w:t>
      </w:r>
      <w:r>
        <w:t>. Agency for Healthcare Research and Quality (US). Available at: https://www.ncbi.nlm.nih.gov/books/NBK551878/.</w:t>
      </w:r>
    </w:p>
    <w:p w14:paraId="7A675019" w14:textId="77777777" w:rsidR="00735EFD" w:rsidRDefault="00735EFD" w:rsidP="00735EFD">
      <w:pPr>
        <w:pStyle w:val="Normlnweb"/>
        <w:spacing w:before="0" w:beforeAutospacing="0" w:after="240" w:afterAutospacing="0"/>
        <w:ind w:left="720" w:hanging="720"/>
        <w:jc w:val="both"/>
      </w:pPr>
      <w:r>
        <w:t xml:space="preserve">Emma, L. (2025). </w:t>
      </w:r>
      <w:r>
        <w:rPr>
          <w:i/>
          <w:iCs/>
        </w:rPr>
        <w:t>The Impact of Technology Acceptance Models on Business Innovation and Digital Transformation</w:t>
      </w:r>
      <w:r>
        <w:t>. [online] Researchgate. Available at: https://www.researchgate.net/publication/388647520_The_Impact_of_Technology_Acceptance_Models_on_Business_Innovation_and_Digital_Transformation.</w:t>
      </w:r>
    </w:p>
    <w:p w14:paraId="6878D92C" w14:textId="77777777" w:rsidR="00735EFD" w:rsidRDefault="00735EFD" w:rsidP="00735EFD">
      <w:pPr>
        <w:pStyle w:val="Normlnweb"/>
        <w:spacing w:before="0" w:beforeAutospacing="0" w:after="240" w:afterAutospacing="0"/>
        <w:ind w:left="720" w:hanging="720"/>
        <w:jc w:val="both"/>
      </w:pPr>
      <w:r>
        <w:t xml:space="preserve">England, N. (2021). </w:t>
      </w:r>
      <w:r>
        <w:rPr>
          <w:i/>
          <w:iCs/>
        </w:rPr>
        <w:t>NHS England» Digital clinical safety strategy</w:t>
      </w:r>
      <w:r>
        <w:t>. [online] England.nhs.uk. Available at: https://www.england.nhs.uk/long-read/digital-clinical-safety-strategy/.</w:t>
      </w:r>
    </w:p>
    <w:p w14:paraId="7F306431" w14:textId="77777777" w:rsidR="00735EFD" w:rsidRDefault="00735EFD" w:rsidP="00735EFD">
      <w:pPr>
        <w:pStyle w:val="Normlnweb"/>
        <w:spacing w:before="0" w:beforeAutospacing="0" w:after="240" w:afterAutospacing="0"/>
        <w:ind w:left="720" w:hanging="720"/>
        <w:jc w:val="both"/>
      </w:pPr>
      <w:r>
        <w:lastRenderedPageBreak/>
        <w:t xml:space="preserve">Flott, K., Maguire, J. and Phillips, N. (2021). Digital safety: the next Frontier for Patient Safety. </w:t>
      </w:r>
      <w:r>
        <w:rPr>
          <w:i/>
          <w:iCs/>
        </w:rPr>
        <w:t>Future Healthcare Journal</w:t>
      </w:r>
      <w:r>
        <w:t>, 8(3), pp.e598–e601. doi:https://doi.org/10.7861/fhj.2021-0152.</w:t>
      </w:r>
    </w:p>
    <w:p w14:paraId="7E80ABA0" w14:textId="77777777" w:rsidR="00735EFD" w:rsidRDefault="00735EFD" w:rsidP="00735EFD">
      <w:pPr>
        <w:pStyle w:val="Normlnweb"/>
        <w:spacing w:before="0" w:beforeAutospacing="0" w:after="240" w:afterAutospacing="0"/>
        <w:ind w:left="720" w:hanging="720"/>
        <w:jc w:val="both"/>
      </w:pPr>
      <w:r>
        <w:t xml:space="preserve">gov.uk (2022). </w:t>
      </w:r>
      <w:r>
        <w:rPr>
          <w:i/>
          <w:iCs/>
        </w:rPr>
        <w:t>Health and social care integration: joining up care for people, places and populations</w:t>
      </w:r>
      <w:r>
        <w:t>. [online] GOV.UK. Available at: https://www.gov.uk/government/publications/health-and-social-care-integration-joining-up-care-for-people-places-and-populations/health-and-social-care-integration-joining-up-care-for-people-places-and-populations.</w:t>
      </w:r>
    </w:p>
    <w:p w14:paraId="294514D5" w14:textId="77777777" w:rsidR="00735EFD" w:rsidRDefault="00735EFD" w:rsidP="00735EFD">
      <w:pPr>
        <w:pStyle w:val="Normlnweb"/>
        <w:spacing w:before="0" w:beforeAutospacing="0" w:after="240" w:afterAutospacing="0"/>
        <w:ind w:left="720" w:hanging="720"/>
        <w:jc w:val="both"/>
      </w:pPr>
      <w:r>
        <w:t xml:space="preserve">Hamad, M.M.E. and Bah, S. (2022). Impact of Implementing Electronic Health Records on Medication Safety at an HIMSS Stage 6 Hospital: the Pharmacist’s Perspective. </w:t>
      </w:r>
      <w:r>
        <w:rPr>
          <w:i/>
          <w:iCs/>
        </w:rPr>
        <w:t>Canadian Journal of Hospital Pharmacy</w:t>
      </w:r>
      <w:r>
        <w:t>, [online] 75(4), pp.267–275. Available at: https://www.ncbi.nlm.nih.gov/pmc/articles/PMC9524548/.</w:t>
      </w:r>
    </w:p>
    <w:p w14:paraId="5A3D0505" w14:textId="77777777" w:rsidR="00735EFD" w:rsidRDefault="00735EFD" w:rsidP="00735EFD">
      <w:pPr>
        <w:pStyle w:val="Normlnweb"/>
        <w:spacing w:before="0" w:beforeAutospacing="0" w:after="240" w:afterAutospacing="0"/>
        <w:ind w:left="720" w:hanging="720"/>
        <w:jc w:val="both"/>
      </w:pPr>
      <w:r>
        <w:t xml:space="preserve">Hammes, S., Strohm, J., Geisler-Moroder, D., Weninger, J., Miller, J., Hauer, M., Zech, P., Wambsganß, M. and Pfluger, R. (2025). Technical and organizational barriers and solution strategies for the implementation of BIM: An empirical study with a focus on the lighting sector. </w:t>
      </w:r>
      <w:r>
        <w:rPr>
          <w:i/>
          <w:iCs/>
        </w:rPr>
        <w:t>Results in Engineering</w:t>
      </w:r>
      <w:r>
        <w:t>, [online] 29, p.108520. doi:https://doi.org/10.1016/j.rineng.2025.108520.</w:t>
      </w:r>
    </w:p>
    <w:p w14:paraId="71F68241" w14:textId="77777777" w:rsidR="00735EFD" w:rsidRDefault="00735EFD" w:rsidP="00735EFD">
      <w:pPr>
        <w:pStyle w:val="Normlnweb"/>
        <w:spacing w:before="0" w:beforeAutospacing="0" w:after="240" w:afterAutospacing="0"/>
        <w:ind w:left="720" w:hanging="720"/>
        <w:jc w:val="both"/>
      </w:pPr>
      <w:r>
        <w:t xml:space="preserve">Hicks, J., McAleer, C. and Mutowo, M. (2024). Measuring the impact of digitisation on NHS nurses’ time and morale: A time and motion study. </w:t>
      </w:r>
      <w:r>
        <w:rPr>
          <w:i/>
          <w:iCs/>
        </w:rPr>
        <w:t>DIGITAL HEALTH</w:t>
      </w:r>
      <w:r>
        <w:t>, 10. doi:https://doi.org/10.1177/20552076241293926.</w:t>
      </w:r>
    </w:p>
    <w:p w14:paraId="18EFF7F8" w14:textId="77777777" w:rsidR="00735EFD" w:rsidRDefault="00735EFD" w:rsidP="00735EFD">
      <w:pPr>
        <w:pStyle w:val="Normlnweb"/>
        <w:spacing w:before="0" w:beforeAutospacing="0" w:after="240" w:afterAutospacing="0"/>
        <w:ind w:left="720" w:hanging="720"/>
        <w:jc w:val="both"/>
      </w:pPr>
      <w:r>
        <w:t xml:space="preserve">Holmgren, J., McBride, S., Gale, B. and Mossburg, S. (2023). Technology as a tool for improving patient safety. </w:t>
      </w:r>
      <w:r>
        <w:rPr>
          <w:i/>
          <w:iCs/>
        </w:rPr>
        <w:t>Patient Safety Network</w:t>
      </w:r>
      <w:r>
        <w:t>. [online] Available at: https://psnet.ahrq.gov/perspective/technology-tool-improving-patient-safety.</w:t>
      </w:r>
    </w:p>
    <w:p w14:paraId="49089E6A" w14:textId="77777777" w:rsidR="00735EFD" w:rsidRDefault="00735EFD" w:rsidP="00735EFD">
      <w:pPr>
        <w:pStyle w:val="Normlnweb"/>
        <w:spacing w:before="0" w:beforeAutospacing="0" w:after="240" w:afterAutospacing="0"/>
        <w:ind w:left="720" w:hanging="720"/>
        <w:jc w:val="both"/>
      </w:pPr>
      <w:r>
        <w:t xml:space="preserve">Ibrahim, F., Münscher, J.-C., Daseking, M. and Telle, N.-T. (2025). The technology acceptance model and adopter type analysis in the context of artificial intelligence. </w:t>
      </w:r>
      <w:r>
        <w:rPr>
          <w:i/>
          <w:iCs/>
        </w:rPr>
        <w:t>Frontiers in Artificial Intelligence</w:t>
      </w:r>
      <w:r>
        <w:t>, 7. doi:https://doi.org/10.3389/frai.2024.1496518.</w:t>
      </w:r>
    </w:p>
    <w:p w14:paraId="6AB2209F" w14:textId="77777777" w:rsidR="00735EFD" w:rsidRDefault="00735EFD" w:rsidP="00735EFD">
      <w:pPr>
        <w:pStyle w:val="Normlnweb"/>
        <w:spacing w:before="0" w:beforeAutospacing="0" w:after="240" w:afterAutospacing="0"/>
        <w:ind w:left="720" w:hanging="720"/>
        <w:jc w:val="both"/>
      </w:pPr>
      <w:r>
        <w:t xml:space="preserve">ISO (2024). </w:t>
      </w:r>
      <w:r>
        <w:rPr>
          <w:i/>
          <w:iCs/>
        </w:rPr>
        <w:t>Electronic Health Records Explained</w:t>
      </w:r>
      <w:r>
        <w:t>. [online] ISO. Available at: https://www.iso.org/healthcare/electronic-health-records.</w:t>
      </w:r>
    </w:p>
    <w:p w14:paraId="4E9A64FA" w14:textId="77777777" w:rsidR="00735EFD" w:rsidRDefault="00735EFD" w:rsidP="00735EFD">
      <w:pPr>
        <w:pStyle w:val="Normlnweb"/>
        <w:spacing w:before="0" w:beforeAutospacing="0" w:after="240" w:afterAutospacing="0"/>
        <w:ind w:left="720" w:hanging="720"/>
        <w:jc w:val="both"/>
      </w:pPr>
      <w:r>
        <w:t xml:space="preserve">Johns, G., Whistance, B., Burhouse, A., Khalil, S., Whistance, M., Ahuja, S., Ogonovsky, M. and Ahuja, A. (2023). Benefits, challenges and sustainability of digital healthcare for NHS Wales: a qualitative study. </w:t>
      </w:r>
      <w:r>
        <w:rPr>
          <w:i/>
          <w:iCs/>
        </w:rPr>
        <w:t>BMJ Open</w:t>
      </w:r>
      <w:r>
        <w:t>, [online] 13(5), p.e069371. doi:https://doi.org/10.1136/bmjopen-2022-069371.</w:t>
      </w:r>
    </w:p>
    <w:p w14:paraId="1420B645" w14:textId="77777777" w:rsidR="00735EFD" w:rsidRDefault="00735EFD" w:rsidP="00735EFD">
      <w:pPr>
        <w:pStyle w:val="Normlnweb"/>
        <w:spacing w:before="0" w:beforeAutospacing="0" w:after="240" w:afterAutospacing="0"/>
        <w:ind w:left="720" w:hanging="720"/>
        <w:jc w:val="both"/>
      </w:pPr>
      <w:r>
        <w:t xml:space="preserve">Johnston, C., Butcher, D. and Aveyard, H. (2022). An integrative review exploring the impact of electronic health records (EHR) on the quality of nurse–patient interactions and communication. </w:t>
      </w:r>
      <w:r>
        <w:rPr>
          <w:i/>
          <w:iCs/>
        </w:rPr>
        <w:t>Journal of Advanced Nursing</w:t>
      </w:r>
      <w:r>
        <w:t>, [online] 79(1), pp.48–67. doi:https://doi.org/10.1111/jan.15484.</w:t>
      </w:r>
    </w:p>
    <w:p w14:paraId="45FD3AAD" w14:textId="77777777" w:rsidR="00735EFD" w:rsidRDefault="00735EFD" w:rsidP="00735EFD">
      <w:pPr>
        <w:pStyle w:val="Normlnweb"/>
        <w:spacing w:before="0" w:beforeAutospacing="0" w:after="240" w:afterAutospacing="0"/>
        <w:ind w:left="720" w:hanging="720"/>
        <w:jc w:val="both"/>
      </w:pPr>
      <w:r>
        <w:t xml:space="preserve">Kaihlanen, A.-M., Laukka, E., Nadav, J., Närvänen, J., Saukkonen, P., Koivisto, J. and Tarja Heponiemi (2023). The Effects of Digitalisation on Health and Social Care work: a </w:t>
      </w:r>
      <w:r>
        <w:lastRenderedPageBreak/>
        <w:t xml:space="preserve">Qualitative Descriptive Study of the Perceptions of Professionals and Managers. </w:t>
      </w:r>
      <w:r>
        <w:rPr>
          <w:i/>
          <w:iCs/>
        </w:rPr>
        <w:t>BMC Health Services Research</w:t>
      </w:r>
      <w:r>
        <w:t>, 23(1). doi:https://doi.org/10.1186/s12913-023-09730-y.</w:t>
      </w:r>
    </w:p>
    <w:p w14:paraId="1EC0CEE0" w14:textId="77777777" w:rsidR="00735EFD" w:rsidRDefault="00735EFD" w:rsidP="00735EFD">
      <w:pPr>
        <w:pStyle w:val="Normlnweb"/>
        <w:spacing w:before="0" w:beforeAutospacing="0" w:after="240" w:afterAutospacing="0"/>
        <w:ind w:left="720" w:hanging="720"/>
        <w:jc w:val="both"/>
      </w:pPr>
      <w:r>
        <w:t xml:space="preserve">Kiger, M.E. and Varpio, L. (2020). Thematic Analysis of Qualitative data: AMEE Guide no. 131. </w:t>
      </w:r>
      <w:r>
        <w:rPr>
          <w:i/>
          <w:iCs/>
        </w:rPr>
        <w:t>Medical Teacher</w:t>
      </w:r>
      <w:r>
        <w:t>, [online] 42(8), pp.846–854. doi:https://doi.org/10.1080/0142159X.2020.1755030.</w:t>
      </w:r>
    </w:p>
    <w:p w14:paraId="65CD1A8D" w14:textId="77777777" w:rsidR="00735EFD" w:rsidRDefault="00735EFD" w:rsidP="00735EFD">
      <w:pPr>
        <w:pStyle w:val="Normlnweb"/>
        <w:spacing w:before="0" w:beforeAutospacing="0" w:after="240" w:afterAutospacing="0"/>
        <w:ind w:left="720" w:hanging="720"/>
        <w:jc w:val="both"/>
      </w:pPr>
      <w:r>
        <w:t xml:space="preserve">Lalani, M., Fernandes, J., Fradgley, R., Ogunsola, C. and Marshall, M. (2019). Transforming community nursing services in the UK; lessons from a participatory evaluation of the implementation of a new community nursing model in East London based on the principles of the Dutch Buurtzorg model. </w:t>
      </w:r>
      <w:r>
        <w:rPr>
          <w:i/>
          <w:iCs/>
        </w:rPr>
        <w:t>BMC Health Services Research</w:t>
      </w:r>
      <w:r>
        <w:t>, 19(1). doi:https://doi.org/10.1186/s12913-019-4804-8.</w:t>
      </w:r>
    </w:p>
    <w:p w14:paraId="08806F63" w14:textId="77777777" w:rsidR="00735EFD" w:rsidRDefault="00735EFD" w:rsidP="00735EFD">
      <w:pPr>
        <w:pStyle w:val="Normlnweb"/>
        <w:spacing w:before="0" w:beforeAutospacing="0" w:after="240" w:afterAutospacing="0"/>
        <w:ind w:left="720" w:hanging="720"/>
        <w:jc w:val="both"/>
      </w:pPr>
      <w:r>
        <w:t xml:space="preserve">Mak, S. and Thomas, A. (2022). Steps for Conducting a Scoping Review. </w:t>
      </w:r>
      <w:r>
        <w:rPr>
          <w:i/>
          <w:iCs/>
        </w:rPr>
        <w:t>Journal of Graduate Medical Education</w:t>
      </w:r>
      <w:r>
        <w:t>, [online] 14(5), pp.565–567. doi:https://doi.org/10.4300/jgme-d-22-00621.1.</w:t>
      </w:r>
    </w:p>
    <w:p w14:paraId="423DEC7A" w14:textId="77777777" w:rsidR="00735EFD" w:rsidRDefault="00735EFD" w:rsidP="00735EFD">
      <w:pPr>
        <w:pStyle w:val="Normlnweb"/>
        <w:spacing w:before="0" w:beforeAutospacing="0" w:after="240" w:afterAutospacing="0"/>
        <w:ind w:left="720" w:hanging="720"/>
        <w:jc w:val="both"/>
      </w:pPr>
      <w:r>
        <w:t xml:space="preserve">Marr, B. (2024). </w:t>
      </w:r>
      <w:r>
        <w:rPr>
          <w:i/>
          <w:iCs/>
        </w:rPr>
        <w:t>11 Barriers To Effective AI Adoption And How To Overcome Them</w:t>
      </w:r>
      <w:r>
        <w:t>. [online] Forbes. Available at: https://www.forbes.com/sites/bernardmarr/2024/05/10/11-barriers-to-effective-ai-adoption-and-how-to-overcome-them/.</w:t>
      </w:r>
    </w:p>
    <w:p w14:paraId="5CA5D10C" w14:textId="77777777" w:rsidR="00735EFD" w:rsidRDefault="00735EFD" w:rsidP="00735EFD">
      <w:pPr>
        <w:pStyle w:val="Normlnweb"/>
        <w:spacing w:before="0" w:beforeAutospacing="0" w:after="240" w:afterAutospacing="0"/>
        <w:ind w:left="720" w:hanging="720"/>
        <w:jc w:val="both"/>
      </w:pPr>
      <w:r>
        <w:t xml:space="preserve">McBride, M., Kilgore, C. and Oozageer Gunowa, N. (2024). The role of community and district nurses. </w:t>
      </w:r>
      <w:r>
        <w:rPr>
          <w:i/>
          <w:iCs/>
        </w:rPr>
        <w:t>Clinics in Integrated Care</w:t>
      </w:r>
      <w:r>
        <w:t>, [online] 27, p.100231. doi:https://doi.org/10.1016/j.intcar.2024.100231.</w:t>
      </w:r>
    </w:p>
    <w:p w14:paraId="60519332" w14:textId="77777777" w:rsidR="00735EFD" w:rsidRDefault="00735EFD" w:rsidP="00735EFD">
      <w:pPr>
        <w:pStyle w:val="Normlnweb"/>
        <w:spacing w:before="0" w:beforeAutospacing="0" w:after="240" w:afterAutospacing="0"/>
        <w:ind w:left="720" w:hanging="720"/>
        <w:jc w:val="both"/>
      </w:pPr>
      <w:r>
        <w:t xml:space="preserve">National Audit Office (2020). </w:t>
      </w:r>
      <w:r>
        <w:rPr>
          <w:i/>
          <w:iCs/>
        </w:rPr>
        <w:t>Digital transformation in the NHS</w:t>
      </w:r>
      <w:r>
        <w:t>. [online] Available at: https://www.nao.org.uk/wp-content/uploads/2019/05/Digital-transformation-in-the-NHS.pdf.</w:t>
      </w:r>
    </w:p>
    <w:p w14:paraId="3488DD33" w14:textId="77777777" w:rsidR="00735EFD" w:rsidRDefault="00735EFD" w:rsidP="00735EFD">
      <w:pPr>
        <w:pStyle w:val="Normlnweb"/>
        <w:spacing w:before="0" w:beforeAutospacing="0" w:after="240" w:afterAutospacing="0"/>
        <w:ind w:left="720" w:hanging="720"/>
        <w:jc w:val="both"/>
      </w:pPr>
      <w:r>
        <w:t xml:space="preserve">Nyanchoka, L., Tudur-Smith, C., Thu, V.N., Iversen, V., Tricco, A.C. and Porcher, R. (2019). A scoping review describes methods used to identify, prioritize and display gaps in health research. </w:t>
      </w:r>
      <w:r>
        <w:rPr>
          <w:i/>
          <w:iCs/>
        </w:rPr>
        <w:t>Journal of Clinical Epidemiology</w:t>
      </w:r>
      <w:r>
        <w:t>, [online] 109(1), pp.99–110. doi:https://doi.org/10.1016/j.jclinepi.2019.01.005.</w:t>
      </w:r>
    </w:p>
    <w:p w14:paraId="019AC6EC" w14:textId="77777777" w:rsidR="00735EFD" w:rsidRDefault="00735EFD" w:rsidP="00735EFD">
      <w:pPr>
        <w:pStyle w:val="Normlnweb"/>
        <w:spacing w:before="0" w:beforeAutospacing="0" w:after="240" w:afterAutospacing="0"/>
        <w:ind w:left="720" w:hanging="720"/>
        <w:jc w:val="both"/>
      </w:pPr>
      <w:r>
        <w:t xml:space="preserve">Sharma, P. and Goyal, N. (2023). How to Write a Scoping Review? </w:t>
      </w:r>
      <w:r>
        <w:rPr>
          <w:i/>
          <w:iCs/>
        </w:rPr>
        <w:t>International Journal of Advanced Medical and Health Research</w:t>
      </w:r>
      <w:r>
        <w:t>, [online] 10(1), p.53. doi:https://doi.org/10.4103/ijamr.ijamr_91_23.</w:t>
      </w:r>
    </w:p>
    <w:p w14:paraId="29CDF399" w14:textId="77777777" w:rsidR="00735EFD" w:rsidRDefault="00735EFD" w:rsidP="00735EFD">
      <w:pPr>
        <w:pStyle w:val="Normlnweb"/>
        <w:spacing w:before="0" w:beforeAutospacing="0" w:after="240" w:afterAutospacing="0"/>
        <w:ind w:left="720" w:hanging="720"/>
        <w:jc w:val="both"/>
      </w:pPr>
      <w:r>
        <w:t xml:space="preserve">Subiyanto, P., Gunawan, S., Sulianti, A. and Suryaningsih, C. (2024). Community Nursing in the digital age, utilizing Technology to improve health Services. </w:t>
      </w:r>
      <w:r>
        <w:rPr>
          <w:i/>
          <w:iCs/>
        </w:rPr>
        <w:t xml:space="preserve">Oshada </w:t>
      </w:r>
      <w:r>
        <w:t>, [online] 1(4), pp.73–82. doi:https://doi.org/10.62872/dy4nh153.</w:t>
      </w:r>
    </w:p>
    <w:p w14:paraId="5D070056" w14:textId="77777777" w:rsidR="00735EFD" w:rsidRDefault="00735EFD" w:rsidP="00735EFD">
      <w:pPr>
        <w:pStyle w:val="Normlnweb"/>
        <w:spacing w:before="0" w:beforeAutospacing="0" w:after="240" w:afterAutospacing="0"/>
        <w:ind w:left="720" w:hanging="720"/>
        <w:jc w:val="both"/>
      </w:pPr>
      <w:r>
        <w:t xml:space="preserve">Taneva, D.I., Gyurova-Kancheva, V.T., Kirkova-Bogdanova, A.G., Paskaleva, D.A. and Zlatanova, Y.T. (2024). Electronic Nursing Records: Importance for Nursing and Benefits of Implementation in Health Information Systems—A Scoping Review. </w:t>
      </w:r>
      <w:r>
        <w:rPr>
          <w:i/>
          <w:iCs/>
        </w:rPr>
        <w:t>Nursing Reports</w:t>
      </w:r>
      <w:r>
        <w:t>, [online] 14(4), pp.3585–3605. doi:https://doi.org/10.3390/nursrep14040262.</w:t>
      </w:r>
    </w:p>
    <w:p w14:paraId="70A4BAB8" w14:textId="77777777" w:rsidR="00735EFD" w:rsidRDefault="00735EFD" w:rsidP="00735EFD">
      <w:pPr>
        <w:pStyle w:val="Normlnweb"/>
        <w:spacing w:before="0" w:beforeAutospacing="0" w:after="240" w:afterAutospacing="0"/>
        <w:ind w:left="720" w:hanging="720"/>
        <w:jc w:val="both"/>
      </w:pPr>
      <w:r>
        <w:lastRenderedPageBreak/>
        <w:t xml:space="preserve">UK Parliament (2022). </w:t>
      </w:r>
      <w:r>
        <w:rPr>
          <w:i/>
          <w:iCs/>
        </w:rPr>
        <w:t>Digital transformation in the NHS - Health and Social Care Committee</w:t>
      </w:r>
      <w:r>
        <w:t>. [online] Parliament.uk. Available at: https://publications.parliament.uk/pa/cm5803/cmselect/cmhealth/223/report.html.</w:t>
      </w:r>
    </w:p>
    <w:p w14:paraId="7A9C1455" w14:textId="77777777" w:rsidR="00735EFD" w:rsidRDefault="00735EFD" w:rsidP="00735EFD">
      <w:pPr>
        <w:pStyle w:val="Normlnweb"/>
        <w:spacing w:before="0" w:beforeAutospacing="0" w:after="240" w:afterAutospacing="0"/>
        <w:ind w:left="720" w:hanging="720"/>
        <w:jc w:val="both"/>
      </w:pPr>
      <w:r>
        <w:t xml:space="preserve">Wang, S.-H., Lee, Y.-L., Su, E.C.-Y. and Tsai, C.-H. (2025). Role of health information technology in enhancing chronic disease management: a scoping review protocol. </w:t>
      </w:r>
      <w:r>
        <w:rPr>
          <w:i/>
          <w:iCs/>
        </w:rPr>
        <w:t>BMJ Open</w:t>
      </w:r>
      <w:r>
        <w:t>, [online] 15(6), p.e093220. doi:https://doi.org/10.1136/bmjopen-2024-093220.</w:t>
      </w:r>
    </w:p>
    <w:p w14:paraId="50C50BDF" w14:textId="77777777" w:rsidR="00735EFD" w:rsidRDefault="00735EFD" w:rsidP="00735EFD">
      <w:pPr>
        <w:pStyle w:val="Normlnweb"/>
        <w:spacing w:before="0" w:beforeAutospacing="0" w:after="240" w:afterAutospacing="0"/>
        <w:ind w:left="720" w:hanging="720"/>
        <w:jc w:val="both"/>
      </w:pPr>
      <w:r>
        <w:t xml:space="preserve">Welsh Government (2023). </w:t>
      </w:r>
      <w:r>
        <w:rPr>
          <w:i/>
          <w:iCs/>
        </w:rPr>
        <w:t>Digital and data strategy for health and social care in Wales [HTML] | GOV.WALES</w:t>
      </w:r>
      <w:r>
        <w:t>. [online] www.gov.wales. Available at: https://www.gov.wales/digital-and-data-strategy-health-and-social-care-wales-html.</w:t>
      </w:r>
    </w:p>
    <w:p w14:paraId="326541C1" w14:textId="77777777" w:rsidR="00735EFD" w:rsidRDefault="00735EFD" w:rsidP="00735EFD">
      <w:pPr>
        <w:pStyle w:val="Normlnweb"/>
        <w:spacing w:before="0" w:beforeAutospacing="0" w:after="240" w:afterAutospacing="0"/>
        <w:ind w:left="720" w:hanging="720"/>
        <w:jc w:val="both"/>
      </w:pPr>
      <w:r>
        <w:t xml:space="preserve">Yodsuban, P., Pengpid, S., Amornchai, R., Siripoon, P., Kasemsuk, W. and Buasai, N. (2022). The roles of community health nurses for older adults during the COVID-19 pandemic in Northeastern Thailand: A qualitative study. </w:t>
      </w:r>
      <w:r>
        <w:rPr>
          <w:i/>
          <w:iCs/>
        </w:rPr>
        <w:t>International Journal of Nursing Sciences</w:t>
      </w:r>
      <w:r>
        <w:t>, [online] 10(1). doi:https://doi.org/10.1016/j.ijnss.2022.12.014.</w:t>
      </w:r>
    </w:p>
    <w:p w14:paraId="5B7C3F23" w14:textId="77777777" w:rsidR="00735EFD" w:rsidRPr="00735EFD" w:rsidRDefault="00735EFD" w:rsidP="00735EFD"/>
    <w:p w14:paraId="31C45DE1" w14:textId="77777777" w:rsidR="00B23E64" w:rsidRDefault="00B23E64">
      <w:pPr>
        <w:spacing w:line="278" w:lineRule="auto"/>
        <w:jc w:val="left"/>
      </w:pPr>
      <w:r>
        <w:br w:type="page"/>
      </w:r>
    </w:p>
    <w:p w14:paraId="3A929B00" w14:textId="58226622" w:rsidR="00B23E64" w:rsidRDefault="00735EFD" w:rsidP="00735EFD">
      <w:pPr>
        <w:pStyle w:val="Nadpis1"/>
      </w:pPr>
      <w:bookmarkStart w:id="38" w:name="_Toc232417041"/>
      <w:r>
        <w:lastRenderedPageBreak/>
        <w:t>Appendix</w:t>
      </w:r>
      <w:bookmarkEnd w:id="38"/>
      <w:r>
        <w:t xml:space="preserve"> </w:t>
      </w:r>
    </w:p>
    <w:p w14:paraId="501C83B5" w14:textId="05B240BA" w:rsidR="00735EFD" w:rsidRDefault="00735EFD" w:rsidP="00735EFD">
      <w:pPr>
        <w:pStyle w:val="Nadpis2"/>
      </w:pPr>
      <w:bookmarkStart w:id="39" w:name="_Toc232417042"/>
      <w:r>
        <w:t>A: Prisma Framework</w:t>
      </w:r>
      <w:bookmarkEnd w:id="39"/>
      <w:r>
        <w:t xml:space="preserve"> </w:t>
      </w:r>
    </w:p>
    <w:p w14:paraId="779C9CE3" w14:textId="77777777" w:rsidR="00735EFD" w:rsidRDefault="00735EFD" w:rsidP="00735EFD">
      <w:pPr>
        <w:spacing w:after="0" w:line="240" w:lineRule="auto"/>
      </w:pPr>
      <w:bookmarkStart w:id="40" w:name="_Hlk222576252"/>
    </w:p>
    <w:p w14:paraId="4E3B9FCF" w14:textId="77777777" w:rsidR="00735EFD" w:rsidRDefault="00735EFD" w:rsidP="00735EFD">
      <w:pPr>
        <w:spacing w:after="0" w:line="240" w:lineRule="auto"/>
      </w:pPr>
      <w:r>
        <w:rPr>
          <w:noProof/>
        </w:rPr>
        <mc:AlternateContent>
          <mc:Choice Requires="wps">
            <w:drawing>
              <wp:anchor distT="0" distB="0" distL="114300" distR="114300" simplePos="0" relativeHeight="251669504" behindDoc="0" locked="0" layoutInCell="1" allowOverlap="1" wp14:anchorId="324C693E" wp14:editId="386E2B64">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565A75E" w14:textId="77777777" w:rsidR="00735EFD" w:rsidRPr="001502CF" w:rsidRDefault="00735EFD" w:rsidP="00735EFD">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4C693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" fillcolor="#ffc000 [3207]" strokecolor="#7f5f00 [1607]" strokeweight="1pt">
                <v:textbox>
                  <w:txbxContent>
                    <w:p w14:paraId="7565A75E" w14:textId="77777777" w:rsidR="00735EFD" w:rsidRPr="001502CF" w:rsidRDefault="00735EFD" w:rsidP="00735EFD">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 of studies</w:t>
                      </w:r>
                      <w:r>
                        <w:rPr>
                          <w:rFonts w:cs="Arial"/>
                          <w:b/>
                          <w:color w:val="000000" w:themeColor="text1"/>
                          <w:sz w:val="18"/>
                          <w:szCs w:val="18"/>
                        </w:rPr>
                        <w:t xml:space="preserve"> via databases and registers</w:t>
                      </w:r>
                    </w:p>
                  </w:txbxContent>
                </v:textbox>
              </v:shape>
            </w:pict>
          </mc:Fallback>
        </mc:AlternateContent>
      </w:r>
    </w:p>
    <w:p w14:paraId="606E9F0A" w14:textId="77777777" w:rsidR="00735EFD" w:rsidRDefault="00735EFD" w:rsidP="00735EFD">
      <w:pPr>
        <w:spacing w:after="0" w:line="240" w:lineRule="auto"/>
      </w:pPr>
    </w:p>
    <w:p w14:paraId="0ED8307B" w14:textId="77777777" w:rsidR="00735EFD" w:rsidRDefault="00735EFD" w:rsidP="00735EFD">
      <w:pPr>
        <w:spacing w:after="0" w:line="240" w:lineRule="auto"/>
      </w:pPr>
      <w:r>
        <w:rPr>
          <w:noProof/>
        </w:rPr>
        <mc:AlternateContent>
          <mc:Choice Requires="wps">
            <w:drawing>
              <wp:anchor distT="0" distB="0" distL="114300" distR="114300" simplePos="0" relativeHeight="251660288" behindDoc="0" locked="0" layoutInCell="1" allowOverlap="1" wp14:anchorId="75837A2F" wp14:editId="4FF35BA1">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20102C" w14:textId="77777777" w:rsidR="00735EFD" w:rsidRPr="00560609"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removed </w:t>
                            </w:r>
                            <w:r w:rsidRPr="00A85C0A">
                              <w:rPr>
                                <w:rFonts w:cs="Arial"/>
                                <w:i/>
                                <w:iCs/>
                                <w:color w:val="000000" w:themeColor="text1"/>
                                <w:sz w:val="18"/>
                                <w:szCs w:val="20"/>
                              </w:rPr>
                              <w:t>before screening</w:t>
                            </w:r>
                            <w:r>
                              <w:rPr>
                                <w:rFonts w:cs="Arial"/>
                                <w:color w:val="000000" w:themeColor="text1"/>
                                <w:sz w:val="18"/>
                                <w:szCs w:val="20"/>
                              </w:rPr>
                              <w:t>: 280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837A2F"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" filled="f" strokecolor="black [3213]" strokeweight="1pt">
                <v:textbox>
                  <w:txbxContent>
                    <w:p w14:paraId="4820102C" w14:textId="77777777" w:rsidR="00735EFD" w:rsidRPr="00560609"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removed </w:t>
                      </w:r>
                      <w:r w:rsidRPr="00A85C0A">
                        <w:rPr>
                          <w:rFonts w:cs="Arial"/>
                          <w:i/>
                          <w:iCs/>
                          <w:color w:val="000000" w:themeColor="text1"/>
                          <w:sz w:val="18"/>
                          <w:szCs w:val="20"/>
                        </w:rPr>
                        <w:t>before screening</w:t>
                      </w:r>
                      <w:r>
                        <w:rPr>
                          <w:rFonts w:cs="Arial"/>
                          <w:color w:val="000000" w:themeColor="text1"/>
                          <w:sz w:val="18"/>
                          <w:szCs w:val="20"/>
                        </w:rPr>
                        <w:t>: 280</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460F0163" wp14:editId="48B4FAE5">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24C2AB" w14:textId="77777777" w:rsidR="00735EFD" w:rsidRPr="00DB5020"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Records identified through database searching (PubMed, CINAHL, Sage Journals, EBSCOhost)</w:t>
                            </w:r>
                            <w:r w:rsidRPr="00E67E65">
                              <w:rPr>
                                <w:rFonts w:cs="Arial"/>
                                <w:color w:val="000000" w:themeColor="text1"/>
                                <w:sz w:val="18"/>
                                <w:szCs w:val="20"/>
                              </w:rPr>
                              <w:t xml:space="preserve">: </w:t>
                            </w:r>
                            <w:r>
                              <w:rPr>
                                <w:rFonts w:cs="Arial"/>
                                <w:color w:val="000000" w:themeColor="text1"/>
                                <w:sz w:val="18"/>
                                <w:szCs w:val="20"/>
                              </w:rPr>
                              <w:t>148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F0163" id="Rectangle 1"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" filled="f" strokecolor="black [3213]" strokeweight="1pt">
                <v:textbox>
                  <w:txbxContent>
                    <w:p w14:paraId="0F24C2AB" w14:textId="77777777" w:rsidR="00735EFD" w:rsidRPr="00DB5020"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Records identified through database searching (PubMed, CINAHL, Sage Journals, EBSCOhost)</w:t>
                      </w:r>
                      <w:r w:rsidRPr="00E67E65">
                        <w:rPr>
                          <w:rFonts w:cs="Arial"/>
                          <w:color w:val="000000" w:themeColor="text1"/>
                          <w:sz w:val="18"/>
                          <w:szCs w:val="20"/>
                        </w:rPr>
                        <w:t xml:space="preserve">: </w:t>
                      </w:r>
                      <w:r>
                        <w:rPr>
                          <w:rFonts w:cs="Arial"/>
                          <w:color w:val="000000" w:themeColor="text1"/>
                          <w:sz w:val="18"/>
                          <w:szCs w:val="20"/>
                        </w:rPr>
                        <w:t>148</w:t>
                      </w:r>
                    </w:p>
                  </w:txbxContent>
                </v:textbox>
              </v:rect>
            </w:pict>
          </mc:Fallback>
        </mc:AlternateContent>
      </w:r>
    </w:p>
    <w:p w14:paraId="16C89D1A" w14:textId="77777777" w:rsidR="00735EFD" w:rsidRDefault="00735EFD" w:rsidP="00735EFD">
      <w:pPr>
        <w:spacing w:after="0" w:line="240" w:lineRule="auto"/>
      </w:pPr>
    </w:p>
    <w:p w14:paraId="293FADB0" w14:textId="77777777" w:rsidR="00735EFD" w:rsidRDefault="00735EFD" w:rsidP="00735EFD">
      <w:pPr>
        <w:spacing w:after="0" w:line="240" w:lineRule="auto"/>
      </w:pPr>
      <w:r>
        <w:rPr>
          <w:noProof/>
        </w:rPr>
        <mc:AlternateContent>
          <mc:Choice Requires="wps">
            <w:drawing>
              <wp:anchor distT="0" distB="0" distL="114300" distR="114300" simplePos="0" relativeHeight="251670528" behindDoc="0" locked="0" layoutInCell="1" allowOverlap="1" wp14:anchorId="620A0B6A" wp14:editId="3664D4C0">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BD1AB43" w14:textId="77777777" w:rsidR="00735EFD" w:rsidRPr="001502CF" w:rsidRDefault="00735EFD" w:rsidP="00735EFD">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A0B6A" id="Flowchart: Alternate Process 31" o:spid="_x0000_s1029" type="#_x0000_t176" style="position:absolute;left:0;text-align:left;margin-left:-31.8pt;margin-top:17.5pt;width:100.55pt;height:20.7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" fillcolor="#9cc2e5 [1944]" strokecolor="black [3213]" strokeweight="1pt">
                <v:textbox>
                  <w:txbxContent>
                    <w:p w14:paraId="6BD1AB43" w14:textId="77777777" w:rsidR="00735EFD" w:rsidRPr="001502CF" w:rsidRDefault="00735EFD" w:rsidP="00735EFD">
                      <w:pPr>
                        <w:spacing w:after="0" w:line="240" w:lineRule="auto"/>
                        <w:jc w:val="center"/>
                        <w:rPr>
                          <w:rFonts w:cs="Arial"/>
                          <w:b/>
                          <w:color w:val="000000" w:themeColor="text1"/>
                          <w:sz w:val="18"/>
                          <w:szCs w:val="18"/>
                        </w:rPr>
                      </w:pPr>
                      <w:r w:rsidRPr="001502CF">
                        <w:rPr>
                          <w:rFonts w:cs="Arial"/>
                          <w:b/>
                          <w:color w:val="000000" w:themeColor="text1"/>
                          <w:sz w:val="18"/>
                          <w:szCs w:val="18"/>
                        </w:rPr>
                        <w:t>Identification</w:t>
                      </w:r>
                    </w:p>
                  </w:txbxContent>
                </v:textbox>
              </v:shape>
            </w:pict>
          </mc:Fallback>
        </mc:AlternateContent>
      </w:r>
    </w:p>
    <w:p w14:paraId="0AF6F81B" w14:textId="77777777" w:rsidR="00735EFD" w:rsidRDefault="00735EFD" w:rsidP="00735EFD">
      <w:pPr>
        <w:spacing w:after="0" w:line="240" w:lineRule="auto"/>
      </w:pPr>
    </w:p>
    <w:p w14:paraId="3F98DC01" w14:textId="77777777" w:rsidR="00735EFD" w:rsidRDefault="00735EFD" w:rsidP="00735EFD">
      <w:pPr>
        <w:spacing w:after="0" w:line="240" w:lineRule="auto"/>
      </w:pPr>
      <w:r>
        <w:rPr>
          <w:noProof/>
        </w:rPr>
        <mc:AlternateContent>
          <mc:Choice Requires="wps">
            <w:drawing>
              <wp:anchor distT="0" distB="0" distL="114300" distR="114300" simplePos="0" relativeHeight="251666432" behindDoc="0" locked="0" layoutInCell="1" allowOverlap="1" wp14:anchorId="55428B29" wp14:editId="74E193AF">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61544C"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663CF50B" w14:textId="77777777" w:rsidR="00735EFD" w:rsidRDefault="00735EFD" w:rsidP="00735EFD">
      <w:pPr>
        <w:spacing w:after="0" w:line="240" w:lineRule="auto"/>
      </w:pPr>
    </w:p>
    <w:p w14:paraId="4B91894D" w14:textId="77777777" w:rsidR="00735EFD" w:rsidRDefault="00735EFD" w:rsidP="00735EFD">
      <w:pPr>
        <w:spacing w:after="0" w:line="240" w:lineRule="auto"/>
      </w:pPr>
    </w:p>
    <w:p w14:paraId="294D34CD" w14:textId="77777777" w:rsidR="00735EFD" w:rsidRDefault="00735EFD" w:rsidP="00735EFD">
      <w:pPr>
        <w:spacing w:after="0" w:line="240" w:lineRule="auto"/>
      </w:pPr>
      <w:r>
        <w:rPr>
          <w:noProof/>
        </w:rPr>
        <mc:AlternateContent>
          <mc:Choice Requires="wps">
            <w:drawing>
              <wp:anchor distT="0" distB="0" distL="114300" distR="114300" simplePos="0" relativeHeight="251673600" behindDoc="0" locked="0" layoutInCell="1" allowOverlap="1" wp14:anchorId="0CEBA114" wp14:editId="468F4386">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5B4CBD" id="Straight Arrow Connector 27" o:spid="_x0000_s1026" type="#_x0000_t32" style="position:absolute;margin-left:110.25pt;margin-top:10.15pt;width:0;height:22.1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11EF708C" w14:textId="77777777" w:rsidR="00735EFD" w:rsidRDefault="00735EFD" w:rsidP="00735EFD">
      <w:pPr>
        <w:spacing w:after="0" w:line="240" w:lineRule="auto"/>
      </w:pPr>
    </w:p>
    <w:p w14:paraId="29BD56B2" w14:textId="77777777" w:rsidR="00735EFD" w:rsidRDefault="00735EFD" w:rsidP="00735EFD">
      <w:pPr>
        <w:spacing w:after="0" w:line="240" w:lineRule="auto"/>
      </w:pPr>
      <w:r>
        <w:rPr>
          <w:noProof/>
        </w:rPr>
        <mc:AlternateContent>
          <mc:Choice Requires="wps">
            <w:drawing>
              <wp:anchor distT="0" distB="0" distL="114300" distR="114300" simplePos="0" relativeHeight="251667456" behindDoc="0" locked="0" layoutInCell="1" allowOverlap="1" wp14:anchorId="011E3B8F" wp14:editId="7FDF822F">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C3116D" id="Straight Arrow Connector 15" o:spid="_x0000_s1026" type="#_x0000_t32" style="position:absolute;margin-left:193.2pt;margin-top:25.85pt;width:44.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3C924FD8" wp14:editId="540DDFC5">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95B9EE" w14:textId="77777777" w:rsidR="00735EFD"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screened</w:t>
                            </w:r>
                          </w:p>
                          <w:p w14:paraId="5F0ACC1B" w14:textId="77777777" w:rsidR="00735EFD" w:rsidRPr="00560609" w:rsidRDefault="00735EFD" w:rsidP="00735EFD">
                            <w:pPr>
                              <w:spacing w:after="0" w:line="240" w:lineRule="auto"/>
                              <w:rPr>
                                <w:rFonts w:cs="Arial"/>
                                <w:color w:val="000000" w:themeColor="text1"/>
                                <w:sz w:val="18"/>
                                <w:szCs w:val="20"/>
                              </w:rPr>
                            </w:pPr>
                            <w:r>
                              <w:rPr>
                                <w:rFonts w:cs="Arial"/>
                                <w:color w:val="000000" w:themeColor="text1"/>
                                <w:sz w:val="18"/>
                                <w:szCs w:val="20"/>
                              </w:rPr>
                              <w:t>(n = 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924FD8" id="Rectangle 3" o:spid="_x0000_s1030"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" filled="f" strokecolor="black [3213]" strokeweight="1pt">
                <v:textbox>
                  <w:txbxContent>
                    <w:p w14:paraId="6495B9EE" w14:textId="77777777" w:rsidR="00735EFD"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screened</w:t>
                      </w:r>
                    </w:p>
                    <w:p w14:paraId="5F0ACC1B" w14:textId="77777777" w:rsidR="00735EFD" w:rsidRPr="00560609" w:rsidRDefault="00735EFD" w:rsidP="00735EFD">
                      <w:pPr>
                        <w:spacing w:after="0" w:line="240" w:lineRule="auto"/>
                        <w:rPr>
                          <w:rFonts w:cs="Arial"/>
                          <w:color w:val="000000" w:themeColor="text1"/>
                          <w:sz w:val="18"/>
                          <w:szCs w:val="20"/>
                        </w:rPr>
                      </w:pPr>
                      <w:r>
                        <w:rPr>
                          <w:rFonts w:cs="Arial"/>
                          <w:color w:val="000000" w:themeColor="text1"/>
                          <w:sz w:val="18"/>
                          <w:szCs w:val="20"/>
                        </w:rPr>
                        <w:t>(n = 120)</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334E5B4A" wp14:editId="6010EDBD">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8AB5E3" w14:textId="77777777" w:rsidR="00735EFD"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excluded**</w:t>
                            </w:r>
                          </w:p>
                          <w:p w14:paraId="2470A500" w14:textId="77777777" w:rsidR="00735EFD" w:rsidRPr="00560609" w:rsidRDefault="00735EFD" w:rsidP="00735EFD">
                            <w:pPr>
                              <w:spacing w:after="0" w:line="240" w:lineRule="auto"/>
                              <w:rPr>
                                <w:rFonts w:cs="Arial"/>
                                <w:color w:val="000000" w:themeColor="text1"/>
                                <w:sz w:val="18"/>
                                <w:szCs w:val="20"/>
                              </w:rPr>
                            </w:pPr>
                            <w:r>
                              <w:rPr>
                                <w:rFonts w:cs="Arial"/>
                                <w:color w:val="000000" w:themeColor="text1"/>
                                <w:sz w:val="18"/>
                                <w:szCs w:val="20"/>
                              </w:rPr>
                              <w:t>(n = 96)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4E5B4A" id="Rectangle 4" o:spid="_x0000_s1031"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" filled="f" strokecolor="black [3213]" strokeweight="1pt">
                <v:textbox>
                  <w:txbxContent>
                    <w:p w14:paraId="408AB5E3" w14:textId="77777777" w:rsidR="00735EFD"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Records</w:t>
                      </w:r>
                      <w:r>
                        <w:rPr>
                          <w:rFonts w:cs="Arial"/>
                          <w:color w:val="000000" w:themeColor="text1"/>
                          <w:sz w:val="18"/>
                          <w:szCs w:val="20"/>
                        </w:rPr>
                        <w:t xml:space="preserve"> excluded**</w:t>
                      </w:r>
                    </w:p>
                    <w:p w14:paraId="2470A500" w14:textId="77777777" w:rsidR="00735EFD" w:rsidRPr="00560609" w:rsidRDefault="00735EFD" w:rsidP="00735EFD">
                      <w:pPr>
                        <w:spacing w:after="0" w:line="240" w:lineRule="auto"/>
                        <w:rPr>
                          <w:rFonts w:cs="Arial"/>
                          <w:color w:val="000000" w:themeColor="text1"/>
                          <w:sz w:val="18"/>
                          <w:szCs w:val="20"/>
                        </w:rPr>
                      </w:pPr>
                      <w:r>
                        <w:rPr>
                          <w:rFonts w:cs="Arial"/>
                          <w:color w:val="000000" w:themeColor="text1"/>
                          <w:sz w:val="18"/>
                          <w:szCs w:val="20"/>
                        </w:rPr>
                        <w:t>(n = 96)</w:t>
                      </w:r>
                    </w:p>
                  </w:txbxContent>
                </v:textbox>
              </v:rect>
            </w:pict>
          </mc:Fallback>
        </mc:AlternateContent>
      </w:r>
    </w:p>
    <w:p w14:paraId="5FB3A81B" w14:textId="77777777" w:rsidR="00735EFD" w:rsidRDefault="00735EFD" w:rsidP="00735EFD">
      <w:pPr>
        <w:spacing w:after="0" w:line="240" w:lineRule="auto"/>
      </w:pPr>
    </w:p>
    <w:p w14:paraId="0A44EB8E" w14:textId="77777777" w:rsidR="00735EFD" w:rsidRDefault="00735EFD" w:rsidP="00735EFD">
      <w:pPr>
        <w:spacing w:after="0" w:line="240" w:lineRule="auto"/>
      </w:pPr>
    </w:p>
    <w:p w14:paraId="110D4E9A" w14:textId="77777777" w:rsidR="00735EFD" w:rsidRDefault="00735EFD" w:rsidP="00735EFD">
      <w:pPr>
        <w:spacing w:after="0" w:line="240" w:lineRule="auto"/>
      </w:pPr>
      <w:r>
        <w:rPr>
          <w:noProof/>
        </w:rPr>
        <mc:AlternateContent>
          <mc:Choice Requires="wps">
            <w:drawing>
              <wp:anchor distT="0" distB="0" distL="114300" distR="114300" simplePos="0" relativeHeight="251674624" behindDoc="0" locked="0" layoutInCell="1" allowOverlap="1" wp14:anchorId="047D4CEC" wp14:editId="55FCA45E">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F8DBD3" id="Straight Arrow Connector 35" o:spid="_x0000_s1026" type="#_x0000_t32" style="position:absolute;margin-left:110.25pt;margin-top:7.85pt;width:0;height:22.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Jc0KkPdAAAACQEA&#10;AA8AAABkcnMvZG93bnJldi54bWxMj9FKw0AQRd8F/2EZwTe720CrTbMpRSgURajVD9hkxyS4Oxuz&#10;2zb5e0d80MeZe7hzptiM3okzDrELpGE+UyCQ6mA7ajS8v+3uHkDEZMgaFwg1TBhhU15fFSa34UKv&#10;eD6mRnAJxdxoaFPqcylj3aI3cRZ6JM4+wuBN4nFopB3Mhcu9k5lSS+lNR3yhNT0+tlh/Hk9ew2rf&#10;N5U7PD/Nv9Sw23eH6WXcTlrf3ozbNYiEY/qD4Uef1aFkpyqcyEbhNGSZWjDKweIeBAO/i0rDUim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Jc0KkPdAAAACQEAAA8AAAAA&#10;AAAAAAAAAAAAIgQAAGRycy9kb3ducmV2LnhtbFBLBQYAAAAABAAEAPMAAAAsBQAAAAA=&#10;" strokecolor="black [3213]" strokeweight=".5pt">
                <v:stroke endarrow="block" joinstyle="miter"/>
              </v:shape>
            </w:pict>
          </mc:Fallback>
        </mc:AlternateContent>
      </w:r>
    </w:p>
    <w:p w14:paraId="468D1D45" w14:textId="77777777" w:rsidR="00735EFD" w:rsidRDefault="00735EFD" w:rsidP="00735EFD">
      <w:pPr>
        <w:spacing w:after="0" w:line="240" w:lineRule="auto"/>
      </w:pPr>
      <w:r w:rsidRPr="00560609">
        <w:rPr>
          <w:noProof/>
        </w:rPr>
        <mc:AlternateContent>
          <mc:Choice Requires="wps">
            <w:drawing>
              <wp:anchor distT="0" distB="0" distL="114300" distR="114300" simplePos="0" relativeHeight="251664384" behindDoc="0" locked="0" layoutInCell="1" allowOverlap="1" wp14:anchorId="583A918C" wp14:editId="59EE9B2C">
                <wp:simplePos x="0" y="0"/>
                <wp:positionH relativeFrom="column">
                  <wp:posOffset>3159457</wp:posOffset>
                </wp:positionH>
                <wp:positionV relativeFrom="paragraph">
                  <wp:posOffset>174956</wp:posOffset>
                </wp:positionV>
                <wp:extent cx="1887220" cy="2333767"/>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2333767"/>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F7A6CF" w14:textId="77777777" w:rsidR="00735EFD"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78C71788" w14:textId="77777777" w:rsidR="00735EFD" w:rsidRPr="00A1400B"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 xml:space="preserve">Not focused on DHR/EHR implementation </w:t>
                            </w:r>
                            <w:r w:rsidRPr="00A1400B">
                              <w:rPr>
                                <w:rFonts w:cs="Arial"/>
                                <w:color w:val="000000" w:themeColor="text1"/>
                                <w:sz w:val="18"/>
                                <w:szCs w:val="20"/>
                              </w:rPr>
                              <w:t>(n=</w:t>
                            </w:r>
                            <w:r>
                              <w:rPr>
                                <w:rFonts w:cs="Arial"/>
                                <w:color w:val="000000" w:themeColor="text1"/>
                                <w:sz w:val="18"/>
                                <w:szCs w:val="20"/>
                              </w:rPr>
                              <w:t>6</w:t>
                            </w:r>
                            <w:r w:rsidRPr="00A1400B">
                              <w:rPr>
                                <w:rFonts w:cs="Arial"/>
                                <w:color w:val="000000" w:themeColor="text1"/>
                                <w:sz w:val="18"/>
                                <w:szCs w:val="20"/>
                              </w:rPr>
                              <w:t>)</w:t>
                            </w:r>
                          </w:p>
                          <w:p w14:paraId="08DEAF6D" w14:textId="77777777" w:rsidR="00735EFD" w:rsidRPr="00A1400B"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 xml:space="preserve">Excluded: Acute hospital-only setting </w:t>
                            </w:r>
                            <w:r w:rsidRPr="00A1400B">
                              <w:rPr>
                                <w:rFonts w:cs="Arial"/>
                                <w:color w:val="000000" w:themeColor="text1"/>
                                <w:sz w:val="18"/>
                                <w:szCs w:val="20"/>
                              </w:rPr>
                              <w:t>(n=</w:t>
                            </w:r>
                            <w:r>
                              <w:rPr>
                                <w:rFonts w:cs="Arial"/>
                                <w:color w:val="000000" w:themeColor="text1"/>
                                <w:sz w:val="18"/>
                                <w:szCs w:val="20"/>
                              </w:rPr>
                              <w:t xml:space="preserve"> 4</w:t>
                            </w:r>
                            <w:r w:rsidRPr="00A1400B">
                              <w:rPr>
                                <w:rFonts w:cs="Arial"/>
                                <w:color w:val="000000" w:themeColor="text1"/>
                                <w:sz w:val="18"/>
                                <w:szCs w:val="20"/>
                              </w:rPr>
                              <w:t>)</w:t>
                            </w:r>
                          </w:p>
                          <w:p w14:paraId="61FC952E" w14:textId="77777777" w:rsidR="00735EFD" w:rsidRDefault="00735EFD" w:rsidP="00735EFD">
                            <w:pPr>
                              <w:spacing w:after="0" w:line="240" w:lineRule="auto"/>
                              <w:ind w:left="284"/>
                              <w:rPr>
                                <w:rFonts w:cs="Arial"/>
                                <w:color w:val="000000" w:themeColor="text1"/>
                                <w:sz w:val="18"/>
                                <w:szCs w:val="20"/>
                              </w:rPr>
                            </w:pPr>
                            <w:r w:rsidRPr="00A1400B">
                              <w:rPr>
                                <w:rFonts w:cs="Arial"/>
                                <w:color w:val="000000" w:themeColor="text1"/>
                                <w:sz w:val="18"/>
                                <w:szCs w:val="20"/>
                              </w:rPr>
                              <w:t> </w:t>
                            </w:r>
                            <w:r w:rsidRPr="00D35803">
                              <w:rPr>
                                <w:rFonts w:cs="Arial"/>
                                <w:color w:val="000000" w:themeColor="text1"/>
                                <w:sz w:val="18"/>
                                <w:szCs w:val="20"/>
                              </w:rPr>
                              <w:t xml:space="preserve">Did not examine employee experience or patient safety </w:t>
                            </w:r>
                            <w:r w:rsidRPr="00A1400B">
                              <w:rPr>
                                <w:rFonts w:cs="Arial"/>
                                <w:color w:val="000000" w:themeColor="text1"/>
                                <w:sz w:val="18"/>
                                <w:szCs w:val="20"/>
                              </w:rPr>
                              <w:t>(n=</w:t>
                            </w:r>
                            <w:r>
                              <w:rPr>
                                <w:rFonts w:cs="Arial"/>
                                <w:color w:val="000000" w:themeColor="text1"/>
                                <w:sz w:val="18"/>
                                <w:szCs w:val="20"/>
                              </w:rPr>
                              <w:t xml:space="preserve"> 3</w:t>
                            </w:r>
                            <w:r w:rsidRPr="00A1400B">
                              <w:rPr>
                                <w:rFonts w:cs="Arial"/>
                                <w:color w:val="000000" w:themeColor="text1"/>
                                <w:sz w:val="18"/>
                                <w:szCs w:val="20"/>
                              </w:rPr>
                              <w:t>)</w:t>
                            </w:r>
                          </w:p>
                          <w:p w14:paraId="31F3E279" w14:textId="77777777" w:rsidR="00735EFD"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Excluded: Non-peer-reviewed evidence</w:t>
                            </w:r>
                            <w:r>
                              <w:rPr>
                                <w:rFonts w:cs="Arial"/>
                                <w:color w:val="000000" w:themeColor="text1"/>
                                <w:sz w:val="18"/>
                                <w:szCs w:val="20"/>
                              </w:rPr>
                              <w:t xml:space="preserve"> (n=3)</w:t>
                            </w:r>
                          </w:p>
                          <w:p w14:paraId="744410D9" w14:textId="77777777" w:rsidR="00735EFD" w:rsidRPr="00A1400B"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Insufficient relevance to review question</w:t>
                            </w:r>
                            <w:r>
                              <w:rPr>
                                <w:rFonts w:cs="Arial"/>
                                <w:color w:val="000000" w:themeColor="text1"/>
                                <w:sz w:val="18"/>
                                <w:szCs w:val="20"/>
                              </w:rPr>
                              <w:t xml:space="preserve"> (n=2)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3A918C" id="Rectangle 9" o:spid="_x0000_s1032" style="position:absolute;left:0;text-align:left;margin-left:248.8pt;margin-top:13.8pt;width:148.6pt;height:18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" filled="f" strokecolor="black [3213]" strokeweight="1pt">
                <v:textbox>
                  <w:txbxContent>
                    <w:p w14:paraId="35F7A6CF" w14:textId="77777777" w:rsidR="00735EFD"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excluded:</w:t>
                      </w:r>
                    </w:p>
                    <w:p w14:paraId="78C71788" w14:textId="77777777" w:rsidR="00735EFD" w:rsidRPr="00A1400B"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 xml:space="preserve">Not focused on DHR/EHR implementation </w:t>
                      </w:r>
                      <w:r w:rsidRPr="00A1400B">
                        <w:rPr>
                          <w:rFonts w:cs="Arial"/>
                          <w:color w:val="000000" w:themeColor="text1"/>
                          <w:sz w:val="18"/>
                          <w:szCs w:val="20"/>
                        </w:rPr>
                        <w:t>(n=</w:t>
                      </w:r>
                      <w:r>
                        <w:rPr>
                          <w:rFonts w:cs="Arial"/>
                          <w:color w:val="000000" w:themeColor="text1"/>
                          <w:sz w:val="18"/>
                          <w:szCs w:val="20"/>
                        </w:rPr>
                        <w:t>6</w:t>
                      </w:r>
                      <w:r w:rsidRPr="00A1400B">
                        <w:rPr>
                          <w:rFonts w:cs="Arial"/>
                          <w:color w:val="000000" w:themeColor="text1"/>
                          <w:sz w:val="18"/>
                          <w:szCs w:val="20"/>
                        </w:rPr>
                        <w:t>)</w:t>
                      </w:r>
                    </w:p>
                    <w:p w14:paraId="08DEAF6D" w14:textId="77777777" w:rsidR="00735EFD" w:rsidRPr="00A1400B"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 xml:space="preserve">Excluded: Acute hospital-only setting </w:t>
                      </w:r>
                      <w:r w:rsidRPr="00A1400B">
                        <w:rPr>
                          <w:rFonts w:cs="Arial"/>
                          <w:color w:val="000000" w:themeColor="text1"/>
                          <w:sz w:val="18"/>
                          <w:szCs w:val="20"/>
                        </w:rPr>
                        <w:t>(n=</w:t>
                      </w:r>
                      <w:r>
                        <w:rPr>
                          <w:rFonts w:cs="Arial"/>
                          <w:color w:val="000000" w:themeColor="text1"/>
                          <w:sz w:val="18"/>
                          <w:szCs w:val="20"/>
                        </w:rPr>
                        <w:t xml:space="preserve"> 4</w:t>
                      </w:r>
                      <w:r w:rsidRPr="00A1400B">
                        <w:rPr>
                          <w:rFonts w:cs="Arial"/>
                          <w:color w:val="000000" w:themeColor="text1"/>
                          <w:sz w:val="18"/>
                          <w:szCs w:val="20"/>
                        </w:rPr>
                        <w:t>)</w:t>
                      </w:r>
                    </w:p>
                    <w:p w14:paraId="61FC952E" w14:textId="77777777" w:rsidR="00735EFD" w:rsidRDefault="00735EFD" w:rsidP="00735EFD">
                      <w:pPr>
                        <w:spacing w:after="0" w:line="240" w:lineRule="auto"/>
                        <w:ind w:left="284"/>
                        <w:rPr>
                          <w:rFonts w:cs="Arial"/>
                          <w:color w:val="000000" w:themeColor="text1"/>
                          <w:sz w:val="18"/>
                          <w:szCs w:val="20"/>
                        </w:rPr>
                      </w:pPr>
                      <w:r w:rsidRPr="00A1400B">
                        <w:rPr>
                          <w:rFonts w:cs="Arial"/>
                          <w:color w:val="000000" w:themeColor="text1"/>
                          <w:sz w:val="18"/>
                          <w:szCs w:val="20"/>
                        </w:rPr>
                        <w:t> </w:t>
                      </w:r>
                      <w:r w:rsidRPr="00D35803">
                        <w:rPr>
                          <w:rFonts w:cs="Arial"/>
                          <w:color w:val="000000" w:themeColor="text1"/>
                          <w:sz w:val="18"/>
                          <w:szCs w:val="20"/>
                        </w:rPr>
                        <w:t xml:space="preserve">Did not examine employee experience or patient safety </w:t>
                      </w:r>
                      <w:r w:rsidRPr="00A1400B">
                        <w:rPr>
                          <w:rFonts w:cs="Arial"/>
                          <w:color w:val="000000" w:themeColor="text1"/>
                          <w:sz w:val="18"/>
                          <w:szCs w:val="20"/>
                        </w:rPr>
                        <w:t>(n=</w:t>
                      </w:r>
                      <w:r>
                        <w:rPr>
                          <w:rFonts w:cs="Arial"/>
                          <w:color w:val="000000" w:themeColor="text1"/>
                          <w:sz w:val="18"/>
                          <w:szCs w:val="20"/>
                        </w:rPr>
                        <w:t xml:space="preserve"> 3</w:t>
                      </w:r>
                      <w:r w:rsidRPr="00A1400B">
                        <w:rPr>
                          <w:rFonts w:cs="Arial"/>
                          <w:color w:val="000000" w:themeColor="text1"/>
                          <w:sz w:val="18"/>
                          <w:szCs w:val="20"/>
                        </w:rPr>
                        <w:t>)</w:t>
                      </w:r>
                    </w:p>
                    <w:p w14:paraId="31F3E279" w14:textId="77777777" w:rsidR="00735EFD"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Excluded: Non-peer-reviewed evidence</w:t>
                      </w:r>
                      <w:r>
                        <w:rPr>
                          <w:rFonts w:cs="Arial"/>
                          <w:color w:val="000000" w:themeColor="text1"/>
                          <w:sz w:val="18"/>
                          <w:szCs w:val="20"/>
                        </w:rPr>
                        <w:t xml:space="preserve"> (n=3)</w:t>
                      </w:r>
                    </w:p>
                    <w:p w14:paraId="744410D9" w14:textId="77777777" w:rsidR="00735EFD" w:rsidRPr="00A1400B" w:rsidRDefault="00735EFD" w:rsidP="00735EFD">
                      <w:pPr>
                        <w:spacing w:after="0" w:line="240" w:lineRule="auto"/>
                        <w:ind w:left="284"/>
                        <w:rPr>
                          <w:rFonts w:cs="Arial"/>
                          <w:color w:val="000000" w:themeColor="text1"/>
                          <w:sz w:val="18"/>
                          <w:szCs w:val="20"/>
                        </w:rPr>
                      </w:pPr>
                      <w:r w:rsidRPr="00D35803">
                        <w:rPr>
                          <w:rFonts w:cs="Arial"/>
                          <w:color w:val="000000" w:themeColor="text1"/>
                          <w:sz w:val="18"/>
                          <w:szCs w:val="20"/>
                        </w:rPr>
                        <w:t>Insufficient relevance to review question</w:t>
                      </w:r>
                      <w:r>
                        <w:rPr>
                          <w:rFonts w:cs="Arial"/>
                          <w:color w:val="000000" w:themeColor="text1"/>
                          <w:sz w:val="18"/>
                          <w:szCs w:val="20"/>
                        </w:rPr>
                        <w:t xml:space="preserve"> (n=2)</w:t>
                      </w:r>
                    </w:p>
                  </w:txbxContent>
                </v:textbox>
              </v:rect>
            </w:pict>
          </mc:Fallback>
        </mc:AlternateContent>
      </w:r>
    </w:p>
    <w:p w14:paraId="2EA8CA2B" w14:textId="77777777" w:rsidR="00735EFD" w:rsidRDefault="00735EFD" w:rsidP="00735EFD">
      <w:pPr>
        <w:spacing w:after="0" w:line="240" w:lineRule="auto"/>
      </w:pPr>
      <w:r w:rsidRPr="00560609">
        <w:rPr>
          <w:noProof/>
        </w:rPr>
        <mc:AlternateContent>
          <mc:Choice Requires="wps">
            <w:drawing>
              <wp:anchor distT="0" distB="0" distL="114300" distR="114300" simplePos="0" relativeHeight="251663360" behindDoc="0" locked="0" layoutInCell="1" allowOverlap="1" wp14:anchorId="31C3D5BB" wp14:editId="40EB2C3E">
                <wp:simplePos x="0" y="0"/>
                <wp:positionH relativeFrom="column">
                  <wp:posOffset>561975</wp:posOffset>
                </wp:positionH>
                <wp:positionV relativeFrom="paragraph">
                  <wp:posOffset>28094</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6DF943" w14:textId="77777777" w:rsidR="00735EFD"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7A005B46" w14:textId="77777777" w:rsidR="00735EFD" w:rsidRPr="00560609" w:rsidRDefault="00735EFD" w:rsidP="00735EFD">
                            <w:pPr>
                              <w:spacing w:after="0" w:line="240" w:lineRule="auto"/>
                              <w:rPr>
                                <w:rFonts w:cs="Arial"/>
                                <w:color w:val="000000" w:themeColor="text1"/>
                                <w:sz w:val="18"/>
                                <w:szCs w:val="20"/>
                              </w:rPr>
                            </w:pPr>
                            <w:r>
                              <w:rPr>
                                <w:rFonts w:cs="Arial"/>
                                <w:color w:val="000000" w:themeColor="text1"/>
                                <w:sz w:val="18"/>
                                <w:szCs w:val="20"/>
                              </w:rPr>
                              <w:t>(n = 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C3D5BB" id="Rectangle 8" o:spid="_x0000_s1033" style="position:absolute;left:0;text-align:left;margin-left:44.25pt;margin-top:2.2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" filled="f" strokecolor="black [3213]" strokeweight="1pt">
                <v:textbox>
                  <w:txbxContent>
                    <w:p w14:paraId="346DF943" w14:textId="77777777" w:rsidR="00735EFD" w:rsidRDefault="00735EFD" w:rsidP="00735EFD">
                      <w:pPr>
                        <w:spacing w:after="0" w:line="240" w:lineRule="auto"/>
                        <w:rPr>
                          <w:rFonts w:cs="Arial"/>
                          <w:color w:val="000000" w:themeColor="text1"/>
                          <w:sz w:val="18"/>
                          <w:szCs w:val="20"/>
                        </w:rPr>
                      </w:pPr>
                      <w:r w:rsidRPr="00560609">
                        <w:rPr>
                          <w:rFonts w:cs="Arial"/>
                          <w:color w:val="000000" w:themeColor="text1"/>
                          <w:sz w:val="18"/>
                          <w:szCs w:val="20"/>
                        </w:rPr>
                        <w:t>Re</w:t>
                      </w:r>
                      <w:r>
                        <w:rPr>
                          <w:rFonts w:cs="Arial"/>
                          <w:color w:val="000000" w:themeColor="text1"/>
                          <w:sz w:val="18"/>
                          <w:szCs w:val="20"/>
                        </w:rPr>
                        <w:t>p</w:t>
                      </w:r>
                      <w:r w:rsidRPr="00560609">
                        <w:rPr>
                          <w:rFonts w:cs="Arial"/>
                          <w:color w:val="000000" w:themeColor="text1"/>
                          <w:sz w:val="18"/>
                          <w:szCs w:val="20"/>
                        </w:rPr>
                        <w:t>or</w:t>
                      </w:r>
                      <w:r>
                        <w:rPr>
                          <w:rFonts w:cs="Arial"/>
                          <w:color w:val="000000" w:themeColor="text1"/>
                          <w:sz w:val="18"/>
                          <w:szCs w:val="20"/>
                        </w:rPr>
                        <w:t>t</w:t>
                      </w:r>
                      <w:r w:rsidRPr="00560609">
                        <w:rPr>
                          <w:rFonts w:cs="Arial"/>
                          <w:color w:val="000000" w:themeColor="text1"/>
                          <w:sz w:val="18"/>
                          <w:szCs w:val="20"/>
                        </w:rPr>
                        <w:t>s</w:t>
                      </w:r>
                      <w:r>
                        <w:rPr>
                          <w:rFonts w:cs="Arial"/>
                          <w:color w:val="000000" w:themeColor="text1"/>
                          <w:sz w:val="18"/>
                          <w:szCs w:val="20"/>
                        </w:rPr>
                        <w:t xml:space="preserve"> assessed for eligibility</w:t>
                      </w:r>
                    </w:p>
                    <w:p w14:paraId="7A005B46" w14:textId="77777777" w:rsidR="00735EFD" w:rsidRPr="00560609" w:rsidRDefault="00735EFD" w:rsidP="00735EFD">
                      <w:pPr>
                        <w:spacing w:after="0" w:line="240" w:lineRule="auto"/>
                        <w:rPr>
                          <w:rFonts w:cs="Arial"/>
                          <w:color w:val="000000" w:themeColor="text1"/>
                          <w:sz w:val="18"/>
                          <w:szCs w:val="20"/>
                        </w:rPr>
                      </w:pPr>
                      <w:r>
                        <w:rPr>
                          <w:rFonts w:cs="Arial"/>
                          <w:color w:val="000000" w:themeColor="text1"/>
                          <w:sz w:val="18"/>
                          <w:szCs w:val="20"/>
                        </w:rPr>
                        <w:t>(n = 24)</w:t>
                      </w:r>
                    </w:p>
                  </w:txbxContent>
                </v:textbox>
              </v:rect>
            </w:pict>
          </mc:Fallback>
        </mc:AlternateContent>
      </w:r>
    </w:p>
    <w:p w14:paraId="1C608EE4" w14:textId="77777777" w:rsidR="00735EFD" w:rsidRDefault="00735EFD" w:rsidP="00735EFD">
      <w:pPr>
        <w:spacing w:after="0" w:line="240" w:lineRule="auto"/>
      </w:pPr>
      <w:r>
        <w:rPr>
          <w:noProof/>
        </w:rPr>
        <mc:AlternateContent>
          <mc:Choice Requires="wps">
            <w:drawing>
              <wp:anchor distT="0" distB="0" distL="114300" distR="114300" simplePos="0" relativeHeight="251668480" behindDoc="0" locked="0" layoutInCell="1" allowOverlap="1" wp14:anchorId="190D210A" wp14:editId="27B9404B">
                <wp:simplePos x="0" y="0"/>
                <wp:positionH relativeFrom="column">
                  <wp:posOffset>2476500</wp:posOffset>
                </wp:positionH>
                <wp:positionV relativeFrom="paragraph">
                  <wp:posOffset>46465</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B77DC1" id="Straight Arrow Connector 17" o:spid="_x0000_s1026" type="#_x0000_t32" style="position:absolute;margin-left:195pt;margin-top:3.6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" strokecolor="black [3213]" strokeweight=".5pt">
                <v:stroke endarrow="block" joinstyle="miter"/>
              </v:shape>
            </w:pict>
          </mc:Fallback>
        </mc:AlternateContent>
      </w:r>
    </w:p>
    <w:p w14:paraId="3F568E4E" w14:textId="77777777" w:rsidR="00735EFD" w:rsidRDefault="00735EFD" w:rsidP="00735EFD">
      <w:pPr>
        <w:spacing w:after="0" w:line="240" w:lineRule="auto"/>
      </w:pPr>
      <w:r>
        <w:rPr>
          <w:noProof/>
        </w:rPr>
        <mc:AlternateContent>
          <mc:Choice Requires="wps">
            <w:drawing>
              <wp:anchor distT="0" distB="0" distL="114300" distR="114300" simplePos="0" relativeHeight="251671552" behindDoc="0" locked="0" layoutInCell="1" allowOverlap="1" wp14:anchorId="08E457EA" wp14:editId="3B0D573E">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0F71D14" w14:textId="77777777" w:rsidR="00735EFD" w:rsidRDefault="00735EFD" w:rsidP="00735EFD">
                            <w:pPr>
                              <w:spacing w:after="0" w:line="240" w:lineRule="auto"/>
                              <w:jc w:val="center"/>
                              <w:rPr>
                                <w:rFonts w:cs="Arial"/>
                                <w:b/>
                                <w:color w:val="000000" w:themeColor="text1"/>
                                <w:sz w:val="18"/>
                                <w:szCs w:val="18"/>
                              </w:rPr>
                            </w:pPr>
                            <w:r>
                              <w:rPr>
                                <w:rFonts w:cs="Arial"/>
                                <w:b/>
                                <w:color w:val="000000" w:themeColor="text1"/>
                                <w:sz w:val="18"/>
                                <w:szCs w:val="18"/>
                              </w:rPr>
                              <w:t>Screening</w:t>
                            </w:r>
                          </w:p>
                          <w:p w14:paraId="03236EFF" w14:textId="77777777" w:rsidR="00735EFD" w:rsidRPr="001502CF" w:rsidRDefault="00735EFD" w:rsidP="00735EFD">
                            <w:pPr>
                              <w:spacing w:after="0" w:line="240" w:lineRule="auto"/>
                              <w:rPr>
                                <w:rFonts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E457EA" id="Flowchart: Alternate Process 32" o:spid="_x0000_s1034" type="#_x0000_t176" style="position:absolute;left:0;text-align:left;margin-left:-91.4pt;margin-top:11.05pt;width:219.5pt;height:20.7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" fillcolor="#9cc2e5 [1944]" strokecolor="black [3213]" strokeweight="1pt">
                <v:textbox>
                  <w:txbxContent>
                    <w:p w14:paraId="60F71D14" w14:textId="77777777" w:rsidR="00735EFD" w:rsidRDefault="00735EFD" w:rsidP="00735EFD">
                      <w:pPr>
                        <w:spacing w:after="0" w:line="240" w:lineRule="auto"/>
                        <w:jc w:val="center"/>
                        <w:rPr>
                          <w:rFonts w:cs="Arial"/>
                          <w:b/>
                          <w:color w:val="000000" w:themeColor="text1"/>
                          <w:sz w:val="18"/>
                          <w:szCs w:val="18"/>
                        </w:rPr>
                      </w:pPr>
                      <w:r>
                        <w:rPr>
                          <w:rFonts w:cs="Arial"/>
                          <w:b/>
                          <w:color w:val="000000" w:themeColor="text1"/>
                          <w:sz w:val="18"/>
                          <w:szCs w:val="18"/>
                        </w:rPr>
                        <w:t>Screening</w:t>
                      </w:r>
                    </w:p>
                    <w:p w14:paraId="03236EFF" w14:textId="77777777" w:rsidR="00735EFD" w:rsidRPr="001502CF" w:rsidRDefault="00735EFD" w:rsidP="00735EFD">
                      <w:pPr>
                        <w:spacing w:after="0" w:line="240" w:lineRule="auto"/>
                        <w:rPr>
                          <w:rFonts w:cs="Arial"/>
                          <w:b/>
                          <w:color w:val="000000" w:themeColor="text1"/>
                          <w:sz w:val="18"/>
                          <w:szCs w:val="18"/>
                        </w:rPr>
                      </w:pPr>
                    </w:p>
                  </w:txbxContent>
                </v:textbox>
              </v:shape>
            </w:pict>
          </mc:Fallback>
        </mc:AlternateContent>
      </w:r>
    </w:p>
    <w:p w14:paraId="769E1921" w14:textId="77777777" w:rsidR="00735EFD" w:rsidRDefault="00735EFD" w:rsidP="00735EFD">
      <w:pPr>
        <w:spacing w:after="0" w:line="240" w:lineRule="auto"/>
      </w:pPr>
      <w:r>
        <w:rPr>
          <w:noProof/>
        </w:rPr>
        <mc:AlternateContent>
          <mc:Choice Requires="wps">
            <w:drawing>
              <wp:anchor distT="0" distB="0" distL="114300" distR="114300" simplePos="0" relativeHeight="251675648" behindDoc="0" locked="0" layoutInCell="1" allowOverlap="1" wp14:anchorId="09D8B7F3" wp14:editId="5A159142">
                <wp:simplePos x="0" y="0"/>
                <wp:positionH relativeFrom="column">
                  <wp:posOffset>1400299</wp:posOffset>
                </wp:positionH>
                <wp:positionV relativeFrom="paragraph">
                  <wp:posOffset>48449</wp:posOffset>
                </wp:positionV>
                <wp:extent cx="0" cy="1611143"/>
                <wp:effectExtent l="76200" t="0" r="57150" b="65405"/>
                <wp:wrapNone/>
                <wp:docPr id="1088964823" name="Straight Arrow Connector 22"/>
                <wp:cNvGraphicFramePr/>
                <a:graphic xmlns:a="http://schemas.openxmlformats.org/drawingml/2006/main">
                  <a:graphicData uri="http://schemas.microsoft.com/office/word/2010/wordprocessingShape">
                    <wps:wsp>
                      <wps:cNvCnPr/>
                      <wps:spPr>
                        <a:xfrm>
                          <a:off x="0" y="0"/>
                          <a:ext cx="0" cy="161114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881E9E5" id="Straight Arrow Connector 22" o:spid="_x0000_s1026" type="#_x0000_t32" style="position:absolute;margin-left:110.25pt;margin-top:3.8pt;width:0;height:126.8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" strokecolor="black [3200]" strokeweight="1pt">
                <v:stroke endarrow="block" joinstyle="miter"/>
              </v:shape>
            </w:pict>
          </mc:Fallback>
        </mc:AlternateContent>
      </w:r>
    </w:p>
    <w:p w14:paraId="2A36FC2E" w14:textId="77777777" w:rsidR="00735EFD" w:rsidRDefault="00735EFD" w:rsidP="00735EFD">
      <w:pPr>
        <w:spacing w:after="0" w:line="240" w:lineRule="auto"/>
      </w:pPr>
    </w:p>
    <w:p w14:paraId="1A75277C" w14:textId="77777777" w:rsidR="00735EFD" w:rsidRDefault="00735EFD" w:rsidP="00735EFD">
      <w:pPr>
        <w:spacing w:after="0" w:line="240" w:lineRule="auto"/>
      </w:pPr>
    </w:p>
    <w:p w14:paraId="1B78916C" w14:textId="77777777" w:rsidR="00735EFD" w:rsidRDefault="00735EFD" w:rsidP="00735EFD">
      <w:pPr>
        <w:spacing w:after="0" w:line="240" w:lineRule="auto"/>
      </w:pPr>
    </w:p>
    <w:p w14:paraId="7B6F99BF" w14:textId="77777777" w:rsidR="00735EFD" w:rsidRDefault="00735EFD" w:rsidP="00735EFD">
      <w:pPr>
        <w:spacing w:after="0" w:line="240" w:lineRule="auto"/>
      </w:pPr>
    </w:p>
    <w:p w14:paraId="036A3977" w14:textId="77777777" w:rsidR="00735EFD" w:rsidRDefault="00735EFD" w:rsidP="00735EFD">
      <w:pPr>
        <w:spacing w:after="0" w:line="240" w:lineRule="auto"/>
      </w:pPr>
    </w:p>
    <w:p w14:paraId="1D2B2E20" w14:textId="77777777" w:rsidR="00735EFD" w:rsidRDefault="00735EFD" w:rsidP="00735EFD">
      <w:pPr>
        <w:spacing w:after="0" w:line="240" w:lineRule="auto"/>
      </w:pPr>
    </w:p>
    <w:p w14:paraId="1C953554" w14:textId="77777777" w:rsidR="00735EFD" w:rsidRDefault="00735EFD" w:rsidP="00735EFD">
      <w:pPr>
        <w:spacing w:after="0" w:line="240" w:lineRule="auto"/>
      </w:pPr>
    </w:p>
    <w:p w14:paraId="232B97BB" w14:textId="77777777" w:rsidR="00735EFD" w:rsidRDefault="00735EFD" w:rsidP="00735EFD">
      <w:pPr>
        <w:spacing w:after="0" w:line="240" w:lineRule="auto"/>
      </w:pPr>
    </w:p>
    <w:p w14:paraId="5A68ADF5" w14:textId="77777777" w:rsidR="00735EFD" w:rsidRDefault="00735EFD" w:rsidP="00735EFD">
      <w:pPr>
        <w:spacing w:after="0" w:line="240" w:lineRule="auto"/>
      </w:pPr>
      <w:r w:rsidRPr="00560609">
        <w:rPr>
          <w:noProof/>
        </w:rPr>
        <mc:AlternateContent>
          <mc:Choice Requires="wps">
            <w:drawing>
              <wp:anchor distT="0" distB="0" distL="114300" distR="114300" simplePos="0" relativeHeight="251665408" behindDoc="0" locked="0" layoutInCell="1" allowOverlap="1" wp14:anchorId="087282B9" wp14:editId="2C0D9C58">
                <wp:simplePos x="0" y="0"/>
                <wp:positionH relativeFrom="column">
                  <wp:posOffset>588843</wp:posOffset>
                </wp:positionH>
                <wp:positionV relativeFrom="paragraph">
                  <wp:posOffset>125744</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7EA845" w14:textId="77777777" w:rsidR="00735EFD" w:rsidRDefault="00735EFD" w:rsidP="00735EFD">
                            <w:pPr>
                              <w:spacing w:after="0" w:line="240" w:lineRule="auto"/>
                              <w:rPr>
                                <w:rFonts w:cs="Arial"/>
                                <w:color w:val="000000" w:themeColor="text1"/>
                                <w:sz w:val="18"/>
                                <w:szCs w:val="20"/>
                              </w:rPr>
                            </w:pPr>
                            <w:r>
                              <w:rPr>
                                <w:rFonts w:cs="Arial"/>
                                <w:color w:val="000000" w:themeColor="text1"/>
                                <w:sz w:val="18"/>
                                <w:szCs w:val="20"/>
                              </w:rPr>
                              <w:t>Studies included in review</w:t>
                            </w:r>
                          </w:p>
                          <w:p w14:paraId="620A3800" w14:textId="77777777" w:rsidR="00735EFD" w:rsidRDefault="00735EFD" w:rsidP="00735EFD">
                            <w:pPr>
                              <w:spacing w:after="0" w:line="240" w:lineRule="auto"/>
                              <w:rPr>
                                <w:rFonts w:cs="Arial"/>
                                <w:color w:val="000000" w:themeColor="text1"/>
                                <w:sz w:val="18"/>
                                <w:szCs w:val="20"/>
                              </w:rPr>
                            </w:pPr>
                            <w:r>
                              <w:rPr>
                                <w:rFonts w:cs="Arial"/>
                                <w:color w:val="000000" w:themeColor="text1"/>
                                <w:sz w:val="18"/>
                                <w:szCs w:val="20"/>
                              </w:rPr>
                              <w:t>(n = 6)</w:t>
                            </w:r>
                          </w:p>
                          <w:p w14:paraId="3D133609" w14:textId="77777777" w:rsidR="00735EFD" w:rsidRPr="00560609" w:rsidRDefault="00735EFD" w:rsidP="00735EFD">
                            <w:pPr>
                              <w:spacing w:after="0" w:line="240" w:lineRule="auto"/>
                              <w:rPr>
                                <w:rFonts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7282B9" id="Rectangle 13" o:spid="_x0000_s1035" style="position:absolute;left:0;text-align:left;margin-left:46.35pt;margin-top:9.9pt;width:148.6pt;height: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" filled="f" strokecolor="black [3213]" strokeweight="1pt">
                <v:textbox>
                  <w:txbxContent>
                    <w:p w14:paraId="3C7EA845" w14:textId="77777777" w:rsidR="00735EFD" w:rsidRDefault="00735EFD" w:rsidP="00735EFD">
                      <w:pPr>
                        <w:spacing w:after="0" w:line="240" w:lineRule="auto"/>
                        <w:rPr>
                          <w:rFonts w:cs="Arial"/>
                          <w:color w:val="000000" w:themeColor="text1"/>
                          <w:sz w:val="18"/>
                          <w:szCs w:val="20"/>
                        </w:rPr>
                      </w:pPr>
                      <w:r>
                        <w:rPr>
                          <w:rFonts w:cs="Arial"/>
                          <w:color w:val="000000" w:themeColor="text1"/>
                          <w:sz w:val="18"/>
                          <w:szCs w:val="20"/>
                        </w:rPr>
                        <w:t>Studies included in review</w:t>
                      </w:r>
                    </w:p>
                    <w:p w14:paraId="620A3800" w14:textId="77777777" w:rsidR="00735EFD" w:rsidRDefault="00735EFD" w:rsidP="00735EFD">
                      <w:pPr>
                        <w:spacing w:after="0" w:line="240" w:lineRule="auto"/>
                        <w:rPr>
                          <w:rFonts w:cs="Arial"/>
                          <w:color w:val="000000" w:themeColor="text1"/>
                          <w:sz w:val="18"/>
                          <w:szCs w:val="20"/>
                        </w:rPr>
                      </w:pPr>
                      <w:r>
                        <w:rPr>
                          <w:rFonts w:cs="Arial"/>
                          <w:color w:val="000000" w:themeColor="text1"/>
                          <w:sz w:val="18"/>
                          <w:szCs w:val="20"/>
                        </w:rPr>
                        <w:t>(n = 6)</w:t>
                      </w:r>
                    </w:p>
                    <w:p w14:paraId="3D133609" w14:textId="77777777" w:rsidR="00735EFD" w:rsidRPr="00560609" w:rsidRDefault="00735EFD" w:rsidP="00735EFD">
                      <w:pPr>
                        <w:spacing w:after="0" w:line="240" w:lineRule="auto"/>
                        <w:rPr>
                          <w:rFonts w:cs="Arial"/>
                          <w:color w:val="000000" w:themeColor="text1"/>
                          <w:sz w:val="18"/>
                          <w:szCs w:val="20"/>
                        </w:rPr>
                      </w:pPr>
                    </w:p>
                  </w:txbxContent>
                </v:textbox>
              </v:rect>
            </w:pict>
          </mc:Fallback>
        </mc:AlternateContent>
      </w:r>
    </w:p>
    <w:p w14:paraId="7CE685B6" w14:textId="77777777" w:rsidR="00735EFD" w:rsidRDefault="00735EFD" w:rsidP="00735EFD">
      <w:pPr>
        <w:spacing w:after="0" w:line="240" w:lineRule="auto"/>
      </w:pPr>
      <w:r>
        <w:rPr>
          <w:noProof/>
        </w:rPr>
        <mc:AlternateContent>
          <mc:Choice Requires="wps">
            <w:drawing>
              <wp:anchor distT="0" distB="0" distL="114300" distR="114300" simplePos="0" relativeHeight="251672576" behindDoc="0" locked="0" layoutInCell="1" allowOverlap="1" wp14:anchorId="2133AB18" wp14:editId="56378A5D">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782938E" w14:textId="77777777" w:rsidR="00735EFD" w:rsidRPr="001502CF" w:rsidRDefault="00735EFD" w:rsidP="00735EFD">
                            <w:pPr>
                              <w:spacing w:after="0" w:line="240" w:lineRule="auto"/>
                              <w:jc w:val="center"/>
                              <w:rPr>
                                <w:rFonts w:cs="Arial"/>
                                <w:b/>
                                <w:color w:val="000000" w:themeColor="text1"/>
                                <w:sz w:val="18"/>
                                <w:szCs w:val="18"/>
                              </w:rPr>
                            </w:pPr>
                            <w:r>
                              <w:rPr>
                                <w:rFonts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3AB18" id="Flowchart: Alternate Process 33" o:spid="_x0000_s1036" type="#_x0000_t176" style="position:absolute;left:0;text-align:left;margin-left:-10.5pt;margin-top:13.45pt;width:60.2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J+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" fillcolor="#9cc2e5 [1944]" strokecolor="black [3213]" strokeweight="1pt">
                <v:textbox>
                  <w:txbxContent>
                    <w:p w14:paraId="7782938E" w14:textId="77777777" w:rsidR="00735EFD" w:rsidRPr="001502CF" w:rsidRDefault="00735EFD" w:rsidP="00735EFD">
                      <w:pPr>
                        <w:spacing w:after="0" w:line="240" w:lineRule="auto"/>
                        <w:jc w:val="center"/>
                        <w:rPr>
                          <w:rFonts w:cs="Arial"/>
                          <w:b/>
                          <w:color w:val="000000" w:themeColor="text1"/>
                          <w:sz w:val="18"/>
                          <w:szCs w:val="18"/>
                        </w:rPr>
                      </w:pPr>
                      <w:r>
                        <w:rPr>
                          <w:rFonts w:cs="Arial"/>
                          <w:b/>
                          <w:color w:val="000000" w:themeColor="text1"/>
                          <w:sz w:val="18"/>
                          <w:szCs w:val="18"/>
                        </w:rPr>
                        <w:t>Included</w:t>
                      </w:r>
                    </w:p>
                  </w:txbxContent>
                </v:textbox>
              </v:shape>
            </w:pict>
          </mc:Fallback>
        </mc:AlternateContent>
      </w:r>
    </w:p>
    <w:p w14:paraId="32A4A508" w14:textId="77777777" w:rsidR="00735EFD" w:rsidRDefault="00735EFD" w:rsidP="00735EFD">
      <w:pPr>
        <w:spacing w:after="0" w:line="240" w:lineRule="auto"/>
      </w:pPr>
    </w:p>
    <w:bookmarkEnd w:id="40"/>
    <w:p w14:paraId="715BFEF1" w14:textId="77777777" w:rsidR="00735EFD" w:rsidRDefault="00735EFD" w:rsidP="00735EFD">
      <w:pPr>
        <w:spacing w:after="0" w:line="240" w:lineRule="auto"/>
      </w:pPr>
    </w:p>
    <w:p w14:paraId="715057FD" w14:textId="77777777" w:rsidR="00735EFD" w:rsidRDefault="00735EFD" w:rsidP="00735EFD">
      <w:pPr>
        <w:spacing w:after="0" w:line="240" w:lineRule="auto"/>
      </w:pPr>
    </w:p>
    <w:p w14:paraId="4FBE5172" w14:textId="77777777" w:rsidR="00735EFD" w:rsidRDefault="00735EFD" w:rsidP="00B23E64"/>
    <w:p w14:paraId="788F0B8F" w14:textId="2B8C4FED" w:rsidR="00735EFD" w:rsidRDefault="00735EFD" w:rsidP="00735EFD">
      <w:pPr>
        <w:pStyle w:val="Nadpis2"/>
      </w:pPr>
      <w:bookmarkStart w:id="41" w:name="_Toc232417043"/>
      <w:r>
        <w:t>B. Data synthesis table</w:t>
      </w:r>
      <w:bookmarkEnd w:id="41"/>
      <w:r>
        <w:t xml:space="preserve"> </w:t>
      </w:r>
    </w:p>
    <w:tbl>
      <w:tblPr>
        <w:tblStyle w:val="Mkatabulky"/>
        <w:tblW w:w="0" w:type="auto"/>
        <w:tblLook w:val="04A0" w:firstRow="1" w:lastRow="0" w:firstColumn="1" w:lastColumn="0" w:noHBand="0" w:noVBand="1"/>
      </w:tblPr>
      <w:tblGrid>
        <w:gridCol w:w="1469"/>
        <w:gridCol w:w="1511"/>
        <w:gridCol w:w="2274"/>
        <w:gridCol w:w="1813"/>
        <w:gridCol w:w="2283"/>
      </w:tblGrid>
      <w:tr w:rsidR="00735EFD" w:rsidRPr="00735EFD" w14:paraId="5CF13BD6" w14:textId="77777777" w:rsidTr="00735EFD">
        <w:tc>
          <w:tcPr>
            <w:tcW w:w="0" w:type="auto"/>
            <w:hideMark/>
          </w:tcPr>
          <w:p w14:paraId="0D92B08D" w14:textId="77777777" w:rsidR="00735EFD" w:rsidRPr="00735EFD" w:rsidRDefault="00735EFD" w:rsidP="00735EFD">
            <w:pPr>
              <w:rPr>
                <w:lang w:eastAsia="en-GB"/>
              </w:rPr>
            </w:pPr>
            <w:r w:rsidRPr="00735EFD">
              <w:rPr>
                <w:lang w:eastAsia="en-GB"/>
              </w:rPr>
              <w:t>Author(s)</w:t>
            </w:r>
          </w:p>
        </w:tc>
        <w:tc>
          <w:tcPr>
            <w:tcW w:w="0" w:type="auto"/>
            <w:hideMark/>
          </w:tcPr>
          <w:p w14:paraId="4F8BD2B6" w14:textId="77777777" w:rsidR="00735EFD" w:rsidRPr="00735EFD" w:rsidRDefault="00735EFD" w:rsidP="00735EFD">
            <w:pPr>
              <w:rPr>
                <w:lang w:eastAsia="en-GB"/>
              </w:rPr>
            </w:pPr>
            <w:r w:rsidRPr="00735EFD">
              <w:rPr>
                <w:lang w:eastAsia="en-GB"/>
              </w:rPr>
              <w:t>Country</w:t>
            </w:r>
          </w:p>
        </w:tc>
        <w:tc>
          <w:tcPr>
            <w:tcW w:w="0" w:type="auto"/>
            <w:hideMark/>
          </w:tcPr>
          <w:p w14:paraId="421F6084" w14:textId="77777777" w:rsidR="00735EFD" w:rsidRPr="00735EFD" w:rsidRDefault="00735EFD" w:rsidP="00735EFD">
            <w:pPr>
              <w:rPr>
                <w:lang w:eastAsia="en-GB"/>
              </w:rPr>
            </w:pPr>
            <w:r w:rsidRPr="00735EFD">
              <w:rPr>
                <w:lang w:eastAsia="en-GB"/>
              </w:rPr>
              <w:t>Design</w:t>
            </w:r>
          </w:p>
        </w:tc>
        <w:tc>
          <w:tcPr>
            <w:tcW w:w="0" w:type="auto"/>
            <w:hideMark/>
          </w:tcPr>
          <w:p w14:paraId="48C67DF8" w14:textId="77777777" w:rsidR="00735EFD" w:rsidRPr="00735EFD" w:rsidRDefault="00735EFD" w:rsidP="00735EFD">
            <w:pPr>
              <w:rPr>
                <w:lang w:eastAsia="en-GB"/>
              </w:rPr>
            </w:pPr>
            <w:r w:rsidRPr="00735EFD">
              <w:rPr>
                <w:lang w:eastAsia="en-GB"/>
              </w:rPr>
              <w:t>Sample/Focus</w:t>
            </w:r>
          </w:p>
        </w:tc>
        <w:tc>
          <w:tcPr>
            <w:tcW w:w="0" w:type="auto"/>
            <w:hideMark/>
          </w:tcPr>
          <w:p w14:paraId="01DB8105" w14:textId="77777777" w:rsidR="00735EFD" w:rsidRPr="00735EFD" w:rsidRDefault="00735EFD" w:rsidP="00735EFD">
            <w:pPr>
              <w:rPr>
                <w:lang w:eastAsia="en-GB"/>
              </w:rPr>
            </w:pPr>
            <w:r w:rsidRPr="00735EFD">
              <w:rPr>
                <w:lang w:eastAsia="en-GB"/>
              </w:rPr>
              <w:t>Key Findings</w:t>
            </w:r>
          </w:p>
        </w:tc>
      </w:tr>
      <w:tr w:rsidR="00735EFD" w:rsidRPr="00735EFD" w14:paraId="7D592BAE" w14:textId="77777777" w:rsidTr="00735EFD">
        <w:tc>
          <w:tcPr>
            <w:tcW w:w="0" w:type="auto"/>
            <w:hideMark/>
          </w:tcPr>
          <w:p w14:paraId="2D91623A" w14:textId="77777777" w:rsidR="00735EFD" w:rsidRPr="00735EFD" w:rsidRDefault="00735EFD" w:rsidP="00735EFD">
            <w:pPr>
              <w:rPr>
                <w:lang w:eastAsia="en-GB"/>
              </w:rPr>
            </w:pPr>
            <w:r w:rsidRPr="00735EFD">
              <w:rPr>
                <w:lang w:eastAsia="en-GB"/>
              </w:rPr>
              <w:t>Taneva et al. (2024)</w:t>
            </w:r>
          </w:p>
        </w:tc>
        <w:tc>
          <w:tcPr>
            <w:tcW w:w="0" w:type="auto"/>
            <w:hideMark/>
          </w:tcPr>
          <w:p w14:paraId="3D72219D" w14:textId="77777777" w:rsidR="00735EFD" w:rsidRPr="00735EFD" w:rsidRDefault="00735EFD" w:rsidP="00735EFD">
            <w:pPr>
              <w:rPr>
                <w:lang w:eastAsia="en-GB"/>
              </w:rPr>
            </w:pPr>
            <w:r w:rsidRPr="00735EFD">
              <w:rPr>
                <w:lang w:eastAsia="en-GB"/>
              </w:rPr>
              <w:t>International</w:t>
            </w:r>
          </w:p>
        </w:tc>
        <w:tc>
          <w:tcPr>
            <w:tcW w:w="0" w:type="auto"/>
            <w:hideMark/>
          </w:tcPr>
          <w:p w14:paraId="5E805601" w14:textId="77777777" w:rsidR="00735EFD" w:rsidRPr="00735EFD" w:rsidRDefault="00735EFD" w:rsidP="00735EFD">
            <w:pPr>
              <w:rPr>
                <w:lang w:eastAsia="en-GB"/>
              </w:rPr>
            </w:pPr>
            <w:r w:rsidRPr="00735EFD">
              <w:rPr>
                <w:lang w:eastAsia="en-GB"/>
              </w:rPr>
              <w:t>Scoping Review</w:t>
            </w:r>
          </w:p>
        </w:tc>
        <w:tc>
          <w:tcPr>
            <w:tcW w:w="0" w:type="auto"/>
            <w:hideMark/>
          </w:tcPr>
          <w:p w14:paraId="7C70599F" w14:textId="77777777" w:rsidR="00735EFD" w:rsidRPr="00735EFD" w:rsidRDefault="00735EFD" w:rsidP="00735EFD">
            <w:pPr>
              <w:rPr>
                <w:lang w:eastAsia="en-GB"/>
              </w:rPr>
            </w:pPr>
            <w:r w:rsidRPr="00735EFD">
              <w:rPr>
                <w:lang w:eastAsia="en-GB"/>
              </w:rPr>
              <w:t>Electronic nursing records</w:t>
            </w:r>
          </w:p>
        </w:tc>
        <w:tc>
          <w:tcPr>
            <w:tcW w:w="0" w:type="auto"/>
            <w:hideMark/>
          </w:tcPr>
          <w:p w14:paraId="7D2B333A" w14:textId="77777777" w:rsidR="00735EFD" w:rsidRPr="00735EFD" w:rsidRDefault="00735EFD" w:rsidP="00735EFD">
            <w:pPr>
              <w:rPr>
                <w:lang w:eastAsia="en-GB"/>
              </w:rPr>
            </w:pPr>
            <w:r w:rsidRPr="00735EFD">
              <w:rPr>
                <w:lang w:eastAsia="en-GB"/>
              </w:rPr>
              <w:t xml:space="preserve">Improved documentation quality, communication, and </w:t>
            </w:r>
            <w:r w:rsidRPr="00735EFD">
              <w:rPr>
                <w:lang w:eastAsia="en-GB"/>
              </w:rPr>
              <w:lastRenderedPageBreak/>
              <w:t>patient safety; however, implementation challenges remained.</w:t>
            </w:r>
          </w:p>
        </w:tc>
      </w:tr>
      <w:tr w:rsidR="00735EFD" w:rsidRPr="00735EFD" w14:paraId="750C4747" w14:textId="77777777" w:rsidTr="00735EFD">
        <w:tc>
          <w:tcPr>
            <w:tcW w:w="0" w:type="auto"/>
            <w:hideMark/>
          </w:tcPr>
          <w:p w14:paraId="60EDBCE7" w14:textId="77777777" w:rsidR="00735EFD" w:rsidRPr="00735EFD" w:rsidRDefault="00735EFD" w:rsidP="00735EFD">
            <w:pPr>
              <w:rPr>
                <w:lang w:eastAsia="en-GB"/>
              </w:rPr>
            </w:pPr>
            <w:r w:rsidRPr="00735EFD">
              <w:rPr>
                <w:lang w:eastAsia="en-GB"/>
              </w:rPr>
              <w:lastRenderedPageBreak/>
              <w:t>Kaihlanen et al. (2023)</w:t>
            </w:r>
          </w:p>
        </w:tc>
        <w:tc>
          <w:tcPr>
            <w:tcW w:w="0" w:type="auto"/>
            <w:hideMark/>
          </w:tcPr>
          <w:p w14:paraId="1B74CC27" w14:textId="77777777" w:rsidR="00735EFD" w:rsidRPr="00735EFD" w:rsidRDefault="00735EFD" w:rsidP="00735EFD">
            <w:pPr>
              <w:rPr>
                <w:lang w:eastAsia="en-GB"/>
              </w:rPr>
            </w:pPr>
            <w:r w:rsidRPr="00735EFD">
              <w:rPr>
                <w:lang w:eastAsia="en-GB"/>
              </w:rPr>
              <w:t>Finland</w:t>
            </w:r>
          </w:p>
        </w:tc>
        <w:tc>
          <w:tcPr>
            <w:tcW w:w="0" w:type="auto"/>
            <w:hideMark/>
          </w:tcPr>
          <w:p w14:paraId="6AC8ACA9" w14:textId="77777777" w:rsidR="00735EFD" w:rsidRPr="00735EFD" w:rsidRDefault="00735EFD" w:rsidP="00735EFD">
            <w:pPr>
              <w:rPr>
                <w:lang w:eastAsia="en-GB"/>
              </w:rPr>
            </w:pPr>
            <w:r w:rsidRPr="00735EFD">
              <w:rPr>
                <w:lang w:eastAsia="en-GB"/>
              </w:rPr>
              <w:t>Qualitative Descriptive Study</w:t>
            </w:r>
          </w:p>
        </w:tc>
        <w:tc>
          <w:tcPr>
            <w:tcW w:w="0" w:type="auto"/>
            <w:hideMark/>
          </w:tcPr>
          <w:p w14:paraId="2F94CDF3" w14:textId="77777777" w:rsidR="00735EFD" w:rsidRPr="00735EFD" w:rsidRDefault="00735EFD" w:rsidP="00735EFD">
            <w:pPr>
              <w:rPr>
                <w:lang w:eastAsia="en-GB"/>
              </w:rPr>
            </w:pPr>
            <w:r w:rsidRPr="00735EFD">
              <w:rPr>
                <w:lang w:eastAsia="en-GB"/>
              </w:rPr>
              <w:t>Health and social care professionals and managers</w:t>
            </w:r>
          </w:p>
        </w:tc>
        <w:tc>
          <w:tcPr>
            <w:tcW w:w="0" w:type="auto"/>
            <w:hideMark/>
          </w:tcPr>
          <w:p w14:paraId="7AADB52C" w14:textId="77777777" w:rsidR="00735EFD" w:rsidRPr="00735EFD" w:rsidRDefault="00735EFD" w:rsidP="00735EFD">
            <w:pPr>
              <w:rPr>
                <w:lang w:eastAsia="en-GB"/>
              </w:rPr>
            </w:pPr>
            <w:r w:rsidRPr="00735EFD">
              <w:rPr>
                <w:lang w:eastAsia="en-GB"/>
              </w:rPr>
              <w:t>Digitalisation improved efficiency but increased workload and training demands.</w:t>
            </w:r>
          </w:p>
        </w:tc>
      </w:tr>
      <w:tr w:rsidR="00735EFD" w:rsidRPr="00735EFD" w14:paraId="5A024054" w14:textId="77777777" w:rsidTr="00735EFD">
        <w:tc>
          <w:tcPr>
            <w:tcW w:w="0" w:type="auto"/>
            <w:hideMark/>
          </w:tcPr>
          <w:p w14:paraId="73175704" w14:textId="77777777" w:rsidR="00735EFD" w:rsidRPr="00735EFD" w:rsidRDefault="00735EFD" w:rsidP="00735EFD">
            <w:pPr>
              <w:rPr>
                <w:lang w:eastAsia="en-GB"/>
              </w:rPr>
            </w:pPr>
            <w:r w:rsidRPr="00735EFD">
              <w:rPr>
                <w:lang w:eastAsia="en-GB"/>
              </w:rPr>
              <w:t>Johnston, Butcher and Aveyard (2022)</w:t>
            </w:r>
          </w:p>
        </w:tc>
        <w:tc>
          <w:tcPr>
            <w:tcW w:w="0" w:type="auto"/>
            <w:hideMark/>
          </w:tcPr>
          <w:p w14:paraId="617227C4" w14:textId="77777777" w:rsidR="00735EFD" w:rsidRPr="00735EFD" w:rsidRDefault="00735EFD" w:rsidP="00735EFD">
            <w:pPr>
              <w:rPr>
                <w:lang w:eastAsia="en-GB"/>
              </w:rPr>
            </w:pPr>
            <w:r w:rsidRPr="00735EFD">
              <w:rPr>
                <w:lang w:eastAsia="en-GB"/>
              </w:rPr>
              <w:t>UK and International Studies</w:t>
            </w:r>
          </w:p>
        </w:tc>
        <w:tc>
          <w:tcPr>
            <w:tcW w:w="0" w:type="auto"/>
            <w:hideMark/>
          </w:tcPr>
          <w:p w14:paraId="736C7905" w14:textId="77777777" w:rsidR="00735EFD" w:rsidRPr="00735EFD" w:rsidRDefault="00735EFD" w:rsidP="00735EFD">
            <w:pPr>
              <w:rPr>
                <w:lang w:eastAsia="en-GB"/>
              </w:rPr>
            </w:pPr>
            <w:r w:rsidRPr="00735EFD">
              <w:rPr>
                <w:lang w:eastAsia="en-GB"/>
              </w:rPr>
              <w:t>Integrative Review</w:t>
            </w:r>
          </w:p>
        </w:tc>
        <w:tc>
          <w:tcPr>
            <w:tcW w:w="0" w:type="auto"/>
            <w:hideMark/>
          </w:tcPr>
          <w:p w14:paraId="236BA775" w14:textId="77777777" w:rsidR="00735EFD" w:rsidRPr="00735EFD" w:rsidRDefault="00735EFD" w:rsidP="00735EFD">
            <w:pPr>
              <w:rPr>
                <w:lang w:eastAsia="en-GB"/>
              </w:rPr>
            </w:pPr>
            <w:r w:rsidRPr="00735EFD">
              <w:rPr>
                <w:lang w:eastAsia="en-GB"/>
              </w:rPr>
              <w:t>Nurse–patient interactions and EHR use</w:t>
            </w:r>
          </w:p>
        </w:tc>
        <w:tc>
          <w:tcPr>
            <w:tcW w:w="0" w:type="auto"/>
            <w:hideMark/>
          </w:tcPr>
          <w:p w14:paraId="74040A0B" w14:textId="77777777" w:rsidR="00735EFD" w:rsidRPr="00735EFD" w:rsidRDefault="00735EFD" w:rsidP="00735EFD">
            <w:pPr>
              <w:rPr>
                <w:lang w:eastAsia="en-GB"/>
              </w:rPr>
            </w:pPr>
            <w:r w:rsidRPr="00735EFD">
              <w:rPr>
                <w:lang w:eastAsia="en-GB"/>
              </w:rPr>
              <w:t>EHRs improved information access but sometimes reduced face-to-face interaction between nurses and patients.</w:t>
            </w:r>
          </w:p>
        </w:tc>
      </w:tr>
      <w:tr w:rsidR="00735EFD" w:rsidRPr="00735EFD" w14:paraId="0C7E3AD3" w14:textId="77777777" w:rsidTr="00735EFD">
        <w:tc>
          <w:tcPr>
            <w:tcW w:w="0" w:type="auto"/>
            <w:hideMark/>
          </w:tcPr>
          <w:p w14:paraId="236ACBEE" w14:textId="77777777" w:rsidR="00735EFD" w:rsidRPr="00735EFD" w:rsidRDefault="00735EFD" w:rsidP="00735EFD">
            <w:pPr>
              <w:rPr>
                <w:lang w:eastAsia="en-GB"/>
              </w:rPr>
            </w:pPr>
            <w:r w:rsidRPr="00735EFD">
              <w:rPr>
                <w:lang w:eastAsia="en-GB"/>
              </w:rPr>
              <w:t>Crisostomo (2024)</w:t>
            </w:r>
          </w:p>
        </w:tc>
        <w:tc>
          <w:tcPr>
            <w:tcW w:w="0" w:type="auto"/>
            <w:hideMark/>
          </w:tcPr>
          <w:p w14:paraId="531E3523" w14:textId="77777777" w:rsidR="00735EFD" w:rsidRPr="00735EFD" w:rsidRDefault="00735EFD" w:rsidP="00735EFD">
            <w:pPr>
              <w:rPr>
                <w:lang w:eastAsia="en-GB"/>
              </w:rPr>
            </w:pPr>
            <w:r w:rsidRPr="00735EFD">
              <w:rPr>
                <w:lang w:eastAsia="en-GB"/>
              </w:rPr>
              <w:t>International</w:t>
            </w:r>
          </w:p>
        </w:tc>
        <w:tc>
          <w:tcPr>
            <w:tcW w:w="0" w:type="auto"/>
            <w:hideMark/>
          </w:tcPr>
          <w:p w14:paraId="48E96B16" w14:textId="77777777" w:rsidR="00735EFD" w:rsidRPr="00735EFD" w:rsidRDefault="00735EFD" w:rsidP="00735EFD">
            <w:pPr>
              <w:rPr>
                <w:lang w:eastAsia="en-GB"/>
              </w:rPr>
            </w:pPr>
            <w:r w:rsidRPr="00735EFD">
              <w:rPr>
                <w:lang w:eastAsia="en-GB"/>
              </w:rPr>
              <w:t>Literature-Based Review</w:t>
            </w:r>
          </w:p>
        </w:tc>
        <w:tc>
          <w:tcPr>
            <w:tcW w:w="0" w:type="auto"/>
            <w:hideMark/>
          </w:tcPr>
          <w:p w14:paraId="3DBE0FFF" w14:textId="77777777" w:rsidR="00735EFD" w:rsidRPr="00735EFD" w:rsidRDefault="00735EFD" w:rsidP="00735EFD">
            <w:pPr>
              <w:rPr>
                <w:lang w:eastAsia="en-GB"/>
              </w:rPr>
            </w:pPr>
            <w:r w:rsidRPr="00735EFD">
              <w:rPr>
                <w:lang w:eastAsia="en-GB"/>
              </w:rPr>
              <w:t>Community nursing digital integration</w:t>
            </w:r>
          </w:p>
        </w:tc>
        <w:tc>
          <w:tcPr>
            <w:tcW w:w="0" w:type="auto"/>
            <w:hideMark/>
          </w:tcPr>
          <w:p w14:paraId="3F787DC8" w14:textId="77777777" w:rsidR="00735EFD" w:rsidRPr="00735EFD" w:rsidRDefault="00735EFD" w:rsidP="00735EFD">
            <w:pPr>
              <w:rPr>
                <w:lang w:eastAsia="en-GB"/>
              </w:rPr>
            </w:pPr>
            <w:r w:rsidRPr="00735EFD">
              <w:rPr>
                <w:lang w:eastAsia="en-GB"/>
              </w:rPr>
              <w:t>Identified opportunities for enhanced care coordination alongside technological barriers to implementation.</w:t>
            </w:r>
          </w:p>
        </w:tc>
      </w:tr>
      <w:tr w:rsidR="00735EFD" w:rsidRPr="00735EFD" w14:paraId="3DBE4655" w14:textId="77777777" w:rsidTr="00735EFD">
        <w:tc>
          <w:tcPr>
            <w:tcW w:w="0" w:type="auto"/>
            <w:hideMark/>
          </w:tcPr>
          <w:p w14:paraId="61A369F9" w14:textId="77777777" w:rsidR="00735EFD" w:rsidRPr="00735EFD" w:rsidRDefault="00735EFD" w:rsidP="00735EFD">
            <w:pPr>
              <w:rPr>
                <w:lang w:eastAsia="en-GB"/>
              </w:rPr>
            </w:pPr>
            <w:r w:rsidRPr="00735EFD">
              <w:rPr>
                <w:lang w:eastAsia="en-GB"/>
              </w:rPr>
              <w:t>Holmgren et al. (2023)</w:t>
            </w:r>
          </w:p>
        </w:tc>
        <w:tc>
          <w:tcPr>
            <w:tcW w:w="0" w:type="auto"/>
            <w:hideMark/>
          </w:tcPr>
          <w:p w14:paraId="55254D92" w14:textId="77777777" w:rsidR="00735EFD" w:rsidRPr="00735EFD" w:rsidRDefault="00735EFD" w:rsidP="00735EFD">
            <w:pPr>
              <w:rPr>
                <w:lang w:eastAsia="en-GB"/>
              </w:rPr>
            </w:pPr>
            <w:r w:rsidRPr="00735EFD">
              <w:rPr>
                <w:lang w:eastAsia="en-GB"/>
              </w:rPr>
              <w:t>USA</w:t>
            </w:r>
          </w:p>
        </w:tc>
        <w:tc>
          <w:tcPr>
            <w:tcW w:w="0" w:type="auto"/>
            <w:hideMark/>
          </w:tcPr>
          <w:p w14:paraId="131DCB42" w14:textId="77777777" w:rsidR="00735EFD" w:rsidRPr="00735EFD" w:rsidRDefault="00735EFD" w:rsidP="00735EFD">
            <w:pPr>
              <w:rPr>
                <w:lang w:eastAsia="en-GB"/>
              </w:rPr>
            </w:pPr>
            <w:r w:rsidRPr="00735EFD">
              <w:rPr>
                <w:lang w:eastAsia="en-GB"/>
              </w:rPr>
              <w:t>Evidence Review</w:t>
            </w:r>
          </w:p>
        </w:tc>
        <w:tc>
          <w:tcPr>
            <w:tcW w:w="0" w:type="auto"/>
            <w:hideMark/>
          </w:tcPr>
          <w:p w14:paraId="790B680F" w14:textId="77777777" w:rsidR="00735EFD" w:rsidRPr="00735EFD" w:rsidRDefault="00735EFD" w:rsidP="00735EFD">
            <w:pPr>
              <w:rPr>
                <w:lang w:eastAsia="en-GB"/>
              </w:rPr>
            </w:pPr>
            <w:r w:rsidRPr="00735EFD">
              <w:rPr>
                <w:lang w:eastAsia="en-GB"/>
              </w:rPr>
              <w:t>Healthcare technology and patient safety</w:t>
            </w:r>
          </w:p>
        </w:tc>
        <w:tc>
          <w:tcPr>
            <w:tcW w:w="0" w:type="auto"/>
            <w:hideMark/>
          </w:tcPr>
          <w:p w14:paraId="45A3F36C" w14:textId="77777777" w:rsidR="00735EFD" w:rsidRPr="00735EFD" w:rsidRDefault="00735EFD" w:rsidP="00735EFD">
            <w:pPr>
              <w:rPr>
                <w:lang w:eastAsia="en-GB"/>
              </w:rPr>
            </w:pPr>
            <w:r w:rsidRPr="00735EFD">
              <w:rPr>
                <w:lang w:eastAsia="en-GB"/>
              </w:rPr>
              <w:t>Technology enhanced patient safety through decision-support systems and error-prevention mechanisms.</w:t>
            </w:r>
          </w:p>
        </w:tc>
      </w:tr>
      <w:tr w:rsidR="00735EFD" w:rsidRPr="00735EFD" w14:paraId="6E5D69AC" w14:textId="77777777" w:rsidTr="00735EFD">
        <w:tc>
          <w:tcPr>
            <w:tcW w:w="0" w:type="auto"/>
            <w:hideMark/>
          </w:tcPr>
          <w:p w14:paraId="479D0B63" w14:textId="77777777" w:rsidR="00735EFD" w:rsidRPr="00735EFD" w:rsidRDefault="00735EFD" w:rsidP="00735EFD">
            <w:pPr>
              <w:rPr>
                <w:lang w:eastAsia="en-GB"/>
              </w:rPr>
            </w:pPr>
            <w:r w:rsidRPr="00735EFD">
              <w:rPr>
                <w:lang w:eastAsia="en-GB"/>
              </w:rPr>
              <w:lastRenderedPageBreak/>
              <w:t>CDC (2024)</w:t>
            </w:r>
          </w:p>
        </w:tc>
        <w:tc>
          <w:tcPr>
            <w:tcW w:w="0" w:type="auto"/>
            <w:hideMark/>
          </w:tcPr>
          <w:p w14:paraId="6ECAAD01" w14:textId="77777777" w:rsidR="00735EFD" w:rsidRPr="00735EFD" w:rsidRDefault="00735EFD" w:rsidP="00735EFD">
            <w:pPr>
              <w:rPr>
                <w:lang w:eastAsia="en-GB"/>
              </w:rPr>
            </w:pPr>
            <w:r w:rsidRPr="00735EFD">
              <w:rPr>
                <w:lang w:eastAsia="en-GB"/>
              </w:rPr>
              <w:t>USA</w:t>
            </w:r>
          </w:p>
        </w:tc>
        <w:tc>
          <w:tcPr>
            <w:tcW w:w="0" w:type="auto"/>
            <w:hideMark/>
          </w:tcPr>
          <w:p w14:paraId="705BE99C" w14:textId="77777777" w:rsidR="00735EFD" w:rsidRPr="00735EFD" w:rsidRDefault="00735EFD" w:rsidP="00735EFD">
            <w:pPr>
              <w:rPr>
                <w:lang w:eastAsia="en-GB"/>
              </w:rPr>
            </w:pPr>
            <w:r w:rsidRPr="00735EFD">
              <w:rPr>
                <w:lang w:eastAsia="en-GB"/>
              </w:rPr>
              <w:t>Health Informatics Guidance/Evidence Summary</w:t>
            </w:r>
          </w:p>
        </w:tc>
        <w:tc>
          <w:tcPr>
            <w:tcW w:w="0" w:type="auto"/>
            <w:hideMark/>
          </w:tcPr>
          <w:p w14:paraId="111DF565" w14:textId="77777777" w:rsidR="00735EFD" w:rsidRPr="00735EFD" w:rsidRDefault="00735EFD" w:rsidP="00735EFD">
            <w:pPr>
              <w:rPr>
                <w:lang w:eastAsia="en-GB"/>
              </w:rPr>
            </w:pPr>
            <w:r w:rsidRPr="00735EFD">
              <w:rPr>
                <w:lang w:eastAsia="en-GB"/>
              </w:rPr>
              <w:t>Work information and EHR systems</w:t>
            </w:r>
          </w:p>
        </w:tc>
        <w:tc>
          <w:tcPr>
            <w:tcW w:w="0" w:type="auto"/>
            <w:hideMark/>
          </w:tcPr>
          <w:p w14:paraId="455BD093" w14:textId="77777777" w:rsidR="00735EFD" w:rsidRPr="00735EFD" w:rsidRDefault="00735EFD" w:rsidP="00735EFD">
            <w:pPr>
              <w:rPr>
                <w:lang w:eastAsia="en-GB"/>
              </w:rPr>
            </w:pPr>
            <w:r w:rsidRPr="00735EFD">
              <w:rPr>
                <w:lang w:eastAsia="en-GB"/>
              </w:rPr>
              <w:t>Demonstrated that EHRs improved information accessibility and communication between healthcare professionals.</w:t>
            </w:r>
          </w:p>
        </w:tc>
      </w:tr>
    </w:tbl>
    <w:p w14:paraId="5D92AC75" w14:textId="77777777" w:rsidR="00735EFD" w:rsidRDefault="00735EFD" w:rsidP="00B23E64"/>
    <w:p w14:paraId="40556CB2" w14:textId="6F86109A" w:rsidR="00735EFD" w:rsidRPr="00735EFD" w:rsidRDefault="00735EFD" w:rsidP="00735EFD">
      <w:pPr>
        <w:pStyle w:val="Nadpis2"/>
      </w:pPr>
      <w:bookmarkStart w:id="42" w:name="_Toc232417044"/>
      <w:r>
        <w:t>C. CASP Checklist</w:t>
      </w:r>
      <w:bookmarkEnd w:id="42"/>
      <w:r>
        <w:t xml:space="preserve"> </w:t>
      </w:r>
    </w:p>
    <w:tbl>
      <w:tblPr>
        <w:tblStyle w:val="Mkatabulky"/>
        <w:tblW w:w="0" w:type="auto"/>
        <w:tblLook w:val="04A0" w:firstRow="1" w:lastRow="0" w:firstColumn="1" w:lastColumn="0" w:noHBand="0" w:noVBand="1"/>
      </w:tblPr>
      <w:tblGrid>
        <w:gridCol w:w="903"/>
        <w:gridCol w:w="926"/>
        <w:gridCol w:w="541"/>
        <w:gridCol w:w="994"/>
        <w:gridCol w:w="1167"/>
        <w:gridCol w:w="790"/>
        <w:gridCol w:w="866"/>
        <w:gridCol w:w="1167"/>
        <w:gridCol w:w="1130"/>
        <w:gridCol w:w="866"/>
      </w:tblGrid>
      <w:tr w:rsidR="00735EFD" w:rsidRPr="00735EFD" w14:paraId="56017E97" w14:textId="77777777" w:rsidTr="00735EFD">
        <w:tc>
          <w:tcPr>
            <w:tcW w:w="0" w:type="auto"/>
            <w:hideMark/>
          </w:tcPr>
          <w:p w14:paraId="11A683FB" w14:textId="77777777" w:rsidR="00735EFD" w:rsidRPr="00735EFD" w:rsidRDefault="00735EFD" w:rsidP="00735EFD">
            <w:pPr>
              <w:rPr>
                <w:lang w:eastAsia="en-GB"/>
              </w:rPr>
            </w:pPr>
            <w:r w:rsidRPr="00735EFD">
              <w:rPr>
                <w:lang w:eastAsia="en-GB"/>
              </w:rPr>
              <w:t>Study</w:t>
            </w:r>
          </w:p>
        </w:tc>
        <w:tc>
          <w:tcPr>
            <w:tcW w:w="0" w:type="auto"/>
            <w:hideMark/>
          </w:tcPr>
          <w:p w14:paraId="3C21E02B" w14:textId="77777777" w:rsidR="00735EFD" w:rsidRPr="00735EFD" w:rsidRDefault="00735EFD" w:rsidP="00735EFD">
            <w:pPr>
              <w:rPr>
                <w:lang w:eastAsia="en-GB"/>
              </w:rPr>
            </w:pPr>
            <w:r w:rsidRPr="00735EFD">
              <w:rPr>
                <w:lang w:eastAsia="en-GB"/>
              </w:rPr>
              <w:t>Research Design</w:t>
            </w:r>
          </w:p>
        </w:tc>
        <w:tc>
          <w:tcPr>
            <w:tcW w:w="0" w:type="auto"/>
            <w:hideMark/>
          </w:tcPr>
          <w:p w14:paraId="7AA19CFF" w14:textId="77777777" w:rsidR="00735EFD" w:rsidRPr="00735EFD" w:rsidRDefault="00735EFD" w:rsidP="00735EFD">
            <w:pPr>
              <w:rPr>
                <w:lang w:eastAsia="en-GB"/>
              </w:rPr>
            </w:pPr>
            <w:r w:rsidRPr="00735EFD">
              <w:rPr>
                <w:lang w:eastAsia="en-GB"/>
              </w:rPr>
              <w:t>Clear Aim</w:t>
            </w:r>
          </w:p>
        </w:tc>
        <w:tc>
          <w:tcPr>
            <w:tcW w:w="0" w:type="auto"/>
            <w:hideMark/>
          </w:tcPr>
          <w:p w14:paraId="2510D880" w14:textId="77777777" w:rsidR="00735EFD" w:rsidRPr="00735EFD" w:rsidRDefault="00735EFD" w:rsidP="00735EFD">
            <w:pPr>
              <w:rPr>
                <w:lang w:eastAsia="en-GB"/>
              </w:rPr>
            </w:pPr>
            <w:r w:rsidRPr="00735EFD">
              <w:rPr>
                <w:lang w:eastAsia="en-GB"/>
              </w:rPr>
              <w:t>Appropriate Methodology</w:t>
            </w:r>
          </w:p>
        </w:tc>
        <w:tc>
          <w:tcPr>
            <w:tcW w:w="0" w:type="auto"/>
            <w:hideMark/>
          </w:tcPr>
          <w:p w14:paraId="124E75B4" w14:textId="77777777" w:rsidR="00735EFD" w:rsidRPr="00735EFD" w:rsidRDefault="00735EFD" w:rsidP="00735EFD">
            <w:pPr>
              <w:rPr>
                <w:lang w:eastAsia="en-GB"/>
              </w:rPr>
            </w:pPr>
            <w:r w:rsidRPr="00735EFD">
              <w:rPr>
                <w:lang w:eastAsia="en-GB"/>
              </w:rPr>
              <w:t>Data Collection / Evidence Sources</w:t>
            </w:r>
          </w:p>
        </w:tc>
        <w:tc>
          <w:tcPr>
            <w:tcW w:w="0" w:type="auto"/>
            <w:hideMark/>
          </w:tcPr>
          <w:p w14:paraId="67062DA4" w14:textId="77777777" w:rsidR="00735EFD" w:rsidRPr="00735EFD" w:rsidRDefault="00735EFD" w:rsidP="00735EFD">
            <w:pPr>
              <w:rPr>
                <w:lang w:eastAsia="en-GB"/>
              </w:rPr>
            </w:pPr>
            <w:r w:rsidRPr="00735EFD">
              <w:rPr>
                <w:lang w:eastAsia="en-GB"/>
              </w:rPr>
              <w:t>Rigour of Analysis</w:t>
            </w:r>
          </w:p>
        </w:tc>
        <w:tc>
          <w:tcPr>
            <w:tcW w:w="0" w:type="auto"/>
            <w:hideMark/>
          </w:tcPr>
          <w:p w14:paraId="7311CFB5" w14:textId="77777777" w:rsidR="00735EFD" w:rsidRPr="00735EFD" w:rsidRDefault="00735EFD" w:rsidP="00735EFD">
            <w:pPr>
              <w:rPr>
                <w:lang w:eastAsia="en-GB"/>
              </w:rPr>
            </w:pPr>
            <w:r w:rsidRPr="00735EFD">
              <w:rPr>
                <w:lang w:eastAsia="en-GB"/>
              </w:rPr>
              <w:t>Relevance to Review Question</w:t>
            </w:r>
          </w:p>
        </w:tc>
        <w:tc>
          <w:tcPr>
            <w:tcW w:w="0" w:type="auto"/>
            <w:hideMark/>
          </w:tcPr>
          <w:p w14:paraId="0D5A3883" w14:textId="77777777" w:rsidR="00735EFD" w:rsidRPr="00735EFD" w:rsidRDefault="00735EFD" w:rsidP="00735EFD">
            <w:pPr>
              <w:rPr>
                <w:lang w:eastAsia="en-GB"/>
              </w:rPr>
            </w:pPr>
            <w:r w:rsidRPr="00735EFD">
              <w:rPr>
                <w:lang w:eastAsia="en-GB"/>
              </w:rPr>
              <w:t>Strengths</w:t>
            </w:r>
          </w:p>
        </w:tc>
        <w:tc>
          <w:tcPr>
            <w:tcW w:w="0" w:type="auto"/>
            <w:hideMark/>
          </w:tcPr>
          <w:p w14:paraId="5936A07A" w14:textId="77777777" w:rsidR="00735EFD" w:rsidRPr="00735EFD" w:rsidRDefault="00735EFD" w:rsidP="00735EFD">
            <w:pPr>
              <w:rPr>
                <w:lang w:eastAsia="en-GB"/>
              </w:rPr>
            </w:pPr>
            <w:r w:rsidRPr="00735EFD">
              <w:rPr>
                <w:lang w:eastAsia="en-GB"/>
              </w:rPr>
              <w:t>Limitations</w:t>
            </w:r>
          </w:p>
        </w:tc>
        <w:tc>
          <w:tcPr>
            <w:tcW w:w="0" w:type="auto"/>
            <w:hideMark/>
          </w:tcPr>
          <w:p w14:paraId="1FB74C94" w14:textId="77777777" w:rsidR="00735EFD" w:rsidRPr="00735EFD" w:rsidRDefault="00735EFD" w:rsidP="00735EFD">
            <w:pPr>
              <w:rPr>
                <w:lang w:eastAsia="en-GB"/>
              </w:rPr>
            </w:pPr>
            <w:r w:rsidRPr="00735EFD">
              <w:rPr>
                <w:lang w:eastAsia="en-GB"/>
              </w:rPr>
              <w:t>Overall Quality</w:t>
            </w:r>
          </w:p>
        </w:tc>
      </w:tr>
      <w:tr w:rsidR="00735EFD" w:rsidRPr="00735EFD" w14:paraId="42D9DF06" w14:textId="77777777" w:rsidTr="00735EFD">
        <w:tc>
          <w:tcPr>
            <w:tcW w:w="0" w:type="auto"/>
            <w:hideMark/>
          </w:tcPr>
          <w:p w14:paraId="126242DF" w14:textId="77777777" w:rsidR="00735EFD" w:rsidRPr="00735EFD" w:rsidRDefault="00735EFD" w:rsidP="00735EFD">
            <w:pPr>
              <w:rPr>
                <w:lang w:eastAsia="en-GB"/>
              </w:rPr>
            </w:pPr>
            <w:r w:rsidRPr="00735EFD">
              <w:rPr>
                <w:lang w:eastAsia="en-GB"/>
              </w:rPr>
              <w:t>Johnston, Butcher and Aveyard (2022)</w:t>
            </w:r>
          </w:p>
        </w:tc>
        <w:tc>
          <w:tcPr>
            <w:tcW w:w="0" w:type="auto"/>
            <w:hideMark/>
          </w:tcPr>
          <w:p w14:paraId="5EAC1A95" w14:textId="77777777" w:rsidR="00735EFD" w:rsidRPr="00735EFD" w:rsidRDefault="00735EFD" w:rsidP="00735EFD">
            <w:pPr>
              <w:rPr>
                <w:lang w:eastAsia="en-GB"/>
              </w:rPr>
            </w:pPr>
            <w:r w:rsidRPr="00735EFD">
              <w:rPr>
                <w:lang w:eastAsia="en-GB"/>
              </w:rPr>
              <w:t>Integrative Review</w:t>
            </w:r>
          </w:p>
        </w:tc>
        <w:tc>
          <w:tcPr>
            <w:tcW w:w="0" w:type="auto"/>
            <w:hideMark/>
          </w:tcPr>
          <w:p w14:paraId="0B84C177" w14:textId="77777777" w:rsidR="00735EFD" w:rsidRPr="00735EFD" w:rsidRDefault="00735EFD" w:rsidP="00735EFD">
            <w:pPr>
              <w:rPr>
                <w:lang w:eastAsia="en-GB"/>
              </w:rPr>
            </w:pPr>
            <w:r w:rsidRPr="00735EFD">
              <w:rPr>
                <w:lang w:eastAsia="en-GB"/>
              </w:rPr>
              <w:t>Yes</w:t>
            </w:r>
          </w:p>
        </w:tc>
        <w:tc>
          <w:tcPr>
            <w:tcW w:w="0" w:type="auto"/>
            <w:hideMark/>
          </w:tcPr>
          <w:p w14:paraId="7EFEA4F4" w14:textId="77777777" w:rsidR="00735EFD" w:rsidRPr="00735EFD" w:rsidRDefault="00735EFD" w:rsidP="00735EFD">
            <w:pPr>
              <w:rPr>
                <w:lang w:eastAsia="en-GB"/>
              </w:rPr>
            </w:pPr>
            <w:r w:rsidRPr="00735EFD">
              <w:rPr>
                <w:lang w:eastAsia="en-GB"/>
              </w:rPr>
              <w:t>Yes</w:t>
            </w:r>
          </w:p>
        </w:tc>
        <w:tc>
          <w:tcPr>
            <w:tcW w:w="0" w:type="auto"/>
            <w:hideMark/>
          </w:tcPr>
          <w:p w14:paraId="0A0B23B9" w14:textId="77777777" w:rsidR="00735EFD" w:rsidRPr="00735EFD" w:rsidRDefault="00735EFD" w:rsidP="00735EFD">
            <w:pPr>
              <w:rPr>
                <w:lang w:eastAsia="en-GB"/>
              </w:rPr>
            </w:pPr>
            <w:r w:rsidRPr="00735EFD">
              <w:rPr>
                <w:lang w:eastAsia="en-GB"/>
              </w:rPr>
              <w:t>Comprehensive literature review</w:t>
            </w:r>
          </w:p>
        </w:tc>
        <w:tc>
          <w:tcPr>
            <w:tcW w:w="0" w:type="auto"/>
            <w:hideMark/>
          </w:tcPr>
          <w:p w14:paraId="68662614" w14:textId="77777777" w:rsidR="00735EFD" w:rsidRPr="00735EFD" w:rsidRDefault="00735EFD" w:rsidP="00735EFD">
            <w:pPr>
              <w:rPr>
                <w:lang w:eastAsia="en-GB"/>
              </w:rPr>
            </w:pPr>
            <w:r w:rsidRPr="00735EFD">
              <w:rPr>
                <w:lang w:eastAsia="en-GB"/>
              </w:rPr>
              <w:t>High</w:t>
            </w:r>
          </w:p>
        </w:tc>
        <w:tc>
          <w:tcPr>
            <w:tcW w:w="0" w:type="auto"/>
            <w:hideMark/>
          </w:tcPr>
          <w:p w14:paraId="31CFBE1C" w14:textId="77777777" w:rsidR="00735EFD" w:rsidRPr="00735EFD" w:rsidRDefault="00735EFD" w:rsidP="00735EFD">
            <w:pPr>
              <w:rPr>
                <w:lang w:eastAsia="en-GB"/>
              </w:rPr>
            </w:pPr>
            <w:r w:rsidRPr="00735EFD">
              <w:rPr>
                <w:lang w:eastAsia="en-GB"/>
              </w:rPr>
              <w:t>High</w:t>
            </w:r>
          </w:p>
        </w:tc>
        <w:tc>
          <w:tcPr>
            <w:tcW w:w="0" w:type="auto"/>
            <w:hideMark/>
          </w:tcPr>
          <w:p w14:paraId="09BD00C8" w14:textId="77777777" w:rsidR="00735EFD" w:rsidRPr="00735EFD" w:rsidRDefault="00735EFD" w:rsidP="00735EFD">
            <w:pPr>
              <w:rPr>
                <w:lang w:eastAsia="en-GB"/>
              </w:rPr>
            </w:pPr>
            <w:r w:rsidRPr="00735EFD">
              <w:rPr>
                <w:lang w:eastAsia="en-GB"/>
              </w:rPr>
              <w:t>Examined EHR impact on nurse–patient communication and interactions; strong synthesis of evidence</w:t>
            </w:r>
          </w:p>
        </w:tc>
        <w:tc>
          <w:tcPr>
            <w:tcW w:w="0" w:type="auto"/>
            <w:hideMark/>
          </w:tcPr>
          <w:p w14:paraId="32D3AC82" w14:textId="77777777" w:rsidR="00735EFD" w:rsidRPr="00735EFD" w:rsidRDefault="00735EFD" w:rsidP="00735EFD">
            <w:pPr>
              <w:rPr>
                <w:lang w:eastAsia="en-GB"/>
              </w:rPr>
            </w:pPr>
            <w:r w:rsidRPr="00735EFD">
              <w:rPr>
                <w:lang w:eastAsia="en-GB"/>
              </w:rPr>
              <w:t>Findings derived from studies with varying methodologies</w:t>
            </w:r>
          </w:p>
        </w:tc>
        <w:tc>
          <w:tcPr>
            <w:tcW w:w="0" w:type="auto"/>
            <w:hideMark/>
          </w:tcPr>
          <w:p w14:paraId="7D8DC560" w14:textId="77777777" w:rsidR="00735EFD" w:rsidRPr="00735EFD" w:rsidRDefault="00735EFD" w:rsidP="00735EFD">
            <w:pPr>
              <w:rPr>
                <w:lang w:eastAsia="en-GB"/>
              </w:rPr>
            </w:pPr>
            <w:r w:rsidRPr="00735EFD">
              <w:rPr>
                <w:lang w:eastAsia="en-GB"/>
              </w:rPr>
              <w:t>High</w:t>
            </w:r>
          </w:p>
        </w:tc>
      </w:tr>
      <w:tr w:rsidR="00735EFD" w:rsidRPr="00735EFD" w14:paraId="473DD64E" w14:textId="77777777" w:rsidTr="00735EFD">
        <w:tc>
          <w:tcPr>
            <w:tcW w:w="0" w:type="auto"/>
            <w:hideMark/>
          </w:tcPr>
          <w:p w14:paraId="3B4DB96E" w14:textId="77777777" w:rsidR="00735EFD" w:rsidRPr="00735EFD" w:rsidRDefault="00735EFD" w:rsidP="00735EFD">
            <w:pPr>
              <w:rPr>
                <w:lang w:eastAsia="en-GB"/>
              </w:rPr>
            </w:pPr>
            <w:r w:rsidRPr="00735EFD">
              <w:rPr>
                <w:lang w:eastAsia="en-GB"/>
              </w:rPr>
              <w:t>Kaihlanen et al. (2023)</w:t>
            </w:r>
          </w:p>
        </w:tc>
        <w:tc>
          <w:tcPr>
            <w:tcW w:w="0" w:type="auto"/>
            <w:hideMark/>
          </w:tcPr>
          <w:p w14:paraId="2FCF790B" w14:textId="77777777" w:rsidR="00735EFD" w:rsidRPr="00735EFD" w:rsidRDefault="00735EFD" w:rsidP="00735EFD">
            <w:pPr>
              <w:rPr>
                <w:lang w:eastAsia="en-GB"/>
              </w:rPr>
            </w:pPr>
            <w:r w:rsidRPr="00735EFD">
              <w:rPr>
                <w:lang w:eastAsia="en-GB"/>
              </w:rPr>
              <w:t>Qualitative Descri</w:t>
            </w:r>
            <w:r w:rsidRPr="00735EFD">
              <w:rPr>
                <w:lang w:eastAsia="en-GB"/>
              </w:rPr>
              <w:lastRenderedPageBreak/>
              <w:t>ptive Study</w:t>
            </w:r>
          </w:p>
        </w:tc>
        <w:tc>
          <w:tcPr>
            <w:tcW w:w="0" w:type="auto"/>
            <w:hideMark/>
          </w:tcPr>
          <w:p w14:paraId="45636ACB" w14:textId="77777777" w:rsidR="00735EFD" w:rsidRPr="00735EFD" w:rsidRDefault="00735EFD" w:rsidP="00735EFD">
            <w:pPr>
              <w:rPr>
                <w:lang w:eastAsia="en-GB"/>
              </w:rPr>
            </w:pPr>
            <w:r w:rsidRPr="00735EFD">
              <w:rPr>
                <w:lang w:eastAsia="en-GB"/>
              </w:rPr>
              <w:lastRenderedPageBreak/>
              <w:t>Yes</w:t>
            </w:r>
          </w:p>
        </w:tc>
        <w:tc>
          <w:tcPr>
            <w:tcW w:w="0" w:type="auto"/>
            <w:hideMark/>
          </w:tcPr>
          <w:p w14:paraId="1204D8BF" w14:textId="77777777" w:rsidR="00735EFD" w:rsidRPr="00735EFD" w:rsidRDefault="00735EFD" w:rsidP="00735EFD">
            <w:pPr>
              <w:rPr>
                <w:lang w:eastAsia="en-GB"/>
              </w:rPr>
            </w:pPr>
            <w:r w:rsidRPr="00735EFD">
              <w:rPr>
                <w:lang w:eastAsia="en-GB"/>
              </w:rPr>
              <w:t>Yes</w:t>
            </w:r>
          </w:p>
        </w:tc>
        <w:tc>
          <w:tcPr>
            <w:tcW w:w="0" w:type="auto"/>
            <w:hideMark/>
          </w:tcPr>
          <w:p w14:paraId="5EFBD98C" w14:textId="77777777" w:rsidR="00735EFD" w:rsidRPr="00735EFD" w:rsidRDefault="00735EFD" w:rsidP="00735EFD">
            <w:pPr>
              <w:rPr>
                <w:lang w:eastAsia="en-GB"/>
              </w:rPr>
            </w:pPr>
            <w:r w:rsidRPr="00735EFD">
              <w:rPr>
                <w:lang w:eastAsia="en-GB"/>
              </w:rPr>
              <w:t xml:space="preserve">Interviews with health and </w:t>
            </w:r>
            <w:r w:rsidRPr="00735EFD">
              <w:rPr>
                <w:lang w:eastAsia="en-GB"/>
              </w:rPr>
              <w:lastRenderedPageBreak/>
              <w:t>social care professionals and managers</w:t>
            </w:r>
          </w:p>
        </w:tc>
        <w:tc>
          <w:tcPr>
            <w:tcW w:w="0" w:type="auto"/>
            <w:hideMark/>
          </w:tcPr>
          <w:p w14:paraId="7ED5B89B" w14:textId="77777777" w:rsidR="00735EFD" w:rsidRPr="00735EFD" w:rsidRDefault="00735EFD" w:rsidP="00735EFD">
            <w:pPr>
              <w:rPr>
                <w:lang w:eastAsia="en-GB"/>
              </w:rPr>
            </w:pPr>
            <w:r w:rsidRPr="00735EFD">
              <w:rPr>
                <w:lang w:eastAsia="en-GB"/>
              </w:rPr>
              <w:lastRenderedPageBreak/>
              <w:t>High</w:t>
            </w:r>
          </w:p>
        </w:tc>
        <w:tc>
          <w:tcPr>
            <w:tcW w:w="0" w:type="auto"/>
            <w:hideMark/>
          </w:tcPr>
          <w:p w14:paraId="68180FF6" w14:textId="77777777" w:rsidR="00735EFD" w:rsidRPr="00735EFD" w:rsidRDefault="00735EFD" w:rsidP="00735EFD">
            <w:pPr>
              <w:rPr>
                <w:lang w:eastAsia="en-GB"/>
              </w:rPr>
            </w:pPr>
            <w:r w:rsidRPr="00735EFD">
              <w:rPr>
                <w:lang w:eastAsia="en-GB"/>
              </w:rPr>
              <w:t>High</w:t>
            </w:r>
          </w:p>
        </w:tc>
        <w:tc>
          <w:tcPr>
            <w:tcW w:w="0" w:type="auto"/>
            <w:hideMark/>
          </w:tcPr>
          <w:p w14:paraId="7E2941BB" w14:textId="77777777" w:rsidR="00735EFD" w:rsidRPr="00735EFD" w:rsidRDefault="00735EFD" w:rsidP="00735EFD">
            <w:pPr>
              <w:rPr>
                <w:lang w:eastAsia="en-GB"/>
              </w:rPr>
            </w:pPr>
            <w:r w:rsidRPr="00735EFD">
              <w:rPr>
                <w:lang w:eastAsia="en-GB"/>
              </w:rPr>
              <w:t xml:space="preserve">Provided direct workforce </w:t>
            </w:r>
            <w:r w:rsidRPr="00735EFD">
              <w:rPr>
                <w:lang w:eastAsia="en-GB"/>
              </w:rPr>
              <w:lastRenderedPageBreak/>
              <w:t>perspectives on digitalisation and work experiences</w:t>
            </w:r>
          </w:p>
        </w:tc>
        <w:tc>
          <w:tcPr>
            <w:tcW w:w="0" w:type="auto"/>
            <w:hideMark/>
          </w:tcPr>
          <w:p w14:paraId="0FCB9C52" w14:textId="77777777" w:rsidR="00735EFD" w:rsidRPr="00735EFD" w:rsidRDefault="00735EFD" w:rsidP="00735EFD">
            <w:pPr>
              <w:rPr>
                <w:lang w:eastAsia="en-GB"/>
              </w:rPr>
            </w:pPr>
            <w:r w:rsidRPr="00735EFD">
              <w:rPr>
                <w:lang w:eastAsia="en-GB"/>
              </w:rPr>
              <w:lastRenderedPageBreak/>
              <w:t>Findings may not be generalis</w:t>
            </w:r>
            <w:r w:rsidRPr="00735EFD">
              <w:rPr>
                <w:lang w:eastAsia="en-GB"/>
              </w:rPr>
              <w:lastRenderedPageBreak/>
              <w:t>able beyond the study context</w:t>
            </w:r>
          </w:p>
        </w:tc>
        <w:tc>
          <w:tcPr>
            <w:tcW w:w="0" w:type="auto"/>
            <w:hideMark/>
          </w:tcPr>
          <w:p w14:paraId="1138B329" w14:textId="77777777" w:rsidR="00735EFD" w:rsidRPr="00735EFD" w:rsidRDefault="00735EFD" w:rsidP="00735EFD">
            <w:pPr>
              <w:rPr>
                <w:lang w:eastAsia="en-GB"/>
              </w:rPr>
            </w:pPr>
            <w:r w:rsidRPr="00735EFD">
              <w:rPr>
                <w:lang w:eastAsia="en-GB"/>
              </w:rPr>
              <w:lastRenderedPageBreak/>
              <w:t>High</w:t>
            </w:r>
          </w:p>
        </w:tc>
      </w:tr>
      <w:tr w:rsidR="00735EFD" w:rsidRPr="00735EFD" w14:paraId="4DAAD9E5" w14:textId="77777777" w:rsidTr="00735EFD">
        <w:tc>
          <w:tcPr>
            <w:tcW w:w="0" w:type="auto"/>
            <w:hideMark/>
          </w:tcPr>
          <w:p w14:paraId="2A5340D5" w14:textId="77777777" w:rsidR="00735EFD" w:rsidRPr="00735EFD" w:rsidRDefault="00735EFD" w:rsidP="00735EFD">
            <w:pPr>
              <w:rPr>
                <w:lang w:eastAsia="en-GB"/>
              </w:rPr>
            </w:pPr>
            <w:r w:rsidRPr="00735EFD">
              <w:rPr>
                <w:lang w:eastAsia="en-GB"/>
              </w:rPr>
              <w:t>Taneva et al. (2024)</w:t>
            </w:r>
          </w:p>
        </w:tc>
        <w:tc>
          <w:tcPr>
            <w:tcW w:w="0" w:type="auto"/>
            <w:hideMark/>
          </w:tcPr>
          <w:p w14:paraId="56EB04B1" w14:textId="77777777" w:rsidR="00735EFD" w:rsidRPr="00735EFD" w:rsidRDefault="00735EFD" w:rsidP="00735EFD">
            <w:pPr>
              <w:rPr>
                <w:lang w:eastAsia="en-GB"/>
              </w:rPr>
            </w:pPr>
            <w:r w:rsidRPr="00735EFD">
              <w:rPr>
                <w:lang w:eastAsia="en-GB"/>
              </w:rPr>
              <w:t>Scoping Review</w:t>
            </w:r>
          </w:p>
        </w:tc>
        <w:tc>
          <w:tcPr>
            <w:tcW w:w="0" w:type="auto"/>
            <w:hideMark/>
          </w:tcPr>
          <w:p w14:paraId="111FE7ED" w14:textId="77777777" w:rsidR="00735EFD" w:rsidRPr="00735EFD" w:rsidRDefault="00735EFD" w:rsidP="00735EFD">
            <w:pPr>
              <w:rPr>
                <w:lang w:eastAsia="en-GB"/>
              </w:rPr>
            </w:pPr>
            <w:r w:rsidRPr="00735EFD">
              <w:rPr>
                <w:lang w:eastAsia="en-GB"/>
              </w:rPr>
              <w:t>Yes</w:t>
            </w:r>
          </w:p>
        </w:tc>
        <w:tc>
          <w:tcPr>
            <w:tcW w:w="0" w:type="auto"/>
            <w:hideMark/>
          </w:tcPr>
          <w:p w14:paraId="1011189C" w14:textId="77777777" w:rsidR="00735EFD" w:rsidRPr="00735EFD" w:rsidRDefault="00735EFD" w:rsidP="00735EFD">
            <w:pPr>
              <w:rPr>
                <w:lang w:eastAsia="en-GB"/>
              </w:rPr>
            </w:pPr>
            <w:r w:rsidRPr="00735EFD">
              <w:rPr>
                <w:lang w:eastAsia="en-GB"/>
              </w:rPr>
              <w:t>Yes</w:t>
            </w:r>
          </w:p>
        </w:tc>
        <w:tc>
          <w:tcPr>
            <w:tcW w:w="0" w:type="auto"/>
            <w:hideMark/>
          </w:tcPr>
          <w:p w14:paraId="7AE9E445" w14:textId="77777777" w:rsidR="00735EFD" w:rsidRPr="00735EFD" w:rsidRDefault="00735EFD" w:rsidP="00735EFD">
            <w:pPr>
              <w:rPr>
                <w:lang w:eastAsia="en-GB"/>
              </w:rPr>
            </w:pPr>
            <w:r w:rsidRPr="00735EFD">
              <w:rPr>
                <w:lang w:eastAsia="en-GB"/>
              </w:rPr>
              <w:t>Multiple databases and published evidence</w:t>
            </w:r>
          </w:p>
        </w:tc>
        <w:tc>
          <w:tcPr>
            <w:tcW w:w="0" w:type="auto"/>
            <w:hideMark/>
          </w:tcPr>
          <w:p w14:paraId="79E735D5" w14:textId="77777777" w:rsidR="00735EFD" w:rsidRPr="00735EFD" w:rsidRDefault="00735EFD" w:rsidP="00735EFD">
            <w:pPr>
              <w:rPr>
                <w:lang w:eastAsia="en-GB"/>
              </w:rPr>
            </w:pPr>
            <w:r w:rsidRPr="00735EFD">
              <w:rPr>
                <w:lang w:eastAsia="en-GB"/>
              </w:rPr>
              <w:t>High</w:t>
            </w:r>
          </w:p>
        </w:tc>
        <w:tc>
          <w:tcPr>
            <w:tcW w:w="0" w:type="auto"/>
            <w:hideMark/>
          </w:tcPr>
          <w:p w14:paraId="36091581" w14:textId="77777777" w:rsidR="00735EFD" w:rsidRPr="00735EFD" w:rsidRDefault="00735EFD" w:rsidP="00735EFD">
            <w:pPr>
              <w:rPr>
                <w:lang w:eastAsia="en-GB"/>
              </w:rPr>
            </w:pPr>
            <w:r w:rsidRPr="00735EFD">
              <w:rPr>
                <w:lang w:eastAsia="en-GB"/>
              </w:rPr>
              <w:t>High</w:t>
            </w:r>
          </w:p>
        </w:tc>
        <w:tc>
          <w:tcPr>
            <w:tcW w:w="0" w:type="auto"/>
            <w:hideMark/>
          </w:tcPr>
          <w:p w14:paraId="158AC9B6" w14:textId="77777777" w:rsidR="00735EFD" w:rsidRPr="00735EFD" w:rsidRDefault="00735EFD" w:rsidP="00735EFD">
            <w:pPr>
              <w:rPr>
                <w:lang w:eastAsia="en-GB"/>
              </w:rPr>
            </w:pPr>
            <w:r w:rsidRPr="00735EFD">
              <w:rPr>
                <w:lang w:eastAsia="en-GB"/>
              </w:rPr>
              <w:t>Comprehensive overview of electronic nursing records and implementation outcomes</w:t>
            </w:r>
          </w:p>
        </w:tc>
        <w:tc>
          <w:tcPr>
            <w:tcW w:w="0" w:type="auto"/>
            <w:hideMark/>
          </w:tcPr>
          <w:p w14:paraId="0869086A" w14:textId="77777777" w:rsidR="00735EFD" w:rsidRPr="00735EFD" w:rsidRDefault="00735EFD" w:rsidP="00735EFD">
            <w:pPr>
              <w:rPr>
                <w:lang w:eastAsia="en-GB"/>
              </w:rPr>
            </w:pPr>
            <w:r w:rsidRPr="00735EFD">
              <w:rPr>
                <w:lang w:eastAsia="en-GB"/>
              </w:rPr>
              <w:t>Did not quantitatively measure patient outcomes</w:t>
            </w:r>
          </w:p>
        </w:tc>
        <w:tc>
          <w:tcPr>
            <w:tcW w:w="0" w:type="auto"/>
            <w:hideMark/>
          </w:tcPr>
          <w:p w14:paraId="40746DF3" w14:textId="77777777" w:rsidR="00735EFD" w:rsidRPr="00735EFD" w:rsidRDefault="00735EFD" w:rsidP="00735EFD">
            <w:pPr>
              <w:rPr>
                <w:lang w:eastAsia="en-GB"/>
              </w:rPr>
            </w:pPr>
            <w:r w:rsidRPr="00735EFD">
              <w:rPr>
                <w:lang w:eastAsia="en-GB"/>
              </w:rPr>
              <w:t>High</w:t>
            </w:r>
          </w:p>
        </w:tc>
      </w:tr>
      <w:tr w:rsidR="00735EFD" w:rsidRPr="00735EFD" w14:paraId="198D2720" w14:textId="77777777" w:rsidTr="00735EFD">
        <w:tc>
          <w:tcPr>
            <w:tcW w:w="0" w:type="auto"/>
            <w:hideMark/>
          </w:tcPr>
          <w:p w14:paraId="2E75FF22" w14:textId="77777777" w:rsidR="00735EFD" w:rsidRPr="00735EFD" w:rsidRDefault="00735EFD" w:rsidP="00735EFD">
            <w:pPr>
              <w:rPr>
                <w:lang w:eastAsia="en-GB"/>
              </w:rPr>
            </w:pPr>
            <w:r w:rsidRPr="00735EFD">
              <w:rPr>
                <w:lang w:eastAsia="en-GB"/>
              </w:rPr>
              <w:t>Crisostomo (2024)</w:t>
            </w:r>
          </w:p>
        </w:tc>
        <w:tc>
          <w:tcPr>
            <w:tcW w:w="0" w:type="auto"/>
            <w:hideMark/>
          </w:tcPr>
          <w:p w14:paraId="7FC98620" w14:textId="77777777" w:rsidR="00735EFD" w:rsidRPr="00735EFD" w:rsidRDefault="00735EFD" w:rsidP="00735EFD">
            <w:pPr>
              <w:rPr>
                <w:lang w:eastAsia="en-GB"/>
              </w:rPr>
            </w:pPr>
            <w:r w:rsidRPr="00735EFD">
              <w:rPr>
                <w:lang w:eastAsia="en-GB"/>
              </w:rPr>
              <w:t>Literature-Based Review</w:t>
            </w:r>
          </w:p>
        </w:tc>
        <w:tc>
          <w:tcPr>
            <w:tcW w:w="0" w:type="auto"/>
            <w:hideMark/>
          </w:tcPr>
          <w:p w14:paraId="712B8477" w14:textId="77777777" w:rsidR="00735EFD" w:rsidRPr="00735EFD" w:rsidRDefault="00735EFD" w:rsidP="00735EFD">
            <w:pPr>
              <w:rPr>
                <w:lang w:eastAsia="en-GB"/>
              </w:rPr>
            </w:pPr>
            <w:r w:rsidRPr="00735EFD">
              <w:rPr>
                <w:lang w:eastAsia="en-GB"/>
              </w:rPr>
              <w:t>Yes</w:t>
            </w:r>
          </w:p>
        </w:tc>
        <w:tc>
          <w:tcPr>
            <w:tcW w:w="0" w:type="auto"/>
            <w:hideMark/>
          </w:tcPr>
          <w:p w14:paraId="2D85B966" w14:textId="77777777" w:rsidR="00735EFD" w:rsidRPr="00735EFD" w:rsidRDefault="00735EFD" w:rsidP="00735EFD">
            <w:pPr>
              <w:rPr>
                <w:lang w:eastAsia="en-GB"/>
              </w:rPr>
            </w:pPr>
            <w:r w:rsidRPr="00735EFD">
              <w:rPr>
                <w:lang w:eastAsia="en-GB"/>
              </w:rPr>
              <w:t>Partially</w:t>
            </w:r>
          </w:p>
        </w:tc>
        <w:tc>
          <w:tcPr>
            <w:tcW w:w="0" w:type="auto"/>
            <w:hideMark/>
          </w:tcPr>
          <w:p w14:paraId="7E2654BE" w14:textId="77777777" w:rsidR="00735EFD" w:rsidRPr="00735EFD" w:rsidRDefault="00735EFD" w:rsidP="00735EFD">
            <w:pPr>
              <w:rPr>
                <w:lang w:eastAsia="en-GB"/>
              </w:rPr>
            </w:pPr>
            <w:r w:rsidRPr="00735EFD">
              <w:rPr>
                <w:lang w:eastAsia="en-GB"/>
              </w:rPr>
              <w:t>Secondary literature sources</w:t>
            </w:r>
          </w:p>
        </w:tc>
        <w:tc>
          <w:tcPr>
            <w:tcW w:w="0" w:type="auto"/>
            <w:hideMark/>
          </w:tcPr>
          <w:p w14:paraId="1F8E034C" w14:textId="77777777" w:rsidR="00735EFD" w:rsidRPr="00735EFD" w:rsidRDefault="00735EFD" w:rsidP="00735EFD">
            <w:pPr>
              <w:rPr>
                <w:lang w:eastAsia="en-GB"/>
              </w:rPr>
            </w:pPr>
            <w:r w:rsidRPr="00735EFD">
              <w:rPr>
                <w:lang w:eastAsia="en-GB"/>
              </w:rPr>
              <w:t>Moderate</w:t>
            </w:r>
          </w:p>
        </w:tc>
        <w:tc>
          <w:tcPr>
            <w:tcW w:w="0" w:type="auto"/>
            <w:hideMark/>
          </w:tcPr>
          <w:p w14:paraId="26214145" w14:textId="77777777" w:rsidR="00735EFD" w:rsidRPr="00735EFD" w:rsidRDefault="00735EFD" w:rsidP="00735EFD">
            <w:pPr>
              <w:rPr>
                <w:lang w:eastAsia="en-GB"/>
              </w:rPr>
            </w:pPr>
            <w:r w:rsidRPr="00735EFD">
              <w:rPr>
                <w:lang w:eastAsia="en-GB"/>
              </w:rPr>
              <w:t>Moderate–High</w:t>
            </w:r>
          </w:p>
        </w:tc>
        <w:tc>
          <w:tcPr>
            <w:tcW w:w="0" w:type="auto"/>
            <w:hideMark/>
          </w:tcPr>
          <w:p w14:paraId="64D1B28E" w14:textId="77777777" w:rsidR="00735EFD" w:rsidRPr="00735EFD" w:rsidRDefault="00735EFD" w:rsidP="00735EFD">
            <w:pPr>
              <w:rPr>
                <w:lang w:eastAsia="en-GB"/>
              </w:rPr>
            </w:pPr>
            <w:r w:rsidRPr="00735EFD">
              <w:rPr>
                <w:lang w:eastAsia="en-GB"/>
              </w:rPr>
              <w:t>Focused specifically on community nursing digital integration</w:t>
            </w:r>
          </w:p>
        </w:tc>
        <w:tc>
          <w:tcPr>
            <w:tcW w:w="0" w:type="auto"/>
            <w:hideMark/>
          </w:tcPr>
          <w:p w14:paraId="5BBBDE28" w14:textId="77777777" w:rsidR="00735EFD" w:rsidRPr="00735EFD" w:rsidRDefault="00735EFD" w:rsidP="00735EFD">
            <w:pPr>
              <w:rPr>
                <w:lang w:eastAsia="en-GB"/>
              </w:rPr>
            </w:pPr>
            <w:r w:rsidRPr="00735EFD">
              <w:rPr>
                <w:lang w:eastAsia="en-GB"/>
              </w:rPr>
              <w:t>Limited methodological detail and evidence synthesis procedures</w:t>
            </w:r>
          </w:p>
        </w:tc>
        <w:tc>
          <w:tcPr>
            <w:tcW w:w="0" w:type="auto"/>
            <w:hideMark/>
          </w:tcPr>
          <w:p w14:paraId="514685F0" w14:textId="77777777" w:rsidR="00735EFD" w:rsidRPr="00735EFD" w:rsidRDefault="00735EFD" w:rsidP="00735EFD">
            <w:pPr>
              <w:rPr>
                <w:lang w:eastAsia="en-GB"/>
              </w:rPr>
            </w:pPr>
            <w:r w:rsidRPr="00735EFD">
              <w:rPr>
                <w:lang w:eastAsia="en-GB"/>
              </w:rPr>
              <w:t>Moderate</w:t>
            </w:r>
          </w:p>
        </w:tc>
      </w:tr>
      <w:tr w:rsidR="00735EFD" w:rsidRPr="00735EFD" w14:paraId="06CBF2C1" w14:textId="77777777" w:rsidTr="00735EFD">
        <w:tc>
          <w:tcPr>
            <w:tcW w:w="0" w:type="auto"/>
            <w:hideMark/>
          </w:tcPr>
          <w:p w14:paraId="5722AF6B" w14:textId="77777777" w:rsidR="00735EFD" w:rsidRPr="00735EFD" w:rsidRDefault="00735EFD" w:rsidP="00735EFD">
            <w:pPr>
              <w:rPr>
                <w:lang w:eastAsia="en-GB"/>
              </w:rPr>
            </w:pPr>
            <w:r w:rsidRPr="00735EFD">
              <w:rPr>
                <w:lang w:eastAsia="en-GB"/>
              </w:rPr>
              <w:t>Holmgren et al. (2023)</w:t>
            </w:r>
          </w:p>
        </w:tc>
        <w:tc>
          <w:tcPr>
            <w:tcW w:w="0" w:type="auto"/>
            <w:hideMark/>
          </w:tcPr>
          <w:p w14:paraId="68B08FEF" w14:textId="77777777" w:rsidR="00735EFD" w:rsidRPr="00735EFD" w:rsidRDefault="00735EFD" w:rsidP="00735EFD">
            <w:pPr>
              <w:rPr>
                <w:lang w:eastAsia="en-GB"/>
              </w:rPr>
            </w:pPr>
            <w:r w:rsidRPr="00735EFD">
              <w:rPr>
                <w:lang w:eastAsia="en-GB"/>
              </w:rPr>
              <w:t>Evidence Review / Perspe</w:t>
            </w:r>
            <w:r w:rsidRPr="00735EFD">
              <w:rPr>
                <w:lang w:eastAsia="en-GB"/>
              </w:rPr>
              <w:lastRenderedPageBreak/>
              <w:t>ctive Article</w:t>
            </w:r>
          </w:p>
        </w:tc>
        <w:tc>
          <w:tcPr>
            <w:tcW w:w="0" w:type="auto"/>
            <w:hideMark/>
          </w:tcPr>
          <w:p w14:paraId="588EAB86" w14:textId="77777777" w:rsidR="00735EFD" w:rsidRPr="00735EFD" w:rsidRDefault="00735EFD" w:rsidP="00735EFD">
            <w:pPr>
              <w:rPr>
                <w:lang w:eastAsia="en-GB"/>
              </w:rPr>
            </w:pPr>
            <w:r w:rsidRPr="00735EFD">
              <w:rPr>
                <w:lang w:eastAsia="en-GB"/>
              </w:rPr>
              <w:lastRenderedPageBreak/>
              <w:t>Yes</w:t>
            </w:r>
          </w:p>
        </w:tc>
        <w:tc>
          <w:tcPr>
            <w:tcW w:w="0" w:type="auto"/>
            <w:hideMark/>
          </w:tcPr>
          <w:p w14:paraId="74571C80" w14:textId="77777777" w:rsidR="00735EFD" w:rsidRPr="00735EFD" w:rsidRDefault="00735EFD" w:rsidP="00735EFD">
            <w:pPr>
              <w:rPr>
                <w:lang w:eastAsia="en-GB"/>
              </w:rPr>
            </w:pPr>
            <w:r w:rsidRPr="00735EFD">
              <w:rPr>
                <w:lang w:eastAsia="en-GB"/>
              </w:rPr>
              <w:t>Partially</w:t>
            </w:r>
          </w:p>
        </w:tc>
        <w:tc>
          <w:tcPr>
            <w:tcW w:w="0" w:type="auto"/>
            <w:hideMark/>
          </w:tcPr>
          <w:p w14:paraId="4CED5F1F" w14:textId="77777777" w:rsidR="00735EFD" w:rsidRPr="00735EFD" w:rsidRDefault="00735EFD" w:rsidP="00735EFD">
            <w:pPr>
              <w:rPr>
                <w:lang w:eastAsia="en-GB"/>
              </w:rPr>
            </w:pPr>
            <w:r w:rsidRPr="00735EFD">
              <w:rPr>
                <w:lang w:eastAsia="en-GB"/>
              </w:rPr>
              <w:t>Existing patient safety evidence</w:t>
            </w:r>
          </w:p>
        </w:tc>
        <w:tc>
          <w:tcPr>
            <w:tcW w:w="0" w:type="auto"/>
            <w:hideMark/>
          </w:tcPr>
          <w:p w14:paraId="49671595" w14:textId="77777777" w:rsidR="00735EFD" w:rsidRPr="00735EFD" w:rsidRDefault="00735EFD" w:rsidP="00735EFD">
            <w:pPr>
              <w:rPr>
                <w:lang w:eastAsia="en-GB"/>
              </w:rPr>
            </w:pPr>
            <w:r w:rsidRPr="00735EFD">
              <w:rPr>
                <w:lang w:eastAsia="en-GB"/>
              </w:rPr>
              <w:t>Moderate</w:t>
            </w:r>
          </w:p>
        </w:tc>
        <w:tc>
          <w:tcPr>
            <w:tcW w:w="0" w:type="auto"/>
            <w:hideMark/>
          </w:tcPr>
          <w:p w14:paraId="12B3CF7F" w14:textId="77777777" w:rsidR="00735EFD" w:rsidRPr="00735EFD" w:rsidRDefault="00735EFD" w:rsidP="00735EFD">
            <w:pPr>
              <w:rPr>
                <w:lang w:eastAsia="en-GB"/>
              </w:rPr>
            </w:pPr>
            <w:r w:rsidRPr="00735EFD">
              <w:rPr>
                <w:lang w:eastAsia="en-GB"/>
              </w:rPr>
              <w:t>High</w:t>
            </w:r>
          </w:p>
        </w:tc>
        <w:tc>
          <w:tcPr>
            <w:tcW w:w="0" w:type="auto"/>
            <w:hideMark/>
          </w:tcPr>
          <w:p w14:paraId="172BF0DD" w14:textId="77777777" w:rsidR="00735EFD" w:rsidRPr="00735EFD" w:rsidRDefault="00735EFD" w:rsidP="00735EFD">
            <w:pPr>
              <w:rPr>
                <w:lang w:eastAsia="en-GB"/>
              </w:rPr>
            </w:pPr>
            <w:r w:rsidRPr="00735EFD">
              <w:rPr>
                <w:lang w:eastAsia="en-GB"/>
              </w:rPr>
              <w:t>Discussed technological mechanis</w:t>
            </w:r>
            <w:r w:rsidRPr="00735EFD">
              <w:rPr>
                <w:lang w:eastAsia="en-GB"/>
              </w:rPr>
              <w:lastRenderedPageBreak/>
              <w:t>ms for improving patient safety</w:t>
            </w:r>
          </w:p>
        </w:tc>
        <w:tc>
          <w:tcPr>
            <w:tcW w:w="0" w:type="auto"/>
            <w:hideMark/>
          </w:tcPr>
          <w:p w14:paraId="0BC40AD5" w14:textId="77777777" w:rsidR="00735EFD" w:rsidRPr="00735EFD" w:rsidRDefault="00735EFD" w:rsidP="00735EFD">
            <w:pPr>
              <w:rPr>
                <w:lang w:eastAsia="en-GB"/>
              </w:rPr>
            </w:pPr>
            <w:r w:rsidRPr="00735EFD">
              <w:rPr>
                <w:lang w:eastAsia="en-GB"/>
              </w:rPr>
              <w:lastRenderedPageBreak/>
              <w:t xml:space="preserve">Not primary research and limited </w:t>
            </w:r>
            <w:r w:rsidRPr="00735EFD">
              <w:rPr>
                <w:lang w:eastAsia="en-GB"/>
              </w:rPr>
              <w:lastRenderedPageBreak/>
              <w:t>methodological transparency</w:t>
            </w:r>
          </w:p>
        </w:tc>
        <w:tc>
          <w:tcPr>
            <w:tcW w:w="0" w:type="auto"/>
            <w:hideMark/>
          </w:tcPr>
          <w:p w14:paraId="7AE037DC" w14:textId="77777777" w:rsidR="00735EFD" w:rsidRPr="00735EFD" w:rsidRDefault="00735EFD" w:rsidP="00735EFD">
            <w:pPr>
              <w:rPr>
                <w:lang w:eastAsia="en-GB"/>
              </w:rPr>
            </w:pPr>
            <w:r w:rsidRPr="00735EFD">
              <w:rPr>
                <w:lang w:eastAsia="en-GB"/>
              </w:rPr>
              <w:lastRenderedPageBreak/>
              <w:t>Moderate</w:t>
            </w:r>
          </w:p>
        </w:tc>
      </w:tr>
      <w:tr w:rsidR="00735EFD" w:rsidRPr="00735EFD" w14:paraId="3662E124" w14:textId="77777777" w:rsidTr="00735EFD">
        <w:tc>
          <w:tcPr>
            <w:tcW w:w="0" w:type="auto"/>
            <w:hideMark/>
          </w:tcPr>
          <w:p w14:paraId="592C8518" w14:textId="77777777" w:rsidR="00735EFD" w:rsidRPr="00735EFD" w:rsidRDefault="00735EFD" w:rsidP="00735EFD">
            <w:pPr>
              <w:rPr>
                <w:lang w:eastAsia="en-GB"/>
              </w:rPr>
            </w:pPr>
            <w:r w:rsidRPr="00735EFD">
              <w:rPr>
                <w:lang w:eastAsia="en-GB"/>
              </w:rPr>
              <w:t>CDC (2024)</w:t>
            </w:r>
          </w:p>
        </w:tc>
        <w:tc>
          <w:tcPr>
            <w:tcW w:w="0" w:type="auto"/>
            <w:hideMark/>
          </w:tcPr>
          <w:p w14:paraId="1BFABF4A" w14:textId="77777777" w:rsidR="00735EFD" w:rsidRPr="00735EFD" w:rsidRDefault="00735EFD" w:rsidP="00735EFD">
            <w:pPr>
              <w:rPr>
                <w:lang w:eastAsia="en-GB"/>
              </w:rPr>
            </w:pPr>
            <w:r w:rsidRPr="00735EFD">
              <w:rPr>
                <w:lang w:eastAsia="en-GB"/>
              </w:rPr>
              <w:t>Evidence-Based Guidance Summary</w:t>
            </w:r>
          </w:p>
        </w:tc>
        <w:tc>
          <w:tcPr>
            <w:tcW w:w="0" w:type="auto"/>
            <w:hideMark/>
          </w:tcPr>
          <w:p w14:paraId="7D893DFD" w14:textId="77777777" w:rsidR="00735EFD" w:rsidRPr="00735EFD" w:rsidRDefault="00735EFD" w:rsidP="00735EFD">
            <w:pPr>
              <w:rPr>
                <w:lang w:eastAsia="en-GB"/>
              </w:rPr>
            </w:pPr>
            <w:r w:rsidRPr="00735EFD">
              <w:rPr>
                <w:lang w:eastAsia="en-GB"/>
              </w:rPr>
              <w:t>Yes</w:t>
            </w:r>
          </w:p>
        </w:tc>
        <w:tc>
          <w:tcPr>
            <w:tcW w:w="0" w:type="auto"/>
            <w:hideMark/>
          </w:tcPr>
          <w:p w14:paraId="151C1763" w14:textId="77777777" w:rsidR="00735EFD" w:rsidRPr="00735EFD" w:rsidRDefault="00735EFD" w:rsidP="00735EFD">
            <w:pPr>
              <w:rPr>
                <w:lang w:eastAsia="en-GB"/>
              </w:rPr>
            </w:pPr>
            <w:r w:rsidRPr="00735EFD">
              <w:rPr>
                <w:lang w:eastAsia="en-GB"/>
              </w:rPr>
              <w:t>Limited</w:t>
            </w:r>
          </w:p>
        </w:tc>
        <w:tc>
          <w:tcPr>
            <w:tcW w:w="0" w:type="auto"/>
            <w:hideMark/>
          </w:tcPr>
          <w:p w14:paraId="71B9E9D5" w14:textId="77777777" w:rsidR="00735EFD" w:rsidRPr="00735EFD" w:rsidRDefault="00735EFD" w:rsidP="00735EFD">
            <w:pPr>
              <w:rPr>
                <w:lang w:eastAsia="en-GB"/>
              </w:rPr>
            </w:pPr>
            <w:r w:rsidRPr="00735EFD">
              <w:rPr>
                <w:lang w:eastAsia="en-GB"/>
              </w:rPr>
              <w:t>Secondary evidence and health informatics guidance</w:t>
            </w:r>
          </w:p>
        </w:tc>
        <w:tc>
          <w:tcPr>
            <w:tcW w:w="0" w:type="auto"/>
            <w:hideMark/>
          </w:tcPr>
          <w:p w14:paraId="044C8B6A" w14:textId="77777777" w:rsidR="00735EFD" w:rsidRPr="00735EFD" w:rsidRDefault="00735EFD" w:rsidP="00735EFD">
            <w:pPr>
              <w:rPr>
                <w:lang w:eastAsia="en-GB"/>
              </w:rPr>
            </w:pPr>
            <w:r w:rsidRPr="00735EFD">
              <w:rPr>
                <w:lang w:eastAsia="en-GB"/>
              </w:rPr>
              <w:t>Moderate</w:t>
            </w:r>
          </w:p>
        </w:tc>
        <w:tc>
          <w:tcPr>
            <w:tcW w:w="0" w:type="auto"/>
            <w:hideMark/>
          </w:tcPr>
          <w:p w14:paraId="078D1EE1" w14:textId="77777777" w:rsidR="00735EFD" w:rsidRPr="00735EFD" w:rsidRDefault="00735EFD" w:rsidP="00735EFD">
            <w:pPr>
              <w:rPr>
                <w:lang w:eastAsia="en-GB"/>
              </w:rPr>
            </w:pPr>
            <w:r w:rsidRPr="00735EFD">
              <w:rPr>
                <w:lang w:eastAsia="en-GB"/>
              </w:rPr>
              <w:t>Moderate</w:t>
            </w:r>
          </w:p>
        </w:tc>
        <w:tc>
          <w:tcPr>
            <w:tcW w:w="0" w:type="auto"/>
            <w:hideMark/>
          </w:tcPr>
          <w:p w14:paraId="4BE64826" w14:textId="77777777" w:rsidR="00735EFD" w:rsidRPr="00735EFD" w:rsidRDefault="00735EFD" w:rsidP="00735EFD">
            <w:pPr>
              <w:rPr>
                <w:lang w:eastAsia="en-GB"/>
              </w:rPr>
            </w:pPr>
            <w:r w:rsidRPr="00735EFD">
              <w:rPr>
                <w:lang w:eastAsia="en-GB"/>
              </w:rPr>
              <w:t>Provided practical explanations of EHR functions and information-sharing processes</w:t>
            </w:r>
          </w:p>
        </w:tc>
        <w:tc>
          <w:tcPr>
            <w:tcW w:w="0" w:type="auto"/>
            <w:hideMark/>
          </w:tcPr>
          <w:p w14:paraId="5C6AAC4D" w14:textId="77777777" w:rsidR="00735EFD" w:rsidRPr="00735EFD" w:rsidRDefault="00735EFD" w:rsidP="00735EFD">
            <w:pPr>
              <w:rPr>
                <w:lang w:eastAsia="en-GB"/>
              </w:rPr>
            </w:pPr>
            <w:r w:rsidRPr="00735EFD">
              <w:rPr>
                <w:lang w:eastAsia="en-GB"/>
              </w:rPr>
              <w:t>Not peer-reviewed primary research and limited critical analysis</w:t>
            </w:r>
          </w:p>
        </w:tc>
        <w:tc>
          <w:tcPr>
            <w:tcW w:w="0" w:type="auto"/>
            <w:hideMark/>
          </w:tcPr>
          <w:p w14:paraId="0360DF4B" w14:textId="77777777" w:rsidR="00735EFD" w:rsidRPr="00735EFD" w:rsidRDefault="00735EFD" w:rsidP="00735EFD">
            <w:pPr>
              <w:rPr>
                <w:lang w:eastAsia="en-GB"/>
              </w:rPr>
            </w:pPr>
            <w:r w:rsidRPr="00735EFD">
              <w:rPr>
                <w:lang w:eastAsia="en-GB"/>
              </w:rPr>
              <w:t>Moderate–Low</w:t>
            </w:r>
          </w:p>
        </w:tc>
      </w:tr>
    </w:tbl>
    <w:p w14:paraId="784A2ECF" w14:textId="77777777" w:rsidR="00735EFD" w:rsidRDefault="00735EFD" w:rsidP="00B23E64"/>
    <w:sectPr w:rsidR="00735EF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A65E38B" w14:textId="77777777" w:rsidR="00C13C85" w:rsidRDefault="00C13C85" w:rsidP="00DC3FEE">
      <w:pPr>
        <w:spacing w:after="0" w:line="240" w:lineRule="auto"/>
      </w:pPr>
      <w:r>
        <w:separator/>
      </w:r>
    </w:p>
  </w:endnote>
  <w:endnote w:type="continuationSeparator" w:id="0">
    <w:p w14:paraId="73CBFC6A" w14:textId="77777777" w:rsidR="00C13C85" w:rsidRDefault="00C13C85" w:rsidP="00DC3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open_sansregular">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75295769"/>
      <w:docPartObj>
        <w:docPartGallery w:val="Page Numbers (Bottom of Page)"/>
        <w:docPartUnique/>
      </w:docPartObj>
    </w:sdtPr>
    <w:sdtEndPr>
      <w:rPr>
        <w:noProof/>
      </w:rPr>
    </w:sdtEndPr>
    <w:sdtContent>
      <w:p w14:paraId="4DA57327" w14:textId="68D52565" w:rsidR="00DC3FEE" w:rsidRDefault="00DC3FEE">
        <w:pPr>
          <w:pStyle w:val="Zpat"/>
          <w:jc w:val="center"/>
        </w:pPr>
        <w:r>
          <w:fldChar w:fldCharType="begin"/>
        </w:r>
        <w:r>
          <w:instrText xml:space="preserve"> PAGE   \* MERGEFORMAT </w:instrText>
        </w:r>
        <w:r>
          <w:fldChar w:fldCharType="separate"/>
        </w:r>
        <w:r>
          <w:rPr>
            <w:noProof/>
          </w:rPr>
          <w:t>2</w:t>
        </w:r>
        <w:r>
          <w:rPr>
            <w:noProof/>
          </w:rPr>
          <w:fldChar w:fldCharType="end"/>
        </w:r>
      </w:p>
    </w:sdtContent>
  </w:sdt>
  <w:p w14:paraId="430F73EA" w14:textId="77777777" w:rsidR="00DC3FEE" w:rsidRDefault="00DC3FEE">
    <w:pPr>
      <w:pStyle w:val="Zpa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102E5ED" w14:textId="77777777" w:rsidR="00C13C85" w:rsidRDefault="00C13C85" w:rsidP="00DC3FEE">
      <w:pPr>
        <w:spacing w:after="0" w:line="240" w:lineRule="auto"/>
      </w:pPr>
      <w:r>
        <w:separator/>
      </w:r>
    </w:p>
  </w:footnote>
  <w:footnote w:type="continuationSeparator" w:id="0">
    <w:p w14:paraId="672E8D96" w14:textId="77777777" w:rsidR="00C13C85" w:rsidRDefault="00C13C85" w:rsidP="00DC3F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54852C3"/>
    <w:multiLevelType w:val="hybridMultilevel"/>
    <w:tmpl w:val="B6465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85280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4"/>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U0N7YwsLQwNTO0NDRQ0lEKTi0uzszPAykwqgUAYdQx7CwAAAA="/>
  </w:docVars>
  <w:rsids>
    <w:rsidRoot w:val="00E12BB0"/>
    <w:rsid w:val="00337763"/>
    <w:rsid w:val="004D2218"/>
    <w:rsid w:val="005D0B55"/>
    <w:rsid w:val="00625802"/>
    <w:rsid w:val="006B09F2"/>
    <w:rsid w:val="007031AB"/>
    <w:rsid w:val="00735EFD"/>
    <w:rsid w:val="00B00C37"/>
    <w:rsid w:val="00B23E64"/>
    <w:rsid w:val="00C13C85"/>
    <w:rsid w:val="00C46B26"/>
    <w:rsid w:val="00D84C0C"/>
    <w:rsid w:val="00DC3FEE"/>
    <w:rsid w:val="00E044F8"/>
    <w:rsid w:val="00E12BB0"/>
    <w:rsid w:val="00FD4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279E7"/>
  <w15:chartTrackingRefBased/>
  <w15:docId w15:val="{633ED246-A26A-42A0-8614-7E49A7830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7031AB"/>
    <w:pPr>
      <w:spacing w:line="360" w:lineRule="auto"/>
      <w:jc w:val="both"/>
    </w:pPr>
    <w:rPr>
      <w:rFonts w:ascii="Arial" w:hAnsi="Arial"/>
      <w:kern w:val="0"/>
      <w:sz w:val="22"/>
      <w:szCs w:val="22"/>
      <w14:ligatures w14:val="none"/>
    </w:rPr>
  </w:style>
  <w:style w:type="paragraph" w:styleId="Nadpis1">
    <w:name w:val="heading 1"/>
    <w:basedOn w:val="Normln"/>
    <w:next w:val="Normln"/>
    <w:link w:val="Nadpis1Char"/>
    <w:uiPriority w:val="9"/>
    <w:qFormat/>
    <w:rsid w:val="00735EFD"/>
    <w:pPr>
      <w:outlineLvl w:val="0"/>
    </w:pPr>
    <w:rPr>
      <w:b/>
      <w:sz w:val="28"/>
    </w:rPr>
  </w:style>
  <w:style w:type="paragraph" w:styleId="Nadpis2">
    <w:name w:val="heading 2"/>
    <w:basedOn w:val="Nadpis3"/>
    <w:next w:val="Normln"/>
    <w:link w:val="Nadpis2Char"/>
    <w:unhideWhenUsed/>
    <w:qFormat/>
    <w:rsid w:val="00735EFD"/>
    <w:pPr>
      <w:outlineLvl w:val="1"/>
    </w:pPr>
    <w:rPr>
      <w:b w:val="0"/>
      <w:sz w:val="24"/>
      <w:u w:val="single"/>
    </w:rPr>
  </w:style>
  <w:style w:type="paragraph" w:styleId="Nadpis3">
    <w:name w:val="heading 3"/>
    <w:basedOn w:val="Nadpis1"/>
    <w:next w:val="Normln"/>
    <w:link w:val="Nadpis3Char"/>
    <w:uiPriority w:val="9"/>
    <w:unhideWhenUsed/>
    <w:qFormat/>
    <w:rsid w:val="00735EFD"/>
    <w:pPr>
      <w:outlineLvl w:val="2"/>
    </w:pPr>
  </w:style>
  <w:style w:type="paragraph" w:styleId="Nadpis4">
    <w:name w:val="heading 4"/>
    <w:basedOn w:val="Normln"/>
    <w:next w:val="Normln"/>
    <w:link w:val="Nadpis4Char"/>
    <w:uiPriority w:val="9"/>
    <w:semiHidden/>
    <w:unhideWhenUsed/>
    <w:qFormat/>
    <w:rsid w:val="00E12BB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Nadpis5">
    <w:name w:val="heading 5"/>
    <w:basedOn w:val="Normln"/>
    <w:next w:val="Normln"/>
    <w:link w:val="Nadpis5Char"/>
    <w:uiPriority w:val="9"/>
    <w:semiHidden/>
    <w:unhideWhenUsed/>
    <w:qFormat/>
    <w:rsid w:val="00E12BB0"/>
    <w:pPr>
      <w:keepNext/>
      <w:keepLines/>
      <w:spacing w:before="80" w:after="40"/>
      <w:outlineLvl w:val="4"/>
    </w:pPr>
    <w:rPr>
      <w:rFonts w:asciiTheme="minorHAnsi" w:eastAsiaTheme="majorEastAsia" w:hAnsiTheme="minorHAnsi" w:cstheme="majorBidi"/>
      <w:color w:val="2F5496" w:themeColor="accent1" w:themeShade="BF"/>
    </w:rPr>
  </w:style>
  <w:style w:type="paragraph" w:styleId="Nadpis6">
    <w:name w:val="heading 6"/>
    <w:basedOn w:val="Normln"/>
    <w:next w:val="Normln"/>
    <w:link w:val="Nadpis6Char"/>
    <w:uiPriority w:val="9"/>
    <w:semiHidden/>
    <w:unhideWhenUsed/>
    <w:qFormat/>
    <w:rsid w:val="00E12BB0"/>
    <w:pPr>
      <w:keepNext/>
      <w:keepLines/>
      <w:spacing w:before="40" w:after="0"/>
      <w:outlineLvl w:val="5"/>
    </w:pPr>
    <w:rPr>
      <w:rFonts w:asciiTheme="minorHAnsi" w:eastAsiaTheme="majorEastAsia" w:hAnsiTheme="minorHAnsi" w:cstheme="majorBidi"/>
      <w:i/>
      <w:iCs/>
      <w:color w:val="595959" w:themeColor="text1" w:themeTint="A6"/>
    </w:rPr>
  </w:style>
  <w:style w:type="paragraph" w:styleId="Nadpis7">
    <w:name w:val="heading 7"/>
    <w:basedOn w:val="Normln"/>
    <w:next w:val="Normln"/>
    <w:link w:val="Nadpis7Char"/>
    <w:uiPriority w:val="9"/>
    <w:semiHidden/>
    <w:unhideWhenUsed/>
    <w:qFormat/>
    <w:rsid w:val="00E12BB0"/>
    <w:pPr>
      <w:keepNext/>
      <w:keepLines/>
      <w:spacing w:before="40" w:after="0"/>
      <w:outlineLvl w:val="6"/>
    </w:pPr>
    <w:rPr>
      <w:rFonts w:asciiTheme="minorHAnsi" w:eastAsiaTheme="majorEastAsia" w:hAnsiTheme="minorHAnsi" w:cstheme="majorBidi"/>
      <w:color w:val="595959" w:themeColor="text1" w:themeTint="A6"/>
    </w:rPr>
  </w:style>
  <w:style w:type="paragraph" w:styleId="Nadpis8">
    <w:name w:val="heading 8"/>
    <w:basedOn w:val="Normln"/>
    <w:next w:val="Normln"/>
    <w:link w:val="Nadpis8Char"/>
    <w:uiPriority w:val="9"/>
    <w:semiHidden/>
    <w:unhideWhenUsed/>
    <w:qFormat/>
    <w:rsid w:val="00E12BB0"/>
    <w:pPr>
      <w:keepNext/>
      <w:keepLines/>
      <w:spacing w:after="0"/>
      <w:outlineLvl w:val="7"/>
    </w:pPr>
    <w:rPr>
      <w:rFonts w:asciiTheme="minorHAnsi" w:eastAsiaTheme="majorEastAsia" w:hAnsiTheme="minorHAnsi" w:cstheme="majorBidi"/>
      <w:i/>
      <w:iCs/>
      <w:color w:val="272727" w:themeColor="text1" w:themeTint="D8"/>
    </w:rPr>
  </w:style>
  <w:style w:type="paragraph" w:styleId="Nadpis9">
    <w:name w:val="heading 9"/>
    <w:basedOn w:val="Normln"/>
    <w:next w:val="Normln"/>
    <w:link w:val="Nadpis9Char"/>
    <w:uiPriority w:val="9"/>
    <w:semiHidden/>
    <w:unhideWhenUsed/>
    <w:qFormat/>
    <w:rsid w:val="00E12BB0"/>
    <w:pPr>
      <w:keepNext/>
      <w:keepLines/>
      <w:spacing w:after="0"/>
      <w:outlineLvl w:val="8"/>
    </w:pPr>
    <w:rPr>
      <w:rFonts w:asciiTheme="minorHAnsi" w:eastAsiaTheme="majorEastAsia" w:hAnsiTheme="minorHAnsi"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735EFD"/>
    <w:rPr>
      <w:rFonts w:ascii="Arial" w:hAnsi="Arial"/>
      <w:b/>
      <w:kern w:val="0"/>
      <w:sz w:val="28"/>
      <w:szCs w:val="22"/>
      <w14:ligatures w14:val="none"/>
    </w:rPr>
  </w:style>
  <w:style w:type="character" w:customStyle="1" w:styleId="Nadpis2Char">
    <w:name w:val="Nadpis 2 Char"/>
    <w:basedOn w:val="Standardnpsmoodstavce"/>
    <w:link w:val="Nadpis2"/>
    <w:rsid w:val="00735EFD"/>
    <w:rPr>
      <w:rFonts w:ascii="Arial" w:hAnsi="Arial"/>
      <w:kern w:val="0"/>
      <w:szCs w:val="22"/>
      <w:u w:val="single"/>
      <w14:ligatures w14:val="none"/>
    </w:rPr>
  </w:style>
  <w:style w:type="character" w:customStyle="1" w:styleId="Nadpis3Char">
    <w:name w:val="Nadpis 3 Char"/>
    <w:basedOn w:val="Standardnpsmoodstavce"/>
    <w:link w:val="Nadpis3"/>
    <w:uiPriority w:val="9"/>
    <w:rsid w:val="00735EFD"/>
    <w:rPr>
      <w:rFonts w:ascii="Arial" w:hAnsi="Arial"/>
      <w:kern w:val="0"/>
      <w:sz w:val="22"/>
      <w:szCs w:val="22"/>
      <w14:ligatures w14:val="none"/>
    </w:rPr>
  </w:style>
  <w:style w:type="character" w:customStyle="1" w:styleId="Nadpis4Char">
    <w:name w:val="Nadpis 4 Char"/>
    <w:basedOn w:val="Standardnpsmoodstavce"/>
    <w:link w:val="Nadpis4"/>
    <w:uiPriority w:val="9"/>
    <w:semiHidden/>
    <w:rsid w:val="00E12BB0"/>
    <w:rPr>
      <w:rFonts w:eastAsiaTheme="majorEastAsia" w:cstheme="majorBidi"/>
      <w:i/>
      <w:iCs/>
      <w:color w:val="2F5496" w:themeColor="accent1" w:themeShade="BF"/>
    </w:rPr>
  </w:style>
  <w:style w:type="character" w:customStyle="1" w:styleId="Nadpis5Char">
    <w:name w:val="Nadpis 5 Char"/>
    <w:basedOn w:val="Standardnpsmoodstavce"/>
    <w:link w:val="Nadpis5"/>
    <w:uiPriority w:val="9"/>
    <w:semiHidden/>
    <w:rsid w:val="00E12BB0"/>
    <w:rPr>
      <w:rFonts w:eastAsiaTheme="majorEastAsia" w:cstheme="majorBidi"/>
      <w:color w:val="2F5496" w:themeColor="accent1" w:themeShade="BF"/>
    </w:rPr>
  </w:style>
  <w:style w:type="character" w:customStyle="1" w:styleId="Nadpis6Char">
    <w:name w:val="Nadpis 6 Char"/>
    <w:basedOn w:val="Standardnpsmoodstavce"/>
    <w:link w:val="Nadpis6"/>
    <w:uiPriority w:val="9"/>
    <w:semiHidden/>
    <w:rsid w:val="00E12BB0"/>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E12BB0"/>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E12BB0"/>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E12BB0"/>
    <w:rPr>
      <w:rFonts w:eastAsiaTheme="majorEastAsia" w:cstheme="majorBidi"/>
      <w:color w:val="272727" w:themeColor="text1" w:themeTint="D8"/>
    </w:rPr>
  </w:style>
  <w:style w:type="paragraph" w:styleId="Nzev">
    <w:name w:val="Title"/>
    <w:basedOn w:val="Normln"/>
    <w:next w:val="Normln"/>
    <w:link w:val="NzevChar"/>
    <w:uiPriority w:val="10"/>
    <w:qFormat/>
    <w:rsid w:val="00E12B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E12BB0"/>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E12BB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E12BB0"/>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E12BB0"/>
    <w:pPr>
      <w:spacing w:before="160"/>
      <w:jc w:val="center"/>
    </w:pPr>
    <w:rPr>
      <w:i/>
      <w:iCs/>
      <w:color w:val="404040" w:themeColor="text1" w:themeTint="BF"/>
    </w:rPr>
  </w:style>
  <w:style w:type="character" w:customStyle="1" w:styleId="CittChar">
    <w:name w:val="Citát Char"/>
    <w:basedOn w:val="Standardnpsmoodstavce"/>
    <w:link w:val="Citt"/>
    <w:uiPriority w:val="29"/>
    <w:rsid w:val="00E12BB0"/>
    <w:rPr>
      <w:rFonts w:ascii="Times New Roman" w:hAnsi="Times New Roman"/>
      <w:i/>
      <w:iCs/>
      <w:color w:val="404040" w:themeColor="text1" w:themeTint="BF"/>
    </w:rPr>
  </w:style>
  <w:style w:type="paragraph" w:styleId="Odstavecseseznamem">
    <w:name w:val="List Paragraph"/>
    <w:basedOn w:val="Normln"/>
    <w:uiPriority w:val="34"/>
    <w:qFormat/>
    <w:rsid w:val="00E12BB0"/>
    <w:pPr>
      <w:ind w:left="720"/>
      <w:contextualSpacing/>
    </w:pPr>
  </w:style>
  <w:style w:type="character" w:styleId="Zdraznnintenzivn">
    <w:name w:val="Intense Emphasis"/>
    <w:basedOn w:val="Standardnpsmoodstavce"/>
    <w:uiPriority w:val="21"/>
    <w:qFormat/>
    <w:rsid w:val="00E12BB0"/>
    <w:rPr>
      <w:i/>
      <w:iCs/>
      <w:color w:val="2F5496" w:themeColor="accent1" w:themeShade="BF"/>
    </w:rPr>
  </w:style>
  <w:style w:type="paragraph" w:styleId="Vrazncitt">
    <w:name w:val="Intense Quote"/>
    <w:basedOn w:val="Normln"/>
    <w:next w:val="Normln"/>
    <w:link w:val="VrazncittChar"/>
    <w:uiPriority w:val="30"/>
    <w:qFormat/>
    <w:rsid w:val="00E12B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VrazncittChar">
    <w:name w:val="Výrazný citát Char"/>
    <w:basedOn w:val="Standardnpsmoodstavce"/>
    <w:link w:val="Vrazncitt"/>
    <w:uiPriority w:val="30"/>
    <w:rsid w:val="00E12BB0"/>
    <w:rPr>
      <w:rFonts w:ascii="Times New Roman" w:hAnsi="Times New Roman"/>
      <w:i/>
      <w:iCs/>
      <w:color w:val="2F5496" w:themeColor="accent1" w:themeShade="BF"/>
    </w:rPr>
  </w:style>
  <w:style w:type="character" w:styleId="Odkazintenzivn">
    <w:name w:val="Intense Reference"/>
    <w:basedOn w:val="Standardnpsmoodstavce"/>
    <w:uiPriority w:val="32"/>
    <w:qFormat/>
    <w:rsid w:val="00E12BB0"/>
    <w:rPr>
      <w:b/>
      <w:bCs/>
      <w:smallCaps/>
      <w:color w:val="2F5496" w:themeColor="accent1" w:themeShade="BF"/>
      <w:spacing w:val="5"/>
    </w:rPr>
  </w:style>
  <w:style w:type="table" w:styleId="Mkatabulky">
    <w:name w:val="Table Grid"/>
    <w:basedOn w:val="Normlntabulka"/>
    <w:uiPriority w:val="39"/>
    <w:rsid w:val="007031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ulek">
    <w:name w:val="caption"/>
    <w:basedOn w:val="Normln"/>
    <w:next w:val="Normln"/>
    <w:uiPriority w:val="35"/>
    <w:unhideWhenUsed/>
    <w:qFormat/>
    <w:rsid w:val="00B23E64"/>
    <w:pPr>
      <w:spacing w:after="200" w:line="240" w:lineRule="auto"/>
    </w:pPr>
    <w:rPr>
      <w:i/>
      <w:iCs/>
      <w:color w:val="44546A" w:themeColor="text2"/>
      <w:sz w:val="18"/>
      <w:szCs w:val="18"/>
    </w:rPr>
  </w:style>
  <w:style w:type="character" w:styleId="Siln">
    <w:name w:val="Strong"/>
    <w:basedOn w:val="Standardnpsmoodstavce"/>
    <w:uiPriority w:val="22"/>
    <w:qFormat/>
    <w:rsid w:val="00735EFD"/>
    <w:rPr>
      <w:b/>
      <w:bCs/>
    </w:rPr>
  </w:style>
  <w:style w:type="paragraph" w:styleId="Bezmezer">
    <w:name w:val="No Spacing"/>
    <w:uiPriority w:val="1"/>
    <w:qFormat/>
    <w:rsid w:val="00735EFD"/>
    <w:pPr>
      <w:spacing w:after="0" w:line="240" w:lineRule="auto"/>
      <w:jc w:val="both"/>
    </w:pPr>
    <w:rPr>
      <w:rFonts w:ascii="Arial" w:hAnsi="Arial"/>
      <w:kern w:val="0"/>
      <w:sz w:val="22"/>
      <w:szCs w:val="22"/>
      <w14:ligatures w14:val="none"/>
    </w:rPr>
  </w:style>
  <w:style w:type="paragraph" w:styleId="Normlnweb">
    <w:name w:val="Normal (Web)"/>
    <w:basedOn w:val="Normln"/>
    <w:uiPriority w:val="99"/>
    <w:semiHidden/>
    <w:unhideWhenUsed/>
    <w:rsid w:val="00735EFD"/>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Nadpisobsahu">
    <w:name w:val="TOC Heading"/>
    <w:basedOn w:val="Nadpis1"/>
    <w:next w:val="Normln"/>
    <w:uiPriority w:val="39"/>
    <w:unhideWhenUsed/>
    <w:qFormat/>
    <w:rsid w:val="005D0B55"/>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Obsah1">
    <w:name w:val="toc 1"/>
    <w:basedOn w:val="Normln"/>
    <w:next w:val="Normln"/>
    <w:autoRedefine/>
    <w:uiPriority w:val="39"/>
    <w:unhideWhenUsed/>
    <w:rsid w:val="005D0B55"/>
    <w:pPr>
      <w:spacing w:after="100"/>
    </w:pPr>
  </w:style>
  <w:style w:type="paragraph" w:styleId="Obsah2">
    <w:name w:val="toc 2"/>
    <w:basedOn w:val="Normln"/>
    <w:next w:val="Normln"/>
    <w:autoRedefine/>
    <w:uiPriority w:val="39"/>
    <w:unhideWhenUsed/>
    <w:rsid w:val="005D0B55"/>
    <w:pPr>
      <w:spacing w:after="100"/>
      <w:ind w:left="220"/>
    </w:pPr>
  </w:style>
  <w:style w:type="character" w:styleId="Hypertextovodkaz">
    <w:name w:val="Hyperlink"/>
    <w:basedOn w:val="Standardnpsmoodstavce"/>
    <w:uiPriority w:val="99"/>
    <w:unhideWhenUsed/>
    <w:rsid w:val="005D0B55"/>
    <w:rPr>
      <w:color w:val="0563C1" w:themeColor="hyperlink"/>
      <w:u w:val="single"/>
    </w:rPr>
  </w:style>
  <w:style w:type="paragraph" w:styleId="Seznamobrzk">
    <w:name w:val="table of figures"/>
    <w:basedOn w:val="Normln"/>
    <w:next w:val="Normln"/>
    <w:uiPriority w:val="99"/>
    <w:unhideWhenUsed/>
    <w:rsid w:val="005D0B55"/>
    <w:pPr>
      <w:spacing w:after="0"/>
    </w:pPr>
  </w:style>
  <w:style w:type="paragraph" w:styleId="Zhlav">
    <w:name w:val="header"/>
    <w:basedOn w:val="Normln"/>
    <w:link w:val="ZhlavChar"/>
    <w:uiPriority w:val="99"/>
    <w:unhideWhenUsed/>
    <w:rsid w:val="00DC3FEE"/>
    <w:pPr>
      <w:tabs>
        <w:tab w:val="center" w:pos="4680"/>
        <w:tab w:val="right" w:pos="9360"/>
      </w:tabs>
      <w:spacing w:after="0" w:line="240" w:lineRule="auto"/>
    </w:pPr>
  </w:style>
  <w:style w:type="character" w:customStyle="1" w:styleId="ZhlavChar">
    <w:name w:val="Záhlaví Char"/>
    <w:basedOn w:val="Standardnpsmoodstavce"/>
    <w:link w:val="Zhlav"/>
    <w:uiPriority w:val="99"/>
    <w:rsid w:val="00DC3FEE"/>
    <w:rPr>
      <w:rFonts w:ascii="Arial" w:hAnsi="Arial"/>
      <w:kern w:val="0"/>
      <w:sz w:val="22"/>
      <w:szCs w:val="22"/>
      <w14:ligatures w14:val="none"/>
    </w:rPr>
  </w:style>
  <w:style w:type="paragraph" w:styleId="Zpat">
    <w:name w:val="footer"/>
    <w:basedOn w:val="Normln"/>
    <w:link w:val="ZpatChar"/>
    <w:uiPriority w:val="99"/>
    <w:unhideWhenUsed/>
    <w:rsid w:val="00DC3FEE"/>
    <w:pPr>
      <w:tabs>
        <w:tab w:val="center" w:pos="4680"/>
        <w:tab w:val="right" w:pos="9360"/>
      </w:tabs>
      <w:spacing w:after="0" w:line="240" w:lineRule="auto"/>
    </w:pPr>
  </w:style>
  <w:style w:type="character" w:customStyle="1" w:styleId="ZpatChar">
    <w:name w:val="Zápatí Char"/>
    <w:basedOn w:val="Standardnpsmoodstavce"/>
    <w:link w:val="Zpat"/>
    <w:uiPriority w:val="99"/>
    <w:rsid w:val="00DC3FEE"/>
    <w:rPr>
      <w:rFonts w:ascii="Arial" w:hAnsi="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48F71E-BFD7-4805-855C-E0B8D81442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6662</Words>
  <Characters>39311</Characters>
  <Application>Microsoft Office Word</Application>
  <DocSecurity>0</DocSecurity>
  <Lines>327</Lines>
  <Paragraphs>91</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1. Introduction</vt:lpstr>
      <vt:lpstr>    1.1 Overview of Digital Health Records</vt:lpstr>
      <vt:lpstr>    1.4 Research Aim </vt:lpstr>
      <vt:lpstr>    1.5 Research Objectives </vt:lpstr>
      <vt:lpstr>    1.6 Research Question </vt:lpstr>
      <vt:lpstr>2. Background</vt:lpstr>
      <vt:lpstr>    2.1 Digital Transformation within UK Healthcare</vt:lpstr>
      <vt:lpstr>4. Results</vt:lpstr>
      <vt:lpstr>    4.1 Study Selection Summary</vt:lpstr>
      <vt:lpstr>5. Discussion</vt:lpstr>
      <vt:lpstr>    5.1 Interpretation of Findings</vt:lpstr>
    </vt:vector>
  </TitlesOfParts>
  <Company/>
  <LinksUpToDate>false</LinksUpToDate>
  <CharactersWithSpaces>45882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Karin Tokarova (2414165)</cp:lastModifiedBy>
  <cp:revision>2</cp:revision>
  <dcterms:created xsi:type="dcterms:W3CDTF">2026-07-14T13:38:00Z</dcterms:created>
  <dcterms:modified xsi:type="dcterms:W3CDTF">2026-07-14T13:38:00Z</dcterms:modified>
</cp:coreProperties>
</file>