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EB65A3" w14:textId="153F6D27" w:rsidR="004E7591" w:rsidRPr="00617E3F" w:rsidRDefault="003A6EC3" w:rsidP="008B32ED">
      <w:pPr>
        <w:spacing w:line="360" w:lineRule="auto"/>
        <w:jc w:val="both"/>
        <w:rPr>
          <w:rFonts w:ascii="Arial" w:hAnsi="Arial" w:cs="Arial"/>
          <w:b/>
          <w:bCs/>
          <w:u w:val="single"/>
        </w:rPr>
      </w:pPr>
      <w:r w:rsidRPr="00617E3F">
        <w:rPr>
          <w:rFonts w:ascii="Arial" w:hAnsi="Arial" w:cs="Arial"/>
          <w:b/>
          <w:bCs/>
          <w:u w:val="single"/>
        </w:rPr>
        <w:t xml:space="preserve">What is inclusive leadership in the early years and why is it important? </w:t>
      </w:r>
    </w:p>
    <w:p w14:paraId="4B2CCFB9" w14:textId="46043E16" w:rsidR="003A6EC3" w:rsidRPr="00617E3F" w:rsidRDefault="00487DB6" w:rsidP="008B32ED">
      <w:pPr>
        <w:spacing w:line="360" w:lineRule="auto"/>
        <w:jc w:val="both"/>
        <w:rPr>
          <w:rFonts w:ascii="Arial" w:hAnsi="Arial" w:cs="Arial"/>
        </w:rPr>
      </w:pPr>
      <w:r w:rsidRPr="00617E3F">
        <w:rPr>
          <w:rFonts w:ascii="Arial" w:hAnsi="Arial" w:cs="Arial"/>
        </w:rPr>
        <w:t xml:space="preserve">Inclusive leadership is when a person takes </w:t>
      </w:r>
      <w:r w:rsidR="00875E63" w:rsidRPr="00617E3F">
        <w:rPr>
          <w:rFonts w:ascii="Arial" w:hAnsi="Arial" w:cs="Arial"/>
        </w:rPr>
        <w:t>other</w:t>
      </w:r>
      <w:r w:rsidRPr="00617E3F">
        <w:rPr>
          <w:rFonts w:ascii="Arial" w:hAnsi="Arial" w:cs="Arial"/>
        </w:rPr>
        <w:t xml:space="preserve"> views, </w:t>
      </w:r>
      <w:r w:rsidR="00875E63" w:rsidRPr="00617E3F">
        <w:rPr>
          <w:rFonts w:ascii="Arial" w:hAnsi="Arial" w:cs="Arial"/>
        </w:rPr>
        <w:t>preferences</w:t>
      </w:r>
      <w:r w:rsidRPr="00617E3F">
        <w:rPr>
          <w:rFonts w:ascii="Arial" w:hAnsi="Arial" w:cs="Arial"/>
        </w:rPr>
        <w:t xml:space="preserve"> and perspectives into consideration while also being aware of their own internal bias to better inform decision making and leadership skills (</w:t>
      </w:r>
      <w:r w:rsidR="00157B00" w:rsidRPr="00617E3F">
        <w:rPr>
          <w:rFonts w:ascii="Arial" w:hAnsi="Arial" w:cs="Arial"/>
        </w:rPr>
        <w:t>Rodd,2013</w:t>
      </w:r>
      <w:r w:rsidR="00B473C9" w:rsidRPr="00617E3F">
        <w:rPr>
          <w:rFonts w:ascii="Arial" w:hAnsi="Arial" w:cs="Arial"/>
        </w:rPr>
        <w:t>).</w:t>
      </w:r>
      <w:r w:rsidR="004613BA">
        <w:rPr>
          <w:rFonts w:ascii="Arial" w:hAnsi="Arial" w:cs="Arial"/>
        </w:rPr>
        <w:t xml:space="preserve"> </w:t>
      </w:r>
      <w:r w:rsidR="0002647B" w:rsidRPr="00617E3F">
        <w:rPr>
          <w:rFonts w:ascii="Arial" w:hAnsi="Arial" w:cs="Arial"/>
        </w:rPr>
        <w:t>When thinking about diversity and inclusivity many people take gender, race, ethnicity and age into consideration</w:t>
      </w:r>
      <w:r w:rsidR="00B627F4">
        <w:rPr>
          <w:rFonts w:ascii="Arial" w:hAnsi="Arial" w:cs="Arial"/>
        </w:rPr>
        <w:t>,</w:t>
      </w:r>
      <w:r w:rsidR="0002647B" w:rsidRPr="00617E3F">
        <w:rPr>
          <w:rFonts w:ascii="Arial" w:hAnsi="Arial" w:cs="Arial"/>
        </w:rPr>
        <w:t xml:space="preserve"> however Ferdman (</w:t>
      </w:r>
      <w:r w:rsidR="00003F1A" w:rsidRPr="00617E3F">
        <w:rPr>
          <w:rFonts w:ascii="Arial" w:hAnsi="Arial" w:cs="Arial"/>
        </w:rPr>
        <w:t>2020</w:t>
      </w:r>
      <w:r w:rsidR="0002647B" w:rsidRPr="00617E3F">
        <w:rPr>
          <w:rFonts w:ascii="Arial" w:hAnsi="Arial" w:cs="Arial"/>
        </w:rPr>
        <w:t>) mentions that in order to be fully inclusive</w:t>
      </w:r>
      <w:r w:rsidR="00B627F4">
        <w:rPr>
          <w:rFonts w:ascii="Arial" w:hAnsi="Arial" w:cs="Arial"/>
        </w:rPr>
        <w:t>,</w:t>
      </w:r>
      <w:r w:rsidR="0002647B" w:rsidRPr="00617E3F">
        <w:rPr>
          <w:rFonts w:ascii="Arial" w:hAnsi="Arial" w:cs="Arial"/>
        </w:rPr>
        <w:t xml:space="preserve"> practitioners must factor in less visible identity </w:t>
      </w:r>
      <w:r w:rsidR="00B627F4" w:rsidRPr="00617E3F">
        <w:rPr>
          <w:rFonts w:ascii="Arial" w:hAnsi="Arial" w:cs="Arial"/>
        </w:rPr>
        <w:t>dimensions</w:t>
      </w:r>
      <w:r w:rsidR="00B627F4">
        <w:rPr>
          <w:rFonts w:ascii="Arial" w:hAnsi="Arial" w:cs="Arial"/>
        </w:rPr>
        <w:t>,</w:t>
      </w:r>
      <w:r w:rsidR="0002647B" w:rsidRPr="00617E3F">
        <w:rPr>
          <w:rFonts w:ascii="Arial" w:hAnsi="Arial" w:cs="Arial"/>
        </w:rPr>
        <w:t xml:space="preserve"> such as values, thinking styles and </w:t>
      </w:r>
      <w:proofErr w:type="gramStart"/>
      <w:r w:rsidR="0002647B" w:rsidRPr="00617E3F">
        <w:rPr>
          <w:rFonts w:ascii="Arial" w:hAnsi="Arial" w:cs="Arial"/>
        </w:rPr>
        <w:t>experience’s</w:t>
      </w:r>
      <w:proofErr w:type="gramEnd"/>
      <w:r w:rsidR="00B627F4">
        <w:rPr>
          <w:rFonts w:ascii="Arial" w:hAnsi="Arial" w:cs="Arial"/>
        </w:rPr>
        <w:t>. S</w:t>
      </w:r>
      <w:r w:rsidR="0002647B" w:rsidRPr="00617E3F">
        <w:rPr>
          <w:rFonts w:ascii="Arial" w:hAnsi="Arial" w:cs="Arial"/>
        </w:rPr>
        <w:t xml:space="preserve">ummarily </w:t>
      </w:r>
      <w:r w:rsidR="00157B00" w:rsidRPr="00617E3F">
        <w:rPr>
          <w:rFonts w:ascii="Arial" w:hAnsi="Arial" w:cs="Arial"/>
        </w:rPr>
        <w:t>O’ Sullivan (2009</w:t>
      </w:r>
      <w:r w:rsidR="0002647B" w:rsidRPr="00617E3F">
        <w:rPr>
          <w:rFonts w:ascii="Arial" w:hAnsi="Arial" w:cs="Arial"/>
        </w:rPr>
        <w:t xml:space="preserve">) illustrates that </w:t>
      </w:r>
      <w:r w:rsidR="00B627F4" w:rsidRPr="00617E3F">
        <w:rPr>
          <w:rFonts w:ascii="Arial" w:hAnsi="Arial" w:cs="Arial"/>
        </w:rPr>
        <w:t>for</w:t>
      </w:r>
      <w:r w:rsidR="0002647B" w:rsidRPr="00617E3F">
        <w:rPr>
          <w:rFonts w:ascii="Arial" w:hAnsi="Arial" w:cs="Arial"/>
        </w:rPr>
        <w:t xml:space="preserve"> early years educators to call themselves inclusive leaders they must adapt and create environments that allow children as well as their families to have a voice</w:t>
      </w:r>
      <w:r w:rsidR="00B627F4">
        <w:rPr>
          <w:rFonts w:ascii="Arial" w:hAnsi="Arial" w:cs="Arial"/>
        </w:rPr>
        <w:t>,</w:t>
      </w:r>
      <w:r w:rsidR="0002647B" w:rsidRPr="00617E3F">
        <w:rPr>
          <w:rFonts w:ascii="Arial" w:hAnsi="Arial" w:cs="Arial"/>
        </w:rPr>
        <w:t xml:space="preserve"> feel valued and empowered.</w:t>
      </w:r>
      <w:r w:rsidR="00156C2B" w:rsidRPr="00617E3F">
        <w:rPr>
          <w:rFonts w:ascii="Arial" w:hAnsi="Arial" w:cs="Arial"/>
        </w:rPr>
        <w:t xml:space="preserve"> </w:t>
      </w:r>
      <w:r w:rsidR="0002647B" w:rsidRPr="00617E3F">
        <w:rPr>
          <w:rFonts w:ascii="Arial" w:hAnsi="Arial" w:cs="Arial"/>
        </w:rPr>
        <w:t>Practitioners who are well educated in inclusive leadership are leaders who understand how to unlock and encourage people and teams potential by liberating their sense of belonging and encouraging different abilities within the teams in settings as well as with children and families that they work with (</w:t>
      </w:r>
      <w:r w:rsidR="004D1851" w:rsidRPr="00617E3F">
        <w:rPr>
          <w:rFonts w:ascii="Arial" w:hAnsi="Arial" w:cs="Arial"/>
        </w:rPr>
        <w:t>Moyles, 2006</w:t>
      </w:r>
      <w:r w:rsidR="0002647B" w:rsidRPr="00617E3F">
        <w:rPr>
          <w:rFonts w:ascii="Arial" w:hAnsi="Arial" w:cs="Arial"/>
        </w:rPr>
        <w:t xml:space="preserve">) </w:t>
      </w:r>
      <w:r w:rsidR="00B627F4">
        <w:rPr>
          <w:rFonts w:ascii="Arial" w:hAnsi="Arial" w:cs="Arial"/>
        </w:rPr>
        <w:t xml:space="preserve">furthermore </w:t>
      </w:r>
      <w:r w:rsidR="0002647B" w:rsidRPr="00617E3F">
        <w:rPr>
          <w:rFonts w:ascii="Arial" w:hAnsi="Arial" w:cs="Arial"/>
        </w:rPr>
        <w:t xml:space="preserve"> Nutbrown</w:t>
      </w:r>
      <w:r w:rsidR="004D1851" w:rsidRPr="00617E3F">
        <w:rPr>
          <w:rFonts w:ascii="Arial" w:hAnsi="Arial" w:cs="Arial"/>
        </w:rPr>
        <w:t xml:space="preserve">, clough and Atherton </w:t>
      </w:r>
      <w:r w:rsidR="0002647B" w:rsidRPr="00617E3F">
        <w:rPr>
          <w:rFonts w:ascii="Arial" w:hAnsi="Arial" w:cs="Arial"/>
        </w:rPr>
        <w:t>(</w:t>
      </w:r>
      <w:r w:rsidR="004D1851" w:rsidRPr="00617E3F">
        <w:rPr>
          <w:rFonts w:ascii="Arial" w:hAnsi="Arial" w:cs="Arial"/>
        </w:rPr>
        <w:t>2010</w:t>
      </w:r>
      <w:r w:rsidR="0002647B" w:rsidRPr="00617E3F">
        <w:rPr>
          <w:rFonts w:ascii="Arial" w:hAnsi="Arial" w:cs="Arial"/>
        </w:rPr>
        <w:t>) mentions that inclusivity is operational rather than a conceptual focus</w:t>
      </w:r>
      <w:r w:rsidR="00B627F4">
        <w:rPr>
          <w:rFonts w:ascii="Arial" w:hAnsi="Arial" w:cs="Arial"/>
        </w:rPr>
        <w:t>,</w:t>
      </w:r>
      <w:r w:rsidR="0002647B" w:rsidRPr="00617E3F">
        <w:rPr>
          <w:rFonts w:ascii="Arial" w:hAnsi="Arial" w:cs="Arial"/>
        </w:rPr>
        <w:t xml:space="preserve"> adding that inclusion is about respect and respectful education and in order to foster an inclusive and diverse setting, continual professional development in critical.</w:t>
      </w:r>
      <w:r w:rsidR="004613BA">
        <w:rPr>
          <w:rFonts w:ascii="Arial" w:hAnsi="Arial" w:cs="Arial"/>
        </w:rPr>
        <w:t xml:space="preserve"> </w:t>
      </w:r>
      <w:r w:rsidR="001D3666" w:rsidRPr="00617E3F">
        <w:rPr>
          <w:rFonts w:ascii="Arial" w:hAnsi="Arial" w:cs="Arial"/>
        </w:rPr>
        <w:t xml:space="preserve">Within the new curriculum for </w:t>
      </w:r>
      <w:r w:rsidR="00B627F4">
        <w:rPr>
          <w:rFonts w:ascii="Arial" w:hAnsi="Arial" w:cs="Arial"/>
        </w:rPr>
        <w:t>W</w:t>
      </w:r>
      <w:r w:rsidR="001D3666" w:rsidRPr="00617E3F">
        <w:rPr>
          <w:rFonts w:ascii="Arial" w:hAnsi="Arial" w:cs="Arial"/>
        </w:rPr>
        <w:t xml:space="preserve">ales </w:t>
      </w:r>
      <w:r w:rsidR="00B627F4">
        <w:rPr>
          <w:rFonts w:ascii="Arial" w:hAnsi="Arial" w:cs="Arial"/>
        </w:rPr>
        <w:t>S</w:t>
      </w:r>
      <w:r w:rsidR="001D3666" w:rsidRPr="00617E3F">
        <w:rPr>
          <w:rFonts w:ascii="Arial" w:hAnsi="Arial" w:cs="Arial"/>
        </w:rPr>
        <w:t xml:space="preserve">uccessful </w:t>
      </w:r>
      <w:r w:rsidR="00B627F4">
        <w:rPr>
          <w:rFonts w:ascii="Arial" w:hAnsi="Arial" w:cs="Arial"/>
        </w:rPr>
        <w:t>F</w:t>
      </w:r>
      <w:r w:rsidR="001D3666" w:rsidRPr="00617E3F">
        <w:rPr>
          <w:rFonts w:ascii="Arial" w:hAnsi="Arial" w:cs="Arial"/>
        </w:rPr>
        <w:t>utures document Donaldson (2015) has written that an aim is to create ethical, informed citizens who respect the needs and rights of others and who are knowledgeable about culture and are member of a diverse society, this may be achieved with the use of diverse and inclusive leadership in the early years, f</w:t>
      </w:r>
      <w:r w:rsidR="00B627F4">
        <w:rPr>
          <w:rFonts w:ascii="Arial" w:hAnsi="Arial" w:cs="Arial"/>
        </w:rPr>
        <w:t>in addition T</w:t>
      </w:r>
      <w:r w:rsidR="001D3666" w:rsidRPr="00617E3F">
        <w:rPr>
          <w:rFonts w:ascii="Arial" w:hAnsi="Arial" w:cs="Arial"/>
        </w:rPr>
        <w:t xml:space="preserve">he </w:t>
      </w:r>
      <w:r w:rsidR="00B627F4">
        <w:rPr>
          <w:rFonts w:ascii="Arial" w:hAnsi="Arial" w:cs="Arial"/>
        </w:rPr>
        <w:t>C</w:t>
      </w:r>
      <w:r w:rsidR="001D3666" w:rsidRPr="00617E3F">
        <w:rPr>
          <w:rFonts w:ascii="Arial" w:hAnsi="Arial" w:cs="Arial"/>
        </w:rPr>
        <w:t xml:space="preserve">reating </w:t>
      </w:r>
      <w:r w:rsidR="00B627F4">
        <w:rPr>
          <w:rFonts w:ascii="Arial" w:hAnsi="Arial" w:cs="Arial"/>
        </w:rPr>
        <w:t>B</w:t>
      </w:r>
      <w:r w:rsidR="001D3666" w:rsidRPr="00617E3F">
        <w:rPr>
          <w:rFonts w:ascii="Arial" w:hAnsi="Arial" w:cs="Arial"/>
        </w:rPr>
        <w:t xml:space="preserve">righter </w:t>
      </w:r>
      <w:r w:rsidR="00B627F4">
        <w:rPr>
          <w:rFonts w:ascii="Arial" w:hAnsi="Arial" w:cs="Arial"/>
        </w:rPr>
        <w:t>F</w:t>
      </w:r>
      <w:r w:rsidR="001D3666" w:rsidRPr="00617E3F">
        <w:rPr>
          <w:rFonts w:ascii="Arial" w:hAnsi="Arial" w:cs="Arial"/>
        </w:rPr>
        <w:t xml:space="preserve">utures for </w:t>
      </w:r>
      <w:r w:rsidR="00B627F4">
        <w:rPr>
          <w:rFonts w:ascii="Arial" w:hAnsi="Arial" w:cs="Arial"/>
        </w:rPr>
        <w:t>W</w:t>
      </w:r>
      <w:r w:rsidR="001D3666" w:rsidRPr="00617E3F">
        <w:rPr>
          <w:rFonts w:ascii="Arial" w:hAnsi="Arial" w:cs="Arial"/>
        </w:rPr>
        <w:t>ales document (</w:t>
      </w:r>
      <w:r w:rsidR="008B32ED" w:rsidRPr="00617E3F">
        <w:rPr>
          <w:rFonts w:ascii="Arial" w:hAnsi="Arial" w:cs="Arial"/>
        </w:rPr>
        <w:t>Wels</w:t>
      </w:r>
      <w:r w:rsidR="003F5F11">
        <w:rPr>
          <w:rFonts w:ascii="Arial" w:hAnsi="Arial" w:cs="Arial"/>
        </w:rPr>
        <w:t>h</w:t>
      </w:r>
      <w:r w:rsidR="008B32ED" w:rsidRPr="00617E3F">
        <w:rPr>
          <w:rFonts w:ascii="Arial" w:hAnsi="Arial" w:cs="Arial"/>
        </w:rPr>
        <w:t xml:space="preserve"> Government</w:t>
      </w:r>
      <w:r w:rsidR="001D3666" w:rsidRPr="00617E3F">
        <w:rPr>
          <w:rFonts w:ascii="Arial" w:hAnsi="Arial" w:cs="Arial"/>
        </w:rPr>
        <w:t xml:space="preserve">, </w:t>
      </w:r>
      <w:r w:rsidR="004F0EA8" w:rsidRPr="00617E3F">
        <w:rPr>
          <w:rFonts w:ascii="Arial" w:hAnsi="Arial" w:cs="Arial"/>
        </w:rPr>
        <w:t>2013</w:t>
      </w:r>
      <w:r w:rsidR="001D3666" w:rsidRPr="00617E3F">
        <w:rPr>
          <w:rFonts w:ascii="Arial" w:hAnsi="Arial" w:cs="Arial"/>
        </w:rPr>
        <w:t>) discusses supporting parents and families as a primary focus</w:t>
      </w:r>
      <w:r w:rsidR="0028426F" w:rsidRPr="00617E3F">
        <w:rPr>
          <w:rFonts w:ascii="Arial" w:hAnsi="Arial" w:cs="Arial"/>
        </w:rPr>
        <w:t>.</w:t>
      </w:r>
      <w:r w:rsidR="001D3666" w:rsidRPr="00617E3F">
        <w:rPr>
          <w:rFonts w:ascii="Arial" w:hAnsi="Arial" w:cs="Arial"/>
        </w:rPr>
        <w:t xml:space="preserve"> </w:t>
      </w:r>
      <w:proofErr w:type="spellStart"/>
      <w:r w:rsidR="0028426F" w:rsidRPr="00617E3F">
        <w:rPr>
          <w:rFonts w:ascii="Arial" w:hAnsi="Arial" w:cs="Arial"/>
        </w:rPr>
        <w:t>Efthymioyu</w:t>
      </w:r>
      <w:proofErr w:type="spellEnd"/>
      <w:r w:rsidR="0028426F" w:rsidRPr="00617E3F">
        <w:rPr>
          <w:rFonts w:ascii="Arial" w:hAnsi="Arial" w:cs="Arial"/>
        </w:rPr>
        <w:t xml:space="preserve">, Kington and Lee </w:t>
      </w:r>
      <w:r w:rsidR="001D3666" w:rsidRPr="00617E3F">
        <w:rPr>
          <w:rFonts w:ascii="Arial" w:hAnsi="Arial" w:cs="Arial"/>
        </w:rPr>
        <w:t>(</w:t>
      </w:r>
      <w:r w:rsidR="0028426F" w:rsidRPr="00617E3F">
        <w:rPr>
          <w:rFonts w:ascii="Arial" w:hAnsi="Arial" w:cs="Arial"/>
        </w:rPr>
        <w:t>2016</w:t>
      </w:r>
      <w:r w:rsidR="001D3666" w:rsidRPr="00617E3F">
        <w:rPr>
          <w:rFonts w:ascii="Arial" w:hAnsi="Arial" w:cs="Arial"/>
        </w:rPr>
        <w:t xml:space="preserve">) </w:t>
      </w:r>
      <w:r w:rsidR="0028426F" w:rsidRPr="00617E3F">
        <w:rPr>
          <w:rFonts w:ascii="Arial" w:hAnsi="Arial" w:cs="Arial"/>
        </w:rPr>
        <w:t>suggest</w:t>
      </w:r>
      <w:r w:rsidR="001D3666" w:rsidRPr="00617E3F">
        <w:rPr>
          <w:rFonts w:ascii="Arial" w:hAnsi="Arial" w:cs="Arial"/>
        </w:rPr>
        <w:t xml:space="preserve"> that with the continuous use of inclusion, families will feel more included in a child’s education, learning and development while also allowing settings </w:t>
      </w:r>
      <w:r w:rsidR="0028426F" w:rsidRPr="00617E3F">
        <w:rPr>
          <w:rFonts w:ascii="Arial" w:hAnsi="Arial" w:cs="Arial"/>
        </w:rPr>
        <w:t>to build</w:t>
      </w:r>
      <w:r w:rsidR="001D3666" w:rsidRPr="00617E3F">
        <w:rPr>
          <w:rFonts w:ascii="Arial" w:hAnsi="Arial" w:cs="Arial"/>
        </w:rPr>
        <w:t xml:space="preserve"> relationships with families and young people, therefore improving quality of care. </w:t>
      </w:r>
      <w:r w:rsidR="00D03382" w:rsidRPr="00617E3F">
        <w:rPr>
          <w:rFonts w:ascii="Arial" w:hAnsi="Arial" w:cs="Arial"/>
        </w:rPr>
        <w:t xml:space="preserve">Research by </w:t>
      </w:r>
      <w:r w:rsidR="0028426F" w:rsidRPr="00617E3F">
        <w:rPr>
          <w:rFonts w:ascii="Arial" w:hAnsi="Arial" w:cs="Arial"/>
        </w:rPr>
        <w:t>Brooker, et al. (2010</w:t>
      </w:r>
      <w:r w:rsidR="00D03382" w:rsidRPr="00617E3F">
        <w:rPr>
          <w:rFonts w:ascii="Arial" w:hAnsi="Arial" w:cs="Arial"/>
        </w:rPr>
        <w:t xml:space="preserve">) shows that inclusivity doesn’t always happen in the early years and </w:t>
      </w:r>
      <w:proofErr w:type="gramStart"/>
      <w:r w:rsidR="00D03382" w:rsidRPr="00617E3F">
        <w:rPr>
          <w:rFonts w:ascii="Arial" w:hAnsi="Arial" w:cs="Arial"/>
        </w:rPr>
        <w:t>in order to</w:t>
      </w:r>
      <w:proofErr w:type="gramEnd"/>
      <w:r w:rsidR="00D03382" w:rsidRPr="00617E3F">
        <w:rPr>
          <w:rFonts w:ascii="Arial" w:hAnsi="Arial" w:cs="Arial"/>
        </w:rPr>
        <w:t xml:space="preserve"> achieve it continual practitioner development and awareness is needed. </w:t>
      </w:r>
    </w:p>
    <w:p w14:paraId="19D82D6B" w14:textId="6CECDB4D" w:rsidR="00E34BB8" w:rsidRPr="00617E3F" w:rsidRDefault="00E34BB8" w:rsidP="008B32ED">
      <w:pPr>
        <w:spacing w:line="360" w:lineRule="auto"/>
        <w:jc w:val="both"/>
        <w:rPr>
          <w:rFonts w:ascii="Arial" w:hAnsi="Arial" w:cs="Arial"/>
        </w:rPr>
      </w:pPr>
    </w:p>
    <w:p w14:paraId="55A6076A" w14:textId="5D7763D1" w:rsidR="00F37ACE" w:rsidRPr="00617E3F" w:rsidRDefault="00F37ACE" w:rsidP="008B32ED">
      <w:pPr>
        <w:spacing w:line="360" w:lineRule="auto"/>
        <w:jc w:val="both"/>
        <w:rPr>
          <w:rFonts w:ascii="Arial" w:hAnsi="Arial" w:cs="Arial"/>
        </w:rPr>
      </w:pPr>
    </w:p>
    <w:p w14:paraId="483D41DC" w14:textId="71147534" w:rsidR="00F37ACE" w:rsidRPr="00617E3F" w:rsidRDefault="00F37ACE" w:rsidP="008B32ED">
      <w:pPr>
        <w:spacing w:line="360" w:lineRule="auto"/>
        <w:jc w:val="both"/>
        <w:rPr>
          <w:rFonts w:ascii="Arial" w:hAnsi="Arial" w:cs="Arial"/>
        </w:rPr>
      </w:pPr>
    </w:p>
    <w:p w14:paraId="29FE5405" w14:textId="77777777" w:rsidR="00652154" w:rsidRPr="00617E3F" w:rsidRDefault="00652154" w:rsidP="008B32ED">
      <w:pPr>
        <w:spacing w:line="360" w:lineRule="auto"/>
        <w:jc w:val="both"/>
        <w:rPr>
          <w:rFonts w:ascii="Arial" w:hAnsi="Arial" w:cs="Arial"/>
        </w:rPr>
      </w:pPr>
    </w:p>
    <w:p w14:paraId="0418C4C7" w14:textId="6D1DC43D" w:rsidR="00F37ACE" w:rsidRPr="00617E3F" w:rsidRDefault="00DB2AAD" w:rsidP="008B32ED">
      <w:pPr>
        <w:spacing w:line="360" w:lineRule="auto"/>
        <w:jc w:val="both"/>
        <w:rPr>
          <w:rFonts w:ascii="Arial" w:hAnsi="Arial" w:cs="Arial"/>
        </w:rPr>
      </w:pPr>
      <w:r w:rsidRPr="00617E3F">
        <w:rPr>
          <w:rFonts w:ascii="Arial" w:hAnsi="Arial" w:cs="Arial"/>
        </w:rPr>
        <w:lastRenderedPageBreak/>
        <w:t xml:space="preserve">The scenario that will be discussed will be about Tomi. Tomi is a </w:t>
      </w:r>
      <w:r w:rsidR="00F37ACE" w:rsidRPr="00617E3F">
        <w:rPr>
          <w:rFonts w:ascii="Arial" w:hAnsi="Arial" w:cs="Arial"/>
        </w:rPr>
        <w:t>4</w:t>
      </w:r>
      <w:r w:rsidRPr="00617E3F">
        <w:rPr>
          <w:rFonts w:ascii="Arial" w:hAnsi="Arial" w:cs="Arial"/>
        </w:rPr>
        <w:t xml:space="preserve"> almost </w:t>
      </w:r>
      <w:r w:rsidR="00F37ACE" w:rsidRPr="00617E3F">
        <w:rPr>
          <w:rFonts w:ascii="Arial" w:hAnsi="Arial" w:cs="Arial"/>
        </w:rPr>
        <w:t>5</w:t>
      </w:r>
      <w:r w:rsidRPr="00617E3F">
        <w:rPr>
          <w:rFonts w:ascii="Arial" w:hAnsi="Arial" w:cs="Arial"/>
        </w:rPr>
        <w:t xml:space="preserve">-year-old boy, his parents have recently separated. The separation has been far from amicable, this has been difficult for Tomi and </w:t>
      </w:r>
      <w:r w:rsidR="00803986" w:rsidRPr="00617E3F">
        <w:rPr>
          <w:rFonts w:ascii="Arial" w:hAnsi="Arial" w:cs="Arial"/>
        </w:rPr>
        <w:t xml:space="preserve">his </w:t>
      </w:r>
      <w:r w:rsidRPr="00617E3F">
        <w:rPr>
          <w:rFonts w:ascii="Arial" w:hAnsi="Arial" w:cs="Arial"/>
        </w:rPr>
        <w:t>key worker has noticed some changes in his development such as regression in his toilet training</w:t>
      </w:r>
      <w:r w:rsidR="00803986" w:rsidRPr="00617E3F">
        <w:rPr>
          <w:rFonts w:ascii="Arial" w:hAnsi="Arial" w:cs="Arial"/>
        </w:rPr>
        <w:t xml:space="preserve"> and social interactions with other </w:t>
      </w:r>
      <w:r w:rsidR="00850D88" w:rsidRPr="00617E3F">
        <w:rPr>
          <w:rFonts w:ascii="Arial" w:hAnsi="Arial" w:cs="Arial"/>
        </w:rPr>
        <w:t>practitioner’s.</w:t>
      </w:r>
      <w:r w:rsidRPr="00617E3F">
        <w:rPr>
          <w:rFonts w:ascii="Arial" w:hAnsi="Arial" w:cs="Arial"/>
        </w:rPr>
        <w:t xml:space="preserve"> Tomi’s parents have very different impressions of the setting, dad speaks openly to us regarding Tomi and shows a lot of interest whereas mum just picks up and drops off. It is felt that a meeting/outreach work would be beneficial to improve communication with mum and a meeting with both parents to discuss concerns regarding Tomi’s development. </w:t>
      </w:r>
    </w:p>
    <w:p w14:paraId="3B0217FD" w14:textId="77777777" w:rsidR="009A435D" w:rsidRPr="00617E3F" w:rsidRDefault="009A435D" w:rsidP="008B32ED">
      <w:pPr>
        <w:spacing w:line="360" w:lineRule="auto"/>
        <w:jc w:val="both"/>
        <w:rPr>
          <w:rFonts w:ascii="Arial" w:hAnsi="Arial" w:cs="Arial"/>
          <w:b/>
          <w:bCs/>
          <w:u w:val="single"/>
        </w:rPr>
      </w:pPr>
    </w:p>
    <w:p w14:paraId="4003F96B" w14:textId="4541E577" w:rsidR="009A435D" w:rsidRPr="00617E3F" w:rsidRDefault="00803986" w:rsidP="008B32ED">
      <w:pPr>
        <w:spacing w:line="360" w:lineRule="auto"/>
        <w:jc w:val="both"/>
        <w:rPr>
          <w:rFonts w:ascii="Arial" w:hAnsi="Arial" w:cs="Arial"/>
        </w:rPr>
      </w:pPr>
      <w:r w:rsidRPr="00617E3F">
        <w:rPr>
          <w:rFonts w:ascii="Arial" w:hAnsi="Arial" w:cs="Arial"/>
        </w:rPr>
        <w:t>Tomi’s key worker has noted</w:t>
      </w:r>
      <w:r w:rsidR="00602F8D" w:rsidRPr="00617E3F">
        <w:rPr>
          <w:rFonts w:ascii="Arial" w:hAnsi="Arial" w:cs="Arial"/>
        </w:rPr>
        <w:t xml:space="preserve"> his increasing distress when the practitioner leaves the room or </w:t>
      </w:r>
      <w:r w:rsidR="00850D88" w:rsidRPr="00617E3F">
        <w:rPr>
          <w:rFonts w:ascii="Arial" w:hAnsi="Arial" w:cs="Arial"/>
        </w:rPr>
        <w:t>Tomi</w:t>
      </w:r>
      <w:r w:rsidR="00602F8D" w:rsidRPr="00617E3F">
        <w:rPr>
          <w:rFonts w:ascii="Arial" w:hAnsi="Arial" w:cs="Arial"/>
        </w:rPr>
        <w:t xml:space="preserve"> is left with any other member</w:t>
      </w:r>
      <w:r w:rsidR="009315DE">
        <w:rPr>
          <w:rFonts w:ascii="Arial" w:hAnsi="Arial" w:cs="Arial"/>
        </w:rPr>
        <w:t>s</w:t>
      </w:r>
      <w:r w:rsidR="00602F8D" w:rsidRPr="00617E3F">
        <w:rPr>
          <w:rFonts w:ascii="Arial" w:hAnsi="Arial" w:cs="Arial"/>
        </w:rPr>
        <w:t xml:space="preserve"> of staff. Lindon and Lindon (2011) mention </w:t>
      </w:r>
      <w:r w:rsidR="00850D88" w:rsidRPr="00617E3F">
        <w:rPr>
          <w:rFonts w:ascii="Arial" w:hAnsi="Arial" w:cs="Arial"/>
        </w:rPr>
        <w:t>that when working with children we must understand the importance of emotions, they are a form of communication</w:t>
      </w:r>
      <w:r w:rsidR="009315DE">
        <w:rPr>
          <w:rFonts w:ascii="Arial" w:hAnsi="Arial" w:cs="Arial"/>
        </w:rPr>
        <w:t xml:space="preserve"> w</w:t>
      </w:r>
      <w:r w:rsidR="00850D88" w:rsidRPr="00617E3F">
        <w:rPr>
          <w:rFonts w:ascii="Arial" w:hAnsi="Arial" w:cs="Arial"/>
        </w:rPr>
        <w:t>e must allow</w:t>
      </w:r>
      <w:r w:rsidR="00AC05F2" w:rsidRPr="00617E3F">
        <w:rPr>
          <w:rFonts w:ascii="Arial" w:hAnsi="Arial" w:cs="Arial"/>
        </w:rPr>
        <w:t xml:space="preserve"> children to have</w:t>
      </w:r>
      <w:r w:rsidR="009315DE">
        <w:rPr>
          <w:rFonts w:ascii="Arial" w:hAnsi="Arial" w:cs="Arial"/>
        </w:rPr>
        <w:t>.</w:t>
      </w:r>
      <w:r w:rsidR="00AC05F2" w:rsidRPr="00617E3F">
        <w:rPr>
          <w:rFonts w:ascii="Arial" w:hAnsi="Arial" w:cs="Arial"/>
        </w:rPr>
        <w:t xml:space="preserve"> </w:t>
      </w:r>
      <w:r w:rsidR="009315DE">
        <w:rPr>
          <w:rFonts w:ascii="Arial" w:hAnsi="Arial" w:cs="Arial"/>
        </w:rPr>
        <w:t>W</w:t>
      </w:r>
      <w:r w:rsidR="00AC05F2" w:rsidRPr="00617E3F">
        <w:rPr>
          <w:rFonts w:ascii="Arial" w:hAnsi="Arial" w:cs="Arial"/>
        </w:rPr>
        <w:t>ithin our roles as early years educators we should help children process and understand the emotions they may feel in a child friendly manner</w:t>
      </w:r>
      <w:r w:rsidR="009315DE">
        <w:rPr>
          <w:rFonts w:ascii="Arial" w:hAnsi="Arial" w:cs="Arial"/>
        </w:rPr>
        <w:t>,</w:t>
      </w:r>
      <w:r w:rsidR="00AC05F2" w:rsidRPr="00617E3F">
        <w:rPr>
          <w:rFonts w:ascii="Arial" w:hAnsi="Arial" w:cs="Arial"/>
        </w:rPr>
        <w:t xml:space="preserve"> building effective communication in leaders of the future. </w:t>
      </w:r>
      <w:r w:rsidR="0004370A" w:rsidRPr="00617E3F">
        <w:rPr>
          <w:rFonts w:ascii="Arial" w:hAnsi="Arial" w:cs="Arial"/>
        </w:rPr>
        <w:t xml:space="preserve">Intersubjectivity, coined by philosopher Edmund Husserl (1859–1938, cited in </w:t>
      </w:r>
      <w:r w:rsidR="00455CD3" w:rsidRPr="00617E3F">
        <w:rPr>
          <w:rFonts w:ascii="Arial" w:hAnsi="Arial" w:cs="Arial"/>
        </w:rPr>
        <w:t>Marwick 2017</w:t>
      </w:r>
      <w:r w:rsidR="0004370A" w:rsidRPr="00617E3F">
        <w:rPr>
          <w:rFonts w:ascii="Arial" w:hAnsi="Arial" w:cs="Arial"/>
        </w:rPr>
        <w:t xml:space="preserve">), is most simply defined as the exchange of conscious and unconscious thoughts and feelings between two people or "subjects," assisted by empathy. </w:t>
      </w:r>
      <w:r w:rsidR="00156C2B" w:rsidRPr="00617E3F">
        <w:rPr>
          <w:rFonts w:ascii="Arial" w:hAnsi="Arial" w:cs="Arial"/>
        </w:rPr>
        <w:t>Intersubjectivity</w:t>
      </w:r>
      <w:r w:rsidR="004A768C" w:rsidRPr="00617E3F">
        <w:rPr>
          <w:rFonts w:ascii="Arial" w:hAnsi="Arial" w:cs="Arial"/>
        </w:rPr>
        <w:t xml:space="preserve"> is a structure of relationship that is supported by genuine communication and founded on </w:t>
      </w:r>
      <w:r w:rsidR="0004370A" w:rsidRPr="00617E3F">
        <w:rPr>
          <w:rFonts w:ascii="Arial" w:hAnsi="Arial" w:cs="Arial"/>
        </w:rPr>
        <w:t>mutual respect</w:t>
      </w:r>
      <w:r w:rsidR="004A768C" w:rsidRPr="00617E3F">
        <w:rPr>
          <w:rFonts w:ascii="Arial" w:hAnsi="Arial" w:cs="Arial"/>
        </w:rPr>
        <w:t xml:space="preserve">, </w:t>
      </w:r>
      <w:r w:rsidR="009315DE">
        <w:rPr>
          <w:rFonts w:ascii="Arial" w:hAnsi="Arial" w:cs="Arial"/>
        </w:rPr>
        <w:t>r</w:t>
      </w:r>
      <w:r w:rsidR="004A768C" w:rsidRPr="00617E3F">
        <w:rPr>
          <w:rFonts w:ascii="Arial" w:hAnsi="Arial" w:cs="Arial"/>
        </w:rPr>
        <w:t xml:space="preserve">especting each other as unique beings. </w:t>
      </w:r>
      <w:r w:rsidR="0004370A" w:rsidRPr="00617E3F">
        <w:rPr>
          <w:rFonts w:ascii="Arial" w:hAnsi="Arial" w:cs="Arial"/>
        </w:rPr>
        <w:t>A key concept of intersubjectivity is genuine communication, this is when a child and practitioner’s relationship could play a part. (</w:t>
      </w:r>
      <w:r w:rsidR="000B3BB0" w:rsidRPr="00617E3F">
        <w:rPr>
          <w:rFonts w:ascii="Arial" w:hAnsi="Arial" w:cs="Arial"/>
        </w:rPr>
        <w:t xml:space="preserve">Mundy, </w:t>
      </w:r>
      <w:proofErr w:type="spellStart"/>
      <w:r w:rsidR="004F0EA8" w:rsidRPr="00617E3F">
        <w:rPr>
          <w:rFonts w:ascii="Arial" w:hAnsi="Arial" w:cs="Arial"/>
        </w:rPr>
        <w:t>K</w:t>
      </w:r>
      <w:r w:rsidR="000B3BB0" w:rsidRPr="00617E3F">
        <w:rPr>
          <w:rFonts w:ascii="Arial" w:hAnsi="Arial" w:cs="Arial"/>
        </w:rPr>
        <w:t>asari</w:t>
      </w:r>
      <w:proofErr w:type="spellEnd"/>
      <w:r w:rsidR="000B3BB0" w:rsidRPr="00617E3F">
        <w:rPr>
          <w:rFonts w:ascii="Arial" w:hAnsi="Arial" w:cs="Arial"/>
        </w:rPr>
        <w:t xml:space="preserve"> and </w:t>
      </w:r>
      <w:proofErr w:type="spellStart"/>
      <w:r w:rsidR="004F0EA8" w:rsidRPr="00617E3F">
        <w:rPr>
          <w:rFonts w:ascii="Arial" w:hAnsi="Arial" w:cs="Arial"/>
        </w:rPr>
        <w:t>S</w:t>
      </w:r>
      <w:r w:rsidR="000B3BB0" w:rsidRPr="00617E3F">
        <w:rPr>
          <w:rFonts w:ascii="Arial" w:hAnsi="Arial" w:cs="Arial"/>
        </w:rPr>
        <w:t>igman</w:t>
      </w:r>
      <w:proofErr w:type="spellEnd"/>
      <w:r w:rsidR="000B3BB0" w:rsidRPr="00617E3F">
        <w:rPr>
          <w:rFonts w:ascii="Arial" w:hAnsi="Arial" w:cs="Arial"/>
        </w:rPr>
        <w:t>, 2004</w:t>
      </w:r>
      <w:r w:rsidR="0004370A" w:rsidRPr="00617E3F">
        <w:rPr>
          <w:rFonts w:ascii="Arial" w:hAnsi="Arial" w:cs="Arial"/>
        </w:rPr>
        <w:t>) states that by using non-verbal communication</w:t>
      </w:r>
      <w:r w:rsidR="002C22AD">
        <w:rPr>
          <w:rFonts w:ascii="Arial" w:hAnsi="Arial" w:cs="Arial"/>
        </w:rPr>
        <w:t>,</w:t>
      </w:r>
      <w:r w:rsidR="0004370A" w:rsidRPr="00617E3F">
        <w:rPr>
          <w:rFonts w:ascii="Arial" w:hAnsi="Arial" w:cs="Arial"/>
        </w:rPr>
        <w:t xml:space="preserve"> children are displaying things they do not yet </w:t>
      </w:r>
      <w:proofErr w:type="gramStart"/>
      <w:r w:rsidR="0004370A" w:rsidRPr="00617E3F">
        <w:rPr>
          <w:rFonts w:ascii="Arial" w:hAnsi="Arial" w:cs="Arial"/>
        </w:rPr>
        <w:t>have the ability to</w:t>
      </w:r>
      <w:proofErr w:type="gramEnd"/>
      <w:r w:rsidR="0004370A" w:rsidRPr="00617E3F">
        <w:rPr>
          <w:rFonts w:ascii="Arial" w:hAnsi="Arial" w:cs="Arial"/>
        </w:rPr>
        <w:t xml:space="preserve"> verbalise</w:t>
      </w:r>
      <w:r w:rsidR="002C22AD">
        <w:rPr>
          <w:rFonts w:ascii="Arial" w:hAnsi="Arial" w:cs="Arial"/>
        </w:rPr>
        <w:t>,</w:t>
      </w:r>
      <w:r w:rsidR="0004370A" w:rsidRPr="00617E3F">
        <w:rPr>
          <w:rFonts w:ascii="Arial" w:hAnsi="Arial" w:cs="Arial"/>
        </w:rPr>
        <w:t xml:space="preserve"> therefore with well-educated </w:t>
      </w:r>
      <w:r w:rsidR="00D03E7A" w:rsidRPr="00617E3F">
        <w:rPr>
          <w:rFonts w:ascii="Arial" w:hAnsi="Arial" w:cs="Arial"/>
        </w:rPr>
        <w:t>practitioners</w:t>
      </w:r>
      <w:r w:rsidR="0004370A" w:rsidRPr="00617E3F">
        <w:rPr>
          <w:rFonts w:ascii="Arial" w:hAnsi="Arial" w:cs="Arial"/>
        </w:rPr>
        <w:t xml:space="preserve"> to </w:t>
      </w:r>
      <w:r w:rsidR="00D03E7A" w:rsidRPr="00617E3F">
        <w:rPr>
          <w:rFonts w:ascii="Arial" w:hAnsi="Arial" w:cs="Arial"/>
        </w:rPr>
        <w:t>interpret</w:t>
      </w:r>
      <w:r w:rsidR="0004370A" w:rsidRPr="00617E3F">
        <w:rPr>
          <w:rFonts w:ascii="Arial" w:hAnsi="Arial" w:cs="Arial"/>
        </w:rPr>
        <w:t xml:space="preserve"> the behaviours displayed</w:t>
      </w:r>
      <w:r w:rsidR="002C22AD">
        <w:rPr>
          <w:rFonts w:ascii="Arial" w:hAnsi="Arial" w:cs="Arial"/>
        </w:rPr>
        <w:t>,</w:t>
      </w:r>
      <w:r w:rsidR="0004370A" w:rsidRPr="00617E3F">
        <w:rPr>
          <w:rFonts w:ascii="Arial" w:hAnsi="Arial" w:cs="Arial"/>
        </w:rPr>
        <w:t xml:space="preserve"> relationships can grow</w:t>
      </w:r>
      <w:r w:rsidR="00D03E7A" w:rsidRPr="00617E3F">
        <w:rPr>
          <w:rFonts w:ascii="Arial" w:hAnsi="Arial" w:cs="Arial"/>
        </w:rPr>
        <w:t>, by allowing partnerships to grown</w:t>
      </w:r>
      <w:r w:rsidR="002C22AD">
        <w:rPr>
          <w:rFonts w:ascii="Arial" w:hAnsi="Arial" w:cs="Arial"/>
        </w:rPr>
        <w:t>,</w:t>
      </w:r>
      <w:r w:rsidR="00D03E7A" w:rsidRPr="00617E3F">
        <w:rPr>
          <w:rFonts w:ascii="Arial" w:hAnsi="Arial" w:cs="Arial"/>
        </w:rPr>
        <w:t xml:space="preserve"> children foster a sense of belonging. </w:t>
      </w:r>
      <w:r w:rsidR="002C22AD">
        <w:rPr>
          <w:rFonts w:ascii="Arial" w:hAnsi="Arial" w:cs="Arial"/>
        </w:rPr>
        <w:t>A</w:t>
      </w:r>
      <w:r w:rsidR="00D03E7A" w:rsidRPr="00617E3F">
        <w:rPr>
          <w:rFonts w:ascii="Arial" w:hAnsi="Arial" w:cs="Arial"/>
        </w:rPr>
        <w:t xml:space="preserve">n increasing number of children are participating in institutional education in their early years, these educational environments play a critical role in moulding children's abilities to experience belonging. </w:t>
      </w:r>
      <w:proofErr w:type="gramStart"/>
      <w:r w:rsidR="00D03E7A" w:rsidRPr="00617E3F">
        <w:rPr>
          <w:rFonts w:ascii="Arial" w:hAnsi="Arial" w:cs="Arial"/>
        </w:rPr>
        <w:t>These educational settings,</w:t>
      </w:r>
      <w:proofErr w:type="gramEnd"/>
      <w:r w:rsidR="00D03E7A" w:rsidRPr="00617E3F">
        <w:rPr>
          <w:rFonts w:ascii="Arial" w:hAnsi="Arial" w:cs="Arial"/>
        </w:rPr>
        <w:t xml:space="preserve"> </w:t>
      </w:r>
      <w:r w:rsidR="002C22AD">
        <w:rPr>
          <w:rFonts w:ascii="Arial" w:hAnsi="Arial" w:cs="Arial"/>
        </w:rPr>
        <w:t xml:space="preserve">should </w:t>
      </w:r>
      <w:r w:rsidR="00D03E7A" w:rsidRPr="00617E3F">
        <w:rPr>
          <w:rFonts w:ascii="Arial" w:hAnsi="Arial" w:cs="Arial"/>
        </w:rPr>
        <w:t>provide all children with an inclusive and welcoming environment in which everyone should feel a sense of ownership and belonging to the group and community</w:t>
      </w:r>
      <w:r w:rsidR="002C22AD">
        <w:rPr>
          <w:rFonts w:ascii="Arial" w:hAnsi="Arial" w:cs="Arial"/>
        </w:rPr>
        <w:t xml:space="preserve">. </w:t>
      </w:r>
      <w:r w:rsidR="0028426F" w:rsidRPr="00617E3F">
        <w:rPr>
          <w:rFonts w:ascii="Arial" w:hAnsi="Arial" w:cs="Arial"/>
        </w:rPr>
        <w:t xml:space="preserve"> </w:t>
      </w:r>
      <w:r w:rsidR="00D03E7A" w:rsidRPr="00617E3F">
        <w:rPr>
          <w:rFonts w:ascii="Arial" w:hAnsi="Arial" w:cs="Arial"/>
        </w:rPr>
        <w:t xml:space="preserve">According to research, belonging experiences are vital for children's agency, growth, growing identities, and overall well-being </w:t>
      </w:r>
      <w:r w:rsidR="0028426F" w:rsidRPr="00617E3F">
        <w:rPr>
          <w:rFonts w:ascii="Arial" w:hAnsi="Arial" w:cs="Arial"/>
        </w:rPr>
        <w:t xml:space="preserve">(Johansson and </w:t>
      </w:r>
      <w:proofErr w:type="spellStart"/>
      <w:r w:rsidR="0028426F" w:rsidRPr="00617E3F">
        <w:rPr>
          <w:rFonts w:ascii="Arial" w:hAnsi="Arial" w:cs="Arial"/>
        </w:rPr>
        <w:t>Puroila</w:t>
      </w:r>
      <w:proofErr w:type="spellEnd"/>
      <w:r w:rsidR="0028426F" w:rsidRPr="00617E3F">
        <w:rPr>
          <w:rFonts w:ascii="Arial" w:hAnsi="Arial" w:cs="Arial"/>
        </w:rPr>
        <w:t xml:space="preserve">, 2021).  </w:t>
      </w:r>
      <w:r w:rsidR="00D03E7A" w:rsidRPr="00617E3F">
        <w:rPr>
          <w:rFonts w:ascii="Arial" w:hAnsi="Arial" w:cs="Arial"/>
        </w:rPr>
        <w:t xml:space="preserve">Every child, regardless of their origin or individual </w:t>
      </w:r>
      <w:r w:rsidR="00D03E7A" w:rsidRPr="00617E3F">
        <w:rPr>
          <w:rFonts w:ascii="Arial" w:hAnsi="Arial" w:cs="Arial"/>
        </w:rPr>
        <w:lastRenderedPageBreak/>
        <w:t xml:space="preserve">needs, has the right to a sense of belonging and to be respected equally and </w:t>
      </w:r>
      <w:r w:rsidR="002C22AD">
        <w:rPr>
          <w:rFonts w:ascii="Arial" w:hAnsi="Arial" w:cs="Arial"/>
        </w:rPr>
        <w:t xml:space="preserve">treated </w:t>
      </w:r>
      <w:r w:rsidR="00D03E7A" w:rsidRPr="00617E3F">
        <w:rPr>
          <w:rFonts w:ascii="Arial" w:hAnsi="Arial" w:cs="Arial"/>
        </w:rPr>
        <w:t>with respect. This value is most visible in educational policies that emphasise inclusivity as a principle</w:t>
      </w:r>
      <w:r w:rsidR="0028426F" w:rsidRPr="00617E3F">
        <w:rPr>
          <w:rFonts w:ascii="Arial" w:hAnsi="Arial" w:cs="Arial"/>
        </w:rPr>
        <w:t xml:space="preserve"> (Open society foundations, 2019</w:t>
      </w:r>
      <w:r w:rsidR="00D03E7A" w:rsidRPr="00617E3F">
        <w:rPr>
          <w:rFonts w:ascii="Arial" w:hAnsi="Arial" w:cs="Arial"/>
        </w:rPr>
        <w:t>)</w:t>
      </w:r>
      <w:r w:rsidR="0028426F" w:rsidRPr="00617E3F">
        <w:rPr>
          <w:rFonts w:ascii="Arial" w:hAnsi="Arial" w:cs="Arial"/>
        </w:rPr>
        <w:t xml:space="preserve">. </w:t>
      </w:r>
      <w:r w:rsidR="000160C0" w:rsidRPr="00617E3F">
        <w:rPr>
          <w:rFonts w:ascii="Arial" w:hAnsi="Arial" w:cs="Arial"/>
        </w:rPr>
        <w:t>When working with children practitioner’s must aim to allow children to speak and also be listened to (</w:t>
      </w:r>
      <w:r w:rsidR="002C22AD">
        <w:rPr>
          <w:rFonts w:ascii="Arial" w:hAnsi="Arial" w:cs="Arial"/>
        </w:rPr>
        <w:t>Y</w:t>
      </w:r>
      <w:r w:rsidR="000160C0" w:rsidRPr="00617E3F">
        <w:rPr>
          <w:rFonts w:ascii="Arial" w:hAnsi="Arial" w:cs="Arial"/>
        </w:rPr>
        <w:t xml:space="preserve">oung </w:t>
      </w:r>
      <w:r w:rsidR="002C22AD">
        <w:rPr>
          <w:rFonts w:ascii="Arial" w:hAnsi="Arial" w:cs="Arial"/>
        </w:rPr>
        <w:t>C</w:t>
      </w:r>
      <w:r w:rsidR="000160C0" w:rsidRPr="00617E3F">
        <w:rPr>
          <w:rFonts w:ascii="Arial" w:hAnsi="Arial" w:cs="Arial"/>
        </w:rPr>
        <w:t xml:space="preserve">hildren’s </w:t>
      </w:r>
      <w:r w:rsidR="002C22AD">
        <w:rPr>
          <w:rFonts w:ascii="Arial" w:hAnsi="Arial" w:cs="Arial"/>
        </w:rPr>
        <w:t>V</w:t>
      </w:r>
      <w:r w:rsidR="000160C0" w:rsidRPr="00617E3F">
        <w:rPr>
          <w:rFonts w:ascii="Arial" w:hAnsi="Arial" w:cs="Arial"/>
        </w:rPr>
        <w:t xml:space="preserve">oice </w:t>
      </w:r>
      <w:r w:rsidR="002C22AD">
        <w:rPr>
          <w:rFonts w:ascii="Arial" w:hAnsi="Arial" w:cs="Arial"/>
        </w:rPr>
        <w:t>N</w:t>
      </w:r>
      <w:r w:rsidR="000160C0" w:rsidRPr="00617E3F">
        <w:rPr>
          <w:rFonts w:ascii="Arial" w:hAnsi="Arial" w:cs="Arial"/>
        </w:rPr>
        <w:t>etwork,2009) by not listening to children</w:t>
      </w:r>
      <w:r w:rsidR="004613BA">
        <w:rPr>
          <w:rFonts w:ascii="Arial" w:hAnsi="Arial" w:cs="Arial"/>
        </w:rPr>
        <w:t xml:space="preserve"> </w:t>
      </w:r>
      <w:r w:rsidR="000160C0" w:rsidRPr="00617E3F">
        <w:rPr>
          <w:rFonts w:ascii="Arial" w:hAnsi="Arial" w:cs="Arial"/>
        </w:rPr>
        <w:t>w</w:t>
      </w:r>
      <w:r w:rsidR="00F37ACE" w:rsidRPr="00617E3F">
        <w:rPr>
          <w:rFonts w:ascii="Arial" w:hAnsi="Arial" w:cs="Arial"/>
        </w:rPr>
        <w:t>e send the message to the child and others that we don't value the</w:t>
      </w:r>
      <w:r w:rsidR="002C22AD">
        <w:rPr>
          <w:rFonts w:ascii="Arial" w:hAnsi="Arial" w:cs="Arial"/>
        </w:rPr>
        <w:t xml:space="preserve">ir </w:t>
      </w:r>
      <w:r w:rsidR="00F37ACE" w:rsidRPr="00617E3F">
        <w:rPr>
          <w:rFonts w:ascii="Arial" w:hAnsi="Arial" w:cs="Arial"/>
        </w:rPr>
        <w:t>perspective, and ultimately, that we don't value the</w:t>
      </w:r>
      <w:r w:rsidR="002C22AD">
        <w:rPr>
          <w:rFonts w:ascii="Arial" w:hAnsi="Arial" w:cs="Arial"/>
        </w:rPr>
        <w:t>m</w:t>
      </w:r>
      <w:r w:rsidR="00F37ACE" w:rsidRPr="00617E3F">
        <w:rPr>
          <w:rFonts w:ascii="Arial" w:hAnsi="Arial" w:cs="Arial"/>
        </w:rPr>
        <w:t>, if we don't actively listen and attend to each</w:t>
      </w:r>
      <w:r w:rsidR="002C22AD">
        <w:rPr>
          <w:rFonts w:ascii="Arial" w:hAnsi="Arial" w:cs="Arial"/>
        </w:rPr>
        <w:t xml:space="preserve"> </w:t>
      </w:r>
      <w:r w:rsidR="00F37ACE" w:rsidRPr="00617E3F">
        <w:rPr>
          <w:rFonts w:ascii="Arial" w:hAnsi="Arial" w:cs="Arial"/>
        </w:rPr>
        <w:t>voice</w:t>
      </w:r>
      <w:r w:rsidR="002F3729" w:rsidRPr="00617E3F">
        <w:rPr>
          <w:rFonts w:ascii="Arial" w:hAnsi="Arial" w:cs="Arial"/>
        </w:rPr>
        <w:t xml:space="preserve"> (Clarke, 2014) We</w:t>
      </w:r>
      <w:r w:rsidR="00F37ACE" w:rsidRPr="00617E3F">
        <w:rPr>
          <w:rFonts w:ascii="Arial" w:hAnsi="Arial" w:cs="Arial"/>
        </w:rPr>
        <w:t xml:space="preserve"> educate children to be undemocratic by acting in this manner: they learn that an individual's opinion is unimportant to the community.  However, such activities ironically deprive children of the sense of belonging that comes with being recognised as a citizen in a setting that values individual opinions, limiting their well-being, identity, and growth</w:t>
      </w:r>
      <w:r w:rsidR="002F3729" w:rsidRPr="00617E3F">
        <w:rPr>
          <w:rFonts w:ascii="Arial" w:hAnsi="Arial" w:cs="Arial"/>
        </w:rPr>
        <w:t xml:space="preserve"> (</w:t>
      </w:r>
      <w:r w:rsidR="002F3729" w:rsidRPr="00617E3F">
        <w:rPr>
          <w:rFonts w:ascii="Arial" w:eastAsia="Times New Roman" w:hAnsi="Arial" w:cs="Arial"/>
          <w:lang w:eastAsia="en-GB"/>
        </w:rPr>
        <w:t>Bychawska-Siniarska,2017)</w:t>
      </w:r>
      <w:r w:rsidR="00A22091" w:rsidRPr="00617E3F">
        <w:rPr>
          <w:rFonts w:ascii="Arial" w:eastAsia="Times New Roman" w:hAnsi="Arial" w:cs="Arial"/>
          <w:lang w:eastAsia="en-GB"/>
        </w:rPr>
        <w:t>.</w:t>
      </w:r>
      <w:r w:rsidR="00F37ACE" w:rsidRPr="00617E3F">
        <w:rPr>
          <w:rFonts w:ascii="Arial" w:hAnsi="Arial" w:cs="Arial"/>
        </w:rPr>
        <w:t xml:space="preserve"> Disregard for children's voices decreases their feelings of autonomy and self-control, lowering their motivation to learn</w:t>
      </w:r>
      <w:r w:rsidR="00A22091" w:rsidRPr="00617E3F">
        <w:rPr>
          <w:rFonts w:ascii="Arial" w:hAnsi="Arial" w:cs="Arial"/>
        </w:rPr>
        <w:t xml:space="preserve"> (Koca,2016). </w:t>
      </w:r>
      <w:r w:rsidR="009A435D" w:rsidRPr="00617E3F">
        <w:rPr>
          <w:rFonts w:ascii="Arial" w:hAnsi="Arial" w:cs="Arial"/>
        </w:rPr>
        <w:t>Adults may have difficulty recognising and understanding the styles and objectives of communication used by young children</w:t>
      </w:r>
      <w:r w:rsidR="002C22AD">
        <w:rPr>
          <w:rFonts w:ascii="Arial" w:hAnsi="Arial" w:cs="Arial"/>
        </w:rPr>
        <w:t>, n</w:t>
      </w:r>
      <w:r w:rsidR="009A435D" w:rsidRPr="00617E3F">
        <w:rPr>
          <w:rFonts w:ascii="Arial" w:hAnsi="Arial" w:cs="Arial"/>
        </w:rPr>
        <w:t>ot all children, especially the youngest, use oral language, 'children's voices' may include a variety of mechanisms that children employ to express themselves, such as laughing, screaming, smiling, gaze, grasping, touching, pointing, and the use of materials</w:t>
      </w:r>
      <w:r w:rsidR="00FC544C" w:rsidRPr="00617E3F">
        <w:rPr>
          <w:rFonts w:ascii="Arial" w:hAnsi="Arial" w:cs="Arial"/>
        </w:rPr>
        <w:t xml:space="preserve"> (Murry,2019). </w:t>
      </w:r>
      <w:r w:rsidR="009A435D" w:rsidRPr="00617E3F">
        <w:rPr>
          <w:rFonts w:ascii="Arial" w:hAnsi="Arial" w:cs="Arial"/>
        </w:rPr>
        <w:t>Recognising and comprehending the various styles of communication that children may employ requires the adult and child working together to create an environment marked by reciprocity, reflexivity, and intersubjectivity. To maximise a child's learning potential, an adult must have extensive knowledge of child development as well as a secure understanding of the specific child, for which the adult must spend adequate time with the child – and parents – to build trust, understanding, and positive relationships</w:t>
      </w:r>
      <w:r w:rsidR="00AC6FB5" w:rsidRPr="00617E3F">
        <w:rPr>
          <w:rFonts w:ascii="Arial" w:hAnsi="Arial" w:cs="Arial"/>
        </w:rPr>
        <w:t xml:space="preserve"> (Kumon,2021). </w:t>
      </w:r>
    </w:p>
    <w:p w14:paraId="7F349404" w14:textId="1F1F5A23" w:rsidR="0028426F" w:rsidRPr="00617E3F" w:rsidRDefault="0028426F" w:rsidP="008B32ED">
      <w:pPr>
        <w:spacing w:line="360" w:lineRule="auto"/>
        <w:jc w:val="both"/>
        <w:rPr>
          <w:rFonts w:ascii="Arial" w:hAnsi="Arial" w:cs="Arial"/>
        </w:rPr>
      </w:pPr>
    </w:p>
    <w:p w14:paraId="10D1ADC9" w14:textId="3616B53E" w:rsidR="0028426F" w:rsidRPr="00617E3F" w:rsidRDefault="0028426F" w:rsidP="008B32ED">
      <w:pPr>
        <w:spacing w:line="360" w:lineRule="auto"/>
        <w:jc w:val="both"/>
        <w:rPr>
          <w:rFonts w:ascii="Arial" w:hAnsi="Arial" w:cs="Arial"/>
        </w:rPr>
      </w:pPr>
    </w:p>
    <w:p w14:paraId="2033D75A" w14:textId="7FD96AA3" w:rsidR="00157B00" w:rsidRPr="00617E3F" w:rsidRDefault="00157B00" w:rsidP="008B32ED">
      <w:pPr>
        <w:spacing w:line="360" w:lineRule="auto"/>
        <w:jc w:val="both"/>
        <w:rPr>
          <w:rFonts w:ascii="Arial" w:hAnsi="Arial" w:cs="Arial"/>
        </w:rPr>
      </w:pPr>
    </w:p>
    <w:p w14:paraId="52DCF257" w14:textId="77777777" w:rsidR="00157B00" w:rsidRPr="00617E3F" w:rsidRDefault="00157B00" w:rsidP="008B32ED">
      <w:pPr>
        <w:spacing w:line="360" w:lineRule="auto"/>
        <w:jc w:val="both"/>
        <w:rPr>
          <w:rFonts w:ascii="Arial" w:hAnsi="Arial" w:cs="Arial"/>
        </w:rPr>
      </w:pPr>
    </w:p>
    <w:p w14:paraId="2EB5B8D0" w14:textId="6530A1E2" w:rsidR="00E26566" w:rsidRDefault="004D30FC" w:rsidP="008B32ED">
      <w:pPr>
        <w:spacing w:line="360" w:lineRule="auto"/>
        <w:jc w:val="both"/>
        <w:rPr>
          <w:rFonts w:ascii="Arial" w:hAnsi="Arial" w:cs="Arial"/>
        </w:rPr>
      </w:pPr>
      <w:r w:rsidRPr="00617E3F">
        <w:rPr>
          <w:rFonts w:ascii="Arial" w:hAnsi="Arial" w:cs="Arial"/>
        </w:rPr>
        <w:t xml:space="preserve">Tomi’s </w:t>
      </w:r>
      <w:r w:rsidR="00F6393B">
        <w:rPr>
          <w:rFonts w:ascii="Arial" w:hAnsi="Arial" w:cs="Arial"/>
        </w:rPr>
        <w:t>p</w:t>
      </w:r>
      <w:r w:rsidRPr="00617E3F">
        <w:rPr>
          <w:rFonts w:ascii="Arial" w:hAnsi="Arial" w:cs="Arial"/>
        </w:rPr>
        <w:t xml:space="preserve">arents have very different relationships with the setting, Dad is very engaging, always free to talk but in the past has disclosed some negative information regarding mum’s past. Mum is distant- Only ever stays to discuss Tomi’s day and leaves, never do mum and dad see or speak face-to-face, from what dad has said they only communicate via text/email. The past disclosers from dad have been regarding mum’s </w:t>
      </w:r>
      <w:r w:rsidRPr="00617E3F">
        <w:rPr>
          <w:rFonts w:ascii="Arial" w:hAnsi="Arial" w:cs="Arial"/>
        </w:rPr>
        <w:lastRenderedPageBreak/>
        <w:t xml:space="preserve">mental health and her lack of work due to the breakup, Tomi’s is with his parents equally throughout the week and bi-weekly </w:t>
      </w:r>
      <w:r w:rsidR="00C81467" w:rsidRPr="00617E3F">
        <w:rPr>
          <w:rFonts w:ascii="Arial" w:hAnsi="Arial" w:cs="Arial"/>
        </w:rPr>
        <w:t>weekends.</w:t>
      </w:r>
    </w:p>
    <w:p w14:paraId="54D0B076" w14:textId="77777777" w:rsidR="004613BA" w:rsidRPr="00617E3F" w:rsidRDefault="004613BA" w:rsidP="008B32ED">
      <w:pPr>
        <w:spacing w:line="360" w:lineRule="auto"/>
        <w:jc w:val="both"/>
        <w:rPr>
          <w:rFonts w:ascii="Arial" w:hAnsi="Arial" w:cs="Arial"/>
        </w:rPr>
      </w:pPr>
    </w:p>
    <w:p w14:paraId="13F0935F" w14:textId="1F135779" w:rsidR="00F267B8" w:rsidRDefault="00C81467" w:rsidP="008B32ED">
      <w:pPr>
        <w:spacing w:line="360" w:lineRule="auto"/>
        <w:jc w:val="both"/>
        <w:rPr>
          <w:rFonts w:ascii="Arial" w:hAnsi="Arial" w:cs="Arial"/>
        </w:rPr>
      </w:pPr>
      <w:r w:rsidRPr="00617E3F">
        <w:rPr>
          <w:rFonts w:ascii="Arial" w:hAnsi="Arial" w:cs="Arial"/>
        </w:rPr>
        <w:t xml:space="preserve"> There</w:t>
      </w:r>
      <w:r w:rsidR="004D30FC" w:rsidRPr="00617E3F">
        <w:rPr>
          <w:rFonts w:ascii="Arial" w:hAnsi="Arial" w:cs="Arial"/>
        </w:rPr>
        <w:t xml:space="preserve"> is a stigma associated with mental health issues, which may make it difficult to support families, some parents face mental health issues in addition to other difficulties such as poor housing, unequal treatment, substance abuse, and an insufficient support. Many parents with mental health issues can provide safe and loving care for their children without having any negative </w:t>
      </w:r>
      <w:r w:rsidR="0028426F" w:rsidRPr="00617E3F">
        <w:rPr>
          <w:rFonts w:ascii="Arial" w:hAnsi="Arial" w:cs="Arial"/>
        </w:rPr>
        <w:t>consequences</w:t>
      </w:r>
      <w:r w:rsidR="00154027" w:rsidRPr="00617E3F">
        <w:rPr>
          <w:rFonts w:ascii="Arial" w:hAnsi="Arial" w:cs="Arial"/>
        </w:rPr>
        <w:t xml:space="preserve"> (Lander, </w:t>
      </w:r>
      <w:proofErr w:type="spellStart"/>
      <w:r w:rsidR="00154027" w:rsidRPr="00617E3F">
        <w:rPr>
          <w:rFonts w:ascii="Arial" w:hAnsi="Arial" w:cs="Arial"/>
        </w:rPr>
        <w:t>Howsare</w:t>
      </w:r>
      <w:proofErr w:type="spellEnd"/>
      <w:r w:rsidR="00154027" w:rsidRPr="00617E3F">
        <w:rPr>
          <w:rFonts w:ascii="Arial" w:hAnsi="Arial" w:cs="Arial"/>
        </w:rPr>
        <w:t xml:space="preserve"> and Byrne, 2013 and NSPCC, 2021</w:t>
      </w:r>
      <w:r w:rsidR="00157B00" w:rsidRPr="00617E3F">
        <w:rPr>
          <w:rFonts w:ascii="Arial" w:hAnsi="Arial" w:cs="Arial"/>
        </w:rPr>
        <w:t>) However</w:t>
      </w:r>
      <w:r w:rsidR="004D30FC" w:rsidRPr="00617E3F">
        <w:rPr>
          <w:rFonts w:ascii="Arial" w:hAnsi="Arial" w:cs="Arial"/>
        </w:rPr>
        <w:t>, parents who are dealing with mental health issues may require assistance from family members, friends, neighbours, and/or professionals. This may have a negative impact on children</w:t>
      </w:r>
      <w:r w:rsidR="00FD49D9" w:rsidRPr="00617E3F">
        <w:rPr>
          <w:rFonts w:ascii="Arial" w:hAnsi="Arial" w:cs="Arial"/>
        </w:rPr>
        <w:t xml:space="preserve"> (NSPCC, 2021</w:t>
      </w:r>
      <w:r w:rsidR="00C451AE" w:rsidRPr="00617E3F">
        <w:rPr>
          <w:rFonts w:ascii="Arial" w:hAnsi="Arial" w:cs="Arial"/>
        </w:rPr>
        <w:t>). Difficult</w:t>
      </w:r>
      <w:r w:rsidR="00FD49D9" w:rsidRPr="00617E3F">
        <w:rPr>
          <w:rFonts w:ascii="Arial" w:hAnsi="Arial" w:cs="Arial"/>
        </w:rPr>
        <w:t xml:space="preserve"> interactions with other services, such as social services or the NHS, may make parents and carers feel as if their parenting is continuously scrutinised. It's important to remember that they want the best for their child, yet they may be nervous about speaking with a</w:t>
      </w:r>
      <w:r w:rsidR="00091B88" w:rsidRPr="00617E3F">
        <w:rPr>
          <w:rFonts w:ascii="Arial" w:hAnsi="Arial" w:cs="Arial"/>
        </w:rPr>
        <w:t>n</w:t>
      </w:r>
      <w:r w:rsidR="00FD49D9" w:rsidRPr="00617E3F">
        <w:rPr>
          <w:rFonts w:ascii="Arial" w:hAnsi="Arial" w:cs="Arial"/>
        </w:rPr>
        <w:t xml:space="preserve"> </w:t>
      </w:r>
      <w:r w:rsidR="00C451AE" w:rsidRPr="00617E3F">
        <w:rPr>
          <w:rFonts w:ascii="Arial" w:hAnsi="Arial" w:cs="Arial"/>
        </w:rPr>
        <w:t>educator</w:t>
      </w:r>
      <w:r w:rsidR="00FD49D9" w:rsidRPr="00617E3F">
        <w:rPr>
          <w:rFonts w:ascii="Arial" w:hAnsi="Arial" w:cs="Arial"/>
        </w:rPr>
        <w:t xml:space="preserve"> because of these concern</w:t>
      </w:r>
      <w:r w:rsidR="00091B88" w:rsidRPr="00617E3F">
        <w:rPr>
          <w:rFonts w:ascii="Arial" w:hAnsi="Arial" w:cs="Arial"/>
        </w:rPr>
        <w:t xml:space="preserve">s (Fenton, </w:t>
      </w:r>
      <w:r w:rsidR="00091B88" w:rsidRPr="00617E3F">
        <w:rPr>
          <w:rFonts w:ascii="Arial" w:eastAsia="Times New Roman" w:hAnsi="Arial" w:cs="Arial"/>
          <w:lang w:eastAsia="en-GB"/>
        </w:rPr>
        <w:t>Ocasio-</w:t>
      </w:r>
      <w:proofErr w:type="spellStart"/>
      <w:r w:rsidR="00091B88" w:rsidRPr="00617E3F">
        <w:rPr>
          <w:rFonts w:ascii="Arial" w:eastAsia="Times New Roman" w:hAnsi="Arial" w:cs="Arial"/>
          <w:lang w:eastAsia="en-GB"/>
        </w:rPr>
        <w:t>Stoutenburg</w:t>
      </w:r>
      <w:proofErr w:type="spellEnd"/>
      <w:r w:rsidR="00091B88" w:rsidRPr="00617E3F">
        <w:rPr>
          <w:rFonts w:ascii="Arial" w:eastAsia="Times New Roman" w:hAnsi="Arial" w:cs="Arial"/>
          <w:lang w:eastAsia="en-GB"/>
        </w:rPr>
        <w:t xml:space="preserve"> and </w:t>
      </w:r>
      <w:r w:rsidR="00F267B8" w:rsidRPr="00617E3F">
        <w:rPr>
          <w:rFonts w:ascii="Arial" w:eastAsia="Times New Roman" w:hAnsi="Arial" w:cs="Arial"/>
          <w:lang w:eastAsia="en-GB"/>
        </w:rPr>
        <w:t>H</w:t>
      </w:r>
      <w:r w:rsidR="00091B88" w:rsidRPr="00617E3F">
        <w:rPr>
          <w:rFonts w:ascii="Arial" w:eastAsia="Times New Roman" w:hAnsi="Arial" w:cs="Arial"/>
          <w:lang w:eastAsia="en-GB"/>
        </w:rPr>
        <w:t xml:space="preserve">arry, 2017). </w:t>
      </w:r>
      <w:r w:rsidR="003102F6" w:rsidRPr="00617E3F">
        <w:rPr>
          <w:rFonts w:ascii="Arial" w:hAnsi="Arial" w:cs="Arial"/>
        </w:rPr>
        <w:t>It may be difficult for a parent or carer to feel understood by their child's setting/ school if they haven't had a positive relationship with a trusted practitioner. Many parents and carers are hesitant to tell an educational professional about their personal problems because they are concerned that it may affect how their child is perceived at school and in the classroom</w:t>
      </w:r>
      <w:r w:rsidR="00091B88" w:rsidRPr="00617E3F">
        <w:rPr>
          <w:rFonts w:ascii="Arial" w:hAnsi="Arial" w:cs="Arial"/>
        </w:rPr>
        <w:t xml:space="preserve"> (Smart, </w:t>
      </w:r>
      <w:proofErr w:type="spellStart"/>
      <w:proofErr w:type="gramStart"/>
      <w:r w:rsidR="00091B88" w:rsidRPr="00617E3F">
        <w:rPr>
          <w:rFonts w:ascii="Arial" w:hAnsi="Arial" w:cs="Arial"/>
        </w:rPr>
        <w:t>et.Al</w:t>
      </w:r>
      <w:proofErr w:type="spellEnd"/>
      <w:proofErr w:type="gramEnd"/>
      <w:r w:rsidR="00091B88" w:rsidRPr="00617E3F">
        <w:rPr>
          <w:rFonts w:ascii="Arial" w:hAnsi="Arial" w:cs="Arial"/>
        </w:rPr>
        <w:t xml:space="preserve">, 2021). </w:t>
      </w:r>
      <w:r w:rsidR="003102F6" w:rsidRPr="00617E3F">
        <w:rPr>
          <w:rFonts w:ascii="Arial" w:hAnsi="Arial" w:cs="Arial"/>
        </w:rPr>
        <w:t>Maintaining a positive relationship with the parents and caregivers of children who exhibit challenging behaviour can be tricky at times. It's critical to develop a strategy for working with these parents and carers that includes regular opportunities for positive feedback</w:t>
      </w:r>
      <w:r w:rsidR="00091B88" w:rsidRPr="00617E3F">
        <w:rPr>
          <w:rFonts w:ascii="Arial" w:hAnsi="Arial" w:cs="Arial"/>
        </w:rPr>
        <w:t xml:space="preserve"> (Welsh Government, 2017). </w:t>
      </w:r>
      <w:r w:rsidR="00C451AE" w:rsidRPr="00617E3F">
        <w:rPr>
          <w:rFonts w:ascii="Arial" w:hAnsi="Arial" w:cs="Arial"/>
        </w:rPr>
        <w:t xml:space="preserve"> </w:t>
      </w:r>
      <w:r w:rsidR="003102F6" w:rsidRPr="00617E3F">
        <w:rPr>
          <w:rFonts w:ascii="Arial" w:hAnsi="Arial" w:cs="Arial"/>
        </w:rPr>
        <w:t xml:space="preserve">Building positive connections with </w:t>
      </w:r>
      <w:r w:rsidR="00F6393B">
        <w:rPr>
          <w:rFonts w:ascii="Arial" w:hAnsi="Arial" w:cs="Arial"/>
        </w:rPr>
        <w:t xml:space="preserve">Caregivers, </w:t>
      </w:r>
      <w:r w:rsidR="003102F6" w:rsidRPr="00617E3F">
        <w:rPr>
          <w:rFonts w:ascii="Arial" w:hAnsi="Arial" w:cs="Arial"/>
        </w:rPr>
        <w:t>as well as other persons who are associated with the children</w:t>
      </w:r>
      <w:r w:rsidR="00F6393B">
        <w:rPr>
          <w:rFonts w:ascii="Arial" w:hAnsi="Arial" w:cs="Arial"/>
        </w:rPr>
        <w:t xml:space="preserve"> in your </w:t>
      </w:r>
      <w:proofErr w:type="gramStart"/>
      <w:r w:rsidR="00F6393B">
        <w:rPr>
          <w:rFonts w:ascii="Arial" w:hAnsi="Arial" w:cs="Arial"/>
        </w:rPr>
        <w:t xml:space="preserve">care </w:t>
      </w:r>
      <w:r w:rsidR="003102F6" w:rsidRPr="00617E3F">
        <w:rPr>
          <w:rFonts w:ascii="Arial" w:hAnsi="Arial" w:cs="Arial"/>
        </w:rPr>
        <w:t>,</w:t>
      </w:r>
      <w:proofErr w:type="gramEnd"/>
      <w:r w:rsidR="003102F6" w:rsidRPr="00617E3F">
        <w:rPr>
          <w:rFonts w:ascii="Arial" w:hAnsi="Arial" w:cs="Arial"/>
        </w:rPr>
        <w:t> can help you understand the child's background and ensure that you can provide further support if necessary</w:t>
      </w:r>
      <w:r w:rsidR="00091B88" w:rsidRPr="00617E3F">
        <w:rPr>
          <w:rFonts w:ascii="Arial" w:hAnsi="Arial" w:cs="Arial"/>
        </w:rPr>
        <w:t xml:space="preserve"> (PACEY,2021). </w:t>
      </w:r>
      <w:r w:rsidR="002C2C04" w:rsidRPr="00617E3F">
        <w:rPr>
          <w:rFonts w:ascii="Arial" w:hAnsi="Arial" w:cs="Arial"/>
        </w:rPr>
        <w:t xml:space="preserve"> </w:t>
      </w:r>
      <w:r w:rsidR="00EE2CC9" w:rsidRPr="00617E3F">
        <w:rPr>
          <w:rFonts w:ascii="Arial" w:hAnsi="Arial" w:cs="Arial"/>
        </w:rPr>
        <w:t>Almost one third of children in wales still live-in poverty (</w:t>
      </w:r>
      <w:r w:rsidR="00154027" w:rsidRPr="00617E3F">
        <w:rPr>
          <w:rFonts w:ascii="Arial" w:hAnsi="Arial" w:cs="Arial"/>
        </w:rPr>
        <w:t>Action for</w:t>
      </w:r>
      <w:r w:rsidR="00EE2CC9" w:rsidRPr="00617E3F">
        <w:rPr>
          <w:rFonts w:ascii="Arial" w:hAnsi="Arial" w:cs="Arial"/>
        </w:rPr>
        <w:t xml:space="preserve"> children,2021). These children miss out on opportunities that others take for granted, perform poorly in school, and earn lesser wages as adults.</w:t>
      </w:r>
      <w:r w:rsidR="002C2C04" w:rsidRPr="00617E3F">
        <w:rPr>
          <w:rFonts w:ascii="Arial" w:hAnsi="Arial" w:cs="Arial"/>
        </w:rPr>
        <w:t xml:space="preserve"> </w:t>
      </w:r>
      <w:r w:rsidR="00EE2CC9" w:rsidRPr="00617E3F">
        <w:rPr>
          <w:rFonts w:ascii="Arial" w:hAnsi="Arial" w:cs="Arial"/>
        </w:rPr>
        <w:t>Early childhood education and care that is of high quality can be a part of the answer</w:t>
      </w:r>
      <w:r w:rsidR="00154027" w:rsidRPr="00617E3F">
        <w:rPr>
          <w:rFonts w:ascii="Arial" w:hAnsi="Arial" w:cs="Arial"/>
        </w:rPr>
        <w:t xml:space="preserve"> (Save the children cited in BBC news 2020).</w:t>
      </w:r>
      <w:r w:rsidR="00EE2CC9" w:rsidRPr="00617E3F">
        <w:rPr>
          <w:rFonts w:ascii="Arial" w:hAnsi="Arial" w:cs="Arial"/>
        </w:rPr>
        <w:t xml:space="preserve"> Access to care such as this </w:t>
      </w:r>
      <w:r w:rsidR="002C2C04" w:rsidRPr="00617E3F">
        <w:rPr>
          <w:rFonts w:ascii="Arial" w:hAnsi="Arial" w:cs="Arial"/>
        </w:rPr>
        <w:t>opens</w:t>
      </w:r>
      <w:r w:rsidR="00EE2CC9" w:rsidRPr="00617E3F">
        <w:rPr>
          <w:rFonts w:ascii="Arial" w:hAnsi="Arial" w:cs="Arial"/>
        </w:rPr>
        <w:t xml:space="preserve"> job options for parents and can help children develop socially and academically, both of which can help break the cycle of poverty.</w:t>
      </w:r>
      <w:r w:rsidR="002C2C04" w:rsidRPr="00617E3F">
        <w:rPr>
          <w:rFonts w:ascii="Arial" w:hAnsi="Arial" w:cs="Arial"/>
        </w:rPr>
        <w:t xml:space="preserve"> </w:t>
      </w:r>
      <w:r w:rsidR="00EE2CC9" w:rsidRPr="00617E3F">
        <w:rPr>
          <w:rFonts w:ascii="Arial" w:hAnsi="Arial" w:cs="Arial"/>
        </w:rPr>
        <w:t>However, due to gaps in services, many disadvantaged families in Wales are currently unable to access subsidised childcare.</w:t>
      </w:r>
      <w:r w:rsidR="000D4155" w:rsidRPr="00617E3F">
        <w:rPr>
          <w:rFonts w:ascii="Arial" w:hAnsi="Arial" w:cs="Arial"/>
        </w:rPr>
        <w:t xml:space="preserve"> </w:t>
      </w:r>
      <w:r w:rsidR="00EE2CC9" w:rsidRPr="00617E3F">
        <w:rPr>
          <w:rFonts w:ascii="Arial" w:hAnsi="Arial" w:cs="Arial"/>
        </w:rPr>
        <w:t xml:space="preserve">It's easy to comprehend </w:t>
      </w:r>
      <w:r w:rsidR="00EE2CC9" w:rsidRPr="00617E3F">
        <w:rPr>
          <w:rFonts w:ascii="Arial" w:hAnsi="Arial" w:cs="Arial"/>
        </w:rPr>
        <w:lastRenderedPageBreak/>
        <w:t>how children can get lost in the system</w:t>
      </w:r>
      <w:r w:rsidR="00091B88" w:rsidRPr="00617E3F">
        <w:rPr>
          <w:rFonts w:ascii="Arial" w:hAnsi="Arial" w:cs="Arial"/>
        </w:rPr>
        <w:t xml:space="preserve"> (Wilson and Paull, 2020). </w:t>
      </w:r>
      <w:r w:rsidR="00EE2CC9" w:rsidRPr="00617E3F">
        <w:rPr>
          <w:rFonts w:ascii="Arial" w:hAnsi="Arial" w:cs="Arial"/>
        </w:rPr>
        <w:t>If you don't live in a "deprived" area, you won't get any supported childcare until you're three years old, and if your parents aren't working, you'll get very little before you start school. According to Save the Children</w:t>
      </w:r>
      <w:r w:rsidR="00091B88" w:rsidRPr="00617E3F">
        <w:rPr>
          <w:rFonts w:ascii="Arial" w:hAnsi="Arial" w:cs="Arial"/>
        </w:rPr>
        <w:t xml:space="preserve"> (2021)</w:t>
      </w:r>
      <w:r w:rsidR="00EE2CC9" w:rsidRPr="00617E3F">
        <w:rPr>
          <w:rFonts w:ascii="Arial" w:hAnsi="Arial" w:cs="Arial"/>
        </w:rPr>
        <w:t xml:space="preserve">, </w:t>
      </w:r>
      <w:r w:rsidR="000D4155" w:rsidRPr="00617E3F">
        <w:rPr>
          <w:rFonts w:ascii="Arial" w:hAnsi="Arial" w:cs="Arial"/>
        </w:rPr>
        <w:t>forty-five</w:t>
      </w:r>
      <w:r w:rsidR="00EE2CC9" w:rsidRPr="00617E3F">
        <w:rPr>
          <w:rFonts w:ascii="Arial" w:hAnsi="Arial" w:cs="Arial"/>
        </w:rPr>
        <w:t xml:space="preserve"> per cent of children in Wales living in poverty are not eligible for Flying Start, and by limiting the policy to </w:t>
      </w:r>
      <w:r w:rsidR="00F6393B">
        <w:rPr>
          <w:rFonts w:ascii="Arial" w:hAnsi="Arial" w:cs="Arial"/>
        </w:rPr>
        <w:t>government post- coded</w:t>
      </w:r>
      <w:r w:rsidR="00EE2CC9" w:rsidRPr="00617E3F">
        <w:rPr>
          <w:rFonts w:ascii="Arial" w:hAnsi="Arial" w:cs="Arial"/>
        </w:rPr>
        <w:t xml:space="preserve"> areas, it excludes thousands of other disadvantaged families who may benefit.</w:t>
      </w:r>
      <w:r w:rsidR="000D4155" w:rsidRPr="00617E3F">
        <w:rPr>
          <w:rFonts w:ascii="Arial" w:hAnsi="Arial" w:cs="Arial"/>
        </w:rPr>
        <w:t xml:space="preserve"> </w:t>
      </w:r>
      <w:r w:rsidR="00EE2CC9" w:rsidRPr="00617E3F">
        <w:rPr>
          <w:rFonts w:ascii="Arial" w:hAnsi="Arial" w:cs="Arial"/>
        </w:rPr>
        <w:t xml:space="preserve">Parents who don’t work, who </w:t>
      </w:r>
      <w:r w:rsidR="000D4155" w:rsidRPr="00617E3F">
        <w:rPr>
          <w:rFonts w:ascii="Arial" w:hAnsi="Arial" w:cs="Arial"/>
        </w:rPr>
        <w:t>need access to affordable childcare to ascertain employment opportunities, this could be particularly difficult. If children come from a single earner household and they are between the ages of three and four they only receive a maximum of twelve and a half hours funded childcare</w:t>
      </w:r>
      <w:r w:rsidR="00B8627E" w:rsidRPr="00617E3F">
        <w:rPr>
          <w:rFonts w:ascii="Arial" w:hAnsi="Arial" w:cs="Arial"/>
        </w:rPr>
        <w:t xml:space="preserve"> (children commissioner for wales, 2021).</w:t>
      </w:r>
      <w:r w:rsidR="000D4155" w:rsidRPr="00617E3F">
        <w:rPr>
          <w:rFonts w:ascii="Arial" w:hAnsi="Arial" w:cs="Arial"/>
        </w:rPr>
        <w:t xml:space="preserve"> More hours in the childcare could lead to better academics, greater lifetime earnings, and a lesser chance of being in poverty as an adult</w:t>
      </w:r>
      <w:r w:rsidR="00B8627E" w:rsidRPr="00617E3F">
        <w:rPr>
          <w:rFonts w:ascii="Arial" w:hAnsi="Arial" w:cs="Arial"/>
        </w:rPr>
        <w:t xml:space="preserve"> (H M Goverment, 2014).  </w:t>
      </w:r>
    </w:p>
    <w:p w14:paraId="7E44EC92" w14:textId="77777777" w:rsidR="004613BA" w:rsidRPr="00617E3F" w:rsidRDefault="004613BA" w:rsidP="008B32ED">
      <w:pPr>
        <w:spacing w:line="360" w:lineRule="auto"/>
        <w:jc w:val="both"/>
        <w:rPr>
          <w:rFonts w:ascii="Arial" w:hAnsi="Arial" w:cs="Arial"/>
        </w:rPr>
      </w:pPr>
    </w:p>
    <w:p w14:paraId="7AA0823D" w14:textId="77777777" w:rsidR="004613BA" w:rsidRDefault="001C0C37" w:rsidP="008B32ED">
      <w:pPr>
        <w:spacing w:line="360" w:lineRule="auto"/>
        <w:jc w:val="both"/>
        <w:rPr>
          <w:rFonts w:ascii="Arial" w:hAnsi="Arial" w:cs="Arial"/>
        </w:rPr>
      </w:pPr>
      <w:r w:rsidRPr="00617E3F">
        <w:rPr>
          <w:rFonts w:ascii="Arial" w:hAnsi="Arial" w:cs="Arial"/>
        </w:rPr>
        <w:t>Although there are no concerns for welfare we feel as a setting that Tomi and his parents would benefit from building more of a positive relationship with the setting</w:t>
      </w:r>
      <w:r w:rsidR="00E030F7" w:rsidRPr="00617E3F">
        <w:rPr>
          <w:rFonts w:ascii="Arial" w:hAnsi="Arial" w:cs="Arial"/>
        </w:rPr>
        <w:t xml:space="preserve">, as they don’t take advantage of our </w:t>
      </w:r>
      <w:r w:rsidR="00C41331" w:rsidRPr="00617E3F">
        <w:rPr>
          <w:rFonts w:ascii="Arial" w:hAnsi="Arial" w:cs="Arial"/>
        </w:rPr>
        <w:t>open-door</w:t>
      </w:r>
      <w:r w:rsidR="00E030F7" w:rsidRPr="00617E3F">
        <w:rPr>
          <w:rFonts w:ascii="Arial" w:hAnsi="Arial" w:cs="Arial"/>
        </w:rPr>
        <w:t xml:space="preserve"> policy</w:t>
      </w:r>
      <w:r w:rsidRPr="00617E3F">
        <w:rPr>
          <w:rFonts w:ascii="Arial" w:hAnsi="Arial" w:cs="Arial"/>
        </w:rPr>
        <w:t xml:space="preserve">. it is felt that a relaxed approach would be beneficial in this instance, the setting has a family fun day planned for all, it is hoped that local businesses will take advantage of the space we have to offer and strengthen the setting in the community, Tomi’s parents will be invited by his key worker.  </w:t>
      </w:r>
    </w:p>
    <w:p w14:paraId="3F91F066" w14:textId="3FBFB632" w:rsidR="00E26566" w:rsidRPr="00617E3F" w:rsidRDefault="00E030F7" w:rsidP="008B32ED">
      <w:pPr>
        <w:spacing w:line="360" w:lineRule="auto"/>
        <w:jc w:val="both"/>
        <w:rPr>
          <w:rFonts w:ascii="Arial" w:hAnsi="Arial" w:cs="Arial"/>
        </w:rPr>
      </w:pPr>
      <w:r w:rsidRPr="00617E3F">
        <w:rPr>
          <w:rFonts w:ascii="Arial" w:hAnsi="Arial" w:cs="Arial"/>
        </w:rPr>
        <w:t>Working with the community can help the school's family involvement efforts, as well as benefit the school in other ways and enrich school life (Welsh government, 2016</w:t>
      </w:r>
      <w:r w:rsidR="008B32ED" w:rsidRPr="00617E3F">
        <w:rPr>
          <w:rFonts w:ascii="Arial" w:hAnsi="Arial" w:cs="Arial"/>
        </w:rPr>
        <w:t>c</w:t>
      </w:r>
      <w:r w:rsidRPr="00617E3F">
        <w:rPr>
          <w:rFonts w:ascii="Arial" w:hAnsi="Arial" w:cs="Arial"/>
        </w:rPr>
        <w:t xml:space="preserve">). According to </w:t>
      </w:r>
      <w:r w:rsidR="004F0EA8" w:rsidRPr="00617E3F">
        <w:rPr>
          <w:rFonts w:ascii="Arial" w:hAnsi="Arial" w:cs="Arial"/>
        </w:rPr>
        <w:t>Ferdman</w:t>
      </w:r>
      <w:r w:rsidRPr="00617E3F">
        <w:rPr>
          <w:rFonts w:ascii="Arial" w:hAnsi="Arial" w:cs="Arial"/>
        </w:rPr>
        <w:t xml:space="preserve"> (</w:t>
      </w:r>
      <w:r w:rsidR="004F0EA8" w:rsidRPr="00617E3F">
        <w:rPr>
          <w:rFonts w:ascii="Arial" w:hAnsi="Arial" w:cs="Arial"/>
        </w:rPr>
        <w:t>2020</w:t>
      </w:r>
      <w:r w:rsidRPr="00617E3F">
        <w:rPr>
          <w:rFonts w:ascii="Arial" w:hAnsi="Arial" w:cs="Arial"/>
        </w:rPr>
        <w:t>), a school with an open-door policy accepts students from their parents, educates them, and returns them to their community. They will raise a new generation of students, who are expected to make a greater commitment to their children's education than their parents' generation. A strong cooperation between parents and schools has numerous advantages. The relationship between home environments and school practises is challenging, especially when medical or social issues are present, but it is critical if</w:t>
      </w:r>
      <w:r w:rsidR="00D220AF">
        <w:rPr>
          <w:rFonts w:ascii="Arial" w:hAnsi="Arial" w:cs="Arial"/>
        </w:rPr>
        <w:t xml:space="preserve">, </w:t>
      </w:r>
      <w:r w:rsidRPr="00617E3F">
        <w:rPr>
          <w:rFonts w:ascii="Arial" w:hAnsi="Arial" w:cs="Arial"/>
        </w:rPr>
        <w:t xml:space="preserve">a parent's voice is to be </w:t>
      </w:r>
      <w:proofErr w:type="gramStart"/>
      <w:r w:rsidRPr="00617E3F">
        <w:rPr>
          <w:rFonts w:ascii="Arial" w:hAnsi="Arial" w:cs="Arial"/>
        </w:rPr>
        <w:t>heard.</w:t>
      </w:r>
      <w:r w:rsidR="00D220AF">
        <w:rPr>
          <w:rFonts w:ascii="Arial" w:hAnsi="Arial" w:cs="Arial"/>
        </w:rPr>
        <w:t>(</w:t>
      </w:r>
      <w:proofErr w:type="gramEnd"/>
      <w:r w:rsidR="00D220AF">
        <w:rPr>
          <w:rFonts w:ascii="Arial" w:hAnsi="Arial" w:cs="Arial"/>
        </w:rPr>
        <w:t>REF)</w:t>
      </w:r>
      <w:r w:rsidRPr="00617E3F">
        <w:rPr>
          <w:rFonts w:ascii="Arial" w:hAnsi="Arial" w:cs="Arial"/>
        </w:rPr>
        <w:t xml:space="preserve"> Schools should create a welcoming atmosphere.</w:t>
      </w:r>
      <w:r w:rsidR="004613BA">
        <w:rPr>
          <w:rFonts w:ascii="Arial" w:hAnsi="Arial" w:cs="Arial"/>
        </w:rPr>
        <w:t xml:space="preserve"> </w:t>
      </w:r>
      <w:r w:rsidR="00154027" w:rsidRPr="00617E3F">
        <w:rPr>
          <w:rFonts w:ascii="Arial" w:hAnsi="Arial" w:cs="Arial"/>
        </w:rPr>
        <w:t>A</w:t>
      </w:r>
      <w:r w:rsidR="00003F1A" w:rsidRPr="00617E3F">
        <w:rPr>
          <w:rFonts w:ascii="Arial" w:hAnsi="Arial" w:cs="Arial"/>
        </w:rPr>
        <w:t xml:space="preserve"> Well embedded Early years childcare setting at the centre of its community develops new connections, networks and relationships that supports community wellness and children’s learning outcomes (</w:t>
      </w:r>
      <w:r w:rsidR="005068D5" w:rsidRPr="00617E3F">
        <w:rPr>
          <w:rFonts w:ascii="Arial" w:hAnsi="Arial" w:cs="Arial"/>
        </w:rPr>
        <w:t>Welsh Govenrment,2021</w:t>
      </w:r>
      <w:r w:rsidR="008B32ED" w:rsidRPr="00617E3F">
        <w:rPr>
          <w:rFonts w:ascii="Arial" w:hAnsi="Arial" w:cs="Arial"/>
        </w:rPr>
        <w:t>a</w:t>
      </w:r>
      <w:r w:rsidR="00003F1A" w:rsidRPr="00617E3F">
        <w:rPr>
          <w:rFonts w:ascii="Arial" w:hAnsi="Arial" w:cs="Arial"/>
        </w:rPr>
        <w:t xml:space="preserve">) </w:t>
      </w:r>
      <w:r w:rsidR="005068D5" w:rsidRPr="00617E3F">
        <w:rPr>
          <w:rFonts w:ascii="Arial" w:hAnsi="Arial" w:cs="Arial"/>
        </w:rPr>
        <w:t>A</w:t>
      </w:r>
      <w:r w:rsidR="00003F1A" w:rsidRPr="00617E3F">
        <w:rPr>
          <w:rFonts w:ascii="Arial" w:hAnsi="Arial" w:cs="Arial"/>
        </w:rPr>
        <w:t xml:space="preserve">s well as allowing parents to support each other in </w:t>
      </w:r>
      <w:r w:rsidR="00003F1A" w:rsidRPr="00617E3F">
        <w:rPr>
          <w:rFonts w:ascii="Arial" w:hAnsi="Arial" w:cs="Arial"/>
        </w:rPr>
        <w:lastRenderedPageBreak/>
        <w:t>outreach groups such as cylch ti a fi (Family information service, 20</w:t>
      </w:r>
      <w:r w:rsidR="005068D5" w:rsidRPr="00617E3F">
        <w:rPr>
          <w:rFonts w:ascii="Arial" w:hAnsi="Arial" w:cs="Arial"/>
        </w:rPr>
        <w:t>21</w:t>
      </w:r>
      <w:r w:rsidR="00003F1A" w:rsidRPr="00617E3F">
        <w:rPr>
          <w:rFonts w:ascii="Arial" w:hAnsi="Arial" w:cs="Arial"/>
        </w:rPr>
        <w:t>). Muddied methrin offer weekly groups for parents in settings such as family centres, these groups are aimed to build communities and support children’s development through the medium of welsh (</w:t>
      </w:r>
      <w:proofErr w:type="spellStart"/>
      <w:r w:rsidR="00003F1A" w:rsidRPr="00617E3F">
        <w:rPr>
          <w:rFonts w:ascii="Arial" w:hAnsi="Arial" w:cs="Arial"/>
        </w:rPr>
        <w:t>Mudaiud</w:t>
      </w:r>
      <w:proofErr w:type="spellEnd"/>
      <w:r w:rsidR="00003F1A" w:rsidRPr="00617E3F">
        <w:rPr>
          <w:rFonts w:ascii="Arial" w:hAnsi="Arial" w:cs="Arial"/>
        </w:rPr>
        <w:t xml:space="preserve"> methrin, 2021). </w:t>
      </w:r>
      <w:r w:rsidR="00D3712A" w:rsidRPr="00617E3F">
        <w:rPr>
          <w:rFonts w:ascii="Arial" w:hAnsi="Arial" w:cs="Arial"/>
        </w:rPr>
        <w:t>Place-based working is a bottom-up, person-</w:t>
      </w:r>
      <w:proofErr w:type="spellStart"/>
      <w:r w:rsidR="00D3712A" w:rsidRPr="00617E3F">
        <w:rPr>
          <w:rFonts w:ascii="Arial" w:hAnsi="Arial" w:cs="Arial"/>
        </w:rPr>
        <w:t>centered</w:t>
      </w:r>
      <w:proofErr w:type="spellEnd"/>
      <w:r w:rsidR="00D3712A" w:rsidRPr="00617E3F">
        <w:rPr>
          <w:rFonts w:ascii="Arial" w:hAnsi="Arial" w:cs="Arial"/>
        </w:rPr>
        <w:t xml:space="preserve"> strategy to meeting the requirements of people in each region by collaborating to gather local knowledge and insight and working together to employ the finest available resources</w:t>
      </w:r>
      <w:r w:rsidR="00D220AF">
        <w:rPr>
          <w:rFonts w:ascii="Arial" w:hAnsi="Arial" w:cs="Arial"/>
        </w:rPr>
        <w:t xml:space="preserve"> (REF). </w:t>
      </w:r>
      <w:r w:rsidR="00D3712A" w:rsidRPr="00617E3F">
        <w:rPr>
          <w:rFonts w:ascii="Arial" w:hAnsi="Arial" w:cs="Arial"/>
        </w:rPr>
        <w:t xml:space="preserve"> It tries to develop a picture of the system from a local viewpoint by working collaboratively with people who live and work in the area, using an asset-based approach to emphasise the strengths, ability, and knowledge of all individuals involved (</w:t>
      </w:r>
      <w:r w:rsidR="005068D5" w:rsidRPr="00617E3F">
        <w:rPr>
          <w:rFonts w:ascii="Arial" w:hAnsi="Arial" w:cs="Arial"/>
        </w:rPr>
        <w:t>Munro, 2015</w:t>
      </w:r>
      <w:r w:rsidR="00D3712A" w:rsidRPr="00617E3F">
        <w:rPr>
          <w:rFonts w:ascii="Arial" w:hAnsi="Arial" w:cs="Arial"/>
        </w:rPr>
        <w:t xml:space="preserve">). </w:t>
      </w:r>
      <w:r w:rsidR="00E26566" w:rsidRPr="00617E3F">
        <w:rPr>
          <w:rFonts w:ascii="Arial" w:hAnsi="Arial" w:cs="Arial"/>
        </w:rPr>
        <w:t>Schools are not stand-alone entities; they are part of a larger network of official, private-sector, and non-profit organisations that serve and support the local community. Schools might possibly tap into a fantastic source of support that can help them grow their school by forming community relationships</w:t>
      </w:r>
      <w:r w:rsidR="0028426F" w:rsidRPr="00617E3F">
        <w:rPr>
          <w:rFonts w:ascii="Arial" w:hAnsi="Arial" w:cs="Arial"/>
        </w:rPr>
        <w:t xml:space="preserve"> they</w:t>
      </w:r>
      <w:r w:rsidR="00E26566" w:rsidRPr="00617E3F">
        <w:rPr>
          <w:rFonts w:ascii="Arial" w:hAnsi="Arial" w:cs="Arial"/>
        </w:rPr>
        <w:t xml:space="preserve"> will engage in a variety of networking activities with other organisations</w:t>
      </w:r>
      <w:r w:rsidR="0028426F" w:rsidRPr="00617E3F">
        <w:rPr>
          <w:rFonts w:ascii="Arial" w:hAnsi="Arial" w:cs="Arial"/>
        </w:rPr>
        <w:t xml:space="preserve"> (</w:t>
      </w:r>
      <w:r w:rsidR="005068D5" w:rsidRPr="00617E3F">
        <w:rPr>
          <w:rFonts w:ascii="Arial" w:hAnsi="Arial" w:cs="Arial"/>
        </w:rPr>
        <w:t>Gibson and Blandford, 2005</w:t>
      </w:r>
      <w:r w:rsidR="0028426F" w:rsidRPr="00617E3F">
        <w:rPr>
          <w:rFonts w:ascii="Arial" w:hAnsi="Arial" w:cs="Arial"/>
        </w:rPr>
        <w:t xml:space="preserve">). </w:t>
      </w:r>
      <w:r w:rsidR="00E26566" w:rsidRPr="00617E3F">
        <w:rPr>
          <w:rFonts w:ascii="Arial" w:hAnsi="Arial" w:cs="Arial"/>
        </w:rPr>
        <w:t xml:space="preserve"> Schools/ early years settings may be significant community resources for both children and adults' growth. Adult community learning and family learning programmes (FLPs) can be a great way to involve parents/caregivers in their children's development while also improving the skills and understanding of both the parent/caregiver and the child</w:t>
      </w:r>
      <w:r w:rsidR="005068D5" w:rsidRPr="00617E3F">
        <w:rPr>
          <w:rFonts w:ascii="Arial" w:hAnsi="Arial" w:cs="Arial"/>
        </w:rPr>
        <w:t xml:space="preserve"> (Scanlan and Johnson, 2020</w:t>
      </w:r>
      <w:r w:rsidR="0028426F" w:rsidRPr="00617E3F">
        <w:rPr>
          <w:rFonts w:ascii="Arial" w:hAnsi="Arial" w:cs="Arial"/>
        </w:rPr>
        <w:t>)</w:t>
      </w:r>
      <w:r w:rsidR="005068D5" w:rsidRPr="00617E3F">
        <w:rPr>
          <w:rFonts w:ascii="Arial" w:hAnsi="Arial" w:cs="Arial"/>
        </w:rPr>
        <w:t>.</w:t>
      </w:r>
      <w:r w:rsidR="0028426F" w:rsidRPr="00617E3F">
        <w:rPr>
          <w:rFonts w:ascii="Arial" w:hAnsi="Arial" w:cs="Arial"/>
        </w:rPr>
        <w:t xml:space="preserve"> </w:t>
      </w:r>
      <w:r w:rsidR="00E26566" w:rsidRPr="00617E3F">
        <w:rPr>
          <w:rFonts w:ascii="Arial" w:hAnsi="Arial" w:cs="Arial"/>
        </w:rPr>
        <w:t xml:space="preserve"> Early years settings rarely find family interaction to be on an equal footing - some families connect with the school less regularly, and some families have more difficult requirements to meet. There will be parents/carers who have special educational needs; </w:t>
      </w:r>
      <w:r w:rsidR="00D220AF">
        <w:rPr>
          <w:rFonts w:ascii="Arial" w:hAnsi="Arial" w:cs="Arial"/>
        </w:rPr>
        <w:t>caregivers</w:t>
      </w:r>
      <w:r w:rsidR="00E26566" w:rsidRPr="00617E3F">
        <w:rPr>
          <w:rFonts w:ascii="Arial" w:hAnsi="Arial" w:cs="Arial"/>
        </w:rPr>
        <w:t xml:space="preserve"> who are under stress, such as because of poverty; and </w:t>
      </w:r>
      <w:r w:rsidR="00D220AF">
        <w:rPr>
          <w:rFonts w:ascii="Arial" w:hAnsi="Arial" w:cs="Arial"/>
        </w:rPr>
        <w:t>adults</w:t>
      </w:r>
      <w:r w:rsidR="00E26566" w:rsidRPr="00617E3F">
        <w:rPr>
          <w:rFonts w:ascii="Arial" w:hAnsi="Arial" w:cs="Arial"/>
        </w:rPr>
        <w:t xml:space="preserve"> who have had negative school experiences and are dissatisfied with </w:t>
      </w:r>
      <w:r w:rsidR="00D220AF">
        <w:rPr>
          <w:rFonts w:ascii="Arial" w:hAnsi="Arial" w:cs="Arial"/>
        </w:rPr>
        <w:t xml:space="preserve">their own </w:t>
      </w:r>
      <w:r w:rsidR="0028426F" w:rsidRPr="00617E3F">
        <w:rPr>
          <w:rFonts w:ascii="Arial" w:hAnsi="Arial" w:cs="Arial"/>
        </w:rPr>
        <w:t>schoolin</w:t>
      </w:r>
      <w:r w:rsidR="005068D5" w:rsidRPr="00617E3F">
        <w:rPr>
          <w:rFonts w:ascii="Arial" w:hAnsi="Arial" w:cs="Arial"/>
        </w:rPr>
        <w:t xml:space="preserve">g </w:t>
      </w:r>
      <w:r w:rsidR="00994801" w:rsidRPr="00617E3F">
        <w:rPr>
          <w:rFonts w:ascii="Arial" w:hAnsi="Arial" w:cs="Arial"/>
        </w:rPr>
        <w:t>(Early years alliance, 2019</w:t>
      </w:r>
      <w:r w:rsidR="0028426F" w:rsidRPr="00617E3F">
        <w:rPr>
          <w:rFonts w:ascii="Arial" w:hAnsi="Arial" w:cs="Arial"/>
        </w:rPr>
        <w:t>)</w:t>
      </w:r>
      <w:r w:rsidR="005068D5" w:rsidRPr="00617E3F">
        <w:rPr>
          <w:rFonts w:ascii="Arial" w:hAnsi="Arial" w:cs="Arial"/>
        </w:rPr>
        <w:t>.</w:t>
      </w:r>
      <w:r w:rsidR="0028426F" w:rsidRPr="00617E3F">
        <w:rPr>
          <w:rFonts w:ascii="Arial" w:hAnsi="Arial" w:cs="Arial"/>
        </w:rPr>
        <w:t xml:space="preserve"> </w:t>
      </w:r>
      <w:r w:rsidR="00E26566" w:rsidRPr="00617E3F">
        <w:rPr>
          <w:rFonts w:ascii="Arial" w:hAnsi="Arial" w:cs="Arial"/>
        </w:rPr>
        <w:t xml:space="preserve"> Others believe that their children's education is solely the responsibility of the school and that "it has nothing to do with me.’</w:t>
      </w:r>
      <w:r w:rsidR="00D220AF">
        <w:rPr>
          <w:rFonts w:ascii="Arial" w:hAnsi="Arial" w:cs="Arial"/>
        </w:rPr>
        <w:t xml:space="preserve"> Approach, which can be associated with negative education.</w:t>
      </w:r>
      <w:r w:rsidR="00690900" w:rsidRPr="00617E3F">
        <w:rPr>
          <w:rFonts w:ascii="Arial" w:hAnsi="Arial" w:cs="Arial"/>
        </w:rPr>
        <w:t xml:space="preserve"> </w:t>
      </w:r>
      <w:r w:rsidR="00E26566" w:rsidRPr="00617E3F">
        <w:rPr>
          <w:rFonts w:ascii="Arial" w:hAnsi="Arial" w:cs="Arial"/>
        </w:rPr>
        <w:t xml:space="preserve">It is vital that schools find a means to break through these barriers to reach out to families of disadvantaged students, families of students who are currently underperforming, and families who appear to be providing little support for their child's </w:t>
      </w:r>
      <w:r w:rsidR="0028426F" w:rsidRPr="00617E3F">
        <w:rPr>
          <w:rFonts w:ascii="Arial" w:hAnsi="Arial" w:cs="Arial"/>
        </w:rPr>
        <w:t>learning</w:t>
      </w:r>
      <w:r w:rsidR="00994801" w:rsidRPr="00617E3F">
        <w:rPr>
          <w:rFonts w:ascii="Arial" w:hAnsi="Arial" w:cs="Arial"/>
        </w:rPr>
        <w:t xml:space="preserve"> (Welsh government, 2016</w:t>
      </w:r>
      <w:r w:rsidR="008B32ED" w:rsidRPr="00617E3F">
        <w:rPr>
          <w:rFonts w:ascii="Arial" w:hAnsi="Arial" w:cs="Arial"/>
        </w:rPr>
        <w:t>a)</w:t>
      </w:r>
      <w:r w:rsidR="0028426F" w:rsidRPr="00617E3F">
        <w:rPr>
          <w:rFonts w:ascii="Arial" w:hAnsi="Arial" w:cs="Arial"/>
        </w:rPr>
        <w:t xml:space="preserve">. </w:t>
      </w:r>
    </w:p>
    <w:p w14:paraId="628FDB61" w14:textId="77777777" w:rsidR="004613BA" w:rsidRDefault="000972C4" w:rsidP="008B32ED">
      <w:pPr>
        <w:spacing w:line="360" w:lineRule="auto"/>
        <w:jc w:val="both"/>
        <w:rPr>
          <w:rFonts w:ascii="Arial" w:hAnsi="Arial" w:cs="Arial"/>
        </w:rPr>
      </w:pPr>
      <w:r w:rsidRPr="00617E3F">
        <w:rPr>
          <w:rFonts w:ascii="Arial" w:hAnsi="Arial" w:cs="Arial"/>
        </w:rPr>
        <w:t xml:space="preserve">Tomi’s key worker as well as the setting manager feel like Tomi’s parents could benefit from some mediation to allow them to communicate more affectively therefore benefiting Tomi, it is also felt that the regression in development as well as social </w:t>
      </w:r>
      <w:r w:rsidRPr="00617E3F">
        <w:rPr>
          <w:rFonts w:ascii="Arial" w:hAnsi="Arial" w:cs="Arial"/>
        </w:rPr>
        <w:lastRenderedPageBreak/>
        <w:t xml:space="preserve">interactions should be mentioned in meetings with the parents as well as a possible referral to other agencies. </w:t>
      </w:r>
    </w:p>
    <w:p w14:paraId="4187BFAF" w14:textId="7D2FB440" w:rsidR="00F267B8" w:rsidRPr="00617E3F" w:rsidRDefault="00221B11" w:rsidP="008B32ED">
      <w:pPr>
        <w:spacing w:line="360" w:lineRule="auto"/>
        <w:jc w:val="both"/>
        <w:rPr>
          <w:rFonts w:ascii="Arial" w:hAnsi="Arial" w:cs="Arial"/>
        </w:rPr>
      </w:pPr>
      <w:r w:rsidRPr="00617E3F">
        <w:rPr>
          <w:rFonts w:ascii="Arial" w:hAnsi="Arial" w:cs="Arial"/>
        </w:rPr>
        <w:t xml:space="preserve">Multi-agency methods and ways of working include the collaborative process. When practitioners and researchers work together, they can not only embrace a partnership approach, but they can also support the existing participation of parents, children, and specialist practitioners </w:t>
      </w:r>
      <w:proofErr w:type="gramStart"/>
      <w:r w:rsidRPr="00617E3F">
        <w:rPr>
          <w:rFonts w:ascii="Arial" w:hAnsi="Arial" w:cs="Arial"/>
        </w:rPr>
        <w:t>in order to</w:t>
      </w:r>
      <w:proofErr w:type="gramEnd"/>
      <w:r w:rsidRPr="00617E3F">
        <w:rPr>
          <w:rFonts w:ascii="Arial" w:hAnsi="Arial" w:cs="Arial"/>
        </w:rPr>
        <w:t xml:space="preserve"> achieve beneficial outcomes for the child and family</w:t>
      </w:r>
      <w:r w:rsidR="00994801" w:rsidRPr="00617E3F">
        <w:rPr>
          <w:rFonts w:ascii="Arial" w:hAnsi="Arial" w:cs="Arial"/>
        </w:rPr>
        <w:t xml:space="preserve"> (Gasper, 2010</w:t>
      </w:r>
      <w:r w:rsidR="0028426F" w:rsidRPr="00617E3F">
        <w:rPr>
          <w:rFonts w:ascii="Arial" w:hAnsi="Arial" w:cs="Arial"/>
        </w:rPr>
        <w:t>)</w:t>
      </w:r>
      <w:r w:rsidR="00994801" w:rsidRPr="00617E3F">
        <w:rPr>
          <w:rFonts w:ascii="Arial" w:hAnsi="Arial" w:cs="Arial"/>
        </w:rPr>
        <w:t xml:space="preserve">. </w:t>
      </w:r>
      <w:r w:rsidRPr="00617E3F">
        <w:rPr>
          <w:rFonts w:ascii="Arial" w:hAnsi="Arial" w:cs="Arial"/>
        </w:rPr>
        <w:t xml:space="preserve"> </w:t>
      </w:r>
      <w:r w:rsidR="00E61538">
        <w:rPr>
          <w:rFonts w:ascii="Arial" w:hAnsi="Arial" w:cs="Arial"/>
        </w:rPr>
        <w:t>T</w:t>
      </w:r>
      <w:r w:rsidRPr="00617E3F">
        <w:rPr>
          <w:rFonts w:ascii="Arial" w:hAnsi="Arial" w:cs="Arial"/>
        </w:rPr>
        <w:t>here are examples of collaboration in how some programmes work in an integrated approach, bringing together diverse disciplines to collaborate to address the holistic requirements of the child and family</w:t>
      </w:r>
      <w:r w:rsidR="00994801" w:rsidRPr="00617E3F">
        <w:rPr>
          <w:rFonts w:ascii="Arial" w:hAnsi="Arial" w:cs="Arial"/>
        </w:rPr>
        <w:t xml:space="preserve"> (</w:t>
      </w:r>
      <w:proofErr w:type="spellStart"/>
      <w:r w:rsidR="00994801" w:rsidRPr="00617E3F">
        <w:rPr>
          <w:rFonts w:ascii="Arial" w:hAnsi="Arial" w:cs="Arial"/>
        </w:rPr>
        <w:t>Cheminais</w:t>
      </w:r>
      <w:proofErr w:type="spellEnd"/>
      <w:r w:rsidR="00994801" w:rsidRPr="00617E3F">
        <w:rPr>
          <w:rFonts w:ascii="Arial" w:hAnsi="Arial" w:cs="Arial"/>
        </w:rPr>
        <w:t>, 2009</w:t>
      </w:r>
      <w:r w:rsidR="0028426F" w:rsidRPr="00617E3F">
        <w:rPr>
          <w:rFonts w:ascii="Arial" w:hAnsi="Arial" w:cs="Arial"/>
        </w:rPr>
        <w:t>)</w:t>
      </w:r>
      <w:r w:rsidRPr="00617E3F">
        <w:rPr>
          <w:rFonts w:ascii="Arial" w:hAnsi="Arial" w:cs="Arial"/>
        </w:rPr>
        <w:t xml:space="preserve"> </w:t>
      </w:r>
      <w:r w:rsidR="008020B4" w:rsidRPr="00617E3F">
        <w:rPr>
          <w:rFonts w:ascii="Arial" w:hAnsi="Arial" w:cs="Arial"/>
        </w:rPr>
        <w:t>With the use of interprofessionalisum</w:t>
      </w:r>
      <w:r w:rsidR="00703AAF" w:rsidRPr="00617E3F">
        <w:rPr>
          <w:rFonts w:ascii="Arial" w:hAnsi="Arial" w:cs="Arial"/>
        </w:rPr>
        <w:t xml:space="preserve"> it is believed that better outcomes can be made for families that may struggle with issues such as poverty, mental health as well as drug or alcohol misuses or even behaviour management for children with additional needs or children who may have</w:t>
      </w:r>
      <w:r w:rsidR="00E61538">
        <w:rPr>
          <w:rFonts w:ascii="Arial" w:hAnsi="Arial" w:cs="Arial"/>
        </w:rPr>
        <w:t xml:space="preserve"> been exposed to </w:t>
      </w:r>
      <w:r w:rsidR="00703AAF" w:rsidRPr="00617E3F">
        <w:rPr>
          <w:rFonts w:ascii="Arial" w:hAnsi="Arial" w:cs="Arial"/>
        </w:rPr>
        <w:t>ACES (</w:t>
      </w:r>
      <w:proofErr w:type="spellStart"/>
      <w:r w:rsidR="00703AAF" w:rsidRPr="00617E3F">
        <w:rPr>
          <w:rFonts w:ascii="Arial" w:hAnsi="Arial" w:cs="Arial"/>
        </w:rPr>
        <w:t>Trodd</w:t>
      </w:r>
      <w:proofErr w:type="spellEnd"/>
      <w:r w:rsidR="00703AAF" w:rsidRPr="00617E3F">
        <w:rPr>
          <w:rFonts w:ascii="Arial" w:hAnsi="Arial" w:cs="Arial"/>
        </w:rPr>
        <w:t xml:space="preserve"> and </w:t>
      </w:r>
      <w:proofErr w:type="spellStart"/>
      <w:r w:rsidR="00703AAF" w:rsidRPr="00617E3F">
        <w:rPr>
          <w:rFonts w:ascii="Arial" w:hAnsi="Arial" w:cs="Arial"/>
        </w:rPr>
        <w:t>Chivers</w:t>
      </w:r>
      <w:proofErr w:type="spellEnd"/>
      <w:r w:rsidR="00703AAF" w:rsidRPr="00617E3F">
        <w:rPr>
          <w:rFonts w:ascii="Arial" w:hAnsi="Arial" w:cs="Arial"/>
        </w:rPr>
        <w:t xml:space="preserve">, 2011). </w:t>
      </w:r>
      <w:r w:rsidR="001C5AE6" w:rsidRPr="00617E3F">
        <w:rPr>
          <w:rFonts w:ascii="Arial" w:hAnsi="Arial" w:cs="Arial"/>
        </w:rPr>
        <w:t xml:space="preserve">Blatchford and Blatchford </w:t>
      </w:r>
      <w:r w:rsidR="00703AAF" w:rsidRPr="00617E3F">
        <w:rPr>
          <w:rFonts w:ascii="Arial" w:hAnsi="Arial" w:cs="Arial"/>
        </w:rPr>
        <w:t>(</w:t>
      </w:r>
      <w:r w:rsidR="001C5AE6" w:rsidRPr="00617E3F">
        <w:rPr>
          <w:rFonts w:ascii="Arial" w:hAnsi="Arial" w:cs="Arial"/>
        </w:rPr>
        <w:t xml:space="preserve">2006 cited in </w:t>
      </w:r>
      <w:proofErr w:type="spellStart"/>
      <w:r w:rsidR="001C5AE6" w:rsidRPr="00617E3F">
        <w:rPr>
          <w:rFonts w:ascii="Arial" w:hAnsi="Arial" w:cs="Arial"/>
        </w:rPr>
        <w:t>Trodd</w:t>
      </w:r>
      <w:proofErr w:type="spellEnd"/>
      <w:r w:rsidR="001C5AE6" w:rsidRPr="00617E3F">
        <w:rPr>
          <w:rFonts w:ascii="Arial" w:hAnsi="Arial" w:cs="Arial"/>
        </w:rPr>
        <w:t xml:space="preserve"> and </w:t>
      </w:r>
      <w:proofErr w:type="spellStart"/>
      <w:r w:rsidR="001C5AE6" w:rsidRPr="00617E3F">
        <w:rPr>
          <w:rFonts w:ascii="Arial" w:hAnsi="Arial" w:cs="Arial"/>
        </w:rPr>
        <w:t>Chivers</w:t>
      </w:r>
      <w:proofErr w:type="spellEnd"/>
      <w:r w:rsidR="001C5AE6" w:rsidRPr="00617E3F">
        <w:rPr>
          <w:rFonts w:ascii="Arial" w:hAnsi="Arial" w:cs="Arial"/>
        </w:rPr>
        <w:t>, 2011 p98</w:t>
      </w:r>
      <w:r w:rsidR="00703AAF" w:rsidRPr="00617E3F">
        <w:rPr>
          <w:rFonts w:ascii="Arial" w:hAnsi="Arial" w:cs="Arial"/>
        </w:rPr>
        <w:t xml:space="preserve">) agrees and elaborates mentioning the importance of working alongside families during the processes that come with multi agency working rather than working against them as this may damage the important relationship’s that parents and practitioners must have </w:t>
      </w:r>
      <w:proofErr w:type="gramStart"/>
      <w:r w:rsidR="00703AAF" w:rsidRPr="00617E3F">
        <w:rPr>
          <w:rFonts w:ascii="Arial" w:hAnsi="Arial" w:cs="Arial"/>
        </w:rPr>
        <w:t>in order to</w:t>
      </w:r>
      <w:proofErr w:type="gramEnd"/>
      <w:r w:rsidR="00703AAF" w:rsidRPr="00617E3F">
        <w:rPr>
          <w:rFonts w:ascii="Arial" w:hAnsi="Arial" w:cs="Arial"/>
        </w:rPr>
        <w:t xml:space="preserve"> best care for children.</w:t>
      </w:r>
      <w:r w:rsidRPr="00617E3F">
        <w:rPr>
          <w:rFonts w:ascii="Arial" w:hAnsi="Arial" w:cs="Arial"/>
        </w:rPr>
        <w:t xml:space="preserve"> The No </w:t>
      </w:r>
      <w:r w:rsidR="00E61538">
        <w:rPr>
          <w:rFonts w:ascii="Arial" w:hAnsi="Arial" w:cs="Arial"/>
        </w:rPr>
        <w:t>W</w:t>
      </w:r>
      <w:r w:rsidRPr="00617E3F">
        <w:rPr>
          <w:rFonts w:ascii="Arial" w:hAnsi="Arial" w:cs="Arial"/>
        </w:rPr>
        <w:t xml:space="preserve">rong </w:t>
      </w:r>
      <w:r w:rsidR="00E61538">
        <w:rPr>
          <w:rFonts w:ascii="Arial" w:hAnsi="Arial" w:cs="Arial"/>
        </w:rPr>
        <w:t>D</w:t>
      </w:r>
      <w:r w:rsidRPr="00617E3F">
        <w:rPr>
          <w:rFonts w:ascii="Arial" w:hAnsi="Arial" w:cs="Arial"/>
        </w:rPr>
        <w:t>oor report highlighted some issues with multi-agency working This report examined how children and their families seeking assistance for a variety of needs frequently encounter a complex system</w:t>
      </w:r>
      <w:r w:rsidR="00E61538">
        <w:rPr>
          <w:rFonts w:ascii="Arial" w:hAnsi="Arial" w:cs="Arial"/>
        </w:rPr>
        <w:t xml:space="preserve"> and </w:t>
      </w:r>
      <w:r w:rsidRPr="00617E3F">
        <w:rPr>
          <w:rFonts w:ascii="Arial" w:hAnsi="Arial" w:cs="Arial"/>
        </w:rPr>
        <w:t xml:space="preserve">may fall through gaps where no services are available to meet their </w:t>
      </w:r>
      <w:proofErr w:type="gramStart"/>
      <w:r w:rsidRPr="00617E3F">
        <w:rPr>
          <w:rFonts w:ascii="Arial" w:hAnsi="Arial" w:cs="Arial"/>
        </w:rPr>
        <w:t>needs, or</w:t>
      </w:r>
      <w:proofErr w:type="gramEnd"/>
      <w:r w:rsidRPr="00617E3F">
        <w:rPr>
          <w:rFonts w:ascii="Arial" w:hAnsi="Arial" w:cs="Arial"/>
        </w:rPr>
        <w:t xml:space="preserve"> may spend a long time on a waiting list only to be told that they were in the wrong line or knocking on the wrong door all along.</w:t>
      </w:r>
      <w:r w:rsidR="004613BA">
        <w:rPr>
          <w:rFonts w:ascii="Arial" w:hAnsi="Arial" w:cs="Arial"/>
        </w:rPr>
        <w:t xml:space="preserve"> </w:t>
      </w:r>
      <w:r w:rsidRPr="00617E3F">
        <w:rPr>
          <w:rFonts w:ascii="Arial" w:hAnsi="Arial" w:cs="Arial"/>
        </w:rPr>
        <w:t>It also emphasised the need for more communication between agencies and early years settings</w:t>
      </w:r>
      <w:r w:rsidR="0028426F" w:rsidRPr="00617E3F">
        <w:rPr>
          <w:rFonts w:ascii="Arial" w:hAnsi="Arial" w:cs="Arial"/>
        </w:rPr>
        <w:t xml:space="preserve"> (Children’s commissioner for wales, </w:t>
      </w:r>
      <w:r w:rsidR="004613BA">
        <w:rPr>
          <w:rFonts w:ascii="Arial" w:hAnsi="Arial" w:cs="Arial"/>
        </w:rPr>
        <w:t>2021</w:t>
      </w:r>
      <w:r w:rsidR="0028426F" w:rsidRPr="00617E3F">
        <w:rPr>
          <w:rFonts w:ascii="Arial" w:hAnsi="Arial" w:cs="Arial"/>
        </w:rPr>
        <w:t xml:space="preserve">). </w:t>
      </w:r>
    </w:p>
    <w:p w14:paraId="602CA693" w14:textId="35F92DE8" w:rsidR="00221B11" w:rsidRPr="00617E3F" w:rsidRDefault="00536379" w:rsidP="008B32ED">
      <w:pPr>
        <w:spacing w:line="360" w:lineRule="auto"/>
        <w:jc w:val="both"/>
        <w:rPr>
          <w:rFonts w:ascii="Arial" w:hAnsi="Arial" w:cs="Arial"/>
        </w:rPr>
      </w:pPr>
      <w:r w:rsidRPr="00617E3F">
        <w:rPr>
          <w:rFonts w:ascii="Arial" w:hAnsi="Arial" w:cs="Arial"/>
        </w:rPr>
        <w:t xml:space="preserve">In conclusion, inclusive leadership is a skill that all early year’s practitioner’s need to adopt to better improve the quality of care we give to children in schools or in the </w:t>
      </w:r>
      <w:r w:rsidR="004D615A" w:rsidRPr="00617E3F">
        <w:rPr>
          <w:rFonts w:ascii="Arial" w:hAnsi="Arial" w:cs="Arial"/>
        </w:rPr>
        <w:t>non-maintained</w:t>
      </w:r>
      <w:r w:rsidRPr="00617E3F">
        <w:rPr>
          <w:rFonts w:ascii="Arial" w:hAnsi="Arial" w:cs="Arial"/>
        </w:rPr>
        <w:t xml:space="preserve"> settings and skills we need to imbed into children for a more inclusive wales as Donaldson (2015) states is an outcome for the new curriculum in wales. </w:t>
      </w:r>
    </w:p>
    <w:p w14:paraId="3E5DBF4E" w14:textId="6A75B8D0" w:rsidR="00351DE3" w:rsidRDefault="00351DE3" w:rsidP="008B32ED">
      <w:pPr>
        <w:spacing w:line="360" w:lineRule="auto"/>
        <w:jc w:val="both"/>
        <w:rPr>
          <w:rFonts w:ascii="Arial" w:hAnsi="Arial" w:cs="Arial"/>
        </w:rPr>
      </w:pPr>
    </w:p>
    <w:p w14:paraId="41400198" w14:textId="2A23045F" w:rsidR="004613BA" w:rsidRDefault="004613BA" w:rsidP="008B32ED">
      <w:pPr>
        <w:spacing w:line="360" w:lineRule="auto"/>
        <w:jc w:val="both"/>
        <w:rPr>
          <w:rFonts w:ascii="Arial" w:hAnsi="Arial" w:cs="Arial"/>
        </w:rPr>
      </w:pPr>
    </w:p>
    <w:p w14:paraId="1C6B7393" w14:textId="613D97AE" w:rsidR="00E61538" w:rsidRDefault="00E61538" w:rsidP="008B32ED">
      <w:pPr>
        <w:spacing w:line="360" w:lineRule="auto"/>
        <w:jc w:val="both"/>
        <w:rPr>
          <w:rFonts w:ascii="Arial" w:hAnsi="Arial" w:cs="Arial"/>
        </w:rPr>
      </w:pPr>
    </w:p>
    <w:p w14:paraId="12F0E0C8" w14:textId="77777777" w:rsidR="00E61538" w:rsidRPr="00617E3F" w:rsidRDefault="00E61538" w:rsidP="008B32ED">
      <w:pPr>
        <w:spacing w:line="360" w:lineRule="auto"/>
        <w:jc w:val="both"/>
        <w:rPr>
          <w:rFonts w:ascii="Arial" w:hAnsi="Arial" w:cs="Arial"/>
        </w:rPr>
      </w:pPr>
    </w:p>
    <w:p w14:paraId="717715BD" w14:textId="77777777" w:rsidR="0028426F" w:rsidRPr="00617E3F" w:rsidRDefault="0028426F" w:rsidP="008B32ED">
      <w:pPr>
        <w:spacing w:line="360" w:lineRule="auto"/>
        <w:jc w:val="both"/>
        <w:rPr>
          <w:rFonts w:ascii="Arial" w:hAnsi="Arial" w:cs="Arial"/>
        </w:rPr>
      </w:pPr>
    </w:p>
    <w:p w14:paraId="42B94FD1" w14:textId="5A4CC965" w:rsidR="00351DE3" w:rsidRPr="00617E3F" w:rsidRDefault="00D03382" w:rsidP="008B32ED">
      <w:pPr>
        <w:spacing w:line="360" w:lineRule="auto"/>
        <w:jc w:val="both"/>
        <w:rPr>
          <w:rFonts w:ascii="Arial" w:hAnsi="Arial" w:cs="Arial"/>
          <w:b/>
          <w:bCs/>
          <w:u w:val="single"/>
        </w:rPr>
      </w:pPr>
      <w:r w:rsidRPr="00617E3F">
        <w:rPr>
          <w:rFonts w:ascii="Arial" w:hAnsi="Arial" w:cs="Arial"/>
          <w:b/>
          <w:bCs/>
          <w:u w:val="single"/>
        </w:rPr>
        <w:lastRenderedPageBreak/>
        <w:t>Welsh policy and procedures.</w:t>
      </w:r>
    </w:p>
    <w:p w14:paraId="085103BF" w14:textId="394834A3" w:rsidR="003000AD" w:rsidRPr="004613BA" w:rsidRDefault="00C43512" w:rsidP="008B32ED">
      <w:pPr>
        <w:spacing w:line="360" w:lineRule="auto"/>
        <w:jc w:val="both"/>
        <w:rPr>
          <w:rFonts w:ascii="Arial" w:hAnsi="Arial" w:cs="Arial"/>
        </w:rPr>
      </w:pPr>
      <w:r w:rsidRPr="00617E3F">
        <w:rPr>
          <w:rFonts w:ascii="Arial" w:hAnsi="Arial" w:cs="Arial"/>
        </w:rPr>
        <w:t xml:space="preserve">Baldock, Fitzgerald and kay (2013) discuss what policy is, policy is a stated intention written by people of power and responsibility in organisational practice with a stated course of intention or action. Four main common elements of policy are when it belongs to </w:t>
      </w:r>
      <w:r w:rsidR="004613BA" w:rsidRPr="00617E3F">
        <w:rPr>
          <w:rFonts w:ascii="Arial" w:hAnsi="Arial" w:cs="Arial"/>
        </w:rPr>
        <w:t>an</w:t>
      </w:r>
      <w:r w:rsidRPr="00617E3F">
        <w:rPr>
          <w:rFonts w:ascii="Arial" w:hAnsi="Arial" w:cs="Arial"/>
        </w:rPr>
        <w:t xml:space="preserve"> institution, political </w:t>
      </w:r>
      <w:r w:rsidR="00680943" w:rsidRPr="00617E3F">
        <w:rPr>
          <w:rFonts w:ascii="Arial" w:hAnsi="Arial" w:cs="Arial"/>
        </w:rPr>
        <w:t>party,</w:t>
      </w:r>
      <w:r w:rsidRPr="00617E3F">
        <w:rPr>
          <w:rFonts w:ascii="Arial" w:hAnsi="Arial" w:cs="Arial"/>
        </w:rPr>
        <w:t xml:space="preserve"> or government. Commitment- a set of ideas that have been formally </w:t>
      </w:r>
      <w:r w:rsidR="00E61538">
        <w:rPr>
          <w:rFonts w:ascii="Arial" w:hAnsi="Arial" w:cs="Arial"/>
        </w:rPr>
        <w:t xml:space="preserve">adopted </w:t>
      </w:r>
      <w:r w:rsidRPr="00617E3F">
        <w:rPr>
          <w:rFonts w:ascii="Arial" w:hAnsi="Arial" w:cs="Arial"/>
        </w:rPr>
        <w:t>by who</w:t>
      </w:r>
      <w:r w:rsidR="00E61538">
        <w:rPr>
          <w:rFonts w:ascii="Arial" w:hAnsi="Arial" w:cs="Arial"/>
        </w:rPr>
        <w:t>m</w:t>
      </w:r>
      <w:r w:rsidRPr="00617E3F">
        <w:rPr>
          <w:rFonts w:ascii="Arial" w:hAnsi="Arial" w:cs="Arial"/>
        </w:rPr>
        <w:t xml:space="preserve"> it belongs and what the policy will entail dealing with the issues stated (Levin 1999, cited in Baldock, Fitzgerald and kay 2013 p2). Ferdman (2021) discusses what is meant by macro and micro policy</w:t>
      </w:r>
      <w:r w:rsidR="00680943" w:rsidRPr="00617E3F">
        <w:rPr>
          <w:rFonts w:ascii="Arial" w:hAnsi="Arial" w:cs="Arial"/>
        </w:rPr>
        <w:t xml:space="preserve">. Macro policy is written by a large organisation such as government and affects the whole country or region, where as micro is a setting or workplace policy. </w:t>
      </w:r>
      <w:r w:rsidR="000B0520" w:rsidRPr="00617E3F">
        <w:rPr>
          <w:rFonts w:ascii="Arial" w:hAnsi="Arial" w:cs="Arial"/>
        </w:rPr>
        <w:t>The national minimal standards (NMS) are intended to guarantee that care is suitable for purpose and meets the assessed requirements of persons who receive social care (</w:t>
      </w:r>
      <w:r w:rsidR="001C5AE6" w:rsidRPr="00617E3F">
        <w:rPr>
          <w:rFonts w:ascii="Arial" w:hAnsi="Arial" w:cs="Arial"/>
        </w:rPr>
        <w:t>Welsh Government, 2016</w:t>
      </w:r>
      <w:r w:rsidR="008B32ED" w:rsidRPr="00617E3F">
        <w:rPr>
          <w:rFonts w:ascii="Arial" w:hAnsi="Arial" w:cs="Arial"/>
        </w:rPr>
        <w:t>b</w:t>
      </w:r>
      <w:r w:rsidR="000B0520" w:rsidRPr="00617E3F">
        <w:rPr>
          <w:rFonts w:ascii="Arial" w:hAnsi="Arial" w:cs="Arial"/>
        </w:rPr>
        <w:t xml:space="preserve">). </w:t>
      </w:r>
      <w:r w:rsidR="00680943" w:rsidRPr="00617E3F">
        <w:rPr>
          <w:rFonts w:ascii="Arial" w:hAnsi="Arial" w:cs="Arial"/>
        </w:rPr>
        <w:t xml:space="preserve">This assignment aims to critically evaluate the well-being of future generations act (Wales) (2015) the five ways of working. </w:t>
      </w:r>
      <w:r w:rsidR="003A08FC" w:rsidRPr="00617E3F">
        <w:rPr>
          <w:rFonts w:ascii="Arial" w:hAnsi="Arial" w:cs="Arial"/>
        </w:rPr>
        <w:t xml:space="preserve">The Welsh Well-being of Future Generations Act (Wales) aims to improve Wales' social, economic, environmental, and cultural well-being. It will encourage the public bodies specified in the Act to think more long-term, collaborate more effectively with people, </w:t>
      </w:r>
      <w:proofErr w:type="gramStart"/>
      <w:r w:rsidR="003A08FC" w:rsidRPr="00617E3F">
        <w:rPr>
          <w:rFonts w:ascii="Arial" w:hAnsi="Arial" w:cs="Arial"/>
        </w:rPr>
        <w:t>communities</w:t>
      </w:r>
      <w:proofErr w:type="gramEnd"/>
      <w:r w:rsidR="00E61538">
        <w:rPr>
          <w:rFonts w:ascii="Arial" w:hAnsi="Arial" w:cs="Arial"/>
        </w:rPr>
        <w:t xml:space="preserve"> </w:t>
      </w:r>
      <w:r w:rsidR="003A08FC" w:rsidRPr="00617E3F">
        <w:rPr>
          <w:rFonts w:ascii="Arial" w:hAnsi="Arial" w:cs="Arial"/>
        </w:rPr>
        <w:t xml:space="preserve">and each other, </w:t>
      </w:r>
      <w:r w:rsidR="00E61538">
        <w:rPr>
          <w:rFonts w:ascii="Arial" w:hAnsi="Arial" w:cs="Arial"/>
        </w:rPr>
        <w:t>identify</w:t>
      </w:r>
      <w:r w:rsidR="003A08FC" w:rsidRPr="00617E3F">
        <w:rPr>
          <w:rFonts w:ascii="Arial" w:hAnsi="Arial" w:cs="Arial"/>
        </w:rPr>
        <w:t xml:space="preserve"> ways to avoid issues and take a more coordinated approach. This will assist us in creating a Wales in which we all want to live now and, in the future (</w:t>
      </w:r>
      <w:r w:rsidR="003A08FC" w:rsidRPr="00617E3F">
        <w:rPr>
          <w:rFonts w:ascii="Arial" w:eastAsia="Times New Roman" w:hAnsi="Arial" w:cs="Arial"/>
          <w:lang w:eastAsia="en-GB"/>
        </w:rPr>
        <w:t>Well-being of Future Generations (Wales) Act Essentials Guide, 2015 (WFGA)</w:t>
      </w:r>
      <w:r w:rsidR="00483229">
        <w:rPr>
          <w:rFonts w:ascii="Arial" w:eastAsia="Times New Roman" w:hAnsi="Arial" w:cs="Arial"/>
          <w:lang w:eastAsia="en-GB"/>
        </w:rPr>
        <w:t xml:space="preserve">). </w:t>
      </w:r>
      <w:r w:rsidR="003A08FC" w:rsidRPr="00617E3F">
        <w:rPr>
          <w:rFonts w:ascii="Arial" w:hAnsi="Arial" w:cs="Arial"/>
        </w:rPr>
        <w:t>Climate change, poverty, health and wellbeing,</w:t>
      </w:r>
      <w:r w:rsidR="00483229">
        <w:rPr>
          <w:rFonts w:ascii="Arial" w:hAnsi="Arial" w:cs="Arial"/>
        </w:rPr>
        <w:t xml:space="preserve"> </w:t>
      </w:r>
      <w:r w:rsidR="003A08FC" w:rsidRPr="00617E3F">
        <w:rPr>
          <w:rFonts w:ascii="Arial" w:hAnsi="Arial" w:cs="Arial"/>
        </w:rPr>
        <w:t>jobs, and economic activity are all challenges that Wales faces today and in the future. We need to work together to address these issues. To provide a high quality of life for present and future generations, we must consider the long-term consequences of our decisions. This law will ensure that our government does so</w:t>
      </w:r>
      <w:r w:rsidR="00E3754D" w:rsidRPr="00617E3F">
        <w:rPr>
          <w:rFonts w:ascii="Arial" w:hAnsi="Arial" w:cs="Arial"/>
        </w:rPr>
        <w:t xml:space="preserve"> (WFGA,2015). </w:t>
      </w:r>
      <w:r w:rsidR="003000AD" w:rsidRPr="00617E3F">
        <w:rPr>
          <w:rFonts w:ascii="Arial" w:hAnsi="Arial" w:cs="Arial"/>
        </w:rPr>
        <w:t xml:space="preserve">The act has seven well-being goals to improve the outcomes for wales, A prosperous Wales, A resilient Wales, A healthier Wales, A more equal Wales, A Wales of cohesive communities, A Wales of vibrant culture and thriving Welsh Language, </w:t>
      </w:r>
      <w:r w:rsidR="003000AD" w:rsidRPr="00617E3F">
        <w:rPr>
          <w:rFonts w:ascii="Arial" w:eastAsia="Times New Roman" w:hAnsi="Arial" w:cs="Arial"/>
          <w:color w:val="000000"/>
          <w:spacing w:val="8"/>
          <w:lang w:eastAsia="en-GB"/>
        </w:rPr>
        <w:t>A globally responsible Wales (W</w:t>
      </w:r>
      <w:r w:rsidR="00A60D9B" w:rsidRPr="00617E3F">
        <w:rPr>
          <w:rFonts w:ascii="Arial" w:eastAsia="Times New Roman" w:hAnsi="Arial" w:cs="Arial"/>
          <w:color w:val="000000"/>
          <w:spacing w:val="8"/>
          <w:lang w:eastAsia="en-GB"/>
        </w:rPr>
        <w:t>ales council for voluntary action (WCVA)</w:t>
      </w:r>
      <w:r w:rsidR="003000AD" w:rsidRPr="00617E3F">
        <w:rPr>
          <w:rFonts w:ascii="Arial" w:eastAsia="Times New Roman" w:hAnsi="Arial" w:cs="Arial"/>
          <w:color w:val="000000"/>
          <w:spacing w:val="8"/>
          <w:lang w:eastAsia="en-GB"/>
        </w:rPr>
        <w:t xml:space="preserve">, </w:t>
      </w:r>
      <w:r w:rsidR="00A60D9B" w:rsidRPr="00617E3F">
        <w:rPr>
          <w:rFonts w:ascii="Arial" w:eastAsia="Times New Roman" w:hAnsi="Arial" w:cs="Arial"/>
          <w:color w:val="000000"/>
          <w:spacing w:val="8"/>
          <w:lang w:eastAsia="en-GB"/>
        </w:rPr>
        <w:t>2021</w:t>
      </w:r>
      <w:r w:rsidR="003000AD" w:rsidRPr="00617E3F">
        <w:rPr>
          <w:rFonts w:ascii="Arial" w:eastAsia="Times New Roman" w:hAnsi="Arial" w:cs="Arial"/>
          <w:color w:val="000000"/>
          <w:spacing w:val="8"/>
          <w:lang w:eastAsia="en-GB"/>
        </w:rPr>
        <w:t xml:space="preserve">). </w:t>
      </w:r>
      <w:r w:rsidR="008B32ED" w:rsidRPr="00617E3F">
        <w:rPr>
          <w:rFonts w:ascii="Arial" w:eastAsia="Times New Roman" w:hAnsi="Arial" w:cs="Arial"/>
          <w:color w:val="000000"/>
          <w:spacing w:val="8"/>
          <w:lang w:eastAsia="en-GB"/>
        </w:rPr>
        <w:t>The five</w:t>
      </w:r>
      <w:r w:rsidR="003000AD" w:rsidRPr="00617E3F">
        <w:rPr>
          <w:rFonts w:ascii="Arial" w:eastAsia="Times New Roman" w:hAnsi="Arial" w:cs="Arial"/>
          <w:color w:val="000000"/>
          <w:spacing w:val="8"/>
          <w:lang w:eastAsia="en-GB"/>
        </w:rPr>
        <w:t xml:space="preserve"> ways of working</w:t>
      </w:r>
      <w:r w:rsidR="008B32ED" w:rsidRPr="00617E3F">
        <w:rPr>
          <w:rFonts w:ascii="Arial" w:eastAsia="Times New Roman" w:hAnsi="Arial" w:cs="Arial"/>
          <w:color w:val="000000"/>
          <w:spacing w:val="8"/>
          <w:lang w:eastAsia="en-GB"/>
        </w:rPr>
        <w:t xml:space="preserve"> </w:t>
      </w:r>
      <w:r w:rsidR="004613BA">
        <w:rPr>
          <w:rFonts w:ascii="Arial" w:eastAsia="Times New Roman" w:hAnsi="Arial" w:cs="Arial"/>
          <w:color w:val="000000"/>
          <w:spacing w:val="8"/>
          <w:lang w:eastAsia="en-GB"/>
        </w:rPr>
        <w:t>within the act</w:t>
      </w:r>
      <w:r w:rsidR="008B32ED" w:rsidRPr="00617E3F">
        <w:rPr>
          <w:rFonts w:ascii="Arial" w:eastAsia="Times New Roman" w:hAnsi="Arial" w:cs="Arial"/>
          <w:color w:val="000000"/>
          <w:spacing w:val="8"/>
          <w:lang w:eastAsia="en-GB"/>
        </w:rPr>
        <w:t>,</w:t>
      </w:r>
      <w:r w:rsidR="003000AD" w:rsidRPr="00617E3F">
        <w:rPr>
          <w:rFonts w:ascii="Arial" w:eastAsia="Times New Roman" w:hAnsi="Arial" w:cs="Arial"/>
          <w:color w:val="000000"/>
          <w:spacing w:val="8"/>
          <w:lang w:eastAsia="en-GB"/>
        </w:rPr>
        <w:t xml:space="preserve"> Long-term-The need of balancing short-term needs with long-term requirements to protect the ability to meet both.</w:t>
      </w:r>
      <w:r w:rsidR="003000AD" w:rsidRPr="00617E3F">
        <w:rPr>
          <w:rFonts w:ascii="Arial" w:hAnsi="Arial" w:cs="Arial"/>
        </w:rPr>
        <w:t xml:space="preserve"> </w:t>
      </w:r>
      <w:r w:rsidR="003000AD" w:rsidRPr="00617E3F">
        <w:rPr>
          <w:rFonts w:ascii="Arial" w:eastAsia="Times New Roman" w:hAnsi="Arial" w:cs="Arial"/>
          <w:color w:val="000000"/>
          <w:spacing w:val="8"/>
          <w:lang w:eastAsia="en-GB"/>
        </w:rPr>
        <w:t>Integration-Examine how the public body's well-being objectives may affect each of the well-being goals, as well as their aims and the objectives of other public bodies.</w:t>
      </w:r>
    </w:p>
    <w:p w14:paraId="189998C9" w14:textId="48EA42DF" w:rsidR="003000AD" w:rsidRPr="00617E3F" w:rsidRDefault="003000AD" w:rsidP="008B32ED">
      <w:pPr>
        <w:spacing w:line="360" w:lineRule="auto"/>
        <w:jc w:val="both"/>
        <w:rPr>
          <w:rFonts w:ascii="Arial" w:hAnsi="Arial" w:cs="Arial"/>
        </w:rPr>
      </w:pPr>
      <w:r w:rsidRPr="00617E3F">
        <w:rPr>
          <w:rFonts w:ascii="Arial" w:hAnsi="Arial" w:cs="Arial"/>
        </w:rPr>
        <w:lastRenderedPageBreak/>
        <w:t>Involvement- The significance of involving people who are interested in accomplishing the body's well-being goals and ensuring that those people reflect the variety of the region served. Collaboration- with any other individual (or other portions of the body) who can assist the body in achieving its well-being goals. Prevention- How preventing problems from arising or worsening might help government agencies achieve their goals (</w:t>
      </w:r>
      <w:proofErr w:type="spellStart"/>
      <w:r w:rsidRPr="00617E3F">
        <w:rPr>
          <w:rFonts w:ascii="Arial" w:hAnsi="Arial" w:cs="Arial"/>
        </w:rPr>
        <w:t>WcVA</w:t>
      </w:r>
      <w:proofErr w:type="spellEnd"/>
      <w:r w:rsidRPr="00617E3F">
        <w:rPr>
          <w:rFonts w:ascii="Arial" w:hAnsi="Arial" w:cs="Arial"/>
        </w:rPr>
        <w:t xml:space="preserve">, </w:t>
      </w:r>
      <w:r w:rsidR="00A60D9B" w:rsidRPr="00617E3F">
        <w:rPr>
          <w:rFonts w:ascii="Arial" w:hAnsi="Arial" w:cs="Arial"/>
        </w:rPr>
        <w:t>2021</w:t>
      </w:r>
      <w:r w:rsidRPr="00617E3F">
        <w:rPr>
          <w:rFonts w:ascii="Arial" w:hAnsi="Arial" w:cs="Arial"/>
        </w:rPr>
        <w:t>).</w:t>
      </w:r>
      <w:r w:rsidR="005C0FE7" w:rsidRPr="00617E3F">
        <w:rPr>
          <w:rFonts w:ascii="Arial" w:hAnsi="Arial" w:cs="Arial"/>
        </w:rPr>
        <w:t xml:space="preserve"> All the five ways of working promote inclusive leadership, belonging and power but Senedd’s public accounts committee (PAC) (2020) call for more clarity to help to drive the policy to drive the change on the ground. </w:t>
      </w:r>
      <w:r w:rsidRPr="00617E3F">
        <w:rPr>
          <w:rFonts w:ascii="Arial" w:hAnsi="Arial" w:cs="Arial"/>
        </w:rPr>
        <w:t>The Act also establishes a Future Generations Commissioner, who will serve as a watchdog for future generations in Wales, assisting public authorities in reaching well-being targets and monitoring progress toward those goals</w:t>
      </w:r>
      <w:r w:rsidR="008B32ED" w:rsidRPr="00617E3F">
        <w:rPr>
          <w:rFonts w:ascii="Arial" w:hAnsi="Arial" w:cs="Arial"/>
        </w:rPr>
        <w:t xml:space="preserve">. </w:t>
      </w:r>
      <w:r w:rsidRPr="00617E3F">
        <w:rPr>
          <w:rFonts w:ascii="Arial" w:hAnsi="Arial" w:cs="Arial"/>
        </w:rPr>
        <w:t xml:space="preserve">Sophie Howe was appointed as Wales' Future Generations Commissioner in February 2016 (future generations,2020). All public organisations in Wales must embrace and embed the sustainable development principle, five modes of working, and seven well-being goals in everything they do if the Act is to be implemented successfully. Only then will Wales experience the transformational change that has been promised across the public sector and beyond (Senedd research, 2021). </w:t>
      </w:r>
    </w:p>
    <w:p w14:paraId="0BBE4A26" w14:textId="29CF6476" w:rsidR="003000AD" w:rsidRPr="00617E3F" w:rsidRDefault="00685E46" w:rsidP="008B32ED">
      <w:pPr>
        <w:spacing w:line="360" w:lineRule="auto"/>
        <w:jc w:val="both"/>
        <w:rPr>
          <w:rFonts w:ascii="Arial" w:hAnsi="Arial" w:cs="Arial"/>
        </w:rPr>
      </w:pPr>
      <w:r w:rsidRPr="00617E3F">
        <w:rPr>
          <w:rFonts w:ascii="Arial" w:hAnsi="Arial" w:cs="Arial"/>
        </w:rPr>
        <w:t xml:space="preserve">To conclude, The Well-being of Future Generations Act in Wales is a policy that encourages government and business consider the long-term consequences of their choices, to collaborate more effectively with people, communities, and each other, and to prevent persistent issues including poverty, health inequity, and climate change. It is a long-term plan that we may not see solid outcomes from without issues such as funding and lack of clarity and collaboration, but it shows the path to a </w:t>
      </w:r>
      <w:r w:rsidR="00B473C9" w:rsidRPr="00617E3F">
        <w:rPr>
          <w:rFonts w:ascii="Arial" w:hAnsi="Arial" w:cs="Arial"/>
        </w:rPr>
        <w:t>more successful wales</w:t>
      </w:r>
      <w:r w:rsidRPr="00617E3F">
        <w:rPr>
          <w:rFonts w:ascii="Arial" w:hAnsi="Arial" w:cs="Arial"/>
        </w:rPr>
        <w:t xml:space="preserve">. “what wales is doing today the world will be doing tomorrow’ (United </w:t>
      </w:r>
      <w:r w:rsidR="003F5F11" w:rsidRPr="00617E3F">
        <w:rPr>
          <w:rFonts w:ascii="Arial" w:hAnsi="Arial" w:cs="Arial"/>
        </w:rPr>
        <w:t>nations, no</w:t>
      </w:r>
      <w:r w:rsidRPr="00617E3F">
        <w:rPr>
          <w:rFonts w:ascii="Arial" w:hAnsi="Arial" w:cs="Arial"/>
        </w:rPr>
        <w:t xml:space="preserve"> date cited in welsh government, 2015). </w:t>
      </w:r>
    </w:p>
    <w:p w14:paraId="228A8704" w14:textId="376A565B" w:rsidR="00351DE3" w:rsidRPr="00617E3F" w:rsidRDefault="00351DE3" w:rsidP="008B32ED">
      <w:pPr>
        <w:spacing w:line="360" w:lineRule="auto"/>
        <w:jc w:val="both"/>
        <w:rPr>
          <w:rFonts w:ascii="Arial" w:hAnsi="Arial" w:cs="Arial"/>
        </w:rPr>
      </w:pPr>
    </w:p>
    <w:p w14:paraId="057FB9DA" w14:textId="2B37DF95" w:rsidR="00351DE3" w:rsidRPr="00617E3F" w:rsidRDefault="00351DE3" w:rsidP="008B32ED">
      <w:pPr>
        <w:spacing w:line="360" w:lineRule="auto"/>
        <w:jc w:val="both"/>
        <w:rPr>
          <w:rFonts w:ascii="Arial" w:hAnsi="Arial" w:cs="Arial"/>
        </w:rPr>
      </w:pPr>
    </w:p>
    <w:p w14:paraId="55A6149A" w14:textId="7F4CD5C5" w:rsidR="00B473C9" w:rsidRDefault="00B473C9" w:rsidP="008B32ED">
      <w:pPr>
        <w:spacing w:line="360" w:lineRule="auto"/>
        <w:jc w:val="both"/>
        <w:rPr>
          <w:rFonts w:ascii="Arial" w:hAnsi="Arial" w:cs="Arial"/>
        </w:rPr>
      </w:pPr>
    </w:p>
    <w:p w14:paraId="41B1E74B" w14:textId="6103047B" w:rsidR="004613BA" w:rsidRDefault="004613BA" w:rsidP="008B32ED">
      <w:pPr>
        <w:spacing w:line="360" w:lineRule="auto"/>
        <w:jc w:val="both"/>
        <w:rPr>
          <w:rFonts w:ascii="Arial" w:hAnsi="Arial" w:cs="Arial"/>
        </w:rPr>
      </w:pPr>
    </w:p>
    <w:p w14:paraId="4BCFD386" w14:textId="7EF2AAA5" w:rsidR="004613BA" w:rsidRDefault="004613BA" w:rsidP="008B32ED">
      <w:pPr>
        <w:spacing w:line="360" w:lineRule="auto"/>
        <w:jc w:val="both"/>
        <w:rPr>
          <w:rFonts w:ascii="Arial" w:hAnsi="Arial" w:cs="Arial"/>
        </w:rPr>
      </w:pPr>
    </w:p>
    <w:p w14:paraId="3E897C85" w14:textId="3B7AC878" w:rsidR="004613BA" w:rsidRDefault="004613BA" w:rsidP="008B32ED">
      <w:pPr>
        <w:spacing w:line="360" w:lineRule="auto"/>
        <w:jc w:val="both"/>
        <w:rPr>
          <w:rFonts w:ascii="Arial" w:hAnsi="Arial" w:cs="Arial"/>
        </w:rPr>
      </w:pPr>
    </w:p>
    <w:p w14:paraId="70696860" w14:textId="77777777" w:rsidR="004613BA" w:rsidRPr="00617E3F" w:rsidRDefault="004613BA" w:rsidP="008B32ED">
      <w:pPr>
        <w:spacing w:line="360" w:lineRule="auto"/>
        <w:jc w:val="both"/>
        <w:rPr>
          <w:rFonts w:ascii="Arial" w:hAnsi="Arial" w:cs="Arial"/>
        </w:rPr>
      </w:pPr>
    </w:p>
    <w:p w14:paraId="4CC6FFD2" w14:textId="77777777" w:rsidR="008B32ED" w:rsidRPr="00617E3F" w:rsidRDefault="008B32ED" w:rsidP="008B32ED">
      <w:pPr>
        <w:spacing w:line="360" w:lineRule="auto"/>
        <w:jc w:val="both"/>
        <w:rPr>
          <w:rFonts w:ascii="Arial" w:hAnsi="Arial" w:cs="Arial"/>
        </w:rPr>
      </w:pPr>
    </w:p>
    <w:p w14:paraId="6A4BB69B" w14:textId="77777777" w:rsidR="00A60D9B" w:rsidRPr="00617E3F" w:rsidRDefault="00A60D9B" w:rsidP="008B32ED">
      <w:pPr>
        <w:spacing w:line="360" w:lineRule="auto"/>
        <w:jc w:val="both"/>
        <w:rPr>
          <w:rFonts w:ascii="Arial" w:hAnsi="Arial" w:cs="Arial"/>
        </w:rPr>
      </w:pPr>
    </w:p>
    <w:p w14:paraId="2D719CEA" w14:textId="77777777" w:rsidR="00351DE3" w:rsidRPr="00617E3F" w:rsidRDefault="00351DE3" w:rsidP="008B32ED">
      <w:pPr>
        <w:spacing w:line="360" w:lineRule="auto"/>
        <w:jc w:val="both"/>
        <w:rPr>
          <w:rFonts w:ascii="Arial" w:hAnsi="Arial" w:cs="Arial"/>
          <w:b/>
          <w:bCs/>
          <w:u w:val="single"/>
        </w:rPr>
      </w:pPr>
      <w:proofErr w:type="gramStart"/>
      <w:r w:rsidRPr="00617E3F">
        <w:rPr>
          <w:rFonts w:ascii="Arial" w:hAnsi="Arial" w:cs="Arial"/>
          <w:b/>
          <w:bCs/>
          <w:u w:val="single"/>
        </w:rPr>
        <w:lastRenderedPageBreak/>
        <w:t>‘ I</w:t>
      </w:r>
      <w:proofErr w:type="gramEnd"/>
      <w:r w:rsidRPr="00617E3F">
        <w:rPr>
          <w:rFonts w:ascii="Arial" w:hAnsi="Arial" w:cs="Arial"/>
          <w:b/>
          <w:bCs/>
          <w:u w:val="single"/>
        </w:rPr>
        <w:t xml:space="preserve"> don’t see colour”- How do we promote anti-racist practice?</w:t>
      </w:r>
    </w:p>
    <w:p w14:paraId="7A9D8C81" w14:textId="11EE2425" w:rsidR="00351DE3" w:rsidRPr="00617E3F" w:rsidRDefault="00351DE3" w:rsidP="008B32ED">
      <w:pPr>
        <w:spacing w:line="360" w:lineRule="auto"/>
        <w:jc w:val="both"/>
        <w:rPr>
          <w:rFonts w:ascii="Arial" w:hAnsi="Arial" w:cs="Arial"/>
        </w:rPr>
      </w:pPr>
      <w:r w:rsidRPr="00617E3F">
        <w:rPr>
          <w:rFonts w:ascii="Arial" w:hAnsi="Arial" w:cs="Arial"/>
        </w:rPr>
        <w:t xml:space="preserve">Nelson Mandela famously said that no child is born hating another because of the colour of their skin, background, or religion. It is then apparent that people must learn to hate from the influence of others but if that is the case, they can also be taught to love, </w:t>
      </w:r>
      <w:r w:rsidR="00483229">
        <w:rPr>
          <w:rFonts w:ascii="Arial" w:hAnsi="Arial" w:cs="Arial"/>
        </w:rPr>
        <w:t>H</w:t>
      </w:r>
      <w:r w:rsidRPr="00617E3F">
        <w:rPr>
          <w:rFonts w:ascii="Arial" w:hAnsi="Arial" w:cs="Arial"/>
        </w:rPr>
        <w:t xml:space="preserve">e believed that is love comes more naturally over fear and hatred (Smidt, 2020).  </w:t>
      </w:r>
    </w:p>
    <w:p w14:paraId="0924265B" w14:textId="2D62E7F1" w:rsidR="00351DE3" w:rsidRPr="00617E3F" w:rsidRDefault="00351DE3" w:rsidP="008B32ED">
      <w:pPr>
        <w:spacing w:line="360" w:lineRule="auto"/>
        <w:jc w:val="both"/>
        <w:rPr>
          <w:rFonts w:ascii="Arial" w:hAnsi="Arial" w:cs="Arial"/>
        </w:rPr>
      </w:pPr>
      <w:r w:rsidRPr="00617E3F">
        <w:rPr>
          <w:rFonts w:ascii="Arial" w:hAnsi="Arial" w:cs="Arial"/>
        </w:rPr>
        <w:t xml:space="preserve"> Liz Pemberton (The early years blacklist,2021) is a nursery manager in Birmingham who has spoken outwardly about the dangers that could come from statements such as “I don’t see colour”. Pemberton and many others discuss how statements of this nature could be classes as racism, expanding to say that it is not only detrimental to adults but also to children and families. Dobbin and Kalev (2016) expands to say that people from majority ethnicities saying things such as this are damaging natural cultural diversity therefore causing detriment to inclusion and race equality. </w:t>
      </w:r>
      <w:r w:rsidR="00483229">
        <w:rPr>
          <w:rFonts w:ascii="Arial" w:hAnsi="Arial" w:cs="Arial"/>
        </w:rPr>
        <w:t xml:space="preserve">Pemberton </w:t>
      </w:r>
      <w:r w:rsidRPr="00617E3F">
        <w:rPr>
          <w:rFonts w:ascii="Arial" w:hAnsi="Arial" w:cs="Arial"/>
        </w:rPr>
        <w:t>articulates why messages like these are detrimental, she says how colour should be seen, recognised, and appreciated. Having a certain skin colour or and physical difference is not a person’s only quality, and all people and children have the right to be individual while also embracing their culture</w:t>
      </w:r>
      <w:r w:rsidR="00483229">
        <w:rPr>
          <w:rFonts w:ascii="Arial" w:hAnsi="Arial" w:cs="Arial"/>
        </w:rPr>
        <w:t>&gt;</w:t>
      </w:r>
      <w:r w:rsidRPr="00617E3F">
        <w:rPr>
          <w:rFonts w:ascii="Arial" w:hAnsi="Arial" w:cs="Arial"/>
        </w:rPr>
        <w:t xml:space="preserve"> British council (No date) agrees and adds that recognition and acknowledgement are fundamental to inclusion and diversity for families and young people. It is Widley recognised that the statement ‘I don’t see colour’ and others like it come from a place of good but also highlights the lack of education in culture through past education systems (gold fro, 2020).</w:t>
      </w:r>
    </w:p>
    <w:p w14:paraId="4AE01D57" w14:textId="1ABFEBBA" w:rsidR="00351DE3" w:rsidRPr="008B32ED" w:rsidRDefault="00351DE3" w:rsidP="008B32ED">
      <w:pPr>
        <w:spacing w:line="360" w:lineRule="auto"/>
        <w:jc w:val="both"/>
        <w:rPr>
          <w:rFonts w:ascii="Arial" w:hAnsi="Arial" w:cs="Arial"/>
        </w:rPr>
      </w:pPr>
      <w:r w:rsidRPr="00617E3F">
        <w:rPr>
          <w:rFonts w:ascii="Arial" w:hAnsi="Arial" w:cs="Arial"/>
        </w:rPr>
        <w:t>Laura Henry-Allain (Morton,2021) is another early year’s expert/ author and creator that focusses on anti-racist education in the early years. She is a creator of the children’s television programme Jo-jo and gran</w:t>
      </w:r>
      <w:r w:rsidR="00483229">
        <w:rPr>
          <w:rFonts w:ascii="Arial" w:hAnsi="Arial" w:cs="Arial"/>
        </w:rPr>
        <w:t>,</w:t>
      </w:r>
      <w:r w:rsidRPr="00617E3F">
        <w:rPr>
          <w:rFonts w:ascii="Arial" w:hAnsi="Arial" w:cs="Arial"/>
        </w:rPr>
        <w:t xml:space="preserve"> which highlights many difficulties and differences that children of colour face no</w:t>
      </w:r>
      <w:r w:rsidR="00483229">
        <w:rPr>
          <w:rFonts w:ascii="Arial" w:hAnsi="Arial" w:cs="Arial"/>
        </w:rPr>
        <w:t>w</w:t>
      </w:r>
      <w:r w:rsidRPr="00617E3F">
        <w:rPr>
          <w:rFonts w:ascii="Arial" w:hAnsi="Arial" w:cs="Arial"/>
        </w:rPr>
        <w:t xml:space="preserve"> over what their </w:t>
      </w:r>
      <w:r w:rsidR="00483229">
        <w:rPr>
          <w:rFonts w:ascii="Arial" w:hAnsi="Arial" w:cs="Arial"/>
        </w:rPr>
        <w:t xml:space="preserve">ancestors </w:t>
      </w:r>
      <w:r w:rsidRPr="00617E3F">
        <w:rPr>
          <w:rFonts w:ascii="Arial" w:hAnsi="Arial" w:cs="Arial"/>
        </w:rPr>
        <w:t xml:space="preserve">faced. </w:t>
      </w:r>
      <w:r w:rsidR="00483229" w:rsidRPr="00617E3F">
        <w:rPr>
          <w:rFonts w:ascii="Arial" w:hAnsi="Arial" w:cs="Arial"/>
        </w:rPr>
        <w:t xml:space="preserve">Henry-Allain </w:t>
      </w:r>
      <w:r w:rsidRPr="00617E3F">
        <w:rPr>
          <w:rFonts w:ascii="Arial" w:hAnsi="Arial" w:cs="Arial"/>
        </w:rPr>
        <w:t>and Pemberton both exchange views about the use of Anti-race and Racist comments</w:t>
      </w:r>
      <w:r w:rsidR="006C406E">
        <w:rPr>
          <w:rFonts w:ascii="Arial" w:hAnsi="Arial" w:cs="Arial"/>
        </w:rPr>
        <w:t xml:space="preserve">, such comments </w:t>
      </w:r>
      <w:r w:rsidRPr="00617E3F">
        <w:rPr>
          <w:rFonts w:ascii="Arial" w:hAnsi="Arial" w:cs="Arial"/>
        </w:rPr>
        <w:t xml:space="preserve"> will cause detriment to the future education system also adding that as early years educators it is our job to celebrate individuals and equipped children of future with the tools to be self-loving, have self-worth and high self-esteem regardless of colour and for them to encourage this from others, therefore developing inclusive leaders for generations to come (The early years Blacklist,2021).  </w:t>
      </w:r>
      <w:r w:rsidRPr="00617E3F">
        <w:rPr>
          <w:rFonts w:ascii="Arial" w:hAnsi="Arial" w:cs="Arial"/>
          <w:color w:val="000000" w:themeColor="text1"/>
        </w:rPr>
        <w:t>Tiney inclusive education guide, provides a free framework for the early years to a more inclusive future, the guide is written by Laura Henry-Allain and Matt Lloyd-Rose, it is designed for parents as well as early years educators</w:t>
      </w:r>
      <w:r w:rsidR="006C406E">
        <w:rPr>
          <w:rFonts w:ascii="Arial" w:hAnsi="Arial" w:cs="Arial"/>
          <w:color w:val="000000" w:themeColor="text1"/>
        </w:rPr>
        <w:t>.</w:t>
      </w:r>
      <w:r w:rsidRPr="00617E3F">
        <w:rPr>
          <w:rFonts w:ascii="Arial" w:hAnsi="Arial" w:cs="Arial"/>
          <w:color w:val="000000" w:themeColor="text1"/>
        </w:rPr>
        <w:t xml:space="preserve"> </w:t>
      </w:r>
      <w:r w:rsidR="006C406E">
        <w:rPr>
          <w:rFonts w:ascii="Arial" w:eastAsia="Times New Roman" w:hAnsi="Arial" w:cs="Arial"/>
          <w:color w:val="000000" w:themeColor="text1"/>
          <w:shd w:val="clear" w:color="auto" w:fill="FFFFFF"/>
          <w:lang w:eastAsia="en-GB"/>
        </w:rPr>
        <w:t>T</w:t>
      </w:r>
      <w:r w:rsidRPr="00617E3F">
        <w:rPr>
          <w:rFonts w:ascii="Arial" w:eastAsia="Times New Roman" w:hAnsi="Arial" w:cs="Arial"/>
          <w:color w:val="000000" w:themeColor="text1"/>
          <w:shd w:val="clear" w:color="auto" w:fill="FFFFFF"/>
          <w:lang w:eastAsia="en-GB"/>
        </w:rPr>
        <w:t>he guide aims to be a reflective tool</w:t>
      </w:r>
      <w:r w:rsidR="006C406E">
        <w:rPr>
          <w:rFonts w:ascii="Arial" w:eastAsia="Times New Roman" w:hAnsi="Arial" w:cs="Arial"/>
          <w:color w:val="000000" w:themeColor="text1"/>
          <w:shd w:val="clear" w:color="auto" w:fill="FFFFFF"/>
          <w:lang w:eastAsia="en-GB"/>
        </w:rPr>
        <w:t>,</w:t>
      </w:r>
      <w:r w:rsidRPr="00617E3F">
        <w:rPr>
          <w:rFonts w:ascii="Arial" w:eastAsia="Times New Roman" w:hAnsi="Arial" w:cs="Arial"/>
          <w:color w:val="000000" w:themeColor="text1"/>
          <w:shd w:val="clear" w:color="auto" w:fill="FFFFFF"/>
          <w:lang w:eastAsia="en-GB"/>
        </w:rPr>
        <w:t xml:space="preserve"> topics covered including how to examine your own anti-racist behaviours, how to </w:t>
      </w:r>
      <w:r w:rsidRPr="00617E3F">
        <w:rPr>
          <w:rFonts w:ascii="Arial" w:eastAsia="Times New Roman" w:hAnsi="Arial" w:cs="Arial"/>
          <w:color w:val="000000" w:themeColor="text1"/>
          <w:shd w:val="clear" w:color="auto" w:fill="FFFFFF"/>
          <w:lang w:eastAsia="en-GB"/>
        </w:rPr>
        <w:lastRenderedPageBreak/>
        <w:t xml:space="preserve">create an inclusive early learning environment and how to talk to under-fives about diversity. It also outlines how early years professionals can get to know the communities they are operating in, work with families to celebrate differences and broach difficult conversations if they occur </w:t>
      </w:r>
      <w:r w:rsidRPr="00617E3F">
        <w:rPr>
          <w:rFonts w:ascii="Arial" w:hAnsi="Arial" w:cs="Arial"/>
        </w:rPr>
        <w:t xml:space="preserve">(Rawstrone and Morton 2021).  </w:t>
      </w:r>
      <w:r w:rsidRPr="00617E3F">
        <w:rPr>
          <w:rFonts w:ascii="Arial" w:eastAsia="Times New Roman" w:hAnsi="Arial" w:cs="Arial"/>
          <w:lang w:eastAsia="en-GB"/>
        </w:rPr>
        <w:t xml:space="preserve">Lindon </w:t>
      </w:r>
      <w:r w:rsidR="006C406E">
        <w:rPr>
          <w:rFonts w:ascii="Arial" w:eastAsia="Times New Roman" w:hAnsi="Arial" w:cs="Arial"/>
          <w:lang w:eastAsia="en-GB"/>
        </w:rPr>
        <w:t xml:space="preserve">and Lindon </w:t>
      </w:r>
      <w:r w:rsidRPr="00617E3F">
        <w:rPr>
          <w:rFonts w:ascii="Arial" w:eastAsia="Times New Roman" w:hAnsi="Arial" w:cs="Arial"/>
          <w:lang w:eastAsia="en-GB"/>
        </w:rPr>
        <w:t xml:space="preserve">(2012) </w:t>
      </w:r>
      <w:r w:rsidR="00FC472C" w:rsidRPr="00617E3F">
        <w:rPr>
          <w:rFonts w:ascii="Arial" w:eastAsia="Times New Roman" w:hAnsi="Arial" w:cs="Arial"/>
          <w:lang w:eastAsia="en-GB"/>
        </w:rPr>
        <w:t>encourage</w:t>
      </w:r>
      <w:r w:rsidRPr="00617E3F">
        <w:rPr>
          <w:rFonts w:ascii="Arial" w:eastAsia="Times New Roman" w:hAnsi="Arial" w:cs="Arial"/>
          <w:lang w:eastAsia="en-GB"/>
        </w:rPr>
        <w:t xml:space="preserve"> diversity</w:t>
      </w:r>
      <w:r w:rsidR="00FC472C">
        <w:rPr>
          <w:rFonts w:ascii="Arial" w:eastAsia="Times New Roman" w:hAnsi="Arial" w:cs="Arial"/>
          <w:lang w:eastAsia="en-GB"/>
        </w:rPr>
        <w:t>,</w:t>
      </w:r>
      <w:r w:rsidRPr="00617E3F">
        <w:rPr>
          <w:rFonts w:ascii="Arial" w:eastAsia="Times New Roman" w:hAnsi="Arial" w:cs="Arial"/>
          <w:lang w:eastAsia="en-GB"/>
        </w:rPr>
        <w:t xml:space="preserve"> the use of a range of resources to promote cultural diversity in a constructive way also highlighting the difference between appreciation and appropriation. As many people know children learn visually and with the use of mixed-race resources such as books, toys and posters children will receive a positive message however</w:t>
      </w:r>
      <w:r w:rsidR="00FC472C">
        <w:rPr>
          <w:rFonts w:ascii="Arial" w:eastAsia="Times New Roman" w:hAnsi="Arial" w:cs="Arial"/>
          <w:lang w:eastAsia="en-GB"/>
        </w:rPr>
        <w:t>,</w:t>
      </w:r>
      <w:r w:rsidRPr="00617E3F">
        <w:rPr>
          <w:rFonts w:ascii="Arial" w:eastAsia="Times New Roman" w:hAnsi="Arial" w:cs="Arial"/>
          <w:lang w:eastAsia="en-GB"/>
        </w:rPr>
        <w:t xml:space="preserve"> pemberton (2021) adds that you can have as many black </w:t>
      </w:r>
      <w:proofErr w:type="gramStart"/>
      <w:r w:rsidRPr="00617E3F">
        <w:rPr>
          <w:rFonts w:ascii="Arial" w:eastAsia="Times New Roman" w:hAnsi="Arial" w:cs="Arial"/>
          <w:lang w:eastAsia="en-GB"/>
        </w:rPr>
        <w:t>dolls</w:t>
      </w:r>
      <w:proofErr w:type="gramEnd"/>
      <w:r w:rsidRPr="00617E3F">
        <w:rPr>
          <w:rFonts w:ascii="Arial" w:eastAsia="Times New Roman" w:hAnsi="Arial" w:cs="Arial"/>
          <w:lang w:eastAsia="en-GB"/>
        </w:rPr>
        <w:t xml:space="preserve"> and toys you like, if practitioner’s are not educated in continuous anti-racist learning, nothing will change.</w:t>
      </w:r>
      <w:r w:rsidRPr="008B32ED">
        <w:rPr>
          <w:rFonts w:ascii="Arial" w:eastAsia="Times New Roman" w:hAnsi="Arial" w:cs="Arial"/>
          <w:lang w:eastAsia="en-GB"/>
        </w:rPr>
        <w:t xml:space="preserve"> </w:t>
      </w:r>
    </w:p>
    <w:p w14:paraId="4A159948" w14:textId="39A63194" w:rsidR="00351DE3" w:rsidRPr="008B32ED" w:rsidRDefault="00351DE3" w:rsidP="008B32ED">
      <w:pPr>
        <w:spacing w:line="360" w:lineRule="auto"/>
        <w:jc w:val="both"/>
        <w:rPr>
          <w:rFonts w:ascii="Arial" w:hAnsi="Arial" w:cs="Arial"/>
        </w:rPr>
      </w:pPr>
    </w:p>
    <w:p w14:paraId="37C8CD1D" w14:textId="5263BDE6" w:rsidR="00351DE3" w:rsidRPr="008B32ED" w:rsidRDefault="00351DE3" w:rsidP="008B32ED">
      <w:pPr>
        <w:spacing w:line="360" w:lineRule="auto"/>
        <w:jc w:val="both"/>
        <w:rPr>
          <w:rFonts w:ascii="Arial" w:hAnsi="Arial" w:cs="Arial"/>
        </w:rPr>
      </w:pPr>
    </w:p>
    <w:p w14:paraId="5778F346" w14:textId="5619B2A6" w:rsidR="00D03382" w:rsidRPr="008B32ED" w:rsidRDefault="00D03382" w:rsidP="008B32ED">
      <w:pPr>
        <w:spacing w:line="360" w:lineRule="auto"/>
        <w:jc w:val="both"/>
        <w:rPr>
          <w:rFonts w:ascii="Arial" w:hAnsi="Arial" w:cs="Arial"/>
        </w:rPr>
      </w:pPr>
    </w:p>
    <w:p w14:paraId="32E76B90" w14:textId="7316444F" w:rsidR="00D03382" w:rsidRPr="008B32ED" w:rsidRDefault="00D03382" w:rsidP="008B32ED">
      <w:pPr>
        <w:spacing w:line="360" w:lineRule="auto"/>
        <w:jc w:val="both"/>
        <w:rPr>
          <w:rFonts w:ascii="Arial" w:hAnsi="Arial" w:cs="Arial"/>
        </w:rPr>
      </w:pPr>
    </w:p>
    <w:p w14:paraId="3847721A" w14:textId="27F11C66" w:rsidR="00D03382" w:rsidRPr="008B32ED" w:rsidRDefault="00D03382" w:rsidP="008B32ED">
      <w:pPr>
        <w:spacing w:line="360" w:lineRule="auto"/>
        <w:jc w:val="both"/>
        <w:rPr>
          <w:rFonts w:ascii="Arial" w:hAnsi="Arial" w:cs="Arial"/>
        </w:rPr>
      </w:pPr>
    </w:p>
    <w:p w14:paraId="67DB3D6F" w14:textId="16AE1FD2" w:rsidR="00D03382" w:rsidRDefault="00D03382" w:rsidP="008B32ED">
      <w:pPr>
        <w:spacing w:line="360" w:lineRule="auto"/>
        <w:jc w:val="both"/>
        <w:rPr>
          <w:rFonts w:ascii="Arial" w:hAnsi="Arial" w:cs="Arial"/>
        </w:rPr>
      </w:pPr>
    </w:p>
    <w:p w14:paraId="3107883E" w14:textId="09027AE8" w:rsidR="00617E3F" w:rsidRDefault="00617E3F" w:rsidP="008B32ED">
      <w:pPr>
        <w:spacing w:line="360" w:lineRule="auto"/>
        <w:jc w:val="both"/>
        <w:rPr>
          <w:rFonts w:ascii="Arial" w:hAnsi="Arial" w:cs="Arial"/>
        </w:rPr>
      </w:pPr>
    </w:p>
    <w:p w14:paraId="3F31DB97" w14:textId="76C20A5E" w:rsidR="00617E3F" w:rsidRDefault="00617E3F" w:rsidP="008B32ED">
      <w:pPr>
        <w:spacing w:line="360" w:lineRule="auto"/>
        <w:jc w:val="both"/>
        <w:rPr>
          <w:rFonts w:ascii="Arial" w:hAnsi="Arial" w:cs="Arial"/>
        </w:rPr>
      </w:pPr>
    </w:p>
    <w:p w14:paraId="0D14A22D" w14:textId="6B9E4CB8" w:rsidR="00617E3F" w:rsidRDefault="00617E3F" w:rsidP="008B32ED">
      <w:pPr>
        <w:spacing w:line="360" w:lineRule="auto"/>
        <w:jc w:val="both"/>
        <w:rPr>
          <w:rFonts w:ascii="Arial" w:hAnsi="Arial" w:cs="Arial"/>
        </w:rPr>
      </w:pPr>
    </w:p>
    <w:p w14:paraId="32F22DC6" w14:textId="0FD2D362" w:rsidR="00617E3F" w:rsidRDefault="00617E3F" w:rsidP="008B32ED">
      <w:pPr>
        <w:spacing w:line="360" w:lineRule="auto"/>
        <w:jc w:val="both"/>
        <w:rPr>
          <w:rFonts w:ascii="Arial" w:hAnsi="Arial" w:cs="Arial"/>
        </w:rPr>
      </w:pPr>
    </w:p>
    <w:p w14:paraId="260410E6" w14:textId="0509072C" w:rsidR="00617E3F" w:rsidRDefault="00617E3F" w:rsidP="008B32ED">
      <w:pPr>
        <w:spacing w:line="360" w:lineRule="auto"/>
        <w:jc w:val="both"/>
        <w:rPr>
          <w:rFonts w:ascii="Arial" w:hAnsi="Arial" w:cs="Arial"/>
        </w:rPr>
      </w:pPr>
    </w:p>
    <w:p w14:paraId="4664DEA1" w14:textId="26BD9072" w:rsidR="00617E3F" w:rsidRDefault="00617E3F" w:rsidP="008B32ED">
      <w:pPr>
        <w:spacing w:line="360" w:lineRule="auto"/>
        <w:jc w:val="both"/>
        <w:rPr>
          <w:rFonts w:ascii="Arial" w:hAnsi="Arial" w:cs="Arial"/>
        </w:rPr>
      </w:pPr>
    </w:p>
    <w:p w14:paraId="515B239B" w14:textId="3071C202" w:rsidR="00617E3F" w:rsidRDefault="00617E3F" w:rsidP="008B32ED">
      <w:pPr>
        <w:spacing w:line="360" w:lineRule="auto"/>
        <w:jc w:val="both"/>
        <w:rPr>
          <w:rFonts w:ascii="Arial" w:hAnsi="Arial" w:cs="Arial"/>
        </w:rPr>
      </w:pPr>
    </w:p>
    <w:p w14:paraId="172C9242" w14:textId="23F3A50D" w:rsidR="00617E3F" w:rsidRDefault="00617E3F" w:rsidP="008B32ED">
      <w:pPr>
        <w:spacing w:line="360" w:lineRule="auto"/>
        <w:jc w:val="both"/>
        <w:rPr>
          <w:rFonts w:ascii="Arial" w:hAnsi="Arial" w:cs="Arial"/>
        </w:rPr>
      </w:pPr>
    </w:p>
    <w:p w14:paraId="550FAA9B" w14:textId="5510CFB4" w:rsidR="00617E3F" w:rsidRDefault="00617E3F" w:rsidP="008B32ED">
      <w:pPr>
        <w:spacing w:line="360" w:lineRule="auto"/>
        <w:jc w:val="both"/>
        <w:rPr>
          <w:rFonts w:ascii="Arial" w:hAnsi="Arial" w:cs="Arial"/>
        </w:rPr>
      </w:pPr>
    </w:p>
    <w:p w14:paraId="00FD0C9A" w14:textId="06D92C1E" w:rsidR="00617E3F" w:rsidRDefault="00617E3F" w:rsidP="008B32ED">
      <w:pPr>
        <w:spacing w:line="360" w:lineRule="auto"/>
        <w:jc w:val="both"/>
        <w:rPr>
          <w:rFonts w:ascii="Arial" w:hAnsi="Arial" w:cs="Arial"/>
        </w:rPr>
      </w:pPr>
    </w:p>
    <w:p w14:paraId="547E28E8" w14:textId="06F41F7E" w:rsidR="00617E3F" w:rsidRDefault="00617E3F" w:rsidP="008B32ED">
      <w:pPr>
        <w:spacing w:line="360" w:lineRule="auto"/>
        <w:jc w:val="both"/>
        <w:rPr>
          <w:rFonts w:ascii="Arial" w:hAnsi="Arial" w:cs="Arial"/>
        </w:rPr>
      </w:pPr>
    </w:p>
    <w:p w14:paraId="5E68E06A" w14:textId="787632D2" w:rsidR="00617E3F" w:rsidRDefault="00617E3F" w:rsidP="008B32ED">
      <w:pPr>
        <w:spacing w:line="360" w:lineRule="auto"/>
        <w:jc w:val="both"/>
        <w:rPr>
          <w:rFonts w:ascii="Arial" w:hAnsi="Arial" w:cs="Arial"/>
        </w:rPr>
      </w:pPr>
    </w:p>
    <w:p w14:paraId="6988AD34" w14:textId="3B699B1A" w:rsidR="00617E3F" w:rsidRDefault="00617E3F" w:rsidP="008B32ED">
      <w:pPr>
        <w:spacing w:line="360" w:lineRule="auto"/>
        <w:jc w:val="both"/>
        <w:rPr>
          <w:rFonts w:ascii="Arial" w:hAnsi="Arial" w:cs="Arial"/>
        </w:rPr>
      </w:pPr>
    </w:p>
    <w:p w14:paraId="5D700DE9" w14:textId="2ED278D7" w:rsidR="00617E3F" w:rsidRDefault="00617E3F" w:rsidP="008B32ED">
      <w:pPr>
        <w:spacing w:line="360" w:lineRule="auto"/>
        <w:jc w:val="both"/>
        <w:rPr>
          <w:rFonts w:ascii="Arial" w:hAnsi="Arial" w:cs="Arial"/>
        </w:rPr>
      </w:pPr>
    </w:p>
    <w:p w14:paraId="5B7297BC" w14:textId="5633FA03" w:rsidR="00617E3F" w:rsidRDefault="00617E3F" w:rsidP="008B32ED">
      <w:pPr>
        <w:spacing w:line="360" w:lineRule="auto"/>
        <w:jc w:val="both"/>
        <w:rPr>
          <w:rFonts w:ascii="Arial" w:hAnsi="Arial" w:cs="Arial"/>
        </w:rPr>
      </w:pPr>
    </w:p>
    <w:p w14:paraId="230B2274" w14:textId="7D357C0D" w:rsidR="00617E3F" w:rsidRDefault="00617E3F" w:rsidP="008B32ED">
      <w:pPr>
        <w:spacing w:line="360" w:lineRule="auto"/>
        <w:jc w:val="both"/>
        <w:rPr>
          <w:rFonts w:ascii="Arial" w:hAnsi="Arial" w:cs="Arial"/>
        </w:rPr>
      </w:pPr>
    </w:p>
    <w:p w14:paraId="07E4FC9B" w14:textId="76BB7FC7" w:rsidR="00617E3F" w:rsidRDefault="00617E3F" w:rsidP="008B32ED">
      <w:pPr>
        <w:spacing w:line="360" w:lineRule="auto"/>
        <w:jc w:val="both"/>
        <w:rPr>
          <w:rFonts w:ascii="Arial" w:hAnsi="Arial" w:cs="Arial"/>
        </w:rPr>
      </w:pPr>
    </w:p>
    <w:p w14:paraId="1221DB59" w14:textId="1B0F1C98" w:rsidR="00617E3F" w:rsidRDefault="00617E3F" w:rsidP="00617E3F">
      <w:pPr>
        <w:spacing w:line="360" w:lineRule="auto"/>
        <w:jc w:val="center"/>
        <w:rPr>
          <w:rFonts w:ascii="Arial" w:hAnsi="Arial" w:cs="Arial"/>
        </w:rPr>
      </w:pPr>
      <w:r w:rsidRPr="00617E3F">
        <w:rPr>
          <w:rFonts w:ascii="Arial" w:hAnsi="Arial" w:cs="Arial"/>
        </w:rPr>
        <w:lastRenderedPageBreak/>
        <w:t>Reference</w:t>
      </w:r>
      <w:r>
        <w:rPr>
          <w:rFonts w:ascii="Arial" w:hAnsi="Arial" w:cs="Arial"/>
        </w:rPr>
        <w:t xml:space="preserve"> List</w:t>
      </w:r>
    </w:p>
    <w:p w14:paraId="2DC8A546" w14:textId="05792ECC" w:rsidR="00617E3F" w:rsidRDefault="00617E3F" w:rsidP="00617E3F">
      <w:pPr>
        <w:spacing w:line="360" w:lineRule="auto"/>
        <w:jc w:val="center"/>
        <w:rPr>
          <w:rFonts w:ascii="Arial" w:hAnsi="Arial" w:cs="Arial"/>
        </w:rPr>
      </w:pPr>
    </w:p>
    <w:p w14:paraId="7B5F9939" w14:textId="77777777" w:rsidR="00617E3F" w:rsidRDefault="00617E3F" w:rsidP="00617E3F">
      <w:pPr>
        <w:pStyle w:val="Heading1"/>
        <w:shd w:val="clear" w:color="auto" w:fill="FFFFFF"/>
        <w:spacing w:before="0" w:beforeAutospacing="0" w:after="0" w:afterAutospacing="0" w:line="360" w:lineRule="auto"/>
        <w:jc w:val="both"/>
        <w:rPr>
          <w:rFonts w:ascii="Arial" w:hAnsi="Arial" w:cs="Arial"/>
          <w:b w:val="0"/>
          <w:bCs w:val="0"/>
          <w:color w:val="000000" w:themeColor="text1"/>
          <w:sz w:val="24"/>
          <w:szCs w:val="24"/>
          <w:shd w:val="clear" w:color="auto" w:fill="FFFFFF"/>
        </w:rPr>
      </w:pPr>
      <w:r w:rsidRPr="001B160D">
        <w:rPr>
          <w:rFonts w:ascii="Arial" w:hAnsi="Arial" w:cs="Arial"/>
          <w:b w:val="0"/>
          <w:bCs w:val="0"/>
          <w:color w:val="000000"/>
          <w:spacing w:val="-5"/>
          <w:sz w:val="24"/>
          <w:szCs w:val="24"/>
        </w:rPr>
        <w:t xml:space="preserve">Action for children. (2021) </w:t>
      </w:r>
      <w:r w:rsidRPr="001B160D">
        <w:rPr>
          <w:rFonts w:ascii="Arial" w:hAnsi="Arial" w:cs="Arial"/>
          <w:b w:val="0"/>
          <w:bCs w:val="0"/>
          <w:i/>
          <w:iCs/>
          <w:color w:val="000000"/>
          <w:spacing w:val="15"/>
          <w:sz w:val="24"/>
          <w:szCs w:val="24"/>
        </w:rPr>
        <w:t xml:space="preserve">Where is child poverty increasing in the </w:t>
      </w:r>
      <w:proofErr w:type="gramStart"/>
      <w:r w:rsidRPr="001B160D">
        <w:rPr>
          <w:rFonts w:ascii="Arial" w:hAnsi="Arial" w:cs="Arial"/>
          <w:b w:val="0"/>
          <w:bCs w:val="0"/>
          <w:i/>
          <w:iCs/>
          <w:color w:val="000000"/>
          <w:spacing w:val="15"/>
          <w:sz w:val="24"/>
          <w:szCs w:val="24"/>
        </w:rPr>
        <w:t>UK?.</w:t>
      </w:r>
      <w:proofErr w:type="gramEnd"/>
      <w:r w:rsidRPr="001B160D">
        <w:rPr>
          <w:rFonts w:ascii="Arial" w:hAnsi="Arial" w:cs="Arial"/>
          <w:b w:val="0"/>
          <w:bCs w:val="0"/>
          <w:color w:val="000000"/>
          <w:spacing w:val="15"/>
          <w:sz w:val="24"/>
          <w:szCs w:val="24"/>
        </w:rPr>
        <w:t xml:space="preserve"> Available at: </w:t>
      </w:r>
      <w:hyperlink r:id="rId8" w:history="1">
        <w:r w:rsidRPr="001B160D">
          <w:rPr>
            <w:rStyle w:val="Hyperlink"/>
            <w:rFonts w:ascii="Arial" w:hAnsi="Arial" w:cs="Arial"/>
            <w:b w:val="0"/>
            <w:bCs w:val="0"/>
            <w:spacing w:val="15"/>
            <w:sz w:val="24"/>
            <w:szCs w:val="24"/>
          </w:rPr>
          <w:t>https://www.actionforchildren.org.uk/blog/where-is-child-poverty-increasing-in-the-uk/</w:t>
        </w:r>
      </w:hyperlink>
      <w:r w:rsidRPr="001B160D">
        <w:rPr>
          <w:rFonts w:ascii="Arial" w:hAnsi="Arial" w:cs="Arial"/>
          <w:b w:val="0"/>
          <w:bCs w:val="0"/>
          <w:color w:val="000000"/>
          <w:spacing w:val="15"/>
          <w:sz w:val="24"/>
          <w:szCs w:val="24"/>
        </w:rPr>
        <w:t xml:space="preserve"> </w:t>
      </w:r>
      <w:r w:rsidRPr="001B160D">
        <w:rPr>
          <w:rFonts w:ascii="Arial" w:hAnsi="Arial" w:cs="Arial"/>
          <w:b w:val="0"/>
          <w:bCs w:val="0"/>
          <w:color w:val="000000" w:themeColor="text1"/>
          <w:sz w:val="24"/>
          <w:szCs w:val="24"/>
        </w:rPr>
        <w:t>(</w:t>
      </w:r>
      <w:r w:rsidRPr="001B160D">
        <w:rPr>
          <w:rFonts w:ascii="Arial" w:hAnsi="Arial" w:cs="Arial"/>
          <w:b w:val="0"/>
          <w:bCs w:val="0"/>
          <w:color w:val="000000" w:themeColor="text1"/>
          <w:sz w:val="24"/>
          <w:szCs w:val="24"/>
          <w:shd w:val="clear" w:color="auto" w:fill="FFFFFF"/>
        </w:rPr>
        <w:t>Accessed 21st November 2021).</w:t>
      </w:r>
    </w:p>
    <w:p w14:paraId="1D860802" w14:textId="77777777" w:rsidR="00617E3F" w:rsidRPr="001B160D" w:rsidRDefault="00617E3F" w:rsidP="00617E3F">
      <w:pPr>
        <w:pStyle w:val="Heading1"/>
        <w:shd w:val="clear" w:color="auto" w:fill="FFFFFF"/>
        <w:spacing w:before="0" w:beforeAutospacing="0" w:after="0" w:afterAutospacing="0" w:line="360" w:lineRule="auto"/>
        <w:ind w:left="360"/>
        <w:jc w:val="both"/>
        <w:rPr>
          <w:rFonts w:ascii="Arial" w:hAnsi="Arial" w:cs="Arial"/>
          <w:b w:val="0"/>
          <w:bCs w:val="0"/>
          <w:color w:val="000000"/>
          <w:spacing w:val="15"/>
          <w:sz w:val="24"/>
          <w:szCs w:val="24"/>
        </w:rPr>
      </w:pPr>
    </w:p>
    <w:p w14:paraId="39EE0892" w14:textId="77777777" w:rsidR="00617E3F" w:rsidRDefault="00617E3F" w:rsidP="00617E3F">
      <w:pPr>
        <w:spacing w:line="360" w:lineRule="auto"/>
        <w:jc w:val="both"/>
        <w:rPr>
          <w:rFonts w:ascii="Arial" w:hAnsi="Arial" w:cs="Arial"/>
        </w:rPr>
      </w:pPr>
      <w:r w:rsidRPr="001B160D">
        <w:rPr>
          <w:rFonts w:ascii="Arial" w:hAnsi="Arial" w:cs="Arial"/>
        </w:rPr>
        <w:t>Baldock, P. Fitzgerald, D. and Kay, J. (2013</w:t>
      </w:r>
      <w:r w:rsidRPr="001B160D">
        <w:rPr>
          <w:rFonts w:ascii="Arial" w:hAnsi="Arial" w:cs="Arial"/>
          <w:i/>
          <w:iCs/>
        </w:rPr>
        <w:t>) understanding early years provision</w:t>
      </w:r>
      <w:r w:rsidRPr="001B160D">
        <w:rPr>
          <w:rFonts w:ascii="Arial" w:hAnsi="Arial" w:cs="Arial"/>
        </w:rPr>
        <w:t xml:space="preserve">. London sage. </w:t>
      </w:r>
    </w:p>
    <w:p w14:paraId="7BCBACB1" w14:textId="77777777" w:rsidR="00617E3F" w:rsidRPr="001B160D" w:rsidRDefault="00617E3F" w:rsidP="00617E3F">
      <w:pPr>
        <w:spacing w:line="360" w:lineRule="auto"/>
        <w:ind w:left="360"/>
        <w:jc w:val="both"/>
        <w:rPr>
          <w:rFonts w:ascii="Arial" w:hAnsi="Arial" w:cs="Arial"/>
        </w:rPr>
      </w:pPr>
    </w:p>
    <w:p w14:paraId="4FACF278" w14:textId="77777777" w:rsidR="00617E3F" w:rsidRDefault="00617E3F" w:rsidP="00617E3F">
      <w:pPr>
        <w:pStyle w:val="Heading1"/>
        <w:shd w:val="clear" w:color="auto" w:fill="FFFFFF"/>
        <w:spacing w:before="0" w:beforeAutospacing="0" w:after="0" w:afterAutospacing="0" w:line="360" w:lineRule="auto"/>
        <w:jc w:val="both"/>
        <w:textAlignment w:val="baseline"/>
        <w:rPr>
          <w:rFonts w:ascii="Arial" w:hAnsi="Arial" w:cs="Arial"/>
          <w:b w:val="0"/>
          <w:bCs w:val="0"/>
          <w:color w:val="000000" w:themeColor="text1"/>
          <w:sz w:val="24"/>
          <w:szCs w:val="24"/>
          <w:shd w:val="clear" w:color="auto" w:fill="FFFFFF"/>
        </w:rPr>
      </w:pPr>
      <w:r w:rsidRPr="001B160D">
        <w:rPr>
          <w:rFonts w:ascii="Arial" w:hAnsi="Arial" w:cs="Arial"/>
          <w:b w:val="0"/>
          <w:bCs w:val="0"/>
          <w:color w:val="000000"/>
          <w:spacing w:val="15"/>
          <w:sz w:val="24"/>
          <w:szCs w:val="24"/>
        </w:rPr>
        <w:t xml:space="preserve">BBC. (2020). </w:t>
      </w:r>
      <w:r w:rsidRPr="001B160D">
        <w:rPr>
          <w:rFonts w:ascii="Arial" w:hAnsi="Arial" w:cs="Arial"/>
          <w:b w:val="0"/>
          <w:bCs w:val="0"/>
          <w:i/>
          <w:iCs/>
          <w:color w:val="000000" w:themeColor="text1"/>
          <w:sz w:val="24"/>
          <w:szCs w:val="24"/>
        </w:rPr>
        <w:t>Wales 'has highest child poverty rates in UK' says Save The Children.</w:t>
      </w:r>
      <w:r w:rsidRPr="001B160D">
        <w:rPr>
          <w:rFonts w:ascii="Arial" w:hAnsi="Arial" w:cs="Arial"/>
          <w:b w:val="0"/>
          <w:bCs w:val="0"/>
          <w:color w:val="000000" w:themeColor="text1"/>
          <w:sz w:val="24"/>
          <w:szCs w:val="24"/>
        </w:rPr>
        <w:t xml:space="preserve"> Available at</w:t>
      </w:r>
      <w:r w:rsidRPr="001B160D">
        <w:rPr>
          <w:rFonts w:ascii="Arial" w:hAnsi="Arial" w:cs="Arial"/>
          <w:b w:val="0"/>
          <w:bCs w:val="0"/>
          <w:color w:val="3F3F42"/>
          <w:sz w:val="24"/>
          <w:szCs w:val="24"/>
        </w:rPr>
        <w:t xml:space="preserve">: </w:t>
      </w:r>
      <w:hyperlink r:id="rId9" w:history="1">
        <w:r w:rsidRPr="001B160D">
          <w:rPr>
            <w:rStyle w:val="Hyperlink"/>
            <w:rFonts w:ascii="Arial" w:hAnsi="Arial" w:cs="Arial"/>
            <w:b w:val="0"/>
            <w:bCs w:val="0"/>
            <w:sz w:val="24"/>
            <w:szCs w:val="24"/>
          </w:rPr>
          <w:t>https://www.bbc.co.uk/news/uk-wales-57157436</w:t>
        </w:r>
      </w:hyperlink>
      <w:r w:rsidRPr="001B160D">
        <w:rPr>
          <w:rFonts w:ascii="Arial" w:hAnsi="Arial" w:cs="Arial"/>
          <w:b w:val="0"/>
          <w:bCs w:val="0"/>
          <w:color w:val="3F3F42"/>
          <w:sz w:val="24"/>
          <w:szCs w:val="24"/>
        </w:rPr>
        <w:t xml:space="preserve"> </w:t>
      </w:r>
      <w:r w:rsidRPr="001B160D">
        <w:rPr>
          <w:rFonts w:ascii="Arial" w:hAnsi="Arial" w:cs="Arial"/>
          <w:b w:val="0"/>
          <w:bCs w:val="0"/>
          <w:color w:val="000000" w:themeColor="text1"/>
          <w:sz w:val="24"/>
          <w:szCs w:val="24"/>
        </w:rPr>
        <w:t>(</w:t>
      </w:r>
      <w:r w:rsidRPr="001B160D">
        <w:rPr>
          <w:rFonts w:ascii="Arial" w:hAnsi="Arial" w:cs="Arial"/>
          <w:b w:val="0"/>
          <w:bCs w:val="0"/>
          <w:color w:val="000000" w:themeColor="text1"/>
          <w:sz w:val="24"/>
          <w:szCs w:val="24"/>
          <w:shd w:val="clear" w:color="auto" w:fill="FFFFFF"/>
        </w:rPr>
        <w:t>Accessed 21st November 2021).</w:t>
      </w:r>
    </w:p>
    <w:p w14:paraId="38DEBC49" w14:textId="77777777" w:rsidR="00617E3F" w:rsidRPr="001B160D" w:rsidRDefault="00617E3F" w:rsidP="00617E3F">
      <w:pPr>
        <w:pStyle w:val="Heading1"/>
        <w:shd w:val="clear" w:color="auto" w:fill="FFFFFF"/>
        <w:spacing w:before="0" w:beforeAutospacing="0" w:after="0" w:afterAutospacing="0" w:line="360" w:lineRule="auto"/>
        <w:ind w:left="360"/>
        <w:jc w:val="both"/>
        <w:textAlignment w:val="baseline"/>
        <w:rPr>
          <w:rFonts w:ascii="Arial" w:hAnsi="Arial" w:cs="Arial"/>
          <w:b w:val="0"/>
          <w:bCs w:val="0"/>
          <w:color w:val="3F3F42"/>
          <w:sz w:val="24"/>
          <w:szCs w:val="24"/>
        </w:rPr>
      </w:pPr>
    </w:p>
    <w:p w14:paraId="53EA1C6D" w14:textId="77777777" w:rsidR="00617E3F" w:rsidRDefault="00617E3F" w:rsidP="00617E3F">
      <w:pPr>
        <w:spacing w:line="360" w:lineRule="auto"/>
        <w:jc w:val="both"/>
        <w:rPr>
          <w:rFonts w:ascii="Arial" w:hAnsi="Arial" w:cs="Arial"/>
          <w:b/>
          <w:bCs/>
          <w:color w:val="000000"/>
          <w:shd w:val="clear" w:color="auto" w:fill="FFFFFF"/>
        </w:rPr>
      </w:pPr>
      <w:r w:rsidRPr="001B160D">
        <w:rPr>
          <w:rFonts w:ascii="Arial" w:hAnsi="Arial" w:cs="Arial"/>
        </w:rPr>
        <w:t xml:space="preserve">British council. (No Date) </w:t>
      </w:r>
      <w:r w:rsidRPr="001B160D">
        <w:rPr>
          <w:rFonts w:ascii="Arial" w:hAnsi="Arial" w:cs="Arial"/>
          <w:i/>
          <w:iCs/>
        </w:rPr>
        <w:t>Inclusion and diversity in education- Guidelines for inclusion and diversity in schools</w:t>
      </w:r>
      <w:r w:rsidRPr="001B160D">
        <w:rPr>
          <w:rFonts w:ascii="Arial" w:hAnsi="Arial" w:cs="Arial"/>
          <w:color w:val="000000" w:themeColor="text1"/>
          <w:shd w:val="clear" w:color="auto" w:fill="FFFFFF"/>
        </w:rPr>
        <w:t xml:space="preserve">. Available: </w:t>
      </w:r>
      <w:hyperlink r:id="rId10" w:history="1">
        <w:r w:rsidRPr="001B160D">
          <w:rPr>
            <w:rStyle w:val="Hyperlink"/>
            <w:rFonts w:ascii="Arial" w:hAnsi="Arial" w:cs="Arial"/>
            <w:shd w:val="clear" w:color="auto" w:fill="FFFFFF"/>
          </w:rPr>
          <w:t>https://www.britishcouncil.es/sites/default/files/british-council-guidelines-for-inclusion-and-diversity-in-schools.pdf</w:t>
        </w:r>
      </w:hyperlink>
      <w:r w:rsidRPr="001B160D">
        <w:rPr>
          <w:rFonts w:ascii="Arial" w:hAnsi="Arial" w:cs="Arial"/>
          <w:color w:val="000000" w:themeColor="text1"/>
          <w:shd w:val="clear" w:color="auto" w:fill="FFFFFF"/>
        </w:rPr>
        <w:t xml:space="preserve">. </w:t>
      </w:r>
      <w:r w:rsidRPr="001B160D">
        <w:rPr>
          <w:rFonts w:ascii="Arial" w:hAnsi="Arial" w:cs="Arial"/>
          <w:b/>
          <w:bCs/>
          <w:color w:val="000000"/>
          <w:shd w:val="clear" w:color="auto" w:fill="FFFFFF"/>
        </w:rPr>
        <w:t>(</w:t>
      </w:r>
      <w:r w:rsidRPr="001B160D">
        <w:rPr>
          <w:rFonts w:ascii="Arial" w:hAnsi="Arial" w:cs="Arial"/>
          <w:color w:val="000000"/>
          <w:shd w:val="clear" w:color="auto" w:fill="FFFFFF"/>
        </w:rPr>
        <w:t>Accessed 21</w:t>
      </w:r>
      <w:r w:rsidRPr="001B160D">
        <w:rPr>
          <w:rFonts w:ascii="Arial" w:hAnsi="Arial" w:cs="Arial"/>
          <w:color w:val="000000"/>
          <w:shd w:val="clear" w:color="auto" w:fill="FFFFFF"/>
          <w:vertAlign w:val="superscript"/>
        </w:rPr>
        <w:t>st</w:t>
      </w:r>
      <w:r w:rsidRPr="001B160D">
        <w:rPr>
          <w:rFonts w:ascii="Arial" w:hAnsi="Arial" w:cs="Arial"/>
          <w:color w:val="000000"/>
          <w:shd w:val="clear" w:color="auto" w:fill="FFFFFF"/>
        </w:rPr>
        <w:t xml:space="preserve"> November 2021</w:t>
      </w:r>
      <w:r w:rsidRPr="001B160D">
        <w:rPr>
          <w:rFonts w:ascii="Arial" w:hAnsi="Arial" w:cs="Arial"/>
          <w:b/>
          <w:bCs/>
          <w:color w:val="000000"/>
          <w:shd w:val="clear" w:color="auto" w:fill="FFFFFF"/>
        </w:rPr>
        <w:t>).</w:t>
      </w:r>
    </w:p>
    <w:p w14:paraId="57516E9E" w14:textId="77777777" w:rsidR="00617E3F" w:rsidRPr="001B160D" w:rsidRDefault="00617E3F" w:rsidP="00617E3F">
      <w:pPr>
        <w:spacing w:line="360" w:lineRule="auto"/>
        <w:ind w:left="360"/>
        <w:jc w:val="both"/>
        <w:rPr>
          <w:rFonts w:ascii="Arial" w:hAnsi="Arial" w:cs="Arial"/>
          <w:color w:val="000000" w:themeColor="text1"/>
          <w:shd w:val="clear" w:color="auto" w:fill="FFFFFF"/>
        </w:rPr>
      </w:pPr>
    </w:p>
    <w:p w14:paraId="6A0D8840"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color w:val="000000" w:themeColor="text1"/>
          <w:shd w:val="clear" w:color="auto" w:fill="FFFFFF"/>
        </w:rPr>
        <w:t xml:space="preserve">Brooker, L. et al. (2010) </w:t>
      </w:r>
      <w:r w:rsidRPr="001B160D">
        <w:rPr>
          <w:rFonts w:ascii="Arial" w:hAnsi="Arial" w:cs="Arial"/>
          <w:i/>
          <w:iCs/>
        </w:rPr>
        <w:t>Practitioners’ Experiences of the Early Years Foundation Stage</w:t>
      </w:r>
      <w:r w:rsidRPr="001B160D">
        <w:rPr>
          <w:rFonts w:ascii="Arial" w:hAnsi="Arial" w:cs="Arial"/>
        </w:rPr>
        <w:t xml:space="preserve">. Available at: </w:t>
      </w:r>
      <w:hyperlink r:id="rId11" w:history="1">
        <w:r w:rsidRPr="001B160D">
          <w:rPr>
            <w:rStyle w:val="Hyperlink"/>
            <w:rFonts w:ascii="Arial" w:hAnsi="Arial" w:cs="Arial"/>
          </w:rPr>
          <w:t>https://assets.publishing.service.gov.uk/government/uploads/system/uploads/attachment_data/file/181479/DFE-RR029.pdf</w:t>
        </w:r>
      </w:hyperlink>
      <w:r w:rsidRPr="001B160D">
        <w:rPr>
          <w:rFonts w:ascii="Arial" w:hAnsi="Arial" w:cs="Arial"/>
        </w:rPr>
        <w:t xml:space="preserve"> . </w:t>
      </w:r>
      <w:r w:rsidRPr="001B160D">
        <w:rPr>
          <w:rFonts w:ascii="Arial" w:hAnsi="Arial" w:cs="Arial"/>
          <w:color w:val="000000" w:themeColor="text1"/>
        </w:rPr>
        <w:t>(</w:t>
      </w:r>
      <w:r w:rsidRPr="001B160D">
        <w:rPr>
          <w:rFonts w:ascii="Arial" w:hAnsi="Arial" w:cs="Arial"/>
          <w:color w:val="000000" w:themeColor="text1"/>
          <w:shd w:val="clear" w:color="auto" w:fill="FFFFFF"/>
        </w:rPr>
        <w:t>Accessed 21st November 2021).</w:t>
      </w:r>
    </w:p>
    <w:p w14:paraId="2430EBD3" w14:textId="77777777" w:rsidR="00617E3F" w:rsidRPr="001B160D" w:rsidRDefault="00617E3F" w:rsidP="00617E3F">
      <w:pPr>
        <w:spacing w:line="360" w:lineRule="auto"/>
        <w:ind w:left="360"/>
        <w:jc w:val="both"/>
        <w:rPr>
          <w:rFonts w:ascii="Arial" w:hAnsi="Arial" w:cs="Arial"/>
          <w:color w:val="000000" w:themeColor="text1"/>
          <w:shd w:val="clear" w:color="auto" w:fill="FFFFFF"/>
        </w:rPr>
      </w:pPr>
    </w:p>
    <w:p w14:paraId="03D3B8B3" w14:textId="77777777" w:rsidR="00617E3F" w:rsidRDefault="00617E3F" w:rsidP="00617E3F">
      <w:pPr>
        <w:spacing w:line="360" w:lineRule="auto"/>
        <w:jc w:val="both"/>
        <w:rPr>
          <w:rFonts w:ascii="Arial" w:hAnsi="Arial" w:cs="Arial"/>
          <w:color w:val="000000" w:themeColor="text1"/>
          <w:shd w:val="clear" w:color="auto" w:fill="FFFFFF"/>
        </w:rPr>
      </w:pPr>
      <w:proofErr w:type="spellStart"/>
      <w:r w:rsidRPr="001B160D">
        <w:rPr>
          <w:rFonts w:ascii="Arial" w:hAnsi="Arial" w:cs="Arial"/>
        </w:rPr>
        <w:t>Bychawska-Siniarska</w:t>
      </w:r>
      <w:proofErr w:type="spellEnd"/>
      <w:r w:rsidRPr="001B160D">
        <w:rPr>
          <w:rFonts w:ascii="Arial" w:hAnsi="Arial" w:cs="Arial"/>
        </w:rPr>
        <w:t xml:space="preserve">, D. (2017) </w:t>
      </w:r>
      <w:r w:rsidRPr="001B160D">
        <w:rPr>
          <w:rFonts w:ascii="Arial" w:hAnsi="Arial" w:cs="Arial"/>
          <w:i/>
          <w:iCs/>
        </w:rPr>
        <w:t>PROTECTING THE RIGHT TO FREEDOM OF EXPRESSION UNDER THE EUROPEAN CONVENTION ON HUMAN RIGHTS</w:t>
      </w:r>
      <w:r w:rsidRPr="001B160D">
        <w:rPr>
          <w:rFonts w:ascii="Arial" w:hAnsi="Arial" w:cs="Arial"/>
        </w:rPr>
        <w:t xml:space="preserve">. A handbook for legal practitioners. Available at: </w:t>
      </w:r>
      <w:hyperlink r:id="rId12" w:history="1">
        <w:r w:rsidRPr="001B160D">
          <w:rPr>
            <w:rStyle w:val="Hyperlink"/>
            <w:rFonts w:ascii="Arial" w:hAnsi="Arial" w:cs="Arial"/>
          </w:rPr>
          <w:t>https://rm.coe.int/handbook-freedom-of-expression-eng/1680732814</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w:t>
      </w:r>
      <w:r w:rsidRPr="001B160D">
        <w:rPr>
          <w:rFonts w:ascii="Arial" w:hAnsi="Arial" w:cs="Arial"/>
          <w:color w:val="000000" w:themeColor="text1"/>
          <w:shd w:val="clear" w:color="auto" w:fill="FFFFFF"/>
          <w:vertAlign w:val="superscript"/>
        </w:rPr>
        <w:t>st</w:t>
      </w:r>
      <w:r w:rsidRPr="001B160D">
        <w:rPr>
          <w:rFonts w:ascii="Arial" w:hAnsi="Arial" w:cs="Arial"/>
          <w:color w:val="000000" w:themeColor="text1"/>
          <w:shd w:val="clear" w:color="auto" w:fill="FFFFFF"/>
        </w:rPr>
        <w:t xml:space="preserve"> November 2021).</w:t>
      </w:r>
    </w:p>
    <w:p w14:paraId="6C616399" w14:textId="77777777" w:rsidR="00617E3F" w:rsidRPr="001B160D" w:rsidRDefault="00617E3F" w:rsidP="00617E3F">
      <w:pPr>
        <w:spacing w:line="360" w:lineRule="auto"/>
        <w:ind w:left="360"/>
        <w:jc w:val="both"/>
        <w:rPr>
          <w:rFonts w:ascii="Arial" w:hAnsi="Arial" w:cs="Arial"/>
        </w:rPr>
      </w:pPr>
    </w:p>
    <w:p w14:paraId="6F36C3BD" w14:textId="77777777" w:rsidR="00617E3F" w:rsidRDefault="00617E3F" w:rsidP="00617E3F">
      <w:pPr>
        <w:spacing w:line="360" w:lineRule="auto"/>
        <w:jc w:val="both"/>
        <w:rPr>
          <w:rFonts w:ascii="Arial" w:hAnsi="Arial" w:cs="Arial"/>
        </w:rPr>
      </w:pPr>
      <w:proofErr w:type="spellStart"/>
      <w:r w:rsidRPr="001B160D">
        <w:rPr>
          <w:rFonts w:ascii="Arial" w:hAnsi="Arial" w:cs="Arial"/>
        </w:rPr>
        <w:t>Cheminais</w:t>
      </w:r>
      <w:proofErr w:type="spellEnd"/>
      <w:r w:rsidRPr="001B160D">
        <w:rPr>
          <w:rFonts w:ascii="Arial" w:hAnsi="Arial" w:cs="Arial"/>
        </w:rPr>
        <w:t xml:space="preserve">, R. (2009) </w:t>
      </w:r>
      <w:r w:rsidRPr="001B160D">
        <w:rPr>
          <w:rFonts w:ascii="Arial" w:hAnsi="Arial" w:cs="Arial"/>
          <w:i/>
          <w:iCs/>
        </w:rPr>
        <w:t xml:space="preserve">Effective multi-agency partnerships, Putting every child </w:t>
      </w:r>
      <w:proofErr w:type="gramStart"/>
      <w:r w:rsidRPr="001B160D">
        <w:rPr>
          <w:rFonts w:ascii="Arial" w:hAnsi="Arial" w:cs="Arial"/>
          <w:i/>
          <w:iCs/>
        </w:rPr>
        <w:t>matters</w:t>
      </w:r>
      <w:proofErr w:type="gramEnd"/>
      <w:r w:rsidRPr="001B160D">
        <w:rPr>
          <w:rFonts w:ascii="Arial" w:hAnsi="Arial" w:cs="Arial"/>
          <w:i/>
          <w:iCs/>
        </w:rPr>
        <w:t xml:space="preserve"> into practice</w:t>
      </w:r>
      <w:r w:rsidRPr="001B160D">
        <w:rPr>
          <w:rFonts w:ascii="Arial" w:hAnsi="Arial" w:cs="Arial"/>
        </w:rPr>
        <w:t xml:space="preserve">. London: Sage. </w:t>
      </w:r>
    </w:p>
    <w:p w14:paraId="23001DE0" w14:textId="6200F8E8" w:rsidR="00617E3F" w:rsidRDefault="00617E3F" w:rsidP="00617E3F">
      <w:pPr>
        <w:spacing w:line="360" w:lineRule="auto"/>
        <w:ind w:left="360"/>
        <w:jc w:val="both"/>
        <w:rPr>
          <w:rFonts w:ascii="Arial" w:hAnsi="Arial" w:cs="Arial"/>
        </w:rPr>
      </w:pPr>
    </w:p>
    <w:p w14:paraId="5A59B5E5" w14:textId="3EA3F552" w:rsidR="00617E3F" w:rsidRDefault="00617E3F" w:rsidP="00617E3F">
      <w:pPr>
        <w:spacing w:line="360" w:lineRule="auto"/>
        <w:ind w:left="360"/>
        <w:jc w:val="both"/>
        <w:rPr>
          <w:rFonts w:ascii="Arial" w:hAnsi="Arial" w:cs="Arial"/>
        </w:rPr>
      </w:pPr>
    </w:p>
    <w:p w14:paraId="3307308B" w14:textId="77777777" w:rsidR="00617E3F" w:rsidRPr="001B160D" w:rsidRDefault="00617E3F" w:rsidP="00617E3F">
      <w:pPr>
        <w:spacing w:line="360" w:lineRule="auto"/>
        <w:ind w:left="360"/>
        <w:jc w:val="both"/>
        <w:rPr>
          <w:rFonts w:ascii="Arial" w:hAnsi="Arial" w:cs="Arial"/>
        </w:rPr>
      </w:pPr>
    </w:p>
    <w:p w14:paraId="5686E9B9"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lastRenderedPageBreak/>
        <w:t xml:space="preserve">Children’s commissioner for wales. (2020) </w:t>
      </w:r>
      <w:r w:rsidRPr="001B160D">
        <w:rPr>
          <w:rFonts w:ascii="Arial" w:hAnsi="Arial" w:cs="Arial"/>
          <w:i/>
          <w:iCs/>
        </w:rPr>
        <w:t>No Wrong Door - bringing services together to meet children’s needs</w:t>
      </w:r>
      <w:r w:rsidRPr="001B160D">
        <w:rPr>
          <w:rFonts w:ascii="Arial" w:hAnsi="Arial" w:cs="Arial"/>
        </w:rPr>
        <w:t xml:space="preserve"> [video]. Available at: </w:t>
      </w:r>
      <w:hyperlink r:id="rId13" w:history="1">
        <w:r w:rsidRPr="001B160D">
          <w:rPr>
            <w:rStyle w:val="Hyperlink"/>
            <w:rFonts w:ascii="Arial" w:hAnsi="Arial" w:cs="Arial"/>
          </w:rPr>
          <w:t>https://www.youtube.com/watch?v=10Q3UYc1o9I&amp;t=2s</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27th November 2021).</w:t>
      </w:r>
    </w:p>
    <w:p w14:paraId="10C145C3" w14:textId="77777777" w:rsidR="00617E3F" w:rsidRPr="001B160D" w:rsidRDefault="00617E3F" w:rsidP="00617E3F">
      <w:pPr>
        <w:spacing w:line="360" w:lineRule="auto"/>
        <w:ind w:left="360"/>
        <w:jc w:val="both"/>
        <w:rPr>
          <w:rFonts w:ascii="Arial" w:hAnsi="Arial" w:cs="Arial"/>
        </w:rPr>
      </w:pPr>
    </w:p>
    <w:p w14:paraId="619DFE5D"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color w:val="000000" w:themeColor="text1"/>
          <w:shd w:val="clear" w:color="auto" w:fill="FFFFFF"/>
        </w:rPr>
        <w:t xml:space="preserve">Children’s commissioner for wales. (2021) </w:t>
      </w:r>
      <w:r w:rsidRPr="001B160D">
        <w:rPr>
          <w:rFonts w:ascii="Arial" w:hAnsi="Arial" w:cs="Arial"/>
          <w:i/>
          <w:iCs/>
          <w:color w:val="000000" w:themeColor="text1"/>
          <w:shd w:val="clear" w:color="auto" w:fill="FFFFFF"/>
        </w:rPr>
        <w:t>Measuring child poverty</w:t>
      </w:r>
      <w:r w:rsidRPr="001B160D">
        <w:rPr>
          <w:rFonts w:ascii="Arial" w:hAnsi="Arial" w:cs="Arial"/>
          <w:color w:val="000000" w:themeColor="text1"/>
          <w:shd w:val="clear" w:color="auto" w:fill="FFFFFF"/>
        </w:rPr>
        <w:t xml:space="preserve">. Available at: </w:t>
      </w:r>
      <w:hyperlink r:id="rId14" w:history="1">
        <w:r w:rsidRPr="001B160D">
          <w:rPr>
            <w:rStyle w:val="Hyperlink"/>
            <w:rFonts w:ascii="Arial" w:hAnsi="Arial" w:cs="Arial"/>
            <w:shd w:val="clear" w:color="auto" w:fill="FFFFFF"/>
          </w:rPr>
          <w:t>https://www.childcomwales.org.uk/our-work/sallys-blog/measuring-child-poverty/</w:t>
        </w:r>
      </w:hyperlink>
      <w:r w:rsidRPr="001B160D">
        <w:rPr>
          <w:rFonts w:ascii="Arial" w:hAnsi="Arial" w:cs="Arial"/>
          <w:color w:val="000000" w:themeColor="text1"/>
          <w:shd w:val="clear" w:color="auto" w:fill="FFFFFF"/>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27th November 2021).</w:t>
      </w:r>
    </w:p>
    <w:p w14:paraId="05341C4A" w14:textId="77777777" w:rsidR="00617E3F" w:rsidRPr="001B160D" w:rsidRDefault="00617E3F" w:rsidP="00617E3F">
      <w:pPr>
        <w:spacing w:line="360" w:lineRule="auto"/>
        <w:ind w:left="360"/>
        <w:jc w:val="both"/>
        <w:rPr>
          <w:rFonts w:ascii="Arial" w:hAnsi="Arial" w:cs="Arial"/>
        </w:rPr>
      </w:pPr>
    </w:p>
    <w:p w14:paraId="3B2E08F1"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 xml:space="preserve">Clarke, A. (2014) </w:t>
      </w:r>
      <w:r w:rsidRPr="001B160D">
        <w:rPr>
          <w:rFonts w:ascii="Arial" w:hAnsi="Arial" w:cs="Arial"/>
          <w:i/>
          <w:iCs/>
        </w:rPr>
        <w:t>Listening as a way of life. Why and how we listen to young children.</w:t>
      </w:r>
      <w:r w:rsidRPr="001B160D">
        <w:rPr>
          <w:rFonts w:ascii="Arial" w:hAnsi="Arial" w:cs="Arial"/>
        </w:rPr>
        <w:t xml:space="preserve">  National children’s bureau. Available at: </w:t>
      </w:r>
      <w:hyperlink r:id="rId15" w:history="1">
        <w:r w:rsidRPr="001B160D">
          <w:rPr>
            <w:rStyle w:val="Hyperlink"/>
            <w:rFonts w:ascii="Arial" w:hAnsi="Arial" w:cs="Arial"/>
          </w:rPr>
          <w:t>https://www.exeter.anglican.org/wp-content/uploads/2014/11/Listening-to-children-leaflet_NCB.pdf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w:t>
      </w:r>
      <w:r w:rsidRPr="001B160D">
        <w:rPr>
          <w:rFonts w:ascii="Arial" w:hAnsi="Arial" w:cs="Arial"/>
          <w:color w:val="000000" w:themeColor="text1"/>
          <w:shd w:val="clear" w:color="auto" w:fill="FFFFFF"/>
          <w:vertAlign w:val="superscript"/>
        </w:rPr>
        <w:t>st</w:t>
      </w:r>
      <w:r w:rsidRPr="001B160D">
        <w:rPr>
          <w:rFonts w:ascii="Arial" w:hAnsi="Arial" w:cs="Arial"/>
          <w:color w:val="000000" w:themeColor="text1"/>
          <w:shd w:val="clear" w:color="auto" w:fill="FFFFFF"/>
        </w:rPr>
        <w:t xml:space="preserve"> November 2021).</w:t>
      </w:r>
    </w:p>
    <w:p w14:paraId="7019D905" w14:textId="77777777" w:rsidR="00617E3F" w:rsidRPr="001B160D" w:rsidRDefault="00617E3F" w:rsidP="00617E3F">
      <w:pPr>
        <w:spacing w:line="360" w:lineRule="auto"/>
        <w:ind w:left="360"/>
        <w:jc w:val="both"/>
        <w:rPr>
          <w:rFonts w:ascii="Arial" w:hAnsi="Arial" w:cs="Arial"/>
        </w:rPr>
      </w:pPr>
    </w:p>
    <w:p w14:paraId="2AA77BFF" w14:textId="77777777" w:rsidR="00617E3F" w:rsidRDefault="00617E3F" w:rsidP="00617E3F">
      <w:pPr>
        <w:spacing w:line="360" w:lineRule="auto"/>
        <w:jc w:val="both"/>
        <w:rPr>
          <w:rFonts w:ascii="Arial" w:hAnsi="Arial" w:cs="Arial"/>
          <w:b/>
          <w:bCs/>
          <w:color w:val="000000"/>
          <w:shd w:val="clear" w:color="auto" w:fill="FFFFFF"/>
        </w:rPr>
      </w:pPr>
      <w:r w:rsidRPr="001B160D">
        <w:rPr>
          <w:rFonts w:ascii="Arial" w:hAnsi="Arial" w:cs="Arial"/>
        </w:rPr>
        <w:t>Dobbin, F. and Kalev, A. (2016) Why Diversity programs fail, and what works better</w:t>
      </w:r>
      <w:r w:rsidRPr="001B160D">
        <w:rPr>
          <w:rFonts w:ascii="Arial" w:hAnsi="Arial" w:cs="Arial"/>
          <w:color w:val="000000" w:themeColor="text1"/>
          <w:shd w:val="clear" w:color="auto" w:fill="FFFFFF"/>
        </w:rPr>
        <w:t xml:space="preserve">. Available: </w:t>
      </w:r>
      <w:hyperlink r:id="rId16" w:history="1">
        <w:r w:rsidRPr="001B160D">
          <w:rPr>
            <w:rStyle w:val="Hyperlink"/>
            <w:rFonts w:ascii="Arial" w:hAnsi="Arial" w:cs="Arial"/>
            <w:shd w:val="clear" w:color="auto" w:fill="FFFFFF"/>
          </w:rPr>
          <w:t>https://hbr.org/2016/07/why-diversity-programs-fail</w:t>
        </w:r>
      </w:hyperlink>
      <w:r w:rsidRPr="001B160D">
        <w:rPr>
          <w:rFonts w:ascii="Arial" w:hAnsi="Arial" w:cs="Arial"/>
          <w:color w:val="000000" w:themeColor="text1"/>
          <w:shd w:val="clear" w:color="auto" w:fill="FFFFFF"/>
        </w:rPr>
        <w:t xml:space="preserve">. </w:t>
      </w:r>
      <w:r w:rsidRPr="001B160D">
        <w:rPr>
          <w:rFonts w:ascii="Arial" w:hAnsi="Arial" w:cs="Arial"/>
          <w:b/>
          <w:bCs/>
          <w:color w:val="000000"/>
          <w:shd w:val="clear" w:color="auto" w:fill="FFFFFF"/>
        </w:rPr>
        <w:t>(</w:t>
      </w:r>
      <w:r w:rsidRPr="001B160D">
        <w:rPr>
          <w:rFonts w:ascii="Arial" w:hAnsi="Arial" w:cs="Arial"/>
          <w:color w:val="000000"/>
          <w:shd w:val="clear" w:color="auto" w:fill="FFFFFF"/>
        </w:rPr>
        <w:t>Accessed 21</w:t>
      </w:r>
      <w:r w:rsidRPr="001B160D">
        <w:rPr>
          <w:rFonts w:ascii="Arial" w:hAnsi="Arial" w:cs="Arial"/>
          <w:color w:val="000000"/>
          <w:shd w:val="clear" w:color="auto" w:fill="FFFFFF"/>
          <w:vertAlign w:val="superscript"/>
        </w:rPr>
        <w:t>st</w:t>
      </w:r>
      <w:r w:rsidRPr="001B160D">
        <w:rPr>
          <w:rFonts w:ascii="Arial" w:hAnsi="Arial" w:cs="Arial"/>
          <w:color w:val="000000"/>
          <w:shd w:val="clear" w:color="auto" w:fill="FFFFFF"/>
        </w:rPr>
        <w:t xml:space="preserve"> November 2021</w:t>
      </w:r>
      <w:r w:rsidRPr="001B160D">
        <w:rPr>
          <w:rFonts w:ascii="Arial" w:hAnsi="Arial" w:cs="Arial"/>
          <w:b/>
          <w:bCs/>
          <w:color w:val="000000"/>
          <w:shd w:val="clear" w:color="auto" w:fill="FFFFFF"/>
        </w:rPr>
        <w:t>).</w:t>
      </w:r>
    </w:p>
    <w:p w14:paraId="764C9DC1" w14:textId="77777777" w:rsidR="00617E3F" w:rsidRPr="001B160D" w:rsidRDefault="00617E3F" w:rsidP="00617E3F">
      <w:pPr>
        <w:spacing w:line="360" w:lineRule="auto"/>
        <w:ind w:left="360"/>
        <w:jc w:val="both"/>
        <w:rPr>
          <w:rFonts w:ascii="Arial" w:hAnsi="Arial" w:cs="Arial"/>
        </w:rPr>
      </w:pPr>
    </w:p>
    <w:p w14:paraId="744CF730" w14:textId="77777777" w:rsidR="00617E3F" w:rsidRPr="001B160D"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color w:val="000000" w:themeColor="text1"/>
          <w:shd w:val="clear" w:color="auto" w:fill="FFFFFF"/>
        </w:rPr>
        <w:t xml:space="preserve">Donaldson, G. (2015) </w:t>
      </w:r>
      <w:r w:rsidRPr="001B160D">
        <w:rPr>
          <w:rFonts w:ascii="Arial" w:hAnsi="Arial" w:cs="Arial"/>
          <w:i/>
          <w:iCs/>
          <w:color w:val="000000" w:themeColor="text1"/>
          <w:shd w:val="clear" w:color="auto" w:fill="FFFFFF"/>
        </w:rPr>
        <w:t>Successful Futures independent review of curriculum and assessment arrangements in wales</w:t>
      </w:r>
      <w:r w:rsidRPr="001B160D">
        <w:rPr>
          <w:rFonts w:ascii="Arial" w:hAnsi="Arial" w:cs="Arial"/>
          <w:color w:val="000000" w:themeColor="text1"/>
          <w:shd w:val="clear" w:color="auto" w:fill="FFFFFF"/>
        </w:rPr>
        <w:t xml:space="preserve">. Available at: </w:t>
      </w:r>
      <w:hyperlink r:id="rId17" w:history="1">
        <w:r w:rsidRPr="001B160D">
          <w:rPr>
            <w:rStyle w:val="Hyperlink"/>
            <w:rFonts w:ascii="Arial" w:hAnsi="Arial" w:cs="Arial"/>
            <w:shd w:val="clear" w:color="auto" w:fill="FFFFFF"/>
          </w:rPr>
          <w:t>https://gov.wales/sites/default/files/publications/2018-03/successful-futures.pdf</w:t>
        </w:r>
      </w:hyperlink>
      <w:r w:rsidRPr="001B160D">
        <w:rPr>
          <w:rFonts w:ascii="Arial" w:hAnsi="Arial" w:cs="Arial"/>
          <w:color w:val="000000" w:themeColor="text1"/>
          <w:shd w:val="clear" w:color="auto" w:fill="FFFFFF"/>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 xml:space="preserve">Accessed 27th November 2021). </w:t>
      </w:r>
    </w:p>
    <w:p w14:paraId="47B3D2DD"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 xml:space="preserve">Early years alliance. (2019) </w:t>
      </w:r>
      <w:r w:rsidRPr="001B160D">
        <w:rPr>
          <w:rFonts w:ascii="Arial" w:hAnsi="Arial" w:cs="Arial"/>
          <w:i/>
          <w:iCs/>
        </w:rPr>
        <w:t>Involving parents in their children’s learning.</w:t>
      </w:r>
      <w:r w:rsidRPr="001B160D">
        <w:rPr>
          <w:rFonts w:ascii="Arial" w:hAnsi="Arial" w:cs="Arial"/>
        </w:rPr>
        <w:t xml:space="preserve"> Available at: </w:t>
      </w:r>
      <w:hyperlink r:id="rId18" w:history="1">
        <w:r w:rsidRPr="001B160D">
          <w:rPr>
            <w:rStyle w:val="Hyperlink"/>
            <w:rFonts w:ascii="Arial" w:hAnsi="Arial" w:cs="Arial"/>
          </w:rPr>
          <w:t>https://www.eyalliance.org.uk/involving-parents-their-children%E2%80%99s-learning</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21st November 2021).</w:t>
      </w:r>
    </w:p>
    <w:p w14:paraId="58AD4DD0" w14:textId="77777777" w:rsidR="00617E3F" w:rsidRPr="001B160D" w:rsidRDefault="00617E3F" w:rsidP="00617E3F">
      <w:pPr>
        <w:spacing w:line="360" w:lineRule="auto"/>
        <w:ind w:left="360"/>
        <w:jc w:val="both"/>
        <w:rPr>
          <w:rFonts w:ascii="Arial" w:hAnsi="Arial" w:cs="Arial"/>
        </w:rPr>
      </w:pPr>
    </w:p>
    <w:p w14:paraId="0B8F0320" w14:textId="77777777" w:rsidR="00617E3F" w:rsidRDefault="00617E3F" w:rsidP="00617E3F">
      <w:pPr>
        <w:spacing w:line="360" w:lineRule="auto"/>
        <w:jc w:val="both"/>
        <w:rPr>
          <w:rFonts w:ascii="Arial" w:hAnsi="Arial" w:cs="Arial"/>
          <w:color w:val="000000" w:themeColor="text1"/>
          <w:shd w:val="clear" w:color="auto" w:fill="FFFFFF"/>
        </w:rPr>
      </w:pPr>
      <w:proofErr w:type="spellStart"/>
      <w:proofErr w:type="gramStart"/>
      <w:r w:rsidRPr="001B160D">
        <w:rPr>
          <w:rStyle w:val="authors"/>
          <w:rFonts w:ascii="Arial" w:hAnsi="Arial" w:cs="Arial"/>
          <w:color w:val="000000" w:themeColor="text1"/>
          <w:shd w:val="clear" w:color="auto" w:fill="FFFFFF"/>
        </w:rPr>
        <w:t>Efthymiou,E</w:t>
      </w:r>
      <w:proofErr w:type="spellEnd"/>
      <w:r w:rsidRPr="001B160D">
        <w:rPr>
          <w:rStyle w:val="authors"/>
          <w:rFonts w:ascii="Arial" w:hAnsi="Arial" w:cs="Arial"/>
          <w:color w:val="000000" w:themeColor="text1"/>
          <w:shd w:val="clear" w:color="auto" w:fill="FFFFFF"/>
        </w:rPr>
        <w:t>.</w:t>
      </w:r>
      <w:proofErr w:type="gramEnd"/>
      <w:r w:rsidRPr="001B160D">
        <w:rPr>
          <w:rStyle w:val="authors"/>
          <w:rFonts w:ascii="Arial" w:hAnsi="Arial" w:cs="Arial"/>
          <w:color w:val="000000" w:themeColor="text1"/>
          <w:shd w:val="clear" w:color="auto" w:fill="FFFFFF"/>
        </w:rPr>
        <w:t xml:space="preserve"> </w:t>
      </w:r>
      <w:proofErr w:type="spellStart"/>
      <w:r w:rsidRPr="001B160D">
        <w:rPr>
          <w:rStyle w:val="authors"/>
          <w:rFonts w:ascii="Arial" w:hAnsi="Arial" w:cs="Arial"/>
          <w:color w:val="000000" w:themeColor="text1"/>
          <w:shd w:val="clear" w:color="auto" w:fill="FFFFFF"/>
        </w:rPr>
        <w:t>Kington,A</w:t>
      </w:r>
      <w:proofErr w:type="spellEnd"/>
      <w:r w:rsidRPr="001B160D">
        <w:rPr>
          <w:rStyle w:val="authors"/>
          <w:rFonts w:ascii="Arial" w:hAnsi="Arial" w:cs="Arial"/>
          <w:color w:val="000000" w:themeColor="text1"/>
          <w:shd w:val="clear" w:color="auto" w:fill="FFFFFF"/>
        </w:rPr>
        <w:t xml:space="preserve">. and Lee, J. </w:t>
      </w:r>
      <w:r w:rsidRPr="001B160D">
        <w:rPr>
          <w:rStyle w:val="Date1"/>
          <w:rFonts w:ascii="Arial" w:hAnsi="Arial" w:cs="Arial"/>
          <w:color w:val="000000" w:themeColor="text1"/>
          <w:shd w:val="clear" w:color="auto" w:fill="FFFFFF"/>
        </w:rPr>
        <w:t>(2017)</w:t>
      </w:r>
      <w:r w:rsidRPr="001B160D">
        <w:rPr>
          <w:rFonts w:ascii="Arial" w:hAnsi="Arial" w:cs="Arial"/>
          <w:color w:val="000000" w:themeColor="text1"/>
          <w:shd w:val="clear" w:color="auto" w:fill="FFFFFF"/>
        </w:rPr>
        <w:t> </w:t>
      </w:r>
      <w:r w:rsidRPr="001B160D">
        <w:rPr>
          <w:rStyle w:val="arttitle"/>
          <w:rFonts w:ascii="Arial" w:hAnsi="Arial" w:cs="Arial"/>
          <w:i/>
          <w:iCs/>
          <w:color w:val="000000" w:themeColor="text1"/>
          <w:shd w:val="clear" w:color="auto" w:fill="FFFFFF"/>
        </w:rPr>
        <w:t>The development of inclusive learning relationships in mainstream settings: A multimodal perspective,</w:t>
      </w:r>
      <w:r w:rsidRPr="001B160D">
        <w:rPr>
          <w:rFonts w:ascii="Arial" w:hAnsi="Arial" w:cs="Arial"/>
          <w:i/>
          <w:iCs/>
          <w:color w:val="000000" w:themeColor="text1"/>
          <w:shd w:val="clear" w:color="auto" w:fill="FFFFFF"/>
        </w:rPr>
        <w:t> </w:t>
      </w:r>
      <w:r w:rsidRPr="001B160D">
        <w:rPr>
          <w:rStyle w:val="serialtitle"/>
          <w:rFonts w:ascii="Arial" w:hAnsi="Arial" w:cs="Arial"/>
          <w:i/>
          <w:iCs/>
          <w:color w:val="000000" w:themeColor="text1"/>
          <w:shd w:val="clear" w:color="auto" w:fill="FFFFFF"/>
        </w:rPr>
        <w:t>Cogent Education</w:t>
      </w:r>
      <w:r w:rsidRPr="001B160D">
        <w:rPr>
          <w:rStyle w:val="serialtitle"/>
          <w:rFonts w:ascii="Arial" w:hAnsi="Arial" w:cs="Arial"/>
          <w:color w:val="000000" w:themeColor="text1"/>
          <w:shd w:val="clear" w:color="auto" w:fill="FFFFFF"/>
        </w:rPr>
        <w:t>,</w:t>
      </w:r>
      <w:r w:rsidRPr="001B160D">
        <w:rPr>
          <w:rFonts w:ascii="Arial" w:hAnsi="Arial" w:cs="Arial"/>
          <w:color w:val="000000" w:themeColor="text1"/>
          <w:shd w:val="clear" w:color="auto" w:fill="FFFFFF"/>
        </w:rPr>
        <w:t> </w:t>
      </w:r>
      <w:r w:rsidRPr="001B160D">
        <w:rPr>
          <w:rStyle w:val="volumeissue"/>
          <w:rFonts w:ascii="Arial" w:eastAsiaTheme="majorEastAsia" w:hAnsi="Arial" w:cs="Arial"/>
          <w:color w:val="000000" w:themeColor="text1"/>
          <w:shd w:val="clear" w:color="auto" w:fill="FFFFFF"/>
        </w:rPr>
        <w:t>4:1,</w:t>
      </w:r>
      <w:r w:rsidRPr="001B160D">
        <w:rPr>
          <w:rFonts w:ascii="Arial" w:hAnsi="Arial" w:cs="Arial"/>
          <w:color w:val="000000" w:themeColor="text1"/>
          <w:shd w:val="clear" w:color="auto" w:fill="FFFFFF"/>
        </w:rPr>
        <w:t> </w:t>
      </w:r>
      <w:r w:rsidRPr="001B160D">
        <w:rPr>
          <w:rStyle w:val="doilink"/>
          <w:rFonts w:ascii="Arial" w:hAnsi="Arial" w:cs="Arial"/>
          <w:color w:val="000000" w:themeColor="text1"/>
          <w:shd w:val="clear" w:color="auto" w:fill="FFFFFF"/>
        </w:rPr>
        <w:t>DOI: </w:t>
      </w:r>
      <w:hyperlink r:id="rId19" w:history="1">
        <w:r w:rsidRPr="001B160D">
          <w:rPr>
            <w:rStyle w:val="Hyperlink"/>
            <w:rFonts w:ascii="Arial" w:hAnsi="Arial" w:cs="Arial"/>
            <w:color w:val="000000" w:themeColor="text1"/>
            <w:shd w:val="clear" w:color="auto" w:fill="FFFFFF"/>
          </w:rPr>
          <w:t>10.1080/2331186X.2017.1304015</w:t>
        </w:r>
      </w:hyperlink>
      <w:r w:rsidRPr="001B160D">
        <w:rPr>
          <w:rStyle w:val="doilink"/>
          <w:rFonts w:ascii="Arial" w:hAnsi="Arial" w:cs="Arial"/>
          <w:color w:val="000000" w:themeColor="text1"/>
          <w:shd w:val="clear" w:color="auto" w:fill="FFFFFF"/>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21st November 2021).</w:t>
      </w:r>
    </w:p>
    <w:p w14:paraId="08779EF2" w14:textId="77777777" w:rsidR="00617E3F" w:rsidRPr="001B160D" w:rsidRDefault="00617E3F" w:rsidP="00617E3F">
      <w:pPr>
        <w:spacing w:line="360" w:lineRule="auto"/>
        <w:ind w:left="360"/>
        <w:jc w:val="both"/>
        <w:rPr>
          <w:rFonts w:ascii="Arial" w:hAnsi="Arial" w:cs="Arial"/>
          <w:color w:val="000000" w:themeColor="text1"/>
          <w:shd w:val="clear" w:color="auto" w:fill="FFFFFF"/>
        </w:rPr>
      </w:pPr>
    </w:p>
    <w:p w14:paraId="701965DB" w14:textId="77777777" w:rsidR="00617E3F" w:rsidRDefault="00617E3F" w:rsidP="00617E3F">
      <w:pPr>
        <w:pStyle w:val="Heading1"/>
        <w:shd w:val="clear" w:color="auto" w:fill="FFFFFF"/>
        <w:spacing w:before="0" w:beforeAutospacing="0" w:after="0" w:afterAutospacing="0" w:line="360" w:lineRule="auto"/>
        <w:jc w:val="both"/>
        <w:rPr>
          <w:rFonts w:ascii="Arial" w:hAnsi="Arial" w:cs="Arial"/>
          <w:b w:val="0"/>
          <w:bCs w:val="0"/>
          <w:color w:val="000000" w:themeColor="text1"/>
          <w:sz w:val="24"/>
          <w:szCs w:val="24"/>
          <w:shd w:val="clear" w:color="auto" w:fill="FFFFFF"/>
        </w:rPr>
      </w:pPr>
      <w:r w:rsidRPr="001B160D">
        <w:rPr>
          <w:rFonts w:ascii="Arial" w:hAnsi="Arial" w:cs="Arial"/>
          <w:b w:val="0"/>
          <w:bCs w:val="0"/>
          <w:color w:val="000000"/>
          <w:spacing w:val="15"/>
          <w:sz w:val="24"/>
          <w:szCs w:val="24"/>
        </w:rPr>
        <w:t xml:space="preserve">Family Information Service. (2021) </w:t>
      </w:r>
      <w:r w:rsidRPr="001B160D">
        <w:rPr>
          <w:rFonts w:ascii="Arial" w:hAnsi="Arial" w:cs="Arial"/>
          <w:b w:val="0"/>
          <w:bCs w:val="0"/>
          <w:i/>
          <w:iCs/>
          <w:color w:val="000000"/>
          <w:spacing w:val="15"/>
          <w:sz w:val="24"/>
          <w:szCs w:val="24"/>
        </w:rPr>
        <w:t>Welsh language</w:t>
      </w:r>
      <w:r w:rsidRPr="001B160D">
        <w:rPr>
          <w:rFonts w:ascii="Arial" w:hAnsi="Arial" w:cs="Arial"/>
          <w:b w:val="0"/>
          <w:bCs w:val="0"/>
          <w:color w:val="000000"/>
          <w:spacing w:val="15"/>
          <w:sz w:val="24"/>
          <w:szCs w:val="24"/>
        </w:rPr>
        <w:t xml:space="preserve">. Available at: </w:t>
      </w:r>
      <w:hyperlink r:id="rId20" w:history="1">
        <w:r w:rsidRPr="001B160D">
          <w:rPr>
            <w:rStyle w:val="Hyperlink"/>
            <w:rFonts w:ascii="Arial" w:hAnsi="Arial" w:cs="Arial"/>
            <w:b w:val="0"/>
            <w:bCs w:val="0"/>
            <w:spacing w:val="15"/>
            <w:sz w:val="24"/>
            <w:szCs w:val="24"/>
          </w:rPr>
          <w:t>https://fis.carmarthenshire.gov.wales/parenting/welsh-language/</w:t>
        </w:r>
      </w:hyperlink>
      <w:r w:rsidRPr="001B160D">
        <w:rPr>
          <w:rFonts w:ascii="Arial" w:hAnsi="Arial" w:cs="Arial"/>
          <w:b w:val="0"/>
          <w:bCs w:val="0"/>
          <w:color w:val="000000"/>
          <w:spacing w:val="15"/>
          <w:sz w:val="24"/>
          <w:szCs w:val="24"/>
        </w:rPr>
        <w:t xml:space="preserve"> </w:t>
      </w:r>
      <w:r w:rsidRPr="001B160D">
        <w:rPr>
          <w:rFonts w:ascii="Arial" w:hAnsi="Arial" w:cs="Arial"/>
          <w:b w:val="0"/>
          <w:bCs w:val="0"/>
          <w:color w:val="000000" w:themeColor="text1"/>
          <w:sz w:val="24"/>
          <w:szCs w:val="24"/>
        </w:rPr>
        <w:t>(</w:t>
      </w:r>
      <w:r w:rsidRPr="001B160D">
        <w:rPr>
          <w:rFonts w:ascii="Arial" w:hAnsi="Arial" w:cs="Arial"/>
          <w:b w:val="0"/>
          <w:bCs w:val="0"/>
          <w:color w:val="000000" w:themeColor="text1"/>
          <w:sz w:val="24"/>
          <w:szCs w:val="24"/>
          <w:shd w:val="clear" w:color="auto" w:fill="FFFFFF"/>
        </w:rPr>
        <w:t>Accessed 21st November 2021).</w:t>
      </w:r>
    </w:p>
    <w:p w14:paraId="19656864" w14:textId="77777777" w:rsidR="00617E3F" w:rsidRPr="001B160D" w:rsidRDefault="00617E3F" w:rsidP="00617E3F">
      <w:pPr>
        <w:pStyle w:val="Heading1"/>
        <w:shd w:val="clear" w:color="auto" w:fill="FFFFFF"/>
        <w:spacing w:before="0" w:beforeAutospacing="0" w:after="0" w:afterAutospacing="0" w:line="360" w:lineRule="auto"/>
        <w:ind w:left="360"/>
        <w:jc w:val="both"/>
        <w:rPr>
          <w:rFonts w:ascii="Arial" w:hAnsi="Arial" w:cs="Arial"/>
          <w:b w:val="0"/>
          <w:bCs w:val="0"/>
          <w:color w:val="000000"/>
          <w:spacing w:val="15"/>
          <w:sz w:val="24"/>
          <w:szCs w:val="24"/>
        </w:rPr>
      </w:pPr>
    </w:p>
    <w:p w14:paraId="6262721C" w14:textId="77777777" w:rsidR="00617E3F" w:rsidRDefault="00617E3F" w:rsidP="00617E3F">
      <w:pPr>
        <w:spacing w:line="360" w:lineRule="auto"/>
        <w:jc w:val="both"/>
        <w:rPr>
          <w:rFonts w:ascii="Arial" w:hAnsi="Arial" w:cs="Arial"/>
          <w:color w:val="000000"/>
          <w:shd w:val="clear" w:color="auto" w:fill="FFFFFF"/>
        </w:rPr>
      </w:pPr>
      <w:r w:rsidRPr="001B160D">
        <w:rPr>
          <w:rFonts w:ascii="Arial" w:hAnsi="Arial" w:cs="Arial"/>
          <w:color w:val="000000" w:themeColor="text1"/>
        </w:rPr>
        <w:t xml:space="preserve">Fenton, P. </w:t>
      </w:r>
      <w:r w:rsidRPr="001B160D">
        <w:rPr>
          <w:rFonts w:ascii="Arial" w:eastAsia="Times New Roman" w:hAnsi="Arial" w:cs="Arial"/>
          <w:color w:val="000000" w:themeColor="text1"/>
          <w:lang w:eastAsia="en-GB"/>
        </w:rPr>
        <w:t>Ocasio-</w:t>
      </w:r>
      <w:proofErr w:type="spellStart"/>
      <w:r w:rsidRPr="001B160D">
        <w:rPr>
          <w:rFonts w:ascii="Arial" w:eastAsia="Times New Roman" w:hAnsi="Arial" w:cs="Arial"/>
          <w:color w:val="000000" w:themeColor="text1"/>
          <w:lang w:eastAsia="en-GB"/>
        </w:rPr>
        <w:t>Stoutenburg</w:t>
      </w:r>
      <w:proofErr w:type="spellEnd"/>
      <w:r w:rsidRPr="001B160D">
        <w:rPr>
          <w:rFonts w:ascii="Arial" w:hAnsi="Arial" w:cs="Arial"/>
          <w:color w:val="000000" w:themeColor="text1"/>
        </w:rPr>
        <w:t xml:space="preserve">, L. and Harry, B. (2017) </w:t>
      </w:r>
      <w:r w:rsidRPr="001B160D">
        <w:rPr>
          <w:rFonts w:ascii="Arial" w:eastAsia="Times New Roman" w:hAnsi="Arial" w:cs="Arial"/>
          <w:i/>
          <w:iCs/>
          <w:lang w:eastAsia="en-GB"/>
        </w:rPr>
        <w:t xml:space="preserve">The Power of Parent Engagement: Sociocultural Considerations in the Quest for Equity, Theory </w:t>
      </w:r>
      <w:proofErr w:type="gramStart"/>
      <w:r w:rsidRPr="001B160D">
        <w:rPr>
          <w:rFonts w:ascii="Arial" w:eastAsia="Times New Roman" w:hAnsi="Arial" w:cs="Arial"/>
          <w:i/>
          <w:iCs/>
          <w:lang w:eastAsia="en-GB"/>
        </w:rPr>
        <w:t>Into</w:t>
      </w:r>
      <w:proofErr w:type="gramEnd"/>
      <w:r w:rsidRPr="001B160D">
        <w:rPr>
          <w:rFonts w:ascii="Arial" w:eastAsia="Times New Roman" w:hAnsi="Arial" w:cs="Arial"/>
          <w:i/>
          <w:iCs/>
          <w:lang w:eastAsia="en-GB"/>
        </w:rPr>
        <w:t xml:space="preserve"> Practice</w:t>
      </w:r>
      <w:r w:rsidRPr="001B160D">
        <w:rPr>
          <w:rFonts w:ascii="Arial" w:eastAsia="Times New Roman" w:hAnsi="Arial" w:cs="Arial"/>
          <w:lang w:eastAsia="en-GB"/>
        </w:rPr>
        <w:t xml:space="preserve">, 56:3, 214-225, DOI: 10.1080/00405841.2017.1355686 </w:t>
      </w:r>
      <w:r w:rsidRPr="001B160D">
        <w:rPr>
          <w:rFonts w:ascii="Arial" w:hAnsi="Arial" w:cs="Arial"/>
          <w:color w:val="000000"/>
          <w:shd w:val="clear" w:color="auto" w:fill="FFFFFF"/>
        </w:rPr>
        <w:t>(Accessed 21</w:t>
      </w:r>
      <w:r w:rsidRPr="001B160D">
        <w:rPr>
          <w:rFonts w:ascii="Arial" w:hAnsi="Arial" w:cs="Arial"/>
          <w:color w:val="000000"/>
          <w:shd w:val="clear" w:color="auto" w:fill="FFFFFF"/>
          <w:vertAlign w:val="superscript"/>
        </w:rPr>
        <w:t>st</w:t>
      </w:r>
      <w:r w:rsidRPr="001B160D">
        <w:rPr>
          <w:rFonts w:ascii="Arial" w:hAnsi="Arial" w:cs="Arial"/>
          <w:color w:val="000000"/>
          <w:shd w:val="clear" w:color="auto" w:fill="FFFFFF"/>
        </w:rPr>
        <w:t xml:space="preserve"> November 2021).</w:t>
      </w:r>
    </w:p>
    <w:p w14:paraId="75C07555" w14:textId="77777777" w:rsidR="00617E3F" w:rsidRPr="001B160D" w:rsidRDefault="00617E3F" w:rsidP="00617E3F">
      <w:pPr>
        <w:spacing w:line="360" w:lineRule="auto"/>
        <w:ind w:left="360"/>
        <w:jc w:val="both"/>
        <w:rPr>
          <w:rFonts w:ascii="Arial" w:eastAsia="Times New Roman" w:hAnsi="Arial" w:cs="Arial"/>
          <w:lang w:eastAsia="en-GB"/>
        </w:rPr>
      </w:pPr>
    </w:p>
    <w:p w14:paraId="736243EC"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 xml:space="preserve">Ferdman, B.M. (2020) </w:t>
      </w:r>
      <w:r w:rsidRPr="001B160D">
        <w:rPr>
          <w:rFonts w:ascii="Arial" w:hAnsi="Arial" w:cs="Arial"/>
          <w:i/>
          <w:iCs/>
        </w:rPr>
        <w:t>Framework for understanding inclusion</w:t>
      </w:r>
      <w:r w:rsidRPr="001B160D">
        <w:rPr>
          <w:rFonts w:ascii="Arial" w:hAnsi="Arial" w:cs="Arial"/>
        </w:rPr>
        <w:t xml:space="preserve">. Available at: </w:t>
      </w:r>
      <w:hyperlink r:id="rId21" w:history="1">
        <w:r w:rsidRPr="001B160D">
          <w:rPr>
            <w:rStyle w:val="Hyperlink"/>
            <w:rFonts w:ascii="Arial" w:hAnsi="Arial" w:cs="Arial"/>
          </w:rPr>
          <w:t>https://catalogimages.wiley.com/images/db/pdf/9780470401330.excerpt.pdf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27th November 2021).</w:t>
      </w:r>
    </w:p>
    <w:p w14:paraId="1BD4B34A" w14:textId="77777777" w:rsidR="00617E3F" w:rsidRPr="001B160D" w:rsidRDefault="00617E3F" w:rsidP="00617E3F">
      <w:pPr>
        <w:spacing w:line="360" w:lineRule="auto"/>
        <w:ind w:left="360"/>
        <w:jc w:val="both"/>
        <w:rPr>
          <w:rFonts w:ascii="Arial" w:hAnsi="Arial" w:cs="Arial"/>
        </w:rPr>
      </w:pPr>
    </w:p>
    <w:p w14:paraId="49EEEFC7" w14:textId="77777777" w:rsidR="00617E3F" w:rsidRPr="001B160D"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color w:val="000000" w:themeColor="text1"/>
          <w:shd w:val="clear" w:color="auto" w:fill="FFFFFF"/>
        </w:rPr>
        <w:t xml:space="preserve">Freud, A. (2019) </w:t>
      </w:r>
      <w:r w:rsidRPr="001B160D">
        <w:rPr>
          <w:rFonts w:ascii="Arial" w:hAnsi="Arial" w:cs="Arial"/>
          <w:i/>
          <w:iCs/>
          <w:color w:val="000000" w:themeColor="text1"/>
          <w:shd w:val="clear" w:color="auto" w:fill="FFFFFF"/>
        </w:rPr>
        <w:t>Supporting mental health &amp; wellbeing in schools: Engaging with all parents and carers.</w:t>
      </w:r>
      <w:r w:rsidRPr="001B160D">
        <w:rPr>
          <w:rFonts w:ascii="Arial" w:hAnsi="Arial" w:cs="Arial"/>
          <w:color w:val="000000" w:themeColor="text1"/>
          <w:shd w:val="clear" w:color="auto" w:fill="FFFFFF"/>
        </w:rPr>
        <w:t xml:space="preserve"> Available at: </w:t>
      </w:r>
      <w:hyperlink r:id="rId22" w:history="1">
        <w:r w:rsidRPr="001B160D">
          <w:rPr>
            <w:rStyle w:val="Hyperlink"/>
            <w:rFonts w:ascii="Arial" w:hAnsi="Arial" w:cs="Arial"/>
            <w:shd w:val="clear" w:color="auto" w:fill="FFFFFF"/>
          </w:rPr>
          <w:t>https://www.annafreud.org/media/9165/supporting-schools-to-engage-with-all-parents-and-carers-booklet.pdf</w:t>
        </w:r>
      </w:hyperlink>
      <w:r w:rsidRPr="001B160D">
        <w:rPr>
          <w:rFonts w:ascii="Arial" w:hAnsi="Arial" w:cs="Arial"/>
          <w:color w:val="000000" w:themeColor="text1"/>
          <w:shd w:val="clear" w:color="auto" w:fill="FFFFFF"/>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21st November 2021).</w:t>
      </w:r>
    </w:p>
    <w:p w14:paraId="6E719396" w14:textId="77777777" w:rsidR="00617E3F" w:rsidRDefault="00617E3F" w:rsidP="00617E3F">
      <w:pPr>
        <w:spacing w:line="360" w:lineRule="auto"/>
        <w:ind w:left="360"/>
        <w:jc w:val="both"/>
        <w:rPr>
          <w:rFonts w:ascii="Arial" w:hAnsi="Arial" w:cs="Arial"/>
        </w:rPr>
      </w:pPr>
      <w:r w:rsidRPr="001B160D">
        <w:rPr>
          <w:rFonts w:ascii="Arial" w:hAnsi="Arial" w:cs="Arial"/>
        </w:rPr>
        <w:t xml:space="preserve">Gasper, M. (2010) </w:t>
      </w:r>
      <w:r w:rsidRPr="001B160D">
        <w:rPr>
          <w:rFonts w:ascii="Arial" w:hAnsi="Arial" w:cs="Arial"/>
          <w:i/>
          <w:iCs/>
        </w:rPr>
        <w:t>Multi-agency working in the early year’s challenges and opportunities</w:t>
      </w:r>
      <w:r w:rsidRPr="001B160D">
        <w:rPr>
          <w:rFonts w:ascii="Arial" w:hAnsi="Arial" w:cs="Arial"/>
        </w:rPr>
        <w:t xml:space="preserve">. London: Sage. </w:t>
      </w:r>
    </w:p>
    <w:p w14:paraId="1637C9B8" w14:textId="77777777" w:rsidR="00617E3F" w:rsidRPr="001B160D" w:rsidRDefault="00617E3F" w:rsidP="00617E3F">
      <w:pPr>
        <w:spacing w:line="360" w:lineRule="auto"/>
        <w:ind w:left="360"/>
        <w:jc w:val="both"/>
        <w:rPr>
          <w:rFonts w:ascii="Arial" w:hAnsi="Arial" w:cs="Arial"/>
        </w:rPr>
      </w:pPr>
    </w:p>
    <w:p w14:paraId="754264CB" w14:textId="77777777" w:rsidR="00617E3F" w:rsidRPr="001B160D" w:rsidRDefault="00617E3F" w:rsidP="00617E3F">
      <w:pPr>
        <w:spacing w:line="360" w:lineRule="auto"/>
        <w:jc w:val="both"/>
        <w:rPr>
          <w:rFonts w:ascii="Arial" w:hAnsi="Arial" w:cs="Arial"/>
          <w:color w:val="000000" w:themeColor="text1"/>
          <w:shd w:val="clear" w:color="auto" w:fill="FFFFFF"/>
        </w:rPr>
      </w:pPr>
      <w:proofErr w:type="spellStart"/>
      <w:proofErr w:type="gramStart"/>
      <w:r w:rsidRPr="001B160D">
        <w:rPr>
          <w:rFonts w:ascii="Arial" w:hAnsi="Arial" w:cs="Arial"/>
          <w:color w:val="000000" w:themeColor="text1"/>
          <w:shd w:val="clear" w:color="auto" w:fill="FFFFFF"/>
        </w:rPr>
        <w:t>Gibson,S</w:t>
      </w:r>
      <w:proofErr w:type="spellEnd"/>
      <w:r w:rsidRPr="001B160D">
        <w:rPr>
          <w:rFonts w:ascii="Arial" w:hAnsi="Arial" w:cs="Arial"/>
          <w:color w:val="000000" w:themeColor="text1"/>
          <w:shd w:val="clear" w:color="auto" w:fill="FFFFFF"/>
        </w:rPr>
        <w:t>.</w:t>
      </w:r>
      <w:proofErr w:type="gramEnd"/>
      <w:r w:rsidRPr="001B160D">
        <w:rPr>
          <w:rFonts w:ascii="Arial" w:hAnsi="Arial" w:cs="Arial"/>
          <w:color w:val="000000" w:themeColor="text1"/>
          <w:shd w:val="clear" w:color="auto" w:fill="FFFFFF"/>
        </w:rPr>
        <w:t xml:space="preserve"> and Blandford, S. (2005) </w:t>
      </w:r>
      <w:r w:rsidRPr="001B160D">
        <w:rPr>
          <w:rFonts w:ascii="Arial" w:hAnsi="Arial" w:cs="Arial"/>
          <w:i/>
          <w:iCs/>
          <w:color w:val="000000" w:themeColor="text1"/>
          <w:shd w:val="clear" w:color="auto" w:fill="FFFFFF"/>
        </w:rPr>
        <w:t>The school as a community</w:t>
      </w:r>
      <w:r w:rsidRPr="001B160D">
        <w:rPr>
          <w:rFonts w:ascii="Arial" w:hAnsi="Arial" w:cs="Arial"/>
          <w:color w:val="000000" w:themeColor="text1"/>
          <w:shd w:val="clear" w:color="auto" w:fill="FFFFFF"/>
        </w:rPr>
        <w:t xml:space="preserve">. Available at: </w:t>
      </w:r>
      <w:hyperlink r:id="rId23" w:history="1">
        <w:r w:rsidRPr="001B160D">
          <w:rPr>
            <w:rStyle w:val="Hyperlink"/>
            <w:rFonts w:ascii="Arial" w:hAnsi="Arial" w:cs="Arial"/>
            <w:shd w:val="clear" w:color="auto" w:fill="FFFFFF"/>
          </w:rPr>
          <w:t>file:///Users/lowrithomas/Downloads/9835_book_item_9835.pdf</w:t>
        </w:r>
      </w:hyperlink>
      <w:r w:rsidRPr="001B160D">
        <w:rPr>
          <w:rFonts w:ascii="Arial" w:hAnsi="Arial" w:cs="Arial"/>
          <w:color w:val="000000" w:themeColor="text1"/>
          <w:shd w:val="clear" w:color="auto" w:fill="FFFFFF"/>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21st November 2021).</w:t>
      </w:r>
    </w:p>
    <w:p w14:paraId="0F21AE7E" w14:textId="77777777" w:rsidR="00617E3F" w:rsidRPr="001B160D" w:rsidRDefault="00617E3F" w:rsidP="00617E3F">
      <w:pPr>
        <w:spacing w:line="360" w:lineRule="auto"/>
        <w:ind w:left="360"/>
        <w:jc w:val="both"/>
        <w:rPr>
          <w:rFonts w:ascii="Arial" w:hAnsi="Arial" w:cs="Arial"/>
          <w:color w:val="000000" w:themeColor="text1"/>
          <w:shd w:val="clear" w:color="auto" w:fill="FFFFFF"/>
        </w:rPr>
      </w:pPr>
    </w:p>
    <w:p w14:paraId="1A2FDD3C" w14:textId="77777777" w:rsidR="00617E3F" w:rsidRDefault="00617E3F" w:rsidP="00617E3F">
      <w:pPr>
        <w:spacing w:line="360" w:lineRule="auto"/>
        <w:jc w:val="both"/>
        <w:rPr>
          <w:rFonts w:ascii="Arial" w:hAnsi="Arial" w:cs="Arial"/>
          <w:b/>
          <w:bCs/>
          <w:color w:val="000000"/>
          <w:shd w:val="clear" w:color="auto" w:fill="FFFFFF"/>
        </w:rPr>
      </w:pPr>
      <w:r w:rsidRPr="001B160D">
        <w:rPr>
          <w:rFonts w:ascii="Arial" w:hAnsi="Arial" w:cs="Arial"/>
          <w:color w:val="000000"/>
          <w:shd w:val="clear" w:color="auto" w:fill="FFFFFF"/>
        </w:rPr>
        <w:t xml:space="preserve">Gold Fro. (2020) </w:t>
      </w:r>
      <w:r w:rsidRPr="001B160D">
        <w:rPr>
          <w:rFonts w:ascii="Arial" w:hAnsi="Arial" w:cs="Arial"/>
          <w:i/>
          <w:iCs/>
          <w:color w:val="000000"/>
          <w:shd w:val="clear" w:color="auto" w:fill="FFFFFF"/>
        </w:rPr>
        <w:t xml:space="preserve">Do YOU see colour? The racial </w:t>
      </w:r>
      <w:proofErr w:type="spellStart"/>
      <w:r w:rsidRPr="001B160D">
        <w:rPr>
          <w:rFonts w:ascii="Arial" w:hAnsi="Arial" w:cs="Arial"/>
          <w:i/>
          <w:iCs/>
          <w:color w:val="000000"/>
          <w:shd w:val="clear" w:color="auto" w:fill="FFFFFF"/>
        </w:rPr>
        <w:t>Bais</w:t>
      </w:r>
      <w:proofErr w:type="spellEnd"/>
      <w:r w:rsidRPr="001B160D">
        <w:rPr>
          <w:rFonts w:ascii="Arial" w:hAnsi="Arial" w:cs="Arial"/>
          <w:i/>
          <w:iCs/>
          <w:color w:val="000000"/>
          <w:shd w:val="clear" w:color="auto" w:fill="FFFFFF"/>
        </w:rPr>
        <w:t xml:space="preserve"> Test.</w:t>
      </w:r>
      <w:r w:rsidRPr="001B160D">
        <w:rPr>
          <w:rFonts w:ascii="Arial" w:hAnsi="Arial" w:cs="Arial"/>
          <w:color w:val="000000"/>
          <w:shd w:val="clear" w:color="auto" w:fill="FFFFFF"/>
        </w:rPr>
        <w:t xml:space="preserve"> [Video]. Available: </w:t>
      </w:r>
      <w:hyperlink r:id="rId24" w:history="1">
        <w:r w:rsidRPr="001B160D">
          <w:rPr>
            <w:rStyle w:val="Hyperlink"/>
            <w:rFonts w:ascii="Arial" w:hAnsi="Arial" w:cs="Arial"/>
            <w:shd w:val="clear" w:color="auto" w:fill="FFFFFF"/>
          </w:rPr>
          <w:t>https://www.youtube.com/watch?v=wArxYKzVViE</w:t>
        </w:r>
      </w:hyperlink>
      <w:r w:rsidRPr="001B160D">
        <w:rPr>
          <w:rFonts w:ascii="Arial" w:hAnsi="Arial" w:cs="Arial"/>
          <w:color w:val="000000"/>
          <w:shd w:val="clear" w:color="auto" w:fill="FFFFFF"/>
        </w:rPr>
        <w:t xml:space="preserve"> </w:t>
      </w:r>
      <w:r w:rsidRPr="001B160D">
        <w:rPr>
          <w:rFonts w:ascii="Arial" w:hAnsi="Arial" w:cs="Arial"/>
          <w:b/>
          <w:bCs/>
          <w:color w:val="000000"/>
          <w:shd w:val="clear" w:color="auto" w:fill="FFFFFF"/>
        </w:rPr>
        <w:t>(</w:t>
      </w:r>
      <w:r w:rsidRPr="001B160D">
        <w:rPr>
          <w:rFonts w:ascii="Arial" w:hAnsi="Arial" w:cs="Arial"/>
          <w:color w:val="000000"/>
          <w:shd w:val="clear" w:color="auto" w:fill="FFFFFF"/>
        </w:rPr>
        <w:t>Accessed 21</w:t>
      </w:r>
      <w:r w:rsidRPr="001B160D">
        <w:rPr>
          <w:rFonts w:ascii="Arial" w:hAnsi="Arial" w:cs="Arial"/>
          <w:color w:val="000000"/>
          <w:shd w:val="clear" w:color="auto" w:fill="FFFFFF"/>
          <w:vertAlign w:val="superscript"/>
        </w:rPr>
        <w:t>st</w:t>
      </w:r>
      <w:r w:rsidRPr="001B160D">
        <w:rPr>
          <w:rFonts w:ascii="Arial" w:hAnsi="Arial" w:cs="Arial"/>
          <w:color w:val="000000"/>
          <w:shd w:val="clear" w:color="auto" w:fill="FFFFFF"/>
        </w:rPr>
        <w:t xml:space="preserve"> November 2021</w:t>
      </w:r>
      <w:r w:rsidRPr="001B160D">
        <w:rPr>
          <w:rFonts w:ascii="Arial" w:hAnsi="Arial" w:cs="Arial"/>
          <w:b/>
          <w:bCs/>
          <w:color w:val="000000"/>
          <w:shd w:val="clear" w:color="auto" w:fill="FFFFFF"/>
        </w:rPr>
        <w:t>).</w:t>
      </w:r>
    </w:p>
    <w:p w14:paraId="394708E2" w14:textId="77777777" w:rsidR="00617E3F" w:rsidRPr="001B160D" w:rsidRDefault="00617E3F" w:rsidP="00617E3F">
      <w:pPr>
        <w:spacing w:line="360" w:lineRule="auto"/>
        <w:ind w:left="360"/>
        <w:jc w:val="both"/>
        <w:rPr>
          <w:rFonts w:ascii="Arial" w:hAnsi="Arial" w:cs="Arial"/>
          <w:color w:val="000000"/>
          <w:shd w:val="clear" w:color="auto" w:fill="FFFFFF"/>
        </w:rPr>
      </w:pPr>
    </w:p>
    <w:p w14:paraId="752CA7E1"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 xml:space="preserve">H. M. Government. (2014) </w:t>
      </w:r>
      <w:r w:rsidRPr="001B160D">
        <w:rPr>
          <w:rFonts w:ascii="Arial" w:hAnsi="Arial" w:cs="Arial"/>
          <w:i/>
          <w:iCs/>
        </w:rPr>
        <w:t xml:space="preserve">An evidence </w:t>
      </w:r>
      <w:proofErr w:type="gramStart"/>
      <w:r w:rsidRPr="001B160D">
        <w:rPr>
          <w:rFonts w:ascii="Arial" w:hAnsi="Arial" w:cs="Arial"/>
          <w:i/>
          <w:iCs/>
        </w:rPr>
        <w:t>review</w:t>
      </w:r>
      <w:proofErr w:type="gramEnd"/>
      <w:r w:rsidRPr="001B160D">
        <w:rPr>
          <w:rFonts w:ascii="Arial" w:hAnsi="Arial" w:cs="Arial"/>
          <w:i/>
          <w:iCs/>
        </w:rPr>
        <w:t xml:space="preserve"> of the drivers of child poverty for families in poverty now and for poor children growing up to be poor adults.</w:t>
      </w:r>
      <w:r w:rsidRPr="001B160D">
        <w:rPr>
          <w:rFonts w:ascii="Arial" w:hAnsi="Arial" w:cs="Arial"/>
        </w:rPr>
        <w:t xml:space="preserve"> Available at: </w:t>
      </w:r>
      <w:hyperlink r:id="rId25" w:history="1">
        <w:r w:rsidRPr="001B160D">
          <w:rPr>
            <w:rStyle w:val="Hyperlink"/>
            <w:rFonts w:ascii="Arial" w:hAnsi="Arial" w:cs="Arial"/>
          </w:rPr>
          <w:t>https://assets.publishing.service.gov.uk/government/uploads/system/uploads/attachment_data/file/285389/Cm_8781_Child_Poverty_Evidence_Review_Print.pdf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27th November 2021).</w:t>
      </w:r>
    </w:p>
    <w:p w14:paraId="4D316483" w14:textId="77777777" w:rsidR="00617E3F" w:rsidRPr="001B160D" w:rsidRDefault="00617E3F" w:rsidP="00617E3F">
      <w:pPr>
        <w:spacing w:line="360" w:lineRule="auto"/>
        <w:ind w:left="360"/>
        <w:jc w:val="both"/>
        <w:rPr>
          <w:rFonts w:ascii="Arial" w:hAnsi="Arial" w:cs="Arial"/>
        </w:rPr>
      </w:pPr>
    </w:p>
    <w:p w14:paraId="7AE9E681"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color w:val="000000" w:themeColor="text1"/>
          <w:shd w:val="clear" w:color="auto" w:fill="FCFCFC"/>
        </w:rPr>
        <w:t xml:space="preserve">Johansson, E., </w:t>
      </w:r>
      <w:proofErr w:type="spellStart"/>
      <w:r w:rsidRPr="001B160D">
        <w:rPr>
          <w:rFonts w:ascii="Arial" w:hAnsi="Arial" w:cs="Arial"/>
          <w:color w:val="000000" w:themeColor="text1"/>
          <w:shd w:val="clear" w:color="auto" w:fill="FCFCFC"/>
        </w:rPr>
        <w:t>Puroila</w:t>
      </w:r>
      <w:proofErr w:type="spellEnd"/>
      <w:r w:rsidRPr="001B160D">
        <w:rPr>
          <w:rFonts w:ascii="Arial" w:hAnsi="Arial" w:cs="Arial"/>
          <w:color w:val="000000" w:themeColor="text1"/>
          <w:shd w:val="clear" w:color="auto" w:fill="FCFCFC"/>
        </w:rPr>
        <w:t xml:space="preserve">, AM. (2021) </w:t>
      </w:r>
      <w:r w:rsidRPr="001B160D">
        <w:rPr>
          <w:rFonts w:ascii="Arial" w:hAnsi="Arial" w:cs="Arial"/>
          <w:i/>
          <w:iCs/>
          <w:color w:val="000000" w:themeColor="text1"/>
          <w:shd w:val="clear" w:color="auto" w:fill="FCFCFC"/>
        </w:rPr>
        <w:t>Research Perspectives on the Politics of Belonging in Early Years Education</w:t>
      </w:r>
      <w:r w:rsidRPr="001B160D">
        <w:rPr>
          <w:rFonts w:ascii="Arial" w:hAnsi="Arial" w:cs="Arial"/>
          <w:color w:val="000000" w:themeColor="text1"/>
          <w:shd w:val="clear" w:color="auto" w:fill="FCFCFC"/>
        </w:rPr>
        <w:t>. </w:t>
      </w:r>
      <w:r w:rsidRPr="001B160D">
        <w:rPr>
          <w:rFonts w:ascii="Arial" w:hAnsi="Arial" w:cs="Arial"/>
          <w:i/>
          <w:iCs/>
          <w:color w:val="000000" w:themeColor="text1"/>
          <w:shd w:val="clear" w:color="auto" w:fill="FCFCFC"/>
        </w:rPr>
        <w:t>IJEC</w:t>
      </w:r>
      <w:r w:rsidRPr="001B160D">
        <w:rPr>
          <w:rFonts w:ascii="Arial" w:hAnsi="Arial" w:cs="Arial"/>
          <w:color w:val="000000" w:themeColor="text1"/>
          <w:shd w:val="clear" w:color="auto" w:fill="FCFCFC"/>
        </w:rPr>
        <w:t> </w:t>
      </w:r>
      <w:r w:rsidRPr="001B160D">
        <w:rPr>
          <w:rFonts w:ascii="Arial" w:hAnsi="Arial" w:cs="Arial"/>
          <w:b/>
          <w:bCs/>
          <w:color w:val="000000" w:themeColor="text1"/>
          <w:shd w:val="clear" w:color="auto" w:fill="FCFCFC"/>
        </w:rPr>
        <w:t>53, </w:t>
      </w:r>
      <w:r w:rsidRPr="001B160D">
        <w:rPr>
          <w:rFonts w:ascii="Arial" w:hAnsi="Arial" w:cs="Arial"/>
          <w:color w:val="000000" w:themeColor="text1"/>
          <w:shd w:val="clear" w:color="auto" w:fill="FCFCFC"/>
        </w:rPr>
        <w:t xml:space="preserve">1–8  </w:t>
      </w:r>
      <w:hyperlink r:id="rId26" w:history="1">
        <w:r w:rsidRPr="001B160D">
          <w:rPr>
            <w:rStyle w:val="Hyperlink"/>
            <w:rFonts w:ascii="Arial" w:hAnsi="Arial" w:cs="Arial"/>
            <w:shd w:val="clear" w:color="auto" w:fill="FCFCFC"/>
          </w:rPr>
          <w:t>https://doi.org/10.1007/s13158-021-00288-6</w:t>
        </w:r>
      </w:hyperlink>
      <w:r w:rsidRPr="001B160D">
        <w:rPr>
          <w:rFonts w:ascii="Arial" w:hAnsi="Arial" w:cs="Arial"/>
          <w:color w:val="333333"/>
          <w:shd w:val="clear" w:color="auto" w:fill="FCFCFC"/>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21st November 2021).</w:t>
      </w:r>
    </w:p>
    <w:p w14:paraId="7A3CD8CC" w14:textId="77777777" w:rsidR="00617E3F" w:rsidRPr="001B160D" w:rsidRDefault="00617E3F" w:rsidP="00617E3F">
      <w:pPr>
        <w:spacing w:line="360" w:lineRule="auto"/>
        <w:ind w:left="360"/>
        <w:jc w:val="both"/>
        <w:rPr>
          <w:rFonts w:ascii="Arial" w:hAnsi="Arial" w:cs="Arial"/>
          <w:color w:val="000000" w:themeColor="text1"/>
          <w:shd w:val="clear" w:color="auto" w:fill="FFFFFF"/>
        </w:rPr>
      </w:pPr>
    </w:p>
    <w:p w14:paraId="0B5606B8" w14:textId="77777777" w:rsidR="00617E3F" w:rsidRDefault="00617E3F" w:rsidP="00617E3F">
      <w:pPr>
        <w:spacing w:line="360" w:lineRule="auto"/>
        <w:jc w:val="both"/>
        <w:rPr>
          <w:rFonts w:ascii="Arial" w:hAnsi="Arial" w:cs="Arial"/>
          <w:color w:val="000000" w:themeColor="text1"/>
          <w:shd w:val="clear" w:color="auto" w:fill="FFFFFF"/>
        </w:rPr>
      </w:pPr>
      <w:proofErr w:type="spellStart"/>
      <w:r w:rsidRPr="001B160D">
        <w:rPr>
          <w:rFonts w:ascii="Arial" w:hAnsi="Arial" w:cs="Arial"/>
        </w:rPr>
        <w:t>Koca</w:t>
      </w:r>
      <w:proofErr w:type="spellEnd"/>
      <w:r w:rsidRPr="001B160D">
        <w:rPr>
          <w:rFonts w:ascii="Arial" w:hAnsi="Arial" w:cs="Arial"/>
        </w:rPr>
        <w:t xml:space="preserve">, F. (2016) </w:t>
      </w:r>
      <w:r w:rsidRPr="001B160D">
        <w:rPr>
          <w:rFonts w:ascii="Arial" w:hAnsi="Arial" w:cs="Arial"/>
          <w:i/>
          <w:iCs/>
        </w:rPr>
        <w:t>Motivation to Learn and Teacher–Student Relationship</w:t>
      </w:r>
      <w:r w:rsidRPr="001B160D">
        <w:rPr>
          <w:rFonts w:ascii="Arial" w:hAnsi="Arial" w:cs="Arial"/>
        </w:rPr>
        <w:t xml:space="preserve">. Journal of International Education and Leadership Volume 6 Issue 2 Summer 2016. </w:t>
      </w:r>
      <w:proofErr w:type="spellStart"/>
      <w:r w:rsidRPr="001B160D">
        <w:rPr>
          <w:rFonts w:ascii="Arial" w:hAnsi="Arial" w:cs="Arial"/>
        </w:rPr>
        <w:t>Avaliable</w:t>
      </w:r>
      <w:proofErr w:type="spellEnd"/>
      <w:r w:rsidRPr="001B160D">
        <w:rPr>
          <w:rFonts w:ascii="Arial" w:hAnsi="Arial" w:cs="Arial"/>
        </w:rPr>
        <w:t xml:space="preserve"> at: </w:t>
      </w:r>
      <w:hyperlink r:id="rId27" w:history="1">
        <w:r w:rsidRPr="001B160D">
          <w:rPr>
            <w:rStyle w:val="Hyperlink"/>
            <w:rFonts w:ascii="Arial" w:hAnsi="Arial" w:cs="Arial"/>
          </w:rPr>
          <w:t>https://files.eric.ed.gov/fulltext/EJ1135209.pdf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w:t>
      </w:r>
      <w:r w:rsidRPr="001B160D">
        <w:rPr>
          <w:rFonts w:ascii="Arial" w:hAnsi="Arial" w:cs="Arial"/>
          <w:color w:val="000000" w:themeColor="text1"/>
          <w:shd w:val="clear" w:color="auto" w:fill="FFFFFF"/>
          <w:vertAlign w:val="superscript"/>
        </w:rPr>
        <w:t>st</w:t>
      </w:r>
      <w:r w:rsidRPr="001B160D">
        <w:rPr>
          <w:rFonts w:ascii="Arial" w:hAnsi="Arial" w:cs="Arial"/>
          <w:color w:val="000000" w:themeColor="text1"/>
          <w:shd w:val="clear" w:color="auto" w:fill="FFFFFF"/>
        </w:rPr>
        <w:t xml:space="preserve"> November 2021).</w:t>
      </w:r>
    </w:p>
    <w:p w14:paraId="7E4C7703" w14:textId="77777777" w:rsidR="00617E3F" w:rsidRPr="001B160D" w:rsidRDefault="00617E3F" w:rsidP="00617E3F">
      <w:pPr>
        <w:spacing w:line="360" w:lineRule="auto"/>
        <w:ind w:left="360"/>
        <w:jc w:val="both"/>
        <w:rPr>
          <w:rFonts w:ascii="Arial" w:hAnsi="Arial" w:cs="Arial"/>
        </w:rPr>
      </w:pPr>
    </w:p>
    <w:p w14:paraId="567EBACE"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 xml:space="preserve">Kumon. (2021) </w:t>
      </w:r>
      <w:r w:rsidRPr="001B160D">
        <w:rPr>
          <w:rFonts w:ascii="Arial" w:hAnsi="Arial" w:cs="Arial"/>
          <w:i/>
          <w:iCs/>
        </w:rPr>
        <w:t xml:space="preserve">The importance of children developing good communication skills. </w:t>
      </w:r>
      <w:r w:rsidRPr="001B160D">
        <w:rPr>
          <w:rFonts w:ascii="Arial" w:hAnsi="Arial" w:cs="Arial"/>
        </w:rPr>
        <w:t xml:space="preserve">Available at: </w:t>
      </w:r>
      <w:hyperlink r:id="rId28" w:history="1">
        <w:r w:rsidRPr="001B160D">
          <w:rPr>
            <w:rStyle w:val="Hyperlink"/>
            <w:rFonts w:ascii="Arial" w:hAnsi="Arial" w:cs="Arial"/>
          </w:rPr>
          <w:t>https://www.kumon.co.uk/blog/the-importance-of-children-developing-good-communication-skills/</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w:t>
      </w:r>
      <w:r w:rsidRPr="001B160D">
        <w:rPr>
          <w:rFonts w:ascii="Arial" w:hAnsi="Arial" w:cs="Arial"/>
          <w:color w:val="000000" w:themeColor="text1"/>
          <w:shd w:val="clear" w:color="auto" w:fill="FFFFFF"/>
          <w:vertAlign w:val="superscript"/>
        </w:rPr>
        <w:t>st</w:t>
      </w:r>
      <w:r w:rsidRPr="001B160D">
        <w:rPr>
          <w:rFonts w:ascii="Arial" w:hAnsi="Arial" w:cs="Arial"/>
          <w:color w:val="000000" w:themeColor="text1"/>
          <w:shd w:val="clear" w:color="auto" w:fill="FFFFFF"/>
        </w:rPr>
        <w:t xml:space="preserve"> November 2021).</w:t>
      </w:r>
    </w:p>
    <w:p w14:paraId="56D14F78" w14:textId="77777777" w:rsidR="00617E3F" w:rsidRPr="001B160D" w:rsidRDefault="00617E3F" w:rsidP="00617E3F">
      <w:pPr>
        <w:spacing w:line="360" w:lineRule="auto"/>
        <w:ind w:left="360"/>
        <w:jc w:val="both"/>
        <w:rPr>
          <w:rFonts w:ascii="Arial" w:hAnsi="Arial" w:cs="Arial"/>
        </w:rPr>
      </w:pPr>
    </w:p>
    <w:p w14:paraId="36E2983E" w14:textId="77777777" w:rsidR="00617E3F" w:rsidRPr="001B160D" w:rsidRDefault="00617E3F" w:rsidP="00617E3F">
      <w:pPr>
        <w:spacing w:line="360" w:lineRule="auto"/>
        <w:jc w:val="both"/>
        <w:rPr>
          <w:rFonts w:ascii="Arial" w:hAnsi="Arial" w:cs="Arial"/>
        </w:rPr>
      </w:pPr>
      <w:r w:rsidRPr="001B160D">
        <w:rPr>
          <w:rFonts w:ascii="Arial" w:hAnsi="Arial" w:cs="Arial"/>
          <w:color w:val="000000" w:themeColor="text1"/>
          <w:shd w:val="clear" w:color="auto" w:fill="FFFFFF"/>
        </w:rPr>
        <w:t xml:space="preserve">Lander, L. </w:t>
      </w:r>
      <w:proofErr w:type="spellStart"/>
      <w:r w:rsidRPr="001B160D">
        <w:rPr>
          <w:rFonts w:ascii="Arial" w:hAnsi="Arial" w:cs="Arial"/>
          <w:color w:val="000000" w:themeColor="text1"/>
          <w:shd w:val="clear" w:color="auto" w:fill="FFFFFF"/>
        </w:rPr>
        <w:t>Howsare</w:t>
      </w:r>
      <w:proofErr w:type="spellEnd"/>
      <w:r w:rsidRPr="001B160D">
        <w:rPr>
          <w:rFonts w:ascii="Arial" w:hAnsi="Arial" w:cs="Arial"/>
          <w:color w:val="000000" w:themeColor="text1"/>
          <w:shd w:val="clear" w:color="auto" w:fill="FFFFFF"/>
        </w:rPr>
        <w:t xml:space="preserve">, J. and Byrne, M. (2013). </w:t>
      </w:r>
      <w:r w:rsidRPr="001B160D">
        <w:rPr>
          <w:rFonts w:ascii="Arial" w:hAnsi="Arial" w:cs="Arial"/>
          <w:i/>
          <w:iCs/>
          <w:color w:val="000000" w:themeColor="text1"/>
          <w:shd w:val="clear" w:color="auto" w:fill="FFFFFF"/>
        </w:rPr>
        <w:t>The impact of substance use disorders on families and children: from theory to practice</w:t>
      </w:r>
      <w:r w:rsidRPr="001B160D">
        <w:rPr>
          <w:rFonts w:ascii="Arial" w:hAnsi="Arial" w:cs="Arial"/>
          <w:color w:val="000000" w:themeColor="text1"/>
          <w:shd w:val="clear" w:color="auto" w:fill="FFFFFF"/>
        </w:rPr>
        <w:t>. </w:t>
      </w:r>
      <w:r w:rsidRPr="001B160D">
        <w:rPr>
          <w:rFonts w:ascii="Arial" w:hAnsi="Arial" w:cs="Arial"/>
          <w:i/>
          <w:iCs/>
          <w:color w:val="000000" w:themeColor="text1"/>
          <w:shd w:val="clear" w:color="auto" w:fill="FFFFFF"/>
        </w:rPr>
        <w:t>Social work in public health</w:t>
      </w:r>
      <w:r w:rsidRPr="001B160D">
        <w:rPr>
          <w:rFonts w:ascii="Arial" w:hAnsi="Arial" w:cs="Arial"/>
          <w:color w:val="000000" w:themeColor="text1"/>
          <w:shd w:val="clear" w:color="auto" w:fill="FFFFFF"/>
        </w:rPr>
        <w:t>, </w:t>
      </w:r>
      <w:r w:rsidRPr="001B160D">
        <w:rPr>
          <w:rFonts w:ascii="Arial" w:hAnsi="Arial" w:cs="Arial"/>
          <w:i/>
          <w:iCs/>
          <w:color w:val="000000" w:themeColor="text1"/>
          <w:shd w:val="clear" w:color="auto" w:fill="FFFFFF"/>
        </w:rPr>
        <w:t>28</w:t>
      </w:r>
      <w:r w:rsidRPr="001B160D">
        <w:rPr>
          <w:rFonts w:ascii="Arial" w:hAnsi="Arial" w:cs="Arial"/>
          <w:color w:val="000000" w:themeColor="text1"/>
          <w:shd w:val="clear" w:color="auto" w:fill="FFFFFF"/>
        </w:rPr>
        <w:t xml:space="preserve">(3-4), 194–205. </w:t>
      </w:r>
      <w:hyperlink r:id="rId29" w:history="1">
        <w:r w:rsidRPr="001B160D">
          <w:rPr>
            <w:rStyle w:val="Hyperlink"/>
            <w:rFonts w:ascii="Arial" w:hAnsi="Arial" w:cs="Arial"/>
            <w:shd w:val="clear" w:color="auto" w:fill="FFFFFF"/>
          </w:rPr>
          <w:t>https://doi.org/10.1080/19371918.2013.759005</w:t>
        </w:r>
      </w:hyperlink>
      <w:r w:rsidRPr="001B160D">
        <w:rPr>
          <w:rFonts w:ascii="Arial" w:hAnsi="Arial" w:cs="Arial"/>
          <w:color w:val="303030"/>
          <w:shd w:val="clear" w:color="auto" w:fill="FFFFFF"/>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 xml:space="preserve">Accessed 21st November 2021). </w:t>
      </w:r>
    </w:p>
    <w:p w14:paraId="2DF760B6"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 xml:space="preserve">Law, J. (2015) </w:t>
      </w:r>
      <w:r w:rsidRPr="001B160D">
        <w:rPr>
          <w:rFonts w:ascii="Arial" w:hAnsi="Arial" w:cs="Arial"/>
          <w:i/>
          <w:iCs/>
        </w:rPr>
        <w:t>The importance of oral language and its implications for early years practice: A report to Good start Early Learning.</w:t>
      </w:r>
      <w:r w:rsidRPr="001B160D">
        <w:rPr>
          <w:rFonts w:ascii="Arial" w:hAnsi="Arial" w:cs="Arial"/>
        </w:rPr>
        <w:t xml:space="preserve"> Newcastle university. Available at: </w:t>
      </w:r>
      <w:hyperlink r:id="rId30" w:history="1">
        <w:r w:rsidRPr="001B160D">
          <w:rPr>
            <w:rStyle w:val="Hyperlink"/>
            <w:rFonts w:ascii="Arial" w:hAnsi="Arial" w:cs="Arial"/>
          </w:rPr>
          <w:t>https://www.goodstart.org.au/getmedia/8cd15601-203c-441a-a54f-61caccb4eb22/The-importance-of-oral-language-and-its-implications-for-early-years-practice.pdf.aspx</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w:t>
      </w:r>
      <w:r w:rsidRPr="001B160D">
        <w:rPr>
          <w:rFonts w:ascii="Arial" w:hAnsi="Arial" w:cs="Arial"/>
          <w:color w:val="000000" w:themeColor="text1"/>
          <w:shd w:val="clear" w:color="auto" w:fill="FFFFFF"/>
          <w:vertAlign w:val="superscript"/>
        </w:rPr>
        <w:t>st</w:t>
      </w:r>
      <w:r w:rsidRPr="001B160D">
        <w:rPr>
          <w:rFonts w:ascii="Arial" w:hAnsi="Arial" w:cs="Arial"/>
          <w:color w:val="000000" w:themeColor="text1"/>
          <w:shd w:val="clear" w:color="auto" w:fill="FFFFFF"/>
        </w:rPr>
        <w:t xml:space="preserve"> November 2021).</w:t>
      </w:r>
    </w:p>
    <w:p w14:paraId="0645E5F6" w14:textId="77777777" w:rsidR="00617E3F" w:rsidRPr="001B160D" w:rsidRDefault="00617E3F" w:rsidP="00617E3F">
      <w:pPr>
        <w:spacing w:line="360" w:lineRule="auto"/>
        <w:ind w:left="360"/>
        <w:jc w:val="both"/>
        <w:rPr>
          <w:rFonts w:ascii="Arial" w:hAnsi="Arial" w:cs="Arial"/>
        </w:rPr>
      </w:pPr>
    </w:p>
    <w:p w14:paraId="4293B88D" w14:textId="77777777" w:rsidR="00617E3F" w:rsidRDefault="00617E3F" w:rsidP="00617E3F">
      <w:pPr>
        <w:spacing w:line="360" w:lineRule="auto"/>
        <w:jc w:val="both"/>
        <w:rPr>
          <w:rFonts w:ascii="Arial" w:hAnsi="Arial" w:cs="Arial"/>
          <w:b/>
          <w:bCs/>
          <w:color w:val="000000"/>
          <w:shd w:val="clear" w:color="auto" w:fill="FFFFFF"/>
        </w:rPr>
      </w:pPr>
      <w:r w:rsidRPr="001B160D">
        <w:rPr>
          <w:rFonts w:ascii="Arial" w:hAnsi="Arial" w:cs="Arial"/>
        </w:rPr>
        <w:t>Lindon, J (2012)</w:t>
      </w:r>
      <w:r w:rsidRPr="001B160D">
        <w:rPr>
          <w:rFonts w:ascii="Arial" w:hAnsi="Arial" w:cs="Arial"/>
          <w:color w:val="000000"/>
          <w:shd w:val="clear" w:color="auto" w:fill="FFFFFF"/>
        </w:rPr>
        <w:t xml:space="preserve"> </w:t>
      </w:r>
      <w:r w:rsidRPr="001B160D">
        <w:rPr>
          <w:rFonts w:ascii="Arial" w:hAnsi="Arial" w:cs="Arial"/>
          <w:i/>
          <w:iCs/>
          <w:color w:val="000000"/>
          <w:shd w:val="clear" w:color="auto" w:fill="FFFFFF"/>
        </w:rPr>
        <w:t>Cultural diversity in the early years.</w:t>
      </w:r>
      <w:r w:rsidRPr="001B160D">
        <w:rPr>
          <w:rFonts w:ascii="Arial" w:hAnsi="Arial" w:cs="Arial"/>
          <w:color w:val="000000"/>
          <w:shd w:val="clear" w:color="auto" w:fill="FFFFFF"/>
        </w:rPr>
        <w:t xml:space="preserve"> Available: </w:t>
      </w:r>
      <w:hyperlink r:id="rId31" w:history="1">
        <w:r w:rsidRPr="001B160D">
          <w:rPr>
            <w:rStyle w:val="Hyperlink"/>
            <w:rFonts w:ascii="Arial" w:hAnsi="Arial" w:cs="Arial"/>
            <w:shd w:val="clear" w:color="auto" w:fill="FFFFFF"/>
          </w:rPr>
          <w:t>https://www.communityplaythings.co.uk/learning-library/articles/cultural-diversity-in-the-early-years</w:t>
        </w:r>
      </w:hyperlink>
      <w:r w:rsidRPr="001B160D">
        <w:rPr>
          <w:rFonts w:ascii="Arial" w:hAnsi="Arial" w:cs="Arial"/>
          <w:b/>
          <w:bCs/>
          <w:color w:val="000000"/>
          <w:shd w:val="clear" w:color="auto" w:fill="FFFFFF"/>
        </w:rPr>
        <w:t xml:space="preserve"> (</w:t>
      </w:r>
      <w:r w:rsidRPr="001B160D">
        <w:rPr>
          <w:rFonts w:ascii="Arial" w:hAnsi="Arial" w:cs="Arial"/>
          <w:color w:val="000000"/>
          <w:shd w:val="clear" w:color="auto" w:fill="FFFFFF"/>
        </w:rPr>
        <w:t>Accessed 21</w:t>
      </w:r>
      <w:r w:rsidRPr="001B160D">
        <w:rPr>
          <w:rFonts w:ascii="Arial" w:hAnsi="Arial" w:cs="Arial"/>
          <w:color w:val="000000"/>
          <w:shd w:val="clear" w:color="auto" w:fill="FFFFFF"/>
          <w:vertAlign w:val="superscript"/>
        </w:rPr>
        <w:t>st</w:t>
      </w:r>
      <w:r w:rsidRPr="001B160D">
        <w:rPr>
          <w:rFonts w:ascii="Arial" w:hAnsi="Arial" w:cs="Arial"/>
          <w:color w:val="000000"/>
          <w:shd w:val="clear" w:color="auto" w:fill="FFFFFF"/>
        </w:rPr>
        <w:t xml:space="preserve"> November 2021</w:t>
      </w:r>
      <w:r w:rsidRPr="001B160D">
        <w:rPr>
          <w:rFonts w:ascii="Arial" w:hAnsi="Arial" w:cs="Arial"/>
          <w:b/>
          <w:bCs/>
          <w:color w:val="000000"/>
          <w:shd w:val="clear" w:color="auto" w:fill="FFFFFF"/>
        </w:rPr>
        <w:t>).</w:t>
      </w:r>
    </w:p>
    <w:p w14:paraId="381BDD2E" w14:textId="77777777" w:rsidR="00617E3F" w:rsidRPr="001B160D" w:rsidRDefault="00617E3F" w:rsidP="00617E3F">
      <w:pPr>
        <w:spacing w:line="360" w:lineRule="auto"/>
        <w:ind w:left="360"/>
        <w:jc w:val="both"/>
        <w:rPr>
          <w:rFonts w:ascii="Arial" w:hAnsi="Arial" w:cs="Arial"/>
          <w:color w:val="000000"/>
          <w:shd w:val="clear" w:color="auto" w:fill="FFFFFF"/>
        </w:rPr>
      </w:pPr>
    </w:p>
    <w:p w14:paraId="2000ED07" w14:textId="77777777" w:rsidR="00617E3F" w:rsidRDefault="00617E3F" w:rsidP="00617E3F">
      <w:pPr>
        <w:spacing w:line="360" w:lineRule="auto"/>
        <w:jc w:val="both"/>
        <w:rPr>
          <w:rFonts w:ascii="Arial" w:hAnsi="Arial" w:cs="Arial"/>
        </w:rPr>
      </w:pPr>
      <w:r w:rsidRPr="001B160D">
        <w:rPr>
          <w:rFonts w:ascii="Arial" w:hAnsi="Arial" w:cs="Arial"/>
        </w:rPr>
        <w:t xml:space="preserve">Lindon, J. and Lindon, L. (2012) </w:t>
      </w:r>
      <w:r w:rsidRPr="001B160D">
        <w:rPr>
          <w:rFonts w:ascii="Arial" w:hAnsi="Arial" w:cs="Arial"/>
          <w:i/>
          <w:iCs/>
        </w:rPr>
        <w:t>Leadership and the early years professionalism: Linking theory and practice</w:t>
      </w:r>
      <w:r w:rsidRPr="001B160D">
        <w:rPr>
          <w:rFonts w:ascii="Arial" w:hAnsi="Arial" w:cs="Arial"/>
        </w:rPr>
        <w:t xml:space="preserve">. Hodder Education. </w:t>
      </w:r>
    </w:p>
    <w:p w14:paraId="5E91EBAD" w14:textId="77777777" w:rsidR="00617E3F" w:rsidRPr="001B160D" w:rsidRDefault="00617E3F" w:rsidP="00617E3F">
      <w:pPr>
        <w:spacing w:line="360" w:lineRule="auto"/>
        <w:ind w:left="360"/>
        <w:jc w:val="both"/>
        <w:rPr>
          <w:rFonts w:ascii="Arial" w:hAnsi="Arial" w:cs="Arial"/>
        </w:rPr>
      </w:pPr>
    </w:p>
    <w:p w14:paraId="1F0B264A" w14:textId="77777777" w:rsidR="00617E3F" w:rsidRDefault="00617E3F" w:rsidP="00617E3F">
      <w:pPr>
        <w:spacing w:line="360" w:lineRule="auto"/>
        <w:jc w:val="both"/>
        <w:rPr>
          <w:rFonts w:ascii="Arial" w:hAnsi="Arial" w:cs="Arial"/>
          <w:color w:val="000000"/>
          <w:shd w:val="clear" w:color="auto" w:fill="FFFFFF"/>
        </w:rPr>
      </w:pPr>
      <w:r w:rsidRPr="001B160D">
        <w:rPr>
          <w:rFonts w:ascii="Arial" w:hAnsi="Arial" w:cs="Arial"/>
          <w:color w:val="000000" w:themeColor="text1"/>
          <w:spacing w:val="4"/>
          <w:shd w:val="clear" w:color="auto" w:fill="FCFCFC"/>
        </w:rPr>
        <w:t xml:space="preserve">Marwick H. (2017) </w:t>
      </w:r>
      <w:r w:rsidRPr="001B160D">
        <w:rPr>
          <w:rFonts w:ascii="Arial" w:hAnsi="Arial" w:cs="Arial"/>
          <w:i/>
          <w:iCs/>
          <w:color w:val="000000" w:themeColor="text1"/>
          <w:spacing w:val="4"/>
          <w:shd w:val="clear" w:color="auto" w:fill="FCFCFC"/>
        </w:rPr>
        <w:t>Supporting Concordant Intersubjectivity and Sense of ‘Belonging’ for Under Three-Year-Olds in Early Years Settings.</w:t>
      </w:r>
      <w:r w:rsidRPr="001B160D">
        <w:rPr>
          <w:rFonts w:ascii="Arial" w:hAnsi="Arial" w:cs="Arial"/>
          <w:color w:val="000000" w:themeColor="text1"/>
          <w:spacing w:val="4"/>
          <w:shd w:val="clear" w:color="auto" w:fill="FCFCFC"/>
        </w:rPr>
        <w:t xml:space="preserve"> In: White E., Dalli C. (eds) Under-</w:t>
      </w:r>
      <w:proofErr w:type="gramStart"/>
      <w:r w:rsidRPr="001B160D">
        <w:rPr>
          <w:rFonts w:ascii="Arial" w:hAnsi="Arial" w:cs="Arial"/>
          <w:color w:val="000000" w:themeColor="text1"/>
          <w:spacing w:val="4"/>
          <w:shd w:val="clear" w:color="auto" w:fill="FCFCFC"/>
        </w:rPr>
        <w:t>three Year Olds</w:t>
      </w:r>
      <w:proofErr w:type="gramEnd"/>
      <w:r w:rsidRPr="001B160D">
        <w:rPr>
          <w:rFonts w:ascii="Arial" w:hAnsi="Arial" w:cs="Arial"/>
          <w:color w:val="000000" w:themeColor="text1"/>
          <w:spacing w:val="4"/>
          <w:shd w:val="clear" w:color="auto" w:fill="FCFCFC"/>
        </w:rPr>
        <w:t xml:space="preserve"> in Policy and Practice. Policy and Pedagogy with Under-</w:t>
      </w:r>
      <w:proofErr w:type="gramStart"/>
      <w:r w:rsidRPr="001B160D">
        <w:rPr>
          <w:rFonts w:ascii="Arial" w:hAnsi="Arial" w:cs="Arial"/>
          <w:color w:val="000000" w:themeColor="text1"/>
          <w:spacing w:val="4"/>
          <w:shd w:val="clear" w:color="auto" w:fill="FCFCFC"/>
        </w:rPr>
        <w:t>three Year Olds</w:t>
      </w:r>
      <w:proofErr w:type="gramEnd"/>
      <w:r w:rsidRPr="001B160D">
        <w:rPr>
          <w:rFonts w:ascii="Arial" w:hAnsi="Arial" w:cs="Arial"/>
          <w:color w:val="000000" w:themeColor="text1"/>
          <w:spacing w:val="4"/>
          <w:shd w:val="clear" w:color="auto" w:fill="FCFCFC"/>
        </w:rPr>
        <w:t xml:space="preserve">: Cross-disciplinary Insights and Innovations. Springer, Singapore. </w:t>
      </w:r>
      <w:hyperlink r:id="rId32" w:history="1">
        <w:r w:rsidRPr="001B160D">
          <w:rPr>
            <w:rStyle w:val="Hyperlink"/>
            <w:rFonts w:ascii="Arial" w:hAnsi="Arial" w:cs="Arial"/>
            <w:spacing w:val="4"/>
            <w:shd w:val="clear" w:color="auto" w:fill="FCFCFC"/>
          </w:rPr>
          <w:t>https://doi.org/10.1007/978-981-10-2275-3_7</w:t>
        </w:r>
      </w:hyperlink>
      <w:r w:rsidRPr="001B160D">
        <w:rPr>
          <w:rFonts w:ascii="Arial" w:hAnsi="Arial" w:cs="Arial"/>
          <w:color w:val="333333"/>
          <w:spacing w:val="4"/>
          <w:shd w:val="clear" w:color="auto" w:fill="FCFCFC"/>
        </w:rPr>
        <w:t xml:space="preserve"> </w:t>
      </w:r>
      <w:r w:rsidRPr="001B160D">
        <w:rPr>
          <w:rFonts w:ascii="Arial" w:hAnsi="Arial" w:cs="Arial"/>
          <w:color w:val="000000"/>
          <w:shd w:val="clear" w:color="auto" w:fill="FFFFFF"/>
        </w:rPr>
        <w:t>(Accessed 21</w:t>
      </w:r>
      <w:r w:rsidRPr="001B160D">
        <w:rPr>
          <w:rFonts w:ascii="Arial" w:hAnsi="Arial" w:cs="Arial"/>
          <w:color w:val="000000"/>
          <w:shd w:val="clear" w:color="auto" w:fill="FFFFFF"/>
          <w:vertAlign w:val="superscript"/>
        </w:rPr>
        <w:t>st</w:t>
      </w:r>
      <w:r w:rsidRPr="001B160D">
        <w:rPr>
          <w:rFonts w:ascii="Arial" w:hAnsi="Arial" w:cs="Arial"/>
          <w:color w:val="000000"/>
          <w:shd w:val="clear" w:color="auto" w:fill="FFFFFF"/>
        </w:rPr>
        <w:t xml:space="preserve"> November 2021).</w:t>
      </w:r>
    </w:p>
    <w:p w14:paraId="09C8A194" w14:textId="77777777" w:rsidR="00617E3F" w:rsidRPr="001B160D" w:rsidRDefault="00617E3F" w:rsidP="00617E3F">
      <w:pPr>
        <w:spacing w:line="360" w:lineRule="auto"/>
        <w:ind w:left="360"/>
        <w:jc w:val="both"/>
        <w:rPr>
          <w:rFonts w:ascii="Arial" w:hAnsi="Arial" w:cs="Arial"/>
        </w:rPr>
      </w:pPr>
    </w:p>
    <w:p w14:paraId="70EB632F" w14:textId="77777777" w:rsidR="00617E3F" w:rsidRPr="001B160D" w:rsidRDefault="00617E3F" w:rsidP="00617E3F">
      <w:pPr>
        <w:pStyle w:val="Heading1"/>
        <w:shd w:val="clear" w:color="auto" w:fill="FFFFFF"/>
        <w:spacing w:before="0" w:beforeAutospacing="0" w:after="300" w:afterAutospacing="0" w:line="360" w:lineRule="auto"/>
        <w:jc w:val="both"/>
        <w:rPr>
          <w:rFonts w:ascii="Arial" w:hAnsi="Arial" w:cs="Arial"/>
          <w:color w:val="333333"/>
          <w:sz w:val="24"/>
          <w:szCs w:val="24"/>
        </w:rPr>
      </w:pPr>
      <w:r w:rsidRPr="001B160D">
        <w:rPr>
          <w:rFonts w:ascii="Arial" w:hAnsi="Arial" w:cs="Arial"/>
          <w:b w:val="0"/>
          <w:bCs w:val="0"/>
          <w:color w:val="000000" w:themeColor="text1"/>
          <w:sz w:val="24"/>
          <w:szCs w:val="24"/>
        </w:rPr>
        <w:lastRenderedPageBreak/>
        <w:t xml:space="preserve">Morton, K. (2021) </w:t>
      </w:r>
      <w:r w:rsidRPr="001B160D">
        <w:rPr>
          <w:rFonts w:ascii="Arial" w:hAnsi="Arial" w:cs="Arial"/>
          <w:b w:val="0"/>
          <w:bCs w:val="0"/>
          <w:i/>
          <w:iCs/>
          <w:color w:val="000000" w:themeColor="text1"/>
          <w:sz w:val="24"/>
          <w:szCs w:val="24"/>
        </w:rPr>
        <w:t>Laura Henry-Allain publishes new book to help children understand racism</w:t>
      </w:r>
      <w:r w:rsidRPr="001B160D">
        <w:rPr>
          <w:rFonts w:ascii="Arial" w:hAnsi="Arial" w:cs="Arial"/>
          <w:b w:val="0"/>
          <w:bCs w:val="0"/>
          <w:color w:val="000000" w:themeColor="text1"/>
          <w:sz w:val="24"/>
          <w:szCs w:val="24"/>
          <w:shd w:val="clear" w:color="auto" w:fill="FFFFFF"/>
        </w:rPr>
        <w:t>.Available:</w:t>
      </w:r>
      <w:hyperlink r:id="rId33" w:history="1">
        <w:r w:rsidRPr="001B160D">
          <w:rPr>
            <w:rStyle w:val="Hyperlink"/>
            <w:rFonts w:ascii="Arial" w:hAnsi="Arial" w:cs="Arial"/>
            <w:b w:val="0"/>
            <w:bCs w:val="0"/>
            <w:sz w:val="24"/>
            <w:szCs w:val="24"/>
            <w:shd w:val="clear" w:color="auto" w:fill="FFFFFF"/>
          </w:rPr>
          <w:t>https://www.nurseryworld.co.uk/news/article/laura-henry-allain-publishes-new-book-to-help-children-understand-racism</w:t>
        </w:r>
      </w:hyperlink>
      <w:r w:rsidRPr="001B160D">
        <w:rPr>
          <w:rFonts w:ascii="Arial" w:hAnsi="Arial" w:cs="Arial"/>
          <w:b w:val="0"/>
          <w:bCs w:val="0"/>
          <w:color w:val="000000"/>
          <w:sz w:val="24"/>
          <w:szCs w:val="24"/>
          <w:shd w:val="clear" w:color="auto" w:fill="FFFFFF"/>
        </w:rPr>
        <w:t xml:space="preserve"> (Accessed 21</w:t>
      </w:r>
      <w:r w:rsidRPr="001B160D">
        <w:rPr>
          <w:rFonts w:ascii="Arial" w:hAnsi="Arial" w:cs="Arial"/>
          <w:b w:val="0"/>
          <w:bCs w:val="0"/>
          <w:color w:val="000000"/>
          <w:sz w:val="24"/>
          <w:szCs w:val="24"/>
          <w:shd w:val="clear" w:color="auto" w:fill="FFFFFF"/>
          <w:vertAlign w:val="superscript"/>
        </w:rPr>
        <w:t>st</w:t>
      </w:r>
      <w:r w:rsidRPr="001B160D">
        <w:rPr>
          <w:rFonts w:ascii="Arial" w:hAnsi="Arial" w:cs="Arial"/>
          <w:b w:val="0"/>
          <w:bCs w:val="0"/>
          <w:color w:val="000000"/>
          <w:sz w:val="24"/>
          <w:szCs w:val="24"/>
          <w:shd w:val="clear" w:color="auto" w:fill="FFFFFF"/>
        </w:rPr>
        <w:t xml:space="preserve"> November 2021).</w:t>
      </w:r>
    </w:p>
    <w:p w14:paraId="1148F9AA" w14:textId="77777777" w:rsidR="00617E3F" w:rsidRDefault="00617E3F" w:rsidP="00617E3F">
      <w:pPr>
        <w:spacing w:line="360" w:lineRule="auto"/>
        <w:jc w:val="both"/>
        <w:rPr>
          <w:rFonts w:ascii="Arial" w:hAnsi="Arial" w:cs="Arial"/>
        </w:rPr>
      </w:pPr>
      <w:r w:rsidRPr="001B160D">
        <w:rPr>
          <w:rFonts w:ascii="Arial" w:hAnsi="Arial" w:cs="Arial"/>
        </w:rPr>
        <w:t xml:space="preserve">Moyles, J. (2016) </w:t>
      </w:r>
      <w:r w:rsidRPr="001B160D">
        <w:rPr>
          <w:rFonts w:ascii="Arial" w:hAnsi="Arial" w:cs="Arial"/>
          <w:i/>
          <w:iCs/>
        </w:rPr>
        <w:t>Effective leadership and management in the early years</w:t>
      </w:r>
      <w:r w:rsidRPr="001B160D">
        <w:rPr>
          <w:rFonts w:ascii="Arial" w:hAnsi="Arial" w:cs="Arial"/>
        </w:rPr>
        <w:t xml:space="preserve">. Maidenhead: open university press. </w:t>
      </w:r>
    </w:p>
    <w:p w14:paraId="379E9E57" w14:textId="77777777" w:rsidR="00617E3F" w:rsidRPr="001B160D" w:rsidRDefault="00617E3F" w:rsidP="00617E3F">
      <w:pPr>
        <w:spacing w:line="360" w:lineRule="auto"/>
        <w:ind w:left="360"/>
        <w:jc w:val="both"/>
        <w:rPr>
          <w:rFonts w:ascii="Arial" w:hAnsi="Arial" w:cs="Arial"/>
        </w:rPr>
      </w:pPr>
    </w:p>
    <w:p w14:paraId="5B2D3031" w14:textId="77777777" w:rsidR="00617E3F" w:rsidRDefault="00617E3F" w:rsidP="00617E3F">
      <w:pPr>
        <w:spacing w:line="360" w:lineRule="auto"/>
        <w:jc w:val="both"/>
        <w:rPr>
          <w:rFonts w:ascii="Arial" w:hAnsi="Arial" w:cs="Arial"/>
          <w:color w:val="000000" w:themeColor="text1"/>
          <w:shd w:val="clear" w:color="auto" w:fill="FFFFFF"/>
        </w:rPr>
      </w:pPr>
      <w:proofErr w:type="spellStart"/>
      <w:r w:rsidRPr="001B160D">
        <w:rPr>
          <w:rFonts w:ascii="Arial" w:hAnsi="Arial" w:cs="Arial"/>
        </w:rPr>
        <w:t>Mudiad</w:t>
      </w:r>
      <w:proofErr w:type="spellEnd"/>
      <w:r w:rsidRPr="001B160D">
        <w:rPr>
          <w:rFonts w:ascii="Arial" w:hAnsi="Arial" w:cs="Arial"/>
        </w:rPr>
        <w:t xml:space="preserve"> </w:t>
      </w:r>
      <w:proofErr w:type="spellStart"/>
      <w:r w:rsidRPr="001B160D">
        <w:rPr>
          <w:rFonts w:ascii="Arial" w:hAnsi="Arial" w:cs="Arial"/>
        </w:rPr>
        <w:t>meithrin</w:t>
      </w:r>
      <w:proofErr w:type="spellEnd"/>
      <w:r w:rsidRPr="001B160D">
        <w:rPr>
          <w:rFonts w:ascii="Arial" w:hAnsi="Arial" w:cs="Arial"/>
        </w:rPr>
        <w:t xml:space="preserve">. (2020) </w:t>
      </w:r>
      <w:r w:rsidRPr="001B160D">
        <w:rPr>
          <w:rFonts w:ascii="Arial" w:hAnsi="Arial" w:cs="Arial"/>
          <w:i/>
          <w:iCs/>
        </w:rPr>
        <w:t>Cymraeg for kids: hear to support a bilingual journey</w:t>
      </w:r>
      <w:r w:rsidRPr="001B160D">
        <w:rPr>
          <w:rFonts w:ascii="Arial" w:hAnsi="Arial" w:cs="Arial"/>
        </w:rPr>
        <w:t xml:space="preserve">. Available at: </w:t>
      </w:r>
      <w:hyperlink r:id="rId34" w:history="1">
        <w:r w:rsidRPr="001B160D">
          <w:rPr>
            <w:rStyle w:val="Hyperlink"/>
            <w:rFonts w:ascii="Arial" w:hAnsi="Arial" w:cs="Arial"/>
          </w:rPr>
          <w:t>https://meithrin.cymru/cymraeg-for-kids/?lang=en</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27th November 2021).</w:t>
      </w:r>
    </w:p>
    <w:p w14:paraId="6F9EB7AB" w14:textId="77777777" w:rsidR="00617E3F" w:rsidRPr="001B160D" w:rsidRDefault="00617E3F" w:rsidP="00617E3F">
      <w:pPr>
        <w:spacing w:line="360" w:lineRule="auto"/>
        <w:ind w:left="360"/>
        <w:jc w:val="both"/>
        <w:rPr>
          <w:rFonts w:ascii="Arial" w:hAnsi="Arial" w:cs="Arial"/>
        </w:rPr>
      </w:pPr>
    </w:p>
    <w:p w14:paraId="36F8FC3B" w14:textId="77777777" w:rsidR="00617E3F" w:rsidRDefault="00617E3F" w:rsidP="00617E3F">
      <w:pPr>
        <w:pStyle w:val="Heading2"/>
        <w:spacing w:before="0" w:line="360" w:lineRule="auto"/>
        <w:jc w:val="both"/>
        <w:rPr>
          <w:rFonts w:ascii="Arial" w:hAnsi="Arial" w:cs="Arial"/>
          <w:color w:val="000000" w:themeColor="text1"/>
          <w:sz w:val="24"/>
          <w:szCs w:val="24"/>
          <w:shd w:val="clear" w:color="auto" w:fill="FFFFFF"/>
        </w:rPr>
      </w:pPr>
      <w:proofErr w:type="spellStart"/>
      <w:proofErr w:type="gramStart"/>
      <w:r w:rsidRPr="001B160D">
        <w:rPr>
          <w:rFonts w:ascii="Arial" w:hAnsi="Arial" w:cs="Arial"/>
          <w:color w:val="000000" w:themeColor="text1"/>
          <w:sz w:val="24"/>
          <w:szCs w:val="24"/>
        </w:rPr>
        <w:t>Mundy,P</w:t>
      </w:r>
      <w:proofErr w:type="spellEnd"/>
      <w:r w:rsidRPr="001B160D">
        <w:rPr>
          <w:rFonts w:ascii="Arial" w:hAnsi="Arial" w:cs="Arial"/>
          <w:color w:val="000000" w:themeColor="text1"/>
          <w:sz w:val="24"/>
          <w:szCs w:val="24"/>
        </w:rPr>
        <w:t>.</w:t>
      </w:r>
      <w:proofErr w:type="gramEnd"/>
      <w:r w:rsidRPr="001B160D">
        <w:rPr>
          <w:rFonts w:ascii="Arial" w:hAnsi="Arial" w:cs="Arial"/>
          <w:color w:val="000000" w:themeColor="text1"/>
          <w:sz w:val="24"/>
          <w:szCs w:val="24"/>
        </w:rPr>
        <w:t xml:space="preserve"> </w:t>
      </w:r>
      <w:proofErr w:type="spellStart"/>
      <w:r w:rsidRPr="001B160D">
        <w:rPr>
          <w:rFonts w:ascii="Arial" w:hAnsi="Arial" w:cs="Arial"/>
          <w:color w:val="000000" w:themeColor="text1"/>
          <w:sz w:val="24"/>
          <w:szCs w:val="24"/>
        </w:rPr>
        <w:t>Kasari</w:t>
      </w:r>
      <w:proofErr w:type="spellEnd"/>
      <w:r w:rsidRPr="001B160D">
        <w:rPr>
          <w:rFonts w:ascii="Arial" w:hAnsi="Arial" w:cs="Arial"/>
          <w:color w:val="000000" w:themeColor="text1"/>
          <w:sz w:val="24"/>
          <w:szCs w:val="24"/>
        </w:rPr>
        <w:t xml:space="preserve">, C. </w:t>
      </w:r>
      <w:proofErr w:type="spellStart"/>
      <w:r w:rsidRPr="001B160D">
        <w:rPr>
          <w:rFonts w:ascii="Arial" w:hAnsi="Arial" w:cs="Arial"/>
          <w:color w:val="000000" w:themeColor="text1"/>
          <w:sz w:val="24"/>
          <w:szCs w:val="24"/>
        </w:rPr>
        <w:t>Singman</w:t>
      </w:r>
      <w:proofErr w:type="spellEnd"/>
      <w:r w:rsidRPr="001B160D">
        <w:rPr>
          <w:rFonts w:ascii="Arial" w:hAnsi="Arial" w:cs="Arial"/>
          <w:color w:val="000000" w:themeColor="text1"/>
          <w:sz w:val="24"/>
          <w:szCs w:val="24"/>
        </w:rPr>
        <w:t xml:space="preserve">, M. (2004) </w:t>
      </w:r>
      <w:r w:rsidRPr="001B160D">
        <w:rPr>
          <w:rFonts w:ascii="Arial" w:hAnsi="Arial" w:cs="Arial"/>
          <w:i/>
          <w:iCs/>
          <w:color w:val="000000" w:themeColor="text1"/>
          <w:sz w:val="24"/>
          <w:szCs w:val="24"/>
        </w:rPr>
        <w:t>Nonverbal communication, affective sharing, and intersubjectivity</w:t>
      </w:r>
      <w:r w:rsidRPr="001B160D">
        <w:rPr>
          <w:rFonts w:ascii="Arial" w:hAnsi="Arial" w:cs="Arial"/>
          <w:color w:val="000000" w:themeColor="text1"/>
          <w:sz w:val="24"/>
          <w:szCs w:val="24"/>
        </w:rPr>
        <w:t xml:space="preserve">. </w:t>
      </w:r>
      <w:hyperlink r:id="rId35" w:tooltip="Go to Infant Behavior and Development on ScienceDirect" w:history="1">
        <w:r w:rsidRPr="001B160D">
          <w:rPr>
            <w:rStyle w:val="Hyperlink"/>
            <w:rFonts w:ascii="Arial" w:hAnsi="Arial" w:cs="Arial"/>
            <w:color w:val="000000" w:themeColor="text1"/>
            <w:sz w:val="24"/>
            <w:szCs w:val="24"/>
          </w:rPr>
          <w:t>Infant Behavior and Development</w:t>
        </w:r>
      </w:hyperlink>
      <w:r w:rsidRPr="001B160D">
        <w:rPr>
          <w:rFonts w:ascii="Arial" w:hAnsi="Arial" w:cs="Arial"/>
          <w:color w:val="000000" w:themeColor="text1"/>
          <w:sz w:val="24"/>
          <w:szCs w:val="24"/>
        </w:rPr>
        <w:t xml:space="preserve"> </w:t>
      </w:r>
      <w:hyperlink r:id="rId36" w:tooltip="Go to table of contents for this volume/issue" w:history="1">
        <w:r w:rsidRPr="001B160D">
          <w:rPr>
            <w:rStyle w:val="Hyperlink"/>
            <w:rFonts w:ascii="Arial" w:hAnsi="Arial" w:cs="Arial"/>
            <w:color w:val="000000" w:themeColor="text1"/>
            <w:sz w:val="24"/>
            <w:szCs w:val="24"/>
          </w:rPr>
          <w:t>Volume 15, Issue 3</w:t>
        </w:r>
      </w:hyperlink>
      <w:r w:rsidRPr="001B160D">
        <w:rPr>
          <w:rFonts w:ascii="Arial" w:hAnsi="Arial" w:cs="Arial"/>
          <w:color w:val="000000" w:themeColor="text1"/>
          <w:sz w:val="24"/>
          <w:szCs w:val="24"/>
        </w:rPr>
        <w:t xml:space="preserve">, July–September 1992, Pages 377-381 </w:t>
      </w:r>
      <w:hyperlink r:id="rId37" w:history="1">
        <w:r w:rsidRPr="001B160D">
          <w:rPr>
            <w:rStyle w:val="Hyperlink"/>
            <w:rFonts w:ascii="Arial" w:hAnsi="Arial" w:cs="Arial"/>
            <w:color w:val="000000" w:themeColor="text1"/>
            <w:sz w:val="24"/>
            <w:szCs w:val="24"/>
          </w:rPr>
          <w:t>https://doi.org/10.1016/0163-6383(92)80006-G</w:t>
        </w:r>
      </w:hyperlink>
      <w:r w:rsidRPr="001B160D">
        <w:rPr>
          <w:rFonts w:ascii="Arial" w:hAnsi="Arial" w:cs="Arial"/>
          <w:color w:val="000000" w:themeColor="text1"/>
          <w:sz w:val="24"/>
          <w:szCs w:val="24"/>
        </w:rPr>
        <w:t xml:space="preserve"> (</w:t>
      </w:r>
      <w:r w:rsidRPr="001B160D">
        <w:rPr>
          <w:rFonts w:ascii="Arial" w:hAnsi="Arial" w:cs="Arial"/>
          <w:color w:val="000000" w:themeColor="text1"/>
          <w:sz w:val="24"/>
          <w:szCs w:val="24"/>
          <w:shd w:val="clear" w:color="auto" w:fill="FFFFFF"/>
        </w:rPr>
        <w:t>Accessed 21</w:t>
      </w:r>
      <w:r w:rsidRPr="001B160D">
        <w:rPr>
          <w:rFonts w:ascii="Arial" w:hAnsi="Arial" w:cs="Arial"/>
          <w:color w:val="000000" w:themeColor="text1"/>
          <w:sz w:val="24"/>
          <w:szCs w:val="24"/>
          <w:shd w:val="clear" w:color="auto" w:fill="FFFFFF"/>
          <w:vertAlign w:val="superscript"/>
        </w:rPr>
        <w:t>st</w:t>
      </w:r>
      <w:r w:rsidRPr="001B160D">
        <w:rPr>
          <w:rFonts w:ascii="Arial" w:hAnsi="Arial" w:cs="Arial"/>
          <w:color w:val="000000" w:themeColor="text1"/>
          <w:sz w:val="24"/>
          <w:szCs w:val="24"/>
          <w:shd w:val="clear" w:color="auto" w:fill="FFFFFF"/>
        </w:rPr>
        <w:t xml:space="preserve"> November 2021).</w:t>
      </w:r>
    </w:p>
    <w:p w14:paraId="08F12680" w14:textId="77777777" w:rsidR="00617E3F" w:rsidRPr="001B160D" w:rsidRDefault="00617E3F" w:rsidP="00617E3F">
      <w:pPr>
        <w:spacing w:line="360" w:lineRule="auto"/>
        <w:jc w:val="both"/>
      </w:pPr>
    </w:p>
    <w:p w14:paraId="265E9F6B"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color w:val="000000" w:themeColor="text1"/>
          <w:shd w:val="clear" w:color="auto" w:fill="FFFFFF"/>
        </w:rPr>
        <w:t xml:space="preserve">Munro, F. (2015) </w:t>
      </w:r>
      <w:r w:rsidRPr="001B160D">
        <w:rPr>
          <w:rFonts w:ascii="Arial" w:hAnsi="Arial" w:cs="Arial"/>
          <w:i/>
          <w:iCs/>
          <w:color w:val="000000" w:themeColor="text1"/>
          <w:shd w:val="clear" w:color="auto" w:fill="FFFFFF"/>
        </w:rPr>
        <w:t>Place-based working</w:t>
      </w:r>
      <w:r w:rsidRPr="001B160D">
        <w:rPr>
          <w:rFonts w:ascii="Arial" w:hAnsi="Arial" w:cs="Arial"/>
          <w:color w:val="000000" w:themeColor="text1"/>
          <w:shd w:val="clear" w:color="auto" w:fill="FFFFFF"/>
        </w:rPr>
        <w:t xml:space="preserve">. Available at: </w:t>
      </w:r>
      <w:hyperlink r:id="rId38" w:history="1">
        <w:r w:rsidRPr="001B160D">
          <w:rPr>
            <w:rStyle w:val="Hyperlink"/>
            <w:rFonts w:ascii="Arial" w:hAnsi="Arial" w:cs="Arial"/>
            <w:shd w:val="clear" w:color="auto" w:fill="FFFFFF"/>
          </w:rPr>
          <w:t>https://www.iriss.org.uk/resources/irisson/place-based-working</w:t>
        </w:r>
      </w:hyperlink>
      <w:r w:rsidRPr="001B160D">
        <w:rPr>
          <w:rFonts w:ascii="Arial" w:hAnsi="Arial" w:cs="Arial"/>
          <w:color w:val="000000" w:themeColor="text1"/>
          <w:shd w:val="clear" w:color="auto" w:fill="FFFFFF"/>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27th November 2021).</w:t>
      </w:r>
    </w:p>
    <w:p w14:paraId="17169813" w14:textId="77777777" w:rsidR="00617E3F" w:rsidRPr="001B160D" w:rsidRDefault="00617E3F" w:rsidP="00617E3F">
      <w:pPr>
        <w:spacing w:line="360" w:lineRule="auto"/>
        <w:ind w:left="360"/>
        <w:jc w:val="both"/>
        <w:rPr>
          <w:rFonts w:ascii="Arial" w:hAnsi="Arial" w:cs="Arial"/>
        </w:rPr>
      </w:pPr>
    </w:p>
    <w:p w14:paraId="58D4E053" w14:textId="77777777" w:rsidR="00617E3F" w:rsidRDefault="00617E3F" w:rsidP="00617E3F">
      <w:pPr>
        <w:spacing w:line="360" w:lineRule="auto"/>
        <w:jc w:val="both"/>
        <w:rPr>
          <w:rFonts w:ascii="Arial" w:hAnsi="Arial" w:cs="Arial"/>
          <w:color w:val="000000"/>
          <w:shd w:val="clear" w:color="auto" w:fill="FFFFFF"/>
        </w:rPr>
      </w:pPr>
      <w:r w:rsidRPr="001B160D">
        <w:rPr>
          <w:rFonts w:ascii="Arial" w:hAnsi="Arial" w:cs="Arial"/>
        </w:rPr>
        <w:t xml:space="preserve">Murry, J. (2019) </w:t>
      </w:r>
      <w:r w:rsidRPr="001B160D">
        <w:rPr>
          <w:rFonts w:ascii="Arial" w:hAnsi="Arial" w:cs="Arial"/>
          <w:i/>
          <w:iCs/>
        </w:rPr>
        <w:t>Hearing young children’s voices</w:t>
      </w:r>
      <w:r w:rsidRPr="001B160D">
        <w:rPr>
          <w:rFonts w:ascii="Arial" w:hAnsi="Arial" w:cs="Arial"/>
        </w:rPr>
        <w:t xml:space="preserve">, International Journal of Early Years Education, 27:1, 1-5, DOI: 10.1080/09669760.2018.1563352 </w:t>
      </w:r>
      <w:r w:rsidRPr="001B160D">
        <w:rPr>
          <w:rFonts w:ascii="Arial" w:hAnsi="Arial" w:cs="Arial"/>
          <w:color w:val="000000"/>
          <w:shd w:val="clear" w:color="auto" w:fill="FFFFFF"/>
        </w:rPr>
        <w:t>(Accessed 21</w:t>
      </w:r>
      <w:r w:rsidRPr="001B160D">
        <w:rPr>
          <w:rFonts w:ascii="Arial" w:hAnsi="Arial" w:cs="Arial"/>
          <w:color w:val="000000"/>
          <w:shd w:val="clear" w:color="auto" w:fill="FFFFFF"/>
          <w:vertAlign w:val="superscript"/>
        </w:rPr>
        <w:t>st</w:t>
      </w:r>
      <w:r w:rsidRPr="001B160D">
        <w:rPr>
          <w:rFonts w:ascii="Arial" w:hAnsi="Arial" w:cs="Arial"/>
          <w:color w:val="000000"/>
          <w:shd w:val="clear" w:color="auto" w:fill="FFFFFF"/>
        </w:rPr>
        <w:t xml:space="preserve"> November 2021).</w:t>
      </w:r>
    </w:p>
    <w:p w14:paraId="79AEBEAB" w14:textId="77777777" w:rsidR="00617E3F" w:rsidRPr="001B160D" w:rsidRDefault="00617E3F" w:rsidP="00617E3F">
      <w:pPr>
        <w:spacing w:line="360" w:lineRule="auto"/>
        <w:ind w:left="360"/>
        <w:jc w:val="both"/>
        <w:rPr>
          <w:rFonts w:ascii="Arial" w:hAnsi="Arial" w:cs="Arial"/>
        </w:rPr>
      </w:pPr>
    </w:p>
    <w:p w14:paraId="3FD5A340" w14:textId="77777777" w:rsidR="00617E3F" w:rsidRDefault="00617E3F" w:rsidP="00617E3F">
      <w:pPr>
        <w:spacing w:line="360" w:lineRule="auto"/>
        <w:jc w:val="both"/>
        <w:rPr>
          <w:rFonts w:ascii="Arial" w:hAnsi="Arial" w:cs="Arial"/>
        </w:rPr>
      </w:pPr>
      <w:r w:rsidRPr="001B160D">
        <w:rPr>
          <w:rFonts w:ascii="Arial" w:hAnsi="Arial" w:cs="Arial"/>
        </w:rPr>
        <w:t xml:space="preserve">NSPCC. (2021) Parents’ mental health issues could be missed due to pandemic. Available at: </w:t>
      </w:r>
      <w:hyperlink r:id="rId39" w:history="1">
        <w:r w:rsidRPr="001B160D">
          <w:rPr>
            <w:rStyle w:val="Hyperlink"/>
            <w:rFonts w:ascii="Arial" w:hAnsi="Arial" w:cs="Arial"/>
          </w:rPr>
          <w:t>https://www.nspcc.org.uk/about-us/news-opinion/2021/pandemic-parent-mental-health/</w:t>
        </w:r>
      </w:hyperlink>
      <w:r w:rsidRPr="001B160D">
        <w:rPr>
          <w:rFonts w:ascii="Arial" w:hAnsi="Arial" w:cs="Arial"/>
        </w:rPr>
        <w:t xml:space="preserve"> (Accessed 21st November 2021).</w:t>
      </w:r>
    </w:p>
    <w:p w14:paraId="01E4B548" w14:textId="77777777" w:rsidR="00617E3F" w:rsidRPr="001B160D" w:rsidRDefault="00617E3F" w:rsidP="00617E3F">
      <w:pPr>
        <w:spacing w:line="360" w:lineRule="auto"/>
        <w:ind w:left="360"/>
        <w:jc w:val="both"/>
        <w:rPr>
          <w:rFonts w:ascii="Arial" w:hAnsi="Arial" w:cs="Arial"/>
        </w:rPr>
      </w:pPr>
    </w:p>
    <w:p w14:paraId="3E0B3544" w14:textId="77777777" w:rsidR="00617E3F" w:rsidRDefault="00617E3F" w:rsidP="00617E3F">
      <w:pPr>
        <w:spacing w:line="360" w:lineRule="auto"/>
        <w:jc w:val="both"/>
        <w:rPr>
          <w:rFonts w:ascii="Arial" w:hAnsi="Arial" w:cs="Arial"/>
        </w:rPr>
      </w:pPr>
      <w:r w:rsidRPr="001B160D">
        <w:rPr>
          <w:rFonts w:ascii="Arial" w:hAnsi="Arial" w:cs="Arial"/>
        </w:rPr>
        <w:t xml:space="preserve">Nutbrown, C. Clough, P and Atherton, F. (2010) </w:t>
      </w:r>
      <w:r w:rsidRPr="001B160D">
        <w:rPr>
          <w:rFonts w:ascii="Arial" w:hAnsi="Arial" w:cs="Arial"/>
          <w:i/>
          <w:iCs/>
        </w:rPr>
        <w:t>inclusion in the early years</w:t>
      </w:r>
      <w:r w:rsidRPr="001B160D">
        <w:rPr>
          <w:rFonts w:ascii="Arial" w:hAnsi="Arial" w:cs="Arial"/>
        </w:rPr>
        <w:t xml:space="preserve">. Second edition. London: Sage. </w:t>
      </w:r>
    </w:p>
    <w:p w14:paraId="4F074EB1" w14:textId="77777777" w:rsidR="00617E3F" w:rsidRPr="001B160D" w:rsidRDefault="00617E3F" w:rsidP="00617E3F">
      <w:pPr>
        <w:spacing w:line="360" w:lineRule="auto"/>
        <w:jc w:val="both"/>
        <w:rPr>
          <w:rFonts w:ascii="Arial" w:hAnsi="Arial" w:cs="Arial"/>
        </w:rPr>
      </w:pPr>
    </w:p>
    <w:p w14:paraId="6662B6BD" w14:textId="77777777" w:rsidR="00617E3F" w:rsidRDefault="00617E3F" w:rsidP="00617E3F">
      <w:pPr>
        <w:spacing w:line="360" w:lineRule="auto"/>
        <w:jc w:val="both"/>
        <w:rPr>
          <w:rFonts w:ascii="Arial" w:hAnsi="Arial" w:cs="Arial"/>
        </w:rPr>
      </w:pPr>
      <w:r w:rsidRPr="001B160D">
        <w:rPr>
          <w:rFonts w:ascii="Arial" w:hAnsi="Arial" w:cs="Arial"/>
        </w:rPr>
        <w:t xml:space="preserve">O’Sullivan, J. (2009) </w:t>
      </w:r>
      <w:r w:rsidRPr="001B160D">
        <w:rPr>
          <w:rFonts w:ascii="Arial" w:hAnsi="Arial" w:cs="Arial"/>
          <w:i/>
          <w:iCs/>
        </w:rPr>
        <w:t>successful leadership in the early years</w:t>
      </w:r>
      <w:r w:rsidRPr="001B160D">
        <w:rPr>
          <w:rFonts w:ascii="Arial" w:hAnsi="Arial" w:cs="Arial"/>
        </w:rPr>
        <w:t xml:space="preserve">. London: Bloomsbury. </w:t>
      </w:r>
    </w:p>
    <w:p w14:paraId="740953B6" w14:textId="77777777" w:rsidR="00617E3F" w:rsidRPr="001B160D" w:rsidRDefault="00617E3F" w:rsidP="00617E3F">
      <w:pPr>
        <w:spacing w:line="360" w:lineRule="auto"/>
        <w:ind w:left="360"/>
        <w:jc w:val="both"/>
        <w:rPr>
          <w:rFonts w:ascii="Arial" w:hAnsi="Arial" w:cs="Arial"/>
        </w:rPr>
      </w:pPr>
    </w:p>
    <w:p w14:paraId="24DD7244"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lastRenderedPageBreak/>
        <w:t xml:space="preserve">Open society foundations. (2019) </w:t>
      </w:r>
      <w:r w:rsidRPr="001B160D">
        <w:rPr>
          <w:rFonts w:ascii="Arial" w:hAnsi="Arial" w:cs="Arial"/>
          <w:i/>
          <w:iCs/>
        </w:rPr>
        <w:t>The value of inclusive education</w:t>
      </w:r>
      <w:r w:rsidRPr="001B160D">
        <w:rPr>
          <w:rFonts w:ascii="Arial" w:hAnsi="Arial" w:cs="Arial"/>
        </w:rPr>
        <w:t xml:space="preserve">. Available at: </w:t>
      </w:r>
      <w:hyperlink r:id="rId40" w:history="1">
        <w:r w:rsidRPr="001B160D">
          <w:rPr>
            <w:rStyle w:val="Hyperlink"/>
            <w:rFonts w:ascii="Arial" w:hAnsi="Arial" w:cs="Arial"/>
          </w:rPr>
          <w:t>https://www.opensocietyfoundations.org/explainers/value-inclusive-education</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21st November 2021).</w:t>
      </w:r>
    </w:p>
    <w:p w14:paraId="5E756C00" w14:textId="77777777" w:rsidR="00617E3F" w:rsidRPr="001B160D" w:rsidRDefault="00617E3F" w:rsidP="00617E3F">
      <w:pPr>
        <w:spacing w:line="360" w:lineRule="auto"/>
        <w:ind w:left="360"/>
        <w:jc w:val="both"/>
        <w:rPr>
          <w:rFonts w:ascii="Arial" w:hAnsi="Arial" w:cs="Arial"/>
        </w:rPr>
      </w:pPr>
    </w:p>
    <w:p w14:paraId="59BD18E9" w14:textId="77777777" w:rsidR="00617E3F" w:rsidRPr="001B160D" w:rsidRDefault="00617E3F" w:rsidP="00617E3F">
      <w:pPr>
        <w:spacing w:line="360" w:lineRule="auto"/>
        <w:jc w:val="both"/>
        <w:rPr>
          <w:rFonts w:ascii="Arial" w:hAnsi="Arial" w:cs="Arial"/>
        </w:rPr>
      </w:pPr>
      <w:r w:rsidRPr="001B160D">
        <w:rPr>
          <w:rFonts w:ascii="Arial" w:hAnsi="Arial" w:cs="Arial"/>
        </w:rPr>
        <w:t xml:space="preserve">Pacey. (2021) </w:t>
      </w:r>
      <w:r w:rsidRPr="001B160D">
        <w:rPr>
          <w:rFonts w:ascii="Arial" w:hAnsi="Arial" w:cs="Arial"/>
          <w:i/>
          <w:iCs/>
        </w:rPr>
        <w:t>Working in partnership with parents</w:t>
      </w:r>
      <w:r w:rsidRPr="001B160D">
        <w:rPr>
          <w:rFonts w:ascii="Arial" w:hAnsi="Arial" w:cs="Arial"/>
        </w:rPr>
        <w:t xml:space="preserve">. Available at: </w:t>
      </w:r>
      <w:hyperlink r:id="rId41" w:history="1">
        <w:r w:rsidRPr="001B160D">
          <w:rPr>
            <w:rStyle w:val="Hyperlink"/>
            <w:rFonts w:ascii="Arial" w:hAnsi="Arial" w:cs="Arial"/>
          </w:rPr>
          <w:t>https://www.pacey.org.uk/working-in-childcare/spotlight-on/partnerships-with-parents/</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27th November 2021).</w:t>
      </w:r>
    </w:p>
    <w:p w14:paraId="4671857A" w14:textId="77777777" w:rsidR="00617E3F" w:rsidRDefault="00617E3F" w:rsidP="00617E3F">
      <w:pPr>
        <w:spacing w:line="360" w:lineRule="auto"/>
        <w:jc w:val="both"/>
        <w:rPr>
          <w:rFonts w:ascii="Arial" w:hAnsi="Arial" w:cs="Arial"/>
          <w:b/>
          <w:bCs/>
          <w:color w:val="000000"/>
          <w:shd w:val="clear" w:color="auto" w:fill="FFFFFF"/>
        </w:rPr>
      </w:pPr>
      <w:r w:rsidRPr="001B160D">
        <w:rPr>
          <w:rFonts w:ascii="Arial" w:hAnsi="Arial" w:cs="Arial"/>
        </w:rPr>
        <w:t xml:space="preserve">Pemberton, L. (2021) The Black Nursery manager. </w:t>
      </w:r>
      <w:r w:rsidRPr="001B160D">
        <w:rPr>
          <w:rFonts w:ascii="Arial" w:hAnsi="Arial" w:cs="Arial"/>
          <w:color w:val="000000"/>
          <w:shd w:val="clear" w:color="auto" w:fill="FFFFFF"/>
        </w:rPr>
        <w:t xml:space="preserve">Available: </w:t>
      </w:r>
      <w:hyperlink r:id="rId42" w:history="1">
        <w:r w:rsidRPr="001B160D">
          <w:rPr>
            <w:rStyle w:val="Hyperlink"/>
            <w:rFonts w:ascii="Arial" w:hAnsi="Arial" w:cs="Arial"/>
            <w:shd w:val="clear" w:color="auto" w:fill="FFFFFF"/>
          </w:rPr>
          <w:t>https://www.theblacknurserymanager.com/</w:t>
        </w:r>
      </w:hyperlink>
      <w:r w:rsidRPr="001B160D">
        <w:rPr>
          <w:rFonts w:ascii="Arial" w:hAnsi="Arial" w:cs="Arial"/>
          <w:color w:val="000000"/>
          <w:shd w:val="clear" w:color="auto" w:fill="FFFFFF"/>
        </w:rPr>
        <w:t xml:space="preserve"> </w:t>
      </w:r>
      <w:r w:rsidRPr="001B160D">
        <w:rPr>
          <w:rFonts w:ascii="Arial" w:hAnsi="Arial" w:cs="Arial"/>
          <w:b/>
          <w:bCs/>
          <w:color w:val="000000"/>
          <w:shd w:val="clear" w:color="auto" w:fill="FFFFFF"/>
        </w:rPr>
        <w:t>(</w:t>
      </w:r>
      <w:r w:rsidRPr="001B160D">
        <w:rPr>
          <w:rFonts w:ascii="Arial" w:hAnsi="Arial" w:cs="Arial"/>
          <w:color w:val="000000"/>
          <w:shd w:val="clear" w:color="auto" w:fill="FFFFFF"/>
        </w:rPr>
        <w:t>Accessed 21</w:t>
      </w:r>
      <w:r w:rsidRPr="001B160D">
        <w:rPr>
          <w:rFonts w:ascii="Arial" w:hAnsi="Arial" w:cs="Arial"/>
          <w:color w:val="000000"/>
          <w:shd w:val="clear" w:color="auto" w:fill="FFFFFF"/>
          <w:vertAlign w:val="superscript"/>
        </w:rPr>
        <w:t>st</w:t>
      </w:r>
      <w:r w:rsidRPr="001B160D">
        <w:rPr>
          <w:rFonts w:ascii="Arial" w:hAnsi="Arial" w:cs="Arial"/>
          <w:color w:val="000000"/>
          <w:shd w:val="clear" w:color="auto" w:fill="FFFFFF"/>
        </w:rPr>
        <w:t xml:space="preserve"> November 2021</w:t>
      </w:r>
      <w:r w:rsidRPr="001B160D">
        <w:rPr>
          <w:rFonts w:ascii="Arial" w:hAnsi="Arial" w:cs="Arial"/>
          <w:b/>
          <w:bCs/>
          <w:color w:val="000000"/>
          <w:shd w:val="clear" w:color="auto" w:fill="FFFFFF"/>
        </w:rPr>
        <w:t>).</w:t>
      </w:r>
    </w:p>
    <w:p w14:paraId="0C1A6334" w14:textId="77777777" w:rsidR="00617E3F" w:rsidRPr="001B160D" w:rsidRDefault="00617E3F" w:rsidP="00617E3F">
      <w:pPr>
        <w:spacing w:line="360" w:lineRule="auto"/>
        <w:ind w:left="360"/>
        <w:jc w:val="both"/>
        <w:rPr>
          <w:rFonts w:ascii="Arial" w:hAnsi="Arial" w:cs="Arial"/>
          <w:color w:val="000000"/>
          <w:shd w:val="clear" w:color="auto" w:fill="FFFFFF"/>
        </w:rPr>
      </w:pPr>
    </w:p>
    <w:p w14:paraId="6B5C791C" w14:textId="77777777" w:rsidR="00617E3F" w:rsidRDefault="00617E3F" w:rsidP="00617E3F">
      <w:pPr>
        <w:spacing w:line="360" w:lineRule="auto"/>
        <w:jc w:val="both"/>
        <w:rPr>
          <w:rFonts w:ascii="Arial" w:hAnsi="Arial" w:cs="Arial"/>
          <w:b/>
          <w:bCs/>
          <w:color w:val="000000"/>
          <w:shd w:val="clear" w:color="auto" w:fill="FFFFFF"/>
        </w:rPr>
      </w:pPr>
      <w:r w:rsidRPr="001B160D">
        <w:rPr>
          <w:rFonts w:ascii="Arial" w:hAnsi="Arial" w:cs="Arial"/>
        </w:rPr>
        <w:t xml:space="preserve">Pemberton, L. (2021) </w:t>
      </w:r>
      <w:r w:rsidRPr="001B160D">
        <w:rPr>
          <w:rFonts w:ascii="Arial" w:hAnsi="Arial" w:cs="Arial"/>
          <w:i/>
          <w:iCs/>
        </w:rPr>
        <w:t>The early years blacklist</w:t>
      </w:r>
      <w:r w:rsidRPr="001B160D">
        <w:rPr>
          <w:rFonts w:ascii="Arial" w:hAnsi="Arial" w:cs="Arial"/>
          <w:color w:val="000000"/>
          <w:shd w:val="clear" w:color="auto" w:fill="FFFFFF"/>
        </w:rPr>
        <w:t xml:space="preserve">. Available: </w:t>
      </w:r>
      <w:hyperlink r:id="rId43" w:history="1">
        <w:r w:rsidRPr="001B160D">
          <w:rPr>
            <w:rStyle w:val="Hyperlink"/>
            <w:rFonts w:ascii="Arial" w:hAnsi="Arial" w:cs="Arial"/>
            <w:shd w:val="clear" w:color="auto" w:fill="FFFFFF"/>
          </w:rPr>
          <w:t>https://www.theearlyyearsblacklist.com/</w:t>
        </w:r>
      </w:hyperlink>
      <w:r w:rsidRPr="001B160D">
        <w:rPr>
          <w:rFonts w:ascii="Arial" w:hAnsi="Arial" w:cs="Arial"/>
          <w:color w:val="000000"/>
          <w:shd w:val="clear" w:color="auto" w:fill="FFFFFF"/>
        </w:rPr>
        <w:t xml:space="preserve"> </w:t>
      </w:r>
      <w:r w:rsidRPr="001B160D">
        <w:rPr>
          <w:rFonts w:ascii="Arial" w:hAnsi="Arial" w:cs="Arial"/>
          <w:b/>
          <w:bCs/>
          <w:color w:val="000000"/>
          <w:shd w:val="clear" w:color="auto" w:fill="FFFFFF"/>
        </w:rPr>
        <w:t>(</w:t>
      </w:r>
      <w:r w:rsidRPr="001B160D">
        <w:rPr>
          <w:rFonts w:ascii="Arial" w:hAnsi="Arial" w:cs="Arial"/>
          <w:color w:val="000000"/>
          <w:shd w:val="clear" w:color="auto" w:fill="FFFFFF"/>
        </w:rPr>
        <w:t>Accessed 21</w:t>
      </w:r>
      <w:r w:rsidRPr="001B160D">
        <w:rPr>
          <w:rFonts w:ascii="Arial" w:hAnsi="Arial" w:cs="Arial"/>
          <w:color w:val="000000"/>
          <w:shd w:val="clear" w:color="auto" w:fill="FFFFFF"/>
          <w:vertAlign w:val="superscript"/>
        </w:rPr>
        <w:t>st</w:t>
      </w:r>
      <w:r w:rsidRPr="001B160D">
        <w:rPr>
          <w:rFonts w:ascii="Arial" w:hAnsi="Arial" w:cs="Arial"/>
          <w:color w:val="000000"/>
          <w:shd w:val="clear" w:color="auto" w:fill="FFFFFF"/>
        </w:rPr>
        <w:t xml:space="preserve"> November 2021</w:t>
      </w:r>
      <w:r w:rsidRPr="001B160D">
        <w:rPr>
          <w:rFonts w:ascii="Arial" w:hAnsi="Arial" w:cs="Arial"/>
          <w:b/>
          <w:bCs/>
          <w:color w:val="000000"/>
          <w:shd w:val="clear" w:color="auto" w:fill="FFFFFF"/>
        </w:rPr>
        <w:t>).</w:t>
      </w:r>
    </w:p>
    <w:p w14:paraId="559F225A" w14:textId="77777777" w:rsidR="00617E3F" w:rsidRPr="001B160D" w:rsidRDefault="00617E3F" w:rsidP="00617E3F">
      <w:pPr>
        <w:spacing w:line="360" w:lineRule="auto"/>
        <w:ind w:left="360"/>
        <w:jc w:val="both"/>
        <w:rPr>
          <w:rFonts w:ascii="Arial" w:hAnsi="Arial" w:cs="Arial"/>
          <w:color w:val="000000"/>
          <w:shd w:val="clear" w:color="auto" w:fill="FFFFFF"/>
        </w:rPr>
      </w:pPr>
    </w:p>
    <w:p w14:paraId="54F5C836" w14:textId="77777777" w:rsidR="00617E3F" w:rsidRPr="001B160D" w:rsidRDefault="00617E3F" w:rsidP="00617E3F">
      <w:pPr>
        <w:pStyle w:val="Heading1"/>
        <w:shd w:val="clear" w:color="auto" w:fill="FFFFFF"/>
        <w:spacing w:before="0" w:beforeAutospacing="0" w:after="300" w:afterAutospacing="0" w:line="360" w:lineRule="auto"/>
        <w:jc w:val="both"/>
        <w:rPr>
          <w:rFonts w:ascii="Arial" w:hAnsi="Arial" w:cs="Arial"/>
          <w:b w:val="0"/>
          <w:bCs w:val="0"/>
          <w:color w:val="000000" w:themeColor="text1"/>
          <w:sz w:val="24"/>
          <w:szCs w:val="24"/>
          <w:shd w:val="clear" w:color="auto" w:fill="FFFFFF"/>
        </w:rPr>
      </w:pPr>
      <w:r w:rsidRPr="001B160D">
        <w:rPr>
          <w:rFonts w:ascii="Arial" w:hAnsi="Arial" w:cs="Arial"/>
          <w:b w:val="0"/>
          <w:bCs w:val="0"/>
          <w:color w:val="000000" w:themeColor="text1"/>
          <w:sz w:val="24"/>
          <w:szCs w:val="24"/>
        </w:rPr>
        <w:t xml:space="preserve">Rawstrone, A. and Morton, K. (2021) </w:t>
      </w:r>
      <w:r w:rsidRPr="001B160D">
        <w:rPr>
          <w:rFonts w:ascii="Arial" w:hAnsi="Arial" w:cs="Arial"/>
          <w:b w:val="0"/>
          <w:bCs w:val="0"/>
          <w:i/>
          <w:iCs/>
          <w:color w:val="000000" w:themeColor="text1"/>
          <w:sz w:val="24"/>
          <w:szCs w:val="24"/>
        </w:rPr>
        <w:t>Resources: New anti-racism guide for early years</w:t>
      </w:r>
      <w:r w:rsidRPr="001B160D">
        <w:rPr>
          <w:rFonts w:ascii="Arial" w:hAnsi="Arial" w:cs="Arial"/>
          <w:b w:val="0"/>
          <w:bCs w:val="0"/>
          <w:color w:val="000000" w:themeColor="text1"/>
          <w:sz w:val="24"/>
          <w:szCs w:val="24"/>
          <w:shd w:val="clear" w:color="auto" w:fill="FFFFFF"/>
        </w:rPr>
        <w:t xml:space="preserve">. Available: </w:t>
      </w:r>
      <w:hyperlink r:id="rId44" w:history="1">
        <w:r w:rsidRPr="001B160D">
          <w:rPr>
            <w:rStyle w:val="Hyperlink"/>
            <w:rFonts w:ascii="Arial" w:hAnsi="Arial" w:cs="Arial"/>
            <w:b w:val="0"/>
            <w:bCs w:val="0"/>
            <w:sz w:val="24"/>
            <w:szCs w:val="24"/>
            <w:shd w:val="clear" w:color="auto" w:fill="FFFFFF"/>
          </w:rPr>
          <w:t>https://www.nurseryworld.co.uk/news/article/resources-new-anti-racism-guide-for-early-years</w:t>
        </w:r>
      </w:hyperlink>
      <w:r w:rsidRPr="001B160D">
        <w:rPr>
          <w:rFonts w:ascii="Arial" w:hAnsi="Arial" w:cs="Arial"/>
          <w:b w:val="0"/>
          <w:bCs w:val="0"/>
          <w:color w:val="000000" w:themeColor="text1"/>
          <w:sz w:val="24"/>
          <w:szCs w:val="24"/>
          <w:shd w:val="clear" w:color="auto" w:fill="FFFFFF"/>
        </w:rPr>
        <w:t xml:space="preserve">. </w:t>
      </w:r>
      <w:r w:rsidRPr="001B160D">
        <w:rPr>
          <w:rFonts w:ascii="Arial" w:hAnsi="Arial" w:cs="Arial"/>
          <w:b w:val="0"/>
          <w:bCs w:val="0"/>
          <w:color w:val="000000"/>
          <w:sz w:val="24"/>
          <w:szCs w:val="24"/>
          <w:shd w:val="clear" w:color="auto" w:fill="FFFFFF"/>
        </w:rPr>
        <w:t>(Accessed 21</w:t>
      </w:r>
      <w:r w:rsidRPr="001B160D">
        <w:rPr>
          <w:rFonts w:ascii="Arial" w:hAnsi="Arial" w:cs="Arial"/>
          <w:b w:val="0"/>
          <w:bCs w:val="0"/>
          <w:color w:val="000000"/>
          <w:sz w:val="24"/>
          <w:szCs w:val="24"/>
          <w:shd w:val="clear" w:color="auto" w:fill="FFFFFF"/>
          <w:vertAlign w:val="superscript"/>
        </w:rPr>
        <w:t>st</w:t>
      </w:r>
      <w:r w:rsidRPr="001B160D">
        <w:rPr>
          <w:rFonts w:ascii="Arial" w:hAnsi="Arial" w:cs="Arial"/>
          <w:b w:val="0"/>
          <w:bCs w:val="0"/>
          <w:color w:val="000000"/>
          <w:sz w:val="24"/>
          <w:szCs w:val="24"/>
          <w:shd w:val="clear" w:color="auto" w:fill="FFFFFF"/>
        </w:rPr>
        <w:t xml:space="preserve"> November 2021).</w:t>
      </w:r>
    </w:p>
    <w:p w14:paraId="740EA092" w14:textId="77777777" w:rsidR="00617E3F" w:rsidRDefault="00617E3F" w:rsidP="00617E3F">
      <w:pPr>
        <w:spacing w:line="360" w:lineRule="auto"/>
        <w:jc w:val="both"/>
        <w:rPr>
          <w:rFonts w:ascii="Arial" w:hAnsi="Arial" w:cs="Arial"/>
        </w:rPr>
      </w:pPr>
      <w:r w:rsidRPr="001B160D">
        <w:rPr>
          <w:rFonts w:ascii="Arial" w:hAnsi="Arial" w:cs="Arial"/>
        </w:rPr>
        <w:t xml:space="preserve">Rodd, J. (2013) </w:t>
      </w:r>
      <w:r w:rsidRPr="001B160D">
        <w:rPr>
          <w:rFonts w:ascii="Arial" w:hAnsi="Arial" w:cs="Arial"/>
          <w:i/>
          <w:iCs/>
        </w:rPr>
        <w:t>Leadership in early childhood the pathway to professionalism</w:t>
      </w:r>
      <w:r w:rsidRPr="001B160D">
        <w:rPr>
          <w:rFonts w:ascii="Arial" w:hAnsi="Arial" w:cs="Arial"/>
        </w:rPr>
        <w:t>. 4</w:t>
      </w:r>
      <w:r w:rsidRPr="001B160D">
        <w:rPr>
          <w:rFonts w:ascii="Arial" w:hAnsi="Arial" w:cs="Arial"/>
          <w:vertAlign w:val="superscript"/>
        </w:rPr>
        <w:t>th</w:t>
      </w:r>
      <w:r w:rsidRPr="001B160D">
        <w:rPr>
          <w:rFonts w:ascii="Arial" w:hAnsi="Arial" w:cs="Arial"/>
        </w:rPr>
        <w:t xml:space="preserve"> Ed. Maidenhead: open university press. </w:t>
      </w:r>
    </w:p>
    <w:p w14:paraId="703302E3" w14:textId="77777777" w:rsidR="00617E3F" w:rsidRPr="001B160D" w:rsidRDefault="00617E3F" w:rsidP="00617E3F">
      <w:pPr>
        <w:spacing w:line="360" w:lineRule="auto"/>
        <w:ind w:left="360"/>
        <w:jc w:val="both"/>
        <w:rPr>
          <w:rFonts w:ascii="Arial" w:hAnsi="Arial" w:cs="Arial"/>
        </w:rPr>
      </w:pPr>
    </w:p>
    <w:p w14:paraId="7002B66C" w14:textId="77777777" w:rsidR="00617E3F" w:rsidRDefault="00617E3F" w:rsidP="00617E3F">
      <w:pPr>
        <w:spacing w:line="360" w:lineRule="auto"/>
        <w:jc w:val="both"/>
        <w:rPr>
          <w:rFonts w:ascii="Arial" w:eastAsiaTheme="minorEastAsia" w:hAnsi="Arial" w:cs="Arial"/>
          <w:color w:val="000000" w:themeColor="text1"/>
          <w:shd w:val="clear" w:color="auto" w:fill="FFFFFF"/>
        </w:rPr>
      </w:pPr>
      <w:r w:rsidRPr="001B160D">
        <w:rPr>
          <w:rFonts w:ascii="Arial" w:hAnsi="Arial" w:cs="Arial"/>
          <w:color w:val="000000" w:themeColor="text1"/>
          <w:shd w:val="clear" w:color="auto" w:fill="FFFFFF"/>
        </w:rPr>
        <w:t>Scanlan, M. and Johnson, L. (2020) ‘</w:t>
      </w:r>
      <w:r w:rsidRPr="001B160D">
        <w:rPr>
          <w:rFonts w:ascii="Arial" w:hAnsi="Arial" w:cs="Arial"/>
          <w:i/>
          <w:iCs/>
          <w:color w:val="000000" w:themeColor="text1"/>
          <w:shd w:val="clear" w:color="auto" w:fill="FFFFFF"/>
        </w:rPr>
        <w:t>Inclusive leadership on the social frontiers: Family and community engagement’</w:t>
      </w:r>
      <w:r w:rsidRPr="001B160D">
        <w:rPr>
          <w:rFonts w:ascii="Arial" w:hAnsi="Arial" w:cs="Arial"/>
          <w:color w:val="000000" w:themeColor="text1"/>
          <w:shd w:val="clear" w:color="auto" w:fill="FFFFFF"/>
        </w:rPr>
        <w:t xml:space="preserve">, </w:t>
      </w:r>
      <w:proofErr w:type="gramStart"/>
      <w:r w:rsidRPr="001B160D">
        <w:rPr>
          <w:rFonts w:ascii="Arial" w:hAnsi="Arial" w:cs="Arial"/>
          <w:color w:val="000000" w:themeColor="text1"/>
          <w:shd w:val="clear" w:color="auto" w:fill="FFFFFF"/>
        </w:rPr>
        <w:t>in  Theohari</w:t>
      </w:r>
      <w:proofErr w:type="gramEnd"/>
      <w:r w:rsidRPr="001B160D">
        <w:rPr>
          <w:rFonts w:ascii="Arial" w:hAnsi="Arial" w:cs="Arial"/>
          <w:color w:val="000000" w:themeColor="text1"/>
          <w:shd w:val="clear" w:color="auto" w:fill="FFFFFF"/>
        </w:rPr>
        <w:t xml:space="preserve">, G. and Scanlan, M. (eds.) </w:t>
      </w:r>
      <w:r w:rsidRPr="001B160D">
        <w:rPr>
          <w:rFonts w:ascii="Arial" w:hAnsi="Arial" w:cs="Arial"/>
          <w:i/>
          <w:iCs/>
          <w:color w:val="000000" w:themeColor="text1"/>
          <w:shd w:val="clear" w:color="auto" w:fill="FFFFFF"/>
        </w:rPr>
        <w:t>Leadership for increasingly diverse schools.</w:t>
      </w:r>
      <w:r w:rsidRPr="001B160D">
        <w:rPr>
          <w:rFonts w:ascii="Arial" w:hAnsi="Arial" w:cs="Arial"/>
          <w:color w:val="000000" w:themeColor="text1"/>
          <w:shd w:val="clear" w:color="auto" w:fill="FFFFFF"/>
        </w:rPr>
        <w:t xml:space="preserve"> London. Routledge</w:t>
      </w:r>
    </w:p>
    <w:p w14:paraId="331D4618" w14:textId="77777777" w:rsidR="00617E3F" w:rsidRPr="001B160D" w:rsidRDefault="00617E3F" w:rsidP="00617E3F">
      <w:pPr>
        <w:spacing w:line="360" w:lineRule="auto"/>
        <w:ind w:left="360"/>
        <w:jc w:val="both"/>
        <w:rPr>
          <w:rFonts w:ascii="Arial" w:hAnsi="Arial" w:cs="Arial"/>
          <w:color w:val="000000" w:themeColor="text1"/>
          <w:shd w:val="clear" w:color="auto" w:fill="FFFFFF"/>
        </w:rPr>
      </w:pPr>
    </w:p>
    <w:p w14:paraId="0516E01D" w14:textId="35DE1199"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color w:val="000000" w:themeColor="text1"/>
        </w:rPr>
        <w:t xml:space="preserve">Senedd research. (2021) </w:t>
      </w:r>
      <w:r w:rsidRPr="001B160D">
        <w:rPr>
          <w:rFonts w:ascii="Arial" w:hAnsi="Arial" w:cs="Arial"/>
          <w:i/>
          <w:iCs/>
          <w:color w:val="000000" w:themeColor="text1"/>
        </w:rPr>
        <w:t xml:space="preserve">Delivering for future generations: what are the barriers to implementing the world’s first Well-being of Future Generations </w:t>
      </w:r>
      <w:proofErr w:type="gramStart"/>
      <w:r w:rsidRPr="001B160D">
        <w:rPr>
          <w:rFonts w:ascii="Arial" w:hAnsi="Arial" w:cs="Arial"/>
          <w:i/>
          <w:iCs/>
          <w:color w:val="000000" w:themeColor="text1"/>
        </w:rPr>
        <w:t>Act?.</w:t>
      </w:r>
      <w:proofErr w:type="gramEnd"/>
      <w:r w:rsidRPr="001B160D">
        <w:rPr>
          <w:rFonts w:ascii="Arial" w:hAnsi="Arial" w:cs="Arial"/>
          <w:color w:val="000000" w:themeColor="text1"/>
        </w:rPr>
        <w:t xml:space="preserve"> Available at: </w:t>
      </w:r>
      <w:hyperlink r:id="rId45" w:history="1">
        <w:r w:rsidRPr="001B160D">
          <w:rPr>
            <w:rStyle w:val="Hyperlink"/>
            <w:rFonts w:ascii="Arial" w:hAnsi="Arial" w:cs="Arial"/>
          </w:rPr>
          <w:t>https://research.senedd.wales/research-articles/delivering-for-future-generations-what-are-the-barriers-to-implementing-the-world-s-first-well-being-of-future-generations-act/</w:t>
        </w:r>
      </w:hyperlink>
      <w:r w:rsidRPr="001B160D">
        <w:rPr>
          <w:rFonts w:ascii="Arial" w:hAnsi="Arial" w:cs="Arial"/>
          <w:color w:val="3C3C3B"/>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 xml:space="preserve">Accessed 27th November 2021). </w:t>
      </w:r>
    </w:p>
    <w:p w14:paraId="2355F0E7" w14:textId="33078AFC" w:rsidR="00617E3F" w:rsidRDefault="00617E3F" w:rsidP="00617E3F">
      <w:pPr>
        <w:spacing w:line="360" w:lineRule="auto"/>
        <w:jc w:val="both"/>
        <w:rPr>
          <w:rFonts w:ascii="Arial" w:hAnsi="Arial" w:cs="Arial"/>
          <w:color w:val="000000" w:themeColor="text1"/>
          <w:shd w:val="clear" w:color="auto" w:fill="FFFFFF"/>
        </w:rPr>
      </w:pPr>
    </w:p>
    <w:p w14:paraId="436BC0CF" w14:textId="17D0A82F" w:rsidR="00617E3F" w:rsidRDefault="00617E3F" w:rsidP="00617E3F">
      <w:pPr>
        <w:spacing w:line="360" w:lineRule="auto"/>
        <w:jc w:val="both"/>
        <w:rPr>
          <w:rFonts w:ascii="Arial" w:hAnsi="Arial" w:cs="Arial"/>
          <w:color w:val="000000" w:themeColor="text1"/>
          <w:shd w:val="clear" w:color="auto" w:fill="FFFFFF"/>
        </w:rPr>
      </w:pPr>
    </w:p>
    <w:p w14:paraId="3AD0C487" w14:textId="77777777" w:rsidR="00617E3F" w:rsidRPr="001B160D" w:rsidRDefault="00617E3F" w:rsidP="00617E3F">
      <w:pPr>
        <w:spacing w:line="360" w:lineRule="auto"/>
        <w:jc w:val="both"/>
        <w:rPr>
          <w:rFonts w:ascii="Arial" w:hAnsi="Arial" w:cs="Arial"/>
          <w:color w:val="000000" w:themeColor="text1"/>
          <w:shd w:val="clear" w:color="auto" w:fill="FFFFFF"/>
        </w:rPr>
      </w:pPr>
    </w:p>
    <w:p w14:paraId="59A06065" w14:textId="77777777" w:rsidR="00617E3F" w:rsidRPr="001B160D" w:rsidRDefault="00617E3F" w:rsidP="00617E3F">
      <w:pPr>
        <w:pStyle w:val="Heading1"/>
        <w:shd w:val="clear" w:color="auto" w:fill="FFFFFF"/>
        <w:spacing w:before="161" w:beforeAutospacing="0" w:after="161" w:afterAutospacing="0" w:line="360" w:lineRule="auto"/>
        <w:jc w:val="both"/>
        <w:rPr>
          <w:rFonts w:ascii="Arial" w:hAnsi="Arial" w:cs="Arial"/>
          <w:b w:val="0"/>
          <w:bCs w:val="0"/>
          <w:color w:val="313131"/>
          <w:sz w:val="24"/>
          <w:szCs w:val="24"/>
        </w:rPr>
      </w:pPr>
      <w:r w:rsidRPr="001B160D">
        <w:rPr>
          <w:rFonts w:ascii="Arial" w:hAnsi="Arial" w:cs="Arial"/>
          <w:b w:val="0"/>
          <w:bCs w:val="0"/>
          <w:sz w:val="24"/>
          <w:szCs w:val="24"/>
        </w:rPr>
        <w:lastRenderedPageBreak/>
        <w:t xml:space="preserve">Smart, D. (2021) </w:t>
      </w:r>
      <w:r w:rsidRPr="001B160D">
        <w:rPr>
          <w:rFonts w:ascii="Arial" w:hAnsi="Arial" w:cs="Arial"/>
          <w:b w:val="0"/>
          <w:bCs w:val="0"/>
          <w:color w:val="000000" w:themeColor="text1"/>
          <w:sz w:val="24"/>
          <w:szCs w:val="24"/>
        </w:rPr>
        <w:t>What Influences Parents and Practitioners’ Decisions to Share Personal Information within an Early Help (Social Care) Context? Implications for Practice in Sharing Digital Data across Sectors, </w:t>
      </w:r>
      <w:r w:rsidRPr="001B160D">
        <w:rPr>
          <w:rFonts w:ascii="Arial" w:hAnsi="Arial" w:cs="Arial"/>
          <w:b w:val="0"/>
          <w:bCs w:val="0"/>
          <w:i/>
          <w:iCs/>
          <w:color w:val="000000" w:themeColor="text1"/>
          <w:sz w:val="24"/>
          <w:szCs w:val="24"/>
          <w:bdr w:val="none" w:sz="0" w:space="0" w:color="auto" w:frame="1"/>
        </w:rPr>
        <w:t>The British Journal of Social Work</w:t>
      </w:r>
      <w:r w:rsidRPr="001B160D">
        <w:rPr>
          <w:rFonts w:ascii="Arial" w:hAnsi="Arial" w:cs="Arial"/>
          <w:b w:val="0"/>
          <w:bCs w:val="0"/>
          <w:color w:val="000000" w:themeColor="text1"/>
          <w:sz w:val="24"/>
          <w:szCs w:val="24"/>
        </w:rPr>
        <w:t xml:space="preserve">, </w:t>
      </w:r>
      <w:proofErr w:type="gramStart"/>
      <w:r w:rsidRPr="001B160D">
        <w:rPr>
          <w:rFonts w:ascii="Arial" w:hAnsi="Arial" w:cs="Arial"/>
          <w:b w:val="0"/>
          <w:bCs w:val="0"/>
          <w:color w:val="000000" w:themeColor="text1"/>
          <w:sz w:val="24"/>
          <w:szCs w:val="24"/>
        </w:rPr>
        <w:t>2021;,</w:t>
      </w:r>
      <w:proofErr w:type="gramEnd"/>
      <w:r w:rsidRPr="001B160D">
        <w:rPr>
          <w:rFonts w:ascii="Arial" w:hAnsi="Arial" w:cs="Arial"/>
          <w:b w:val="0"/>
          <w:bCs w:val="0"/>
          <w:color w:val="000000" w:themeColor="text1"/>
          <w:sz w:val="24"/>
          <w:szCs w:val="24"/>
        </w:rPr>
        <w:t xml:space="preserve"> </w:t>
      </w:r>
      <w:r w:rsidRPr="001B160D">
        <w:rPr>
          <w:rFonts w:ascii="Arial" w:hAnsi="Arial" w:cs="Arial"/>
          <w:b w:val="0"/>
          <w:bCs w:val="0"/>
          <w:color w:val="2A2A2A"/>
          <w:sz w:val="24"/>
          <w:szCs w:val="24"/>
        </w:rPr>
        <w:t>bcab167, </w:t>
      </w:r>
      <w:hyperlink r:id="rId46" w:history="1">
        <w:r w:rsidRPr="001B160D">
          <w:rPr>
            <w:rFonts w:ascii="Arial" w:hAnsi="Arial" w:cs="Arial"/>
            <w:b w:val="0"/>
            <w:bCs w:val="0"/>
            <w:color w:val="006FB7"/>
            <w:sz w:val="24"/>
            <w:szCs w:val="24"/>
            <w:u w:val="single"/>
            <w:bdr w:val="none" w:sz="0" w:space="0" w:color="auto" w:frame="1"/>
          </w:rPr>
          <w:t>https://doi.org/10.1093/bjsw/bcab167</w:t>
        </w:r>
      </w:hyperlink>
      <w:r w:rsidRPr="001B160D">
        <w:rPr>
          <w:rFonts w:ascii="Arial" w:hAnsi="Arial" w:cs="Arial"/>
          <w:b w:val="0"/>
          <w:bCs w:val="0"/>
          <w:color w:val="2A2A2A"/>
          <w:sz w:val="24"/>
          <w:szCs w:val="24"/>
        </w:rPr>
        <w:t xml:space="preserve"> </w:t>
      </w:r>
      <w:r w:rsidRPr="001B160D">
        <w:rPr>
          <w:rFonts w:ascii="Arial" w:hAnsi="Arial" w:cs="Arial"/>
          <w:b w:val="0"/>
          <w:bCs w:val="0"/>
          <w:color w:val="000000" w:themeColor="text1"/>
          <w:sz w:val="24"/>
          <w:szCs w:val="24"/>
        </w:rPr>
        <w:t>(</w:t>
      </w:r>
      <w:r w:rsidRPr="001B160D">
        <w:rPr>
          <w:rFonts w:ascii="Arial" w:hAnsi="Arial" w:cs="Arial"/>
          <w:b w:val="0"/>
          <w:bCs w:val="0"/>
          <w:color w:val="000000" w:themeColor="text1"/>
          <w:sz w:val="24"/>
          <w:szCs w:val="24"/>
          <w:shd w:val="clear" w:color="auto" w:fill="FFFFFF"/>
        </w:rPr>
        <w:t>Accessed 25</w:t>
      </w:r>
      <w:r w:rsidRPr="001B160D">
        <w:rPr>
          <w:rFonts w:ascii="Arial" w:hAnsi="Arial" w:cs="Arial"/>
          <w:b w:val="0"/>
          <w:bCs w:val="0"/>
          <w:color w:val="000000" w:themeColor="text1"/>
          <w:sz w:val="24"/>
          <w:szCs w:val="24"/>
          <w:shd w:val="clear" w:color="auto" w:fill="FFFFFF"/>
          <w:vertAlign w:val="superscript"/>
        </w:rPr>
        <w:t>th</w:t>
      </w:r>
      <w:r w:rsidRPr="001B160D">
        <w:rPr>
          <w:rFonts w:ascii="Arial" w:hAnsi="Arial" w:cs="Arial"/>
          <w:b w:val="0"/>
          <w:bCs w:val="0"/>
          <w:color w:val="000000" w:themeColor="text1"/>
          <w:sz w:val="24"/>
          <w:szCs w:val="24"/>
          <w:shd w:val="clear" w:color="auto" w:fill="FFFFFF"/>
        </w:rPr>
        <w:t xml:space="preserve"> November 2021).</w:t>
      </w:r>
    </w:p>
    <w:p w14:paraId="789EF4CE" w14:textId="77777777" w:rsidR="00617E3F" w:rsidRPr="001B160D" w:rsidRDefault="00617E3F" w:rsidP="00617E3F">
      <w:pPr>
        <w:pStyle w:val="Heading1"/>
        <w:shd w:val="clear" w:color="auto" w:fill="FFFFFF"/>
        <w:spacing w:before="0" w:beforeAutospacing="0" w:after="300" w:afterAutospacing="0" w:line="360" w:lineRule="auto"/>
        <w:jc w:val="both"/>
        <w:rPr>
          <w:rFonts w:ascii="Arial" w:hAnsi="Arial" w:cs="Arial"/>
          <w:b w:val="0"/>
          <w:bCs w:val="0"/>
          <w:color w:val="000000"/>
          <w:sz w:val="24"/>
          <w:szCs w:val="24"/>
          <w:shd w:val="clear" w:color="auto" w:fill="FFFFFF"/>
        </w:rPr>
      </w:pPr>
      <w:proofErr w:type="spellStart"/>
      <w:proofErr w:type="gramStart"/>
      <w:r w:rsidRPr="001B160D">
        <w:rPr>
          <w:rFonts w:ascii="Arial" w:hAnsi="Arial" w:cs="Arial"/>
          <w:b w:val="0"/>
          <w:bCs w:val="0"/>
          <w:sz w:val="24"/>
          <w:szCs w:val="24"/>
        </w:rPr>
        <w:t>Smidt,S</w:t>
      </w:r>
      <w:proofErr w:type="spellEnd"/>
      <w:r w:rsidRPr="001B160D">
        <w:rPr>
          <w:rFonts w:ascii="Arial" w:hAnsi="Arial" w:cs="Arial"/>
          <w:b w:val="0"/>
          <w:bCs w:val="0"/>
          <w:sz w:val="24"/>
          <w:szCs w:val="24"/>
        </w:rPr>
        <w:t>.</w:t>
      </w:r>
      <w:proofErr w:type="gramEnd"/>
      <w:r w:rsidRPr="001B160D">
        <w:rPr>
          <w:rFonts w:ascii="Arial" w:hAnsi="Arial" w:cs="Arial"/>
          <w:b w:val="0"/>
          <w:bCs w:val="0"/>
          <w:sz w:val="24"/>
          <w:szCs w:val="24"/>
        </w:rPr>
        <w:t xml:space="preserve"> (2020) </w:t>
      </w:r>
      <w:r w:rsidRPr="001B160D">
        <w:rPr>
          <w:rFonts w:ascii="Arial" w:hAnsi="Arial" w:cs="Arial"/>
          <w:b w:val="0"/>
          <w:bCs w:val="0"/>
          <w:i/>
          <w:iCs/>
          <w:color w:val="000000" w:themeColor="text1"/>
          <w:sz w:val="24"/>
          <w:szCs w:val="24"/>
        </w:rPr>
        <w:t>Creating an Anti-Racist Culture in Early Years</w:t>
      </w:r>
      <w:r w:rsidRPr="001B160D">
        <w:rPr>
          <w:rFonts w:ascii="Arial" w:hAnsi="Arial" w:cs="Arial"/>
          <w:b w:val="0"/>
          <w:bCs w:val="0"/>
          <w:color w:val="000000"/>
          <w:sz w:val="24"/>
          <w:szCs w:val="24"/>
          <w:shd w:val="clear" w:color="auto" w:fill="FFFFFF"/>
        </w:rPr>
        <w:t xml:space="preserve">. Available: </w:t>
      </w:r>
      <w:hyperlink r:id="rId47" w:history="1">
        <w:r w:rsidRPr="001B160D">
          <w:rPr>
            <w:rStyle w:val="Hyperlink"/>
            <w:rFonts w:ascii="Arial" w:hAnsi="Arial" w:cs="Arial"/>
            <w:b w:val="0"/>
            <w:bCs w:val="0"/>
            <w:sz w:val="24"/>
            <w:szCs w:val="24"/>
            <w:shd w:val="clear" w:color="auto" w:fill="FFFFFF"/>
          </w:rPr>
          <w:t>https://www.earlyyearseducator.co.uk/features/article/creating-an-anti-racist-culture-in-early-years</w:t>
        </w:r>
      </w:hyperlink>
      <w:r w:rsidRPr="001B160D">
        <w:rPr>
          <w:rFonts w:ascii="Arial" w:hAnsi="Arial" w:cs="Arial"/>
          <w:b w:val="0"/>
          <w:bCs w:val="0"/>
          <w:color w:val="000000"/>
          <w:sz w:val="24"/>
          <w:szCs w:val="24"/>
          <w:shd w:val="clear" w:color="auto" w:fill="FFFFFF"/>
        </w:rPr>
        <w:t xml:space="preserve"> (Accessed 21</w:t>
      </w:r>
      <w:r w:rsidRPr="001B160D">
        <w:rPr>
          <w:rFonts w:ascii="Arial" w:hAnsi="Arial" w:cs="Arial"/>
          <w:b w:val="0"/>
          <w:bCs w:val="0"/>
          <w:color w:val="000000"/>
          <w:sz w:val="24"/>
          <w:szCs w:val="24"/>
          <w:shd w:val="clear" w:color="auto" w:fill="FFFFFF"/>
          <w:vertAlign w:val="superscript"/>
        </w:rPr>
        <w:t>st</w:t>
      </w:r>
      <w:r w:rsidRPr="001B160D">
        <w:rPr>
          <w:rFonts w:ascii="Arial" w:hAnsi="Arial" w:cs="Arial"/>
          <w:b w:val="0"/>
          <w:bCs w:val="0"/>
          <w:color w:val="000000"/>
          <w:sz w:val="24"/>
          <w:szCs w:val="24"/>
          <w:shd w:val="clear" w:color="auto" w:fill="FFFFFF"/>
        </w:rPr>
        <w:t xml:space="preserve"> November 2021).</w:t>
      </w:r>
    </w:p>
    <w:p w14:paraId="0522752E" w14:textId="77777777" w:rsidR="00617E3F" w:rsidRDefault="00617E3F" w:rsidP="00617E3F">
      <w:pPr>
        <w:spacing w:line="360" w:lineRule="auto"/>
        <w:jc w:val="both"/>
        <w:rPr>
          <w:rFonts w:ascii="Arial" w:hAnsi="Arial" w:cs="Arial"/>
        </w:rPr>
      </w:pPr>
      <w:proofErr w:type="spellStart"/>
      <w:r w:rsidRPr="001B160D">
        <w:rPr>
          <w:rFonts w:ascii="Arial" w:hAnsi="Arial" w:cs="Arial"/>
        </w:rPr>
        <w:t>Trodd</w:t>
      </w:r>
      <w:proofErr w:type="spellEnd"/>
      <w:r w:rsidRPr="001B160D">
        <w:rPr>
          <w:rFonts w:ascii="Arial" w:hAnsi="Arial" w:cs="Arial"/>
        </w:rPr>
        <w:t xml:space="preserve">, L. and </w:t>
      </w:r>
      <w:proofErr w:type="spellStart"/>
      <w:r w:rsidRPr="001B160D">
        <w:rPr>
          <w:rFonts w:ascii="Arial" w:hAnsi="Arial" w:cs="Arial"/>
        </w:rPr>
        <w:t>Chivers</w:t>
      </w:r>
      <w:proofErr w:type="spellEnd"/>
      <w:r w:rsidRPr="001B160D">
        <w:rPr>
          <w:rFonts w:ascii="Arial" w:hAnsi="Arial" w:cs="Arial"/>
        </w:rPr>
        <w:t xml:space="preserve">, L. (2011) </w:t>
      </w:r>
      <w:r w:rsidRPr="001B160D">
        <w:rPr>
          <w:rFonts w:ascii="Arial" w:hAnsi="Arial" w:cs="Arial"/>
          <w:i/>
          <w:iCs/>
        </w:rPr>
        <w:t>Interprofessional working in practice learning and working together for children and families</w:t>
      </w:r>
      <w:r w:rsidRPr="001B160D">
        <w:rPr>
          <w:rFonts w:ascii="Arial" w:hAnsi="Arial" w:cs="Arial"/>
        </w:rPr>
        <w:t xml:space="preserve">. Maidenhead: Open university press. </w:t>
      </w:r>
    </w:p>
    <w:p w14:paraId="15F62062" w14:textId="77777777" w:rsidR="00617E3F" w:rsidRPr="001B160D" w:rsidRDefault="00617E3F" w:rsidP="00617E3F">
      <w:pPr>
        <w:spacing w:line="360" w:lineRule="auto"/>
        <w:ind w:left="360"/>
        <w:jc w:val="both"/>
        <w:rPr>
          <w:rFonts w:ascii="Arial" w:hAnsi="Arial" w:cs="Arial"/>
        </w:rPr>
      </w:pPr>
    </w:p>
    <w:p w14:paraId="1E450BB2"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Wales Council for voluntary action (</w:t>
      </w:r>
      <w:proofErr w:type="spellStart"/>
      <w:r w:rsidRPr="001B160D">
        <w:rPr>
          <w:rFonts w:ascii="Arial" w:hAnsi="Arial" w:cs="Arial"/>
        </w:rPr>
        <w:t>WcVA</w:t>
      </w:r>
      <w:proofErr w:type="spellEnd"/>
      <w:r w:rsidRPr="001B160D">
        <w:rPr>
          <w:rFonts w:ascii="Arial" w:hAnsi="Arial" w:cs="Arial"/>
        </w:rPr>
        <w:t xml:space="preserve">). (2021) </w:t>
      </w:r>
      <w:r w:rsidRPr="001B160D">
        <w:rPr>
          <w:rFonts w:ascii="Arial" w:hAnsi="Arial" w:cs="Arial"/>
          <w:i/>
          <w:iCs/>
        </w:rPr>
        <w:t>Wellbeing of Future Generations Act</w:t>
      </w:r>
      <w:r w:rsidRPr="001B160D">
        <w:rPr>
          <w:rFonts w:ascii="Arial" w:hAnsi="Arial" w:cs="Arial"/>
        </w:rPr>
        <w:t xml:space="preserve">. Available at: </w:t>
      </w:r>
      <w:hyperlink r:id="rId48" w:history="1">
        <w:r w:rsidRPr="001B160D">
          <w:rPr>
            <w:rStyle w:val="Hyperlink"/>
            <w:rFonts w:ascii="Arial" w:hAnsi="Arial" w:cs="Arial"/>
          </w:rPr>
          <w:t>https://wcva.cymru/influencing/legislation/the-wellbeing-of-future-generations-act/</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 xml:space="preserve">Accessed 27th November 2021). </w:t>
      </w:r>
    </w:p>
    <w:p w14:paraId="59DE7910" w14:textId="77777777" w:rsidR="00617E3F" w:rsidRPr="001B160D" w:rsidRDefault="00617E3F" w:rsidP="00617E3F">
      <w:pPr>
        <w:spacing w:line="360" w:lineRule="auto"/>
        <w:ind w:left="360"/>
        <w:jc w:val="both"/>
        <w:rPr>
          <w:rFonts w:ascii="Arial" w:hAnsi="Arial" w:cs="Arial"/>
        </w:rPr>
      </w:pPr>
    </w:p>
    <w:p w14:paraId="46D74D01"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color w:val="000000" w:themeColor="text1"/>
          <w:shd w:val="clear" w:color="auto" w:fill="FFFFFF"/>
        </w:rPr>
        <w:t xml:space="preserve">Welsh government. (2013) </w:t>
      </w:r>
      <w:r w:rsidRPr="001B160D">
        <w:rPr>
          <w:rFonts w:ascii="Arial" w:hAnsi="Arial" w:cs="Arial"/>
          <w:i/>
          <w:iCs/>
        </w:rPr>
        <w:t>Building a Brighter Future: Early Years and Childcare Plan</w:t>
      </w:r>
      <w:r w:rsidRPr="001B160D">
        <w:rPr>
          <w:rFonts w:ascii="Arial" w:hAnsi="Arial" w:cs="Arial"/>
        </w:rPr>
        <w:t xml:space="preserve">. Available at: </w:t>
      </w:r>
      <w:hyperlink r:id="rId49" w:history="1">
        <w:r w:rsidRPr="001B160D">
          <w:rPr>
            <w:rStyle w:val="Hyperlink"/>
            <w:rFonts w:ascii="Arial" w:hAnsi="Arial" w:cs="Arial"/>
          </w:rPr>
          <w:t>https://dera.ioe.ac.uk/18045/1/130716-building-brighter-future-en.pdf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21st November 2021).</w:t>
      </w:r>
    </w:p>
    <w:p w14:paraId="4CB1F24F" w14:textId="77777777" w:rsidR="00617E3F" w:rsidRPr="001B160D" w:rsidRDefault="00617E3F" w:rsidP="00617E3F">
      <w:pPr>
        <w:spacing w:line="360" w:lineRule="auto"/>
        <w:ind w:left="360"/>
        <w:jc w:val="both"/>
        <w:rPr>
          <w:rFonts w:ascii="Arial" w:hAnsi="Arial" w:cs="Arial"/>
          <w:color w:val="000000" w:themeColor="text1"/>
          <w:shd w:val="clear" w:color="auto" w:fill="FFFFFF"/>
        </w:rPr>
      </w:pPr>
    </w:p>
    <w:p w14:paraId="61A99D75"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Welsh government. (2015</w:t>
      </w:r>
      <w:r>
        <w:rPr>
          <w:rFonts w:ascii="Arial" w:hAnsi="Arial" w:cs="Arial"/>
        </w:rPr>
        <w:t>a</w:t>
      </w:r>
      <w:r w:rsidRPr="001B160D">
        <w:rPr>
          <w:rFonts w:ascii="Arial" w:hAnsi="Arial" w:cs="Arial"/>
        </w:rPr>
        <w:t xml:space="preserve">) </w:t>
      </w:r>
      <w:r w:rsidRPr="001B160D">
        <w:rPr>
          <w:rFonts w:ascii="Arial" w:hAnsi="Arial" w:cs="Arial"/>
          <w:i/>
          <w:iCs/>
        </w:rPr>
        <w:t>Well-Being of future generation’s (wales) act</w:t>
      </w:r>
      <w:r w:rsidRPr="001B160D">
        <w:rPr>
          <w:rFonts w:ascii="Arial" w:hAnsi="Arial" w:cs="Arial"/>
        </w:rPr>
        <w:t xml:space="preserve">. Available at:  </w:t>
      </w:r>
      <w:hyperlink r:id="rId50" w:history="1">
        <w:r w:rsidRPr="001B160D">
          <w:rPr>
            <w:rStyle w:val="Hyperlink"/>
            <w:rFonts w:ascii="Arial" w:hAnsi="Arial" w:cs="Arial"/>
          </w:rPr>
          <w:t>https://www.futuregenerations.wales/wp-content/uploads/2017/02/150623-guide-to-the-fg-act-en.pdf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27th November 2021).</w:t>
      </w:r>
    </w:p>
    <w:p w14:paraId="430A8CC3" w14:textId="77777777" w:rsidR="00617E3F" w:rsidRPr="001B160D" w:rsidRDefault="00617E3F" w:rsidP="00617E3F">
      <w:pPr>
        <w:spacing w:line="360" w:lineRule="auto"/>
        <w:ind w:left="360"/>
        <w:jc w:val="both"/>
        <w:rPr>
          <w:rFonts w:ascii="Arial" w:hAnsi="Arial" w:cs="Arial"/>
        </w:rPr>
      </w:pPr>
    </w:p>
    <w:p w14:paraId="06C6E6F7"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Welsh government. (2015</w:t>
      </w:r>
      <w:r>
        <w:rPr>
          <w:rFonts w:ascii="Arial" w:hAnsi="Arial" w:cs="Arial"/>
        </w:rPr>
        <w:t>b</w:t>
      </w:r>
      <w:r w:rsidRPr="001B160D">
        <w:rPr>
          <w:rFonts w:ascii="Arial" w:hAnsi="Arial" w:cs="Arial"/>
        </w:rPr>
        <w:t xml:space="preserve">) </w:t>
      </w:r>
      <w:r w:rsidRPr="001B160D">
        <w:rPr>
          <w:rFonts w:ascii="Arial" w:hAnsi="Arial" w:cs="Arial"/>
          <w:i/>
          <w:iCs/>
        </w:rPr>
        <w:t>Well-being of Future Generations (Wales) Act 2015</w:t>
      </w:r>
      <w:r w:rsidRPr="001B160D">
        <w:rPr>
          <w:rFonts w:ascii="Arial" w:hAnsi="Arial" w:cs="Arial"/>
        </w:rPr>
        <w:t xml:space="preserve"> [video]. </w:t>
      </w:r>
      <w:hyperlink r:id="rId51" w:history="1">
        <w:r w:rsidRPr="001B160D">
          <w:rPr>
            <w:rStyle w:val="Hyperlink"/>
            <w:rFonts w:ascii="Arial" w:hAnsi="Arial" w:cs="Arial"/>
          </w:rPr>
          <w:t>https://www.youtube.com/watch?v=rFeOYlxJbmw&amp;t=155s</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 xml:space="preserve">Accessed 27th November 2021). </w:t>
      </w:r>
    </w:p>
    <w:p w14:paraId="17974835" w14:textId="77777777" w:rsidR="00617E3F" w:rsidRPr="001B160D" w:rsidRDefault="00617E3F" w:rsidP="00617E3F">
      <w:pPr>
        <w:spacing w:line="360" w:lineRule="auto"/>
        <w:ind w:left="360"/>
        <w:jc w:val="both"/>
        <w:rPr>
          <w:rFonts w:ascii="Arial" w:hAnsi="Arial" w:cs="Arial"/>
          <w:color w:val="000000" w:themeColor="text1"/>
          <w:shd w:val="clear" w:color="auto" w:fill="FFFFFF"/>
        </w:rPr>
      </w:pPr>
    </w:p>
    <w:p w14:paraId="21B9CEC1" w14:textId="77777777" w:rsidR="00617E3F" w:rsidRPr="001B160D" w:rsidRDefault="00617E3F" w:rsidP="00617E3F">
      <w:pPr>
        <w:spacing w:line="360" w:lineRule="auto"/>
        <w:jc w:val="both"/>
        <w:rPr>
          <w:rFonts w:ascii="Arial" w:hAnsi="Arial" w:cs="Arial"/>
        </w:rPr>
      </w:pPr>
      <w:r w:rsidRPr="001B160D">
        <w:rPr>
          <w:rFonts w:ascii="Arial" w:hAnsi="Arial" w:cs="Arial"/>
        </w:rPr>
        <w:t>Welsh government. (2016</w:t>
      </w:r>
      <w:r>
        <w:rPr>
          <w:rFonts w:ascii="Arial" w:hAnsi="Arial" w:cs="Arial"/>
        </w:rPr>
        <w:t>a</w:t>
      </w:r>
      <w:r w:rsidRPr="001B160D">
        <w:rPr>
          <w:rFonts w:ascii="Arial" w:hAnsi="Arial" w:cs="Arial"/>
          <w:i/>
          <w:iCs/>
        </w:rPr>
        <w:t xml:space="preserve">) </w:t>
      </w:r>
      <w:proofErr w:type="spellStart"/>
      <w:r w:rsidRPr="001B160D">
        <w:rPr>
          <w:rFonts w:ascii="Arial" w:hAnsi="Arial" w:cs="Arial"/>
          <w:i/>
          <w:iCs/>
        </w:rPr>
        <w:t>FaCE</w:t>
      </w:r>
      <w:proofErr w:type="spellEnd"/>
      <w:r w:rsidRPr="001B160D">
        <w:rPr>
          <w:rFonts w:ascii="Arial" w:hAnsi="Arial" w:cs="Arial"/>
          <w:i/>
          <w:iCs/>
        </w:rPr>
        <w:t xml:space="preserve"> the challenge together: Family and community engagement toolkit for schools in Wales</w:t>
      </w:r>
      <w:r w:rsidRPr="001B160D">
        <w:rPr>
          <w:rFonts w:ascii="Arial" w:hAnsi="Arial" w:cs="Arial"/>
        </w:rPr>
        <w:t xml:space="preserve">. Available at: </w:t>
      </w:r>
      <w:hyperlink r:id="rId52" w:history="1">
        <w:r w:rsidRPr="001B160D">
          <w:rPr>
            <w:rStyle w:val="Hyperlink"/>
            <w:rFonts w:ascii="Arial" w:hAnsi="Arial" w:cs="Arial"/>
          </w:rPr>
          <w:t>file:///Users/lowrithomas/Downloads/face-the-challenge-together-family-and-community-engagement-toolkit-for-schools-in-wales-main-guidance%20(1).pdf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27th November 2021).</w:t>
      </w:r>
    </w:p>
    <w:p w14:paraId="703D901C"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lastRenderedPageBreak/>
        <w:t>Welsh Government. (2016</w:t>
      </w:r>
      <w:r>
        <w:rPr>
          <w:rFonts w:ascii="Arial" w:hAnsi="Arial" w:cs="Arial"/>
        </w:rPr>
        <w:t>b</w:t>
      </w:r>
      <w:r w:rsidRPr="001B160D">
        <w:rPr>
          <w:rFonts w:ascii="Arial" w:hAnsi="Arial" w:cs="Arial"/>
        </w:rPr>
        <w:t xml:space="preserve">) </w:t>
      </w:r>
      <w:r w:rsidRPr="001B160D">
        <w:rPr>
          <w:rFonts w:ascii="Arial" w:hAnsi="Arial" w:cs="Arial"/>
          <w:i/>
          <w:iCs/>
        </w:rPr>
        <w:t>National Minimum Standards for Regulated Childcare for children up to the age of 12 years</w:t>
      </w:r>
      <w:r w:rsidRPr="001B160D">
        <w:rPr>
          <w:rFonts w:ascii="Arial" w:hAnsi="Arial" w:cs="Arial"/>
        </w:rPr>
        <w:t xml:space="preserve">. Available at: </w:t>
      </w:r>
      <w:hyperlink r:id="rId53" w:history="1">
        <w:r w:rsidRPr="001B160D">
          <w:rPr>
            <w:rStyle w:val="Hyperlink"/>
            <w:rFonts w:ascii="Arial" w:hAnsi="Arial" w:cs="Arial"/>
          </w:rPr>
          <w:t>https://gov.wales/sites/default/files/publications/2019-06/national-minimum-standards-for-regulated-childcare.pdf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 xml:space="preserve">Accessed 21st November 2021). </w:t>
      </w:r>
    </w:p>
    <w:p w14:paraId="04CE85C0" w14:textId="77777777" w:rsidR="00617E3F" w:rsidRPr="001B160D" w:rsidRDefault="00617E3F" w:rsidP="00617E3F">
      <w:pPr>
        <w:spacing w:line="360" w:lineRule="auto"/>
        <w:ind w:left="360"/>
        <w:jc w:val="both"/>
        <w:rPr>
          <w:rFonts w:ascii="Arial" w:hAnsi="Arial" w:cs="Arial"/>
        </w:rPr>
      </w:pPr>
    </w:p>
    <w:p w14:paraId="01EDC8BB"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Welsh government. (2016</w:t>
      </w:r>
      <w:r>
        <w:rPr>
          <w:rFonts w:ascii="Arial" w:hAnsi="Arial" w:cs="Arial"/>
        </w:rPr>
        <w:t>c</w:t>
      </w:r>
      <w:r w:rsidRPr="001B160D">
        <w:rPr>
          <w:rFonts w:ascii="Arial" w:hAnsi="Arial" w:cs="Arial"/>
        </w:rPr>
        <w:t xml:space="preserve">) </w:t>
      </w:r>
      <w:r w:rsidRPr="001B160D">
        <w:rPr>
          <w:rFonts w:ascii="Arial" w:hAnsi="Arial" w:cs="Arial"/>
          <w:i/>
          <w:iCs/>
        </w:rPr>
        <w:t>Theme 5: Developing community partnerships and multi-agency working</w:t>
      </w:r>
      <w:r w:rsidRPr="001B160D">
        <w:rPr>
          <w:rFonts w:ascii="Arial" w:hAnsi="Arial" w:cs="Arial"/>
        </w:rPr>
        <w:t xml:space="preserve">. Available at: </w:t>
      </w:r>
      <w:hyperlink r:id="rId54" w:history="1">
        <w:r w:rsidRPr="001B160D">
          <w:rPr>
            <w:rStyle w:val="Hyperlink"/>
            <w:rFonts w:ascii="Arial" w:hAnsi="Arial" w:cs="Arial"/>
          </w:rPr>
          <w:t>file:///Users/lowrithomas/Downloads/Welsh%20Giovernment%202018%20theme-5-developing-community-partnerships-and-multi-agency-working-resources-1-2.pdf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 xml:space="preserve">Accessed 27th November 2021). </w:t>
      </w:r>
    </w:p>
    <w:p w14:paraId="1A3A6755" w14:textId="77777777" w:rsidR="00617E3F" w:rsidRPr="001B160D" w:rsidRDefault="00617E3F" w:rsidP="00617E3F">
      <w:pPr>
        <w:spacing w:line="360" w:lineRule="auto"/>
        <w:ind w:left="360"/>
        <w:jc w:val="both"/>
        <w:rPr>
          <w:rFonts w:ascii="Arial" w:hAnsi="Arial" w:cs="Arial"/>
          <w:color w:val="000000" w:themeColor="text1"/>
          <w:shd w:val="clear" w:color="auto" w:fill="FFFFFF"/>
        </w:rPr>
      </w:pPr>
    </w:p>
    <w:p w14:paraId="4D9AE09A"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Welsh Government. (2017</w:t>
      </w:r>
      <w:r>
        <w:rPr>
          <w:rFonts w:ascii="Arial" w:hAnsi="Arial" w:cs="Arial"/>
        </w:rPr>
        <w:t>a</w:t>
      </w:r>
      <w:r w:rsidRPr="001B160D">
        <w:rPr>
          <w:rFonts w:ascii="Arial" w:hAnsi="Arial" w:cs="Arial"/>
        </w:rPr>
        <w:t xml:space="preserve">) </w:t>
      </w:r>
      <w:r w:rsidRPr="001B160D">
        <w:rPr>
          <w:rFonts w:ascii="Arial" w:hAnsi="Arial" w:cs="Arial"/>
          <w:i/>
          <w:iCs/>
        </w:rPr>
        <w:t>Parenting in Wales: Guidance on engagement and support</w:t>
      </w:r>
      <w:r w:rsidRPr="001B160D">
        <w:rPr>
          <w:rFonts w:ascii="Arial" w:hAnsi="Arial" w:cs="Arial"/>
        </w:rPr>
        <w:t xml:space="preserve">. Available at: </w:t>
      </w:r>
      <w:hyperlink r:id="rId55" w:history="1">
        <w:r w:rsidRPr="001B160D">
          <w:rPr>
            <w:rStyle w:val="Hyperlink"/>
            <w:rFonts w:ascii="Arial" w:hAnsi="Arial" w:cs="Arial"/>
          </w:rPr>
          <w:t>https://gov.wales/sites/default/files/publications/2019-10/parenting-engagement-and-support-guidance-for-providers.pdf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21</w:t>
      </w:r>
      <w:r w:rsidRPr="001B160D">
        <w:rPr>
          <w:rFonts w:ascii="Arial" w:hAnsi="Arial" w:cs="Arial"/>
          <w:color w:val="000000" w:themeColor="text1"/>
          <w:shd w:val="clear" w:color="auto" w:fill="FFFFFF"/>
          <w:vertAlign w:val="superscript"/>
        </w:rPr>
        <w:t>st</w:t>
      </w:r>
      <w:r w:rsidRPr="001B160D">
        <w:rPr>
          <w:rFonts w:ascii="Arial" w:hAnsi="Arial" w:cs="Arial"/>
          <w:color w:val="000000" w:themeColor="text1"/>
          <w:shd w:val="clear" w:color="auto" w:fill="FFFFFF"/>
        </w:rPr>
        <w:t xml:space="preserve"> November 2021).</w:t>
      </w:r>
    </w:p>
    <w:p w14:paraId="49A751AE" w14:textId="77777777" w:rsidR="00617E3F" w:rsidRPr="001B160D" w:rsidRDefault="00617E3F" w:rsidP="00617E3F">
      <w:pPr>
        <w:spacing w:line="360" w:lineRule="auto"/>
        <w:ind w:left="360"/>
        <w:jc w:val="both"/>
        <w:rPr>
          <w:rFonts w:ascii="Arial" w:hAnsi="Arial" w:cs="Arial"/>
        </w:rPr>
      </w:pPr>
    </w:p>
    <w:p w14:paraId="32F562F8" w14:textId="77777777" w:rsidR="00617E3F"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color w:val="000000"/>
          <w:spacing w:val="15"/>
        </w:rPr>
        <w:t xml:space="preserve">Welsh government. (2021) </w:t>
      </w:r>
      <w:r w:rsidRPr="001B160D">
        <w:rPr>
          <w:rFonts w:ascii="Arial" w:hAnsi="Arial" w:cs="Arial"/>
          <w:i/>
          <w:iCs/>
        </w:rPr>
        <w:t>Framework on embedding a whole-school approach to emotional and mental well-being</w:t>
      </w:r>
      <w:r w:rsidRPr="001B160D">
        <w:rPr>
          <w:rFonts w:ascii="Arial" w:hAnsi="Arial" w:cs="Arial"/>
        </w:rPr>
        <w:t xml:space="preserve">. Available at: </w:t>
      </w:r>
      <w:hyperlink r:id="rId56" w:history="1">
        <w:r w:rsidRPr="001B160D">
          <w:rPr>
            <w:rStyle w:val="Hyperlink"/>
            <w:rFonts w:ascii="Arial" w:hAnsi="Arial" w:cs="Arial"/>
          </w:rPr>
          <w:t>https://gov.wales/sites/default/files/publications/2021-03/framework-on-embedding-a-whole-school-approach-to-emotional-and-mental-well-being.pdf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 xml:space="preserve">Accessed 21st November 2021). </w:t>
      </w:r>
    </w:p>
    <w:p w14:paraId="0AE28702" w14:textId="77777777" w:rsidR="00617E3F" w:rsidRPr="001B160D" w:rsidRDefault="00617E3F" w:rsidP="00617E3F">
      <w:pPr>
        <w:spacing w:line="360" w:lineRule="auto"/>
        <w:ind w:left="360"/>
        <w:jc w:val="both"/>
        <w:rPr>
          <w:rFonts w:ascii="Arial" w:hAnsi="Arial" w:cs="Arial"/>
        </w:rPr>
      </w:pPr>
    </w:p>
    <w:p w14:paraId="2F621312" w14:textId="77777777" w:rsidR="00617E3F" w:rsidRPr="001B160D" w:rsidRDefault="00617E3F" w:rsidP="00617E3F">
      <w:pPr>
        <w:spacing w:line="360" w:lineRule="auto"/>
        <w:jc w:val="both"/>
        <w:rPr>
          <w:rFonts w:ascii="Arial" w:hAnsi="Arial" w:cs="Arial"/>
          <w:color w:val="000000" w:themeColor="text1"/>
          <w:shd w:val="clear" w:color="auto" w:fill="FFFFFF"/>
        </w:rPr>
      </w:pPr>
      <w:r w:rsidRPr="001B160D">
        <w:rPr>
          <w:rFonts w:ascii="Arial" w:hAnsi="Arial" w:cs="Arial"/>
        </w:rPr>
        <w:t xml:space="preserve">Welsh Government. (2021) </w:t>
      </w:r>
      <w:r w:rsidRPr="001B160D">
        <w:rPr>
          <w:rFonts w:ascii="Arial" w:hAnsi="Arial" w:cs="Arial"/>
          <w:i/>
          <w:iCs/>
        </w:rPr>
        <w:t>Well-being of Future Generations (Wales) Act 2015: Essentials Guide</w:t>
      </w:r>
      <w:r w:rsidRPr="001B160D">
        <w:rPr>
          <w:rFonts w:ascii="Arial" w:hAnsi="Arial" w:cs="Arial"/>
        </w:rPr>
        <w:t xml:space="preserve">. Available at: </w:t>
      </w:r>
      <w:hyperlink r:id="rId57" w:history="1">
        <w:r w:rsidRPr="001B160D">
          <w:rPr>
            <w:rStyle w:val="Hyperlink"/>
            <w:rFonts w:ascii="Arial" w:hAnsi="Arial" w:cs="Arial"/>
          </w:rPr>
          <w:t>https://gov.wales/sites/default/files/publications/2021-10/well-being-future-generations-wales-act-2015-the-essentials-2021.pdf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 xml:space="preserve">Accessed 27th November 2021). </w:t>
      </w:r>
    </w:p>
    <w:p w14:paraId="60826DFB" w14:textId="77777777" w:rsidR="00617E3F" w:rsidRPr="001B160D" w:rsidRDefault="00617E3F" w:rsidP="00617E3F">
      <w:pPr>
        <w:pStyle w:val="Heading1"/>
        <w:shd w:val="clear" w:color="auto" w:fill="FFFFFF"/>
        <w:spacing w:before="161" w:beforeAutospacing="0" w:after="161" w:afterAutospacing="0" w:line="360" w:lineRule="auto"/>
        <w:jc w:val="both"/>
        <w:rPr>
          <w:rFonts w:ascii="Arial" w:hAnsi="Arial" w:cs="Arial"/>
          <w:b w:val="0"/>
          <w:bCs w:val="0"/>
          <w:color w:val="313131"/>
          <w:sz w:val="24"/>
          <w:szCs w:val="24"/>
        </w:rPr>
      </w:pPr>
      <w:r w:rsidRPr="001B160D">
        <w:rPr>
          <w:rFonts w:ascii="Arial" w:hAnsi="Arial" w:cs="Arial"/>
          <w:b w:val="0"/>
          <w:bCs w:val="0"/>
          <w:sz w:val="24"/>
          <w:szCs w:val="24"/>
        </w:rPr>
        <w:t xml:space="preserve">Wilson, C. and Paull, G. (2020) </w:t>
      </w:r>
      <w:r w:rsidRPr="004A360B">
        <w:rPr>
          <w:rFonts w:ascii="Arial" w:hAnsi="Arial" w:cs="Arial"/>
          <w:b w:val="0"/>
          <w:bCs w:val="0"/>
          <w:i/>
          <w:iCs/>
          <w:color w:val="000000" w:themeColor="text1"/>
          <w:sz w:val="24"/>
          <w:szCs w:val="24"/>
        </w:rPr>
        <w:t>Expanding childcare in Wales could loosen poverty’s grip on families</w:t>
      </w:r>
      <w:r w:rsidRPr="004A360B">
        <w:rPr>
          <w:rFonts w:ascii="Arial" w:hAnsi="Arial" w:cs="Arial"/>
          <w:b w:val="0"/>
          <w:bCs w:val="0"/>
          <w:color w:val="000000" w:themeColor="text1"/>
          <w:sz w:val="24"/>
          <w:szCs w:val="24"/>
        </w:rPr>
        <w:t>. Available at:</w:t>
      </w:r>
      <w:r w:rsidRPr="001B160D">
        <w:rPr>
          <w:rFonts w:ascii="Arial" w:hAnsi="Arial" w:cs="Arial"/>
          <w:b w:val="0"/>
          <w:bCs w:val="0"/>
          <w:color w:val="313131"/>
          <w:sz w:val="24"/>
          <w:szCs w:val="24"/>
        </w:rPr>
        <w:t xml:space="preserve"> </w:t>
      </w:r>
      <w:hyperlink r:id="rId58" w:history="1">
        <w:r w:rsidRPr="001B160D">
          <w:rPr>
            <w:rStyle w:val="Hyperlink"/>
            <w:rFonts w:ascii="Arial" w:hAnsi="Arial" w:cs="Arial"/>
            <w:b w:val="0"/>
            <w:bCs w:val="0"/>
            <w:sz w:val="24"/>
            <w:szCs w:val="24"/>
          </w:rPr>
          <w:t>https://www.jrf.org.uk/blog/expanding-childcare-wales-could-loosen-poverty-grip-families</w:t>
        </w:r>
      </w:hyperlink>
      <w:r w:rsidRPr="001B160D">
        <w:rPr>
          <w:rFonts w:ascii="Arial" w:hAnsi="Arial" w:cs="Arial"/>
          <w:b w:val="0"/>
          <w:bCs w:val="0"/>
          <w:color w:val="313131"/>
          <w:sz w:val="24"/>
          <w:szCs w:val="24"/>
        </w:rPr>
        <w:t xml:space="preserve"> </w:t>
      </w:r>
      <w:r w:rsidRPr="001B160D">
        <w:rPr>
          <w:rFonts w:ascii="Arial" w:hAnsi="Arial" w:cs="Arial"/>
          <w:b w:val="0"/>
          <w:bCs w:val="0"/>
          <w:color w:val="000000" w:themeColor="text1"/>
          <w:sz w:val="24"/>
          <w:szCs w:val="24"/>
        </w:rPr>
        <w:t>(</w:t>
      </w:r>
      <w:r w:rsidRPr="001B160D">
        <w:rPr>
          <w:rFonts w:ascii="Arial" w:hAnsi="Arial" w:cs="Arial"/>
          <w:b w:val="0"/>
          <w:bCs w:val="0"/>
          <w:color w:val="000000" w:themeColor="text1"/>
          <w:sz w:val="24"/>
          <w:szCs w:val="24"/>
          <w:shd w:val="clear" w:color="auto" w:fill="FFFFFF"/>
        </w:rPr>
        <w:t>Accessed 25</w:t>
      </w:r>
      <w:r w:rsidRPr="001B160D">
        <w:rPr>
          <w:rFonts w:ascii="Arial" w:hAnsi="Arial" w:cs="Arial"/>
          <w:b w:val="0"/>
          <w:bCs w:val="0"/>
          <w:color w:val="000000" w:themeColor="text1"/>
          <w:sz w:val="24"/>
          <w:szCs w:val="24"/>
          <w:shd w:val="clear" w:color="auto" w:fill="FFFFFF"/>
          <w:vertAlign w:val="superscript"/>
        </w:rPr>
        <w:t>th</w:t>
      </w:r>
      <w:r w:rsidRPr="001B160D">
        <w:rPr>
          <w:rFonts w:ascii="Arial" w:hAnsi="Arial" w:cs="Arial"/>
          <w:b w:val="0"/>
          <w:bCs w:val="0"/>
          <w:color w:val="000000" w:themeColor="text1"/>
          <w:sz w:val="24"/>
          <w:szCs w:val="24"/>
          <w:shd w:val="clear" w:color="auto" w:fill="FFFFFF"/>
        </w:rPr>
        <w:t xml:space="preserve"> November 2021).</w:t>
      </w:r>
    </w:p>
    <w:p w14:paraId="06C22B3A" w14:textId="77777777" w:rsidR="00617E3F" w:rsidRPr="001B160D" w:rsidRDefault="00617E3F" w:rsidP="00617E3F">
      <w:pPr>
        <w:spacing w:line="360" w:lineRule="auto"/>
        <w:jc w:val="both"/>
        <w:rPr>
          <w:rFonts w:ascii="Arial" w:hAnsi="Arial" w:cs="Arial"/>
        </w:rPr>
      </w:pPr>
      <w:r w:rsidRPr="001B160D">
        <w:rPr>
          <w:rFonts w:ascii="Arial" w:hAnsi="Arial" w:cs="Arial"/>
        </w:rPr>
        <w:t xml:space="preserve">Young children’s voice network. (2009) </w:t>
      </w:r>
      <w:r w:rsidRPr="001B160D">
        <w:rPr>
          <w:rFonts w:ascii="Arial" w:hAnsi="Arial" w:cs="Arial"/>
          <w:i/>
          <w:iCs/>
        </w:rPr>
        <w:t>Listening as a way of life Developing a listening culture</w:t>
      </w:r>
      <w:r w:rsidRPr="001B160D">
        <w:rPr>
          <w:rFonts w:ascii="Arial" w:hAnsi="Arial" w:cs="Arial"/>
        </w:rPr>
        <w:t xml:space="preserve">. Available at: </w:t>
      </w:r>
      <w:hyperlink r:id="rId59" w:history="1">
        <w:r w:rsidRPr="001B160D">
          <w:rPr>
            <w:rStyle w:val="Hyperlink"/>
            <w:rFonts w:ascii="Arial" w:hAnsi="Arial" w:cs="Arial"/>
          </w:rPr>
          <w:t>https://www.leicestershirehealthytots.org.uk/uploads/developing-a-listening-culture.pdf</w:t>
        </w:r>
      </w:hyperlink>
      <w:r w:rsidRPr="001B160D">
        <w:rPr>
          <w:rFonts w:ascii="Arial" w:hAnsi="Arial" w:cs="Arial"/>
        </w:rPr>
        <w:t xml:space="preserve"> </w:t>
      </w:r>
      <w:r w:rsidRPr="001B160D">
        <w:rPr>
          <w:rFonts w:ascii="Arial" w:hAnsi="Arial" w:cs="Arial"/>
          <w:color w:val="000000" w:themeColor="text1"/>
        </w:rPr>
        <w:t>(</w:t>
      </w:r>
      <w:r w:rsidRPr="001B160D">
        <w:rPr>
          <w:rFonts w:ascii="Arial" w:hAnsi="Arial" w:cs="Arial"/>
          <w:color w:val="000000" w:themeColor="text1"/>
          <w:shd w:val="clear" w:color="auto" w:fill="FFFFFF"/>
        </w:rPr>
        <w:t>Accessed 25</w:t>
      </w:r>
      <w:r w:rsidRPr="001B160D">
        <w:rPr>
          <w:rFonts w:ascii="Arial" w:hAnsi="Arial" w:cs="Arial"/>
          <w:color w:val="000000" w:themeColor="text1"/>
          <w:shd w:val="clear" w:color="auto" w:fill="FFFFFF"/>
          <w:vertAlign w:val="superscript"/>
        </w:rPr>
        <w:t>th</w:t>
      </w:r>
      <w:r w:rsidRPr="001B160D">
        <w:rPr>
          <w:rFonts w:ascii="Arial" w:hAnsi="Arial" w:cs="Arial"/>
          <w:color w:val="000000" w:themeColor="text1"/>
          <w:shd w:val="clear" w:color="auto" w:fill="FFFFFF"/>
        </w:rPr>
        <w:t xml:space="preserve"> November 2021).</w:t>
      </w:r>
    </w:p>
    <w:p w14:paraId="1504FCB6" w14:textId="77777777" w:rsidR="00617E3F" w:rsidRPr="008B32ED" w:rsidRDefault="00617E3F" w:rsidP="00617E3F">
      <w:pPr>
        <w:spacing w:line="360" w:lineRule="auto"/>
        <w:rPr>
          <w:rFonts w:ascii="Arial" w:hAnsi="Arial" w:cs="Arial"/>
        </w:rPr>
      </w:pPr>
    </w:p>
    <w:p w14:paraId="42092F26" w14:textId="7562AED3" w:rsidR="00D03382" w:rsidRPr="008B32ED" w:rsidRDefault="00D03382" w:rsidP="008B32ED">
      <w:pPr>
        <w:spacing w:line="360" w:lineRule="auto"/>
        <w:jc w:val="both"/>
        <w:rPr>
          <w:rFonts w:ascii="Arial" w:hAnsi="Arial" w:cs="Arial"/>
        </w:rPr>
      </w:pPr>
    </w:p>
    <w:p w14:paraId="65D9D5AD" w14:textId="70E745F4" w:rsidR="00D03382" w:rsidRPr="008B32ED" w:rsidRDefault="00D03382" w:rsidP="008B32ED">
      <w:pPr>
        <w:spacing w:line="360" w:lineRule="auto"/>
        <w:jc w:val="both"/>
        <w:rPr>
          <w:rFonts w:ascii="Arial" w:hAnsi="Arial" w:cs="Arial"/>
        </w:rPr>
      </w:pPr>
    </w:p>
    <w:p w14:paraId="7373A85C" w14:textId="370EC20A" w:rsidR="00D03382" w:rsidRPr="008B32ED" w:rsidRDefault="00D03382" w:rsidP="008B32ED">
      <w:pPr>
        <w:spacing w:line="360" w:lineRule="auto"/>
        <w:jc w:val="both"/>
        <w:rPr>
          <w:rFonts w:ascii="Arial" w:hAnsi="Arial" w:cs="Arial"/>
        </w:rPr>
      </w:pPr>
    </w:p>
    <w:p w14:paraId="4C36D3C5" w14:textId="6E671A1C" w:rsidR="00D03382" w:rsidRPr="008B32ED" w:rsidRDefault="00D03382" w:rsidP="008B32ED">
      <w:pPr>
        <w:spacing w:line="360" w:lineRule="auto"/>
        <w:jc w:val="both"/>
        <w:rPr>
          <w:rFonts w:ascii="Arial" w:hAnsi="Arial" w:cs="Arial"/>
        </w:rPr>
      </w:pPr>
    </w:p>
    <w:p w14:paraId="04619372" w14:textId="2E6225DA" w:rsidR="00D03382" w:rsidRPr="008B32ED" w:rsidRDefault="00D03382" w:rsidP="008B32ED">
      <w:pPr>
        <w:spacing w:line="360" w:lineRule="auto"/>
        <w:jc w:val="both"/>
        <w:rPr>
          <w:rFonts w:ascii="Arial" w:hAnsi="Arial" w:cs="Arial"/>
        </w:rPr>
      </w:pPr>
    </w:p>
    <w:p w14:paraId="0652E0D5" w14:textId="34880D8B" w:rsidR="00D03382" w:rsidRPr="008B32ED" w:rsidRDefault="00D03382" w:rsidP="008B32ED">
      <w:pPr>
        <w:spacing w:line="360" w:lineRule="auto"/>
        <w:jc w:val="both"/>
        <w:rPr>
          <w:rFonts w:ascii="Arial" w:hAnsi="Arial" w:cs="Arial"/>
        </w:rPr>
      </w:pPr>
    </w:p>
    <w:p w14:paraId="627C4FE1" w14:textId="56116864" w:rsidR="00D03382" w:rsidRPr="008B32ED" w:rsidRDefault="00D03382" w:rsidP="008B32ED">
      <w:pPr>
        <w:spacing w:line="360" w:lineRule="auto"/>
        <w:jc w:val="both"/>
        <w:rPr>
          <w:rFonts w:ascii="Arial" w:hAnsi="Arial" w:cs="Arial"/>
        </w:rPr>
      </w:pPr>
    </w:p>
    <w:p w14:paraId="74DEB59E" w14:textId="1EEA60D1" w:rsidR="00D03382" w:rsidRPr="008B32ED" w:rsidRDefault="00D03382" w:rsidP="008B32ED">
      <w:pPr>
        <w:spacing w:line="360" w:lineRule="auto"/>
        <w:jc w:val="both"/>
        <w:rPr>
          <w:rFonts w:ascii="Arial" w:hAnsi="Arial" w:cs="Arial"/>
        </w:rPr>
      </w:pPr>
    </w:p>
    <w:p w14:paraId="2090F37E" w14:textId="73D9D9C6" w:rsidR="00D03382" w:rsidRPr="008B32ED" w:rsidRDefault="00D03382" w:rsidP="008B32ED">
      <w:pPr>
        <w:spacing w:line="360" w:lineRule="auto"/>
        <w:jc w:val="both"/>
        <w:rPr>
          <w:rFonts w:ascii="Arial" w:hAnsi="Arial" w:cs="Arial"/>
        </w:rPr>
      </w:pPr>
    </w:p>
    <w:p w14:paraId="07847932" w14:textId="002A14D0" w:rsidR="00D03382" w:rsidRPr="008B32ED" w:rsidRDefault="00D03382" w:rsidP="008B32ED">
      <w:pPr>
        <w:spacing w:line="360" w:lineRule="auto"/>
        <w:jc w:val="both"/>
        <w:rPr>
          <w:rFonts w:ascii="Arial" w:hAnsi="Arial" w:cs="Arial"/>
        </w:rPr>
      </w:pPr>
    </w:p>
    <w:p w14:paraId="696D1207" w14:textId="185985AA" w:rsidR="00D03382" w:rsidRPr="008B32ED" w:rsidRDefault="00D03382" w:rsidP="008B32ED">
      <w:pPr>
        <w:spacing w:line="360" w:lineRule="auto"/>
        <w:jc w:val="both"/>
        <w:rPr>
          <w:rFonts w:ascii="Arial" w:hAnsi="Arial" w:cs="Arial"/>
        </w:rPr>
      </w:pPr>
    </w:p>
    <w:p w14:paraId="3D699AEE" w14:textId="176983F1" w:rsidR="00D03382" w:rsidRPr="008B32ED" w:rsidRDefault="00D03382" w:rsidP="008B32ED">
      <w:pPr>
        <w:spacing w:line="360" w:lineRule="auto"/>
        <w:jc w:val="both"/>
        <w:rPr>
          <w:rFonts w:ascii="Arial" w:hAnsi="Arial" w:cs="Arial"/>
        </w:rPr>
      </w:pPr>
    </w:p>
    <w:p w14:paraId="45F7621B" w14:textId="3E7B906F" w:rsidR="00D03382" w:rsidRPr="008B32ED" w:rsidRDefault="00D03382" w:rsidP="008B32ED">
      <w:pPr>
        <w:spacing w:line="360" w:lineRule="auto"/>
        <w:jc w:val="both"/>
        <w:rPr>
          <w:rFonts w:ascii="Arial" w:hAnsi="Arial" w:cs="Arial"/>
        </w:rPr>
      </w:pPr>
    </w:p>
    <w:p w14:paraId="2560B802" w14:textId="0A7FFBB9" w:rsidR="00D03382" w:rsidRPr="008B32ED" w:rsidRDefault="00D03382" w:rsidP="008B32ED">
      <w:pPr>
        <w:spacing w:line="360" w:lineRule="auto"/>
        <w:jc w:val="both"/>
        <w:rPr>
          <w:rFonts w:ascii="Arial" w:hAnsi="Arial" w:cs="Arial"/>
        </w:rPr>
      </w:pPr>
    </w:p>
    <w:p w14:paraId="6AE89742" w14:textId="77FFC1E0" w:rsidR="00D03382" w:rsidRPr="008B32ED" w:rsidRDefault="00D03382" w:rsidP="008B32ED">
      <w:pPr>
        <w:spacing w:line="360" w:lineRule="auto"/>
        <w:jc w:val="both"/>
        <w:rPr>
          <w:rFonts w:ascii="Arial" w:hAnsi="Arial" w:cs="Arial"/>
        </w:rPr>
      </w:pPr>
    </w:p>
    <w:p w14:paraId="29BD94CE" w14:textId="69026200" w:rsidR="00D03382" w:rsidRPr="008B32ED" w:rsidRDefault="00D03382" w:rsidP="008B32ED">
      <w:pPr>
        <w:spacing w:line="360" w:lineRule="auto"/>
        <w:jc w:val="both"/>
        <w:rPr>
          <w:rFonts w:ascii="Arial" w:hAnsi="Arial" w:cs="Arial"/>
        </w:rPr>
      </w:pPr>
    </w:p>
    <w:p w14:paraId="641D1113" w14:textId="77777777" w:rsidR="00D03382" w:rsidRPr="008B32ED" w:rsidRDefault="00D03382" w:rsidP="008B32ED">
      <w:pPr>
        <w:spacing w:line="360" w:lineRule="auto"/>
        <w:jc w:val="both"/>
        <w:rPr>
          <w:rFonts w:ascii="Arial" w:hAnsi="Arial" w:cs="Arial"/>
          <w:b/>
          <w:bCs/>
          <w:u w:val="single"/>
        </w:rPr>
      </w:pPr>
    </w:p>
    <w:sectPr w:rsidR="00D03382" w:rsidRPr="008B32ED">
      <w:headerReference w:type="default" r:id="rId60"/>
      <w:footerReference w:type="even"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D20D0E" w14:textId="77777777" w:rsidR="00823272" w:rsidRDefault="00823272" w:rsidP="00161F4E">
      <w:r>
        <w:separator/>
      </w:r>
    </w:p>
  </w:endnote>
  <w:endnote w:type="continuationSeparator" w:id="0">
    <w:p w14:paraId="692D0D06" w14:textId="77777777" w:rsidR="00823272" w:rsidRDefault="00823272" w:rsidP="00161F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71500747"/>
      <w:docPartObj>
        <w:docPartGallery w:val="Page Numbers (Bottom of Page)"/>
        <w:docPartUnique/>
      </w:docPartObj>
    </w:sdtPr>
    <w:sdtEndPr>
      <w:rPr>
        <w:rStyle w:val="PageNumber"/>
      </w:rPr>
    </w:sdtEndPr>
    <w:sdtContent>
      <w:p w14:paraId="127D9C81" w14:textId="5B7EC1DD" w:rsidR="00617E3F" w:rsidRDefault="00617E3F" w:rsidP="009004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13F3D2" w14:textId="77777777" w:rsidR="00617E3F" w:rsidRDefault="00617E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6916758"/>
      <w:docPartObj>
        <w:docPartGallery w:val="Page Numbers (Bottom of Page)"/>
        <w:docPartUnique/>
      </w:docPartObj>
    </w:sdtPr>
    <w:sdtEndPr>
      <w:rPr>
        <w:rStyle w:val="PageNumber"/>
      </w:rPr>
    </w:sdtEndPr>
    <w:sdtContent>
      <w:p w14:paraId="39020064" w14:textId="460A5D67" w:rsidR="00617E3F" w:rsidRDefault="00617E3F" w:rsidP="009004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E533D4" w14:textId="77777777" w:rsidR="00617E3F" w:rsidRDefault="00617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DE9BC5" w14:textId="77777777" w:rsidR="00823272" w:rsidRDefault="00823272" w:rsidP="00161F4E">
      <w:r>
        <w:separator/>
      </w:r>
    </w:p>
  </w:footnote>
  <w:footnote w:type="continuationSeparator" w:id="0">
    <w:p w14:paraId="08C5446D" w14:textId="77777777" w:rsidR="00823272" w:rsidRDefault="00823272" w:rsidP="00161F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C64CF8" w14:textId="1C9CC617" w:rsidR="00161F4E" w:rsidRDefault="00161F4E">
    <w:pPr>
      <w:pStyle w:val="Header"/>
    </w:pPr>
    <w:r>
      <w:t>1905943</w:t>
    </w:r>
    <w:r>
      <w:ptab w:relativeTo="margin" w:alignment="center" w:leader="none"/>
    </w:r>
    <w:r>
      <w:t>ECEY6004</w:t>
    </w:r>
    <w:r>
      <w:ptab w:relativeTo="margin" w:alignment="right" w:leader="none"/>
    </w:r>
    <w:r w:rsidR="00617E3F">
      <w:t>4</w:t>
    </w:r>
    <w:r w:rsidR="00D449EB">
      <w:t>085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0967C1"/>
    <w:multiLevelType w:val="hybridMultilevel"/>
    <w:tmpl w:val="68CE2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C006D9"/>
    <w:multiLevelType w:val="hybridMultilevel"/>
    <w:tmpl w:val="D53CF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89454E"/>
    <w:multiLevelType w:val="multilevel"/>
    <w:tmpl w:val="F692F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003"/>
    <w:rsid w:val="00003F1A"/>
    <w:rsid w:val="000160C0"/>
    <w:rsid w:val="0002647B"/>
    <w:rsid w:val="0004370A"/>
    <w:rsid w:val="00091B88"/>
    <w:rsid w:val="000972C4"/>
    <w:rsid w:val="000B0520"/>
    <w:rsid w:val="000B3BB0"/>
    <w:rsid w:val="000D4155"/>
    <w:rsid w:val="00154027"/>
    <w:rsid w:val="00156C2B"/>
    <w:rsid w:val="00157B00"/>
    <w:rsid w:val="00161F4E"/>
    <w:rsid w:val="001C0C37"/>
    <w:rsid w:val="001C5AE6"/>
    <w:rsid w:val="001D3666"/>
    <w:rsid w:val="001F3AB0"/>
    <w:rsid w:val="00221B11"/>
    <w:rsid w:val="00232675"/>
    <w:rsid w:val="0028426F"/>
    <w:rsid w:val="0029495F"/>
    <w:rsid w:val="002C22AD"/>
    <w:rsid w:val="002C2C04"/>
    <w:rsid w:val="002F3729"/>
    <w:rsid w:val="003000AD"/>
    <w:rsid w:val="003102F6"/>
    <w:rsid w:val="00351DE3"/>
    <w:rsid w:val="00371547"/>
    <w:rsid w:val="003A08FC"/>
    <w:rsid w:val="003A6EC3"/>
    <w:rsid w:val="003D4003"/>
    <w:rsid w:val="003F5F11"/>
    <w:rsid w:val="00455CD3"/>
    <w:rsid w:val="004613BA"/>
    <w:rsid w:val="00483229"/>
    <w:rsid w:val="00487DB6"/>
    <w:rsid w:val="004A768C"/>
    <w:rsid w:val="004D1851"/>
    <w:rsid w:val="004D30FC"/>
    <w:rsid w:val="004D615A"/>
    <w:rsid w:val="004E7591"/>
    <w:rsid w:val="004F0EA8"/>
    <w:rsid w:val="005068D5"/>
    <w:rsid w:val="00536379"/>
    <w:rsid w:val="005B4608"/>
    <w:rsid w:val="005C0FE7"/>
    <w:rsid w:val="00602F8D"/>
    <w:rsid w:val="00617E3F"/>
    <w:rsid w:val="00643DB2"/>
    <w:rsid w:val="00652154"/>
    <w:rsid w:val="00680943"/>
    <w:rsid w:val="00685E46"/>
    <w:rsid w:val="00690900"/>
    <w:rsid w:val="006C406E"/>
    <w:rsid w:val="0070047E"/>
    <w:rsid w:val="007011B3"/>
    <w:rsid w:val="00703AAF"/>
    <w:rsid w:val="007D4163"/>
    <w:rsid w:val="008020B4"/>
    <w:rsid w:val="00803986"/>
    <w:rsid w:val="00823272"/>
    <w:rsid w:val="00850D88"/>
    <w:rsid w:val="00875E63"/>
    <w:rsid w:val="008B32ED"/>
    <w:rsid w:val="009225F8"/>
    <w:rsid w:val="009315DE"/>
    <w:rsid w:val="00994801"/>
    <w:rsid w:val="009A435D"/>
    <w:rsid w:val="009C7B6E"/>
    <w:rsid w:val="009E624E"/>
    <w:rsid w:val="00A0743A"/>
    <w:rsid w:val="00A22091"/>
    <w:rsid w:val="00A42BAF"/>
    <w:rsid w:val="00A60D9B"/>
    <w:rsid w:val="00AB440E"/>
    <w:rsid w:val="00AC05F2"/>
    <w:rsid w:val="00AC6FB5"/>
    <w:rsid w:val="00AE480B"/>
    <w:rsid w:val="00B473C9"/>
    <w:rsid w:val="00B627F4"/>
    <w:rsid w:val="00B638B9"/>
    <w:rsid w:val="00B8627E"/>
    <w:rsid w:val="00C41331"/>
    <w:rsid w:val="00C43512"/>
    <w:rsid w:val="00C451AE"/>
    <w:rsid w:val="00C81467"/>
    <w:rsid w:val="00C962B6"/>
    <w:rsid w:val="00D03382"/>
    <w:rsid w:val="00D03E7A"/>
    <w:rsid w:val="00D220AF"/>
    <w:rsid w:val="00D3712A"/>
    <w:rsid w:val="00D449EB"/>
    <w:rsid w:val="00DA3380"/>
    <w:rsid w:val="00DB2AAD"/>
    <w:rsid w:val="00E030F7"/>
    <w:rsid w:val="00E26566"/>
    <w:rsid w:val="00E34BB8"/>
    <w:rsid w:val="00E3754D"/>
    <w:rsid w:val="00E61538"/>
    <w:rsid w:val="00EE2CC9"/>
    <w:rsid w:val="00F267B8"/>
    <w:rsid w:val="00F37ACE"/>
    <w:rsid w:val="00F6393B"/>
    <w:rsid w:val="00F7695C"/>
    <w:rsid w:val="00FC472C"/>
    <w:rsid w:val="00FC544C"/>
    <w:rsid w:val="00FD49D9"/>
    <w:rsid w:val="00FE3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30225"/>
  <w15:chartTrackingRefBased/>
  <w15:docId w15:val="{9446B178-4A9F-2E43-9AB4-9D5CD8B9C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17E3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17E3F"/>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s678">
    <w:name w:val="jss678"/>
    <w:basedOn w:val="DefaultParagraphFont"/>
    <w:rsid w:val="00FD49D9"/>
  </w:style>
  <w:style w:type="character" w:customStyle="1" w:styleId="jss1183">
    <w:name w:val="jss1183"/>
    <w:basedOn w:val="DefaultParagraphFont"/>
    <w:rsid w:val="00FD49D9"/>
  </w:style>
  <w:style w:type="character" w:customStyle="1" w:styleId="jss981">
    <w:name w:val="jss981"/>
    <w:basedOn w:val="DefaultParagraphFont"/>
    <w:rsid w:val="00E26566"/>
  </w:style>
  <w:style w:type="paragraph" w:styleId="Header">
    <w:name w:val="header"/>
    <w:basedOn w:val="Normal"/>
    <w:link w:val="HeaderChar"/>
    <w:uiPriority w:val="99"/>
    <w:unhideWhenUsed/>
    <w:rsid w:val="00161F4E"/>
    <w:pPr>
      <w:tabs>
        <w:tab w:val="center" w:pos="4513"/>
        <w:tab w:val="right" w:pos="9026"/>
      </w:tabs>
    </w:pPr>
  </w:style>
  <w:style w:type="character" w:customStyle="1" w:styleId="HeaderChar">
    <w:name w:val="Header Char"/>
    <w:basedOn w:val="DefaultParagraphFont"/>
    <w:link w:val="Header"/>
    <w:uiPriority w:val="99"/>
    <w:rsid w:val="00161F4E"/>
  </w:style>
  <w:style w:type="paragraph" w:styleId="Footer">
    <w:name w:val="footer"/>
    <w:basedOn w:val="Normal"/>
    <w:link w:val="FooterChar"/>
    <w:uiPriority w:val="99"/>
    <w:unhideWhenUsed/>
    <w:rsid w:val="00161F4E"/>
    <w:pPr>
      <w:tabs>
        <w:tab w:val="center" w:pos="4513"/>
        <w:tab w:val="right" w:pos="9026"/>
      </w:tabs>
    </w:pPr>
  </w:style>
  <w:style w:type="character" w:customStyle="1" w:styleId="FooterChar">
    <w:name w:val="Footer Char"/>
    <w:basedOn w:val="DefaultParagraphFont"/>
    <w:link w:val="Footer"/>
    <w:uiPriority w:val="99"/>
    <w:rsid w:val="00161F4E"/>
  </w:style>
  <w:style w:type="character" w:styleId="PageNumber">
    <w:name w:val="page number"/>
    <w:basedOn w:val="DefaultParagraphFont"/>
    <w:uiPriority w:val="99"/>
    <w:semiHidden/>
    <w:unhideWhenUsed/>
    <w:rsid w:val="00161F4E"/>
  </w:style>
  <w:style w:type="character" w:customStyle="1" w:styleId="Heading1Char">
    <w:name w:val="Heading 1 Char"/>
    <w:basedOn w:val="DefaultParagraphFont"/>
    <w:link w:val="Heading1"/>
    <w:uiPriority w:val="9"/>
    <w:rsid w:val="00617E3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17E3F"/>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617E3F"/>
    <w:rPr>
      <w:color w:val="0563C1" w:themeColor="hyperlink"/>
      <w:u w:val="single"/>
    </w:rPr>
  </w:style>
  <w:style w:type="paragraph" w:styleId="ListParagraph">
    <w:name w:val="List Paragraph"/>
    <w:basedOn w:val="Normal"/>
    <w:uiPriority w:val="34"/>
    <w:qFormat/>
    <w:rsid w:val="00617E3F"/>
    <w:pPr>
      <w:ind w:left="720"/>
      <w:contextualSpacing/>
    </w:pPr>
  </w:style>
  <w:style w:type="character" w:styleId="UnresolvedMention">
    <w:name w:val="Unresolved Mention"/>
    <w:basedOn w:val="DefaultParagraphFont"/>
    <w:uiPriority w:val="99"/>
    <w:semiHidden/>
    <w:unhideWhenUsed/>
    <w:rsid w:val="00617E3F"/>
    <w:rPr>
      <w:color w:val="605E5C"/>
      <w:shd w:val="clear" w:color="auto" w:fill="E1DFDD"/>
    </w:rPr>
  </w:style>
  <w:style w:type="character" w:customStyle="1" w:styleId="title-text">
    <w:name w:val="title-text"/>
    <w:basedOn w:val="DefaultParagraphFont"/>
    <w:rsid w:val="00617E3F"/>
  </w:style>
  <w:style w:type="character" w:styleId="FollowedHyperlink">
    <w:name w:val="FollowedHyperlink"/>
    <w:basedOn w:val="DefaultParagraphFont"/>
    <w:uiPriority w:val="99"/>
    <w:semiHidden/>
    <w:unhideWhenUsed/>
    <w:rsid w:val="00617E3F"/>
    <w:rPr>
      <w:color w:val="954F72" w:themeColor="followedHyperlink"/>
      <w:u w:val="single"/>
    </w:rPr>
  </w:style>
  <w:style w:type="paragraph" w:styleId="NormalWeb">
    <w:name w:val="Normal (Web)"/>
    <w:basedOn w:val="Normal"/>
    <w:uiPriority w:val="99"/>
    <w:semiHidden/>
    <w:unhideWhenUsed/>
    <w:rsid w:val="00617E3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617E3F"/>
    <w:rPr>
      <w:i/>
      <w:iCs/>
    </w:rPr>
  </w:style>
  <w:style w:type="character" w:customStyle="1" w:styleId="authors">
    <w:name w:val="authors"/>
    <w:basedOn w:val="DefaultParagraphFont"/>
    <w:rsid w:val="00617E3F"/>
  </w:style>
  <w:style w:type="character" w:customStyle="1" w:styleId="Date1">
    <w:name w:val="Date1"/>
    <w:basedOn w:val="DefaultParagraphFont"/>
    <w:rsid w:val="00617E3F"/>
  </w:style>
  <w:style w:type="character" w:customStyle="1" w:styleId="arttitle">
    <w:name w:val="art_title"/>
    <w:basedOn w:val="DefaultParagraphFont"/>
    <w:rsid w:val="00617E3F"/>
  </w:style>
  <w:style w:type="character" w:customStyle="1" w:styleId="serialtitle">
    <w:name w:val="serial_title"/>
    <w:basedOn w:val="DefaultParagraphFont"/>
    <w:rsid w:val="00617E3F"/>
  </w:style>
  <w:style w:type="character" w:customStyle="1" w:styleId="volumeissue">
    <w:name w:val="volume_issue"/>
    <w:basedOn w:val="DefaultParagraphFont"/>
    <w:rsid w:val="00617E3F"/>
  </w:style>
  <w:style w:type="character" w:customStyle="1" w:styleId="doilink">
    <w:name w:val="doi_link"/>
    <w:basedOn w:val="DefaultParagraphFont"/>
    <w:rsid w:val="00617E3F"/>
  </w:style>
  <w:style w:type="character" w:styleId="Strong">
    <w:name w:val="Strong"/>
    <w:basedOn w:val="DefaultParagraphFont"/>
    <w:uiPriority w:val="22"/>
    <w:qFormat/>
    <w:rsid w:val="00617E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004359">
      <w:bodyDiv w:val="1"/>
      <w:marLeft w:val="0"/>
      <w:marRight w:val="0"/>
      <w:marTop w:val="0"/>
      <w:marBottom w:val="0"/>
      <w:divBdr>
        <w:top w:val="none" w:sz="0" w:space="0" w:color="auto"/>
        <w:left w:val="none" w:sz="0" w:space="0" w:color="auto"/>
        <w:bottom w:val="none" w:sz="0" w:space="0" w:color="auto"/>
        <w:right w:val="none" w:sz="0" w:space="0" w:color="auto"/>
      </w:divBdr>
    </w:div>
    <w:div w:id="444814281">
      <w:bodyDiv w:val="1"/>
      <w:marLeft w:val="0"/>
      <w:marRight w:val="0"/>
      <w:marTop w:val="0"/>
      <w:marBottom w:val="0"/>
      <w:divBdr>
        <w:top w:val="none" w:sz="0" w:space="0" w:color="auto"/>
        <w:left w:val="none" w:sz="0" w:space="0" w:color="auto"/>
        <w:bottom w:val="none" w:sz="0" w:space="0" w:color="auto"/>
        <w:right w:val="none" w:sz="0" w:space="0" w:color="auto"/>
      </w:divBdr>
      <w:divsChild>
        <w:div w:id="1765222587">
          <w:marLeft w:val="0"/>
          <w:marRight w:val="0"/>
          <w:marTop w:val="0"/>
          <w:marBottom w:val="0"/>
          <w:divBdr>
            <w:top w:val="none" w:sz="0" w:space="0" w:color="auto"/>
            <w:left w:val="none" w:sz="0" w:space="0" w:color="auto"/>
            <w:bottom w:val="none" w:sz="0" w:space="0" w:color="auto"/>
            <w:right w:val="none" w:sz="0" w:space="0" w:color="auto"/>
          </w:divBdr>
        </w:div>
        <w:div w:id="516162913">
          <w:marLeft w:val="0"/>
          <w:marRight w:val="0"/>
          <w:marTop w:val="0"/>
          <w:marBottom w:val="0"/>
          <w:divBdr>
            <w:top w:val="none" w:sz="0" w:space="0" w:color="auto"/>
            <w:left w:val="none" w:sz="0" w:space="0" w:color="auto"/>
            <w:bottom w:val="none" w:sz="0" w:space="0" w:color="auto"/>
            <w:right w:val="none" w:sz="0" w:space="0" w:color="auto"/>
          </w:divBdr>
        </w:div>
        <w:div w:id="1659724431">
          <w:marLeft w:val="0"/>
          <w:marRight w:val="0"/>
          <w:marTop w:val="0"/>
          <w:marBottom w:val="0"/>
          <w:divBdr>
            <w:top w:val="none" w:sz="0" w:space="0" w:color="auto"/>
            <w:left w:val="none" w:sz="0" w:space="0" w:color="auto"/>
            <w:bottom w:val="none" w:sz="0" w:space="0" w:color="auto"/>
            <w:right w:val="none" w:sz="0" w:space="0" w:color="auto"/>
          </w:divBdr>
        </w:div>
      </w:divsChild>
    </w:div>
    <w:div w:id="1086418274">
      <w:bodyDiv w:val="1"/>
      <w:marLeft w:val="0"/>
      <w:marRight w:val="0"/>
      <w:marTop w:val="0"/>
      <w:marBottom w:val="0"/>
      <w:divBdr>
        <w:top w:val="none" w:sz="0" w:space="0" w:color="auto"/>
        <w:left w:val="none" w:sz="0" w:space="0" w:color="auto"/>
        <w:bottom w:val="none" w:sz="0" w:space="0" w:color="auto"/>
        <w:right w:val="none" w:sz="0" w:space="0" w:color="auto"/>
      </w:divBdr>
      <w:divsChild>
        <w:div w:id="414516236">
          <w:marLeft w:val="0"/>
          <w:marRight w:val="0"/>
          <w:marTop w:val="0"/>
          <w:marBottom w:val="0"/>
          <w:divBdr>
            <w:top w:val="none" w:sz="0" w:space="0" w:color="auto"/>
            <w:left w:val="none" w:sz="0" w:space="0" w:color="auto"/>
            <w:bottom w:val="none" w:sz="0" w:space="0" w:color="auto"/>
            <w:right w:val="none" w:sz="0" w:space="0" w:color="auto"/>
          </w:divBdr>
        </w:div>
        <w:div w:id="1525240627">
          <w:marLeft w:val="0"/>
          <w:marRight w:val="0"/>
          <w:marTop w:val="0"/>
          <w:marBottom w:val="0"/>
          <w:divBdr>
            <w:top w:val="none" w:sz="0" w:space="0" w:color="auto"/>
            <w:left w:val="none" w:sz="0" w:space="0" w:color="auto"/>
            <w:bottom w:val="none" w:sz="0" w:space="0" w:color="auto"/>
            <w:right w:val="none" w:sz="0" w:space="0" w:color="auto"/>
          </w:divBdr>
        </w:div>
        <w:div w:id="1754932131">
          <w:marLeft w:val="0"/>
          <w:marRight w:val="0"/>
          <w:marTop w:val="0"/>
          <w:marBottom w:val="0"/>
          <w:divBdr>
            <w:top w:val="none" w:sz="0" w:space="0" w:color="auto"/>
            <w:left w:val="none" w:sz="0" w:space="0" w:color="auto"/>
            <w:bottom w:val="none" w:sz="0" w:space="0" w:color="auto"/>
            <w:right w:val="none" w:sz="0" w:space="0" w:color="auto"/>
          </w:divBdr>
        </w:div>
      </w:divsChild>
    </w:div>
    <w:div w:id="1274558446">
      <w:bodyDiv w:val="1"/>
      <w:marLeft w:val="0"/>
      <w:marRight w:val="0"/>
      <w:marTop w:val="0"/>
      <w:marBottom w:val="0"/>
      <w:divBdr>
        <w:top w:val="none" w:sz="0" w:space="0" w:color="auto"/>
        <w:left w:val="none" w:sz="0" w:space="0" w:color="auto"/>
        <w:bottom w:val="none" w:sz="0" w:space="0" w:color="auto"/>
        <w:right w:val="none" w:sz="0" w:space="0" w:color="auto"/>
      </w:divBdr>
    </w:div>
    <w:div w:id="1450902671">
      <w:bodyDiv w:val="1"/>
      <w:marLeft w:val="0"/>
      <w:marRight w:val="0"/>
      <w:marTop w:val="0"/>
      <w:marBottom w:val="0"/>
      <w:divBdr>
        <w:top w:val="none" w:sz="0" w:space="0" w:color="auto"/>
        <w:left w:val="none" w:sz="0" w:space="0" w:color="auto"/>
        <w:bottom w:val="none" w:sz="0" w:space="0" w:color="auto"/>
        <w:right w:val="none" w:sz="0" w:space="0" w:color="auto"/>
      </w:divBdr>
    </w:div>
    <w:div w:id="1951817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10Q3UYc1o9I&amp;t=2s" TargetMode="External"/><Relationship Id="rId18" Type="http://schemas.openxmlformats.org/officeDocument/2006/relationships/hyperlink" Target="https://www.eyalliance.org.uk/involving-parents-their-children%E2%80%99s-learning" TargetMode="External"/><Relationship Id="rId26" Type="http://schemas.openxmlformats.org/officeDocument/2006/relationships/hyperlink" Target="https://doi.org/10.1007/s13158-021-00288-6" TargetMode="External"/><Relationship Id="rId39" Type="http://schemas.openxmlformats.org/officeDocument/2006/relationships/hyperlink" Target="https://www.nspcc.org.uk/about-us/news-opinion/2021/pandemic-parent-mental-health/" TargetMode="External"/><Relationship Id="rId21" Type="http://schemas.openxmlformats.org/officeDocument/2006/relationships/hyperlink" Target="https://catalogimages.wiley.com/images/db/pdf/9780470401330.excerpt.pdf" TargetMode="External"/><Relationship Id="rId34" Type="http://schemas.openxmlformats.org/officeDocument/2006/relationships/hyperlink" Target="https://meithrin.cymru/cymraeg-for-kids/?lang=en" TargetMode="External"/><Relationship Id="rId42" Type="http://schemas.openxmlformats.org/officeDocument/2006/relationships/hyperlink" Target="https://www.theblacknurserymanager.com/" TargetMode="External"/><Relationship Id="rId47" Type="http://schemas.openxmlformats.org/officeDocument/2006/relationships/hyperlink" Target="https://www.earlyyearseducator.co.uk/features/article/creating-an-anti-racist-culture-in-early-years" TargetMode="External"/><Relationship Id="rId50" Type="http://schemas.openxmlformats.org/officeDocument/2006/relationships/hyperlink" Target="https://www.futuregenerations.wales/wp-content/uploads/2017/02/150623-guide-to-the-fg-act-en.pdf" TargetMode="External"/><Relationship Id="rId55" Type="http://schemas.openxmlformats.org/officeDocument/2006/relationships/hyperlink" Target="https://gov.wales/sites/default/files/publications/2019-10/parenting-engagement-and-support-guidance-for-providers.pdf"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hbr.org/2016/07/why-diversity-programs-fail" TargetMode="External"/><Relationship Id="rId29" Type="http://schemas.openxmlformats.org/officeDocument/2006/relationships/hyperlink" Target="https://doi.org/10.1080/19371918.2013.759005" TargetMode="External"/><Relationship Id="rId11" Type="http://schemas.openxmlformats.org/officeDocument/2006/relationships/hyperlink" Target="https://assets.publishing.service.gov.uk/government/uploads/system/uploads/attachment_data/file/181479/DFE-RR029.pdf" TargetMode="External"/><Relationship Id="rId24" Type="http://schemas.openxmlformats.org/officeDocument/2006/relationships/hyperlink" Target="https://www.youtube.com/watch?v=wArxYKzVViE" TargetMode="External"/><Relationship Id="rId32" Type="http://schemas.openxmlformats.org/officeDocument/2006/relationships/hyperlink" Target="https://doi.org/10.1007/978-981-10-2275-3_7" TargetMode="External"/><Relationship Id="rId37" Type="http://schemas.openxmlformats.org/officeDocument/2006/relationships/hyperlink" Target="https://doi.org/10.1016/0163-6383(92)80006-G" TargetMode="External"/><Relationship Id="rId40" Type="http://schemas.openxmlformats.org/officeDocument/2006/relationships/hyperlink" Target="https://www.opensocietyfoundations.org/explainers/value-inclusive-education" TargetMode="External"/><Relationship Id="rId45" Type="http://schemas.openxmlformats.org/officeDocument/2006/relationships/hyperlink" Target="https://research.senedd.wales/research-articles/delivering-for-future-generations-what-are-the-barriers-to-implementing-the-world-s-first-well-being-of-future-generations-act/" TargetMode="External"/><Relationship Id="rId53" Type="http://schemas.openxmlformats.org/officeDocument/2006/relationships/hyperlink" Target="https://gov.wales/sites/default/files/publications/2019-06/national-minimum-standards-for-regulated-childcare.pdf" TargetMode="External"/><Relationship Id="rId58" Type="http://schemas.openxmlformats.org/officeDocument/2006/relationships/hyperlink" Target="https://www.jrf.org.uk/blog/expanding-childcare-wales-could-loosen-poverty-grip-families"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doi.org/10.1080/2331186X.2017.1304015" TargetMode="External"/><Relationship Id="rId14" Type="http://schemas.openxmlformats.org/officeDocument/2006/relationships/hyperlink" Target="https://www.childcomwales.org.uk/our-work/sallys-blog/measuring-child-poverty/" TargetMode="External"/><Relationship Id="rId22" Type="http://schemas.openxmlformats.org/officeDocument/2006/relationships/hyperlink" Target="https://www.annafreud.org/media/9165/supporting-schools-to-engage-with-all-parents-and-carers-booklet.pdf" TargetMode="External"/><Relationship Id="rId27" Type="http://schemas.openxmlformats.org/officeDocument/2006/relationships/hyperlink" Target="https://files.eric.ed.gov/fulltext/EJ1135209.pdf" TargetMode="External"/><Relationship Id="rId30" Type="http://schemas.openxmlformats.org/officeDocument/2006/relationships/hyperlink" Target="https://www.goodstart.org.au/getmedia/8cd15601-203c-441a-a54f-61caccb4eb22/The-importance-of-oral-language-and-its-implications-for-early-years-practice.pdf.aspx" TargetMode="External"/><Relationship Id="rId35" Type="http://schemas.openxmlformats.org/officeDocument/2006/relationships/hyperlink" Target="https://www.sciencedirect.com/science/journal/01636383" TargetMode="External"/><Relationship Id="rId43" Type="http://schemas.openxmlformats.org/officeDocument/2006/relationships/hyperlink" Target="https://www.theearlyyearsblacklist.com/" TargetMode="External"/><Relationship Id="rId48" Type="http://schemas.openxmlformats.org/officeDocument/2006/relationships/hyperlink" Target="https://wcva.cymru/influencing/legislation/the-wellbeing-of-future-generations-act/" TargetMode="External"/><Relationship Id="rId56" Type="http://schemas.openxmlformats.org/officeDocument/2006/relationships/hyperlink" Target="https://gov.wales/sites/default/files/publications/2021-03/framework-on-embedding-a-whole-school-approach-to-emotional-and-mental-well-being.pdf" TargetMode="External"/><Relationship Id="rId64" Type="http://schemas.openxmlformats.org/officeDocument/2006/relationships/theme" Target="theme/theme1.xml"/><Relationship Id="rId8" Type="http://schemas.openxmlformats.org/officeDocument/2006/relationships/hyperlink" Target="https://www.actionforchildren.org.uk/blog/where-is-child-poverty-increasing-in-the-uk/" TargetMode="External"/><Relationship Id="rId51" Type="http://schemas.openxmlformats.org/officeDocument/2006/relationships/hyperlink" Target="https://www.youtube.com/watch?v=rFeOYlxJbmw&amp;t=155s" TargetMode="External"/><Relationship Id="rId3" Type="http://schemas.openxmlformats.org/officeDocument/2006/relationships/styles" Target="styles.xml"/><Relationship Id="rId12" Type="http://schemas.openxmlformats.org/officeDocument/2006/relationships/hyperlink" Target="https://rm.coe.int/handbook-freedom-of-expression-eng/1680732814" TargetMode="Externa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assets.publishing.service.gov.uk/government/uploads/system/uploads/attachment_data/file/285389/Cm_8781_Child_Poverty_Evidence_Review_Print.pdf" TargetMode="External"/><Relationship Id="rId33" Type="http://schemas.openxmlformats.org/officeDocument/2006/relationships/hyperlink" Target="https://www.nurseryworld.co.uk/news/article/laura-henry-allain-publishes-new-book-to-help-children-understand-racism" TargetMode="External"/><Relationship Id="rId38" Type="http://schemas.openxmlformats.org/officeDocument/2006/relationships/hyperlink" Target="https://www.iriss.org.uk/resources/irisson/place-based-working" TargetMode="External"/><Relationship Id="rId46" Type="http://schemas.openxmlformats.org/officeDocument/2006/relationships/hyperlink" Target="https://doi.org/10.1093/bjsw/bcab167" TargetMode="External"/><Relationship Id="rId59" Type="http://schemas.openxmlformats.org/officeDocument/2006/relationships/hyperlink" Target="https://www.leicestershirehealthytots.org.uk/uploads/developing-a-listening-culture.pdf" TargetMode="External"/><Relationship Id="rId20" Type="http://schemas.openxmlformats.org/officeDocument/2006/relationships/hyperlink" Target="https://fis.carmarthenshire.gov.wales/parenting/welsh-language/" TargetMode="External"/><Relationship Id="rId41" Type="http://schemas.openxmlformats.org/officeDocument/2006/relationships/hyperlink" Target="https://www.pacey.org.uk/working-in-childcare/spotlight-on/partnerships-with-parents/" TargetMode="External"/><Relationship Id="rId54" Type="http://schemas.openxmlformats.org/officeDocument/2006/relationships/hyperlink" Target="file:///Users/lowrithomas/Downloads/Welsh%20Giovernment%202018%20theme-5-developing-community-partnerships-and-multi-agency-working-resources-1-2.pdf"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xeter.anglican.org/wp-content/uploads/2014/11/Listening-to-children-leaflet_NCB.pdf" TargetMode="External"/><Relationship Id="rId23" Type="http://schemas.openxmlformats.org/officeDocument/2006/relationships/hyperlink" Target="file:///Users/lowrithomas/Downloads/9835_book_item_9835.pdf" TargetMode="External"/><Relationship Id="rId28" Type="http://schemas.openxmlformats.org/officeDocument/2006/relationships/hyperlink" Target="https://www.kumon.co.uk/blog/the-importance-of-children-developing-good-communication-skills/" TargetMode="External"/><Relationship Id="rId36" Type="http://schemas.openxmlformats.org/officeDocument/2006/relationships/hyperlink" Target="https://www.sciencedirect.com/science/journal/01636383/15/3" TargetMode="External"/><Relationship Id="rId49" Type="http://schemas.openxmlformats.org/officeDocument/2006/relationships/hyperlink" Target="https://dera.ioe.ac.uk/18045/1/130716-building-brighter-future-en.pdf" TargetMode="External"/><Relationship Id="rId57" Type="http://schemas.openxmlformats.org/officeDocument/2006/relationships/hyperlink" Target="https://gov.wales/sites/default/files/publications/2021-10/well-being-future-generations-wales-act-2015-the-essentials-2021.pdf" TargetMode="External"/><Relationship Id="rId10" Type="http://schemas.openxmlformats.org/officeDocument/2006/relationships/hyperlink" Target="https://www.britishcouncil.es/sites/default/files/british-council-guidelines-for-inclusion-and-diversity-in-schools.pdf" TargetMode="External"/><Relationship Id="rId31" Type="http://schemas.openxmlformats.org/officeDocument/2006/relationships/hyperlink" Target="https://www.communityplaythings.co.uk/learning-library/articles/cultural-diversity-in-the-early-years" TargetMode="External"/><Relationship Id="rId44" Type="http://schemas.openxmlformats.org/officeDocument/2006/relationships/hyperlink" Target="https://www.nurseryworld.co.uk/news/article/resources-new-anti-racism-guide-for-early-years" TargetMode="External"/><Relationship Id="rId52" Type="http://schemas.openxmlformats.org/officeDocument/2006/relationships/hyperlink" Target="file:///Users/lowrithomas/Downloads/face-the-challenge-together-family-and-community-engagement-toolkit-for-schools-in-wales-main-guidance%20(1).pdf" TargetMode="External"/><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bc.co.uk/news/uk-wales-571574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7A03FD-6B64-EF42-B2F9-133366513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6316</TotalTime>
  <Pages>20</Pages>
  <Words>6732</Words>
  <Characters>38379</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Haf Thomas (1905943)</dc:creator>
  <cp:keywords/>
  <dc:description/>
  <cp:lastModifiedBy>Lowri Haf Thomas (1905943)</cp:lastModifiedBy>
  <cp:revision>53</cp:revision>
  <dcterms:created xsi:type="dcterms:W3CDTF">2021-11-09T11:06:00Z</dcterms:created>
  <dcterms:modified xsi:type="dcterms:W3CDTF">2021-11-28T09:48:00Z</dcterms:modified>
</cp:coreProperties>
</file>