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317541" w14:textId="77777777" w:rsidR="00C03ED4" w:rsidRDefault="00C03ED4" w:rsidP="00C03ED4">
      <w:pPr>
        <w:widowControl/>
        <w:jc w:val="left"/>
        <w:rPr>
          <w:sz w:val="44"/>
          <w:szCs w:val="44"/>
        </w:rPr>
      </w:pPr>
    </w:p>
    <w:p w14:paraId="076C29FD" w14:textId="77777777" w:rsidR="00C03ED4" w:rsidRDefault="00C03ED4" w:rsidP="00C03ED4">
      <w:pPr>
        <w:widowControl/>
        <w:jc w:val="left"/>
        <w:rPr>
          <w:sz w:val="44"/>
          <w:szCs w:val="44"/>
        </w:rPr>
      </w:pPr>
    </w:p>
    <w:p w14:paraId="5B938D8D" w14:textId="77777777" w:rsidR="00C03ED4" w:rsidRDefault="00C03ED4" w:rsidP="00C03ED4">
      <w:pPr>
        <w:widowControl/>
        <w:jc w:val="left"/>
        <w:rPr>
          <w:sz w:val="44"/>
          <w:szCs w:val="44"/>
        </w:rPr>
      </w:pPr>
    </w:p>
    <w:p w14:paraId="46AA2E5E" w14:textId="77777777" w:rsidR="00C03ED4" w:rsidRDefault="00C03ED4" w:rsidP="00C03ED4">
      <w:pPr>
        <w:widowControl/>
        <w:jc w:val="left"/>
        <w:rPr>
          <w:sz w:val="44"/>
          <w:szCs w:val="44"/>
        </w:rPr>
      </w:pPr>
    </w:p>
    <w:p w14:paraId="09C1A551" w14:textId="77777777" w:rsidR="00C03ED4" w:rsidRDefault="00C03ED4" w:rsidP="00C03ED4">
      <w:pPr>
        <w:widowControl/>
        <w:jc w:val="left"/>
        <w:rPr>
          <w:sz w:val="44"/>
          <w:szCs w:val="44"/>
        </w:rPr>
      </w:pPr>
    </w:p>
    <w:p w14:paraId="64EFCDBE" w14:textId="77777777" w:rsidR="00C03ED4" w:rsidRDefault="00C03ED4" w:rsidP="00C03ED4">
      <w:pPr>
        <w:widowControl/>
        <w:jc w:val="left"/>
        <w:rPr>
          <w:sz w:val="44"/>
          <w:szCs w:val="44"/>
        </w:rPr>
      </w:pPr>
    </w:p>
    <w:p w14:paraId="5EB4F080" w14:textId="77777777" w:rsidR="00C03ED4" w:rsidRDefault="00C03ED4" w:rsidP="00C03ED4">
      <w:pPr>
        <w:widowControl/>
        <w:jc w:val="left"/>
        <w:rPr>
          <w:sz w:val="44"/>
          <w:szCs w:val="44"/>
        </w:rPr>
      </w:pPr>
    </w:p>
    <w:p w14:paraId="5E7B4FB7" w14:textId="77777777" w:rsidR="00C03ED4" w:rsidRDefault="00C03ED4" w:rsidP="00C03ED4">
      <w:pPr>
        <w:widowControl/>
        <w:jc w:val="left"/>
        <w:rPr>
          <w:sz w:val="44"/>
          <w:szCs w:val="44"/>
        </w:rPr>
      </w:pPr>
    </w:p>
    <w:p w14:paraId="3BAE0AEE" w14:textId="77777777" w:rsidR="00C03ED4" w:rsidRDefault="00C03ED4" w:rsidP="00C03ED4">
      <w:pPr>
        <w:widowControl/>
        <w:jc w:val="left"/>
        <w:rPr>
          <w:sz w:val="44"/>
          <w:szCs w:val="44"/>
        </w:rPr>
      </w:pPr>
    </w:p>
    <w:p w14:paraId="1EE61212" w14:textId="77777777" w:rsidR="00C03ED4" w:rsidRDefault="00C03ED4" w:rsidP="00C03ED4">
      <w:pPr>
        <w:widowControl/>
        <w:jc w:val="left"/>
        <w:rPr>
          <w:sz w:val="44"/>
          <w:szCs w:val="44"/>
        </w:rPr>
      </w:pPr>
    </w:p>
    <w:p w14:paraId="7B500C8F" w14:textId="77777777" w:rsidR="00C03ED4" w:rsidRDefault="00C03ED4" w:rsidP="00C03ED4">
      <w:pPr>
        <w:widowControl/>
        <w:jc w:val="left"/>
        <w:rPr>
          <w:sz w:val="44"/>
          <w:szCs w:val="44"/>
        </w:rPr>
      </w:pPr>
      <w:r>
        <w:rPr>
          <w:sz w:val="44"/>
          <w:szCs w:val="44"/>
        </w:rPr>
        <w:t xml:space="preserve">   I</w:t>
      </w:r>
      <w:r>
        <w:rPr>
          <w:rFonts w:hint="eastAsia"/>
          <w:sz w:val="44"/>
          <w:szCs w:val="44"/>
        </w:rPr>
        <w:t xml:space="preserve">nternational </w:t>
      </w:r>
      <w:r>
        <w:rPr>
          <w:sz w:val="44"/>
          <w:szCs w:val="44"/>
        </w:rPr>
        <w:t xml:space="preserve">Business </w:t>
      </w:r>
      <w:r>
        <w:rPr>
          <w:rFonts w:hint="eastAsia"/>
          <w:sz w:val="44"/>
          <w:szCs w:val="44"/>
        </w:rPr>
        <w:t xml:space="preserve">Communication </w:t>
      </w:r>
    </w:p>
    <w:p w14:paraId="48FEC9DA" w14:textId="77777777" w:rsidR="00C03ED4" w:rsidRDefault="00C03ED4">
      <w:pPr>
        <w:widowControl/>
        <w:jc w:val="left"/>
        <w:rPr>
          <w:sz w:val="44"/>
          <w:szCs w:val="44"/>
        </w:rPr>
      </w:pPr>
      <w:r>
        <w:rPr>
          <w:sz w:val="44"/>
          <w:szCs w:val="44"/>
        </w:rPr>
        <w:br w:type="page"/>
      </w:r>
    </w:p>
    <w:p w14:paraId="2D172AD7" w14:textId="77777777" w:rsidR="00E520DD" w:rsidRDefault="00E520DD" w:rsidP="00C03ED4">
      <w:pPr>
        <w:widowControl/>
        <w:jc w:val="left"/>
        <w:rPr>
          <w:sz w:val="48"/>
          <w:szCs w:val="48"/>
        </w:rPr>
        <w:sectPr w:rsidR="00E520DD" w:rsidSect="003C7B9E">
          <w:pgSz w:w="11900" w:h="16840"/>
          <w:pgMar w:top="1440" w:right="1800" w:bottom="1440" w:left="1800" w:header="851" w:footer="992" w:gutter="0"/>
          <w:cols w:space="425"/>
          <w:docGrid w:type="lines" w:linePitch="312"/>
        </w:sectPr>
      </w:pPr>
    </w:p>
    <w:p w14:paraId="71928C6E" w14:textId="69A2FED5" w:rsidR="00C03ED4" w:rsidRPr="001D1C8D" w:rsidRDefault="00C03ED4" w:rsidP="00C03ED4">
      <w:pPr>
        <w:widowControl/>
        <w:jc w:val="left"/>
        <w:rPr>
          <w:sz w:val="48"/>
          <w:szCs w:val="48"/>
        </w:rPr>
      </w:pPr>
      <w:r w:rsidRPr="001D1C8D">
        <w:rPr>
          <w:sz w:val="48"/>
          <w:szCs w:val="48"/>
        </w:rPr>
        <w:lastRenderedPageBreak/>
        <w:t>C</w:t>
      </w:r>
      <w:r w:rsidRPr="001D1C8D">
        <w:rPr>
          <w:rFonts w:hint="eastAsia"/>
          <w:sz w:val="48"/>
          <w:szCs w:val="48"/>
        </w:rPr>
        <w:t>ontent</w:t>
      </w:r>
    </w:p>
    <w:p w14:paraId="5DC58FB8" w14:textId="77777777" w:rsidR="001D1C8D" w:rsidRPr="001D1C8D" w:rsidRDefault="001D1C8D">
      <w:pPr>
        <w:widowControl/>
        <w:jc w:val="left"/>
        <w:rPr>
          <w:sz w:val="32"/>
          <w:szCs w:val="32"/>
        </w:rPr>
      </w:pPr>
    </w:p>
    <w:p w14:paraId="0011CB52" w14:textId="77777777" w:rsidR="001D1C8D" w:rsidRPr="00E520DD" w:rsidRDefault="001D1C8D">
      <w:pPr>
        <w:widowControl/>
        <w:jc w:val="left"/>
        <w:rPr>
          <w:sz w:val="28"/>
          <w:szCs w:val="28"/>
        </w:rPr>
      </w:pPr>
      <w:r w:rsidRPr="00E520DD">
        <w:rPr>
          <w:sz w:val="28"/>
          <w:szCs w:val="28"/>
        </w:rPr>
        <w:t>Summary</w:t>
      </w:r>
    </w:p>
    <w:p w14:paraId="4BB34F5B" w14:textId="77777777" w:rsidR="001D1C8D" w:rsidRPr="00E520DD" w:rsidRDefault="001D1C8D" w:rsidP="001D1C8D">
      <w:pPr>
        <w:widowControl/>
        <w:jc w:val="left"/>
        <w:rPr>
          <w:sz w:val="28"/>
          <w:szCs w:val="28"/>
        </w:rPr>
      </w:pPr>
      <w:r w:rsidRPr="00E520DD">
        <w:rPr>
          <w:rFonts w:hint="eastAsia"/>
          <w:sz w:val="28"/>
          <w:szCs w:val="28"/>
        </w:rPr>
        <w:t>1.0</w:t>
      </w:r>
      <w:r w:rsidRPr="00E520DD">
        <w:rPr>
          <w:sz w:val="28"/>
          <w:szCs w:val="28"/>
        </w:rPr>
        <w:t>Introduction</w:t>
      </w:r>
    </w:p>
    <w:p w14:paraId="22CE4DB0" w14:textId="77777777" w:rsidR="001D1C8D" w:rsidRPr="00E520DD" w:rsidRDefault="001D1C8D" w:rsidP="001D1C8D">
      <w:pPr>
        <w:widowControl/>
        <w:jc w:val="left"/>
        <w:rPr>
          <w:sz w:val="28"/>
          <w:szCs w:val="28"/>
        </w:rPr>
      </w:pPr>
      <w:r w:rsidRPr="00E520DD">
        <w:rPr>
          <w:sz w:val="28"/>
          <w:szCs w:val="28"/>
        </w:rPr>
        <w:t>1.1.1 Israel</w:t>
      </w:r>
    </w:p>
    <w:p w14:paraId="258740EF" w14:textId="77777777" w:rsidR="001D1C8D" w:rsidRPr="00E520DD" w:rsidRDefault="001D1C8D" w:rsidP="001D1C8D">
      <w:pPr>
        <w:widowControl/>
        <w:rPr>
          <w:sz w:val="28"/>
          <w:szCs w:val="28"/>
        </w:rPr>
      </w:pPr>
      <w:r w:rsidRPr="00E520DD">
        <w:rPr>
          <w:sz w:val="28"/>
          <w:szCs w:val="28"/>
        </w:rPr>
        <w:t>1.1.2Britain</w:t>
      </w:r>
    </w:p>
    <w:p w14:paraId="40CA2F42" w14:textId="77777777" w:rsidR="001D1C8D" w:rsidRPr="00E520DD" w:rsidRDefault="001D1C8D" w:rsidP="001D1C8D">
      <w:pPr>
        <w:widowControl/>
        <w:rPr>
          <w:sz w:val="28"/>
          <w:szCs w:val="28"/>
        </w:rPr>
      </w:pPr>
      <w:r w:rsidRPr="00E520DD">
        <w:rPr>
          <w:sz w:val="28"/>
          <w:szCs w:val="28"/>
        </w:rPr>
        <w:t>1.2Objectives</w:t>
      </w:r>
    </w:p>
    <w:p w14:paraId="050329B7" w14:textId="030E9620" w:rsidR="001D1C8D" w:rsidRPr="00E520DD" w:rsidRDefault="00E520DD" w:rsidP="001D1C8D">
      <w:pPr>
        <w:widowControl/>
        <w:rPr>
          <w:sz w:val="28"/>
          <w:szCs w:val="28"/>
        </w:rPr>
      </w:pPr>
      <w:r>
        <w:rPr>
          <w:sz w:val="28"/>
          <w:szCs w:val="28"/>
        </w:rPr>
        <w:t xml:space="preserve">2.0 </w:t>
      </w:r>
      <w:r w:rsidR="001D1C8D" w:rsidRPr="00E520DD">
        <w:rPr>
          <w:sz w:val="28"/>
          <w:szCs w:val="28"/>
        </w:rPr>
        <w:t>Definition of Hofstedes’ theory</w:t>
      </w:r>
    </w:p>
    <w:p w14:paraId="4B2D0502" w14:textId="77777777" w:rsidR="001D1C8D" w:rsidRPr="00E520DD" w:rsidRDefault="001D1C8D" w:rsidP="001D1C8D">
      <w:pPr>
        <w:widowControl/>
        <w:rPr>
          <w:rFonts w:eastAsia="黑体" w:cs="黑体"/>
          <w:color w:val="393939"/>
          <w:kern w:val="0"/>
          <w:sz w:val="28"/>
          <w:szCs w:val="28"/>
        </w:rPr>
      </w:pPr>
      <w:r w:rsidRPr="00E520DD">
        <w:rPr>
          <w:sz w:val="28"/>
          <w:szCs w:val="28"/>
        </w:rPr>
        <w:t>2.1</w:t>
      </w:r>
      <w:r w:rsidRPr="00E520DD">
        <w:rPr>
          <w:rFonts w:eastAsia="黑体" w:cs="黑体"/>
          <w:color w:val="393939"/>
          <w:kern w:val="0"/>
          <w:sz w:val="28"/>
          <w:szCs w:val="28"/>
        </w:rPr>
        <w:t xml:space="preserve"> Power Distance</w:t>
      </w:r>
    </w:p>
    <w:p w14:paraId="627D117D" w14:textId="77777777" w:rsidR="001D1C8D" w:rsidRPr="00E520DD" w:rsidRDefault="001D1C8D" w:rsidP="001D1C8D">
      <w:pPr>
        <w:widowControl/>
        <w:rPr>
          <w:sz w:val="28"/>
          <w:szCs w:val="28"/>
        </w:rPr>
      </w:pPr>
      <w:r w:rsidRPr="00E520DD">
        <w:rPr>
          <w:sz w:val="28"/>
          <w:szCs w:val="28"/>
        </w:rPr>
        <w:t>2.2Masculinity and Femininity</w:t>
      </w:r>
    </w:p>
    <w:p w14:paraId="03384BB4" w14:textId="77777777" w:rsidR="001D1C8D" w:rsidRPr="00E520DD" w:rsidRDefault="001D1C8D" w:rsidP="001D1C8D">
      <w:pPr>
        <w:widowControl/>
        <w:rPr>
          <w:sz w:val="28"/>
          <w:szCs w:val="28"/>
        </w:rPr>
      </w:pPr>
      <w:r w:rsidRPr="00E520DD">
        <w:rPr>
          <w:sz w:val="28"/>
          <w:szCs w:val="28"/>
        </w:rPr>
        <w:t>2.3 Uncertainty Avoidance</w:t>
      </w:r>
    </w:p>
    <w:p w14:paraId="6863AD4D" w14:textId="77777777" w:rsidR="001D1C8D" w:rsidRPr="00E520DD" w:rsidRDefault="001D1C8D" w:rsidP="001D1C8D">
      <w:pPr>
        <w:widowControl/>
        <w:rPr>
          <w:sz w:val="28"/>
          <w:szCs w:val="28"/>
        </w:rPr>
      </w:pPr>
      <w:r w:rsidRPr="00E520DD">
        <w:rPr>
          <w:sz w:val="28"/>
          <w:szCs w:val="28"/>
        </w:rPr>
        <w:t>2.4 Individualism / Collectivism</w:t>
      </w:r>
    </w:p>
    <w:p w14:paraId="68A72620" w14:textId="77777777" w:rsidR="009B02A5" w:rsidRPr="00E520DD" w:rsidRDefault="009B02A5" w:rsidP="009B02A5">
      <w:pPr>
        <w:widowControl/>
        <w:rPr>
          <w:sz w:val="28"/>
          <w:szCs w:val="28"/>
        </w:rPr>
      </w:pPr>
      <w:r w:rsidRPr="00E520DD">
        <w:rPr>
          <w:sz w:val="28"/>
          <w:szCs w:val="28"/>
        </w:rPr>
        <w:t>3.0Main body</w:t>
      </w:r>
    </w:p>
    <w:p w14:paraId="2B06F798" w14:textId="2BC5A0A1" w:rsidR="009B02A5" w:rsidRPr="00E520DD" w:rsidRDefault="009B02A5" w:rsidP="009B02A5">
      <w:pPr>
        <w:widowControl/>
        <w:rPr>
          <w:rFonts w:eastAsia="黑体" w:cs="黑体"/>
          <w:color w:val="393939"/>
          <w:kern w:val="0"/>
          <w:sz w:val="28"/>
          <w:szCs w:val="28"/>
        </w:rPr>
      </w:pPr>
      <w:r w:rsidRPr="00E520DD">
        <w:rPr>
          <w:sz w:val="28"/>
          <w:szCs w:val="28"/>
        </w:rPr>
        <w:t>3.1</w:t>
      </w:r>
      <w:r w:rsidRPr="00E520DD">
        <w:rPr>
          <w:rFonts w:eastAsia="黑体" w:cs="黑体"/>
          <w:color w:val="393939"/>
          <w:kern w:val="0"/>
          <w:sz w:val="28"/>
          <w:szCs w:val="28"/>
        </w:rPr>
        <w:t xml:space="preserve"> Power Distance</w:t>
      </w:r>
    </w:p>
    <w:p w14:paraId="07586957" w14:textId="77777777" w:rsidR="00E520DD" w:rsidRPr="00E520DD" w:rsidRDefault="00E520DD" w:rsidP="009B02A5">
      <w:pPr>
        <w:widowControl/>
        <w:rPr>
          <w:sz w:val="28"/>
          <w:szCs w:val="28"/>
        </w:rPr>
      </w:pPr>
    </w:p>
    <w:p w14:paraId="65CDE514" w14:textId="77777777" w:rsidR="00E520DD" w:rsidRPr="00E520DD" w:rsidRDefault="00E520DD" w:rsidP="009B02A5">
      <w:pPr>
        <w:widowControl/>
        <w:rPr>
          <w:sz w:val="28"/>
          <w:szCs w:val="28"/>
        </w:rPr>
      </w:pPr>
    </w:p>
    <w:p w14:paraId="26DA0C21" w14:textId="77777777" w:rsidR="00E520DD" w:rsidRPr="00E520DD" w:rsidRDefault="00E520DD" w:rsidP="009B02A5">
      <w:pPr>
        <w:widowControl/>
        <w:rPr>
          <w:sz w:val="28"/>
          <w:szCs w:val="28"/>
        </w:rPr>
      </w:pPr>
    </w:p>
    <w:p w14:paraId="45555829" w14:textId="16D57DE2" w:rsidR="009B02A5" w:rsidRPr="00E520DD" w:rsidRDefault="009B02A5" w:rsidP="009B02A5">
      <w:pPr>
        <w:widowControl/>
        <w:rPr>
          <w:sz w:val="28"/>
          <w:szCs w:val="28"/>
        </w:rPr>
      </w:pPr>
      <w:r w:rsidRPr="00E520DD">
        <w:rPr>
          <w:sz w:val="28"/>
          <w:szCs w:val="28"/>
        </w:rPr>
        <w:t>3.2Masculinity and Femininity</w:t>
      </w:r>
    </w:p>
    <w:p w14:paraId="762403D8" w14:textId="3624E747" w:rsidR="009B02A5" w:rsidRPr="00E520DD" w:rsidRDefault="009B02A5" w:rsidP="009B02A5">
      <w:pPr>
        <w:widowControl/>
        <w:rPr>
          <w:sz w:val="28"/>
          <w:szCs w:val="28"/>
        </w:rPr>
      </w:pPr>
      <w:r w:rsidRPr="00E520DD">
        <w:rPr>
          <w:sz w:val="28"/>
          <w:szCs w:val="28"/>
        </w:rPr>
        <w:t>3.3 Uncertainty Avoidance</w:t>
      </w:r>
    </w:p>
    <w:p w14:paraId="5EB46556" w14:textId="0991E299" w:rsidR="009B02A5" w:rsidRPr="00E520DD" w:rsidRDefault="009B02A5" w:rsidP="009B02A5">
      <w:pPr>
        <w:widowControl/>
        <w:rPr>
          <w:sz w:val="28"/>
          <w:szCs w:val="28"/>
        </w:rPr>
      </w:pPr>
      <w:r w:rsidRPr="00E520DD">
        <w:rPr>
          <w:sz w:val="28"/>
          <w:szCs w:val="28"/>
        </w:rPr>
        <w:t>3.4 Individualism / Collectivism</w:t>
      </w:r>
    </w:p>
    <w:p w14:paraId="63C4F200" w14:textId="77777777" w:rsidR="000E7A5F" w:rsidRPr="00E520DD" w:rsidRDefault="000E7A5F" w:rsidP="000E7A5F">
      <w:pPr>
        <w:widowControl/>
        <w:rPr>
          <w:sz w:val="28"/>
          <w:szCs w:val="28"/>
        </w:rPr>
      </w:pPr>
      <w:r w:rsidRPr="00E520DD">
        <w:rPr>
          <w:rFonts w:hint="eastAsia"/>
          <w:sz w:val="28"/>
          <w:szCs w:val="28"/>
        </w:rPr>
        <w:t>4.0</w:t>
      </w:r>
      <w:r w:rsidRPr="00E520DD">
        <w:rPr>
          <w:sz w:val="28"/>
          <w:szCs w:val="28"/>
        </w:rPr>
        <w:t xml:space="preserve"> Vigilance in the business process</w:t>
      </w:r>
    </w:p>
    <w:p w14:paraId="21963E10" w14:textId="77777777" w:rsidR="000E7A5F" w:rsidRPr="00E520DD" w:rsidRDefault="000E7A5F" w:rsidP="000E7A5F">
      <w:pPr>
        <w:widowControl/>
        <w:rPr>
          <w:sz w:val="28"/>
          <w:szCs w:val="28"/>
        </w:rPr>
      </w:pPr>
      <w:r w:rsidRPr="00E520DD">
        <w:rPr>
          <w:rFonts w:hint="eastAsia"/>
          <w:sz w:val="28"/>
          <w:szCs w:val="28"/>
        </w:rPr>
        <w:t>4.1</w:t>
      </w:r>
      <w:r w:rsidRPr="00E520DD">
        <w:rPr>
          <w:sz w:val="28"/>
          <w:szCs w:val="28"/>
        </w:rPr>
        <w:t xml:space="preserve"> Investment</w:t>
      </w:r>
    </w:p>
    <w:p w14:paraId="6C9CA415" w14:textId="77777777" w:rsidR="000E7A5F" w:rsidRPr="00E520DD" w:rsidRDefault="000E7A5F" w:rsidP="000E7A5F">
      <w:pPr>
        <w:widowControl/>
        <w:rPr>
          <w:sz w:val="28"/>
          <w:szCs w:val="28"/>
        </w:rPr>
      </w:pPr>
      <w:r w:rsidRPr="00E520DD">
        <w:rPr>
          <w:rFonts w:hint="eastAsia"/>
          <w:sz w:val="28"/>
          <w:szCs w:val="28"/>
        </w:rPr>
        <w:t>4.2</w:t>
      </w:r>
      <w:r w:rsidRPr="00E520DD">
        <w:rPr>
          <w:sz w:val="28"/>
          <w:szCs w:val="28"/>
        </w:rPr>
        <w:t xml:space="preserve"> Trade</w:t>
      </w:r>
    </w:p>
    <w:p w14:paraId="3E3C9B0F" w14:textId="77777777" w:rsidR="000E7A5F" w:rsidRPr="00E520DD" w:rsidRDefault="000E7A5F" w:rsidP="000E7A5F">
      <w:pPr>
        <w:widowControl/>
        <w:rPr>
          <w:sz w:val="28"/>
          <w:szCs w:val="28"/>
        </w:rPr>
      </w:pPr>
      <w:r w:rsidRPr="00E520DD">
        <w:rPr>
          <w:sz w:val="28"/>
          <w:szCs w:val="28"/>
        </w:rPr>
        <w:t>4.3 Prevent investment and cooperation risks</w:t>
      </w:r>
    </w:p>
    <w:p w14:paraId="190CC695" w14:textId="77777777" w:rsidR="000E7A5F" w:rsidRPr="00E520DD" w:rsidRDefault="000E7A5F" w:rsidP="000E7A5F">
      <w:pPr>
        <w:widowControl/>
        <w:rPr>
          <w:sz w:val="28"/>
          <w:szCs w:val="28"/>
        </w:rPr>
      </w:pPr>
      <w:r w:rsidRPr="00E520DD">
        <w:rPr>
          <w:sz w:val="28"/>
          <w:szCs w:val="28"/>
        </w:rPr>
        <w:t>4.4 Behavior and habits</w:t>
      </w:r>
    </w:p>
    <w:p w14:paraId="6B3AC560" w14:textId="77777777" w:rsidR="000E7A5F" w:rsidRPr="00E520DD" w:rsidRDefault="000E7A5F" w:rsidP="000E7A5F">
      <w:pPr>
        <w:widowControl/>
        <w:rPr>
          <w:sz w:val="28"/>
          <w:szCs w:val="28"/>
        </w:rPr>
      </w:pPr>
      <w:r w:rsidRPr="00E520DD">
        <w:rPr>
          <w:rFonts w:hint="eastAsia"/>
          <w:sz w:val="28"/>
          <w:szCs w:val="28"/>
        </w:rPr>
        <w:t>4.5</w:t>
      </w:r>
      <w:r w:rsidRPr="00E520DD">
        <w:rPr>
          <w:sz w:val="28"/>
          <w:szCs w:val="28"/>
        </w:rPr>
        <w:t xml:space="preserve"> Other attention</w:t>
      </w:r>
    </w:p>
    <w:p w14:paraId="14759327" w14:textId="77777777" w:rsidR="000E7A5F" w:rsidRPr="00E520DD" w:rsidRDefault="000E7A5F" w:rsidP="000E7A5F">
      <w:pPr>
        <w:widowControl/>
        <w:rPr>
          <w:sz w:val="28"/>
          <w:szCs w:val="28"/>
        </w:rPr>
      </w:pPr>
      <w:r w:rsidRPr="00E520DD">
        <w:rPr>
          <w:rFonts w:hint="eastAsia"/>
          <w:sz w:val="28"/>
          <w:szCs w:val="28"/>
        </w:rPr>
        <w:t>5.0</w:t>
      </w:r>
      <w:r w:rsidRPr="00E520DD">
        <w:rPr>
          <w:sz w:val="28"/>
          <w:szCs w:val="28"/>
        </w:rPr>
        <w:t>Conclusion</w:t>
      </w:r>
    </w:p>
    <w:p w14:paraId="2AE340D4" w14:textId="7D9AE8AD" w:rsidR="000E7A5F" w:rsidRPr="00E520DD" w:rsidRDefault="000E7A5F" w:rsidP="000E7A5F">
      <w:pPr>
        <w:widowControl/>
        <w:rPr>
          <w:sz w:val="28"/>
          <w:szCs w:val="28"/>
        </w:rPr>
      </w:pPr>
      <w:r w:rsidRPr="00E520DD">
        <w:rPr>
          <w:sz w:val="28"/>
          <w:szCs w:val="28"/>
        </w:rPr>
        <w:t>6.0Reference</w:t>
      </w:r>
    </w:p>
    <w:p w14:paraId="1E2248CE" w14:textId="39600960" w:rsidR="000E7A5F" w:rsidRDefault="00C03ED4">
      <w:pPr>
        <w:widowControl/>
        <w:jc w:val="left"/>
        <w:rPr>
          <w:sz w:val="44"/>
          <w:szCs w:val="44"/>
        </w:rPr>
      </w:pPr>
      <w:r>
        <w:rPr>
          <w:sz w:val="44"/>
          <w:szCs w:val="44"/>
        </w:rPr>
        <w:br w:type="page"/>
      </w:r>
    </w:p>
    <w:p w14:paraId="7F0F41B3" w14:textId="77777777" w:rsidR="00E520DD" w:rsidRDefault="00E520DD">
      <w:pPr>
        <w:widowControl/>
        <w:jc w:val="left"/>
        <w:rPr>
          <w:sz w:val="44"/>
          <w:szCs w:val="44"/>
        </w:rPr>
        <w:sectPr w:rsidR="00E520DD" w:rsidSect="00E520DD">
          <w:type w:val="continuous"/>
          <w:pgSz w:w="11900" w:h="16840"/>
          <w:pgMar w:top="1440" w:right="1800" w:bottom="1440" w:left="1800" w:header="851" w:footer="992" w:gutter="0"/>
          <w:cols w:num="2" w:space="425"/>
          <w:docGrid w:type="lines" w:linePitch="312"/>
        </w:sectPr>
      </w:pPr>
    </w:p>
    <w:p w14:paraId="78C205E3" w14:textId="6CD33E70" w:rsidR="00A74FF4" w:rsidRDefault="00A74FF4">
      <w:pPr>
        <w:widowControl/>
        <w:jc w:val="left"/>
        <w:rPr>
          <w:sz w:val="44"/>
          <w:szCs w:val="44"/>
        </w:rPr>
      </w:pPr>
      <w:r>
        <w:rPr>
          <w:sz w:val="44"/>
          <w:szCs w:val="44"/>
        </w:rPr>
        <w:t>Summary</w:t>
      </w:r>
    </w:p>
    <w:p w14:paraId="7FD6370D" w14:textId="77777777" w:rsidR="00C561FC" w:rsidRDefault="00C561FC">
      <w:pPr>
        <w:widowControl/>
        <w:jc w:val="left"/>
        <w:rPr>
          <w:sz w:val="32"/>
          <w:szCs w:val="32"/>
        </w:rPr>
      </w:pPr>
      <w:r w:rsidRPr="00C561FC">
        <w:rPr>
          <w:sz w:val="32"/>
          <w:szCs w:val="32"/>
        </w:rPr>
        <w:t>T</w:t>
      </w:r>
      <w:r w:rsidRPr="00C561FC">
        <w:rPr>
          <w:rFonts w:hint="eastAsia"/>
          <w:sz w:val="32"/>
          <w:szCs w:val="32"/>
        </w:rPr>
        <w:t>h</w:t>
      </w:r>
      <w:r w:rsidRPr="00C561FC">
        <w:rPr>
          <w:sz w:val="32"/>
          <w:szCs w:val="32"/>
        </w:rPr>
        <w:t>is report</w:t>
      </w:r>
      <w:r>
        <w:rPr>
          <w:rFonts w:hint="eastAsia"/>
          <w:sz w:val="32"/>
          <w:szCs w:val="32"/>
        </w:rPr>
        <w:t xml:space="preserve"> </w:t>
      </w:r>
      <w:r>
        <w:rPr>
          <w:sz w:val="32"/>
          <w:szCs w:val="32"/>
        </w:rPr>
        <w:t>will describe:</w:t>
      </w:r>
    </w:p>
    <w:p w14:paraId="3695AC00" w14:textId="77777777" w:rsidR="00C561FC" w:rsidRPr="00DB16EC" w:rsidRDefault="00C561FC" w:rsidP="00C561FC">
      <w:pPr>
        <w:widowControl/>
        <w:rPr>
          <w:sz w:val="32"/>
          <w:szCs w:val="32"/>
        </w:rPr>
      </w:pPr>
      <w:r w:rsidRPr="00DB16EC">
        <w:rPr>
          <w:sz w:val="32"/>
          <w:szCs w:val="32"/>
        </w:rPr>
        <w:t>From the British perspective, his theory is used to analyze the differences between Israel and Britain</w:t>
      </w:r>
    </w:p>
    <w:p w14:paraId="26F44E6C" w14:textId="77777777" w:rsidR="00C561FC" w:rsidRPr="00DB16EC" w:rsidRDefault="00C561FC" w:rsidP="00C561FC">
      <w:pPr>
        <w:widowControl/>
        <w:rPr>
          <w:sz w:val="32"/>
          <w:szCs w:val="32"/>
        </w:rPr>
      </w:pPr>
    </w:p>
    <w:p w14:paraId="05715796" w14:textId="77777777" w:rsidR="00C561FC" w:rsidRDefault="00C561FC" w:rsidP="00C561FC">
      <w:pPr>
        <w:widowControl/>
        <w:rPr>
          <w:sz w:val="32"/>
          <w:szCs w:val="32"/>
        </w:rPr>
      </w:pPr>
      <w:r w:rsidRPr="00DB16EC">
        <w:rPr>
          <w:sz w:val="32"/>
          <w:szCs w:val="32"/>
        </w:rPr>
        <w:t>From the perspective of Britain, to assess the challenges that Israel and Britain need to pay attention to in their business engagement</w:t>
      </w:r>
    </w:p>
    <w:p w14:paraId="6839BA81" w14:textId="77777777" w:rsidR="00C561FC" w:rsidRDefault="00C561FC" w:rsidP="00C561FC">
      <w:pPr>
        <w:widowControl/>
        <w:rPr>
          <w:sz w:val="32"/>
          <w:szCs w:val="32"/>
        </w:rPr>
      </w:pPr>
    </w:p>
    <w:p w14:paraId="09B4DCBB" w14:textId="3601D0EC" w:rsidR="00C561FC" w:rsidRDefault="00C561FC" w:rsidP="00C561FC">
      <w:pPr>
        <w:widowControl/>
        <w:rPr>
          <w:sz w:val="32"/>
          <w:szCs w:val="32"/>
        </w:rPr>
      </w:pPr>
      <w:r w:rsidRPr="00C561FC">
        <w:rPr>
          <w:sz w:val="32"/>
          <w:szCs w:val="32"/>
        </w:rPr>
        <w:t>First</w:t>
      </w:r>
      <w:r>
        <w:rPr>
          <w:rFonts w:hint="eastAsia"/>
          <w:sz w:val="32"/>
          <w:szCs w:val="32"/>
        </w:rPr>
        <w:t>ly</w:t>
      </w:r>
      <w:r w:rsidRPr="00C561FC">
        <w:rPr>
          <w:sz w:val="32"/>
          <w:szCs w:val="32"/>
        </w:rPr>
        <w:t>, we need to describe the relevant information in both Israel and the United Kingdom. Second, the concept needs to be expressed in every aspect of his theory, and then his theory is used to make a detailed analysis based on the data of the main body between Israel and the United Kingdom. Then, it is necessary to analyze the relationship between Israel and Israel Business cooperation challenges and precautions. Finally, the c</w:t>
      </w:r>
      <w:r>
        <w:rPr>
          <w:sz w:val="32"/>
          <w:szCs w:val="32"/>
        </w:rPr>
        <w:t>onclusion of this paper is displaying for that.</w:t>
      </w:r>
    </w:p>
    <w:p w14:paraId="34547F64" w14:textId="580AEF92" w:rsidR="000E7A5F" w:rsidRPr="00C561FC" w:rsidRDefault="000E7A5F">
      <w:pPr>
        <w:widowControl/>
        <w:jc w:val="left"/>
        <w:rPr>
          <w:sz w:val="32"/>
          <w:szCs w:val="32"/>
        </w:rPr>
      </w:pPr>
      <w:r w:rsidRPr="00C561FC">
        <w:rPr>
          <w:sz w:val="32"/>
          <w:szCs w:val="32"/>
        </w:rPr>
        <w:br w:type="page"/>
      </w:r>
    </w:p>
    <w:p w14:paraId="3ED62BED" w14:textId="77777777" w:rsidR="00C03ED4" w:rsidRDefault="00C03ED4">
      <w:pPr>
        <w:widowControl/>
        <w:jc w:val="left"/>
        <w:rPr>
          <w:sz w:val="44"/>
          <w:szCs w:val="44"/>
        </w:rPr>
      </w:pPr>
    </w:p>
    <w:p w14:paraId="244FCF98" w14:textId="04CFEB66" w:rsidR="00C03ED4" w:rsidRDefault="00A61F9C" w:rsidP="00C03ED4">
      <w:pPr>
        <w:widowControl/>
        <w:jc w:val="left"/>
        <w:rPr>
          <w:sz w:val="44"/>
          <w:szCs w:val="44"/>
        </w:rPr>
      </w:pPr>
      <w:r>
        <w:rPr>
          <w:rFonts w:hint="eastAsia"/>
          <w:sz w:val="44"/>
          <w:szCs w:val="44"/>
        </w:rPr>
        <w:t>1.0</w:t>
      </w:r>
      <w:r w:rsidR="00C03ED4">
        <w:rPr>
          <w:sz w:val="44"/>
          <w:szCs w:val="44"/>
        </w:rPr>
        <w:t>Introduction</w:t>
      </w:r>
    </w:p>
    <w:p w14:paraId="24DBBC02" w14:textId="77777777" w:rsidR="00C03ED4" w:rsidRDefault="00C03ED4" w:rsidP="00C03ED4">
      <w:pPr>
        <w:widowControl/>
        <w:jc w:val="left"/>
        <w:rPr>
          <w:sz w:val="44"/>
          <w:szCs w:val="44"/>
        </w:rPr>
      </w:pPr>
    </w:p>
    <w:p w14:paraId="37865A2F" w14:textId="7B1D1F97" w:rsidR="00A61F9C" w:rsidRPr="00A61F9C" w:rsidRDefault="00A61F9C" w:rsidP="00C03ED4">
      <w:pPr>
        <w:widowControl/>
        <w:jc w:val="left"/>
        <w:rPr>
          <w:sz w:val="36"/>
          <w:szCs w:val="36"/>
        </w:rPr>
      </w:pPr>
      <w:r>
        <w:rPr>
          <w:rFonts w:hint="eastAsia"/>
          <w:sz w:val="36"/>
          <w:szCs w:val="36"/>
        </w:rPr>
        <w:t xml:space="preserve">1.1.1 </w:t>
      </w:r>
      <w:r>
        <w:rPr>
          <w:sz w:val="36"/>
          <w:szCs w:val="36"/>
        </w:rPr>
        <w:t>Israel</w:t>
      </w:r>
    </w:p>
    <w:p w14:paraId="1CC85EA3" w14:textId="605920E6" w:rsidR="00C03ED4" w:rsidRDefault="006F76F9" w:rsidP="006F76F9">
      <w:pPr>
        <w:widowControl/>
        <w:rPr>
          <w:sz w:val="32"/>
          <w:szCs w:val="32"/>
        </w:rPr>
      </w:pPr>
      <w:r w:rsidRPr="006F76F9">
        <w:rPr>
          <w:sz w:val="32"/>
          <w:szCs w:val="32"/>
        </w:rPr>
        <w:t xml:space="preserve">Israel began in Egypt and is located in the western part of Asia in Palestine. According to 2000 statistics, the total population of Israel is 6,259,000, of which 76.7% are Jews and 23.3% are Arabs, Druze and others. Hebrew is a national language, and Arabic is the official language, common English. </w:t>
      </w:r>
      <w:r w:rsidR="00564936">
        <w:rPr>
          <w:sz w:val="32"/>
          <w:szCs w:val="32"/>
        </w:rPr>
        <w:t>(</w:t>
      </w:r>
      <w:r w:rsidR="00564936" w:rsidRPr="000920F7">
        <w:rPr>
          <w:rFonts w:cs="AppleSystemUIFont"/>
          <w:color w:val="353535"/>
          <w:kern w:val="0"/>
          <w:sz w:val="28"/>
          <w:szCs w:val="28"/>
        </w:rPr>
        <w:t>Blumberg</w:t>
      </w:r>
      <w:r w:rsidR="00CA5A16">
        <w:rPr>
          <w:rFonts w:eastAsia=".PingFangSC-Regular" w:cs=".PingFangSC-Regular"/>
          <w:color w:val="353535"/>
          <w:kern w:val="0"/>
          <w:sz w:val="28"/>
          <w:szCs w:val="28"/>
        </w:rPr>
        <w:t xml:space="preserve"> </w:t>
      </w:r>
      <w:r w:rsidR="00564936" w:rsidRPr="000920F7">
        <w:rPr>
          <w:rFonts w:eastAsia=".PingFangSC-Regular" w:cs="AppleSystemUIFont"/>
          <w:color w:val="353535"/>
          <w:kern w:val="0"/>
          <w:sz w:val="28"/>
          <w:szCs w:val="28"/>
        </w:rPr>
        <w:t>1998</w:t>
      </w:r>
      <w:r w:rsidR="00564936" w:rsidRPr="000920F7">
        <w:rPr>
          <w:rFonts w:eastAsia=".PingFangSC-Regular" w:cs=".PingFangSC-Regular"/>
          <w:color w:val="353535"/>
          <w:kern w:val="0"/>
          <w:sz w:val="28"/>
          <w:szCs w:val="28"/>
        </w:rPr>
        <w:t>)</w:t>
      </w:r>
      <w:r w:rsidRPr="006F76F9">
        <w:rPr>
          <w:sz w:val="32"/>
          <w:szCs w:val="32"/>
        </w:rPr>
        <w:t xml:space="preserve">Judaism is a state religion, about 85% of residents believe in Judaism, 13% believe in Islam. At present, Israel has a population of only 7.1 million, its neighboring countries are hostile countries, its perennial war keeps on, its natural resources are scarce, and its people believe in Judaism. </w:t>
      </w:r>
      <w:r w:rsidR="00CA5A16">
        <w:rPr>
          <w:sz w:val="32"/>
          <w:szCs w:val="32"/>
        </w:rPr>
        <w:t>(</w:t>
      </w:r>
      <w:r w:rsidR="00CA5A16" w:rsidRPr="000920F7">
        <w:rPr>
          <w:rFonts w:eastAsia=".PingFangSC-Regular" w:cs="AppleSystemUIFont"/>
          <w:color w:val="353535"/>
          <w:kern w:val="0"/>
          <w:sz w:val="28"/>
          <w:szCs w:val="28"/>
        </w:rPr>
        <w:t>Bright</w:t>
      </w:r>
      <w:r w:rsidR="00CA5A16">
        <w:rPr>
          <w:rFonts w:eastAsia=".PingFangSC-Regular" w:cs=".PingFangSC-Regular"/>
          <w:color w:val="353535"/>
          <w:kern w:val="0"/>
          <w:sz w:val="28"/>
          <w:szCs w:val="28"/>
        </w:rPr>
        <w:t xml:space="preserve"> </w:t>
      </w:r>
      <w:r w:rsidR="00CA5A16" w:rsidRPr="000920F7">
        <w:rPr>
          <w:rFonts w:eastAsia=".PingFangSC-Regular" w:cs="AppleSystemUIFont"/>
          <w:color w:val="353535"/>
          <w:kern w:val="0"/>
          <w:sz w:val="28"/>
          <w:szCs w:val="28"/>
        </w:rPr>
        <w:t>2000</w:t>
      </w:r>
      <w:r w:rsidR="00CA5A16" w:rsidRPr="000920F7">
        <w:rPr>
          <w:rFonts w:eastAsia=".PingFangSC-Regular" w:cs=".PingFangSC-Regular"/>
          <w:color w:val="353535"/>
          <w:kern w:val="0"/>
          <w:sz w:val="28"/>
          <w:szCs w:val="28"/>
        </w:rPr>
        <w:t>)</w:t>
      </w:r>
      <w:r w:rsidR="00CA5A16" w:rsidRPr="000920F7">
        <w:rPr>
          <w:rFonts w:eastAsia=".PingFangSC-Regular" w:cs="AppleSystemUIFont"/>
          <w:color w:val="353535"/>
          <w:kern w:val="0"/>
          <w:sz w:val="28"/>
          <w:szCs w:val="28"/>
        </w:rPr>
        <w:t>.</w:t>
      </w:r>
      <w:r w:rsidR="00CA5A16">
        <w:rPr>
          <w:rFonts w:eastAsia=".PingFangSC-Regular" w:cs="AppleSystemUIFont"/>
          <w:color w:val="353535"/>
          <w:kern w:val="0"/>
          <w:sz w:val="28"/>
          <w:szCs w:val="28"/>
        </w:rPr>
        <w:t xml:space="preserve"> </w:t>
      </w:r>
      <w:r w:rsidRPr="006F76F9">
        <w:rPr>
          <w:sz w:val="32"/>
          <w:szCs w:val="32"/>
        </w:rPr>
        <w:t xml:space="preserve">Jews have outstanding talent in all fields. The key is that their Judaism itself inherits the spirit and history of Jews and encourages education. Therefore, Jews nationwide to popularize higher education can occupy an important position in the world. It is also such a country where the external environment is not superior and has become a hotbed of the world's enterprises. However, it is not only the war effort and the shortage of energy that the Israeli enterprises have to go beyond managing. As early as the establishment of Israel five years ago, that is, the Arab League of 22 countries started the siege of the products of Jewish enterprises in 1943. In response, Israelis concentrated their enterprise development in high-tech areas such as the Internet, telecommunications, software and computers, avoiding the high cost of long-distance shipping that common trade must pay to </w:t>
      </w:r>
      <w:r w:rsidR="00A61F9C" w:rsidRPr="006F76F9">
        <w:rPr>
          <w:sz w:val="32"/>
          <w:szCs w:val="32"/>
        </w:rPr>
        <w:t>cross-neighboring</w:t>
      </w:r>
      <w:r w:rsidRPr="006F76F9">
        <w:rPr>
          <w:sz w:val="32"/>
          <w:szCs w:val="32"/>
        </w:rPr>
        <w:t xml:space="preserve"> hostile countries. </w:t>
      </w:r>
      <w:r w:rsidR="00CA5A16">
        <w:rPr>
          <w:rFonts w:eastAsia=".PingFangSC-Regular" w:cs="AppleSystemUIFont"/>
          <w:color w:val="353535"/>
          <w:kern w:val="0"/>
          <w:sz w:val="28"/>
          <w:szCs w:val="28"/>
        </w:rPr>
        <w:t>(</w:t>
      </w:r>
      <w:r w:rsidR="00CA5A16" w:rsidRPr="000920F7">
        <w:rPr>
          <w:rFonts w:eastAsia=".PingFangSC-Regular" w:cs="AppleSystemUIFont"/>
          <w:color w:val="353535"/>
          <w:kern w:val="0"/>
          <w:sz w:val="28"/>
          <w:szCs w:val="28"/>
        </w:rPr>
        <w:t>Rainwater</w:t>
      </w:r>
      <w:r w:rsidR="00CA5A16">
        <w:rPr>
          <w:rFonts w:eastAsia=".PingFangSC-Regular" w:cs=".PingFangSC-Regular"/>
          <w:color w:val="353535"/>
          <w:kern w:val="0"/>
          <w:sz w:val="28"/>
          <w:szCs w:val="28"/>
        </w:rPr>
        <w:t xml:space="preserve"> </w:t>
      </w:r>
      <w:r w:rsidR="00CA5A16" w:rsidRPr="000920F7">
        <w:rPr>
          <w:rFonts w:eastAsia=".PingFangSC-Regular" w:cs="AppleSystemUIFont"/>
          <w:color w:val="353535"/>
          <w:kern w:val="0"/>
          <w:sz w:val="28"/>
          <w:szCs w:val="28"/>
        </w:rPr>
        <w:t>2017</w:t>
      </w:r>
      <w:r w:rsidR="00CA5A16" w:rsidRPr="000920F7">
        <w:rPr>
          <w:rFonts w:eastAsia=".PingFangSC-Regular" w:cs=".PingFangSC-Regular"/>
          <w:color w:val="353535"/>
          <w:kern w:val="0"/>
          <w:sz w:val="28"/>
          <w:szCs w:val="28"/>
        </w:rPr>
        <w:t>)</w:t>
      </w:r>
      <w:r w:rsidR="00CA5A16">
        <w:rPr>
          <w:rFonts w:eastAsia=".PingFangSC-Regular" w:cs=".PingFangSC-Regular"/>
          <w:color w:val="353535"/>
          <w:kern w:val="0"/>
          <w:sz w:val="28"/>
          <w:szCs w:val="28"/>
        </w:rPr>
        <w:t xml:space="preserve"> </w:t>
      </w:r>
      <w:r w:rsidRPr="006F76F9">
        <w:rPr>
          <w:sz w:val="32"/>
          <w:szCs w:val="32"/>
        </w:rPr>
        <w:t>At present, Israel's top five trading countries are the United States, China, Belgium, India and the Netherlands. In China, major phone companies and equipment and software rely on Israeli products. Therefore, patriotism, sense of mission, lack of awareness and sense of disaster, as well as the bones of curiosity are all Jewish cultural traits. Israel is a parliamentary nation and its candidates run for political parties. Israel has no constitution, only the parliamentary law, the presidential law and the cabinet law and other basic laws. Economically, Israel is a hybrid and more developed. The proportion of private enterprises is larger, but the government controls the major sectors strictly, and foreign trade accounts for a large part of the national economy. In diplomacy, after the founding of the People's Republic, it has always pursued a pro-Western policy of hostility toward the Arab countries.</w:t>
      </w:r>
      <w:r w:rsidR="00CA5A16" w:rsidRPr="00CA5A16">
        <w:rPr>
          <w:rFonts w:eastAsia=".PingFangSC-Regular" w:cs="AppleSystemUIFont"/>
          <w:color w:val="353535"/>
          <w:kern w:val="0"/>
          <w:sz w:val="28"/>
          <w:szCs w:val="28"/>
        </w:rPr>
        <w:t xml:space="preserve"> </w:t>
      </w:r>
      <w:r w:rsidR="00CA5A16">
        <w:rPr>
          <w:rFonts w:eastAsia=".PingFangSC-Regular" w:cs="AppleSystemUIFont"/>
          <w:color w:val="353535"/>
          <w:kern w:val="0"/>
          <w:sz w:val="28"/>
          <w:szCs w:val="28"/>
        </w:rPr>
        <w:t>(</w:t>
      </w:r>
      <w:r w:rsidR="00CA5A16" w:rsidRPr="000920F7">
        <w:rPr>
          <w:rFonts w:eastAsia=".PingFangSC-Regular" w:cs="AppleSystemUIFont"/>
          <w:color w:val="353535"/>
          <w:kern w:val="0"/>
          <w:sz w:val="28"/>
          <w:szCs w:val="28"/>
        </w:rPr>
        <w:t>Rainwater</w:t>
      </w:r>
      <w:r w:rsidR="00CA5A16">
        <w:rPr>
          <w:rFonts w:eastAsia=".PingFangSC-Regular" w:cs=".PingFangSC-Regular"/>
          <w:color w:val="353535"/>
          <w:kern w:val="0"/>
          <w:sz w:val="28"/>
          <w:szCs w:val="28"/>
        </w:rPr>
        <w:t xml:space="preserve"> </w:t>
      </w:r>
      <w:r w:rsidR="00CA5A16" w:rsidRPr="000920F7">
        <w:rPr>
          <w:rFonts w:eastAsia=".PingFangSC-Regular" w:cs="AppleSystemUIFont"/>
          <w:color w:val="353535"/>
          <w:kern w:val="0"/>
          <w:sz w:val="28"/>
          <w:szCs w:val="28"/>
        </w:rPr>
        <w:t>2017</w:t>
      </w:r>
      <w:r w:rsidR="00CA5A16" w:rsidRPr="000920F7">
        <w:rPr>
          <w:rFonts w:eastAsia=".PingFangSC-Regular" w:cs=".PingFangSC-Regular"/>
          <w:color w:val="353535"/>
          <w:kern w:val="0"/>
          <w:sz w:val="28"/>
          <w:szCs w:val="28"/>
        </w:rPr>
        <w:t>)</w:t>
      </w:r>
    </w:p>
    <w:p w14:paraId="14F2A4C2" w14:textId="77777777" w:rsidR="005C0641" w:rsidRDefault="005C0641" w:rsidP="006F76F9">
      <w:pPr>
        <w:widowControl/>
        <w:rPr>
          <w:sz w:val="32"/>
          <w:szCs w:val="32"/>
        </w:rPr>
      </w:pPr>
    </w:p>
    <w:p w14:paraId="09CF1D20" w14:textId="699CFCDC" w:rsidR="00BF0C8F" w:rsidRPr="00CB2570" w:rsidRDefault="00BF0C8F" w:rsidP="006F76F9">
      <w:pPr>
        <w:widowControl/>
        <w:rPr>
          <w:sz w:val="36"/>
          <w:szCs w:val="36"/>
        </w:rPr>
      </w:pPr>
      <w:r w:rsidRPr="00CB2570">
        <w:rPr>
          <w:sz w:val="36"/>
          <w:szCs w:val="36"/>
        </w:rPr>
        <w:t>1.1.2Britain</w:t>
      </w:r>
    </w:p>
    <w:p w14:paraId="62175B9D" w14:textId="13A318EE" w:rsidR="00CB2570" w:rsidRDefault="00E11583" w:rsidP="006F76F9">
      <w:pPr>
        <w:widowControl/>
        <w:rPr>
          <w:sz w:val="32"/>
          <w:szCs w:val="32"/>
        </w:rPr>
      </w:pPr>
      <w:r w:rsidRPr="00E11583">
        <w:rPr>
          <w:sz w:val="32"/>
          <w:szCs w:val="32"/>
        </w:rPr>
        <w:t xml:space="preserve">The official country name of the United Kingdom is "the United Kingdom of Great Britain and Northern Ireland," often referred to as the United Kingdom or Britain, and under this framework four regions are again included: England, Scotland, Wales And Northern Ireland. Its land area is 241,752 square kilometers, with an estimated population of 58.4 million from 1994's population information. Due to the absolute demographic and cultural superiority of England, the </w:t>
      </w:r>
      <w:r w:rsidR="00DB16EC" w:rsidRPr="00E11583">
        <w:rPr>
          <w:sz w:val="32"/>
          <w:szCs w:val="32"/>
        </w:rPr>
        <w:t>British royal family nominally ruled the entire United Kingdom</w:t>
      </w:r>
      <w:r w:rsidRPr="00E11583">
        <w:rPr>
          <w:sz w:val="32"/>
          <w:szCs w:val="32"/>
        </w:rPr>
        <w:t xml:space="preserve"> and the core of political power was decided by the London parliament.</w:t>
      </w:r>
      <w:r w:rsidR="000359C7" w:rsidRPr="000359C7">
        <w:rPr>
          <w:rFonts w:eastAsia=".PingFangSC-Regular" w:cs="AppleSystemUIFont"/>
          <w:color w:val="353535"/>
          <w:kern w:val="0"/>
          <w:sz w:val="28"/>
          <w:szCs w:val="28"/>
        </w:rPr>
        <w:t xml:space="preserve"> </w:t>
      </w:r>
      <w:r w:rsidR="000359C7">
        <w:rPr>
          <w:rFonts w:eastAsia=".PingFangSC-Regular" w:cs="AppleSystemUIFont"/>
          <w:color w:val="353535"/>
          <w:kern w:val="0"/>
          <w:sz w:val="28"/>
          <w:szCs w:val="28"/>
        </w:rPr>
        <w:t>(</w:t>
      </w:r>
      <w:r w:rsidR="000359C7" w:rsidRPr="000920F7">
        <w:rPr>
          <w:rFonts w:eastAsia=".PingFangSC-Regular" w:cs="AppleSystemUIFont"/>
          <w:color w:val="353535"/>
          <w:kern w:val="0"/>
          <w:sz w:val="28"/>
          <w:szCs w:val="28"/>
        </w:rPr>
        <w:t>Mason 2015</w:t>
      </w:r>
      <w:r w:rsidR="000359C7" w:rsidRPr="000920F7">
        <w:rPr>
          <w:rFonts w:eastAsia=".PingFangSC-Regular" w:cs=".PingFangSC-Regular"/>
          <w:color w:val="353535"/>
          <w:kern w:val="0"/>
          <w:sz w:val="28"/>
          <w:szCs w:val="28"/>
        </w:rPr>
        <w:t>)</w:t>
      </w:r>
      <w:r w:rsidRPr="00E11583">
        <w:rPr>
          <w:sz w:val="32"/>
          <w:szCs w:val="32"/>
        </w:rPr>
        <w:t xml:space="preserve"> Britain is the birthplace of modern human political civilization. In the British political tradition, the awareness of rights, the supremacy of the law, the law of the king under the law, the spirit of contract is an important connotation of the civic awareness of modern society in 1215, the British feudal nobility in the struggle against John the King, signed an effective restraint on the monarch's rights, "large The United Kingdom formed a tradition of "limited royal power." </w:t>
      </w:r>
      <w:r w:rsidR="000359C7">
        <w:rPr>
          <w:sz w:val="32"/>
          <w:szCs w:val="32"/>
        </w:rPr>
        <w:t>(</w:t>
      </w:r>
      <w:r w:rsidR="000359C7" w:rsidRPr="000920F7">
        <w:rPr>
          <w:rFonts w:eastAsia=".PingFangSC-Regular" w:cs="AppleSystemUIFont"/>
          <w:color w:val="353535"/>
          <w:kern w:val="0"/>
          <w:sz w:val="28"/>
          <w:szCs w:val="28"/>
        </w:rPr>
        <w:t>Woolf</w:t>
      </w:r>
      <w:r w:rsidR="000359C7">
        <w:rPr>
          <w:rFonts w:eastAsia=".PingFangSC-Regular" w:cs=".PingFangSC-Regular"/>
          <w:color w:val="353535"/>
          <w:kern w:val="0"/>
          <w:sz w:val="28"/>
          <w:szCs w:val="28"/>
        </w:rPr>
        <w:t xml:space="preserve"> </w:t>
      </w:r>
      <w:r w:rsidR="000359C7" w:rsidRPr="000920F7">
        <w:rPr>
          <w:rFonts w:eastAsia=".PingFangSC-Regular" w:cs="AppleSystemUIFont"/>
          <w:color w:val="353535"/>
          <w:kern w:val="0"/>
          <w:sz w:val="28"/>
          <w:szCs w:val="28"/>
        </w:rPr>
        <w:t>2006</w:t>
      </w:r>
      <w:r w:rsidR="000359C7" w:rsidRPr="000920F7">
        <w:rPr>
          <w:rFonts w:eastAsia=".PingFangSC-Regular" w:cs=".PingFangSC-Regular"/>
          <w:color w:val="353535"/>
          <w:kern w:val="0"/>
          <w:sz w:val="28"/>
          <w:szCs w:val="28"/>
        </w:rPr>
        <w:t>)</w:t>
      </w:r>
      <w:r w:rsidRPr="00E11583">
        <w:rPr>
          <w:sz w:val="32"/>
          <w:szCs w:val="32"/>
        </w:rPr>
        <w:t xml:space="preserve">The "glorious revolution" broke out in Britain in 1688; in 1689, when the King called a parliament and passed the Bill of Rights, the two principles of "king in parliament" and "king in law" formed. This means that the king must go through the parliament to rule, </w:t>
      </w:r>
      <w:r w:rsidR="00DB16EC" w:rsidRPr="00E11583">
        <w:rPr>
          <w:sz w:val="32"/>
          <w:szCs w:val="32"/>
        </w:rPr>
        <w:t>the</w:t>
      </w:r>
      <w:r w:rsidRPr="00E11583">
        <w:rPr>
          <w:sz w:val="32"/>
          <w:szCs w:val="32"/>
        </w:rPr>
        <w:t xml:space="preserve"> law is higher than the king, the king must obey the law. The key to limiting the monarchy is that parliament controls fiscal power.</w:t>
      </w:r>
      <w:r w:rsidR="000359C7" w:rsidRPr="000359C7">
        <w:rPr>
          <w:rFonts w:eastAsia=".PingFangSC-Regular" w:cs="AppleSystemUIFont"/>
          <w:color w:val="353535"/>
          <w:kern w:val="0"/>
          <w:sz w:val="28"/>
          <w:szCs w:val="28"/>
        </w:rPr>
        <w:t xml:space="preserve"> </w:t>
      </w:r>
      <w:r w:rsidR="000359C7">
        <w:rPr>
          <w:rFonts w:eastAsia=".PingFangSC-Regular" w:cs="AppleSystemUIFont"/>
          <w:color w:val="353535"/>
          <w:kern w:val="0"/>
          <w:sz w:val="28"/>
          <w:szCs w:val="28"/>
        </w:rPr>
        <w:t>(</w:t>
      </w:r>
      <w:r w:rsidR="000359C7" w:rsidRPr="000920F7">
        <w:rPr>
          <w:rFonts w:eastAsia=".PingFangSC-Regular" w:cs="AppleSystemUIFont"/>
          <w:color w:val="353535"/>
          <w:kern w:val="0"/>
          <w:sz w:val="28"/>
          <w:szCs w:val="28"/>
        </w:rPr>
        <w:t>Mason 2015</w:t>
      </w:r>
      <w:r w:rsidR="000359C7" w:rsidRPr="000920F7">
        <w:rPr>
          <w:rFonts w:eastAsia=".PingFangSC-Regular" w:cs=".PingFangSC-Regular"/>
          <w:color w:val="353535"/>
          <w:kern w:val="0"/>
          <w:sz w:val="28"/>
          <w:szCs w:val="28"/>
        </w:rPr>
        <w:t>)</w:t>
      </w:r>
    </w:p>
    <w:p w14:paraId="01A9C580" w14:textId="77777777" w:rsidR="00E11583" w:rsidRDefault="00E11583" w:rsidP="006F76F9">
      <w:pPr>
        <w:widowControl/>
        <w:rPr>
          <w:sz w:val="32"/>
          <w:szCs w:val="32"/>
        </w:rPr>
      </w:pPr>
    </w:p>
    <w:p w14:paraId="690A6CFB" w14:textId="410B04F6" w:rsidR="00E11583" w:rsidRDefault="00E11583" w:rsidP="006F76F9">
      <w:pPr>
        <w:widowControl/>
        <w:rPr>
          <w:sz w:val="36"/>
          <w:szCs w:val="36"/>
        </w:rPr>
      </w:pPr>
      <w:r>
        <w:rPr>
          <w:rFonts w:hint="eastAsia"/>
          <w:sz w:val="36"/>
          <w:szCs w:val="36"/>
        </w:rPr>
        <w:t>1.2</w:t>
      </w:r>
      <w:r>
        <w:rPr>
          <w:sz w:val="36"/>
          <w:szCs w:val="36"/>
        </w:rPr>
        <w:t>Objectives</w:t>
      </w:r>
    </w:p>
    <w:p w14:paraId="063CC324" w14:textId="77777777" w:rsidR="00DB16EC" w:rsidRPr="00DB16EC" w:rsidRDefault="00DB16EC" w:rsidP="00DB16EC">
      <w:pPr>
        <w:widowControl/>
        <w:rPr>
          <w:sz w:val="32"/>
          <w:szCs w:val="32"/>
        </w:rPr>
      </w:pPr>
      <w:r w:rsidRPr="00DB16EC">
        <w:rPr>
          <w:sz w:val="32"/>
          <w:szCs w:val="32"/>
        </w:rPr>
        <w:t>From the British perspective, his theory is used to analyze the differences between Israel and Britain</w:t>
      </w:r>
    </w:p>
    <w:p w14:paraId="6416FC5D" w14:textId="77777777" w:rsidR="00DB16EC" w:rsidRPr="00DB16EC" w:rsidRDefault="00DB16EC" w:rsidP="00DB16EC">
      <w:pPr>
        <w:widowControl/>
        <w:rPr>
          <w:sz w:val="32"/>
          <w:szCs w:val="32"/>
        </w:rPr>
      </w:pPr>
    </w:p>
    <w:p w14:paraId="3830BE8D" w14:textId="60DC7624" w:rsidR="00E11583" w:rsidRDefault="00DB16EC" w:rsidP="00DB16EC">
      <w:pPr>
        <w:widowControl/>
        <w:rPr>
          <w:sz w:val="32"/>
          <w:szCs w:val="32"/>
        </w:rPr>
      </w:pPr>
      <w:r w:rsidRPr="00DB16EC">
        <w:rPr>
          <w:sz w:val="32"/>
          <w:szCs w:val="32"/>
        </w:rPr>
        <w:t>From the perspective of Britain, to assess the challenges that Israel and Britain need to pay attention to in their business engagement</w:t>
      </w:r>
    </w:p>
    <w:p w14:paraId="68590DFF" w14:textId="77777777" w:rsidR="00F81D0B" w:rsidRDefault="00F81D0B" w:rsidP="00DB16EC">
      <w:pPr>
        <w:widowControl/>
        <w:rPr>
          <w:sz w:val="32"/>
          <w:szCs w:val="32"/>
        </w:rPr>
      </w:pPr>
    </w:p>
    <w:p w14:paraId="3B7AD910" w14:textId="2E0148E1" w:rsidR="00F81D0B" w:rsidRDefault="00F81D0B" w:rsidP="00DB16EC">
      <w:pPr>
        <w:widowControl/>
        <w:rPr>
          <w:sz w:val="44"/>
          <w:szCs w:val="44"/>
        </w:rPr>
      </w:pPr>
      <w:r>
        <w:rPr>
          <w:rFonts w:hint="eastAsia"/>
          <w:sz w:val="44"/>
          <w:szCs w:val="44"/>
        </w:rPr>
        <w:t>2.0</w:t>
      </w:r>
      <w:r w:rsidRPr="00F81D0B">
        <w:rPr>
          <w:sz w:val="28"/>
          <w:szCs w:val="28"/>
        </w:rPr>
        <w:t xml:space="preserve"> </w:t>
      </w:r>
      <w:r w:rsidRPr="00F81D0B">
        <w:rPr>
          <w:sz w:val="44"/>
          <w:szCs w:val="44"/>
        </w:rPr>
        <w:t xml:space="preserve">Definition of </w:t>
      </w:r>
      <w:r>
        <w:rPr>
          <w:sz w:val="44"/>
          <w:szCs w:val="44"/>
        </w:rPr>
        <w:t>Hofstedes’ theory</w:t>
      </w:r>
    </w:p>
    <w:p w14:paraId="0255A4E7" w14:textId="77777777" w:rsidR="00F81D0B" w:rsidRDefault="00F81D0B" w:rsidP="00DB16EC">
      <w:pPr>
        <w:widowControl/>
        <w:rPr>
          <w:sz w:val="44"/>
          <w:szCs w:val="44"/>
        </w:rPr>
      </w:pPr>
    </w:p>
    <w:p w14:paraId="2AA3D822" w14:textId="4AF6AA37" w:rsidR="00F81D0B" w:rsidRDefault="00F81D0B" w:rsidP="00DB16EC">
      <w:pPr>
        <w:widowControl/>
        <w:rPr>
          <w:sz w:val="32"/>
          <w:szCs w:val="32"/>
        </w:rPr>
      </w:pPr>
      <w:r w:rsidRPr="00F81D0B">
        <w:rPr>
          <w:sz w:val="32"/>
          <w:szCs w:val="32"/>
        </w:rPr>
        <w:t xml:space="preserve">Geert </w:t>
      </w:r>
      <w:r w:rsidR="00EA3A1F">
        <w:rPr>
          <w:sz w:val="32"/>
          <w:szCs w:val="32"/>
        </w:rPr>
        <w:t>Hof</w:t>
      </w:r>
      <w:r w:rsidR="00EA3A1F" w:rsidRPr="00F81D0B">
        <w:rPr>
          <w:sz w:val="32"/>
          <w:szCs w:val="32"/>
        </w:rPr>
        <w:t>sted’s</w:t>
      </w:r>
      <w:r w:rsidRPr="00F81D0B">
        <w:rPr>
          <w:sz w:val="32"/>
          <w:szCs w:val="32"/>
        </w:rPr>
        <w:t xml:space="preserve"> view of culture is based on experimental experimentation on cultural differences. </w:t>
      </w:r>
      <w:r w:rsidR="0009595C">
        <w:rPr>
          <w:sz w:val="32"/>
          <w:szCs w:val="32"/>
        </w:rPr>
        <w:t>(</w:t>
      </w:r>
      <w:r w:rsidR="0009595C" w:rsidRPr="000920F7">
        <w:rPr>
          <w:rFonts w:eastAsia=".PingFangSC-Regular" w:cs="AppleSystemUIFont"/>
          <w:color w:val="353535"/>
          <w:kern w:val="0"/>
          <w:sz w:val="28"/>
          <w:szCs w:val="28"/>
        </w:rPr>
        <w:t>Hofstede 1992</w:t>
      </w:r>
      <w:r w:rsidR="0009595C" w:rsidRPr="000920F7">
        <w:rPr>
          <w:rFonts w:eastAsia=".PingFangSC-Regular" w:cs=".PingFangSC-Regular"/>
          <w:color w:val="353535"/>
          <w:kern w:val="0"/>
          <w:sz w:val="28"/>
          <w:szCs w:val="28"/>
        </w:rPr>
        <w:t>)</w:t>
      </w:r>
      <w:r w:rsidRPr="00F81D0B">
        <w:rPr>
          <w:sz w:val="32"/>
          <w:szCs w:val="32"/>
        </w:rPr>
        <w:t>Hofstadt</w:t>
      </w:r>
      <w:r w:rsidR="00190DA6">
        <w:rPr>
          <w:sz w:val="32"/>
          <w:szCs w:val="32"/>
        </w:rPr>
        <w:t xml:space="preserve">er found through </w:t>
      </w:r>
      <w:r w:rsidRPr="00F81D0B">
        <w:rPr>
          <w:sz w:val="32"/>
          <w:szCs w:val="32"/>
        </w:rPr>
        <w:t xml:space="preserve">questionnaires </w:t>
      </w:r>
      <w:r w:rsidR="00190DA6">
        <w:rPr>
          <w:sz w:val="32"/>
          <w:szCs w:val="32"/>
        </w:rPr>
        <w:t xml:space="preserve">and </w:t>
      </w:r>
      <w:r w:rsidR="00190DA6" w:rsidRPr="00F81D0B">
        <w:rPr>
          <w:sz w:val="32"/>
          <w:szCs w:val="32"/>
        </w:rPr>
        <w:t xml:space="preserve">interviews </w:t>
      </w:r>
      <w:r w:rsidRPr="00F81D0B">
        <w:rPr>
          <w:sz w:val="32"/>
          <w:szCs w:val="32"/>
        </w:rPr>
        <w:t xml:space="preserve">that this discrepancy </w:t>
      </w:r>
      <w:r w:rsidR="00CB1621">
        <w:rPr>
          <w:rFonts w:hint="eastAsia"/>
          <w:sz w:val="32"/>
          <w:szCs w:val="32"/>
        </w:rPr>
        <w:t>was</w:t>
      </w:r>
      <w:r w:rsidR="00CB1621" w:rsidRPr="00CB1621">
        <w:rPr>
          <w:sz w:val="32"/>
          <w:szCs w:val="32"/>
        </w:rPr>
        <w:t xml:space="preserve"> mainly related to the culture of the staff's country. He described these as: "each class in human thought, a collective process that distinguishes everyone." After a great deal of research and discussion, he divided the differences of this culture into four aspects, and the differences of these differences can be analyzed according to one or more levels</w:t>
      </w:r>
      <w:r w:rsidR="00CB1621">
        <w:rPr>
          <w:sz w:val="32"/>
          <w:szCs w:val="32"/>
        </w:rPr>
        <w:t>.</w:t>
      </w:r>
      <w:r w:rsidR="00CB1621" w:rsidRPr="00F81D0B">
        <w:rPr>
          <w:sz w:val="32"/>
          <w:szCs w:val="32"/>
        </w:rPr>
        <w:t xml:space="preserve"> These</w:t>
      </w:r>
      <w:r w:rsidRPr="00F81D0B">
        <w:rPr>
          <w:sz w:val="32"/>
          <w:szCs w:val="32"/>
        </w:rPr>
        <w:t xml:space="preserve"> dimensions are: individualism / </w:t>
      </w:r>
      <w:r w:rsidR="00EA3A1F">
        <w:rPr>
          <w:sz w:val="32"/>
          <w:szCs w:val="32"/>
        </w:rPr>
        <w:t>collectivism, distance of power, masculinity / femininity</w:t>
      </w:r>
      <w:r w:rsidRPr="00F81D0B">
        <w:rPr>
          <w:sz w:val="32"/>
          <w:szCs w:val="32"/>
        </w:rPr>
        <w:t xml:space="preserve"> </w:t>
      </w:r>
      <w:r w:rsidR="00EA3A1F">
        <w:rPr>
          <w:sz w:val="32"/>
          <w:szCs w:val="32"/>
        </w:rPr>
        <w:t>society and uncertainty avoidance</w:t>
      </w:r>
      <w:r w:rsidR="00CB1621">
        <w:rPr>
          <w:sz w:val="32"/>
          <w:szCs w:val="32"/>
        </w:rPr>
        <w:t xml:space="preserve">. After some </w:t>
      </w:r>
      <w:r w:rsidRPr="00F81D0B">
        <w:rPr>
          <w:sz w:val="32"/>
          <w:szCs w:val="32"/>
        </w:rPr>
        <w:t xml:space="preserve">research, he </w:t>
      </w:r>
      <w:r w:rsidR="00CB1621">
        <w:rPr>
          <w:sz w:val="32"/>
          <w:szCs w:val="32"/>
        </w:rPr>
        <w:t>decided to add one more dimension that is</w:t>
      </w:r>
      <w:r w:rsidRPr="00F81D0B">
        <w:rPr>
          <w:sz w:val="32"/>
          <w:szCs w:val="32"/>
        </w:rPr>
        <w:t xml:space="preserve"> time orientation.</w:t>
      </w:r>
      <w:r w:rsidR="00733F9C" w:rsidRPr="00733F9C">
        <w:rPr>
          <w:sz w:val="32"/>
          <w:szCs w:val="32"/>
        </w:rPr>
        <w:t xml:space="preserve"> </w:t>
      </w:r>
      <w:r w:rsidR="00733F9C">
        <w:rPr>
          <w:sz w:val="32"/>
          <w:szCs w:val="32"/>
        </w:rPr>
        <w:t>(</w:t>
      </w:r>
      <w:r w:rsidR="00733F9C" w:rsidRPr="000920F7">
        <w:rPr>
          <w:rFonts w:eastAsia=".PingFangSC-Regular" w:cs="AppleSystemUIFont"/>
          <w:color w:val="353535"/>
          <w:kern w:val="0"/>
          <w:sz w:val="28"/>
          <w:szCs w:val="28"/>
        </w:rPr>
        <w:t xml:space="preserve">Hofstede </w:t>
      </w:r>
      <w:r w:rsidR="00733F9C">
        <w:rPr>
          <w:rFonts w:eastAsia=".PingFangSC-Regular" w:cs="AppleSystemUIFont"/>
          <w:color w:val="353535"/>
          <w:kern w:val="0"/>
          <w:sz w:val="28"/>
          <w:szCs w:val="28"/>
        </w:rPr>
        <w:t>1999</w:t>
      </w:r>
      <w:r w:rsidR="00733F9C" w:rsidRPr="000920F7">
        <w:rPr>
          <w:rFonts w:eastAsia=".PingFangSC-Regular" w:cs=".PingFangSC-Regular"/>
          <w:color w:val="353535"/>
          <w:kern w:val="0"/>
          <w:sz w:val="28"/>
          <w:szCs w:val="28"/>
        </w:rPr>
        <w:t>)</w:t>
      </w:r>
    </w:p>
    <w:p w14:paraId="3977D694" w14:textId="77777777" w:rsidR="00F81D0B" w:rsidRDefault="00F81D0B" w:rsidP="00DB16EC">
      <w:pPr>
        <w:widowControl/>
        <w:rPr>
          <w:sz w:val="32"/>
          <w:szCs w:val="32"/>
        </w:rPr>
      </w:pPr>
    </w:p>
    <w:p w14:paraId="456FCE26" w14:textId="3B71297E" w:rsidR="00F81D0B" w:rsidRDefault="00F81D0B" w:rsidP="00DB16EC">
      <w:pPr>
        <w:widowControl/>
        <w:rPr>
          <w:rFonts w:eastAsia="黑体" w:cs="黑体"/>
          <w:color w:val="393939"/>
          <w:kern w:val="0"/>
          <w:sz w:val="40"/>
          <w:szCs w:val="40"/>
        </w:rPr>
      </w:pPr>
      <w:r w:rsidRPr="00EA3A1F">
        <w:rPr>
          <w:sz w:val="40"/>
          <w:szCs w:val="40"/>
        </w:rPr>
        <w:t>2.1</w:t>
      </w:r>
      <w:r w:rsidR="00EA3A1F" w:rsidRPr="00EA3A1F">
        <w:rPr>
          <w:rFonts w:eastAsia="黑体" w:cs="黑体"/>
          <w:color w:val="393939"/>
          <w:kern w:val="0"/>
          <w:sz w:val="40"/>
          <w:szCs w:val="40"/>
        </w:rPr>
        <w:t xml:space="preserve"> Power Distance</w:t>
      </w:r>
    </w:p>
    <w:p w14:paraId="0E21C8DB" w14:textId="6B9D90A4" w:rsidR="002F4429" w:rsidRDefault="00195D58" w:rsidP="00DB16EC">
      <w:pPr>
        <w:widowControl/>
        <w:rPr>
          <w:sz w:val="32"/>
          <w:szCs w:val="32"/>
        </w:rPr>
      </w:pPr>
      <w:r w:rsidRPr="00195D58">
        <w:rPr>
          <w:sz w:val="32"/>
          <w:szCs w:val="32"/>
        </w:rPr>
        <w:t xml:space="preserve">The power distance shows that each member of society can accept the unequal distribution </w:t>
      </w:r>
      <w:r>
        <w:rPr>
          <w:sz w:val="32"/>
          <w:szCs w:val="32"/>
        </w:rPr>
        <w:t xml:space="preserve">of power between organization and </w:t>
      </w:r>
      <w:r w:rsidRPr="00195D58">
        <w:rPr>
          <w:sz w:val="32"/>
          <w:szCs w:val="32"/>
        </w:rPr>
        <w:t>company.</w:t>
      </w:r>
      <w:r>
        <w:rPr>
          <w:sz w:val="32"/>
          <w:szCs w:val="32"/>
        </w:rPr>
        <w:t xml:space="preserve"> On the other hand, the power</w:t>
      </w:r>
      <w:r w:rsidR="002F4429">
        <w:rPr>
          <w:sz w:val="32"/>
          <w:szCs w:val="32"/>
        </w:rPr>
        <w:t xml:space="preserve"> </w:t>
      </w:r>
      <w:r w:rsidR="002F4429" w:rsidRPr="002F4429">
        <w:rPr>
          <w:sz w:val="32"/>
          <w:szCs w:val="32"/>
        </w:rPr>
        <w:t xml:space="preserve">distance </w:t>
      </w:r>
      <w:r w:rsidR="002F4429">
        <w:rPr>
          <w:sz w:val="32"/>
          <w:szCs w:val="32"/>
        </w:rPr>
        <w:t xml:space="preserve">is </w:t>
      </w:r>
      <w:r w:rsidR="002F4429" w:rsidRPr="002F4429">
        <w:rPr>
          <w:sz w:val="32"/>
          <w:szCs w:val="32"/>
        </w:rPr>
        <w:t xml:space="preserve">between the </w:t>
      </w:r>
      <w:r w:rsidR="002F4429">
        <w:rPr>
          <w:sz w:val="32"/>
          <w:szCs w:val="32"/>
        </w:rPr>
        <w:t xml:space="preserve">power </w:t>
      </w:r>
      <w:r w:rsidR="002F4429" w:rsidRPr="002F4429">
        <w:rPr>
          <w:sz w:val="32"/>
          <w:szCs w:val="32"/>
        </w:rPr>
        <w:t xml:space="preserve">and the level. </w:t>
      </w:r>
      <w:r w:rsidR="00733F9C">
        <w:rPr>
          <w:sz w:val="32"/>
          <w:szCs w:val="32"/>
        </w:rPr>
        <w:t>(</w:t>
      </w:r>
      <w:r w:rsidR="00733F9C" w:rsidRPr="000920F7">
        <w:rPr>
          <w:rFonts w:eastAsia=".PingFangSC-Regular" w:cs="AppleSystemUIFont"/>
          <w:color w:val="353535"/>
          <w:kern w:val="0"/>
          <w:sz w:val="28"/>
          <w:szCs w:val="28"/>
        </w:rPr>
        <w:t>Hofstede</w:t>
      </w:r>
      <w:r w:rsidR="00733F9C">
        <w:rPr>
          <w:rFonts w:eastAsia=".PingFangSC-Regular" w:cs="AppleSystemUIFont"/>
          <w:color w:val="353535"/>
          <w:kern w:val="0"/>
          <w:sz w:val="28"/>
          <w:szCs w:val="28"/>
        </w:rPr>
        <w:t xml:space="preserve"> 2012</w:t>
      </w:r>
      <w:r w:rsidR="00733F9C" w:rsidRPr="000920F7">
        <w:rPr>
          <w:rFonts w:eastAsia=".PingFangSC-Regular" w:cs=".PingFangSC-Regular"/>
          <w:color w:val="353535"/>
          <w:kern w:val="0"/>
          <w:sz w:val="28"/>
          <w:szCs w:val="28"/>
        </w:rPr>
        <w:t>)</w:t>
      </w:r>
      <w:r w:rsidR="002F4429" w:rsidRPr="002F4429">
        <w:rPr>
          <w:sz w:val="32"/>
          <w:szCs w:val="32"/>
        </w:rPr>
        <w:t>In this dimension, there is also a big difference in the meanings that each country has given to power. Some cultures place more emphasis on authority, status, seniority, age, etc., while in some cultures they are less important.</w:t>
      </w:r>
      <w:r w:rsidR="00733F9C" w:rsidRPr="00733F9C">
        <w:rPr>
          <w:sz w:val="32"/>
          <w:szCs w:val="32"/>
        </w:rPr>
        <w:t xml:space="preserve"> </w:t>
      </w:r>
      <w:r w:rsidR="00733F9C">
        <w:rPr>
          <w:sz w:val="32"/>
          <w:szCs w:val="32"/>
        </w:rPr>
        <w:t>(</w:t>
      </w:r>
      <w:r w:rsidR="00733F9C" w:rsidRPr="000920F7">
        <w:rPr>
          <w:rFonts w:eastAsia=".PingFangSC-Regular" w:cs="AppleSystemUIFont"/>
          <w:color w:val="353535"/>
          <w:kern w:val="0"/>
          <w:sz w:val="28"/>
          <w:szCs w:val="28"/>
        </w:rPr>
        <w:t xml:space="preserve">Hofstede </w:t>
      </w:r>
      <w:r w:rsidR="00733F9C">
        <w:rPr>
          <w:rFonts w:eastAsia=".PingFangSC-Regular" w:cs="AppleSystemUIFont"/>
          <w:color w:val="353535"/>
          <w:kern w:val="0"/>
          <w:sz w:val="28"/>
          <w:szCs w:val="28"/>
        </w:rPr>
        <w:t>1999</w:t>
      </w:r>
      <w:r w:rsidR="00733F9C" w:rsidRPr="000920F7">
        <w:rPr>
          <w:rFonts w:eastAsia=".PingFangSC-Regular" w:cs=".PingFangSC-Regular"/>
          <w:color w:val="353535"/>
          <w:kern w:val="0"/>
          <w:sz w:val="28"/>
          <w:szCs w:val="28"/>
        </w:rPr>
        <w:t>)</w:t>
      </w:r>
    </w:p>
    <w:p w14:paraId="2DA74CD5" w14:textId="77777777" w:rsidR="002F4429" w:rsidRDefault="002F4429" w:rsidP="00DB16EC">
      <w:pPr>
        <w:widowControl/>
        <w:rPr>
          <w:sz w:val="32"/>
          <w:szCs w:val="32"/>
        </w:rPr>
      </w:pPr>
    </w:p>
    <w:p w14:paraId="063B6186" w14:textId="1B2B1AA0" w:rsidR="002F4429" w:rsidRDefault="002F4429" w:rsidP="00DB16EC">
      <w:pPr>
        <w:widowControl/>
        <w:rPr>
          <w:sz w:val="40"/>
          <w:szCs w:val="40"/>
        </w:rPr>
      </w:pPr>
      <w:r>
        <w:rPr>
          <w:sz w:val="40"/>
          <w:szCs w:val="40"/>
        </w:rPr>
        <w:t xml:space="preserve">2.2Masculinity </w:t>
      </w:r>
      <w:r w:rsidR="00C103E0">
        <w:rPr>
          <w:sz w:val="40"/>
          <w:szCs w:val="40"/>
        </w:rPr>
        <w:t>and</w:t>
      </w:r>
      <w:r>
        <w:rPr>
          <w:sz w:val="40"/>
          <w:szCs w:val="40"/>
        </w:rPr>
        <w:t xml:space="preserve"> F</w:t>
      </w:r>
      <w:r w:rsidRPr="002F4429">
        <w:rPr>
          <w:sz w:val="40"/>
          <w:szCs w:val="40"/>
        </w:rPr>
        <w:t>emininity</w:t>
      </w:r>
    </w:p>
    <w:p w14:paraId="0C25A4AC" w14:textId="32550AA8" w:rsidR="00C103E0" w:rsidRDefault="00C103E0" w:rsidP="00DB16EC">
      <w:pPr>
        <w:widowControl/>
        <w:rPr>
          <w:sz w:val="32"/>
          <w:szCs w:val="32"/>
        </w:rPr>
      </w:pPr>
      <w:r w:rsidRPr="00C103E0">
        <w:rPr>
          <w:sz w:val="32"/>
          <w:szCs w:val="32"/>
        </w:rPr>
        <w:t xml:space="preserve">Masculinity / Feminization The social dimension shows the extent to which gender determines the role of men and women in a society. </w:t>
      </w:r>
      <w:r w:rsidR="00733F9C">
        <w:rPr>
          <w:sz w:val="32"/>
          <w:szCs w:val="32"/>
        </w:rPr>
        <w:t>(</w:t>
      </w:r>
      <w:r w:rsidR="00733F9C" w:rsidRPr="000920F7">
        <w:rPr>
          <w:rFonts w:eastAsia=".PingFangSC-Regular" w:cs="AppleSystemUIFont"/>
          <w:color w:val="353535"/>
          <w:kern w:val="0"/>
          <w:sz w:val="28"/>
          <w:szCs w:val="28"/>
        </w:rPr>
        <w:t xml:space="preserve">Hofstede </w:t>
      </w:r>
      <w:r w:rsidR="00A50706">
        <w:rPr>
          <w:rFonts w:eastAsia=".PingFangSC-Regular" w:cs="AppleSystemUIFont"/>
          <w:color w:val="353535"/>
          <w:kern w:val="0"/>
          <w:sz w:val="28"/>
          <w:szCs w:val="28"/>
        </w:rPr>
        <w:t>2001</w:t>
      </w:r>
      <w:r w:rsidR="00733F9C" w:rsidRPr="000920F7">
        <w:rPr>
          <w:rFonts w:eastAsia=".PingFangSC-Regular" w:cs=".PingFangSC-Regular"/>
          <w:color w:val="353535"/>
          <w:kern w:val="0"/>
          <w:sz w:val="28"/>
          <w:szCs w:val="28"/>
        </w:rPr>
        <w:t>)</w:t>
      </w:r>
      <w:r w:rsidRPr="00C103E0">
        <w:rPr>
          <w:sz w:val="32"/>
          <w:szCs w:val="32"/>
        </w:rPr>
        <w:t>Hofstadter called this "masculine" tendency based on the division of labor of gender roles into a dimension represented by masculinity or masculinity (Masculinity Dimension), which refers to the gender of the sexes in society</w:t>
      </w:r>
      <w:r>
        <w:rPr>
          <w:sz w:val="32"/>
          <w:szCs w:val="32"/>
        </w:rPr>
        <w:t xml:space="preserve">. </w:t>
      </w:r>
      <w:r w:rsidRPr="00C103E0">
        <w:rPr>
          <w:sz w:val="32"/>
          <w:szCs w:val="32"/>
        </w:rPr>
        <w:t xml:space="preserve">The roles </w:t>
      </w:r>
      <w:r w:rsidR="009A6C81">
        <w:rPr>
          <w:sz w:val="32"/>
          <w:szCs w:val="32"/>
        </w:rPr>
        <w:t xml:space="preserve">are clearly differentiated. Men </w:t>
      </w:r>
      <w:r w:rsidR="009A6C81" w:rsidRPr="009A6C81">
        <w:rPr>
          <w:sz w:val="32"/>
          <w:szCs w:val="32"/>
        </w:rPr>
        <w:t>should be strong, confident, with particular emphasis on material achievements. However, women should be gentle, kind, and humble, with particular emphasis on the quality of life</w:t>
      </w:r>
      <w:r w:rsidR="009A6C81">
        <w:rPr>
          <w:sz w:val="32"/>
          <w:szCs w:val="32"/>
        </w:rPr>
        <w:t xml:space="preserve">. </w:t>
      </w:r>
      <w:r w:rsidRPr="00C103E0">
        <w:rPr>
          <w:sz w:val="32"/>
          <w:szCs w:val="32"/>
        </w:rPr>
        <w:t>In contrast, the "feminine" tendency is called "feminine" or "feminine" The representative of the cultural dimension (the so-called Feminine Dimension), which refers to the social gender roles in gender overlap, both men and women showed humility, obedience, concerned about the quality of life.</w:t>
      </w:r>
      <w:r w:rsidR="001D4E72" w:rsidRPr="001D4E72">
        <w:rPr>
          <w:sz w:val="32"/>
          <w:szCs w:val="32"/>
        </w:rPr>
        <w:t xml:space="preserve"> </w:t>
      </w:r>
      <w:r w:rsidR="001D4E72">
        <w:rPr>
          <w:sz w:val="32"/>
          <w:szCs w:val="32"/>
        </w:rPr>
        <w:t>(</w:t>
      </w:r>
      <w:r w:rsidR="001D4E72" w:rsidRPr="000920F7">
        <w:rPr>
          <w:rFonts w:eastAsia=".PingFangSC-Regular" w:cs="AppleSystemUIFont"/>
          <w:color w:val="353535"/>
          <w:kern w:val="0"/>
          <w:sz w:val="28"/>
          <w:szCs w:val="28"/>
        </w:rPr>
        <w:t xml:space="preserve">Hofstede </w:t>
      </w:r>
      <w:r w:rsidR="001D4E72">
        <w:rPr>
          <w:rFonts w:eastAsia=".PingFangSC-Regular" w:cs="AppleSystemUIFont"/>
          <w:color w:val="353535"/>
          <w:kern w:val="0"/>
          <w:sz w:val="28"/>
          <w:szCs w:val="28"/>
        </w:rPr>
        <w:t>2012</w:t>
      </w:r>
      <w:r w:rsidR="001D4E72" w:rsidRPr="000920F7">
        <w:rPr>
          <w:rFonts w:eastAsia=".PingFangSC-Regular" w:cs=".PingFangSC-Regular"/>
          <w:color w:val="353535"/>
          <w:kern w:val="0"/>
          <w:sz w:val="28"/>
          <w:szCs w:val="28"/>
        </w:rPr>
        <w:t>)</w:t>
      </w:r>
    </w:p>
    <w:p w14:paraId="3260DF17" w14:textId="77777777" w:rsidR="00C103E0" w:rsidRDefault="00C103E0" w:rsidP="00DB16EC">
      <w:pPr>
        <w:widowControl/>
        <w:rPr>
          <w:sz w:val="32"/>
          <w:szCs w:val="32"/>
        </w:rPr>
      </w:pPr>
    </w:p>
    <w:p w14:paraId="495B45AE" w14:textId="37E4F35E" w:rsidR="00C103E0" w:rsidRDefault="00C103E0" w:rsidP="00DB16EC">
      <w:pPr>
        <w:widowControl/>
        <w:rPr>
          <w:sz w:val="40"/>
          <w:szCs w:val="40"/>
        </w:rPr>
      </w:pPr>
      <w:r w:rsidRPr="00C103E0">
        <w:rPr>
          <w:sz w:val="40"/>
          <w:szCs w:val="40"/>
        </w:rPr>
        <w:t xml:space="preserve">2.3 </w:t>
      </w:r>
      <w:r>
        <w:rPr>
          <w:sz w:val="40"/>
          <w:szCs w:val="40"/>
        </w:rPr>
        <w:t>Uncertainty A</w:t>
      </w:r>
      <w:r w:rsidRPr="00C103E0">
        <w:rPr>
          <w:sz w:val="40"/>
          <w:szCs w:val="40"/>
        </w:rPr>
        <w:t>voidance</w:t>
      </w:r>
    </w:p>
    <w:p w14:paraId="65591EDC" w14:textId="31E37FE7" w:rsidR="00C103E0" w:rsidRDefault="00C103E0" w:rsidP="00DB16EC">
      <w:pPr>
        <w:widowControl/>
        <w:rPr>
          <w:sz w:val="32"/>
          <w:szCs w:val="32"/>
        </w:rPr>
      </w:pPr>
      <w:r w:rsidRPr="00C103E0">
        <w:rPr>
          <w:sz w:val="32"/>
          <w:szCs w:val="32"/>
        </w:rPr>
        <w:t xml:space="preserve">Uncertainty avoidance refers to the threat organizations face when they face uncertainty and the extent to which they seek to avoid uncertainty by enacting security rules and other measures. Hofstadter believes that there </w:t>
      </w:r>
      <w:r w:rsidR="005B4A35" w:rsidRPr="00C103E0">
        <w:rPr>
          <w:sz w:val="32"/>
          <w:szCs w:val="32"/>
        </w:rPr>
        <w:t>is</w:t>
      </w:r>
      <w:r w:rsidR="00951CFD" w:rsidRPr="00951CFD">
        <w:rPr>
          <w:sz w:val="32"/>
          <w:szCs w:val="32"/>
        </w:rPr>
        <w:t xml:space="preserve"> three ways people can resist this uncertainty of the future: religious, legal, and scientific. People use science and technology to resist the uncertainty of nature and the law to resist the uncertainty of other members of social organizations.</w:t>
      </w:r>
      <w:r w:rsidR="00951CFD" w:rsidRPr="00C103E0">
        <w:rPr>
          <w:sz w:val="32"/>
          <w:szCs w:val="32"/>
        </w:rPr>
        <w:t xml:space="preserve"> And</w:t>
      </w:r>
      <w:r w:rsidRPr="00C103E0">
        <w:rPr>
          <w:sz w:val="32"/>
          <w:szCs w:val="32"/>
        </w:rPr>
        <w:t xml:space="preserve"> religion is used to defuse the irresistible death and the uncertainty of the afterlife.</w:t>
      </w:r>
      <w:r w:rsidR="001D4E72" w:rsidRPr="001D4E72">
        <w:rPr>
          <w:sz w:val="32"/>
          <w:szCs w:val="32"/>
        </w:rPr>
        <w:t xml:space="preserve"> </w:t>
      </w:r>
      <w:r w:rsidR="001D4E72">
        <w:rPr>
          <w:sz w:val="32"/>
          <w:szCs w:val="32"/>
        </w:rPr>
        <w:t>(</w:t>
      </w:r>
      <w:r w:rsidR="001D4E72" w:rsidRPr="000920F7">
        <w:rPr>
          <w:rFonts w:eastAsia=".PingFangSC-Regular" w:cs="AppleSystemUIFont"/>
          <w:color w:val="353535"/>
          <w:kern w:val="0"/>
          <w:sz w:val="28"/>
          <w:szCs w:val="28"/>
        </w:rPr>
        <w:t xml:space="preserve">Hofstede </w:t>
      </w:r>
      <w:r w:rsidR="001D4E72">
        <w:rPr>
          <w:rFonts w:eastAsia=".PingFangSC-Regular" w:cs="AppleSystemUIFont"/>
          <w:color w:val="353535"/>
          <w:kern w:val="0"/>
          <w:sz w:val="28"/>
          <w:szCs w:val="28"/>
        </w:rPr>
        <w:t>2010</w:t>
      </w:r>
      <w:r w:rsidR="001D4E72" w:rsidRPr="000920F7">
        <w:rPr>
          <w:rFonts w:eastAsia=".PingFangSC-Regular" w:cs=".PingFangSC-Regular"/>
          <w:color w:val="353535"/>
          <w:kern w:val="0"/>
          <w:sz w:val="28"/>
          <w:szCs w:val="28"/>
        </w:rPr>
        <w:t>)</w:t>
      </w:r>
    </w:p>
    <w:p w14:paraId="6B8E4538" w14:textId="77777777" w:rsidR="00C103E0" w:rsidRDefault="00C103E0" w:rsidP="00DB16EC">
      <w:pPr>
        <w:widowControl/>
        <w:rPr>
          <w:sz w:val="32"/>
          <w:szCs w:val="32"/>
        </w:rPr>
      </w:pPr>
    </w:p>
    <w:p w14:paraId="4C0258EC" w14:textId="3982A23A" w:rsidR="00C103E0" w:rsidRDefault="00C103E0" w:rsidP="00DB16EC">
      <w:pPr>
        <w:widowControl/>
        <w:rPr>
          <w:sz w:val="40"/>
          <w:szCs w:val="40"/>
        </w:rPr>
      </w:pPr>
      <w:r>
        <w:rPr>
          <w:sz w:val="40"/>
          <w:szCs w:val="40"/>
        </w:rPr>
        <w:t>2.4</w:t>
      </w:r>
      <w:r w:rsidRPr="00C103E0">
        <w:rPr>
          <w:sz w:val="40"/>
          <w:szCs w:val="40"/>
        </w:rPr>
        <w:t xml:space="preserve"> </w:t>
      </w:r>
      <w:r>
        <w:rPr>
          <w:sz w:val="40"/>
          <w:szCs w:val="40"/>
        </w:rPr>
        <w:t>I</w:t>
      </w:r>
      <w:r w:rsidRPr="00C103E0">
        <w:rPr>
          <w:sz w:val="40"/>
          <w:szCs w:val="40"/>
        </w:rPr>
        <w:t xml:space="preserve">ndividualism / </w:t>
      </w:r>
      <w:r>
        <w:rPr>
          <w:sz w:val="40"/>
          <w:szCs w:val="40"/>
        </w:rPr>
        <w:t>C</w:t>
      </w:r>
      <w:r w:rsidRPr="00C103E0">
        <w:rPr>
          <w:sz w:val="40"/>
          <w:szCs w:val="40"/>
        </w:rPr>
        <w:t>ollectivism</w:t>
      </w:r>
    </w:p>
    <w:p w14:paraId="764A341B" w14:textId="5B18A1CB" w:rsidR="00C103E0" w:rsidRDefault="00084548" w:rsidP="00DB16EC">
      <w:pPr>
        <w:widowControl/>
        <w:rPr>
          <w:sz w:val="32"/>
          <w:szCs w:val="32"/>
        </w:rPr>
      </w:pPr>
      <w:r w:rsidRPr="00084548">
        <w:rPr>
          <w:sz w:val="32"/>
          <w:szCs w:val="32"/>
        </w:rPr>
        <w:t>Individuals' recognition and emphasis on interpersonal relationships (the family or organization to which they belong) emphasize the relationship between individuals and groups. Corresponding to collectivism, individualism treats everyone as unique. People value their jade prices Mainly based on their achievements, status and other characteristics. Collectivism is based mainly on the people to whom it belongs. Social groups such as the family, social class, organization and team have priority over the individual.</w:t>
      </w:r>
      <w:r w:rsidR="001D4E72" w:rsidRPr="001D4E72">
        <w:rPr>
          <w:sz w:val="32"/>
          <w:szCs w:val="32"/>
        </w:rPr>
        <w:t xml:space="preserve"> </w:t>
      </w:r>
      <w:r w:rsidR="001D4E72">
        <w:rPr>
          <w:sz w:val="32"/>
          <w:szCs w:val="32"/>
        </w:rPr>
        <w:t>(</w:t>
      </w:r>
      <w:r w:rsidR="001D4E72" w:rsidRPr="000920F7">
        <w:rPr>
          <w:rFonts w:eastAsia=".PingFangSC-Regular" w:cs="AppleSystemUIFont"/>
          <w:color w:val="353535"/>
          <w:kern w:val="0"/>
          <w:sz w:val="28"/>
          <w:szCs w:val="28"/>
        </w:rPr>
        <w:t xml:space="preserve">Hofstede </w:t>
      </w:r>
      <w:r w:rsidR="001D4E72">
        <w:rPr>
          <w:rFonts w:eastAsia=".PingFangSC-Regular" w:cs="AppleSystemUIFont"/>
          <w:color w:val="353535"/>
          <w:kern w:val="0"/>
          <w:sz w:val="28"/>
          <w:szCs w:val="28"/>
        </w:rPr>
        <w:t>2010</w:t>
      </w:r>
      <w:r w:rsidR="001D4E72" w:rsidRPr="000920F7">
        <w:rPr>
          <w:rFonts w:eastAsia=".PingFangSC-Regular" w:cs=".PingFangSC-Regular"/>
          <w:color w:val="353535"/>
          <w:kern w:val="0"/>
          <w:sz w:val="28"/>
          <w:szCs w:val="28"/>
        </w:rPr>
        <w:t>)</w:t>
      </w:r>
    </w:p>
    <w:p w14:paraId="33050AD6" w14:textId="637D7DEB" w:rsidR="00456FD0" w:rsidRPr="00456FD0" w:rsidRDefault="00C103E0" w:rsidP="00DB16EC">
      <w:pPr>
        <w:widowControl/>
        <w:rPr>
          <w:sz w:val="48"/>
          <w:szCs w:val="48"/>
        </w:rPr>
      </w:pPr>
      <w:r w:rsidRPr="00456FD0">
        <w:rPr>
          <w:rFonts w:hint="eastAsia"/>
          <w:sz w:val="48"/>
          <w:szCs w:val="48"/>
        </w:rPr>
        <w:t>3.0</w:t>
      </w:r>
      <w:r w:rsidR="004834B1" w:rsidRPr="00456FD0">
        <w:rPr>
          <w:sz w:val="48"/>
          <w:szCs w:val="48"/>
        </w:rPr>
        <w:t>Main body</w:t>
      </w:r>
    </w:p>
    <w:tbl>
      <w:tblPr>
        <w:tblW w:w="0" w:type="auto"/>
        <w:tblCellMar>
          <w:left w:w="0" w:type="dxa"/>
          <w:right w:w="0" w:type="dxa"/>
        </w:tblCellMar>
        <w:tblLook w:val="0600" w:firstRow="0" w:lastRow="0" w:firstColumn="0" w:lastColumn="0" w:noHBand="1" w:noVBand="1"/>
      </w:tblPr>
      <w:tblGrid>
        <w:gridCol w:w="1764"/>
        <w:gridCol w:w="1534"/>
        <w:gridCol w:w="2108"/>
        <w:gridCol w:w="1705"/>
        <w:gridCol w:w="1477"/>
      </w:tblGrid>
      <w:tr w:rsidR="001257FE" w:rsidRPr="001257FE" w14:paraId="6153176A" w14:textId="77777777" w:rsidTr="001257FE">
        <w:trPr>
          <w:trHeight w:val="1107"/>
        </w:trPr>
        <w:tc>
          <w:tcPr>
            <w:tcW w:w="0" w:type="auto"/>
            <w:tcBorders>
              <w:top w:val="single" w:sz="18" w:space="0" w:color="000000"/>
              <w:left w:val="nil"/>
              <w:bottom w:val="single" w:sz="8" w:space="0" w:color="000000"/>
              <w:right w:val="nil"/>
            </w:tcBorders>
            <w:shd w:val="clear" w:color="auto" w:fill="auto"/>
            <w:tcMar>
              <w:top w:w="72" w:type="dxa"/>
              <w:left w:w="144" w:type="dxa"/>
              <w:bottom w:w="72" w:type="dxa"/>
              <w:right w:w="144" w:type="dxa"/>
            </w:tcMar>
            <w:hideMark/>
          </w:tcPr>
          <w:p w14:paraId="5CB523CA" w14:textId="77777777" w:rsidR="001257FE" w:rsidRDefault="00456FD0" w:rsidP="00456FD0">
            <w:pPr>
              <w:widowControl/>
              <w:spacing w:before="77"/>
              <w:jc w:val="center"/>
              <w:textAlignment w:val="baseline"/>
              <w:rPr>
                <w:rFonts w:eastAsia="宋体" w:cs="宋体"/>
                <w:color w:val="000000" w:themeColor="text1"/>
                <w:kern w:val="24"/>
              </w:rPr>
            </w:pPr>
            <w:r w:rsidRPr="00456FD0">
              <w:rPr>
                <w:rFonts w:eastAsia="宋体" w:cs="宋体"/>
                <w:color w:val="000000" w:themeColor="text1"/>
                <w:kern w:val="24"/>
              </w:rPr>
              <w:t>COUNTRY</w:t>
            </w:r>
          </w:p>
          <w:p w14:paraId="558A7FBD" w14:textId="2C2AE25D" w:rsidR="00456FD0" w:rsidRPr="00456FD0" w:rsidRDefault="00456FD0" w:rsidP="00456FD0">
            <w:pPr>
              <w:widowControl/>
              <w:spacing w:before="77"/>
              <w:jc w:val="center"/>
              <w:textAlignment w:val="baseline"/>
              <w:rPr>
                <w:rFonts w:cs="Arial"/>
                <w:kern w:val="0"/>
              </w:rPr>
            </w:pPr>
            <w:r w:rsidRPr="00456FD0">
              <w:rPr>
                <w:rFonts w:eastAsia="宋体" w:cs="宋体"/>
                <w:color w:val="000000" w:themeColor="text1"/>
                <w:kern w:val="24"/>
              </w:rPr>
              <w:t>(POWER)</w:t>
            </w:r>
          </w:p>
        </w:tc>
        <w:tc>
          <w:tcPr>
            <w:tcW w:w="0" w:type="auto"/>
            <w:tcBorders>
              <w:top w:val="single" w:sz="18" w:space="0" w:color="000000"/>
              <w:left w:val="nil"/>
              <w:bottom w:val="single" w:sz="8" w:space="0" w:color="000000"/>
              <w:right w:val="nil"/>
            </w:tcBorders>
            <w:shd w:val="clear" w:color="auto" w:fill="auto"/>
            <w:tcMar>
              <w:top w:w="72" w:type="dxa"/>
              <w:left w:w="144" w:type="dxa"/>
              <w:bottom w:w="72" w:type="dxa"/>
              <w:right w:w="144" w:type="dxa"/>
            </w:tcMar>
            <w:hideMark/>
          </w:tcPr>
          <w:p w14:paraId="3D5349A8" w14:textId="77777777" w:rsidR="00456FD0" w:rsidRPr="00456FD0" w:rsidRDefault="00456FD0" w:rsidP="00456FD0">
            <w:pPr>
              <w:widowControl/>
              <w:spacing w:before="77"/>
              <w:jc w:val="center"/>
              <w:textAlignment w:val="baseline"/>
              <w:rPr>
                <w:rFonts w:cs="Arial"/>
                <w:kern w:val="0"/>
              </w:rPr>
            </w:pPr>
            <w:r w:rsidRPr="00456FD0">
              <w:rPr>
                <w:rFonts w:eastAsia="宋体" w:cs="宋体"/>
                <w:color w:val="000000" w:themeColor="text1"/>
                <w:kern w:val="24"/>
              </w:rPr>
              <w:t>POWER DISTANCE</w:t>
            </w:r>
          </w:p>
        </w:tc>
        <w:tc>
          <w:tcPr>
            <w:tcW w:w="0" w:type="auto"/>
            <w:tcBorders>
              <w:top w:val="single" w:sz="18" w:space="0" w:color="000000"/>
              <w:left w:val="nil"/>
              <w:bottom w:val="single" w:sz="8" w:space="0" w:color="000000"/>
              <w:right w:val="nil"/>
            </w:tcBorders>
            <w:shd w:val="clear" w:color="auto" w:fill="auto"/>
            <w:tcMar>
              <w:top w:w="72" w:type="dxa"/>
              <w:left w:w="144" w:type="dxa"/>
              <w:bottom w:w="72" w:type="dxa"/>
              <w:right w:w="144" w:type="dxa"/>
            </w:tcMar>
            <w:hideMark/>
          </w:tcPr>
          <w:p w14:paraId="3F3D7D42" w14:textId="77777777" w:rsidR="00456FD0" w:rsidRPr="00456FD0" w:rsidRDefault="00456FD0" w:rsidP="00456FD0">
            <w:pPr>
              <w:widowControl/>
              <w:spacing w:before="77"/>
              <w:jc w:val="center"/>
              <w:textAlignment w:val="baseline"/>
              <w:rPr>
                <w:rFonts w:cs="Arial"/>
                <w:kern w:val="0"/>
              </w:rPr>
            </w:pPr>
            <w:r w:rsidRPr="00456FD0">
              <w:rPr>
                <w:rFonts w:eastAsia="宋体" w:cs="宋体"/>
                <w:color w:val="000000" w:themeColor="text1"/>
                <w:kern w:val="24"/>
              </w:rPr>
              <w:t>UNCENTAINTY AVOIDANCE</w:t>
            </w:r>
          </w:p>
        </w:tc>
        <w:tc>
          <w:tcPr>
            <w:tcW w:w="0" w:type="auto"/>
            <w:tcBorders>
              <w:top w:val="single" w:sz="18" w:space="0" w:color="000000"/>
              <w:left w:val="nil"/>
              <w:bottom w:val="single" w:sz="8" w:space="0" w:color="000000"/>
              <w:right w:val="nil"/>
            </w:tcBorders>
            <w:shd w:val="clear" w:color="auto" w:fill="auto"/>
            <w:tcMar>
              <w:top w:w="72" w:type="dxa"/>
              <w:left w:w="144" w:type="dxa"/>
              <w:bottom w:w="72" w:type="dxa"/>
              <w:right w:w="144" w:type="dxa"/>
            </w:tcMar>
            <w:hideMark/>
          </w:tcPr>
          <w:p w14:paraId="34FB34E7" w14:textId="77777777" w:rsidR="00456FD0" w:rsidRPr="00456FD0" w:rsidRDefault="00456FD0" w:rsidP="00456FD0">
            <w:pPr>
              <w:widowControl/>
              <w:spacing w:before="86"/>
              <w:jc w:val="center"/>
              <w:textAlignment w:val="baseline"/>
              <w:rPr>
                <w:rFonts w:cs="Arial"/>
                <w:kern w:val="0"/>
              </w:rPr>
            </w:pPr>
            <w:r w:rsidRPr="00456FD0">
              <w:rPr>
                <w:color w:val="000000" w:themeColor="text1"/>
                <w:kern w:val="24"/>
              </w:rPr>
              <w:t xml:space="preserve">Individualism </w:t>
            </w:r>
          </w:p>
        </w:tc>
        <w:tc>
          <w:tcPr>
            <w:tcW w:w="0" w:type="auto"/>
            <w:tcBorders>
              <w:top w:val="single" w:sz="18" w:space="0" w:color="000000"/>
              <w:left w:val="nil"/>
              <w:bottom w:val="single" w:sz="8" w:space="0" w:color="000000"/>
              <w:right w:val="nil"/>
            </w:tcBorders>
            <w:shd w:val="clear" w:color="auto" w:fill="auto"/>
            <w:tcMar>
              <w:top w:w="72" w:type="dxa"/>
              <w:left w:w="144" w:type="dxa"/>
              <w:bottom w:w="72" w:type="dxa"/>
              <w:right w:w="144" w:type="dxa"/>
            </w:tcMar>
            <w:hideMark/>
          </w:tcPr>
          <w:p w14:paraId="24295949" w14:textId="77777777" w:rsidR="00456FD0" w:rsidRPr="00456FD0" w:rsidRDefault="00456FD0" w:rsidP="00456FD0">
            <w:pPr>
              <w:widowControl/>
              <w:jc w:val="left"/>
              <w:rPr>
                <w:rFonts w:cs="Arial"/>
                <w:kern w:val="0"/>
              </w:rPr>
            </w:pPr>
            <w:r w:rsidRPr="00456FD0">
              <w:rPr>
                <w:color w:val="000000" w:themeColor="text1"/>
                <w:kern w:val="24"/>
              </w:rPr>
              <w:t>Masculinity</w:t>
            </w:r>
            <w:r w:rsidRPr="00456FD0">
              <w:rPr>
                <w:rFonts w:eastAsia="宋体" w:cs="宋体"/>
                <w:color w:val="000000" w:themeColor="text1"/>
                <w:kern w:val="24"/>
              </w:rPr>
              <w:t xml:space="preserve"> </w:t>
            </w:r>
          </w:p>
        </w:tc>
      </w:tr>
      <w:tr w:rsidR="001257FE" w:rsidRPr="001257FE" w14:paraId="5AA327BB" w14:textId="77777777" w:rsidTr="001257FE">
        <w:trPr>
          <w:trHeight w:val="492"/>
        </w:trPr>
        <w:tc>
          <w:tcPr>
            <w:tcW w:w="0" w:type="auto"/>
            <w:tcBorders>
              <w:top w:val="single" w:sz="8" w:space="0" w:color="000000"/>
              <w:left w:val="nil"/>
              <w:bottom w:val="nil"/>
              <w:right w:val="nil"/>
            </w:tcBorders>
            <w:shd w:val="clear" w:color="auto" w:fill="auto"/>
            <w:tcMar>
              <w:top w:w="72" w:type="dxa"/>
              <w:left w:w="144" w:type="dxa"/>
              <w:bottom w:w="72" w:type="dxa"/>
              <w:right w:w="144" w:type="dxa"/>
            </w:tcMar>
            <w:hideMark/>
          </w:tcPr>
          <w:p w14:paraId="4BB62BCD"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ENGLISH</w:t>
            </w:r>
            <w:r w:rsidRPr="00456FD0">
              <w:rPr>
                <w:rFonts w:eastAsia="宋体" w:cs="宋体"/>
                <w:color w:val="000000" w:themeColor="text1"/>
                <w:kern w:val="24"/>
              </w:rPr>
              <w:t>：</w:t>
            </w:r>
          </w:p>
        </w:tc>
        <w:tc>
          <w:tcPr>
            <w:tcW w:w="0" w:type="auto"/>
            <w:tcBorders>
              <w:top w:val="single" w:sz="8" w:space="0" w:color="000000"/>
              <w:left w:val="nil"/>
              <w:bottom w:val="nil"/>
              <w:right w:val="nil"/>
            </w:tcBorders>
            <w:shd w:val="clear" w:color="auto" w:fill="auto"/>
            <w:tcMar>
              <w:top w:w="72" w:type="dxa"/>
              <w:left w:w="144" w:type="dxa"/>
              <w:bottom w:w="72" w:type="dxa"/>
              <w:right w:w="144" w:type="dxa"/>
            </w:tcMar>
            <w:hideMark/>
          </w:tcPr>
          <w:p w14:paraId="26BB3FB3" w14:textId="77777777" w:rsidR="00456FD0" w:rsidRPr="00456FD0" w:rsidRDefault="00456FD0" w:rsidP="00456FD0">
            <w:pPr>
              <w:widowControl/>
              <w:jc w:val="left"/>
              <w:rPr>
                <w:rFonts w:eastAsia="Times New Roman" w:cs="Arial"/>
                <w:kern w:val="0"/>
              </w:rPr>
            </w:pPr>
          </w:p>
        </w:tc>
        <w:tc>
          <w:tcPr>
            <w:tcW w:w="0" w:type="auto"/>
            <w:tcBorders>
              <w:top w:val="single" w:sz="8" w:space="0" w:color="000000"/>
              <w:left w:val="nil"/>
              <w:bottom w:val="nil"/>
              <w:right w:val="nil"/>
            </w:tcBorders>
            <w:shd w:val="clear" w:color="auto" w:fill="auto"/>
            <w:tcMar>
              <w:top w:w="72" w:type="dxa"/>
              <w:left w:w="144" w:type="dxa"/>
              <w:bottom w:w="72" w:type="dxa"/>
              <w:right w:w="144" w:type="dxa"/>
            </w:tcMar>
            <w:hideMark/>
          </w:tcPr>
          <w:p w14:paraId="788782E7" w14:textId="77777777" w:rsidR="00456FD0" w:rsidRPr="00456FD0" w:rsidRDefault="00456FD0" w:rsidP="00456FD0">
            <w:pPr>
              <w:widowControl/>
              <w:jc w:val="left"/>
              <w:rPr>
                <w:rFonts w:eastAsia="Times New Roman" w:cs="Arial"/>
                <w:kern w:val="0"/>
              </w:rPr>
            </w:pPr>
          </w:p>
        </w:tc>
        <w:tc>
          <w:tcPr>
            <w:tcW w:w="0" w:type="auto"/>
            <w:tcBorders>
              <w:top w:val="single" w:sz="8" w:space="0" w:color="000000"/>
              <w:left w:val="nil"/>
              <w:bottom w:val="nil"/>
              <w:right w:val="nil"/>
            </w:tcBorders>
            <w:shd w:val="clear" w:color="auto" w:fill="auto"/>
            <w:tcMar>
              <w:top w:w="72" w:type="dxa"/>
              <w:left w:w="144" w:type="dxa"/>
              <w:bottom w:w="72" w:type="dxa"/>
              <w:right w:w="144" w:type="dxa"/>
            </w:tcMar>
            <w:hideMark/>
          </w:tcPr>
          <w:p w14:paraId="01B5BFB3" w14:textId="77777777" w:rsidR="00456FD0" w:rsidRPr="00456FD0" w:rsidRDefault="00456FD0" w:rsidP="00456FD0">
            <w:pPr>
              <w:widowControl/>
              <w:jc w:val="left"/>
              <w:rPr>
                <w:rFonts w:eastAsia="Times New Roman" w:cs="Arial"/>
                <w:kern w:val="0"/>
              </w:rPr>
            </w:pPr>
          </w:p>
        </w:tc>
        <w:tc>
          <w:tcPr>
            <w:tcW w:w="0" w:type="auto"/>
            <w:tcBorders>
              <w:top w:val="single" w:sz="8" w:space="0" w:color="000000"/>
              <w:left w:val="nil"/>
              <w:bottom w:val="nil"/>
              <w:right w:val="nil"/>
            </w:tcBorders>
            <w:shd w:val="clear" w:color="auto" w:fill="auto"/>
            <w:tcMar>
              <w:top w:w="72" w:type="dxa"/>
              <w:left w:w="144" w:type="dxa"/>
              <w:bottom w:w="72" w:type="dxa"/>
              <w:right w:w="144" w:type="dxa"/>
            </w:tcMar>
            <w:hideMark/>
          </w:tcPr>
          <w:p w14:paraId="3487D92B" w14:textId="77777777" w:rsidR="00456FD0" w:rsidRPr="00456FD0" w:rsidRDefault="00456FD0" w:rsidP="00456FD0">
            <w:pPr>
              <w:widowControl/>
              <w:jc w:val="left"/>
              <w:rPr>
                <w:rFonts w:eastAsia="Times New Roman" w:cs="Arial"/>
                <w:kern w:val="0"/>
              </w:rPr>
            </w:pPr>
          </w:p>
        </w:tc>
      </w:tr>
      <w:tr w:rsidR="001257FE" w:rsidRPr="001257FE" w14:paraId="6AEE1F07" w14:textId="77777777" w:rsidTr="001257FE">
        <w:trPr>
          <w:trHeight w:val="862"/>
        </w:trPr>
        <w:tc>
          <w:tcPr>
            <w:tcW w:w="0" w:type="auto"/>
            <w:tcBorders>
              <w:top w:val="nil"/>
              <w:left w:val="nil"/>
              <w:bottom w:val="nil"/>
              <w:right w:val="nil"/>
            </w:tcBorders>
            <w:shd w:val="clear" w:color="auto" w:fill="auto"/>
            <w:tcMar>
              <w:top w:w="72" w:type="dxa"/>
              <w:left w:w="144" w:type="dxa"/>
              <w:bottom w:w="72" w:type="dxa"/>
              <w:right w:w="144" w:type="dxa"/>
            </w:tcMar>
            <w:hideMark/>
          </w:tcPr>
          <w:p w14:paraId="40380AFF"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AUSTRALIAN</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5A69CFED" w14:textId="77777777" w:rsidR="001257FE" w:rsidRPr="001257FE" w:rsidRDefault="001257FE" w:rsidP="001257FE">
            <w:pPr>
              <w:widowControl/>
              <w:spacing w:before="86"/>
              <w:textAlignment w:val="baseline"/>
              <w:rPr>
                <w:rFonts w:eastAsia="宋体" w:cs="宋体"/>
                <w:color w:val="000000" w:themeColor="text1"/>
                <w:kern w:val="24"/>
              </w:rPr>
            </w:pPr>
          </w:p>
          <w:p w14:paraId="410ABF37" w14:textId="77777777" w:rsidR="00456FD0" w:rsidRPr="00456FD0" w:rsidRDefault="00456FD0" w:rsidP="001257FE">
            <w:pPr>
              <w:widowControl/>
              <w:spacing w:before="86"/>
              <w:textAlignment w:val="baseline"/>
              <w:rPr>
                <w:rFonts w:cs="Arial"/>
                <w:kern w:val="0"/>
              </w:rPr>
            </w:pPr>
            <w:r w:rsidRPr="00456FD0">
              <w:rPr>
                <w:rFonts w:eastAsia="宋体" w:cs="宋体"/>
                <w:color w:val="000000" w:themeColor="text1"/>
                <w:kern w:val="24"/>
              </w:rPr>
              <w:t>25</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285AA3F8" w14:textId="77777777" w:rsidR="001257FE" w:rsidRPr="001257FE" w:rsidRDefault="001257FE" w:rsidP="00456FD0">
            <w:pPr>
              <w:widowControl/>
              <w:spacing w:before="86"/>
              <w:jc w:val="center"/>
              <w:textAlignment w:val="baseline"/>
              <w:rPr>
                <w:rFonts w:eastAsia="宋体" w:cs="宋体"/>
                <w:color w:val="000000" w:themeColor="text1"/>
                <w:kern w:val="24"/>
              </w:rPr>
            </w:pPr>
          </w:p>
          <w:p w14:paraId="54566E01"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32</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38513803" w14:textId="77777777" w:rsidR="001257FE" w:rsidRPr="001257FE" w:rsidRDefault="001257FE" w:rsidP="00456FD0">
            <w:pPr>
              <w:widowControl/>
              <w:spacing w:before="86"/>
              <w:jc w:val="center"/>
              <w:textAlignment w:val="baseline"/>
              <w:rPr>
                <w:rFonts w:eastAsia="宋体" w:cs="宋体"/>
                <w:color w:val="000000" w:themeColor="text1"/>
                <w:kern w:val="24"/>
              </w:rPr>
            </w:pPr>
          </w:p>
          <w:p w14:paraId="12C71214"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98</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1EDE998B" w14:textId="77777777" w:rsidR="001257FE" w:rsidRPr="001257FE" w:rsidRDefault="001257FE" w:rsidP="00456FD0">
            <w:pPr>
              <w:widowControl/>
              <w:spacing w:before="86"/>
              <w:jc w:val="center"/>
              <w:textAlignment w:val="baseline"/>
              <w:rPr>
                <w:rFonts w:eastAsia="宋体" w:cs="宋体"/>
                <w:color w:val="000000" w:themeColor="text1"/>
                <w:kern w:val="24"/>
              </w:rPr>
            </w:pPr>
          </w:p>
          <w:p w14:paraId="7A0D4A73"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72</w:t>
            </w:r>
          </w:p>
        </w:tc>
      </w:tr>
      <w:tr w:rsidR="001257FE" w:rsidRPr="001257FE" w14:paraId="37008232"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4C29361F"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CANADA</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640E105C"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28</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A96961B"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24</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4E0946E0"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93</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54F0DAA3"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57</w:t>
            </w:r>
          </w:p>
        </w:tc>
      </w:tr>
      <w:tr w:rsidR="001257FE" w:rsidRPr="001257FE" w14:paraId="2163CD75"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298F8FFB"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UK</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3936588"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21</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48AAC19C"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12</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59D26825"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96</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77F2318C" w14:textId="69BFCD40" w:rsidR="00456FD0" w:rsidRPr="00456FD0" w:rsidRDefault="007B65FC" w:rsidP="00456FD0">
            <w:pPr>
              <w:widowControl/>
              <w:spacing w:before="86"/>
              <w:jc w:val="center"/>
              <w:textAlignment w:val="baseline"/>
              <w:rPr>
                <w:rFonts w:cs="Arial"/>
                <w:kern w:val="0"/>
              </w:rPr>
            </w:pPr>
            <w:r>
              <w:rPr>
                <w:rFonts w:eastAsia="宋体" w:cs="宋体" w:hint="eastAsia"/>
                <w:color w:val="000000" w:themeColor="text1"/>
                <w:kern w:val="24"/>
              </w:rPr>
              <w:t>34</w:t>
            </w:r>
          </w:p>
        </w:tc>
      </w:tr>
      <w:tr w:rsidR="001257FE" w:rsidRPr="001257FE" w14:paraId="17AADFEA"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0CCDD640"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USA</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4FA1196F"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30</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72599C66"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21</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72D1F687"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100</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7BEB9472"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74</w:t>
            </w:r>
          </w:p>
        </w:tc>
      </w:tr>
      <w:tr w:rsidR="001257FE" w:rsidRPr="001257FE" w14:paraId="6E9DF88E"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115CC949"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FAR EAST</w:t>
            </w:r>
            <w:r w:rsidRPr="00456FD0">
              <w:rPr>
                <w:rFonts w:eastAsia="宋体" w:cs="宋体"/>
                <w:color w:val="000000" w:themeColor="text1"/>
                <w:kern w:val="24"/>
              </w:rPr>
              <w:t>：</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2FA2AE9E" w14:textId="77777777" w:rsidR="00456FD0" w:rsidRPr="00456FD0" w:rsidRDefault="00456FD0" w:rsidP="00456FD0">
            <w:pPr>
              <w:widowControl/>
              <w:jc w:val="left"/>
              <w:rPr>
                <w:rFonts w:eastAsia="Times New Roman" w:cs="Arial"/>
                <w:kern w:val="0"/>
              </w:rPr>
            </w:pP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F11A69D" w14:textId="77777777" w:rsidR="00456FD0" w:rsidRPr="00456FD0" w:rsidRDefault="00456FD0" w:rsidP="00456FD0">
            <w:pPr>
              <w:widowControl/>
              <w:jc w:val="left"/>
              <w:rPr>
                <w:rFonts w:eastAsia="Times New Roman" w:cs="Arial"/>
                <w:kern w:val="0"/>
              </w:rPr>
            </w:pP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333185E4" w14:textId="77777777" w:rsidR="00456FD0" w:rsidRPr="00456FD0" w:rsidRDefault="00456FD0" w:rsidP="00456FD0">
            <w:pPr>
              <w:widowControl/>
              <w:jc w:val="left"/>
              <w:rPr>
                <w:rFonts w:eastAsia="Times New Roman" w:cs="Arial"/>
                <w:kern w:val="0"/>
              </w:rPr>
            </w:pP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DEA3FCB" w14:textId="77777777" w:rsidR="00456FD0" w:rsidRPr="00456FD0" w:rsidRDefault="00456FD0" w:rsidP="00456FD0">
            <w:pPr>
              <w:widowControl/>
              <w:jc w:val="left"/>
              <w:rPr>
                <w:rFonts w:eastAsia="Times New Roman" w:cs="Arial"/>
                <w:kern w:val="0"/>
              </w:rPr>
            </w:pPr>
          </w:p>
        </w:tc>
      </w:tr>
      <w:tr w:rsidR="001257FE" w:rsidRPr="001257FE" w14:paraId="6FD89341"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3D554710"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BRAZIL</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B9404D0"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75</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4889446D"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61</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5512F186"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52</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52C8790C"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51</w:t>
            </w:r>
          </w:p>
        </w:tc>
      </w:tr>
      <w:tr w:rsidR="001257FE" w:rsidRPr="001257FE" w14:paraId="64FB0FDA"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629612E8"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INDIA</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32603682"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82</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3017E61B"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17</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1FE35B39"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42</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702F6322"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43</w:t>
            </w:r>
          </w:p>
        </w:tc>
      </w:tr>
      <w:tr w:rsidR="001257FE" w:rsidRPr="001257FE" w14:paraId="767A30A2" w14:textId="77777777" w:rsidTr="001257FE">
        <w:trPr>
          <w:trHeight w:val="492"/>
        </w:trPr>
        <w:tc>
          <w:tcPr>
            <w:tcW w:w="0" w:type="auto"/>
            <w:tcBorders>
              <w:top w:val="nil"/>
              <w:left w:val="nil"/>
              <w:bottom w:val="nil"/>
              <w:right w:val="nil"/>
            </w:tcBorders>
            <w:shd w:val="clear" w:color="auto" w:fill="auto"/>
            <w:tcMar>
              <w:top w:w="72" w:type="dxa"/>
              <w:left w:w="144" w:type="dxa"/>
              <w:bottom w:w="72" w:type="dxa"/>
              <w:right w:w="144" w:type="dxa"/>
            </w:tcMar>
            <w:hideMark/>
          </w:tcPr>
          <w:p w14:paraId="0E9C0BD2"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ISRAEL</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137E20CD"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4</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68BD2413"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66</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3B1DD14F"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66</w:t>
            </w:r>
          </w:p>
        </w:tc>
        <w:tc>
          <w:tcPr>
            <w:tcW w:w="0" w:type="auto"/>
            <w:tcBorders>
              <w:top w:val="nil"/>
              <w:left w:val="nil"/>
              <w:bottom w:val="nil"/>
              <w:right w:val="nil"/>
            </w:tcBorders>
            <w:shd w:val="clear" w:color="auto" w:fill="auto"/>
            <w:tcMar>
              <w:top w:w="72" w:type="dxa"/>
              <w:left w:w="144" w:type="dxa"/>
              <w:bottom w:w="72" w:type="dxa"/>
              <w:right w:w="144" w:type="dxa"/>
            </w:tcMar>
            <w:hideMark/>
          </w:tcPr>
          <w:p w14:paraId="01F38677" w14:textId="6D518D97" w:rsidR="00456FD0" w:rsidRPr="00456FD0" w:rsidRDefault="007B65FC" w:rsidP="00456FD0">
            <w:pPr>
              <w:widowControl/>
              <w:spacing w:before="86"/>
              <w:jc w:val="center"/>
              <w:textAlignment w:val="baseline"/>
              <w:rPr>
                <w:rFonts w:cs="Arial"/>
                <w:kern w:val="0"/>
              </w:rPr>
            </w:pPr>
            <w:r>
              <w:rPr>
                <w:rFonts w:eastAsia="宋体" w:cs="宋体" w:hint="eastAsia"/>
                <w:color w:val="000000" w:themeColor="text1"/>
                <w:kern w:val="24"/>
              </w:rPr>
              <w:t>9</w:t>
            </w:r>
            <w:r w:rsidR="00456FD0" w:rsidRPr="00456FD0">
              <w:rPr>
                <w:rFonts w:eastAsia="宋体" w:cs="宋体"/>
                <w:color w:val="000000" w:themeColor="text1"/>
                <w:kern w:val="24"/>
              </w:rPr>
              <w:t>7</w:t>
            </w:r>
          </w:p>
        </w:tc>
      </w:tr>
      <w:tr w:rsidR="001257FE" w:rsidRPr="001257FE" w14:paraId="338FE9B1" w14:textId="77777777" w:rsidTr="001257FE">
        <w:trPr>
          <w:trHeight w:val="492"/>
        </w:trPr>
        <w:tc>
          <w:tcPr>
            <w:tcW w:w="0" w:type="auto"/>
            <w:tcBorders>
              <w:top w:val="nil"/>
              <w:left w:val="nil"/>
              <w:bottom w:val="single" w:sz="8" w:space="0" w:color="000000"/>
              <w:right w:val="nil"/>
            </w:tcBorders>
            <w:shd w:val="clear" w:color="auto" w:fill="auto"/>
            <w:tcMar>
              <w:top w:w="72" w:type="dxa"/>
              <w:left w:w="144" w:type="dxa"/>
              <w:bottom w:w="72" w:type="dxa"/>
              <w:right w:w="144" w:type="dxa"/>
            </w:tcMar>
            <w:hideMark/>
          </w:tcPr>
          <w:p w14:paraId="48A8B9E7" w14:textId="77777777" w:rsidR="00456FD0" w:rsidRPr="00456FD0" w:rsidRDefault="00456FD0" w:rsidP="00456FD0">
            <w:pPr>
              <w:widowControl/>
              <w:spacing w:before="86"/>
              <w:jc w:val="left"/>
              <w:textAlignment w:val="baseline"/>
              <w:rPr>
                <w:rFonts w:cs="Arial"/>
                <w:kern w:val="0"/>
              </w:rPr>
            </w:pPr>
            <w:r w:rsidRPr="00456FD0">
              <w:rPr>
                <w:rFonts w:eastAsia="宋体" w:cs="宋体"/>
                <w:color w:val="000000" w:themeColor="text1"/>
                <w:kern w:val="24"/>
              </w:rPr>
              <w:t xml:space="preserve">    JAPAN</w:t>
            </w:r>
          </w:p>
        </w:tc>
        <w:tc>
          <w:tcPr>
            <w:tcW w:w="0" w:type="auto"/>
            <w:tcBorders>
              <w:top w:val="nil"/>
              <w:left w:val="nil"/>
              <w:bottom w:val="single" w:sz="8" w:space="0" w:color="000000"/>
              <w:right w:val="nil"/>
            </w:tcBorders>
            <w:shd w:val="clear" w:color="auto" w:fill="auto"/>
            <w:tcMar>
              <w:top w:w="72" w:type="dxa"/>
              <w:left w:w="144" w:type="dxa"/>
              <w:bottom w:w="72" w:type="dxa"/>
              <w:right w:w="144" w:type="dxa"/>
            </w:tcMar>
            <w:hideMark/>
          </w:tcPr>
          <w:p w14:paraId="0BF0B7DA"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32</w:t>
            </w:r>
          </w:p>
        </w:tc>
        <w:tc>
          <w:tcPr>
            <w:tcW w:w="0" w:type="auto"/>
            <w:tcBorders>
              <w:top w:val="nil"/>
              <w:left w:val="nil"/>
              <w:bottom w:val="single" w:sz="8" w:space="0" w:color="000000"/>
              <w:right w:val="nil"/>
            </w:tcBorders>
            <w:shd w:val="clear" w:color="auto" w:fill="auto"/>
            <w:tcMar>
              <w:top w:w="72" w:type="dxa"/>
              <w:left w:w="144" w:type="dxa"/>
              <w:bottom w:w="72" w:type="dxa"/>
              <w:right w:w="144" w:type="dxa"/>
            </w:tcMar>
            <w:hideMark/>
          </w:tcPr>
          <w:p w14:paraId="2CC9CD02"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89</w:t>
            </w:r>
          </w:p>
        </w:tc>
        <w:tc>
          <w:tcPr>
            <w:tcW w:w="0" w:type="auto"/>
            <w:tcBorders>
              <w:top w:val="nil"/>
              <w:left w:val="nil"/>
              <w:bottom w:val="single" w:sz="8" w:space="0" w:color="000000"/>
              <w:right w:val="nil"/>
            </w:tcBorders>
            <w:shd w:val="clear" w:color="auto" w:fill="auto"/>
            <w:tcMar>
              <w:top w:w="72" w:type="dxa"/>
              <w:left w:w="144" w:type="dxa"/>
              <w:bottom w:w="72" w:type="dxa"/>
              <w:right w:w="144" w:type="dxa"/>
            </w:tcMar>
            <w:hideMark/>
          </w:tcPr>
          <w:p w14:paraId="54CAA303"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55</w:t>
            </w:r>
          </w:p>
        </w:tc>
        <w:tc>
          <w:tcPr>
            <w:tcW w:w="0" w:type="auto"/>
            <w:tcBorders>
              <w:top w:val="nil"/>
              <w:left w:val="nil"/>
              <w:bottom w:val="single" w:sz="8" w:space="0" w:color="000000"/>
              <w:right w:val="nil"/>
            </w:tcBorders>
            <w:shd w:val="clear" w:color="auto" w:fill="auto"/>
            <w:tcMar>
              <w:top w:w="72" w:type="dxa"/>
              <w:left w:w="144" w:type="dxa"/>
              <w:bottom w:w="72" w:type="dxa"/>
              <w:right w:w="144" w:type="dxa"/>
            </w:tcMar>
            <w:hideMark/>
          </w:tcPr>
          <w:p w14:paraId="7CDC8965" w14:textId="77777777" w:rsidR="00456FD0" w:rsidRPr="00456FD0" w:rsidRDefault="00456FD0" w:rsidP="00456FD0">
            <w:pPr>
              <w:widowControl/>
              <w:spacing w:before="86"/>
              <w:jc w:val="center"/>
              <w:textAlignment w:val="baseline"/>
              <w:rPr>
                <w:rFonts w:cs="Arial"/>
                <w:kern w:val="0"/>
              </w:rPr>
            </w:pPr>
            <w:r w:rsidRPr="00456FD0">
              <w:rPr>
                <w:rFonts w:eastAsia="宋体" w:cs="宋体"/>
                <w:color w:val="000000" w:themeColor="text1"/>
                <w:kern w:val="24"/>
              </w:rPr>
              <w:t>100</w:t>
            </w:r>
          </w:p>
        </w:tc>
      </w:tr>
    </w:tbl>
    <w:p w14:paraId="2E8DB684" w14:textId="131F0CCE" w:rsidR="004834B1" w:rsidRDefault="00A92A40" w:rsidP="00DB16EC">
      <w:pPr>
        <w:widowControl/>
        <w:rPr>
          <w:sz w:val="32"/>
          <w:szCs w:val="32"/>
        </w:rPr>
      </w:pPr>
      <w:r>
        <w:rPr>
          <w:rFonts w:eastAsia=".PingFangSC-Regular" w:cs="AppleSystemUIFont"/>
          <w:color w:val="353535"/>
          <w:kern w:val="0"/>
          <w:sz w:val="28"/>
          <w:szCs w:val="28"/>
        </w:rPr>
        <w:t>(</w:t>
      </w:r>
      <w:r w:rsidRPr="000920F7">
        <w:rPr>
          <w:rFonts w:eastAsia=".PingFangSC-Regular" w:cs="AppleSystemUIFont"/>
          <w:color w:val="353535"/>
          <w:kern w:val="0"/>
          <w:sz w:val="28"/>
          <w:szCs w:val="28"/>
        </w:rPr>
        <w:t>JOLLY</w:t>
      </w:r>
      <w:r>
        <w:rPr>
          <w:rFonts w:eastAsia=".PingFangSC-Regular" w:cs=".PingFangSC-Regular"/>
          <w:color w:val="353535"/>
          <w:kern w:val="0"/>
          <w:sz w:val="28"/>
          <w:szCs w:val="28"/>
        </w:rPr>
        <w:t xml:space="preserve"> </w:t>
      </w:r>
      <w:r w:rsidRPr="000920F7">
        <w:rPr>
          <w:rFonts w:eastAsia=".PingFangSC-Regular" w:cs="AppleSystemUIFont"/>
          <w:color w:val="353535"/>
          <w:kern w:val="0"/>
          <w:sz w:val="28"/>
          <w:szCs w:val="28"/>
        </w:rPr>
        <w:t>2017</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w:t>
      </w:r>
    </w:p>
    <w:p w14:paraId="605499D4" w14:textId="47AE5E6D" w:rsidR="00456FD0" w:rsidRDefault="00A458E5" w:rsidP="00DB16EC">
      <w:pPr>
        <w:widowControl/>
        <w:rPr>
          <w:sz w:val="32"/>
          <w:szCs w:val="32"/>
        </w:rPr>
      </w:pPr>
      <w:r w:rsidRPr="00A458E5">
        <w:rPr>
          <w:sz w:val="32"/>
          <w:szCs w:val="32"/>
        </w:rPr>
        <w:t xml:space="preserve">As the major economic partner of EU countries, the departure of the United Kingdom from the EU will greatly affect the trade and financial operations of Israel and EU countries. The financial market panic triggered by the drastic changes in politics will also spread to Israel. For Israel, Britain's impact on leaving Europe may be more negative. </w:t>
      </w:r>
      <w:r w:rsidR="00E64CA0">
        <w:rPr>
          <w:rFonts w:eastAsia=".PingFangSC-Regular" w:cs="AppleSystemUIFont"/>
          <w:color w:val="353535"/>
          <w:kern w:val="0"/>
          <w:sz w:val="28"/>
          <w:szCs w:val="28"/>
        </w:rPr>
        <w:t>(</w:t>
      </w:r>
      <w:r w:rsidR="00E64CA0" w:rsidRPr="000920F7">
        <w:rPr>
          <w:rFonts w:eastAsia=".PingFangSC-Regular" w:cs="AppleSystemUIFont"/>
          <w:color w:val="353535"/>
          <w:kern w:val="0"/>
          <w:sz w:val="28"/>
          <w:szCs w:val="28"/>
        </w:rPr>
        <w:t>JOLLY</w:t>
      </w:r>
      <w:r w:rsidR="00E64CA0">
        <w:rPr>
          <w:rFonts w:eastAsia=".PingFangSC-Regular" w:cs=".PingFangSC-Regular"/>
          <w:color w:val="353535"/>
          <w:kern w:val="0"/>
          <w:sz w:val="28"/>
          <w:szCs w:val="28"/>
        </w:rPr>
        <w:t xml:space="preserve"> </w:t>
      </w:r>
      <w:r w:rsidR="00E64CA0" w:rsidRPr="000920F7">
        <w:rPr>
          <w:rFonts w:eastAsia=".PingFangSC-Regular" w:cs="AppleSystemUIFont"/>
          <w:color w:val="353535"/>
          <w:kern w:val="0"/>
          <w:sz w:val="28"/>
          <w:szCs w:val="28"/>
        </w:rPr>
        <w:t>2017</w:t>
      </w:r>
      <w:r w:rsidR="00E64CA0" w:rsidRPr="000920F7">
        <w:rPr>
          <w:rFonts w:eastAsia=".PingFangSC-Regular" w:cs=".PingFangSC-Regular"/>
          <w:color w:val="353535"/>
          <w:kern w:val="0"/>
          <w:sz w:val="28"/>
          <w:szCs w:val="28"/>
        </w:rPr>
        <w:t>)</w:t>
      </w:r>
      <w:r w:rsidR="00E64CA0" w:rsidRPr="000920F7">
        <w:rPr>
          <w:rFonts w:eastAsia=".PingFangSC-Regular" w:cs="AppleSystemUIFont"/>
          <w:color w:val="353535"/>
          <w:kern w:val="0"/>
          <w:sz w:val="28"/>
          <w:szCs w:val="28"/>
        </w:rPr>
        <w:t>.</w:t>
      </w:r>
      <w:r w:rsidRPr="00A458E5">
        <w:rPr>
          <w:sz w:val="32"/>
          <w:szCs w:val="32"/>
        </w:rPr>
        <w:t>What will bear the brunt will be the impact on the economic and trade relations between Israel and the European Union countries. As the major economic partner of EU countries, the departure of the United Kingdom from the EU will greatly affect the trade and financial operations of Israel and EU countries. The financial market panic triggered by the drastic changes in politics will also spread to Israel.</w:t>
      </w:r>
    </w:p>
    <w:p w14:paraId="79E8BEA1" w14:textId="77777777" w:rsidR="002B02BF" w:rsidRDefault="002B02BF" w:rsidP="00DB16EC">
      <w:pPr>
        <w:widowControl/>
        <w:rPr>
          <w:sz w:val="32"/>
          <w:szCs w:val="32"/>
        </w:rPr>
      </w:pPr>
    </w:p>
    <w:p w14:paraId="70E62F28" w14:textId="538ABFB7" w:rsidR="002B02BF" w:rsidRDefault="002B02BF" w:rsidP="00DB16EC">
      <w:pPr>
        <w:widowControl/>
        <w:rPr>
          <w:rFonts w:eastAsia="黑体" w:cs="黑体"/>
          <w:color w:val="393939"/>
          <w:kern w:val="0"/>
          <w:sz w:val="40"/>
          <w:szCs w:val="40"/>
        </w:rPr>
      </w:pPr>
      <w:r>
        <w:rPr>
          <w:sz w:val="40"/>
          <w:szCs w:val="40"/>
        </w:rPr>
        <w:t>3.1</w:t>
      </w:r>
      <w:r w:rsidRPr="002B02BF">
        <w:rPr>
          <w:rFonts w:eastAsia="黑体" w:cs="黑体"/>
          <w:color w:val="393939"/>
          <w:kern w:val="0"/>
          <w:sz w:val="40"/>
          <w:szCs w:val="40"/>
        </w:rPr>
        <w:t xml:space="preserve"> </w:t>
      </w:r>
      <w:r w:rsidRPr="00EA3A1F">
        <w:rPr>
          <w:rFonts w:eastAsia="黑体" w:cs="黑体"/>
          <w:color w:val="393939"/>
          <w:kern w:val="0"/>
          <w:sz w:val="40"/>
          <w:szCs w:val="40"/>
        </w:rPr>
        <w:t>Power Distance</w:t>
      </w:r>
    </w:p>
    <w:p w14:paraId="2AC706CD" w14:textId="6B8A165C" w:rsidR="005B4A35" w:rsidRPr="005B4A35" w:rsidRDefault="005B4A35" w:rsidP="005B4A35">
      <w:pPr>
        <w:widowControl/>
        <w:rPr>
          <w:sz w:val="32"/>
          <w:szCs w:val="32"/>
        </w:rPr>
      </w:pPr>
      <w:r w:rsidRPr="005B4A35">
        <w:rPr>
          <w:sz w:val="32"/>
          <w:szCs w:val="32"/>
        </w:rPr>
        <w:t xml:space="preserve">Israel has many immigrants. The first immigrants came from the 1930s. </w:t>
      </w:r>
      <w:r w:rsidR="00696D77">
        <w:rPr>
          <w:sz w:val="32"/>
          <w:szCs w:val="32"/>
        </w:rPr>
        <w:t>(</w:t>
      </w:r>
      <w:r w:rsidR="00696D77" w:rsidRPr="000920F7">
        <w:rPr>
          <w:rFonts w:eastAsia=".PingFangSC-Regular" w:cs="AppleSystemUIFont"/>
          <w:color w:val="353535"/>
          <w:kern w:val="0"/>
          <w:sz w:val="28"/>
          <w:szCs w:val="28"/>
        </w:rPr>
        <w:t>Rainwate</w:t>
      </w:r>
      <w:r w:rsidR="00696D77">
        <w:rPr>
          <w:rFonts w:eastAsia=".PingFangSC-Regular" w:cs="AppleSystemUIFont"/>
          <w:color w:val="353535"/>
          <w:kern w:val="0"/>
          <w:sz w:val="28"/>
          <w:szCs w:val="28"/>
        </w:rPr>
        <w:t xml:space="preserve"> </w:t>
      </w:r>
      <w:r w:rsidR="00696D77" w:rsidRPr="000920F7">
        <w:rPr>
          <w:rFonts w:eastAsia=".PingFangSC-Regular" w:cs="AppleSystemUIFont"/>
          <w:color w:val="353535"/>
          <w:kern w:val="0"/>
          <w:sz w:val="28"/>
          <w:szCs w:val="28"/>
        </w:rPr>
        <w:t>2017</w:t>
      </w:r>
      <w:r w:rsidR="00696D77" w:rsidRPr="000920F7">
        <w:rPr>
          <w:rFonts w:eastAsia=".PingFangSC-Regular" w:cs=".PingFangSC-Regular"/>
          <w:color w:val="353535"/>
          <w:kern w:val="0"/>
          <w:sz w:val="28"/>
          <w:szCs w:val="28"/>
        </w:rPr>
        <w:t>)</w:t>
      </w:r>
      <w:r w:rsidRPr="005B4A35">
        <w:rPr>
          <w:sz w:val="32"/>
          <w:szCs w:val="32"/>
        </w:rPr>
        <w:t>So far, there are still a large number of Jewish immigrants returning every year. The immigrant culture has created an open and pluralistic social trait that is sensitive and receptive to new things. Compared with the United Kingdom, the state of Israel has not been established for 100 years and is in the process of forming a social order and is therefore not strictly regulated The hierarchy of social and cultural more equal freedom, organizational culture and social culture more flexible.</w:t>
      </w:r>
      <w:r w:rsidR="00696D77" w:rsidRPr="00696D77">
        <w:rPr>
          <w:rFonts w:cs="AppleSystemUIFont"/>
          <w:color w:val="353535"/>
          <w:kern w:val="0"/>
          <w:sz w:val="28"/>
          <w:szCs w:val="28"/>
        </w:rPr>
        <w:t xml:space="preserve"> </w:t>
      </w:r>
      <w:r w:rsidR="00696D77">
        <w:rPr>
          <w:rFonts w:cs="AppleSystemUIFont"/>
          <w:color w:val="353535"/>
          <w:kern w:val="0"/>
          <w:sz w:val="28"/>
          <w:szCs w:val="28"/>
        </w:rPr>
        <w:t>(</w:t>
      </w:r>
      <w:r w:rsidR="00696D77" w:rsidRPr="000920F7">
        <w:rPr>
          <w:rFonts w:cs="AppleSystemUIFont"/>
          <w:color w:val="353535"/>
          <w:kern w:val="0"/>
          <w:sz w:val="28"/>
          <w:szCs w:val="28"/>
        </w:rPr>
        <w:t>Drori</w:t>
      </w:r>
      <w:r w:rsidR="00696D77" w:rsidRPr="000920F7">
        <w:rPr>
          <w:rFonts w:eastAsia=".PingFangSC-Regular" w:cs=".PingFangSC-Regular"/>
          <w:color w:val="353535"/>
          <w:kern w:val="0"/>
          <w:sz w:val="28"/>
          <w:szCs w:val="28"/>
        </w:rPr>
        <w:t>,</w:t>
      </w:r>
      <w:r w:rsidR="00696D77" w:rsidRPr="000920F7">
        <w:rPr>
          <w:rFonts w:eastAsia=".PingFangSC-Regular" w:cs="AppleSystemUIFont"/>
          <w:color w:val="353535"/>
          <w:kern w:val="0"/>
          <w:sz w:val="28"/>
          <w:szCs w:val="28"/>
        </w:rPr>
        <w:t xml:space="preserve"> 2009</w:t>
      </w:r>
      <w:r w:rsidR="00696D77" w:rsidRPr="000920F7">
        <w:rPr>
          <w:rFonts w:eastAsia=".PingFangSC-Regular" w:cs=".PingFangSC-Regular"/>
          <w:color w:val="353535"/>
          <w:kern w:val="0"/>
          <w:sz w:val="28"/>
          <w:szCs w:val="28"/>
        </w:rPr>
        <w:t>)</w:t>
      </w:r>
    </w:p>
    <w:p w14:paraId="0CE9AD5E" w14:textId="395BAB9A" w:rsidR="002B02BF" w:rsidRDefault="005B4A35" w:rsidP="005B4A35">
      <w:pPr>
        <w:widowControl/>
        <w:rPr>
          <w:sz w:val="32"/>
          <w:szCs w:val="32"/>
        </w:rPr>
      </w:pPr>
      <w:r w:rsidRPr="005B4A35">
        <w:rPr>
          <w:sz w:val="32"/>
          <w:szCs w:val="32"/>
        </w:rPr>
        <w:t>The power distance in B</w:t>
      </w:r>
      <w:r>
        <w:rPr>
          <w:sz w:val="32"/>
          <w:szCs w:val="32"/>
        </w:rPr>
        <w:t>ritain is small.</w:t>
      </w:r>
      <w:r>
        <w:rPr>
          <w:rFonts w:hint="eastAsia"/>
          <w:sz w:val="32"/>
          <w:szCs w:val="32"/>
        </w:rPr>
        <w:t xml:space="preserve"> </w:t>
      </w:r>
      <w:r>
        <w:rPr>
          <w:sz w:val="32"/>
          <w:szCs w:val="32"/>
        </w:rPr>
        <w:t>It</w:t>
      </w:r>
      <w:r w:rsidRPr="005B4A35">
        <w:rPr>
          <w:sz w:val="32"/>
          <w:szCs w:val="32"/>
        </w:rPr>
        <w:t xml:space="preserve"> is a country</w:t>
      </w:r>
      <w:r>
        <w:rPr>
          <w:rFonts w:hint="eastAsia"/>
          <w:sz w:val="32"/>
          <w:szCs w:val="32"/>
        </w:rPr>
        <w:t xml:space="preserve"> </w:t>
      </w:r>
      <w:r>
        <w:rPr>
          <w:sz w:val="32"/>
          <w:szCs w:val="32"/>
        </w:rPr>
        <w:t>tha</w:t>
      </w:r>
      <w:r>
        <w:rPr>
          <w:rFonts w:hint="eastAsia"/>
          <w:sz w:val="32"/>
          <w:szCs w:val="32"/>
        </w:rPr>
        <w:t xml:space="preserve">t with </w:t>
      </w:r>
      <w:r w:rsidRPr="005B4A35">
        <w:rPr>
          <w:sz w:val="32"/>
          <w:szCs w:val="32"/>
        </w:rPr>
        <w:t xml:space="preserve">gentle </w:t>
      </w:r>
      <w:r>
        <w:rPr>
          <w:rFonts w:hint="eastAsia"/>
          <w:sz w:val="32"/>
          <w:szCs w:val="32"/>
        </w:rPr>
        <w:t xml:space="preserve">in </w:t>
      </w:r>
      <w:r w:rsidRPr="005B4A35">
        <w:rPr>
          <w:sz w:val="32"/>
          <w:szCs w:val="32"/>
        </w:rPr>
        <w:t>atmosphere. In British business management, superiors and subordinates think they are equal when born. At the same time, in order to be able to more easily carry out the work, the positions can be changed regularly. For meetings, more is more than a forum for soliciting opinions, not a place for senior officials to issue orders; in the political system, because Britain is a united state, they emphasize the equal distribution of power and no</w:t>
      </w:r>
      <w:r>
        <w:rPr>
          <w:sz w:val="32"/>
          <w:szCs w:val="32"/>
        </w:rPr>
        <w:t>t the power highly concentrated</w:t>
      </w:r>
      <w:r>
        <w:rPr>
          <w:rFonts w:hint="eastAsia"/>
          <w:sz w:val="32"/>
          <w:szCs w:val="32"/>
        </w:rPr>
        <w:t>.</w:t>
      </w:r>
      <w:r w:rsidR="00AE0F6B" w:rsidRPr="00AE0F6B">
        <w:rPr>
          <w:rFonts w:eastAsia=".PingFangSC-Regular" w:cs="AppleSystemUIFont"/>
          <w:color w:val="353535"/>
          <w:kern w:val="0"/>
          <w:sz w:val="28"/>
          <w:szCs w:val="28"/>
        </w:rPr>
        <w:t xml:space="preserve"> </w:t>
      </w:r>
      <w:r w:rsidR="00AE0F6B">
        <w:rPr>
          <w:rFonts w:eastAsia=".PingFangSC-Regular" w:cs="AppleSystemUIFont"/>
          <w:color w:val="353535"/>
          <w:kern w:val="0"/>
          <w:sz w:val="28"/>
          <w:szCs w:val="28"/>
        </w:rPr>
        <w:t>(</w:t>
      </w:r>
      <w:r w:rsidR="00AE0F6B" w:rsidRPr="000920F7">
        <w:rPr>
          <w:rFonts w:eastAsia=".PingFangSC-Regular" w:cs="AppleSystemUIFont"/>
          <w:color w:val="353535"/>
          <w:kern w:val="0"/>
          <w:sz w:val="28"/>
          <w:szCs w:val="28"/>
        </w:rPr>
        <w:t>Williams</w:t>
      </w:r>
      <w:r w:rsidR="00AE0F6B" w:rsidRPr="000920F7">
        <w:rPr>
          <w:rFonts w:eastAsia=".PingFangSC-Regular" w:cs=".PingFangSC-Regular"/>
          <w:color w:val="353535"/>
          <w:kern w:val="0"/>
          <w:sz w:val="28"/>
          <w:szCs w:val="28"/>
        </w:rPr>
        <w:t>,</w:t>
      </w:r>
      <w:r w:rsidR="00AE0F6B" w:rsidRPr="000920F7">
        <w:rPr>
          <w:rFonts w:eastAsia=".PingFangSC-Regular" w:cs="AppleSystemUIFont"/>
          <w:color w:val="353535"/>
          <w:kern w:val="0"/>
          <w:sz w:val="28"/>
          <w:szCs w:val="28"/>
        </w:rPr>
        <w:t xml:space="preserve"> 2010</w:t>
      </w:r>
      <w:r w:rsidR="00AE0F6B" w:rsidRPr="000920F7">
        <w:rPr>
          <w:rFonts w:eastAsia=".PingFangSC-Regular" w:cs=".PingFangSC-Regular"/>
          <w:color w:val="353535"/>
          <w:kern w:val="0"/>
          <w:sz w:val="28"/>
          <w:szCs w:val="28"/>
        </w:rPr>
        <w:t>)</w:t>
      </w:r>
    </w:p>
    <w:p w14:paraId="1481C5E8" w14:textId="77777777" w:rsidR="005B4A35" w:rsidRDefault="005B4A35" w:rsidP="005B4A35">
      <w:pPr>
        <w:widowControl/>
        <w:rPr>
          <w:sz w:val="32"/>
          <w:szCs w:val="32"/>
        </w:rPr>
      </w:pPr>
    </w:p>
    <w:p w14:paraId="51920E87" w14:textId="2853D083" w:rsidR="005B4A35" w:rsidRDefault="00B821B9" w:rsidP="005B4A35">
      <w:pPr>
        <w:widowControl/>
        <w:rPr>
          <w:sz w:val="40"/>
          <w:szCs w:val="40"/>
        </w:rPr>
      </w:pPr>
      <w:r w:rsidRPr="00B821B9">
        <w:rPr>
          <w:rFonts w:hint="eastAsia"/>
          <w:sz w:val="40"/>
          <w:szCs w:val="40"/>
        </w:rPr>
        <w:t>3.2</w:t>
      </w:r>
      <w:r w:rsidRPr="00B821B9">
        <w:rPr>
          <w:sz w:val="40"/>
          <w:szCs w:val="40"/>
        </w:rPr>
        <w:t xml:space="preserve"> Uncertainty Avoidance</w:t>
      </w:r>
    </w:p>
    <w:p w14:paraId="3272F075" w14:textId="6D1E6AD7" w:rsidR="00B821B9" w:rsidRDefault="00A423B3" w:rsidP="005B4A35">
      <w:pPr>
        <w:widowControl/>
        <w:rPr>
          <w:sz w:val="32"/>
          <w:szCs w:val="32"/>
        </w:rPr>
      </w:pPr>
      <w:r w:rsidRPr="00A423B3">
        <w:rPr>
          <w:sz w:val="32"/>
          <w:szCs w:val="32"/>
        </w:rPr>
        <w:t xml:space="preserve">Jewish culture and history in Israel have given rise to social tolerance for risk and failure. Historically, the Jewish people were expelled to exile all over the world after suffering, even after the founding of the People's Republic of China in a resource-deprived objective environment. </w:t>
      </w:r>
      <w:r w:rsidR="00696D77">
        <w:rPr>
          <w:rFonts w:cs="AppleSystemUIFont"/>
          <w:color w:val="353535"/>
          <w:kern w:val="0"/>
          <w:sz w:val="28"/>
          <w:szCs w:val="28"/>
        </w:rPr>
        <w:t>(</w:t>
      </w:r>
      <w:r w:rsidR="00696D77" w:rsidRPr="000920F7">
        <w:rPr>
          <w:rFonts w:cs="AppleSystemUIFont"/>
          <w:color w:val="353535"/>
          <w:kern w:val="0"/>
          <w:sz w:val="28"/>
          <w:szCs w:val="28"/>
        </w:rPr>
        <w:t>Drori</w:t>
      </w:r>
      <w:r w:rsidR="00696D77" w:rsidRPr="000920F7">
        <w:rPr>
          <w:rFonts w:eastAsia=".PingFangSC-Regular" w:cs=".PingFangSC-Regular"/>
          <w:color w:val="353535"/>
          <w:kern w:val="0"/>
          <w:sz w:val="28"/>
          <w:szCs w:val="28"/>
        </w:rPr>
        <w:t>,</w:t>
      </w:r>
      <w:r w:rsidR="00696D77" w:rsidRPr="000920F7">
        <w:rPr>
          <w:rFonts w:eastAsia=".PingFangSC-Regular" w:cs="AppleSystemUIFont"/>
          <w:color w:val="353535"/>
          <w:kern w:val="0"/>
          <w:sz w:val="28"/>
          <w:szCs w:val="28"/>
        </w:rPr>
        <w:t xml:space="preserve"> 2009</w:t>
      </w:r>
      <w:r w:rsidR="00AE0F6B">
        <w:rPr>
          <w:rFonts w:eastAsia=".PingFangSC-Regular" w:cs=".PingFangSC-Regular"/>
          <w:color w:val="353535"/>
          <w:kern w:val="0"/>
          <w:sz w:val="28"/>
          <w:szCs w:val="28"/>
        </w:rPr>
        <w:t xml:space="preserve">) </w:t>
      </w:r>
      <w:r w:rsidRPr="00A423B3">
        <w:rPr>
          <w:sz w:val="32"/>
          <w:szCs w:val="32"/>
        </w:rPr>
        <w:t xml:space="preserve">Therefore, the Israeli society has to create better living conditions in an adventurous and radical manner, so that the Israeli society can understand the hard-won success and therefore allow the failure to exist. </w:t>
      </w:r>
      <w:r w:rsidR="00696D77">
        <w:rPr>
          <w:sz w:val="32"/>
          <w:szCs w:val="32"/>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r w:rsidRPr="00A423B3">
        <w:rPr>
          <w:sz w:val="32"/>
          <w:szCs w:val="32"/>
        </w:rPr>
        <w:t xml:space="preserve">And let them stay in the business process of perseverance, never satisfied with the </w:t>
      </w:r>
      <w:r w:rsidR="00084548" w:rsidRPr="00A423B3">
        <w:rPr>
          <w:sz w:val="32"/>
          <w:szCs w:val="32"/>
        </w:rPr>
        <w:t>spirit. The</w:t>
      </w:r>
      <w:r w:rsidRPr="00A423B3">
        <w:rPr>
          <w:sz w:val="32"/>
          <w:szCs w:val="32"/>
        </w:rPr>
        <w:t xml:space="preserve"> British have a weaker uncertainty of willingness to circumvent. Do not like to avoid the risk.</w:t>
      </w:r>
      <w:r w:rsidR="00615786" w:rsidRPr="00615786">
        <w:rPr>
          <w:sz w:val="32"/>
          <w:szCs w:val="32"/>
        </w:rPr>
        <w:t xml:space="preserve"> </w:t>
      </w:r>
      <w:r w:rsidR="00615786">
        <w:rPr>
          <w:sz w:val="32"/>
          <w:szCs w:val="32"/>
        </w:rPr>
        <w:t>(</w:t>
      </w:r>
      <w:r w:rsidR="00615786" w:rsidRPr="000920F7">
        <w:rPr>
          <w:rFonts w:eastAsia=".PingFangSC-Regular" w:cs="AppleSystemUIFont"/>
          <w:color w:val="353535"/>
          <w:kern w:val="0"/>
          <w:sz w:val="28"/>
          <w:szCs w:val="28"/>
        </w:rPr>
        <w:t>Patten</w:t>
      </w:r>
      <w:r w:rsidR="00615786" w:rsidRPr="000920F7">
        <w:rPr>
          <w:rFonts w:eastAsia=".PingFangSC-Regular" w:cs=".PingFangSC-Regular"/>
          <w:color w:val="353535"/>
          <w:kern w:val="0"/>
          <w:sz w:val="28"/>
          <w:szCs w:val="28"/>
        </w:rPr>
        <w:t>,</w:t>
      </w:r>
      <w:r w:rsidR="00615786">
        <w:rPr>
          <w:rFonts w:eastAsia=".PingFangSC-Regular" w:cs="AppleSystemUIFont"/>
          <w:color w:val="353535"/>
          <w:kern w:val="0"/>
          <w:sz w:val="28"/>
          <w:szCs w:val="28"/>
        </w:rPr>
        <w:t xml:space="preserve"> </w:t>
      </w:r>
      <w:r w:rsidR="00615786" w:rsidRPr="000920F7">
        <w:rPr>
          <w:rFonts w:eastAsia=".PingFangSC-Regular" w:cs="AppleSystemUIFont"/>
          <w:color w:val="353535"/>
          <w:kern w:val="0"/>
          <w:sz w:val="28"/>
          <w:szCs w:val="28"/>
        </w:rPr>
        <w:t>2008</w:t>
      </w:r>
      <w:r w:rsidR="00615786" w:rsidRPr="000920F7">
        <w:rPr>
          <w:rFonts w:eastAsia=".PingFangSC-Regular" w:cs=".PingFangSC-Regular"/>
          <w:color w:val="353535"/>
          <w:kern w:val="0"/>
          <w:sz w:val="28"/>
          <w:szCs w:val="28"/>
        </w:rPr>
        <w:t>)</w:t>
      </w:r>
      <w:r w:rsidRPr="00A423B3">
        <w:rPr>
          <w:sz w:val="32"/>
          <w:szCs w:val="32"/>
        </w:rPr>
        <w:t xml:space="preserve"> In some ways, they are still relatively old-fashioned</w:t>
      </w:r>
      <w:r w:rsidR="00841DA1" w:rsidRPr="00A423B3">
        <w:rPr>
          <w:sz w:val="32"/>
          <w:szCs w:val="32"/>
        </w:rPr>
        <w:t>,</w:t>
      </w:r>
      <w:r w:rsidR="00841DA1" w:rsidRPr="00841DA1">
        <w:t xml:space="preserve"> </w:t>
      </w:r>
      <w:r w:rsidR="00841DA1">
        <w:rPr>
          <w:sz w:val="32"/>
          <w:szCs w:val="32"/>
        </w:rPr>
        <w:t xml:space="preserve">and </w:t>
      </w:r>
      <w:r w:rsidR="00841DA1">
        <w:rPr>
          <w:rFonts w:hint="eastAsia"/>
          <w:sz w:val="32"/>
          <w:szCs w:val="32"/>
        </w:rPr>
        <w:t>t</w:t>
      </w:r>
      <w:r w:rsidR="00841DA1" w:rsidRPr="00841DA1">
        <w:rPr>
          <w:sz w:val="32"/>
          <w:szCs w:val="32"/>
        </w:rPr>
        <w:t>hrough the old system to carry out daily life</w:t>
      </w:r>
      <w:r w:rsidR="00841DA1">
        <w:rPr>
          <w:sz w:val="32"/>
          <w:szCs w:val="32"/>
        </w:rPr>
        <w:t>.</w:t>
      </w:r>
      <w:r w:rsidRPr="00A423B3">
        <w:rPr>
          <w:sz w:val="32"/>
          <w:szCs w:val="32"/>
        </w:rPr>
        <w:t xml:space="preserve"> In daily corporate governance, they always embody the principle of people-oriented work and emphasize equality for all so as to make the leadership pay more attention to the daily management activities. </w:t>
      </w:r>
      <w:r w:rsidR="006235B9">
        <w:rPr>
          <w:sz w:val="32"/>
          <w:szCs w:val="32"/>
        </w:rPr>
        <w:t>Therefore, they</w:t>
      </w:r>
      <w:r w:rsidR="006235B9" w:rsidRPr="006235B9">
        <w:rPr>
          <w:sz w:val="32"/>
          <w:szCs w:val="32"/>
        </w:rPr>
        <w:t xml:space="preserve"> do not want to create more it’s of worth in the culture.</w:t>
      </w:r>
      <w:r w:rsidR="00AE0F6B" w:rsidRPr="00AE0F6B">
        <w:rPr>
          <w:rFonts w:eastAsia=".PingFangSC-Regular" w:cs="AppleSystemUIFont"/>
          <w:color w:val="353535"/>
          <w:kern w:val="0"/>
          <w:sz w:val="28"/>
          <w:szCs w:val="28"/>
        </w:rPr>
        <w:t xml:space="preserve"> </w:t>
      </w:r>
      <w:r w:rsidR="00AE0F6B">
        <w:rPr>
          <w:rFonts w:eastAsia=".PingFangSC-Regular" w:cs="AppleSystemUIFont"/>
          <w:color w:val="353535"/>
          <w:kern w:val="0"/>
          <w:sz w:val="28"/>
          <w:szCs w:val="28"/>
        </w:rPr>
        <w:t>(</w:t>
      </w:r>
      <w:r w:rsidR="00AE0F6B" w:rsidRPr="000920F7">
        <w:rPr>
          <w:rFonts w:eastAsia=".PingFangSC-Regular" w:cs="AppleSystemUIFont"/>
          <w:color w:val="353535"/>
          <w:kern w:val="0"/>
          <w:sz w:val="28"/>
          <w:szCs w:val="28"/>
        </w:rPr>
        <w:t>Williams</w:t>
      </w:r>
      <w:r w:rsidR="00AE0F6B" w:rsidRPr="000920F7">
        <w:rPr>
          <w:rFonts w:eastAsia=".PingFangSC-Regular" w:cs=".PingFangSC-Regular"/>
          <w:color w:val="353535"/>
          <w:kern w:val="0"/>
          <w:sz w:val="28"/>
          <w:szCs w:val="28"/>
        </w:rPr>
        <w:t>,</w:t>
      </w:r>
      <w:r w:rsidR="00AE0F6B" w:rsidRPr="000920F7">
        <w:rPr>
          <w:rFonts w:eastAsia=".PingFangSC-Regular" w:cs="AppleSystemUIFont"/>
          <w:color w:val="353535"/>
          <w:kern w:val="0"/>
          <w:sz w:val="28"/>
          <w:szCs w:val="28"/>
        </w:rPr>
        <w:t xml:space="preserve"> 2010</w:t>
      </w:r>
      <w:r w:rsidR="00AE0F6B" w:rsidRPr="000920F7">
        <w:rPr>
          <w:rFonts w:eastAsia=".PingFangSC-Regular" w:cs=".PingFangSC-Regular"/>
          <w:color w:val="353535"/>
          <w:kern w:val="0"/>
          <w:sz w:val="28"/>
          <w:szCs w:val="28"/>
        </w:rPr>
        <w:t>)</w:t>
      </w:r>
    </w:p>
    <w:p w14:paraId="44D808CB" w14:textId="77777777" w:rsidR="00EB3591" w:rsidRDefault="00EB3591" w:rsidP="005B4A35">
      <w:pPr>
        <w:widowControl/>
        <w:rPr>
          <w:sz w:val="32"/>
          <w:szCs w:val="32"/>
        </w:rPr>
      </w:pPr>
    </w:p>
    <w:p w14:paraId="4D7645BC" w14:textId="30FD451C" w:rsidR="00EB3591" w:rsidRDefault="00EB3591" w:rsidP="00EB3591">
      <w:pPr>
        <w:widowControl/>
        <w:rPr>
          <w:sz w:val="40"/>
          <w:szCs w:val="40"/>
        </w:rPr>
      </w:pPr>
      <w:r w:rsidRPr="00EB3591">
        <w:rPr>
          <w:sz w:val="40"/>
          <w:szCs w:val="40"/>
        </w:rPr>
        <w:t>3.3Masculinity and Femininity</w:t>
      </w:r>
    </w:p>
    <w:p w14:paraId="5005A59A" w14:textId="54BD6A76" w:rsidR="00305DCD" w:rsidRPr="00305DCD" w:rsidRDefault="00305DCD" w:rsidP="00305DCD">
      <w:pPr>
        <w:widowControl/>
        <w:rPr>
          <w:sz w:val="32"/>
          <w:szCs w:val="32"/>
        </w:rPr>
      </w:pPr>
      <w:r w:rsidRPr="00305DCD">
        <w:rPr>
          <w:sz w:val="32"/>
          <w:szCs w:val="32"/>
        </w:rPr>
        <w:t xml:space="preserve">At first, Israel was located at the junction of Asia, Africa and Europe, and the Hebrews started a nomadic life in Mesopotamia culture in the two rivers. Nomadic lifestyle reflects the male culture, with brutal, expedition, power characteristics. </w:t>
      </w:r>
      <w:r w:rsidR="00696D77">
        <w:rPr>
          <w:sz w:val="32"/>
          <w:szCs w:val="32"/>
        </w:rPr>
        <w:t>(</w:t>
      </w:r>
      <w:r w:rsidR="00696D77" w:rsidRPr="000920F7">
        <w:rPr>
          <w:rFonts w:eastAsia=".PingFangSC-Regular" w:cs="AppleSystemUIFont"/>
          <w:color w:val="353535"/>
          <w:kern w:val="0"/>
          <w:sz w:val="28"/>
          <w:szCs w:val="28"/>
        </w:rPr>
        <w:t>Rainwate</w:t>
      </w:r>
      <w:r w:rsidR="00696D77">
        <w:rPr>
          <w:rFonts w:eastAsia=".PingFangSC-Regular" w:cs="AppleSystemUIFont"/>
          <w:color w:val="353535"/>
          <w:kern w:val="0"/>
          <w:sz w:val="28"/>
          <w:szCs w:val="28"/>
        </w:rPr>
        <w:t xml:space="preserve"> </w:t>
      </w:r>
      <w:r w:rsidR="00696D77" w:rsidRPr="000920F7">
        <w:rPr>
          <w:rFonts w:eastAsia=".PingFangSC-Regular" w:cs="AppleSystemUIFont"/>
          <w:color w:val="353535"/>
          <w:kern w:val="0"/>
          <w:sz w:val="28"/>
          <w:szCs w:val="28"/>
        </w:rPr>
        <w:t>2017</w:t>
      </w:r>
      <w:r w:rsidR="00696D77" w:rsidRPr="000920F7">
        <w:rPr>
          <w:rFonts w:eastAsia=".PingFangSC-Regular" w:cs=".PingFangSC-Regular"/>
          <w:color w:val="353535"/>
          <w:kern w:val="0"/>
          <w:sz w:val="28"/>
          <w:szCs w:val="28"/>
        </w:rPr>
        <w:t>)</w:t>
      </w:r>
      <w:r w:rsidRPr="00305DCD">
        <w:rPr>
          <w:sz w:val="32"/>
          <w:szCs w:val="32"/>
        </w:rPr>
        <w:t>They also play a leading role in the business process and enjoy the satisfaction of money.</w:t>
      </w:r>
    </w:p>
    <w:p w14:paraId="75CECD7A" w14:textId="77777777" w:rsidR="00615786" w:rsidRDefault="00615786" w:rsidP="00305DCD">
      <w:pPr>
        <w:widowControl/>
        <w:rPr>
          <w:sz w:val="32"/>
          <w:szCs w:val="32"/>
        </w:rPr>
      </w:pPr>
    </w:p>
    <w:p w14:paraId="2ED63A06" w14:textId="67F6E652" w:rsidR="00EB3591" w:rsidRDefault="00305DCD" w:rsidP="00305DCD">
      <w:pPr>
        <w:widowControl/>
        <w:rPr>
          <w:sz w:val="32"/>
          <w:szCs w:val="32"/>
        </w:rPr>
      </w:pPr>
      <w:r w:rsidRPr="00305DCD">
        <w:rPr>
          <w:sz w:val="32"/>
          <w:szCs w:val="32"/>
        </w:rPr>
        <w:t xml:space="preserve">The United Kingdom is not biased toward a masculine country, for they have always been praised as gentlemen's country and respect for equality between men and women, not as a country that advocates masculinity. </w:t>
      </w:r>
      <w:r w:rsidR="00615786">
        <w:rPr>
          <w:sz w:val="32"/>
          <w:szCs w:val="32"/>
        </w:rPr>
        <w:t>(</w:t>
      </w:r>
      <w:r w:rsidR="00615786" w:rsidRPr="000920F7">
        <w:rPr>
          <w:rFonts w:eastAsia=".PingFangSC-Regular" w:cs="AppleSystemUIFont"/>
          <w:color w:val="353535"/>
          <w:kern w:val="0"/>
          <w:sz w:val="28"/>
          <w:szCs w:val="28"/>
        </w:rPr>
        <w:t>Patten</w:t>
      </w:r>
      <w:r w:rsidR="00615786" w:rsidRPr="000920F7">
        <w:rPr>
          <w:rFonts w:eastAsia=".PingFangSC-Regular" w:cs=".PingFangSC-Regular"/>
          <w:color w:val="353535"/>
          <w:kern w:val="0"/>
          <w:sz w:val="28"/>
          <w:szCs w:val="28"/>
        </w:rPr>
        <w:t>,</w:t>
      </w:r>
      <w:r w:rsidR="00615786">
        <w:rPr>
          <w:rFonts w:eastAsia=".PingFangSC-Regular" w:cs="AppleSystemUIFont"/>
          <w:color w:val="353535"/>
          <w:kern w:val="0"/>
          <w:sz w:val="28"/>
          <w:szCs w:val="28"/>
        </w:rPr>
        <w:t xml:space="preserve"> </w:t>
      </w:r>
      <w:r w:rsidR="00615786" w:rsidRPr="000920F7">
        <w:rPr>
          <w:rFonts w:eastAsia=".PingFangSC-Regular" w:cs="AppleSystemUIFont"/>
          <w:color w:val="353535"/>
          <w:kern w:val="0"/>
          <w:sz w:val="28"/>
          <w:szCs w:val="28"/>
        </w:rPr>
        <w:t>2008</w:t>
      </w:r>
      <w:r w:rsidR="00615786" w:rsidRPr="000920F7">
        <w:rPr>
          <w:rFonts w:eastAsia=".PingFangSC-Regular" w:cs=".PingFangSC-Regular"/>
          <w:color w:val="353535"/>
          <w:kern w:val="0"/>
          <w:sz w:val="28"/>
          <w:szCs w:val="28"/>
        </w:rPr>
        <w:t>)</w:t>
      </w:r>
      <w:r w:rsidRPr="00305DCD">
        <w:rPr>
          <w:sz w:val="32"/>
          <w:szCs w:val="32"/>
        </w:rPr>
        <w:t>But their desire for success is also very high</w:t>
      </w:r>
      <w:r>
        <w:rPr>
          <w:sz w:val="32"/>
          <w:szCs w:val="32"/>
        </w:rPr>
        <w:t>.</w:t>
      </w:r>
      <w:r w:rsidRPr="00305DCD">
        <w:t xml:space="preserve"> </w:t>
      </w:r>
      <w:r w:rsidRPr="00305DCD">
        <w:rPr>
          <w:sz w:val="32"/>
          <w:szCs w:val="32"/>
        </w:rPr>
        <w:t>In the process of doing business, they are also partial to courteous women, but also have their bottom line</w:t>
      </w:r>
      <w:r w:rsidR="00615786">
        <w:rPr>
          <w:rFonts w:eastAsia=".PingFangSC-Regular" w:cs="AppleSystemUIFont"/>
          <w:color w:val="353535"/>
          <w:kern w:val="0"/>
          <w:sz w:val="28"/>
          <w:szCs w:val="28"/>
        </w:rPr>
        <w:t>(</w:t>
      </w:r>
      <w:r w:rsidR="00615786" w:rsidRPr="000920F7">
        <w:rPr>
          <w:rFonts w:eastAsia=".PingFangSC-Regular" w:cs="AppleSystemUIFont"/>
          <w:color w:val="353535"/>
          <w:kern w:val="0"/>
          <w:sz w:val="28"/>
          <w:szCs w:val="28"/>
        </w:rPr>
        <w:t>Allen</w:t>
      </w:r>
      <w:r w:rsidR="00615786" w:rsidRPr="000920F7">
        <w:rPr>
          <w:rFonts w:eastAsia=".PingFangSC-Regular" w:cs=".PingFangSC-Regular"/>
          <w:color w:val="353535"/>
          <w:kern w:val="0"/>
          <w:sz w:val="28"/>
          <w:szCs w:val="28"/>
        </w:rPr>
        <w:t>,</w:t>
      </w:r>
      <w:r w:rsidR="00615786" w:rsidRPr="000920F7">
        <w:rPr>
          <w:rFonts w:eastAsia=".PingFangSC-Regular" w:cs="AppleSystemUIFont"/>
          <w:color w:val="353535"/>
          <w:kern w:val="0"/>
          <w:sz w:val="28"/>
          <w:szCs w:val="28"/>
        </w:rPr>
        <w:t xml:space="preserve"> 1995</w:t>
      </w:r>
      <w:r w:rsidR="00615786" w:rsidRPr="000920F7">
        <w:rPr>
          <w:rFonts w:eastAsia=".PingFangSC-Regular" w:cs=".PingFangSC-Regular"/>
          <w:color w:val="353535"/>
          <w:kern w:val="0"/>
          <w:sz w:val="28"/>
          <w:szCs w:val="28"/>
        </w:rPr>
        <w:t>)</w:t>
      </w:r>
      <w:r w:rsidR="00615786" w:rsidRPr="000920F7">
        <w:rPr>
          <w:rFonts w:eastAsia=".PingFangSC-Regular" w:cs="AppleSystemUIFont"/>
          <w:color w:val="353535"/>
          <w:kern w:val="0"/>
          <w:sz w:val="28"/>
          <w:szCs w:val="28"/>
        </w:rPr>
        <w:t>.</w:t>
      </w:r>
    </w:p>
    <w:p w14:paraId="6532C75F" w14:textId="77777777" w:rsidR="00305DCD" w:rsidRDefault="00305DCD" w:rsidP="00305DCD">
      <w:pPr>
        <w:widowControl/>
        <w:rPr>
          <w:sz w:val="32"/>
          <w:szCs w:val="32"/>
        </w:rPr>
      </w:pPr>
    </w:p>
    <w:p w14:paraId="681781CB" w14:textId="2769827F" w:rsidR="00305DCD" w:rsidRDefault="00305DCD" w:rsidP="00305DCD">
      <w:pPr>
        <w:widowControl/>
        <w:rPr>
          <w:sz w:val="40"/>
          <w:szCs w:val="40"/>
        </w:rPr>
      </w:pPr>
      <w:r w:rsidRPr="00305DCD">
        <w:rPr>
          <w:rFonts w:hint="eastAsia"/>
          <w:sz w:val="40"/>
          <w:szCs w:val="40"/>
        </w:rPr>
        <w:t>3.4</w:t>
      </w:r>
      <w:r w:rsidRPr="00305DCD">
        <w:rPr>
          <w:sz w:val="40"/>
          <w:szCs w:val="40"/>
        </w:rPr>
        <w:t xml:space="preserve"> Individualism / Collectivism</w:t>
      </w:r>
    </w:p>
    <w:p w14:paraId="5EB0264E" w14:textId="24BFB74C" w:rsidR="0029309C" w:rsidRPr="0029309C" w:rsidRDefault="0029309C" w:rsidP="0029309C">
      <w:pPr>
        <w:widowControl/>
        <w:rPr>
          <w:sz w:val="32"/>
          <w:szCs w:val="32"/>
        </w:rPr>
      </w:pPr>
      <w:r w:rsidRPr="0029309C">
        <w:rPr>
          <w:sz w:val="32"/>
          <w:szCs w:val="32"/>
        </w:rPr>
        <w:t xml:space="preserve">In Israel's society, individualism and collectivism coexist. First of all, Israel has a tradition of military service. </w:t>
      </w:r>
      <w:r w:rsidR="00696D77">
        <w:rPr>
          <w:sz w:val="32"/>
          <w:szCs w:val="32"/>
        </w:rPr>
        <w:t>(</w:t>
      </w:r>
      <w:r w:rsidR="00696D77" w:rsidRPr="000920F7">
        <w:rPr>
          <w:rFonts w:eastAsia=".PingFangSC-Regular" w:cs="AppleSystemUIFont"/>
          <w:color w:val="353535"/>
          <w:kern w:val="0"/>
          <w:sz w:val="28"/>
          <w:szCs w:val="28"/>
        </w:rPr>
        <w:t>Rainwate</w:t>
      </w:r>
      <w:r w:rsidR="00696D77">
        <w:rPr>
          <w:rFonts w:eastAsia=".PingFangSC-Regular" w:cs="AppleSystemUIFont"/>
          <w:color w:val="353535"/>
          <w:kern w:val="0"/>
          <w:sz w:val="28"/>
          <w:szCs w:val="28"/>
        </w:rPr>
        <w:t xml:space="preserve"> </w:t>
      </w:r>
      <w:r w:rsidR="00696D77" w:rsidRPr="000920F7">
        <w:rPr>
          <w:rFonts w:eastAsia=".PingFangSC-Regular" w:cs="AppleSystemUIFont"/>
          <w:color w:val="353535"/>
          <w:kern w:val="0"/>
          <w:sz w:val="28"/>
          <w:szCs w:val="28"/>
        </w:rPr>
        <w:t>2017</w:t>
      </w:r>
      <w:r w:rsidR="00696D77" w:rsidRPr="000920F7">
        <w:rPr>
          <w:rFonts w:eastAsia=".PingFangSC-Regular" w:cs=".PingFangSC-Regular"/>
          <w:color w:val="353535"/>
          <w:kern w:val="0"/>
          <w:sz w:val="28"/>
          <w:szCs w:val="28"/>
        </w:rPr>
        <w:t>)</w:t>
      </w:r>
      <w:r w:rsidRPr="0029309C">
        <w:rPr>
          <w:sz w:val="32"/>
          <w:szCs w:val="32"/>
        </w:rPr>
        <w:t>Therefore, their collectivism stems from the equal training of such forces and their mutual dependence. Secondly, the harsh living environment also enables everyone in Israeli society to coordinate and cooperate with each other. In their business process, as the case may be, both individualism and collectivism exist.</w:t>
      </w:r>
      <w:r w:rsidR="00696D77" w:rsidRPr="00696D77">
        <w:rPr>
          <w:rFonts w:eastAsia=".PingFangSC-Regular" w:cs="AppleSystemUIFont"/>
          <w:color w:val="353535"/>
          <w:kern w:val="0"/>
          <w:sz w:val="28"/>
          <w:szCs w:val="28"/>
        </w:rPr>
        <w:t xml:space="preserve">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p>
    <w:p w14:paraId="176ABF31" w14:textId="77777777" w:rsidR="00347265" w:rsidRDefault="00347265" w:rsidP="0029309C">
      <w:pPr>
        <w:widowControl/>
        <w:rPr>
          <w:sz w:val="32"/>
          <w:szCs w:val="32"/>
        </w:rPr>
      </w:pPr>
    </w:p>
    <w:p w14:paraId="32A309DF" w14:textId="43594993" w:rsidR="00305DCD" w:rsidRDefault="009D0FC4" w:rsidP="0029309C">
      <w:pPr>
        <w:widowControl/>
        <w:rPr>
          <w:sz w:val="32"/>
          <w:szCs w:val="32"/>
        </w:rPr>
      </w:pPr>
      <w:r w:rsidRPr="009D0FC4">
        <w:rPr>
          <w:sz w:val="32"/>
          <w:szCs w:val="32"/>
        </w:rPr>
        <w:t>Britain likes to emphasize individualism. They prefer to emphasize and affirm their value. Generally, the British people are working on a task and they are more willing to do it through their own efforts than to hel</w:t>
      </w:r>
      <w:r>
        <w:rPr>
          <w:sz w:val="32"/>
          <w:szCs w:val="32"/>
        </w:rPr>
        <w:t>p achieve their goals and value.</w:t>
      </w:r>
      <w:r w:rsidRPr="0029309C">
        <w:rPr>
          <w:sz w:val="32"/>
          <w:szCs w:val="32"/>
        </w:rPr>
        <w:t xml:space="preserve"> It</w:t>
      </w:r>
      <w:r w:rsidR="0029309C" w:rsidRPr="0029309C">
        <w:rPr>
          <w:sz w:val="32"/>
          <w:szCs w:val="32"/>
        </w:rPr>
        <w:t xml:space="preserve"> is precisely because of the prevalence of liberalism and individualism by the British in the progress of the industrial revolution that they can better promote social division of labor and development. In the process of business, but also highlight the individualism.</w:t>
      </w:r>
      <w:r w:rsidR="00347265" w:rsidRPr="00347265">
        <w:rPr>
          <w:rFonts w:eastAsia=".PingFangSC-Regular" w:cs="AppleSystemUIFont"/>
          <w:color w:val="353535"/>
          <w:kern w:val="0"/>
          <w:sz w:val="28"/>
          <w:szCs w:val="28"/>
        </w:rPr>
        <w:t xml:space="preserve"> </w:t>
      </w:r>
      <w:r w:rsidR="00347265">
        <w:rPr>
          <w:rFonts w:eastAsia=".PingFangSC-Regular" w:cs="AppleSystemUIFont"/>
          <w:color w:val="353535"/>
          <w:kern w:val="0"/>
          <w:sz w:val="28"/>
          <w:szCs w:val="28"/>
        </w:rPr>
        <w:t>(</w:t>
      </w:r>
      <w:r w:rsidR="00347265" w:rsidRPr="000920F7">
        <w:rPr>
          <w:rFonts w:eastAsia=".PingFangSC-Regular" w:cs="AppleSystemUIFont"/>
          <w:color w:val="353535"/>
          <w:kern w:val="0"/>
          <w:sz w:val="28"/>
          <w:szCs w:val="28"/>
        </w:rPr>
        <w:t>Allen</w:t>
      </w:r>
      <w:r w:rsidR="00347265" w:rsidRPr="000920F7">
        <w:rPr>
          <w:rFonts w:eastAsia=".PingFangSC-Regular" w:cs=".PingFangSC-Regular"/>
          <w:color w:val="353535"/>
          <w:kern w:val="0"/>
          <w:sz w:val="28"/>
          <w:szCs w:val="28"/>
        </w:rPr>
        <w:t>,</w:t>
      </w:r>
      <w:r w:rsidR="00347265" w:rsidRPr="000920F7">
        <w:rPr>
          <w:rFonts w:eastAsia=".PingFangSC-Regular" w:cs="AppleSystemUIFont"/>
          <w:color w:val="353535"/>
          <w:kern w:val="0"/>
          <w:sz w:val="28"/>
          <w:szCs w:val="28"/>
        </w:rPr>
        <w:t xml:space="preserve"> 1995</w:t>
      </w:r>
      <w:r w:rsidR="00347265" w:rsidRPr="000920F7">
        <w:rPr>
          <w:rFonts w:eastAsia=".PingFangSC-Regular" w:cs=".PingFangSC-Regular"/>
          <w:color w:val="353535"/>
          <w:kern w:val="0"/>
          <w:sz w:val="28"/>
          <w:szCs w:val="28"/>
        </w:rPr>
        <w:t>)</w:t>
      </w:r>
      <w:r w:rsidR="00347265" w:rsidRPr="000920F7">
        <w:rPr>
          <w:rFonts w:eastAsia=".PingFangSC-Regular" w:cs="AppleSystemUIFont"/>
          <w:color w:val="353535"/>
          <w:kern w:val="0"/>
          <w:sz w:val="28"/>
          <w:szCs w:val="28"/>
        </w:rPr>
        <w:t>.</w:t>
      </w:r>
    </w:p>
    <w:p w14:paraId="2999CFCE" w14:textId="77777777" w:rsidR="002A48BC" w:rsidRDefault="002A48BC" w:rsidP="0029309C">
      <w:pPr>
        <w:widowControl/>
        <w:rPr>
          <w:sz w:val="32"/>
          <w:szCs w:val="32"/>
        </w:rPr>
      </w:pPr>
    </w:p>
    <w:p w14:paraId="0CC5CB76" w14:textId="7E617789" w:rsidR="002A48BC" w:rsidRDefault="002A48BC" w:rsidP="0029309C">
      <w:pPr>
        <w:widowControl/>
        <w:rPr>
          <w:sz w:val="40"/>
          <w:szCs w:val="40"/>
        </w:rPr>
      </w:pPr>
      <w:r w:rsidRPr="002A48BC">
        <w:rPr>
          <w:rFonts w:hint="eastAsia"/>
          <w:sz w:val="40"/>
          <w:szCs w:val="40"/>
        </w:rPr>
        <w:t>4.0</w:t>
      </w:r>
      <w:r w:rsidRPr="002A48BC">
        <w:rPr>
          <w:sz w:val="40"/>
          <w:szCs w:val="40"/>
        </w:rPr>
        <w:t xml:space="preserve"> Vigilance in the business process</w:t>
      </w:r>
    </w:p>
    <w:p w14:paraId="7C33AC0A" w14:textId="13A3CC3C" w:rsidR="002A48BC" w:rsidRDefault="00E16B97" w:rsidP="0029309C">
      <w:pPr>
        <w:widowControl/>
        <w:rPr>
          <w:sz w:val="32"/>
          <w:szCs w:val="32"/>
        </w:rPr>
      </w:pPr>
      <w:r w:rsidRPr="00E16B97">
        <w:rPr>
          <w:sz w:val="32"/>
          <w:szCs w:val="32"/>
        </w:rPr>
        <w:t>First</w:t>
      </w:r>
      <w:r w:rsidRPr="00E16B97">
        <w:rPr>
          <w:rFonts w:hint="eastAsia"/>
          <w:sz w:val="32"/>
          <w:szCs w:val="32"/>
        </w:rPr>
        <w:t>ly</w:t>
      </w:r>
      <w:r w:rsidRPr="00E16B97">
        <w:rPr>
          <w:sz w:val="32"/>
          <w:szCs w:val="32"/>
        </w:rPr>
        <w:t>, business contacts of multinational corporations need to be carefully understood to avoid some errors. In business cooperation, such as culture, customs, specific etiquette and national relations need to understand. From the British point of view, the following points need more attention</w:t>
      </w:r>
      <w:r>
        <w:rPr>
          <w:sz w:val="32"/>
          <w:szCs w:val="32"/>
        </w:rPr>
        <w:t>.</w:t>
      </w:r>
    </w:p>
    <w:p w14:paraId="0DDEC8A1" w14:textId="3E191EDF" w:rsidR="00E16B97" w:rsidRDefault="009C162F" w:rsidP="0029309C">
      <w:pPr>
        <w:widowControl/>
        <w:rPr>
          <w:sz w:val="36"/>
          <w:szCs w:val="36"/>
        </w:rPr>
      </w:pPr>
      <w:r w:rsidRPr="009C162F">
        <w:rPr>
          <w:rFonts w:hint="eastAsia"/>
          <w:sz w:val="36"/>
          <w:szCs w:val="36"/>
        </w:rPr>
        <w:t>4.1</w:t>
      </w:r>
      <w:r w:rsidRPr="009C162F">
        <w:rPr>
          <w:sz w:val="36"/>
          <w:szCs w:val="36"/>
        </w:rPr>
        <w:t xml:space="preserve"> Investment</w:t>
      </w:r>
    </w:p>
    <w:p w14:paraId="64C23557" w14:textId="2A222A49" w:rsidR="009C162F" w:rsidRDefault="004C4EAD" w:rsidP="0029309C">
      <w:pPr>
        <w:widowControl/>
        <w:rPr>
          <w:sz w:val="32"/>
          <w:szCs w:val="32"/>
        </w:rPr>
      </w:pPr>
      <w:r w:rsidRPr="004C4EAD">
        <w:rPr>
          <w:sz w:val="32"/>
          <w:szCs w:val="32"/>
        </w:rPr>
        <w:t>First of all, do a good job market research; choose the right area for investment. As a developed economy, Israel has a smaller market capacity and higher labor costs, so most of its production has shifted to emerging industrialized countries. At the same time, the high value-added industries such as agriculture, medicine and high-tech industries are developing rapidly. Second</w:t>
      </w:r>
      <w:r>
        <w:rPr>
          <w:sz w:val="32"/>
          <w:szCs w:val="32"/>
        </w:rPr>
        <w:t>ly</w:t>
      </w:r>
      <w:r w:rsidRPr="004C4EAD">
        <w:rPr>
          <w:sz w:val="32"/>
          <w:szCs w:val="32"/>
        </w:rPr>
        <w:t>, adapt and strictly comply with local laws. Israel is a WTO member with a sound legal system and relatively little legal change.</w:t>
      </w:r>
      <w:r w:rsidR="00696D77" w:rsidRPr="00696D77">
        <w:rPr>
          <w:rFonts w:eastAsia=".PingFangSC-Regular" w:cs="AppleSystemUIFont"/>
          <w:color w:val="353535"/>
          <w:kern w:val="0"/>
          <w:sz w:val="28"/>
          <w:szCs w:val="28"/>
        </w:rPr>
        <w:t xml:space="preserve">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p>
    <w:p w14:paraId="6CA98885" w14:textId="77777777" w:rsidR="004C4EAD" w:rsidRDefault="004C4EAD" w:rsidP="0029309C">
      <w:pPr>
        <w:widowControl/>
        <w:rPr>
          <w:sz w:val="32"/>
          <w:szCs w:val="32"/>
        </w:rPr>
      </w:pPr>
    </w:p>
    <w:p w14:paraId="3EE75339" w14:textId="0A8338BA" w:rsidR="004C4EAD" w:rsidRDefault="004C4EAD" w:rsidP="0029309C">
      <w:pPr>
        <w:widowControl/>
        <w:rPr>
          <w:sz w:val="36"/>
          <w:szCs w:val="36"/>
        </w:rPr>
      </w:pPr>
      <w:r w:rsidRPr="004C4EAD">
        <w:rPr>
          <w:rFonts w:hint="eastAsia"/>
          <w:sz w:val="36"/>
          <w:szCs w:val="36"/>
        </w:rPr>
        <w:t>4.2</w:t>
      </w:r>
      <w:r w:rsidRPr="004C4EAD">
        <w:rPr>
          <w:sz w:val="36"/>
          <w:szCs w:val="36"/>
        </w:rPr>
        <w:t xml:space="preserve"> Trade</w:t>
      </w:r>
    </w:p>
    <w:p w14:paraId="6723FDC7" w14:textId="7CEBC7EF" w:rsidR="004C4EAD" w:rsidRDefault="004C4EAD" w:rsidP="0029309C">
      <w:pPr>
        <w:widowControl/>
        <w:rPr>
          <w:sz w:val="32"/>
          <w:szCs w:val="32"/>
        </w:rPr>
      </w:pPr>
      <w:r w:rsidRPr="004C4EAD">
        <w:rPr>
          <w:sz w:val="32"/>
          <w:szCs w:val="32"/>
        </w:rPr>
        <w:t>First</w:t>
      </w:r>
      <w:r w:rsidRPr="004C4EAD">
        <w:rPr>
          <w:rFonts w:hint="eastAsia"/>
          <w:sz w:val="32"/>
          <w:szCs w:val="32"/>
        </w:rPr>
        <w:t>ly</w:t>
      </w:r>
      <w:r w:rsidRPr="004C4EAD">
        <w:rPr>
          <w:sz w:val="32"/>
          <w:szCs w:val="32"/>
        </w:rPr>
        <w:t xml:space="preserve">, Israel is a high-tax country. In addition to normal government expenditures, they also have to pay high military expenditures every year. Since it’s founding, however, compared with its income, Israeli residents have been shouldering </w:t>
      </w:r>
      <w:r>
        <w:rPr>
          <w:sz w:val="32"/>
          <w:szCs w:val="32"/>
        </w:rPr>
        <w:t xml:space="preserve">the highest taxes in the world.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r>
        <w:rPr>
          <w:sz w:val="32"/>
          <w:szCs w:val="32"/>
        </w:rPr>
        <w:t>The s</w:t>
      </w:r>
      <w:r w:rsidRPr="004C4EAD">
        <w:rPr>
          <w:sz w:val="32"/>
          <w:szCs w:val="32"/>
        </w:rPr>
        <w:t>econd</w:t>
      </w:r>
      <w:r>
        <w:rPr>
          <w:sz w:val="32"/>
          <w:szCs w:val="32"/>
        </w:rPr>
        <w:t xml:space="preserve"> is</w:t>
      </w:r>
      <w:r w:rsidRPr="004C4EAD">
        <w:rPr>
          <w:sz w:val="32"/>
          <w:szCs w:val="32"/>
        </w:rPr>
        <w:t xml:space="preserve"> the way of negotiation. Israeli businessmen are as straightforward as businessmen in other Western countries. Business negotiations tend to move quickly to the topic.</w:t>
      </w:r>
      <w:r w:rsidR="00347265" w:rsidRPr="00347265">
        <w:rPr>
          <w:rFonts w:eastAsia=".PingFangSC-Regular" w:cs="AppleSystemUIFont"/>
          <w:color w:val="353535"/>
          <w:kern w:val="0"/>
          <w:sz w:val="28"/>
          <w:szCs w:val="28"/>
        </w:rPr>
        <w:t xml:space="preserve"> </w:t>
      </w:r>
      <w:r w:rsidR="00347265">
        <w:rPr>
          <w:rFonts w:eastAsia=".PingFangSC-Regular" w:cs="AppleSystemUIFont"/>
          <w:color w:val="353535"/>
          <w:kern w:val="0"/>
          <w:sz w:val="28"/>
          <w:szCs w:val="28"/>
        </w:rPr>
        <w:t>(</w:t>
      </w:r>
      <w:r w:rsidR="00347265" w:rsidRPr="000920F7">
        <w:rPr>
          <w:rFonts w:eastAsia=".PingFangSC-Regular" w:cs="AppleSystemUIFont"/>
          <w:color w:val="353535"/>
          <w:kern w:val="0"/>
          <w:sz w:val="28"/>
          <w:szCs w:val="28"/>
        </w:rPr>
        <w:t>Allen</w:t>
      </w:r>
      <w:r w:rsidR="00347265" w:rsidRPr="000920F7">
        <w:rPr>
          <w:rFonts w:eastAsia=".PingFangSC-Regular" w:cs=".PingFangSC-Regular"/>
          <w:color w:val="353535"/>
          <w:kern w:val="0"/>
          <w:sz w:val="28"/>
          <w:szCs w:val="28"/>
        </w:rPr>
        <w:t>,</w:t>
      </w:r>
      <w:r w:rsidR="00347265" w:rsidRPr="000920F7">
        <w:rPr>
          <w:rFonts w:eastAsia=".PingFangSC-Regular" w:cs="AppleSystemUIFont"/>
          <w:color w:val="353535"/>
          <w:kern w:val="0"/>
          <w:sz w:val="28"/>
          <w:szCs w:val="28"/>
        </w:rPr>
        <w:t xml:space="preserve"> 1995</w:t>
      </w:r>
      <w:r w:rsidR="00347265" w:rsidRPr="000920F7">
        <w:rPr>
          <w:rFonts w:eastAsia=".PingFangSC-Regular" w:cs=".PingFangSC-Regular"/>
          <w:color w:val="353535"/>
          <w:kern w:val="0"/>
          <w:sz w:val="28"/>
          <w:szCs w:val="28"/>
        </w:rPr>
        <w:t>)</w:t>
      </w:r>
      <w:r w:rsidR="00347265" w:rsidRPr="000920F7">
        <w:rPr>
          <w:rFonts w:eastAsia=".PingFangSC-Regular" w:cs="AppleSystemUIFont"/>
          <w:color w:val="353535"/>
          <w:kern w:val="0"/>
          <w:sz w:val="28"/>
          <w:szCs w:val="28"/>
        </w:rPr>
        <w:t>.</w:t>
      </w:r>
    </w:p>
    <w:p w14:paraId="45B58347" w14:textId="77777777" w:rsidR="00FD0598" w:rsidRPr="00245460" w:rsidRDefault="00FD0598" w:rsidP="0029309C">
      <w:pPr>
        <w:widowControl/>
        <w:rPr>
          <w:sz w:val="36"/>
          <w:szCs w:val="36"/>
        </w:rPr>
      </w:pPr>
    </w:p>
    <w:p w14:paraId="5F7A27AA" w14:textId="53DBE76C" w:rsidR="00FD0598" w:rsidRDefault="00FD0598" w:rsidP="0029309C">
      <w:pPr>
        <w:widowControl/>
        <w:rPr>
          <w:sz w:val="36"/>
          <w:szCs w:val="36"/>
        </w:rPr>
      </w:pPr>
      <w:r w:rsidRPr="00245460">
        <w:rPr>
          <w:sz w:val="36"/>
          <w:szCs w:val="36"/>
        </w:rPr>
        <w:t>4.3</w:t>
      </w:r>
      <w:r w:rsidR="00245460" w:rsidRPr="00245460">
        <w:rPr>
          <w:sz w:val="36"/>
          <w:szCs w:val="36"/>
        </w:rPr>
        <w:t xml:space="preserve"> Prevent investment and cooperation risks</w:t>
      </w:r>
    </w:p>
    <w:p w14:paraId="364A0994" w14:textId="4D72AF42" w:rsidR="00245460" w:rsidRDefault="009F7D82" w:rsidP="0029309C">
      <w:pPr>
        <w:widowControl/>
        <w:rPr>
          <w:sz w:val="32"/>
          <w:szCs w:val="32"/>
        </w:rPr>
      </w:pPr>
      <w:r w:rsidRPr="009F7D82">
        <w:rPr>
          <w:sz w:val="32"/>
          <w:szCs w:val="32"/>
        </w:rPr>
        <w:t xml:space="preserve">During their investment, trade, contracting projects and labor cooperation in Israel, British enterprises should pay special attention to the investigation, analysis and assessment of relevant risks in advance. In doing so, the enterprises should do well in risk aversion and management and effectively safeguard their own interests.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r w:rsidRPr="009F7D82">
        <w:rPr>
          <w:sz w:val="32"/>
          <w:szCs w:val="32"/>
        </w:rPr>
        <w:t>Including credit investigation and assessment of project or trade customers and related parties, analysis and avoidance of local political risks and commercial risks, and feasibility analysis of the implementation of the project itself.</w:t>
      </w:r>
    </w:p>
    <w:p w14:paraId="2334C515" w14:textId="5D1EB335" w:rsidR="009F7D82" w:rsidRDefault="009F7D82" w:rsidP="0029309C">
      <w:pPr>
        <w:widowControl/>
        <w:rPr>
          <w:sz w:val="36"/>
          <w:szCs w:val="36"/>
        </w:rPr>
      </w:pPr>
      <w:r w:rsidRPr="009F7D82">
        <w:rPr>
          <w:sz w:val="36"/>
          <w:szCs w:val="36"/>
        </w:rPr>
        <w:t>4.4 Behavior and habits</w:t>
      </w:r>
    </w:p>
    <w:p w14:paraId="7DCDDF47" w14:textId="5F02E4DA" w:rsidR="009F7D82" w:rsidRDefault="009F7D82" w:rsidP="0029309C">
      <w:pPr>
        <w:widowControl/>
        <w:rPr>
          <w:sz w:val="36"/>
          <w:szCs w:val="36"/>
        </w:rPr>
      </w:pPr>
      <w:r w:rsidRPr="00696D77">
        <w:rPr>
          <w:sz w:val="32"/>
          <w:szCs w:val="32"/>
        </w:rPr>
        <w:t xml:space="preserve">For the Israelites, there is no taboo topic. Because the Israelis are relatively educated, they are rich in cultural knowledge structures.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r w:rsidRPr="00696D77">
        <w:rPr>
          <w:sz w:val="32"/>
          <w:szCs w:val="32"/>
        </w:rPr>
        <w:t>Second, there are some strictly religious Israelis whose food victory is strictly in accordance with the teachings of the law, such as meat slaughtering and cooking methods must follow Judaism. In the end, Israelis are punctual and attentive to dress decency. In business cooperation, they make adequate preparations before they meet, and they honor their contract.</w:t>
      </w:r>
      <w:r w:rsidR="00564936" w:rsidRPr="00696D77">
        <w:rPr>
          <w:rFonts w:cs="AppleSystemUIFont"/>
          <w:color w:val="353535"/>
          <w:kern w:val="0"/>
          <w:sz w:val="32"/>
          <w:szCs w:val="32"/>
        </w:rPr>
        <w:t xml:space="preserve"> </w:t>
      </w:r>
      <w:r w:rsidR="00564936">
        <w:rPr>
          <w:sz w:val="32"/>
          <w:szCs w:val="32"/>
        </w:rPr>
        <w:t>(</w:t>
      </w:r>
      <w:r w:rsidR="00564936" w:rsidRPr="000920F7">
        <w:rPr>
          <w:rFonts w:cs="AppleSystemUIFont"/>
          <w:color w:val="353535"/>
          <w:kern w:val="0"/>
          <w:sz w:val="28"/>
          <w:szCs w:val="28"/>
        </w:rPr>
        <w:t>Blumberg</w:t>
      </w:r>
      <w:r w:rsidR="00564936">
        <w:rPr>
          <w:rFonts w:eastAsia=".PingFangSC-Regular" w:cs=".PingFangSC-Regular"/>
          <w:color w:val="353535"/>
          <w:kern w:val="0"/>
          <w:sz w:val="28"/>
          <w:szCs w:val="28"/>
        </w:rPr>
        <w:t xml:space="preserve"> </w:t>
      </w:r>
      <w:r w:rsidR="00564936" w:rsidRPr="000920F7">
        <w:rPr>
          <w:rFonts w:eastAsia=".PingFangSC-Regular" w:cs="AppleSystemUIFont"/>
          <w:color w:val="353535"/>
          <w:kern w:val="0"/>
          <w:sz w:val="28"/>
          <w:szCs w:val="28"/>
        </w:rPr>
        <w:t>1998</w:t>
      </w:r>
      <w:r w:rsidR="00564936" w:rsidRPr="000920F7">
        <w:rPr>
          <w:rFonts w:eastAsia=".PingFangSC-Regular" w:cs=".PingFangSC-Regular"/>
          <w:color w:val="353535"/>
          <w:kern w:val="0"/>
          <w:sz w:val="28"/>
          <w:szCs w:val="28"/>
        </w:rPr>
        <w:t>)</w:t>
      </w:r>
    </w:p>
    <w:p w14:paraId="2C67B52A" w14:textId="3556906E" w:rsidR="009F7D82" w:rsidRDefault="009F7D82" w:rsidP="0029309C">
      <w:pPr>
        <w:widowControl/>
        <w:rPr>
          <w:sz w:val="36"/>
          <w:szCs w:val="36"/>
        </w:rPr>
      </w:pPr>
      <w:r w:rsidRPr="009F7D82">
        <w:rPr>
          <w:rFonts w:hint="eastAsia"/>
          <w:sz w:val="36"/>
          <w:szCs w:val="36"/>
        </w:rPr>
        <w:t>4.5</w:t>
      </w:r>
      <w:r w:rsidRPr="009F7D82">
        <w:rPr>
          <w:sz w:val="36"/>
          <w:szCs w:val="36"/>
        </w:rPr>
        <w:t xml:space="preserve"> Other attention</w:t>
      </w:r>
    </w:p>
    <w:p w14:paraId="54EFAE57" w14:textId="745657B7" w:rsidR="009F7D82" w:rsidRPr="0009595C" w:rsidRDefault="009F7D82" w:rsidP="0029309C">
      <w:pPr>
        <w:widowControl/>
        <w:rPr>
          <w:sz w:val="32"/>
          <w:szCs w:val="32"/>
        </w:rPr>
      </w:pPr>
      <w:r w:rsidRPr="0009595C">
        <w:rPr>
          <w:sz w:val="32"/>
          <w:szCs w:val="32"/>
        </w:rPr>
        <w:t>Israel's ethnic and religious grievances are serious. British-based enterprises and personnel in Israel should exercise vigilance and caution or refrain from traveling to sensitive areas in Jerusalem.</w:t>
      </w:r>
    </w:p>
    <w:p w14:paraId="2F700E21" w14:textId="77777777" w:rsidR="009F7D82" w:rsidRDefault="009F7D82" w:rsidP="0029309C">
      <w:pPr>
        <w:widowControl/>
        <w:rPr>
          <w:sz w:val="36"/>
          <w:szCs w:val="36"/>
        </w:rPr>
      </w:pPr>
    </w:p>
    <w:p w14:paraId="78DACB32" w14:textId="1BFA01C6" w:rsidR="009F7D82" w:rsidRDefault="009F7D82" w:rsidP="0029309C">
      <w:pPr>
        <w:widowControl/>
        <w:rPr>
          <w:sz w:val="36"/>
          <w:szCs w:val="36"/>
        </w:rPr>
      </w:pPr>
      <w:r>
        <w:rPr>
          <w:rFonts w:hint="eastAsia"/>
          <w:sz w:val="36"/>
          <w:szCs w:val="36"/>
        </w:rPr>
        <w:t>5.0</w:t>
      </w:r>
      <w:r>
        <w:rPr>
          <w:sz w:val="36"/>
          <w:szCs w:val="36"/>
        </w:rPr>
        <w:t>Conclusion</w:t>
      </w:r>
    </w:p>
    <w:p w14:paraId="6122D3DB" w14:textId="43BA595C" w:rsidR="009F7D82" w:rsidRDefault="00096097" w:rsidP="0029309C">
      <w:pPr>
        <w:widowControl/>
        <w:rPr>
          <w:sz w:val="32"/>
          <w:szCs w:val="32"/>
        </w:rPr>
      </w:pPr>
      <w:r w:rsidRPr="00096097">
        <w:rPr>
          <w:sz w:val="32"/>
          <w:szCs w:val="32"/>
        </w:rPr>
        <w:t>The complexity of the relationship between Britain and Israel is due to the many factors that</w:t>
      </w:r>
      <w:r w:rsidR="00D01FFF">
        <w:rPr>
          <w:sz w:val="32"/>
          <w:szCs w:val="32"/>
        </w:rPr>
        <w:t xml:space="preserve"> affect their relations.</w:t>
      </w:r>
      <w:r w:rsidR="00D01FFF">
        <w:rPr>
          <w:rFonts w:hint="eastAsia"/>
          <w:sz w:val="32"/>
          <w:szCs w:val="32"/>
        </w:rPr>
        <w:t xml:space="preserve"> It is a mainly reason that is </w:t>
      </w:r>
      <w:r w:rsidRPr="00096097">
        <w:rPr>
          <w:sz w:val="32"/>
          <w:szCs w:val="32"/>
        </w:rPr>
        <w:t xml:space="preserve">the changes in the international environment and the international situation have a direct impact on the British policy toward the Jews. Considering purely from the perspective of national interest, Britain and Judas occupy a very large proportion of the factors that affect the relations between the two countries, and finally established normal diplomatic relations with Israel after the founding of Israel. It also means that British companies can conduct business cooperation with Israeli enterprises. From a British perspective, it is still necessary to analyze and understand Israeli culture, including history, religion, law, living habits and economy. </w:t>
      </w:r>
      <w:r w:rsidR="00696D77">
        <w:rPr>
          <w:rFonts w:eastAsia=".PingFangSC-Regular" w:cs="AppleSystemUIFont"/>
          <w:color w:val="353535"/>
          <w:kern w:val="0"/>
          <w:sz w:val="28"/>
          <w:szCs w:val="28"/>
        </w:rPr>
        <w:t>(</w:t>
      </w:r>
      <w:r w:rsidR="00696D77" w:rsidRPr="000920F7">
        <w:rPr>
          <w:rFonts w:eastAsia=".PingFangSC-Regular" w:cs="AppleSystemUIFont"/>
          <w:color w:val="353535"/>
          <w:kern w:val="0"/>
          <w:sz w:val="28"/>
          <w:szCs w:val="28"/>
        </w:rPr>
        <w:t>Israel</w:t>
      </w:r>
      <w:r w:rsidR="00696D77">
        <w:rPr>
          <w:rFonts w:eastAsia=".PingFangSC-Regular" w:cs=".PingFangSC-Regular"/>
          <w:color w:val="353535"/>
          <w:kern w:val="0"/>
          <w:sz w:val="28"/>
          <w:szCs w:val="28"/>
        </w:rPr>
        <w:t xml:space="preserve"> </w:t>
      </w:r>
      <w:r w:rsidR="00696D77" w:rsidRPr="000920F7">
        <w:rPr>
          <w:rFonts w:eastAsia=".PingFangSC-Regular" w:cs="AppleSystemUIFont"/>
          <w:color w:val="353535"/>
          <w:kern w:val="0"/>
          <w:sz w:val="28"/>
          <w:szCs w:val="28"/>
        </w:rPr>
        <w:t>2009</w:t>
      </w:r>
      <w:r w:rsidR="00696D77" w:rsidRPr="000920F7">
        <w:rPr>
          <w:rFonts w:eastAsia=".PingFangSC-Regular" w:cs=".PingFangSC-Regular"/>
          <w:color w:val="353535"/>
          <w:kern w:val="0"/>
          <w:sz w:val="28"/>
          <w:szCs w:val="28"/>
        </w:rPr>
        <w:t>)</w:t>
      </w:r>
      <w:r w:rsidRPr="00096097">
        <w:rPr>
          <w:sz w:val="32"/>
          <w:szCs w:val="32"/>
        </w:rPr>
        <w:t>This can also be better to carry out business cooperation between the two sides</w:t>
      </w:r>
      <w:r w:rsidR="00FB1BC0">
        <w:rPr>
          <w:sz w:val="32"/>
          <w:szCs w:val="32"/>
        </w:rPr>
        <w:t>.</w:t>
      </w:r>
    </w:p>
    <w:p w14:paraId="0D127583" w14:textId="77777777" w:rsidR="00696D77" w:rsidRDefault="00696D77" w:rsidP="0029309C">
      <w:pPr>
        <w:widowControl/>
        <w:rPr>
          <w:sz w:val="40"/>
          <w:szCs w:val="40"/>
        </w:rPr>
      </w:pPr>
    </w:p>
    <w:p w14:paraId="1832CECD" w14:textId="77777777" w:rsidR="00696D77" w:rsidRDefault="00696D77" w:rsidP="0029309C">
      <w:pPr>
        <w:widowControl/>
        <w:rPr>
          <w:sz w:val="40"/>
          <w:szCs w:val="40"/>
        </w:rPr>
      </w:pPr>
    </w:p>
    <w:p w14:paraId="70344864" w14:textId="77777777" w:rsidR="00696D77" w:rsidRDefault="00696D77" w:rsidP="0029309C">
      <w:pPr>
        <w:widowControl/>
        <w:rPr>
          <w:sz w:val="40"/>
          <w:szCs w:val="40"/>
        </w:rPr>
      </w:pPr>
    </w:p>
    <w:p w14:paraId="20CA0DD4" w14:textId="77777777" w:rsidR="00696D77" w:rsidRDefault="00696D77" w:rsidP="0029309C">
      <w:pPr>
        <w:widowControl/>
        <w:rPr>
          <w:sz w:val="40"/>
          <w:szCs w:val="40"/>
        </w:rPr>
      </w:pPr>
    </w:p>
    <w:p w14:paraId="02814E45" w14:textId="77777777" w:rsidR="00696D77" w:rsidRDefault="00696D77" w:rsidP="0029309C">
      <w:pPr>
        <w:widowControl/>
        <w:rPr>
          <w:sz w:val="40"/>
          <w:szCs w:val="40"/>
        </w:rPr>
      </w:pPr>
    </w:p>
    <w:p w14:paraId="35A44EC9" w14:textId="77777777" w:rsidR="00696D77" w:rsidRDefault="00696D77" w:rsidP="0029309C">
      <w:pPr>
        <w:widowControl/>
        <w:rPr>
          <w:sz w:val="40"/>
          <w:szCs w:val="40"/>
        </w:rPr>
      </w:pPr>
    </w:p>
    <w:p w14:paraId="7B6F44D1" w14:textId="77777777" w:rsidR="00696D77" w:rsidRDefault="00696D77" w:rsidP="0029309C">
      <w:pPr>
        <w:widowControl/>
        <w:rPr>
          <w:sz w:val="40"/>
          <w:szCs w:val="40"/>
        </w:rPr>
      </w:pPr>
    </w:p>
    <w:p w14:paraId="76B007EC" w14:textId="77777777" w:rsidR="00696D77" w:rsidRDefault="00696D77" w:rsidP="0029309C">
      <w:pPr>
        <w:widowControl/>
        <w:rPr>
          <w:sz w:val="40"/>
          <w:szCs w:val="40"/>
        </w:rPr>
      </w:pPr>
    </w:p>
    <w:p w14:paraId="5A2CEEA1" w14:textId="77777777" w:rsidR="00696D77" w:rsidRDefault="00696D77" w:rsidP="0029309C">
      <w:pPr>
        <w:widowControl/>
        <w:rPr>
          <w:sz w:val="40"/>
          <w:szCs w:val="40"/>
        </w:rPr>
      </w:pPr>
    </w:p>
    <w:p w14:paraId="77F0B671" w14:textId="77777777" w:rsidR="00D13CA4" w:rsidRDefault="00D13CA4" w:rsidP="0029309C">
      <w:pPr>
        <w:widowControl/>
        <w:rPr>
          <w:rFonts w:hint="eastAsia"/>
          <w:sz w:val="40"/>
          <w:szCs w:val="40"/>
        </w:rPr>
      </w:pPr>
    </w:p>
    <w:p w14:paraId="3E68BCE5" w14:textId="11460D11" w:rsidR="00FB1BC0" w:rsidRDefault="00FB1BC0" w:rsidP="0029309C">
      <w:pPr>
        <w:widowControl/>
        <w:rPr>
          <w:sz w:val="40"/>
          <w:szCs w:val="40"/>
        </w:rPr>
      </w:pPr>
      <w:bookmarkStart w:id="0" w:name="_GoBack"/>
      <w:bookmarkEnd w:id="0"/>
      <w:r>
        <w:rPr>
          <w:sz w:val="40"/>
          <w:szCs w:val="40"/>
        </w:rPr>
        <w:t>6.0Reference</w:t>
      </w:r>
    </w:p>
    <w:p w14:paraId="62AF4AB0"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cs="AppleSystemUIFont"/>
          <w:color w:val="353535"/>
          <w:kern w:val="0"/>
          <w:sz w:val="28"/>
          <w:szCs w:val="28"/>
        </w:rPr>
        <w:t>Blumberg</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A.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1998</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The history of Israel</w:t>
      </w:r>
      <w:r w:rsidRPr="000920F7">
        <w:rPr>
          <w:rFonts w:eastAsia=".PingFangSC-Regular" w:cs="AppleSystemUIFont"/>
          <w:color w:val="353535"/>
          <w:kern w:val="0"/>
          <w:sz w:val="28"/>
          <w:szCs w:val="28"/>
        </w:rPr>
        <w:t>. Westport</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Conn.: Greenwood Press.</w:t>
      </w:r>
    </w:p>
    <w:p w14:paraId="79D1352D"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Bright</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J.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2000</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A history of Israel</w:t>
      </w:r>
      <w:r w:rsidRPr="000920F7">
        <w:rPr>
          <w:rFonts w:eastAsia=".PingFangSC-Regular" w:cs="AppleSystemUIFont"/>
          <w:color w:val="353535"/>
          <w:kern w:val="0"/>
          <w:sz w:val="28"/>
          <w:szCs w:val="28"/>
        </w:rPr>
        <w:t xml:space="preserve">. Philadelphia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Pa.</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Westminster Press.</w:t>
      </w:r>
    </w:p>
    <w:p w14:paraId="69F1E71F"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Rainwater</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L.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2017</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Prophets of Israel and their Place in History</w:t>
      </w:r>
      <w:r w:rsidRPr="000920F7">
        <w:rPr>
          <w:rFonts w:eastAsia=".PingFangSC-Regular" w:cs="AppleSystemUIFont"/>
          <w:color w:val="353535"/>
          <w:kern w:val="0"/>
          <w:sz w:val="28"/>
          <w:szCs w:val="28"/>
        </w:rPr>
        <w:t>. Taylor and Francis.</w:t>
      </w:r>
    </w:p>
    <w:p w14:paraId="2C0C5319"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Mason</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P.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2015</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UK</w:t>
      </w:r>
      <w:r w:rsidRPr="000920F7">
        <w:rPr>
          <w:rFonts w:eastAsia=".PingFangSC-Regular" w:cs="AppleSystemUIFont"/>
          <w:color w:val="353535"/>
          <w:kern w:val="0"/>
          <w:sz w:val="28"/>
          <w:szCs w:val="28"/>
        </w:rPr>
        <w:t>. London: Hachette Children's Group.</w:t>
      </w:r>
    </w:p>
    <w:p w14:paraId="12B6FE4A" w14:textId="6FDCA924" w:rsidR="00FB1BC0" w:rsidRPr="000920F7" w:rsidRDefault="000920F7" w:rsidP="000920F7">
      <w:pPr>
        <w:widowControl/>
        <w:rPr>
          <w:rFonts w:eastAsia=".PingFangSC-Regular" w:cs="AppleSystemUIFont"/>
          <w:color w:val="353535"/>
          <w:kern w:val="0"/>
          <w:sz w:val="28"/>
          <w:szCs w:val="28"/>
        </w:rPr>
      </w:pPr>
      <w:r w:rsidRPr="000920F7">
        <w:rPr>
          <w:rFonts w:eastAsia=".PingFangSC-Regular" w:cs="AppleSystemUIFont"/>
          <w:color w:val="353535"/>
          <w:kern w:val="0"/>
          <w:sz w:val="28"/>
          <w:szCs w:val="28"/>
        </w:rPr>
        <w:t>Woolf</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A.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2006</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United Kingdom</w:t>
      </w:r>
      <w:r w:rsidRPr="000920F7">
        <w:rPr>
          <w:rFonts w:eastAsia=".PingFangSC-Regular" w:cs="AppleSystemUIFont"/>
          <w:color w:val="353535"/>
          <w:kern w:val="0"/>
          <w:sz w:val="28"/>
          <w:szCs w:val="28"/>
        </w:rPr>
        <w:t>. London: Wayland.</w:t>
      </w:r>
    </w:p>
    <w:p w14:paraId="3F38E8DE"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cs="AppleSystemUIFont"/>
          <w:color w:val="353535"/>
          <w:kern w:val="0"/>
          <w:sz w:val="28"/>
          <w:szCs w:val="28"/>
        </w:rPr>
        <w:t>Blackstone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and Lewis</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1962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Commentaries on the laws of England</w:t>
      </w:r>
      <w:r w:rsidRPr="000920F7">
        <w:rPr>
          <w:rFonts w:eastAsia=".PingFangSC-Regular" w:cs="AppleSystemUIFont"/>
          <w:color w:val="353535"/>
          <w:kern w:val="0"/>
          <w:sz w:val="28"/>
          <w:szCs w:val="28"/>
        </w:rPr>
        <w:t>. Boston: Beacon Press.</w:t>
      </w:r>
    </w:p>
    <w:p w14:paraId="054A709B"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B.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1992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Agrammatic speech in Broca's aphasia</w:t>
      </w:r>
      <w:r w:rsidRPr="000920F7">
        <w:rPr>
          <w:rFonts w:eastAsia=".PingFangSC-Regular" w:cs="AppleSystemUIFont"/>
          <w:color w:val="353535"/>
          <w:kern w:val="0"/>
          <w:sz w:val="28"/>
          <w:szCs w:val="28"/>
        </w:rPr>
        <w:t>. Nijmegen: Nijmeegs Instituut voor Cognitie en Informatie.</w:t>
      </w:r>
    </w:p>
    <w:p w14:paraId="13CEA9A0"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D.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1999</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Slammin'</w:t>
      </w:r>
      <w:r w:rsidRPr="000920F7">
        <w:rPr>
          <w:rFonts w:eastAsia=".PingFangSC-Regular" w:cs="AppleSystemUIFont"/>
          <w:color w:val="353535"/>
          <w:kern w:val="0"/>
          <w:sz w:val="28"/>
          <w:szCs w:val="28"/>
        </w:rPr>
        <w:t>. Toronto: ECW Press.</w:t>
      </w:r>
    </w:p>
    <w:p w14:paraId="7A4E2541"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D.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2001</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Wrestling</w:t>
      </w:r>
      <w:r w:rsidRPr="000920F7">
        <w:rPr>
          <w:rFonts w:eastAsia=".PingFangSC-Regular" w:cs="AppleSystemUIFont"/>
          <w:color w:val="353535"/>
          <w:kern w:val="0"/>
          <w:sz w:val="28"/>
          <w:szCs w:val="28"/>
        </w:rPr>
        <w:t>. Toronto: ECW Press.</w:t>
      </w:r>
    </w:p>
    <w:p w14:paraId="22F82F6B"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The Game of Budget Control</w:t>
      </w:r>
      <w:r w:rsidRPr="000920F7">
        <w:rPr>
          <w:rFonts w:eastAsia=".PingFangSC-Regular" w:cs="AppleSystemUIFont"/>
          <w:color w:val="353535"/>
          <w:kern w:val="0"/>
          <w:sz w:val="28"/>
          <w:szCs w:val="28"/>
        </w:rPr>
        <w:t>. Hoboken: Taylor and Francis.</w:t>
      </w:r>
    </w:p>
    <w:p w14:paraId="263FD8A4"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 and Minkov</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M.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2010</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Cultures and organizations</w:t>
      </w:r>
      <w:r w:rsidRPr="000920F7">
        <w:rPr>
          <w:rFonts w:eastAsia=".PingFangSC-Regular" w:cs="AppleSystemUIFont"/>
          <w:color w:val="353535"/>
          <w:kern w:val="0"/>
          <w:sz w:val="28"/>
          <w:szCs w:val="28"/>
        </w:rPr>
        <w:t>. New York: McGraw-Hill.</w:t>
      </w:r>
    </w:p>
    <w:p w14:paraId="7A66CAF7"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Hofstede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 and Pedersen</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P.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Exploring culture</w:t>
      </w:r>
      <w:r w:rsidRPr="000920F7">
        <w:rPr>
          <w:rFonts w:eastAsia=".PingFangSC-Regular" w:cs="AppleSystemUIFont"/>
          <w:color w:val="353535"/>
          <w:kern w:val="0"/>
          <w:sz w:val="28"/>
          <w:szCs w:val="28"/>
        </w:rPr>
        <w:t xml:space="preserve">. Boston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u.a.</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Intercultural Press.</w:t>
      </w:r>
    </w:p>
    <w:p w14:paraId="5D3334F6"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cs="AppleSystemUIFont"/>
          <w:color w:val="353535"/>
          <w:kern w:val="0"/>
          <w:sz w:val="28"/>
          <w:szCs w:val="28"/>
        </w:rPr>
        <w:t>Drori</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I.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2009</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Foreign workers in Israel</w:t>
      </w:r>
      <w:r w:rsidRPr="000920F7">
        <w:rPr>
          <w:rFonts w:eastAsia=".PingFangSC-Regular" w:cs="AppleSystemUIFont"/>
          <w:color w:val="353535"/>
          <w:kern w:val="0"/>
          <w:sz w:val="28"/>
          <w:szCs w:val="28"/>
        </w:rPr>
        <w:t>. Albany: SUNY Press.</w:t>
      </w:r>
    </w:p>
    <w:p w14:paraId="1083BAE7"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Blackstone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and Lewis</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1962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Commentaries on the laws of England</w:t>
      </w:r>
      <w:r w:rsidRPr="000920F7">
        <w:rPr>
          <w:rFonts w:eastAsia=".PingFangSC-Regular" w:cs="AppleSystemUIFont"/>
          <w:color w:val="353535"/>
          <w:kern w:val="0"/>
          <w:sz w:val="28"/>
          <w:szCs w:val="28"/>
        </w:rPr>
        <w:t>. Boston: Beacon Press.</w:t>
      </w:r>
    </w:p>
    <w:p w14:paraId="28A5FB39"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Carmeli</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Y. and Applbaum</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K.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2004</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Consumption and market society in Israel</w:t>
      </w:r>
      <w:r w:rsidRPr="000920F7">
        <w:rPr>
          <w:rFonts w:eastAsia=".PingFangSC-Regular" w:cs="AppleSystemUIFont"/>
          <w:color w:val="353535"/>
          <w:kern w:val="0"/>
          <w:sz w:val="28"/>
          <w:szCs w:val="28"/>
        </w:rPr>
        <w:t>. Oxford</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UK: Berg.</w:t>
      </w:r>
    </w:p>
    <w:p w14:paraId="02A3823E"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Israel</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S.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2009</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Twitterville</w:t>
      </w:r>
      <w:r w:rsidRPr="000920F7">
        <w:rPr>
          <w:rFonts w:eastAsia=".PingFangSC-Regular" w:cs="AppleSystemUIFont"/>
          <w:color w:val="353535"/>
          <w:kern w:val="0"/>
          <w:sz w:val="28"/>
          <w:szCs w:val="28"/>
        </w:rPr>
        <w:t>. New York</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N.Y.: Portfolio.</w:t>
      </w:r>
    </w:p>
    <w:p w14:paraId="55C83168"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Tuller</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L.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2008</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Doing business beyond America's borders</w:t>
      </w:r>
      <w:r w:rsidRPr="000920F7">
        <w:rPr>
          <w:rFonts w:eastAsia=".PingFangSC-Regular" w:cs="AppleSystemUIFont"/>
          <w:color w:val="353535"/>
          <w:kern w:val="0"/>
          <w:sz w:val="28"/>
          <w:szCs w:val="28"/>
        </w:rPr>
        <w:t xml:space="preserve">.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Irvine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Calif.</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Entrepreneur Press.</w:t>
      </w:r>
    </w:p>
    <w:p w14:paraId="780D3A0D"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Allen</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S. and Jones</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G.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1995</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UK business in Europe</w:t>
      </w:r>
      <w:r w:rsidRPr="000920F7">
        <w:rPr>
          <w:rFonts w:eastAsia=".PingFangSC-Regular" w:cs="AppleSystemUIFont"/>
          <w:color w:val="353535"/>
          <w:kern w:val="0"/>
          <w:sz w:val="28"/>
          <w:szCs w:val="28"/>
        </w:rPr>
        <w:t>. London: H.M.S.O.</w:t>
      </w:r>
    </w:p>
    <w:p w14:paraId="2E78FAA9"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Blackstone</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and Lewis</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1962</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Commentaries on the laws of England</w:t>
      </w:r>
      <w:r w:rsidRPr="000920F7">
        <w:rPr>
          <w:rFonts w:eastAsia=".PingFangSC-Regular" w:cs="AppleSystemUIFont"/>
          <w:color w:val="353535"/>
          <w:kern w:val="0"/>
          <w:sz w:val="28"/>
          <w:szCs w:val="28"/>
        </w:rPr>
        <w:t>. Boston: Beacon Press.</w:t>
      </w:r>
    </w:p>
    <w:p w14:paraId="7234FBA2"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JOLLY</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A.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2017</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GROWING BUSINESS HANDBOOK</w:t>
      </w:r>
      <w:r w:rsidRPr="000920F7">
        <w:rPr>
          <w:rFonts w:eastAsia=".PingFangSC-Regular" w:cs="AppleSystemUIFont"/>
          <w:color w:val="353535"/>
          <w:kern w:val="0"/>
          <w:sz w:val="28"/>
          <w:szCs w:val="28"/>
        </w:rPr>
        <w:t xml:space="preserve">.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Place of publication not identified</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KOGAN PAGE.</w:t>
      </w:r>
    </w:p>
    <w:p w14:paraId="75A678AC" w14:textId="77777777" w:rsidR="000920F7" w:rsidRPr="000920F7" w:rsidRDefault="000920F7" w:rsidP="000920F7">
      <w:pPr>
        <w:widowControl/>
        <w:autoSpaceDE w:val="0"/>
        <w:autoSpaceDN w:val="0"/>
        <w:adjustRightInd w:val="0"/>
        <w:jc w:val="left"/>
        <w:rPr>
          <w:rFonts w:eastAsia=".PingFangSC-Regular" w:cs="AppleSystemUIFont"/>
          <w:color w:val="353535"/>
          <w:kern w:val="0"/>
          <w:sz w:val="28"/>
          <w:szCs w:val="28"/>
        </w:rPr>
      </w:pPr>
      <w:r w:rsidRPr="000920F7">
        <w:rPr>
          <w:rFonts w:eastAsia=".PingFangSC-Regular" w:cs="AppleSystemUIFont"/>
          <w:color w:val="353535"/>
          <w:kern w:val="0"/>
          <w:sz w:val="28"/>
          <w:szCs w:val="28"/>
        </w:rPr>
        <w:t>Patten</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D. and Patten</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D.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2008</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How to Market Your Business</w:t>
      </w:r>
      <w:r w:rsidRPr="000920F7">
        <w:rPr>
          <w:rFonts w:eastAsia=".PingFangSC-Regular" w:cs="AppleSystemUIFont"/>
          <w:color w:val="353535"/>
          <w:kern w:val="0"/>
          <w:sz w:val="28"/>
          <w:szCs w:val="28"/>
        </w:rPr>
        <w:t>. London: Kogan Page.</w:t>
      </w:r>
    </w:p>
    <w:p w14:paraId="7F51C81B" w14:textId="0E706462" w:rsidR="000920F7" w:rsidRPr="000920F7" w:rsidRDefault="000920F7" w:rsidP="000920F7">
      <w:pPr>
        <w:widowControl/>
        <w:rPr>
          <w:sz w:val="28"/>
          <w:szCs w:val="28"/>
        </w:rPr>
      </w:pPr>
      <w:r w:rsidRPr="000920F7">
        <w:rPr>
          <w:rFonts w:eastAsia=".PingFangSC-Regular" w:cs="AppleSystemUIFont"/>
          <w:color w:val="353535"/>
          <w:kern w:val="0"/>
          <w:sz w:val="28"/>
          <w:szCs w:val="28"/>
        </w:rPr>
        <w:t>Williams</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A. </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2010</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w:t>
      </w:r>
      <w:r w:rsidRPr="000920F7">
        <w:rPr>
          <w:rFonts w:eastAsia=".PingFangSC-Regular" w:cs="AppleSystemUIFontItalic"/>
          <w:i/>
          <w:iCs/>
          <w:color w:val="353535"/>
          <w:kern w:val="0"/>
          <w:sz w:val="28"/>
          <w:szCs w:val="28"/>
        </w:rPr>
        <w:t>The history of UK business and management education</w:t>
      </w:r>
      <w:r w:rsidRPr="000920F7">
        <w:rPr>
          <w:rFonts w:eastAsia=".PingFangSC-Regular" w:cs="AppleSystemUIFont"/>
          <w:color w:val="353535"/>
          <w:kern w:val="0"/>
          <w:sz w:val="28"/>
          <w:szCs w:val="28"/>
        </w:rPr>
        <w:t>. Bingley</w:t>
      </w:r>
      <w:r w:rsidRPr="000920F7">
        <w:rPr>
          <w:rFonts w:eastAsia=".PingFangSC-Regular" w:cs=".PingFangSC-Regular"/>
          <w:color w:val="353535"/>
          <w:kern w:val="0"/>
          <w:sz w:val="28"/>
          <w:szCs w:val="28"/>
        </w:rPr>
        <w:t>,</w:t>
      </w:r>
      <w:r w:rsidRPr="000920F7">
        <w:rPr>
          <w:rFonts w:eastAsia=".PingFangSC-Regular" w:cs="AppleSystemUIFont"/>
          <w:color w:val="353535"/>
          <w:kern w:val="0"/>
          <w:sz w:val="28"/>
          <w:szCs w:val="28"/>
        </w:rPr>
        <w:t xml:space="preserve"> UK: Emerald.</w:t>
      </w:r>
    </w:p>
    <w:sectPr w:rsidR="000920F7" w:rsidRPr="000920F7" w:rsidSect="00E520DD">
      <w:type w:val="continuous"/>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黑体">
    <w:panose1 w:val="02010609060101010101"/>
    <w:charset w:val="50"/>
    <w:family w:val="auto"/>
    <w:pitch w:val="variable"/>
    <w:sig w:usb0="800002BF" w:usb1="38CF7CFA" w:usb2="00000016" w:usb3="00000000" w:csb0="00040001" w:csb1="00000000"/>
  </w:font>
  <w:font w:name="AppleSystemUIFont">
    <w:altName w:val="Athelas Bold"/>
    <w:panose1 w:val="00000000000000000000"/>
    <w:charset w:val="00"/>
    <w:family w:val="auto"/>
    <w:notTrueType/>
    <w:pitch w:val="default"/>
    <w:sig w:usb0="00000003" w:usb1="00000000" w:usb2="00000000" w:usb3="00000000" w:csb0="00000001" w:csb1="00000000"/>
  </w:font>
  <w:font w:name=".PingFangSC-Regular">
    <w:altName w:val="ＭＳ ゴシック"/>
    <w:panose1 w:val="00000000000000000000"/>
    <w:charset w:val="86"/>
    <w:family w:val="auto"/>
    <w:notTrueType/>
    <w:pitch w:val="default"/>
    <w:sig w:usb0="00000001" w:usb1="080E0000" w:usb2="00000010" w:usb3="00000000" w:csb0="00040000" w:csb1="00000000"/>
  </w:font>
  <w:font w:name="Arial">
    <w:panose1 w:val="020B0604020202020204"/>
    <w:charset w:val="00"/>
    <w:family w:val="auto"/>
    <w:pitch w:val="variable"/>
    <w:sig w:usb0="00000003" w:usb1="00000000" w:usb2="00000000" w:usb3="00000000" w:csb0="00000001" w:csb1="00000000"/>
  </w:font>
  <w:font w:name="AppleSystemUIFontItalic">
    <w:altName w:val="Athelas 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D4"/>
    <w:rsid w:val="000359C7"/>
    <w:rsid w:val="00084548"/>
    <w:rsid w:val="000920F7"/>
    <w:rsid w:val="0009595C"/>
    <w:rsid w:val="00096097"/>
    <w:rsid w:val="000E7A5F"/>
    <w:rsid w:val="00101AE9"/>
    <w:rsid w:val="001257FE"/>
    <w:rsid w:val="001443CC"/>
    <w:rsid w:val="00190DA6"/>
    <w:rsid w:val="00195D58"/>
    <w:rsid w:val="001D1C8D"/>
    <w:rsid w:val="001D4E72"/>
    <w:rsid w:val="00245460"/>
    <w:rsid w:val="0029309C"/>
    <w:rsid w:val="002A48BC"/>
    <w:rsid w:val="002B02BF"/>
    <w:rsid w:val="002F4429"/>
    <w:rsid w:val="00305DCD"/>
    <w:rsid w:val="00347265"/>
    <w:rsid w:val="003C7B9E"/>
    <w:rsid w:val="00456FD0"/>
    <w:rsid w:val="004834B1"/>
    <w:rsid w:val="004C4EAD"/>
    <w:rsid w:val="00564936"/>
    <w:rsid w:val="005B4A35"/>
    <w:rsid w:val="005C0641"/>
    <w:rsid w:val="00615786"/>
    <w:rsid w:val="006235B9"/>
    <w:rsid w:val="006664B0"/>
    <w:rsid w:val="00696D77"/>
    <w:rsid w:val="006F76F9"/>
    <w:rsid w:val="00733F9C"/>
    <w:rsid w:val="007B65FC"/>
    <w:rsid w:val="00841DA1"/>
    <w:rsid w:val="00951CFD"/>
    <w:rsid w:val="009A6C81"/>
    <w:rsid w:val="009B02A5"/>
    <w:rsid w:val="009B215A"/>
    <w:rsid w:val="009C162F"/>
    <w:rsid w:val="009D0FC4"/>
    <w:rsid w:val="009F7D82"/>
    <w:rsid w:val="00A423B3"/>
    <w:rsid w:val="00A458E5"/>
    <w:rsid w:val="00A50706"/>
    <w:rsid w:val="00A61F9C"/>
    <w:rsid w:val="00A74FF4"/>
    <w:rsid w:val="00A92A40"/>
    <w:rsid w:val="00AE0F6B"/>
    <w:rsid w:val="00AE257E"/>
    <w:rsid w:val="00B821B9"/>
    <w:rsid w:val="00BF0C8F"/>
    <w:rsid w:val="00C03ED4"/>
    <w:rsid w:val="00C103E0"/>
    <w:rsid w:val="00C561FC"/>
    <w:rsid w:val="00CA5A16"/>
    <w:rsid w:val="00CB1621"/>
    <w:rsid w:val="00CB2570"/>
    <w:rsid w:val="00D01FFF"/>
    <w:rsid w:val="00D13CA4"/>
    <w:rsid w:val="00D460CB"/>
    <w:rsid w:val="00D53C98"/>
    <w:rsid w:val="00DB16EC"/>
    <w:rsid w:val="00E11583"/>
    <w:rsid w:val="00E16B97"/>
    <w:rsid w:val="00E520DD"/>
    <w:rsid w:val="00E64CA0"/>
    <w:rsid w:val="00EA3A1F"/>
    <w:rsid w:val="00EB3591"/>
    <w:rsid w:val="00F81D0B"/>
    <w:rsid w:val="00FB1BC0"/>
    <w:rsid w:val="00FD0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D086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1AE9"/>
    <w:pPr>
      <w:widowControl/>
      <w:spacing w:before="100" w:beforeAutospacing="1" w:after="100" w:afterAutospacing="1"/>
      <w:jc w:val="left"/>
    </w:pPr>
    <w:rPr>
      <w:rFonts w:ascii="Times" w:hAnsi="Times" w:cs="Times New Roman"/>
      <w:kern w:val="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1AE9"/>
    <w:pPr>
      <w:widowControl/>
      <w:spacing w:before="100" w:beforeAutospacing="1" w:after="100" w:afterAutospacing="1"/>
      <w:jc w:val="left"/>
    </w:pPr>
    <w:rPr>
      <w:rFonts w:ascii="Times" w:hAnsi="Times"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2427">
      <w:bodyDiv w:val="1"/>
      <w:marLeft w:val="0"/>
      <w:marRight w:val="0"/>
      <w:marTop w:val="0"/>
      <w:marBottom w:val="0"/>
      <w:divBdr>
        <w:top w:val="none" w:sz="0" w:space="0" w:color="auto"/>
        <w:left w:val="none" w:sz="0" w:space="0" w:color="auto"/>
        <w:bottom w:val="none" w:sz="0" w:space="0" w:color="auto"/>
        <w:right w:val="none" w:sz="0" w:space="0" w:color="auto"/>
      </w:divBdr>
    </w:div>
    <w:div w:id="562327874">
      <w:bodyDiv w:val="1"/>
      <w:marLeft w:val="0"/>
      <w:marRight w:val="0"/>
      <w:marTop w:val="0"/>
      <w:marBottom w:val="0"/>
      <w:divBdr>
        <w:top w:val="none" w:sz="0" w:space="0" w:color="auto"/>
        <w:left w:val="none" w:sz="0" w:space="0" w:color="auto"/>
        <w:bottom w:val="none" w:sz="0" w:space="0" w:color="auto"/>
        <w:right w:val="none" w:sz="0" w:space="0" w:color="auto"/>
      </w:divBdr>
    </w:div>
    <w:div w:id="1827814922">
      <w:bodyDiv w:val="1"/>
      <w:marLeft w:val="0"/>
      <w:marRight w:val="0"/>
      <w:marTop w:val="0"/>
      <w:marBottom w:val="0"/>
      <w:divBdr>
        <w:top w:val="none" w:sz="0" w:space="0" w:color="auto"/>
        <w:left w:val="none" w:sz="0" w:space="0" w:color="auto"/>
        <w:bottom w:val="none" w:sz="0" w:space="0" w:color="auto"/>
        <w:right w:val="none" w:sz="0" w:space="0" w:color="auto"/>
      </w:divBdr>
    </w:div>
    <w:div w:id="20962480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0CA55-16CA-4445-9BD1-094CE8BC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21</Pages>
  <Words>2966</Words>
  <Characters>16911</Characters>
  <Application>Microsoft Macintosh Word</Application>
  <DocSecurity>0</DocSecurity>
  <Lines>140</Lines>
  <Paragraphs>39</Paragraphs>
  <ScaleCrop>false</ScaleCrop>
  <Company/>
  <LinksUpToDate>false</LinksUpToDate>
  <CharactersWithSpaces>19838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凯 潘</dc:creator>
  <cp:keywords/>
  <dc:description/>
  <cp:lastModifiedBy>凯 潘</cp:lastModifiedBy>
  <cp:revision>35</cp:revision>
  <dcterms:created xsi:type="dcterms:W3CDTF">2018-01-19T12:15:00Z</dcterms:created>
  <dcterms:modified xsi:type="dcterms:W3CDTF">2018-01-19T14:48:00Z</dcterms:modified>
</cp:coreProperties>
</file>