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ascii="Arial" w:eastAsiaTheme="minorHAnsi" w:hAnsi="Arial" w:cs="Arial"/>
          <w:caps w:val="0"/>
          <w:color w:val="auto"/>
          <w:spacing w:val="0"/>
          <w:sz w:val="24"/>
          <w:szCs w:val="24"/>
        </w:rPr>
        <w:id w:val="1406335079"/>
        <w:docPartObj>
          <w:docPartGallery w:val="Cover Pages"/>
          <w:docPartUnique/>
        </w:docPartObj>
      </w:sdtPr>
      <w:sdtEndPr>
        <w:rPr>
          <w:noProof/>
          <w:color w:val="000000" w:themeColor="text1"/>
        </w:rPr>
      </w:sdtEndPr>
      <w:sdtContent>
        <w:sdt>
          <w:sdtPr>
            <w:rPr>
              <w:caps w:val="0"/>
              <w:color w:val="FFFFFF" w:themeColor="background1"/>
              <w:sz w:val="80"/>
              <w:szCs w:val="80"/>
            </w:rPr>
            <w:alias w:val="Title"/>
            <w:id w:val="-1275550102"/>
            <w:showingPlcHdr/>
            <w:dataBinding w:prefixMappings="xmlns:ns0='http://schemas.openxmlformats.org/package/2006/metadata/core-properties' xmlns:ns1='http://purl.org/dc/elements/1.1/'" w:xpath="/ns0:coreProperties[1]/ns1:title[1]" w:storeItemID="{6C3C8BC8-F283-45AE-878A-BAB7291924A1}"/>
            <w:text/>
          </w:sdtPr>
          <w:sdtEndPr/>
          <w:sdtContent>
            <w:p w:rsidR="00503481" w:rsidRDefault="00503481" w:rsidP="00503481">
              <w:pPr>
                <w:pStyle w:val="Title"/>
                <w:jc w:val="center"/>
                <w:rPr>
                  <w:caps w:val="0"/>
                  <w:color w:val="FFFFFF" w:themeColor="background1"/>
                  <w:sz w:val="80"/>
                  <w:szCs w:val="80"/>
                </w:rPr>
              </w:pPr>
              <w:r>
                <w:rPr>
                  <w:caps w:val="0"/>
                  <w:color w:val="FFFFFF" w:themeColor="background1"/>
                  <w:sz w:val="80"/>
                  <w:szCs w:val="80"/>
                </w:rPr>
                <w:t xml:space="preserve">     </w:t>
              </w:r>
            </w:p>
          </w:sdtContent>
        </w:sdt>
        <w:p w:rsidR="009F0242" w:rsidRPr="009F0242" w:rsidRDefault="00503481" w:rsidP="00503481">
          <w:pPr>
            <w:rPr>
              <w:rFonts w:ascii="Arial" w:hAnsi="Arial" w:cs="Arial"/>
              <w:sz w:val="24"/>
              <w:szCs w:val="24"/>
            </w:rPr>
          </w:pPr>
          <w:r w:rsidRPr="009F0242">
            <w:rPr>
              <w:rFonts w:ascii="Arial" w:hAnsi="Arial" w:cs="Arial"/>
              <w:noProof/>
              <w:sz w:val="24"/>
              <w:szCs w:val="24"/>
              <w:lang w:eastAsia="en-GB"/>
            </w:rPr>
            <mc:AlternateContent>
              <mc:Choice Requires="wps">
                <w:drawing>
                  <wp:anchor distT="0" distB="0" distL="114300" distR="114300" simplePos="0" relativeHeight="251670528" behindDoc="0" locked="0" layoutInCell="1" allowOverlap="1" wp14:anchorId="22E3AD0E" wp14:editId="1372C017">
                    <wp:simplePos x="0" y="0"/>
                    <wp:positionH relativeFrom="page">
                      <wp:posOffset>322580</wp:posOffset>
                    </wp:positionH>
                    <wp:positionV relativeFrom="margin">
                      <wp:align>center</wp:align>
                    </wp:positionV>
                    <wp:extent cx="5363210" cy="9653270"/>
                    <wp:effectExtent l="0" t="0" r="3175" b="3810"/>
                    <wp:wrapNone/>
                    <wp:docPr id="471"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63210" cy="9653270"/>
                            </a:xfrm>
                            <a:prstGeom prst="rect">
                              <a:avLst/>
                            </a:prstGeom>
                            <a:solidFill>
                              <a:schemeClr val="accent1"/>
                            </a:solidFill>
                            <a:ln>
                              <a:noFill/>
                            </a:ln>
                            <a:extLst/>
                          </wps:spPr>
                          <wps:txbx>
                            <w:txbxContent>
                              <w:p w:rsidR="00503481" w:rsidRPr="00360247" w:rsidRDefault="00503481" w:rsidP="00503481">
                                <w:pPr>
                                  <w:rPr>
                                    <w:rFonts w:ascii="Arial" w:hAnsi="Arial" w:cs="Arial"/>
                                    <w:sz w:val="32"/>
                                    <w:szCs w:val="32"/>
                                  </w:rPr>
                                </w:pPr>
                                <w:r w:rsidRPr="00360247">
                                  <w:rPr>
                                    <w:rFonts w:ascii="Arial" w:hAnsi="Arial" w:cs="Arial"/>
                                    <w:noProof/>
                                    <w:lang w:eastAsia="en-GB"/>
                                  </w:rPr>
                                  <w:drawing>
                                    <wp:inline distT="0" distB="0" distL="0" distR="0">
                                      <wp:extent cx="5724525" cy="3076575"/>
                                      <wp:effectExtent l="0" t="0" r="9525"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5724525" cy="3076575"/>
                                              </a:xfrm>
                                              <a:prstGeom prst="rect">
                                                <a:avLst/>
                                              </a:prstGeom>
                                            </pic:spPr>
                                          </pic:pic>
                                        </a:graphicData>
                                      </a:graphic>
                                    </wp:inline>
                                  </w:drawing>
                                </w:r>
                              </w:p>
                              <w:p w:rsidR="00503481" w:rsidRPr="00360247" w:rsidRDefault="00503481" w:rsidP="00503481">
                                <w:pPr>
                                  <w:rPr>
                                    <w:rFonts w:ascii="Arial" w:hAnsi="Arial" w:cs="Arial"/>
                                    <w:sz w:val="32"/>
                                    <w:szCs w:val="32"/>
                                  </w:rPr>
                                </w:pPr>
                                <w:r w:rsidRPr="00360247">
                                  <w:rPr>
                                    <w:rFonts w:ascii="Arial" w:hAnsi="Arial" w:cs="Arial"/>
                                    <w:sz w:val="32"/>
                                    <w:szCs w:val="32"/>
                                  </w:rPr>
                                  <w:t xml:space="preserve">                                                      </w:t>
                                </w:r>
                              </w:p>
                              <w:p w:rsidR="00503481" w:rsidRDefault="00503481" w:rsidP="00503481">
                                <w:pPr>
                                  <w:spacing w:before="0" w:beforeAutospacing="0"/>
                                  <w:jc w:val="center"/>
                                  <w:rPr>
                                    <w:rFonts w:ascii="Arial" w:hAnsi="Arial" w:cs="Arial"/>
                                    <w:sz w:val="32"/>
                                    <w:szCs w:val="32"/>
                                  </w:rPr>
                                </w:pPr>
                                <w:r w:rsidRPr="00360247">
                                  <w:rPr>
                                    <w:rFonts w:ascii="Arial" w:hAnsi="Arial" w:cs="Arial"/>
                                    <w:sz w:val="32"/>
                                    <w:szCs w:val="32"/>
                                  </w:rPr>
                                  <w:t>UNIVERSITY OF WALES</w:t>
                                </w:r>
                              </w:p>
                              <w:p w:rsidR="00503481" w:rsidRDefault="00503481" w:rsidP="00503481">
                                <w:pPr>
                                  <w:spacing w:before="0" w:beforeAutospacing="0"/>
                                  <w:jc w:val="center"/>
                                  <w:rPr>
                                    <w:rFonts w:ascii="Arial" w:hAnsi="Arial" w:cs="Arial"/>
                                    <w:sz w:val="24"/>
                                    <w:szCs w:val="24"/>
                                  </w:rPr>
                                </w:pPr>
                                <w:r w:rsidRPr="00360247">
                                  <w:rPr>
                                    <w:rFonts w:ascii="Arial" w:hAnsi="Arial" w:cs="Arial"/>
                                    <w:sz w:val="32"/>
                                    <w:szCs w:val="32"/>
                                  </w:rPr>
                                  <w:t>TRINITY SAINT DAVID</w:t>
                                </w:r>
                                <w:r w:rsidRPr="00360247">
                                  <w:rPr>
                                    <w:rFonts w:ascii="Arial" w:hAnsi="Arial" w:cs="Arial"/>
                                    <w:sz w:val="24"/>
                                    <w:szCs w:val="24"/>
                                  </w:rPr>
                                  <w:t xml:space="preserve">   </w:t>
                                </w:r>
                              </w:p>
                              <w:p w:rsidR="00503481" w:rsidRPr="00503481" w:rsidRDefault="00503481" w:rsidP="00506CA5">
                                <w:pPr>
                                  <w:pStyle w:val="Subtitle"/>
                                  <w:jc w:val="center"/>
                                  <w:rPr>
                                    <w:rFonts w:ascii="Arial" w:hAnsi="Arial" w:cs="Arial"/>
                                    <w:color w:val="FFFFFF" w:themeColor="background1"/>
                                    <w:sz w:val="56"/>
                                    <w:szCs w:val="56"/>
                                  </w:rPr>
                                </w:pPr>
                                <w:r>
                                  <w:rPr>
                                    <w:rFonts w:ascii="Arial" w:hAnsi="Arial" w:cs="Arial"/>
                                    <w:sz w:val="24"/>
                                    <w:szCs w:val="24"/>
                                  </w:rPr>
                                  <w:t>TITLE:</w:t>
                                </w:r>
                                <w:r w:rsidRPr="00503481">
                                  <w:rPr>
                                    <w:color w:val="FFFFFF" w:themeColor="background1"/>
                                  </w:rPr>
                                  <w:t xml:space="preserve"> </w:t>
                                </w:r>
                                <w:sdt>
                                  <w:sdtPr>
                                    <w:rPr>
                                      <w:rFonts w:ascii="Arial" w:hAnsi="Arial" w:cs="Arial"/>
                                      <w:color w:val="FFFFFF" w:themeColor="background1"/>
                                      <w:sz w:val="56"/>
                                      <w:szCs w:val="56"/>
                                    </w:rPr>
                                    <w:alias w:val="Subtitle"/>
                                    <w:id w:val="-505288762"/>
                                    <w:dataBinding w:prefixMappings="xmlns:ns0='http://schemas.openxmlformats.org/package/2006/metadata/core-properties' xmlns:ns1='http://purl.org/dc/elements/1.1/'" w:xpath="/ns0:coreProperties[1]/ns1:subject[1]" w:storeItemID="{6C3C8BC8-F283-45AE-878A-BAB7291924A1}"/>
                                    <w:text/>
                                  </w:sdtPr>
                                  <w:sdtEndPr/>
                                  <w:sdtContent>
                                    <w:r w:rsidR="00506CA5">
                                      <w:rPr>
                                        <w:rFonts w:ascii="Arial" w:hAnsi="Arial" w:cs="Arial"/>
                                        <w:color w:val="FFFFFF" w:themeColor="background1"/>
                                        <w:sz w:val="56"/>
                                        <w:szCs w:val="56"/>
                                      </w:rPr>
                                      <w:t xml:space="preserve">MANAGING </w:t>
                                    </w:r>
                                    <w:r w:rsidRPr="00503481">
                                      <w:rPr>
                                        <w:rFonts w:ascii="Arial" w:hAnsi="Arial" w:cs="Arial"/>
                                        <w:color w:val="FFFFFF" w:themeColor="background1"/>
                                        <w:sz w:val="56"/>
                                        <w:szCs w:val="56"/>
                                      </w:rPr>
                                      <w:t>CUSTOMER SERVICE EXPERIENCE</w:t>
                                    </w:r>
                                  </w:sdtContent>
                                </w:sdt>
                              </w:p>
                              <w:p w:rsidR="00503481" w:rsidRPr="00360247" w:rsidRDefault="00503481" w:rsidP="00503481">
                                <w:pPr>
                                  <w:spacing w:before="0" w:beforeAutospacing="0"/>
                                  <w:jc w:val="center"/>
                                  <w:rPr>
                                    <w:rFonts w:ascii="Arial" w:hAnsi="Arial" w:cs="Arial"/>
                                    <w:sz w:val="24"/>
                                    <w:szCs w:val="24"/>
                                  </w:rPr>
                                </w:pPr>
                                <w:r w:rsidRPr="00360247">
                                  <w:rPr>
                                    <w:rFonts w:ascii="Arial" w:hAnsi="Arial" w:cs="Arial"/>
                                    <w:sz w:val="24"/>
                                    <w:szCs w:val="24"/>
                                  </w:rPr>
                                  <w:t xml:space="preserve">                  </w:t>
                                </w:r>
                              </w:p>
                              <w:p w:rsidR="00503481" w:rsidRPr="00360247" w:rsidRDefault="00503481" w:rsidP="00503481">
                                <w:pPr>
                                  <w:rPr>
                                    <w:rFonts w:ascii="Arial" w:hAnsi="Arial" w:cs="Arial"/>
                                    <w:sz w:val="40"/>
                                    <w:szCs w:val="40"/>
                                  </w:rPr>
                                </w:pPr>
                                <w:r w:rsidRPr="00360247">
                                  <w:rPr>
                                    <w:rFonts w:ascii="Arial" w:hAnsi="Arial" w:cs="Arial"/>
                                    <w:sz w:val="24"/>
                                    <w:szCs w:val="24"/>
                                  </w:rPr>
                                  <w:t xml:space="preserve">                        </w:t>
                                </w:r>
                                <w:r w:rsidRPr="00360247">
                                  <w:rPr>
                                    <w:rFonts w:ascii="Arial" w:hAnsi="Arial" w:cs="Arial"/>
                                    <w:sz w:val="40"/>
                                    <w:szCs w:val="40"/>
                                  </w:rPr>
                                  <w:t>NAME:</w:t>
                                </w:r>
                                <w:r>
                                  <w:rPr>
                                    <w:rFonts w:ascii="Arial" w:hAnsi="Arial" w:cs="Arial"/>
                                    <w:sz w:val="40"/>
                                    <w:szCs w:val="40"/>
                                  </w:rPr>
                                  <w:t xml:space="preserve"> Patrick </w:t>
                                </w:r>
                                <w:proofErr w:type="spellStart"/>
                                <w:r>
                                  <w:rPr>
                                    <w:rFonts w:ascii="Arial" w:hAnsi="Arial" w:cs="Arial"/>
                                    <w:sz w:val="40"/>
                                    <w:szCs w:val="40"/>
                                  </w:rPr>
                                  <w:t>Mokwe</w:t>
                                </w:r>
                                <w:proofErr w:type="spellEnd"/>
                              </w:p>
                              <w:p w:rsidR="00503481" w:rsidRDefault="00503481" w:rsidP="00503481">
                                <w:pPr>
                                  <w:jc w:val="center"/>
                                  <w:rPr>
                                    <w:rFonts w:ascii="Arial" w:hAnsi="Arial" w:cs="Arial"/>
                                    <w:sz w:val="40"/>
                                    <w:szCs w:val="40"/>
                                  </w:rPr>
                                </w:pPr>
                                <w:r w:rsidRPr="00360247">
                                  <w:rPr>
                                    <w:rFonts w:ascii="Arial" w:hAnsi="Arial" w:cs="Arial"/>
                                    <w:sz w:val="40"/>
                                    <w:szCs w:val="40"/>
                                  </w:rPr>
                                  <w:t>NUMBER:</w:t>
                                </w:r>
                                <w:r>
                                  <w:rPr>
                                    <w:rFonts w:ascii="Arial" w:hAnsi="Arial" w:cs="Arial"/>
                                    <w:sz w:val="40"/>
                                    <w:szCs w:val="40"/>
                                  </w:rPr>
                                  <w:t xml:space="preserve"> </w:t>
                                </w:r>
                                <w:r w:rsidRPr="003D0DF2">
                                  <w:rPr>
                                    <w:rFonts w:ascii="Arial" w:hAnsi="Arial" w:cs="Arial"/>
                                    <w:sz w:val="40"/>
                                    <w:szCs w:val="40"/>
                                  </w:rPr>
                                  <w:t>1604804</w:t>
                                </w:r>
                              </w:p>
                              <w:p w:rsidR="00503481" w:rsidRDefault="00503481" w:rsidP="00503481">
                                <w:pPr>
                                  <w:jc w:val="center"/>
                                  <w:rPr>
                                    <w:rFonts w:ascii="Arial" w:hAnsi="Arial" w:cs="Arial"/>
                                    <w:sz w:val="40"/>
                                    <w:szCs w:val="40"/>
                                  </w:rPr>
                                </w:pPr>
                                <w:r>
                                  <w:rPr>
                                    <w:rFonts w:ascii="Arial" w:hAnsi="Arial" w:cs="Arial"/>
                                    <w:sz w:val="40"/>
                                    <w:szCs w:val="40"/>
                                  </w:rPr>
                                  <w:t>Word count</w:t>
                                </w:r>
                                <w:proofErr w:type="gramStart"/>
                                <w:r>
                                  <w:rPr>
                                    <w:rFonts w:ascii="Arial" w:hAnsi="Arial" w:cs="Arial"/>
                                    <w:sz w:val="40"/>
                                    <w:szCs w:val="40"/>
                                  </w:rPr>
                                  <w:t>:4953</w:t>
                                </w:r>
                                <w:proofErr w:type="gramEnd"/>
                              </w:p>
                              <w:p w:rsidR="009F0242" w:rsidRDefault="00503481" w:rsidP="00503481">
                                <w:pPr>
                                  <w:spacing w:before="240"/>
                                  <w:ind w:left="1008"/>
                                  <w:jc w:val="center"/>
                                  <w:rPr>
                                    <w:color w:val="FFFFFF" w:themeColor="background1"/>
                                  </w:rPr>
                                </w:pPr>
                                <w:r>
                                  <w:rPr>
                                    <w:rFonts w:ascii="Arial" w:hAnsi="Arial" w:cs="Arial"/>
                                    <w:sz w:val="40"/>
                                    <w:szCs w:val="40"/>
                                  </w:rPr>
                                  <w:t>May, 2018</w:t>
                                </w:r>
                              </w:p>
                            </w:txbxContent>
                          </wps:txbx>
                          <wps:bodyPr rot="0" vert="horz" wrap="square" lIns="274320" tIns="914400" rIns="274320" bIns="45720" anchor="ctr" anchorCtr="0" upright="1">
                            <a:noAutofit/>
                          </wps:bodyPr>
                        </wps:wsp>
                      </a:graphicData>
                    </a:graphic>
                    <wp14:sizeRelH relativeFrom="page">
                      <wp14:pctWidth>69000</wp14:pctWidth>
                    </wp14:sizeRelH>
                    <wp14:sizeRelV relativeFrom="page">
                      <wp14:pctHeight>96000</wp14:pctHeight>
                    </wp14:sizeRelV>
                  </wp:anchor>
                </w:drawing>
              </mc:Choice>
              <mc:Fallback>
                <w:pict>
                  <v:rect w14:anchorId="22E3AD0E" id="Rectangle 16" o:spid="_x0000_s1026" style="position:absolute;left:0;text-align:left;margin-left:25.4pt;margin-top:0;width:422.3pt;height:760.1pt;z-index:251670528;visibility:visible;mso-wrap-style:square;mso-width-percent:690;mso-height-percent:960;mso-wrap-distance-left:9pt;mso-wrap-distance-top:0;mso-wrap-distance-right:9pt;mso-wrap-distance-bottom:0;mso-position-horizontal:absolute;mso-position-horizontal-relative:page;mso-position-vertical:center;mso-position-vertical-relative:margin;mso-width-percent:690;mso-height-percent:96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" fillcolor="#4f81bd [3204]" stroked="f">
                    <v:path arrowok="t"/>
                    <v:textbox inset="21.6pt,1in,21.6pt">
                      <w:txbxContent>
                        <w:p w:rsidR="00503481" w:rsidRPr="00360247" w:rsidRDefault="00503481" w:rsidP="00503481">
                          <w:pPr>
                            <w:rPr>
                              <w:rFonts w:ascii="Arial" w:hAnsi="Arial" w:cs="Arial"/>
                              <w:sz w:val="32"/>
                              <w:szCs w:val="32"/>
                            </w:rPr>
                          </w:pPr>
                          <w:r w:rsidRPr="00360247">
                            <w:rPr>
                              <w:rFonts w:ascii="Arial" w:hAnsi="Arial" w:cs="Arial"/>
                              <w:noProof/>
                              <w:lang w:eastAsia="en-GB"/>
                            </w:rPr>
                            <w:drawing>
                              <wp:inline distT="0" distB="0" distL="0" distR="0">
                                <wp:extent cx="5724525" cy="3076575"/>
                                <wp:effectExtent l="0" t="0" r="9525"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5724525" cy="3076575"/>
                                        </a:xfrm>
                                        <a:prstGeom prst="rect">
                                          <a:avLst/>
                                        </a:prstGeom>
                                      </pic:spPr>
                                    </pic:pic>
                                  </a:graphicData>
                                </a:graphic>
                              </wp:inline>
                            </w:drawing>
                          </w:r>
                        </w:p>
                        <w:p w:rsidR="00503481" w:rsidRPr="00360247" w:rsidRDefault="00503481" w:rsidP="00503481">
                          <w:pPr>
                            <w:rPr>
                              <w:rFonts w:ascii="Arial" w:hAnsi="Arial" w:cs="Arial"/>
                              <w:sz w:val="32"/>
                              <w:szCs w:val="32"/>
                            </w:rPr>
                          </w:pPr>
                          <w:r w:rsidRPr="00360247">
                            <w:rPr>
                              <w:rFonts w:ascii="Arial" w:hAnsi="Arial" w:cs="Arial"/>
                              <w:sz w:val="32"/>
                              <w:szCs w:val="32"/>
                            </w:rPr>
                            <w:t xml:space="preserve">                                                      </w:t>
                          </w:r>
                        </w:p>
                        <w:p w:rsidR="00503481" w:rsidRDefault="00503481" w:rsidP="00503481">
                          <w:pPr>
                            <w:spacing w:before="0" w:beforeAutospacing="0"/>
                            <w:jc w:val="center"/>
                            <w:rPr>
                              <w:rFonts w:ascii="Arial" w:hAnsi="Arial" w:cs="Arial"/>
                              <w:sz w:val="32"/>
                              <w:szCs w:val="32"/>
                            </w:rPr>
                          </w:pPr>
                          <w:r w:rsidRPr="00360247">
                            <w:rPr>
                              <w:rFonts w:ascii="Arial" w:hAnsi="Arial" w:cs="Arial"/>
                              <w:sz w:val="32"/>
                              <w:szCs w:val="32"/>
                            </w:rPr>
                            <w:t>UNIVERSITY OF WALES</w:t>
                          </w:r>
                        </w:p>
                        <w:p w:rsidR="00503481" w:rsidRDefault="00503481" w:rsidP="00503481">
                          <w:pPr>
                            <w:spacing w:before="0" w:beforeAutospacing="0"/>
                            <w:jc w:val="center"/>
                            <w:rPr>
                              <w:rFonts w:ascii="Arial" w:hAnsi="Arial" w:cs="Arial"/>
                              <w:sz w:val="24"/>
                              <w:szCs w:val="24"/>
                            </w:rPr>
                          </w:pPr>
                          <w:r w:rsidRPr="00360247">
                            <w:rPr>
                              <w:rFonts w:ascii="Arial" w:hAnsi="Arial" w:cs="Arial"/>
                              <w:sz w:val="32"/>
                              <w:szCs w:val="32"/>
                            </w:rPr>
                            <w:t>TRINITY SAINT DAVID</w:t>
                          </w:r>
                          <w:r w:rsidRPr="00360247">
                            <w:rPr>
                              <w:rFonts w:ascii="Arial" w:hAnsi="Arial" w:cs="Arial"/>
                              <w:sz w:val="24"/>
                              <w:szCs w:val="24"/>
                            </w:rPr>
                            <w:t xml:space="preserve">   </w:t>
                          </w:r>
                        </w:p>
                        <w:p w:rsidR="00503481" w:rsidRPr="00503481" w:rsidRDefault="00503481" w:rsidP="00506CA5">
                          <w:pPr>
                            <w:pStyle w:val="Subtitle"/>
                            <w:jc w:val="center"/>
                            <w:rPr>
                              <w:rFonts w:ascii="Arial" w:hAnsi="Arial" w:cs="Arial"/>
                              <w:color w:val="FFFFFF" w:themeColor="background1"/>
                              <w:sz w:val="56"/>
                              <w:szCs w:val="56"/>
                            </w:rPr>
                          </w:pPr>
                          <w:r>
                            <w:rPr>
                              <w:rFonts w:ascii="Arial" w:hAnsi="Arial" w:cs="Arial"/>
                              <w:sz w:val="24"/>
                              <w:szCs w:val="24"/>
                            </w:rPr>
                            <w:t>TITLE:</w:t>
                          </w:r>
                          <w:r w:rsidRPr="00503481">
                            <w:rPr>
                              <w:color w:val="FFFFFF" w:themeColor="background1"/>
                            </w:rPr>
                            <w:t xml:space="preserve"> </w:t>
                          </w:r>
                          <w:sdt>
                            <w:sdtPr>
                              <w:rPr>
                                <w:rFonts w:ascii="Arial" w:hAnsi="Arial" w:cs="Arial"/>
                                <w:color w:val="FFFFFF" w:themeColor="background1"/>
                                <w:sz w:val="56"/>
                                <w:szCs w:val="56"/>
                              </w:rPr>
                              <w:alias w:val="Subtitle"/>
                              <w:id w:val="-505288762"/>
                              <w:dataBinding w:prefixMappings="xmlns:ns0='http://schemas.openxmlformats.org/package/2006/metadata/core-properties' xmlns:ns1='http://purl.org/dc/elements/1.1/'" w:xpath="/ns0:coreProperties[1]/ns1:subject[1]" w:storeItemID="{6C3C8BC8-F283-45AE-878A-BAB7291924A1}"/>
                              <w:text/>
                            </w:sdtPr>
                            <w:sdtEndPr/>
                            <w:sdtContent>
                              <w:r w:rsidR="00506CA5">
                                <w:rPr>
                                  <w:rFonts w:ascii="Arial" w:hAnsi="Arial" w:cs="Arial"/>
                                  <w:color w:val="FFFFFF" w:themeColor="background1"/>
                                  <w:sz w:val="56"/>
                                  <w:szCs w:val="56"/>
                                </w:rPr>
                                <w:t xml:space="preserve">MANAGING </w:t>
                              </w:r>
                              <w:r w:rsidRPr="00503481">
                                <w:rPr>
                                  <w:rFonts w:ascii="Arial" w:hAnsi="Arial" w:cs="Arial"/>
                                  <w:color w:val="FFFFFF" w:themeColor="background1"/>
                                  <w:sz w:val="56"/>
                                  <w:szCs w:val="56"/>
                                </w:rPr>
                                <w:t>CUSTOMER SERVICE EXPERIENCE</w:t>
                              </w:r>
                            </w:sdtContent>
                          </w:sdt>
                        </w:p>
                        <w:p w:rsidR="00503481" w:rsidRPr="00360247" w:rsidRDefault="00503481" w:rsidP="00503481">
                          <w:pPr>
                            <w:spacing w:before="0" w:beforeAutospacing="0"/>
                            <w:jc w:val="center"/>
                            <w:rPr>
                              <w:rFonts w:ascii="Arial" w:hAnsi="Arial" w:cs="Arial"/>
                              <w:sz w:val="24"/>
                              <w:szCs w:val="24"/>
                            </w:rPr>
                          </w:pPr>
                          <w:r w:rsidRPr="00360247">
                            <w:rPr>
                              <w:rFonts w:ascii="Arial" w:hAnsi="Arial" w:cs="Arial"/>
                              <w:sz w:val="24"/>
                              <w:szCs w:val="24"/>
                            </w:rPr>
                            <w:t xml:space="preserve">                  </w:t>
                          </w:r>
                        </w:p>
                        <w:p w:rsidR="00503481" w:rsidRPr="00360247" w:rsidRDefault="00503481" w:rsidP="00503481">
                          <w:pPr>
                            <w:rPr>
                              <w:rFonts w:ascii="Arial" w:hAnsi="Arial" w:cs="Arial"/>
                              <w:sz w:val="40"/>
                              <w:szCs w:val="40"/>
                            </w:rPr>
                          </w:pPr>
                          <w:r w:rsidRPr="00360247">
                            <w:rPr>
                              <w:rFonts w:ascii="Arial" w:hAnsi="Arial" w:cs="Arial"/>
                              <w:sz w:val="24"/>
                              <w:szCs w:val="24"/>
                            </w:rPr>
                            <w:t xml:space="preserve">                        </w:t>
                          </w:r>
                          <w:r w:rsidRPr="00360247">
                            <w:rPr>
                              <w:rFonts w:ascii="Arial" w:hAnsi="Arial" w:cs="Arial"/>
                              <w:sz w:val="40"/>
                              <w:szCs w:val="40"/>
                            </w:rPr>
                            <w:t>NAME:</w:t>
                          </w:r>
                          <w:r>
                            <w:rPr>
                              <w:rFonts w:ascii="Arial" w:hAnsi="Arial" w:cs="Arial"/>
                              <w:sz w:val="40"/>
                              <w:szCs w:val="40"/>
                            </w:rPr>
                            <w:t xml:space="preserve"> Patrick </w:t>
                          </w:r>
                          <w:proofErr w:type="spellStart"/>
                          <w:r>
                            <w:rPr>
                              <w:rFonts w:ascii="Arial" w:hAnsi="Arial" w:cs="Arial"/>
                              <w:sz w:val="40"/>
                              <w:szCs w:val="40"/>
                            </w:rPr>
                            <w:t>Mokwe</w:t>
                          </w:r>
                          <w:proofErr w:type="spellEnd"/>
                        </w:p>
                        <w:p w:rsidR="00503481" w:rsidRDefault="00503481" w:rsidP="00503481">
                          <w:pPr>
                            <w:jc w:val="center"/>
                            <w:rPr>
                              <w:rFonts w:ascii="Arial" w:hAnsi="Arial" w:cs="Arial"/>
                              <w:sz w:val="40"/>
                              <w:szCs w:val="40"/>
                            </w:rPr>
                          </w:pPr>
                          <w:r w:rsidRPr="00360247">
                            <w:rPr>
                              <w:rFonts w:ascii="Arial" w:hAnsi="Arial" w:cs="Arial"/>
                              <w:sz w:val="40"/>
                              <w:szCs w:val="40"/>
                            </w:rPr>
                            <w:t>NUMBER:</w:t>
                          </w:r>
                          <w:r>
                            <w:rPr>
                              <w:rFonts w:ascii="Arial" w:hAnsi="Arial" w:cs="Arial"/>
                              <w:sz w:val="40"/>
                              <w:szCs w:val="40"/>
                            </w:rPr>
                            <w:t xml:space="preserve"> </w:t>
                          </w:r>
                          <w:r w:rsidRPr="003D0DF2">
                            <w:rPr>
                              <w:rFonts w:ascii="Arial" w:hAnsi="Arial" w:cs="Arial"/>
                              <w:sz w:val="40"/>
                              <w:szCs w:val="40"/>
                            </w:rPr>
                            <w:t>1604804</w:t>
                          </w:r>
                        </w:p>
                        <w:p w:rsidR="00503481" w:rsidRDefault="00503481" w:rsidP="00503481">
                          <w:pPr>
                            <w:jc w:val="center"/>
                            <w:rPr>
                              <w:rFonts w:ascii="Arial" w:hAnsi="Arial" w:cs="Arial"/>
                              <w:sz w:val="40"/>
                              <w:szCs w:val="40"/>
                            </w:rPr>
                          </w:pPr>
                          <w:r>
                            <w:rPr>
                              <w:rFonts w:ascii="Arial" w:hAnsi="Arial" w:cs="Arial"/>
                              <w:sz w:val="40"/>
                              <w:szCs w:val="40"/>
                            </w:rPr>
                            <w:t>Word count</w:t>
                          </w:r>
                          <w:proofErr w:type="gramStart"/>
                          <w:r>
                            <w:rPr>
                              <w:rFonts w:ascii="Arial" w:hAnsi="Arial" w:cs="Arial"/>
                              <w:sz w:val="40"/>
                              <w:szCs w:val="40"/>
                            </w:rPr>
                            <w:t>:4953</w:t>
                          </w:r>
                          <w:proofErr w:type="gramEnd"/>
                        </w:p>
                        <w:p w:rsidR="009F0242" w:rsidRDefault="00503481" w:rsidP="00503481">
                          <w:pPr>
                            <w:spacing w:before="240"/>
                            <w:ind w:left="1008"/>
                            <w:jc w:val="center"/>
                            <w:rPr>
                              <w:color w:val="FFFFFF" w:themeColor="background1"/>
                            </w:rPr>
                          </w:pPr>
                          <w:r>
                            <w:rPr>
                              <w:rFonts w:ascii="Arial" w:hAnsi="Arial" w:cs="Arial"/>
                              <w:sz w:val="40"/>
                              <w:szCs w:val="40"/>
                            </w:rPr>
                            <w:t>May, 2018</w:t>
                          </w:r>
                        </w:p>
                      </w:txbxContent>
                    </v:textbox>
                    <w10:wrap anchorx="page" anchory="margin"/>
                  </v:rect>
                </w:pict>
              </mc:Fallback>
            </mc:AlternateContent>
          </w:r>
          <w:r w:rsidRPr="009F0242">
            <w:rPr>
              <w:rFonts w:ascii="Arial" w:hAnsi="Arial" w:cs="Arial"/>
              <w:noProof/>
              <w:sz w:val="24"/>
              <w:szCs w:val="24"/>
              <w:lang w:eastAsia="en-GB"/>
            </w:rPr>
            <w:t xml:space="preserve"> </w:t>
          </w:r>
          <w:r w:rsidR="009F0242" w:rsidRPr="009F0242">
            <w:rPr>
              <w:rFonts w:ascii="Arial" w:hAnsi="Arial" w:cs="Arial"/>
              <w:noProof/>
              <w:sz w:val="24"/>
              <w:szCs w:val="24"/>
              <w:lang w:eastAsia="en-GB"/>
            </w:rPr>
            <mc:AlternateContent>
              <mc:Choice Requires="wps">
                <w:drawing>
                  <wp:anchor distT="0" distB="0" distL="114300" distR="114300" simplePos="0" relativeHeight="251671552" behindDoc="0" locked="0" layoutInCell="1" allowOverlap="1" wp14:anchorId="343FE934" wp14:editId="12E2483C">
                    <wp:simplePos x="0" y="0"/>
                    <mc:AlternateContent>
                      <mc:Choice Requires="wp14">
                        <wp:positionH relativeFrom="page">
                          <wp14:pctPosHOffset>73000</wp14:pctPosHOffset>
                        </wp:positionH>
                      </mc:Choice>
                      <mc:Fallback>
                        <wp:positionH relativeFrom="page">
                          <wp:posOffset>5518785</wp:posOffset>
                        </wp:positionH>
                      </mc:Fallback>
                    </mc:AlternateContent>
                    <wp:positionV relativeFrom="page">
                      <wp:align>center</wp:align>
                    </wp:positionV>
                    <wp:extent cx="1880870" cy="9655810"/>
                    <wp:effectExtent l="0" t="0" r="5080" b="2540"/>
                    <wp:wrapNone/>
                    <wp:docPr id="472" name="Rectangle 4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0870" cy="965581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9F0242" w:rsidRDefault="009F0242" w:rsidP="009F0242">
                                <w:pPr>
                                  <w:pStyle w:val="Subtitle"/>
                                  <w:rPr>
                                    <w:color w:val="FFFFFF" w:themeColor="background1"/>
                                  </w:rPr>
                                </w:pPr>
                              </w:p>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24200</wp14:pctWidth>
                    </wp14:sizeRelH>
                    <wp14:sizeRelV relativeFrom="page">
                      <wp14:pctHeight>96000</wp14:pctHeight>
                    </wp14:sizeRelV>
                  </wp:anchor>
                </w:drawing>
              </mc:Choice>
              <mc:Fallback>
                <w:pict>
                  <v:rect w14:anchorId="343FE934" id="Rectangle 472" o:spid="_x0000_s1027" style="position:absolute;left:0;text-align:left;margin-left:0;margin-top:0;width:148.1pt;height:760.3pt;z-index:251671552;visibility:visible;mso-wrap-style:square;mso-width-percent:242;mso-height-percent:960;mso-left-percent:730;mso-wrap-distance-left:9pt;mso-wrap-distance-top:0;mso-wrap-distance-right:9pt;mso-wrap-distance-bottom:0;mso-position-horizontal-relative:page;mso-position-vertical:center;mso-position-vertical-relative:page;mso-width-percent:242;mso-height-percent:960;mso-left-percent:7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" fillcolor="#1f497d [3215]" stroked="f" strokeweight="2pt">
                    <v:path arrowok="t"/>
                    <v:textbox inset="14.4pt,,14.4pt">
                      <w:txbxContent>
                        <w:p w:rsidR="009F0242" w:rsidRDefault="009F0242" w:rsidP="009F0242">
                          <w:pPr>
                            <w:pStyle w:val="Subtitle"/>
                            <w:rPr>
                              <w:color w:val="FFFFFF" w:themeColor="background1"/>
                            </w:rPr>
                          </w:pPr>
                        </w:p>
                      </w:txbxContent>
                    </v:textbox>
                    <w10:wrap anchorx="page" anchory="page"/>
                  </v:rect>
                </w:pict>
              </mc:Fallback>
            </mc:AlternateContent>
          </w:r>
        </w:p>
        <w:p w:rsidR="009F0242" w:rsidRPr="009F0242" w:rsidRDefault="009F0242" w:rsidP="009F0242">
          <w:pPr>
            <w:rPr>
              <w:rFonts w:ascii="Arial" w:hAnsi="Arial" w:cs="Arial"/>
              <w:sz w:val="24"/>
              <w:szCs w:val="24"/>
            </w:rPr>
          </w:pPr>
        </w:p>
        <w:p w:rsidR="009F0242" w:rsidRPr="009F0242" w:rsidRDefault="009F0242" w:rsidP="009F0242">
          <w:pPr>
            <w:rPr>
              <w:rFonts w:ascii="Arial" w:eastAsiaTheme="majorEastAsia" w:hAnsi="Arial" w:cs="Arial"/>
              <w:noProof/>
              <w:color w:val="000000" w:themeColor="text1"/>
              <w:sz w:val="24"/>
              <w:szCs w:val="24"/>
            </w:rPr>
          </w:pPr>
          <w:r w:rsidRPr="009F0242">
            <w:rPr>
              <w:rFonts w:ascii="Arial" w:hAnsi="Arial" w:cs="Arial"/>
              <w:noProof/>
              <w:color w:val="000000" w:themeColor="text1"/>
              <w:sz w:val="24"/>
              <w:szCs w:val="24"/>
            </w:rPr>
            <w:br w:type="page"/>
          </w:r>
        </w:p>
      </w:sdtContent>
    </w:sdt>
    <w:sdt>
      <w:sdtPr>
        <w:rPr>
          <w:rFonts w:ascii="Arial" w:hAnsi="Arial" w:cs="Arial"/>
          <w:caps w:val="0"/>
          <w:color w:val="auto"/>
          <w:spacing w:val="0"/>
          <w:sz w:val="24"/>
          <w:szCs w:val="24"/>
        </w:rPr>
        <w:id w:val="1175226519"/>
        <w:docPartObj>
          <w:docPartGallery w:val="Table of Contents"/>
          <w:docPartUnique/>
        </w:docPartObj>
      </w:sdtPr>
      <w:sdtEndPr>
        <w:rPr>
          <w:b/>
          <w:bCs/>
          <w:noProof/>
        </w:rPr>
      </w:sdtEndPr>
      <w:sdtContent>
        <w:p w:rsidR="009F0242" w:rsidRPr="009F0242" w:rsidRDefault="009F0242" w:rsidP="00D90E2E">
          <w:pPr>
            <w:pStyle w:val="TOCHeading"/>
            <w:jc w:val="center"/>
            <w:rPr>
              <w:rFonts w:ascii="Arial" w:hAnsi="Arial" w:cs="Arial"/>
              <w:sz w:val="24"/>
              <w:szCs w:val="24"/>
            </w:rPr>
          </w:pPr>
          <w:r w:rsidRPr="009F0242">
            <w:rPr>
              <w:rFonts w:ascii="Arial" w:hAnsi="Arial" w:cs="Arial"/>
              <w:sz w:val="24"/>
              <w:szCs w:val="24"/>
            </w:rPr>
            <w:t>Contents</w:t>
          </w:r>
        </w:p>
        <w:p w:rsidR="009F0242" w:rsidRPr="009F0242" w:rsidRDefault="009F0242" w:rsidP="0041287E">
          <w:pPr>
            <w:pStyle w:val="TOC1"/>
            <w:tabs>
              <w:tab w:val="right" w:leader="dot" w:pos="9016"/>
            </w:tabs>
            <w:spacing w:before="0" w:beforeAutospacing="0" w:after="0" w:afterAutospacing="0" w:line="480" w:lineRule="auto"/>
            <w:rPr>
              <w:rFonts w:ascii="Arial" w:eastAsiaTheme="minorEastAsia" w:hAnsi="Arial" w:cs="Arial"/>
              <w:noProof/>
              <w:sz w:val="24"/>
              <w:szCs w:val="24"/>
              <w:lang w:eastAsia="en-GB"/>
            </w:rPr>
          </w:pPr>
          <w:r w:rsidRPr="009F0242">
            <w:rPr>
              <w:rFonts w:ascii="Arial" w:hAnsi="Arial" w:cs="Arial"/>
              <w:sz w:val="24"/>
              <w:szCs w:val="24"/>
            </w:rPr>
            <w:fldChar w:fldCharType="begin"/>
          </w:r>
          <w:r w:rsidRPr="009F0242">
            <w:rPr>
              <w:rFonts w:ascii="Arial" w:hAnsi="Arial" w:cs="Arial"/>
              <w:sz w:val="24"/>
              <w:szCs w:val="24"/>
            </w:rPr>
            <w:instrText xml:space="preserve"> TOC \o "1-3" \h \z \u </w:instrText>
          </w:r>
          <w:r w:rsidRPr="009F0242">
            <w:rPr>
              <w:rFonts w:ascii="Arial" w:hAnsi="Arial" w:cs="Arial"/>
              <w:sz w:val="24"/>
              <w:szCs w:val="24"/>
            </w:rPr>
            <w:fldChar w:fldCharType="separate"/>
          </w:r>
          <w:hyperlink w:anchor="_Toc512855534" w:history="1">
            <w:r w:rsidR="0041287E" w:rsidRPr="009F0242">
              <w:rPr>
                <w:rStyle w:val="Hyperlink"/>
                <w:rFonts w:ascii="Arial" w:hAnsi="Arial" w:cs="Arial"/>
                <w:noProof/>
                <w:sz w:val="24"/>
                <w:szCs w:val="24"/>
              </w:rPr>
              <w:t>Chapter One</w:t>
            </w:r>
            <w:r w:rsidR="0041287E" w:rsidRPr="009F0242">
              <w:rPr>
                <w:rFonts w:ascii="Arial" w:hAnsi="Arial" w:cs="Arial"/>
                <w:noProof/>
                <w:webHidden/>
                <w:sz w:val="24"/>
                <w:szCs w:val="24"/>
              </w:rPr>
              <w:tab/>
            </w:r>
            <w:r w:rsidRPr="009F0242">
              <w:rPr>
                <w:rFonts w:ascii="Arial" w:hAnsi="Arial" w:cs="Arial"/>
                <w:noProof/>
                <w:webHidden/>
                <w:sz w:val="24"/>
                <w:szCs w:val="24"/>
              </w:rPr>
              <w:fldChar w:fldCharType="begin"/>
            </w:r>
            <w:r w:rsidRPr="009F0242">
              <w:rPr>
                <w:rFonts w:ascii="Arial" w:hAnsi="Arial" w:cs="Arial"/>
                <w:noProof/>
                <w:webHidden/>
                <w:sz w:val="24"/>
                <w:szCs w:val="24"/>
              </w:rPr>
              <w:instrText xml:space="preserve"> PAGEREF _Toc512855534 \h </w:instrText>
            </w:r>
            <w:r w:rsidRPr="009F0242">
              <w:rPr>
                <w:rFonts w:ascii="Arial" w:hAnsi="Arial" w:cs="Arial"/>
                <w:noProof/>
                <w:webHidden/>
                <w:sz w:val="24"/>
                <w:szCs w:val="24"/>
              </w:rPr>
            </w:r>
            <w:r w:rsidRPr="009F0242">
              <w:rPr>
                <w:rFonts w:ascii="Arial" w:hAnsi="Arial" w:cs="Arial"/>
                <w:noProof/>
                <w:webHidden/>
                <w:sz w:val="24"/>
                <w:szCs w:val="24"/>
              </w:rPr>
              <w:fldChar w:fldCharType="separate"/>
            </w:r>
            <w:r w:rsidR="009E39A9">
              <w:rPr>
                <w:rFonts w:ascii="Arial" w:hAnsi="Arial" w:cs="Arial"/>
                <w:noProof/>
                <w:webHidden/>
                <w:sz w:val="24"/>
                <w:szCs w:val="24"/>
              </w:rPr>
              <w:t>3</w:t>
            </w:r>
            <w:r w:rsidRPr="009F0242">
              <w:rPr>
                <w:rFonts w:ascii="Arial" w:hAnsi="Arial" w:cs="Arial"/>
                <w:noProof/>
                <w:webHidden/>
                <w:sz w:val="24"/>
                <w:szCs w:val="24"/>
              </w:rPr>
              <w:fldChar w:fldCharType="end"/>
            </w:r>
          </w:hyperlink>
        </w:p>
        <w:p w:rsidR="009F0242" w:rsidRPr="009F0242" w:rsidRDefault="00114C33" w:rsidP="0041287E">
          <w:pPr>
            <w:pStyle w:val="TOC2"/>
            <w:tabs>
              <w:tab w:val="right" w:leader="dot" w:pos="9016"/>
            </w:tabs>
            <w:spacing w:before="0" w:beforeAutospacing="0" w:after="0" w:afterAutospacing="0" w:line="480" w:lineRule="auto"/>
            <w:rPr>
              <w:rFonts w:ascii="Arial" w:eastAsiaTheme="minorEastAsia" w:hAnsi="Arial" w:cs="Arial"/>
              <w:noProof/>
              <w:sz w:val="24"/>
              <w:szCs w:val="24"/>
              <w:lang w:eastAsia="en-GB"/>
            </w:rPr>
          </w:pPr>
          <w:hyperlink w:anchor="_Toc512855535" w:history="1">
            <w:r w:rsidR="0041287E" w:rsidRPr="009F0242">
              <w:rPr>
                <w:rStyle w:val="Hyperlink"/>
                <w:rFonts w:ascii="Arial" w:hAnsi="Arial" w:cs="Arial"/>
                <w:noProof/>
                <w:sz w:val="24"/>
                <w:szCs w:val="24"/>
              </w:rPr>
              <w:t>1.0 Introduction</w:t>
            </w:r>
            <w:r w:rsidR="0041287E" w:rsidRPr="009F0242">
              <w:rPr>
                <w:rFonts w:ascii="Arial" w:hAnsi="Arial" w:cs="Arial"/>
                <w:noProof/>
                <w:webHidden/>
                <w:sz w:val="24"/>
                <w:szCs w:val="24"/>
              </w:rPr>
              <w:tab/>
            </w:r>
            <w:r w:rsidR="009F0242" w:rsidRPr="009F0242">
              <w:rPr>
                <w:rFonts w:ascii="Arial" w:hAnsi="Arial" w:cs="Arial"/>
                <w:noProof/>
                <w:webHidden/>
                <w:sz w:val="24"/>
                <w:szCs w:val="24"/>
              </w:rPr>
              <w:fldChar w:fldCharType="begin"/>
            </w:r>
            <w:r w:rsidR="009F0242" w:rsidRPr="009F0242">
              <w:rPr>
                <w:rFonts w:ascii="Arial" w:hAnsi="Arial" w:cs="Arial"/>
                <w:noProof/>
                <w:webHidden/>
                <w:sz w:val="24"/>
                <w:szCs w:val="24"/>
              </w:rPr>
              <w:instrText xml:space="preserve"> PAGEREF _Toc512855535 \h </w:instrText>
            </w:r>
            <w:r w:rsidR="009F0242" w:rsidRPr="009F0242">
              <w:rPr>
                <w:rFonts w:ascii="Arial" w:hAnsi="Arial" w:cs="Arial"/>
                <w:noProof/>
                <w:webHidden/>
                <w:sz w:val="24"/>
                <w:szCs w:val="24"/>
              </w:rPr>
            </w:r>
            <w:r w:rsidR="009F0242" w:rsidRPr="009F0242">
              <w:rPr>
                <w:rFonts w:ascii="Arial" w:hAnsi="Arial" w:cs="Arial"/>
                <w:noProof/>
                <w:webHidden/>
                <w:sz w:val="24"/>
                <w:szCs w:val="24"/>
              </w:rPr>
              <w:fldChar w:fldCharType="separate"/>
            </w:r>
            <w:r w:rsidR="009E39A9">
              <w:rPr>
                <w:rFonts w:ascii="Arial" w:hAnsi="Arial" w:cs="Arial"/>
                <w:noProof/>
                <w:webHidden/>
                <w:sz w:val="24"/>
                <w:szCs w:val="24"/>
              </w:rPr>
              <w:t>3</w:t>
            </w:r>
            <w:r w:rsidR="009F0242" w:rsidRPr="009F0242">
              <w:rPr>
                <w:rFonts w:ascii="Arial" w:hAnsi="Arial" w:cs="Arial"/>
                <w:noProof/>
                <w:webHidden/>
                <w:sz w:val="24"/>
                <w:szCs w:val="24"/>
              </w:rPr>
              <w:fldChar w:fldCharType="end"/>
            </w:r>
          </w:hyperlink>
        </w:p>
        <w:p w:rsidR="009F0242" w:rsidRPr="009F0242" w:rsidRDefault="00114C33" w:rsidP="0041287E">
          <w:pPr>
            <w:pStyle w:val="TOC1"/>
            <w:tabs>
              <w:tab w:val="right" w:leader="dot" w:pos="9016"/>
            </w:tabs>
            <w:spacing w:before="0" w:beforeAutospacing="0" w:after="0" w:afterAutospacing="0" w:line="480" w:lineRule="auto"/>
            <w:rPr>
              <w:rFonts w:ascii="Arial" w:eastAsiaTheme="minorEastAsia" w:hAnsi="Arial" w:cs="Arial"/>
              <w:noProof/>
              <w:sz w:val="24"/>
              <w:szCs w:val="24"/>
              <w:lang w:eastAsia="en-GB"/>
            </w:rPr>
          </w:pPr>
          <w:hyperlink w:anchor="_Toc512855536" w:history="1">
            <w:r w:rsidR="0041287E" w:rsidRPr="009F0242">
              <w:rPr>
                <w:rStyle w:val="Hyperlink"/>
                <w:rFonts w:ascii="Arial" w:hAnsi="Arial" w:cs="Arial"/>
                <w:noProof/>
                <w:sz w:val="24"/>
                <w:szCs w:val="24"/>
              </w:rPr>
              <w:t>Chapter Two</w:t>
            </w:r>
            <w:r w:rsidR="0041287E" w:rsidRPr="009F0242">
              <w:rPr>
                <w:rFonts w:ascii="Arial" w:hAnsi="Arial" w:cs="Arial"/>
                <w:noProof/>
                <w:webHidden/>
                <w:sz w:val="24"/>
                <w:szCs w:val="24"/>
              </w:rPr>
              <w:tab/>
            </w:r>
            <w:r w:rsidR="009F0242" w:rsidRPr="009F0242">
              <w:rPr>
                <w:rFonts w:ascii="Arial" w:hAnsi="Arial" w:cs="Arial"/>
                <w:noProof/>
                <w:webHidden/>
                <w:sz w:val="24"/>
                <w:szCs w:val="24"/>
              </w:rPr>
              <w:fldChar w:fldCharType="begin"/>
            </w:r>
            <w:r w:rsidR="009F0242" w:rsidRPr="009F0242">
              <w:rPr>
                <w:rFonts w:ascii="Arial" w:hAnsi="Arial" w:cs="Arial"/>
                <w:noProof/>
                <w:webHidden/>
                <w:sz w:val="24"/>
                <w:szCs w:val="24"/>
              </w:rPr>
              <w:instrText xml:space="preserve"> PAGEREF _Toc512855536 \h </w:instrText>
            </w:r>
            <w:r w:rsidR="009F0242" w:rsidRPr="009F0242">
              <w:rPr>
                <w:rFonts w:ascii="Arial" w:hAnsi="Arial" w:cs="Arial"/>
                <w:noProof/>
                <w:webHidden/>
                <w:sz w:val="24"/>
                <w:szCs w:val="24"/>
              </w:rPr>
            </w:r>
            <w:r w:rsidR="009F0242" w:rsidRPr="009F0242">
              <w:rPr>
                <w:rFonts w:ascii="Arial" w:hAnsi="Arial" w:cs="Arial"/>
                <w:noProof/>
                <w:webHidden/>
                <w:sz w:val="24"/>
                <w:szCs w:val="24"/>
              </w:rPr>
              <w:fldChar w:fldCharType="separate"/>
            </w:r>
            <w:r w:rsidR="009E39A9">
              <w:rPr>
                <w:rFonts w:ascii="Arial" w:hAnsi="Arial" w:cs="Arial"/>
                <w:noProof/>
                <w:webHidden/>
                <w:sz w:val="24"/>
                <w:szCs w:val="24"/>
              </w:rPr>
              <w:t>4</w:t>
            </w:r>
            <w:r w:rsidR="009F0242" w:rsidRPr="009F0242">
              <w:rPr>
                <w:rFonts w:ascii="Arial" w:hAnsi="Arial" w:cs="Arial"/>
                <w:noProof/>
                <w:webHidden/>
                <w:sz w:val="24"/>
                <w:szCs w:val="24"/>
              </w:rPr>
              <w:fldChar w:fldCharType="end"/>
            </w:r>
          </w:hyperlink>
        </w:p>
        <w:p w:rsidR="009F0242" w:rsidRPr="009F0242" w:rsidRDefault="009E39A9" w:rsidP="009E39A9">
          <w:pPr>
            <w:pStyle w:val="TOC2"/>
            <w:tabs>
              <w:tab w:val="right" w:leader="dot" w:pos="9016"/>
            </w:tabs>
            <w:spacing w:before="0" w:beforeAutospacing="0" w:after="0" w:afterAutospacing="0" w:line="480" w:lineRule="auto"/>
            <w:rPr>
              <w:rFonts w:ascii="Arial" w:eastAsiaTheme="minorEastAsia" w:hAnsi="Arial" w:cs="Arial"/>
              <w:noProof/>
              <w:sz w:val="24"/>
              <w:szCs w:val="24"/>
              <w:lang w:eastAsia="en-GB"/>
            </w:rPr>
          </w:pPr>
          <w:r w:rsidRPr="009E39A9">
            <w:rPr>
              <w:rFonts w:ascii="Arial" w:hAnsi="Arial" w:cs="Arial"/>
              <w:noProof/>
              <w:sz w:val="24"/>
              <w:szCs w:val="24"/>
            </w:rPr>
            <w:t>2.0  Analysis of</w:t>
          </w:r>
          <w:r>
            <w:rPr>
              <w:noProof/>
            </w:rPr>
            <w:t xml:space="preserve"> </w:t>
          </w:r>
          <w:hyperlink w:anchor="_Toc512855538" w:history="1">
            <w:r w:rsidR="0041287E" w:rsidRPr="009F0242">
              <w:rPr>
                <w:rStyle w:val="Hyperlink"/>
                <w:rFonts w:ascii="Arial" w:hAnsi="Arial" w:cs="Arial"/>
                <w:noProof/>
                <w:sz w:val="24"/>
                <w:szCs w:val="24"/>
              </w:rPr>
              <w:t>Value Maximization Through Customer Relationship Management</w:t>
            </w:r>
            <w:r w:rsidR="0041287E" w:rsidRPr="009F0242">
              <w:rPr>
                <w:rFonts w:ascii="Arial" w:hAnsi="Arial" w:cs="Arial"/>
                <w:noProof/>
                <w:webHidden/>
                <w:sz w:val="24"/>
                <w:szCs w:val="24"/>
              </w:rPr>
              <w:tab/>
            </w:r>
            <w:r w:rsidR="009F0242" w:rsidRPr="009F0242">
              <w:rPr>
                <w:rFonts w:ascii="Arial" w:hAnsi="Arial" w:cs="Arial"/>
                <w:noProof/>
                <w:webHidden/>
                <w:sz w:val="24"/>
                <w:szCs w:val="24"/>
              </w:rPr>
              <w:fldChar w:fldCharType="begin"/>
            </w:r>
            <w:r w:rsidR="009F0242" w:rsidRPr="009F0242">
              <w:rPr>
                <w:rFonts w:ascii="Arial" w:hAnsi="Arial" w:cs="Arial"/>
                <w:noProof/>
                <w:webHidden/>
                <w:sz w:val="24"/>
                <w:szCs w:val="24"/>
              </w:rPr>
              <w:instrText xml:space="preserve"> PAGEREF _Toc512855538 \h </w:instrText>
            </w:r>
            <w:r w:rsidR="009F0242" w:rsidRPr="009F0242">
              <w:rPr>
                <w:rFonts w:ascii="Arial" w:hAnsi="Arial" w:cs="Arial"/>
                <w:noProof/>
                <w:webHidden/>
                <w:sz w:val="24"/>
                <w:szCs w:val="24"/>
              </w:rPr>
            </w:r>
            <w:r w:rsidR="009F0242" w:rsidRPr="009F0242">
              <w:rPr>
                <w:rFonts w:ascii="Arial" w:hAnsi="Arial" w:cs="Arial"/>
                <w:noProof/>
                <w:webHidden/>
                <w:sz w:val="24"/>
                <w:szCs w:val="24"/>
              </w:rPr>
              <w:fldChar w:fldCharType="separate"/>
            </w:r>
            <w:r>
              <w:rPr>
                <w:rFonts w:ascii="Arial" w:hAnsi="Arial" w:cs="Arial"/>
                <w:noProof/>
                <w:webHidden/>
                <w:sz w:val="24"/>
                <w:szCs w:val="24"/>
              </w:rPr>
              <w:t>4</w:t>
            </w:r>
            <w:r w:rsidR="009F0242" w:rsidRPr="009F0242">
              <w:rPr>
                <w:rFonts w:ascii="Arial" w:hAnsi="Arial" w:cs="Arial"/>
                <w:noProof/>
                <w:webHidden/>
                <w:sz w:val="24"/>
                <w:szCs w:val="24"/>
              </w:rPr>
              <w:fldChar w:fldCharType="end"/>
            </w:r>
          </w:hyperlink>
        </w:p>
        <w:p w:rsidR="009F0242" w:rsidRPr="009F0242" w:rsidRDefault="00114C33" w:rsidP="0041287E">
          <w:pPr>
            <w:pStyle w:val="TOC3"/>
            <w:tabs>
              <w:tab w:val="right" w:leader="dot" w:pos="9016"/>
            </w:tabs>
            <w:spacing w:before="0" w:beforeAutospacing="0" w:after="0" w:afterAutospacing="0" w:line="480" w:lineRule="auto"/>
            <w:rPr>
              <w:rFonts w:ascii="Arial" w:hAnsi="Arial" w:cs="Arial"/>
              <w:noProof/>
              <w:sz w:val="24"/>
              <w:szCs w:val="24"/>
            </w:rPr>
          </w:pPr>
          <w:hyperlink w:anchor="_Toc512855539" w:history="1">
            <w:r w:rsidR="0041287E" w:rsidRPr="009F0242">
              <w:rPr>
                <w:rStyle w:val="Hyperlink"/>
                <w:rFonts w:ascii="Arial" w:hAnsi="Arial" w:cs="Arial"/>
                <w:noProof/>
                <w:sz w:val="24"/>
                <w:szCs w:val="24"/>
              </w:rPr>
              <w:t>2.1 The Idic Model</w:t>
            </w:r>
            <w:r w:rsidR="0041287E" w:rsidRPr="009F0242">
              <w:rPr>
                <w:rFonts w:ascii="Arial" w:hAnsi="Arial" w:cs="Arial"/>
                <w:noProof/>
                <w:webHidden/>
                <w:sz w:val="24"/>
                <w:szCs w:val="24"/>
              </w:rPr>
              <w:tab/>
            </w:r>
            <w:r w:rsidR="009F0242" w:rsidRPr="009F0242">
              <w:rPr>
                <w:rFonts w:ascii="Arial" w:hAnsi="Arial" w:cs="Arial"/>
                <w:noProof/>
                <w:webHidden/>
                <w:sz w:val="24"/>
                <w:szCs w:val="24"/>
              </w:rPr>
              <w:fldChar w:fldCharType="begin"/>
            </w:r>
            <w:r w:rsidR="009F0242" w:rsidRPr="009F0242">
              <w:rPr>
                <w:rFonts w:ascii="Arial" w:hAnsi="Arial" w:cs="Arial"/>
                <w:noProof/>
                <w:webHidden/>
                <w:sz w:val="24"/>
                <w:szCs w:val="24"/>
              </w:rPr>
              <w:instrText xml:space="preserve"> PAGEREF _Toc512855539 \h </w:instrText>
            </w:r>
            <w:r w:rsidR="009F0242" w:rsidRPr="009F0242">
              <w:rPr>
                <w:rFonts w:ascii="Arial" w:hAnsi="Arial" w:cs="Arial"/>
                <w:noProof/>
                <w:webHidden/>
                <w:sz w:val="24"/>
                <w:szCs w:val="24"/>
              </w:rPr>
            </w:r>
            <w:r w:rsidR="009F0242" w:rsidRPr="009F0242">
              <w:rPr>
                <w:rFonts w:ascii="Arial" w:hAnsi="Arial" w:cs="Arial"/>
                <w:noProof/>
                <w:webHidden/>
                <w:sz w:val="24"/>
                <w:szCs w:val="24"/>
              </w:rPr>
              <w:fldChar w:fldCharType="separate"/>
            </w:r>
            <w:r w:rsidR="009E39A9">
              <w:rPr>
                <w:rFonts w:ascii="Arial" w:hAnsi="Arial" w:cs="Arial"/>
                <w:noProof/>
                <w:webHidden/>
                <w:sz w:val="24"/>
                <w:szCs w:val="24"/>
              </w:rPr>
              <w:t>4</w:t>
            </w:r>
            <w:r w:rsidR="009F0242" w:rsidRPr="009F0242">
              <w:rPr>
                <w:rFonts w:ascii="Arial" w:hAnsi="Arial" w:cs="Arial"/>
                <w:noProof/>
                <w:webHidden/>
                <w:sz w:val="24"/>
                <w:szCs w:val="24"/>
              </w:rPr>
              <w:fldChar w:fldCharType="end"/>
            </w:r>
          </w:hyperlink>
        </w:p>
        <w:p w:rsidR="009F0242" w:rsidRPr="009F0242" w:rsidRDefault="00114C33" w:rsidP="0041287E">
          <w:pPr>
            <w:pStyle w:val="TOC3"/>
            <w:tabs>
              <w:tab w:val="right" w:leader="dot" w:pos="9016"/>
            </w:tabs>
            <w:spacing w:before="0" w:beforeAutospacing="0" w:after="0" w:afterAutospacing="0" w:line="480" w:lineRule="auto"/>
            <w:rPr>
              <w:rFonts w:ascii="Arial" w:hAnsi="Arial" w:cs="Arial"/>
              <w:noProof/>
              <w:sz w:val="24"/>
              <w:szCs w:val="24"/>
            </w:rPr>
          </w:pPr>
          <w:hyperlink w:anchor="_Toc512855540" w:history="1">
            <w:r w:rsidR="0041287E" w:rsidRPr="009F0242">
              <w:rPr>
                <w:rStyle w:val="Hyperlink"/>
                <w:rFonts w:ascii="Arial" w:hAnsi="Arial" w:cs="Arial"/>
                <w:noProof/>
                <w:sz w:val="24"/>
                <w:szCs w:val="24"/>
              </w:rPr>
              <w:t>2.2</w:t>
            </w:r>
            <w:bookmarkStart w:id="0" w:name="_GoBack"/>
            <w:bookmarkEnd w:id="0"/>
            <w:r w:rsidR="0041287E" w:rsidRPr="009F0242">
              <w:rPr>
                <w:rStyle w:val="Hyperlink"/>
                <w:rFonts w:ascii="Arial" w:hAnsi="Arial" w:cs="Arial"/>
                <w:noProof/>
                <w:sz w:val="24"/>
                <w:szCs w:val="24"/>
              </w:rPr>
              <w:t xml:space="preserve"> The Payne Five-Process Model</w:t>
            </w:r>
            <w:r w:rsidR="0041287E" w:rsidRPr="009F0242">
              <w:rPr>
                <w:rFonts w:ascii="Arial" w:hAnsi="Arial" w:cs="Arial"/>
                <w:noProof/>
                <w:webHidden/>
                <w:sz w:val="24"/>
                <w:szCs w:val="24"/>
              </w:rPr>
              <w:tab/>
            </w:r>
            <w:r w:rsidR="009F0242" w:rsidRPr="009F0242">
              <w:rPr>
                <w:rFonts w:ascii="Arial" w:hAnsi="Arial" w:cs="Arial"/>
                <w:noProof/>
                <w:webHidden/>
                <w:sz w:val="24"/>
                <w:szCs w:val="24"/>
              </w:rPr>
              <w:fldChar w:fldCharType="begin"/>
            </w:r>
            <w:r w:rsidR="009F0242" w:rsidRPr="009F0242">
              <w:rPr>
                <w:rFonts w:ascii="Arial" w:hAnsi="Arial" w:cs="Arial"/>
                <w:noProof/>
                <w:webHidden/>
                <w:sz w:val="24"/>
                <w:szCs w:val="24"/>
              </w:rPr>
              <w:instrText xml:space="preserve"> PAGEREF _Toc512855540 \h </w:instrText>
            </w:r>
            <w:r w:rsidR="009F0242" w:rsidRPr="009F0242">
              <w:rPr>
                <w:rFonts w:ascii="Arial" w:hAnsi="Arial" w:cs="Arial"/>
                <w:noProof/>
                <w:webHidden/>
                <w:sz w:val="24"/>
                <w:szCs w:val="24"/>
              </w:rPr>
            </w:r>
            <w:r w:rsidR="009F0242" w:rsidRPr="009F0242">
              <w:rPr>
                <w:rFonts w:ascii="Arial" w:hAnsi="Arial" w:cs="Arial"/>
                <w:noProof/>
                <w:webHidden/>
                <w:sz w:val="24"/>
                <w:szCs w:val="24"/>
              </w:rPr>
              <w:fldChar w:fldCharType="separate"/>
            </w:r>
            <w:r w:rsidR="009E39A9">
              <w:rPr>
                <w:rFonts w:ascii="Arial" w:hAnsi="Arial" w:cs="Arial"/>
                <w:noProof/>
                <w:webHidden/>
                <w:sz w:val="24"/>
                <w:szCs w:val="24"/>
              </w:rPr>
              <w:t>6</w:t>
            </w:r>
            <w:r w:rsidR="009F0242" w:rsidRPr="009F0242">
              <w:rPr>
                <w:rFonts w:ascii="Arial" w:hAnsi="Arial" w:cs="Arial"/>
                <w:noProof/>
                <w:webHidden/>
                <w:sz w:val="24"/>
                <w:szCs w:val="24"/>
              </w:rPr>
              <w:fldChar w:fldCharType="end"/>
            </w:r>
          </w:hyperlink>
        </w:p>
        <w:p w:rsidR="009F0242" w:rsidRPr="009F0242" w:rsidRDefault="00114C33" w:rsidP="0041287E">
          <w:pPr>
            <w:pStyle w:val="TOC3"/>
            <w:tabs>
              <w:tab w:val="right" w:leader="dot" w:pos="9016"/>
            </w:tabs>
            <w:spacing w:before="0" w:beforeAutospacing="0" w:after="0" w:afterAutospacing="0" w:line="480" w:lineRule="auto"/>
            <w:rPr>
              <w:rFonts w:ascii="Arial" w:hAnsi="Arial" w:cs="Arial"/>
              <w:noProof/>
              <w:sz w:val="24"/>
              <w:szCs w:val="24"/>
            </w:rPr>
          </w:pPr>
          <w:hyperlink w:anchor="_Toc512855541" w:history="1">
            <w:r w:rsidR="0041287E" w:rsidRPr="009F0242">
              <w:rPr>
                <w:rStyle w:val="Hyperlink"/>
                <w:rFonts w:ascii="Arial" w:hAnsi="Arial" w:cs="Arial"/>
                <w:noProof/>
                <w:sz w:val="24"/>
                <w:szCs w:val="24"/>
              </w:rPr>
              <w:t>2.3 The Quality Competitiveness Index Model (Qci)</w:t>
            </w:r>
            <w:r w:rsidR="0041287E" w:rsidRPr="009F0242">
              <w:rPr>
                <w:rFonts w:ascii="Arial" w:hAnsi="Arial" w:cs="Arial"/>
                <w:noProof/>
                <w:webHidden/>
                <w:sz w:val="24"/>
                <w:szCs w:val="24"/>
              </w:rPr>
              <w:tab/>
            </w:r>
            <w:r w:rsidR="009F0242" w:rsidRPr="009F0242">
              <w:rPr>
                <w:rFonts w:ascii="Arial" w:hAnsi="Arial" w:cs="Arial"/>
                <w:noProof/>
                <w:webHidden/>
                <w:sz w:val="24"/>
                <w:szCs w:val="24"/>
              </w:rPr>
              <w:fldChar w:fldCharType="begin"/>
            </w:r>
            <w:r w:rsidR="009F0242" w:rsidRPr="009F0242">
              <w:rPr>
                <w:rFonts w:ascii="Arial" w:hAnsi="Arial" w:cs="Arial"/>
                <w:noProof/>
                <w:webHidden/>
                <w:sz w:val="24"/>
                <w:szCs w:val="24"/>
              </w:rPr>
              <w:instrText xml:space="preserve"> PAGEREF _Toc512855541 \h </w:instrText>
            </w:r>
            <w:r w:rsidR="009F0242" w:rsidRPr="009F0242">
              <w:rPr>
                <w:rFonts w:ascii="Arial" w:hAnsi="Arial" w:cs="Arial"/>
                <w:noProof/>
                <w:webHidden/>
                <w:sz w:val="24"/>
                <w:szCs w:val="24"/>
              </w:rPr>
            </w:r>
            <w:r w:rsidR="009F0242" w:rsidRPr="009F0242">
              <w:rPr>
                <w:rFonts w:ascii="Arial" w:hAnsi="Arial" w:cs="Arial"/>
                <w:noProof/>
                <w:webHidden/>
                <w:sz w:val="24"/>
                <w:szCs w:val="24"/>
              </w:rPr>
              <w:fldChar w:fldCharType="separate"/>
            </w:r>
            <w:r w:rsidR="009E39A9">
              <w:rPr>
                <w:rFonts w:ascii="Arial" w:hAnsi="Arial" w:cs="Arial"/>
                <w:noProof/>
                <w:webHidden/>
                <w:sz w:val="24"/>
                <w:szCs w:val="24"/>
              </w:rPr>
              <w:t>7</w:t>
            </w:r>
            <w:r w:rsidR="009F0242" w:rsidRPr="009F0242">
              <w:rPr>
                <w:rFonts w:ascii="Arial" w:hAnsi="Arial" w:cs="Arial"/>
                <w:noProof/>
                <w:webHidden/>
                <w:sz w:val="24"/>
                <w:szCs w:val="24"/>
              </w:rPr>
              <w:fldChar w:fldCharType="end"/>
            </w:r>
          </w:hyperlink>
        </w:p>
        <w:p w:rsidR="009F0242" w:rsidRPr="009F0242" w:rsidRDefault="00114C33" w:rsidP="0041287E">
          <w:pPr>
            <w:pStyle w:val="TOC3"/>
            <w:tabs>
              <w:tab w:val="right" w:leader="dot" w:pos="9016"/>
            </w:tabs>
            <w:spacing w:before="0" w:beforeAutospacing="0" w:after="0" w:afterAutospacing="0" w:line="480" w:lineRule="auto"/>
            <w:rPr>
              <w:rFonts w:ascii="Arial" w:hAnsi="Arial" w:cs="Arial"/>
              <w:noProof/>
              <w:sz w:val="24"/>
              <w:szCs w:val="24"/>
            </w:rPr>
          </w:pPr>
          <w:hyperlink w:anchor="_Toc512855542" w:history="1">
            <w:r w:rsidR="0041287E" w:rsidRPr="009F0242">
              <w:rPr>
                <w:rStyle w:val="Hyperlink"/>
                <w:rFonts w:ascii="Arial" w:hAnsi="Arial" w:cs="Arial"/>
                <w:noProof/>
                <w:sz w:val="24"/>
                <w:szCs w:val="24"/>
              </w:rPr>
              <w:t>2.4 The Crm Value Chain Model</w:t>
            </w:r>
            <w:r w:rsidR="0041287E" w:rsidRPr="009F0242">
              <w:rPr>
                <w:rFonts w:ascii="Arial" w:hAnsi="Arial" w:cs="Arial"/>
                <w:noProof/>
                <w:webHidden/>
                <w:sz w:val="24"/>
                <w:szCs w:val="24"/>
              </w:rPr>
              <w:tab/>
            </w:r>
            <w:r w:rsidR="009F0242" w:rsidRPr="009F0242">
              <w:rPr>
                <w:rFonts w:ascii="Arial" w:hAnsi="Arial" w:cs="Arial"/>
                <w:noProof/>
                <w:webHidden/>
                <w:sz w:val="24"/>
                <w:szCs w:val="24"/>
              </w:rPr>
              <w:fldChar w:fldCharType="begin"/>
            </w:r>
            <w:r w:rsidR="009F0242" w:rsidRPr="009F0242">
              <w:rPr>
                <w:rFonts w:ascii="Arial" w:hAnsi="Arial" w:cs="Arial"/>
                <w:noProof/>
                <w:webHidden/>
                <w:sz w:val="24"/>
                <w:szCs w:val="24"/>
              </w:rPr>
              <w:instrText xml:space="preserve"> PAGEREF _Toc512855542 \h </w:instrText>
            </w:r>
            <w:r w:rsidR="009F0242" w:rsidRPr="009F0242">
              <w:rPr>
                <w:rFonts w:ascii="Arial" w:hAnsi="Arial" w:cs="Arial"/>
                <w:noProof/>
                <w:webHidden/>
                <w:sz w:val="24"/>
                <w:szCs w:val="24"/>
              </w:rPr>
            </w:r>
            <w:r w:rsidR="009F0242" w:rsidRPr="009F0242">
              <w:rPr>
                <w:rFonts w:ascii="Arial" w:hAnsi="Arial" w:cs="Arial"/>
                <w:noProof/>
                <w:webHidden/>
                <w:sz w:val="24"/>
                <w:szCs w:val="24"/>
              </w:rPr>
              <w:fldChar w:fldCharType="separate"/>
            </w:r>
            <w:r w:rsidR="009E39A9">
              <w:rPr>
                <w:rFonts w:ascii="Arial" w:hAnsi="Arial" w:cs="Arial"/>
                <w:noProof/>
                <w:webHidden/>
                <w:sz w:val="24"/>
                <w:szCs w:val="24"/>
              </w:rPr>
              <w:t>10</w:t>
            </w:r>
            <w:r w:rsidR="009F0242" w:rsidRPr="009F0242">
              <w:rPr>
                <w:rFonts w:ascii="Arial" w:hAnsi="Arial" w:cs="Arial"/>
                <w:noProof/>
                <w:webHidden/>
                <w:sz w:val="24"/>
                <w:szCs w:val="24"/>
              </w:rPr>
              <w:fldChar w:fldCharType="end"/>
            </w:r>
          </w:hyperlink>
        </w:p>
        <w:p w:rsidR="009F0242" w:rsidRPr="009F0242" w:rsidRDefault="00114C33" w:rsidP="0041287E">
          <w:pPr>
            <w:pStyle w:val="TOC3"/>
            <w:tabs>
              <w:tab w:val="right" w:leader="dot" w:pos="9016"/>
            </w:tabs>
            <w:spacing w:before="0" w:beforeAutospacing="0" w:after="0" w:afterAutospacing="0" w:line="480" w:lineRule="auto"/>
            <w:rPr>
              <w:rFonts w:ascii="Arial" w:hAnsi="Arial" w:cs="Arial"/>
              <w:noProof/>
              <w:sz w:val="24"/>
              <w:szCs w:val="24"/>
            </w:rPr>
          </w:pPr>
          <w:hyperlink w:anchor="_Toc512855543" w:history="1">
            <w:r w:rsidR="0041287E" w:rsidRPr="009F0242">
              <w:rPr>
                <w:rStyle w:val="Hyperlink"/>
                <w:rFonts w:ascii="Arial" w:hAnsi="Arial" w:cs="Arial"/>
                <w:noProof/>
                <w:sz w:val="24"/>
                <w:szCs w:val="24"/>
              </w:rPr>
              <w:t>2.5 Challenges Of Value Creation Through Crm</w:t>
            </w:r>
            <w:r w:rsidR="0041287E" w:rsidRPr="009F0242">
              <w:rPr>
                <w:rFonts w:ascii="Arial" w:hAnsi="Arial" w:cs="Arial"/>
                <w:noProof/>
                <w:webHidden/>
                <w:sz w:val="24"/>
                <w:szCs w:val="24"/>
              </w:rPr>
              <w:tab/>
            </w:r>
            <w:r w:rsidR="009F0242" w:rsidRPr="009F0242">
              <w:rPr>
                <w:rFonts w:ascii="Arial" w:hAnsi="Arial" w:cs="Arial"/>
                <w:noProof/>
                <w:webHidden/>
                <w:sz w:val="24"/>
                <w:szCs w:val="24"/>
              </w:rPr>
              <w:fldChar w:fldCharType="begin"/>
            </w:r>
            <w:r w:rsidR="009F0242" w:rsidRPr="009F0242">
              <w:rPr>
                <w:rFonts w:ascii="Arial" w:hAnsi="Arial" w:cs="Arial"/>
                <w:noProof/>
                <w:webHidden/>
                <w:sz w:val="24"/>
                <w:szCs w:val="24"/>
              </w:rPr>
              <w:instrText xml:space="preserve"> PAGEREF _Toc512855543 \h </w:instrText>
            </w:r>
            <w:r w:rsidR="009F0242" w:rsidRPr="009F0242">
              <w:rPr>
                <w:rFonts w:ascii="Arial" w:hAnsi="Arial" w:cs="Arial"/>
                <w:noProof/>
                <w:webHidden/>
                <w:sz w:val="24"/>
                <w:szCs w:val="24"/>
              </w:rPr>
            </w:r>
            <w:r w:rsidR="009F0242" w:rsidRPr="009F0242">
              <w:rPr>
                <w:rFonts w:ascii="Arial" w:hAnsi="Arial" w:cs="Arial"/>
                <w:noProof/>
                <w:webHidden/>
                <w:sz w:val="24"/>
                <w:szCs w:val="24"/>
              </w:rPr>
              <w:fldChar w:fldCharType="separate"/>
            </w:r>
            <w:r w:rsidR="009E39A9">
              <w:rPr>
                <w:rFonts w:ascii="Arial" w:hAnsi="Arial" w:cs="Arial"/>
                <w:noProof/>
                <w:webHidden/>
                <w:sz w:val="24"/>
                <w:szCs w:val="24"/>
              </w:rPr>
              <w:t>12</w:t>
            </w:r>
            <w:r w:rsidR="009F0242" w:rsidRPr="009F0242">
              <w:rPr>
                <w:rFonts w:ascii="Arial" w:hAnsi="Arial" w:cs="Arial"/>
                <w:noProof/>
                <w:webHidden/>
                <w:sz w:val="24"/>
                <w:szCs w:val="24"/>
              </w:rPr>
              <w:fldChar w:fldCharType="end"/>
            </w:r>
          </w:hyperlink>
        </w:p>
        <w:p w:rsidR="009F0242" w:rsidRPr="009F0242" w:rsidRDefault="00114C33" w:rsidP="0041287E">
          <w:pPr>
            <w:pStyle w:val="TOC1"/>
            <w:tabs>
              <w:tab w:val="right" w:leader="dot" w:pos="9016"/>
            </w:tabs>
            <w:spacing w:before="0" w:beforeAutospacing="0" w:after="0" w:afterAutospacing="0" w:line="480" w:lineRule="auto"/>
            <w:rPr>
              <w:rFonts w:ascii="Arial" w:eastAsiaTheme="minorEastAsia" w:hAnsi="Arial" w:cs="Arial"/>
              <w:noProof/>
              <w:sz w:val="24"/>
              <w:szCs w:val="24"/>
              <w:lang w:eastAsia="en-GB"/>
            </w:rPr>
          </w:pPr>
          <w:hyperlink w:anchor="_Toc512855544" w:history="1">
            <w:r w:rsidR="0041287E" w:rsidRPr="009F0242">
              <w:rPr>
                <w:rStyle w:val="Hyperlink"/>
                <w:rFonts w:ascii="Arial" w:hAnsi="Arial" w:cs="Arial"/>
                <w:noProof/>
                <w:sz w:val="24"/>
                <w:szCs w:val="24"/>
              </w:rPr>
              <w:t>Chapter Three</w:t>
            </w:r>
            <w:r w:rsidR="0041287E" w:rsidRPr="009F0242">
              <w:rPr>
                <w:rFonts w:ascii="Arial" w:hAnsi="Arial" w:cs="Arial"/>
                <w:noProof/>
                <w:webHidden/>
                <w:sz w:val="24"/>
                <w:szCs w:val="24"/>
              </w:rPr>
              <w:tab/>
            </w:r>
            <w:r w:rsidR="009F0242" w:rsidRPr="009F0242">
              <w:rPr>
                <w:rFonts w:ascii="Arial" w:hAnsi="Arial" w:cs="Arial"/>
                <w:noProof/>
                <w:webHidden/>
                <w:sz w:val="24"/>
                <w:szCs w:val="24"/>
              </w:rPr>
              <w:fldChar w:fldCharType="begin"/>
            </w:r>
            <w:r w:rsidR="009F0242" w:rsidRPr="009F0242">
              <w:rPr>
                <w:rFonts w:ascii="Arial" w:hAnsi="Arial" w:cs="Arial"/>
                <w:noProof/>
                <w:webHidden/>
                <w:sz w:val="24"/>
                <w:szCs w:val="24"/>
              </w:rPr>
              <w:instrText xml:space="preserve"> PAGEREF _Toc512855544 \h </w:instrText>
            </w:r>
            <w:r w:rsidR="009F0242" w:rsidRPr="009F0242">
              <w:rPr>
                <w:rFonts w:ascii="Arial" w:hAnsi="Arial" w:cs="Arial"/>
                <w:noProof/>
                <w:webHidden/>
                <w:sz w:val="24"/>
                <w:szCs w:val="24"/>
              </w:rPr>
            </w:r>
            <w:r w:rsidR="009F0242" w:rsidRPr="009F0242">
              <w:rPr>
                <w:rFonts w:ascii="Arial" w:hAnsi="Arial" w:cs="Arial"/>
                <w:noProof/>
                <w:webHidden/>
                <w:sz w:val="24"/>
                <w:szCs w:val="24"/>
              </w:rPr>
              <w:fldChar w:fldCharType="separate"/>
            </w:r>
            <w:r w:rsidR="009E39A9">
              <w:rPr>
                <w:rFonts w:ascii="Arial" w:hAnsi="Arial" w:cs="Arial"/>
                <w:noProof/>
                <w:webHidden/>
                <w:sz w:val="24"/>
                <w:szCs w:val="24"/>
              </w:rPr>
              <w:t>13</w:t>
            </w:r>
            <w:r w:rsidR="009F0242" w:rsidRPr="009F0242">
              <w:rPr>
                <w:rFonts w:ascii="Arial" w:hAnsi="Arial" w:cs="Arial"/>
                <w:noProof/>
                <w:webHidden/>
                <w:sz w:val="24"/>
                <w:szCs w:val="24"/>
              </w:rPr>
              <w:fldChar w:fldCharType="end"/>
            </w:r>
          </w:hyperlink>
        </w:p>
        <w:p w:rsidR="009F0242" w:rsidRPr="009F0242" w:rsidRDefault="00114C33" w:rsidP="0041287E">
          <w:pPr>
            <w:pStyle w:val="TOC2"/>
            <w:tabs>
              <w:tab w:val="right" w:leader="dot" w:pos="9016"/>
            </w:tabs>
            <w:spacing w:before="0" w:beforeAutospacing="0" w:after="0" w:afterAutospacing="0" w:line="480" w:lineRule="auto"/>
            <w:rPr>
              <w:rFonts w:ascii="Arial" w:eastAsiaTheme="minorEastAsia" w:hAnsi="Arial" w:cs="Arial"/>
              <w:noProof/>
              <w:sz w:val="24"/>
              <w:szCs w:val="24"/>
              <w:lang w:eastAsia="en-GB"/>
            </w:rPr>
          </w:pPr>
          <w:hyperlink w:anchor="_Toc512855545" w:history="1">
            <w:r w:rsidR="0041287E" w:rsidRPr="009F0242">
              <w:rPr>
                <w:rStyle w:val="Hyperlink"/>
                <w:rFonts w:ascii="Arial" w:hAnsi="Arial" w:cs="Arial"/>
                <w:noProof/>
                <w:sz w:val="24"/>
                <w:szCs w:val="24"/>
              </w:rPr>
              <w:t>3.0 Analysis</w:t>
            </w:r>
            <w:r w:rsidR="0041287E" w:rsidRPr="009F0242">
              <w:rPr>
                <w:rFonts w:ascii="Arial" w:hAnsi="Arial" w:cs="Arial"/>
                <w:noProof/>
                <w:webHidden/>
                <w:sz w:val="24"/>
                <w:szCs w:val="24"/>
              </w:rPr>
              <w:tab/>
            </w:r>
            <w:r w:rsidR="009F0242" w:rsidRPr="009F0242">
              <w:rPr>
                <w:rFonts w:ascii="Arial" w:hAnsi="Arial" w:cs="Arial"/>
                <w:noProof/>
                <w:webHidden/>
                <w:sz w:val="24"/>
                <w:szCs w:val="24"/>
              </w:rPr>
              <w:fldChar w:fldCharType="begin"/>
            </w:r>
            <w:r w:rsidR="009F0242" w:rsidRPr="009F0242">
              <w:rPr>
                <w:rFonts w:ascii="Arial" w:hAnsi="Arial" w:cs="Arial"/>
                <w:noProof/>
                <w:webHidden/>
                <w:sz w:val="24"/>
                <w:szCs w:val="24"/>
              </w:rPr>
              <w:instrText xml:space="preserve"> PAGEREF _Toc512855545 \h </w:instrText>
            </w:r>
            <w:r w:rsidR="009F0242" w:rsidRPr="009F0242">
              <w:rPr>
                <w:rFonts w:ascii="Arial" w:hAnsi="Arial" w:cs="Arial"/>
                <w:noProof/>
                <w:webHidden/>
                <w:sz w:val="24"/>
                <w:szCs w:val="24"/>
              </w:rPr>
            </w:r>
            <w:r w:rsidR="009F0242" w:rsidRPr="009F0242">
              <w:rPr>
                <w:rFonts w:ascii="Arial" w:hAnsi="Arial" w:cs="Arial"/>
                <w:noProof/>
                <w:webHidden/>
                <w:sz w:val="24"/>
                <w:szCs w:val="24"/>
              </w:rPr>
              <w:fldChar w:fldCharType="separate"/>
            </w:r>
            <w:r w:rsidR="009E39A9">
              <w:rPr>
                <w:rFonts w:ascii="Arial" w:hAnsi="Arial" w:cs="Arial"/>
                <w:noProof/>
                <w:webHidden/>
                <w:sz w:val="24"/>
                <w:szCs w:val="24"/>
              </w:rPr>
              <w:t>13</w:t>
            </w:r>
            <w:r w:rsidR="009F0242" w:rsidRPr="009F0242">
              <w:rPr>
                <w:rFonts w:ascii="Arial" w:hAnsi="Arial" w:cs="Arial"/>
                <w:noProof/>
                <w:webHidden/>
                <w:sz w:val="24"/>
                <w:szCs w:val="24"/>
              </w:rPr>
              <w:fldChar w:fldCharType="end"/>
            </w:r>
          </w:hyperlink>
        </w:p>
        <w:p w:rsidR="009F0242" w:rsidRPr="009F0242" w:rsidRDefault="00114C33" w:rsidP="0041287E">
          <w:pPr>
            <w:pStyle w:val="TOC2"/>
            <w:tabs>
              <w:tab w:val="right" w:leader="dot" w:pos="9016"/>
            </w:tabs>
            <w:spacing w:before="0" w:beforeAutospacing="0" w:after="0" w:afterAutospacing="0" w:line="480" w:lineRule="auto"/>
            <w:rPr>
              <w:rFonts w:ascii="Arial" w:eastAsiaTheme="minorEastAsia" w:hAnsi="Arial" w:cs="Arial"/>
              <w:noProof/>
              <w:sz w:val="24"/>
              <w:szCs w:val="24"/>
              <w:lang w:eastAsia="en-GB"/>
            </w:rPr>
          </w:pPr>
          <w:hyperlink w:anchor="_Toc512855546" w:history="1">
            <w:r w:rsidR="0041287E" w:rsidRPr="009F0242">
              <w:rPr>
                <w:rStyle w:val="Hyperlink"/>
                <w:rFonts w:ascii="Arial" w:hAnsi="Arial" w:cs="Arial"/>
                <w:noProof/>
                <w:sz w:val="24"/>
                <w:szCs w:val="24"/>
              </w:rPr>
              <w:t>3.1 Organisation Quality Process And Its Impact On Customer Effectiveness</w:t>
            </w:r>
            <w:r w:rsidR="0041287E" w:rsidRPr="009F0242">
              <w:rPr>
                <w:rFonts w:ascii="Arial" w:hAnsi="Arial" w:cs="Arial"/>
                <w:noProof/>
                <w:webHidden/>
                <w:sz w:val="24"/>
                <w:szCs w:val="24"/>
              </w:rPr>
              <w:tab/>
            </w:r>
            <w:r w:rsidR="009F0242" w:rsidRPr="009F0242">
              <w:rPr>
                <w:rFonts w:ascii="Arial" w:hAnsi="Arial" w:cs="Arial"/>
                <w:noProof/>
                <w:webHidden/>
                <w:sz w:val="24"/>
                <w:szCs w:val="24"/>
              </w:rPr>
              <w:fldChar w:fldCharType="begin"/>
            </w:r>
            <w:r w:rsidR="009F0242" w:rsidRPr="009F0242">
              <w:rPr>
                <w:rFonts w:ascii="Arial" w:hAnsi="Arial" w:cs="Arial"/>
                <w:noProof/>
                <w:webHidden/>
                <w:sz w:val="24"/>
                <w:szCs w:val="24"/>
              </w:rPr>
              <w:instrText xml:space="preserve"> PAGEREF _Toc512855546 \h </w:instrText>
            </w:r>
            <w:r w:rsidR="009F0242" w:rsidRPr="009F0242">
              <w:rPr>
                <w:rFonts w:ascii="Arial" w:hAnsi="Arial" w:cs="Arial"/>
                <w:noProof/>
                <w:webHidden/>
                <w:sz w:val="24"/>
                <w:szCs w:val="24"/>
              </w:rPr>
            </w:r>
            <w:r w:rsidR="009F0242" w:rsidRPr="009F0242">
              <w:rPr>
                <w:rFonts w:ascii="Arial" w:hAnsi="Arial" w:cs="Arial"/>
                <w:noProof/>
                <w:webHidden/>
                <w:sz w:val="24"/>
                <w:szCs w:val="24"/>
              </w:rPr>
              <w:fldChar w:fldCharType="separate"/>
            </w:r>
            <w:r w:rsidR="009E39A9">
              <w:rPr>
                <w:rFonts w:ascii="Arial" w:hAnsi="Arial" w:cs="Arial"/>
                <w:noProof/>
                <w:webHidden/>
                <w:sz w:val="24"/>
                <w:szCs w:val="24"/>
              </w:rPr>
              <w:t>13</w:t>
            </w:r>
            <w:r w:rsidR="009F0242" w:rsidRPr="009F0242">
              <w:rPr>
                <w:rFonts w:ascii="Arial" w:hAnsi="Arial" w:cs="Arial"/>
                <w:noProof/>
                <w:webHidden/>
                <w:sz w:val="24"/>
                <w:szCs w:val="24"/>
              </w:rPr>
              <w:fldChar w:fldCharType="end"/>
            </w:r>
          </w:hyperlink>
        </w:p>
        <w:p w:rsidR="009F0242" w:rsidRPr="009F0242" w:rsidRDefault="00114C33" w:rsidP="0041287E">
          <w:pPr>
            <w:pStyle w:val="TOC2"/>
            <w:tabs>
              <w:tab w:val="right" w:leader="dot" w:pos="9016"/>
            </w:tabs>
            <w:spacing w:before="0" w:beforeAutospacing="0" w:after="0" w:afterAutospacing="0" w:line="480" w:lineRule="auto"/>
            <w:rPr>
              <w:rFonts w:ascii="Arial" w:eastAsiaTheme="minorEastAsia" w:hAnsi="Arial" w:cs="Arial"/>
              <w:noProof/>
              <w:sz w:val="24"/>
              <w:szCs w:val="24"/>
              <w:lang w:eastAsia="en-GB"/>
            </w:rPr>
          </w:pPr>
          <w:hyperlink w:anchor="_Toc512855547" w:history="1">
            <w:r w:rsidR="0041287E" w:rsidRPr="009F0242">
              <w:rPr>
                <w:rStyle w:val="Hyperlink"/>
                <w:rFonts w:ascii="Arial" w:hAnsi="Arial" w:cs="Arial"/>
                <w:noProof/>
                <w:sz w:val="24"/>
                <w:szCs w:val="24"/>
              </w:rPr>
              <w:t>3.2 Different Systems For Managing Quality</w:t>
            </w:r>
            <w:r w:rsidR="0041287E" w:rsidRPr="009F0242">
              <w:rPr>
                <w:rFonts w:ascii="Arial" w:hAnsi="Arial" w:cs="Arial"/>
                <w:noProof/>
                <w:webHidden/>
                <w:sz w:val="24"/>
                <w:szCs w:val="24"/>
              </w:rPr>
              <w:tab/>
            </w:r>
            <w:r w:rsidR="009F0242" w:rsidRPr="009F0242">
              <w:rPr>
                <w:rFonts w:ascii="Arial" w:hAnsi="Arial" w:cs="Arial"/>
                <w:noProof/>
                <w:webHidden/>
                <w:sz w:val="24"/>
                <w:szCs w:val="24"/>
              </w:rPr>
              <w:fldChar w:fldCharType="begin"/>
            </w:r>
            <w:r w:rsidR="009F0242" w:rsidRPr="009F0242">
              <w:rPr>
                <w:rFonts w:ascii="Arial" w:hAnsi="Arial" w:cs="Arial"/>
                <w:noProof/>
                <w:webHidden/>
                <w:sz w:val="24"/>
                <w:szCs w:val="24"/>
              </w:rPr>
              <w:instrText xml:space="preserve"> PAGEREF _Toc512855547 \h </w:instrText>
            </w:r>
            <w:r w:rsidR="009F0242" w:rsidRPr="009F0242">
              <w:rPr>
                <w:rFonts w:ascii="Arial" w:hAnsi="Arial" w:cs="Arial"/>
                <w:noProof/>
                <w:webHidden/>
                <w:sz w:val="24"/>
                <w:szCs w:val="24"/>
              </w:rPr>
            </w:r>
            <w:r w:rsidR="009F0242" w:rsidRPr="009F0242">
              <w:rPr>
                <w:rFonts w:ascii="Arial" w:hAnsi="Arial" w:cs="Arial"/>
                <w:noProof/>
                <w:webHidden/>
                <w:sz w:val="24"/>
                <w:szCs w:val="24"/>
              </w:rPr>
              <w:fldChar w:fldCharType="separate"/>
            </w:r>
            <w:r w:rsidR="009E39A9">
              <w:rPr>
                <w:rFonts w:ascii="Arial" w:hAnsi="Arial" w:cs="Arial"/>
                <w:noProof/>
                <w:webHidden/>
                <w:sz w:val="24"/>
                <w:szCs w:val="24"/>
              </w:rPr>
              <w:t>16</w:t>
            </w:r>
            <w:r w:rsidR="009F0242" w:rsidRPr="009F0242">
              <w:rPr>
                <w:rFonts w:ascii="Arial" w:hAnsi="Arial" w:cs="Arial"/>
                <w:noProof/>
                <w:webHidden/>
                <w:sz w:val="24"/>
                <w:szCs w:val="24"/>
              </w:rPr>
              <w:fldChar w:fldCharType="end"/>
            </w:r>
          </w:hyperlink>
        </w:p>
        <w:p w:rsidR="009F0242" w:rsidRPr="009F0242" w:rsidRDefault="00114C33" w:rsidP="0041287E">
          <w:pPr>
            <w:pStyle w:val="TOC2"/>
            <w:tabs>
              <w:tab w:val="right" w:leader="dot" w:pos="9016"/>
            </w:tabs>
            <w:spacing w:before="0" w:beforeAutospacing="0" w:after="0" w:afterAutospacing="0" w:line="480" w:lineRule="auto"/>
            <w:rPr>
              <w:rFonts w:ascii="Arial" w:eastAsiaTheme="minorEastAsia" w:hAnsi="Arial" w:cs="Arial"/>
              <w:noProof/>
              <w:sz w:val="24"/>
              <w:szCs w:val="24"/>
              <w:lang w:eastAsia="en-GB"/>
            </w:rPr>
          </w:pPr>
          <w:hyperlink w:anchor="_Toc512855548" w:history="1">
            <w:r w:rsidR="0041287E" w:rsidRPr="009F0242">
              <w:rPr>
                <w:rStyle w:val="Hyperlink"/>
                <w:rFonts w:ascii="Arial" w:hAnsi="Arial" w:cs="Arial"/>
                <w:noProof/>
                <w:sz w:val="24"/>
                <w:szCs w:val="24"/>
              </w:rPr>
              <w:t>3.3 The Concept Of Customer Experience</w:t>
            </w:r>
            <w:r w:rsidR="0041287E" w:rsidRPr="009F0242">
              <w:rPr>
                <w:rFonts w:ascii="Arial" w:hAnsi="Arial" w:cs="Arial"/>
                <w:noProof/>
                <w:webHidden/>
                <w:sz w:val="24"/>
                <w:szCs w:val="24"/>
              </w:rPr>
              <w:tab/>
            </w:r>
            <w:r w:rsidR="009F0242" w:rsidRPr="009F0242">
              <w:rPr>
                <w:rFonts w:ascii="Arial" w:hAnsi="Arial" w:cs="Arial"/>
                <w:noProof/>
                <w:webHidden/>
                <w:sz w:val="24"/>
                <w:szCs w:val="24"/>
              </w:rPr>
              <w:fldChar w:fldCharType="begin"/>
            </w:r>
            <w:r w:rsidR="009F0242" w:rsidRPr="009F0242">
              <w:rPr>
                <w:rFonts w:ascii="Arial" w:hAnsi="Arial" w:cs="Arial"/>
                <w:noProof/>
                <w:webHidden/>
                <w:sz w:val="24"/>
                <w:szCs w:val="24"/>
              </w:rPr>
              <w:instrText xml:space="preserve"> PAGEREF _Toc512855548 \h </w:instrText>
            </w:r>
            <w:r w:rsidR="009F0242" w:rsidRPr="009F0242">
              <w:rPr>
                <w:rFonts w:ascii="Arial" w:hAnsi="Arial" w:cs="Arial"/>
                <w:noProof/>
                <w:webHidden/>
                <w:sz w:val="24"/>
                <w:szCs w:val="24"/>
              </w:rPr>
            </w:r>
            <w:r w:rsidR="009F0242" w:rsidRPr="009F0242">
              <w:rPr>
                <w:rFonts w:ascii="Arial" w:hAnsi="Arial" w:cs="Arial"/>
                <w:noProof/>
                <w:webHidden/>
                <w:sz w:val="24"/>
                <w:szCs w:val="24"/>
              </w:rPr>
              <w:fldChar w:fldCharType="separate"/>
            </w:r>
            <w:r w:rsidR="009E39A9">
              <w:rPr>
                <w:rFonts w:ascii="Arial" w:hAnsi="Arial" w:cs="Arial"/>
                <w:noProof/>
                <w:webHidden/>
                <w:sz w:val="24"/>
                <w:szCs w:val="24"/>
              </w:rPr>
              <w:t>17</w:t>
            </w:r>
            <w:r w:rsidR="009F0242" w:rsidRPr="009F0242">
              <w:rPr>
                <w:rFonts w:ascii="Arial" w:hAnsi="Arial" w:cs="Arial"/>
                <w:noProof/>
                <w:webHidden/>
                <w:sz w:val="24"/>
                <w:szCs w:val="24"/>
              </w:rPr>
              <w:fldChar w:fldCharType="end"/>
            </w:r>
          </w:hyperlink>
        </w:p>
        <w:p w:rsidR="009F0242" w:rsidRPr="009F0242" w:rsidRDefault="00114C33" w:rsidP="0041287E">
          <w:pPr>
            <w:pStyle w:val="TOC2"/>
            <w:tabs>
              <w:tab w:val="right" w:leader="dot" w:pos="9016"/>
            </w:tabs>
            <w:spacing w:before="0" w:beforeAutospacing="0" w:after="0" w:afterAutospacing="0" w:line="480" w:lineRule="auto"/>
            <w:rPr>
              <w:rFonts w:ascii="Arial" w:eastAsiaTheme="minorEastAsia" w:hAnsi="Arial" w:cs="Arial"/>
              <w:noProof/>
              <w:sz w:val="24"/>
              <w:szCs w:val="24"/>
              <w:lang w:eastAsia="en-GB"/>
            </w:rPr>
          </w:pPr>
          <w:hyperlink w:anchor="_Toc512855549" w:history="1">
            <w:r w:rsidR="0041287E" w:rsidRPr="009F0242">
              <w:rPr>
                <w:rStyle w:val="Hyperlink"/>
                <w:rFonts w:ascii="Arial" w:hAnsi="Arial" w:cs="Arial"/>
                <w:noProof/>
                <w:sz w:val="24"/>
                <w:szCs w:val="24"/>
              </w:rPr>
              <w:t>3.4 Managing The Total Customer Experience</w:t>
            </w:r>
            <w:r w:rsidR="0041287E" w:rsidRPr="009F0242">
              <w:rPr>
                <w:rFonts w:ascii="Arial" w:hAnsi="Arial" w:cs="Arial"/>
                <w:noProof/>
                <w:webHidden/>
                <w:sz w:val="24"/>
                <w:szCs w:val="24"/>
              </w:rPr>
              <w:tab/>
            </w:r>
            <w:r w:rsidR="009F0242" w:rsidRPr="009F0242">
              <w:rPr>
                <w:rFonts w:ascii="Arial" w:hAnsi="Arial" w:cs="Arial"/>
                <w:noProof/>
                <w:webHidden/>
                <w:sz w:val="24"/>
                <w:szCs w:val="24"/>
              </w:rPr>
              <w:fldChar w:fldCharType="begin"/>
            </w:r>
            <w:r w:rsidR="009F0242" w:rsidRPr="009F0242">
              <w:rPr>
                <w:rFonts w:ascii="Arial" w:hAnsi="Arial" w:cs="Arial"/>
                <w:noProof/>
                <w:webHidden/>
                <w:sz w:val="24"/>
                <w:szCs w:val="24"/>
              </w:rPr>
              <w:instrText xml:space="preserve"> PAGEREF _Toc512855549 \h </w:instrText>
            </w:r>
            <w:r w:rsidR="009F0242" w:rsidRPr="009F0242">
              <w:rPr>
                <w:rFonts w:ascii="Arial" w:hAnsi="Arial" w:cs="Arial"/>
                <w:noProof/>
                <w:webHidden/>
                <w:sz w:val="24"/>
                <w:szCs w:val="24"/>
              </w:rPr>
            </w:r>
            <w:r w:rsidR="009F0242" w:rsidRPr="009F0242">
              <w:rPr>
                <w:rFonts w:ascii="Arial" w:hAnsi="Arial" w:cs="Arial"/>
                <w:noProof/>
                <w:webHidden/>
                <w:sz w:val="24"/>
                <w:szCs w:val="24"/>
              </w:rPr>
              <w:fldChar w:fldCharType="separate"/>
            </w:r>
            <w:r w:rsidR="009E39A9">
              <w:rPr>
                <w:rFonts w:ascii="Arial" w:hAnsi="Arial" w:cs="Arial"/>
                <w:noProof/>
                <w:webHidden/>
                <w:sz w:val="24"/>
                <w:szCs w:val="24"/>
              </w:rPr>
              <w:t>19</w:t>
            </w:r>
            <w:r w:rsidR="009F0242" w:rsidRPr="009F0242">
              <w:rPr>
                <w:rFonts w:ascii="Arial" w:hAnsi="Arial" w:cs="Arial"/>
                <w:noProof/>
                <w:webHidden/>
                <w:sz w:val="24"/>
                <w:szCs w:val="24"/>
              </w:rPr>
              <w:fldChar w:fldCharType="end"/>
            </w:r>
          </w:hyperlink>
        </w:p>
        <w:p w:rsidR="009F0242" w:rsidRPr="009F0242" w:rsidRDefault="00114C33" w:rsidP="0041287E">
          <w:pPr>
            <w:pStyle w:val="TOC1"/>
            <w:tabs>
              <w:tab w:val="right" w:leader="dot" w:pos="9016"/>
            </w:tabs>
            <w:spacing w:before="0" w:beforeAutospacing="0" w:after="0" w:afterAutospacing="0" w:line="480" w:lineRule="auto"/>
            <w:rPr>
              <w:rFonts w:ascii="Arial" w:eastAsiaTheme="minorEastAsia" w:hAnsi="Arial" w:cs="Arial"/>
              <w:noProof/>
              <w:sz w:val="24"/>
              <w:szCs w:val="24"/>
              <w:lang w:eastAsia="en-GB"/>
            </w:rPr>
          </w:pPr>
          <w:hyperlink w:anchor="_Toc512855550" w:history="1">
            <w:r w:rsidR="0041287E" w:rsidRPr="009F0242">
              <w:rPr>
                <w:rStyle w:val="Hyperlink"/>
                <w:rFonts w:ascii="Arial" w:hAnsi="Arial" w:cs="Arial"/>
                <w:noProof/>
                <w:sz w:val="24"/>
                <w:szCs w:val="24"/>
              </w:rPr>
              <w:t>Chapter Four</w:t>
            </w:r>
            <w:r w:rsidR="0041287E" w:rsidRPr="009F0242">
              <w:rPr>
                <w:rFonts w:ascii="Arial" w:hAnsi="Arial" w:cs="Arial"/>
                <w:noProof/>
                <w:webHidden/>
                <w:sz w:val="24"/>
                <w:szCs w:val="24"/>
              </w:rPr>
              <w:tab/>
            </w:r>
            <w:r w:rsidR="009F0242" w:rsidRPr="009F0242">
              <w:rPr>
                <w:rFonts w:ascii="Arial" w:hAnsi="Arial" w:cs="Arial"/>
                <w:noProof/>
                <w:webHidden/>
                <w:sz w:val="24"/>
                <w:szCs w:val="24"/>
              </w:rPr>
              <w:fldChar w:fldCharType="begin"/>
            </w:r>
            <w:r w:rsidR="009F0242" w:rsidRPr="009F0242">
              <w:rPr>
                <w:rFonts w:ascii="Arial" w:hAnsi="Arial" w:cs="Arial"/>
                <w:noProof/>
                <w:webHidden/>
                <w:sz w:val="24"/>
                <w:szCs w:val="24"/>
              </w:rPr>
              <w:instrText xml:space="preserve"> PAGEREF _Toc512855550 \h </w:instrText>
            </w:r>
            <w:r w:rsidR="009F0242" w:rsidRPr="009F0242">
              <w:rPr>
                <w:rFonts w:ascii="Arial" w:hAnsi="Arial" w:cs="Arial"/>
                <w:noProof/>
                <w:webHidden/>
                <w:sz w:val="24"/>
                <w:szCs w:val="24"/>
              </w:rPr>
            </w:r>
            <w:r w:rsidR="009F0242" w:rsidRPr="009F0242">
              <w:rPr>
                <w:rFonts w:ascii="Arial" w:hAnsi="Arial" w:cs="Arial"/>
                <w:noProof/>
                <w:webHidden/>
                <w:sz w:val="24"/>
                <w:szCs w:val="24"/>
              </w:rPr>
              <w:fldChar w:fldCharType="separate"/>
            </w:r>
            <w:r w:rsidR="009E39A9">
              <w:rPr>
                <w:rFonts w:ascii="Arial" w:hAnsi="Arial" w:cs="Arial"/>
                <w:noProof/>
                <w:webHidden/>
                <w:sz w:val="24"/>
                <w:szCs w:val="24"/>
              </w:rPr>
              <w:t>21</w:t>
            </w:r>
            <w:r w:rsidR="009F0242" w:rsidRPr="009F0242">
              <w:rPr>
                <w:rFonts w:ascii="Arial" w:hAnsi="Arial" w:cs="Arial"/>
                <w:noProof/>
                <w:webHidden/>
                <w:sz w:val="24"/>
                <w:szCs w:val="24"/>
              </w:rPr>
              <w:fldChar w:fldCharType="end"/>
            </w:r>
          </w:hyperlink>
        </w:p>
        <w:p w:rsidR="009F0242" w:rsidRPr="009F0242" w:rsidRDefault="00114C33" w:rsidP="0041287E">
          <w:pPr>
            <w:pStyle w:val="TOC2"/>
            <w:tabs>
              <w:tab w:val="right" w:leader="dot" w:pos="9016"/>
            </w:tabs>
            <w:spacing w:before="0" w:beforeAutospacing="0" w:after="0" w:afterAutospacing="0" w:line="480" w:lineRule="auto"/>
            <w:rPr>
              <w:rFonts w:ascii="Arial" w:eastAsiaTheme="minorEastAsia" w:hAnsi="Arial" w:cs="Arial"/>
              <w:noProof/>
              <w:sz w:val="24"/>
              <w:szCs w:val="24"/>
              <w:lang w:eastAsia="en-GB"/>
            </w:rPr>
          </w:pPr>
          <w:hyperlink w:anchor="_Toc512855551" w:history="1">
            <w:r w:rsidR="0041287E" w:rsidRPr="009F0242">
              <w:rPr>
                <w:rStyle w:val="Hyperlink"/>
                <w:rFonts w:ascii="Arial" w:hAnsi="Arial" w:cs="Arial"/>
                <w:noProof/>
                <w:sz w:val="24"/>
                <w:szCs w:val="24"/>
              </w:rPr>
              <w:t>4.0 Conclusion</w:t>
            </w:r>
            <w:r w:rsidR="0041287E" w:rsidRPr="009F0242">
              <w:rPr>
                <w:rFonts w:ascii="Arial" w:hAnsi="Arial" w:cs="Arial"/>
                <w:noProof/>
                <w:webHidden/>
                <w:sz w:val="24"/>
                <w:szCs w:val="24"/>
              </w:rPr>
              <w:tab/>
            </w:r>
            <w:r w:rsidR="009F0242" w:rsidRPr="009F0242">
              <w:rPr>
                <w:rFonts w:ascii="Arial" w:hAnsi="Arial" w:cs="Arial"/>
                <w:noProof/>
                <w:webHidden/>
                <w:sz w:val="24"/>
                <w:szCs w:val="24"/>
              </w:rPr>
              <w:fldChar w:fldCharType="begin"/>
            </w:r>
            <w:r w:rsidR="009F0242" w:rsidRPr="009F0242">
              <w:rPr>
                <w:rFonts w:ascii="Arial" w:hAnsi="Arial" w:cs="Arial"/>
                <w:noProof/>
                <w:webHidden/>
                <w:sz w:val="24"/>
                <w:szCs w:val="24"/>
              </w:rPr>
              <w:instrText xml:space="preserve"> PAGEREF _Toc512855551 \h </w:instrText>
            </w:r>
            <w:r w:rsidR="009F0242" w:rsidRPr="009F0242">
              <w:rPr>
                <w:rFonts w:ascii="Arial" w:hAnsi="Arial" w:cs="Arial"/>
                <w:noProof/>
                <w:webHidden/>
                <w:sz w:val="24"/>
                <w:szCs w:val="24"/>
              </w:rPr>
            </w:r>
            <w:r w:rsidR="009F0242" w:rsidRPr="009F0242">
              <w:rPr>
                <w:rFonts w:ascii="Arial" w:hAnsi="Arial" w:cs="Arial"/>
                <w:noProof/>
                <w:webHidden/>
                <w:sz w:val="24"/>
                <w:szCs w:val="24"/>
              </w:rPr>
              <w:fldChar w:fldCharType="separate"/>
            </w:r>
            <w:r w:rsidR="009E39A9">
              <w:rPr>
                <w:rFonts w:ascii="Arial" w:hAnsi="Arial" w:cs="Arial"/>
                <w:noProof/>
                <w:webHidden/>
                <w:sz w:val="24"/>
                <w:szCs w:val="24"/>
              </w:rPr>
              <w:t>21</w:t>
            </w:r>
            <w:r w:rsidR="009F0242" w:rsidRPr="009F0242">
              <w:rPr>
                <w:rFonts w:ascii="Arial" w:hAnsi="Arial" w:cs="Arial"/>
                <w:noProof/>
                <w:webHidden/>
                <w:sz w:val="24"/>
                <w:szCs w:val="24"/>
              </w:rPr>
              <w:fldChar w:fldCharType="end"/>
            </w:r>
          </w:hyperlink>
        </w:p>
        <w:p w:rsidR="009F0242" w:rsidRPr="009F0242" w:rsidRDefault="00114C33" w:rsidP="0041287E">
          <w:pPr>
            <w:pStyle w:val="TOC1"/>
            <w:tabs>
              <w:tab w:val="right" w:leader="dot" w:pos="9016"/>
            </w:tabs>
            <w:spacing w:before="0" w:beforeAutospacing="0" w:after="0" w:afterAutospacing="0" w:line="480" w:lineRule="auto"/>
            <w:rPr>
              <w:rFonts w:ascii="Arial" w:eastAsiaTheme="minorEastAsia" w:hAnsi="Arial" w:cs="Arial"/>
              <w:noProof/>
              <w:sz w:val="24"/>
              <w:szCs w:val="24"/>
              <w:lang w:eastAsia="en-GB"/>
            </w:rPr>
          </w:pPr>
          <w:hyperlink w:anchor="_Toc512855552" w:history="1">
            <w:r w:rsidR="0041287E" w:rsidRPr="009F0242">
              <w:rPr>
                <w:rStyle w:val="Hyperlink"/>
                <w:rFonts w:ascii="Arial" w:hAnsi="Arial" w:cs="Arial"/>
                <w:noProof/>
                <w:sz w:val="24"/>
                <w:szCs w:val="24"/>
              </w:rPr>
              <w:t>References</w:t>
            </w:r>
            <w:r w:rsidR="0041287E" w:rsidRPr="009F0242">
              <w:rPr>
                <w:rFonts w:ascii="Arial" w:hAnsi="Arial" w:cs="Arial"/>
                <w:noProof/>
                <w:webHidden/>
                <w:sz w:val="24"/>
                <w:szCs w:val="24"/>
              </w:rPr>
              <w:tab/>
            </w:r>
            <w:r w:rsidR="009F0242" w:rsidRPr="009F0242">
              <w:rPr>
                <w:rFonts w:ascii="Arial" w:hAnsi="Arial" w:cs="Arial"/>
                <w:noProof/>
                <w:webHidden/>
                <w:sz w:val="24"/>
                <w:szCs w:val="24"/>
              </w:rPr>
              <w:fldChar w:fldCharType="begin"/>
            </w:r>
            <w:r w:rsidR="009F0242" w:rsidRPr="009F0242">
              <w:rPr>
                <w:rFonts w:ascii="Arial" w:hAnsi="Arial" w:cs="Arial"/>
                <w:noProof/>
                <w:webHidden/>
                <w:sz w:val="24"/>
                <w:szCs w:val="24"/>
              </w:rPr>
              <w:instrText xml:space="preserve"> PAGEREF _Toc512855552 \h </w:instrText>
            </w:r>
            <w:r w:rsidR="009F0242" w:rsidRPr="009F0242">
              <w:rPr>
                <w:rFonts w:ascii="Arial" w:hAnsi="Arial" w:cs="Arial"/>
                <w:noProof/>
                <w:webHidden/>
                <w:sz w:val="24"/>
                <w:szCs w:val="24"/>
              </w:rPr>
            </w:r>
            <w:r w:rsidR="009F0242" w:rsidRPr="009F0242">
              <w:rPr>
                <w:rFonts w:ascii="Arial" w:hAnsi="Arial" w:cs="Arial"/>
                <w:noProof/>
                <w:webHidden/>
                <w:sz w:val="24"/>
                <w:szCs w:val="24"/>
              </w:rPr>
              <w:fldChar w:fldCharType="separate"/>
            </w:r>
            <w:r w:rsidR="009E39A9">
              <w:rPr>
                <w:rFonts w:ascii="Arial" w:hAnsi="Arial" w:cs="Arial"/>
                <w:noProof/>
                <w:webHidden/>
                <w:sz w:val="24"/>
                <w:szCs w:val="24"/>
              </w:rPr>
              <w:t>22</w:t>
            </w:r>
            <w:r w:rsidR="009F0242" w:rsidRPr="009F0242">
              <w:rPr>
                <w:rFonts w:ascii="Arial" w:hAnsi="Arial" w:cs="Arial"/>
                <w:noProof/>
                <w:webHidden/>
                <w:sz w:val="24"/>
                <w:szCs w:val="24"/>
              </w:rPr>
              <w:fldChar w:fldCharType="end"/>
            </w:r>
          </w:hyperlink>
        </w:p>
        <w:p w:rsidR="009F0242" w:rsidRPr="0041287E" w:rsidRDefault="009F0242" w:rsidP="0041287E">
          <w:pPr>
            <w:spacing w:line="480" w:lineRule="auto"/>
            <w:rPr>
              <w:rFonts w:ascii="Arial" w:hAnsi="Arial" w:cs="Arial"/>
              <w:sz w:val="24"/>
              <w:szCs w:val="24"/>
            </w:rPr>
          </w:pPr>
          <w:r w:rsidRPr="009F0242">
            <w:rPr>
              <w:rFonts w:ascii="Arial" w:hAnsi="Arial" w:cs="Arial"/>
              <w:b/>
              <w:bCs/>
              <w:noProof/>
              <w:sz w:val="24"/>
              <w:szCs w:val="24"/>
            </w:rPr>
            <w:fldChar w:fldCharType="end"/>
          </w:r>
        </w:p>
      </w:sdtContent>
    </w:sdt>
    <w:p w:rsidR="009F0242" w:rsidRPr="009F0242" w:rsidRDefault="009F0242" w:rsidP="009F0242">
      <w:pPr>
        <w:rPr>
          <w:rFonts w:ascii="Arial" w:eastAsiaTheme="majorEastAsia" w:hAnsi="Arial" w:cs="Arial"/>
          <w:noProof/>
          <w:color w:val="000000" w:themeColor="text1"/>
          <w:sz w:val="24"/>
          <w:szCs w:val="24"/>
        </w:rPr>
      </w:pPr>
      <w:r w:rsidRPr="009F0242">
        <w:rPr>
          <w:rFonts w:ascii="Arial" w:hAnsi="Arial" w:cs="Arial"/>
          <w:sz w:val="24"/>
          <w:szCs w:val="24"/>
        </w:rPr>
        <w:br w:type="page"/>
      </w:r>
    </w:p>
    <w:p w:rsidR="009F0242" w:rsidRPr="009F0242" w:rsidRDefault="009F0242" w:rsidP="009F0242">
      <w:pPr>
        <w:pStyle w:val="Heading1"/>
        <w:rPr>
          <w:rFonts w:ascii="Arial" w:hAnsi="Arial" w:cs="Arial"/>
          <w:sz w:val="24"/>
          <w:szCs w:val="24"/>
        </w:rPr>
      </w:pPr>
      <w:bookmarkStart w:id="1" w:name="_Toc512855534"/>
      <w:r w:rsidRPr="009F0242">
        <w:rPr>
          <w:rFonts w:ascii="Arial" w:hAnsi="Arial" w:cs="Arial"/>
          <w:sz w:val="24"/>
          <w:szCs w:val="24"/>
        </w:rPr>
        <w:lastRenderedPageBreak/>
        <w:t>CHAPTER ONE</w:t>
      </w:r>
      <w:bookmarkEnd w:id="1"/>
    </w:p>
    <w:p w:rsidR="009F0242" w:rsidRPr="009F0242" w:rsidRDefault="009F0242" w:rsidP="009F0242">
      <w:pPr>
        <w:pStyle w:val="Heading2"/>
        <w:rPr>
          <w:rFonts w:ascii="Arial" w:hAnsi="Arial" w:cs="Arial"/>
          <w:sz w:val="24"/>
          <w:szCs w:val="24"/>
        </w:rPr>
      </w:pPr>
      <w:bookmarkStart w:id="2" w:name="_Toc512855535"/>
      <w:r w:rsidRPr="009F0242">
        <w:rPr>
          <w:rFonts w:ascii="Arial" w:hAnsi="Arial" w:cs="Arial"/>
          <w:sz w:val="24"/>
          <w:szCs w:val="24"/>
        </w:rPr>
        <w:t>1.0 INTRODUCTION</w:t>
      </w:r>
      <w:bookmarkEnd w:id="2"/>
    </w:p>
    <w:p w:rsidR="009F0242" w:rsidRPr="009F0242" w:rsidRDefault="009F0242" w:rsidP="009F0242">
      <w:pPr>
        <w:rPr>
          <w:rFonts w:ascii="Arial" w:hAnsi="Arial" w:cs="Arial"/>
          <w:sz w:val="24"/>
          <w:szCs w:val="24"/>
        </w:rPr>
      </w:pPr>
      <w:r w:rsidRPr="009F0242">
        <w:rPr>
          <w:rFonts w:ascii="Arial" w:hAnsi="Arial" w:cs="Arial"/>
          <w:sz w:val="24"/>
          <w:szCs w:val="24"/>
        </w:rPr>
        <w:t xml:space="preserve">Understanding customers better will aid an </w:t>
      </w:r>
      <w:r w:rsidRPr="00D84FBA">
        <w:rPr>
          <w:rFonts w:ascii="Arial" w:hAnsi="Arial" w:cs="Arial"/>
          <w:noProof/>
          <w:sz w:val="24"/>
          <w:szCs w:val="24"/>
        </w:rPr>
        <w:t>organi</w:t>
      </w:r>
      <w:r w:rsidR="00D84FBA">
        <w:rPr>
          <w:rFonts w:ascii="Arial" w:hAnsi="Arial" w:cs="Arial"/>
          <w:noProof/>
          <w:sz w:val="24"/>
          <w:szCs w:val="24"/>
        </w:rPr>
        <w:t>z</w:t>
      </w:r>
      <w:r w:rsidRPr="00D84FBA">
        <w:rPr>
          <w:rFonts w:ascii="Arial" w:hAnsi="Arial" w:cs="Arial"/>
          <w:noProof/>
          <w:sz w:val="24"/>
          <w:szCs w:val="24"/>
        </w:rPr>
        <w:t>ation</w:t>
      </w:r>
      <w:r w:rsidRPr="009F0242">
        <w:rPr>
          <w:rFonts w:ascii="Arial" w:hAnsi="Arial" w:cs="Arial"/>
          <w:sz w:val="24"/>
          <w:szCs w:val="24"/>
        </w:rPr>
        <w:t xml:space="preserve"> to satisfy them better and </w:t>
      </w:r>
      <w:r w:rsidRPr="00D84FBA">
        <w:rPr>
          <w:rFonts w:ascii="Arial" w:hAnsi="Arial" w:cs="Arial"/>
          <w:noProof/>
          <w:sz w:val="24"/>
          <w:szCs w:val="24"/>
        </w:rPr>
        <w:t>guarantee</w:t>
      </w:r>
      <w:r w:rsidRPr="009F0242">
        <w:rPr>
          <w:rFonts w:ascii="Arial" w:hAnsi="Arial" w:cs="Arial"/>
          <w:sz w:val="24"/>
          <w:szCs w:val="24"/>
        </w:rPr>
        <w:t xml:space="preserve"> their loyalty forever. This, as argues by </w:t>
      </w:r>
      <w:sdt>
        <w:sdtPr>
          <w:rPr>
            <w:rFonts w:ascii="Arial" w:hAnsi="Arial" w:cs="Arial"/>
            <w:sz w:val="24"/>
            <w:szCs w:val="24"/>
          </w:rPr>
          <w:id w:val="759795478"/>
          <w:citation/>
        </w:sdtPr>
        <w:sdtEndPr/>
        <w:sdtContent>
          <w:r w:rsidRPr="009F0242">
            <w:rPr>
              <w:rFonts w:ascii="Arial" w:hAnsi="Arial" w:cs="Arial"/>
              <w:sz w:val="24"/>
              <w:szCs w:val="24"/>
            </w:rPr>
            <w:fldChar w:fldCharType="begin"/>
          </w:r>
          <w:r w:rsidRPr="009F0242">
            <w:rPr>
              <w:rFonts w:ascii="Arial" w:hAnsi="Arial" w:cs="Arial"/>
              <w:sz w:val="24"/>
              <w:szCs w:val="24"/>
            </w:rPr>
            <w:instrText xml:space="preserve"> CITATION Pay06 \l 2057 </w:instrText>
          </w:r>
          <w:r w:rsidRPr="009F0242">
            <w:rPr>
              <w:rFonts w:ascii="Arial" w:hAnsi="Arial" w:cs="Arial"/>
              <w:sz w:val="24"/>
              <w:szCs w:val="24"/>
            </w:rPr>
            <w:fldChar w:fldCharType="separate"/>
          </w:r>
          <w:r w:rsidRPr="009F0242">
            <w:rPr>
              <w:rFonts w:ascii="Arial" w:hAnsi="Arial" w:cs="Arial"/>
              <w:noProof/>
              <w:sz w:val="24"/>
              <w:szCs w:val="24"/>
            </w:rPr>
            <w:t>(Payne, 2006)</w:t>
          </w:r>
          <w:r w:rsidRPr="009F0242">
            <w:rPr>
              <w:rFonts w:ascii="Arial" w:hAnsi="Arial" w:cs="Arial"/>
              <w:sz w:val="24"/>
              <w:szCs w:val="24"/>
            </w:rPr>
            <w:fldChar w:fldCharType="end"/>
          </w:r>
        </w:sdtContent>
      </w:sdt>
      <w:r w:rsidRPr="009F0242">
        <w:rPr>
          <w:rFonts w:ascii="Arial" w:hAnsi="Arial" w:cs="Arial"/>
          <w:sz w:val="24"/>
          <w:szCs w:val="24"/>
        </w:rPr>
        <w:t xml:space="preserve"> is the major theme of customer relationship management (CRM). Meanwhile, the knowledge about the subject of CRM is still being developed. It is widely known as a business strategy, a business philosophy, a business process and/or a technological tool. As a strategy, </w:t>
      </w:r>
      <w:sdt>
        <w:sdtPr>
          <w:rPr>
            <w:rFonts w:ascii="Arial" w:hAnsi="Arial" w:cs="Arial"/>
            <w:sz w:val="24"/>
            <w:szCs w:val="24"/>
          </w:rPr>
          <w:id w:val="93900730"/>
          <w:citation/>
        </w:sdtPr>
        <w:sdtEndPr/>
        <w:sdtContent>
          <w:r w:rsidRPr="009F0242">
            <w:rPr>
              <w:rFonts w:ascii="Arial" w:hAnsi="Arial" w:cs="Arial"/>
              <w:sz w:val="24"/>
              <w:szCs w:val="24"/>
            </w:rPr>
            <w:fldChar w:fldCharType="begin"/>
          </w:r>
          <w:r w:rsidRPr="009F0242">
            <w:rPr>
              <w:rFonts w:ascii="Arial" w:hAnsi="Arial" w:cs="Arial"/>
              <w:sz w:val="24"/>
              <w:szCs w:val="24"/>
            </w:rPr>
            <w:instrText xml:space="preserve"> CITATION Bol14 \l 2057 </w:instrText>
          </w:r>
          <w:r w:rsidRPr="009F0242">
            <w:rPr>
              <w:rFonts w:ascii="Arial" w:hAnsi="Arial" w:cs="Arial"/>
              <w:sz w:val="24"/>
              <w:szCs w:val="24"/>
            </w:rPr>
            <w:fldChar w:fldCharType="separate"/>
          </w:r>
          <w:r w:rsidRPr="009F0242">
            <w:rPr>
              <w:rFonts w:ascii="Arial" w:hAnsi="Arial" w:cs="Arial"/>
              <w:noProof/>
              <w:sz w:val="24"/>
              <w:szCs w:val="24"/>
            </w:rPr>
            <w:t>(Bolton, 2014)</w:t>
          </w:r>
          <w:r w:rsidRPr="009F0242">
            <w:rPr>
              <w:rFonts w:ascii="Arial" w:hAnsi="Arial" w:cs="Arial"/>
              <w:sz w:val="24"/>
              <w:szCs w:val="24"/>
            </w:rPr>
            <w:fldChar w:fldCharType="end"/>
          </w:r>
        </w:sdtContent>
      </w:sdt>
      <w:r w:rsidRPr="009F0242">
        <w:rPr>
          <w:rFonts w:ascii="Arial" w:hAnsi="Arial" w:cs="Arial"/>
          <w:sz w:val="24"/>
          <w:szCs w:val="24"/>
        </w:rPr>
        <w:t xml:space="preserve"> posits that CRM is customer-centric which functions to improve customer loyalty and satisfaction by offering services which are better customized and more responsive to customer needs. As a philosophy, it is an orientation which on </w:t>
      </w:r>
      <w:r w:rsidR="00D84FBA">
        <w:rPr>
          <w:rFonts w:ascii="Arial" w:hAnsi="Arial" w:cs="Arial"/>
          <w:sz w:val="24"/>
          <w:szCs w:val="24"/>
        </w:rPr>
        <w:t xml:space="preserve">the </w:t>
      </w:r>
      <w:r w:rsidRPr="00D84FBA">
        <w:rPr>
          <w:rFonts w:ascii="Arial" w:hAnsi="Arial" w:cs="Arial"/>
          <w:noProof/>
          <w:sz w:val="24"/>
          <w:szCs w:val="24"/>
        </w:rPr>
        <w:t>relationship</w:t>
      </w:r>
      <w:r w:rsidRPr="009F0242">
        <w:rPr>
          <w:rFonts w:ascii="Arial" w:hAnsi="Arial" w:cs="Arial"/>
          <w:sz w:val="24"/>
          <w:szCs w:val="24"/>
        </w:rPr>
        <w:t>, retention of customers, and greater customer value created through the means of process management.</w:t>
      </w:r>
    </w:p>
    <w:p w:rsidR="009F0242" w:rsidRPr="009F0242" w:rsidRDefault="0041287E" w:rsidP="009F0242">
      <w:pPr>
        <w:rPr>
          <w:rFonts w:ascii="Arial" w:hAnsi="Arial" w:cs="Arial"/>
          <w:sz w:val="24"/>
          <w:szCs w:val="24"/>
        </w:rPr>
      </w:pPr>
      <w:r>
        <w:rPr>
          <w:rFonts w:ascii="Arial" w:hAnsi="Arial" w:cs="Arial"/>
          <w:sz w:val="24"/>
          <w:szCs w:val="24"/>
        </w:rPr>
        <w:t xml:space="preserve">CRM can </w:t>
      </w:r>
      <w:r w:rsidRPr="00D84FBA">
        <w:rPr>
          <w:rFonts w:ascii="Arial" w:hAnsi="Arial" w:cs="Arial"/>
          <w:noProof/>
          <w:sz w:val="24"/>
          <w:szCs w:val="24"/>
        </w:rPr>
        <w:t>be define</w:t>
      </w:r>
      <w:r w:rsidR="00D84FBA">
        <w:rPr>
          <w:rFonts w:ascii="Arial" w:hAnsi="Arial" w:cs="Arial"/>
          <w:noProof/>
          <w:sz w:val="24"/>
          <w:szCs w:val="24"/>
        </w:rPr>
        <w:t>d</w:t>
      </w:r>
      <w:r>
        <w:rPr>
          <w:rFonts w:ascii="Arial" w:hAnsi="Arial" w:cs="Arial"/>
          <w:sz w:val="24"/>
          <w:szCs w:val="24"/>
        </w:rPr>
        <w:t xml:space="preserve"> as </w:t>
      </w:r>
      <w:r w:rsidR="009F0242" w:rsidRPr="009F0242">
        <w:rPr>
          <w:rFonts w:ascii="Arial" w:hAnsi="Arial" w:cs="Arial"/>
          <w:sz w:val="24"/>
          <w:szCs w:val="24"/>
        </w:rPr>
        <w:t xml:space="preserve">a highly aggregated </w:t>
      </w:r>
      <w:r>
        <w:rPr>
          <w:rFonts w:ascii="Arial" w:hAnsi="Arial" w:cs="Arial"/>
          <w:sz w:val="24"/>
          <w:szCs w:val="24"/>
        </w:rPr>
        <w:t xml:space="preserve">business </w:t>
      </w:r>
      <w:r w:rsidR="009F0242" w:rsidRPr="009F0242">
        <w:rPr>
          <w:rFonts w:ascii="Arial" w:hAnsi="Arial" w:cs="Arial"/>
          <w:sz w:val="24"/>
          <w:szCs w:val="24"/>
        </w:rPr>
        <w:t xml:space="preserve">process which incorporates many sub-processes, e.g., customer </w:t>
      </w:r>
      <w:r w:rsidR="009F0242" w:rsidRPr="00D84FBA">
        <w:rPr>
          <w:rFonts w:ascii="Arial" w:hAnsi="Arial" w:cs="Arial"/>
          <w:noProof/>
          <w:sz w:val="24"/>
          <w:szCs w:val="24"/>
        </w:rPr>
        <w:t>knowledge</w:t>
      </w:r>
      <w:r w:rsidRPr="00D84FBA">
        <w:rPr>
          <w:rFonts w:ascii="Arial" w:hAnsi="Arial" w:cs="Arial"/>
          <w:noProof/>
          <w:sz w:val="24"/>
          <w:szCs w:val="24"/>
        </w:rPr>
        <w:t>,</w:t>
      </w:r>
      <w:r>
        <w:rPr>
          <w:rFonts w:ascii="Arial" w:hAnsi="Arial" w:cs="Arial"/>
          <w:sz w:val="24"/>
          <w:szCs w:val="24"/>
        </w:rPr>
        <w:t xml:space="preserve"> value </w:t>
      </w:r>
      <w:r w:rsidR="009F0242" w:rsidRPr="009F0242">
        <w:rPr>
          <w:rFonts w:ascii="Arial" w:hAnsi="Arial" w:cs="Arial"/>
          <w:sz w:val="24"/>
          <w:szCs w:val="24"/>
        </w:rPr>
        <w:t>creation and prospect identification. And as a technological process, CRM represents an aiding technology for companies to build closer and better rel</w:t>
      </w:r>
      <w:r>
        <w:rPr>
          <w:rFonts w:ascii="Arial" w:hAnsi="Arial" w:cs="Arial"/>
          <w:sz w:val="24"/>
          <w:szCs w:val="24"/>
        </w:rPr>
        <w:t>ationships with their customers</w:t>
      </w:r>
      <w:r w:rsidRPr="0041287E">
        <w:rPr>
          <w:rFonts w:ascii="Arial" w:hAnsi="Arial" w:cs="Arial"/>
          <w:sz w:val="24"/>
          <w:szCs w:val="24"/>
        </w:rPr>
        <w:t xml:space="preserve"> </w:t>
      </w:r>
      <w:sdt>
        <w:sdtPr>
          <w:rPr>
            <w:rFonts w:ascii="Arial" w:hAnsi="Arial" w:cs="Arial"/>
            <w:sz w:val="24"/>
            <w:szCs w:val="24"/>
          </w:rPr>
          <w:id w:val="159286374"/>
          <w:citation/>
        </w:sdtPr>
        <w:sdtEndPr/>
        <w:sdtContent>
          <w:r w:rsidRPr="009F0242">
            <w:rPr>
              <w:rFonts w:ascii="Arial" w:hAnsi="Arial" w:cs="Arial"/>
              <w:sz w:val="24"/>
              <w:szCs w:val="24"/>
            </w:rPr>
            <w:fldChar w:fldCharType="begin"/>
          </w:r>
          <w:r w:rsidRPr="009F0242">
            <w:rPr>
              <w:rFonts w:ascii="Arial" w:hAnsi="Arial" w:cs="Arial"/>
              <w:sz w:val="24"/>
              <w:szCs w:val="24"/>
            </w:rPr>
            <w:instrText xml:space="preserve"> CITATION Ngu17 \l 2057 </w:instrText>
          </w:r>
          <w:r w:rsidRPr="009F0242">
            <w:rPr>
              <w:rFonts w:ascii="Arial" w:hAnsi="Arial" w:cs="Arial"/>
              <w:sz w:val="24"/>
              <w:szCs w:val="24"/>
            </w:rPr>
            <w:fldChar w:fldCharType="separate"/>
          </w:r>
          <w:r w:rsidRPr="009F0242">
            <w:rPr>
              <w:rFonts w:ascii="Arial" w:hAnsi="Arial" w:cs="Arial"/>
              <w:noProof/>
              <w:sz w:val="24"/>
              <w:szCs w:val="24"/>
            </w:rPr>
            <w:t>(Nguyen &amp; Sherif, 2017)</w:t>
          </w:r>
          <w:r w:rsidRPr="009F0242">
            <w:rPr>
              <w:rFonts w:ascii="Arial" w:hAnsi="Arial" w:cs="Arial"/>
              <w:sz w:val="24"/>
              <w:szCs w:val="24"/>
            </w:rPr>
            <w:fldChar w:fldCharType="end"/>
          </w:r>
        </w:sdtContent>
      </w:sdt>
    </w:p>
    <w:p w:rsidR="009F0242" w:rsidRPr="009F0242" w:rsidRDefault="009F0242" w:rsidP="009F0242">
      <w:pPr>
        <w:rPr>
          <w:rFonts w:ascii="Arial" w:hAnsi="Arial" w:cs="Arial"/>
          <w:sz w:val="24"/>
          <w:szCs w:val="24"/>
        </w:rPr>
      </w:pPr>
      <w:r w:rsidRPr="009F0242">
        <w:rPr>
          <w:rFonts w:ascii="Arial" w:hAnsi="Arial" w:cs="Arial"/>
          <w:sz w:val="24"/>
          <w:szCs w:val="24"/>
        </w:rPr>
        <w:t xml:space="preserve">Scholars have provided definitions for the CRM construct, e.g., </w:t>
      </w:r>
      <w:sdt>
        <w:sdtPr>
          <w:rPr>
            <w:rFonts w:ascii="Arial" w:hAnsi="Arial" w:cs="Arial"/>
            <w:sz w:val="24"/>
            <w:szCs w:val="24"/>
          </w:rPr>
          <w:id w:val="167608206"/>
          <w:citation/>
        </w:sdtPr>
        <w:sdtEndPr/>
        <w:sdtContent>
          <w:r w:rsidRPr="009F0242">
            <w:rPr>
              <w:rFonts w:ascii="Arial" w:hAnsi="Arial" w:cs="Arial"/>
              <w:sz w:val="24"/>
              <w:szCs w:val="24"/>
            </w:rPr>
            <w:fldChar w:fldCharType="begin"/>
          </w:r>
          <w:r w:rsidRPr="009F0242">
            <w:rPr>
              <w:rFonts w:ascii="Arial" w:hAnsi="Arial" w:cs="Arial"/>
              <w:sz w:val="24"/>
              <w:szCs w:val="24"/>
            </w:rPr>
            <w:instrText xml:space="preserve"> CITATION Pay06 \l 2057 </w:instrText>
          </w:r>
          <w:r w:rsidRPr="009F0242">
            <w:rPr>
              <w:rFonts w:ascii="Arial" w:hAnsi="Arial" w:cs="Arial"/>
              <w:sz w:val="24"/>
              <w:szCs w:val="24"/>
            </w:rPr>
            <w:fldChar w:fldCharType="separate"/>
          </w:r>
          <w:r w:rsidRPr="009F0242">
            <w:rPr>
              <w:rFonts w:ascii="Arial" w:hAnsi="Arial" w:cs="Arial"/>
              <w:noProof/>
              <w:sz w:val="24"/>
              <w:szCs w:val="24"/>
            </w:rPr>
            <w:t>(Payne, 2006)</w:t>
          </w:r>
          <w:r w:rsidRPr="009F0242">
            <w:rPr>
              <w:rFonts w:ascii="Arial" w:hAnsi="Arial" w:cs="Arial"/>
              <w:sz w:val="24"/>
              <w:szCs w:val="24"/>
            </w:rPr>
            <w:fldChar w:fldCharType="end"/>
          </w:r>
        </w:sdtContent>
      </w:sdt>
      <w:r w:rsidRPr="009F0242">
        <w:rPr>
          <w:rFonts w:ascii="Arial" w:hAnsi="Arial" w:cs="Arial"/>
          <w:sz w:val="24"/>
          <w:szCs w:val="24"/>
        </w:rPr>
        <w:t xml:space="preserve"> defined CRM as a policy, philosophy, and strategy which is facilitated through a range of information technologies, that focus on developing a two-way communication with customers to enable companies </w:t>
      </w:r>
      <w:r w:rsidR="00D84FBA">
        <w:rPr>
          <w:rFonts w:ascii="Arial" w:hAnsi="Arial" w:cs="Arial"/>
          <w:sz w:val="24"/>
          <w:szCs w:val="24"/>
        </w:rPr>
        <w:t xml:space="preserve">to </w:t>
      </w:r>
      <w:r w:rsidRPr="00D84FBA">
        <w:rPr>
          <w:rFonts w:ascii="Arial" w:hAnsi="Arial" w:cs="Arial"/>
          <w:noProof/>
          <w:sz w:val="24"/>
          <w:szCs w:val="24"/>
        </w:rPr>
        <w:t>possess</w:t>
      </w:r>
      <w:r w:rsidRPr="009F0242">
        <w:rPr>
          <w:rFonts w:ascii="Arial" w:hAnsi="Arial" w:cs="Arial"/>
          <w:sz w:val="24"/>
          <w:szCs w:val="24"/>
        </w:rPr>
        <w:t xml:space="preserve"> a deep knowledge of customers’ needs, buying patterns, and preferences. Meanwhile, a very holistic definition was given by </w:t>
      </w:r>
      <w:sdt>
        <w:sdtPr>
          <w:rPr>
            <w:rFonts w:ascii="Arial" w:hAnsi="Arial" w:cs="Arial"/>
            <w:sz w:val="24"/>
            <w:szCs w:val="24"/>
          </w:rPr>
          <w:id w:val="-1508822322"/>
          <w:citation/>
        </w:sdtPr>
        <w:sdtEndPr/>
        <w:sdtContent>
          <w:r w:rsidRPr="009F0242">
            <w:rPr>
              <w:rFonts w:ascii="Arial" w:hAnsi="Arial" w:cs="Arial"/>
              <w:sz w:val="24"/>
              <w:szCs w:val="24"/>
            </w:rPr>
            <w:fldChar w:fldCharType="begin"/>
          </w:r>
          <w:r w:rsidRPr="009F0242">
            <w:rPr>
              <w:rFonts w:ascii="Arial" w:hAnsi="Arial" w:cs="Arial"/>
              <w:sz w:val="24"/>
              <w:szCs w:val="24"/>
            </w:rPr>
            <w:instrText xml:space="preserve"> CITATION Too09 \l 2057 </w:instrText>
          </w:r>
          <w:r w:rsidRPr="009F0242">
            <w:rPr>
              <w:rFonts w:ascii="Arial" w:hAnsi="Arial" w:cs="Arial"/>
              <w:sz w:val="24"/>
              <w:szCs w:val="24"/>
            </w:rPr>
            <w:fldChar w:fldCharType="separate"/>
          </w:r>
          <w:r w:rsidRPr="009F0242">
            <w:rPr>
              <w:rFonts w:ascii="Arial" w:hAnsi="Arial" w:cs="Arial"/>
              <w:noProof/>
              <w:sz w:val="24"/>
              <w:szCs w:val="24"/>
            </w:rPr>
            <w:t>(Toor, 2009)</w:t>
          </w:r>
          <w:r w:rsidRPr="009F0242">
            <w:rPr>
              <w:rFonts w:ascii="Arial" w:hAnsi="Arial" w:cs="Arial"/>
              <w:sz w:val="24"/>
              <w:szCs w:val="24"/>
            </w:rPr>
            <w:fldChar w:fldCharType="end"/>
          </w:r>
        </w:sdtContent>
      </w:sdt>
      <w:r w:rsidRPr="009F0242">
        <w:rPr>
          <w:rFonts w:ascii="Arial" w:hAnsi="Arial" w:cs="Arial"/>
          <w:sz w:val="24"/>
          <w:szCs w:val="24"/>
        </w:rPr>
        <w:t xml:space="preserve"> who termed it as “a development of a customer-centric culture through which strategy is created to acquire, and enhance the profitability of, and retaining customers, which is aided through an IT application, to achieve shared benefits for both the customers and organisation”.</w:t>
      </w:r>
    </w:p>
    <w:p w:rsidR="009F0242" w:rsidRPr="009F0242" w:rsidRDefault="009F0242" w:rsidP="009F0242">
      <w:pPr>
        <w:rPr>
          <w:rFonts w:ascii="Arial" w:hAnsi="Arial" w:cs="Arial"/>
          <w:sz w:val="24"/>
          <w:szCs w:val="24"/>
        </w:rPr>
      </w:pPr>
      <w:r w:rsidRPr="009F0242">
        <w:rPr>
          <w:rFonts w:ascii="Arial" w:hAnsi="Arial" w:cs="Arial"/>
          <w:sz w:val="24"/>
          <w:szCs w:val="24"/>
        </w:rPr>
        <w:lastRenderedPageBreak/>
        <w:t xml:space="preserve">This report aims to </w:t>
      </w:r>
      <w:r w:rsidRPr="00D84FBA">
        <w:rPr>
          <w:rFonts w:ascii="Arial" w:hAnsi="Arial" w:cs="Arial"/>
          <w:noProof/>
          <w:sz w:val="24"/>
          <w:szCs w:val="24"/>
        </w:rPr>
        <w:t>analy</w:t>
      </w:r>
      <w:r w:rsidR="00D84FBA">
        <w:rPr>
          <w:rFonts w:ascii="Arial" w:hAnsi="Arial" w:cs="Arial"/>
          <w:noProof/>
          <w:sz w:val="24"/>
          <w:szCs w:val="24"/>
        </w:rPr>
        <w:t>z</w:t>
      </w:r>
      <w:r w:rsidRPr="00D84FBA">
        <w:rPr>
          <w:rFonts w:ascii="Arial" w:hAnsi="Arial" w:cs="Arial"/>
          <w:noProof/>
          <w:sz w:val="24"/>
          <w:szCs w:val="24"/>
        </w:rPr>
        <w:t>e</w:t>
      </w:r>
      <w:r w:rsidRPr="009F0242">
        <w:rPr>
          <w:rFonts w:ascii="Arial" w:hAnsi="Arial" w:cs="Arial"/>
          <w:sz w:val="24"/>
          <w:szCs w:val="24"/>
        </w:rPr>
        <w:t xml:space="preserve"> the various factors which </w:t>
      </w:r>
      <w:r w:rsidRPr="00D84FBA">
        <w:rPr>
          <w:rFonts w:ascii="Arial" w:hAnsi="Arial" w:cs="Arial"/>
          <w:noProof/>
          <w:sz w:val="24"/>
          <w:szCs w:val="24"/>
        </w:rPr>
        <w:t>impact</w:t>
      </w:r>
      <w:r w:rsidRPr="009F0242">
        <w:rPr>
          <w:rFonts w:ascii="Arial" w:hAnsi="Arial" w:cs="Arial"/>
          <w:sz w:val="24"/>
          <w:szCs w:val="24"/>
        </w:rPr>
        <w:t xml:space="preserve"> the maximization of customer value at DEN SECURITIES and appraise the how the quality whatever impacts on customer service. For this report, primary data shall not be collected, information shall be gotten from journal articles and other academic publications. After the analysis, adequate conclusion and recommendations shall be made to management.</w:t>
      </w:r>
    </w:p>
    <w:p w:rsidR="009F0242" w:rsidRPr="009F0242" w:rsidRDefault="009F0242" w:rsidP="009F0242">
      <w:pPr>
        <w:pStyle w:val="Heading1"/>
        <w:rPr>
          <w:rFonts w:ascii="Arial" w:hAnsi="Arial" w:cs="Arial"/>
          <w:sz w:val="24"/>
          <w:szCs w:val="24"/>
        </w:rPr>
      </w:pPr>
      <w:bookmarkStart w:id="3" w:name="_Toc512855536"/>
      <w:r w:rsidRPr="009F0242">
        <w:rPr>
          <w:rFonts w:ascii="Arial" w:hAnsi="Arial" w:cs="Arial"/>
          <w:sz w:val="24"/>
          <w:szCs w:val="24"/>
        </w:rPr>
        <w:t>CHAPTER TWO</w:t>
      </w:r>
      <w:bookmarkEnd w:id="3"/>
    </w:p>
    <w:p w:rsidR="009F0242" w:rsidRPr="009F0242" w:rsidRDefault="009F0242" w:rsidP="009F0242">
      <w:pPr>
        <w:pStyle w:val="Heading2"/>
        <w:rPr>
          <w:rFonts w:ascii="Arial" w:hAnsi="Arial" w:cs="Arial"/>
          <w:sz w:val="24"/>
          <w:szCs w:val="24"/>
        </w:rPr>
      </w:pPr>
      <w:bookmarkStart w:id="4" w:name="_Toc512855537"/>
      <w:r w:rsidRPr="009F0242">
        <w:rPr>
          <w:rFonts w:ascii="Arial" w:hAnsi="Arial" w:cs="Arial"/>
          <w:sz w:val="24"/>
          <w:szCs w:val="24"/>
        </w:rPr>
        <w:t>2.0 ANALYSIS</w:t>
      </w:r>
      <w:bookmarkStart w:id="5" w:name="_Toc512855538"/>
      <w:bookmarkEnd w:id="4"/>
      <w:r w:rsidR="0041287E">
        <w:rPr>
          <w:rFonts w:ascii="Arial" w:hAnsi="Arial" w:cs="Arial"/>
          <w:sz w:val="24"/>
          <w:szCs w:val="24"/>
        </w:rPr>
        <w:t xml:space="preserve"> of </w:t>
      </w:r>
      <w:r w:rsidRPr="009F0242">
        <w:rPr>
          <w:rFonts w:ascii="Arial" w:hAnsi="Arial" w:cs="Arial"/>
          <w:sz w:val="24"/>
          <w:szCs w:val="24"/>
        </w:rPr>
        <w:t>VALUE MAXIMIZATION THROUGH CUSTOMER RELATIONSHIP MANAGEMENT</w:t>
      </w:r>
      <w:bookmarkEnd w:id="5"/>
    </w:p>
    <w:p w:rsidR="009F0242" w:rsidRPr="009F0242" w:rsidRDefault="009F0242" w:rsidP="009F0242">
      <w:pPr>
        <w:pStyle w:val="Heading3"/>
        <w:rPr>
          <w:rFonts w:ascii="Arial" w:hAnsi="Arial" w:cs="Arial"/>
          <w:sz w:val="24"/>
          <w:szCs w:val="24"/>
        </w:rPr>
      </w:pPr>
      <w:bookmarkStart w:id="6" w:name="_Toc512855539"/>
      <w:r w:rsidRPr="009F0242">
        <w:rPr>
          <w:rFonts w:ascii="Arial" w:hAnsi="Arial" w:cs="Arial"/>
          <w:sz w:val="24"/>
          <w:szCs w:val="24"/>
        </w:rPr>
        <w:t>2.1 THE IDIC MODEL</w:t>
      </w:r>
      <w:bookmarkEnd w:id="6"/>
    </w:p>
    <w:p w:rsidR="009F0242" w:rsidRPr="009F0242" w:rsidRDefault="009F0242" w:rsidP="009F0242">
      <w:pPr>
        <w:rPr>
          <w:rFonts w:ascii="Arial" w:hAnsi="Arial" w:cs="Arial"/>
          <w:b/>
          <w:sz w:val="24"/>
          <w:szCs w:val="24"/>
        </w:rPr>
      </w:pPr>
      <w:r w:rsidRPr="009F0242">
        <w:rPr>
          <w:rFonts w:ascii="Arial" w:hAnsi="Arial" w:cs="Arial"/>
          <w:noProof/>
          <w:sz w:val="24"/>
          <w:szCs w:val="24"/>
          <w:lang w:eastAsia="en-GB"/>
        </w:rPr>
        <w:drawing>
          <wp:inline distT="0" distB="0" distL="0" distR="0" wp14:anchorId="0DF9DF32" wp14:editId="45F439E2">
            <wp:extent cx="5731510" cy="2897247"/>
            <wp:effectExtent l="0" t="0" r="2540" b="0"/>
            <wp:docPr id="2" name="Picture 2" descr="https://1.bp.blogspot.com/-JeVVFcf44eI/V8UwzmQ3nHI/AAAAAAAAB8Y/D8ozMjXTZPsW2yO5_PZwrSX9Blvar--mwCLcB/s640/IDIC%2Bmode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1.bp.blogspot.com/-JeVVFcf44eI/V8UwzmQ3nHI/AAAAAAAAB8Y/D8ozMjXTZPsW2yO5_PZwrSX9Blvar--mwCLcB/s640/IDIC%2Bmodel.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2897247"/>
                    </a:xfrm>
                    <a:prstGeom prst="rect">
                      <a:avLst/>
                    </a:prstGeom>
                    <a:noFill/>
                    <a:ln>
                      <a:noFill/>
                    </a:ln>
                  </pic:spPr>
                </pic:pic>
              </a:graphicData>
            </a:graphic>
          </wp:inline>
        </w:drawing>
      </w:r>
    </w:p>
    <w:p w:rsidR="009F0242" w:rsidRPr="009F0242" w:rsidRDefault="009F0242" w:rsidP="009F0242">
      <w:pPr>
        <w:rPr>
          <w:rFonts w:ascii="Arial" w:hAnsi="Arial" w:cs="Arial"/>
          <w:sz w:val="24"/>
          <w:szCs w:val="24"/>
        </w:rPr>
      </w:pPr>
      <w:r w:rsidRPr="009F0242">
        <w:rPr>
          <w:rFonts w:ascii="Arial" w:hAnsi="Arial" w:cs="Arial"/>
          <w:sz w:val="24"/>
          <w:szCs w:val="24"/>
        </w:rPr>
        <w:t xml:space="preserve">Figure 1. The IDIC model. Source: </w:t>
      </w:r>
      <w:sdt>
        <w:sdtPr>
          <w:rPr>
            <w:rFonts w:ascii="Arial" w:hAnsi="Arial" w:cs="Arial"/>
            <w:sz w:val="24"/>
            <w:szCs w:val="24"/>
          </w:rPr>
          <w:id w:val="1432782347"/>
          <w:citation/>
        </w:sdtPr>
        <w:sdtEndPr/>
        <w:sdtContent>
          <w:r w:rsidRPr="009F0242">
            <w:rPr>
              <w:rFonts w:ascii="Arial" w:hAnsi="Arial" w:cs="Arial"/>
              <w:sz w:val="24"/>
              <w:szCs w:val="24"/>
            </w:rPr>
            <w:fldChar w:fldCharType="begin"/>
          </w:r>
          <w:r w:rsidRPr="009F0242">
            <w:rPr>
              <w:rFonts w:ascii="Arial" w:hAnsi="Arial" w:cs="Arial"/>
              <w:sz w:val="24"/>
              <w:szCs w:val="24"/>
            </w:rPr>
            <w:instrText xml:space="preserve"> CITATION SMK14 \l 2057 </w:instrText>
          </w:r>
          <w:r w:rsidRPr="009F0242">
            <w:rPr>
              <w:rFonts w:ascii="Arial" w:hAnsi="Arial" w:cs="Arial"/>
              <w:sz w:val="24"/>
              <w:szCs w:val="24"/>
            </w:rPr>
            <w:fldChar w:fldCharType="separate"/>
          </w:r>
          <w:r w:rsidRPr="009F0242">
            <w:rPr>
              <w:rFonts w:ascii="Arial" w:hAnsi="Arial" w:cs="Arial"/>
              <w:noProof/>
              <w:sz w:val="24"/>
              <w:szCs w:val="24"/>
            </w:rPr>
            <w:t>(Keaveney, 2014)</w:t>
          </w:r>
          <w:r w:rsidRPr="009F0242">
            <w:rPr>
              <w:rFonts w:ascii="Arial" w:hAnsi="Arial" w:cs="Arial"/>
              <w:sz w:val="24"/>
              <w:szCs w:val="24"/>
            </w:rPr>
            <w:fldChar w:fldCharType="end"/>
          </w:r>
        </w:sdtContent>
      </w:sdt>
    </w:p>
    <w:p w:rsidR="009F0242" w:rsidRPr="009F0242" w:rsidRDefault="009F0242" w:rsidP="009F0242">
      <w:pPr>
        <w:rPr>
          <w:rFonts w:ascii="Arial" w:hAnsi="Arial" w:cs="Arial"/>
          <w:sz w:val="24"/>
          <w:szCs w:val="24"/>
        </w:rPr>
      </w:pPr>
      <w:r w:rsidRPr="009F0242">
        <w:rPr>
          <w:rFonts w:ascii="Arial" w:hAnsi="Arial" w:cs="Arial"/>
          <w:sz w:val="24"/>
          <w:szCs w:val="24"/>
        </w:rPr>
        <w:t xml:space="preserve">According to the IDIC model, firms must take steps to develop closer </w:t>
      </w:r>
      <w:r w:rsidRPr="00D84FBA">
        <w:rPr>
          <w:rFonts w:ascii="Arial" w:hAnsi="Arial" w:cs="Arial"/>
          <w:noProof/>
          <w:sz w:val="24"/>
          <w:szCs w:val="24"/>
        </w:rPr>
        <w:t>personali</w:t>
      </w:r>
      <w:r w:rsidR="00D84FBA">
        <w:rPr>
          <w:rFonts w:ascii="Arial" w:hAnsi="Arial" w:cs="Arial"/>
          <w:noProof/>
          <w:sz w:val="24"/>
          <w:szCs w:val="24"/>
        </w:rPr>
        <w:t>z</w:t>
      </w:r>
      <w:r w:rsidRPr="00D84FBA">
        <w:rPr>
          <w:rFonts w:ascii="Arial" w:hAnsi="Arial" w:cs="Arial"/>
          <w:noProof/>
          <w:sz w:val="24"/>
          <w:szCs w:val="24"/>
        </w:rPr>
        <w:t>ed</w:t>
      </w:r>
      <w:r w:rsidRPr="009F0242">
        <w:rPr>
          <w:rFonts w:ascii="Arial" w:hAnsi="Arial" w:cs="Arial"/>
          <w:sz w:val="24"/>
          <w:szCs w:val="24"/>
        </w:rPr>
        <w:t xml:space="preserve"> relationships with the customers; which are identification, differentiating, interaction, and customization.</w:t>
      </w:r>
    </w:p>
    <w:p w:rsidR="009F0242" w:rsidRPr="009F0242" w:rsidRDefault="009F0242" w:rsidP="009F0242">
      <w:pPr>
        <w:rPr>
          <w:rFonts w:ascii="Arial" w:hAnsi="Arial" w:cs="Arial"/>
          <w:sz w:val="24"/>
          <w:szCs w:val="24"/>
        </w:rPr>
      </w:pPr>
      <w:r w:rsidRPr="009F0242">
        <w:rPr>
          <w:rFonts w:ascii="Arial" w:hAnsi="Arial" w:cs="Arial"/>
          <w:b/>
          <w:sz w:val="24"/>
          <w:szCs w:val="24"/>
        </w:rPr>
        <w:lastRenderedPageBreak/>
        <w:t>Identification</w:t>
      </w:r>
      <w:r w:rsidRPr="009F0242">
        <w:rPr>
          <w:rFonts w:ascii="Arial" w:hAnsi="Arial" w:cs="Arial"/>
          <w:sz w:val="24"/>
          <w:szCs w:val="24"/>
        </w:rPr>
        <w:t>: companies must identify who the customers are, and build a deep understanding of their wants, requirements, and preferences.</w:t>
      </w:r>
    </w:p>
    <w:p w:rsidR="009F0242" w:rsidRPr="009F0242" w:rsidRDefault="009F0242" w:rsidP="009F0242">
      <w:pPr>
        <w:rPr>
          <w:rFonts w:ascii="Arial" w:hAnsi="Arial" w:cs="Arial"/>
          <w:sz w:val="24"/>
          <w:szCs w:val="24"/>
        </w:rPr>
      </w:pPr>
      <w:r w:rsidRPr="009F0242">
        <w:rPr>
          <w:rFonts w:ascii="Arial" w:hAnsi="Arial" w:cs="Arial"/>
          <w:b/>
          <w:sz w:val="24"/>
          <w:szCs w:val="24"/>
        </w:rPr>
        <w:t>Differentiation</w:t>
      </w:r>
      <w:r w:rsidRPr="009F0242">
        <w:rPr>
          <w:rFonts w:ascii="Arial" w:hAnsi="Arial" w:cs="Arial"/>
          <w:sz w:val="24"/>
          <w:szCs w:val="24"/>
        </w:rPr>
        <w:t xml:space="preserve">: firms must differentiate their customers to know which customers have the greatest value presently and which ones will offer great value in the future. Also, the differentiation may allow the firms to create and implement specific strategies designed to meet the individual needs of customers. In addition, the clients serve as </w:t>
      </w:r>
      <w:r w:rsidR="00D84FBA">
        <w:rPr>
          <w:rFonts w:ascii="Arial" w:hAnsi="Arial" w:cs="Arial"/>
          <w:sz w:val="24"/>
          <w:szCs w:val="24"/>
        </w:rPr>
        <w:t xml:space="preserve">a </w:t>
      </w:r>
      <w:r w:rsidRPr="00D84FBA">
        <w:rPr>
          <w:rFonts w:ascii="Arial" w:hAnsi="Arial" w:cs="Arial"/>
          <w:noProof/>
          <w:sz w:val="24"/>
          <w:szCs w:val="24"/>
        </w:rPr>
        <w:t>different</w:t>
      </w:r>
      <w:r w:rsidRPr="009F0242">
        <w:rPr>
          <w:rFonts w:ascii="Arial" w:hAnsi="Arial" w:cs="Arial"/>
          <w:sz w:val="24"/>
          <w:szCs w:val="24"/>
        </w:rPr>
        <w:t xml:space="preserve"> level of value to the firm, and their wants are different from that of the enterprise. According to </w:t>
      </w:r>
      <w:sdt>
        <w:sdtPr>
          <w:rPr>
            <w:rFonts w:ascii="Arial" w:hAnsi="Arial" w:cs="Arial"/>
            <w:sz w:val="24"/>
            <w:szCs w:val="24"/>
          </w:rPr>
          <w:id w:val="-426584400"/>
          <w:citation/>
        </w:sdtPr>
        <w:sdtEndPr/>
        <w:sdtContent>
          <w:r w:rsidRPr="009F0242">
            <w:rPr>
              <w:rFonts w:ascii="Arial" w:hAnsi="Arial" w:cs="Arial"/>
              <w:sz w:val="24"/>
              <w:szCs w:val="24"/>
            </w:rPr>
            <w:fldChar w:fldCharType="begin"/>
          </w:r>
          <w:r w:rsidRPr="009F0242">
            <w:rPr>
              <w:rFonts w:ascii="Arial" w:hAnsi="Arial" w:cs="Arial"/>
              <w:sz w:val="24"/>
              <w:szCs w:val="24"/>
            </w:rPr>
            <w:instrText xml:space="preserve"> CITATION SMK14 \l 2057 </w:instrText>
          </w:r>
          <w:r w:rsidRPr="009F0242">
            <w:rPr>
              <w:rFonts w:ascii="Arial" w:hAnsi="Arial" w:cs="Arial"/>
              <w:sz w:val="24"/>
              <w:szCs w:val="24"/>
            </w:rPr>
            <w:fldChar w:fldCharType="separate"/>
          </w:r>
          <w:r w:rsidRPr="009F0242">
            <w:rPr>
              <w:rFonts w:ascii="Arial" w:hAnsi="Arial" w:cs="Arial"/>
              <w:noProof/>
              <w:sz w:val="24"/>
              <w:szCs w:val="24"/>
            </w:rPr>
            <w:t>(Keaveney, 2014)</w:t>
          </w:r>
          <w:r w:rsidRPr="009F0242">
            <w:rPr>
              <w:rFonts w:ascii="Arial" w:hAnsi="Arial" w:cs="Arial"/>
              <w:sz w:val="24"/>
              <w:szCs w:val="24"/>
            </w:rPr>
            <w:fldChar w:fldCharType="end"/>
          </w:r>
        </w:sdtContent>
      </w:sdt>
      <w:r w:rsidRPr="009F0242">
        <w:rPr>
          <w:rFonts w:ascii="Arial" w:hAnsi="Arial" w:cs="Arial"/>
          <w:sz w:val="24"/>
          <w:szCs w:val="24"/>
        </w:rPr>
        <w:t>, tasks involving the differentiation of customers will involve a firm to categorize its customers in terms of the value they create to the firm, and their needs.</w:t>
      </w:r>
    </w:p>
    <w:p w:rsidR="009F0242" w:rsidRPr="009F0242" w:rsidRDefault="009F0242" w:rsidP="009F0242">
      <w:pPr>
        <w:rPr>
          <w:rFonts w:ascii="Arial" w:hAnsi="Arial" w:cs="Arial"/>
          <w:sz w:val="24"/>
          <w:szCs w:val="24"/>
        </w:rPr>
      </w:pPr>
      <w:r w:rsidRPr="009F0242">
        <w:rPr>
          <w:rFonts w:ascii="Arial" w:hAnsi="Arial" w:cs="Arial"/>
          <w:b/>
          <w:sz w:val="24"/>
          <w:szCs w:val="24"/>
        </w:rPr>
        <w:t>Interaction</w:t>
      </w:r>
      <w:r w:rsidRPr="009F0242">
        <w:rPr>
          <w:rFonts w:ascii="Arial" w:hAnsi="Arial" w:cs="Arial"/>
          <w:sz w:val="24"/>
          <w:szCs w:val="24"/>
        </w:rPr>
        <w:t xml:space="preserve">:  for firms to have a deep understanding of customer expectations, they must communicate with them. Firms must deepen the success of their interaction with customers, each sequential interaction with a customer must take place based on the previous interaction with the individual customer. A communication process with a customer must start from where its preceding one stopped as efficient interaction with customers give a better understanding of customer needs, which will in turn help the company to better serve them </w:t>
      </w:r>
      <w:sdt>
        <w:sdtPr>
          <w:rPr>
            <w:rFonts w:ascii="Arial" w:hAnsi="Arial" w:cs="Arial"/>
            <w:sz w:val="24"/>
            <w:szCs w:val="24"/>
          </w:rPr>
          <w:id w:val="-804159651"/>
          <w:citation/>
        </w:sdtPr>
        <w:sdtEndPr/>
        <w:sdtContent>
          <w:r w:rsidRPr="009F0242">
            <w:rPr>
              <w:rFonts w:ascii="Arial" w:hAnsi="Arial" w:cs="Arial"/>
              <w:sz w:val="24"/>
              <w:szCs w:val="24"/>
            </w:rPr>
            <w:fldChar w:fldCharType="begin"/>
          </w:r>
          <w:r w:rsidRPr="009F0242">
            <w:rPr>
              <w:rFonts w:ascii="Arial" w:hAnsi="Arial" w:cs="Arial"/>
              <w:sz w:val="24"/>
              <w:szCs w:val="24"/>
            </w:rPr>
            <w:instrText xml:space="preserve"> CITATION Ran14 \l 2057 </w:instrText>
          </w:r>
          <w:r w:rsidRPr="009F0242">
            <w:rPr>
              <w:rFonts w:ascii="Arial" w:hAnsi="Arial" w:cs="Arial"/>
              <w:sz w:val="24"/>
              <w:szCs w:val="24"/>
            </w:rPr>
            <w:fldChar w:fldCharType="separate"/>
          </w:r>
          <w:r w:rsidRPr="009F0242">
            <w:rPr>
              <w:rFonts w:ascii="Arial" w:hAnsi="Arial" w:cs="Arial"/>
              <w:noProof/>
              <w:sz w:val="24"/>
              <w:szCs w:val="24"/>
            </w:rPr>
            <w:t>(Ranjan &amp; Bhatnagar, 2014)</w:t>
          </w:r>
          <w:r w:rsidRPr="009F0242">
            <w:rPr>
              <w:rFonts w:ascii="Arial" w:hAnsi="Arial" w:cs="Arial"/>
              <w:sz w:val="24"/>
              <w:szCs w:val="24"/>
            </w:rPr>
            <w:fldChar w:fldCharType="end"/>
          </w:r>
        </w:sdtContent>
      </w:sdt>
      <w:r w:rsidRPr="009F0242">
        <w:rPr>
          <w:rFonts w:ascii="Arial" w:hAnsi="Arial" w:cs="Arial"/>
          <w:sz w:val="24"/>
          <w:szCs w:val="24"/>
        </w:rPr>
        <w:t>.</w:t>
      </w:r>
    </w:p>
    <w:p w:rsidR="009F0242" w:rsidRPr="009F0242" w:rsidRDefault="009F0242" w:rsidP="009F0242">
      <w:pPr>
        <w:rPr>
          <w:rFonts w:ascii="Arial" w:hAnsi="Arial" w:cs="Arial"/>
          <w:sz w:val="24"/>
          <w:szCs w:val="24"/>
        </w:rPr>
      </w:pPr>
      <w:r w:rsidRPr="009F0242">
        <w:rPr>
          <w:rFonts w:ascii="Arial" w:hAnsi="Arial" w:cs="Arial"/>
          <w:b/>
          <w:sz w:val="24"/>
          <w:szCs w:val="24"/>
        </w:rPr>
        <w:t>Customization</w:t>
      </w:r>
      <w:r w:rsidRPr="009F0242">
        <w:rPr>
          <w:rFonts w:ascii="Arial" w:hAnsi="Arial" w:cs="Arial"/>
          <w:sz w:val="24"/>
          <w:szCs w:val="24"/>
        </w:rPr>
        <w:t xml:space="preserve">: </w:t>
      </w:r>
      <w:r w:rsidR="0041287E">
        <w:rPr>
          <w:rFonts w:ascii="Arial" w:hAnsi="Arial" w:cs="Arial"/>
          <w:sz w:val="24"/>
          <w:szCs w:val="24"/>
        </w:rPr>
        <w:t>O</w:t>
      </w:r>
      <w:r w:rsidRPr="009F0242">
        <w:rPr>
          <w:rFonts w:ascii="Arial" w:hAnsi="Arial" w:cs="Arial"/>
          <w:sz w:val="24"/>
          <w:szCs w:val="24"/>
        </w:rPr>
        <w:t xml:space="preserve">pines that firms must customize their communications and offers to guarantee that customers’ expectations are met. Really, the firm must adapt certain aspect of its </w:t>
      </w:r>
      <w:r w:rsidRPr="00D84FBA">
        <w:rPr>
          <w:rFonts w:ascii="Arial" w:hAnsi="Arial" w:cs="Arial"/>
          <w:noProof/>
          <w:sz w:val="24"/>
          <w:szCs w:val="24"/>
        </w:rPr>
        <w:t>behavior</w:t>
      </w:r>
      <w:r w:rsidRPr="009F0242">
        <w:rPr>
          <w:rFonts w:ascii="Arial" w:hAnsi="Arial" w:cs="Arial"/>
          <w:sz w:val="24"/>
          <w:szCs w:val="24"/>
        </w:rPr>
        <w:t xml:space="preserve"> towards each customer, which is based on their individual need and value. Involving a customer in a relationship will entail a firm to adapt </w:t>
      </w:r>
      <w:r w:rsidRPr="00D84FBA">
        <w:rPr>
          <w:rFonts w:ascii="Arial" w:hAnsi="Arial" w:cs="Arial"/>
          <w:noProof/>
          <w:sz w:val="24"/>
          <w:szCs w:val="24"/>
        </w:rPr>
        <w:t>it</w:t>
      </w:r>
      <w:r w:rsidR="00D84FBA">
        <w:rPr>
          <w:rFonts w:ascii="Arial" w:hAnsi="Arial" w:cs="Arial"/>
          <w:noProof/>
          <w:sz w:val="24"/>
          <w:szCs w:val="24"/>
        </w:rPr>
        <w:t>s</w:t>
      </w:r>
      <w:r w:rsidRPr="009F0242">
        <w:rPr>
          <w:rFonts w:ascii="Arial" w:hAnsi="Arial" w:cs="Arial"/>
          <w:sz w:val="24"/>
          <w:szCs w:val="24"/>
        </w:rPr>
        <w:t xml:space="preserve"> activities to satisfy the customers’ needs. Finally, it might involve </w:t>
      </w:r>
      <w:r w:rsidRPr="009F0242">
        <w:rPr>
          <w:rFonts w:ascii="Arial" w:hAnsi="Arial" w:cs="Arial"/>
          <w:i/>
          <w:sz w:val="24"/>
          <w:szCs w:val="24"/>
        </w:rPr>
        <w:t xml:space="preserve">mass-customization </w:t>
      </w:r>
      <w:r w:rsidRPr="009F0242">
        <w:rPr>
          <w:rFonts w:ascii="Arial" w:hAnsi="Arial" w:cs="Arial"/>
          <w:sz w:val="24"/>
          <w:szCs w:val="24"/>
        </w:rPr>
        <w:t xml:space="preserve">for products to cater for </w:t>
      </w:r>
      <w:r w:rsidR="0041287E">
        <w:rPr>
          <w:rFonts w:ascii="Arial" w:hAnsi="Arial" w:cs="Arial"/>
          <w:sz w:val="24"/>
          <w:szCs w:val="24"/>
        </w:rPr>
        <w:t>the numerous needs of customers</w:t>
      </w:r>
      <w:r w:rsidR="0041287E" w:rsidRPr="0041287E">
        <w:rPr>
          <w:rFonts w:ascii="Arial" w:hAnsi="Arial" w:cs="Arial"/>
          <w:sz w:val="24"/>
          <w:szCs w:val="24"/>
        </w:rPr>
        <w:t xml:space="preserve"> </w:t>
      </w:r>
      <w:sdt>
        <w:sdtPr>
          <w:rPr>
            <w:rFonts w:ascii="Arial" w:hAnsi="Arial" w:cs="Arial"/>
            <w:sz w:val="24"/>
            <w:szCs w:val="24"/>
          </w:rPr>
          <w:id w:val="920299979"/>
          <w:citation/>
        </w:sdtPr>
        <w:sdtEndPr/>
        <w:sdtContent>
          <w:r w:rsidR="0041287E" w:rsidRPr="009F0242">
            <w:rPr>
              <w:rFonts w:ascii="Arial" w:hAnsi="Arial" w:cs="Arial"/>
              <w:sz w:val="24"/>
              <w:szCs w:val="24"/>
            </w:rPr>
            <w:fldChar w:fldCharType="begin"/>
          </w:r>
          <w:r w:rsidR="0041287E" w:rsidRPr="009F0242">
            <w:rPr>
              <w:rFonts w:ascii="Arial" w:hAnsi="Arial" w:cs="Arial"/>
              <w:sz w:val="24"/>
              <w:szCs w:val="24"/>
            </w:rPr>
            <w:instrText xml:space="preserve"> CITATION san15 \l 2057 </w:instrText>
          </w:r>
          <w:r w:rsidR="0041287E" w:rsidRPr="009F0242">
            <w:rPr>
              <w:rFonts w:ascii="Arial" w:hAnsi="Arial" w:cs="Arial"/>
              <w:sz w:val="24"/>
              <w:szCs w:val="24"/>
            </w:rPr>
            <w:fldChar w:fldCharType="separate"/>
          </w:r>
          <w:r w:rsidR="0041287E" w:rsidRPr="009F0242">
            <w:rPr>
              <w:rFonts w:ascii="Arial" w:hAnsi="Arial" w:cs="Arial"/>
              <w:noProof/>
              <w:sz w:val="24"/>
              <w:szCs w:val="24"/>
            </w:rPr>
            <w:t>(</w:t>
          </w:r>
          <w:r w:rsidR="0041287E" w:rsidRPr="00D84FBA">
            <w:rPr>
              <w:rFonts w:ascii="Arial" w:hAnsi="Arial" w:cs="Arial"/>
              <w:noProof/>
              <w:sz w:val="24"/>
              <w:szCs w:val="24"/>
            </w:rPr>
            <w:t>sanchez</w:t>
          </w:r>
          <w:r w:rsidR="0041287E" w:rsidRPr="009F0242">
            <w:rPr>
              <w:rFonts w:ascii="Arial" w:hAnsi="Arial" w:cs="Arial"/>
              <w:noProof/>
              <w:sz w:val="24"/>
              <w:szCs w:val="24"/>
            </w:rPr>
            <w:t xml:space="preserve"> &amp; </w:t>
          </w:r>
          <w:r w:rsidR="0041287E" w:rsidRPr="00D84FBA">
            <w:rPr>
              <w:rFonts w:ascii="Arial" w:hAnsi="Arial" w:cs="Arial"/>
              <w:noProof/>
              <w:sz w:val="24"/>
              <w:szCs w:val="24"/>
            </w:rPr>
            <w:t>sanchez</w:t>
          </w:r>
          <w:r w:rsidR="0041287E" w:rsidRPr="009F0242">
            <w:rPr>
              <w:rFonts w:ascii="Arial" w:hAnsi="Arial" w:cs="Arial"/>
              <w:noProof/>
              <w:sz w:val="24"/>
              <w:szCs w:val="24"/>
            </w:rPr>
            <w:t>, 2015)</w:t>
          </w:r>
          <w:r w:rsidR="0041287E" w:rsidRPr="009F0242">
            <w:rPr>
              <w:rFonts w:ascii="Arial" w:hAnsi="Arial" w:cs="Arial"/>
              <w:sz w:val="24"/>
              <w:szCs w:val="24"/>
            </w:rPr>
            <w:fldChar w:fldCharType="end"/>
          </w:r>
        </w:sdtContent>
      </w:sdt>
      <w:r w:rsidR="0041287E">
        <w:rPr>
          <w:rFonts w:ascii="Arial" w:hAnsi="Arial" w:cs="Arial"/>
          <w:sz w:val="24"/>
          <w:szCs w:val="24"/>
        </w:rPr>
        <w:t>.</w:t>
      </w:r>
    </w:p>
    <w:p w:rsidR="009F0242" w:rsidRPr="009F0242" w:rsidRDefault="009F0242" w:rsidP="009F0242">
      <w:pPr>
        <w:rPr>
          <w:rFonts w:ascii="Arial" w:hAnsi="Arial" w:cs="Arial"/>
          <w:sz w:val="24"/>
          <w:szCs w:val="24"/>
        </w:rPr>
      </w:pPr>
    </w:p>
    <w:p w:rsidR="009F0242" w:rsidRPr="009F0242" w:rsidRDefault="009F0242" w:rsidP="009F0242">
      <w:pPr>
        <w:rPr>
          <w:rFonts w:ascii="Arial" w:hAnsi="Arial" w:cs="Arial"/>
          <w:b/>
          <w:sz w:val="24"/>
          <w:szCs w:val="24"/>
        </w:rPr>
      </w:pPr>
    </w:p>
    <w:p w:rsidR="009F0242" w:rsidRPr="009F0242" w:rsidRDefault="009F0242" w:rsidP="009F0242">
      <w:pPr>
        <w:pStyle w:val="Heading3"/>
        <w:rPr>
          <w:rFonts w:ascii="Arial" w:hAnsi="Arial" w:cs="Arial"/>
          <w:sz w:val="24"/>
          <w:szCs w:val="24"/>
        </w:rPr>
      </w:pPr>
      <w:bookmarkStart w:id="7" w:name="_Toc512855540"/>
      <w:r w:rsidRPr="009F0242">
        <w:rPr>
          <w:rFonts w:ascii="Arial" w:hAnsi="Arial" w:cs="Arial"/>
          <w:sz w:val="24"/>
          <w:szCs w:val="24"/>
        </w:rPr>
        <w:lastRenderedPageBreak/>
        <w:t>2.2 THE PAYNE FIVE-PROCESS MODEL</w:t>
      </w:r>
      <w:bookmarkEnd w:id="7"/>
    </w:p>
    <w:p w:rsidR="009F0242" w:rsidRPr="0041287E" w:rsidRDefault="009F0242" w:rsidP="0041287E">
      <w:pPr>
        <w:pStyle w:val="NoSpacing"/>
        <w:rPr>
          <w:rFonts w:ascii="Arial" w:hAnsi="Arial" w:cs="Arial"/>
          <w:sz w:val="24"/>
          <w:szCs w:val="24"/>
        </w:rPr>
      </w:pPr>
      <w:r w:rsidRPr="0041287E">
        <w:rPr>
          <w:rFonts w:ascii="Arial" w:hAnsi="Arial" w:cs="Arial"/>
          <w:noProof/>
          <w:sz w:val="24"/>
          <w:szCs w:val="24"/>
          <w:lang w:eastAsia="en-GB"/>
        </w:rPr>
        <w:drawing>
          <wp:inline distT="0" distB="0" distL="0" distR="0" wp14:anchorId="455D8032" wp14:editId="2F0BE9FD">
            <wp:extent cx="5705475" cy="3267075"/>
            <wp:effectExtent l="0" t="0" r="9525" b="9525"/>
            <wp:docPr id="8" name="Picture 8" descr="http://blog.wikimemoires.com/wp-content/uploads/2011/06/Strategic-Model-CR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blog.wikimemoires.com/wp-content/uploads/2011/06/Strategic-Model-CRM.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05475" cy="3267075"/>
                    </a:xfrm>
                    <a:prstGeom prst="rect">
                      <a:avLst/>
                    </a:prstGeom>
                    <a:noFill/>
                    <a:ln>
                      <a:noFill/>
                    </a:ln>
                  </pic:spPr>
                </pic:pic>
              </a:graphicData>
            </a:graphic>
          </wp:inline>
        </w:drawing>
      </w:r>
    </w:p>
    <w:p w:rsidR="009F0242" w:rsidRPr="0041287E" w:rsidRDefault="0041287E" w:rsidP="0041287E">
      <w:pPr>
        <w:pStyle w:val="NoSpacing"/>
        <w:rPr>
          <w:rFonts w:ascii="Arial" w:hAnsi="Arial" w:cs="Arial"/>
          <w:sz w:val="24"/>
          <w:szCs w:val="24"/>
        </w:rPr>
      </w:pPr>
      <w:r>
        <w:rPr>
          <w:rFonts w:ascii="Arial" w:hAnsi="Arial" w:cs="Arial"/>
          <w:sz w:val="24"/>
          <w:szCs w:val="24"/>
        </w:rPr>
        <w:t xml:space="preserve">Fig </w:t>
      </w:r>
      <w:r w:rsidR="009F0242" w:rsidRPr="0041287E">
        <w:rPr>
          <w:rFonts w:ascii="Arial" w:hAnsi="Arial" w:cs="Arial"/>
          <w:sz w:val="24"/>
          <w:szCs w:val="24"/>
        </w:rPr>
        <w:t xml:space="preserve">2. The Payne five-process model. Source: </w:t>
      </w:r>
      <w:sdt>
        <w:sdtPr>
          <w:rPr>
            <w:rFonts w:ascii="Arial" w:hAnsi="Arial" w:cs="Arial"/>
            <w:sz w:val="24"/>
            <w:szCs w:val="24"/>
          </w:rPr>
          <w:id w:val="-2060084165"/>
          <w:citation/>
        </w:sdtPr>
        <w:sdtEndPr/>
        <w:sdtContent>
          <w:r w:rsidR="009F0242" w:rsidRPr="0041287E">
            <w:rPr>
              <w:rFonts w:ascii="Arial" w:hAnsi="Arial" w:cs="Arial"/>
              <w:sz w:val="24"/>
              <w:szCs w:val="24"/>
            </w:rPr>
            <w:fldChar w:fldCharType="begin"/>
          </w:r>
          <w:r w:rsidR="009F0242" w:rsidRPr="0041287E">
            <w:rPr>
              <w:rFonts w:ascii="Arial" w:hAnsi="Arial" w:cs="Arial"/>
              <w:sz w:val="24"/>
              <w:szCs w:val="24"/>
            </w:rPr>
            <w:instrText xml:space="preserve"> CITATION san15 \l 2057 </w:instrText>
          </w:r>
          <w:r w:rsidR="009F0242" w:rsidRPr="0041287E">
            <w:rPr>
              <w:rFonts w:ascii="Arial" w:hAnsi="Arial" w:cs="Arial"/>
              <w:sz w:val="24"/>
              <w:szCs w:val="24"/>
            </w:rPr>
            <w:fldChar w:fldCharType="separate"/>
          </w:r>
          <w:r w:rsidR="009F0242" w:rsidRPr="0041287E">
            <w:rPr>
              <w:rFonts w:ascii="Arial" w:hAnsi="Arial" w:cs="Arial"/>
              <w:noProof/>
              <w:sz w:val="24"/>
              <w:szCs w:val="24"/>
            </w:rPr>
            <w:t>(</w:t>
          </w:r>
          <w:r w:rsidR="009F0242" w:rsidRPr="00D84FBA">
            <w:rPr>
              <w:rFonts w:ascii="Arial" w:hAnsi="Arial" w:cs="Arial"/>
              <w:noProof/>
              <w:sz w:val="24"/>
              <w:szCs w:val="24"/>
            </w:rPr>
            <w:t>sanchez</w:t>
          </w:r>
          <w:r w:rsidR="009F0242" w:rsidRPr="0041287E">
            <w:rPr>
              <w:rFonts w:ascii="Arial" w:hAnsi="Arial" w:cs="Arial"/>
              <w:noProof/>
              <w:sz w:val="24"/>
              <w:szCs w:val="24"/>
            </w:rPr>
            <w:t xml:space="preserve"> &amp; </w:t>
          </w:r>
          <w:r w:rsidR="009F0242" w:rsidRPr="00D84FBA">
            <w:rPr>
              <w:rFonts w:ascii="Arial" w:hAnsi="Arial" w:cs="Arial"/>
              <w:noProof/>
              <w:sz w:val="24"/>
              <w:szCs w:val="24"/>
            </w:rPr>
            <w:t>sanchez</w:t>
          </w:r>
          <w:r w:rsidR="009F0242" w:rsidRPr="0041287E">
            <w:rPr>
              <w:rFonts w:ascii="Arial" w:hAnsi="Arial" w:cs="Arial"/>
              <w:noProof/>
              <w:sz w:val="24"/>
              <w:szCs w:val="24"/>
            </w:rPr>
            <w:t>, 2015)</w:t>
          </w:r>
          <w:r w:rsidR="009F0242" w:rsidRPr="0041287E">
            <w:rPr>
              <w:rFonts w:ascii="Arial" w:hAnsi="Arial" w:cs="Arial"/>
              <w:sz w:val="24"/>
              <w:szCs w:val="24"/>
            </w:rPr>
            <w:fldChar w:fldCharType="end"/>
          </w:r>
        </w:sdtContent>
      </w:sdt>
    </w:p>
    <w:p w:rsidR="009F0242" w:rsidRPr="0041287E" w:rsidRDefault="009F0242" w:rsidP="0041287E">
      <w:pPr>
        <w:pStyle w:val="NoSpacing"/>
        <w:rPr>
          <w:rFonts w:ascii="Arial" w:hAnsi="Arial" w:cs="Arial"/>
          <w:sz w:val="24"/>
          <w:szCs w:val="24"/>
        </w:rPr>
      </w:pPr>
      <w:r w:rsidRPr="0041287E">
        <w:rPr>
          <w:rFonts w:ascii="Arial" w:hAnsi="Arial" w:cs="Arial"/>
          <w:sz w:val="24"/>
          <w:szCs w:val="24"/>
        </w:rPr>
        <w:t xml:space="preserve">This model is focused on </w:t>
      </w:r>
      <w:r w:rsidRPr="0041287E">
        <w:rPr>
          <w:rFonts w:ascii="Arial" w:hAnsi="Arial" w:cs="Arial"/>
          <w:i/>
          <w:sz w:val="24"/>
          <w:szCs w:val="24"/>
        </w:rPr>
        <w:t>five</w:t>
      </w:r>
      <w:r w:rsidRPr="0041287E">
        <w:rPr>
          <w:rFonts w:ascii="Arial" w:hAnsi="Arial" w:cs="Arial"/>
          <w:sz w:val="24"/>
          <w:szCs w:val="24"/>
        </w:rPr>
        <w:t xml:space="preserve"> major CRM processes which </w:t>
      </w:r>
      <w:r w:rsidRPr="00D84FBA">
        <w:rPr>
          <w:rFonts w:ascii="Arial" w:hAnsi="Arial" w:cs="Arial"/>
          <w:noProof/>
          <w:sz w:val="24"/>
          <w:szCs w:val="24"/>
        </w:rPr>
        <w:t>involve</w:t>
      </w:r>
      <w:r w:rsidRPr="0041287E">
        <w:rPr>
          <w:rFonts w:ascii="Arial" w:hAnsi="Arial" w:cs="Arial"/>
          <w:sz w:val="24"/>
          <w:szCs w:val="24"/>
        </w:rPr>
        <w:t xml:space="preserve"> are:</w:t>
      </w:r>
    </w:p>
    <w:p w:rsidR="009F0242" w:rsidRDefault="009F0242" w:rsidP="0041287E">
      <w:pPr>
        <w:pStyle w:val="NoSpacing"/>
        <w:rPr>
          <w:rFonts w:ascii="Arial" w:hAnsi="Arial" w:cs="Arial"/>
          <w:sz w:val="24"/>
          <w:szCs w:val="24"/>
        </w:rPr>
      </w:pPr>
      <w:r w:rsidRPr="0041287E">
        <w:rPr>
          <w:rFonts w:ascii="Arial" w:hAnsi="Arial" w:cs="Arial"/>
          <w:sz w:val="24"/>
          <w:szCs w:val="24"/>
        </w:rPr>
        <w:t>Strategy development process</w:t>
      </w:r>
      <w:r w:rsidR="0041287E">
        <w:rPr>
          <w:rFonts w:ascii="Arial" w:hAnsi="Arial" w:cs="Arial"/>
          <w:sz w:val="24"/>
          <w:szCs w:val="24"/>
        </w:rPr>
        <w:t>:</w:t>
      </w:r>
    </w:p>
    <w:p w:rsidR="0041287E" w:rsidRPr="0041287E" w:rsidRDefault="0041287E" w:rsidP="0041287E">
      <w:pPr>
        <w:pStyle w:val="NoSpacing"/>
        <w:rPr>
          <w:rFonts w:ascii="Arial" w:hAnsi="Arial" w:cs="Arial"/>
          <w:sz w:val="24"/>
          <w:szCs w:val="24"/>
        </w:rPr>
      </w:pPr>
    </w:p>
    <w:p w:rsidR="009F0242" w:rsidRPr="009F0242" w:rsidRDefault="009F0242" w:rsidP="009F0242">
      <w:pPr>
        <w:pStyle w:val="ListParagraph"/>
        <w:numPr>
          <w:ilvl w:val="0"/>
          <w:numId w:val="25"/>
        </w:numPr>
        <w:spacing w:before="0" w:beforeAutospacing="0" w:after="160" w:afterAutospacing="0" w:line="259" w:lineRule="auto"/>
        <w:ind w:right="0"/>
        <w:jc w:val="left"/>
        <w:rPr>
          <w:rFonts w:ascii="Arial" w:hAnsi="Arial" w:cs="Arial"/>
          <w:sz w:val="24"/>
          <w:szCs w:val="24"/>
        </w:rPr>
      </w:pPr>
      <w:r w:rsidRPr="009F0242">
        <w:rPr>
          <w:rFonts w:ascii="Arial" w:hAnsi="Arial" w:cs="Arial"/>
          <w:sz w:val="24"/>
          <w:szCs w:val="24"/>
        </w:rPr>
        <w:t>Value creation process</w:t>
      </w:r>
    </w:p>
    <w:p w:rsidR="009F0242" w:rsidRPr="009F0242" w:rsidRDefault="009F0242" w:rsidP="009F0242">
      <w:pPr>
        <w:pStyle w:val="ListParagraph"/>
        <w:numPr>
          <w:ilvl w:val="0"/>
          <w:numId w:val="25"/>
        </w:numPr>
        <w:spacing w:before="0" w:beforeAutospacing="0" w:after="160" w:afterAutospacing="0" w:line="259" w:lineRule="auto"/>
        <w:ind w:right="0"/>
        <w:jc w:val="left"/>
        <w:rPr>
          <w:rFonts w:ascii="Arial" w:hAnsi="Arial" w:cs="Arial"/>
          <w:sz w:val="24"/>
          <w:szCs w:val="24"/>
        </w:rPr>
      </w:pPr>
      <w:r w:rsidRPr="009F0242">
        <w:rPr>
          <w:rFonts w:ascii="Arial" w:hAnsi="Arial" w:cs="Arial"/>
          <w:sz w:val="24"/>
          <w:szCs w:val="24"/>
        </w:rPr>
        <w:t xml:space="preserve">Multichannel integration process </w:t>
      </w:r>
    </w:p>
    <w:p w:rsidR="009F0242" w:rsidRPr="009F0242" w:rsidRDefault="009F0242" w:rsidP="009F0242">
      <w:pPr>
        <w:pStyle w:val="ListParagraph"/>
        <w:numPr>
          <w:ilvl w:val="0"/>
          <w:numId w:val="25"/>
        </w:numPr>
        <w:spacing w:before="0" w:beforeAutospacing="0" w:after="160" w:afterAutospacing="0" w:line="259" w:lineRule="auto"/>
        <w:ind w:right="0"/>
        <w:jc w:val="left"/>
        <w:rPr>
          <w:rFonts w:ascii="Arial" w:hAnsi="Arial" w:cs="Arial"/>
          <w:sz w:val="24"/>
          <w:szCs w:val="24"/>
        </w:rPr>
      </w:pPr>
      <w:r w:rsidRPr="009F0242">
        <w:rPr>
          <w:rFonts w:ascii="Arial" w:hAnsi="Arial" w:cs="Arial"/>
          <w:sz w:val="24"/>
          <w:szCs w:val="24"/>
        </w:rPr>
        <w:t>Information management process</w:t>
      </w:r>
    </w:p>
    <w:p w:rsidR="009F0242" w:rsidRPr="009F0242" w:rsidRDefault="009F0242" w:rsidP="009F0242">
      <w:pPr>
        <w:pStyle w:val="ListParagraph"/>
        <w:numPr>
          <w:ilvl w:val="0"/>
          <w:numId w:val="25"/>
        </w:numPr>
        <w:spacing w:before="0" w:beforeAutospacing="0" w:after="160" w:afterAutospacing="0" w:line="259" w:lineRule="auto"/>
        <w:ind w:right="0"/>
        <w:jc w:val="left"/>
        <w:rPr>
          <w:rFonts w:ascii="Arial" w:hAnsi="Arial" w:cs="Arial"/>
          <w:sz w:val="24"/>
          <w:szCs w:val="24"/>
        </w:rPr>
      </w:pPr>
      <w:r w:rsidRPr="009F0242">
        <w:rPr>
          <w:rFonts w:ascii="Arial" w:hAnsi="Arial" w:cs="Arial"/>
          <w:sz w:val="24"/>
          <w:szCs w:val="24"/>
        </w:rPr>
        <w:t>Performance assessment process</w:t>
      </w:r>
    </w:p>
    <w:p w:rsidR="009F0242" w:rsidRPr="009F0242" w:rsidRDefault="009F0242" w:rsidP="009F0242">
      <w:pPr>
        <w:rPr>
          <w:rFonts w:ascii="Arial" w:hAnsi="Arial" w:cs="Arial"/>
          <w:sz w:val="24"/>
          <w:szCs w:val="24"/>
        </w:rPr>
      </w:pPr>
      <w:r w:rsidRPr="009F0242">
        <w:rPr>
          <w:rFonts w:ascii="Arial" w:hAnsi="Arial" w:cs="Arial"/>
          <w:sz w:val="24"/>
          <w:szCs w:val="24"/>
        </w:rPr>
        <w:t xml:space="preserve">The first stage of the model entails integrating and aligning customer strategy and business strategy and as opined by </w:t>
      </w:r>
      <w:sdt>
        <w:sdtPr>
          <w:rPr>
            <w:rFonts w:ascii="Arial" w:hAnsi="Arial" w:cs="Arial"/>
            <w:sz w:val="24"/>
            <w:szCs w:val="24"/>
          </w:rPr>
          <w:id w:val="-666252921"/>
          <w:citation/>
        </w:sdtPr>
        <w:sdtEndPr/>
        <w:sdtContent>
          <w:r w:rsidRPr="009F0242">
            <w:rPr>
              <w:rFonts w:ascii="Arial" w:hAnsi="Arial" w:cs="Arial"/>
              <w:sz w:val="24"/>
              <w:szCs w:val="24"/>
            </w:rPr>
            <w:fldChar w:fldCharType="begin"/>
          </w:r>
          <w:r w:rsidRPr="009F0242">
            <w:rPr>
              <w:rFonts w:ascii="Arial" w:hAnsi="Arial" w:cs="Arial"/>
              <w:sz w:val="24"/>
              <w:szCs w:val="24"/>
            </w:rPr>
            <w:instrText xml:space="preserve"> CITATION sur12 \l 2057 </w:instrText>
          </w:r>
          <w:r w:rsidRPr="009F0242">
            <w:rPr>
              <w:rFonts w:ascii="Arial" w:hAnsi="Arial" w:cs="Arial"/>
              <w:sz w:val="24"/>
              <w:szCs w:val="24"/>
            </w:rPr>
            <w:fldChar w:fldCharType="separate"/>
          </w:r>
          <w:r w:rsidRPr="009F0242">
            <w:rPr>
              <w:rFonts w:ascii="Arial" w:hAnsi="Arial" w:cs="Arial"/>
              <w:noProof/>
              <w:sz w:val="24"/>
              <w:szCs w:val="24"/>
            </w:rPr>
            <w:t>(Sureshchandar, et al., 2012)</w:t>
          </w:r>
          <w:r w:rsidRPr="009F0242">
            <w:rPr>
              <w:rFonts w:ascii="Arial" w:hAnsi="Arial" w:cs="Arial"/>
              <w:sz w:val="24"/>
              <w:szCs w:val="24"/>
            </w:rPr>
            <w:fldChar w:fldCharType="end"/>
          </w:r>
        </w:sdtContent>
      </w:sdt>
      <w:r w:rsidRPr="009F0242">
        <w:rPr>
          <w:rFonts w:ascii="Arial" w:hAnsi="Arial" w:cs="Arial"/>
          <w:sz w:val="24"/>
          <w:szCs w:val="24"/>
        </w:rPr>
        <w:t>, both strategies must be synergetic, working towards the same goal for achieving business success. Through this Payne indicates that assuming the firm decides to undertake customer-centric customer strategy, business goals and measurement tools must be focused more on customers as opposed to selling or products.</w:t>
      </w:r>
    </w:p>
    <w:p w:rsidR="009F0242" w:rsidRPr="009F0242" w:rsidRDefault="009F0242" w:rsidP="009F0242">
      <w:pPr>
        <w:rPr>
          <w:rFonts w:ascii="Arial" w:hAnsi="Arial" w:cs="Arial"/>
          <w:sz w:val="24"/>
          <w:szCs w:val="24"/>
        </w:rPr>
      </w:pPr>
      <w:r w:rsidRPr="009F0242">
        <w:rPr>
          <w:rFonts w:ascii="Arial" w:hAnsi="Arial" w:cs="Arial"/>
          <w:sz w:val="24"/>
          <w:szCs w:val="24"/>
        </w:rPr>
        <w:t xml:space="preserve">In the value creation process, </w:t>
      </w:r>
      <w:r w:rsidR="00D84FBA">
        <w:rPr>
          <w:rFonts w:ascii="Arial" w:hAnsi="Arial" w:cs="Arial"/>
          <w:sz w:val="24"/>
          <w:szCs w:val="24"/>
        </w:rPr>
        <w:t xml:space="preserve">the </w:t>
      </w:r>
      <w:r w:rsidRPr="00D84FBA">
        <w:rPr>
          <w:rFonts w:ascii="Arial" w:hAnsi="Arial" w:cs="Arial"/>
          <w:noProof/>
          <w:sz w:val="24"/>
          <w:szCs w:val="24"/>
        </w:rPr>
        <w:t>value</w:t>
      </w:r>
      <w:r w:rsidRPr="009F0242">
        <w:rPr>
          <w:rFonts w:ascii="Arial" w:hAnsi="Arial" w:cs="Arial"/>
          <w:sz w:val="24"/>
          <w:szCs w:val="24"/>
        </w:rPr>
        <w:t xml:space="preserve"> is created for both the </w:t>
      </w:r>
      <w:r w:rsidRPr="00D84FBA">
        <w:rPr>
          <w:rFonts w:ascii="Arial" w:hAnsi="Arial" w:cs="Arial"/>
          <w:noProof/>
          <w:sz w:val="24"/>
          <w:szCs w:val="24"/>
        </w:rPr>
        <w:t>organi</w:t>
      </w:r>
      <w:r w:rsidR="00D84FBA">
        <w:rPr>
          <w:rFonts w:ascii="Arial" w:hAnsi="Arial" w:cs="Arial"/>
          <w:noProof/>
          <w:sz w:val="24"/>
          <w:szCs w:val="24"/>
        </w:rPr>
        <w:t>z</w:t>
      </w:r>
      <w:r w:rsidRPr="00D84FBA">
        <w:rPr>
          <w:rFonts w:ascii="Arial" w:hAnsi="Arial" w:cs="Arial"/>
          <w:noProof/>
          <w:sz w:val="24"/>
          <w:szCs w:val="24"/>
        </w:rPr>
        <w:t>ation</w:t>
      </w:r>
      <w:r w:rsidRPr="009F0242">
        <w:rPr>
          <w:rFonts w:ascii="Arial" w:hAnsi="Arial" w:cs="Arial"/>
          <w:sz w:val="24"/>
          <w:szCs w:val="24"/>
        </w:rPr>
        <w:t xml:space="preserve"> and the customer. </w:t>
      </w:r>
      <w:sdt>
        <w:sdtPr>
          <w:rPr>
            <w:rFonts w:ascii="Arial" w:hAnsi="Arial" w:cs="Arial"/>
            <w:sz w:val="24"/>
            <w:szCs w:val="24"/>
          </w:rPr>
          <w:id w:val="98842694"/>
          <w:citation/>
        </w:sdtPr>
        <w:sdtEndPr/>
        <w:sdtContent>
          <w:r w:rsidRPr="009F0242">
            <w:rPr>
              <w:rFonts w:ascii="Arial" w:hAnsi="Arial" w:cs="Arial"/>
              <w:sz w:val="24"/>
              <w:szCs w:val="24"/>
            </w:rPr>
            <w:fldChar w:fldCharType="begin"/>
          </w:r>
          <w:r w:rsidRPr="009F0242">
            <w:rPr>
              <w:rFonts w:ascii="Arial" w:hAnsi="Arial" w:cs="Arial"/>
              <w:sz w:val="24"/>
              <w:szCs w:val="24"/>
            </w:rPr>
            <w:instrText xml:space="preserve"> CITATION Ran14 \l 2057 </w:instrText>
          </w:r>
          <w:r w:rsidRPr="009F0242">
            <w:rPr>
              <w:rFonts w:ascii="Arial" w:hAnsi="Arial" w:cs="Arial"/>
              <w:sz w:val="24"/>
              <w:szCs w:val="24"/>
            </w:rPr>
            <w:fldChar w:fldCharType="separate"/>
          </w:r>
          <w:r w:rsidRPr="009F0242">
            <w:rPr>
              <w:rFonts w:ascii="Arial" w:hAnsi="Arial" w:cs="Arial"/>
              <w:noProof/>
              <w:sz w:val="24"/>
              <w:szCs w:val="24"/>
            </w:rPr>
            <w:t>(Ranjan &amp; Bhatnagar, 2014)</w:t>
          </w:r>
          <w:r w:rsidRPr="009F0242">
            <w:rPr>
              <w:rFonts w:ascii="Arial" w:hAnsi="Arial" w:cs="Arial"/>
              <w:sz w:val="24"/>
              <w:szCs w:val="24"/>
            </w:rPr>
            <w:fldChar w:fldCharType="end"/>
          </w:r>
        </w:sdtContent>
      </w:sdt>
      <w:r w:rsidRPr="009F0242">
        <w:rPr>
          <w:rFonts w:ascii="Arial" w:hAnsi="Arial" w:cs="Arial"/>
          <w:sz w:val="24"/>
          <w:szCs w:val="24"/>
        </w:rPr>
        <w:t xml:space="preserve"> </w:t>
      </w:r>
      <w:proofErr w:type="gramStart"/>
      <w:r w:rsidRPr="009F0242">
        <w:rPr>
          <w:rFonts w:ascii="Arial" w:hAnsi="Arial" w:cs="Arial"/>
          <w:sz w:val="24"/>
          <w:szCs w:val="24"/>
        </w:rPr>
        <w:t>posits</w:t>
      </w:r>
      <w:proofErr w:type="gramEnd"/>
      <w:r w:rsidRPr="009F0242">
        <w:rPr>
          <w:rFonts w:ascii="Arial" w:hAnsi="Arial" w:cs="Arial"/>
          <w:sz w:val="24"/>
          <w:szCs w:val="24"/>
        </w:rPr>
        <w:t xml:space="preserve"> that a balanced value exchange will result in a relationship which is mutually beneficial. Also, </w:t>
      </w:r>
      <w:r w:rsidRPr="009F0242">
        <w:rPr>
          <w:rFonts w:ascii="Arial" w:hAnsi="Arial" w:cs="Arial"/>
          <w:sz w:val="24"/>
          <w:szCs w:val="24"/>
        </w:rPr>
        <w:lastRenderedPageBreak/>
        <w:t xml:space="preserve">satisfied customers have a high chance to be loyal. And it is these customers who are argued by </w:t>
      </w:r>
      <w:sdt>
        <w:sdtPr>
          <w:rPr>
            <w:rFonts w:ascii="Arial" w:hAnsi="Arial" w:cs="Arial"/>
            <w:sz w:val="24"/>
            <w:szCs w:val="24"/>
          </w:rPr>
          <w:id w:val="-1344550572"/>
          <w:citation/>
        </w:sdtPr>
        <w:sdtEndPr/>
        <w:sdtContent>
          <w:r w:rsidRPr="009F0242">
            <w:rPr>
              <w:rFonts w:ascii="Arial" w:hAnsi="Arial" w:cs="Arial"/>
              <w:sz w:val="24"/>
              <w:szCs w:val="24"/>
            </w:rPr>
            <w:fldChar w:fldCharType="begin"/>
          </w:r>
          <w:r w:rsidRPr="009F0242">
            <w:rPr>
              <w:rFonts w:ascii="Arial" w:hAnsi="Arial" w:cs="Arial"/>
              <w:sz w:val="24"/>
              <w:szCs w:val="24"/>
            </w:rPr>
            <w:instrText xml:space="preserve"> CITATION Eva12 \l 2057 </w:instrText>
          </w:r>
          <w:r w:rsidRPr="009F0242">
            <w:rPr>
              <w:rFonts w:ascii="Arial" w:hAnsi="Arial" w:cs="Arial"/>
              <w:sz w:val="24"/>
              <w:szCs w:val="24"/>
            </w:rPr>
            <w:fldChar w:fldCharType="separate"/>
          </w:r>
          <w:r w:rsidRPr="009F0242">
            <w:rPr>
              <w:rFonts w:ascii="Arial" w:hAnsi="Arial" w:cs="Arial"/>
              <w:noProof/>
              <w:sz w:val="24"/>
              <w:szCs w:val="24"/>
            </w:rPr>
            <w:t>(Evans, 2012)</w:t>
          </w:r>
          <w:r w:rsidRPr="009F0242">
            <w:rPr>
              <w:rFonts w:ascii="Arial" w:hAnsi="Arial" w:cs="Arial"/>
              <w:sz w:val="24"/>
              <w:szCs w:val="24"/>
            </w:rPr>
            <w:fldChar w:fldCharType="end"/>
          </w:r>
        </w:sdtContent>
      </w:sdt>
      <w:r w:rsidRPr="009F0242">
        <w:rPr>
          <w:rFonts w:ascii="Arial" w:hAnsi="Arial" w:cs="Arial"/>
          <w:sz w:val="24"/>
          <w:szCs w:val="24"/>
        </w:rPr>
        <w:t xml:space="preserve"> to be more valuable to the firm than first-time customers.</w:t>
      </w:r>
    </w:p>
    <w:p w:rsidR="009F0242" w:rsidRPr="009F0242" w:rsidRDefault="009F0242" w:rsidP="009F0242">
      <w:pPr>
        <w:rPr>
          <w:rFonts w:ascii="Arial" w:hAnsi="Arial" w:cs="Arial"/>
          <w:sz w:val="24"/>
          <w:szCs w:val="24"/>
        </w:rPr>
      </w:pPr>
      <w:r w:rsidRPr="009F0242">
        <w:rPr>
          <w:rFonts w:ascii="Arial" w:hAnsi="Arial" w:cs="Arial"/>
          <w:sz w:val="24"/>
          <w:szCs w:val="24"/>
        </w:rPr>
        <w:t xml:space="preserve"> The third process involves the integration of every customer-facing channels and processes to achieve an expected superior quality. Based on </w:t>
      </w:r>
      <w:sdt>
        <w:sdtPr>
          <w:rPr>
            <w:rFonts w:ascii="Arial" w:hAnsi="Arial" w:cs="Arial"/>
            <w:sz w:val="24"/>
            <w:szCs w:val="24"/>
          </w:rPr>
          <w:id w:val="-87629666"/>
          <w:citation/>
        </w:sdtPr>
        <w:sdtEndPr/>
        <w:sdtContent>
          <w:r w:rsidRPr="009F0242">
            <w:rPr>
              <w:rFonts w:ascii="Arial" w:hAnsi="Arial" w:cs="Arial"/>
              <w:sz w:val="24"/>
              <w:szCs w:val="24"/>
            </w:rPr>
            <w:fldChar w:fldCharType="begin"/>
          </w:r>
          <w:r w:rsidRPr="009F0242">
            <w:rPr>
              <w:rFonts w:ascii="Arial" w:hAnsi="Arial" w:cs="Arial"/>
              <w:sz w:val="24"/>
              <w:szCs w:val="24"/>
            </w:rPr>
            <w:instrText xml:space="preserve"> CITATION Eva12 \l 2057 </w:instrText>
          </w:r>
          <w:r w:rsidRPr="009F0242">
            <w:rPr>
              <w:rFonts w:ascii="Arial" w:hAnsi="Arial" w:cs="Arial"/>
              <w:sz w:val="24"/>
              <w:szCs w:val="24"/>
            </w:rPr>
            <w:fldChar w:fldCharType="separate"/>
          </w:r>
          <w:r w:rsidRPr="009F0242">
            <w:rPr>
              <w:rFonts w:ascii="Arial" w:hAnsi="Arial" w:cs="Arial"/>
              <w:noProof/>
              <w:sz w:val="24"/>
              <w:szCs w:val="24"/>
            </w:rPr>
            <w:t>(Evans, 2012)</w:t>
          </w:r>
          <w:r w:rsidRPr="009F0242">
            <w:rPr>
              <w:rFonts w:ascii="Arial" w:hAnsi="Arial" w:cs="Arial"/>
              <w:sz w:val="24"/>
              <w:szCs w:val="24"/>
            </w:rPr>
            <w:fldChar w:fldCharType="end"/>
          </w:r>
        </w:sdtContent>
      </w:sdt>
      <w:r w:rsidRPr="009F0242">
        <w:rPr>
          <w:rFonts w:ascii="Arial" w:hAnsi="Arial" w:cs="Arial"/>
          <w:sz w:val="24"/>
          <w:szCs w:val="24"/>
        </w:rPr>
        <w:t xml:space="preserve">’s argument, it is not useful to have the remaining part of the channels delivering superior quality if one of those in the channel </w:t>
      </w:r>
      <w:r w:rsidRPr="00D84FBA">
        <w:rPr>
          <w:rFonts w:ascii="Arial" w:hAnsi="Arial" w:cs="Arial"/>
          <w:noProof/>
          <w:sz w:val="24"/>
          <w:szCs w:val="24"/>
        </w:rPr>
        <w:t>break</w:t>
      </w:r>
      <w:r w:rsidR="00D84FBA">
        <w:rPr>
          <w:rFonts w:ascii="Arial" w:hAnsi="Arial" w:cs="Arial"/>
          <w:noProof/>
          <w:sz w:val="24"/>
          <w:szCs w:val="24"/>
        </w:rPr>
        <w:t>s</w:t>
      </w:r>
      <w:r w:rsidRPr="009F0242">
        <w:rPr>
          <w:rFonts w:ascii="Arial" w:hAnsi="Arial" w:cs="Arial"/>
          <w:sz w:val="24"/>
          <w:szCs w:val="24"/>
        </w:rPr>
        <w:t xml:space="preserve"> </w:t>
      </w:r>
      <w:r w:rsidRPr="00D84FBA">
        <w:rPr>
          <w:rFonts w:ascii="Arial" w:hAnsi="Arial" w:cs="Arial"/>
          <w:noProof/>
          <w:sz w:val="24"/>
          <w:szCs w:val="24"/>
        </w:rPr>
        <w:t>organi</w:t>
      </w:r>
      <w:r w:rsidR="00D84FBA">
        <w:rPr>
          <w:rFonts w:ascii="Arial" w:hAnsi="Arial" w:cs="Arial"/>
          <w:noProof/>
          <w:sz w:val="24"/>
          <w:szCs w:val="24"/>
        </w:rPr>
        <w:t>z</w:t>
      </w:r>
      <w:r w:rsidRPr="00D84FBA">
        <w:rPr>
          <w:rFonts w:ascii="Arial" w:hAnsi="Arial" w:cs="Arial"/>
          <w:noProof/>
          <w:sz w:val="24"/>
          <w:szCs w:val="24"/>
        </w:rPr>
        <w:t>ation’s</w:t>
      </w:r>
      <w:r w:rsidRPr="009F0242">
        <w:rPr>
          <w:rFonts w:ascii="Arial" w:hAnsi="Arial" w:cs="Arial"/>
          <w:sz w:val="24"/>
          <w:szCs w:val="24"/>
        </w:rPr>
        <w:t xml:space="preserve"> promise by not delivering the expected quality.</w:t>
      </w:r>
    </w:p>
    <w:p w:rsidR="009F0242" w:rsidRPr="009F0242" w:rsidRDefault="009F0242" w:rsidP="009F0242">
      <w:pPr>
        <w:rPr>
          <w:rFonts w:ascii="Arial" w:hAnsi="Arial" w:cs="Arial"/>
          <w:sz w:val="24"/>
          <w:szCs w:val="24"/>
        </w:rPr>
      </w:pPr>
      <w:r w:rsidRPr="009F0242">
        <w:rPr>
          <w:rFonts w:ascii="Arial" w:hAnsi="Arial" w:cs="Arial"/>
          <w:sz w:val="24"/>
          <w:szCs w:val="24"/>
        </w:rPr>
        <w:t xml:space="preserve">The fourth process deals with the notion of the importance of customer information. With efficient systems and the appropriate use of analytical tools, firms can communicate with the right customers through the most suitable way </w:t>
      </w:r>
      <w:sdt>
        <w:sdtPr>
          <w:rPr>
            <w:rFonts w:ascii="Arial" w:hAnsi="Arial" w:cs="Arial"/>
            <w:sz w:val="24"/>
            <w:szCs w:val="24"/>
          </w:rPr>
          <w:id w:val="479653102"/>
          <w:citation/>
        </w:sdtPr>
        <w:sdtEndPr/>
        <w:sdtContent>
          <w:r w:rsidRPr="009F0242">
            <w:rPr>
              <w:rFonts w:ascii="Arial" w:hAnsi="Arial" w:cs="Arial"/>
              <w:sz w:val="24"/>
              <w:szCs w:val="24"/>
            </w:rPr>
            <w:fldChar w:fldCharType="begin"/>
          </w:r>
          <w:r w:rsidRPr="009F0242">
            <w:rPr>
              <w:rFonts w:ascii="Arial" w:hAnsi="Arial" w:cs="Arial"/>
              <w:sz w:val="24"/>
              <w:szCs w:val="24"/>
            </w:rPr>
            <w:instrText xml:space="preserve"> CITATION Kot06 \l 2057 </w:instrText>
          </w:r>
          <w:r w:rsidRPr="009F0242">
            <w:rPr>
              <w:rFonts w:ascii="Arial" w:hAnsi="Arial" w:cs="Arial"/>
              <w:sz w:val="24"/>
              <w:szCs w:val="24"/>
            </w:rPr>
            <w:fldChar w:fldCharType="separate"/>
          </w:r>
          <w:r w:rsidRPr="009F0242">
            <w:rPr>
              <w:rFonts w:ascii="Arial" w:hAnsi="Arial" w:cs="Arial"/>
              <w:noProof/>
              <w:sz w:val="24"/>
              <w:szCs w:val="24"/>
            </w:rPr>
            <w:t>(Kotler &amp; Keller, 2006)</w:t>
          </w:r>
          <w:r w:rsidRPr="009F0242">
            <w:rPr>
              <w:rFonts w:ascii="Arial" w:hAnsi="Arial" w:cs="Arial"/>
              <w:sz w:val="24"/>
              <w:szCs w:val="24"/>
            </w:rPr>
            <w:fldChar w:fldCharType="end"/>
          </w:r>
        </w:sdtContent>
      </w:sdt>
      <w:r w:rsidRPr="009F0242">
        <w:rPr>
          <w:rFonts w:ascii="Arial" w:hAnsi="Arial" w:cs="Arial"/>
          <w:sz w:val="24"/>
          <w:szCs w:val="24"/>
        </w:rPr>
        <w:t>.</w:t>
      </w:r>
    </w:p>
    <w:p w:rsidR="009F0242" w:rsidRPr="009F0242" w:rsidRDefault="009F0242" w:rsidP="009F0242">
      <w:pPr>
        <w:rPr>
          <w:rFonts w:ascii="Arial" w:hAnsi="Arial" w:cs="Arial"/>
          <w:sz w:val="24"/>
          <w:szCs w:val="24"/>
        </w:rPr>
      </w:pPr>
      <w:r w:rsidRPr="009F0242">
        <w:rPr>
          <w:rFonts w:ascii="Arial" w:hAnsi="Arial" w:cs="Arial"/>
          <w:sz w:val="24"/>
          <w:szCs w:val="24"/>
        </w:rPr>
        <w:t xml:space="preserve">The final process deals with the measurement of CRM performance, and </w:t>
      </w:r>
      <w:sdt>
        <w:sdtPr>
          <w:rPr>
            <w:rFonts w:ascii="Arial" w:hAnsi="Arial" w:cs="Arial"/>
            <w:sz w:val="24"/>
            <w:szCs w:val="24"/>
          </w:rPr>
          <w:id w:val="1368342801"/>
          <w:citation/>
        </w:sdtPr>
        <w:sdtEndPr/>
        <w:sdtContent>
          <w:r w:rsidRPr="009F0242">
            <w:rPr>
              <w:rFonts w:ascii="Arial" w:hAnsi="Arial" w:cs="Arial"/>
              <w:sz w:val="24"/>
              <w:szCs w:val="24"/>
            </w:rPr>
            <w:fldChar w:fldCharType="begin"/>
          </w:r>
          <w:r w:rsidRPr="009F0242">
            <w:rPr>
              <w:rFonts w:ascii="Arial" w:hAnsi="Arial" w:cs="Arial"/>
              <w:sz w:val="24"/>
              <w:szCs w:val="24"/>
            </w:rPr>
            <w:instrText xml:space="preserve"> CITATION Gro14 \l 2057 </w:instrText>
          </w:r>
          <w:r w:rsidRPr="009F0242">
            <w:rPr>
              <w:rFonts w:ascii="Arial" w:hAnsi="Arial" w:cs="Arial"/>
              <w:sz w:val="24"/>
              <w:szCs w:val="24"/>
            </w:rPr>
            <w:fldChar w:fldCharType="separate"/>
          </w:r>
          <w:r w:rsidRPr="009F0242">
            <w:rPr>
              <w:rFonts w:ascii="Arial" w:hAnsi="Arial" w:cs="Arial"/>
              <w:noProof/>
              <w:sz w:val="24"/>
              <w:szCs w:val="24"/>
            </w:rPr>
            <w:t>(Gronroos, 2014)</w:t>
          </w:r>
          <w:r w:rsidRPr="009F0242">
            <w:rPr>
              <w:rFonts w:ascii="Arial" w:hAnsi="Arial" w:cs="Arial"/>
              <w:sz w:val="24"/>
              <w:szCs w:val="24"/>
            </w:rPr>
            <w:fldChar w:fldCharType="end"/>
          </w:r>
        </w:sdtContent>
      </w:sdt>
      <w:r w:rsidRPr="009F0242">
        <w:rPr>
          <w:rFonts w:ascii="Arial" w:hAnsi="Arial" w:cs="Arial"/>
          <w:sz w:val="24"/>
          <w:szCs w:val="24"/>
        </w:rPr>
        <w:t xml:space="preserve"> opines that all firms must create their own success maps to know their business objectives and </w:t>
      </w:r>
      <w:r w:rsidRPr="00D84FBA">
        <w:rPr>
          <w:rFonts w:ascii="Arial" w:hAnsi="Arial" w:cs="Arial"/>
          <w:noProof/>
          <w:sz w:val="24"/>
          <w:szCs w:val="24"/>
        </w:rPr>
        <w:t>recogni</w:t>
      </w:r>
      <w:r w:rsidR="00D84FBA">
        <w:rPr>
          <w:rFonts w:ascii="Arial" w:hAnsi="Arial" w:cs="Arial"/>
          <w:noProof/>
          <w:sz w:val="24"/>
          <w:szCs w:val="24"/>
        </w:rPr>
        <w:t>z</w:t>
      </w:r>
      <w:r w:rsidRPr="00D84FBA">
        <w:rPr>
          <w:rFonts w:ascii="Arial" w:hAnsi="Arial" w:cs="Arial"/>
          <w:noProof/>
          <w:sz w:val="24"/>
          <w:szCs w:val="24"/>
        </w:rPr>
        <w:t>e</w:t>
      </w:r>
      <w:r w:rsidRPr="009F0242">
        <w:rPr>
          <w:rFonts w:ascii="Arial" w:hAnsi="Arial" w:cs="Arial"/>
          <w:sz w:val="24"/>
          <w:szCs w:val="24"/>
        </w:rPr>
        <w:t xml:space="preserve"> the gap which </w:t>
      </w:r>
      <w:r w:rsidRPr="00D84FBA">
        <w:rPr>
          <w:rFonts w:ascii="Arial" w:hAnsi="Arial" w:cs="Arial"/>
          <w:noProof/>
          <w:sz w:val="24"/>
          <w:szCs w:val="24"/>
        </w:rPr>
        <w:t>exist</w:t>
      </w:r>
      <w:r w:rsidR="00D84FBA">
        <w:rPr>
          <w:rFonts w:ascii="Arial" w:hAnsi="Arial" w:cs="Arial"/>
          <w:noProof/>
          <w:sz w:val="24"/>
          <w:szCs w:val="24"/>
        </w:rPr>
        <w:t>s</w:t>
      </w:r>
      <w:r w:rsidRPr="009F0242">
        <w:rPr>
          <w:rFonts w:ascii="Arial" w:hAnsi="Arial" w:cs="Arial"/>
          <w:sz w:val="24"/>
          <w:szCs w:val="24"/>
        </w:rPr>
        <w:t xml:space="preserve"> between their present level and target level. </w:t>
      </w:r>
    </w:p>
    <w:p w:rsidR="009F0242" w:rsidRPr="0041287E" w:rsidRDefault="009F0242" w:rsidP="0041287E">
      <w:pPr>
        <w:pStyle w:val="Heading3"/>
        <w:rPr>
          <w:rFonts w:ascii="Arial" w:hAnsi="Arial" w:cs="Arial"/>
          <w:sz w:val="24"/>
          <w:szCs w:val="24"/>
        </w:rPr>
      </w:pPr>
      <w:bookmarkStart w:id="8" w:name="_Toc512855541"/>
      <w:r w:rsidRPr="009F0242">
        <w:rPr>
          <w:rFonts w:ascii="Arial" w:hAnsi="Arial" w:cs="Arial"/>
          <w:sz w:val="24"/>
          <w:szCs w:val="24"/>
        </w:rPr>
        <w:t>2.3 THE QUALITY COMPETITIVENESS INDEX MODEL (QCI)</w:t>
      </w:r>
      <w:bookmarkEnd w:id="8"/>
    </w:p>
    <w:p w:rsidR="009F0242" w:rsidRPr="0041287E" w:rsidRDefault="009F0242" w:rsidP="0041287E">
      <w:pPr>
        <w:pStyle w:val="NoSpacing"/>
        <w:rPr>
          <w:rFonts w:ascii="Arial" w:hAnsi="Arial" w:cs="Arial"/>
          <w:sz w:val="24"/>
          <w:szCs w:val="24"/>
        </w:rPr>
      </w:pPr>
      <w:r w:rsidRPr="0041287E">
        <w:rPr>
          <w:rFonts w:ascii="Arial" w:hAnsi="Arial" w:cs="Arial"/>
          <w:noProof/>
          <w:sz w:val="24"/>
          <w:szCs w:val="24"/>
          <w:lang w:eastAsia="en-GB"/>
        </w:rPr>
        <w:drawing>
          <wp:inline distT="0" distB="0" distL="0" distR="0" wp14:anchorId="771C50FE" wp14:editId="145C286C">
            <wp:extent cx="5562600" cy="2838450"/>
            <wp:effectExtent l="0" t="0" r="0" b="0"/>
            <wp:docPr id="4" name="Picture 4" descr="http://blog.wikimemoires.com/wp-content/uploads/2011/06/QCI-Customer-Management-Mode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blog.wikimemoires.com/wp-content/uploads/2011/06/QCI-Customer-Management-Model.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562600" cy="2838450"/>
                    </a:xfrm>
                    <a:prstGeom prst="rect">
                      <a:avLst/>
                    </a:prstGeom>
                    <a:noFill/>
                    <a:ln>
                      <a:noFill/>
                    </a:ln>
                  </pic:spPr>
                </pic:pic>
              </a:graphicData>
            </a:graphic>
          </wp:inline>
        </w:drawing>
      </w:r>
    </w:p>
    <w:p w:rsidR="009F0242" w:rsidRPr="0041287E" w:rsidRDefault="009F0242" w:rsidP="0041287E">
      <w:pPr>
        <w:pStyle w:val="NoSpacing"/>
        <w:rPr>
          <w:rFonts w:ascii="Arial" w:hAnsi="Arial" w:cs="Arial"/>
          <w:sz w:val="24"/>
          <w:szCs w:val="24"/>
        </w:rPr>
      </w:pPr>
      <w:r w:rsidRPr="0041287E">
        <w:rPr>
          <w:rFonts w:ascii="Arial" w:hAnsi="Arial" w:cs="Arial"/>
          <w:sz w:val="24"/>
          <w:szCs w:val="24"/>
        </w:rPr>
        <w:t xml:space="preserve">Figure 3. The QCI model. Source: </w:t>
      </w:r>
      <w:sdt>
        <w:sdtPr>
          <w:rPr>
            <w:rFonts w:ascii="Arial" w:hAnsi="Arial" w:cs="Arial"/>
            <w:sz w:val="24"/>
            <w:szCs w:val="24"/>
          </w:rPr>
          <w:id w:val="-1368752011"/>
          <w:citation/>
        </w:sdtPr>
        <w:sdtEndPr/>
        <w:sdtContent>
          <w:r w:rsidRPr="0041287E">
            <w:rPr>
              <w:rFonts w:ascii="Arial" w:hAnsi="Arial" w:cs="Arial"/>
              <w:sz w:val="24"/>
              <w:szCs w:val="24"/>
            </w:rPr>
            <w:fldChar w:fldCharType="begin"/>
          </w:r>
          <w:r w:rsidRPr="0041287E">
            <w:rPr>
              <w:rFonts w:ascii="Arial" w:hAnsi="Arial" w:cs="Arial"/>
              <w:sz w:val="24"/>
              <w:szCs w:val="24"/>
            </w:rPr>
            <w:instrText xml:space="preserve"> CITATION cro12 \l 2057 </w:instrText>
          </w:r>
          <w:r w:rsidRPr="0041287E">
            <w:rPr>
              <w:rFonts w:ascii="Arial" w:hAnsi="Arial" w:cs="Arial"/>
              <w:sz w:val="24"/>
              <w:szCs w:val="24"/>
            </w:rPr>
            <w:fldChar w:fldCharType="separate"/>
          </w:r>
          <w:r w:rsidRPr="0041287E">
            <w:rPr>
              <w:rFonts w:ascii="Arial" w:hAnsi="Arial" w:cs="Arial"/>
              <w:noProof/>
              <w:sz w:val="24"/>
              <w:szCs w:val="24"/>
            </w:rPr>
            <w:t>(Cronin &amp; Taylor, 2012)</w:t>
          </w:r>
          <w:r w:rsidRPr="0041287E">
            <w:rPr>
              <w:rFonts w:ascii="Arial" w:hAnsi="Arial" w:cs="Arial"/>
              <w:sz w:val="24"/>
              <w:szCs w:val="24"/>
            </w:rPr>
            <w:fldChar w:fldCharType="end"/>
          </w:r>
        </w:sdtContent>
      </w:sdt>
    </w:p>
    <w:p w:rsidR="009F0242" w:rsidRPr="009F0242" w:rsidRDefault="009F0242" w:rsidP="009F0242">
      <w:pPr>
        <w:rPr>
          <w:rFonts w:ascii="Arial" w:hAnsi="Arial" w:cs="Arial"/>
          <w:sz w:val="24"/>
          <w:szCs w:val="24"/>
        </w:rPr>
      </w:pPr>
      <w:r w:rsidRPr="009F0242">
        <w:rPr>
          <w:rFonts w:ascii="Arial" w:hAnsi="Arial" w:cs="Arial"/>
          <w:sz w:val="24"/>
          <w:szCs w:val="24"/>
        </w:rPr>
        <w:lastRenderedPageBreak/>
        <w:t xml:space="preserve">This model puts customer management activity at the core of the model, and it uses people and </w:t>
      </w:r>
      <w:r w:rsidRPr="00D84FBA">
        <w:rPr>
          <w:rFonts w:ascii="Arial" w:hAnsi="Arial" w:cs="Arial"/>
          <w:noProof/>
          <w:sz w:val="24"/>
          <w:szCs w:val="24"/>
        </w:rPr>
        <w:t>organi</w:t>
      </w:r>
      <w:r w:rsidR="00D84FBA">
        <w:rPr>
          <w:rFonts w:ascii="Arial" w:hAnsi="Arial" w:cs="Arial"/>
          <w:noProof/>
          <w:sz w:val="24"/>
          <w:szCs w:val="24"/>
        </w:rPr>
        <w:t>z</w:t>
      </w:r>
      <w:r w:rsidRPr="00D84FBA">
        <w:rPr>
          <w:rFonts w:ascii="Arial" w:hAnsi="Arial" w:cs="Arial"/>
          <w:noProof/>
          <w:sz w:val="24"/>
          <w:szCs w:val="24"/>
        </w:rPr>
        <w:t>ation</w:t>
      </w:r>
      <w:r w:rsidRPr="009F0242">
        <w:rPr>
          <w:rFonts w:ascii="Arial" w:hAnsi="Arial" w:cs="Arial"/>
          <w:sz w:val="24"/>
          <w:szCs w:val="24"/>
        </w:rPr>
        <w:t xml:space="preserve"> as direct supportive processes. One other thing to note </w:t>
      </w:r>
      <w:r w:rsidRPr="00D84FBA">
        <w:rPr>
          <w:rFonts w:ascii="Arial" w:hAnsi="Arial" w:cs="Arial"/>
          <w:noProof/>
          <w:sz w:val="24"/>
          <w:szCs w:val="24"/>
        </w:rPr>
        <w:t>i</w:t>
      </w:r>
      <w:r w:rsidR="00D84FBA">
        <w:rPr>
          <w:rFonts w:ascii="Arial" w:hAnsi="Arial" w:cs="Arial"/>
          <w:noProof/>
          <w:sz w:val="24"/>
          <w:szCs w:val="24"/>
        </w:rPr>
        <w:t>s</w:t>
      </w:r>
      <w:r w:rsidRPr="009F0242">
        <w:rPr>
          <w:rFonts w:ascii="Arial" w:hAnsi="Arial" w:cs="Arial"/>
          <w:sz w:val="24"/>
          <w:szCs w:val="24"/>
        </w:rPr>
        <w:t xml:space="preserve"> that the QCI model does not use the “relationship” part of CRM. </w:t>
      </w:r>
      <w:sdt>
        <w:sdtPr>
          <w:rPr>
            <w:rFonts w:ascii="Arial" w:hAnsi="Arial" w:cs="Arial"/>
            <w:sz w:val="24"/>
            <w:szCs w:val="24"/>
          </w:rPr>
          <w:id w:val="373440323"/>
          <w:citation/>
        </w:sdtPr>
        <w:sdtEndPr/>
        <w:sdtContent>
          <w:r w:rsidRPr="009F0242">
            <w:rPr>
              <w:rFonts w:ascii="Arial" w:hAnsi="Arial" w:cs="Arial"/>
              <w:sz w:val="24"/>
              <w:szCs w:val="24"/>
            </w:rPr>
            <w:fldChar w:fldCharType="begin"/>
          </w:r>
          <w:r w:rsidRPr="009F0242">
            <w:rPr>
              <w:rFonts w:ascii="Arial" w:hAnsi="Arial" w:cs="Arial"/>
              <w:sz w:val="24"/>
              <w:szCs w:val="24"/>
            </w:rPr>
            <w:instrText xml:space="preserve"> CITATION cro12 \l 2057 </w:instrText>
          </w:r>
          <w:r w:rsidRPr="009F0242">
            <w:rPr>
              <w:rFonts w:ascii="Arial" w:hAnsi="Arial" w:cs="Arial"/>
              <w:sz w:val="24"/>
              <w:szCs w:val="24"/>
            </w:rPr>
            <w:fldChar w:fldCharType="separate"/>
          </w:r>
          <w:r w:rsidRPr="009F0242">
            <w:rPr>
              <w:rFonts w:ascii="Arial" w:hAnsi="Arial" w:cs="Arial"/>
              <w:noProof/>
              <w:sz w:val="24"/>
              <w:szCs w:val="24"/>
            </w:rPr>
            <w:t>(Cronin &amp; Taylor, 2012)</w:t>
          </w:r>
          <w:r w:rsidRPr="009F0242">
            <w:rPr>
              <w:rFonts w:ascii="Arial" w:hAnsi="Arial" w:cs="Arial"/>
              <w:sz w:val="24"/>
              <w:szCs w:val="24"/>
            </w:rPr>
            <w:fldChar w:fldCharType="end"/>
          </w:r>
        </w:sdtContent>
      </w:sdt>
      <w:r w:rsidRPr="009F0242">
        <w:rPr>
          <w:rFonts w:ascii="Arial" w:hAnsi="Arial" w:cs="Arial"/>
          <w:sz w:val="24"/>
          <w:szCs w:val="24"/>
        </w:rPr>
        <w:t xml:space="preserve"> </w:t>
      </w:r>
      <w:proofErr w:type="gramStart"/>
      <w:r w:rsidRPr="009F0242">
        <w:rPr>
          <w:rFonts w:ascii="Arial" w:hAnsi="Arial" w:cs="Arial"/>
          <w:sz w:val="24"/>
          <w:szCs w:val="24"/>
        </w:rPr>
        <w:t>argues</w:t>
      </w:r>
      <w:proofErr w:type="gramEnd"/>
      <w:r w:rsidRPr="009F0242">
        <w:rPr>
          <w:rFonts w:ascii="Arial" w:hAnsi="Arial" w:cs="Arial"/>
          <w:sz w:val="24"/>
          <w:szCs w:val="24"/>
        </w:rPr>
        <w:t xml:space="preserve"> that the strength of relationships differs in individual customer and service products, and the effect of the duration of the relationship and the regularity of purchase on relationship strength is contingent on the nature of service product.</w:t>
      </w:r>
    </w:p>
    <w:p w:rsidR="009F0242" w:rsidRPr="009F0242" w:rsidRDefault="009F0242" w:rsidP="009F0242">
      <w:pPr>
        <w:rPr>
          <w:rFonts w:ascii="Arial" w:hAnsi="Arial" w:cs="Arial"/>
          <w:b/>
          <w:sz w:val="24"/>
          <w:szCs w:val="24"/>
        </w:rPr>
      </w:pPr>
      <w:r w:rsidRPr="009F0242">
        <w:rPr>
          <w:rFonts w:ascii="Arial" w:hAnsi="Arial" w:cs="Arial"/>
          <w:b/>
          <w:sz w:val="24"/>
          <w:szCs w:val="24"/>
        </w:rPr>
        <w:t>Analysis and planning</w:t>
      </w:r>
    </w:p>
    <w:p w:rsidR="009F0242" w:rsidRPr="009F0242" w:rsidRDefault="009F0242" w:rsidP="009F0242">
      <w:pPr>
        <w:rPr>
          <w:rFonts w:ascii="Arial" w:hAnsi="Arial" w:cs="Arial"/>
          <w:sz w:val="24"/>
          <w:szCs w:val="24"/>
        </w:rPr>
      </w:pPr>
      <w:r w:rsidRPr="009F0242">
        <w:rPr>
          <w:rFonts w:ascii="Arial" w:hAnsi="Arial" w:cs="Arial"/>
          <w:sz w:val="24"/>
          <w:szCs w:val="24"/>
        </w:rPr>
        <w:t xml:space="preserve">Here, the </w:t>
      </w:r>
      <w:r w:rsidRPr="00D84FBA">
        <w:rPr>
          <w:rFonts w:ascii="Arial" w:hAnsi="Arial" w:cs="Arial"/>
          <w:noProof/>
          <w:sz w:val="24"/>
          <w:szCs w:val="24"/>
        </w:rPr>
        <w:t>behavior</w:t>
      </w:r>
      <w:r w:rsidRPr="009F0242">
        <w:rPr>
          <w:rFonts w:ascii="Arial" w:hAnsi="Arial" w:cs="Arial"/>
          <w:sz w:val="24"/>
          <w:szCs w:val="24"/>
        </w:rPr>
        <w:t xml:space="preserve"> and value of different customers and customer group </w:t>
      </w:r>
      <w:r w:rsidR="00D84FBA">
        <w:rPr>
          <w:rFonts w:ascii="Arial" w:hAnsi="Arial" w:cs="Arial"/>
          <w:noProof/>
          <w:sz w:val="24"/>
          <w:szCs w:val="24"/>
        </w:rPr>
        <w:t>are</w:t>
      </w:r>
      <w:r w:rsidRPr="009F0242">
        <w:rPr>
          <w:rFonts w:ascii="Arial" w:hAnsi="Arial" w:cs="Arial"/>
          <w:sz w:val="24"/>
          <w:szCs w:val="24"/>
        </w:rPr>
        <w:t xml:space="preserve"> understood, and they are segmented for planning activities to be effectively carried out. The planning process will be focused to allow the firm to acquire the value of its customer base, with focus on efficiency, retention, penetration, and acquisition.</w:t>
      </w:r>
    </w:p>
    <w:p w:rsidR="009F0242" w:rsidRPr="009F0242" w:rsidRDefault="009F0242" w:rsidP="009F0242">
      <w:pPr>
        <w:rPr>
          <w:rFonts w:ascii="Arial" w:hAnsi="Arial" w:cs="Arial"/>
          <w:b/>
          <w:sz w:val="24"/>
          <w:szCs w:val="24"/>
        </w:rPr>
      </w:pPr>
      <w:r w:rsidRPr="009F0242">
        <w:rPr>
          <w:rFonts w:ascii="Arial" w:hAnsi="Arial" w:cs="Arial"/>
          <w:b/>
          <w:sz w:val="24"/>
          <w:szCs w:val="24"/>
        </w:rPr>
        <w:t xml:space="preserve">Proposition </w:t>
      </w:r>
    </w:p>
    <w:p w:rsidR="009F0242" w:rsidRPr="009F0242" w:rsidRDefault="009F0242" w:rsidP="009F0242">
      <w:pPr>
        <w:rPr>
          <w:rFonts w:ascii="Arial" w:hAnsi="Arial" w:cs="Arial"/>
          <w:sz w:val="24"/>
          <w:szCs w:val="24"/>
        </w:rPr>
      </w:pPr>
      <w:r w:rsidRPr="009F0242">
        <w:rPr>
          <w:rFonts w:ascii="Arial" w:hAnsi="Arial" w:cs="Arial"/>
          <w:sz w:val="24"/>
          <w:szCs w:val="24"/>
        </w:rPr>
        <w:t xml:space="preserve">After the customers which are to be managed (or not) have been clear, propositions are created to match the needs of the customers, which must be attractive to the new customers. It is commonplace that there will be different propositions to be made for different customer groups </w:t>
      </w:r>
      <w:sdt>
        <w:sdtPr>
          <w:rPr>
            <w:rFonts w:ascii="Arial" w:hAnsi="Arial" w:cs="Arial"/>
            <w:sz w:val="24"/>
            <w:szCs w:val="24"/>
          </w:rPr>
          <w:id w:val="861873655"/>
          <w:citation/>
        </w:sdtPr>
        <w:sdtEndPr/>
        <w:sdtContent>
          <w:r w:rsidRPr="009F0242">
            <w:rPr>
              <w:rFonts w:ascii="Arial" w:hAnsi="Arial" w:cs="Arial"/>
              <w:sz w:val="24"/>
              <w:szCs w:val="24"/>
            </w:rPr>
            <w:fldChar w:fldCharType="begin"/>
          </w:r>
          <w:r w:rsidRPr="009F0242">
            <w:rPr>
              <w:rFonts w:ascii="Arial" w:hAnsi="Arial" w:cs="Arial"/>
              <w:sz w:val="24"/>
              <w:szCs w:val="24"/>
            </w:rPr>
            <w:instrText xml:space="preserve"> CITATION Kan04 \l 2057 </w:instrText>
          </w:r>
          <w:r w:rsidRPr="009F0242">
            <w:rPr>
              <w:rFonts w:ascii="Arial" w:hAnsi="Arial" w:cs="Arial"/>
              <w:sz w:val="24"/>
              <w:szCs w:val="24"/>
            </w:rPr>
            <w:fldChar w:fldCharType="separate"/>
          </w:r>
          <w:r w:rsidRPr="009F0242">
            <w:rPr>
              <w:rFonts w:ascii="Arial" w:hAnsi="Arial" w:cs="Arial"/>
              <w:noProof/>
              <w:sz w:val="24"/>
              <w:szCs w:val="24"/>
            </w:rPr>
            <w:t>(Kano, et al., 2004)</w:t>
          </w:r>
          <w:r w:rsidRPr="009F0242">
            <w:rPr>
              <w:rFonts w:ascii="Arial" w:hAnsi="Arial" w:cs="Arial"/>
              <w:sz w:val="24"/>
              <w:szCs w:val="24"/>
            </w:rPr>
            <w:fldChar w:fldCharType="end"/>
          </w:r>
        </w:sdtContent>
      </w:sdt>
      <w:r w:rsidRPr="009F0242">
        <w:rPr>
          <w:rFonts w:ascii="Arial" w:hAnsi="Arial" w:cs="Arial"/>
          <w:sz w:val="24"/>
          <w:szCs w:val="24"/>
        </w:rPr>
        <w:t xml:space="preserve">. In addition, the propositions must be detailed to drive the experience which the customer is expected to have when interacting with the </w:t>
      </w:r>
      <w:r w:rsidRPr="00DA563F">
        <w:rPr>
          <w:rFonts w:ascii="Arial" w:hAnsi="Arial" w:cs="Arial"/>
          <w:noProof/>
          <w:sz w:val="24"/>
          <w:szCs w:val="24"/>
        </w:rPr>
        <w:t>organi</w:t>
      </w:r>
      <w:r w:rsidR="00DA563F">
        <w:rPr>
          <w:rFonts w:ascii="Arial" w:hAnsi="Arial" w:cs="Arial"/>
          <w:noProof/>
          <w:sz w:val="24"/>
          <w:szCs w:val="24"/>
        </w:rPr>
        <w:t>z</w:t>
      </w:r>
      <w:r w:rsidRPr="00DA563F">
        <w:rPr>
          <w:rFonts w:ascii="Arial" w:hAnsi="Arial" w:cs="Arial"/>
          <w:noProof/>
          <w:sz w:val="24"/>
          <w:szCs w:val="24"/>
        </w:rPr>
        <w:t>ation’s</w:t>
      </w:r>
      <w:r w:rsidRPr="009F0242">
        <w:rPr>
          <w:rFonts w:ascii="Arial" w:hAnsi="Arial" w:cs="Arial"/>
          <w:sz w:val="24"/>
          <w:szCs w:val="24"/>
        </w:rPr>
        <w:t xml:space="preserve"> touchpoints or products. Service standard development is crucial at this stage, and so it is important that the propositions are expressed to the customers.</w:t>
      </w:r>
    </w:p>
    <w:p w:rsidR="009F0242" w:rsidRPr="009F0242" w:rsidRDefault="009F0242" w:rsidP="009F0242">
      <w:pPr>
        <w:rPr>
          <w:rFonts w:ascii="Arial" w:hAnsi="Arial" w:cs="Arial"/>
          <w:b/>
          <w:sz w:val="24"/>
          <w:szCs w:val="24"/>
        </w:rPr>
      </w:pPr>
      <w:r w:rsidRPr="009F0242">
        <w:rPr>
          <w:rFonts w:ascii="Arial" w:hAnsi="Arial" w:cs="Arial"/>
          <w:b/>
          <w:sz w:val="24"/>
          <w:szCs w:val="24"/>
        </w:rPr>
        <w:t>Information and technology</w:t>
      </w:r>
    </w:p>
    <w:p w:rsidR="009F0242" w:rsidRPr="009F0242" w:rsidRDefault="009F0242" w:rsidP="009F0242">
      <w:pPr>
        <w:rPr>
          <w:rFonts w:ascii="Arial" w:hAnsi="Arial" w:cs="Arial"/>
          <w:sz w:val="24"/>
          <w:szCs w:val="24"/>
        </w:rPr>
      </w:pPr>
      <w:r w:rsidRPr="009F0242">
        <w:rPr>
          <w:rFonts w:ascii="Arial" w:hAnsi="Arial" w:cs="Arial"/>
          <w:sz w:val="24"/>
          <w:szCs w:val="24"/>
        </w:rPr>
        <w:t xml:space="preserve">Technology </w:t>
      </w:r>
      <w:r w:rsidR="00DA563F">
        <w:rPr>
          <w:rFonts w:ascii="Arial" w:hAnsi="Arial" w:cs="Arial"/>
          <w:noProof/>
          <w:sz w:val="24"/>
          <w:szCs w:val="24"/>
        </w:rPr>
        <w:t>is</w:t>
      </w:r>
      <w:r w:rsidRPr="009F0242">
        <w:rPr>
          <w:rFonts w:ascii="Arial" w:hAnsi="Arial" w:cs="Arial"/>
          <w:sz w:val="24"/>
          <w:szCs w:val="24"/>
        </w:rPr>
        <w:t xml:space="preserve"> </w:t>
      </w:r>
      <w:r w:rsidRPr="00DA563F">
        <w:rPr>
          <w:rFonts w:ascii="Arial" w:hAnsi="Arial" w:cs="Arial"/>
          <w:noProof/>
          <w:sz w:val="24"/>
          <w:szCs w:val="24"/>
        </w:rPr>
        <w:t>utili</w:t>
      </w:r>
      <w:r w:rsidR="00DA563F">
        <w:rPr>
          <w:rFonts w:ascii="Arial" w:hAnsi="Arial" w:cs="Arial"/>
          <w:noProof/>
          <w:sz w:val="24"/>
          <w:szCs w:val="24"/>
        </w:rPr>
        <w:t>z</w:t>
      </w:r>
      <w:r w:rsidRPr="00DA563F">
        <w:rPr>
          <w:rFonts w:ascii="Arial" w:hAnsi="Arial" w:cs="Arial"/>
          <w:noProof/>
          <w:sz w:val="24"/>
          <w:szCs w:val="24"/>
        </w:rPr>
        <w:t>ed</w:t>
      </w:r>
      <w:r w:rsidRPr="009F0242">
        <w:rPr>
          <w:rFonts w:ascii="Arial" w:hAnsi="Arial" w:cs="Arial"/>
          <w:sz w:val="24"/>
          <w:szCs w:val="24"/>
        </w:rPr>
        <w:t xml:space="preserve"> by the firm to help firms gain, manage, and use the huge volume of information with </w:t>
      </w:r>
      <w:r w:rsidRPr="00DA563F">
        <w:rPr>
          <w:rFonts w:ascii="Arial" w:hAnsi="Arial" w:cs="Arial"/>
          <w:noProof/>
          <w:sz w:val="24"/>
          <w:szCs w:val="24"/>
        </w:rPr>
        <w:t>exist</w:t>
      </w:r>
      <w:r w:rsidR="00DA563F">
        <w:rPr>
          <w:rFonts w:ascii="Arial" w:hAnsi="Arial" w:cs="Arial"/>
          <w:noProof/>
          <w:sz w:val="24"/>
          <w:szCs w:val="24"/>
        </w:rPr>
        <w:t>ing</w:t>
      </w:r>
      <w:r w:rsidRPr="009F0242">
        <w:rPr>
          <w:rFonts w:ascii="Arial" w:hAnsi="Arial" w:cs="Arial"/>
          <w:sz w:val="24"/>
          <w:szCs w:val="24"/>
        </w:rPr>
        <w:t xml:space="preserve"> when managing customers. It is not a deliverable, rather it exists as an enabler, though it could act as a stopper when </w:t>
      </w:r>
      <w:r w:rsidRPr="00DA563F">
        <w:rPr>
          <w:rFonts w:ascii="Arial" w:hAnsi="Arial" w:cs="Arial"/>
          <w:noProof/>
          <w:sz w:val="24"/>
          <w:szCs w:val="24"/>
        </w:rPr>
        <w:t>utili</w:t>
      </w:r>
      <w:r w:rsidR="00DA563F">
        <w:rPr>
          <w:rFonts w:ascii="Arial" w:hAnsi="Arial" w:cs="Arial"/>
          <w:noProof/>
          <w:sz w:val="24"/>
          <w:szCs w:val="24"/>
        </w:rPr>
        <w:t>z</w:t>
      </w:r>
      <w:r w:rsidRPr="00DA563F">
        <w:rPr>
          <w:rFonts w:ascii="Arial" w:hAnsi="Arial" w:cs="Arial"/>
          <w:noProof/>
          <w:sz w:val="24"/>
          <w:szCs w:val="24"/>
        </w:rPr>
        <w:t>ed</w:t>
      </w:r>
      <w:r w:rsidRPr="009F0242">
        <w:rPr>
          <w:rFonts w:ascii="Arial" w:hAnsi="Arial" w:cs="Arial"/>
          <w:sz w:val="24"/>
          <w:szCs w:val="24"/>
        </w:rPr>
        <w:t xml:space="preserve"> ineffectively </w:t>
      </w:r>
      <w:sdt>
        <w:sdtPr>
          <w:rPr>
            <w:rFonts w:ascii="Arial" w:hAnsi="Arial" w:cs="Arial"/>
            <w:sz w:val="24"/>
            <w:szCs w:val="24"/>
          </w:rPr>
          <w:id w:val="-1167242208"/>
          <w:citation/>
        </w:sdtPr>
        <w:sdtEndPr/>
        <w:sdtContent>
          <w:r w:rsidRPr="009F0242">
            <w:rPr>
              <w:rFonts w:ascii="Arial" w:hAnsi="Arial" w:cs="Arial"/>
              <w:sz w:val="24"/>
              <w:szCs w:val="24"/>
            </w:rPr>
            <w:fldChar w:fldCharType="begin"/>
          </w:r>
          <w:r w:rsidRPr="009F0242">
            <w:rPr>
              <w:rFonts w:ascii="Arial" w:hAnsi="Arial" w:cs="Arial"/>
              <w:sz w:val="24"/>
              <w:szCs w:val="24"/>
            </w:rPr>
            <w:instrText xml:space="preserve"> CITATION Her15 \l 2057 </w:instrText>
          </w:r>
          <w:r w:rsidRPr="009F0242">
            <w:rPr>
              <w:rFonts w:ascii="Arial" w:hAnsi="Arial" w:cs="Arial"/>
              <w:sz w:val="24"/>
              <w:szCs w:val="24"/>
            </w:rPr>
            <w:fldChar w:fldCharType="separate"/>
          </w:r>
          <w:r w:rsidRPr="009F0242">
            <w:rPr>
              <w:rFonts w:ascii="Arial" w:hAnsi="Arial" w:cs="Arial"/>
              <w:noProof/>
              <w:sz w:val="24"/>
              <w:szCs w:val="24"/>
            </w:rPr>
            <w:t>(Hernon, et al., 2015)</w:t>
          </w:r>
          <w:r w:rsidRPr="009F0242">
            <w:rPr>
              <w:rFonts w:ascii="Arial" w:hAnsi="Arial" w:cs="Arial"/>
              <w:sz w:val="24"/>
              <w:szCs w:val="24"/>
            </w:rPr>
            <w:fldChar w:fldCharType="end"/>
          </w:r>
        </w:sdtContent>
      </w:sdt>
      <w:r w:rsidRPr="009F0242">
        <w:rPr>
          <w:rFonts w:ascii="Arial" w:hAnsi="Arial" w:cs="Arial"/>
          <w:sz w:val="24"/>
          <w:szCs w:val="24"/>
        </w:rPr>
        <w:t xml:space="preserve">. The technology must deliver </w:t>
      </w:r>
      <w:r w:rsidRPr="009F0242">
        <w:rPr>
          <w:rFonts w:ascii="Arial" w:hAnsi="Arial" w:cs="Arial"/>
          <w:sz w:val="24"/>
          <w:szCs w:val="24"/>
        </w:rPr>
        <w:lastRenderedPageBreak/>
        <w:t xml:space="preserve">the existing information to the relevant person promptly to them to effectively </w:t>
      </w:r>
      <w:r w:rsidRPr="00DA563F">
        <w:rPr>
          <w:rFonts w:ascii="Arial" w:hAnsi="Arial" w:cs="Arial"/>
          <w:noProof/>
          <w:sz w:val="24"/>
          <w:szCs w:val="24"/>
        </w:rPr>
        <w:t>man</w:t>
      </w:r>
      <w:r w:rsidR="00DA563F">
        <w:rPr>
          <w:rFonts w:ascii="Arial" w:hAnsi="Arial" w:cs="Arial"/>
          <w:noProof/>
          <w:sz w:val="24"/>
          <w:szCs w:val="24"/>
        </w:rPr>
        <w:t>a</w:t>
      </w:r>
      <w:r w:rsidRPr="00DA563F">
        <w:rPr>
          <w:rFonts w:ascii="Arial" w:hAnsi="Arial" w:cs="Arial"/>
          <w:noProof/>
          <w:sz w:val="24"/>
          <w:szCs w:val="24"/>
        </w:rPr>
        <w:t>ge</w:t>
      </w:r>
      <w:r w:rsidRPr="009F0242">
        <w:rPr>
          <w:rFonts w:ascii="Arial" w:hAnsi="Arial" w:cs="Arial"/>
          <w:sz w:val="24"/>
          <w:szCs w:val="24"/>
        </w:rPr>
        <w:t xml:space="preserve"> customers. In addition, technology must be constantly reviewed to keep up with the new technological developments. Major processes here are </w:t>
      </w:r>
      <w:r w:rsidR="00DA563F">
        <w:rPr>
          <w:rFonts w:ascii="Arial" w:hAnsi="Arial" w:cs="Arial"/>
          <w:sz w:val="24"/>
          <w:szCs w:val="24"/>
        </w:rPr>
        <w:t xml:space="preserve">a </w:t>
      </w:r>
      <w:r w:rsidRPr="00DA563F">
        <w:rPr>
          <w:rFonts w:ascii="Arial" w:hAnsi="Arial" w:cs="Arial"/>
          <w:noProof/>
          <w:sz w:val="24"/>
          <w:szCs w:val="24"/>
        </w:rPr>
        <w:t>review</w:t>
      </w:r>
      <w:r w:rsidRPr="009F0242">
        <w:rPr>
          <w:rFonts w:ascii="Arial" w:hAnsi="Arial" w:cs="Arial"/>
          <w:sz w:val="24"/>
          <w:szCs w:val="24"/>
        </w:rPr>
        <w:t xml:space="preserve"> of current systems, development of new ones, and quality management.</w:t>
      </w:r>
    </w:p>
    <w:p w:rsidR="009F0242" w:rsidRPr="009F0242" w:rsidRDefault="009F0242" w:rsidP="009F0242">
      <w:pPr>
        <w:rPr>
          <w:rFonts w:ascii="Arial" w:hAnsi="Arial" w:cs="Arial"/>
          <w:b/>
          <w:sz w:val="24"/>
          <w:szCs w:val="24"/>
        </w:rPr>
      </w:pPr>
      <w:r w:rsidRPr="009F0242">
        <w:rPr>
          <w:rFonts w:ascii="Arial" w:hAnsi="Arial" w:cs="Arial"/>
          <w:b/>
          <w:sz w:val="24"/>
          <w:szCs w:val="24"/>
        </w:rPr>
        <w:t xml:space="preserve">People and </w:t>
      </w:r>
      <w:r w:rsidRPr="00DA563F">
        <w:rPr>
          <w:rFonts w:ascii="Arial" w:hAnsi="Arial" w:cs="Arial"/>
          <w:b/>
          <w:noProof/>
          <w:sz w:val="24"/>
          <w:szCs w:val="24"/>
        </w:rPr>
        <w:t>organi</w:t>
      </w:r>
      <w:r w:rsidR="00DA563F">
        <w:rPr>
          <w:rFonts w:ascii="Arial" w:hAnsi="Arial" w:cs="Arial"/>
          <w:b/>
          <w:noProof/>
          <w:sz w:val="24"/>
          <w:szCs w:val="24"/>
        </w:rPr>
        <w:t>z</w:t>
      </w:r>
      <w:r w:rsidRPr="00DA563F">
        <w:rPr>
          <w:rFonts w:ascii="Arial" w:hAnsi="Arial" w:cs="Arial"/>
          <w:b/>
          <w:noProof/>
          <w:sz w:val="24"/>
          <w:szCs w:val="24"/>
        </w:rPr>
        <w:t>ation</w:t>
      </w:r>
    </w:p>
    <w:p w:rsidR="009F0242" w:rsidRPr="009F0242" w:rsidRDefault="009F0242" w:rsidP="009F0242">
      <w:pPr>
        <w:rPr>
          <w:rFonts w:ascii="Arial" w:hAnsi="Arial" w:cs="Arial"/>
          <w:sz w:val="24"/>
          <w:szCs w:val="24"/>
        </w:rPr>
      </w:pPr>
      <w:r w:rsidRPr="009F0242">
        <w:rPr>
          <w:rFonts w:ascii="Arial" w:hAnsi="Arial" w:cs="Arial"/>
          <w:sz w:val="24"/>
          <w:szCs w:val="24"/>
        </w:rPr>
        <w:t xml:space="preserve">To manage </w:t>
      </w:r>
      <w:proofErr w:type="spellStart"/>
      <w:r w:rsidRPr="009F0242">
        <w:rPr>
          <w:rFonts w:ascii="Arial" w:hAnsi="Arial" w:cs="Arial"/>
          <w:sz w:val="24"/>
          <w:szCs w:val="24"/>
        </w:rPr>
        <w:t>customers</w:t>
      </w:r>
      <w:proofErr w:type="spellEnd"/>
      <w:r w:rsidRPr="009F0242">
        <w:rPr>
          <w:rFonts w:ascii="Arial" w:hAnsi="Arial" w:cs="Arial"/>
          <w:sz w:val="24"/>
          <w:szCs w:val="24"/>
        </w:rPr>
        <w:t xml:space="preserve"> needs persons to be recruited, developed, motivated and managed in a supporting structure. The main variables in this aspect are; gap analysis and competencies definition, resources and training requirements, objective formulation and monitoring, and supplier selection and management.</w:t>
      </w:r>
    </w:p>
    <w:p w:rsidR="009F0242" w:rsidRPr="009F0242" w:rsidRDefault="009F0242" w:rsidP="009F0242">
      <w:pPr>
        <w:rPr>
          <w:rFonts w:ascii="Arial" w:hAnsi="Arial" w:cs="Arial"/>
          <w:b/>
          <w:sz w:val="24"/>
          <w:szCs w:val="24"/>
        </w:rPr>
      </w:pPr>
      <w:r w:rsidRPr="009F0242">
        <w:rPr>
          <w:rFonts w:ascii="Arial" w:hAnsi="Arial" w:cs="Arial"/>
          <w:b/>
          <w:sz w:val="24"/>
          <w:szCs w:val="24"/>
        </w:rPr>
        <w:t xml:space="preserve">Process management </w:t>
      </w:r>
    </w:p>
    <w:p w:rsidR="009F0242" w:rsidRPr="009F0242" w:rsidRDefault="009F0242" w:rsidP="009F0242">
      <w:pPr>
        <w:rPr>
          <w:rFonts w:ascii="Arial" w:hAnsi="Arial" w:cs="Arial"/>
          <w:sz w:val="24"/>
          <w:szCs w:val="24"/>
        </w:rPr>
      </w:pPr>
      <w:r w:rsidRPr="009F0242">
        <w:rPr>
          <w:rFonts w:ascii="Arial" w:hAnsi="Arial" w:cs="Arial"/>
          <w:sz w:val="24"/>
          <w:szCs w:val="24"/>
        </w:rPr>
        <w:t xml:space="preserve">This </w:t>
      </w:r>
      <w:r w:rsidR="00DA563F">
        <w:rPr>
          <w:rFonts w:ascii="Arial" w:hAnsi="Arial" w:cs="Arial"/>
          <w:sz w:val="24"/>
          <w:szCs w:val="24"/>
        </w:rPr>
        <w:t>w</w:t>
      </w:r>
      <w:r w:rsidRPr="00DA563F">
        <w:rPr>
          <w:rFonts w:ascii="Arial" w:hAnsi="Arial" w:cs="Arial"/>
          <w:noProof/>
          <w:sz w:val="24"/>
          <w:szCs w:val="24"/>
        </w:rPr>
        <w:t>as</w:t>
      </w:r>
      <w:r w:rsidRPr="009F0242">
        <w:rPr>
          <w:rFonts w:ascii="Arial" w:hAnsi="Arial" w:cs="Arial"/>
          <w:sz w:val="24"/>
          <w:szCs w:val="24"/>
        </w:rPr>
        <w:t xml:space="preserve"> opined by </w:t>
      </w:r>
      <w:sdt>
        <w:sdtPr>
          <w:rPr>
            <w:rFonts w:ascii="Arial" w:hAnsi="Arial" w:cs="Arial"/>
            <w:sz w:val="24"/>
            <w:szCs w:val="24"/>
          </w:rPr>
          <w:id w:val="1828086308"/>
          <w:citation/>
        </w:sdtPr>
        <w:sdtEndPr/>
        <w:sdtContent>
          <w:r w:rsidRPr="009F0242">
            <w:rPr>
              <w:rFonts w:ascii="Arial" w:hAnsi="Arial" w:cs="Arial"/>
              <w:sz w:val="24"/>
              <w:szCs w:val="24"/>
            </w:rPr>
            <w:fldChar w:fldCharType="begin"/>
          </w:r>
          <w:r w:rsidRPr="009F0242">
            <w:rPr>
              <w:rFonts w:ascii="Arial" w:hAnsi="Arial" w:cs="Arial"/>
              <w:sz w:val="24"/>
              <w:szCs w:val="24"/>
            </w:rPr>
            <w:instrText xml:space="preserve"> CITATION SMK14 \l 2057 </w:instrText>
          </w:r>
          <w:r w:rsidRPr="009F0242">
            <w:rPr>
              <w:rFonts w:ascii="Arial" w:hAnsi="Arial" w:cs="Arial"/>
              <w:sz w:val="24"/>
              <w:szCs w:val="24"/>
            </w:rPr>
            <w:fldChar w:fldCharType="separate"/>
          </w:r>
          <w:r w:rsidRPr="009F0242">
            <w:rPr>
              <w:rFonts w:ascii="Arial" w:hAnsi="Arial" w:cs="Arial"/>
              <w:noProof/>
              <w:sz w:val="24"/>
              <w:szCs w:val="24"/>
            </w:rPr>
            <w:t>(Keaveney, 2014)</w:t>
          </w:r>
          <w:r w:rsidRPr="009F0242">
            <w:rPr>
              <w:rFonts w:ascii="Arial" w:hAnsi="Arial" w:cs="Arial"/>
              <w:sz w:val="24"/>
              <w:szCs w:val="24"/>
            </w:rPr>
            <w:fldChar w:fldCharType="end"/>
          </w:r>
        </w:sdtContent>
      </w:sdt>
      <w:r w:rsidRPr="009F0242">
        <w:rPr>
          <w:rFonts w:ascii="Arial" w:hAnsi="Arial" w:cs="Arial"/>
          <w:sz w:val="24"/>
          <w:szCs w:val="24"/>
        </w:rPr>
        <w:t xml:space="preserve"> is cumbersome to manage and implement formally in a context with many marketing and </w:t>
      </w:r>
      <w:r w:rsidRPr="00DA563F">
        <w:rPr>
          <w:rFonts w:ascii="Arial" w:hAnsi="Arial" w:cs="Arial"/>
          <w:noProof/>
          <w:sz w:val="24"/>
          <w:szCs w:val="24"/>
        </w:rPr>
        <w:t>salespeople</w:t>
      </w:r>
      <w:r w:rsidRPr="009F0242">
        <w:rPr>
          <w:rFonts w:ascii="Arial" w:hAnsi="Arial" w:cs="Arial"/>
          <w:sz w:val="24"/>
          <w:szCs w:val="24"/>
        </w:rPr>
        <w:t>. However, clear and consistent processes are crucial to all aspects of customer management, and towards attaining continuous and step-change improvements. Also, processes must be revised constantly to be acceptable to both customers and the firm.</w:t>
      </w:r>
    </w:p>
    <w:p w:rsidR="009F0242" w:rsidRPr="009F0242" w:rsidRDefault="009F0242" w:rsidP="009F0242">
      <w:pPr>
        <w:rPr>
          <w:rFonts w:ascii="Arial" w:hAnsi="Arial" w:cs="Arial"/>
          <w:b/>
          <w:sz w:val="24"/>
          <w:szCs w:val="24"/>
        </w:rPr>
      </w:pPr>
      <w:r w:rsidRPr="009F0242">
        <w:rPr>
          <w:rFonts w:ascii="Arial" w:hAnsi="Arial" w:cs="Arial"/>
          <w:b/>
          <w:sz w:val="24"/>
          <w:szCs w:val="24"/>
        </w:rPr>
        <w:t xml:space="preserve">Customer management activity  </w:t>
      </w:r>
    </w:p>
    <w:p w:rsidR="009F0242" w:rsidRPr="009F0242" w:rsidRDefault="009F0242" w:rsidP="009F0242">
      <w:pPr>
        <w:rPr>
          <w:rFonts w:ascii="Arial" w:hAnsi="Arial" w:cs="Arial"/>
          <w:sz w:val="24"/>
          <w:szCs w:val="24"/>
        </w:rPr>
      </w:pPr>
      <w:r w:rsidRPr="009F0242">
        <w:rPr>
          <w:rFonts w:ascii="Arial" w:hAnsi="Arial" w:cs="Arial"/>
          <w:sz w:val="24"/>
          <w:szCs w:val="24"/>
        </w:rPr>
        <w:t xml:space="preserve">This aspect is about the implementation of strategies to deliver the proposition across the customer lifecycle. Customer management includes: </w:t>
      </w:r>
      <w:r w:rsidR="00DA563F">
        <w:rPr>
          <w:rFonts w:ascii="Arial" w:hAnsi="Arial" w:cs="Arial"/>
          <w:noProof/>
          <w:sz w:val="24"/>
          <w:szCs w:val="24"/>
        </w:rPr>
        <w:t>i</w:t>
      </w:r>
      <w:r w:rsidRPr="00DA563F">
        <w:rPr>
          <w:rFonts w:ascii="Arial" w:hAnsi="Arial" w:cs="Arial"/>
          <w:noProof/>
          <w:sz w:val="24"/>
          <w:szCs w:val="24"/>
        </w:rPr>
        <w:t>nquiry</w:t>
      </w:r>
      <w:r w:rsidRPr="009F0242">
        <w:rPr>
          <w:rFonts w:ascii="Arial" w:hAnsi="Arial" w:cs="Arial"/>
          <w:sz w:val="24"/>
          <w:szCs w:val="24"/>
        </w:rPr>
        <w:t xml:space="preserve"> management, targeting, getting to know, welcoming, managing problems, winning back activities, and customer development.</w:t>
      </w:r>
    </w:p>
    <w:p w:rsidR="009F0242" w:rsidRPr="009F0242" w:rsidRDefault="009F0242" w:rsidP="009F0242">
      <w:pPr>
        <w:rPr>
          <w:rFonts w:ascii="Arial" w:hAnsi="Arial" w:cs="Arial"/>
          <w:b/>
          <w:sz w:val="24"/>
          <w:szCs w:val="24"/>
        </w:rPr>
      </w:pPr>
      <w:r w:rsidRPr="009F0242">
        <w:rPr>
          <w:rFonts w:ascii="Arial" w:hAnsi="Arial" w:cs="Arial"/>
          <w:b/>
          <w:sz w:val="24"/>
          <w:szCs w:val="24"/>
        </w:rPr>
        <w:t>Measuring the effect</w:t>
      </w:r>
    </w:p>
    <w:p w:rsidR="009F0242" w:rsidRPr="009F0242" w:rsidRDefault="009F0242" w:rsidP="009F0242">
      <w:pPr>
        <w:rPr>
          <w:rFonts w:ascii="Arial" w:hAnsi="Arial" w:cs="Arial"/>
          <w:sz w:val="24"/>
          <w:szCs w:val="24"/>
        </w:rPr>
      </w:pPr>
      <w:r w:rsidRPr="009F0242">
        <w:rPr>
          <w:rFonts w:ascii="Arial" w:hAnsi="Arial" w:cs="Arial"/>
          <w:sz w:val="24"/>
          <w:szCs w:val="24"/>
        </w:rPr>
        <w:t xml:space="preserve">Taking a measure of the elements of customer management activities leads to feedback into the planning process which ensures constant improvement thereby creating </w:t>
      </w:r>
      <w:r w:rsidR="00DA563F">
        <w:rPr>
          <w:rFonts w:ascii="Arial" w:hAnsi="Arial" w:cs="Arial"/>
          <w:sz w:val="24"/>
          <w:szCs w:val="24"/>
        </w:rPr>
        <w:t xml:space="preserve">a </w:t>
      </w:r>
      <w:r w:rsidRPr="00DA563F">
        <w:rPr>
          <w:rFonts w:ascii="Arial" w:hAnsi="Arial" w:cs="Arial"/>
          <w:noProof/>
          <w:sz w:val="24"/>
          <w:szCs w:val="24"/>
        </w:rPr>
        <w:t>sustainable</w:t>
      </w:r>
      <w:r w:rsidRPr="009F0242">
        <w:rPr>
          <w:rFonts w:ascii="Arial" w:hAnsi="Arial" w:cs="Arial"/>
          <w:sz w:val="24"/>
          <w:szCs w:val="24"/>
        </w:rPr>
        <w:t xml:space="preserve"> competitive advantage.</w:t>
      </w:r>
    </w:p>
    <w:p w:rsidR="009F0242" w:rsidRPr="009F0242" w:rsidRDefault="009F0242" w:rsidP="009F0242">
      <w:pPr>
        <w:rPr>
          <w:rFonts w:ascii="Arial" w:hAnsi="Arial" w:cs="Arial"/>
          <w:b/>
          <w:sz w:val="24"/>
          <w:szCs w:val="24"/>
        </w:rPr>
      </w:pPr>
      <w:r w:rsidRPr="009F0242">
        <w:rPr>
          <w:rFonts w:ascii="Arial" w:hAnsi="Arial" w:cs="Arial"/>
          <w:b/>
          <w:sz w:val="24"/>
          <w:szCs w:val="24"/>
        </w:rPr>
        <w:lastRenderedPageBreak/>
        <w:t xml:space="preserve">Customer experience </w:t>
      </w:r>
    </w:p>
    <w:p w:rsidR="009F0242" w:rsidRPr="009F0242" w:rsidRDefault="009F0242" w:rsidP="009F0242">
      <w:pPr>
        <w:rPr>
          <w:rFonts w:ascii="Arial" w:hAnsi="Arial" w:cs="Arial"/>
          <w:sz w:val="24"/>
          <w:szCs w:val="24"/>
        </w:rPr>
      </w:pPr>
      <w:r w:rsidRPr="009F0242">
        <w:rPr>
          <w:rFonts w:ascii="Arial" w:hAnsi="Arial" w:cs="Arial"/>
          <w:sz w:val="24"/>
          <w:szCs w:val="24"/>
        </w:rPr>
        <w:t>The measuring activities must be complemented with the grasp of customer experience of interacting with the firm. Connecting customer’s actual and reported feeling, and their actions must be clearly understood to maximize loyalty. Experience of customers is measured using event-driven research, satisfaction monitoring, mystery shopping, benchmarking technique, and loyalty analysis.</w:t>
      </w:r>
    </w:p>
    <w:p w:rsidR="009F0242" w:rsidRPr="009F0242" w:rsidRDefault="009F0242" w:rsidP="009F0242">
      <w:pPr>
        <w:rPr>
          <w:rFonts w:ascii="Arial" w:hAnsi="Arial" w:cs="Arial"/>
          <w:sz w:val="24"/>
          <w:szCs w:val="24"/>
        </w:rPr>
      </w:pPr>
    </w:p>
    <w:p w:rsidR="009F0242" w:rsidRPr="009F0242" w:rsidRDefault="009F0242" w:rsidP="009F0242">
      <w:pPr>
        <w:pStyle w:val="Heading3"/>
        <w:rPr>
          <w:rFonts w:ascii="Arial" w:hAnsi="Arial" w:cs="Arial"/>
          <w:sz w:val="24"/>
          <w:szCs w:val="24"/>
        </w:rPr>
      </w:pPr>
      <w:bookmarkStart w:id="9" w:name="_Toc512855542"/>
      <w:r w:rsidRPr="009F0242">
        <w:rPr>
          <w:rFonts w:ascii="Arial" w:hAnsi="Arial" w:cs="Arial"/>
          <w:sz w:val="24"/>
          <w:szCs w:val="24"/>
        </w:rPr>
        <w:t>2.4 THE CRM VALUE CHAIN MODEL</w:t>
      </w:r>
      <w:bookmarkEnd w:id="9"/>
    </w:p>
    <w:p w:rsidR="009F0242" w:rsidRPr="009F0242" w:rsidRDefault="009F0242" w:rsidP="009F0242">
      <w:pPr>
        <w:rPr>
          <w:rFonts w:ascii="Arial" w:hAnsi="Arial" w:cs="Arial"/>
          <w:b/>
          <w:sz w:val="24"/>
          <w:szCs w:val="24"/>
        </w:rPr>
      </w:pPr>
    </w:p>
    <w:p w:rsidR="009F0242" w:rsidRPr="009F0242" w:rsidRDefault="009F0242" w:rsidP="009F0242">
      <w:pPr>
        <w:rPr>
          <w:rFonts w:ascii="Arial" w:hAnsi="Arial" w:cs="Arial"/>
          <w:b/>
          <w:sz w:val="24"/>
          <w:szCs w:val="24"/>
        </w:rPr>
      </w:pPr>
      <w:r w:rsidRPr="009F0242">
        <w:rPr>
          <w:rFonts w:ascii="Arial" w:hAnsi="Arial" w:cs="Arial"/>
          <w:noProof/>
          <w:sz w:val="24"/>
          <w:szCs w:val="24"/>
          <w:lang w:eastAsia="en-GB"/>
        </w:rPr>
        <w:drawing>
          <wp:inline distT="0" distB="0" distL="0" distR="0" wp14:anchorId="2E876C5C" wp14:editId="1C54D6F2">
            <wp:extent cx="5731510" cy="2645312"/>
            <wp:effectExtent l="0" t="0" r="2540" b="3175"/>
            <wp:docPr id="6" name="Picture 6" descr="http://i1.wp.com/www.entrepreneurial-insights.com/wp-content/uploads/2015/04/CRM-Customer-value-chain_.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i1.wp.com/www.entrepreneurial-insights.com/wp-content/uploads/2015/04/CRM-Customer-value-chain_.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2645312"/>
                    </a:xfrm>
                    <a:prstGeom prst="rect">
                      <a:avLst/>
                    </a:prstGeom>
                    <a:noFill/>
                    <a:ln>
                      <a:noFill/>
                    </a:ln>
                  </pic:spPr>
                </pic:pic>
              </a:graphicData>
            </a:graphic>
          </wp:inline>
        </w:drawing>
      </w:r>
    </w:p>
    <w:p w:rsidR="009F0242" w:rsidRPr="009F0242" w:rsidRDefault="009F0242" w:rsidP="009F0242">
      <w:pPr>
        <w:rPr>
          <w:rFonts w:ascii="Arial" w:hAnsi="Arial" w:cs="Arial"/>
          <w:sz w:val="24"/>
          <w:szCs w:val="24"/>
        </w:rPr>
      </w:pPr>
      <w:r w:rsidRPr="009F0242">
        <w:rPr>
          <w:rFonts w:ascii="Arial" w:hAnsi="Arial" w:cs="Arial"/>
          <w:sz w:val="24"/>
          <w:szCs w:val="24"/>
        </w:rPr>
        <w:t xml:space="preserve">Figure 4. The CRM value chain model. </w:t>
      </w:r>
      <w:proofErr w:type="gramStart"/>
      <w:r w:rsidRPr="009F0242">
        <w:rPr>
          <w:rFonts w:ascii="Arial" w:hAnsi="Arial" w:cs="Arial"/>
          <w:sz w:val="24"/>
          <w:szCs w:val="24"/>
        </w:rPr>
        <w:t>source</w:t>
      </w:r>
      <w:proofErr w:type="gramEnd"/>
      <w:r w:rsidRPr="009F0242">
        <w:rPr>
          <w:rFonts w:ascii="Arial" w:hAnsi="Arial" w:cs="Arial"/>
          <w:sz w:val="24"/>
          <w:szCs w:val="24"/>
        </w:rPr>
        <w:t>:</w:t>
      </w:r>
      <w:sdt>
        <w:sdtPr>
          <w:rPr>
            <w:rFonts w:ascii="Arial" w:hAnsi="Arial" w:cs="Arial"/>
            <w:sz w:val="24"/>
            <w:szCs w:val="24"/>
          </w:rPr>
          <w:id w:val="927701773"/>
          <w:citation/>
        </w:sdtPr>
        <w:sdtEndPr/>
        <w:sdtContent>
          <w:r w:rsidRPr="009F0242">
            <w:rPr>
              <w:rFonts w:ascii="Arial" w:hAnsi="Arial" w:cs="Arial"/>
              <w:sz w:val="24"/>
              <w:szCs w:val="24"/>
            </w:rPr>
            <w:fldChar w:fldCharType="begin"/>
          </w:r>
          <w:r w:rsidRPr="009F0242">
            <w:rPr>
              <w:rFonts w:ascii="Arial" w:hAnsi="Arial" w:cs="Arial"/>
              <w:sz w:val="24"/>
              <w:szCs w:val="24"/>
            </w:rPr>
            <w:instrText xml:space="preserve"> CITATION Pay16 \l 2057 </w:instrText>
          </w:r>
          <w:r w:rsidRPr="009F0242">
            <w:rPr>
              <w:rFonts w:ascii="Arial" w:hAnsi="Arial" w:cs="Arial"/>
              <w:sz w:val="24"/>
              <w:szCs w:val="24"/>
            </w:rPr>
            <w:fldChar w:fldCharType="separate"/>
          </w:r>
          <w:r w:rsidRPr="009F0242">
            <w:rPr>
              <w:rFonts w:ascii="Arial" w:hAnsi="Arial" w:cs="Arial"/>
              <w:noProof/>
              <w:sz w:val="24"/>
              <w:szCs w:val="24"/>
            </w:rPr>
            <w:t xml:space="preserve"> (Payne &amp; Frow, 2016)</w:t>
          </w:r>
          <w:r w:rsidRPr="009F0242">
            <w:rPr>
              <w:rFonts w:ascii="Arial" w:hAnsi="Arial" w:cs="Arial"/>
              <w:sz w:val="24"/>
              <w:szCs w:val="24"/>
            </w:rPr>
            <w:fldChar w:fldCharType="end"/>
          </w:r>
        </w:sdtContent>
      </w:sdt>
    </w:p>
    <w:p w:rsidR="009F0242" w:rsidRPr="009F0242" w:rsidRDefault="009F0242" w:rsidP="009F0242">
      <w:pPr>
        <w:rPr>
          <w:rFonts w:ascii="Arial" w:hAnsi="Arial" w:cs="Arial"/>
          <w:sz w:val="24"/>
          <w:szCs w:val="24"/>
        </w:rPr>
      </w:pPr>
      <w:r w:rsidRPr="009F0242">
        <w:rPr>
          <w:rFonts w:ascii="Arial" w:hAnsi="Arial" w:cs="Arial"/>
          <w:sz w:val="24"/>
          <w:szCs w:val="24"/>
        </w:rPr>
        <w:t xml:space="preserve">This model was developed by Francis </w:t>
      </w:r>
      <w:proofErr w:type="spellStart"/>
      <w:r w:rsidRPr="009F0242">
        <w:rPr>
          <w:rFonts w:ascii="Arial" w:hAnsi="Arial" w:cs="Arial"/>
          <w:sz w:val="24"/>
          <w:szCs w:val="24"/>
        </w:rPr>
        <w:t>Buttle</w:t>
      </w:r>
      <w:proofErr w:type="spellEnd"/>
      <w:r w:rsidRPr="009F0242">
        <w:rPr>
          <w:rFonts w:ascii="Arial" w:hAnsi="Arial" w:cs="Arial"/>
          <w:sz w:val="24"/>
          <w:szCs w:val="24"/>
        </w:rPr>
        <w:t xml:space="preserve"> who postulated that businesses can rely on it to develop and implement their CRM strategies. The main purpose of the value chain process is to make sure that the firms develop sustainable mutually-beneficial relationships with the strategically-important customers </w:t>
      </w:r>
      <w:sdt>
        <w:sdtPr>
          <w:rPr>
            <w:rFonts w:ascii="Arial" w:hAnsi="Arial" w:cs="Arial"/>
            <w:sz w:val="24"/>
            <w:szCs w:val="24"/>
          </w:rPr>
          <w:id w:val="-1420016316"/>
          <w:citation/>
        </w:sdtPr>
        <w:sdtEndPr/>
        <w:sdtContent>
          <w:r w:rsidRPr="009F0242">
            <w:rPr>
              <w:rFonts w:ascii="Arial" w:hAnsi="Arial" w:cs="Arial"/>
              <w:sz w:val="24"/>
              <w:szCs w:val="24"/>
            </w:rPr>
            <w:fldChar w:fldCharType="begin"/>
          </w:r>
          <w:r w:rsidRPr="009F0242">
            <w:rPr>
              <w:rFonts w:ascii="Arial" w:hAnsi="Arial" w:cs="Arial"/>
              <w:sz w:val="24"/>
              <w:szCs w:val="24"/>
            </w:rPr>
            <w:instrText xml:space="preserve"> CITATION Pay16 \l 2057 </w:instrText>
          </w:r>
          <w:r w:rsidRPr="009F0242">
            <w:rPr>
              <w:rFonts w:ascii="Arial" w:hAnsi="Arial" w:cs="Arial"/>
              <w:sz w:val="24"/>
              <w:szCs w:val="24"/>
            </w:rPr>
            <w:fldChar w:fldCharType="separate"/>
          </w:r>
          <w:r w:rsidRPr="009F0242">
            <w:rPr>
              <w:rFonts w:ascii="Arial" w:hAnsi="Arial" w:cs="Arial"/>
              <w:noProof/>
              <w:sz w:val="24"/>
              <w:szCs w:val="24"/>
            </w:rPr>
            <w:t>(Payne &amp; Frow, 2016)</w:t>
          </w:r>
          <w:r w:rsidRPr="009F0242">
            <w:rPr>
              <w:rFonts w:ascii="Arial" w:hAnsi="Arial" w:cs="Arial"/>
              <w:sz w:val="24"/>
              <w:szCs w:val="24"/>
            </w:rPr>
            <w:fldChar w:fldCharType="end"/>
          </w:r>
        </w:sdtContent>
      </w:sdt>
      <w:r w:rsidRPr="009F0242">
        <w:rPr>
          <w:rFonts w:ascii="Arial" w:hAnsi="Arial" w:cs="Arial"/>
          <w:sz w:val="24"/>
          <w:szCs w:val="24"/>
        </w:rPr>
        <w:t xml:space="preserve">. </w:t>
      </w:r>
    </w:p>
    <w:p w:rsidR="009F0242" w:rsidRPr="009F0242" w:rsidRDefault="009F0242" w:rsidP="009F0242">
      <w:pPr>
        <w:rPr>
          <w:rFonts w:ascii="Arial" w:hAnsi="Arial" w:cs="Arial"/>
          <w:sz w:val="24"/>
          <w:szCs w:val="24"/>
        </w:rPr>
      </w:pPr>
      <w:r w:rsidRPr="009F0242">
        <w:rPr>
          <w:rFonts w:ascii="Arial" w:hAnsi="Arial" w:cs="Arial"/>
          <w:sz w:val="24"/>
          <w:szCs w:val="24"/>
        </w:rPr>
        <w:lastRenderedPageBreak/>
        <w:t xml:space="preserve">In the model, there are five primary stages which </w:t>
      </w:r>
      <w:r w:rsidRPr="00DA563F">
        <w:rPr>
          <w:rFonts w:ascii="Arial" w:hAnsi="Arial" w:cs="Arial"/>
          <w:noProof/>
          <w:sz w:val="24"/>
          <w:szCs w:val="24"/>
        </w:rPr>
        <w:t>include</w:t>
      </w:r>
      <w:r w:rsidRPr="009F0242">
        <w:rPr>
          <w:rFonts w:ascii="Arial" w:hAnsi="Arial" w:cs="Arial"/>
          <w:sz w:val="24"/>
          <w:szCs w:val="24"/>
        </w:rPr>
        <w:t xml:space="preserve">: customer portfolio analysis, customer intimacy, network development, development of value proposition, </w:t>
      </w:r>
      <w:proofErr w:type="gramStart"/>
      <w:r w:rsidRPr="009F0242">
        <w:rPr>
          <w:rFonts w:ascii="Arial" w:hAnsi="Arial" w:cs="Arial"/>
          <w:sz w:val="24"/>
          <w:szCs w:val="24"/>
        </w:rPr>
        <w:t>the</w:t>
      </w:r>
      <w:proofErr w:type="gramEnd"/>
      <w:r w:rsidRPr="009F0242">
        <w:rPr>
          <w:rFonts w:ascii="Arial" w:hAnsi="Arial" w:cs="Arial"/>
          <w:sz w:val="24"/>
          <w:szCs w:val="24"/>
        </w:rPr>
        <w:t xml:space="preserve"> management of customer lifecycle relationship. Then, their success is hinged on four supporting conditions which are: IT and data, culture and leadership, processes, and people. The five primary stages are involved in the creation and delivery of value proposition that acquire and retain profitable customers. In addition, the supporting conditions </w:t>
      </w:r>
      <w:r w:rsidRPr="00DA563F">
        <w:rPr>
          <w:rFonts w:ascii="Arial" w:hAnsi="Arial" w:cs="Arial"/>
          <w:noProof/>
          <w:sz w:val="24"/>
          <w:szCs w:val="24"/>
        </w:rPr>
        <w:t>help</w:t>
      </w:r>
      <w:r w:rsidRPr="009F0242">
        <w:rPr>
          <w:rFonts w:ascii="Arial" w:hAnsi="Arial" w:cs="Arial"/>
          <w:sz w:val="24"/>
          <w:szCs w:val="24"/>
        </w:rPr>
        <w:t xml:space="preserve"> the CRM strategy to function efficiently and excellently.</w:t>
      </w:r>
    </w:p>
    <w:p w:rsidR="009F0242" w:rsidRPr="009F0242" w:rsidRDefault="009F0242" w:rsidP="009F0242">
      <w:pPr>
        <w:rPr>
          <w:rFonts w:ascii="Arial" w:hAnsi="Arial" w:cs="Arial"/>
          <w:sz w:val="24"/>
          <w:szCs w:val="24"/>
        </w:rPr>
      </w:pPr>
      <w:r w:rsidRPr="009F0242">
        <w:rPr>
          <w:rFonts w:ascii="Arial" w:hAnsi="Arial" w:cs="Arial"/>
          <w:sz w:val="24"/>
          <w:szCs w:val="24"/>
        </w:rPr>
        <w:t>The five primary stages are explained as follows:</w:t>
      </w:r>
    </w:p>
    <w:p w:rsidR="009F0242" w:rsidRPr="009F0242" w:rsidRDefault="009F0242" w:rsidP="009F0242">
      <w:pPr>
        <w:pStyle w:val="ListParagraph"/>
        <w:numPr>
          <w:ilvl w:val="0"/>
          <w:numId w:val="26"/>
        </w:numPr>
        <w:spacing w:before="0" w:beforeAutospacing="0" w:after="160" w:afterAutospacing="0" w:line="259" w:lineRule="auto"/>
        <w:ind w:right="0"/>
        <w:rPr>
          <w:rFonts w:ascii="Arial" w:hAnsi="Arial" w:cs="Arial"/>
          <w:sz w:val="24"/>
          <w:szCs w:val="24"/>
        </w:rPr>
      </w:pPr>
      <w:r w:rsidRPr="009F0242">
        <w:rPr>
          <w:rFonts w:ascii="Arial" w:hAnsi="Arial" w:cs="Arial"/>
          <w:i/>
          <w:sz w:val="24"/>
          <w:szCs w:val="24"/>
        </w:rPr>
        <w:t>The customer portfolio analysis</w:t>
      </w:r>
      <w:r w:rsidRPr="009F0242">
        <w:rPr>
          <w:rFonts w:ascii="Arial" w:hAnsi="Arial" w:cs="Arial"/>
          <w:sz w:val="24"/>
          <w:szCs w:val="24"/>
        </w:rPr>
        <w:t xml:space="preserve"> step breaks down the customer base to reveal the right customers to target with different value propositions. The major question to be answered in this step by firms is “</w:t>
      </w:r>
      <w:r w:rsidRPr="009F0242">
        <w:rPr>
          <w:rFonts w:ascii="Arial" w:hAnsi="Arial" w:cs="Arial"/>
          <w:i/>
          <w:sz w:val="24"/>
          <w:szCs w:val="24"/>
        </w:rPr>
        <w:t>who the strategically valuable customers are</w:t>
      </w:r>
      <w:r w:rsidRPr="009F0242">
        <w:rPr>
          <w:rFonts w:ascii="Arial" w:hAnsi="Arial" w:cs="Arial"/>
          <w:sz w:val="24"/>
          <w:szCs w:val="24"/>
        </w:rPr>
        <w:t>?</w:t>
      </w:r>
      <w:proofErr w:type="gramStart"/>
      <w:r w:rsidRPr="009F0242">
        <w:rPr>
          <w:rFonts w:ascii="Arial" w:hAnsi="Arial" w:cs="Arial"/>
          <w:sz w:val="24"/>
          <w:szCs w:val="24"/>
        </w:rPr>
        <w:t>”.</w:t>
      </w:r>
      <w:proofErr w:type="gramEnd"/>
      <w:r w:rsidRPr="009F0242">
        <w:rPr>
          <w:rFonts w:ascii="Arial" w:hAnsi="Arial" w:cs="Arial"/>
          <w:sz w:val="24"/>
          <w:szCs w:val="24"/>
        </w:rPr>
        <w:t xml:space="preserve"> However, </w:t>
      </w:r>
      <w:sdt>
        <w:sdtPr>
          <w:rPr>
            <w:rFonts w:ascii="Arial" w:hAnsi="Arial" w:cs="Arial"/>
            <w:sz w:val="24"/>
            <w:szCs w:val="24"/>
          </w:rPr>
          <w:id w:val="1011032893"/>
          <w:citation/>
        </w:sdtPr>
        <w:sdtEndPr/>
        <w:sdtContent>
          <w:r w:rsidRPr="009F0242">
            <w:rPr>
              <w:rFonts w:ascii="Arial" w:hAnsi="Arial" w:cs="Arial"/>
              <w:sz w:val="24"/>
              <w:szCs w:val="24"/>
            </w:rPr>
            <w:fldChar w:fldCharType="begin"/>
          </w:r>
          <w:r w:rsidRPr="009F0242">
            <w:rPr>
              <w:rFonts w:ascii="Arial" w:hAnsi="Arial" w:cs="Arial"/>
              <w:sz w:val="24"/>
              <w:szCs w:val="24"/>
            </w:rPr>
            <w:instrText xml:space="preserve"> CITATION SMK14 \l 2057 </w:instrText>
          </w:r>
          <w:r w:rsidRPr="009F0242">
            <w:rPr>
              <w:rFonts w:ascii="Arial" w:hAnsi="Arial" w:cs="Arial"/>
              <w:sz w:val="24"/>
              <w:szCs w:val="24"/>
            </w:rPr>
            <w:fldChar w:fldCharType="separate"/>
          </w:r>
          <w:r w:rsidRPr="009F0242">
            <w:rPr>
              <w:rFonts w:ascii="Arial" w:hAnsi="Arial" w:cs="Arial"/>
              <w:noProof/>
              <w:sz w:val="24"/>
              <w:szCs w:val="24"/>
            </w:rPr>
            <w:t>(Keaveney, 2014)</w:t>
          </w:r>
          <w:r w:rsidRPr="009F0242">
            <w:rPr>
              <w:rFonts w:ascii="Arial" w:hAnsi="Arial" w:cs="Arial"/>
              <w:sz w:val="24"/>
              <w:szCs w:val="24"/>
            </w:rPr>
            <w:fldChar w:fldCharType="end"/>
          </w:r>
        </w:sdtContent>
      </w:sdt>
      <w:r w:rsidRPr="009F0242">
        <w:rPr>
          <w:rFonts w:ascii="Arial" w:hAnsi="Arial" w:cs="Arial"/>
          <w:sz w:val="24"/>
          <w:szCs w:val="24"/>
        </w:rPr>
        <w:t xml:space="preserve"> suggests that companies without a customer history can adopt segmentation methods.</w:t>
      </w:r>
    </w:p>
    <w:p w:rsidR="009F0242" w:rsidRPr="009F0242" w:rsidRDefault="009F0242" w:rsidP="009F0242">
      <w:pPr>
        <w:pStyle w:val="ListParagraph"/>
        <w:numPr>
          <w:ilvl w:val="0"/>
          <w:numId w:val="26"/>
        </w:numPr>
        <w:spacing w:before="0" w:beforeAutospacing="0" w:after="160" w:afterAutospacing="0" w:line="259" w:lineRule="auto"/>
        <w:ind w:right="0"/>
        <w:rPr>
          <w:rFonts w:ascii="Arial" w:hAnsi="Arial" w:cs="Arial"/>
          <w:sz w:val="24"/>
          <w:szCs w:val="24"/>
        </w:rPr>
      </w:pPr>
      <w:r w:rsidRPr="009F0242">
        <w:rPr>
          <w:rFonts w:ascii="Arial" w:hAnsi="Arial" w:cs="Arial"/>
          <w:i/>
          <w:sz w:val="24"/>
          <w:szCs w:val="24"/>
        </w:rPr>
        <w:t>The customer intimacy stage</w:t>
      </w:r>
      <w:r w:rsidRPr="009F0242">
        <w:rPr>
          <w:rFonts w:ascii="Arial" w:hAnsi="Arial" w:cs="Arial"/>
          <w:sz w:val="24"/>
          <w:szCs w:val="24"/>
        </w:rPr>
        <w:t xml:space="preserve"> involves the processes of knowing the selected customers as segments and constructing a database which is available to people whose decisions affect customer </w:t>
      </w:r>
      <w:r w:rsidRPr="00DA563F">
        <w:rPr>
          <w:rFonts w:ascii="Arial" w:hAnsi="Arial" w:cs="Arial"/>
          <w:noProof/>
          <w:sz w:val="24"/>
          <w:szCs w:val="24"/>
        </w:rPr>
        <w:t>behavior</w:t>
      </w:r>
      <w:r w:rsidRPr="009F0242">
        <w:rPr>
          <w:rFonts w:ascii="Arial" w:hAnsi="Arial" w:cs="Arial"/>
          <w:sz w:val="24"/>
          <w:szCs w:val="24"/>
        </w:rPr>
        <w:t xml:space="preserve"> and attitude.</w:t>
      </w:r>
    </w:p>
    <w:p w:rsidR="009F0242" w:rsidRPr="009F0242" w:rsidRDefault="009F0242" w:rsidP="009F0242">
      <w:pPr>
        <w:pStyle w:val="ListParagraph"/>
        <w:numPr>
          <w:ilvl w:val="0"/>
          <w:numId w:val="26"/>
        </w:numPr>
        <w:spacing w:before="0" w:beforeAutospacing="0" w:after="160" w:afterAutospacing="0" w:line="259" w:lineRule="auto"/>
        <w:ind w:right="0"/>
        <w:rPr>
          <w:rFonts w:ascii="Arial" w:hAnsi="Arial" w:cs="Arial"/>
          <w:sz w:val="24"/>
          <w:szCs w:val="24"/>
        </w:rPr>
      </w:pPr>
      <w:r w:rsidRPr="009F0242">
        <w:rPr>
          <w:rFonts w:ascii="Arial" w:hAnsi="Arial" w:cs="Arial"/>
          <w:i/>
          <w:sz w:val="24"/>
          <w:szCs w:val="24"/>
        </w:rPr>
        <w:t xml:space="preserve">The network development stage </w:t>
      </w:r>
      <w:r w:rsidRPr="009F0242">
        <w:rPr>
          <w:rFonts w:ascii="Arial" w:hAnsi="Arial" w:cs="Arial"/>
          <w:sz w:val="24"/>
          <w:szCs w:val="24"/>
        </w:rPr>
        <w:t>deals with the development of a strong network of relationship with suppliers, customers, investors and partners who have a knowledge of the needs of the customer.</w:t>
      </w:r>
    </w:p>
    <w:p w:rsidR="009F0242" w:rsidRPr="009F0242" w:rsidRDefault="009F0242" w:rsidP="009F0242">
      <w:pPr>
        <w:pStyle w:val="ListParagraph"/>
        <w:numPr>
          <w:ilvl w:val="0"/>
          <w:numId w:val="26"/>
        </w:numPr>
        <w:spacing w:before="0" w:beforeAutospacing="0" w:after="160" w:afterAutospacing="0" w:line="259" w:lineRule="auto"/>
        <w:ind w:right="0"/>
        <w:rPr>
          <w:rFonts w:ascii="Arial" w:hAnsi="Arial" w:cs="Arial"/>
          <w:i/>
          <w:sz w:val="24"/>
          <w:szCs w:val="24"/>
        </w:rPr>
      </w:pPr>
      <w:r w:rsidRPr="009F0242">
        <w:rPr>
          <w:rFonts w:ascii="Arial" w:hAnsi="Arial" w:cs="Arial"/>
          <w:i/>
          <w:sz w:val="24"/>
          <w:szCs w:val="24"/>
        </w:rPr>
        <w:t xml:space="preserve">The value proposition development phase </w:t>
      </w:r>
      <w:r w:rsidRPr="009F0242">
        <w:rPr>
          <w:rFonts w:ascii="Arial" w:hAnsi="Arial" w:cs="Arial"/>
          <w:sz w:val="24"/>
          <w:szCs w:val="24"/>
        </w:rPr>
        <w:t xml:space="preserve">deals with creating propositions of symbiotic value for the firm and customer which must comply with the network from the preceding step. </w:t>
      </w:r>
    </w:p>
    <w:p w:rsidR="009F0242" w:rsidRPr="009F0242" w:rsidRDefault="009F0242" w:rsidP="009F0242">
      <w:pPr>
        <w:pStyle w:val="ListParagraph"/>
        <w:numPr>
          <w:ilvl w:val="0"/>
          <w:numId w:val="26"/>
        </w:numPr>
        <w:spacing w:before="0" w:beforeAutospacing="0" w:after="160" w:afterAutospacing="0" w:line="259" w:lineRule="auto"/>
        <w:ind w:right="0"/>
        <w:rPr>
          <w:rFonts w:ascii="Arial" w:hAnsi="Arial" w:cs="Arial"/>
          <w:i/>
          <w:sz w:val="24"/>
          <w:szCs w:val="24"/>
        </w:rPr>
      </w:pPr>
      <w:r w:rsidRPr="009F0242">
        <w:rPr>
          <w:rFonts w:ascii="Arial" w:hAnsi="Arial" w:cs="Arial"/>
          <w:i/>
          <w:sz w:val="24"/>
          <w:szCs w:val="24"/>
        </w:rPr>
        <w:t xml:space="preserve">Managing the customer lifecycle stage </w:t>
      </w:r>
      <w:r w:rsidRPr="009F0242">
        <w:rPr>
          <w:rFonts w:ascii="Arial" w:hAnsi="Arial" w:cs="Arial"/>
          <w:sz w:val="24"/>
          <w:szCs w:val="24"/>
        </w:rPr>
        <w:t>entails the coordination of relationships with customers, and the focus in this phase is on process and structure.</w:t>
      </w:r>
    </w:p>
    <w:p w:rsidR="009F0242" w:rsidRPr="009F0242" w:rsidRDefault="009F0242" w:rsidP="009F0242">
      <w:pPr>
        <w:rPr>
          <w:rFonts w:ascii="Arial" w:hAnsi="Arial" w:cs="Arial"/>
          <w:sz w:val="24"/>
          <w:szCs w:val="24"/>
        </w:rPr>
      </w:pPr>
      <w:r w:rsidRPr="009F0242">
        <w:rPr>
          <w:rFonts w:ascii="Arial" w:hAnsi="Arial" w:cs="Arial"/>
          <w:sz w:val="24"/>
          <w:szCs w:val="24"/>
        </w:rPr>
        <w:t xml:space="preserve">Furthermore, </w:t>
      </w:r>
      <w:sdt>
        <w:sdtPr>
          <w:rPr>
            <w:rFonts w:ascii="Arial" w:hAnsi="Arial" w:cs="Arial"/>
            <w:sz w:val="24"/>
            <w:szCs w:val="24"/>
          </w:rPr>
          <w:id w:val="1966380590"/>
          <w:citation/>
        </w:sdtPr>
        <w:sdtEndPr/>
        <w:sdtContent>
          <w:r w:rsidRPr="009F0242">
            <w:rPr>
              <w:rFonts w:ascii="Arial" w:hAnsi="Arial" w:cs="Arial"/>
              <w:sz w:val="24"/>
              <w:szCs w:val="24"/>
            </w:rPr>
            <w:fldChar w:fldCharType="begin"/>
          </w:r>
          <w:r w:rsidRPr="009F0242">
            <w:rPr>
              <w:rFonts w:ascii="Arial" w:hAnsi="Arial" w:cs="Arial"/>
              <w:sz w:val="24"/>
              <w:szCs w:val="24"/>
            </w:rPr>
            <w:instrText xml:space="preserve"> CITATION Gro12 \l 2057 </w:instrText>
          </w:r>
          <w:r w:rsidRPr="009F0242">
            <w:rPr>
              <w:rFonts w:ascii="Arial" w:hAnsi="Arial" w:cs="Arial"/>
              <w:sz w:val="24"/>
              <w:szCs w:val="24"/>
            </w:rPr>
            <w:fldChar w:fldCharType="separate"/>
          </w:r>
          <w:r w:rsidRPr="009F0242">
            <w:rPr>
              <w:rFonts w:ascii="Arial" w:hAnsi="Arial" w:cs="Arial"/>
              <w:noProof/>
              <w:sz w:val="24"/>
              <w:szCs w:val="24"/>
            </w:rPr>
            <w:t>(Grover, et al., 2012)</w:t>
          </w:r>
          <w:r w:rsidRPr="009F0242">
            <w:rPr>
              <w:rFonts w:ascii="Arial" w:hAnsi="Arial" w:cs="Arial"/>
              <w:sz w:val="24"/>
              <w:szCs w:val="24"/>
            </w:rPr>
            <w:fldChar w:fldCharType="end"/>
          </w:r>
        </w:sdtContent>
      </w:sdt>
      <w:r w:rsidRPr="009F0242">
        <w:rPr>
          <w:rFonts w:ascii="Arial" w:hAnsi="Arial" w:cs="Arial"/>
          <w:sz w:val="24"/>
          <w:szCs w:val="24"/>
        </w:rPr>
        <w:t xml:space="preserve"> posits that CRM solutions cannot be incorporated into any </w:t>
      </w:r>
      <w:r w:rsidRPr="00DA563F">
        <w:rPr>
          <w:rFonts w:ascii="Arial" w:hAnsi="Arial" w:cs="Arial"/>
          <w:noProof/>
          <w:sz w:val="24"/>
          <w:szCs w:val="24"/>
        </w:rPr>
        <w:t>organi</w:t>
      </w:r>
      <w:r w:rsidR="00DA563F">
        <w:rPr>
          <w:rFonts w:ascii="Arial" w:hAnsi="Arial" w:cs="Arial"/>
          <w:noProof/>
          <w:sz w:val="24"/>
          <w:szCs w:val="24"/>
        </w:rPr>
        <w:t>z</w:t>
      </w:r>
      <w:r w:rsidRPr="00DA563F">
        <w:rPr>
          <w:rFonts w:ascii="Arial" w:hAnsi="Arial" w:cs="Arial"/>
          <w:noProof/>
          <w:sz w:val="24"/>
          <w:szCs w:val="24"/>
        </w:rPr>
        <w:t>ation</w:t>
      </w:r>
      <w:r w:rsidRPr="009F0242">
        <w:rPr>
          <w:rFonts w:ascii="Arial" w:hAnsi="Arial" w:cs="Arial"/>
          <w:sz w:val="24"/>
          <w:szCs w:val="24"/>
        </w:rPr>
        <w:t xml:space="preserve"> with the ultimate certainty that it will lead to business success. CRM </w:t>
      </w:r>
      <w:r w:rsidRPr="00DA563F">
        <w:rPr>
          <w:rFonts w:ascii="Arial" w:hAnsi="Arial" w:cs="Arial"/>
          <w:noProof/>
          <w:sz w:val="24"/>
          <w:szCs w:val="24"/>
        </w:rPr>
        <w:t>require</w:t>
      </w:r>
      <w:r w:rsidR="00DA563F">
        <w:rPr>
          <w:rFonts w:ascii="Arial" w:hAnsi="Arial" w:cs="Arial"/>
          <w:noProof/>
          <w:sz w:val="24"/>
          <w:szCs w:val="24"/>
        </w:rPr>
        <w:t>s</w:t>
      </w:r>
      <w:r w:rsidRPr="009F0242">
        <w:rPr>
          <w:rFonts w:ascii="Arial" w:hAnsi="Arial" w:cs="Arial"/>
          <w:sz w:val="24"/>
          <w:szCs w:val="24"/>
        </w:rPr>
        <w:t xml:space="preserve"> a supportive culture as it will not be fruitful in companies that are not customer-centric. As a result, the supportive conditions of IT, HRM, and others, must be integrated with the CRM process.  Businesses with a product-based orientation or reward systems focused on sales volume will find it difficult to implement the CRM agenda.</w:t>
      </w:r>
    </w:p>
    <w:p w:rsidR="009F0242" w:rsidRPr="009F0242" w:rsidRDefault="009F0242" w:rsidP="009F0242">
      <w:pPr>
        <w:pStyle w:val="Heading3"/>
        <w:rPr>
          <w:rFonts w:ascii="Arial" w:hAnsi="Arial" w:cs="Arial"/>
          <w:sz w:val="24"/>
          <w:szCs w:val="24"/>
        </w:rPr>
      </w:pPr>
      <w:bookmarkStart w:id="10" w:name="_Toc512855543"/>
      <w:r w:rsidRPr="009F0242">
        <w:rPr>
          <w:rFonts w:ascii="Arial" w:hAnsi="Arial" w:cs="Arial"/>
          <w:sz w:val="24"/>
          <w:szCs w:val="24"/>
        </w:rPr>
        <w:lastRenderedPageBreak/>
        <w:t>2.5 CHALLENGES OF VALUE CREATION THROUGH CRM</w:t>
      </w:r>
      <w:bookmarkEnd w:id="10"/>
    </w:p>
    <w:p w:rsidR="009F0242" w:rsidRPr="009F0242" w:rsidRDefault="009F0242" w:rsidP="009F0242">
      <w:pPr>
        <w:rPr>
          <w:rFonts w:ascii="Arial" w:hAnsi="Arial" w:cs="Arial"/>
          <w:b/>
          <w:sz w:val="24"/>
          <w:szCs w:val="24"/>
        </w:rPr>
      </w:pPr>
      <w:r w:rsidRPr="009F0242">
        <w:rPr>
          <w:rFonts w:ascii="Arial" w:hAnsi="Arial" w:cs="Arial"/>
          <w:b/>
          <w:sz w:val="24"/>
          <w:szCs w:val="24"/>
        </w:rPr>
        <w:t>Privacy issues</w:t>
      </w:r>
    </w:p>
    <w:p w:rsidR="009F0242" w:rsidRPr="009F0242" w:rsidRDefault="009F0242" w:rsidP="009F0242">
      <w:pPr>
        <w:rPr>
          <w:rFonts w:ascii="Arial" w:hAnsi="Arial" w:cs="Arial"/>
          <w:sz w:val="24"/>
          <w:szCs w:val="24"/>
        </w:rPr>
      </w:pPr>
      <w:r w:rsidRPr="009F0242">
        <w:rPr>
          <w:rFonts w:ascii="Arial" w:hAnsi="Arial" w:cs="Arial"/>
          <w:sz w:val="24"/>
          <w:szCs w:val="24"/>
        </w:rPr>
        <w:t xml:space="preserve">The CRM tool operates on a database of customer data and the analysis of the data to aid better targeting of marketing communications and relationship-developing activities. There exists a trade-off in the capability of firms to deliver </w:t>
      </w:r>
      <w:r w:rsidRPr="00DA563F">
        <w:rPr>
          <w:rFonts w:ascii="Arial" w:hAnsi="Arial" w:cs="Arial"/>
          <w:noProof/>
          <w:sz w:val="24"/>
          <w:szCs w:val="24"/>
        </w:rPr>
        <w:t>better</w:t>
      </w:r>
      <w:r w:rsidR="00DA563F">
        <w:rPr>
          <w:rFonts w:ascii="Arial" w:hAnsi="Arial" w:cs="Arial"/>
          <w:noProof/>
          <w:sz w:val="24"/>
          <w:szCs w:val="24"/>
        </w:rPr>
        <w:t>-</w:t>
      </w:r>
      <w:r w:rsidRPr="00DA563F">
        <w:rPr>
          <w:rFonts w:ascii="Arial" w:hAnsi="Arial" w:cs="Arial"/>
          <w:noProof/>
          <w:sz w:val="24"/>
          <w:szCs w:val="24"/>
        </w:rPr>
        <w:t>personalized</w:t>
      </w:r>
      <w:r w:rsidRPr="009F0242">
        <w:rPr>
          <w:rFonts w:ascii="Arial" w:hAnsi="Arial" w:cs="Arial"/>
          <w:sz w:val="24"/>
          <w:szCs w:val="24"/>
        </w:rPr>
        <w:t xml:space="preserve"> services and products and the level of information needed to aid the delivery </w:t>
      </w:r>
      <w:sdt>
        <w:sdtPr>
          <w:rPr>
            <w:rFonts w:ascii="Arial" w:hAnsi="Arial" w:cs="Arial"/>
            <w:sz w:val="24"/>
            <w:szCs w:val="24"/>
          </w:rPr>
          <w:id w:val="1710677894"/>
          <w:citation/>
        </w:sdtPr>
        <w:sdtEndPr/>
        <w:sdtContent>
          <w:r w:rsidRPr="009F0242">
            <w:rPr>
              <w:rFonts w:ascii="Arial" w:hAnsi="Arial" w:cs="Arial"/>
              <w:sz w:val="24"/>
              <w:szCs w:val="24"/>
            </w:rPr>
            <w:fldChar w:fldCharType="begin"/>
          </w:r>
          <w:r w:rsidRPr="009F0242">
            <w:rPr>
              <w:rFonts w:ascii="Arial" w:hAnsi="Arial" w:cs="Arial"/>
              <w:sz w:val="24"/>
              <w:szCs w:val="24"/>
            </w:rPr>
            <w:instrText xml:space="preserve"> CITATION Gro14 \l 2057 </w:instrText>
          </w:r>
          <w:r w:rsidRPr="009F0242">
            <w:rPr>
              <w:rFonts w:ascii="Arial" w:hAnsi="Arial" w:cs="Arial"/>
              <w:sz w:val="24"/>
              <w:szCs w:val="24"/>
            </w:rPr>
            <w:fldChar w:fldCharType="separate"/>
          </w:r>
          <w:r w:rsidRPr="009F0242">
            <w:rPr>
              <w:rFonts w:ascii="Arial" w:hAnsi="Arial" w:cs="Arial"/>
              <w:noProof/>
              <w:sz w:val="24"/>
              <w:szCs w:val="24"/>
            </w:rPr>
            <w:t>(Gronroos, 2014)</w:t>
          </w:r>
          <w:r w:rsidRPr="009F0242">
            <w:rPr>
              <w:rFonts w:ascii="Arial" w:hAnsi="Arial" w:cs="Arial"/>
              <w:sz w:val="24"/>
              <w:szCs w:val="24"/>
            </w:rPr>
            <w:fldChar w:fldCharType="end"/>
          </w:r>
        </w:sdtContent>
      </w:sdt>
      <w:r w:rsidRPr="009F0242">
        <w:rPr>
          <w:rFonts w:ascii="Arial" w:hAnsi="Arial" w:cs="Arial"/>
          <w:sz w:val="24"/>
          <w:szCs w:val="24"/>
        </w:rPr>
        <w:t xml:space="preserve">. Most especially with the prevalence adoption of </w:t>
      </w:r>
      <w:r w:rsidR="00DA563F">
        <w:rPr>
          <w:rFonts w:ascii="Arial" w:hAnsi="Arial" w:cs="Arial"/>
          <w:sz w:val="24"/>
          <w:szCs w:val="24"/>
        </w:rPr>
        <w:t xml:space="preserve">the </w:t>
      </w:r>
      <w:r w:rsidRPr="00DA563F">
        <w:rPr>
          <w:rFonts w:ascii="Arial" w:hAnsi="Arial" w:cs="Arial"/>
          <w:noProof/>
          <w:sz w:val="24"/>
          <w:szCs w:val="24"/>
        </w:rPr>
        <w:t>internet</w:t>
      </w:r>
      <w:r w:rsidRPr="009F0242">
        <w:rPr>
          <w:rFonts w:ascii="Arial" w:hAnsi="Arial" w:cs="Arial"/>
          <w:sz w:val="24"/>
          <w:szCs w:val="24"/>
        </w:rPr>
        <w:t xml:space="preserve">, many firms and advocacy groups are </w:t>
      </w:r>
      <w:r w:rsidRPr="00DA563F">
        <w:rPr>
          <w:rFonts w:ascii="Arial" w:hAnsi="Arial" w:cs="Arial"/>
          <w:noProof/>
          <w:sz w:val="24"/>
          <w:szCs w:val="24"/>
        </w:rPr>
        <w:t>s</w:t>
      </w:r>
      <w:r w:rsidR="00DA563F">
        <w:rPr>
          <w:rFonts w:ascii="Arial" w:hAnsi="Arial" w:cs="Arial"/>
          <w:noProof/>
          <w:sz w:val="24"/>
          <w:szCs w:val="24"/>
        </w:rPr>
        <w:t>k</w:t>
      </w:r>
      <w:r w:rsidRPr="00DA563F">
        <w:rPr>
          <w:rFonts w:ascii="Arial" w:hAnsi="Arial" w:cs="Arial"/>
          <w:noProof/>
          <w:sz w:val="24"/>
          <w:szCs w:val="24"/>
        </w:rPr>
        <w:t>eptical</w:t>
      </w:r>
      <w:r w:rsidRPr="009F0242">
        <w:rPr>
          <w:rFonts w:ascii="Arial" w:hAnsi="Arial" w:cs="Arial"/>
          <w:sz w:val="24"/>
          <w:szCs w:val="24"/>
        </w:rPr>
        <w:t xml:space="preserve"> about the level of personal data which exists in databases and how it is </w:t>
      </w:r>
      <w:r w:rsidRPr="00DA563F">
        <w:rPr>
          <w:rFonts w:ascii="Arial" w:hAnsi="Arial" w:cs="Arial"/>
          <w:noProof/>
          <w:sz w:val="24"/>
          <w:szCs w:val="24"/>
        </w:rPr>
        <w:t>utili</w:t>
      </w:r>
      <w:r w:rsidR="00DA563F">
        <w:rPr>
          <w:rFonts w:ascii="Arial" w:hAnsi="Arial" w:cs="Arial"/>
          <w:noProof/>
          <w:sz w:val="24"/>
          <w:szCs w:val="24"/>
        </w:rPr>
        <w:t>z</w:t>
      </w:r>
      <w:r w:rsidRPr="00DA563F">
        <w:rPr>
          <w:rFonts w:ascii="Arial" w:hAnsi="Arial" w:cs="Arial"/>
          <w:noProof/>
          <w:sz w:val="24"/>
          <w:szCs w:val="24"/>
        </w:rPr>
        <w:t>ed</w:t>
      </w:r>
      <w:r w:rsidRPr="009F0242">
        <w:rPr>
          <w:rFonts w:ascii="Arial" w:hAnsi="Arial" w:cs="Arial"/>
          <w:sz w:val="24"/>
          <w:szCs w:val="24"/>
        </w:rPr>
        <w:t xml:space="preserve">. As a result, this issue will continue to serve as a source of concern for businesses. </w:t>
      </w:r>
    </w:p>
    <w:p w:rsidR="009F0242" w:rsidRPr="009F0242" w:rsidRDefault="009F0242" w:rsidP="009F0242">
      <w:pPr>
        <w:rPr>
          <w:rFonts w:ascii="Arial" w:hAnsi="Arial" w:cs="Arial"/>
          <w:sz w:val="24"/>
          <w:szCs w:val="24"/>
        </w:rPr>
      </w:pPr>
      <w:r w:rsidRPr="009F0242">
        <w:rPr>
          <w:rFonts w:ascii="Arial" w:hAnsi="Arial" w:cs="Arial"/>
          <w:sz w:val="24"/>
          <w:szCs w:val="24"/>
        </w:rPr>
        <w:t xml:space="preserve">Direct marketers have engaged in mining of databases over the years by the means of analyses </w:t>
      </w:r>
      <w:r w:rsidRPr="00DA563F">
        <w:rPr>
          <w:rFonts w:ascii="Arial" w:hAnsi="Arial" w:cs="Arial"/>
          <w:noProof/>
          <w:sz w:val="24"/>
          <w:szCs w:val="24"/>
        </w:rPr>
        <w:t>cent</w:t>
      </w:r>
      <w:r w:rsidR="00DA563F">
        <w:rPr>
          <w:rFonts w:ascii="Arial" w:hAnsi="Arial" w:cs="Arial"/>
          <w:noProof/>
          <w:sz w:val="24"/>
          <w:szCs w:val="24"/>
        </w:rPr>
        <w:t>e</w:t>
      </w:r>
      <w:r w:rsidRPr="00DA563F">
        <w:rPr>
          <w:rFonts w:ascii="Arial" w:hAnsi="Arial" w:cs="Arial"/>
          <w:noProof/>
          <w:sz w:val="24"/>
          <w:szCs w:val="24"/>
        </w:rPr>
        <w:t>red</w:t>
      </w:r>
      <w:r w:rsidRPr="009F0242">
        <w:rPr>
          <w:rFonts w:ascii="Arial" w:hAnsi="Arial" w:cs="Arial"/>
          <w:sz w:val="24"/>
          <w:szCs w:val="24"/>
        </w:rPr>
        <w:t xml:space="preserve"> on census tract data, magazine subscription, motor vehicle records, credit card transaction, and other sources of information. Meanwhile, the provocative nature of unsolicited direct e-mails and the high volume of information secretly gotten when people surf the net through cookies, have gotten more notorious </w:t>
      </w:r>
      <w:sdt>
        <w:sdtPr>
          <w:rPr>
            <w:rFonts w:ascii="Arial" w:hAnsi="Arial" w:cs="Arial"/>
            <w:sz w:val="24"/>
            <w:szCs w:val="24"/>
          </w:rPr>
          <w:id w:val="-695387582"/>
          <w:citation/>
        </w:sdtPr>
        <w:sdtEndPr/>
        <w:sdtContent>
          <w:r w:rsidRPr="009F0242">
            <w:rPr>
              <w:rFonts w:ascii="Arial" w:hAnsi="Arial" w:cs="Arial"/>
              <w:sz w:val="24"/>
              <w:szCs w:val="24"/>
            </w:rPr>
            <w:fldChar w:fldCharType="begin"/>
          </w:r>
          <w:r w:rsidRPr="009F0242">
            <w:rPr>
              <w:rFonts w:ascii="Arial" w:hAnsi="Arial" w:cs="Arial"/>
              <w:sz w:val="24"/>
              <w:szCs w:val="24"/>
            </w:rPr>
            <w:instrText xml:space="preserve"> CITATION Kot06 \l 2057 </w:instrText>
          </w:r>
          <w:r w:rsidRPr="009F0242">
            <w:rPr>
              <w:rFonts w:ascii="Arial" w:hAnsi="Arial" w:cs="Arial"/>
              <w:sz w:val="24"/>
              <w:szCs w:val="24"/>
            </w:rPr>
            <w:fldChar w:fldCharType="separate"/>
          </w:r>
          <w:r w:rsidRPr="009F0242">
            <w:rPr>
              <w:rFonts w:ascii="Arial" w:hAnsi="Arial" w:cs="Arial"/>
              <w:noProof/>
              <w:sz w:val="24"/>
              <w:szCs w:val="24"/>
            </w:rPr>
            <w:t>(Kotler &amp; Keller, 2006)</w:t>
          </w:r>
          <w:r w:rsidRPr="009F0242">
            <w:rPr>
              <w:rFonts w:ascii="Arial" w:hAnsi="Arial" w:cs="Arial"/>
              <w:sz w:val="24"/>
              <w:szCs w:val="24"/>
            </w:rPr>
            <w:fldChar w:fldCharType="end"/>
          </w:r>
        </w:sdtContent>
      </w:sdt>
      <w:r w:rsidRPr="009F0242">
        <w:rPr>
          <w:rFonts w:ascii="Arial" w:hAnsi="Arial" w:cs="Arial"/>
          <w:sz w:val="24"/>
          <w:szCs w:val="24"/>
        </w:rPr>
        <w:t xml:space="preserve">. While many have argued that it is in the best interest of the customer to give their data to gain the rewards the internet has to offer, others disagree. The opponents of the notion have their arguments </w:t>
      </w:r>
      <w:r w:rsidRPr="00DA563F">
        <w:rPr>
          <w:rFonts w:ascii="Arial" w:hAnsi="Arial" w:cs="Arial"/>
          <w:noProof/>
          <w:sz w:val="24"/>
          <w:szCs w:val="24"/>
        </w:rPr>
        <w:t>form</w:t>
      </w:r>
      <w:r w:rsidR="00DA563F">
        <w:rPr>
          <w:rFonts w:ascii="Arial" w:hAnsi="Arial" w:cs="Arial"/>
          <w:noProof/>
          <w:sz w:val="24"/>
          <w:szCs w:val="24"/>
        </w:rPr>
        <w:t>a</w:t>
      </w:r>
      <w:r w:rsidRPr="00DA563F">
        <w:rPr>
          <w:rFonts w:ascii="Arial" w:hAnsi="Arial" w:cs="Arial"/>
          <w:noProof/>
          <w:sz w:val="24"/>
          <w:szCs w:val="24"/>
        </w:rPr>
        <w:t>lized</w:t>
      </w:r>
      <w:r w:rsidRPr="009F0242">
        <w:rPr>
          <w:rFonts w:ascii="Arial" w:hAnsi="Arial" w:cs="Arial"/>
          <w:sz w:val="24"/>
          <w:szCs w:val="24"/>
        </w:rPr>
        <w:t xml:space="preserve"> in two options;</w:t>
      </w:r>
    </w:p>
    <w:p w:rsidR="009F0242" w:rsidRPr="009F0242" w:rsidRDefault="009F0242" w:rsidP="009F0242">
      <w:pPr>
        <w:pStyle w:val="ListParagraph"/>
        <w:numPr>
          <w:ilvl w:val="0"/>
          <w:numId w:val="24"/>
        </w:numPr>
        <w:spacing w:before="0" w:beforeAutospacing="0" w:after="160" w:afterAutospacing="0" w:line="259" w:lineRule="auto"/>
        <w:ind w:right="0"/>
        <w:rPr>
          <w:rFonts w:ascii="Arial" w:hAnsi="Arial" w:cs="Arial"/>
          <w:sz w:val="24"/>
          <w:szCs w:val="24"/>
        </w:rPr>
      </w:pPr>
      <w:r w:rsidRPr="009F0242">
        <w:rPr>
          <w:rFonts w:ascii="Arial" w:hAnsi="Arial" w:cs="Arial"/>
          <w:sz w:val="24"/>
          <w:szCs w:val="24"/>
        </w:rPr>
        <w:t>Opt-in: this scenario needs web visitors to agree to the gathering and use of their private data, which allows the customer to better assert control over their data and build confidence in the industry. Meanwhile, in the view of the marketer, this will reduce substantially the level of data available in databases.</w:t>
      </w:r>
    </w:p>
    <w:p w:rsidR="009F0242" w:rsidRPr="009F0242" w:rsidRDefault="009F0242" w:rsidP="009F0242">
      <w:pPr>
        <w:pStyle w:val="ListParagraph"/>
        <w:numPr>
          <w:ilvl w:val="0"/>
          <w:numId w:val="24"/>
        </w:numPr>
        <w:spacing w:before="0" w:beforeAutospacing="0" w:after="160" w:afterAutospacing="0" w:line="259" w:lineRule="auto"/>
        <w:ind w:right="0"/>
        <w:rPr>
          <w:rFonts w:ascii="Arial" w:hAnsi="Arial" w:cs="Arial"/>
          <w:sz w:val="24"/>
          <w:szCs w:val="24"/>
        </w:rPr>
      </w:pPr>
      <w:r w:rsidRPr="009F0242">
        <w:rPr>
          <w:rFonts w:ascii="Arial" w:hAnsi="Arial" w:cs="Arial"/>
          <w:sz w:val="24"/>
          <w:szCs w:val="24"/>
        </w:rPr>
        <w:t>Opt-out: this implies the Web version of direct marketing “negative reply” where a customer must plainly forbid the gathering and use of their data. This gives better information to marketers and hence improve the services and product available to customers. But customer will bear the loss of control of personal information.</w:t>
      </w:r>
    </w:p>
    <w:p w:rsidR="009F0242" w:rsidRPr="009F0242" w:rsidRDefault="009F0242" w:rsidP="009F0242">
      <w:pPr>
        <w:rPr>
          <w:rFonts w:ascii="Arial" w:hAnsi="Arial" w:cs="Arial"/>
          <w:sz w:val="24"/>
          <w:szCs w:val="24"/>
        </w:rPr>
      </w:pPr>
      <w:r w:rsidRPr="009F0242">
        <w:rPr>
          <w:rFonts w:ascii="Arial" w:hAnsi="Arial" w:cs="Arial"/>
          <w:sz w:val="24"/>
          <w:szCs w:val="24"/>
        </w:rPr>
        <w:lastRenderedPageBreak/>
        <w:t xml:space="preserve">These challenges will surely become even messier as the widespread use of wireless devices </w:t>
      </w:r>
      <w:r w:rsidRPr="00DA563F">
        <w:rPr>
          <w:rFonts w:ascii="Arial" w:hAnsi="Arial" w:cs="Arial"/>
          <w:noProof/>
          <w:sz w:val="24"/>
          <w:szCs w:val="24"/>
        </w:rPr>
        <w:t>translate</w:t>
      </w:r>
      <w:r w:rsidR="00DA563F">
        <w:rPr>
          <w:rFonts w:ascii="Arial" w:hAnsi="Arial" w:cs="Arial"/>
          <w:noProof/>
          <w:sz w:val="24"/>
          <w:szCs w:val="24"/>
        </w:rPr>
        <w:t>s</w:t>
      </w:r>
      <w:r w:rsidRPr="009F0242">
        <w:rPr>
          <w:rFonts w:ascii="Arial" w:hAnsi="Arial" w:cs="Arial"/>
          <w:sz w:val="24"/>
          <w:szCs w:val="24"/>
        </w:rPr>
        <w:t xml:space="preserve"> into more customer data becoming available.</w:t>
      </w:r>
    </w:p>
    <w:p w:rsidR="009F0242" w:rsidRPr="009F0242" w:rsidRDefault="00DA563F" w:rsidP="009F0242">
      <w:pPr>
        <w:rPr>
          <w:rFonts w:ascii="Arial" w:hAnsi="Arial" w:cs="Arial"/>
          <w:b/>
          <w:sz w:val="24"/>
          <w:szCs w:val="24"/>
        </w:rPr>
      </w:pPr>
      <w:r>
        <w:rPr>
          <w:rFonts w:ascii="Arial" w:hAnsi="Arial" w:cs="Arial"/>
          <w:b/>
          <w:noProof/>
          <w:sz w:val="24"/>
          <w:szCs w:val="24"/>
        </w:rPr>
        <w:t>The h</w:t>
      </w:r>
      <w:r w:rsidR="009F0242" w:rsidRPr="00DA563F">
        <w:rPr>
          <w:rFonts w:ascii="Arial" w:hAnsi="Arial" w:cs="Arial"/>
          <w:b/>
          <w:noProof/>
          <w:sz w:val="24"/>
          <w:szCs w:val="24"/>
        </w:rPr>
        <w:t>igh</w:t>
      </w:r>
      <w:r w:rsidR="009F0242" w:rsidRPr="009F0242">
        <w:rPr>
          <w:rFonts w:ascii="Arial" w:hAnsi="Arial" w:cs="Arial"/>
          <w:b/>
          <w:sz w:val="24"/>
          <w:szCs w:val="24"/>
        </w:rPr>
        <w:t xml:space="preserve"> failure rate of CRM implementation</w:t>
      </w:r>
    </w:p>
    <w:p w:rsidR="009F0242" w:rsidRPr="009F0242" w:rsidRDefault="009F0242" w:rsidP="009F0242">
      <w:pPr>
        <w:rPr>
          <w:rFonts w:ascii="Arial" w:hAnsi="Arial" w:cs="Arial"/>
          <w:sz w:val="24"/>
          <w:szCs w:val="24"/>
        </w:rPr>
      </w:pPr>
      <w:r w:rsidRPr="009F0242">
        <w:rPr>
          <w:rFonts w:ascii="Arial" w:hAnsi="Arial" w:cs="Arial"/>
          <w:sz w:val="24"/>
          <w:szCs w:val="24"/>
        </w:rPr>
        <w:t xml:space="preserve">The failure rate of the implementation of customer relationship management (CRM) is high, for instance; sometimes last decade, the failure rate of CRM projects was assessed to be from 55% to 75%. Also, up to 70% of CRM projects did not result </w:t>
      </w:r>
      <w:r w:rsidR="00DA563F">
        <w:rPr>
          <w:rFonts w:ascii="Arial" w:hAnsi="Arial" w:cs="Arial"/>
          <w:noProof/>
          <w:sz w:val="24"/>
          <w:szCs w:val="24"/>
        </w:rPr>
        <w:t>in</w:t>
      </w:r>
      <w:r w:rsidRPr="009F0242">
        <w:rPr>
          <w:rFonts w:ascii="Arial" w:hAnsi="Arial" w:cs="Arial"/>
          <w:sz w:val="24"/>
          <w:szCs w:val="24"/>
        </w:rPr>
        <w:t xml:space="preserve"> bottom-line improvement for the firms </w:t>
      </w:r>
      <w:sdt>
        <w:sdtPr>
          <w:rPr>
            <w:rFonts w:ascii="Arial" w:hAnsi="Arial" w:cs="Arial"/>
            <w:sz w:val="24"/>
            <w:szCs w:val="24"/>
          </w:rPr>
          <w:id w:val="450672851"/>
          <w:citation/>
        </w:sdtPr>
        <w:sdtEndPr/>
        <w:sdtContent>
          <w:r w:rsidRPr="009F0242">
            <w:rPr>
              <w:rFonts w:ascii="Arial" w:hAnsi="Arial" w:cs="Arial"/>
              <w:sz w:val="24"/>
              <w:szCs w:val="24"/>
            </w:rPr>
            <w:fldChar w:fldCharType="begin"/>
          </w:r>
          <w:r w:rsidRPr="009F0242">
            <w:rPr>
              <w:rFonts w:ascii="Arial" w:hAnsi="Arial" w:cs="Arial"/>
              <w:sz w:val="24"/>
              <w:szCs w:val="24"/>
            </w:rPr>
            <w:instrText xml:space="preserve"> CITATION Ran14 \l 2057 </w:instrText>
          </w:r>
          <w:r w:rsidRPr="009F0242">
            <w:rPr>
              <w:rFonts w:ascii="Arial" w:hAnsi="Arial" w:cs="Arial"/>
              <w:sz w:val="24"/>
              <w:szCs w:val="24"/>
            </w:rPr>
            <w:fldChar w:fldCharType="separate"/>
          </w:r>
          <w:r w:rsidRPr="009F0242">
            <w:rPr>
              <w:rFonts w:ascii="Arial" w:hAnsi="Arial" w:cs="Arial"/>
              <w:noProof/>
              <w:sz w:val="24"/>
              <w:szCs w:val="24"/>
            </w:rPr>
            <w:t>(Ranjan &amp; Bhatnagar, 2014)</w:t>
          </w:r>
          <w:r w:rsidRPr="009F0242">
            <w:rPr>
              <w:rFonts w:ascii="Arial" w:hAnsi="Arial" w:cs="Arial"/>
              <w:sz w:val="24"/>
              <w:szCs w:val="24"/>
            </w:rPr>
            <w:fldChar w:fldCharType="end"/>
          </w:r>
        </w:sdtContent>
      </w:sdt>
      <w:r w:rsidRPr="009F0242">
        <w:rPr>
          <w:rFonts w:ascii="Arial" w:hAnsi="Arial" w:cs="Arial"/>
          <w:sz w:val="24"/>
          <w:szCs w:val="24"/>
        </w:rPr>
        <w:t xml:space="preserve">. Some scholars showed that for the many roles for the attributes of CRM process in the failure rate of CRM programs. </w:t>
      </w:r>
    </w:p>
    <w:p w:rsidR="009F0242" w:rsidRPr="009F0242" w:rsidRDefault="009F0242" w:rsidP="009F0242">
      <w:pPr>
        <w:rPr>
          <w:rFonts w:ascii="Arial" w:hAnsi="Arial" w:cs="Arial"/>
          <w:sz w:val="24"/>
          <w:szCs w:val="24"/>
        </w:rPr>
      </w:pPr>
      <w:r w:rsidRPr="009F0242">
        <w:rPr>
          <w:rFonts w:ascii="Arial" w:hAnsi="Arial" w:cs="Arial"/>
          <w:sz w:val="24"/>
          <w:szCs w:val="24"/>
        </w:rPr>
        <w:t xml:space="preserve">However, the crucial factors which contribute to the success rate of CRM projects are: (1) the successful </w:t>
      </w:r>
      <w:r w:rsidRPr="00DA563F">
        <w:rPr>
          <w:rFonts w:ascii="Arial" w:hAnsi="Arial" w:cs="Arial"/>
          <w:noProof/>
          <w:sz w:val="24"/>
          <w:szCs w:val="24"/>
        </w:rPr>
        <w:t>integrat</w:t>
      </w:r>
      <w:r w:rsidR="00DA563F">
        <w:rPr>
          <w:rFonts w:ascii="Arial" w:hAnsi="Arial" w:cs="Arial"/>
          <w:noProof/>
          <w:sz w:val="24"/>
          <w:szCs w:val="24"/>
        </w:rPr>
        <w:t>ion</w:t>
      </w:r>
      <w:r w:rsidRPr="009F0242">
        <w:rPr>
          <w:rFonts w:ascii="Arial" w:hAnsi="Arial" w:cs="Arial"/>
          <w:sz w:val="24"/>
          <w:szCs w:val="24"/>
        </w:rPr>
        <w:t xml:space="preserve"> between IT operations and business processes, (2) efficient management of business change process, (3) the grasp of CRM. Conversely, the factors which cause failure for CRM programs are: (1) failure to define business process before CRM implementation, (2) the ineffectiveness of measuring the deployment of CRM, (3) failure to re-engineer business process.</w:t>
      </w:r>
    </w:p>
    <w:p w:rsidR="009F0242" w:rsidRPr="009F0242" w:rsidRDefault="009F0242" w:rsidP="009F0242">
      <w:pPr>
        <w:pStyle w:val="Heading1"/>
        <w:rPr>
          <w:rFonts w:ascii="Arial" w:hAnsi="Arial" w:cs="Arial"/>
          <w:sz w:val="24"/>
          <w:szCs w:val="24"/>
        </w:rPr>
      </w:pPr>
      <w:bookmarkStart w:id="11" w:name="_Toc512855544"/>
      <w:r w:rsidRPr="009F0242">
        <w:rPr>
          <w:rFonts w:ascii="Arial" w:hAnsi="Arial" w:cs="Arial"/>
          <w:sz w:val="24"/>
          <w:szCs w:val="24"/>
        </w:rPr>
        <w:t>CHAPTER THREE</w:t>
      </w:r>
      <w:bookmarkEnd w:id="11"/>
    </w:p>
    <w:p w:rsidR="009F0242" w:rsidRPr="009F0242" w:rsidRDefault="009F0242" w:rsidP="009F0242">
      <w:pPr>
        <w:pStyle w:val="Heading2"/>
        <w:rPr>
          <w:rFonts w:ascii="Arial" w:hAnsi="Arial" w:cs="Arial"/>
          <w:sz w:val="24"/>
          <w:szCs w:val="24"/>
        </w:rPr>
      </w:pPr>
      <w:bookmarkStart w:id="12" w:name="_Toc512855545"/>
      <w:r w:rsidRPr="009F0242">
        <w:rPr>
          <w:rFonts w:ascii="Arial" w:hAnsi="Arial" w:cs="Arial"/>
          <w:sz w:val="24"/>
          <w:szCs w:val="24"/>
        </w:rPr>
        <w:t>3.0 ANALYSIS</w:t>
      </w:r>
      <w:bookmarkEnd w:id="12"/>
    </w:p>
    <w:p w:rsidR="009F0242" w:rsidRPr="009F0242" w:rsidRDefault="009F0242" w:rsidP="009F0242">
      <w:pPr>
        <w:pStyle w:val="Heading2"/>
        <w:rPr>
          <w:rFonts w:ascii="Arial" w:hAnsi="Arial" w:cs="Arial"/>
          <w:sz w:val="24"/>
          <w:szCs w:val="24"/>
        </w:rPr>
      </w:pPr>
      <w:bookmarkStart w:id="13" w:name="_Toc512855546"/>
      <w:r w:rsidRPr="009F0242">
        <w:rPr>
          <w:rFonts w:ascii="Arial" w:hAnsi="Arial" w:cs="Arial"/>
          <w:sz w:val="24"/>
          <w:szCs w:val="24"/>
        </w:rPr>
        <w:t>3.1 ORGANISATION QUALITY PROCESS AND ITS IMPACT ON CUSTOMER EFFECTIVENESS</w:t>
      </w:r>
      <w:bookmarkEnd w:id="13"/>
      <w:r w:rsidRPr="009F0242">
        <w:rPr>
          <w:rFonts w:ascii="Arial" w:hAnsi="Arial" w:cs="Arial"/>
          <w:sz w:val="24"/>
          <w:szCs w:val="24"/>
        </w:rPr>
        <w:t xml:space="preserve"> </w:t>
      </w:r>
    </w:p>
    <w:p w:rsidR="009F0242" w:rsidRPr="009F0242" w:rsidRDefault="009F0242" w:rsidP="009F0242">
      <w:pPr>
        <w:rPr>
          <w:rFonts w:ascii="Arial" w:hAnsi="Arial" w:cs="Arial"/>
          <w:sz w:val="24"/>
          <w:szCs w:val="24"/>
        </w:rPr>
      </w:pPr>
      <w:r w:rsidRPr="009F0242">
        <w:rPr>
          <w:rFonts w:ascii="Arial" w:hAnsi="Arial" w:cs="Arial"/>
          <w:sz w:val="24"/>
          <w:szCs w:val="24"/>
        </w:rPr>
        <w:t xml:space="preserve">A quality management system (QMS) </w:t>
      </w:r>
      <w:r w:rsidRPr="00DA563F">
        <w:rPr>
          <w:rFonts w:ascii="Arial" w:hAnsi="Arial" w:cs="Arial"/>
          <w:noProof/>
          <w:sz w:val="24"/>
          <w:szCs w:val="24"/>
        </w:rPr>
        <w:t>refer</w:t>
      </w:r>
      <w:r w:rsidR="00DA563F">
        <w:rPr>
          <w:rFonts w:ascii="Arial" w:hAnsi="Arial" w:cs="Arial"/>
          <w:noProof/>
          <w:sz w:val="24"/>
          <w:szCs w:val="24"/>
        </w:rPr>
        <w:t>s</w:t>
      </w:r>
      <w:r w:rsidRPr="009F0242">
        <w:rPr>
          <w:rFonts w:ascii="Arial" w:hAnsi="Arial" w:cs="Arial"/>
          <w:sz w:val="24"/>
          <w:szCs w:val="24"/>
        </w:rPr>
        <w:t xml:space="preserve"> to a </w:t>
      </w:r>
      <w:r w:rsidRPr="00DA563F">
        <w:rPr>
          <w:rFonts w:ascii="Arial" w:hAnsi="Arial" w:cs="Arial"/>
          <w:noProof/>
          <w:sz w:val="24"/>
          <w:szCs w:val="24"/>
        </w:rPr>
        <w:t>formali</w:t>
      </w:r>
      <w:r w:rsidR="00DA563F">
        <w:rPr>
          <w:rFonts w:ascii="Arial" w:hAnsi="Arial" w:cs="Arial"/>
          <w:noProof/>
          <w:sz w:val="24"/>
          <w:szCs w:val="24"/>
        </w:rPr>
        <w:t>z</w:t>
      </w:r>
      <w:r w:rsidRPr="00DA563F">
        <w:rPr>
          <w:rFonts w:ascii="Arial" w:hAnsi="Arial" w:cs="Arial"/>
          <w:noProof/>
          <w:sz w:val="24"/>
          <w:szCs w:val="24"/>
        </w:rPr>
        <w:t>ed</w:t>
      </w:r>
      <w:r w:rsidRPr="009F0242">
        <w:rPr>
          <w:rFonts w:ascii="Arial" w:hAnsi="Arial" w:cs="Arial"/>
          <w:sz w:val="24"/>
          <w:szCs w:val="24"/>
        </w:rPr>
        <w:t xml:space="preserve"> system which documents, procedures, processes, and responsibilities for attaining quality objectives and policies. A QMS aids management to direct and coordinate a firm’s activities, meet regulatory and consumer requirement, and enhance its efficiency and effectiveness on a continuous basis. ISO 9001:2015, the international standard which stipulates requirements for quality management systems serves as the most popular method in QMS.</w:t>
      </w:r>
    </w:p>
    <w:p w:rsidR="009F0242" w:rsidRPr="009F0242" w:rsidRDefault="009F0242" w:rsidP="009F0242">
      <w:pPr>
        <w:rPr>
          <w:rFonts w:ascii="Arial" w:hAnsi="Arial" w:cs="Arial"/>
          <w:sz w:val="24"/>
          <w:szCs w:val="24"/>
        </w:rPr>
      </w:pPr>
      <w:r w:rsidRPr="009F0242">
        <w:rPr>
          <w:rFonts w:ascii="Arial" w:hAnsi="Arial" w:cs="Arial"/>
          <w:sz w:val="24"/>
          <w:szCs w:val="24"/>
        </w:rPr>
        <w:lastRenderedPageBreak/>
        <w:t xml:space="preserve">A quality management system is </w:t>
      </w:r>
      <w:r w:rsidRPr="00DA563F">
        <w:rPr>
          <w:rFonts w:ascii="Arial" w:hAnsi="Arial" w:cs="Arial"/>
          <w:noProof/>
          <w:sz w:val="24"/>
          <w:szCs w:val="24"/>
        </w:rPr>
        <w:t>use</w:t>
      </w:r>
      <w:r w:rsidR="00DA563F">
        <w:rPr>
          <w:rFonts w:ascii="Arial" w:hAnsi="Arial" w:cs="Arial"/>
          <w:noProof/>
          <w:sz w:val="24"/>
          <w:szCs w:val="24"/>
        </w:rPr>
        <w:t>d</w:t>
      </w:r>
      <w:r w:rsidRPr="009F0242">
        <w:rPr>
          <w:rFonts w:ascii="Arial" w:hAnsi="Arial" w:cs="Arial"/>
          <w:sz w:val="24"/>
          <w:szCs w:val="24"/>
        </w:rPr>
        <w:t xml:space="preserve"> for numerous purposes, such as:</w:t>
      </w:r>
    </w:p>
    <w:p w:rsidR="009F0242" w:rsidRPr="009F0242" w:rsidRDefault="009F0242" w:rsidP="009F0242">
      <w:pPr>
        <w:pStyle w:val="ListParagraph"/>
        <w:numPr>
          <w:ilvl w:val="0"/>
          <w:numId w:val="27"/>
        </w:numPr>
        <w:spacing w:before="0" w:beforeAutospacing="0" w:after="160" w:afterAutospacing="0" w:line="259" w:lineRule="auto"/>
        <w:ind w:right="0"/>
        <w:rPr>
          <w:rFonts w:ascii="Arial" w:hAnsi="Arial" w:cs="Arial"/>
          <w:sz w:val="24"/>
          <w:szCs w:val="24"/>
        </w:rPr>
      </w:pPr>
      <w:r w:rsidRPr="009F0242">
        <w:rPr>
          <w:rFonts w:ascii="Arial" w:hAnsi="Arial" w:cs="Arial"/>
          <w:sz w:val="24"/>
          <w:szCs w:val="24"/>
        </w:rPr>
        <w:t>Waste reduction</w:t>
      </w:r>
    </w:p>
    <w:p w:rsidR="009F0242" w:rsidRPr="009F0242" w:rsidRDefault="009F0242" w:rsidP="009F0242">
      <w:pPr>
        <w:pStyle w:val="ListParagraph"/>
        <w:numPr>
          <w:ilvl w:val="0"/>
          <w:numId w:val="27"/>
        </w:numPr>
        <w:spacing w:before="0" w:beforeAutospacing="0" w:after="160" w:afterAutospacing="0" w:line="259" w:lineRule="auto"/>
        <w:ind w:right="0"/>
        <w:rPr>
          <w:rFonts w:ascii="Arial" w:hAnsi="Arial" w:cs="Arial"/>
          <w:sz w:val="24"/>
          <w:szCs w:val="24"/>
        </w:rPr>
      </w:pPr>
      <w:r w:rsidRPr="009F0242">
        <w:rPr>
          <w:rFonts w:ascii="Arial" w:hAnsi="Arial" w:cs="Arial"/>
          <w:sz w:val="24"/>
          <w:szCs w:val="24"/>
        </w:rPr>
        <w:t xml:space="preserve">Processes improvement </w:t>
      </w:r>
    </w:p>
    <w:p w:rsidR="009F0242" w:rsidRPr="009F0242" w:rsidRDefault="009F0242" w:rsidP="009F0242">
      <w:pPr>
        <w:pStyle w:val="ListParagraph"/>
        <w:numPr>
          <w:ilvl w:val="0"/>
          <w:numId w:val="27"/>
        </w:numPr>
        <w:spacing w:before="0" w:beforeAutospacing="0" w:after="160" w:afterAutospacing="0" w:line="259" w:lineRule="auto"/>
        <w:ind w:right="0"/>
        <w:rPr>
          <w:rFonts w:ascii="Arial" w:hAnsi="Arial" w:cs="Arial"/>
          <w:sz w:val="24"/>
          <w:szCs w:val="24"/>
        </w:rPr>
      </w:pPr>
      <w:r w:rsidRPr="009F0242">
        <w:rPr>
          <w:rFonts w:ascii="Arial" w:hAnsi="Arial" w:cs="Arial"/>
          <w:sz w:val="24"/>
          <w:szCs w:val="24"/>
        </w:rPr>
        <w:t>Facilitation and identification of training opportunities</w:t>
      </w:r>
    </w:p>
    <w:p w:rsidR="009F0242" w:rsidRPr="009F0242" w:rsidRDefault="009F0242" w:rsidP="009F0242">
      <w:pPr>
        <w:pStyle w:val="ListParagraph"/>
        <w:numPr>
          <w:ilvl w:val="0"/>
          <w:numId w:val="27"/>
        </w:numPr>
        <w:spacing w:before="0" w:beforeAutospacing="0" w:after="160" w:afterAutospacing="0" w:line="259" w:lineRule="auto"/>
        <w:ind w:right="0"/>
        <w:rPr>
          <w:rFonts w:ascii="Arial" w:hAnsi="Arial" w:cs="Arial"/>
          <w:sz w:val="24"/>
          <w:szCs w:val="24"/>
        </w:rPr>
      </w:pPr>
      <w:r w:rsidRPr="009F0242">
        <w:rPr>
          <w:rFonts w:ascii="Arial" w:hAnsi="Arial" w:cs="Arial"/>
          <w:sz w:val="24"/>
          <w:szCs w:val="24"/>
        </w:rPr>
        <w:t>Lowering of cost</w:t>
      </w:r>
    </w:p>
    <w:p w:rsidR="009F0242" w:rsidRPr="009F0242" w:rsidRDefault="009F0242" w:rsidP="009F0242">
      <w:pPr>
        <w:pStyle w:val="ListParagraph"/>
        <w:numPr>
          <w:ilvl w:val="0"/>
          <w:numId w:val="27"/>
        </w:numPr>
        <w:spacing w:before="0" w:beforeAutospacing="0" w:after="160" w:afterAutospacing="0" w:line="259" w:lineRule="auto"/>
        <w:ind w:right="0"/>
        <w:rPr>
          <w:rFonts w:ascii="Arial" w:hAnsi="Arial" w:cs="Arial"/>
          <w:sz w:val="24"/>
          <w:szCs w:val="24"/>
        </w:rPr>
      </w:pPr>
      <w:r w:rsidRPr="009F0242">
        <w:rPr>
          <w:rFonts w:ascii="Arial" w:hAnsi="Arial" w:cs="Arial"/>
          <w:sz w:val="24"/>
          <w:szCs w:val="24"/>
        </w:rPr>
        <w:t xml:space="preserve">Staff engagement </w:t>
      </w:r>
    </w:p>
    <w:p w:rsidR="009F0242" w:rsidRPr="009F0242" w:rsidRDefault="00DA563F" w:rsidP="009F0242">
      <w:pPr>
        <w:pStyle w:val="ListParagraph"/>
        <w:numPr>
          <w:ilvl w:val="0"/>
          <w:numId w:val="27"/>
        </w:numPr>
        <w:spacing w:before="0" w:beforeAutospacing="0" w:after="160" w:afterAutospacing="0" w:line="259" w:lineRule="auto"/>
        <w:ind w:right="0"/>
        <w:rPr>
          <w:rFonts w:ascii="Arial" w:hAnsi="Arial" w:cs="Arial"/>
          <w:sz w:val="24"/>
          <w:szCs w:val="24"/>
        </w:rPr>
      </w:pPr>
      <w:r>
        <w:rPr>
          <w:rFonts w:ascii="Arial" w:hAnsi="Arial" w:cs="Arial"/>
          <w:noProof/>
          <w:sz w:val="24"/>
          <w:szCs w:val="24"/>
        </w:rPr>
        <w:t>The s</w:t>
      </w:r>
      <w:r w:rsidR="009F0242" w:rsidRPr="00DA563F">
        <w:rPr>
          <w:rFonts w:ascii="Arial" w:hAnsi="Arial" w:cs="Arial"/>
          <w:noProof/>
          <w:sz w:val="24"/>
          <w:szCs w:val="24"/>
        </w:rPr>
        <w:t>etting</w:t>
      </w:r>
      <w:r w:rsidR="009F0242" w:rsidRPr="009F0242">
        <w:rPr>
          <w:rFonts w:ascii="Arial" w:hAnsi="Arial" w:cs="Arial"/>
          <w:sz w:val="24"/>
          <w:szCs w:val="24"/>
        </w:rPr>
        <w:t xml:space="preserve"> of strategic direction</w:t>
      </w:r>
    </w:p>
    <w:p w:rsidR="009F0242" w:rsidRPr="009F0242" w:rsidRDefault="009F0242" w:rsidP="009F0242">
      <w:pPr>
        <w:rPr>
          <w:rFonts w:ascii="Arial" w:hAnsi="Arial" w:cs="Arial"/>
          <w:sz w:val="24"/>
          <w:szCs w:val="24"/>
        </w:rPr>
      </w:pPr>
      <w:r w:rsidRPr="009F0242">
        <w:rPr>
          <w:rFonts w:ascii="Arial" w:hAnsi="Arial" w:cs="Arial"/>
          <w:sz w:val="24"/>
          <w:szCs w:val="24"/>
        </w:rPr>
        <w:t xml:space="preserve">The implementation of a quality management system affects all areas of a firm’s performance. However, </w:t>
      </w:r>
      <w:sdt>
        <w:sdtPr>
          <w:rPr>
            <w:rFonts w:ascii="Arial" w:hAnsi="Arial" w:cs="Arial"/>
            <w:sz w:val="24"/>
            <w:szCs w:val="24"/>
          </w:rPr>
          <w:id w:val="-1545207646"/>
          <w:citation/>
        </w:sdtPr>
        <w:sdtEndPr/>
        <w:sdtContent>
          <w:r w:rsidRPr="009F0242">
            <w:rPr>
              <w:rFonts w:ascii="Arial" w:hAnsi="Arial" w:cs="Arial"/>
              <w:sz w:val="24"/>
              <w:szCs w:val="24"/>
            </w:rPr>
            <w:fldChar w:fldCharType="begin"/>
          </w:r>
          <w:r w:rsidRPr="009F0242">
            <w:rPr>
              <w:rFonts w:ascii="Arial" w:hAnsi="Arial" w:cs="Arial"/>
              <w:sz w:val="24"/>
              <w:szCs w:val="24"/>
            </w:rPr>
            <w:instrText xml:space="preserve"> CITATION SMK14 \l 2057 </w:instrText>
          </w:r>
          <w:r w:rsidRPr="009F0242">
            <w:rPr>
              <w:rFonts w:ascii="Arial" w:hAnsi="Arial" w:cs="Arial"/>
              <w:sz w:val="24"/>
              <w:szCs w:val="24"/>
            </w:rPr>
            <w:fldChar w:fldCharType="separate"/>
          </w:r>
          <w:r w:rsidRPr="009F0242">
            <w:rPr>
              <w:rFonts w:ascii="Arial" w:hAnsi="Arial" w:cs="Arial"/>
              <w:noProof/>
              <w:sz w:val="24"/>
              <w:szCs w:val="24"/>
            </w:rPr>
            <w:t>(Keaveney, 2014)</w:t>
          </w:r>
          <w:r w:rsidRPr="009F0242">
            <w:rPr>
              <w:rFonts w:ascii="Arial" w:hAnsi="Arial" w:cs="Arial"/>
              <w:sz w:val="24"/>
              <w:szCs w:val="24"/>
            </w:rPr>
            <w:fldChar w:fldCharType="end"/>
          </w:r>
        </w:sdtContent>
      </w:sdt>
      <w:r w:rsidRPr="009F0242">
        <w:rPr>
          <w:rFonts w:ascii="Arial" w:hAnsi="Arial" w:cs="Arial"/>
          <w:sz w:val="24"/>
          <w:szCs w:val="24"/>
        </w:rPr>
        <w:t xml:space="preserve"> opines that there exist two main advantages to the development and implementation of documented QMS which includes: </w:t>
      </w:r>
    </w:p>
    <w:p w:rsidR="009F0242" w:rsidRPr="009F0242" w:rsidRDefault="009F0242" w:rsidP="009F0242">
      <w:pPr>
        <w:pStyle w:val="ListParagraph"/>
        <w:numPr>
          <w:ilvl w:val="0"/>
          <w:numId w:val="28"/>
        </w:numPr>
        <w:spacing w:before="0" w:beforeAutospacing="0" w:after="160" w:afterAutospacing="0" w:line="259" w:lineRule="auto"/>
        <w:ind w:right="0"/>
        <w:rPr>
          <w:rFonts w:ascii="Arial" w:hAnsi="Arial" w:cs="Arial"/>
          <w:sz w:val="24"/>
          <w:szCs w:val="24"/>
        </w:rPr>
      </w:pPr>
      <w:r w:rsidRPr="009F0242">
        <w:rPr>
          <w:rFonts w:ascii="Arial" w:hAnsi="Arial" w:cs="Arial"/>
          <w:sz w:val="24"/>
          <w:szCs w:val="24"/>
        </w:rPr>
        <w:t>Meeting the requirement of the firm, by guaranteeing compliance with various regulations and providing services and products in a resource and cost-efficient manner, making up room for growth, profit, and expansion.</w:t>
      </w:r>
    </w:p>
    <w:p w:rsidR="009F0242" w:rsidRPr="009F0242" w:rsidRDefault="009F0242" w:rsidP="009F0242">
      <w:pPr>
        <w:pStyle w:val="ListParagraph"/>
        <w:numPr>
          <w:ilvl w:val="0"/>
          <w:numId w:val="28"/>
        </w:numPr>
        <w:spacing w:before="0" w:beforeAutospacing="0" w:after="160" w:afterAutospacing="0" w:line="259" w:lineRule="auto"/>
        <w:ind w:right="0"/>
        <w:rPr>
          <w:rFonts w:ascii="Arial" w:hAnsi="Arial" w:cs="Arial"/>
          <w:sz w:val="24"/>
          <w:szCs w:val="24"/>
        </w:rPr>
      </w:pPr>
      <w:r w:rsidRPr="009F0242">
        <w:rPr>
          <w:rFonts w:ascii="Arial" w:hAnsi="Arial" w:cs="Arial"/>
          <w:sz w:val="24"/>
          <w:szCs w:val="24"/>
        </w:rPr>
        <w:t xml:space="preserve">Meeting the needs of customers, by helping </w:t>
      </w:r>
      <w:r w:rsidRPr="00DA563F">
        <w:rPr>
          <w:rFonts w:ascii="Arial" w:hAnsi="Arial" w:cs="Arial"/>
          <w:noProof/>
          <w:sz w:val="24"/>
          <w:szCs w:val="24"/>
        </w:rPr>
        <w:t>insti</w:t>
      </w:r>
      <w:r w:rsidR="00DA563F">
        <w:rPr>
          <w:rFonts w:ascii="Arial" w:hAnsi="Arial" w:cs="Arial"/>
          <w:noProof/>
          <w:sz w:val="24"/>
          <w:szCs w:val="24"/>
        </w:rPr>
        <w:t>l</w:t>
      </w:r>
      <w:r w:rsidRPr="00DA563F">
        <w:rPr>
          <w:rFonts w:ascii="Arial" w:hAnsi="Arial" w:cs="Arial"/>
          <w:noProof/>
          <w:sz w:val="24"/>
          <w:szCs w:val="24"/>
        </w:rPr>
        <w:t>l</w:t>
      </w:r>
      <w:r w:rsidRPr="009F0242">
        <w:rPr>
          <w:rFonts w:ascii="Arial" w:hAnsi="Arial" w:cs="Arial"/>
          <w:sz w:val="24"/>
          <w:szCs w:val="24"/>
        </w:rPr>
        <w:t xml:space="preserve"> confidence in the firm, which then helps attract more customers, generate more sales, and repeat business.</w:t>
      </w:r>
    </w:p>
    <w:p w:rsidR="009F0242" w:rsidRPr="009F0242" w:rsidRDefault="009F0242" w:rsidP="009F0242">
      <w:pPr>
        <w:rPr>
          <w:rFonts w:ascii="Arial" w:hAnsi="Arial" w:cs="Arial"/>
          <w:sz w:val="24"/>
          <w:szCs w:val="24"/>
        </w:rPr>
      </w:pPr>
      <w:r w:rsidRPr="009F0242">
        <w:rPr>
          <w:rFonts w:ascii="Arial" w:hAnsi="Arial" w:cs="Arial"/>
          <w:sz w:val="24"/>
          <w:szCs w:val="24"/>
        </w:rPr>
        <w:t xml:space="preserve">Within these two main benefits are advantages such as, aiding to communicate an eagerness to create consistent results, prevent mistakes, reduce costs, ensure the definition and control of processes, and the continuous improvement of the firm’s offerings. </w:t>
      </w:r>
      <w:sdt>
        <w:sdtPr>
          <w:rPr>
            <w:rFonts w:ascii="Arial" w:hAnsi="Arial" w:cs="Arial"/>
            <w:sz w:val="24"/>
            <w:szCs w:val="24"/>
          </w:rPr>
          <w:id w:val="-1869758706"/>
          <w:citation/>
        </w:sdtPr>
        <w:sdtEndPr/>
        <w:sdtContent>
          <w:r w:rsidRPr="009F0242">
            <w:rPr>
              <w:rFonts w:ascii="Arial" w:hAnsi="Arial" w:cs="Arial"/>
              <w:sz w:val="24"/>
              <w:szCs w:val="24"/>
            </w:rPr>
            <w:fldChar w:fldCharType="begin"/>
          </w:r>
          <w:r w:rsidRPr="009F0242">
            <w:rPr>
              <w:rFonts w:ascii="Arial" w:hAnsi="Arial" w:cs="Arial"/>
              <w:sz w:val="24"/>
              <w:szCs w:val="24"/>
            </w:rPr>
            <w:instrText xml:space="preserve"> CITATION Ngu17 \l 2057 </w:instrText>
          </w:r>
          <w:r w:rsidRPr="009F0242">
            <w:rPr>
              <w:rFonts w:ascii="Arial" w:hAnsi="Arial" w:cs="Arial"/>
              <w:sz w:val="24"/>
              <w:szCs w:val="24"/>
            </w:rPr>
            <w:fldChar w:fldCharType="separate"/>
          </w:r>
          <w:r w:rsidRPr="009F0242">
            <w:rPr>
              <w:rFonts w:ascii="Arial" w:hAnsi="Arial" w:cs="Arial"/>
              <w:noProof/>
              <w:sz w:val="24"/>
              <w:szCs w:val="24"/>
            </w:rPr>
            <w:t>(Nguyen &amp; Sherif, 2017)</w:t>
          </w:r>
          <w:r w:rsidRPr="009F0242">
            <w:rPr>
              <w:rFonts w:ascii="Arial" w:hAnsi="Arial" w:cs="Arial"/>
              <w:sz w:val="24"/>
              <w:szCs w:val="24"/>
            </w:rPr>
            <w:fldChar w:fldCharType="end"/>
          </w:r>
        </w:sdtContent>
      </w:sdt>
      <w:r w:rsidRPr="009F0242">
        <w:rPr>
          <w:rFonts w:ascii="Arial" w:hAnsi="Arial" w:cs="Arial"/>
          <w:sz w:val="24"/>
          <w:szCs w:val="24"/>
        </w:rPr>
        <w:t xml:space="preserve"> </w:t>
      </w:r>
      <w:proofErr w:type="gramStart"/>
      <w:r w:rsidRPr="009F0242">
        <w:rPr>
          <w:rFonts w:ascii="Arial" w:hAnsi="Arial" w:cs="Arial"/>
          <w:sz w:val="24"/>
          <w:szCs w:val="24"/>
        </w:rPr>
        <w:t>posits</w:t>
      </w:r>
      <w:proofErr w:type="gramEnd"/>
      <w:r w:rsidRPr="009F0242">
        <w:rPr>
          <w:rFonts w:ascii="Arial" w:hAnsi="Arial" w:cs="Arial"/>
          <w:sz w:val="24"/>
          <w:szCs w:val="24"/>
        </w:rPr>
        <w:t xml:space="preserve"> that though any quality management system </w:t>
      </w:r>
      <w:r w:rsidRPr="00DA563F">
        <w:rPr>
          <w:rFonts w:ascii="Arial" w:hAnsi="Arial" w:cs="Arial"/>
          <w:noProof/>
          <w:sz w:val="24"/>
          <w:szCs w:val="24"/>
        </w:rPr>
        <w:t>need</w:t>
      </w:r>
      <w:r w:rsidR="00DA563F">
        <w:rPr>
          <w:rFonts w:ascii="Arial" w:hAnsi="Arial" w:cs="Arial"/>
          <w:noProof/>
          <w:sz w:val="24"/>
          <w:szCs w:val="24"/>
        </w:rPr>
        <w:t>s</w:t>
      </w:r>
      <w:r w:rsidRPr="009F0242">
        <w:rPr>
          <w:rFonts w:ascii="Arial" w:hAnsi="Arial" w:cs="Arial"/>
          <w:sz w:val="24"/>
          <w:szCs w:val="24"/>
        </w:rPr>
        <w:t xml:space="preserve"> to be developed to address a firm’s specific needs, every system has these elements in common: </w:t>
      </w:r>
    </w:p>
    <w:p w:rsidR="009F0242" w:rsidRPr="009F0242" w:rsidRDefault="009F0242" w:rsidP="009F0242">
      <w:pPr>
        <w:pStyle w:val="ListParagraph"/>
        <w:numPr>
          <w:ilvl w:val="0"/>
          <w:numId w:val="29"/>
        </w:numPr>
        <w:spacing w:before="0" w:beforeAutospacing="0" w:after="160" w:afterAutospacing="0" w:line="259" w:lineRule="auto"/>
        <w:ind w:right="0"/>
        <w:rPr>
          <w:rFonts w:ascii="Arial" w:hAnsi="Arial" w:cs="Arial"/>
          <w:sz w:val="24"/>
          <w:szCs w:val="24"/>
        </w:rPr>
      </w:pPr>
      <w:r w:rsidRPr="009F0242">
        <w:rPr>
          <w:rFonts w:ascii="Arial" w:hAnsi="Arial" w:cs="Arial"/>
          <w:sz w:val="24"/>
          <w:szCs w:val="24"/>
        </w:rPr>
        <w:t>quality manual</w:t>
      </w:r>
    </w:p>
    <w:p w:rsidR="009F0242" w:rsidRPr="009F0242" w:rsidRDefault="009F0242" w:rsidP="009F0242">
      <w:pPr>
        <w:pStyle w:val="ListParagraph"/>
        <w:numPr>
          <w:ilvl w:val="0"/>
          <w:numId w:val="29"/>
        </w:numPr>
        <w:spacing w:before="0" w:beforeAutospacing="0" w:after="160" w:afterAutospacing="0" w:line="259" w:lineRule="auto"/>
        <w:ind w:right="0"/>
        <w:rPr>
          <w:rFonts w:ascii="Arial" w:hAnsi="Arial" w:cs="Arial"/>
          <w:sz w:val="24"/>
          <w:szCs w:val="24"/>
        </w:rPr>
      </w:pPr>
      <w:r w:rsidRPr="009F0242">
        <w:rPr>
          <w:rFonts w:ascii="Arial" w:hAnsi="Arial" w:cs="Arial"/>
          <w:sz w:val="24"/>
          <w:szCs w:val="24"/>
        </w:rPr>
        <w:t>the firm’s quality policy and objectives</w:t>
      </w:r>
    </w:p>
    <w:p w:rsidR="009F0242" w:rsidRPr="009F0242" w:rsidRDefault="009F0242" w:rsidP="009F0242">
      <w:pPr>
        <w:pStyle w:val="ListParagraph"/>
        <w:numPr>
          <w:ilvl w:val="0"/>
          <w:numId w:val="29"/>
        </w:numPr>
        <w:spacing w:before="0" w:beforeAutospacing="0" w:after="160" w:afterAutospacing="0" w:line="259" w:lineRule="auto"/>
        <w:ind w:right="0"/>
        <w:rPr>
          <w:rFonts w:ascii="Arial" w:hAnsi="Arial" w:cs="Arial"/>
          <w:sz w:val="24"/>
          <w:szCs w:val="24"/>
        </w:rPr>
      </w:pPr>
      <w:proofErr w:type="gramStart"/>
      <w:r w:rsidRPr="009F0242">
        <w:rPr>
          <w:rFonts w:ascii="Arial" w:hAnsi="Arial" w:cs="Arial"/>
          <w:sz w:val="24"/>
          <w:szCs w:val="24"/>
        </w:rPr>
        <w:t>instructions</w:t>
      </w:r>
      <w:proofErr w:type="gramEnd"/>
      <w:r w:rsidRPr="009F0242">
        <w:rPr>
          <w:rFonts w:ascii="Arial" w:hAnsi="Arial" w:cs="Arial"/>
          <w:sz w:val="24"/>
          <w:szCs w:val="24"/>
        </w:rPr>
        <w:t>, procedures, and records.</w:t>
      </w:r>
    </w:p>
    <w:p w:rsidR="009F0242" w:rsidRPr="009F0242" w:rsidRDefault="00114C33" w:rsidP="009F0242">
      <w:pPr>
        <w:rPr>
          <w:rFonts w:ascii="Arial" w:hAnsi="Arial" w:cs="Arial"/>
          <w:sz w:val="24"/>
          <w:szCs w:val="24"/>
        </w:rPr>
      </w:pPr>
      <w:sdt>
        <w:sdtPr>
          <w:rPr>
            <w:rFonts w:ascii="Arial" w:hAnsi="Arial" w:cs="Arial"/>
            <w:sz w:val="24"/>
            <w:szCs w:val="24"/>
          </w:rPr>
          <w:id w:val="-2078894654"/>
          <w:citation/>
        </w:sdtPr>
        <w:sdtEndPr/>
        <w:sdtContent>
          <w:r w:rsidR="009F0242" w:rsidRPr="009F0242">
            <w:rPr>
              <w:rFonts w:ascii="Arial" w:hAnsi="Arial" w:cs="Arial"/>
              <w:sz w:val="24"/>
              <w:szCs w:val="24"/>
            </w:rPr>
            <w:fldChar w:fldCharType="begin"/>
          </w:r>
          <w:r w:rsidR="009F0242" w:rsidRPr="009F0242">
            <w:rPr>
              <w:rFonts w:ascii="Arial" w:hAnsi="Arial" w:cs="Arial"/>
              <w:sz w:val="24"/>
              <w:szCs w:val="24"/>
            </w:rPr>
            <w:instrText xml:space="preserve"> CITATION cro12 \l 2057 </w:instrText>
          </w:r>
          <w:r w:rsidR="009F0242" w:rsidRPr="009F0242">
            <w:rPr>
              <w:rFonts w:ascii="Arial" w:hAnsi="Arial" w:cs="Arial"/>
              <w:sz w:val="24"/>
              <w:szCs w:val="24"/>
            </w:rPr>
            <w:fldChar w:fldCharType="separate"/>
          </w:r>
          <w:r w:rsidR="009F0242" w:rsidRPr="009F0242">
            <w:rPr>
              <w:rFonts w:ascii="Arial" w:hAnsi="Arial" w:cs="Arial"/>
              <w:noProof/>
              <w:sz w:val="24"/>
              <w:szCs w:val="24"/>
            </w:rPr>
            <w:t>(Cronin &amp; Taylor, 2012)</w:t>
          </w:r>
          <w:r w:rsidR="009F0242" w:rsidRPr="009F0242">
            <w:rPr>
              <w:rFonts w:ascii="Arial" w:hAnsi="Arial" w:cs="Arial"/>
              <w:sz w:val="24"/>
              <w:szCs w:val="24"/>
            </w:rPr>
            <w:fldChar w:fldCharType="end"/>
          </w:r>
        </w:sdtContent>
      </w:sdt>
      <w:r w:rsidR="009F0242" w:rsidRPr="009F0242">
        <w:rPr>
          <w:rFonts w:ascii="Arial" w:hAnsi="Arial" w:cs="Arial"/>
          <w:sz w:val="24"/>
          <w:szCs w:val="24"/>
        </w:rPr>
        <w:t xml:space="preserve"> </w:t>
      </w:r>
      <w:proofErr w:type="gramStart"/>
      <w:r w:rsidR="009F0242" w:rsidRPr="009F0242">
        <w:rPr>
          <w:rFonts w:ascii="Arial" w:hAnsi="Arial" w:cs="Arial"/>
          <w:sz w:val="24"/>
          <w:szCs w:val="24"/>
        </w:rPr>
        <w:t>opines</w:t>
      </w:r>
      <w:proofErr w:type="gramEnd"/>
      <w:r w:rsidR="009F0242" w:rsidRPr="009F0242">
        <w:rPr>
          <w:rFonts w:ascii="Arial" w:hAnsi="Arial" w:cs="Arial"/>
          <w:sz w:val="24"/>
          <w:szCs w:val="24"/>
        </w:rPr>
        <w:t xml:space="preserve"> that there are numerous things to consider when developing a quality management system in a firm, it is crucial to make it a strategic choice influenced by many needs, objectives, and services and product provided. The method is </w:t>
      </w:r>
      <w:r w:rsidR="009F0242" w:rsidRPr="00DA563F">
        <w:rPr>
          <w:rFonts w:ascii="Arial" w:hAnsi="Arial" w:cs="Arial"/>
          <w:noProof/>
          <w:sz w:val="24"/>
          <w:szCs w:val="24"/>
        </w:rPr>
        <w:t>cent</w:t>
      </w:r>
      <w:r w:rsidR="00DA563F">
        <w:rPr>
          <w:rFonts w:ascii="Arial" w:hAnsi="Arial" w:cs="Arial"/>
          <w:noProof/>
          <w:sz w:val="24"/>
          <w:szCs w:val="24"/>
        </w:rPr>
        <w:t>e</w:t>
      </w:r>
      <w:r w:rsidR="009F0242" w:rsidRPr="00DA563F">
        <w:rPr>
          <w:rFonts w:ascii="Arial" w:hAnsi="Arial" w:cs="Arial"/>
          <w:noProof/>
          <w:sz w:val="24"/>
          <w:szCs w:val="24"/>
        </w:rPr>
        <w:t>red</w:t>
      </w:r>
      <w:r w:rsidR="009F0242" w:rsidRPr="009F0242">
        <w:rPr>
          <w:rFonts w:ascii="Arial" w:hAnsi="Arial" w:cs="Arial"/>
          <w:sz w:val="24"/>
          <w:szCs w:val="24"/>
        </w:rPr>
        <w:t xml:space="preserve"> on the Plan-Do-Check-Act (PDCA) </w:t>
      </w:r>
      <w:r w:rsidR="009F0242" w:rsidRPr="009F0242">
        <w:rPr>
          <w:rFonts w:ascii="Arial" w:hAnsi="Arial" w:cs="Arial"/>
          <w:sz w:val="24"/>
          <w:szCs w:val="24"/>
        </w:rPr>
        <w:lastRenderedPageBreak/>
        <w:t>cycle, and it aids continuous improvement to the service and the QMS. The major steps towards executing a QMS are:</w:t>
      </w:r>
    </w:p>
    <w:p w:rsidR="009F0242" w:rsidRPr="009F0242" w:rsidRDefault="0041287E" w:rsidP="009F0242">
      <w:pPr>
        <w:pStyle w:val="ListParagraph"/>
        <w:numPr>
          <w:ilvl w:val="0"/>
          <w:numId w:val="30"/>
        </w:numPr>
        <w:spacing w:before="0" w:beforeAutospacing="0" w:after="160" w:afterAutospacing="0" w:line="259" w:lineRule="auto"/>
        <w:ind w:right="0"/>
        <w:rPr>
          <w:rFonts w:ascii="Arial" w:hAnsi="Arial" w:cs="Arial"/>
          <w:sz w:val="24"/>
          <w:szCs w:val="24"/>
        </w:rPr>
      </w:pPr>
      <w:r w:rsidRPr="009F0242">
        <w:rPr>
          <w:rFonts w:ascii="Arial" w:hAnsi="Arial" w:cs="Arial"/>
          <w:sz w:val="24"/>
          <w:szCs w:val="24"/>
        </w:rPr>
        <w:t>Design</w:t>
      </w:r>
    </w:p>
    <w:p w:rsidR="009F0242" w:rsidRPr="009F0242" w:rsidRDefault="0041287E" w:rsidP="009F0242">
      <w:pPr>
        <w:pStyle w:val="ListParagraph"/>
        <w:numPr>
          <w:ilvl w:val="0"/>
          <w:numId w:val="30"/>
        </w:numPr>
        <w:spacing w:before="0" w:beforeAutospacing="0" w:after="160" w:afterAutospacing="0" w:line="259" w:lineRule="auto"/>
        <w:ind w:right="0"/>
        <w:rPr>
          <w:rFonts w:ascii="Arial" w:hAnsi="Arial" w:cs="Arial"/>
          <w:sz w:val="24"/>
          <w:szCs w:val="24"/>
        </w:rPr>
      </w:pPr>
      <w:r w:rsidRPr="009F0242">
        <w:rPr>
          <w:rFonts w:ascii="Arial" w:hAnsi="Arial" w:cs="Arial"/>
          <w:sz w:val="24"/>
          <w:szCs w:val="24"/>
        </w:rPr>
        <w:t>Build</w:t>
      </w:r>
    </w:p>
    <w:p w:rsidR="009F0242" w:rsidRPr="009F0242" w:rsidRDefault="0041287E" w:rsidP="009F0242">
      <w:pPr>
        <w:pStyle w:val="ListParagraph"/>
        <w:numPr>
          <w:ilvl w:val="0"/>
          <w:numId w:val="30"/>
        </w:numPr>
        <w:spacing w:before="0" w:beforeAutospacing="0" w:after="160" w:afterAutospacing="0" w:line="259" w:lineRule="auto"/>
        <w:ind w:right="0"/>
        <w:rPr>
          <w:rFonts w:ascii="Arial" w:hAnsi="Arial" w:cs="Arial"/>
          <w:sz w:val="24"/>
          <w:szCs w:val="24"/>
        </w:rPr>
      </w:pPr>
      <w:r w:rsidRPr="009F0242">
        <w:rPr>
          <w:rFonts w:ascii="Arial" w:hAnsi="Arial" w:cs="Arial"/>
          <w:sz w:val="24"/>
          <w:szCs w:val="24"/>
        </w:rPr>
        <w:t>Deploy</w:t>
      </w:r>
    </w:p>
    <w:p w:rsidR="009F0242" w:rsidRPr="009F0242" w:rsidRDefault="0041287E" w:rsidP="009F0242">
      <w:pPr>
        <w:pStyle w:val="ListParagraph"/>
        <w:numPr>
          <w:ilvl w:val="0"/>
          <w:numId w:val="30"/>
        </w:numPr>
        <w:spacing w:before="0" w:beforeAutospacing="0" w:after="160" w:afterAutospacing="0" w:line="259" w:lineRule="auto"/>
        <w:ind w:right="0"/>
        <w:rPr>
          <w:rFonts w:ascii="Arial" w:hAnsi="Arial" w:cs="Arial"/>
          <w:sz w:val="24"/>
          <w:szCs w:val="24"/>
        </w:rPr>
      </w:pPr>
      <w:r w:rsidRPr="009F0242">
        <w:rPr>
          <w:rFonts w:ascii="Arial" w:hAnsi="Arial" w:cs="Arial"/>
          <w:sz w:val="24"/>
          <w:szCs w:val="24"/>
        </w:rPr>
        <w:t>Control</w:t>
      </w:r>
    </w:p>
    <w:p w:rsidR="009F0242" w:rsidRPr="009F0242" w:rsidRDefault="0041287E" w:rsidP="009F0242">
      <w:pPr>
        <w:pStyle w:val="ListParagraph"/>
        <w:numPr>
          <w:ilvl w:val="0"/>
          <w:numId w:val="30"/>
        </w:numPr>
        <w:spacing w:before="0" w:beforeAutospacing="0" w:after="160" w:afterAutospacing="0" w:line="259" w:lineRule="auto"/>
        <w:ind w:right="0"/>
        <w:rPr>
          <w:rFonts w:ascii="Arial" w:hAnsi="Arial" w:cs="Arial"/>
          <w:sz w:val="24"/>
          <w:szCs w:val="24"/>
        </w:rPr>
      </w:pPr>
      <w:r w:rsidRPr="009F0242">
        <w:rPr>
          <w:rFonts w:ascii="Arial" w:hAnsi="Arial" w:cs="Arial"/>
          <w:sz w:val="24"/>
          <w:szCs w:val="24"/>
        </w:rPr>
        <w:t>Measure</w:t>
      </w:r>
    </w:p>
    <w:p w:rsidR="009F0242" w:rsidRPr="009F0242" w:rsidRDefault="0041287E" w:rsidP="009F0242">
      <w:pPr>
        <w:pStyle w:val="ListParagraph"/>
        <w:numPr>
          <w:ilvl w:val="0"/>
          <w:numId w:val="30"/>
        </w:numPr>
        <w:spacing w:before="0" w:beforeAutospacing="0" w:after="160" w:afterAutospacing="0" w:line="259" w:lineRule="auto"/>
        <w:ind w:right="0"/>
        <w:rPr>
          <w:rFonts w:ascii="Arial" w:hAnsi="Arial" w:cs="Arial"/>
          <w:sz w:val="24"/>
          <w:szCs w:val="24"/>
        </w:rPr>
      </w:pPr>
      <w:r w:rsidRPr="009F0242">
        <w:rPr>
          <w:rFonts w:ascii="Arial" w:hAnsi="Arial" w:cs="Arial"/>
          <w:sz w:val="24"/>
          <w:szCs w:val="24"/>
        </w:rPr>
        <w:t>Review</w:t>
      </w:r>
    </w:p>
    <w:p w:rsidR="009F0242" w:rsidRPr="009F0242" w:rsidRDefault="0041287E" w:rsidP="009F0242">
      <w:pPr>
        <w:pStyle w:val="ListParagraph"/>
        <w:numPr>
          <w:ilvl w:val="0"/>
          <w:numId w:val="30"/>
        </w:numPr>
        <w:spacing w:before="0" w:beforeAutospacing="0" w:after="160" w:afterAutospacing="0" w:line="259" w:lineRule="auto"/>
        <w:ind w:right="0"/>
        <w:rPr>
          <w:rFonts w:ascii="Arial" w:hAnsi="Arial" w:cs="Arial"/>
          <w:sz w:val="24"/>
          <w:szCs w:val="24"/>
        </w:rPr>
      </w:pPr>
      <w:r w:rsidRPr="009F0242">
        <w:rPr>
          <w:rFonts w:ascii="Arial" w:hAnsi="Arial" w:cs="Arial"/>
          <w:sz w:val="24"/>
          <w:szCs w:val="24"/>
        </w:rPr>
        <w:t>Improve</w:t>
      </w:r>
    </w:p>
    <w:p w:rsidR="009F0242" w:rsidRPr="009F0242" w:rsidRDefault="009F0242" w:rsidP="009F0242">
      <w:pPr>
        <w:rPr>
          <w:rFonts w:ascii="Arial" w:hAnsi="Arial" w:cs="Arial"/>
          <w:b/>
          <w:sz w:val="24"/>
          <w:szCs w:val="24"/>
        </w:rPr>
      </w:pPr>
      <w:r w:rsidRPr="009F0242">
        <w:rPr>
          <w:rFonts w:ascii="Arial" w:hAnsi="Arial" w:cs="Arial"/>
          <w:b/>
          <w:sz w:val="24"/>
          <w:szCs w:val="24"/>
        </w:rPr>
        <w:t>Design and build</w:t>
      </w:r>
    </w:p>
    <w:p w:rsidR="009F0242" w:rsidRPr="009F0242" w:rsidRDefault="009F0242" w:rsidP="009F0242">
      <w:pPr>
        <w:rPr>
          <w:rFonts w:ascii="Arial" w:hAnsi="Arial" w:cs="Arial"/>
          <w:sz w:val="24"/>
          <w:szCs w:val="24"/>
        </w:rPr>
      </w:pPr>
      <w:r w:rsidRPr="009F0242">
        <w:rPr>
          <w:rFonts w:ascii="Arial" w:hAnsi="Arial" w:cs="Arial"/>
          <w:sz w:val="24"/>
          <w:szCs w:val="24"/>
        </w:rPr>
        <w:t xml:space="preserve">The design and build part help to develop the structure of a quality management system, processes and plans for implementation. Top management will have to oversee this step to make sure the requirement of the customer and </w:t>
      </w:r>
      <w:r w:rsidRPr="00DA563F">
        <w:rPr>
          <w:rFonts w:ascii="Arial" w:hAnsi="Arial" w:cs="Arial"/>
          <w:noProof/>
          <w:sz w:val="24"/>
          <w:szCs w:val="24"/>
        </w:rPr>
        <w:t>organi</w:t>
      </w:r>
      <w:r w:rsidR="00DA563F">
        <w:rPr>
          <w:rFonts w:ascii="Arial" w:hAnsi="Arial" w:cs="Arial"/>
          <w:noProof/>
          <w:sz w:val="24"/>
          <w:szCs w:val="24"/>
        </w:rPr>
        <w:t>z</w:t>
      </w:r>
      <w:r w:rsidRPr="00DA563F">
        <w:rPr>
          <w:rFonts w:ascii="Arial" w:hAnsi="Arial" w:cs="Arial"/>
          <w:noProof/>
          <w:sz w:val="24"/>
          <w:szCs w:val="24"/>
        </w:rPr>
        <w:t>ation</w:t>
      </w:r>
      <w:r w:rsidRPr="009F0242">
        <w:rPr>
          <w:rFonts w:ascii="Arial" w:hAnsi="Arial" w:cs="Arial"/>
          <w:sz w:val="24"/>
          <w:szCs w:val="24"/>
        </w:rPr>
        <w:t xml:space="preserve"> are the rationale behind the systems development. </w:t>
      </w:r>
    </w:p>
    <w:p w:rsidR="009F0242" w:rsidRPr="009F0242" w:rsidRDefault="009F0242" w:rsidP="009F0242">
      <w:pPr>
        <w:rPr>
          <w:rFonts w:ascii="Arial" w:hAnsi="Arial" w:cs="Arial"/>
          <w:b/>
          <w:sz w:val="24"/>
          <w:szCs w:val="24"/>
        </w:rPr>
      </w:pPr>
      <w:r w:rsidRPr="009F0242">
        <w:rPr>
          <w:rFonts w:ascii="Arial" w:hAnsi="Arial" w:cs="Arial"/>
          <w:b/>
          <w:sz w:val="24"/>
          <w:szCs w:val="24"/>
        </w:rPr>
        <w:t xml:space="preserve">Deploy </w:t>
      </w:r>
    </w:p>
    <w:p w:rsidR="009F0242" w:rsidRPr="009F0242" w:rsidRDefault="009F0242" w:rsidP="009F0242">
      <w:pPr>
        <w:rPr>
          <w:rFonts w:ascii="Arial" w:hAnsi="Arial" w:cs="Arial"/>
          <w:sz w:val="24"/>
          <w:szCs w:val="24"/>
        </w:rPr>
      </w:pPr>
      <w:r w:rsidRPr="009F0242">
        <w:rPr>
          <w:rFonts w:ascii="Arial" w:hAnsi="Arial" w:cs="Arial"/>
          <w:sz w:val="24"/>
          <w:szCs w:val="24"/>
        </w:rPr>
        <w:t xml:space="preserve">This phase is best deployed in a granularly through the breaking down of each process into smaller processes, and educating employees on aspects such as documentation, training tools, education, and metrics </w:t>
      </w:r>
      <w:sdt>
        <w:sdtPr>
          <w:rPr>
            <w:rFonts w:ascii="Arial" w:hAnsi="Arial" w:cs="Arial"/>
            <w:sz w:val="24"/>
            <w:szCs w:val="24"/>
          </w:rPr>
          <w:id w:val="696963082"/>
          <w:citation/>
        </w:sdtPr>
        <w:sdtEndPr/>
        <w:sdtContent>
          <w:r w:rsidRPr="009F0242">
            <w:rPr>
              <w:rFonts w:ascii="Arial" w:hAnsi="Arial" w:cs="Arial"/>
              <w:sz w:val="24"/>
              <w:szCs w:val="24"/>
            </w:rPr>
            <w:fldChar w:fldCharType="begin"/>
          </w:r>
          <w:r w:rsidRPr="009F0242">
            <w:rPr>
              <w:rFonts w:ascii="Arial" w:hAnsi="Arial" w:cs="Arial"/>
              <w:sz w:val="24"/>
              <w:szCs w:val="24"/>
            </w:rPr>
            <w:instrText xml:space="preserve"> CITATION Kan04 \l 2057 </w:instrText>
          </w:r>
          <w:r w:rsidRPr="009F0242">
            <w:rPr>
              <w:rFonts w:ascii="Arial" w:hAnsi="Arial" w:cs="Arial"/>
              <w:sz w:val="24"/>
              <w:szCs w:val="24"/>
            </w:rPr>
            <w:fldChar w:fldCharType="separate"/>
          </w:r>
          <w:r w:rsidRPr="009F0242">
            <w:rPr>
              <w:rFonts w:ascii="Arial" w:hAnsi="Arial" w:cs="Arial"/>
              <w:noProof/>
              <w:sz w:val="24"/>
              <w:szCs w:val="24"/>
            </w:rPr>
            <w:t>(Kano, et al., 2004)</w:t>
          </w:r>
          <w:r w:rsidRPr="009F0242">
            <w:rPr>
              <w:rFonts w:ascii="Arial" w:hAnsi="Arial" w:cs="Arial"/>
              <w:sz w:val="24"/>
              <w:szCs w:val="24"/>
            </w:rPr>
            <w:fldChar w:fldCharType="end"/>
          </w:r>
        </w:sdtContent>
      </w:sdt>
      <w:r w:rsidRPr="009F0242">
        <w:rPr>
          <w:rFonts w:ascii="Arial" w:hAnsi="Arial" w:cs="Arial"/>
          <w:sz w:val="24"/>
          <w:szCs w:val="24"/>
        </w:rPr>
        <w:t>. The intranets of firms are gaining prominence in their being used to deploy quality management systems.</w:t>
      </w:r>
    </w:p>
    <w:p w:rsidR="009F0242" w:rsidRPr="009F0242" w:rsidRDefault="009F0242" w:rsidP="009F0242">
      <w:pPr>
        <w:rPr>
          <w:rFonts w:ascii="Arial" w:hAnsi="Arial" w:cs="Arial"/>
          <w:b/>
          <w:sz w:val="24"/>
          <w:szCs w:val="24"/>
        </w:rPr>
      </w:pPr>
      <w:r w:rsidRPr="009F0242">
        <w:rPr>
          <w:rFonts w:ascii="Arial" w:hAnsi="Arial" w:cs="Arial"/>
          <w:b/>
          <w:sz w:val="24"/>
          <w:szCs w:val="24"/>
        </w:rPr>
        <w:t>Control and measure</w:t>
      </w:r>
    </w:p>
    <w:p w:rsidR="009F0242" w:rsidRPr="009F0242" w:rsidRDefault="009F0242" w:rsidP="009F0242">
      <w:pPr>
        <w:rPr>
          <w:rFonts w:ascii="Arial" w:hAnsi="Arial" w:cs="Arial"/>
          <w:sz w:val="24"/>
          <w:szCs w:val="24"/>
        </w:rPr>
      </w:pPr>
      <w:r w:rsidRPr="009F0242">
        <w:rPr>
          <w:rFonts w:ascii="Arial" w:hAnsi="Arial" w:cs="Arial"/>
          <w:sz w:val="24"/>
          <w:szCs w:val="24"/>
        </w:rPr>
        <w:t xml:space="preserve">Control and measurement are two aspects of creating a QMS which are hugely </w:t>
      </w:r>
      <w:r w:rsidRPr="00DA563F">
        <w:rPr>
          <w:rFonts w:ascii="Arial" w:hAnsi="Arial" w:cs="Arial"/>
          <w:noProof/>
          <w:sz w:val="24"/>
          <w:szCs w:val="24"/>
        </w:rPr>
        <w:t>reali</w:t>
      </w:r>
      <w:r w:rsidR="00DA563F">
        <w:rPr>
          <w:rFonts w:ascii="Arial" w:hAnsi="Arial" w:cs="Arial"/>
          <w:noProof/>
          <w:sz w:val="24"/>
          <w:szCs w:val="24"/>
        </w:rPr>
        <w:t>z</w:t>
      </w:r>
      <w:r w:rsidRPr="00DA563F">
        <w:rPr>
          <w:rFonts w:ascii="Arial" w:hAnsi="Arial" w:cs="Arial"/>
          <w:noProof/>
          <w:sz w:val="24"/>
          <w:szCs w:val="24"/>
        </w:rPr>
        <w:t>ed</w:t>
      </w:r>
      <w:r w:rsidRPr="009F0242">
        <w:rPr>
          <w:rFonts w:ascii="Arial" w:hAnsi="Arial" w:cs="Arial"/>
          <w:sz w:val="24"/>
          <w:szCs w:val="24"/>
        </w:rPr>
        <w:t xml:space="preserve"> by routine, systematic auditing of QMS. The details vary from firm to firm based on size, environmental impact, and risk.</w:t>
      </w:r>
    </w:p>
    <w:p w:rsidR="009F0242" w:rsidRPr="009F0242" w:rsidRDefault="009F0242" w:rsidP="009F0242">
      <w:pPr>
        <w:rPr>
          <w:rFonts w:ascii="Arial" w:hAnsi="Arial" w:cs="Arial"/>
          <w:b/>
          <w:sz w:val="24"/>
          <w:szCs w:val="24"/>
        </w:rPr>
      </w:pPr>
      <w:r w:rsidRPr="009F0242">
        <w:rPr>
          <w:rFonts w:ascii="Arial" w:hAnsi="Arial" w:cs="Arial"/>
          <w:b/>
          <w:sz w:val="24"/>
          <w:szCs w:val="24"/>
        </w:rPr>
        <w:t>Review and improve</w:t>
      </w:r>
    </w:p>
    <w:p w:rsidR="009F0242" w:rsidRPr="009F0242" w:rsidRDefault="009F0242" w:rsidP="009F0242">
      <w:pPr>
        <w:rPr>
          <w:rFonts w:ascii="Arial" w:hAnsi="Arial" w:cs="Arial"/>
          <w:sz w:val="24"/>
          <w:szCs w:val="24"/>
        </w:rPr>
      </w:pPr>
      <w:r w:rsidRPr="009F0242">
        <w:rPr>
          <w:rFonts w:ascii="Arial" w:hAnsi="Arial" w:cs="Arial"/>
          <w:sz w:val="24"/>
          <w:szCs w:val="24"/>
        </w:rPr>
        <w:t xml:space="preserve">This involves how the outcomes of an audit are carried out. The objectives are to ascertain the efficiency and effectiveness of each process towards its </w:t>
      </w:r>
      <w:r w:rsidRPr="009F0242">
        <w:rPr>
          <w:rFonts w:ascii="Arial" w:hAnsi="Arial" w:cs="Arial"/>
          <w:sz w:val="24"/>
          <w:szCs w:val="24"/>
        </w:rPr>
        <w:lastRenderedPageBreak/>
        <w:t xml:space="preserve">goals, to communicate these outcomes to the workers, and create fresh best processes and practices according to the data gotten from the audit </w:t>
      </w:r>
      <w:sdt>
        <w:sdtPr>
          <w:rPr>
            <w:rFonts w:ascii="Arial" w:hAnsi="Arial" w:cs="Arial"/>
            <w:sz w:val="24"/>
            <w:szCs w:val="24"/>
          </w:rPr>
          <w:id w:val="-1235925208"/>
          <w:citation/>
        </w:sdtPr>
        <w:sdtEndPr/>
        <w:sdtContent>
          <w:r w:rsidRPr="009F0242">
            <w:rPr>
              <w:rFonts w:ascii="Arial" w:hAnsi="Arial" w:cs="Arial"/>
              <w:sz w:val="24"/>
              <w:szCs w:val="24"/>
            </w:rPr>
            <w:fldChar w:fldCharType="begin"/>
          </w:r>
          <w:r w:rsidRPr="009F0242">
            <w:rPr>
              <w:rFonts w:ascii="Arial" w:hAnsi="Arial" w:cs="Arial"/>
              <w:sz w:val="24"/>
              <w:szCs w:val="24"/>
            </w:rPr>
            <w:instrText xml:space="preserve"> CITATION Kan04 \l 2057 </w:instrText>
          </w:r>
          <w:r w:rsidRPr="009F0242">
            <w:rPr>
              <w:rFonts w:ascii="Arial" w:hAnsi="Arial" w:cs="Arial"/>
              <w:sz w:val="24"/>
              <w:szCs w:val="24"/>
            </w:rPr>
            <w:fldChar w:fldCharType="separate"/>
          </w:r>
          <w:r w:rsidRPr="009F0242">
            <w:rPr>
              <w:rFonts w:ascii="Arial" w:hAnsi="Arial" w:cs="Arial"/>
              <w:noProof/>
              <w:sz w:val="24"/>
              <w:szCs w:val="24"/>
            </w:rPr>
            <w:t>(Kano, et al., 2004)</w:t>
          </w:r>
          <w:r w:rsidRPr="009F0242">
            <w:rPr>
              <w:rFonts w:ascii="Arial" w:hAnsi="Arial" w:cs="Arial"/>
              <w:sz w:val="24"/>
              <w:szCs w:val="24"/>
            </w:rPr>
            <w:fldChar w:fldCharType="end"/>
          </w:r>
        </w:sdtContent>
      </w:sdt>
      <w:r w:rsidRPr="009F0242">
        <w:rPr>
          <w:rFonts w:ascii="Arial" w:hAnsi="Arial" w:cs="Arial"/>
          <w:sz w:val="24"/>
          <w:szCs w:val="24"/>
        </w:rPr>
        <w:t>.</w:t>
      </w:r>
    </w:p>
    <w:p w:rsidR="009F0242" w:rsidRPr="009F0242" w:rsidRDefault="009F0242" w:rsidP="009F0242">
      <w:pPr>
        <w:pStyle w:val="Heading2"/>
        <w:rPr>
          <w:rFonts w:ascii="Arial" w:hAnsi="Arial" w:cs="Arial"/>
          <w:sz w:val="24"/>
          <w:szCs w:val="24"/>
        </w:rPr>
      </w:pPr>
      <w:bookmarkStart w:id="14" w:name="_Toc512855547"/>
      <w:r w:rsidRPr="009F0242">
        <w:rPr>
          <w:rFonts w:ascii="Arial" w:hAnsi="Arial" w:cs="Arial"/>
          <w:sz w:val="24"/>
          <w:szCs w:val="24"/>
        </w:rPr>
        <w:t>3.2 DIFFERENT SYSTEMS FOR MANAGING QUALITY</w:t>
      </w:r>
      <w:bookmarkEnd w:id="14"/>
    </w:p>
    <w:p w:rsidR="009F0242" w:rsidRPr="009F0242" w:rsidRDefault="009F0242" w:rsidP="009F0242">
      <w:pPr>
        <w:rPr>
          <w:rFonts w:ascii="Arial" w:hAnsi="Arial" w:cs="Arial"/>
          <w:sz w:val="24"/>
          <w:szCs w:val="24"/>
        </w:rPr>
      </w:pPr>
      <w:r w:rsidRPr="009F0242">
        <w:rPr>
          <w:rFonts w:ascii="Arial" w:hAnsi="Arial" w:cs="Arial"/>
          <w:sz w:val="24"/>
          <w:szCs w:val="24"/>
        </w:rPr>
        <w:t xml:space="preserve">Every firm </w:t>
      </w:r>
      <w:r w:rsidRPr="00DA563F">
        <w:rPr>
          <w:rFonts w:ascii="Arial" w:hAnsi="Arial" w:cs="Arial"/>
          <w:noProof/>
          <w:sz w:val="24"/>
          <w:szCs w:val="24"/>
        </w:rPr>
        <w:t>posses</w:t>
      </w:r>
      <w:r w:rsidR="00DA563F">
        <w:rPr>
          <w:rFonts w:ascii="Arial" w:hAnsi="Arial" w:cs="Arial"/>
          <w:noProof/>
          <w:sz w:val="24"/>
          <w:szCs w:val="24"/>
        </w:rPr>
        <w:t>se</w:t>
      </w:r>
      <w:r w:rsidRPr="00DA563F">
        <w:rPr>
          <w:rFonts w:ascii="Arial" w:hAnsi="Arial" w:cs="Arial"/>
          <w:noProof/>
          <w:sz w:val="24"/>
          <w:szCs w:val="24"/>
        </w:rPr>
        <w:t>s</w:t>
      </w:r>
      <w:r w:rsidRPr="009F0242">
        <w:rPr>
          <w:rFonts w:ascii="Arial" w:hAnsi="Arial" w:cs="Arial"/>
          <w:sz w:val="24"/>
          <w:szCs w:val="24"/>
        </w:rPr>
        <w:t xml:space="preserve"> its own unique array of goals, products, beliefs and values. Quality management systems must embrace and reflect this uniqueness. To make this happen, there are many types of QMS, each with </w:t>
      </w:r>
      <w:r w:rsidRPr="00DA563F">
        <w:rPr>
          <w:rFonts w:ascii="Arial" w:hAnsi="Arial" w:cs="Arial"/>
          <w:noProof/>
          <w:sz w:val="24"/>
          <w:szCs w:val="24"/>
        </w:rPr>
        <w:t>it</w:t>
      </w:r>
      <w:r w:rsidR="00DA563F">
        <w:rPr>
          <w:rFonts w:ascii="Arial" w:hAnsi="Arial" w:cs="Arial"/>
          <w:noProof/>
          <w:sz w:val="24"/>
          <w:szCs w:val="24"/>
        </w:rPr>
        <w:t>s</w:t>
      </w:r>
      <w:r w:rsidRPr="009F0242">
        <w:rPr>
          <w:rFonts w:ascii="Arial" w:hAnsi="Arial" w:cs="Arial"/>
          <w:sz w:val="24"/>
          <w:szCs w:val="24"/>
        </w:rPr>
        <w:t xml:space="preserve"> </w:t>
      </w:r>
      <w:r w:rsidRPr="00DA563F">
        <w:rPr>
          <w:rFonts w:ascii="Arial" w:hAnsi="Arial" w:cs="Arial"/>
          <w:noProof/>
          <w:sz w:val="24"/>
          <w:szCs w:val="24"/>
        </w:rPr>
        <w:t>own</w:t>
      </w:r>
      <w:r w:rsidRPr="009F0242">
        <w:rPr>
          <w:rFonts w:ascii="Arial" w:hAnsi="Arial" w:cs="Arial"/>
          <w:sz w:val="24"/>
          <w:szCs w:val="24"/>
        </w:rPr>
        <w:t xml:space="preserve"> merits, and limitations. However, the following systems are popularly used:</w:t>
      </w:r>
    </w:p>
    <w:p w:rsidR="009F0242" w:rsidRPr="009F0242" w:rsidRDefault="009F0242" w:rsidP="009F0242">
      <w:pPr>
        <w:rPr>
          <w:rFonts w:ascii="Arial" w:hAnsi="Arial" w:cs="Arial"/>
          <w:b/>
          <w:sz w:val="24"/>
          <w:szCs w:val="24"/>
        </w:rPr>
      </w:pPr>
      <w:r w:rsidRPr="009F0242">
        <w:rPr>
          <w:rFonts w:ascii="Arial" w:hAnsi="Arial" w:cs="Arial"/>
          <w:b/>
          <w:sz w:val="24"/>
          <w:szCs w:val="24"/>
        </w:rPr>
        <w:t>Standardized systems</w:t>
      </w:r>
    </w:p>
    <w:p w:rsidR="009F0242" w:rsidRPr="009F0242" w:rsidRDefault="009F0242" w:rsidP="009F0242">
      <w:pPr>
        <w:rPr>
          <w:rFonts w:ascii="Arial" w:hAnsi="Arial" w:cs="Arial"/>
          <w:sz w:val="24"/>
          <w:szCs w:val="24"/>
        </w:rPr>
      </w:pPr>
      <w:r w:rsidRPr="009F0242">
        <w:rPr>
          <w:rFonts w:ascii="Arial" w:hAnsi="Arial" w:cs="Arial"/>
          <w:sz w:val="24"/>
          <w:szCs w:val="24"/>
        </w:rPr>
        <w:t xml:space="preserve">These are quality management systems which follow a set of code and regulations. These are ISO certifications, for example; ISO 14000/14001, ISO 9000/9001, ISO 13485, ISO 17025, HACCP, TS 16949, TL 9000, QSR Title 21 Part 820, A2LA, and OHSAS 18001. Firms which aim to follow these standards must satisfy the criteria and pass the audits. It is a prerequisite in some industries, while in others it is beneficial to firms’ strategic goals and objectives </w:t>
      </w:r>
      <w:sdt>
        <w:sdtPr>
          <w:rPr>
            <w:rFonts w:ascii="Arial" w:hAnsi="Arial" w:cs="Arial"/>
            <w:sz w:val="24"/>
            <w:szCs w:val="24"/>
          </w:rPr>
          <w:id w:val="-186829266"/>
          <w:citation/>
        </w:sdtPr>
        <w:sdtEndPr/>
        <w:sdtContent>
          <w:r w:rsidRPr="009F0242">
            <w:rPr>
              <w:rFonts w:ascii="Arial" w:hAnsi="Arial" w:cs="Arial"/>
              <w:sz w:val="24"/>
              <w:szCs w:val="24"/>
            </w:rPr>
            <w:fldChar w:fldCharType="begin"/>
          </w:r>
          <w:r w:rsidRPr="009F0242">
            <w:rPr>
              <w:rFonts w:ascii="Arial" w:hAnsi="Arial" w:cs="Arial"/>
              <w:sz w:val="24"/>
              <w:szCs w:val="24"/>
            </w:rPr>
            <w:instrText xml:space="preserve"> CITATION Kan04 \l 2057 </w:instrText>
          </w:r>
          <w:r w:rsidRPr="009F0242">
            <w:rPr>
              <w:rFonts w:ascii="Arial" w:hAnsi="Arial" w:cs="Arial"/>
              <w:sz w:val="24"/>
              <w:szCs w:val="24"/>
            </w:rPr>
            <w:fldChar w:fldCharType="separate"/>
          </w:r>
          <w:r w:rsidRPr="009F0242">
            <w:rPr>
              <w:rFonts w:ascii="Arial" w:hAnsi="Arial" w:cs="Arial"/>
              <w:noProof/>
              <w:sz w:val="24"/>
              <w:szCs w:val="24"/>
            </w:rPr>
            <w:t>(Kano, et al., 2004)</w:t>
          </w:r>
          <w:r w:rsidRPr="009F0242">
            <w:rPr>
              <w:rFonts w:ascii="Arial" w:hAnsi="Arial" w:cs="Arial"/>
              <w:sz w:val="24"/>
              <w:szCs w:val="24"/>
            </w:rPr>
            <w:fldChar w:fldCharType="end"/>
          </w:r>
        </w:sdtContent>
      </w:sdt>
      <w:r w:rsidRPr="009F0242">
        <w:rPr>
          <w:rFonts w:ascii="Arial" w:hAnsi="Arial" w:cs="Arial"/>
          <w:sz w:val="24"/>
          <w:szCs w:val="24"/>
        </w:rPr>
        <w:t>.</w:t>
      </w:r>
    </w:p>
    <w:p w:rsidR="009F0242" w:rsidRPr="009F0242" w:rsidRDefault="009F0242" w:rsidP="009F0242">
      <w:pPr>
        <w:rPr>
          <w:rFonts w:ascii="Arial" w:hAnsi="Arial" w:cs="Arial"/>
          <w:b/>
          <w:sz w:val="24"/>
          <w:szCs w:val="24"/>
        </w:rPr>
      </w:pPr>
      <w:r w:rsidRPr="009F0242">
        <w:rPr>
          <w:rFonts w:ascii="Arial" w:hAnsi="Arial" w:cs="Arial"/>
          <w:b/>
          <w:sz w:val="24"/>
          <w:szCs w:val="24"/>
        </w:rPr>
        <w:t>Total Quality Management (TQM)</w:t>
      </w:r>
    </w:p>
    <w:p w:rsidR="009F0242" w:rsidRPr="009F0242" w:rsidRDefault="009F0242" w:rsidP="009F0242">
      <w:pPr>
        <w:rPr>
          <w:rFonts w:ascii="Arial" w:hAnsi="Arial" w:cs="Arial"/>
          <w:sz w:val="24"/>
          <w:szCs w:val="24"/>
        </w:rPr>
      </w:pPr>
      <w:r w:rsidRPr="009F0242">
        <w:rPr>
          <w:rFonts w:ascii="Arial" w:hAnsi="Arial" w:cs="Arial"/>
          <w:sz w:val="24"/>
          <w:szCs w:val="24"/>
        </w:rPr>
        <w:t xml:space="preserve">This is a managerial approach whereby the emphasis is on quality throughout all the aspects of a business. The goal here is to focus on the long-term creation of quality services and products through the breaking down of each individual process and activity to ascertain if it adds to or takes away from a firm’s quality goals and productivity </w:t>
      </w:r>
      <w:sdt>
        <w:sdtPr>
          <w:rPr>
            <w:rFonts w:ascii="Arial" w:hAnsi="Arial" w:cs="Arial"/>
            <w:sz w:val="24"/>
            <w:szCs w:val="24"/>
          </w:rPr>
          <w:id w:val="-491945221"/>
          <w:citation/>
        </w:sdtPr>
        <w:sdtEndPr/>
        <w:sdtContent>
          <w:r w:rsidRPr="009F0242">
            <w:rPr>
              <w:rFonts w:ascii="Arial" w:hAnsi="Arial" w:cs="Arial"/>
              <w:sz w:val="24"/>
              <w:szCs w:val="24"/>
            </w:rPr>
            <w:fldChar w:fldCharType="begin"/>
          </w:r>
          <w:r w:rsidRPr="009F0242">
            <w:rPr>
              <w:rFonts w:ascii="Arial" w:hAnsi="Arial" w:cs="Arial"/>
              <w:sz w:val="24"/>
              <w:szCs w:val="24"/>
            </w:rPr>
            <w:instrText xml:space="preserve"> CITATION SMK14 \l 2057 </w:instrText>
          </w:r>
          <w:r w:rsidRPr="009F0242">
            <w:rPr>
              <w:rFonts w:ascii="Arial" w:hAnsi="Arial" w:cs="Arial"/>
              <w:sz w:val="24"/>
              <w:szCs w:val="24"/>
            </w:rPr>
            <w:fldChar w:fldCharType="separate"/>
          </w:r>
          <w:r w:rsidRPr="009F0242">
            <w:rPr>
              <w:rFonts w:ascii="Arial" w:hAnsi="Arial" w:cs="Arial"/>
              <w:noProof/>
              <w:sz w:val="24"/>
              <w:szCs w:val="24"/>
            </w:rPr>
            <w:t>(Keaveney, 2014)</w:t>
          </w:r>
          <w:r w:rsidRPr="009F0242">
            <w:rPr>
              <w:rFonts w:ascii="Arial" w:hAnsi="Arial" w:cs="Arial"/>
              <w:sz w:val="24"/>
              <w:szCs w:val="24"/>
            </w:rPr>
            <w:fldChar w:fldCharType="end"/>
          </w:r>
        </w:sdtContent>
      </w:sdt>
      <w:r w:rsidRPr="009F0242">
        <w:rPr>
          <w:rFonts w:ascii="Arial" w:hAnsi="Arial" w:cs="Arial"/>
          <w:sz w:val="24"/>
          <w:szCs w:val="24"/>
        </w:rPr>
        <w:t>. Divergent functions and processes are linked to the company’s values, goals, and beliefs by the development of flexible strategies.</w:t>
      </w:r>
    </w:p>
    <w:p w:rsidR="009F0242" w:rsidRPr="009F0242" w:rsidRDefault="009F0242" w:rsidP="009F0242">
      <w:pPr>
        <w:rPr>
          <w:rFonts w:ascii="Arial" w:hAnsi="Arial" w:cs="Arial"/>
          <w:b/>
          <w:sz w:val="24"/>
          <w:szCs w:val="24"/>
        </w:rPr>
      </w:pPr>
      <w:r w:rsidRPr="009F0242">
        <w:rPr>
          <w:rFonts w:ascii="Arial" w:hAnsi="Arial" w:cs="Arial"/>
          <w:b/>
          <w:sz w:val="24"/>
          <w:szCs w:val="24"/>
        </w:rPr>
        <w:t>Continuous Quality Improvement (CQI)</w:t>
      </w:r>
    </w:p>
    <w:p w:rsidR="009F0242" w:rsidRPr="009F0242" w:rsidRDefault="009F0242" w:rsidP="009F0242">
      <w:pPr>
        <w:rPr>
          <w:rFonts w:ascii="Arial" w:hAnsi="Arial" w:cs="Arial"/>
          <w:sz w:val="24"/>
          <w:szCs w:val="24"/>
        </w:rPr>
      </w:pPr>
      <w:r w:rsidRPr="009F0242">
        <w:rPr>
          <w:rFonts w:ascii="Arial" w:hAnsi="Arial" w:cs="Arial"/>
          <w:sz w:val="24"/>
          <w:szCs w:val="24"/>
        </w:rPr>
        <w:lastRenderedPageBreak/>
        <w:t xml:space="preserve">This is a quality system whose focus is on constant and continuous improvement and emphasizes on the role that individual and teams play towards quality. Functions and processes are not given much emphasis, rewards are considered an integral part of this quality management system. In addition, </w:t>
      </w:r>
      <w:proofErr w:type="gramStart"/>
      <w:r w:rsidRPr="009F0242">
        <w:rPr>
          <w:rFonts w:ascii="Arial" w:hAnsi="Arial" w:cs="Arial"/>
          <w:sz w:val="24"/>
          <w:szCs w:val="24"/>
        </w:rPr>
        <w:t>its</w:t>
      </w:r>
      <w:proofErr w:type="gramEnd"/>
      <w:r w:rsidRPr="009F0242">
        <w:rPr>
          <w:rFonts w:ascii="Arial" w:hAnsi="Arial" w:cs="Arial"/>
          <w:sz w:val="24"/>
          <w:szCs w:val="24"/>
        </w:rPr>
        <w:t xml:space="preserve"> “Plan, Do, Check, Act” approach has been modified to fit many firms and industries, even those who may not </w:t>
      </w:r>
      <w:r w:rsidRPr="00DA563F">
        <w:rPr>
          <w:rFonts w:ascii="Arial" w:hAnsi="Arial" w:cs="Arial"/>
          <w:noProof/>
          <w:sz w:val="24"/>
          <w:szCs w:val="24"/>
        </w:rPr>
        <w:t>utili</w:t>
      </w:r>
      <w:r w:rsidR="00DA563F">
        <w:rPr>
          <w:rFonts w:ascii="Arial" w:hAnsi="Arial" w:cs="Arial"/>
          <w:noProof/>
          <w:sz w:val="24"/>
          <w:szCs w:val="24"/>
        </w:rPr>
        <w:t>z</w:t>
      </w:r>
      <w:r w:rsidRPr="00DA563F">
        <w:rPr>
          <w:rFonts w:ascii="Arial" w:hAnsi="Arial" w:cs="Arial"/>
          <w:noProof/>
          <w:sz w:val="24"/>
          <w:szCs w:val="24"/>
        </w:rPr>
        <w:t>e</w:t>
      </w:r>
      <w:r w:rsidRPr="009F0242">
        <w:rPr>
          <w:rFonts w:ascii="Arial" w:hAnsi="Arial" w:cs="Arial"/>
          <w:sz w:val="24"/>
          <w:szCs w:val="24"/>
        </w:rPr>
        <w:t xml:space="preserve"> CQI as their primary or quality management systems.</w:t>
      </w:r>
    </w:p>
    <w:p w:rsidR="009F0242" w:rsidRPr="009F0242" w:rsidRDefault="009F0242" w:rsidP="009F0242">
      <w:pPr>
        <w:rPr>
          <w:rFonts w:ascii="Arial" w:hAnsi="Arial" w:cs="Arial"/>
          <w:b/>
          <w:sz w:val="24"/>
          <w:szCs w:val="24"/>
        </w:rPr>
      </w:pPr>
      <w:r w:rsidRPr="009F0242">
        <w:rPr>
          <w:rFonts w:ascii="Arial" w:hAnsi="Arial" w:cs="Arial"/>
          <w:b/>
          <w:sz w:val="24"/>
          <w:szCs w:val="24"/>
        </w:rPr>
        <w:t>Six Sigma</w:t>
      </w:r>
    </w:p>
    <w:p w:rsidR="009F0242" w:rsidRPr="009F0242" w:rsidRDefault="009F0242" w:rsidP="009F0242">
      <w:pPr>
        <w:rPr>
          <w:rFonts w:ascii="Arial" w:hAnsi="Arial" w:cs="Arial"/>
          <w:sz w:val="24"/>
          <w:szCs w:val="24"/>
        </w:rPr>
      </w:pPr>
      <w:r w:rsidRPr="009F0242">
        <w:rPr>
          <w:rFonts w:ascii="Arial" w:hAnsi="Arial" w:cs="Arial"/>
          <w:sz w:val="24"/>
          <w:szCs w:val="24"/>
        </w:rPr>
        <w:t xml:space="preserve">Six </w:t>
      </w:r>
      <w:r w:rsidR="00DA563F">
        <w:rPr>
          <w:rFonts w:ascii="Arial" w:hAnsi="Arial" w:cs="Arial"/>
          <w:noProof/>
          <w:sz w:val="24"/>
          <w:szCs w:val="24"/>
        </w:rPr>
        <w:t>S</w:t>
      </w:r>
      <w:r w:rsidRPr="00DA563F">
        <w:rPr>
          <w:rFonts w:ascii="Arial" w:hAnsi="Arial" w:cs="Arial"/>
          <w:noProof/>
          <w:sz w:val="24"/>
          <w:szCs w:val="24"/>
        </w:rPr>
        <w:t>igma</w:t>
      </w:r>
      <w:r w:rsidRPr="009F0242">
        <w:rPr>
          <w:rFonts w:ascii="Arial" w:hAnsi="Arial" w:cs="Arial"/>
          <w:sz w:val="24"/>
          <w:szCs w:val="24"/>
        </w:rPr>
        <w:t xml:space="preserve"> represents a data-driven, disciplined, and methodology which aims for perfection in quality. It emphases on the reduction and improvement of deviation using specific outlined processes which are: define, measure, </w:t>
      </w:r>
      <w:r w:rsidRPr="00DA563F">
        <w:rPr>
          <w:rFonts w:ascii="Arial" w:hAnsi="Arial" w:cs="Arial"/>
          <w:noProof/>
          <w:sz w:val="24"/>
          <w:szCs w:val="24"/>
        </w:rPr>
        <w:t>analy</w:t>
      </w:r>
      <w:r w:rsidR="00DA563F">
        <w:rPr>
          <w:rFonts w:ascii="Arial" w:hAnsi="Arial" w:cs="Arial"/>
          <w:noProof/>
          <w:sz w:val="24"/>
          <w:szCs w:val="24"/>
        </w:rPr>
        <w:t>z</w:t>
      </w:r>
      <w:r w:rsidRPr="00DA563F">
        <w:rPr>
          <w:rFonts w:ascii="Arial" w:hAnsi="Arial" w:cs="Arial"/>
          <w:noProof/>
          <w:sz w:val="24"/>
          <w:szCs w:val="24"/>
        </w:rPr>
        <w:t>e</w:t>
      </w:r>
      <w:r w:rsidRPr="009F0242">
        <w:rPr>
          <w:rFonts w:ascii="Arial" w:hAnsi="Arial" w:cs="Arial"/>
          <w:sz w:val="24"/>
          <w:szCs w:val="24"/>
        </w:rPr>
        <w:t>, improve, and control. This is used by firms such as General Electric, and Motorola.</w:t>
      </w:r>
    </w:p>
    <w:p w:rsidR="009F0242" w:rsidRPr="009F0242" w:rsidRDefault="009F0242" w:rsidP="009F0242">
      <w:pPr>
        <w:pStyle w:val="Heading2"/>
        <w:rPr>
          <w:rFonts w:ascii="Arial" w:hAnsi="Arial" w:cs="Arial"/>
          <w:sz w:val="24"/>
          <w:szCs w:val="24"/>
        </w:rPr>
      </w:pPr>
      <w:bookmarkStart w:id="15" w:name="_Toc512855548"/>
      <w:r w:rsidRPr="009F0242">
        <w:rPr>
          <w:rFonts w:ascii="Arial" w:hAnsi="Arial" w:cs="Arial"/>
          <w:sz w:val="24"/>
          <w:szCs w:val="24"/>
        </w:rPr>
        <w:t>3.3 THE CONCEPT OF CUSTOMER EXPERIENCE</w:t>
      </w:r>
      <w:bookmarkEnd w:id="15"/>
    </w:p>
    <w:p w:rsidR="009F0242" w:rsidRPr="009F0242" w:rsidRDefault="009F0242" w:rsidP="009F0242">
      <w:pPr>
        <w:rPr>
          <w:rFonts w:ascii="Arial" w:hAnsi="Arial" w:cs="Arial"/>
          <w:b/>
          <w:sz w:val="24"/>
          <w:szCs w:val="24"/>
        </w:rPr>
      </w:pPr>
      <w:r w:rsidRPr="009F0242">
        <w:rPr>
          <w:rFonts w:ascii="Arial" w:hAnsi="Arial" w:cs="Arial"/>
          <w:b/>
          <w:sz w:val="24"/>
          <w:szCs w:val="24"/>
        </w:rPr>
        <w:t>What it is and why it matters?</w:t>
      </w:r>
    </w:p>
    <w:p w:rsidR="009F0242" w:rsidRPr="009F0242" w:rsidRDefault="00114C33" w:rsidP="009F0242">
      <w:pPr>
        <w:rPr>
          <w:rFonts w:ascii="Arial" w:hAnsi="Arial" w:cs="Arial"/>
          <w:sz w:val="24"/>
          <w:szCs w:val="24"/>
        </w:rPr>
      </w:pPr>
      <w:sdt>
        <w:sdtPr>
          <w:rPr>
            <w:rFonts w:ascii="Arial" w:hAnsi="Arial" w:cs="Arial"/>
            <w:sz w:val="24"/>
            <w:szCs w:val="24"/>
          </w:rPr>
          <w:id w:val="-1320961028"/>
          <w:citation/>
        </w:sdtPr>
        <w:sdtEndPr/>
        <w:sdtContent>
          <w:r w:rsidR="009F0242" w:rsidRPr="009F0242">
            <w:rPr>
              <w:rFonts w:ascii="Arial" w:hAnsi="Arial" w:cs="Arial"/>
              <w:sz w:val="24"/>
              <w:szCs w:val="24"/>
            </w:rPr>
            <w:fldChar w:fldCharType="begin"/>
          </w:r>
          <w:r w:rsidR="009F0242" w:rsidRPr="009F0242">
            <w:rPr>
              <w:rFonts w:ascii="Arial" w:hAnsi="Arial" w:cs="Arial"/>
              <w:sz w:val="24"/>
              <w:szCs w:val="24"/>
            </w:rPr>
            <w:instrText xml:space="preserve"> CITATION Eva12 \l 2057 </w:instrText>
          </w:r>
          <w:r w:rsidR="009F0242" w:rsidRPr="009F0242">
            <w:rPr>
              <w:rFonts w:ascii="Arial" w:hAnsi="Arial" w:cs="Arial"/>
              <w:sz w:val="24"/>
              <w:szCs w:val="24"/>
            </w:rPr>
            <w:fldChar w:fldCharType="separate"/>
          </w:r>
          <w:r w:rsidR="009F0242" w:rsidRPr="009F0242">
            <w:rPr>
              <w:rFonts w:ascii="Arial" w:hAnsi="Arial" w:cs="Arial"/>
              <w:noProof/>
              <w:sz w:val="24"/>
              <w:szCs w:val="24"/>
            </w:rPr>
            <w:t>(Evans, 2012)</w:t>
          </w:r>
          <w:r w:rsidR="009F0242" w:rsidRPr="009F0242">
            <w:rPr>
              <w:rFonts w:ascii="Arial" w:hAnsi="Arial" w:cs="Arial"/>
              <w:sz w:val="24"/>
              <w:szCs w:val="24"/>
            </w:rPr>
            <w:fldChar w:fldCharType="end"/>
          </w:r>
        </w:sdtContent>
      </w:sdt>
      <w:r w:rsidR="009F0242" w:rsidRPr="009F0242">
        <w:rPr>
          <w:rFonts w:ascii="Arial" w:hAnsi="Arial" w:cs="Arial"/>
          <w:sz w:val="24"/>
          <w:szCs w:val="24"/>
        </w:rPr>
        <w:t xml:space="preserve"> </w:t>
      </w:r>
      <w:proofErr w:type="gramStart"/>
      <w:r w:rsidR="009F0242" w:rsidRPr="009F0242">
        <w:rPr>
          <w:rFonts w:ascii="Arial" w:hAnsi="Arial" w:cs="Arial"/>
          <w:sz w:val="24"/>
          <w:szCs w:val="24"/>
        </w:rPr>
        <w:t>defines</w:t>
      </w:r>
      <w:proofErr w:type="gramEnd"/>
      <w:r w:rsidR="009F0242" w:rsidRPr="009F0242">
        <w:rPr>
          <w:rFonts w:ascii="Arial" w:hAnsi="Arial" w:cs="Arial"/>
          <w:sz w:val="24"/>
          <w:szCs w:val="24"/>
        </w:rPr>
        <w:t xml:space="preserve"> customer experience as customers perceptions-both subconscious and </w:t>
      </w:r>
      <w:r w:rsidR="009F0242" w:rsidRPr="00DA563F">
        <w:rPr>
          <w:rFonts w:ascii="Arial" w:hAnsi="Arial" w:cs="Arial"/>
          <w:noProof/>
          <w:sz w:val="24"/>
          <w:szCs w:val="24"/>
        </w:rPr>
        <w:t>conscious</w:t>
      </w:r>
      <w:r w:rsidR="00DA563F">
        <w:rPr>
          <w:rFonts w:ascii="Arial" w:hAnsi="Arial" w:cs="Arial"/>
          <w:noProof/>
          <w:sz w:val="24"/>
          <w:szCs w:val="24"/>
        </w:rPr>
        <w:t xml:space="preserve"> </w:t>
      </w:r>
      <w:r w:rsidR="009F0242" w:rsidRPr="00DA563F">
        <w:rPr>
          <w:rFonts w:ascii="Arial" w:hAnsi="Arial" w:cs="Arial"/>
          <w:noProof/>
          <w:sz w:val="24"/>
          <w:szCs w:val="24"/>
        </w:rPr>
        <w:t>of</w:t>
      </w:r>
      <w:r w:rsidR="009F0242" w:rsidRPr="009F0242">
        <w:rPr>
          <w:rFonts w:ascii="Arial" w:hAnsi="Arial" w:cs="Arial"/>
          <w:sz w:val="24"/>
          <w:szCs w:val="24"/>
        </w:rPr>
        <w:t xml:space="preserve"> their relationship with a firm’s brand because of their interactions </w:t>
      </w:r>
      <w:r w:rsidR="00DA563F">
        <w:rPr>
          <w:rFonts w:ascii="Arial" w:hAnsi="Arial" w:cs="Arial"/>
          <w:noProof/>
          <w:sz w:val="24"/>
          <w:szCs w:val="24"/>
        </w:rPr>
        <w:t>wit</w:t>
      </w:r>
      <w:r w:rsidR="009F0242" w:rsidRPr="00DA563F">
        <w:rPr>
          <w:rFonts w:ascii="Arial" w:hAnsi="Arial" w:cs="Arial"/>
          <w:noProof/>
          <w:sz w:val="24"/>
          <w:szCs w:val="24"/>
        </w:rPr>
        <w:t>h</w:t>
      </w:r>
      <w:r w:rsidR="009F0242" w:rsidRPr="009F0242">
        <w:rPr>
          <w:rFonts w:ascii="Arial" w:hAnsi="Arial" w:cs="Arial"/>
          <w:sz w:val="24"/>
          <w:szCs w:val="24"/>
        </w:rPr>
        <w:t xml:space="preserve"> the customer </w:t>
      </w:r>
      <w:r w:rsidR="009F0242" w:rsidRPr="00DA563F">
        <w:rPr>
          <w:rFonts w:ascii="Arial" w:hAnsi="Arial" w:cs="Arial"/>
          <w:noProof/>
          <w:sz w:val="24"/>
          <w:szCs w:val="24"/>
        </w:rPr>
        <w:t>lifecycle</w:t>
      </w:r>
      <w:r w:rsidR="009F0242" w:rsidRPr="009F0242">
        <w:rPr>
          <w:rFonts w:ascii="Arial" w:hAnsi="Arial" w:cs="Arial"/>
          <w:sz w:val="24"/>
          <w:szCs w:val="24"/>
        </w:rPr>
        <w:t xml:space="preserve">. Customer experience management is a </w:t>
      </w:r>
      <w:r w:rsidR="009F0242" w:rsidRPr="00DA563F">
        <w:rPr>
          <w:rFonts w:ascii="Arial" w:hAnsi="Arial" w:cs="Arial"/>
          <w:noProof/>
          <w:sz w:val="24"/>
          <w:szCs w:val="24"/>
        </w:rPr>
        <w:t>practi</w:t>
      </w:r>
      <w:r w:rsidR="00DA563F">
        <w:rPr>
          <w:rFonts w:ascii="Arial" w:hAnsi="Arial" w:cs="Arial"/>
          <w:noProof/>
          <w:sz w:val="24"/>
          <w:szCs w:val="24"/>
        </w:rPr>
        <w:t>c</w:t>
      </w:r>
      <w:r w:rsidR="009F0242" w:rsidRPr="00DA563F">
        <w:rPr>
          <w:rFonts w:ascii="Arial" w:hAnsi="Arial" w:cs="Arial"/>
          <w:noProof/>
          <w:sz w:val="24"/>
          <w:szCs w:val="24"/>
        </w:rPr>
        <w:t>e</w:t>
      </w:r>
      <w:r w:rsidR="009F0242" w:rsidRPr="009F0242">
        <w:rPr>
          <w:rFonts w:ascii="Arial" w:hAnsi="Arial" w:cs="Arial"/>
          <w:sz w:val="24"/>
          <w:szCs w:val="24"/>
        </w:rPr>
        <w:t xml:space="preserve"> of creating and reacting to the interaction of customers to meet and surpass customer expectations thereby increasing customer satisfaction, loyalty, and advocacy. Customer experience management transcends serving customers online.  It involves having a complete knowledge about customers to give them </w:t>
      </w:r>
      <w:r w:rsidR="009F0242" w:rsidRPr="00DA563F">
        <w:rPr>
          <w:rFonts w:ascii="Arial" w:hAnsi="Arial" w:cs="Arial"/>
          <w:noProof/>
          <w:sz w:val="24"/>
          <w:szCs w:val="24"/>
        </w:rPr>
        <w:t>a personalized and tailored experience</w:t>
      </w:r>
      <w:r w:rsidR="009F0242" w:rsidRPr="009F0242">
        <w:rPr>
          <w:rFonts w:ascii="Arial" w:hAnsi="Arial" w:cs="Arial"/>
          <w:sz w:val="24"/>
          <w:szCs w:val="24"/>
        </w:rPr>
        <w:t xml:space="preserve"> which will spur them to be loyal and become advocates of the brand.</w:t>
      </w:r>
    </w:p>
    <w:p w:rsidR="009F0242" w:rsidRPr="009F0242" w:rsidRDefault="009F0242" w:rsidP="009F0242">
      <w:pPr>
        <w:rPr>
          <w:rFonts w:ascii="Arial" w:hAnsi="Arial" w:cs="Arial"/>
          <w:sz w:val="24"/>
          <w:szCs w:val="24"/>
        </w:rPr>
      </w:pPr>
      <w:r w:rsidRPr="009F0242">
        <w:rPr>
          <w:rFonts w:ascii="Arial" w:hAnsi="Arial" w:cs="Arial"/>
          <w:sz w:val="24"/>
          <w:szCs w:val="24"/>
        </w:rPr>
        <w:t xml:space="preserve">The concept of customer experience might be considered idealistic but </w:t>
      </w:r>
      <w:sdt>
        <w:sdtPr>
          <w:rPr>
            <w:rFonts w:ascii="Arial" w:hAnsi="Arial" w:cs="Arial"/>
            <w:sz w:val="24"/>
            <w:szCs w:val="24"/>
          </w:rPr>
          <w:id w:val="848305127"/>
          <w:citation/>
        </w:sdtPr>
        <w:sdtEndPr/>
        <w:sdtContent>
          <w:r w:rsidRPr="009F0242">
            <w:rPr>
              <w:rFonts w:ascii="Arial" w:hAnsi="Arial" w:cs="Arial"/>
              <w:sz w:val="24"/>
              <w:szCs w:val="24"/>
            </w:rPr>
            <w:fldChar w:fldCharType="begin"/>
          </w:r>
          <w:r w:rsidRPr="009F0242">
            <w:rPr>
              <w:rFonts w:ascii="Arial" w:hAnsi="Arial" w:cs="Arial"/>
              <w:sz w:val="24"/>
              <w:szCs w:val="24"/>
            </w:rPr>
            <w:instrText xml:space="preserve"> CITATION Gro12 \l 2057 </w:instrText>
          </w:r>
          <w:r w:rsidRPr="009F0242">
            <w:rPr>
              <w:rFonts w:ascii="Arial" w:hAnsi="Arial" w:cs="Arial"/>
              <w:sz w:val="24"/>
              <w:szCs w:val="24"/>
            </w:rPr>
            <w:fldChar w:fldCharType="separate"/>
          </w:r>
          <w:r w:rsidRPr="009F0242">
            <w:rPr>
              <w:rFonts w:ascii="Arial" w:hAnsi="Arial" w:cs="Arial"/>
              <w:noProof/>
              <w:sz w:val="24"/>
              <w:szCs w:val="24"/>
            </w:rPr>
            <w:t>(Grover, et al., 2012)</w:t>
          </w:r>
          <w:r w:rsidRPr="009F0242">
            <w:rPr>
              <w:rFonts w:ascii="Arial" w:hAnsi="Arial" w:cs="Arial"/>
              <w:sz w:val="24"/>
              <w:szCs w:val="24"/>
            </w:rPr>
            <w:fldChar w:fldCharType="end"/>
          </w:r>
        </w:sdtContent>
      </w:sdt>
      <w:r w:rsidRPr="009F0242">
        <w:rPr>
          <w:rFonts w:ascii="Arial" w:hAnsi="Arial" w:cs="Arial"/>
          <w:sz w:val="24"/>
          <w:szCs w:val="24"/>
        </w:rPr>
        <w:t xml:space="preserve"> argues that any firm who dismisses it does it at their own risk. Customer experience has also gained prominence as a crucial </w:t>
      </w:r>
      <w:r w:rsidRPr="009F0242">
        <w:rPr>
          <w:rFonts w:ascii="Arial" w:hAnsi="Arial" w:cs="Arial"/>
          <w:sz w:val="24"/>
          <w:szCs w:val="24"/>
        </w:rPr>
        <w:lastRenderedPageBreak/>
        <w:t xml:space="preserve">differentiator in the competitive business environment. These are </w:t>
      </w:r>
      <w:r w:rsidR="00DA563F">
        <w:rPr>
          <w:rFonts w:ascii="Arial" w:hAnsi="Arial" w:cs="Arial"/>
          <w:sz w:val="24"/>
          <w:szCs w:val="24"/>
        </w:rPr>
        <w:t xml:space="preserve">a </w:t>
      </w:r>
      <w:r w:rsidRPr="00DA563F">
        <w:rPr>
          <w:rFonts w:ascii="Arial" w:hAnsi="Arial" w:cs="Arial"/>
          <w:noProof/>
          <w:sz w:val="24"/>
          <w:szCs w:val="24"/>
        </w:rPr>
        <w:t>tangible</w:t>
      </w:r>
      <w:r w:rsidRPr="009F0242">
        <w:rPr>
          <w:rFonts w:ascii="Arial" w:hAnsi="Arial" w:cs="Arial"/>
          <w:sz w:val="24"/>
          <w:szCs w:val="24"/>
        </w:rPr>
        <w:t xml:space="preserve"> value that businesses enjoy the effective management of customer experience. In addition, a good customer experience management can help companies to: increase revenue through sales from current customers, improve brand preference by the way of differentiated experiences, and increase customer loyalty and develop advocates by the means of memorable and valued customer interactions, and reduce cost through the reduction of customer churn.</w:t>
      </w:r>
    </w:p>
    <w:p w:rsidR="009F0242" w:rsidRPr="009F0242" w:rsidRDefault="009F0242" w:rsidP="009F0242">
      <w:pPr>
        <w:rPr>
          <w:rFonts w:ascii="Arial" w:hAnsi="Arial" w:cs="Arial"/>
          <w:sz w:val="24"/>
          <w:szCs w:val="24"/>
        </w:rPr>
      </w:pPr>
    </w:p>
    <w:p w:rsidR="009F0242" w:rsidRPr="009F0242" w:rsidRDefault="009F0242" w:rsidP="009F0242">
      <w:pPr>
        <w:rPr>
          <w:rFonts w:ascii="Arial" w:hAnsi="Arial" w:cs="Arial"/>
          <w:sz w:val="24"/>
          <w:szCs w:val="24"/>
        </w:rPr>
      </w:pPr>
      <w:r w:rsidRPr="009F0242">
        <w:rPr>
          <w:rFonts w:ascii="Arial" w:hAnsi="Arial" w:cs="Arial"/>
          <w:noProof/>
          <w:sz w:val="24"/>
          <w:szCs w:val="24"/>
          <w:lang w:eastAsia="en-GB"/>
        </w:rPr>
        <mc:AlternateContent>
          <mc:Choice Requires="wps">
            <w:drawing>
              <wp:anchor distT="0" distB="0" distL="114300" distR="114300" simplePos="0" relativeHeight="251662336" behindDoc="0" locked="0" layoutInCell="1" allowOverlap="1" wp14:anchorId="7DC6CD5D" wp14:editId="4EC1659D">
                <wp:simplePos x="0" y="0"/>
                <wp:positionH relativeFrom="column">
                  <wp:posOffset>190501</wp:posOffset>
                </wp:positionH>
                <wp:positionV relativeFrom="paragraph">
                  <wp:posOffset>131445</wp:posOffset>
                </wp:positionV>
                <wp:extent cx="2019300" cy="914400"/>
                <wp:effectExtent l="0" t="0" r="19050" b="19050"/>
                <wp:wrapNone/>
                <wp:docPr id="7" name="Oval 7"/>
                <wp:cNvGraphicFramePr/>
                <a:graphic xmlns:a="http://schemas.openxmlformats.org/drawingml/2006/main">
                  <a:graphicData uri="http://schemas.microsoft.com/office/word/2010/wordprocessingShape">
                    <wps:wsp>
                      <wps:cNvSpPr/>
                      <wps:spPr>
                        <a:xfrm>
                          <a:off x="0" y="0"/>
                          <a:ext cx="2019300" cy="914400"/>
                        </a:xfrm>
                        <a:prstGeom prst="ellipse">
                          <a:avLst/>
                        </a:prstGeom>
                        <a:solidFill>
                          <a:sysClr val="window" lastClr="FFFFFF"/>
                        </a:solidFill>
                        <a:ln w="12700" cap="flat" cmpd="sng" algn="ctr">
                          <a:solidFill>
                            <a:srgbClr val="70AD47"/>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06303B84" id="Oval 7" o:spid="_x0000_s1026" style="position:absolute;margin-left:15pt;margin-top:10.35pt;width:159pt;height:1in;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" fillcolor="window" strokecolor="#70ad47" strokeweight="1pt">
                <v:stroke joinstyle="miter"/>
              </v:oval>
            </w:pict>
          </mc:Fallback>
        </mc:AlternateContent>
      </w:r>
    </w:p>
    <w:p w:rsidR="009F0242" w:rsidRPr="009F0242" w:rsidRDefault="009F0242" w:rsidP="009F0242">
      <w:pPr>
        <w:rPr>
          <w:rFonts w:ascii="Arial" w:hAnsi="Arial" w:cs="Arial"/>
          <w:sz w:val="24"/>
          <w:szCs w:val="24"/>
        </w:rPr>
      </w:pPr>
      <w:r w:rsidRPr="009F0242">
        <w:rPr>
          <w:rFonts w:ascii="Arial" w:hAnsi="Arial" w:cs="Arial"/>
          <w:noProof/>
          <w:sz w:val="24"/>
          <w:szCs w:val="24"/>
          <w:lang w:eastAsia="en-GB"/>
        </w:rPr>
        <mc:AlternateContent>
          <mc:Choice Requires="wps">
            <w:drawing>
              <wp:anchor distT="0" distB="0" distL="114300" distR="114300" simplePos="0" relativeHeight="251663360" behindDoc="0" locked="0" layoutInCell="1" allowOverlap="1" wp14:anchorId="6C64298D" wp14:editId="599AE72E">
                <wp:simplePos x="0" y="0"/>
                <wp:positionH relativeFrom="margin">
                  <wp:posOffset>209550</wp:posOffset>
                </wp:positionH>
                <wp:positionV relativeFrom="paragraph">
                  <wp:posOffset>40640</wp:posOffset>
                </wp:positionV>
                <wp:extent cx="2000250" cy="647700"/>
                <wp:effectExtent l="0" t="0" r="0" b="0"/>
                <wp:wrapNone/>
                <wp:docPr id="9" name="Text Box 9"/>
                <wp:cNvGraphicFramePr/>
                <a:graphic xmlns:a="http://schemas.openxmlformats.org/drawingml/2006/main">
                  <a:graphicData uri="http://schemas.microsoft.com/office/word/2010/wordprocessingShape">
                    <wps:wsp>
                      <wps:cNvSpPr txBox="1"/>
                      <wps:spPr>
                        <a:xfrm>
                          <a:off x="0" y="0"/>
                          <a:ext cx="2000250" cy="647700"/>
                        </a:xfrm>
                        <a:prstGeom prst="rect">
                          <a:avLst/>
                        </a:prstGeom>
                        <a:noFill/>
                        <a:ln>
                          <a:noFill/>
                        </a:ln>
                      </wps:spPr>
                      <wps:txbx>
                        <w:txbxContent>
                          <w:p w:rsidR="009F0242" w:rsidRDefault="009F0242" w:rsidP="009F0242">
                            <w:pPr>
                              <w:spacing w:line="240" w:lineRule="auto"/>
                              <w:jc w:val="center"/>
                              <w:rPr>
                                <w:color w:val="000000" w:themeColor="text1"/>
                                <w:sz w:val="24"/>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4"/>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Create and sustain complete</w:t>
                            </w:r>
                          </w:p>
                          <w:p w:rsidR="009F0242" w:rsidRPr="00523ACD" w:rsidRDefault="009F0242" w:rsidP="009F0242">
                            <w:pPr>
                              <w:spacing w:line="240" w:lineRule="auto"/>
                              <w:jc w:val="center"/>
                              <w:rPr>
                                <w:color w:val="000000" w:themeColor="text1"/>
                                <w:sz w:val="24"/>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4"/>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gramStart"/>
                            <w:r>
                              <w:rPr>
                                <w:color w:val="000000" w:themeColor="text1"/>
                                <w:sz w:val="24"/>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customer</w:t>
                            </w:r>
                            <w:proofErr w:type="gramEnd"/>
                            <w:r>
                              <w:rPr>
                                <w:color w:val="000000" w:themeColor="text1"/>
                                <w:sz w:val="24"/>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profiles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C64298D" id="_x0000_t202" coordsize="21600,21600" o:spt="202" path="m,l,21600r21600,l21600,xe">
                <v:stroke joinstyle="miter"/>
                <v:path gradientshapeok="t" o:connecttype="rect"/>
              </v:shapetype>
              <v:shape id="Text Box 9" o:spid="_x0000_s1028" type="#_x0000_t202" style="position:absolute;left:0;text-align:left;margin-left:16.5pt;margin-top:3.2pt;width:157.5pt;height:51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" filled="f" stroked="f">
                <v:textbox>
                  <w:txbxContent>
                    <w:p w:rsidR="009F0242" w:rsidRDefault="009F0242" w:rsidP="009F0242">
                      <w:pPr>
                        <w:spacing w:line="240" w:lineRule="auto"/>
                        <w:jc w:val="center"/>
                        <w:rPr>
                          <w:color w:val="000000" w:themeColor="text1"/>
                          <w:sz w:val="24"/>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4"/>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Create and sustain complete</w:t>
                      </w:r>
                    </w:p>
                    <w:p w:rsidR="009F0242" w:rsidRPr="00523ACD" w:rsidRDefault="009F0242" w:rsidP="009F0242">
                      <w:pPr>
                        <w:spacing w:line="240" w:lineRule="auto"/>
                        <w:jc w:val="center"/>
                        <w:rPr>
                          <w:color w:val="000000" w:themeColor="text1"/>
                          <w:sz w:val="24"/>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4"/>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customer profiles</w:t>
                      </w:r>
                    </w:p>
                  </w:txbxContent>
                </v:textbox>
                <w10:wrap anchorx="margin"/>
              </v:shape>
            </w:pict>
          </mc:Fallback>
        </mc:AlternateContent>
      </w:r>
    </w:p>
    <w:p w:rsidR="009F0242" w:rsidRPr="009F0242" w:rsidRDefault="009F0242" w:rsidP="009F0242">
      <w:pPr>
        <w:rPr>
          <w:rFonts w:ascii="Arial" w:hAnsi="Arial" w:cs="Arial"/>
          <w:sz w:val="24"/>
          <w:szCs w:val="24"/>
        </w:rPr>
      </w:pPr>
      <w:r w:rsidRPr="009F0242">
        <w:rPr>
          <w:rFonts w:ascii="Arial" w:hAnsi="Arial" w:cs="Arial"/>
          <w:noProof/>
          <w:sz w:val="24"/>
          <w:szCs w:val="24"/>
          <w:lang w:eastAsia="en-GB"/>
        </w:rPr>
        <mc:AlternateContent>
          <mc:Choice Requires="wps">
            <w:drawing>
              <wp:anchor distT="0" distB="0" distL="114300" distR="114300" simplePos="0" relativeHeight="251666432" behindDoc="0" locked="0" layoutInCell="1" allowOverlap="1" wp14:anchorId="26A3AB5A" wp14:editId="6FF154CA">
                <wp:simplePos x="0" y="0"/>
                <wp:positionH relativeFrom="column">
                  <wp:posOffset>2228850</wp:posOffset>
                </wp:positionH>
                <wp:positionV relativeFrom="paragraph">
                  <wp:posOffset>6985</wp:posOffset>
                </wp:positionV>
                <wp:extent cx="1704975" cy="933450"/>
                <wp:effectExtent l="0" t="0" r="85725" b="57150"/>
                <wp:wrapNone/>
                <wp:docPr id="12" name="Straight Arrow Connector 12"/>
                <wp:cNvGraphicFramePr/>
                <a:graphic xmlns:a="http://schemas.openxmlformats.org/drawingml/2006/main">
                  <a:graphicData uri="http://schemas.microsoft.com/office/word/2010/wordprocessingShape">
                    <wps:wsp>
                      <wps:cNvCnPr/>
                      <wps:spPr>
                        <a:xfrm>
                          <a:off x="0" y="0"/>
                          <a:ext cx="1704975" cy="9334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17FCBF26" id="_x0000_t32" coordsize="21600,21600" o:spt="32" o:oned="t" path="m,l21600,21600e" filled="f">
                <v:path arrowok="t" fillok="f" o:connecttype="none"/>
                <o:lock v:ext="edit" shapetype="t"/>
              </v:shapetype>
              <v:shape id="Straight Arrow Connector 12" o:spid="_x0000_s1026" type="#_x0000_t32" style="position:absolute;margin-left:175.5pt;margin-top:.55pt;width:134.25pt;height:73.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" strokecolor="black [3040]">
                <v:stroke endarrow="block"/>
              </v:shape>
            </w:pict>
          </mc:Fallback>
        </mc:AlternateContent>
      </w:r>
    </w:p>
    <w:p w:rsidR="009F0242" w:rsidRPr="009F0242" w:rsidRDefault="009F0242" w:rsidP="009F0242">
      <w:pPr>
        <w:rPr>
          <w:rFonts w:ascii="Arial" w:hAnsi="Arial" w:cs="Arial"/>
          <w:sz w:val="24"/>
          <w:szCs w:val="24"/>
        </w:rPr>
      </w:pPr>
    </w:p>
    <w:p w:rsidR="009F0242" w:rsidRPr="009F0242" w:rsidRDefault="009F0242" w:rsidP="009F0242">
      <w:pPr>
        <w:rPr>
          <w:rFonts w:ascii="Arial" w:hAnsi="Arial" w:cs="Arial"/>
          <w:sz w:val="24"/>
          <w:szCs w:val="24"/>
        </w:rPr>
      </w:pPr>
      <w:r w:rsidRPr="009F0242">
        <w:rPr>
          <w:rFonts w:ascii="Arial" w:hAnsi="Arial" w:cs="Arial"/>
          <w:noProof/>
          <w:sz w:val="24"/>
          <w:szCs w:val="24"/>
          <w:lang w:eastAsia="en-GB"/>
        </w:rPr>
        <mc:AlternateContent>
          <mc:Choice Requires="wps">
            <w:drawing>
              <wp:anchor distT="0" distB="0" distL="114300" distR="114300" simplePos="0" relativeHeight="251669504" behindDoc="0" locked="0" layoutInCell="1" allowOverlap="1" wp14:anchorId="184EB2F6" wp14:editId="1E34384C">
                <wp:simplePos x="0" y="0"/>
                <wp:positionH relativeFrom="column">
                  <wp:posOffset>3914775</wp:posOffset>
                </wp:positionH>
                <wp:positionV relativeFrom="paragraph">
                  <wp:posOffset>139700</wp:posOffset>
                </wp:positionV>
                <wp:extent cx="1743075" cy="600075"/>
                <wp:effectExtent l="0" t="0" r="0" b="9525"/>
                <wp:wrapNone/>
                <wp:docPr id="15" name="Text Box 15"/>
                <wp:cNvGraphicFramePr/>
                <a:graphic xmlns:a="http://schemas.openxmlformats.org/drawingml/2006/main">
                  <a:graphicData uri="http://schemas.microsoft.com/office/word/2010/wordprocessingShape">
                    <wps:wsp>
                      <wps:cNvSpPr txBox="1"/>
                      <wps:spPr>
                        <a:xfrm>
                          <a:off x="0" y="0"/>
                          <a:ext cx="1743075" cy="600075"/>
                        </a:xfrm>
                        <a:prstGeom prst="rect">
                          <a:avLst/>
                        </a:prstGeom>
                        <a:noFill/>
                        <a:ln>
                          <a:noFill/>
                        </a:ln>
                      </wps:spPr>
                      <wps:txbx>
                        <w:txbxContent>
                          <w:p w:rsidR="009F0242" w:rsidRDefault="009F0242" w:rsidP="009F0242">
                            <w:pPr>
                              <w:jc w:val="center"/>
                              <w:rPr>
                                <w:noProof/>
                                <w:color w:val="000000" w:themeColor="text1"/>
                                <w:sz w:val="24"/>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000000" w:themeColor="text1"/>
                                <w:sz w:val="24"/>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Successful customer</w:t>
                            </w:r>
                          </w:p>
                          <w:p w:rsidR="009F0242" w:rsidRPr="00C660B2" w:rsidRDefault="009F0242" w:rsidP="009F0242">
                            <w:pPr>
                              <w:jc w:val="center"/>
                              <w:rPr>
                                <w:noProof/>
                                <w:color w:val="000000" w:themeColor="text1"/>
                                <w:sz w:val="24"/>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000000" w:themeColor="text1"/>
                                <w:sz w:val="24"/>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experience management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4EB2F6" id="Text Box 15" o:spid="_x0000_s1029" type="#_x0000_t202" style="position:absolute;left:0;text-align:left;margin-left:308.25pt;margin-top:11pt;width:137.25pt;height:47.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" filled="f" stroked="f">
                <v:textbox>
                  <w:txbxContent>
                    <w:p w:rsidR="009F0242" w:rsidRDefault="009F0242" w:rsidP="009F0242">
                      <w:pPr>
                        <w:jc w:val="center"/>
                        <w:rPr>
                          <w:noProof/>
                          <w:color w:val="000000" w:themeColor="text1"/>
                          <w:sz w:val="24"/>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000000" w:themeColor="text1"/>
                          <w:sz w:val="24"/>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Successful customer</w:t>
                      </w:r>
                    </w:p>
                    <w:p w:rsidR="009F0242" w:rsidRPr="00C660B2" w:rsidRDefault="009F0242" w:rsidP="009F0242">
                      <w:pPr>
                        <w:jc w:val="center"/>
                        <w:rPr>
                          <w:noProof/>
                          <w:color w:val="000000" w:themeColor="text1"/>
                          <w:sz w:val="24"/>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000000" w:themeColor="text1"/>
                          <w:sz w:val="24"/>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experience management</w:t>
                      </w:r>
                    </w:p>
                  </w:txbxContent>
                </v:textbox>
              </v:shape>
            </w:pict>
          </mc:Fallback>
        </mc:AlternateContent>
      </w:r>
      <w:r w:rsidRPr="009F0242">
        <w:rPr>
          <w:rFonts w:ascii="Arial" w:hAnsi="Arial" w:cs="Arial"/>
          <w:noProof/>
          <w:sz w:val="24"/>
          <w:szCs w:val="24"/>
          <w:lang w:eastAsia="en-GB"/>
        </w:rPr>
        <mc:AlternateContent>
          <mc:Choice Requires="wps">
            <w:drawing>
              <wp:anchor distT="0" distB="0" distL="114300" distR="114300" simplePos="0" relativeHeight="251659264" behindDoc="0" locked="0" layoutInCell="1" allowOverlap="1" wp14:anchorId="54608689" wp14:editId="16162830">
                <wp:simplePos x="0" y="0"/>
                <wp:positionH relativeFrom="column">
                  <wp:posOffset>3933825</wp:posOffset>
                </wp:positionH>
                <wp:positionV relativeFrom="paragraph">
                  <wp:posOffset>6350</wp:posOffset>
                </wp:positionV>
                <wp:extent cx="1685925" cy="914400"/>
                <wp:effectExtent l="0" t="0" r="28575" b="19050"/>
                <wp:wrapNone/>
                <wp:docPr id="1" name="Oval 1"/>
                <wp:cNvGraphicFramePr/>
                <a:graphic xmlns:a="http://schemas.openxmlformats.org/drawingml/2006/main">
                  <a:graphicData uri="http://schemas.microsoft.com/office/word/2010/wordprocessingShape">
                    <wps:wsp>
                      <wps:cNvSpPr/>
                      <wps:spPr>
                        <a:xfrm>
                          <a:off x="0" y="0"/>
                          <a:ext cx="1685925" cy="914400"/>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327A7352" id="Oval 1" o:spid="_x0000_s1026" style="position:absolute;margin-left:309.75pt;margin-top:.5pt;width:132.75pt;height:1in;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" fillcolor="white [3201]" strokecolor="#f79646 [3209]" strokeweight="2pt"/>
            </w:pict>
          </mc:Fallback>
        </mc:AlternateContent>
      </w:r>
      <w:r w:rsidRPr="009F0242">
        <w:rPr>
          <w:rFonts w:ascii="Arial" w:hAnsi="Arial" w:cs="Arial"/>
          <w:noProof/>
          <w:sz w:val="24"/>
          <w:szCs w:val="24"/>
          <w:lang w:eastAsia="en-GB"/>
        </w:rPr>
        <mc:AlternateContent>
          <mc:Choice Requires="wps">
            <w:drawing>
              <wp:anchor distT="0" distB="0" distL="114300" distR="114300" simplePos="0" relativeHeight="251664384" behindDoc="0" locked="0" layoutInCell="1" allowOverlap="1" wp14:anchorId="6B107AEC" wp14:editId="7248A67E">
                <wp:simplePos x="0" y="0"/>
                <wp:positionH relativeFrom="column">
                  <wp:posOffset>390525</wp:posOffset>
                </wp:positionH>
                <wp:positionV relativeFrom="paragraph">
                  <wp:posOffset>177800</wp:posOffset>
                </wp:positionV>
                <wp:extent cx="1771650" cy="600075"/>
                <wp:effectExtent l="0" t="0" r="0" b="9525"/>
                <wp:wrapNone/>
                <wp:docPr id="10" name="Text Box 10"/>
                <wp:cNvGraphicFramePr/>
                <a:graphic xmlns:a="http://schemas.openxmlformats.org/drawingml/2006/main">
                  <a:graphicData uri="http://schemas.microsoft.com/office/word/2010/wordprocessingShape">
                    <wps:wsp>
                      <wps:cNvSpPr txBox="1"/>
                      <wps:spPr>
                        <a:xfrm>
                          <a:off x="0" y="0"/>
                          <a:ext cx="1771650" cy="600075"/>
                        </a:xfrm>
                        <a:prstGeom prst="rect">
                          <a:avLst/>
                        </a:prstGeom>
                        <a:noFill/>
                        <a:ln>
                          <a:noFill/>
                        </a:ln>
                      </wps:spPr>
                      <wps:txbx>
                        <w:txbxContent>
                          <w:p w:rsidR="009F0242" w:rsidRDefault="009F0242" w:rsidP="009F0242">
                            <w:pPr>
                              <w:jc w:val="center"/>
                              <w:rPr>
                                <w:noProof/>
                                <w:color w:val="000000" w:themeColor="text1"/>
                                <w:sz w:val="24"/>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000000" w:themeColor="text1"/>
                                <w:sz w:val="24"/>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Personalize all customer</w:t>
                            </w:r>
                          </w:p>
                          <w:p w:rsidR="009F0242" w:rsidRPr="00C660B2" w:rsidRDefault="009F0242" w:rsidP="009F0242">
                            <w:pPr>
                              <w:jc w:val="center"/>
                              <w:rPr>
                                <w:noProof/>
                                <w:color w:val="000000" w:themeColor="text1"/>
                                <w:sz w:val="24"/>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000000" w:themeColor="text1"/>
                                <w:sz w:val="24"/>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interactions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107AEC" id="Text Box 10" o:spid="_x0000_s1030" type="#_x0000_t202" style="position:absolute;left:0;text-align:left;margin-left:30.75pt;margin-top:14pt;width:139.5pt;height:47.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" filled="f" stroked="f">
                <v:textbox>
                  <w:txbxContent>
                    <w:p w:rsidR="009F0242" w:rsidRDefault="009F0242" w:rsidP="009F0242">
                      <w:pPr>
                        <w:jc w:val="center"/>
                        <w:rPr>
                          <w:noProof/>
                          <w:color w:val="000000" w:themeColor="text1"/>
                          <w:sz w:val="24"/>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000000" w:themeColor="text1"/>
                          <w:sz w:val="24"/>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Personalize all customer</w:t>
                      </w:r>
                    </w:p>
                    <w:p w:rsidR="009F0242" w:rsidRPr="00C660B2" w:rsidRDefault="009F0242" w:rsidP="009F0242">
                      <w:pPr>
                        <w:jc w:val="center"/>
                        <w:rPr>
                          <w:noProof/>
                          <w:color w:val="000000" w:themeColor="text1"/>
                          <w:sz w:val="24"/>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000000" w:themeColor="text1"/>
                          <w:sz w:val="24"/>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interactions</w:t>
                      </w:r>
                    </w:p>
                  </w:txbxContent>
                </v:textbox>
              </v:shape>
            </w:pict>
          </mc:Fallback>
        </mc:AlternateContent>
      </w:r>
      <w:r w:rsidRPr="009F0242">
        <w:rPr>
          <w:rFonts w:ascii="Arial" w:hAnsi="Arial" w:cs="Arial"/>
          <w:noProof/>
          <w:sz w:val="24"/>
          <w:szCs w:val="24"/>
          <w:lang w:eastAsia="en-GB"/>
        </w:rPr>
        <mc:AlternateContent>
          <mc:Choice Requires="wps">
            <w:drawing>
              <wp:anchor distT="0" distB="0" distL="114300" distR="114300" simplePos="0" relativeHeight="251660288" behindDoc="0" locked="0" layoutInCell="1" allowOverlap="1" wp14:anchorId="68282C3A" wp14:editId="6835A208">
                <wp:simplePos x="0" y="0"/>
                <wp:positionH relativeFrom="column">
                  <wp:posOffset>228600</wp:posOffset>
                </wp:positionH>
                <wp:positionV relativeFrom="paragraph">
                  <wp:posOffset>6350</wp:posOffset>
                </wp:positionV>
                <wp:extent cx="2047875" cy="914400"/>
                <wp:effectExtent l="0" t="0" r="28575" b="19050"/>
                <wp:wrapNone/>
                <wp:docPr id="3" name="Oval 3"/>
                <wp:cNvGraphicFramePr/>
                <a:graphic xmlns:a="http://schemas.openxmlformats.org/drawingml/2006/main">
                  <a:graphicData uri="http://schemas.microsoft.com/office/word/2010/wordprocessingShape">
                    <wps:wsp>
                      <wps:cNvSpPr/>
                      <wps:spPr>
                        <a:xfrm>
                          <a:off x="0" y="0"/>
                          <a:ext cx="2047875" cy="914400"/>
                        </a:xfrm>
                        <a:prstGeom prst="ellipse">
                          <a:avLst/>
                        </a:prstGeom>
                        <a:solidFill>
                          <a:sysClr val="window" lastClr="FFFFFF"/>
                        </a:solidFill>
                        <a:ln w="12700" cap="flat" cmpd="sng" algn="ctr">
                          <a:solidFill>
                            <a:srgbClr val="70AD47"/>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3FCF8623" id="Oval 3" o:spid="_x0000_s1026" style="position:absolute;margin-left:18pt;margin-top:.5pt;width:161.25pt;height:1in;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" fillcolor="window" strokecolor="#70ad47" strokeweight="1pt">
                <v:stroke joinstyle="miter"/>
              </v:oval>
            </w:pict>
          </mc:Fallback>
        </mc:AlternateContent>
      </w:r>
    </w:p>
    <w:p w:rsidR="009F0242" w:rsidRPr="009F0242" w:rsidRDefault="009F0242" w:rsidP="009F0242">
      <w:pPr>
        <w:rPr>
          <w:rFonts w:ascii="Arial" w:hAnsi="Arial" w:cs="Arial"/>
          <w:sz w:val="24"/>
          <w:szCs w:val="24"/>
        </w:rPr>
      </w:pPr>
      <w:r w:rsidRPr="009F0242">
        <w:rPr>
          <w:rFonts w:ascii="Arial" w:hAnsi="Arial" w:cs="Arial"/>
          <w:noProof/>
          <w:sz w:val="24"/>
          <w:szCs w:val="24"/>
          <w:lang w:eastAsia="en-GB"/>
        </w:rPr>
        <mc:AlternateContent>
          <mc:Choice Requires="wps">
            <w:drawing>
              <wp:anchor distT="0" distB="0" distL="114300" distR="114300" simplePos="0" relativeHeight="251667456" behindDoc="0" locked="0" layoutInCell="1" allowOverlap="1" wp14:anchorId="6C95FB7F" wp14:editId="50DE3B3C">
                <wp:simplePos x="0" y="0"/>
                <wp:positionH relativeFrom="column">
                  <wp:posOffset>2257425</wp:posOffset>
                </wp:positionH>
                <wp:positionV relativeFrom="paragraph">
                  <wp:posOffset>173354</wp:posOffset>
                </wp:positionV>
                <wp:extent cx="1647825" cy="45719"/>
                <wp:effectExtent l="0" t="38100" r="28575" b="88265"/>
                <wp:wrapNone/>
                <wp:docPr id="13" name="Straight Arrow Connector 13"/>
                <wp:cNvGraphicFramePr/>
                <a:graphic xmlns:a="http://schemas.openxmlformats.org/drawingml/2006/main">
                  <a:graphicData uri="http://schemas.microsoft.com/office/word/2010/wordprocessingShape">
                    <wps:wsp>
                      <wps:cNvCnPr/>
                      <wps:spPr>
                        <a:xfrm>
                          <a:off x="0" y="0"/>
                          <a:ext cx="1647825" cy="45719"/>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4BFEA188" id="Straight Arrow Connector 13" o:spid="_x0000_s1026" type="#_x0000_t32" style="position:absolute;margin-left:177.75pt;margin-top:13.65pt;width:129.75pt;height:3.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" strokecolor="windowText" strokeweight=".5pt">
                <v:stroke endarrow="block" joinstyle="miter"/>
              </v:shape>
            </w:pict>
          </mc:Fallback>
        </mc:AlternateContent>
      </w:r>
    </w:p>
    <w:p w:rsidR="009F0242" w:rsidRPr="009F0242" w:rsidRDefault="009F0242" w:rsidP="009F0242">
      <w:pPr>
        <w:rPr>
          <w:rFonts w:ascii="Arial" w:hAnsi="Arial" w:cs="Arial"/>
          <w:sz w:val="24"/>
          <w:szCs w:val="24"/>
        </w:rPr>
      </w:pPr>
      <w:r w:rsidRPr="009F0242">
        <w:rPr>
          <w:rFonts w:ascii="Arial" w:hAnsi="Arial" w:cs="Arial"/>
          <w:noProof/>
          <w:sz w:val="24"/>
          <w:szCs w:val="24"/>
          <w:lang w:eastAsia="en-GB"/>
        </w:rPr>
        <mc:AlternateContent>
          <mc:Choice Requires="wps">
            <w:drawing>
              <wp:anchor distT="0" distB="0" distL="114300" distR="114300" simplePos="0" relativeHeight="251668480" behindDoc="0" locked="0" layoutInCell="1" allowOverlap="1" wp14:anchorId="78934FA0" wp14:editId="46629D5E">
                <wp:simplePos x="0" y="0"/>
                <wp:positionH relativeFrom="column">
                  <wp:posOffset>2505075</wp:posOffset>
                </wp:positionH>
                <wp:positionV relativeFrom="paragraph">
                  <wp:posOffset>44449</wp:posOffset>
                </wp:positionV>
                <wp:extent cx="1419225" cy="809625"/>
                <wp:effectExtent l="0" t="38100" r="47625" b="28575"/>
                <wp:wrapNone/>
                <wp:docPr id="14" name="Straight Arrow Connector 14"/>
                <wp:cNvGraphicFramePr/>
                <a:graphic xmlns:a="http://schemas.openxmlformats.org/drawingml/2006/main">
                  <a:graphicData uri="http://schemas.microsoft.com/office/word/2010/wordprocessingShape">
                    <wps:wsp>
                      <wps:cNvCnPr/>
                      <wps:spPr>
                        <a:xfrm flipV="1">
                          <a:off x="0" y="0"/>
                          <a:ext cx="1419225" cy="809625"/>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6250875D" id="Straight Arrow Connector 14" o:spid="_x0000_s1026" type="#_x0000_t32" style="position:absolute;margin-left:197.25pt;margin-top:3.5pt;width:111.75pt;height:63.75pt;flip: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" strokecolor="windowText" strokeweight=".5pt">
                <v:stroke endarrow="block" joinstyle="miter"/>
              </v:shape>
            </w:pict>
          </mc:Fallback>
        </mc:AlternateContent>
      </w:r>
    </w:p>
    <w:p w:rsidR="009F0242" w:rsidRPr="009F0242" w:rsidRDefault="009F0242" w:rsidP="009F0242">
      <w:pPr>
        <w:rPr>
          <w:rFonts w:ascii="Arial" w:hAnsi="Arial" w:cs="Arial"/>
          <w:sz w:val="24"/>
          <w:szCs w:val="24"/>
        </w:rPr>
      </w:pPr>
      <w:r w:rsidRPr="009F0242">
        <w:rPr>
          <w:rFonts w:ascii="Arial" w:hAnsi="Arial" w:cs="Arial"/>
          <w:noProof/>
          <w:sz w:val="24"/>
          <w:szCs w:val="24"/>
          <w:lang w:eastAsia="en-GB"/>
        </w:rPr>
        <mc:AlternateContent>
          <mc:Choice Requires="wps">
            <w:drawing>
              <wp:anchor distT="0" distB="0" distL="114300" distR="114300" simplePos="0" relativeHeight="251661312" behindDoc="0" locked="0" layoutInCell="1" allowOverlap="1" wp14:anchorId="503BFCE2" wp14:editId="28614CDC">
                <wp:simplePos x="0" y="0"/>
                <wp:positionH relativeFrom="column">
                  <wp:posOffset>209549</wp:posOffset>
                </wp:positionH>
                <wp:positionV relativeFrom="paragraph">
                  <wp:posOffset>172720</wp:posOffset>
                </wp:positionV>
                <wp:extent cx="2295525" cy="914400"/>
                <wp:effectExtent l="0" t="0" r="28575" b="19050"/>
                <wp:wrapNone/>
                <wp:docPr id="5" name="Oval 5"/>
                <wp:cNvGraphicFramePr/>
                <a:graphic xmlns:a="http://schemas.openxmlformats.org/drawingml/2006/main">
                  <a:graphicData uri="http://schemas.microsoft.com/office/word/2010/wordprocessingShape">
                    <wps:wsp>
                      <wps:cNvSpPr/>
                      <wps:spPr>
                        <a:xfrm>
                          <a:off x="0" y="0"/>
                          <a:ext cx="2295525" cy="914400"/>
                        </a:xfrm>
                        <a:prstGeom prst="ellipse">
                          <a:avLst/>
                        </a:prstGeom>
                        <a:solidFill>
                          <a:sysClr val="window" lastClr="FFFFFF"/>
                        </a:solidFill>
                        <a:ln w="12700" cap="flat" cmpd="sng" algn="ctr">
                          <a:solidFill>
                            <a:srgbClr val="70AD47"/>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18E5021F" id="Oval 5" o:spid="_x0000_s1026" style="position:absolute;margin-left:16.5pt;margin-top:13.6pt;width:180.75pt;height:1in;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" fillcolor="window" strokecolor="#70ad47" strokeweight="1pt">
                <v:stroke joinstyle="miter"/>
              </v:oval>
            </w:pict>
          </mc:Fallback>
        </mc:AlternateContent>
      </w:r>
      <w:r w:rsidRPr="009F0242">
        <w:rPr>
          <w:rFonts w:ascii="Arial" w:hAnsi="Arial" w:cs="Arial"/>
          <w:noProof/>
          <w:sz w:val="24"/>
          <w:szCs w:val="24"/>
          <w:lang w:eastAsia="en-GB"/>
        </w:rPr>
        <mc:AlternateContent>
          <mc:Choice Requires="wps">
            <w:drawing>
              <wp:anchor distT="0" distB="0" distL="114300" distR="114300" simplePos="0" relativeHeight="251665408" behindDoc="0" locked="0" layoutInCell="1" allowOverlap="1" wp14:anchorId="37CE56D5" wp14:editId="01E60B17">
                <wp:simplePos x="0" y="0"/>
                <wp:positionH relativeFrom="column">
                  <wp:posOffset>352425</wp:posOffset>
                </wp:positionH>
                <wp:positionV relativeFrom="paragraph">
                  <wp:posOffset>325120</wp:posOffset>
                </wp:positionV>
                <wp:extent cx="2038350" cy="914400"/>
                <wp:effectExtent l="0" t="0" r="0" b="0"/>
                <wp:wrapNone/>
                <wp:docPr id="11" name="Text Box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rsidR="009F0242" w:rsidRDefault="009F0242" w:rsidP="009F0242">
                            <w:pPr>
                              <w:jc w:val="center"/>
                              <w:rPr>
                                <w:noProof/>
                                <w:color w:val="000000" w:themeColor="text1"/>
                                <w:sz w:val="24"/>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000000" w:themeColor="text1"/>
                                <w:sz w:val="24"/>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Get the right information to the </w:t>
                            </w:r>
                          </w:p>
                          <w:p w:rsidR="009F0242" w:rsidRPr="00C660B2" w:rsidRDefault="009F0242" w:rsidP="009F0242">
                            <w:pPr>
                              <w:jc w:val="center"/>
                              <w:rPr>
                                <w:noProof/>
                                <w:color w:val="000000" w:themeColor="text1"/>
                                <w:sz w:val="24"/>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000000" w:themeColor="text1"/>
                                <w:sz w:val="24"/>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right place at the right time</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37CE56D5" id="Text Box 11" o:spid="_x0000_s1031" type="#_x0000_t202" style="position:absolute;left:0;text-align:left;margin-left:27.75pt;margin-top:25.6pt;width:160.5pt;height:1in;z-index:25166540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" filled="f" stroked="f">
                <v:textbox style="mso-fit-shape-to-text:t">
                  <w:txbxContent>
                    <w:p w:rsidR="009F0242" w:rsidRDefault="009F0242" w:rsidP="009F0242">
                      <w:pPr>
                        <w:jc w:val="center"/>
                        <w:rPr>
                          <w:noProof/>
                          <w:color w:val="000000" w:themeColor="text1"/>
                          <w:sz w:val="24"/>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000000" w:themeColor="text1"/>
                          <w:sz w:val="24"/>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Get the right information to the </w:t>
                      </w:r>
                    </w:p>
                    <w:p w:rsidR="009F0242" w:rsidRPr="00C660B2" w:rsidRDefault="009F0242" w:rsidP="009F0242">
                      <w:pPr>
                        <w:jc w:val="center"/>
                        <w:rPr>
                          <w:noProof/>
                          <w:color w:val="000000" w:themeColor="text1"/>
                          <w:sz w:val="24"/>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000000" w:themeColor="text1"/>
                          <w:sz w:val="24"/>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right place at the right time</w:t>
                      </w:r>
                    </w:p>
                  </w:txbxContent>
                </v:textbox>
              </v:shape>
            </w:pict>
          </mc:Fallback>
        </mc:AlternateContent>
      </w:r>
    </w:p>
    <w:p w:rsidR="009F0242" w:rsidRPr="009F0242" w:rsidRDefault="009F0242" w:rsidP="009F0242">
      <w:pPr>
        <w:rPr>
          <w:rFonts w:ascii="Arial" w:hAnsi="Arial" w:cs="Arial"/>
          <w:sz w:val="24"/>
          <w:szCs w:val="24"/>
        </w:rPr>
      </w:pPr>
    </w:p>
    <w:p w:rsidR="009F0242" w:rsidRPr="009F0242" w:rsidRDefault="009F0242" w:rsidP="009F0242">
      <w:pPr>
        <w:rPr>
          <w:rFonts w:ascii="Arial" w:hAnsi="Arial" w:cs="Arial"/>
          <w:sz w:val="24"/>
          <w:szCs w:val="24"/>
        </w:rPr>
      </w:pPr>
    </w:p>
    <w:p w:rsidR="009F0242" w:rsidRPr="009F0242" w:rsidRDefault="009F0242" w:rsidP="009F0242">
      <w:pPr>
        <w:rPr>
          <w:rFonts w:ascii="Arial" w:hAnsi="Arial" w:cs="Arial"/>
          <w:sz w:val="24"/>
          <w:szCs w:val="24"/>
        </w:rPr>
      </w:pPr>
    </w:p>
    <w:p w:rsidR="009F0242" w:rsidRPr="009F0242" w:rsidRDefault="009F0242" w:rsidP="009F0242">
      <w:pPr>
        <w:rPr>
          <w:rFonts w:ascii="Arial" w:hAnsi="Arial" w:cs="Arial"/>
          <w:sz w:val="24"/>
          <w:szCs w:val="24"/>
        </w:rPr>
      </w:pPr>
      <w:r w:rsidRPr="009F0242">
        <w:rPr>
          <w:rFonts w:ascii="Arial" w:hAnsi="Arial" w:cs="Arial"/>
          <w:sz w:val="24"/>
          <w:szCs w:val="24"/>
        </w:rPr>
        <w:t>Figure 5. Three steps to a successful customer experience management.</w:t>
      </w:r>
    </w:p>
    <w:p w:rsidR="009F0242" w:rsidRPr="009F0242" w:rsidRDefault="009F0242" w:rsidP="009F0242">
      <w:pPr>
        <w:rPr>
          <w:rFonts w:ascii="Arial" w:hAnsi="Arial" w:cs="Arial"/>
          <w:sz w:val="24"/>
          <w:szCs w:val="24"/>
        </w:rPr>
      </w:pPr>
      <w:r w:rsidRPr="009F0242">
        <w:rPr>
          <w:rFonts w:ascii="Arial" w:hAnsi="Arial" w:cs="Arial"/>
          <w:sz w:val="24"/>
          <w:szCs w:val="24"/>
        </w:rPr>
        <w:t xml:space="preserve">Source: </w:t>
      </w:r>
      <w:sdt>
        <w:sdtPr>
          <w:rPr>
            <w:rFonts w:ascii="Arial" w:hAnsi="Arial" w:cs="Arial"/>
            <w:sz w:val="24"/>
            <w:szCs w:val="24"/>
          </w:rPr>
          <w:id w:val="-1135402826"/>
          <w:citation/>
        </w:sdtPr>
        <w:sdtEndPr/>
        <w:sdtContent>
          <w:r w:rsidRPr="009F0242">
            <w:rPr>
              <w:rFonts w:ascii="Arial" w:hAnsi="Arial" w:cs="Arial"/>
              <w:sz w:val="24"/>
              <w:szCs w:val="24"/>
            </w:rPr>
            <w:fldChar w:fldCharType="begin"/>
          </w:r>
          <w:r w:rsidRPr="009F0242">
            <w:rPr>
              <w:rFonts w:ascii="Arial" w:hAnsi="Arial" w:cs="Arial"/>
              <w:sz w:val="24"/>
              <w:szCs w:val="24"/>
            </w:rPr>
            <w:instrText xml:space="preserve"> CITATION sur12 \l 2057 </w:instrText>
          </w:r>
          <w:r w:rsidRPr="009F0242">
            <w:rPr>
              <w:rFonts w:ascii="Arial" w:hAnsi="Arial" w:cs="Arial"/>
              <w:sz w:val="24"/>
              <w:szCs w:val="24"/>
            </w:rPr>
            <w:fldChar w:fldCharType="separate"/>
          </w:r>
          <w:r w:rsidRPr="009F0242">
            <w:rPr>
              <w:rFonts w:ascii="Arial" w:hAnsi="Arial" w:cs="Arial"/>
              <w:noProof/>
              <w:sz w:val="24"/>
              <w:szCs w:val="24"/>
            </w:rPr>
            <w:t>(Sureshchandar, et al., 2012)</w:t>
          </w:r>
          <w:r w:rsidRPr="009F0242">
            <w:rPr>
              <w:rFonts w:ascii="Arial" w:hAnsi="Arial" w:cs="Arial"/>
              <w:sz w:val="24"/>
              <w:szCs w:val="24"/>
            </w:rPr>
            <w:fldChar w:fldCharType="end"/>
          </w:r>
        </w:sdtContent>
      </w:sdt>
    </w:p>
    <w:p w:rsidR="009F0242" w:rsidRPr="009F0242" w:rsidRDefault="009F0242" w:rsidP="009F0242">
      <w:pPr>
        <w:pStyle w:val="Heading2"/>
        <w:rPr>
          <w:rFonts w:ascii="Arial" w:hAnsi="Arial" w:cs="Arial"/>
          <w:sz w:val="24"/>
          <w:szCs w:val="24"/>
        </w:rPr>
      </w:pPr>
      <w:bookmarkStart w:id="16" w:name="_Toc512855549"/>
      <w:r w:rsidRPr="009F0242">
        <w:rPr>
          <w:rFonts w:ascii="Arial" w:hAnsi="Arial" w:cs="Arial"/>
          <w:sz w:val="24"/>
          <w:szCs w:val="24"/>
        </w:rPr>
        <w:lastRenderedPageBreak/>
        <w:t>3.4 MANAGING THE TOTAL CUSTOMER EXPERIENCE</w:t>
      </w:r>
      <w:bookmarkEnd w:id="16"/>
    </w:p>
    <w:p w:rsidR="009F0242" w:rsidRPr="009F0242" w:rsidRDefault="009F0242" w:rsidP="009F0242">
      <w:pPr>
        <w:rPr>
          <w:rFonts w:ascii="Arial" w:hAnsi="Arial" w:cs="Arial"/>
          <w:sz w:val="24"/>
          <w:szCs w:val="24"/>
        </w:rPr>
      </w:pPr>
      <w:r w:rsidRPr="009F0242">
        <w:rPr>
          <w:rFonts w:ascii="Arial" w:hAnsi="Arial" w:cs="Arial"/>
          <w:sz w:val="24"/>
          <w:szCs w:val="24"/>
        </w:rPr>
        <w:t xml:space="preserve">Recently, managers have come to be aware of the importance of value creation for their customers through experiences, but they have failed to properly understand the concept as they see it as just the provision of entertainment or being creative. </w:t>
      </w:r>
      <w:sdt>
        <w:sdtPr>
          <w:rPr>
            <w:rFonts w:ascii="Arial" w:hAnsi="Arial" w:cs="Arial"/>
            <w:sz w:val="24"/>
            <w:szCs w:val="24"/>
          </w:rPr>
          <w:id w:val="650486904"/>
          <w:citation/>
        </w:sdtPr>
        <w:sdtEndPr/>
        <w:sdtContent>
          <w:r w:rsidRPr="009F0242">
            <w:rPr>
              <w:rFonts w:ascii="Arial" w:hAnsi="Arial" w:cs="Arial"/>
              <w:sz w:val="24"/>
              <w:szCs w:val="24"/>
            </w:rPr>
            <w:fldChar w:fldCharType="begin"/>
          </w:r>
          <w:r w:rsidRPr="009F0242">
            <w:rPr>
              <w:rFonts w:ascii="Arial" w:hAnsi="Arial" w:cs="Arial"/>
              <w:sz w:val="24"/>
              <w:szCs w:val="24"/>
            </w:rPr>
            <w:instrText xml:space="preserve"> CITATION Bol14 \l 2057 </w:instrText>
          </w:r>
          <w:r w:rsidRPr="009F0242">
            <w:rPr>
              <w:rFonts w:ascii="Arial" w:hAnsi="Arial" w:cs="Arial"/>
              <w:sz w:val="24"/>
              <w:szCs w:val="24"/>
            </w:rPr>
            <w:fldChar w:fldCharType="separate"/>
          </w:r>
          <w:r w:rsidRPr="009F0242">
            <w:rPr>
              <w:rFonts w:ascii="Arial" w:hAnsi="Arial" w:cs="Arial"/>
              <w:noProof/>
              <w:sz w:val="24"/>
              <w:szCs w:val="24"/>
            </w:rPr>
            <w:t>(Bolton, 2014)</w:t>
          </w:r>
          <w:r w:rsidRPr="009F0242">
            <w:rPr>
              <w:rFonts w:ascii="Arial" w:hAnsi="Arial" w:cs="Arial"/>
              <w:sz w:val="24"/>
              <w:szCs w:val="24"/>
            </w:rPr>
            <w:fldChar w:fldCharType="end"/>
          </w:r>
        </w:sdtContent>
      </w:sdt>
      <w:r w:rsidRPr="009F0242">
        <w:rPr>
          <w:rFonts w:ascii="Arial" w:hAnsi="Arial" w:cs="Arial"/>
          <w:sz w:val="24"/>
          <w:szCs w:val="24"/>
        </w:rPr>
        <w:t xml:space="preserve"> </w:t>
      </w:r>
      <w:proofErr w:type="gramStart"/>
      <w:r w:rsidRPr="009F0242">
        <w:rPr>
          <w:rFonts w:ascii="Arial" w:hAnsi="Arial" w:cs="Arial"/>
          <w:sz w:val="24"/>
          <w:szCs w:val="24"/>
        </w:rPr>
        <w:t>argues</w:t>
      </w:r>
      <w:proofErr w:type="gramEnd"/>
      <w:r w:rsidRPr="009F0242">
        <w:rPr>
          <w:rFonts w:ascii="Arial" w:hAnsi="Arial" w:cs="Arial"/>
          <w:sz w:val="24"/>
          <w:szCs w:val="24"/>
        </w:rPr>
        <w:t xml:space="preserve"> that it is more complex than that. To execute such a strategy, firms must completely understand the journey of the customer, starting from their expectation before the occurrence of the experience to the assessments they might make at the end. </w:t>
      </w:r>
    </w:p>
    <w:p w:rsidR="009F0242" w:rsidRPr="009F0242" w:rsidRDefault="009F0242" w:rsidP="009F0242">
      <w:pPr>
        <w:rPr>
          <w:rFonts w:ascii="Arial" w:hAnsi="Arial" w:cs="Arial"/>
          <w:sz w:val="24"/>
          <w:szCs w:val="24"/>
        </w:rPr>
      </w:pPr>
      <w:r w:rsidRPr="009F0242">
        <w:rPr>
          <w:rFonts w:ascii="Arial" w:hAnsi="Arial" w:cs="Arial"/>
          <w:sz w:val="24"/>
          <w:szCs w:val="24"/>
        </w:rPr>
        <w:t xml:space="preserve">Because of this knowledge, firms can now develop an integrated series of “clues” whose combination serve to meet (and sometimes exceed) the expectation and emotional needs of customers. </w:t>
      </w:r>
      <w:sdt>
        <w:sdtPr>
          <w:rPr>
            <w:rFonts w:ascii="Arial" w:hAnsi="Arial" w:cs="Arial"/>
            <w:sz w:val="24"/>
            <w:szCs w:val="24"/>
          </w:rPr>
          <w:id w:val="628205650"/>
          <w:citation/>
        </w:sdtPr>
        <w:sdtEndPr/>
        <w:sdtContent>
          <w:r w:rsidRPr="009F0242">
            <w:rPr>
              <w:rFonts w:ascii="Arial" w:hAnsi="Arial" w:cs="Arial"/>
              <w:sz w:val="24"/>
              <w:szCs w:val="24"/>
            </w:rPr>
            <w:fldChar w:fldCharType="begin"/>
          </w:r>
          <w:r w:rsidRPr="009F0242">
            <w:rPr>
              <w:rFonts w:ascii="Arial" w:hAnsi="Arial" w:cs="Arial"/>
              <w:sz w:val="24"/>
              <w:szCs w:val="24"/>
            </w:rPr>
            <w:instrText xml:space="preserve"> CITATION sur13 \l 2057 </w:instrText>
          </w:r>
          <w:r w:rsidRPr="009F0242">
            <w:rPr>
              <w:rFonts w:ascii="Arial" w:hAnsi="Arial" w:cs="Arial"/>
              <w:sz w:val="24"/>
              <w:szCs w:val="24"/>
            </w:rPr>
            <w:fldChar w:fldCharType="separate"/>
          </w:r>
          <w:r w:rsidRPr="009F0242">
            <w:rPr>
              <w:rFonts w:ascii="Arial" w:hAnsi="Arial" w:cs="Arial"/>
              <w:noProof/>
              <w:sz w:val="24"/>
              <w:szCs w:val="24"/>
            </w:rPr>
            <w:t>(Sureshchandar, et al., 2013)</w:t>
          </w:r>
          <w:r w:rsidRPr="009F0242">
            <w:rPr>
              <w:rFonts w:ascii="Arial" w:hAnsi="Arial" w:cs="Arial"/>
              <w:sz w:val="24"/>
              <w:szCs w:val="24"/>
            </w:rPr>
            <w:fldChar w:fldCharType="end"/>
          </w:r>
        </w:sdtContent>
      </w:sdt>
      <w:r w:rsidRPr="009F0242">
        <w:rPr>
          <w:rFonts w:ascii="Arial" w:hAnsi="Arial" w:cs="Arial"/>
          <w:sz w:val="24"/>
          <w:szCs w:val="24"/>
        </w:rPr>
        <w:t xml:space="preserve"> </w:t>
      </w:r>
      <w:proofErr w:type="gramStart"/>
      <w:r w:rsidRPr="009F0242">
        <w:rPr>
          <w:rFonts w:ascii="Arial" w:hAnsi="Arial" w:cs="Arial"/>
          <w:sz w:val="24"/>
          <w:szCs w:val="24"/>
        </w:rPr>
        <w:t>opines</w:t>
      </w:r>
      <w:proofErr w:type="gramEnd"/>
      <w:r w:rsidRPr="009F0242">
        <w:rPr>
          <w:rFonts w:ascii="Arial" w:hAnsi="Arial" w:cs="Arial"/>
          <w:sz w:val="24"/>
          <w:szCs w:val="24"/>
        </w:rPr>
        <w:t xml:space="preserve"> that the internalized internal meaning and the value the clues contain have the power to create a strong preference for a specific experience, and thereby for a firm’s service or product over another’s. A first step towards managing total customer experience is to know the clues it sends to its customers. Those firms find themselves in trouble (in the form of decreasing customer satisfaction scores) must carry out a focused, and comprehensive management of the numerous clues which gives off signal to customers.</w:t>
      </w:r>
    </w:p>
    <w:p w:rsidR="009F0242" w:rsidRPr="009F0242" w:rsidRDefault="009F0242" w:rsidP="009F0242">
      <w:pPr>
        <w:rPr>
          <w:rFonts w:ascii="Arial" w:hAnsi="Arial" w:cs="Arial"/>
          <w:i/>
          <w:sz w:val="24"/>
          <w:szCs w:val="24"/>
        </w:rPr>
      </w:pPr>
      <w:r w:rsidRPr="009F0242">
        <w:rPr>
          <w:rFonts w:ascii="Arial" w:hAnsi="Arial" w:cs="Arial"/>
          <w:i/>
          <w:sz w:val="24"/>
          <w:szCs w:val="24"/>
        </w:rPr>
        <w:t>“A company’s initial step towards managing the total experience is knowing the many clues it sends to customers”</w:t>
      </w:r>
    </w:p>
    <w:p w:rsidR="009F0242" w:rsidRPr="009F0242" w:rsidRDefault="009F0242" w:rsidP="009F0242">
      <w:pPr>
        <w:rPr>
          <w:rFonts w:ascii="Arial" w:hAnsi="Arial" w:cs="Arial"/>
          <w:i/>
          <w:sz w:val="24"/>
          <w:szCs w:val="24"/>
        </w:rPr>
      </w:pPr>
      <w:r w:rsidRPr="009F0242">
        <w:rPr>
          <w:rFonts w:ascii="Arial" w:hAnsi="Arial" w:cs="Arial"/>
          <w:sz w:val="24"/>
          <w:szCs w:val="24"/>
        </w:rPr>
        <w:t xml:space="preserve">Clues go beyond snippets of information or fragments of physical evidence which is only obvious to the keen mind. These clues were argued by </w:t>
      </w:r>
      <w:sdt>
        <w:sdtPr>
          <w:rPr>
            <w:rFonts w:ascii="Arial" w:hAnsi="Arial" w:cs="Arial"/>
            <w:sz w:val="24"/>
            <w:szCs w:val="24"/>
          </w:rPr>
          <w:id w:val="-812870133"/>
          <w:citation/>
        </w:sdtPr>
        <w:sdtEndPr/>
        <w:sdtContent>
          <w:r w:rsidRPr="009F0242">
            <w:rPr>
              <w:rFonts w:ascii="Arial" w:hAnsi="Arial" w:cs="Arial"/>
              <w:sz w:val="24"/>
              <w:szCs w:val="24"/>
            </w:rPr>
            <w:fldChar w:fldCharType="begin"/>
          </w:r>
          <w:r w:rsidRPr="009F0242">
            <w:rPr>
              <w:rFonts w:ascii="Arial" w:hAnsi="Arial" w:cs="Arial"/>
              <w:sz w:val="24"/>
              <w:szCs w:val="24"/>
            </w:rPr>
            <w:instrText xml:space="preserve"> CITATION Las10 \l 2057 </w:instrText>
          </w:r>
          <w:r w:rsidRPr="009F0242">
            <w:rPr>
              <w:rFonts w:ascii="Arial" w:hAnsi="Arial" w:cs="Arial"/>
              <w:sz w:val="24"/>
              <w:szCs w:val="24"/>
            </w:rPr>
            <w:fldChar w:fldCharType="separate"/>
          </w:r>
          <w:r w:rsidRPr="009F0242">
            <w:rPr>
              <w:rFonts w:ascii="Arial" w:hAnsi="Arial" w:cs="Arial"/>
              <w:noProof/>
              <w:sz w:val="24"/>
              <w:szCs w:val="24"/>
            </w:rPr>
            <w:t>(Lassar, et al., 2010)</w:t>
          </w:r>
          <w:r w:rsidRPr="009F0242">
            <w:rPr>
              <w:rFonts w:ascii="Arial" w:hAnsi="Arial" w:cs="Arial"/>
              <w:sz w:val="24"/>
              <w:szCs w:val="24"/>
            </w:rPr>
            <w:fldChar w:fldCharType="end"/>
          </w:r>
        </w:sdtContent>
      </w:sdt>
      <w:r w:rsidRPr="009F0242">
        <w:rPr>
          <w:rFonts w:ascii="Arial" w:hAnsi="Arial" w:cs="Arial"/>
          <w:sz w:val="24"/>
          <w:szCs w:val="24"/>
        </w:rPr>
        <w:t xml:space="preserve"> to constitute customer experience and are everywhere, also they are easily distinguished. Whatever which is sensed or perceived or </w:t>
      </w:r>
      <w:r w:rsidRPr="00DA563F">
        <w:rPr>
          <w:rFonts w:ascii="Arial" w:hAnsi="Arial" w:cs="Arial"/>
          <w:noProof/>
          <w:sz w:val="24"/>
          <w:szCs w:val="24"/>
        </w:rPr>
        <w:t>recogni</w:t>
      </w:r>
      <w:r w:rsidR="00DA563F">
        <w:rPr>
          <w:rFonts w:ascii="Arial" w:hAnsi="Arial" w:cs="Arial"/>
          <w:noProof/>
          <w:sz w:val="24"/>
          <w:szCs w:val="24"/>
        </w:rPr>
        <w:t>z</w:t>
      </w:r>
      <w:r w:rsidRPr="00DA563F">
        <w:rPr>
          <w:rFonts w:ascii="Arial" w:hAnsi="Arial" w:cs="Arial"/>
          <w:noProof/>
          <w:sz w:val="24"/>
          <w:szCs w:val="24"/>
        </w:rPr>
        <w:t>ed</w:t>
      </w:r>
      <w:r w:rsidRPr="009F0242">
        <w:rPr>
          <w:rFonts w:ascii="Arial" w:hAnsi="Arial" w:cs="Arial"/>
          <w:sz w:val="24"/>
          <w:szCs w:val="24"/>
        </w:rPr>
        <w:t xml:space="preserve"> through </w:t>
      </w:r>
      <w:r w:rsidRPr="00DA563F">
        <w:rPr>
          <w:rFonts w:ascii="Arial" w:hAnsi="Arial" w:cs="Arial"/>
          <w:noProof/>
          <w:sz w:val="24"/>
          <w:szCs w:val="24"/>
        </w:rPr>
        <w:t>it</w:t>
      </w:r>
      <w:r w:rsidR="00DA563F">
        <w:rPr>
          <w:rFonts w:ascii="Arial" w:hAnsi="Arial" w:cs="Arial"/>
          <w:noProof/>
          <w:sz w:val="24"/>
          <w:szCs w:val="24"/>
        </w:rPr>
        <w:t>s</w:t>
      </w:r>
      <w:r w:rsidRPr="009F0242">
        <w:rPr>
          <w:rFonts w:ascii="Arial" w:hAnsi="Arial" w:cs="Arial"/>
          <w:sz w:val="24"/>
          <w:szCs w:val="24"/>
        </w:rPr>
        <w:t xml:space="preserve"> absence represents an experience clue. Hence, a service or product exudes an array of clues, the physical location does too, and the employees’ comments, dress, and tone all consists of clues which </w:t>
      </w:r>
      <w:r w:rsidRPr="00D84FBA">
        <w:rPr>
          <w:rFonts w:ascii="Arial" w:hAnsi="Arial" w:cs="Arial"/>
          <w:noProof/>
          <w:sz w:val="24"/>
          <w:szCs w:val="24"/>
        </w:rPr>
        <w:t>convey</w:t>
      </w:r>
      <w:r w:rsidRPr="009F0242">
        <w:rPr>
          <w:rFonts w:ascii="Arial" w:hAnsi="Arial" w:cs="Arial"/>
          <w:sz w:val="24"/>
          <w:szCs w:val="24"/>
        </w:rPr>
        <w:t xml:space="preserve"> a message to the customer. </w:t>
      </w:r>
      <w:r w:rsidRPr="009F0242">
        <w:rPr>
          <w:rFonts w:ascii="Arial" w:hAnsi="Arial" w:cs="Arial"/>
          <w:i/>
          <w:sz w:val="24"/>
          <w:szCs w:val="24"/>
        </w:rPr>
        <w:t>The sum of all these clues makes up the customer’s total experience.</w:t>
      </w:r>
    </w:p>
    <w:p w:rsidR="009F0242" w:rsidRPr="009F0242" w:rsidRDefault="00114C33" w:rsidP="009F0242">
      <w:pPr>
        <w:rPr>
          <w:rFonts w:ascii="Arial" w:hAnsi="Arial" w:cs="Arial"/>
          <w:sz w:val="24"/>
          <w:szCs w:val="24"/>
        </w:rPr>
      </w:pPr>
      <w:sdt>
        <w:sdtPr>
          <w:rPr>
            <w:rFonts w:ascii="Arial" w:hAnsi="Arial" w:cs="Arial"/>
            <w:sz w:val="24"/>
            <w:szCs w:val="24"/>
          </w:rPr>
          <w:id w:val="950664782"/>
          <w:citation/>
        </w:sdtPr>
        <w:sdtEndPr/>
        <w:sdtContent>
          <w:r w:rsidR="009F0242" w:rsidRPr="009F0242">
            <w:rPr>
              <w:rFonts w:ascii="Arial" w:hAnsi="Arial" w:cs="Arial"/>
              <w:sz w:val="24"/>
              <w:szCs w:val="24"/>
            </w:rPr>
            <w:fldChar w:fldCharType="begin"/>
          </w:r>
          <w:r w:rsidR="009F0242" w:rsidRPr="009F0242">
            <w:rPr>
              <w:rFonts w:ascii="Arial" w:hAnsi="Arial" w:cs="Arial"/>
              <w:sz w:val="24"/>
              <w:szCs w:val="24"/>
            </w:rPr>
            <w:instrText xml:space="preserve"> CITATION Las10 \l 2057 </w:instrText>
          </w:r>
          <w:r w:rsidR="009F0242" w:rsidRPr="009F0242">
            <w:rPr>
              <w:rFonts w:ascii="Arial" w:hAnsi="Arial" w:cs="Arial"/>
              <w:sz w:val="24"/>
              <w:szCs w:val="24"/>
            </w:rPr>
            <w:fldChar w:fldCharType="separate"/>
          </w:r>
          <w:r w:rsidR="009F0242" w:rsidRPr="009F0242">
            <w:rPr>
              <w:rFonts w:ascii="Arial" w:hAnsi="Arial" w:cs="Arial"/>
              <w:noProof/>
              <w:sz w:val="24"/>
              <w:szCs w:val="24"/>
            </w:rPr>
            <w:t>(Lassar, et al., 2010)</w:t>
          </w:r>
          <w:r w:rsidR="009F0242" w:rsidRPr="009F0242">
            <w:rPr>
              <w:rFonts w:ascii="Arial" w:hAnsi="Arial" w:cs="Arial"/>
              <w:sz w:val="24"/>
              <w:szCs w:val="24"/>
            </w:rPr>
            <w:fldChar w:fldCharType="end"/>
          </w:r>
        </w:sdtContent>
      </w:sdt>
      <w:r w:rsidR="009F0242" w:rsidRPr="009F0242">
        <w:rPr>
          <w:rFonts w:ascii="Arial" w:hAnsi="Arial" w:cs="Arial"/>
          <w:sz w:val="24"/>
          <w:szCs w:val="24"/>
        </w:rPr>
        <w:t xml:space="preserve">, </w:t>
      </w:r>
      <w:sdt>
        <w:sdtPr>
          <w:rPr>
            <w:rFonts w:ascii="Arial" w:hAnsi="Arial" w:cs="Arial"/>
            <w:sz w:val="24"/>
            <w:szCs w:val="24"/>
          </w:rPr>
          <w:id w:val="-731302791"/>
          <w:citation/>
        </w:sdtPr>
        <w:sdtEndPr/>
        <w:sdtContent>
          <w:r w:rsidR="009F0242" w:rsidRPr="009F0242">
            <w:rPr>
              <w:rFonts w:ascii="Arial" w:hAnsi="Arial" w:cs="Arial"/>
              <w:sz w:val="24"/>
              <w:szCs w:val="24"/>
            </w:rPr>
            <w:fldChar w:fldCharType="begin"/>
          </w:r>
          <w:r w:rsidR="009F0242" w:rsidRPr="009F0242">
            <w:rPr>
              <w:rFonts w:ascii="Arial" w:hAnsi="Arial" w:cs="Arial"/>
              <w:sz w:val="24"/>
              <w:szCs w:val="24"/>
            </w:rPr>
            <w:instrText xml:space="preserve"> CITATION Kan04 \l 2057 </w:instrText>
          </w:r>
          <w:r w:rsidR="009F0242" w:rsidRPr="009F0242">
            <w:rPr>
              <w:rFonts w:ascii="Arial" w:hAnsi="Arial" w:cs="Arial"/>
              <w:sz w:val="24"/>
              <w:szCs w:val="24"/>
            </w:rPr>
            <w:fldChar w:fldCharType="separate"/>
          </w:r>
          <w:r w:rsidR="009F0242" w:rsidRPr="009F0242">
            <w:rPr>
              <w:rFonts w:ascii="Arial" w:hAnsi="Arial" w:cs="Arial"/>
              <w:noProof/>
              <w:sz w:val="24"/>
              <w:szCs w:val="24"/>
            </w:rPr>
            <w:t>(Kano, et al., 2004)</w:t>
          </w:r>
          <w:r w:rsidR="009F0242" w:rsidRPr="009F0242">
            <w:rPr>
              <w:rFonts w:ascii="Arial" w:hAnsi="Arial" w:cs="Arial"/>
              <w:sz w:val="24"/>
              <w:szCs w:val="24"/>
            </w:rPr>
            <w:fldChar w:fldCharType="end"/>
          </w:r>
        </w:sdtContent>
      </w:sdt>
      <w:r w:rsidR="009F0242" w:rsidRPr="009F0242">
        <w:rPr>
          <w:rFonts w:ascii="Arial" w:hAnsi="Arial" w:cs="Arial"/>
          <w:sz w:val="24"/>
          <w:szCs w:val="24"/>
        </w:rPr>
        <w:t xml:space="preserve"> posits that clues which constitute the customer experience can be divided into two aspects. The first borders on the actual operation or functioning of the service or good. The clues which </w:t>
      </w:r>
      <w:r w:rsidR="009F0242" w:rsidRPr="00D84FBA">
        <w:rPr>
          <w:rFonts w:ascii="Arial" w:hAnsi="Arial" w:cs="Arial"/>
          <w:noProof/>
          <w:sz w:val="24"/>
          <w:szCs w:val="24"/>
        </w:rPr>
        <w:t>relate</w:t>
      </w:r>
      <w:r w:rsidR="009F0242" w:rsidRPr="009F0242">
        <w:rPr>
          <w:rFonts w:ascii="Arial" w:hAnsi="Arial" w:cs="Arial"/>
          <w:sz w:val="24"/>
          <w:szCs w:val="24"/>
        </w:rPr>
        <w:t xml:space="preserve"> to the functionality of the service or good are taken in mainly by the brain’s logical circuitry. While the second aspects </w:t>
      </w:r>
      <w:r w:rsidR="009F0242" w:rsidRPr="00D84FBA">
        <w:rPr>
          <w:rFonts w:ascii="Arial" w:hAnsi="Arial" w:cs="Arial"/>
          <w:noProof/>
          <w:sz w:val="24"/>
          <w:szCs w:val="24"/>
        </w:rPr>
        <w:t>border</w:t>
      </w:r>
      <w:r w:rsidR="009F0242" w:rsidRPr="009F0242">
        <w:rPr>
          <w:rFonts w:ascii="Arial" w:hAnsi="Arial" w:cs="Arial"/>
          <w:sz w:val="24"/>
          <w:szCs w:val="24"/>
        </w:rPr>
        <w:t xml:space="preserve"> on the emotions which </w:t>
      </w:r>
      <w:r w:rsidR="009F0242" w:rsidRPr="00D84FBA">
        <w:rPr>
          <w:rFonts w:ascii="Arial" w:hAnsi="Arial" w:cs="Arial"/>
          <w:noProof/>
          <w:sz w:val="24"/>
          <w:szCs w:val="24"/>
        </w:rPr>
        <w:t>include</w:t>
      </w:r>
      <w:r w:rsidR="009F0242" w:rsidRPr="009F0242">
        <w:rPr>
          <w:rFonts w:ascii="Arial" w:hAnsi="Arial" w:cs="Arial"/>
          <w:sz w:val="24"/>
          <w:szCs w:val="24"/>
        </w:rPr>
        <w:t xml:space="preserve"> sounds, smell, taste, good’s texture, ease of service, and the physical environment in which the service was offered.  This second aspect of clues </w:t>
      </w:r>
      <w:r w:rsidR="00D84FBA">
        <w:rPr>
          <w:rFonts w:ascii="Arial" w:hAnsi="Arial" w:cs="Arial"/>
          <w:noProof/>
          <w:sz w:val="24"/>
          <w:szCs w:val="24"/>
        </w:rPr>
        <w:t>is</w:t>
      </w:r>
      <w:r w:rsidR="009F0242" w:rsidRPr="009F0242">
        <w:rPr>
          <w:rFonts w:ascii="Arial" w:hAnsi="Arial" w:cs="Arial"/>
          <w:sz w:val="24"/>
          <w:szCs w:val="24"/>
        </w:rPr>
        <w:t xml:space="preserve"> subdivided into two parts: “</w:t>
      </w:r>
      <w:proofErr w:type="spellStart"/>
      <w:r w:rsidR="009F0242" w:rsidRPr="00D84FBA">
        <w:rPr>
          <w:rFonts w:ascii="Arial" w:hAnsi="Arial" w:cs="Arial"/>
          <w:noProof/>
          <w:sz w:val="24"/>
          <w:szCs w:val="24"/>
        </w:rPr>
        <w:t>humanics</w:t>
      </w:r>
      <w:proofErr w:type="spellEnd"/>
      <w:r w:rsidR="009F0242" w:rsidRPr="009F0242">
        <w:rPr>
          <w:rFonts w:ascii="Arial" w:hAnsi="Arial" w:cs="Arial"/>
          <w:sz w:val="24"/>
          <w:szCs w:val="24"/>
        </w:rPr>
        <w:t>” which are clues emitted by people, and “mechanics” which are those clues emitted by things.</w:t>
      </w:r>
    </w:p>
    <w:p w:rsidR="009F0242" w:rsidRPr="009F0242" w:rsidRDefault="009F0242" w:rsidP="009F0242">
      <w:pPr>
        <w:rPr>
          <w:rFonts w:ascii="Arial" w:hAnsi="Arial" w:cs="Arial"/>
          <w:sz w:val="24"/>
          <w:szCs w:val="24"/>
        </w:rPr>
      </w:pPr>
      <w:r w:rsidRPr="009F0242">
        <w:rPr>
          <w:rFonts w:ascii="Arial" w:hAnsi="Arial" w:cs="Arial"/>
          <w:sz w:val="24"/>
          <w:szCs w:val="24"/>
        </w:rPr>
        <w:t xml:space="preserve">There is no gainsaying the fact that providing customers the right clue about functionality is crucial, if a good or service is deemed inferior, </w:t>
      </w:r>
      <w:r w:rsidR="00D84FBA">
        <w:rPr>
          <w:rFonts w:ascii="Arial" w:hAnsi="Arial" w:cs="Arial"/>
          <w:sz w:val="24"/>
          <w:szCs w:val="24"/>
        </w:rPr>
        <w:t xml:space="preserve">the </w:t>
      </w:r>
      <w:r w:rsidRPr="00D84FBA">
        <w:rPr>
          <w:rFonts w:ascii="Arial" w:hAnsi="Arial" w:cs="Arial"/>
          <w:noProof/>
          <w:sz w:val="24"/>
          <w:szCs w:val="24"/>
        </w:rPr>
        <w:t>customer</w:t>
      </w:r>
      <w:r w:rsidRPr="009F0242">
        <w:rPr>
          <w:rFonts w:ascii="Arial" w:hAnsi="Arial" w:cs="Arial"/>
          <w:sz w:val="24"/>
          <w:szCs w:val="24"/>
        </w:rPr>
        <w:t xml:space="preserve"> will not buy it. What is iffy, perhaps, is that emotional clues, the “mechanics” and “</w:t>
      </w:r>
      <w:r w:rsidRPr="00D84FBA">
        <w:rPr>
          <w:rFonts w:ascii="Arial" w:hAnsi="Arial" w:cs="Arial"/>
          <w:noProof/>
          <w:sz w:val="24"/>
          <w:szCs w:val="24"/>
        </w:rPr>
        <w:t>humani</w:t>
      </w:r>
      <w:r w:rsidR="00D84FBA">
        <w:rPr>
          <w:rFonts w:ascii="Arial" w:hAnsi="Arial" w:cs="Arial"/>
          <w:noProof/>
          <w:sz w:val="24"/>
          <w:szCs w:val="24"/>
        </w:rPr>
        <w:t>st</w:t>
      </w:r>
      <w:r w:rsidRPr="00D84FBA">
        <w:rPr>
          <w:rFonts w:ascii="Arial" w:hAnsi="Arial" w:cs="Arial"/>
          <w:noProof/>
          <w:sz w:val="24"/>
          <w:szCs w:val="24"/>
        </w:rPr>
        <w:t>s</w:t>
      </w:r>
      <w:r w:rsidRPr="009F0242">
        <w:rPr>
          <w:rFonts w:ascii="Arial" w:hAnsi="Arial" w:cs="Arial"/>
          <w:sz w:val="24"/>
          <w:szCs w:val="24"/>
        </w:rPr>
        <w:t xml:space="preserve">” are as important to customer experience, and work in synergy with functional values. </w:t>
      </w:r>
      <w:sdt>
        <w:sdtPr>
          <w:rPr>
            <w:rFonts w:ascii="Arial" w:hAnsi="Arial" w:cs="Arial"/>
            <w:sz w:val="24"/>
            <w:szCs w:val="24"/>
          </w:rPr>
          <w:id w:val="562072445"/>
          <w:citation/>
        </w:sdtPr>
        <w:sdtEndPr/>
        <w:sdtContent>
          <w:r w:rsidRPr="009F0242">
            <w:rPr>
              <w:rFonts w:ascii="Arial" w:hAnsi="Arial" w:cs="Arial"/>
              <w:sz w:val="24"/>
              <w:szCs w:val="24"/>
            </w:rPr>
            <w:fldChar w:fldCharType="begin"/>
          </w:r>
          <w:r w:rsidRPr="009F0242">
            <w:rPr>
              <w:rFonts w:ascii="Arial" w:hAnsi="Arial" w:cs="Arial"/>
              <w:sz w:val="24"/>
              <w:szCs w:val="24"/>
            </w:rPr>
            <w:instrText xml:space="preserve"> CITATION Gro14 \l 2057 </w:instrText>
          </w:r>
          <w:r w:rsidRPr="009F0242">
            <w:rPr>
              <w:rFonts w:ascii="Arial" w:hAnsi="Arial" w:cs="Arial"/>
              <w:sz w:val="24"/>
              <w:szCs w:val="24"/>
            </w:rPr>
            <w:fldChar w:fldCharType="separate"/>
          </w:r>
          <w:r w:rsidRPr="009F0242">
            <w:rPr>
              <w:rFonts w:ascii="Arial" w:hAnsi="Arial" w:cs="Arial"/>
              <w:noProof/>
              <w:sz w:val="24"/>
              <w:szCs w:val="24"/>
            </w:rPr>
            <w:t>(Gronroos, 2014)</w:t>
          </w:r>
          <w:r w:rsidRPr="009F0242">
            <w:rPr>
              <w:rFonts w:ascii="Arial" w:hAnsi="Arial" w:cs="Arial"/>
              <w:sz w:val="24"/>
              <w:szCs w:val="24"/>
            </w:rPr>
            <w:fldChar w:fldCharType="end"/>
          </w:r>
        </w:sdtContent>
      </w:sdt>
      <w:r w:rsidRPr="009F0242">
        <w:rPr>
          <w:rFonts w:ascii="Arial" w:hAnsi="Arial" w:cs="Arial"/>
          <w:sz w:val="24"/>
          <w:szCs w:val="24"/>
        </w:rPr>
        <w:t xml:space="preserve"> </w:t>
      </w:r>
      <w:proofErr w:type="gramStart"/>
      <w:r w:rsidRPr="009F0242">
        <w:rPr>
          <w:rFonts w:ascii="Arial" w:hAnsi="Arial" w:cs="Arial"/>
          <w:sz w:val="24"/>
          <w:szCs w:val="24"/>
        </w:rPr>
        <w:t>posits</w:t>
      </w:r>
      <w:proofErr w:type="gramEnd"/>
      <w:r w:rsidRPr="009F0242">
        <w:rPr>
          <w:rFonts w:ascii="Arial" w:hAnsi="Arial" w:cs="Arial"/>
          <w:sz w:val="24"/>
          <w:szCs w:val="24"/>
        </w:rPr>
        <w:t xml:space="preserve"> that the customer value must not be restricted to functionality vs price. Rather, it must consist of both the functional and emotional values minus the financial and non-financial cost they incur.</w:t>
      </w:r>
    </w:p>
    <w:p w:rsidR="009F0242" w:rsidRPr="009F0242" w:rsidRDefault="009F0242" w:rsidP="009F0242">
      <w:pPr>
        <w:rPr>
          <w:rFonts w:ascii="Arial" w:hAnsi="Arial" w:cs="Arial"/>
          <w:i/>
          <w:sz w:val="24"/>
          <w:szCs w:val="24"/>
        </w:rPr>
      </w:pPr>
      <w:r w:rsidRPr="009F0242">
        <w:rPr>
          <w:rFonts w:ascii="Arial" w:hAnsi="Arial" w:cs="Arial"/>
          <w:i/>
          <w:sz w:val="24"/>
          <w:szCs w:val="24"/>
        </w:rPr>
        <w:t xml:space="preserve">” Firms must engage the emotional component of experiences with the </w:t>
      </w:r>
      <w:r w:rsidRPr="00D84FBA">
        <w:rPr>
          <w:rFonts w:ascii="Arial" w:hAnsi="Arial" w:cs="Arial"/>
          <w:i/>
          <w:noProof/>
          <w:sz w:val="24"/>
          <w:szCs w:val="24"/>
        </w:rPr>
        <w:t>vigor</w:t>
      </w:r>
      <w:r w:rsidRPr="009F0242">
        <w:rPr>
          <w:rFonts w:ascii="Arial" w:hAnsi="Arial" w:cs="Arial"/>
          <w:i/>
          <w:sz w:val="24"/>
          <w:szCs w:val="24"/>
        </w:rPr>
        <w:t xml:space="preserve"> they bring to the management of product and service functionality”</w:t>
      </w:r>
    </w:p>
    <w:p w:rsidR="009F0242" w:rsidRPr="009F0242" w:rsidRDefault="009F0242" w:rsidP="009F0242">
      <w:pPr>
        <w:rPr>
          <w:rFonts w:ascii="Arial" w:hAnsi="Arial" w:cs="Arial"/>
          <w:sz w:val="24"/>
          <w:szCs w:val="24"/>
        </w:rPr>
      </w:pPr>
      <w:r w:rsidRPr="009F0242">
        <w:rPr>
          <w:rFonts w:ascii="Arial" w:hAnsi="Arial" w:cs="Arial"/>
          <w:sz w:val="24"/>
          <w:szCs w:val="24"/>
        </w:rPr>
        <w:t xml:space="preserve">To completely capture </w:t>
      </w:r>
      <w:r w:rsidR="00D84FBA">
        <w:rPr>
          <w:rFonts w:ascii="Arial" w:hAnsi="Arial" w:cs="Arial"/>
          <w:sz w:val="24"/>
          <w:szCs w:val="24"/>
        </w:rPr>
        <w:t xml:space="preserve">the </w:t>
      </w:r>
      <w:r w:rsidRPr="00D84FBA">
        <w:rPr>
          <w:rFonts w:ascii="Arial" w:hAnsi="Arial" w:cs="Arial"/>
          <w:noProof/>
          <w:sz w:val="24"/>
          <w:szCs w:val="24"/>
        </w:rPr>
        <w:t>experience</w:t>
      </w:r>
      <w:r w:rsidRPr="009F0242">
        <w:rPr>
          <w:rFonts w:ascii="Arial" w:hAnsi="Arial" w:cs="Arial"/>
          <w:sz w:val="24"/>
          <w:szCs w:val="24"/>
        </w:rPr>
        <w:t xml:space="preserve"> as an element of a customer-value proposition, firms must effectively manage the </w:t>
      </w:r>
      <w:r w:rsidRPr="00D84FBA">
        <w:rPr>
          <w:rFonts w:ascii="Arial" w:hAnsi="Arial" w:cs="Arial"/>
          <w:noProof/>
          <w:sz w:val="24"/>
          <w:szCs w:val="24"/>
        </w:rPr>
        <w:t>emotion</w:t>
      </w:r>
      <w:r w:rsidR="00D84FBA">
        <w:rPr>
          <w:rFonts w:ascii="Arial" w:hAnsi="Arial" w:cs="Arial"/>
          <w:noProof/>
          <w:sz w:val="24"/>
          <w:szCs w:val="24"/>
        </w:rPr>
        <w:t>s</w:t>
      </w:r>
      <w:r w:rsidRPr="009F0242">
        <w:rPr>
          <w:rFonts w:ascii="Arial" w:hAnsi="Arial" w:cs="Arial"/>
          <w:sz w:val="24"/>
          <w:szCs w:val="24"/>
        </w:rPr>
        <w:t xml:space="preserve"> of experiences with the same commitment they apply to the management of service and product functionality. </w:t>
      </w:r>
      <w:sdt>
        <w:sdtPr>
          <w:rPr>
            <w:rFonts w:ascii="Arial" w:hAnsi="Arial" w:cs="Arial"/>
            <w:sz w:val="24"/>
            <w:szCs w:val="24"/>
          </w:rPr>
          <w:id w:val="443584751"/>
          <w:citation/>
        </w:sdtPr>
        <w:sdtEndPr/>
        <w:sdtContent>
          <w:r w:rsidRPr="009F0242">
            <w:rPr>
              <w:rFonts w:ascii="Arial" w:hAnsi="Arial" w:cs="Arial"/>
              <w:sz w:val="24"/>
              <w:szCs w:val="24"/>
            </w:rPr>
            <w:fldChar w:fldCharType="begin"/>
          </w:r>
          <w:r w:rsidRPr="009F0242">
            <w:rPr>
              <w:rFonts w:ascii="Arial" w:hAnsi="Arial" w:cs="Arial"/>
              <w:sz w:val="24"/>
              <w:szCs w:val="24"/>
            </w:rPr>
            <w:instrText xml:space="preserve"> CITATION Gro12 \l 2057 </w:instrText>
          </w:r>
          <w:r w:rsidRPr="009F0242">
            <w:rPr>
              <w:rFonts w:ascii="Arial" w:hAnsi="Arial" w:cs="Arial"/>
              <w:sz w:val="24"/>
              <w:szCs w:val="24"/>
            </w:rPr>
            <w:fldChar w:fldCharType="separate"/>
          </w:r>
          <w:r w:rsidRPr="009F0242">
            <w:rPr>
              <w:rFonts w:ascii="Arial" w:hAnsi="Arial" w:cs="Arial"/>
              <w:noProof/>
              <w:sz w:val="24"/>
              <w:szCs w:val="24"/>
            </w:rPr>
            <w:t>(Grover, et al., 2012)</w:t>
          </w:r>
          <w:r w:rsidRPr="009F0242">
            <w:rPr>
              <w:rFonts w:ascii="Arial" w:hAnsi="Arial" w:cs="Arial"/>
              <w:sz w:val="24"/>
              <w:szCs w:val="24"/>
            </w:rPr>
            <w:fldChar w:fldCharType="end"/>
          </w:r>
        </w:sdtContent>
      </w:sdt>
      <w:r w:rsidRPr="009F0242">
        <w:rPr>
          <w:rFonts w:ascii="Arial" w:hAnsi="Arial" w:cs="Arial"/>
          <w:sz w:val="24"/>
          <w:szCs w:val="24"/>
        </w:rPr>
        <w:t xml:space="preserve"> </w:t>
      </w:r>
      <w:r w:rsidRPr="00D84FBA">
        <w:rPr>
          <w:rFonts w:ascii="Arial" w:hAnsi="Arial" w:cs="Arial"/>
          <w:noProof/>
          <w:sz w:val="24"/>
          <w:szCs w:val="24"/>
        </w:rPr>
        <w:t>posits</w:t>
      </w:r>
      <w:r w:rsidRPr="009F0242">
        <w:rPr>
          <w:rFonts w:ascii="Arial" w:hAnsi="Arial" w:cs="Arial"/>
          <w:sz w:val="24"/>
          <w:szCs w:val="24"/>
        </w:rPr>
        <w:t xml:space="preserve"> this can be achieved through the observation of customer and interacting with them concerning their experiences to have a deeper knowledge of those clues they are processing throughout their encounters with the firm. Customers have experiences (good or bad) anytime a purchase is made from a company. The key is for companies to effectively manage the customer experience.</w:t>
      </w:r>
    </w:p>
    <w:p w:rsidR="009F0242" w:rsidRPr="009F0242" w:rsidRDefault="009F0242" w:rsidP="009F0242">
      <w:pPr>
        <w:rPr>
          <w:rFonts w:ascii="Arial" w:hAnsi="Arial" w:cs="Arial"/>
          <w:sz w:val="24"/>
          <w:szCs w:val="24"/>
        </w:rPr>
      </w:pPr>
      <w:r w:rsidRPr="009F0242">
        <w:rPr>
          <w:rFonts w:ascii="Arial" w:hAnsi="Arial" w:cs="Arial"/>
          <w:sz w:val="24"/>
          <w:szCs w:val="24"/>
        </w:rPr>
        <w:lastRenderedPageBreak/>
        <w:t xml:space="preserve">Finally, firms can stay ahead of the competition when they add up emotional and functional benefits in their various offerings. </w:t>
      </w:r>
      <w:sdt>
        <w:sdtPr>
          <w:rPr>
            <w:rFonts w:ascii="Arial" w:hAnsi="Arial" w:cs="Arial"/>
            <w:sz w:val="24"/>
            <w:szCs w:val="24"/>
          </w:rPr>
          <w:id w:val="-1332757126"/>
          <w:citation/>
        </w:sdtPr>
        <w:sdtEndPr/>
        <w:sdtContent>
          <w:r w:rsidRPr="009F0242">
            <w:rPr>
              <w:rFonts w:ascii="Arial" w:hAnsi="Arial" w:cs="Arial"/>
              <w:sz w:val="24"/>
              <w:szCs w:val="24"/>
            </w:rPr>
            <w:fldChar w:fldCharType="begin"/>
          </w:r>
          <w:r w:rsidRPr="009F0242">
            <w:rPr>
              <w:rFonts w:ascii="Arial" w:hAnsi="Arial" w:cs="Arial"/>
              <w:sz w:val="24"/>
              <w:szCs w:val="24"/>
            </w:rPr>
            <w:instrText xml:space="preserve"> CITATION SMK14 \l 2057 </w:instrText>
          </w:r>
          <w:r w:rsidRPr="009F0242">
            <w:rPr>
              <w:rFonts w:ascii="Arial" w:hAnsi="Arial" w:cs="Arial"/>
              <w:sz w:val="24"/>
              <w:szCs w:val="24"/>
            </w:rPr>
            <w:fldChar w:fldCharType="separate"/>
          </w:r>
          <w:r w:rsidRPr="009F0242">
            <w:rPr>
              <w:rFonts w:ascii="Arial" w:hAnsi="Arial" w:cs="Arial"/>
              <w:noProof/>
              <w:sz w:val="24"/>
              <w:szCs w:val="24"/>
            </w:rPr>
            <w:t>(Keaveney, 2014)</w:t>
          </w:r>
          <w:r w:rsidRPr="009F0242">
            <w:rPr>
              <w:rFonts w:ascii="Arial" w:hAnsi="Arial" w:cs="Arial"/>
              <w:sz w:val="24"/>
              <w:szCs w:val="24"/>
            </w:rPr>
            <w:fldChar w:fldCharType="end"/>
          </w:r>
        </w:sdtContent>
      </w:sdt>
      <w:r w:rsidRPr="009F0242">
        <w:rPr>
          <w:rFonts w:ascii="Arial" w:hAnsi="Arial" w:cs="Arial"/>
          <w:sz w:val="24"/>
          <w:szCs w:val="24"/>
        </w:rPr>
        <w:t xml:space="preserve"> </w:t>
      </w:r>
      <w:proofErr w:type="gramStart"/>
      <w:r w:rsidRPr="009F0242">
        <w:rPr>
          <w:rFonts w:ascii="Arial" w:hAnsi="Arial" w:cs="Arial"/>
          <w:sz w:val="24"/>
          <w:szCs w:val="24"/>
        </w:rPr>
        <w:t>argues</w:t>
      </w:r>
      <w:proofErr w:type="gramEnd"/>
      <w:r w:rsidRPr="009F0242">
        <w:rPr>
          <w:rFonts w:ascii="Arial" w:hAnsi="Arial" w:cs="Arial"/>
          <w:sz w:val="24"/>
          <w:szCs w:val="24"/>
        </w:rPr>
        <w:t xml:space="preserve"> that the emotional connection between companies and customers are tough for rivals to undo. Therefore, to successfully compete in this context, an increasing number firms are adeptly using tools and principles of customer experience management to increase and sustain customer loyalty. Unlike several enhancements of product and services, the all-inclusive nature of these designs makes them very tough for rivals to imitate. </w:t>
      </w:r>
    </w:p>
    <w:p w:rsidR="009F0242" w:rsidRPr="009F0242" w:rsidRDefault="009F0242" w:rsidP="009F0242">
      <w:pPr>
        <w:pStyle w:val="Heading1"/>
        <w:rPr>
          <w:rFonts w:ascii="Arial" w:hAnsi="Arial" w:cs="Arial"/>
          <w:sz w:val="24"/>
          <w:szCs w:val="24"/>
        </w:rPr>
      </w:pPr>
      <w:bookmarkStart w:id="17" w:name="_Toc512855550"/>
      <w:r w:rsidRPr="009F0242">
        <w:rPr>
          <w:rFonts w:ascii="Arial" w:hAnsi="Arial" w:cs="Arial"/>
          <w:sz w:val="24"/>
          <w:szCs w:val="24"/>
        </w:rPr>
        <w:t>CHAPTER FOUR</w:t>
      </w:r>
      <w:bookmarkEnd w:id="17"/>
    </w:p>
    <w:p w:rsidR="009F0242" w:rsidRPr="009F0242" w:rsidRDefault="009F0242" w:rsidP="009F0242">
      <w:pPr>
        <w:pStyle w:val="Heading2"/>
        <w:rPr>
          <w:rFonts w:ascii="Arial" w:hAnsi="Arial" w:cs="Arial"/>
          <w:sz w:val="24"/>
          <w:szCs w:val="24"/>
        </w:rPr>
      </w:pPr>
      <w:bookmarkStart w:id="18" w:name="_Toc512855551"/>
      <w:r w:rsidRPr="009F0242">
        <w:rPr>
          <w:rFonts w:ascii="Arial" w:hAnsi="Arial" w:cs="Arial"/>
          <w:sz w:val="24"/>
          <w:szCs w:val="24"/>
        </w:rPr>
        <w:t>4.0 CONCLUSION</w:t>
      </w:r>
      <w:bookmarkEnd w:id="18"/>
    </w:p>
    <w:p w:rsidR="009F0242" w:rsidRPr="009F0242" w:rsidRDefault="009F0242" w:rsidP="009F0242">
      <w:pPr>
        <w:rPr>
          <w:rFonts w:ascii="Arial" w:hAnsi="Arial" w:cs="Arial"/>
          <w:sz w:val="24"/>
          <w:szCs w:val="24"/>
        </w:rPr>
      </w:pPr>
      <w:r w:rsidRPr="009F0242">
        <w:rPr>
          <w:rFonts w:ascii="Arial" w:hAnsi="Arial" w:cs="Arial"/>
          <w:sz w:val="24"/>
          <w:szCs w:val="24"/>
        </w:rPr>
        <w:t xml:space="preserve">The purpose of this report was to appraise the factors which </w:t>
      </w:r>
      <w:r w:rsidRPr="00D84FBA">
        <w:rPr>
          <w:rFonts w:ascii="Arial" w:hAnsi="Arial" w:cs="Arial"/>
          <w:noProof/>
          <w:sz w:val="24"/>
          <w:szCs w:val="24"/>
        </w:rPr>
        <w:t>affect</w:t>
      </w:r>
      <w:r w:rsidRPr="009F0242">
        <w:rPr>
          <w:rFonts w:ascii="Arial" w:hAnsi="Arial" w:cs="Arial"/>
          <w:sz w:val="24"/>
          <w:szCs w:val="24"/>
        </w:rPr>
        <w:t xml:space="preserve"> an </w:t>
      </w:r>
      <w:r w:rsidRPr="00D84FBA">
        <w:rPr>
          <w:rFonts w:ascii="Arial" w:hAnsi="Arial" w:cs="Arial"/>
          <w:noProof/>
          <w:sz w:val="24"/>
          <w:szCs w:val="24"/>
        </w:rPr>
        <w:t>organi</w:t>
      </w:r>
      <w:r w:rsidR="00D84FBA">
        <w:rPr>
          <w:rFonts w:ascii="Arial" w:hAnsi="Arial" w:cs="Arial"/>
          <w:noProof/>
          <w:sz w:val="24"/>
          <w:szCs w:val="24"/>
        </w:rPr>
        <w:t>z</w:t>
      </w:r>
      <w:r w:rsidRPr="00D84FBA">
        <w:rPr>
          <w:rFonts w:ascii="Arial" w:hAnsi="Arial" w:cs="Arial"/>
          <w:noProof/>
          <w:sz w:val="24"/>
          <w:szCs w:val="24"/>
        </w:rPr>
        <w:t>ation’s</w:t>
      </w:r>
      <w:r w:rsidRPr="009F0242">
        <w:rPr>
          <w:rFonts w:ascii="Arial" w:hAnsi="Arial" w:cs="Arial"/>
          <w:sz w:val="24"/>
          <w:szCs w:val="24"/>
        </w:rPr>
        <w:t xml:space="preserve"> ability to maximize customer value, and to </w:t>
      </w:r>
      <w:r w:rsidRPr="00DA563F">
        <w:rPr>
          <w:rFonts w:ascii="Arial" w:hAnsi="Arial" w:cs="Arial"/>
          <w:noProof/>
          <w:sz w:val="24"/>
          <w:szCs w:val="24"/>
        </w:rPr>
        <w:t>analy</w:t>
      </w:r>
      <w:r w:rsidR="00DA563F">
        <w:rPr>
          <w:rFonts w:ascii="Arial" w:hAnsi="Arial" w:cs="Arial"/>
          <w:noProof/>
          <w:sz w:val="24"/>
          <w:szCs w:val="24"/>
        </w:rPr>
        <w:t>z</w:t>
      </w:r>
      <w:r w:rsidRPr="00DA563F">
        <w:rPr>
          <w:rFonts w:ascii="Arial" w:hAnsi="Arial" w:cs="Arial"/>
          <w:noProof/>
          <w:sz w:val="24"/>
          <w:szCs w:val="24"/>
        </w:rPr>
        <w:t>e</w:t>
      </w:r>
      <w:r w:rsidRPr="009F0242">
        <w:rPr>
          <w:rFonts w:ascii="Arial" w:hAnsi="Arial" w:cs="Arial"/>
          <w:sz w:val="24"/>
          <w:szCs w:val="24"/>
        </w:rPr>
        <w:t xml:space="preserve"> the quality process in the workplace and its effect in satisfying customer requirement. Using </w:t>
      </w:r>
      <w:r w:rsidRPr="009F0242">
        <w:rPr>
          <w:rFonts w:ascii="Arial" w:hAnsi="Arial" w:cs="Arial"/>
          <w:i/>
          <w:sz w:val="24"/>
          <w:szCs w:val="24"/>
        </w:rPr>
        <w:t>the IDIC model, Payne five-process model, quality competitiveness model, and the CRM value chain model</w:t>
      </w:r>
      <w:r w:rsidRPr="009F0242">
        <w:rPr>
          <w:rFonts w:ascii="Arial" w:hAnsi="Arial" w:cs="Arial"/>
          <w:sz w:val="24"/>
          <w:szCs w:val="24"/>
        </w:rPr>
        <w:t xml:space="preserve">, companies can increase customer value by the adoption of customer relationship management (CRM), whereby data about customer needs and preferences can be extracted through the various </w:t>
      </w:r>
      <w:r w:rsidRPr="00DA563F">
        <w:rPr>
          <w:rFonts w:ascii="Arial" w:hAnsi="Arial" w:cs="Arial"/>
          <w:noProof/>
          <w:sz w:val="24"/>
          <w:szCs w:val="24"/>
        </w:rPr>
        <w:t>touch</w:t>
      </w:r>
      <w:r w:rsidR="00DA563F">
        <w:rPr>
          <w:rFonts w:ascii="Arial" w:hAnsi="Arial" w:cs="Arial"/>
          <w:noProof/>
          <w:sz w:val="24"/>
          <w:szCs w:val="24"/>
        </w:rPr>
        <w:t xml:space="preserve"> </w:t>
      </w:r>
      <w:r w:rsidRPr="00DA563F">
        <w:rPr>
          <w:rFonts w:ascii="Arial" w:hAnsi="Arial" w:cs="Arial"/>
          <w:noProof/>
          <w:sz w:val="24"/>
          <w:szCs w:val="24"/>
        </w:rPr>
        <w:t>points</w:t>
      </w:r>
      <w:r w:rsidRPr="009F0242">
        <w:rPr>
          <w:rFonts w:ascii="Arial" w:hAnsi="Arial" w:cs="Arial"/>
          <w:sz w:val="24"/>
          <w:szCs w:val="24"/>
        </w:rPr>
        <w:t xml:space="preserve"> of the organisation (using technology) to meet and exceed the needs of customers thereby guaranteeing customers satisfaction and loyalty, and increased profits for organisation </w:t>
      </w:r>
      <w:sdt>
        <w:sdtPr>
          <w:rPr>
            <w:rFonts w:ascii="Arial" w:hAnsi="Arial" w:cs="Arial"/>
            <w:sz w:val="24"/>
            <w:szCs w:val="24"/>
          </w:rPr>
          <w:id w:val="418993981"/>
          <w:citation/>
        </w:sdtPr>
        <w:sdtEndPr/>
        <w:sdtContent>
          <w:r w:rsidRPr="009F0242">
            <w:rPr>
              <w:rFonts w:ascii="Arial" w:hAnsi="Arial" w:cs="Arial"/>
              <w:sz w:val="24"/>
              <w:szCs w:val="24"/>
            </w:rPr>
            <w:fldChar w:fldCharType="begin"/>
          </w:r>
          <w:r w:rsidRPr="009F0242">
            <w:rPr>
              <w:rFonts w:ascii="Arial" w:hAnsi="Arial" w:cs="Arial"/>
              <w:sz w:val="24"/>
              <w:szCs w:val="24"/>
            </w:rPr>
            <w:instrText xml:space="preserve"> CITATION Pay16 \l 2057 </w:instrText>
          </w:r>
          <w:r w:rsidRPr="009F0242">
            <w:rPr>
              <w:rFonts w:ascii="Arial" w:hAnsi="Arial" w:cs="Arial"/>
              <w:sz w:val="24"/>
              <w:szCs w:val="24"/>
            </w:rPr>
            <w:fldChar w:fldCharType="separate"/>
          </w:r>
          <w:r w:rsidRPr="009F0242">
            <w:rPr>
              <w:rFonts w:ascii="Arial" w:hAnsi="Arial" w:cs="Arial"/>
              <w:noProof/>
              <w:sz w:val="24"/>
              <w:szCs w:val="24"/>
            </w:rPr>
            <w:t>(Payne &amp; Frow, 2016)</w:t>
          </w:r>
          <w:r w:rsidRPr="009F0242">
            <w:rPr>
              <w:rFonts w:ascii="Arial" w:hAnsi="Arial" w:cs="Arial"/>
              <w:sz w:val="24"/>
              <w:szCs w:val="24"/>
            </w:rPr>
            <w:fldChar w:fldCharType="end"/>
          </w:r>
        </w:sdtContent>
      </w:sdt>
      <w:r w:rsidRPr="009F0242">
        <w:rPr>
          <w:rFonts w:ascii="Arial" w:hAnsi="Arial" w:cs="Arial"/>
          <w:sz w:val="24"/>
          <w:szCs w:val="24"/>
        </w:rPr>
        <w:t>.</w:t>
      </w:r>
    </w:p>
    <w:p w:rsidR="009F0242" w:rsidRPr="009F0242" w:rsidRDefault="009F0242" w:rsidP="009F0242">
      <w:pPr>
        <w:rPr>
          <w:rFonts w:ascii="Arial" w:hAnsi="Arial" w:cs="Arial"/>
          <w:sz w:val="24"/>
          <w:szCs w:val="24"/>
        </w:rPr>
      </w:pPr>
      <w:r w:rsidRPr="009F0242">
        <w:rPr>
          <w:rFonts w:ascii="Arial" w:hAnsi="Arial" w:cs="Arial"/>
          <w:sz w:val="24"/>
          <w:szCs w:val="24"/>
        </w:rPr>
        <w:t xml:space="preserve">The essence of quality standards in the workplace was also appraised. Quality processes have a strong impact </w:t>
      </w:r>
      <w:r w:rsidR="00D84FBA">
        <w:rPr>
          <w:rFonts w:ascii="Arial" w:hAnsi="Arial" w:cs="Arial"/>
          <w:noProof/>
          <w:sz w:val="24"/>
          <w:szCs w:val="24"/>
        </w:rPr>
        <w:t>o</w:t>
      </w:r>
      <w:r w:rsidRPr="00D84FBA">
        <w:rPr>
          <w:rFonts w:ascii="Arial" w:hAnsi="Arial" w:cs="Arial"/>
          <w:noProof/>
          <w:sz w:val="24"/>
          <w:szCs w:val="24"/>
        </w:rPr>
        <w:t>n</w:t>
      </w:r>
      <w:r w:rsidRPr="009F0242">
        <w:rPr>
          <w:rFonts w:ascii="Arial" w:hAnsi="Arial" w:cs="Arial"/>
          <w:sz w:val="24"/>
          <w:szCs w:val="24"/>
        </w:rPr>
        <w:t xml:space="preserve"> improving the customer experience through the production of superior and error-free products and through superior service delivery. In addition, management </w:t>
      </w:r>
      <w:r w:rsidRPr="00D84FBA">
        <w:rPr>
          <w:rFonts w:ascii="Arial" w:hAnsi="Arial" w:cs="Arial"/>
          <w:noProof/>
          <w:sz w:val="24"/>
          <w:szCs w:val="24"/>
        </w:rPr>
        <w:t>ha</w:t>
      </w:r>
      <w:r w:rsidR="00D84FBA">
        <w:rPr>
          <w:rFonts w:ascii="Arial" w:hAnsi="Arial" w:cs="Arial"/>
          <w:noProof/>
          <w:sz w:val="24"/>
          <w:szCs w:val="24"/>
        </w:rPr>
        <w:t>s</w:t>
      </w:r>
      <w:r w:rsidRPr="009F0242">
        <w:rPr>
          <w:rFonts w:ascii="Arial" w:hAnsi="Arial" w:cs="Arial"/>
          <w:sz w:val="24"/>
          <w:szCs w:val="24"/>
        </w:rPr>
        <w:t xml:space="preserve"> a great chance of improving customer value, loyalty, and the firm’s competitive advantage if they properly manage the experiences of their customers through the </w:t>
      </w:r>
      <w:r w:rsidRPr="009F0242">
        <w:rPr>
          <w:rFonts w:ascii="Arial" w:hAnsi="Arial" w:cs="Arial"/>
          <w:i/>
          <w:sz w:val="24"/>
          <w:szCs w:val="24"/>
        </w:rPr>
        <w:t>clues</w:t>
      </w:r>
      <w:r w:rsidRPr="009F0242">
        <w:rPr>
          <w:rFonts w:ascii="Arial" w:hAnsi="Arial" w:cs="Arial"/>
          <w:sz w:val="24"/>
          <w:szCs w:val="24"/>
        </w:rPr>
        <w:t xml:space="preserve"> left behind by the customers during their interactions with the firm.</w:t>
      </w:r>
    </w:p>
    <w:p w:rsidR="009F0242" w:rsidRPr="009F0242" w:rsidRDefault="009F0242" w:rsidP="009F0242">
      <w:pPr>
        <w:pStyle w:val="Heading1"/>
        <w:rPr>
          <w:rFonts w:ascii="Arial" w:hAnsi="Arial" w:cs="Arial"/>
          <w:sz w:val="24"/>
          <w:szCs w:val="24"/>
        </w:rPr>
      </w:pPr>
      <w:bookmarkStart w:id="19" w:name="_Toc512855552"/>
      <w:r w:rsidRPr="009F0242">
        <w:rPr>
          <w:rFonts w:ascii="Arial" w:hAnsi="Arial" w:cs="Arial"/>
          <w:sz w:val="24"/>
          <w:szCs w:val="24"/>
        </w:rPr>
        <w:lastRenderedPageBreak/>
        <w:t>REFERENCES</w:t>
      </w:r>
      <w:bookmarkEnd w:id="19"/>
    </w:p>
    <w:p w:rsidR="009F0242" w:rsidRPr="009F0242" w:rsidRDefault="009F0242" w:rsidP="009F0242">
      <w:pPr>
        <w:pStyle w:val="Bibliography"/>
        <w:rPr>
          <w:rFonts w:ascii="Arial" w:hAnsi="Arial" w:cs="Arial"/>
          <w:noProof/>
          <w:sz w:val="24"/>
          <w:szCs w:val="24"/>
        </w:rPr>
      </w:pPr>
      <w:r w:rsidRPr="009F0242">
        <w:rPr>
          <w:rFonts w:ascii="Arial" w:hAnsi="Arial" w:cs="Arial"/>
          <w:sz w:val="24"/>
          <w:szCs w:val="24"/>
        </w:rPr>
        <w:fldChar w:fldCharType="begin"/>
      </w:r>
      <w:r w:rsidRPr="009F0242">
        <w:rPr>
          <w:rFonts w:ascii="Arial" w:hAnsi="Arial" w:cs="Arial"/>
          <w:sz w:val="24"/>
          <w:szCs w:val="24"/>
        </w:rPr>
        <w:instrText xml:space="preserve"> BIBLIOGRAPHY  \l 2057 </w:instrText>
      </w:r>
      <w:r w:rsidRPr="009F0242">
        <w:rPr>
          <w:rFonts w:ascii="Arial" w:hAnsi="Arial" w:cs="Arial"/>
          <w:sz w:val="24"/>
          <w:szCs w:val="24"/>
        </w:rPr>
        <w:fldChar w:fldCharType="separate"/>
      </w:r>
      <w:r w:rsidRPr="009F0242">
        <w:rPr>
          <w:rFonts w:ascii="Arial" w:hAnsi="Arial" w:cs="Arial"/>
          <w:noProof/>
          <w:sz w:val="24"/>
          <w:szCs w:val="24"/>
        </w:rPr>
        <w:t xml:space="preserve">Bolton, 2014. customer centric business processing.. </w:t>
      </w:r>
      <w:r w:rsidRPr="009F0242">
        <w:rPr>
          <w:rFonts w:ascii="Arial" w:hAnsi="Arial" w:cs="Arial"/>
          <w:i/>
          <w:iCs/>
          <w:noProof/>
          <w:sz w:val="24"/>
          <w:szCs w:val="24"/>
        </w:rPr>
        <w:t xml:space="preserve">International journal of productivity and performance </w:t>
      </w:r>
      <w:r w:rsidRPr="00D84FBA">
        <w:rPr>
          <w:rFonts w:ascii="Arial" w:hAnsi="Arial" w:cs="Arial"/>
          <w:i/>
          <w:iCs/>
          <w:noProof/>
          <w:sz w:val="24"/>
          <w:szCs w:val="24"/>
        </w:rPr>
        <w:t>management,</w:t>
      </w:r>
      <w:r w:rsidRPr="009F0242">
        <w:rPr>
          <w:rFonts w:ascii="Arial" w:hAnsi="Arial" w:cs="Arial"/>
          <w:i/>
          <w:iCs/>
          <w:noProof/>
          <w:sz w:val="24"/>
          <w:szCs w:val="24"/>
        </w:rPr>
        <w:t xml:space="preserve"> </w:t>
      </w:r>
      <w:r w:rsidRPr="009F0242">
        <w:rPr>
          <w:rFonts w:ascii="Arial" w:hAnsi="Arial" w:cs="Arial"/>
          <w:noProof/>
          <w:sz w:val="24"/>
          <w:szCs w:val="24"/>
        </w:rPr>
        <w:t>53(1), pp. 44-51.</w:t>
      </w:r>
    </w:p>
    <w:p w:rsidR="009F0242" w:rsidRPr="009F0242" w:rsidRDefault="009F0242" w:rsidP="009F0242">
      <w:pPr>
        <w:pStyle w:val="Bibliography"/>
        <w:rPr>
          <w:rFonts w:ascii="Arial" w:hAnsi="Arial" w:cs="Arial"/>
          <w:noProof/>
          <w:sz w:val="24"/>
          <w:szCs w:val="24"/>
        </w:rPr>
      </w:pPr>
      <w:r w:rsidRPr="009F0242">
        <w:rPr>
          <w:rFonts w:ascii="Arial" w:hAnsi="Arial" w:cs="Arial"/>
          <w:noProof/>
          <w:sz w:val="24"/>
          <w:szCs w:val="24"/>
        </w:rPr>
        <w:t xml:space="preserve">Cronin &amp; Taylor, 2012. measuring service quality: a reexamination and extension. </w:t>
      </w:r>
      <w:r w:rsidRPr="009F0242">
        <w:rPr>
          <w:rFonts w:ascii="Arial" w:hAnsi="Arial" w:cs="Arial"/>
          <w:i/>
          <w:iCs/>
          <w:noProof/>
          <w:sz w:val="24"/>
          <w:szCs w:val="24"/>
        </w:rPr>
        <w:t xml:space="preserve">journal of marketing, </w:t>
      </w:r>
      <w:r w:rsidRPr="009F0242">
        <w:rPr>
          <w:rFonts w:ascii="Arial" w:hAnsi="Arial" w:cs="Arial"/>
          <w:noProof/>
          <w:sz w:val="24"/>
          <w:szCs w:val="24"/>
        </w:rPr>
        <w:t>56(3), pp. 55-68.</w:t>
      </w:r>
    </w:p>
    <w:p w:rsidR="009F0242" w:rsidRPr="009F0242" w:rsidRDefault="009F0242" w:rsidP="009F0242">
      <w:pPr>
        <w:pStyle w:val="Bibliography"/>
        <w:rPr>
          <w:rFonts w:ascii="Arial" w:hAnsi="Arial" w:cs="Arial"/>
          <w:noProof/>
          <w:sz w:val="24"/>
          <w:szCs w:val="24"/>
        </w:rPr>
      </w:pPr>
      <w:r w:rsidRPr="009F0242">
        <w:rPr>
          <w:rFonts w:ascii="Arial" w:hAnsi="Arial" w:cs="Arial"/>
          <w:noProof/>
          <w:sz w:val="24"/>
          <w:szCs w:val="24"/>
        </w:rPr>
        <w:t xml:space="preserve">Evans, 2012. measuring and managing customer value. </w:t>
      </w:r>
      <w:r w:rsidRPr="009F0242">
        <w:rPr>
          <w:rFonts w:ascii="Arial" w:hAnsi="Arial" w:cs="Arial"/>
          <w:i/>
          <w:iCs/>
          <w:noProof/>
          <w:sz w:val="24"/>
          <w:szCs w:val="24"/>
        </w:rPr>
        <w:t xml:space="preserve">work study, </w:t>
      </w:r>
      <w:r w:rsidRPr="009F0242">
        <w:rPr>
          <w:rFonts w:ascii="Arial" w:hAnsi="Arial" w:cs="Arial"/>
          <w:noProof/>
          <w:sz w:val="24"/>
          <w:szCs w:val="24"/>
        </w:rPr>
        <w:t>51(3), pp. 134-139.</w:t>
      </w:r>
    </w:p>
    <w:p w:rsidR="009F0242" w:rsidRPr="009F0242" w:rsidRDefault="009F0242" w:rsidP="009F0242">
      <w:pPr>
        <w:pStyle w:val="Bibliography"/>
        <w:rPr>
          <w:rFonts w:ascii="Arial" w:hAnsi="Arial" w:cs="Arial"/>
          <w:noProof/>
          <w:sz w:val="24"/>
          <w:szCs w:val="24"/>
        </w:rPr>
      </w:pPr>
      <w:r w:rsidRPr="009F0242">
        <w:rPr>
          <w:rFonts w:ascii="Arial" w:hAnsi="Arial" w:cs="Arial"/>
          <w:noProof/>
          <w:sz w:val="24"/>
          <w:szCs w:val="24"/>
        </w:rPr>
        <w:t xml:space="preserve">Gronroos, 2014. A service quality model and its </w:t>
      </w:r>
      <w:r w:rsidRPr="00D84FBA">
        <w:rPr>
          <w:rFonts w:ascii="Arial" w:hAnsi="Arial" w:cs="Arial"/>
          <w:noProof/>
          <w:sz w:val="24"/>
          <w:szCs w:val="24"/>
        </w:rPr>
        <w:t>ma</w:t>
      </w:r>
      <w:r w:rsidR="00D84FBA">
        <w:rPr>
          <w:rFonts w:ascii="Arial" w:hAnsi="Arial" w:cs="Arial"/>
          <w:noProof/>
          <w:sz w:val="24"/>
          <w:szCs w:val="24"/>
        </w:rPr>
        <w:t>rk</w:t>
      </w:r>
      <w:r w:rsidRPr="00D84FBA">
        <w:rPr>
          <w:rFonts w:ascii="Arial" w:hAnsi="Arial" w:cs="Arial"/>
          <w:noProof/>
          <w:sz w:val="24"/>
          <w:szCs w:val="24"/>
        </w:rPr>
        <w:t>eting</w:t>
      </w:r>
      <w:r w:rsidRPr="009F0242">
        <w:rPr>
          <w:rFonts w:ascii="Arial" w:hAnsi="Arial" w:cs="Arial"/>
          <w:noProof/>
          <w:sz w:val="24"/>
          <w:szCs w:val="24"/>
        </w:rPr>
        <w:t xml:space="preserve"> implications. </w:t>
      </w:r>
      <w:r w:rsidRPr="009F0242">
        <w:rPr>
          <w:rFonts w:ascii="Arial" w:hAnsi="Arial" w:cs="Arial"/>
          <w:i/>
          <w:iCs/>
          <w:noProof/>
          <w:sz w:val="24"/>
          <w:szCs w:val="24"/>
        </w:rPr>
        <w:t xml:space="preserve">European journal of marketing, </w:t>
      </w:r>
      <w:r w:rsidRPr="009F0242">
        <w:rPr>
          <w:rFonts w:ascii="Arial" w:hAnsi="Arial" w:cs="Arial"/>
          <w:noProof/>
          <w:sz w:val="24"/>
          <w:szCs w:val="24"/>
        </w:rPr>
        <w:t>18(4), pp. 36-44.</w:t>
      </w:r>
    </w:p>
    <w:p w:rsidR="009F0242" w:rsidRPr="009F0242" w:rsidRDefault="009F0242" w:rsidP="009F0242">
      <w:pPr>
        <w:pStyle w:val="Bibliography"/>
        <w:rPr>
          <w:rFonts w:ascii="Arial" w:hAnsi="Arial" w:cs="Arial"/>
          <w:noProof/>
          <w:sz w:val="24"/>
          <w:szCs w:val="24"/>
        </w:rPr>
      </w:pPr>
      <w:r w:rsidRPr="009F0242">
        <w:rPr>
          <w:rFonts w:ascii="Arial" w:hAnsi="Arial" w:cs="Arial"/>
          <w:noProof/>
          <w:sz w:val="24"/>
          <w:szCs w:val="24"/>
        </w:rPr>
        <w:t xml:space="preserve">Grover, Kettinger &amp; Teng, 2012. business process change in the 21st century. </w:t>
      </w:r>
      <w:r w:rsidRPr="009F0242">
        <w:rPr>
          <w:rFonts w:ascii="Arial" w:hAnsi="Arial" w:cs="Arial"/>
          <w:i/>
          <w:iCs/>
          <w:noProof/>
          <w:sz w:val="24"/>
          <w:szCs w:val="24"/>
        </w:rPr>
        <w:t xml:space="preserve">business and economic review, </w:t>
      </w:r>
      <w:r w:rsidRPr="009F0242">
        <w:rPr>
          <w:rFonts w:ascii="Arial" w:hAnsi="Arial" w:cs="Arial"/>
          <w:noProof/>
          <w:sz w:val="24"/>
          <w:szCs w:val="24"/>
        </w:rPr>
        <w:t>46(2), pp. 14-18.</w:t>
      </w:r>
    </w:p>
    <w:p w:rsidR="009F0242" w:rsidRPr="009F0242" w:rsidRDefault="009F0242" w:rsidP="009F0242">
      <w:pPr>
        <w:pStyle w:val="Bibliography"/>
        <w:rPr>
          <w:rFonts w:ascii="Arial" w:hAnsi="Arial" w:cs="Arial"/>
          <w:noProof/>
          <w:sz w:val="24"/>
          <w:szCs w:val="24"/>
        </w:rPr>
      </w:pPr>
      <w:r w:rsidRPr="009F0242">
        <w:rPr>
          <w:rFonts w:ascii="Arial" w:hAnsi="Arial" w:cs="Arial"/>
          <w:noProof/>
          <w:sz w:val="24"/>
          <w:szCs w:val="24"/>
        </w:rPr>
        <w:t xml:space="preserve">Hernon, Danuta &amp; Altman, 2015. service quality and customer satisfaction: an assessment and future directions. </w:t>
      </w:r>
      <w:r w:rsidRPr="009F0242">
        <w:rPr>
          <w:rFonts w:ascii="Arial" w:hAnsi="Arial" w:cs="Arial"/>
          <w:i/>
          <w:iCs/>
          <w:noProof/>
          <w:sz w:val="24"/>
          <w:szCs w:val="24"/>
        </w:rPr>
        <w:t xml:space="preserve">journal of academic librarianship, </w:t>
      </w:r>
      <w:r w:rsidRPr="009F0242">
        <w:rPr>
          <w:rFonts w:ascii="Arial" w:hAnsi="Arial" w:cs="Arial"/>
          <w:noProof/>
          <w:sz w:val="24"/>
          <w:szCs w:val="24"/>
        </w:rPr>
        <w:t>25(1), pp. 9-17.</w:t>
      </w:r>
    </w:p>
    <w:p w:rsidR="009F0242" w:rsidRPr="009F0242" w:rsidRDefault="009F0242" w:rsidP="009F0242">
      <w:pPr>
        <w:pStyle w:val="Bibliography"/>
        <w:rPr>
          <w:rFonts w:ascii="Arial" w:hAnsi="Arial" w:cs="Arial"/>
          <w:noProof/>
          <w:sz w:val="24"/>
          <w:szCs w:val="24"/>
        </w:rPr>
      </w:pPr>
      <w:r w:rsidRPr="009F0242">
        <w:rPr>
          <w:rFonts w:ascii="Arial" w:hAnsi="Arial" w:cs="Arial"/>
          <w:noProof/>
          <w:sz w:val="24"/>
          <w:szCs w:val="24"/>
        </w:rPr>
        <w:t xml:space="preserve">Kano, Seraku, T. &amp; Tsuji, 2004. attractive quality and must-be quality. </w:t>
      </w:r>
      <w:r w:rsidRPr="009F0242">
        <w:rPr>
          <w:rFonts w:ascii="Arial" w:hAnsi="Arial" w:cs="Arial"/>
          <w:i/>
          <w:iCs/>
          <w:noProof/>
          <w:sz w:val="24"/>
          <w:szCs w:val="24"/>
        </w:rPr>
        <w:t xml:space="preserve">the journal of </w:t>
      </w:r>
      <w:r w:rsidR="00D84FBA">
        <w:rPr>
          <w:rFonts w:ascii="Arial" w:hAnsi="Arial" w:cs="Arial"/>
          <w:i/>
          <w:iCs/>
          <w:noProof/>
          <w:sz w:val="24"/>
          <w:szCs w:val="24"/>
        </w:rPr>
        <w:t>J</w:t>
      </w:r>
      <w:r w:rsidRPr="00D84FBA">
        <w:rPr>
          <w:rFonts w:ascii="Arial" w:hAnsi="Arial" w:cs="Arial"/>
          <w:i/>
          <w:iCs/>
          <w:noProof/>
          <w:sz w:val="24"/>
          <w:szCs w:val="24"/>
        </w:rPr>
        <w:t>apanese</w:t>
      </w:r>
      <w:r w:rsidRPr="009F0242">
        <w:rPr>
          <w:rFonts w:ascii="Arial" w:hAnsi="Arial" w:cs="Arial"/>
          <w:i/>
          <w:iCs/>
          <w:noProof/>
          <w:sz w:val="24"/>
          <w:szCs w:val="24"/>
        </w:rPr>
        <w:t xml:space="preserve"> society for quality control, </w:t>
      </w:r>
      <w:r w:rsidRPr="009F0242">
        <w:rPr>
          <w:rFonts w:ascii="Arial" w:hAnsi="Arial" w:cs="Arial"/>
          <w:noProof/>
          <w:sz w:val="24"/>
          <w:szCs w:val="24"/>
        </w:rPr>
        <w:t>14(4), pp. 266-277.</w:t>
      </w:r>
    </w:p>
    <w:p w:rsidR="009F0242" w:rsidRPr="009F0242" w:rsidRDefault="009F0242" w:rsidP="009F0242">
      <w:pPr>
        <w:pStyle w:val="Bibliography"/>
        <w:rPr>
          <w:rFonts w:ascii="Arial" w:hAnsi="Arial" w:cs="Arial"/>
          <w:noProof/>
          <w:sz w:val="24"/>
          <w:szCs w:val="24"/>
        </w:rPr>
      </w:pPr>
      <w:r w:rsidRPr="009F0242">
        <w:rPr>
          <w:rFonts w:ascii="Arial" w:hAnsi="Arial" w:cs="Arial"/>
          <w:noProof/>
          <w:sz w:val="24"/>
          <w:szCs w:val="24"/>
        </w:rPr>
        <w:t xml:space="preserve">Keaveney, S., 2014. Customer switching </w:t>
      </w:r>
      <w:r w:rsidRPr="00D84FBA">
        <w:rPr>
          <w:rFonts w:ascii="Arial" w:hAnsi="Arial" w:cs="Arial"/>
          <w:noProof/>
          <w:sz w:val="24"/>
          <w:szCs w:val="24"/>
        </w:rPr>
        <w:t>behavior</w:t>
      </w:r>
      <w:r w:rsidRPr="009F0242">
        <w:rPr>
          <w:rFonts w:ascii="Arial" w:hAnsi="Arial" w:cs="Arial"/>
          <w:noProof/>
          <w:sz w:val="24"/>
          <w:szCs w:val="24"/>
        </w:rPr>
        <w:t xml:space="preserve"> in service industries: An exploratory study. </w:t>
      </w:r>
      <w:r w:rsidRPr="009F0242">
        <w:rPr>
          <w:rFonts w:ascii="Arial" w:hAnsi="Arial" w:cs="Arial"/>
          <w:i/>
          <w:iCs/>
          <w:noProof/>
          <w:sz w:val="24"/>
          <w:szCs w:val="24"/>
        </w:rPr>
        <w:t xml:space="preserve">journal of marketing, </w:t>
      </w:r>
      <w:r w:rsidRPr="009F0242">
        <w:rPr>
          <w:rFonts w:ascii="Arial" w:hAnsi="Arial" w:cs="Arial"/>
          <w:noProof/>
          <w:sz w:val="24"/>
          <w:szCs w:val="24"/>
        </w:rPr>
        <w:t>6(5), pp. 266-277.</w:t>
      </w:r>
    </w:p>
    <w:p w:rsidR="009F0242" w:rsidRPr="009F0242" w:rsidRDefault="009F0242" w:rsidP="009F0242">
      <w:pPr>
        <w:pStyle w:val="Bibliography"/>
        <w:rPr>
          <w:rFonts w:ascii="Arial" w:hAnsi="Arial" w:cs="Arial"/>
          <w:noProof/>
          <w:sz w:val="24"/>
          <w:szCs w:val="24"/>
        </w:rPr>
      </w:pPr>
      <w:r w:rsidRPr="009F0242">
        <w:rPr>
          <w:rFonts w:ascii="Arial" w:hAnsi="Arial" w:cs="Arial"/>
          <w:noProof/>
          <w:sz w:val="24"/>
          <w:szCs w:val="24"/>
        </w:rPr>
        <w:t xml:space="preserve">Kotler &amp; Keller, 2006. </w:t>
      </w:r>
      <w:r w:rsidRPr="009F0242">
        <w:rPr>
          <w:rFonts w:ascii="Arial" w:hAnsi="Arial" w:cs="Arial"/>
          <w:i/>
          <w:iCs/>
          <w:noProof/>
          <w:sz w:val="24"/>
          <w:szCs w:val="24"/>
        </w:rPr>
        <w:t xml:space="preserve">Marketing management. </w:t>
      </w:r>
      <w:r w:rsidRPr="009F0242">
        <w:rPr>
          <w:rFonts w:ascii="Arial" w:hAnsi="Arial" w:cs="Arial"/>
          <w:noProof/>
          <w:sz w:val="24"/>
          <w:szCs w:val="24"/>
        </w:rPr>
        <w:t xml:space="preserve">12th ed. New </w:t>
      </w:r>
      <w:r w:rsidR="00D84FBA">
        <w:rPr>
          <w:rFonts w:ascii="Arial" w:hAnsi="Arial" w:cs="Arial"/>
          <w:noProof/>
          <w:sz w:val="24"/>
          <w:szCs w:val="24"/>
        </w:rPr>
        <w:t>J</w:t>
      </w:r>
      <w:r w:rsidRPr="00D84FBA">
        <w:rPr>
          <w:rFonts w:ascii="Arial" w:hAnsi="Arial" w:cs="Arial"/>
          <w:noProof/>
          <w:sz w:val="24"/>
          <w:szCs w:val="24"/>
        </w:rPr>
        <w:t>ersey</w:t>
      </w:r>
      <w:r w:rsidRPr="009F0242">
        <w:rPr>
          <w:rFonts w:ascii="Arial" w:hAnsi="Arial" w:cs="Arial"/>
          <w:noProof/>
          <w:sz w:val="24"/>
          <w:szCs w:val="24"/>
        </w:rPr>
        <w:t>: Prentice Hall.</w:t>
      </w:r>
    </w:p>
    <w:p w:rsidR="009F0242" w:rsidRPr="009F0242" w:rsidRDefault="009F0242" w:rsidP="009F0242">
      <w:pPr>
        <w:pStyle w:val="Bibliography"/>
        <w:rPr>
          <w:rFonts w:ascii="Arial" w:hAnsi="Arial" w:cs="Arial"/>
          <w:noProof/>
          <w:sz w:val="24"/>
          <w:szCs w:val="24"/>
        </w:rPr>
      </w:pPr>
      <w:r w:rsidRPr="009F0242">
        <w:rPr>
          <w:rFonts w:ascii="Arial" w:hAnsi="Arial" w:cs="Arial"/>
          <w:noProof/>
          <w:sz w:val="24"/>
          <w:szCs w:val="24"/>
        </w:rPr>
        <w:t xml:space="preserve">Lassar, Manolis &amp; Winsor, 2010. service quality </w:t>
      </w:r>
      <w:r w:rsidRPr="00D84FBA">
        <w:rPr>
          <w:rFonts w:ascii="Arial" w:hAnsi="Arial" w:cs="Arial"/>
          <w:noProof/>
          <w:sz w:val="24"/>
          <w:szCs w:val="24"/>
        </w:rPr>
        <w:t>per</w:t>
      </w:r>
      <w:r w:rsidR="00D84FBA">
        <w:rPr>
          <w:rFonts w:ascii="Arial" w:hAnsi="Arial" w:cs="Arial"/>
          <w:noProof/>
          <w:sz w:val="24"/>
          <w:szCs w:val="24"/>
        </w:rPr>
        <w:t>spec</w:t>
      </w:r>
      <w:r w:rsidRPr="00D84FBA">
        <w:rPr>
          <w:rFonts w:ascii="Arial" w:hAnsi="Arial" w:cs="Arial"/>
          <w:noProof/>
          <w:sz w:val="24"/>
          <w:szCs w:val="24"/>
        </w:rPr>
        <w:t>tives</w:t>
      </w:r>
      <w:r w:rsidRPr="009F0242">
        <w:rPr>
          <w:rFonts w:ascii="Arial" w:hAnsi="Arial" w:cs="Arial"/>
          <w:noProof/>
          <w:sz w:val="24"/>
          <w:szCs w:val="24"/>
        </w:rPr>
        <w:t xml:space="preserve"> and satisfaction in private banking. </w:t>
      </w:r>
      <w:r w:rsidRPr="009F0242">
        <w:rPr>
          <w:rFonts w:ascii="Arial" w:hAnsi="Arial" w:cs="Arial"/>
          <w:i/>
          <w:iCs/>
          <w:noProof/>
          <w:sz w:val="24"/>
          <w:szCs w:val="24"/>
        </w:rPr>
        <w:t xml:space="preserve">journal </w:t>
      </w:r>
      <w:r w:rsidRPr="00D84FBA">
        <w:rPr>
          <w:rFonts w:ascii="Arial" w:hAnsi="Arial" w:cs="Arial"/>
          <w:i/>
          <w:iCs/>
          <w:noProof/>
          <w:sz w:val="24"/>
          <w:szCs w:val="24"/>
        </w:rPr>
        <w:t>of</w:t>
      </w:r>
      <w:r w:rsidR="00D84FBA">
        <w:rPr>
          <w:rFonts w:ascii="Arial" w:hAnsi="Arial" w:cs="Arial"/>
          <w:i/>
          <w:iCs/>
          <w:noProof/>
          <w:sz w:val="24"/>
          <w:szCs w:val="24"/>
        </w:rPr>
        <w:t xml:space="preserve"> </w:t>
      </w:r>
      <w:r w:rsidRPr="00D84FBA">
        <w:rPr>
          <w:rFonts w:ascii="Arial" w:hAnsi="Arial" w:cs="Arial"/>
          <w:i/>
          <w:iCs/>
          <w:noProof/>
          <w:sz w:val="24"/>
          <w:szCs w:val="24"/>
        </w:rPr>
        <w:t>services</w:t>
      </w:r>
      <w:r w:rsidRPr="009F0242">
        <w:rPr>
          <w:rFonts w:ascii="Arial" w:hAnsi="Arial" w:cs="Arial"/>
          <w:i/>
          <w:iCs/>
          <w:noProof/>
          <w:sz w:val="24"/>
          <w:szCs w:val="24"/>
        </w:rPr>
        <w:t xml:space="preserve"> marketing, </w:t>
      </w:r>
      <w:r w:rsidRPr="009F0242">
        <w:rPr>
          <w:rFonts w:ascii="Arial" w:hAnsi="Arial" w:cs="Arial"/>
          <w:noProof/>
          <w:sz w:val="24"/>
          <w:szCs w:val="24"/>
        </w:rPr>
        <w:t>14(3), pp. 244-271.</w:t>
      </w:r>
    </w:p>
    <w:p w:rsidR="009F0242" w:rsidRPr="009F0242" w:rsidRDefault="009F0242" w:rsidP="009F0242">
      <w:pPr>
        <w:pStyle w:val="Bibliography"/>
        <w:rPr>
          <w:rFonts w:ascii="Arial" w:hAnsi="Arial" w:cs="Arial"/>
          <w:noProof/>
          <w:sz w:val="24"/>
          <w:szCs w:val="24"/>
        </w:rPr>
      </w:pPr>
      <w:r w:rsidRPr="009F0242">
        <w:rPr>
          <w:rFonts w:ascii="Arial" w:hAnsi="Arial" w:cs="Arial"/>
          <w:noProof/>
          <w:sz w:val="24"/>
          <w:szCs w:val="24"/>
        </w:rPr>
        <w:t xml:space="preserve">Nguyen &amp; Sherif, N., 2017. </w:t>
      </w:r>
      <w:r w:rsidRPr="00D84FBA">
        <w:rPr>
          <w:rFonts w:ascii="Arial" w:hAnsi="Arial" w:cs="Arial"/>
          <w:noProof/>
          <w:sz w:val="24"/>
          <w:szCs w:val="24"/>
        </w:rPr>
        <w:t>st</w:t>
      </w:r>
      <w:r w:rsidR="00D84FBA">
        <w:rPr>
          <w:rFonts w:ascii="Arial" w:hAnsi="Arial" w:cs="Arial"/>
          <w:noProof/>
          <w:sz w:val="24"/>
          <w:szCs w:val="24"/>
        </w:rPr>
        <w:t>ra</w:t>
      </w:r>
      <w:r w:rsidRPr="00D84FBA">
        <w:rPr>
          <w:rFonts w:ascii="Arial" w:hAnsi="Arial" w:cs="Arial"/>
          <w:noProof/>
          <w:sz w:val="24"/>
          <w:szCs w:val="24"/>
        </w:rPr>
        <w:t>tegies</w:t>
      </w:r>
      <w:r w:rsidRPr="009F0242">
        <w:rPr>
          <w:rFonts w:ascii="Arial" w:hAnsi="Arial" w:cs="Arial"/>
          <w:noProof/>
          <w:sz w:val="24"/>
          <w:szCs w:val="24"/>
        </w:rPr>
        <w:t xml:space="preserve"> </w:t>
      </w:r>
      <w:r w:rsidRPr="00D84FBA">
        <w:rPr>
          <w:rFonts w:ascii="Arial" w:hAnsi="Arial" w:cs="Arial"/>
          <w:noProof/>
          <w:sz w:val="24"/>
          <w:szCs w:val="24"/>
        </w:rPr>
        <w:t>fo</w:t>
      </w:r>
      <w:r w:rsidR="00D84FBA">
        <w:rPr>
          <w:rFonts w:ascii="Arial" w:hAnsi="Arial" w:cs="Arial"/>
          <w:noProof/>
          <w:sz w:val="24"/>
          <w:szCs w:val="24"/>
        </w:rPr>
        <w:t>r</w:t>
      </w:r>
      <w:r w:rsidRPr="009F0242">
        <w:rPr>
          <w:rFonts w:ascii="Arial" w:hAnsi="Arial" w:cs="Arial"/>
          <w:noProof/>
          <w:sz w:val="24"/>
          <w:szCs w:val="24"/>
        </w:rPr>
        <w:t xml:space="preserve"> </w:t>
      </w:r>
      <w:r w:rsidRPr="00D84FBA">
        <w:rPr>
          <w:rFonts w:ascii="Arial" w:hAnsi="Arial" w:cs="Arial"/>
          <w:noProof/>
          <w:sz w:val="24"/>
          <w:szCs w:val="24"/>
        </w:rPr>
        <w:t>succe</w:t>
      </w:r>
      <w:r w:rsidR="00D84FBA">
        <w:rPr>
          <w:rFonts w:ascii="Arial" w:hAnsi="Arial" w:cs="Arial"/>
          <w:noProof/>
          <w:sz w:val="24"/>
          <w:szCs w:val="24"/>
        </w:rPr>
        <w:t>s</w:t>
      </w:r>
      <w:r w:rsidRPr="00D84FBA">
        <w:rPr>
          <w:rFonts w:ascii="Arial" w:hAnsi="Arial" w:cs="Arial"/>
          <w:noProof/>
          <w:sz w:val="24"/>
          <w:szCs w:val="24"/>
        </w:rPr>
        <w:t>sful</w:t>
      </w:r>
      <w:r w:rsidRPr="009F0242">
        <w:rPr>
          <w:rFonts w:ascii="Arial" w:hAnsi="Arial" w:cs="Arial"/>
          <w:noProof/>
          <w:sz w:val="24"/>
          <w:szCs w:val="24"/>
        </w:rPr>
        <w:t xml:space="preserve"> CRM implementation. Information management and computer security. </w:t>
      </w:r>
      <w:r w:rsidRPr="009F0242">
        <w:rPr>
          <w:rFonts w:ascii="Arial" w:hAnsi="Arial" w:cs="Arial"/>
          <w:i/>
          <w:iCs/>
          <w:noProof/>
          <w:sz w:val="24"/>
          <w:szCs w:val="24"/>
        </w:rPr>
        <w:t xml:space="preserve">information management and computer </w:t>
      </w:r>
      <w:r w:rsidRPr="00D84FBA">
        <w:rPr>
          <w:rFonts w:ascii="Arial" w:hAnsi="Arial" w:cs="Arial"/>
          <w:i/>
          <w:iCs/>
          <w:noProof/>
          <w:sz w:val="24"/>
          <w:szCs w:val="24"/>
        </w:rPr>
        <w:t>security,</w:t>
      </w:r>
      <w:r w:rsidRPr="009F0242">
        <w:rPr>
          <w:rFonts w:ascii="Arial" w:hAnsi="Arial" w:cs="Arial"/>
          <w:i/>
          <w:iCs/>
          <w:noProof/>
          <w:sz w:val="24"/>
          <w:szCs w:val="24"/>
        </w:rPr>
        <w:t xml:space="preserve"> </w:t>
      </w:r>
      <w:r w:rsidRPr="009F0242">
        <w:rPr>
          <w:rFonts w:ascii="Arial" w:hAnsi="Arial" w:cs="Arial"/>
          <w:noProof/>
          <w:sz w:val="24"/>
          <w:szCs w:val="24"/>
        </w:rPr>
        <w:t>15(2), pp. 102-115.</w:t>
      </w:r>
    </w:p>
    <w:p w:rsidR="009F0242" w:rsidRPr="009F0242" w:rsidRDefault="009F0242" w:rsidP="009F0242">
      <w:pPr>
        <w:pStyle w:val="Bibliography"/>
        <w:rPr>
          <w:rFonts w:ascii="Arial" w:hAnsi="Arial" w:cs="Arial"/>
          <w:noProof/>
          <w:sz w:val="24"/>
          <w:szCs w:val="24"/>
        </w:rPr>
      </w:pPr>
      <w:r w:rsidRPr="009F0242">
        <w:rPr>
          <w:rFonts w:ascii="Arial" w:hAnsi="Arial" w:cs="Arial"/>
          <w:noProof/>
          <w:sz w:val="24"/>
          <w:szCs w:val="24"/>
        </w:rPr>
        <w:t xml:space="preserve">Payne, 2006. </w:t>
      </w:r>
      <w:r w:rsidRPr="009F0242">
        <w:rPr>
          <w:rFonts w:ascii="Arial" w:hAnsi="Arial" w:cs="Arial"/>
          <w:i/>
          <w:iCs/>
          <w:noProof/>
          <w:sz w:val="24"/>
          <w:szCs w:val="24"/>
        </w:rPr>
        <w:t xml:space="preserve">Handbook of CRM: Achieving excellence in customer management. </w:t>
      </w:r>
      <w:r w:rsidRPr="009F0242">
        <w:rPr>
          <w:rFonts w:ascii="Arial" w:hAnsi="Arial" w:cs="Arial"/>
          <w:noProof/>
          <w:sz w:val="24"/>
          <w:szCs w:val="24"/>
        </w:rPr>
        <w:t>OXFORD: Elsevier.</w:t>
      </w:r>
    </w:p>
    <w:p w:rsidR="009F0242" w:rsidRPr="009F0242" w:rsidRDefault="009F0242" w:rsidP="009F0242">
      <w:pPr>
        <w:pStyle w:val="Bibliography"/>
        <w:rPr>
          <w:rFonts w:ascii="Arial" w:hAnsi="Arial" w:cs="Arial"/>
          <w:noProof/>
          <w:sz w:val="24"/>
          <w:szCs w:val="24"/>
        </w:rPr>
      </w:pPr>
      <w:r w:rsidRPr="009F0242">
        <w:rPr>
          <w:rFonts w:ascii="Arial" w:hAnsi="Arial" w:cs="Arial"/>
          <w:noProof/>
          <w:sz w:val="24"/>
          <w:szCs w:val="24"/>
        </w:rPr>
        <w:t xml:space="preserve">Payne &amp; Frow, 2016. customer relationship management: from </w:t>
      </w:r>
      <w:r w:rsidRPr="00D84FBA">
        <w:rPr>
          <w:rFonts w:ascii="Arial" w:hAnsi="Arial" w:cs="Arial"/>
          <w:noProof/>
          <w:sz w:val="24"/>
          <w:szCs w:val="24"/>
        </w:rPr>
        <w:t>st</w:t>
      </w:r>
      <w:r w:rsidR="00D84FBA">
        <w:rPr>
          <w:rFonts w:ascii="Arial" w:hAnsi="Arial" w:cs="Arial"/>
          <w:noProof/>
          <w:sz w:val="24"/>
          <w:szCs w:val="24"/>
        </w:rPr>
        <w:t>ra</w:t>
      </w:r>
      <w:r w:rsidRPr="00D84FBA">
        <w:rPr>
          <w:rFonts w:ascii="Arial" w:hAnsi="Arial" w:cs="Arial"/>
          <w:noProof/>
          <w:sz w:val="24"/>
          <w:szCs w:val="24"/>
        </w:rPr>
        <w:t>tegy</w:t>
      </w:r>
      <w:r w:rsidRPr="009F0242">
        <w:rPr>
          <w:rFonts w:ascii="Arial" w:hAnsi="Arial" w:cs="Arial"/>
          <w:noProof/>
          <w:sz w:val="24"/>
          <w:szCs w:val="24"/>
        </w:rPr>
        <w:t xml:space="preserve"> to implementation. </w:t>
      </w:r>
      <w:r w:rsidRPr="009F0242">
        <w:rPr>
          <w:rFonts w:ascii="Arial" w:hAnsi="Arial" w:cs="Arial"/>
          <w:i/>
          <w:iCs/>
          <w:noProof/>
          <w:sz w:val="24"/>
          <w:szCs w:val="24"/>
        </w:rPr>
        <w:t xml:space="preserve">journal of marketing management, </w:t>
      </w:r>
      <w:r w:rsidRPr="009F0242">
        <w:rPr>
          <w:rFonts w:ascii="Arial" w:hAnsi="Arial" w:cs="Arial"/>
          <w:noProof/>
          <w:sz w:val="24"/>
          <w:szCs w:val="24"/>
        </w:rPr>
        <w:t>22(4), pp. 135-168.</w:t>
      </w:r>
    </w:p>
    <w:p w:rsidR="009F0242" w:rsidRPr="009F0242" w:rsidRDefault="009F0242" w:rsidP="009F0242">
      <w:pPr>
        <w:pStyle w:val="Bibliography"/>
        <w:rPr>
          <w:rFonts w:ascii="Arial" w:hAnsi="Arial" w:cs="Arial"/>
          <w:noProof/>
          <w:sz w:val="24"/>
          <w:szCs w:val="24"/>
        </w:rPr>
      </w:pPr>
      <w:r w:rsidRPr="009F0242">
        <w:rPr>
          <w:rFonts w:ascii="Arial" w:hAnsi="Arial" w:cs="Arial"/>
          <w:noProof/>
          <w:sz w:val="24"/>
          <w:szCs w:val="24"/>
        </w:rPr>
        <w:t xml:space="preserve">Ranjan &amp; Bhatnagar, 2014. principles for </w:t>
      </w:r>
      <w:r w:rsidRPr="00D84FBA">
        <w:rPr>
          <w:rFonts w:ascii="Arial" w:hAnsi="Arial" w:cs="Arial"/>
          <w:noProof/>
          <w:sz w:val="24"/>
          <w:szCs w:val="24"/>
        </w:rPr>
        <w:t>succe</w:t>
      </w:r>
      <w:r w:rsidR="00D84FBA">
        <w:rPr>
          <w:rFonts w:ascii="Arial" w:hAnsi="Arial" w:cs="Arial"/>
          <w:noProof/>
          <w:sz w:val="24"/>
          <w:szCs w:val="24"/>
        </w:rPr>
        <w:t>s</w:t>
      </w:r>
      <w:r w:rsidRPr="00D84FBA">
        <w:rPr>
          <w:rFonts w:ascii="Arial" w:hAnsi="Arial" w:cs="Arial"/>
          <w:noProof/>
          <w:sz w:val="24"/>
          <w:szCs w:val="24"/>
        </w:rPr>
        <w:t>sful</w:t>
      </w:r>
      <w:r w:rsidRPr="009F0242">
        <w:rPr>
          <w:rFonts w:ascii="Arial" w:hAnsi="Arial" w:cs="Arial"/>
          <w:noProof/>
          <w:sz w:val="24"/>
          <w:szCs w:val="24"/>
        </w:rPr>
        <w:t xml:space="preserve"> </w:t>
      </w:r>
      <w:r w:rsidRPr="00D84FBA">
        <w:rPr>
          <w:rFonts w:ascii="Arial" w:hAnsi="Arial" w:cs="Arial"/>
          <w:noProof/>
          <w:sz w:val="24"/>
          <w:szCs w:val="24"/>
        </w:rPr>
        <w:t>CRM</w:t>
      </w:r>
      <w:r w:rsidRPr="009F0242">
        <w:rPr>
          <w:rFonts w:ascii="Arial" w:hAnsi="Arial" w:cs="Arial"/>
          <w:noProof/>
          <w:sz w:val="24"/>
          <w:szCs w:val="24"/>
        </w:rPr>
        <w:t xml:space="preserve"> in </w:t>
      </w:r>
      <w:r w:rsidRPr="00D84FBA">
        <w:rPr>
          <w:rFonts w:ascii="Arial" w:hAnsi="Arial" w:cs="Arial"/>
          <w:noProof/>
          <w:sz w:val="24"/>
          <w:szCs w:val="24"/>
        </w:rPr>
        <w:t>organi</w:t>
      </w:r>
      <w:r w:rsidR="00D84FBA">
        <w:rPr>
          <w:rFonts w:ascii="Arial" w:hAnsi="Arial" w:cs="Arial"/>
          <w:noProof/>
          <w:sz w:val="24"/>
          <w:szCs w:val="24"/>
        </w:rPr>
        <w:t>z</w:t>
      </w:r>
      <w:r w:rsidRPr="00D84FBA">
        <w:rPr>
          <w:rFonts w:ascii="Arial" w:hAnsi="Arial" w:cs="Arial"/>
          <w:noProof/>
          <w:sz w:val="24"/>
          <w:szCs w:val="24"/>
        </w:rPr>
        <w:t>ations</w:t>
      </w:r>
      <w:r w:rsidRPr="009F0242">
        <w:rPr>
          <w:rFonts w:ascii="Arial" w:hAnsi="Arial" w:cs="Arial"/>
          <w:noProof/>
          <w:sz w:val="24"/>
          <w:szCs w:val="24"/>
        </w:rPr>
        <w:t xml:space="preserve">.. </w:t>
      </w:r>
      <w:r w:rsidRPr="009F0242">
        <w:rPr>
          <w:rFonts w:ascii="Arial" w:hAnsi="Arial" w:cs="Arial"/>
          <w:i/>
          <w:iCs/>
          <w:noProof/>
          <w:sz w:val="24"/>
          <w:szCs w:val="24"/>
        </w:rPr>
        <w:t xml:space="preserve">international </w:t>
      </w:r>
      <w:r w:rsidRPr="00D84FBA">
        <w:rPr>
          <w:rFonts w:ascii="Arial" w:hAnsi="Arial" w:cs="Arial"/>
          <w:i/>
          <w:iCs/>
          <w:noProof/>
          <w:sz w:val="24"/>
          <w:szCs w:val="24"/>
        </w:rPr>
        <w:t>jou</w:t>
      </w:r>
      <w:r w:rsidR="00D84FBA">
        <w:rPr>
          <w:rFonts w:ascii="Arial" w:hAnsi="Arial" w:cs="Arial"/>
          <w:i/>
          <w:iCs/>
          <w:noProof/>
          <w:sz w:val="24"/>
          <w:szCs w:val="24"/>
        </w:rPr>
        <w:t>r</w:t>
      </w:r>
      <w:r w:rsidRPr="00D84FBA">
        <w:rPr>
          <w:rFonts w:ascii="Arial" w:hAnsi="Arial" w:cs="Arial"/>
          <w:i/>
          <w:iCs/>
          <w:noProof/>
          <w:sz w:val="24"/>
          <w:szCs w:val="24"/>
        </w:rPr>
        <w:t>nal</w:t>
      </w:r>
      <w:r w:rsidRPr="009F0242">
        <w:rPr>
          <w:rFonts w:ascii="Arial" w:hAnsi="Arial" w:cs="Arial"/>
          <w:i/>
          <w:iCs/>
          <w:noProof/>
          <w:sz w:val="24"/>
          <w:szCs w:val="24"/>
        </w:rPr>
        <w:t xml:space="preserve"> of </w:t>
      </w:r>
      <w:r w:rsidRPr="00D84FBA">
        <w:rPr>
          <w:rFonts w:ascii="Arial" w:hAnsi="Arial" w:cs="Arial"/>
          <w:i/>
          <w:iCs/>
          <w:noProof/>
          <w:sz w:val="24"/>
          <w:szCs w:val="24"/>
        </w:rPr>
        <w:t>marketing,</w:t>
      </w:r>
      <w:r w:rsidRPr="009F0242">
        <w:rPr>
          <w:rFonts w:ascii="Arial" w:hAnsi="Arial" w:cs="Arial"/>
          <w:i/>
          <w:iCs/>
          <w:noProof/>
          <w:sz w:val="24"/>
          <w:szCs w:val="24"/>
        </w:rPr>
        <w:t xml:space="preserve"> </w:t>
      </w:r>
      <w:r w:rsidRPr="009F0242">
        <w:rPr>
          <w:rFonts w:ascii="Arial" w:hAnsi="Arial" w:cs="Arial"/>
          <w:noProof/>
          <w:sz w:val="24"/>
          <w:szCs w:val="24"/>
        </w:rPr>
        <w:t>4(2), pp. 239-247.</w:t>
      </w:r>
    </w:p>
    <w:p w:rsidR="009F0242" w:rsidRPr="009F0242" w:rsidRDefault="00D84FBA" w:rsidP="009F0242">
      <w:pPr>
        <w:pStyle w:val="Bibliography"/>
        <w:rPr>
          <w:rFonts w:ascii="Arial" w:hAnsi="Arial" w:cs="Arial"/>
          <w:noProof/>
          <w:sz w:val="24"/>
          <w:szCs w:val="24"/>
        </w:rPr>
      </w:pPr>
      <w:r>
        <w:rPr>
          <w:rFonts w:ascii="Arial" w:hAnsi="Arial" w:cs="Arial"/>
          <w:noProof/>
          <w:sz w:val="24"/>
          <w:szCs w:val="24"/>
        </w:rPr>
        <w:t>S</w:t>
      </w:r>
      <w:r w:rsidR="009F0242" w:rsidRPr="009F0242">
        <w:rPr>
          <w:rFonts w:ascii="Arial" w:hAnsi="Arial" w:cs="Arial"/>
          <w:noProof/>
          <w:sz w:val="24"/>
          <w:szCs w:val="24"/>
        </w:rPr>
        <w:t xml:space="preserve">anchez &amp; </w:t>
      </w:r>
      <w:r>
        <w:rPr>
          <w:rFonts w:ascii="Arial" w:hAnsi="Arial" w:cs="Arial"/>
          <w:noProof/>
          <w:sz w:val="24"/>
          <w:szCs w:val="24"/>
        </w:rPr>
        <w:t>S</w:t>
      </w:r>
      <w:r w:rsidR="009F0242" w:rsidRPr="00D84FBA">
        <w:rPr>
          <w:rFonts w:ascii="Arial" w:hAnsi="Arial" w:cs="Arial"/>
          <w:noProof/>
          <w:sz w:val="24"/>
          <w:szCs w:val="24"/>
        </w:rPr>
        <w:t>anchez</w:t>
      </w:r>
      <w:r w:rsidR="009F0242" w:rsidRPr="009F0242">
        <w:rPr>
          <w:rFonts w:ascii="Arial" w:hAnsi="Arial" w:cs="Arial"/>
          <w:noProof/>
          <w:sz w:val="24"/>
          <w:szCs w:val="24"/>
        </w:rPr>
        <w:t xml:space="preserve">, 2015. analysis of customer portfolio and relationship management models: bridging managerial dimensions.. </w:t>
      </w:r>
      <w:r w:rsidR="009F0242" w:rsidRPr="009F0242">
        <w:rPr>
          <w:rFonts w:ascii="Arial" w:hAnsi="Arial" w:cs="Arial"/>
          <w:i/>
          <w:iCs/>
          <w:noProof/>
          <w:sz w:val="24"/>
          <w:szCs w:val="24"/>
        </w:rPr>
        <w:t xml:space="preserve">journal of business and industrial marketing, </w:t>
      </w:r>
      <w:r w:rsidR="009F0242" w:rsidRPr="009F0242">
        <w:rPr>
          <w:rFonts w:ascii="Arial" w:hAnsi="Arial" w:cs="Arial"/>
          <w:noProof/>
          <w:sz w:val="24"/>
          <w:szCs w:val="24"/>
        </w:rPr>
        <w:t>20(6), pp. 307-316.</w:t>
      </w:r>
    </w:p>
    <w:p w:rsidR="009F0242" w:rsidRPr="009F0242" w:rsidRDefault="009F0242" w:rsidP="009F0242">
      <w:pPr>
        <w:pStyle w:val="Bibliography"/>
        <w:rPr>
          <w:rFonts w:ascii="Arial" w:hAnsi="Arial" w:cs="Arial"/>
          <w:noProof/>
          <w:sz w:val="24"/>
          <w:szCs w:val="24"/>
        </w:rPr>
      </w:pPr>
      <w:r w:rsidRPr="009F0242">
        <w:rPr>
          <w:rFonts w:ascii="Arial" w:hAnsi="Arial" w:cs="Arial"/>
          <w:noProof/>
          <w:sz w:val="24"/>
          <w:szCs w:val="24"/>
        </w:rPr>
        <w:lastRenderedPageBreak/>
        <w:t xml:space="preserve">Sureshchandar, Rajendran &amp; Anantharaman, 2012. customer perception of service qulaity. </w:t>
      </w:r>
      <w:r w:rsidRPr="009F0242">
        <w:rPr>
          <w:rFonts w:ascii="Arial" w:hAnsi="Arial" w:cs="Arial"/>
          <w:i/>
          <w:iCs/>
          <w:noProof/>
          <w:sz w:val="24"/>
          <w:szCs w:val="24"/>
        </w:rPr>
        <w:t xml:space="preserve">total qulaity management, </w:t>
      </w:r>
      <w:r w:rsidRPr="009F0242">
        <w:rPr>
          <w:rFonts w:ascii="Arial" w:hAnsi="Arial" w:cs="Arial"/>
          <w:noProof/>
          <w:sz w:val="24"/>
          <w:szCs w:val="24"/>
        </w:rPr>
        <w:t>12(1), pp. 111-124.</w:t>
      </w:r>
    </w:p>
    <w:p w:rsidR="009F0242" w:rsidRPr="009F0242" w:rsidRDefault="009F0242" w:rsidP="009F0242">
      <w:pPr>
        <w:pStyle w:val="Bibliography"/>
        <w:rPr>
          <w:rFonts w:ascii="Arial" w:hAnsi="Arial" w:cs="Arial"/>
          <w:noProof/>
          <w:sz w:val="24"/>
          <w:szCs w:val="24"/>
        </w:rPr>
      </w:pPr>
      <w:r w:rsidRPr="009F0242">
        <w:rPr>
          <w:rFonts w:ascii="Arial" w:hAnsi="Arial" w:cs="Arial"/>
          <w:noProof/>
          <w:sz w:val="24"/>
          <w:szCs w:val="24"/>
        </w:rPr>
        <w:t xml:space="preserve">Sureshchandar, Rajendran &amp; Anantharaman, 2013. the relationship between service quality and customer satisfaction- a factor specific approach. </w:t>
      </w:r>
      <w:r w:rsidRPr="00D84FBA">
        <w:rPr>
          <w:rFonts w:ascii="Arial" w:hAnsi="Arial" w:cs="Arial"/>
          <w:i/>
          <w:iCs/>
          <w:noProof/>
          <w:sz w:val="24"/>
          <w:szCs w:val="24"/>
        </w:rPr>
        <w:t>jo</w:t>
      </w:r>
      <w:r w:rsidR="00D84FBA">
        <w:rPr>
          <w:rFonts w:ascii="Arial" w:hAnsi="Arial" w:cs="Arial"/>
          <w:i/>
          <w:iCs/>
          <w:noProof/>
          <w:sz w:val="24"/>
          <w:szCs w:val="24"/>
        </w:rPr>
        <w:t>u</w:t>
      </w:r>
      <w:r w:rsidRPr="00D84FBA">
        <w:rPr>
          <w:rFonts w:ascii="Arial" w:hAnsi="Arial" w:cs="Arial"/>
          <w:i/>
          <w:iCs/>
          <w:noProof/>
          <w:sz w:val="24"/>
          <w:szCs w:val="24"/>
        </w:rPr>
        <w:t>rnal</w:t>
      </w:r>
      <w:r w:rsidRPr="009F0242">
        <w:rPr>
          <w:rFonts w:ascii="Arial" w:hAnsi="Arial" w:cs="Arial"/>
          <w:i/>
          <w:iCs/>
          <w:noProof/>
          <w:sz w:val="24"/>
          <w:szCs w:val="24"/>
        </w:rPr>
        <w:t xml:space="preserve"> of service marketing, </w:t>
      </w:r>
      <w:r w:rsidRPr="009F0242">
        <w:rPr>
          <w:rFonts w:ascii="Arial" w:hAnsi="Arial" w:cs="Arial"/>
          <w:noProof/>
          <w:sz w:val="24"/>
          <w:szCs w:val="24"/>
        </w:rPr>
        <w:t>16(4), pp. 363-379.</w:t>
      </w:r>
    </w:p>
    <w:p w:rsidR="009F0242" w:rsidRPr="009F0242" w:rsidRDefault="009F0242" w:rsidP="009F0242">
      <w:pPr>
        <w:pStyle w:val="Bibliography"/>
        <w:rPr>
          <w:rFonts w:ascii="Arial" w:hAnsi="Arial" w:cs="Arial"/>
          <w:noProof/>
          <w:sz w:val="24"/>
          <w:szCs w:val="24"/>
        </w:rPr>
      </w:pPr>
      <w:r w:rsidRPr="009F0242">
        <w:rPr>
          <w:rFonts w:ascii="Arial" w:hAnsi="Arial" w:cs="Arial"/>
          <w:noProof/>
          <w:sz w:val="24"/>
          <w:szCs w:val="24"/>
        </w:rPr>
        <w:t xml:space="preserve">Toor, 2009. creating </w:t>
      </w:r>
      <w:r w:rsidR="00D84FBA">
        <w:rPr>
          <w:rFonts w:ascii="Arial" w:hAnsi="Arial" w:cs="Arial"/>
          <w:noProof/>
          <w:sz w:val="24"/>
          <w:szCs w:val="24"/>
        </w:rPr>
        <w:t xml:space="preserve">a </w:t>
      </w:r>
      <w:r w:rsidRPr="00D84FBA">
        <w:rPr>
          <w:rFonts w:ascii="Arial" w:hAnsi="Arial" w:cs="Arial"/>
          <w:noProof/>
          <w:sz w:val="24"/>
          <w:szCs w:val="24"/>
        </w:rPr>
        <w:t>competitive</w:t>
      </w:r>
      <w:r w:rsidRPr="009F0242">
        <w:rPr>
          <w:rFonts w:ascii="Arial" w:hAnsi="Arial" w:cs="Arial"/>
          <w:noProof/>
          <w:sz w:val="24"/>
          <w:szCs w:val="24"/>
        </w:rPr>
        <w:t xml:space="preserve"> </w:t>
      </w:r>
      <w:r w:rsidRPr="00D84FBA">
        <w:rPr>
          <w:rFonts w:ascii="Arial" w:hAnsi="Arial" w:cs="Arial"/>
          <w:noProof/>
          <w:sz w:val="24"/>
          <w:szCs w:val="24"/>
        </w:rPr>
        <w:t>e</w:t>
      </w:r>
      <w:r w:rsidR="00D84FBA">
        <w:rPr>
          <w:rFonts w:ascii="Arial" w:hAnsi="Arial" w:cs="Arial"/>
          <w:noProof/>
          <w:sz w:val="24"/>
          <w:szCs w:val="24"/>
        </w:rPr>
        <w:t>dg</w:t>
      </w:r>
      <w:r w:rsidRPr="00D84FBA">
        <w:rPr>
          <w:rFonts w:ascii="Arial" w:hAnsi="Arial" w:cs="Arial"/>
          <w:noProof/>
          <w:sz w:val="24"/>
          <w:szCs w:val="24"/>
        </w:rPr>
        <w:t>e</w:t>
      </w:r>
      <w:r w:rsidRPr="009F0242">
        <w:rPr>
          <w:rFonts w:ascii="Arial" w:hAnsi="Arial" w:cs="Arial"/>
          <w:noProof/>
          <w:sz w:val="24"/>
          <w:szCs w:val="24"/>
        </w:rPr>
        <w:t xml:space="preserve"> through improved customer relationship management. </w:t>
      </w:r>
      <w:r w:rsidRPr="009F0242">
        <w:rPr>
          <w:rFonts w:ascii="Arial" w:hAnsi="Arial" w:cs="Arial"/>
          <w:i/>
          <w:iCs/>
          <w:noProof/>
          <w:sz w:val="24"/>
          <w:szCs w:val="24"/>
        </w:rPr>
        <w:t xml:space="preserve">business </w:t>
      </w:r>
      <w:r w:rsidRPr="00D84FBA">
        <w:rPr>
          <w:rFonts w:ascii="Arial" w:hAnsi="Arial" w:cs="Arial"/>
          <w:i/>
          <w:iCs/>
          <w:noProof/>
          <w:sz w:val="24"/>
          <w:szCs w:val="24"/>
        </w:rPr>
        <w:t>st</w:t>
      </w:r>
      <w:r w:rsidR="00D84FBA">
        <w:rPr>
          <w:rFonts w:ascii="Arial" w:hAnsi="Arial" w:cs="Arial"/>
          <w:i/>
          <w:iCs/>
          <w:noProof/>
          <w:sz w:val="24"/>
          <w:szCs w:val="24"/>
        </w:rPr>
        <w:t>ra</w:t>
      </w:r>
      <w:r w:rsidRPr="00D84FBA">
        <w:rPr>
          <w:rFonts w:ascii="Arial" w:hAnsi="Arial" w:cs="Arial"/>
          <w:i/>
          <w:iCs/>
          <w:noProof/>
          <w:sz w:val="24"/>
          <w:szCs w:val="24"/>
        </w:rPr>
        <w:t>tegy</w:t>
      </w:r>
      <w:r w:rsidRPr="009F0242">
        <w:rPr>
          <w:rFonts w:ascii="Arial" w:hAnsi="Arial" w:cs="Arial"/>
          <w:i/>
          <w:iCs/>
          <w:noProof/>
          <w:sz w:val="24"/>
          <w:szCs w:val="24"/>
        </w:rPr>
        <w:t xml:space="preserve"> series, </w:t>
      </w:r>
      <w:r w:rsidRPr="009F0242">
        <w:rPr>
          <w:rFonts w:ascii="Arial" w:hAnsi="Arial" w:cs="Arial"/>
          <w:noProof/>
          <w:sz w:val="24"/>
          <w:szCs w:val="24"/>
        </w:rPr>
        <w:t>1(55-60), p. 10.</w:t>
      </w:r>
    </w:p>
    <w:p w:rsidR="009F0242" w:rsidRPr="009F0242" w:rsidRDefault="009F0242" w:rsidP="009F0242">
      <w:pPr>
        <w:rPr>
          <w:rFonts w:ascii="Arial" w:hAnsi="Arial" w:cs="Arial"/>
          <w:sz w:val="24"/>
          <w:szCs w:val="24"/>
        </w:rPr>
      </w:pPr>
      <w:r w:rsidRPr="009F0242">
        <w:rPr>
          <w:rFonts w:ascii="Arial" w:hAnsi="Arial" w:cs="Arial"/>
          <w:sz w:val="24"/>
          <w:szCs w:val="24"/>
        </w:rPr>
        <w:fldChar w:fldCharType="end"/>
      </w:r>
    </w:p>
    <w:sectPr w:rsidR="009F0242" w:rsidRPr="009F0242" w:rsidSect="003065BA">
      <w:footerReference w:type="default" r:id="rId13"/>
      <w:pgSz w:w="11906" w:h="16838"/>
      <w:pgMar w:top="1701" w:right="1701" w:bottom="1701" w:left="2268" w:header="709" w:footer="709" w:gutter="0"/>
      <w:pgBorders w:offsetFrom="page">
        <w:top w:val="twistedLines2" w:sz="10" w:space="24" w:color="1F497D" w:themeColor="text2"/>
        <w:left w:val="twistedLines2" w:sz="10" w:space="24" w:color="1F497D" w:themeColor="text2"/>
        <w:bottom w:val="twistedLines2" w:sz="10" w:space="24" w:color="1F497D" w:themeColor="text2"/>
        <w:right w:val="twistedLines2" w:sz="10" w:space="24" w:color="1F497D" w:themeColor="text2"/>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14C33" w:rsidRDefault="00114C33" w:rsidP="00A34E80">
      <w:pPr>
        <w:spacing w:before="0" w:after="0" w:line="240" w:lineRule="auto"/>
      </w:pPr>
      <w:r>
        <w:separator/>
      </w:r>
    </w:p>
  </w:endnote>
  <w:endnote w:type="continuationSeparator" w:id="0">
    <w:p w:rsidR="00114C33" w:rsidRDefault="00114C33" w:rsidP="00A34E80">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47791901"/>
      <w:docPartObj>
        <w:docPartGallery w:val="Page Numbers (Bottom of Page)"/>
        <w:docPartUnique/>
      </w:docPartObj>
    </w:sdtPr>
    <w:sdtEndPr>
      <w:rPr>
        <w:color w:val="7F7F7F" w:themeColor="background1" w:themeShade="7F"/>
        <w:spacing w:val="60"/>
      </w:rPr>
    </w:sdtEndPr>
    <w:sdtContent>
      <w:p w:rsidR="003065BA" w:rsidRDefault="003065BA" w:rsidP="003065BA">
        <w:pPr>
          <w:pStyle w:val="Footer"/>
          <w:pBdr>
            <w:top w:val="single" w:sz="4" w:space="1" w:color="D9D9D9" w:themeColor="background1" w:themeShade="D9"/>
          </w:pBdr>
          <w:spacing w:before="100" w:after="100"/>
          <w:jc w:val="right"/>
        </w:pPr>
        <w:r w:rsidRPr="003065BA">
          <w:rPr>
            <w:rFonts w:ascii="Arial" w:hAnsi="Arial" w:cs="Arial"/>
          </w:rPr>
          <w:fldChar w:fldCharType="begin"/>
        </w:r>
        <w:r w:rsidRPr="003065BA">
          <w:rPr>
            <w:rFonts w:ascii="Arial" w:hAnsi="Arial" w:cs="Arial"/>
          </w:rPr>
          <w:instrText xml:space="preserve"> PAGE   \* MERGEFORMAT </w:instrText>
        </w:r>
        <w:r w:rsidRPr="003065BA">
          <w:rPr>
            <w:rFonts w:ascii="Arial" w:hAnsi="Arial" w:cs="Arial"/>
          </w:rPr>
          <w:fldChar w:fldCharType="separate"/>
        </w:r>
        <w:r w:rsidR="009E39A9">
          <w:rPr>
            <w:rFonts w:ascii="Arial" w:hAnsi="Arial" w:cs="Arial"/>
            <w:noProof/>
          </w:rPr>
          <w:t>2</w:t>
        </w:r>
        <w:r w:rsidRPr="003065BA">
          <w:rPr>
            <w:rFonts w:ascii="Arial" w:hAnsi="Arial" w:cs="Arial"/>
            <w:noProof/>
          </w:rPr>
          <w:fldChar w:fldCharType="end"/>
        </w:r>
        <w:r w:rsidRPr="003065BA">
          <w:rPr>
            <w:rFonts w:ascii="Arial" w:hAnsi="Arial" w:cs="Arial"/>
          </w:rPr>
          <w:t xml:space="preserve"> | </w:t>
        </w:r>
        <w:r w:rsidRPr="003065BA">
          <w:rPr>
            <w:rFonts w:ascii="Arial" w:hAnsi="Arial" w:cs="Arial"/>
            <w:color w:val="7F7F7F" w:themeColor="background1" w:themeShade="7F"/>
            <w:spacing w:val="60"/>
          </w:rPr>
          <w:t>Page</w:t>
        </w:r>
      </w:p>
    </w:sdtContent>
  </w:sdt>
  <w:p w:rsidR="003065BA" w:rsidRDefault="003065B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14C33" w:rsidRDefault="00114C33" w:rsidP="00A34E80">
      <w:pPr>
        <w:spacing w:before="0" w:after="0" w:line="240" w:lineRule="auto"/>
      </w:pPr>
      <w:r>
        <w:separator/>
      </w:r>
    </w:p>
  </w:footnote>
  <w:footnote w:type="continuationSeparator" w:id="0">
    <w:p w:rsidR="00114C33" w:rsidRDefault="00114C33" w:rsidP="00A34E80">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B00044"/>
    <w:multiLevelType w:val="hybridMultilevel"/>
    <w:tmpl w:val="10863B68"/>
    <w:lvl w:ilvl="0" w:tplc="6DFAA284">
      <w:start w:val="1"/>
      <w:numFmt w:val="decimal"/>
      <w:lvlText w:val="%1."/>
      <w:lvlJc w:val="left"/>
      <w:pPr>
        <w:ind w:left="720" w:hanging="360"/>
      </w:pPr>
      <w:rPr>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A35D31"/>
    <w:multiLevelType w:val="hybridMultilevel"/>
    <w:tmpl w:val="712C40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60066D2"/>
    <w:multiLevelType w:val="hybridMultilevel"/>
    <w:tmpl w:val="8D2C4A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0FF35C0"/>
    <w:multiLevelType w:val="hybridMultilevel"/>
    <w:tmpl w:val="ABEAA3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D75001"/>
    <w:multiLevelType w:val="multilevel"/>
    <w:tmpl w:val="88664340"/>
    <w:lvl w:ilvl="0">
      <w:start w:val="1"/>
      <w:numFmt w:val="decimal"/>
      <w:lvlText w:val="%1."/>
      <w:lvlJc w:val="left"/>
      <w:pPr>
        <w:ind w:left="720" w:hanging="360"/>
      </w:pPr>
      <w:rPr>
        <w:rFonts w:hint="default"/>
      </w:rPr>
    </w:lvl>
    <w:lvl w:ilvl="1">
      <w:start w:val="2"/>
      <w:numFmt w:val="decimal"/>
      <w:isLgl/>
      <w:lvlText w:val="%1.%2"/>
      <w:lvlJc w:val="left"/>
      <w:pPr>
        <w:ind w:left="1050" w:hanging="690"/>
      </w:pPr>
      <w:rPr>
        <w:rFonts w:hint="default"/>
      </w:rPr>
    </w:lvl>
    <w:lvl w:ilvl="2">
      <w:start w:val="7"/>
      <w:numFmt w:val="decimal"/>
      <w:isLgl/>
      <w:lvlText w:val="%1.%2.%3"/>
      <w:lvlJc w:val="left"/>
      <w:pPr>
        <w:ind w:left="72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 w15:restartNumberingAfterBreak="0">
    <w:nsid w:val="1A473E45"/>
    <w:multiLevelType w:val="hybridMultilevel"/>
    <w:tmpl w:val="2EAAA61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B536640"/>
    <w:multiLevelType w:val="multilevel"/>
    <w:tmpl w:val="F7BA541E"/>
    <w:lvl w:ilvl="0">
      <w:start w:val="3"/>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7" w15:restartNumberingAfterBreak="0">
    <w:nsid w:val="1CA35A03"/>
    <w:multiLevelType w:val="hybridMultilevel"/>
    <w:tmpl w:val="E01C1FAE"/>
    <w:lvl w:ilvl="0" w:tplc="0809000F">
      <w:start w:val="1"/>
      <w:numFmt w:val="decimal"/>
      <w:lvlText w:val="%1."/>
      <w:lvlJc w:val="left"/>
      <w:pPr>
        <w:ind w:left="720" w:hanging="360"/>
      </w:pPr>
      <w:rPr>
        <w:rFonts w:hint="default"/>
        <w:b w:val="0"/>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1597EBB"/>
    <w:multiLevelType w:val="hybridMultilevel"/>
    <w:tmpl w:val="30D84F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616488D"/>
    <w:multiLevelType w:val="hybridMultilevel"/>
    <w:tmpl w:val="3118B0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6D203C0"/>
    <w:multiLevelType w:val="hybridMultilevel"/>
    <w:tmpl w:val="F5A8E5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876770B"/>
    <w:multiLevelType w:val="multilevel"/>
    <w:tmpl w:val="200483B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36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9EB4B57"/>
    <w:multiLevelType w:val="hybridMultilevel"/>
    <w:tmpl w:val="1CBE25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AC32634"/>
    <w:multiLevelType w:val="hybridMultilevel"/>
    <w:tmpl w:val="93C0926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4" w15:restartNumberingAfterBreak="0">
    <w:nsid w:val="2EA93980"/>
    <w:multiLevelType w:val="hybridMultilevel"/>
    <w:tmpl w:val="46D237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AC01A3B"/>
    <w:multiLevelType w:val="hybridMultilevel"/>
    <w:tmpl w:val="EF0AF6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AF75DB9"/>
    <w:multiLevelType w:val="hybridMultilevel"/>
    <w:tmpl w:val="BD9A59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595E3E2A"/>
    <w:multiLevelType w:val="multilevel"/>
    <w:tmpl w:val="3B12B2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9F26BCD"/>
    <w:multiLevelType w:val="hybridMultilevel"/>
    <w:tmpl w:val="C4FA6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A8B5B1D"/>
    <w:multiLevelType w:val="hybridMultilevel"/>
    <w:tmpl w:val="76D417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DFC63C5"/>
    <w:multiLevelType w:val="hybridMultilevel"/>
    <w:tmpl w:val="B5B8DEC2"/>
    <w:lvl w:ilvl="0" w:tplc="0809000F">
      <w:start w:val="1"/>
      <w:numFmt w:val="decimal"/>
      <w:lvlText w:val="%1."/>
      <w:lvlJc w:val="left"/>
      <w:pPr>
        <w:ind w:left="720" w:hanging="360"/>
      </w:pPr>
    </w:lvl>
    <w:lvl w:ilvl="1" w:tplc="08090019">
      <w:start w:val="1"/>
      <w:numFmt w:val="lowerLetter"/>
      <w:lvlText w:val="%2."/>
      <w:lvlJc w:val="left"/>
      <w:pPr>
        <w:ind w:left="36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470D8A"/>
    <w:multiLevelType w:val="hybridMultilevel"/>
    <w:tmpl w:val="2DE88D0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66B03784"/>
    <w:multiLevelType w:val="hybridMultilevel"/>
    <w:tmpl w:val="3D9C121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0832FB3"/>
    <w:multiLevelType w:val="hybridMultilevel"/>
    <w:tmpl w:val="48EC07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4500296"/>
    <w:multiLevelType w:val="multilevel"/>
    <w:tmpl w:val="C15EA586"/>
    <w:lvl w:ilvl="0">
      <w:start w:val="1"/>
      <w:numFmt w:val="decimal"/>
      <w:lvlText w:val="%1.0"/>
      <w:lvlJc w:val="left"/>
      <w:pPr>
        <w:ind w:left="540" w:hanging="540"/>
      </w:pPr>
      <w:rPr>
        <w:rFonts w:hint="default"/>
      </w:rPr>
    </w:lvl>
    <w:lvl w:ilvl="1">
      <w:start w:val="1"/>
      <w:numFmt w:val="decimal"/>
      <w:lvlText w:val="%1.%2"/>
      <w:lvlJc w:val="left"/>
      <w:pPr>
        <w:ind w:left="1260" w:hanging="54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5" w15:restartNumberingAfterBreak="0">
    <w:nsid w:val="7AA26934"/>
    <w:multiLevelType w:val="hybridMultilevel"/>
    <w:tmpl w:val="9500BA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7B2B7F02"/>
    <w:multiLevelType w:val="hybridMultilevel"/>
    <w:tmpl w:val="88245F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B665479"/>
    <w:multiLevelType w:val="hybridMultilevel"/>
    <w:tmpl w:val="DF6A81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C342312"/>
    <w:multiLevelType w:val="multilevel"/>
    <w:tmpl w:val="311ECDC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9" w15:restartNumberingAfterBreak="0">
    <w:nsid w:val="7D7D704C"/>
    <w:multiLevelType w:val="hybridMultilevel"/>
    <w:tmpl w:val="C64249F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22"/>
  </w:num>
  <w:num w:numId="2">
    <w:abstractNumId w:val="15"/>
  </w:num>
  <w:num w:numId="3">
    <w:abstractNumId w:val="7"/>
  </w:num>
  <w:num w:numId="4">
    <w:abstractNumId w:val="11"/>
  </w:num>
  <w:num w:numId="5">
    <w:abstractNumId w:val="20"/>
  </w:num>
  <w:num w:numId="6">
    <w:abstractNumId w:val="13"/>
  </w:num>
  <w:num w:numId="7">
    <w:abstractNumId w:val="2"/>
  </w:num>
  <w:num w:numId="8">
    <w:abstractNumId w:val="16"/>
  </w:num>
  <w:num w:numId="9">
    <w:abstractNumId w:val="5"/>
  </w:num>
  <w:num w:numId="10">
    <w:abstractNumId w:val="24"/>
  </w:num>
  <w:num w:numId="11">
    <w:abstractNumId w:val="14"/>
  </w:num>
  <w:num w:numId="12">
    <w:abstractNumId w:val="17"/>
  </w:num>
  <w:num w:numId="13">
    <w:abstractNumId w:val="1"/>
  </w:num>
  <w:num w:numId="14">
    <w:abstractNumId w:val="10"/>
  </w:num>
  <w:num w:numId="15">
    <w:abstractNumId w:val="12"/>
  </w:num>
  <w:num w:numId="16">
    <w:abstractNumId w:val="29"/>
  </w:num>
  <w:num w:numId="17">
    <w:abstractNumId w:val="25"/>
  </w:num>
  <w:num w:numId="18">
    <w:abstractNumId w:val="27"/>
  </w:num>
  <w:num w:numId="19">
    <w:abstractNumId w:val="3"/>
  </w:num>
  <w:num w:numId="20">
    <w:abstractNumId w:val="9"/>
  </w:num>
  <w:num w:numId="21">
    <w:abstractNumId w:val="4"/>
  </w:num>
  <w:num w:numId="22">
    <w:abstractNumId w:val="6"/>
  </w:num>
  <w:num w:numId="23">
    <w:abstractNumId w:val="28"/>
  </w:num>
  <w:num w:numId="24">
    <w:abstractNumId w:val="21"/>
  </w:num>
  <w:num w:numId="25">
    <w:abstractNumId w:val="8"/>
  </w:num>
  <w:num w:numId="26">
    <w:abstractNumId w:val="0"/>
  </w:num>
  <w:num w:numId="27">
    <w:abstractNumId w:val="23"/>
  </w:num>
  <w:num w:numId="28">
    <w:abstractNumId w:val="26"/>
  </w:num>
  <w:num w:numId="29">
    <w:abstractNumId w:val="18"/>
  </w:num>
  <w:num w:numId="3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0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szQwtTAyN7MwN7I0MbBQ0lEKTi0uzszPAykwqwUADsH8tywAAAA="/>
  </w:docVars>
  <w:rsids>
    <w:rsidRoot w:val="00CE32FC"/>
    <w:rsid w:val="00043959"/>
    <w:rsid w:val="00045B48"/>
    <w:rsid w:val="0007314C"/>
    <w:rsid w:val="00082A8B"/>
    <w:rsid w:val="000928A6"/>
    <w:rsid w:val="00096B5B"/>
    <w:rsid w:val="000A2B77"/>
    <w:rsid w:val="000C2A08"/>
    <w:rsid w:val="000E2CEE"/>
    <w:rsid w:val="000E381B"/>
    <w:rsid w:val="000E4CC7"/>
    <w:rsid w:val="000F1774"/>
    <w:rsid w:val="000F5195"/>
    <w:rsid w:val="0011195A"/>
    <w:rsid w:val="00114C33"/>
    <w:rsid w:val="00141A0E"/>
    <w:rsid w:val="0019215D"/>
    <w:rsid w:val="001A127C"/>
    <w:rsid w:val="001E26B0"/>
    <w:rsid w:val="001E29B5"/>
    <w:rsid w:val="001E4A0E"/>
    <w:rsid w:val="00201810"/>
    <w:rsid w:val="00265086"/>
    <w:rsid w:val="00290A6F"/>
    <w:rsid w:val="00290C9E"/>
    <w:rsid w:val="002C330D"/>
    <w:rsid w:val="002D20E1"/>
    <w:rsid w:val="002D25B1"/>
    <w:rsid w:val="003004D6"/>
    <w:rsid w:val="00304027"/>
    <w:rsid w:val="003065BA"/>
    <w:rsid w:val="00360247"/>
    <w:rsid w:val="00374681"/>
    <w:rsid w:val="00397669"/>
    <w:rsid w:val="003D0DF2"/>
    <w:rsid w:val="0040230F"/>
    <w:rsid w:val="004126B4"/>
    <w:rsid w:val="0041287E"/>
    <w:rsid w:val="004376CD"/>
    <w:rsid w:val="00453791"/>
    <w:rsid w:val="00481311"/>
    <w:rsid w:val="0049065B"/>
    <w:rsid w:val="0049065E"/>
    <w:rsid w:val="004B0047"/>
    <w:rsid w:val="004B5C4A"/>
    <w:rsid w:val="004F59DC"/>
    <w:rsid w:val="00503481"/>
    <w:rsid w:val="00506CA5"/>
    <w:rsid w:val="0052035E"/>
    <w:rsid w:val="0053051C"/>
    <w:rsid w:val="005330FC"/>
    <w:rsid w:val="00554498"/>
    <w:rsid w:val="00583C95"/>
    <w:rsid w:val="0058640D"/>
    <w:rsid w:val="00586763"/>
    <w:rsid w:val="00591BF4"/>
    <w:rsid w:val="005B78B9"/>
    <w:rsid w:val="005C3785"/>
    <w:rsid w:val="005E439C"/>
    <w:rsid w:val="005F1B65"/>
    <w:rsid w:val="00605884"/>
    <w:rsid w:val="0063416C"/>
    <w:rsid w:val="00665473"/>
    <w:rsid w:val="006A0687"/>
    <w:rsid w:val="006D40F5"/>
    <w:rsid w:val="007070F9"/>
    <w:rsid w:val="00710885"/>
    <w:rsid w:val="007178EC"/>
    <w:rsid w:val="00736A8A"/>
    <w:rsid w:val="007447AF"/>
    <w:rsid w:val="0074738D"/>
    <w:rsid w:val="00776717"/>
    <w:rsid w:val="00792F14"/>
    <w:rsid w:val="007A544F"/>
    <w:rsid w:val="007B0F61"/>
    <w:rsid w:val="007C465B"/>
    <w:rsid w:val="007D52F4"/>
    <w:rsid w:val="007E4931"/>
    <w:rsid w:val="007F17A5"/>
    <w:rsid w:val="007F3D86"/>
    <w:rsid w:val="00842AB8"/>
    <w:rsid w:val="00843816"/>
    <w:rsid w:val="0084788C"/>
    <w:rsid w:val="008547B6"/>
    <w:rsid w:val="008725E7"/>
    <w:rsid w:val="00874E45"/>
    <w:rsid w:val="008A19EB"/>
    <w:rsid w:val="008B03B4"/>
    <w:rsid w:val="008B03DF"/>
    <w:rsid w:val="008C6F4B"/>
    <w:rsid w:val="008E3EC0"/>
    <w:rsid w:val="008F1B53"/>
    <w:rsid w:val="008F5400"/>
    <w:rsid w:val="009075F6"/>
    <w:rsid w:val="00915A8F"/>
    <w:rsid w:val="00917E85"/>
    <w:rsid w:val="009256AC"/>
    <w:rsid w:val="009273EA"/>
    <w:rsid w:val="00950FD6"/>
    <w:rsid w:val="00986350"/>
    <w:rsid w:val="009A04BC"/>
    <w:rsid w:val="009A5E05"/>
    <w:rsid w:val="009B3672"/>
    <w:rsid w:val="009D2975"/>
    <w:rsid w:val="009D3D76"/>
    <w:rsid w:val="009D7204"/>
    <w:rsid w:val="009E19BA"/>
    <w:rsid w:val="009E2B4D"/>
    <w:rsid w:val="009E39A9"/>
    <w:rsid w:val="009F0242"/>
    <w:rsid w:val="00A22DC0"/>
    <w:rsid w:val="00A34E80"/>
    <w:rsid w:val="00A45656"/>
    <w:rsid w:val="00A64C00"/>
    <w:rsid w:val="00A82A7E"/>
    <w:rsid w:val="00AB7B17"/>
    <w:rsid w:val="00AC1AE0"/>
    <w:rsid w:val="00AC7A4E"/>
    <w:rsid w:val="00AE1627"/>
    <w:rsid w:val="00AF0304"/>
    <w:rsid w:val="00AF6BD3"/>
    <w:rsid w:val="00B1461B"/>
    <w:rsid w:val="00B238EA"/>
    <w:rsid w:val="00B3170C"/>
    <w:rsid w:val="00B56DC0"/>
    <w:rsid w:val="00BB0EC0"/>
    <w:rsid w:val="00BF1AC9"/>
    <w:rsid w:val="00C1115C"/>
    <w:rsid w:val="00C178AC"/>
    <w:rsid w:val="00C33CF2"/>
    <w:rsid w:val="00C56299"/>
    <w:rsid w:val="00CA0F42"/>
    <w:rsid w:val="00CB1297"/>
    <w:rsid w:val="00CE02FB"/>
    <w:rsid w:val="00CE32FC"/>
    <w:rsid w:val="00D23353"/>
    <w:rsid w:val="00D23917"/>
    <w:rsid w:val="00D33910"/>
    <w:rsid w:val="00D45A3F"/>
    <w:rsid w:val="00D53CB7"/>
    <w:rsid w:val="00D625CE"/>
    <w:rsid w:val="00D84FBA"/>
    <w:rsid w:val="00D90E2E"/>
    <w:rsid w:val="00D97CCC"/>
    <w:rsid w:val="00DA4503"/>
    <w:rsid w:val="00DA5066"/>
    <w:rsid w:val="00DA563F"/>
    <w:rsid w:val="00DD032E"/>
    <w:rsid w:val="00DD25D9"/>
    <w:rsid w:val="00DD58F9"/>
    <w:rsid w:val="00DF3097"/>
    <w:rsid w:val="00E1092B"/>
    <w:rsid w:val="00E3081E"/>
    <w:rsid w:val="00E30D00"/>
    <w:rsid w:val="00E92249"/>
    <w:rsid w:val="00E931CA"/>
    <w:rsid w:val="00E93ABD"/>
    <w:rsid w:val="00EA3B2D"/>
    <w:rsid w:val="00EB6B9B"/>
    <w:rsid w:val="00F21B12"/>
    <w:rsid w:val="00F3370A"/>
    <w:rsid w:val="00F34AF6"/>
    <w:rsid w:val="00F51E81"/>
    <w:rsid w:val="00F51E93"/>
    <w:rsid w:val="00F53C9F"/>
    <w:rsid w:val="00F550AF"/>
    <w:rsid w:val="00F75210"/>
    <w:rsid w:val="00F77A63"/>
    <w:rsid w:val="00F94F94"/>
    <w:rsid w:val="00FA02D7"/>
    <w:rsid w:val="00FC4D11"/>
    <w:rsid w:val="00FE6D53"/>
    <w:rsid w:val="00FF4E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60A448E3-E3B2-4F19-BED1-5BC113D1FF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E32FC"/>
    <w:pPr>
      <w:spacing w:beforeAutospacing="1" w:after="100" w:afterAutospacing="1" w:line="360" w:lineRule="auto"/>
      <w:ind w:right="-170"/>
      <w:jc w:val="both"/>
    </w:pPr>
  </w:style>
  <w:style w:type="paragraph" w:styleId="Heading1">
    <w:name w:val="heading 1"/>
    <w:basedOn w:val="Normal"/>
    <w:next w:val="Normal"/>
    <w:link w:val="Heading1Char"/>
    <w:uiPriority w:val="9"/>
    <w:qFormat/>
    <w:rsid w:val="00141A0E"/>
    <w:pPr>
      <w:pBdr>
        <w:top w:val="single" w:sz="24" w:space="0" w:color="4F81BD" w:themeColor="accent1"/>
        <w:left w:val="single" w:sz="24" w:space="0" w:color="4F81BD" w:themeColor="accent1"/>
        <w:bottom w:val="single" w:sz="24" w:space="0" w:color="4F81BD" w:themeColor="accent1"/>
        <w:right w:val="single" w:sz="24" w:space="0" w:color="4F81BD" w:themeColor="accent1"/>
      </w:pBdr>
      <w:shd w:val="clear" w:color="auto" w:fill="4F81BD"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141A0E"/>
    <w:pPr>
      <w:pBdr>
        <w:top w:val="single" w:sz="24" w:space="0" w:color="DBE5F1" w:themeColor="accent1" w:themeTint="33"/>
        <w:left w:val="single" w:sz="24" w:space="0" w:color="DBE5F1" w:themeColor="accent1" w:themeTint="33"/>
        <w:bottom w:val="single" w:sz="24" w:space="0" w:color="DBE5F1" w:themeColor="accent1" w:themeTint="33"/>
        <w:right w:val="single" w:sz="24" w:space="0" w:color="DBE5F1" w:themeColor="accent1" w:themeTint="33"/>
      </w:pBdr>
      <w:shd w:val="clear" w:color="auto" w:fill="DBE5F1"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141A0E"/>
    <w:pPr>
      <w:pBdr>
        <w:top w:val="single" w:sz="6" w:space="2" w:color="4F81BD" w:themeColor="accent1"/>
      </w:pBdr>
      <w:spacing w:before="300" w:after="0"/>
      <w:outlineLvl w:val="2"/>
    </w:pPr>
    <w:rPr>
      <w:caps/>
      <w:color w:val="243F60" w:themeColor="accent1" w:themeShade="7F"/>
      <w:spacing w:val="15"/>
    </w:rPr>
  </w:style>
  <w:style w:type="paragraph" w:styleId="Heading4">
    <w:name w:val="heading 4"/>
    <w:basedOn w:val="Normal"/>
    <w:next w:val="Normal"/>
    <w:link w:val="Heading4Char"/>
    <w:uiPriority w:val="9"/>
    <w:unhideWhenUsed/>
    <w:qFormat/>
    <w:rsid w:val="00141A0E"/>
    <w:pPr>
      <w:pBdr>
        <w:top w:val="dotted" w:sz="6" w:space="2" w:color="4F81BD" w:themeColor="accent1"/>
      </w:pBdr>
      <w:spacing w:before="200" w:after="0"/>
      <w:outlineLvl w:val="3"/>
    </w:pPr>
    <w:rPr>
      <w:caps/>
      <w:color w:val="365F91" w:themeColor="accent1" w:themeShade="BF"/>
      <w:spacing w:val="10"/>
    </w:rPr>
  </w:style>
  <w:style w:type="paragraph" w:styleId="Heading5">
    <w:name w:val="heading 5"/>
    <w:basedOn w:val="Normal"/>
    <w:next w:val="Normal"/>
    <w:link w:val="Heading5Char"/>
    <w:uiPriority w:val="9"/>
    <w:semiHidden/>
    <w:unhideWhenUsed/>
    <w:qFormat/>
    <w:rsid w:val="00141A0E"/>
    <w:pPr>
      <w:pBdr>
        <w:bottom w:val="single" w:sz="6" w:space="1" w:color="4F81BD" w:themeColor="accent1"/>
      </w:pBdr>
      <w:spacing w:before="200" w:after="0"/>
      <w:outlineLvl w:val="4"/>
    </w:pPr>
    <w:rPr>
      <w:caps/>
      <w:color w:val="365F91" w:themeColor="accent1" w:themeShade="BF"/>
      <w:spacing w:val="10"/>
    </w:rPr>
  </w:style>
  <w:style w:type="paragraph" w:styleId="Heading6">
    <w:name w:val="heading 6"/>
    <w:basedOn w:val="Normal"/>
    <w:next w:val="Normal"/>
    <w:link w:val="Heading6Char"/>
    <w:uiPriority w:val="9"/>
    <w:semiHidden/>
    <w:unhideWhenUsed/>
    <w:qFormat/>
    <w:rsid w:val="00141A0E"/>
    <w:pPr>
      <w:pBdr>
        <w:bottom w:val="dotted" w:sz="6" w:space="1" w:color="4F81BD" w:themeColor="accent1"/>
      </w:pBdr>
      <w:spacing w:before="200" w:after="0"/>
      <w:outlineLvl w:val="5"/>
    </w:pPr>
    <w:rPr>
      <w:caps/>
      <w:color w:val="365F91" w:themeColor="accent1" w:themeShade="BF"/>
      <w:spacing w:val="10"/>
    </w:rPr>
  </w:style>
  <w:style w:type="paragraph" w:styleId="Heading7">
    <w:name w:val="heading 7"/>
    <w:basedOn w:val="Normal"/>
    <w:next w:val="Normal"/>
    <w:link w:val="Heading7Char"/>
    <w:uiPriority w:val="9"/>
    <w:semiHidden/>
    <w:unhideWhenUsed/>
    <w:qFormat/>
    <w:rsid w:val="00141A0E"/>
    <w:pPr>
      <w:spacing w:before="200" w:after="0"/>
      <w:outlineLvl w:val="6"/>
    </w:pPr>
    <w:rPr>
      <w:caps/>
      <w:color w:val="365F91" w:themeColor="accent1" w:themeShade="BF"/>
      <w:spacing w:val="10"/>
    </w:rPr>
  </w:style>
  <w:style w:type="paragraph" w:styleId="Heading8">
    <w:name w:val="heading 8"/>
    <w:basedOn w:val="Normal"/>
    <w:next w:val="Normal"/>
    <w:link w:val="Heading8Char"/>
    <w:uiPriority w:val="9"/>
    <w:semiHidden/>
    <w:unhideWhenUsed/>
    <w:qFormat/>
    <w:rsid w:val="00141A0E"/>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141A0E"/>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41A0E"/>
    <w:rPr>
      <w:caps/>
      <w:color w:val="FFFFFF" w:themeColor="background1"/>
      <w:spacing w:val="15"/>
      <w:sz w:val="22"/>
      <w:szCs w:val="22"/>
      <w:shd w:val="clear" w:color="auto" w:fill="4F81BD" w:themeFill="accent1"/>
    </w:rPr>
  </w:style>
  <w:style w:type="character" w:customStyle="1" w:styleId="Heading2Char">
    <w:name w:val="Heading 2 Char"/>
    <w:basedOn w:val="DefaultParagraphFont"/>
    <w:link w:val="Heading2"/>
    <w:uiPriority w:val="9"/>
    <w:rsid w:val="00141A0E"/>
    <w:rPr>
      <w:caps/>
      <w:spacing w:val="15"/>
      <w:shd w:val="clear" w:color="auto" w:fill="DBE5F1" w:themeFill="accent1" w:themeFillTint="33"/>
    </w:rPr>
  </w:style>
  <w:style w:type="character" w:customStyle="1" w:styleId="Heading3Char">
    <w:name w:val="Heading 3 Char"/>
    <w:basedOn w:val="DefaultParagraphFont"/>
    <w:link w:val="Heading3"/>
    <w:uiPriority w:val="9"/>
    <w:rsid w:val="00141A0E"/>
    <w:rPr>
      <w:caps/>
      <w:color w:val="243F60" w:themeColor="accent1" w:themeShade="7F"/>
      <w:spacing w:val="15"/>
    </w:rPr>
  </w:style>
  <w:style w:type="character" w:customStyle="1" w:styleId="Heading4Char">
    <w:name w:val="Heading 4 Char"/>
    <w:basedOn w:val="DefaultParagraphFont"/>
    <w:link w:val="Heading4"/>
    <w:uiPriority w:val="9"/>
    <w:rsid w:val="00141A0E"/>
    <w:rPr>
      <w:caps/>
      <w:color w:val="365F91" w:themeColor="accent1" w:themeShade="BF"/>
      <w:spacing w:val="10"/>
    </w:rPr>
  </w:style>
  <w:style w:type="character" w:customStyle="1" w:styleId="Heading5Char">
    <w:name w:val="Heading 5 Char"/>
    <w:basedOn w:val="DefaultParagraphFont"/>
    <w:link w:val="Heading5"/>
    <w:uiPriority w:val="9"/>
    <w:semiHidden/>
    <w:rsid w:val="00141A0E"/>
    <w:rPr>
      <w:caps/>
      <w:color w:val="365F91" w:themeColor="accent1" w:themeShade="BF"/>
      <w:spacing w:val="10"/>
    </w:rPr>
  </w:style>
  <w:style w:type="character" w:customStyle="1" w:styleId="Heading6Char">
    <w:name w:val="Heading 6 Char"/>
    <w:basedOn w:val="DefaultParagraphFont"/>
    <w:link w:val="Heading6"/>
    <w:uiPriority w:val="9"/>
    <w:semiHidden/>
    <w:rsid w:val="00141A0E"/>
    <w:rPr>
      <w:caps/>
      <w:color w:val="365F91" w:themeColor="accent1" w:themeShade="BF"/>
      <w:spacing w:val="10"/>
    </w:rPr>
  </w:style>
  <w:style w:type="character" w:customStyle="1" w:styleId="Heading7Char">
    <w:name w:val="Heading 7 Char"/>
    <w:basedOn w:val="DefaultParagraphFont"/>
    <w:link w:val="Heading7"/>
    <w:uiPriority w:val="9"/>
    <w:semiHidden/>
    <w:rsid w:val="00141A0E"/>
    <w:rPr>
      <w:caps/>
      <w:color w:val="365F91" w:themeColor="accent1" w:themeShade="BF"/>
      <w:spacing w:val="10"/>
    </w:rPr>
  </w:style>
  <w:style w:type="character" w:customStyle="1" w:styleId="Heading8Char">
    <w:name w:val="Heading 8 Char"/>
    <w:basedOn w:val="DefaultParagraphFont"/>
    <w:link w:val="Heading8"/>
    <w:uiPriority w:val="9"/>
    <w:semiHidden/>
    <w:rsid w:val="00141A0E"/>
    <w:rPr>
      <w:caps/>
      <w:spacing w:val="10"/>
      <w:sz w:val="18"/>
      <w:szCs w:val="18"/>
    </w:rPr>
  </w:style>
  <w:style w:type="character" w:customStyle="1" w:styleId="Heading9Char">
    <w:name w:val="Heading 9 Char"/>
    <w:basedOn w:val="DefaultParagraphFont"/>
    <w:link w:val="Heading9"/>
    <w:uiPriority w:val="9"/>
    <w:semiHidden/>
    <w:rsid w:val="00141A0E"/>
    <w:rPr>
      <w:i/>
      <w:iCs/>
      <w:caps/>
      <w:spacing w:val="10"/>
      <w:sz w:val="18"/>
      <w:szCs w:val="18"/>
    </w:rPr>
  </w:style>
  <w:style w:type="paragraph" w:styleId="Caption">
    <w:name w:val="caption"/>
    <w:basedOn w:val="Normal"/>
    <w:next w:val="Normal"/>
    <w:uiPriority w:val="35"/>
    <w:semiHidden/>
    <w:unhideWhenUsed/>
    <w:qFormat/>
    <w:rsid w:val="00141A0E"/>
    <w:rPr>
      <w:b/>
      <w:bCs/>
      <w:color w:val="365F91" w:themeColor="accent1" w:themeShade="BF"/>
      <w:sz w:val="16"/>
      <w:szCs w:val="16"/>
    </w:rPr>
  </w:style>
  <w:style w:type="paragraph" w:styleId="Title">
    <w:name w:val="Title"/>
    <w:basedOn w:val="Normal"/>
    <w:next w:val="Normal"/>
    <w:link w:val="TitleChar"/>
    <w:uiPriority w:val="10"/>
    <w:qFormat/>
    <w:rsid w:val="00141A0E"/>
    <w:pPr>
      <w:spacing w:before="0" w:after="0"/>
    </w:pPr>
    <w:rPr>
      <w:rFonts w:asciiTheme="majorHAnsi" w:eastAsiaTheme="majorEastAsia" w:hAnsiTheme="majorHAnsi" w:cstheme="majorBidi"/>
      <w:caps/>
      <w:color w:val="4F81BD" w:themeColor="accent1"/>
      <w:spacing w:val="10"/>
      <w:sz w:val="52"/>
      <w:szCs w:val="52"/>
    </w:rPr>
  </w:style>
  <w:style w:type="character" w:customStyle="1" w:styleId="TitleChar">
    <w:name w:val="Title Char"/>
    <w:basedOn w:val="DefaultParagraphFont"/>
    <w:link w:val="Title"/>
    <w:uiPriority w:val="10"/>
    <w:rsid w:val="00141A0E"/>
    <w:rPr>
      <w:rFonts w:asciiTheme="majorHAnsi" w:eastAsiaTheme="majorEastAsia" w:hAnsiTheme="majorHAnsi" w:cstheme="majorBidi"/>
      <w:caps/>
      <w:color w:val="4F81BD" w:themeColor="accent1"/>
      <w:spacing w:val="10"/>
      <w:sz w:val="52"/>
      <w:szCs w:val="52"/>
    </w:rPr>
  </w:style>
  <w:style w:type="paragraph" w:styleId="Subtitle">
    <w:name w:val="Subtitle"/>
    <w:basedOn w:val="Normal"/>
    <w:next w:val="Normal"/>
    <w:link w:val="SubtitleChar"/>
    <w:uiPriority w:val="11"/>
    <w:qFormat/>
    <w:rsid w:val="00141A0E"/>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141A0E"/>
    <w:rPr>
      <w:caps/>
      <w:color w:val="595959" w:themeColor="text1" w:themeTint="A6"/>
      <w:spacing w:val="10"/>
      <w:sz w:val="21"/>
      <w:szCs w:val="21"/>
    </w:rPr>
  </w:style>
  <w:style w:type="character" w:styleId="Strong">
    <w:name w:val="Strong"/>
    <w:uiPriority w:val="22"/>
    <w:qFormat/>
    <w:rsid w:val="00141A0E"/>
    <w:rPr>
      <w:b/>
      <w:bCs/>
    </w:rPr>
  </w:style>
  <w:style w:type="character" w:styleId="Emphasis">
    <w:name w:val="Emphasis"/>
    <w:uiPriority w:val="20"/>
    <w:qFormat/>
    <w:rsid w:val="00141A0E"/>
    <w:rPr>
      <w:caps/>
      <w:color w:val="243F60" w:themeColor="accent1" w:themeShade="7F"/>
      <w:spacing w:val="5"/>
    </w:rPr>
  </w:style>
  <w:style w:type="paragraph" w:styleId="NoSpacing">
    <w:name w:val="No Spacing"/>
    <w:uiPriority w:val="1"/>
    <w:qFormat/>
    <w:rsid w:val="00141A0E"/>
    <w:pPr>
      <w:spacing w:after="0" w:line="240" w:lineRule="auto"/>
    </w:pPr>
  </w:style>
  <w:style w:type="paragraph" w:styleId="ListParagraph">
    <w:name w:val="List Paragraph"/>
    <w:basedOn w:val="Normal"/>
    <w:uiPriority w:val="34"/>
    <w:qFormat/>
    <w:rsid w:val="00141A0E"/>
    <w:pPr>
      <w:ind w:left="720"/>
      <w:contextualSpacing/>
    </w:pPr>
  </w:style>
  <w:style w:type="paragraph" w:styleId="Quote">
    <w:name w:val="Quote"/>
    <w:basedOn w:val="Normal"/>
    <w:next w:val="Normal"/>
    <w:link w:val="QuoteChar"/>
    <w:uiPriority w:val="29"/>
    <w:qFormat/>
    <w:rsid w:val="00141A0E"/>
    <w:rPr>
      <w:i/>
      <w:iCs/>
      <w:sz w:val="24"/>
      <w:szCs w:val="24"/>
    </w:rPr>
  </w:style>
  <w:style w:type="character" w:customStyle="1" w:styleId="QuoteChar">
    <w:name w:val="Quote Char"/>
    <w:basedOn w:val="DefaultParagraphFont"/>
    <w:link w:val="Quote"/>
    <w:uiPriority w:val="29"/>
    <w:rsid w:val="00141A0E"/>
    <w:rPr>
      <w:i/>
      <w:iCs/>
      <w:sz w:val="24"/>
      <w:szCs w:val="24"/>
    </w:rPr>
  </w:style>
  <w:style w:type="paragraph" w:styleId="IntenseQuote">
    <w:name w:val="Intense Quote"/>
    <w:basedOn w:val="Normal"/>
    <w:next w:val="Normal"/>
    <w:link w:val="IntenseQuoteChar"/>
    <w:uiPriority w:val="30"/>
    <w:qFormat/>
    <w:rsid w:val="00141A0E"/>
    <w:pPr>
      <w:spacing w:before="240" w:after="240" w:line="240" w:lineRule="auto"/>
      <w:ind w:left="1080" w:right="1080"/>
      <w:jc w:val="center"/>
    </w:pPr>
    <w:rPr>
      <w:color w:val="4F81BD" w:themeColor="accent1"/>
      <w:sz w:val="24"/>
      <w:szCs w:val="24"/>
    </w:rPr>
  </w:style>
  <w:style w:type="character" w:customStyle="1" w:styleId="IntenseQuoteChar">
    <w:name w:val="Intense Quote Char"/>
    <w:basedOn w:val="DefaultParagraphFont"/>
    <w:link w:val="IntenseQuote"/>
    <w:uiPriority w:val="30"/>
    <w:rsid w:val="00141A0E"/>
    <w:rPr>
      <w:color w:val="4F81BD" w:themeColor="accent1"/>
      <w:sz w:val="24"/>
      <w:szCs w:val="24"/>
    </w:rPr>
  </w:style>
  <w:style w:type="character" w:styleId="SubtleEmphasis">
    <w:name w:val="Subtle Emphasis"/>
    <w:uiPriority w:val="19"/>
    <w:qFormat/>
    <w:rsid w:val="00141A0E"/>
    <w:rPr>
      <w:i/>
      <w:iCs/>
      <w:color w:val="243F60" w:themeColor="accent1" w:themeShade="7F"/>
    </w:rPr>
  </w:style>
  <w:style w:type="character" w:styleId="IntenseEmphasis">
    <w:name w:val="Intense Emphasis"/>
    <w:uiPriority w:val="21"/>
    <w:qFormat/>
    <w:rsid w:val="00141A0E"/>
    <w:rPr>
      <w:b/>
      <w:bCs/>
      <w:caps/>
      <w:color w:val="243F60" w:themeColor="accent1" w:themeShade="7F"/>
      <w:spacing w:val="10"/>
    </w:rPr>
  </w:style>
  <w:style w:type="character" w:styleId="SubtleReference">
    <w:name w:val="Subtle Reference"/>
    <w:uiPriority w:val="31"/>
    <w:qFormat/>
    <w:rsid w:val="00141A0E"/>
    <w:rPr>
      <w:b/>
      <w:bCs/>
      <w:color w:val="4F81BD" w:themeColor="accent1"/>
    </w:rPr>
  </w:style>
  <w:style w:type="character" w:styleId="IntenseReference">
    <w:name w:val="Intense Reference"/>
    <w:uiPriority w:val="32"/>
    <w:qFormat/>
    <w:rsid w:val="00141A0E"/>
    <w:rPr>
      <w:b/>
      <w:bCs/>
      <w:i/>
      <w:iCs/>
      <w:caps/>
      <w:color w:val="4F81BD" w:themeColor="accent1"/>
    </w:rPr>
  </w:style>
  <w:style w:type="character" w:styleId="BookTitle">
    <w:name w:val="Book Title"/>
    <w:uiPriority w:val="33"/>
    <w:qFormat/>
    <w:rsid w:val="00141A0E"/>
    <w:rPr>
      <w:b/>
      <w:bCs/>
      <w:i/>
      <w:iCs/>
      <w:spacing w:val="0"/>
    </w:rPr>
  </w:style>
  <w:style w:type="paragraph" w:styleId="TOCHeading">
    <w:name w:val="TOC Heading"/>
    <w:basedOn w:val="Heading1"/>
    <w:next w:val="Normal"/>
    <w:uiPriority w:val="39"/>
    <w:unhideWhenUsed/>
    <w:qFormat/>
    <w:rsid w:val="00141A0E"/>
    <w:pPr>
      <w:outlineLvl w:val="9"/>
    </w:pPr>
  </w:style>
  <w:style w:type="character" w:styleId="Hyperlink">
    <w:name w:val="Hyperlink"/>
    <w:basedOn w:val="DefaultParagraphFont"/>
    <w:uiPriority w:val="99"/>
    <w:unhideWhenUsed/>
    <w:rsid w:val="00CE32FC"/>
    <w:rPr>
      <w:color w:val="0000FF" w:themeColor="hyperlink"/>
      <w:u w:val="single"/>
    </w:rPr>
  </w:style>
  <w:style w:type="character" w:customStyle="1" w:styleId="apple-converted-space">
    <w:name w:val="apple-converted-space"/>
    <w:basedOn w:val="DefaultParagraphFont"/>
    <w:rsid w:val="00DD032E"/>
  </w:style>
  <w:style w:type="paragraph" w:styleId="NormalWeb">
    <w:name w:val="Normal (Web)"/>
    <w:basedOn w:val="Normal"/>
    <w:uiPriority w:val="99"/>
    <w:unhideWhenUsed/>
    <w:rsid w:val="00DD032E"/>
    <w:pPr>
      <w:spacing w:line="240" w:lineRule="auto"/>
      <w:ind w:right="0"/>
      <w:jc w:val="left"/>
    </w:pPr>
    <w:rPr>
      <w:rFonts w:ascii="Times New Roman" w:eastAsia="Times New Roman" w:hAnsi="Times New Roman" w:cs="Times New Roman"/>
      <w:sz w:val="24"/>
      <w:szCs w:val="24"/>
      <w:lang w:eastAsia="en-GB"/>
    </w:rPr>
  </w:style>
  <w:style w:type="table" w:styleId="GridTable5Dark-Accent1">
    <w:name w:val="Grid Table 5 Dark Accent 1"/>
    <w:basedOn w:val="TableNormal"/>
    <w:uiPriority w:val="50"/>
    <w:rsid w:val="00096B5B"/>
    <w:pPr>
      <w:spacing w:before="0" w:after="0" w:line="240" w:lineRule="auto"/>
    </w:pPr>
    <w:rPr>
      <w:rFonts w:eastAsiaTheme="minorEastAsia"/>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paragraph" w:styleId="TOC1">
    <w:name w:val="toc 1"/>
    <w:basedOn w:val="Normal"/>
    <w:next w:val="Normal"/>
    <w:autoRedefine/>
    <w:uiPriority w:val="39"/>
    <w:unhideWhenUsed/>
    <w:rsid w:val="00265086"/>
  </w:style>
  <w:style w:type="paragraph" w:styleId="TOC2">
    <w:name w:val="toc 2"/>
    <w:basedOn w:val="Normal"/>
    <w:next w:val="Normal"/>
    <w:autoRedefine/>
    <w:uiPriority w:val="39"/>
    <w:unhideWhenUsed/>
    <w:rsid w:val="007A544F"/>
    <w:pPr>
      <w:ind w:left="200"/>
    </w:pPr>
  </w:style>
  <w:style w:type="paragraph" w:styleId="TOC3">
    <w:name w:val="toc 3"/>
    <w:basedOn w:val="Normal"/>
    <w:next w:val="Normal"/>
    <w:autoRedefine/>
    <w:uiPriority w:val="39"/>
    <w:unhideWhenUsed/>
    <w:rsid w:val="007A544F"/>
    <w:pPr>
      <w:ind w:left="400"/>
    </w:pPr>
  </w:style>
  <w:style w:type="table" w:styleId="TableGrid">
    <w:name w:val="Table Grid"/>
    <w:basedOn w:val="TableNormal"/>
    <w:uiPriority w:val="39"/>
    <w:rsid w:val="000E2CEE"/>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ede-text-onlyhighlight">
    <w:name w:val="lede-text-only__highlight"/>
    <w:basedOn w:val="DefaultParagraphFont"/>
    <w:rsid w:val="00E1092B"/>
  </w:style>
  <w:style w:type="paragraph" w:styleId="Header">
    <w:name w:val="header"/>
    <w:basedOn w:val="Normal"/>
    <w:link w:val="HeaderChar"/>
    <w:uiPriority w:val="99"/>
    <w:unhideWhenUsed/>
    <w:rsid w:val="00A34E80"/>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A34E80"/>
  </w:style>
  <w:style w:type="paragraph" w:styleId="Footer">
    <w:name w:val="footer"/>
    <w:basedOn w:val="Normal"/>
    <w:link w:val="FooterChar"/>
    <w:uiPriority w:val="99"/>
    <w:unhideWhenUsed/>
    <w:rsid w:val="00A34E80"/>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A34E80"/>
  </w:style>
  <w:style w:type="paragraph" w:styleId="Bibliography">
    <w:name w:val="Bibliography"/>
    <w:basedOn w:val="Normal"/>
    <w:next w:val="Normal"/>
    <w:uiPriority w:val="37"/>
    <w:unhideWhenUsed/>
    <w:rsid w:val="00360247"/>
    <w:pPr>
      <w:spacing w:before="0" w:beforeAutospacing="0" w:after="160" w:afterAutospacing="0" w:line="259" w:lineRule="auto"/>
      <w:ind w:right="0"/>
      <w:jc w:val="left"/>
    </w:pPr>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5000434">
      <w:bodyDiv w:val="1"/>
      <w:marLeft w:val="0"/>
      <w:marRight w:val="0"/>
      <w:marTop w:val="0"/>
      <w:marBottom w:val="0"/>
      <w:divBdr>
        <w:top w:val="none" w:sz="0" w:space="0" w:color="auto"/>
        <w:left w:val="none" w:sz="0" w:space="0" w:color="auto"/>
        <w:bottom w:val="none" w:sz="0" w:space="0" w:color="auto"/>
        <w:right w:val="none" w:sz="0" w:space="0" w:color="auto"/>
      </w:divBdr>
    </w:div>
    <w:div w:id="767123344">
      <w:bodyDiv w:val="1"/>
      <w:marLeft w:val="0"/>
      <w:marRight w:val="0"/>
      <w:marTop w:val="0"/>
      <w:marBottom w:val="0"/>
      <w:divBdr>
        <w:top w:val="none" w:sz="0" w:space="0" w:color="auto"/>
        <w:left w:val="none" w:sz="0" w:space="0" w:color="auto"/>
        <w:bottom w:val="none" w:sz="0" w:space="0" w:color="auto"/>
        <w:right w:val="none" w:sz="0" w:space="0" w:color="auto"/>
      </w:divBdr>
    </w:div>
    <w:div w:id="841776905">
      <w:bodyDiv w:val="1"/>
      <w:marLeft w:val="0"/>
      <w:marRight w:val="0"/>
      <w:marTop w:val="0"/>
      <w:marBottom w:val="0"/>
      <w:divBdr>
        <w:top w:val="none" w:sz="0" w:space="0" w:color="auto"/>
        <w:left w:val="none" w:sz="0" w:space="0" w:color="auto"/>
        <w:bottom w:val="none" w:sz="0" w:space="0" w:color="auto"/>
        <w:right w:val="none" w:sz="0" w:space="0" w:color="auto"/>
      </w:divBdr>
    </w:div>
    <w:div w:id="1172912575">
      <w:bodyDiv w:val="1"/>
      <w:marLeft w:val="0"/>
      <w:marRight w:val="0"/>
      <w:marTop w:val="0"/>
      <w:marBottom w:val="0"/>
      <w:divBdr>
        <w:top w:val="none" w:sz="0" w:space="0" w:color="auto"/>
        <w:left w:val="none" w:sz="0" w:space="0" w:color="auto"/>
        <w:bottom w:val="none" w:sz="0" w:space="0" w:color="auto"/>
        <w:right w:val="none" w:sz="0" w:space="0" w:color="auto"/>
      </w:divBdr>
    </w:div>
    <w:div w:id="1178735713">
      <w:bodyDiv w:val="1"/>
      <w:marLeft w:val="0"/>
      <w:marRight w:val="0"/>
      <w:marTop w:val="0"/>
      <w:marBottom w:val="0"/>
      <w:divBdr>
        <w:top w:val="none" w:sz="0" w:space="0" w:color="auto"/>
        <w:left w:val="none" w:sz="0" w:space="0" w:color="auto"/>
        <w:bottom w:val="none" w:sz="0" w:space="0" w:color="auto"/>
        <w:right w:val="none" w:sz="0" w:space="0" w:color="auto"/>
      </w:divBdr>
    </w:div>
    <w:div w:id="1572692555">
      <w:bodyDiv w:val="1"/>
      <w:marLeft w:val="0"/>
      <w:marRight w:val="0"/>
      <w:marTop w:val="0"/>
      <w:marBottom w:val="0"/>
      <w:divBdr>
        <w:top w:val="none" w:sz="0" w:space="0" w:color="auto"/>
        <w:left w:val="none" w:sz="0" w:space="0" w:color="auto"/>
        <w:bottom w:val="none" w:sz="0" w:space="0" w:color="auto"/>
        <w:right w:val="none" w:sz="0" w:space="0" w:color="auto"/>
      </w:divBdr>
    </w:div>
    <w:div w:id="1594388617">
      <w:bodyDiv w:val="1"/>
      <w:marLeft w:val="0"/>
      <w:marRight w:val="0"/>
      <w:marTop w:val="0"/>
      <w:marBottom w:val="0"/>
      <w:divBdr>
        <w:top w:val="none" w:sz="0" w:space="0" w:color="auto"/>
        <w:left w:val="none" w:sz="0" w:space="0" w:color="auto"/>
        <w:bottom w:val="none" w:sz="0" w:space="0" w:color="auto"/>
        <w:right w:val="none" w:sz="0" w:space="0" w:color="auto"/>
      </w:divBdr>
    </w:div>
    <w:div w:id="1717924268">
      <w:bodyDiv w:val="1"/>
      <w:marLeft w:val="0"/>
      <w:marRight w:val="0"/>
      <w:marTop w:val="0"/>
      <w:marBottom w:val="0"/>
      <w:divBdr>
        <w:top w:val="none" w:sz="0" w:space="0" w:color="auto"/>
        <w:left w:val="none" w:sz="0" w:space="0" w:color="auto"/>
        <w:bottom w:val="none" w:sz="0" w:space="0" w:color="auto"/>
        <w:right w:val="none" w:sz="0" w:space="0" w:color="auto"/>
      </w:divBdr>
    </w:div>
    <w:div w:id="1743870819">
      <w:bodyDiv w:val="1"/>
      <w:marLeft w:val="0"/>
      <w:marRight w:val="0"/>
      <w:marTop w:val="0"/>
      <w:marBottom w:val="0"/>
      <w:divBdr>
        <w:top w:val="none" w:sz="0" w:space="0" w:color="auto"/>
        <w:left w:val="none" w:sz="0" w:space="0" w:color="auto"/>
        <w:bottom w:val="none" w:sz="0" w:space="0" w:color="auto"/>
        <w:right w:val="none" w:sz="0" w:space="0" w:color="auto"/>
      </w:divBdr>
    </w:div>
    <w:div w:id="1893927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Lai11</b:Tag>
    <b:SourceType>InternetSite</b:SourceType>
    <b:Guid>{7B5C5ACC-8D03-449E-83ED-5DCCF9748DE5}</b:Guid>
    <b:Title>Pearson Assessment</b:Title>
    <b:Year>2011</b:Year>
    <b:Author>
      <b:Author>
        <b:NameList>
          <b:Person>
            <b:Last>Lai</b:Last>
            <b:First>ER</b:First>
          </b:Person>
        </b:NameList>
      </b:Author>
    </b:Author>
    <b:YearAccessed>2018</b:YearAccessed>
    <b:MonthAccessed>April</b:MonthAccessed>
    <b:DayAccessed>20</b:DayAccessed>
    <b:URL>http://images.pearsonassessments.com</b:URL>
    <b:RefOrder>1</b:RefOrder>
  </b:Source>
  <b:Source>
    <b:Tag>Ber98</b:Tag>
    <b:SourceType>JournalArticle</b:SourceType>
    <b:Guid>{2DAE367A-C65F-4399-B848-DC52F683F5BB}</b:Guid>
    <b:Title>A theoretical mote on the difference between attitude, opinions, and value</b:Title>
    <b:Year>1998</b:Year>
    <b:Author>
      <b:Author>
        <b:NameList>
          <b:Person>
            <b:Last>Bergman</b:Last>
            <b:First>Manfred</b:First>
          </b:Person>
        </b:NameList>
      </b:Author>
    </b:Author>
    <b:JournalName>Swiss Political Science Review</b:JournalName>
    <b:Pages>81-93</b:Pages>
    <b:Volume>4</b:Volume>
    <b:Issue>2</b:Issue>
    <b:RefOrder>2</b:RefOrder>
  </b:Source>
  <b:Source>
    <b:Tag>Sch97</b:Tag>
    <b:SourceType>Book</b:SourceType>
    <b:Guid>{8B7D0053-2796-402F-9F20-D8C3E8965513}</b:Guid>
    <b:Title>Values and Culture</b:Title>
    <b:Year>1997</b:Year>
    <b:Author>
      <b:Author>
        <b:NameList>
          <b:Person>
            <b:Last>Schwartz</b:Last>
            <b:First>shalom</b:First>
          </b:Person>
        </b:NameList>
      </b:Author>
    </b:Author>
    <b:City>New York</b:City>
    <b:Publisher>Routledge</b:Publisher>
    <b:Edition>1st</b:Edition>
    <b:RefOrder>3</b:RefOrder>
  </b:Source>
  <b:Source>
    <b:Tag>Zaj08</b:Tag>
    <b:SourceType>JournalArticle</b:SourceType>
    <b:Guid>{B1680030-E32F-4850-B708-DA43DEC74EF2}</b:Guid>
    <b:Title>Feeling and Thinking: Preferences need no inferences</b:Title>
    <b:Year>2008</b:Year>
    <b:Author>
      <b:Author>
        <b:NameList>
          <b:Person>
            <b:Last>Zajonic</b:Last>
            <b:First>Robert</b:First>
          </b:Person>
        </b:NameList>
      </b:Author>
    </b:Author>
    <b:JournalName>American Psychologist</b:JournalName>
    <b:Pages>151-175</b:Pages>
    <b:Volume>39</b:Volume>
    <b:Issue>3</b:Issue>
    <b:RefOrder>4</b:RefOrder>
  </b:Source>
  <b:Source>
    <b:Tag>Van05</b:Tag>
    <b:SourceType>Book</b:SourceType>
    <b:Guid>{10EC8901-3F0A-4967-AF76-0ECE97999A6A}</b:Guid>
    <b:Title>The impact of values</b:Title>
    <b:Year>2005</b:Year>
    <b:Author>
      <b:Author>
        <b:NameList>
          <b:Person>
            <b:Last>Van Deth</b:Last>
            <b:First>Jan</b:First>
          </b:Person>
          <b:Person>
            <b:Last>Scarbrough</b:Last>
            <b:First>Elinor</b:First>
          </b:Person>
        </b:NameList>
      </b:Author>
    </b:Author>
    <b:City>Oxford</b:City>
    <b:Publisher>University Press</b:Publisher>
    <b:Edition>1st</b:Edition>
    <b:RefOrder>5</b:RefOrder>
  </b:Source>
  <b:Source>
    <b:Tag>Ste99</b:Tag>
    <b:SourceType>JournalArticle</b:SourceType>
    <b:Guid>{3A078EC9-BE98-4A7C-A568-B97DDBFACB02}</b:Guid>
    <b:Title>A value-Belief-Norm theory of support for social movements: The case of environmentalism</b:Title>
    <b:Year>1999</b:Year>
    <b:Author>
      <b:Author>
        <b:NameList>
          <b:Person>
            <b:Last>Stern</b:Last>
            <b:First>C</b:First>
            <b:Middle>Paul</b:Middle>
          </b:Person>
        </b:NameList>
      </b:Author>
    </b:Author>
    <b:JournalName>Human Ecology Review</b:JournalName>
    <b:Pages>1</b:Pages>
    <b:Volume>6</b:Volume>
    <b:Issue>2</b:Issue>
    <b:RefOrder>6</b:RefOrder>
  </b:Source>
  <b:Source>
    <b:Tag>Abr97</b:Tag>
    <b:SourceType>JournalArticle</b:SourceType>
    <b:Guid>{FDDFCF43-6EAA-4A56-B814-C8FE2A27E004}</b:Guid>
    <b:Title>Postmeterialism and environmentalism: A comment on an analysis and a reappraisal</b:Title>
    <b:Year>1997</b:Year>
    <b:Author>
      <b:Author>
        <b:NameList>
          <b:Person>
            <b:Last>Abramson</b:Last>
            <b:First>PR</b:First>
          </b:Person>
        </b:NameList>
      </b:Author>
    </b:Author>
    <b:JournalName>Social Science Quarterly</b:JournalName>
    <b:Pages>21-23</b:Pages>
    <b:Volume>78</b:Volume>
    <b:Issue>1</b:Issue>
    <b:RefOrder>7</b:RefOrder>
  </b:Source>
  <b:Source>
    <b:Tag>Bre04</b:Tag>
    <b:SourceType>JournalArticle</b:SourceType>
    <b:Guid>{0DF5BCC9-4CD5-4036-9F32-5D59587492EC}</b:Guid>
    <b:Author>
      <b:Author>
        <b:NameList>
          <b:Person>
            <b:Last>Brechin</b:Last>
            <b:First>SR</b:First>
          </b:Person>
          <b:Person>
            <b:Last>Kempton</b:Last>
            <b:First>W</b:First>
          </b:Person>
        </b:NameList>
      </b:Author>
    </b:Author>
    <b:Title>Global environmentalism: A challenge to the postmaterialism thesis?</b:Title>
    <b:JournalName>Social Science Quarterly</b:JournalName>
    <b:Year>2004</b:Year>
    <b:Pages>245-269</b:Pages>
    <b:Volume>75</b:Volume>
    <b:Issue>4</b:Issue>
    <b:RefOrder>8</b:RefOrder>
  </b:Source>
  <b:Source>
    <b:Tag>Ajz85</b:Tag>
    <b:SourceType>Book</b:SourceType>
    <b:Guid>{2E2ED120-3CAB-4C59-AFB4-98668AE3F70A}</b:Guid>
    <b:Title>From intention to action: A theory of planned behaviour</b:Title>
    <b:Year>1985</b:Year>
    <b:Author>
      <b:Author>
        <b:NameList>
          <b:Person>
            <b:Last>Ajzen</b:Last>
            <b:First>I</b:First>
          </b:Person>
        </b:NameList>
      </b:Author>
    </b:Author>
    <b:City>New York</b:City>
    <b:Publisher>Springer-Verlag</b:Publisher>
    <b:Edition>1st</b:Edition>
    <b:RefOrder>9</b:RefOrder>
  </b:Source>
  <b:Source>
    <b:Tag>Loc90</b:Tag>
    <b:SourceType>Book</b:SourceType>
    <b:Guid>{301C0098-CEB6-4CB7-9733-511CF2BF454F}</b:Guid>
    <b:Author>
      <b:Author>
        <b:NameList>
          <b:Person>
            <b:Last>Locke</b:Last>
            <b:First>E</b:First>
          </b:Person>
          <b:Person>
            <b:Last>Latham</b:Last>
            <b:First>GP</b:First>
          </b:Person>
        </b:NameList>
      </b:Author>
    </b:Author>
    <b:Title>A theory of goalsetting and task performance</b:Title>
    <b:Year>1990</b:Year>
    <b:City>Psychological Science</b:City>
    <b:Publisher>Prentice-Hall</b:Publisher>
    <b:Edition>1st</b:Edition>
    <b:RefOrder>10</b:RefOrder>
  </b:Source>
  <b:Source>
    <b:Tag>Her93</b:Tag>
    <b:SourceType>Book</b:SourceType>
    <b:Guid>{6F7F565B-3078-4ECD-BBB3-B7CC8B295482}</b:Guid>
    <b:Author>
      <b:Author>
        <b:NameList>
          <b:Person>
            <b:Last>Hersey</b:Last>
            <b:First>Paul</b:First>
          </b:Person>
          <b:Person>
            <b:Last>Blanchard</b:Last>
            <b:First>Kenneth</b:First>
          </b:Person>
        </b:NameList>
      </b:Author>
    </b:Author>
    <b:Title>Management of organisational behaviour: Utilizing Human Resources</b:Title>
    <b:Year>1993</b:Year>
    <b:City>New Jersey</b:City>
    <b:Publisher>Prentice-Hall</b:Publisher>
    <b:Edition>6th</b:Edition>
    <b:RefOrder>11</b:RefOrder>
  </b:Source>
  <b:Source>
    <b:Tag>Hof11</b:Tag>
    <b:SourceType>JournalArticle</b:SourceType>
    <b:Guid>{9F1D4E92-4F32-443A-B34E-8AA58099A725}</b:Guid>
    <b:Title>Dimensionalizing culture: The hofstede modelin context</b:Title>
    <b:Year>2011</b:Year>
    <b:Author>
      <b:Author>
        <b:NameList>
          <b:Person>
            <b:Last>Hofstede</b:Last>
            <b:First>G</b:First>
          </b:Person>
        </b:NameList>
      </b:Author>
    </b:Author>
    <b:JournalName>Online Readings in Psychology and Culture</b:JournalName>
    <b:Volume>2</b:Volume>
    <b:Issue>1</b:Issue>
    <b:RefOrder>12</b:RefOrder>
  </b:Source>
  <b:Source>
    <b:Tag>Rok73</b:Tag>
    <b:SourceType>Book</b:SourceType>
    <b:Guid>{1F24115D-3621-460D-A3A0-AC0617BB5850}</b:Guid>
    <b:Author>
      <b:Author>
        <b:NameList>
          <b:Person>
            <b:Last>Rokeach</b:Last>
            <b:First>M</b:First>
          </b:Person>
        </b:NameList>
      </b:Author>
    </b:Author>
    <b:Title>Beliefs, attitude and Values: A theory of organisation and change</b:Title>
    <b:Year>1973</b:Year>
    <b:City>California</b:City>
    <b:Publisher>Jossey-Bass</b:Publisher>
    <b:Edition>1st</b:Edition>
    <b:RefOrder>13</b:RefOrder>
  </b:Source>
  <b:Source>
    <b:Tag>Smi02</b:Tag>
    <b:SourceType>JournalArticle</b:SourceType>
    <b:Guid>{2A4874CB-39B0-495B-B085-57B94AFDD292}</b:Guid>
    <b:Title>Cultural values, sources of guidance, and their relevance to managerial behaviour: A 47-nation study</b:Title>
    <b:Year>2002</b:Year>
    <b:Author>
      <b:Author>
        <b:NameList>
          <b:Person>
            <b:Last>Smith</b:Last>
            <b:First>PB</b:First>
          </b:Person>
          <b:Person>
            <b:Last>Peterson</b:Last>
            <b:First>MF</b:First>
          </b:Person>
          <b:Person>
            <b:Last>Schwartz</b:Last>
            <b:First>SH</b:First>
          </b:Person>
        </b:NameList>
      </b:Author>
    </b:Author>
    <b:JournalName>Journal of Cross-Cultural Psychology</b:JournalName>
    <b:Pages>188-208</b:Pages>
    <b:Volume>33</b:Volume>
    <b:Issue>3</b:Issue>
    <b:RefOrder>14</b:RefOrder>
  </b:Source>
  <b:Source>
    <b:Tag>Tro93</b:Tag>
    <b:SourceType>Book</b:SourceType>
    <b:Guid>{AD9D2FB9-1958-4686-9D2A-AF94C52D5B13}</b:Guid>
    <b:Author>
      <b:Author>
        <b:NameList>
          <b:Person>
            <b:Last>Trompenaars</b:Last>
            <b:First>F</b:First>
          </b:Person>
        </b:NameList>
      </b:Author>
    </b:Author>
    <b:Title>Riding the waves of culture: understanding cultural diversity in business</b:Title>
    <b:Year>1993</b:Year>
    <b:City>London</b:City>
    <b:Publisher>Economist Books</b:Publisher>
    <b:Edition>1st</b:Edition>
    <b:RefOrder>15</b:RefOrder>
  </b:Source>
  <b:Source>
    <b:Tag>Pet82</b:Tag>
    <b:SourceType>Book</b:SourceType>
    <b:Guid>{13B7E29A-AA8E-427C-98D3-31F027C5834D}</b:Guid>
    <b:Author>
      <b:Author>
        <b:NameList>
          <b:Person>
            <b:Last>Peters</b:Last>
            <b:First>TJ</b:First>
          </b:Person>
          <b:Person>
            <b:Last>Waterman</b:Last>
            <b:First>RH</b:First>
          </b:Person>
        </b:NameList>
      </b:Author>
    </b:Author>
    <b:Title>In Search of excellence: Lessons from America'sbest-run companies</b:Title>
    <b:Year>1982</b:Year>
    <b:City>New York</b:City>
    <b:Publisher>Harper &amp; Row</b:Publisher>
    <b:Edition>1st</b:Edition>
    <b:RefOrder>16</b:RefOrder>
  </b:Source>
  <b:Source>
    <b:Tag>Kuh87</b:Tag>
    <b:SourceType>JournalArticle</b:SourceType>
    <b:Guid>{670EBF4F-2B7E-4ECF-87CE-0C908CB028E2}</b:Guid>
    <b:Title>Transactional and Transformational leadership: A constructive/ Developmental analysis</b:Title>
    <b:Year>1987</b:Year>
    <b:Author>
      <b:Author>
        <b:NameList>
          <b:Person>
            <b:Last>Kuhnert</b:Last>
            <b:First>Karl</b:First>
          </b:Person>
          <b:Person>
            <b:Last>Lewis</b:Last>
            <b:First>Philip</b:First>
          </b:Person>
        </b:NameList>
      </b:Author>
    </b:Author>
    <b:JournalName>Academy of Management Review</b:JournalName>
    <b:Volume>12</b:Volume>
    <b:Issue>4</b:Issue>
    <b:RefOrder>17</b:RefOrder>
  </b:Source>
  <b:Source>
    <b:Tag>Dvi17</b:Tag>
    <b:SourceType>JournalArticle</b:SourceType>
    <b:Guid>{42CC01BF-41D1-422E-8421-DE81F2DDFED8}</b:Guid>
    <b:Author>
      <b:Author>
        <b:NameList>
          <b:Person>
            <b:Last>Dvir</b:Last>
            <b:First>Taly</b:First>
          </b:Person>
          <b:Person>
            <b:Last>Eden</b:Last>
            <b:First>Dov</b:First>
          </b:Person>
          <b:Person>
            <b:Last>Avolio</b:Last>
            <b:First>Bruce</b:First>
          </b:Person>
          <b:Person>
            <b:Last>Shamir</b:Last>
            <b:First>Boas</b:First>
          </b:Person>
        </b:NameList>
      </b:Author>
    </b:Author>
    <b:Title>Impact of Transformational leadership on follower development and performance: A field experiment</b:Title>
    <b:JournalName>Academy of Management Journal</b:JournalName>
    <b:Year>2017</b:Year>
    <b:Volume>45</b:Volume>
    <b:Issue>4</b:Issue>
    <b:RefOrder>18</b:RefOrder>
  </b:Source>
  <b:Source>
    <b:Tag>Ald691</b:Tag>
    <b:SourceType>JournalArticle</b:SourceType>
    <b:Guid>{1A9ABCCA-2D3D-4A64-8C58-9B507461E25A}</b:Guid>
    <b:Author>
      <b:Author>
        <b:NameList>
          <b:Person>
            <b:Last>Alderfer</b:Last>
            <b:First>Clayton</b:First>
          </b:Person>
        </b:NameList>
      </b:Author>
    </b:Author>
    <b:Title>An empirical test of a new theory of human needs</b:Title>
    <b:JournalName>Organisational Behaviour and Human Performance</b:JournalName>
    <b:Year>1969</b:Year>
    <b:Pages>142-175</b:Pages>
    <b:Volume>4</b:Volume>
    <b:Issue>2</b:Issue>
    <b:RefOrder>19</b:RefOrder>
  </b:Source>
  <b:Source>
    <b:Tag>Pay06</b:Tag>
    <b:SourceType>Book</b:SourceType>
    <b:Guid>{BCDFD5D5-5C39-4BD4-B666-9FB0F42F32E0}</b:Guid>
    <b:Title>Handbook of CRM: Achieving excellence in customer management</b:Title>
    <b:Year>2006</b:Year>
    <b:City>OXFORD</b:City>
    <b:Author>
      <b:Author>
        <b:NameList>
          <b:Person>
            <b:Last>Payne</b:Last>
          </b:Person>
        </b:NameList>
      </b:Author>
    </b:Author>
    <b:Publisher>Elsevier</b:Publisher>
    <b:RefOrder>1</b:RefOrder>
  </b:Source>
  <b:Source>
    <b:Tag>Bol14</b:Tag>
    <b:SourceType>JournalArticle</b:SourceType>
    <b:Guid>{F8B6C40E-6BE5-4052-9E50-6FACCBF004FA}</b:Guid>
    <b:Author>
      <b:Author>
        <b:NameList>
          <b:Person>
            <b:Last>Bolton</b:Last>
          </b:Person>
        </b:NameList>
      </b:Author>
    </b:Author>
    <b:Title>customer centric business processing. </b:Title>
    <b:JournalName>International journal of productivity and performance management </b:JournalName>
    <b:Year>2014</b:Year>
    <b:Pages>44-51</b:Pages>
    <b:Volume>53</b:Volume>
    <b:Issue>1</b:Issue>
    <b:RefOrder>2</b:RefOrder>
  </b:Source>
  <b:Source>
    <b:Tag>Ngu17</b:Tag>
    <b:SourceType>JournalArticle</b:SourceType>
    <b:Guid>{42B9E0C6-E147-4A38-B319-F94BBC870717}</b:Guid>
    <b:Author>
      <b:Author>
        <b:NameList>
          <b:Person>
            <b:Last>Nguyen</b:Last>
          </b:Person>
          <b:Person>
            <b:Last>Sherif</b:Last>
            <b:First>Newby</b:First>
          </b:Person>
        </b:NameList>
      </b:Author>
    </b:Author>
    <b:Title>startegies fo succesful CRM implementation. Information management and computer security</b:Title>
    <b:JournalName>information management and computer security </b:JournalName>
    <b:Year>2017</b:Year>
    <b:Pages>102-115</b:Pages>
    <b:Volume>15</b:Volume>
    <b:Issue>2</b:Issue>
    <b:RefOrder>3</b:RefOrder>
  </b:Source>
  <b:Source>
    <b:Tag>Too09</b:Tag>
    <b:SourceType>JournalArticle</b:SourceType>
    <b:Guid>{49535D8C-5B94-40FA-9E56-928040D16E77}</b:Guid>
    <b:Author>
      <b:Author>
        <b:NameList>
          <b:Person>
            <b:Last>Toor</b:Last>
          </b:Person>
        </b:NameList>
      </b:Author>
    </b:Author>
    <b:Title>creating competitive egde through improved customer relationship management </b:Title>
    <b:JournalName>business startegy series</b:JournalName>
    <b:Year>2009</b:Year>
    <b:Pages>10</b:Pages>
    <b:Volume>1</b:Volume>
    <b:Issue>55-60</b:Issue>
    <b:RefOrder>4</b:RefOrder>
  </b:Source>
  <b:Source>
    <b:Tag>SMK14</b:Tag>
    <b:SourceType>JournalArticle</b:SourceType>
    <b:Guid>{585D838E-15C3-4791-B81C-EBE48C4716D7}</b:Guid>
    <b:Title>Customer switching behaviour in service industries: An exploratory study</b:Title>
    <b:JournalName>journal of marketing</b:JournalName>
    <b:Year>2014</b:Year>
    <b:Pages>266-277</b:Pages>
    <b:Volume>6</b:Volume>
    <b:Issue>5</b:Issue>
    <b:Author>
      <b:Author>
        <b:NameList>
          <b:Person>
            <b:Last>Keaveney</b:Last>
            <b:First>S.M</b:First>
          </b:Person>
        </b:NameList>
      </b:Author>
    </b:Author>
    <b:RefOrder>5</b:RefOrder>
  </b:Source>
  <b:Source>
    <b:Tag>Ran14</b:Tag>
    <b:SourceType>JournalArticle</b:SourceType>
    <b:Guid>{8863ADF1-3A80-402E-8C24-9F51BC7343DB}</b:Guid>
    <b:Title>principles for succesful eCRM in organisations.</b:Title>
    <b:Year>2014</b:Year>
    <b:Author>
      <b:Author>
        <b:NameList>
          <b:Person>
            <b:Last>Ranjan</b:Last>
          </b:Person>
          <b:Person>
            <b:Last>Bhatnagar</b:Last>
          </b:Person>
        </b:NameList>
      </b:Author>
    </b:Author>
    <b:JournalName>international jounal of marketing  </b:JournalName>
    <b:Pages>239-247</b:Pages>
    <b:Volume>4</b:Volume>
    <b:Issue>2</b:Issue>
    <b:RefOrder>6</b:RefOrder>
  </b:Source>
  <b:Source>
    <b:Tag>san15</b:Tag>
    <b:SourceType>JournalArticle</b:SourceType>
    <b:Guid>{C0CE90E9-3512-4C51-8DDA-0E596C9B3BF8}</b:Guid>
    <b:Author>
      <b:Author>
        <b:NameList>
          <b:Person>
            <b:Last>sanchez</b:Last>
          </b:Person>
          <b:Person>
            <b:Last>sanchez</b:Last>
          </b:Person>
        </b:NameList>
      </b:Author>
    </b:Author>
    <b:Title>analysis of customer portfolio and relationship management models: bridging managerial dimensions.</b:Title>
    <b:JournalName>journal of business and industrial marketing</b:JournalName>
    <b:Year>2015</b:Year>
    <b:Pages>307-316</b:Pages>
    <b:Volume>20</b:Volume>
    <b:Issue>6</b:Issue>
    <b:RefOrder>7</b:RefOrder>
  </b:Source>
  <b:Source>
    <b:Tag>sur12</b:Tag>
    <b:SourceType>JournalArticle</b:SourceType>
    <b:Guid>{79476640-011D-408F-8E2B-01AFA2F8E2A1}</b:Guid>
    <b:Author>
      <b:Author>
        <b:NameList>
          <b:Person>
            <b:Last>Sureshchandar</b:Last>
          </b:Person>
          <b:Person>
            <b:Last>Rajendran</b:Last>
          </b:Person>
          <b:Person>
            <b:Last>Anantharaman</b:Last>
          </b:Person>
        </b:NameList>
      </b:Author>
    </b:Author>
    <b:Title>customer perception of service qulaity</b:Title>
    <b:JournalName>total qulaity management</b:JournalName>
    <b:Year>2012</b:Year>
    <b:Pages>111-124</b:Pages>
    <b:Volume>12</b:Volume>
    <b:Issue>1</b:Issue>
    <b:RefOrder>8</b:RefOrder>
  </b:Source>
  <b:Source>
    <b:Tag>Eva12</b:Tag>
    <b:SourceType>JournalArticle</b:SourceType>
    <b:Guid>{10F8CFA2-5355-4627-8660-F3C924882E51}</b:Guid>
    <b:Title>measuring and managing customer value</b:Title>
    <b:Year>2012</b:Year>
    <b:Author>
      <b:Author>
        <b:NameList>
          <b:Person>
            <b:Last>Evans</b:Last>
          </b:Person>
        </b:NameList>
      </b:Author>
    </b:Author>
    <b:JournalName>work study</b:JournalName>
    <b:Pages>134-139</b:Pages>
    <b:Volume>51</b:Volume>
    <b:Issue>3</b:Issue>
    <b:RefOrder>9</b:RefOrder>
  </b:Source>
  <b:Source>
    <b:Tag>Kot06</b:Tag>
    <b:SourceType>Book</b:SourceType>
    <b:Guid>{4DE160A5-CE46-4D24-9015-584A58B0A2FA}</b:Guid>
    <b:Title>Marketing management</b:Title>
    <b:Year>2006</b:Year>
    <b:Author>
      <b:Author>
        <b:NameList>
          <b:Person>
            <b:Last>Kotler</b:Last>
          </b:Person>
          <b:Person>
            <b:Last>Keller</b:Last>
          </b:Person>
        </b:NameList>
      </b:Author>
    </b:Author>
    <b:City>New jersey</b:City>
    <b:Publisher>Prentice Hall</b:Publisher>
    <b:Edition>12th</b:Edition>
    <b:RefOrder>10</b:RefOrder>
  </b:Source>
  <b:Source>
    <b:Tag>Gro14</b:Tag>
    <b:SourceType>JournalArticle</b:SourceType>
    <b:Guid>{D8DCF5D6-64A5-433B-9C79-6E9220859C58}</b:Guid>
    <b:Author>
      <b:Author>
        <b:NameList>
          <b:Person>
            <b:Last>Gronroos</b:Last>
          </b:Person>
        </b:NameList>
      </b:Author>
    </b:Author>
    <b:Title>A service quality model and its makreting implications</b:Title>
    <b:JournalName>European journal of marketing</b:JournalName>
    <b:Year>2014</b:Year>
    <b:Pages>36-44</b:Pages>
    <b:Volume>18</b:Volume>
    <b:Issue>4</b:Issue>
    <b:RefOrder>11</b:RefOrder>
  </b:Source>
  <b:Source>
    <b:Tag>cro12</b:Tag>
    <b:SourceType>JournalArticle</b:SourceType>
    <b:Guid>{8E7EB3A9-D8EE-441B-8B01-E9A576B43154}</b:Guid>
    <b:Title>measuring service quality: a reexamination and extension</b:Title>
    <b:JournalName>journal of marketing</b:JournalName>
    <b:Year>2012</b:Year>
    <b:Pages>55-68</b:Pages>
    <b:Volume>56</b:Volume>
    <b:Issue>3</b:Issue>
    <b:Author>
      <b:Author>
        <b:NameList>
          <b:Person>
            <b:Last>Cronin</b:Last>
          </b:Person>
          <b:Person>
            <b:Last>Taylor</b:Last>
          </b:Person>
        </b:NameList>
      </b:Author>
    </b:Author>
    <b:RefOrder>12</b:RefOrder>
  </b:Source>
  <b:Source>
    <b:Tag>Kan04</b:Tag>
    <b:SourceType>JournalArticle</b:SourceType>
    <b:Guid>{C51DF71A-FE99-4804-BEA8-1A4FBBB81345}</b:Guid>
    <b:Author>
      <b:Author>
        <b:NameList>
          <b:Person>
            <b:Last>Kano</b:Last>
          </b:Person>
          <b:Person>
            <b:Last>Seraku</b:Last>
            <b:First>Takahashi</b:First>
          </b:Person>
          <b:Person>
            <b:Last>Tsuji</b:Last>
          </b:Person>
        </b:NameList>
      </b:Author>
    </b:Author>
    <b:Title>attractive quality and must-be quality</b:Title>
    <b:JournalName>the journal of japanese society for quality control</b:JournalName>
    <b:Year>2004</b:Year>
    <b:Pages>266-277</b:Pages>
    <b:Volume>14</b:Volume>
    <b:Issue>4</b:Issue>
    <b:RefOrder>13</b:RefOrder>
  </b:Source>
  <b:Source>
    <b:Tag>Her15</b:Tag>
    <b:SourceType>JournalArticle</b:SourceType>
    <b:Guid>{C1DCCEAE-A516-4F4F-A2F3-AC1C91DC9DD2}</b:Guid>
    <b:Author>
      <b:Author>
        <b:NameList>
          <b:Person>
            <b:Last>Hernon</b:Last>
          </b:Person>
          <b:Person>
            <b:Last>Danuta</b:Last>
          </b:Person>
          <b:Person>
            <b:Last>Altman</b:Last>
          </b:Person>
        </b:NameList>
      </b:Author>
    </b:Author>
    <b:Title>service quality and customer satisfaction: an assessment and future directions</b:Title>
    <b:JournalName>journal of academic librarianship</b:JournalName>
    <b:Year>2015</b:Year>
    <b:Pages>9-17</b:Pages>
    <b:Volume>25</b:Volume>
    <b:Issue>1</b:Issue>
    <b:RefOrder>14</b:RefOrder>
  </b:Source>
  <b:Source>
    <b:Tag>Pay16</b:Tag>
    <b:SourceType>JournalArticle</b:SourceType>
    <b:Guid>{088746AB-2289-400C-9446-DBFEE218E427}</b:Guid>
    <b:Author>
      <b:Author>
        <b:NameList>
          <b:Person>
            <b:Last>Payne</b:Last>
          </b:Person>
          <b:Person>
            <b:Last>Frow</b:Last>
          </b:Person>
        </b:NameList>
      </b:Author>
    </b:Author>
    <b:Title>customer relationship management: from startegy to implementation</b:Title>
    <b:JournalName>journal of marketing management</b:JournalName>
    <b:Year>2016</b:Year>
    <b:Pages>135-168</b:Pages>
    <b:Volume>22</b:Volume>
    <b:Issue>4</b:Issue>
    <b:RefOrder>15</b:RefOrder>
  </b:Source>
  <b:Source>
    <b:Tag>Gro12</b:Tag>
    <b:SourceType>JournalArticle</b:SourceType>
    <b:Guid>{3D586BD5-67F0-4363-A285-C312F41E655D}</b:Guid>
    <b:Author>
      <b:Author>
        <b:NameList>
          <b:Person>
            <b:Last>Grover</b:Last>
          </b:Person>
          <b:Person>
            <b:Last>Kettinger</b:Last>
          </b:Person>
          <b:Person>
            <b:Last>Teng</b:Last>
          </b:Person>
        </b:NameList>
      </b:Author>
    </b:Author>
    <b:Title>business process change in the 21st century</b:Title>
    <b:JournalName>business and economic review</b:JournalName>
    <b:Year>2012</b:Year>
    <b:Pages>14-18</b:Pages>
    <b:Volume>46</b:Volume>
    <b:Issue>2</b:Issue>
    <b:RefOrder>16</b:RefOrder>
  </b:Source>
  <b:Source>
    <b:Tag>sur13</b:Tag>
    <b:SourceType>JournalArticle</b:SourceType>
    <b:Guid>{01D719F9-E565-4176-9D60-108A3E87EA50}</b:Guid>
    <b:Author>
      <b:Author>
        <b:NameList>
          <b:Person>
            <b:Last>Sureshchandar</b:Last>
          </b:Person>
          <b:Person>
            <b:Last>Rajendran</b:Last>
          </b:Person>
          <b:Person>
            <b:Last>Anantharaman</b:Last>
          </b:Person>
        </b:NameList>
      </b:Author>
    </b:Author>
    <b:Title>the relationship between service quality and customer satisfaction- a factor specific approach</b:Title>
    <b:JournalName>jornal of service marketing</b:JournalName>
    <b:Year>2013</b:Year>
    <b:Pages>363-379</b:Pages>
    <b:Volume>16</b:Volume>
    <b:Issue>4</b:Issue>
    <b:RefOrder>17</b:RefOrder>
  </b:Source>
  <b:Source>
    <b:Tag>Las10</b:Tag>
    <b:SourceType>JournalArticle</b:SourceType>
    <b:Guid>{A7D2C6C9-A54E-4247-9FDE-C1427917F74D}</b:Guid>
    <b:Author>
      <b:Author>
        <b:NameList>
          <b:Person>
            <b:Last>Lassar</b:Last>
          </b:Person>
          <b:Person>
            <b:Last>Manolis</b:Last>
          </b:Person>
          <b:Person>
            <b:Last>Winsor</b:Last>
          </b:Person>
        </b:NameList>
      </b:Author>
    </b:Author>
    <b:Title>service quality perpertives and satisfaction in private banking</b:Title>
    <b:JournalName>journal ofservices marketing</b:JournalName>
    <b:Year>2010</b:Year>
    <b:Pages>244-271</b:Pages>
    <b:Volume>14</b:Volume>
    <b:Issue>3</b:Issue>
    <b:RefOrder>18</b:RefOrder>
  </b:Source>
</b:Sources>
</file>

<file path=customXml/itemProps1.xml><?xml version="1.0" encoding="utf-8"?>
<ds:datastoreItem xmlns:ds="http://schemas.openxmlformats.org/officeDocument/2006/customXml" ds:itemID="{497CEFCF-1E54-4CB7-A8B2-3ADC06622B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23</Pages>
  <Words>5249</Words>
  <Characters>29924</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35103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MANAGING CUSTOMER SERVICE EXPERIENCE</dc:subject>
  <dc:creator>Felim Opurum</dc:creator>
  <cp:keywords/>
  <dc:description/>
  <cp:lastModifiedBy>Felim Opurum</cp:lastModifiedBy>
  <cp:revision>11</cp:revision>
  <dcterms:created xsi:type="dcterms:W3CDTF">2018-04-30T16:11:00Z</dcterms:created>
  <dcterms:modified xsi:type="dcterms:W3CDTF">2018-05-01T05:01:00Z</dcterms:modified>
</cp:coreProperties>
</file>