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FEB95" w14:textId="77777777" w:rsidR="003B776F" w:rsidRPr="00235BE4" w:rsidRDefault="00FB05C4" w:rsidP="00235BE4">
      <w:pPr>
        <w:spacing w:line="360" w:lineRule="auto"/>
        <w:jc w:val="both"/>
        <w:rPr>
          <w:rFonts w:ascii="Arial" w:hAnsi="Arial" w:cs="Arial"/>
          <w:b/>
          <w:sz w:val="24"/>
          <w:szCs w:val="24"/>
        </w:rPr>
      </w:pPr>
      <w:r w:rsidRPr="00235BE4">
        <w:rPr>
          <w:rFonts w:ascii="Arial" w:hAnsi="Arial" w:cs="Arial"/>
          <w:b/>
          <w:sz w:val="24"/>
          <w:szCs w:val="24"/>
        </w:rPr>
        <w:t xml:space="preserve">Introduction </w:t>
      </w:r>
    </w:p>
    <w:p w14:paraId="3C6D5BBE" w14:textId="77777777" w:rsidR="00FB05C4" w:rsidRPr="00235BE4" w:rsidRDefault="00F46259" w:rsidP="00235BE4">
      <w:pPr>
        <w:spacing w:line="360" w:lineRule="auto"/>
        <w:jc w:val="both"/>
        <w:rPr>
          <w:rFonts w:ascii="Arial" w:hAnsi="Arial" w:cs="Arial"/>
          <w:sz w:val="24"/>
          <w:szCs w:val="24"/>
        </w:rPr>
      </w:pPr>
      <w:r w:rsidRPr="00235BE4">
        <w:rPr>
          <w:rFonts w:ascii="Arial" w:hAnsi="Arial" w:cs="Arial"/>
          <w:sz w:val="24"/>
          <w:szCs w:val="24"/>
        </w:rPr>
        <w:t>In this 21</w:t>
      </w:r>
      <w:r w:rsidRPr="00235BE4">
        <w:rPr>
          <w:rFonts w:ascii="Arial" w:hAnsi="Arial" w:cs="Arial"/>
          <w:sz w:val="24"/>
          <w:szCs w:val="24"/>
          <w:vertAlign w:val="superscript"/>
        </w:rPr>
        <w:t>st</w:t>
      </w:r>
      <w:r w:rsidRPr="00235BE4">
        <w:rPr>
          <w:rFonts w:ascii="Arial" w:hAnsi="Arial" w:cs="Arial"/>
          <w:sz w:val="24"/>
          <w:szCs w:val="24"/>
        </w:rPr>
        <w:t xml:space="preserve"> century, the concept of sustainability is enrooted in every aspect of and at all levels; individual lifestyle along with the way businesses are conducted across various industries. </w:t>
      </w:r>
      <w:r w:rsidR="000F4D45" w:rsidRPr="00235BE4">
        <w:rPr>
          <w:rFonts w:ascii="Arial" w:hAnsi="Arial" w:cs="Arial"/>
          <w:sz w:val="24"/>
          <w:szCs w:val="24"/>
        </w:rPr>
        <w:t xml:space="preserve">Sustainability is defined as the study of how natural systems work, maintain their diversity, and provide everything required for the ecosystem to remain in balance. Additionally, it emphasizes the need for resources for the maintenance of human civilization and the modern way of life. </w:t>
      </w:r>
      <w:r w:rsidR="00011C1D" w:rsidRPr="00235BE4">
        <w:rPr>
          <w:rFonts w:ascii="Arial" w:hAnsi="Arial" w:cs="Arial"/>
          <w:sz w:val="24"/>
          <w:szCs w:val="24"/>
        </w:rPr>
        <w:t>In today’s developed world, we now lead mostly urban, consumerist, modern lives and use a lot of natural resources every day.</w:t>
      </w:r>
      <w:r w:rsidR="00573477" w:rsidRPr="00235BE4">
        <w:rPr>
          <w:rFonts w:ascii="Arial" w:hAnsi="Arial" w:cs="Arial"/>
          <w:sz w:val="24"/>
          <w:szCs w:val="24"/>
        </w:rPr>
        <w:t xml:space="preserve"> </w:t>
      </w:r>
      <w:sdt>
        <w:sdtPr>
          <w:rPr>
            <w:rFonts w:ascii="Arial" w:hAnsi="Arial" w:cs="Arial"/>
            <w:sz w:val="24"/>
            <w:szCs w:val="24"/>
          </w:rPr>
          <w:id w:val="81805001"/>
          <w:citation/>
        </w:sdtPr>
        <w:sdtContent>
          <w:r w:rsidR="0060104B" w:rsidRPr="00235BE4">
            <w:rPr>
              <w:rFonts w:ascii="Arial" w:hAnsi="Arial" w:cs="Arial"/>
              <w:sz w:val="24"/>
              <w:szCs w:val="24"/>
            </w:rPr>
            <w:fldChar w:fldCharType="begin"/>
          </w:r>
          <w:r w:rsidR="0060104B" w:rsidRPr="00235BE4">
            <w:rPr>
              <w:rFonts w:ascii="Arial" w:hAnsi="Arial" w:cs="Arial"/>
              <w:sz w:val="24"/>
              <w:szCs w:val="24"/>
            </w:rPr>
            <w:instrText xml:space="preserve"> CITATION Mat \l 1033 </w:instrText>
          </w:r>
          <w:r w:rsidR="0060104B" w:rsidRPr="00235BE4">
            <w:rPr>
              <w:rFonts w:ascii="Arial" w:hAnsi="Arial" w:cs="Arial"/>
              <w:sz w:val="24"/>
              <w:szCs w:val="24"/>
            </w:rPr>
            <w:fldChar w:fldCharType="separate"/>
          </w:r>
          <w:r w:rsidR="00573477" w:rsidRPr="00235BE4">
            <w:rPr>
              <w:rFonts w:ascii="Arial" w:hAnsi="Arial" w:cs="Arial"/>
              <w:noProof/>
              <w:sz w:val="24"/>
              <w:szCs w:val="24"/>
            </w:rPr>
            <w:t>(Mason, n.d.)</w:t>
          </w:r>
          <w:r w:rsidR="0060104B" w:rsidRPr="00235BE4">
            <w:rPr>
              <w:rFonts w:ascii="Arial" w:hAnsi="Arial" w:cs="Arial"/>
              <w:sz w:val="24"/>
              <w:szCs w:val="24"/>
            </w:rPr>
            <w:fldChar w:fldCharType="end"/>
          </w:r>
        </w:sdtContent>
      </w:sdt>
      <w:r w:rsidR="00011C1D" w:rsidRPr="00235BE4">
        <w:rPr>
          <w:rFonts w:ascii="Arial" w:hAnsi="Arial" w:cs="Arial"/>
          <w:sz w:val="24"/>
          <w:szCs w:val="24"/>
        </w:rPr>
        <w:t xml:space="preserve"> Needless to say, we bring most of our agricultural resources from rural zones. Knowingly or unknowingly we the ones with greater wealth and power are actually depriving people of those areas and of the coming generations. </w:t>
      </w:r>
      <w:r w:rsidR="00573477" w:rsidRPr="00235BE4">
        <w:rPr>
          <w:rFonts w:ascii="Arial" w:hAnsi="Arial" w:cs="Arial"/>
          <w:sz w:val="24"/>
          <w:szCs w:val="24"/>
        </w:rPr>
        <w:t xml:space="preserve">On the other hand, with greater cross border accessibility and economic improvement in peoples living standards, the demand for travelling to tourist destinations have immensely increased. Like any other industry sustainability is also a concern in the tourism and hospitality sector. </w:t>
      </w:r>
      <w:r w:rsidR="00BD0DB5" w:rsidRPr="00235BE4">
        <w:rPr>
          <w:rFonts w:ascii="Arial" w:hAnsi="Arial" w:cs="Arial"/>
          <w:sz w:val="24"/>
          <w:szCs w:val="24"/>
        </w:rPr>
        <w:t>This report entails</w:t>
      </w:r>
      <w:r w:rsidR="00573477" w:rsidRPr="00235BE4">
        <w:rPr>
          <w:rFonts w:ascii="Arial" w:hAnsi="Arial" w:cs="Arial"/>
          <w:sz w:val="24"/>
          <w:szCs w:val="24"/>
        </w:rPr>
        <w:t xml:space="preserve"> the application and relevance of sustainability in the tourism industry and how sustainable practices are performed across different parts of this industry. </w:t>
      </w:r>
    </w:p>
    <w:p w14:paraId="4A654CBB" w14:textId="77777777" w:rsidR="008934D9" w:rsidRPr="00235BE4" w:rsidRDefault="00422CA0" w:rsidP="00235BE4">
      <w:pPr>
        <w:spacing w:line="360" w:lineRule="auto"/>
        <w:jc w:val="both"/>
        <w:rPr>
          <w:rFonts w:ascii="Arial" w:hAnsi="Arial" w:cs="Arial"/>
          <w:b/>
          <w:sz w:val="24"/>
          <w:szCs w:val="24"/>
        </w:rPr>
      </w:pPr>
      <w:r w:rsidRPr="00235BE4">
        <w:rPr>
          <w:rFonts w:ascii="Arial" w:hAnsi="Arial" w:cs="Arial"/>
          <w:b/>
          <w:sz w:val="24"/>
          <w:szCs w:val="24"/>
        </w:rPr>
        <w:t xml:space="preserve">Sustainability and </w:t>
      </w:r>
      <w:r w:rsidR="00B46B6E" w:rsidRPr="00235BE4">
        <w:rPr>
          <w:rFonts w:ascii="Arial" w:hAnsi="Arial" w:cs="Arial"/>
          <w:b/>
          <w:sz w:val="24"/>
          <w:szCs w:val="24"/>
        </w:rPr>
        <w:t xml:space="preserve">its relevance on tourism and hospitality </w:t>
      </w:r>
    </w:p>
    <w:p w14:paraId="2B3D916E" w14:textId="77777777" w:rsidR="00493537" w:rsidRPr="00235BE4" w:rsidRDefault="008934D9" w:rsidP="00235BE4">
      <w:pPr>
        <w:spacing w:line="360" w:lineRule="auto"/>
        <w:jc w:val="both"/>
        <w:rPr>
          <w:rFonts w:ascii="Arial" w:hAnsi="Arial" w:cs="Arial"/>
          <w:sz w:val="24"/>
          <w:szCs w:val="24"/>
        </w:rPr>
      </w:pPr>
      <w:r w:rsidRPr="00235BE4">
        <w:rPr>
          <w:rFonts w:ascii="Arial" w:hAnsi="Arial" w:cs="Arial"/>
          <w:sz w:val="24"/>
          <w:szCs w:val="24"/>
        </w:rPr>
        <w:t xml:space="preserve">The environment, society, and economy are the three cornerstones of sustainability. </w:t>
      </w:r>
      <w:r w:rsidR="00422CA0" w:rsidRPr="00235BE4">
        <w:rPr>
          <w:rFonts w:ascii="Arial" w:hAnsi="Arial" w:cs="Arial"/>
          <w:sz w:val="24"/>
          <w:szCs w:val="24"/>
        </w:rPr>
        <w:t>In many national standards and certification programs, these "pillars" serve as the foundation for addressing the major issues the globe is currently facing. Moreover,</w:t>
      </w:r>
      <w:r w:rsidRPr="00235BE4">
        <w:rPr>
          <w:rFonts w:ascii="Arial" w:hAnsi="Arial" w:cs="Arial"/>
          <w:sz w:val="24"/>
          <w:szCs w:val="24"/>
        </w:rPr>
        <w:t xml:space="preserve"> none of the other two can be achieved unless environmental preservation, social equality, and economic viability live together.</w:t>
      </w:r>
      <w:r w:rsidR="00422CA0" w:rsidRPr="00235BE4">
        <w:rPr>
          <w:rFonts w:ascii="Arial" w:hAnsi="Arial" w:cs="Arial"/>
          <w:sz w:val="24"/>
          <w:szCs w:val="24"/>
        </w:rPr>
        <w:t xml:space="preserve">  </w:t>
      </w:r>
      <w:sdt>
        <w:sdtPr>
          <w:rPr>
            <w:rFonts w:ascii="Arial" w:hAnsi="Arial" w:cs="Arial"/>
            <w:sz w:val="24"/>
            <w:szCs w:val="24"/>
          </w:rPr>
          <w:id w:val="106517907"/>
          <w:citation/>
        </w:sdtPr>
        <w:sdtContent>
          <w:r w:rsidR="0060104B" w:rsidRPr="00235BE4">
            <w:rPr>
              <w:rFonts w:ascii="Arial" w:hAnsi="Arial" w:cs="Arial"/>
              <w:sz w:val="24"/>
              <w:szCs w:val="24"/>
            </w:rPr>
            <w:fldChar w:fldCharType="begin"/>
          </w:r>
          <w:r w:rsidR="0060104B" w:rsidRPr="00235BE4">
            <w:rPr>
              <w:rFonts w:ascii="Arial" w:hAnsi="Arial" w:cs="Arial"/>
              <w:sz w:val="24"/>
              <w:szCs w:val="24"/>
            </w:rPr>
            <w:instrText xml:space="preserve"> CITATION Sim22 \l 1033 </w:instrText>
          </w:r>
          <w:r w:rsidR="0060104B" w:rsidRPr="00235BE4">
            <w:rPr>
              <w:rFonts w:ascii="Arial" w:hAnsi="Arial" w:cs="Arial"/>
              <w:sz w:val="24"/>
              <w:szCs w:val="24"/>
            </w:rPr>
            <w:fldChar w:fldCharType="separate"/>
          </w:r>
          <w:r w:rsidR="00422CA0" w:rsidRPr="00235BE4">
            <w:rPr>
              <w:rFonts w:ascii="Arial" w:hAnsi="Arial" w:cs="Arial"/>
              <w:noProof/>
              <w:sz w:val="24"/>
              <w:szCs w:val="24"/>
            </w:rPr>
            <w:t>(Simon, 2022)</w:t>
          </w:r>
          <w:r w:rsidR="0060104B" w:rsidRPr="00235BE4">
            <w:rPr>
              <w:rFonts w:ascii="Arial" w:hAnsi="Arial" w:cs="Arial"/>
              <w:sz w:val="24"/>
              <w:szCs w:val="24"/>
            </w:rPr>
            <w:fldChar w:fldCharType="end"/>
          </w:r>
        </w:sdtContent>
      </w:sdt>
      <w:r w:rsidR="00B46B6E" w:rsidRPr="00235BE4">
        <w:rPr>
          <w:rFonts w:ascii="Arial" w:hAnsi="Arial" w:cs="Arial"/>
          <w:sz w:val="24"/>
          <w:szCs w:val="24"/>
        </w:rPr>
        <w:t xml:space="preserve"> These pillars are as follows:</w:t>
      </w:r>
    </w:p>
    <w:p w14:paraId="7400E739" w14:textId="77777777" w:rsidR="00B46B6E" w:rsidRPr="00235BE4" w:rsidRDefault="00E27D18" w:rsidP="00235BE4">
      <w:pPr>
        <w:pStyle w:val="ListParagraph"/>
        <w:numPr>
          <w:ilvl w:val="0"/>
          <w:numId w:val="1"/>
        </w:numPr>
        <w:spacing w:line="360" w:lineRule="auto"/>
        <w:jc w:val="both"/>
        <w:rPr>
          <w:rFonts w:ascii="Arial" w:hAnsi="Arial" w:cs="Arial"/>
          <w:sz w:val="24"/>
          <w:szCs w:val="24"/>
        </w:rPr>
      </w:pPr>
      <w:r w:rsidRPr="00235BE4">
        <w:rPr>
          <w:rFonts w:ascii="Arial" w:hAnsi="Arial" w:cs="Arial"/>
          <w:sz w:val="24"/>
          <w:szCs w:val="24"/>
        </w:rPr>
        <w:t xml:space="preserve">The Social pillar includes programs, laws, plans, and policies that promote social issues. These include preserving diversity, a high standard of life, access to healthcare, literacy, community development, native culture, and some parts of </w:t>
      </w:r>
      <w:r w:rsidRPr="00235BE4">
        <w:rPr>
          <w:rFonts w:ascii="Arial" w:hAnsi="Arial" w:cs="Arial"/>
          <w:sz w:val="24"/>
          <w:szCs w:val="24"/>
        </w:rPr>
        <w:lastRenderedPageBreak/>
        <w:t xml:space="preserve">religion. However, because the social component has an impact on all aspects of human activity, it is inextricably related to the ecological and economic facets of sustainability and sustainable development. They also include battling poverty, promoting social justice, peace and security. </w:t>
      </w:r>
    </w:p>
    <w:p w14:paraId="61B373BC" w14:textId="77777777" w:rsidR="00E27D18" w:rsidRPr="00235BE4" w:rsidRDefault="00E27D18" w:rsidP="00235BE4">
      <w:pPr>
        <w:pStyle w:val="ListParagraph"/>
        <w:numPr>
          <w:ilvl w:val="0"/>
          <w:numId w:val="1"/>
        </w:numPr>
        <w:spacing w:line="360" w:lineRule="auto"/>
        <w:jc w:val="both"/>
        <w:rPr>
          <w:rFonts w:ascii="Arial" w:hAnsi="Arial" w:cs="Arial"/>
          <w:sz w:val="24"/>
          <w:szCs w:val="24"/>
        </w:rPr>
      </w:pPr>
      <w:r w:rsidRPr="00235BE4">
        <w:rPr>
          <w:rFonts w:ascii="Arial" w:hAnsi="Arial" w:cs="Arial"/>
          <w:sz w:val="24"/>
          <w:szCs w:val="24"/>
        </w:rPr>
        <w:t>A business must be economically viable in order to be sustainable, which is a req</w:t>
      </w:r>
      <w:r w:rsidR="00A12EE4" w:rsidRPr="00235BE4">
        <w:rPr>
          <w:rFonts w:ascii="Arial" w:hAnsi="Arial" w:cs="Arial"/>
          <w:sz w:val="24"/>
          <w:szCs w:val="24"/>
        </w:rPr>
        <w:t>uirement of the Ec</w:t>
      </w:r>
      <w:r w:rsidRPr="00235BE4">
        <w:rPr>
          <w:rFonts w:ascii="Arial" w:hAnsi="Arial" w:cs="Arial"/>
          <w:sz w:val="24"/>
          <w:szCs w:val="24"/>
        </w:rPr>
        <w:t>onomic pillar of sustainability. However, a profitable company should view profitability as only one element of its overall business plan. Particularly in regard to the fact that the current economic system is still focused on "unlimited" exponential development, it is crucial to keep in mind the limits of the planet's resources.</w:t>
      </w:r>
      <w:r w:rsidR="00A12EE4" w:rsidRPr="00235BE4">
        <w:rPr>
          <w:rFonts w:ascii="Arial" w:hAnsi="Arial" w:cs="Arial"/>
          <w:sz w:val="24"/>
          <w:szCs w:val="24"/>
        </w:rPr>
        <w:t xml:space="preserve"> Sustainability-concerned company leaders should support a more balanced culture in which social and environmental concerns are taken into account alongside economic sustainability and profitability.</w:t>
      </w:r>
    </w:p>
    <w:p w14:paraId="3C6BE138" w14:textId="77777777" w:rsidR="00A12EE4" w:rsidRPr="00235BE4" w:rsidRDefault="00A12EE4" w:rsidP="00235BE4">
      <w:pPr>
        <w:pStyle w:val="ListParagraph"/>
        <w:numPr>
          <w:ilvl w:val="0"/>
          <w:numId w:val="1"/>
        </w:numPr>
        <w:spacing w:line="360" w:lineRule="auto"/>
        <w:jc w:val="both"/>
        <w:rPr>
          <w:rFonts w:ascii="Arial" w:hAnsi="Arial" w:cs="Arial"/>
          <w:sz w:val="24"/>
          <w:szCs w:val="24"/>
        </w:rPr>
      </w:pPr>
      <w:r w:rsidRPr="00235BE4">
        <w:rPr>
          <w:rFonts w:ascii="Arial" w:hAnsi="Arial" w:cs="Arial"/>
          <w:sz w:val="24"/>
          <w:szCs w:val="24"/>
        </w:rPr>
        <w:t>The management of land, forests, air, natural resources, and animals are only a few examples of the environmental facts and challenges that are addressed by the Environmental pillar rules, laws, and other tools. This pillar entails the direct management of the environment, including actions on the human consumption, planting, wa</w:t>
      </w:r>
      <w:r w:rsidR="00BE6F5A" w:rsidRPr="00235BE4">
        <w:rPr>
          <w:rFonts w:ascii="Arial" w:hAnsi="Arial" w:cs="Arial"/>
          <w:sz w:val="24"/>
          <w:szCs w:val="24"/>
        </w:rPr>
        <w:t>ste management, carbon emission pollution</w:t>
      </w:r>
      <w:r w:rsidRPr="00235BE4">
        <w:rPr>
          <w:rFonts w:ascii="Arial" w:hAnsi="Arial" w:cs="Arial"/>
          <w:sz w:val="24"/>
          <w:szCs w:val="24"/>
        </w:rPr>
        <w:t xml:space="preserve"> and preservation</w:t>
      </w:r>
      <w:r w:rsidR="00BE6F5A" w:rsidRPr="00235BE4">
        <w:rPr>
          <w:rFonts w:ascii="Arial" w:hAnsi="Arial" w:cs="Arial"/>
          <w:sz w:val="24"/>
          <w:szCs w:val="24"/>
        </w:rPr>
        <w:t xml:space="preserve"> of trees that produce oxygen. </w:t>
      </w:r>
    </w:p>
    <w:p w14:paraId="11ABE6BB" w14:textId="77777777" w:rsidR="00BE6F5A" w:rsidRPr="00235BE4" w:rsidRDefault="00000000" w:rsidP="00235BE4">
      <w:pPr>
        <w:pStyle w:val="ListParagraph"/>
        <w:spacing w:line="360" w:lineRule="auto"/>
        <w:jc w:val="both"/>
        <w:rPr>
          <w:rFonts w:ascii="Arial" w:hAnsi="Arial" w:cs="Arial"/>
          <w:sz w:val="24"/>
          <w:szCs w:val="24"/>
        </w:rPr>
      </w:pPr>
      <w:sdt>
        <w:sdtPr>
          <w:rPr>
            <w:rFonts w:ascii="Arial" w:hAnsi="Arial" w:cs="Arial"/>
            <w:sz w:val="24"/>
            <w:szCs w:val="24"/>
          </w:rPr>
          <w:id w:val="106517908"/>
          <w:citation/>
        </w:sdtPr>
        <w:sdtContent>
          <w:r w:rsidR="0060104B" w:rsidRPr="00235BE4">
            <w:rPr>
              <w:rFonts w:ascii="Arial" w:hAnsi="Arial" w:cs="Arial"/>
              <w:sz w:val="24"/>
              <w:szCs w:val="24"/>
            </w:rPr>
            <w:fldChar w:fldCharType="begin"/>
          </w:r>
          <w:r w:rsidR="0060104B" w:rsidRPr="00235BE4">
            <w:rPr>
              <w:rFonts w:ascii="Arial" w:hAnsi="Arial" w:cs="Arial"/>
              <w:sz w:val="24"/>
              <w:szCs w:val="24"/>
            </w:rPr>
            <w:instrText xml:space="preserve"> CITATION Sim22 \l 1033 </w:instrText>
          </w:r>
          <w:r w:rsidR="0060104B" w:rsidRPr="00235BE4">
            <w:rPr>
              <w:rFonts w:ascii="Arial" w:hAnsi="Arial" w:cs="Arial"/>
              <w:sz w:val="24"/>
              <w:szCs w:val="24"/>
            </w:rPr>
            <w:fldChar w:fldCharType="separate"/>
          </w:r>
          <w:r w:rsidR="00BE6F5A" w:rsidRPr="00235BE4">
            <w:rPr>
              <w:rFonts w:ascii="Arial" w:hAnsi="Arial" w:cs="Arial"/>
              <w:noProof/>
              <w:sz w:val="24"/>
              <w:szCs w:val="24"/>
            </w:rPr>
            <w:t>(Simon, 2022)</w:t>
          </w:r>
          <w:r w:rsidR="0060104B" w:rsidRPr="00235BE4">
            <w:rPr>
              <w:rFonts w:ascii="Arial" w:hAnsi="Arial" w:cs="Arial"/>
              <w:sz w:val="24"/>
              <w:szCs w:val="24"/>
            </w:rPr>
            <w:fldChar w:fldCharType="end"/>
          </w:r>
        </w:sdtContent>
      </w:sdt>
    </w:p>
    <w:p w14:paraId="0ABF4F0E" w14:textId="77777777" w:rsidR="00B46B6E" w:rsidRPr="00235BE4" w:rsidRDefault="00672F95" w:rsidP="00235BE4">
      <w:pPr>
        <w:spacing w:line="360" w:lineRule="auto"/>
        <w:jc w:val="both"/>
        <w:rPr>
          <w:rFonts w:ascii="Arial" w:hAnsi="Arial" w:cs="Arial"/>
          <w:sz w:val="24"/>
          <w:szCs w:val="24"/>
        </w:rPr>
      </w:pPr>
      <w:r w:rsidRPr="00235BE4">
        <w:rPr>
          <w:rFonts w:ascii="Arial" w:hAnsi="Arial" w:cs="Arial"/>
          <w:sz w:val="24"/>
          <w:szCs w:val="24"/>
        </w:rPr>
        <w:t xml:space="preserve">Sustainability is a crucial component </w:t>
      </w:r>
      <w:r w:rsidR="00F5457E" w:rsidRPr="00235BE4">
        <w:rPr>
          <w:rFonts w:ascii="Arial" w:hAnsi="Arial" w:cs="Arial"/>
          <w:sz w:val="24"/>
          <w:szCs w:val="24"/>
        </w:rPr>
        <w:t xml:space="preserve">of tourism and hospitality industry and importance has led to the development of the term </w:t>
      </w:r>
      <w:r w:rsidR="00D14201" w:rsidRPr="00235BE4">
        <w:rPr>
          <w:rFonts w:ascii="Arial" w:hAnsi="Arial" w:cs="Arial"/>
          <w:sz w:val="24"/>
          <w:szCs w:val="24"/>
        </w:rPr>
        <w:t>“sustainable tourism”. Sustainable tourism is defined as tourism that "meets the requirements of present tourists and host regions while safeguarding and enhancing opportunities for the future" by the United Nations World Tourism Organization. It is an idea that supports all tourism-related activities rather than being a specific kind of product. As a result, it is essential to all facets of tourism development and administration rather than being an add-on element. Retaining the</w:t>
      </w:r>
      <w:r w:rsidR="009D6CB8" w:rsidRPr="00235BE4">
        <w:rPr>
          <w:rFonts w:ascii="Arial" w:hAnsi="Arial" w:cs="Arial"/>
          <w:sz w:val="24"/>
          <w:szCs w:val="24"/>
        </w:rPr>
        <w:t xml:space="preserve"> socioeconomic benefits</w:t>
      </w:r>
      <w:r w:rsidR="00D14201" w:rsidRPr="00235BE4">
        <w:rPr>
          <w:rFonts w:ascii="Arial" w:hAnsi="Arial" w:cs="Arial"/>
          <w:sz w:val="24"/>
          <w:szCs w:val="24"/>
        </w:rPr>
        <w:t xml:space="preserve"> of tourism development while minimizing or neutralizing any </w:t>
      </w:r>
      <w:r w:rsidR="00D14201" w:rsidRPr="00235BE4">
        <w:rPr>
          <w:rFonts w:ascii="Arial" w:hAnsi="Arial" w:cs="Arial"/>
          <w:sz w:val="24"/>
          <w:szCs w:val="24"/>
        </w:rPr>
        <w:lastRenderedPageBreak/>
        <w:t>negative effects on the natural, historic, cultural, or social surroundings is the goal of sustainable tourism.</w:t>
      </w:r>
      <w:r w:rsidR="009D6CB8" w:rsidRPr="00235BE4">
        <w:rPr>
          <w:rFonts w:ascii="Arial" w:hAnsi="Arial" w:cs="Arial"/>
          <w:sz w:val="24"/>
          <w:szCs w:val="24"/>
        </w:rPr>
        <w:t xml:space="preserve"> </w:t>
      </w:r>
      <w:sdt>
        <w:sdtPr>
          <w:rPr>
            <w:rFonts w:ascii="Arial" w:hAnsi="Arial" w:cs="Arial"/>
            <w:sz w:val="24"/>
            <w:szCs w:val="24"/>
          </w:rPr>
          <w:id w:val="106517909"/>
          <w:citation/>
        </w:sdtPr>
        <w:sdtContent>
          <w:r w:rsidR="0060104B" w:rsidRPr="00235BE4">
            <w:rPr>
              <w:rFonts w:ascii="Arial" w:hAnsi="Arial" w:cs="Arial"/>
              <w:sz w:val="24"/>
              <w:szCs w:val="24"/>
            </w:rPr>
            <w:fldChar w:fldCharType="begin"/>
          </w:r>
          <w:r w:rsidR="0060104B" w:rsidRPr="00235BE4">
            <w:rPr>
              <w:rFonts w:ascii="Arial" w:hAnsi="Arial" w:cs="Arial"/>
              <w:sz w:val="24"/>
              <w:szCs w:val="24"/>
            </w:rPr>
            <w:instrText xml:space="preserve"> CITATION Ang21 \l 1033 </w:instrText>
          </w:r>
          <w:r w:rsidR="0060104B" w:rsidRPr="00235BE4">
            <w:rPr>
              <w:rFonts w:ascii="Arial" w:hAnsi="Arial" w:cs="Arial"/>
              <w:sz w:val="24"/>
              <w:szCs w:val="24"/>
            </w:rPr>
            <w:fldChar w:fldCharType="separate"/>
          </w:r>
          <w:r w:rsidR="009D6CB8" w:rsidRPr="00235BE4">
            <w:rPr>
              <w:rFonts w:ascii="Arial" w:hAnsi="Arial" w:cs="Arial"/>
              <w:noProof/>
              <w:sz w:val="24"/>
              <w:szCs w:val="24"/>
            </w:rPr>
            <w:t>(Nagy, 2021)</w:t>
          </w:r>
          <w:r w:rsidR="0060104B" w:rsidRPr="00235BE4">
            <w:rPr>
              <w:rFonts w:ascii="Arial" w:hAnsi="Arial" w:cs="Arial"/>
              <w:sz w:val="24"/>
              <w:szCs w:val="24"/>
            </w:rPr>
            <w:fldChar w:fldCharType="end"/>
          </w:r>
        </w:sdtContent>
      </w:sdt>
    </w:p>
    <w:p w14:paraId="68488B9F" w14:textId="77777777" w:rsidR="009D6CB8" w:rsidRPr="00235BE4" w:rsidRDefault="005D5885" w:rsidP="00235BE4">
      <w:pPr>
        <w:spacing w:line="360" w:lineRule="auto"/>
        <w:jc w:val="both"/>
        <w:rPr>
          <w:rFonts w:ascii="Arial" w:hAnsi="Arial" w:cs="Arial"/>
          <w:b/>
          <w:sz w:val="24"/>
          <w:szCs w:val="24"/>
        </w:rPr>
      </w:pPr>
      <w:r w:rsidRPr="00235BE4">
        <w:rPr>
          <w:rFonts w:ascii="Arial" w:hAnsi="Arial" w:cs="Arial"/>
          <w:b/>
          <w:sz w:val="24"/>
          <w:szCs w:val="24"/>
        </w:rPr>
        <w:t>Application of sustainability in tourism and hospitality sector</w:t>
      </w:r>
    </w:p>
    <w:p w14:paraId="4221542A" w14:textId="77777777" w:rsidR="005D5885" w:rsidRPr="00235BE4" w:rsidRDefault="005D5885" w:rsidP="00235BE4">
      <w:pPr>
        <w:spacing w:line="360" w:lineRule="auto"/>
        <w:jc w:val="both"/>
        <w:rPr>
          <w:rFonts w:ascii="Arial" w:hAnsi="Arial" w:cs="Arial"/>
          <w:sz w:val="24"/>
          <w:szCs w:val="24"/>
        </w:rPr>
      </w:pPr>
      <w:r w:rsidRPr="00235BE4">
        <w:rPr>
          <w:rFonts w:ascii="Arial" w:hAnsi="Arial" w:cs="Arial"/>
          <w:sz w:val="24"/>
          <w:szCs w:val="24"/>
        </w:rPr>
        <w:t>Sustainability plans have been adopted by numerous hospitality firms. This strategy entails integrating sustainable measures that affect all corporate activities, such as a decreased waste management system, energy saving, and the usage of organic amenities. The hospitality sector must make sure it respects local communities, does not deprive them by the unnecessary abuse of resources, works to preserve biodiversity, and is aware of its social and economic impacts. The industry defends its very survival by doing this.</w:t>
      </w:r>
    </w:p>
    <w:p w14:paraId="13A69D56" w14:textId="77777777" w:rsidR="005D5885" w:rsidRPr="00235BE4" w:rsidRDefault="005D5885" w:rsidP="00235BE4">
      <w:pPr>
        <w:spacing w:line="360" w:lineRule="auto"/>
        <w:jc w:val="both"/>
        <w:rPr>
          <w:rFonts w:ascii="Arial" w:hAnsi="Arial" w:cs="Arial"/>
          <w:sz w:val="24"/>
          <w:szCs w:val="24"/>
        </w:rPr>
      </w:pPr>
      <w:r w:rsidRPr="00235BE4">
        <w:rPr>
          <w:rFonts w:ascii="Arial" w:hAnsi="Arial" w:cs="Arial"/>
          <w:sz w:val="24"/>
          <w:szCs w:val="24"/>
        </w:rPr>
        <w:t>To encourage "green" business</w:t>
      </w:r>
      <w:r w:rsidR="00B112B1" w:rsidRPr="00235BE4">
        <w:rPr>
          <w:rFonts w:ascii="Arial" w:hAnsi="Arial" w:cs="Arial"/>
          <w:sz w:val="24"/>
          <w:szCs w:val="24"/>
        </w:rPr>
        <w:t xml:space="preserve"> operations, the federal government and </w:t>
      </w:r>
      <w:r w:rsidRPr="00235BE4">
        <w:rPr>
          <w:rFonts w:ascii="Arial" w:hAnsi="Arial" w:cs="Arial"/>
          <w:sz w:val="24"/>
          <w:szCs w:val="24"/>
        </w:rPr>
        <w:t>certain local governments have implemented a number of schemes. Businesses that participate in incentive programs receive tax deductions, insurance premium savings, financial incentives, and expedited regulatory approval. Furthermore, cutting-edge, eco-friendly technology can lead to long-term cost savings.</w:t>
      </w:r>
      <w:r w:rsidR="00B112B1" w:rsidRPr="00235BE4">
        <w:rPr>
          <w:rFonts w:ascii="Arial" w:hAnsi="Arial" w:cs="Arial"/>
          <w:sz w:val="24"/>
          <w:szCs w:val="24"/>
        </w:rPr>
        <w:t xml:space="preserve">  Although initially people involved in the hospitality and tourism business may be hesitant on acquiring sustainable practices because green practices are costly both in terms of money and time, it is definitely better than use of artificial and non-renewable resources. It prevents untimely depletion of resources and the deprivation of such resources for the future generations to come.  </w:t>
      </w:r>
    </w:p>
    <w:p w14:paraId="79EEAA0E" w14:textId="77777777" w:rsidR="00B112B1" w:rsidRPr="00235BE4" w:rsidRDefault="00B112B1" w:rsidP="00235BE4">
      <w:pPr>
        <w:spacing w:line="360" w:lineRule="auto"/>
        <w:jc w:val="both"/>
        <w:rPr>
          <w:rFonts w:ascii="Arial" w:hAnsi="Arial" w:cs="Arial"/>
          <w:sz w:val="24"/>
          <w:szCs w:val="24"/>
        </w:rPr>
      </w:pPr>
      <w:r w:rsidRPr="00235BE4">
        <w:rPr>
          <w:rFonts w:ascii="Arial" w:hAnsi="Arial" w:cs="Arial"/>
          <w:sz w:val="24"/>
          <w:szCs w:val="24"/>
        </w:rPr>
        <w:t xml:space="preserve">From the viewpoint of the tourists, sustainability assurance is also a major component in their selection of tourists’ spots, hotels and tourism services they want to avail for themselves. People nowadays, especially the younger generation are very concerned </w:t>
      </w:r>
      <w:r w:rsidR="00312A49" w:rsidRPr="00235BE4">
        <w:rPr>
          <w:rFonts w:ascii="Arial" w:hAnsi="Arial" w:cs="Arial"/>
          <w:sz w:val="24"/>
          <w:szCs w:val="24"/>
        </w:rPr>
        <w:t xml:space="preserve">with sustainable practices. The growth of environmentalists as a result of which policy makers of heritage maintenance and tourist spots are in pressure to infuse sustainable business practices.  According to </w:t>
      </w:r>
      <w:proofErr w:type="gramStart"/>
      <w:r w:rsidR="00312A49" w:rsidRPr="00235BE4">
        <w:rPr>
          <w:rFonts w:ascii="Arial" w:hAnsi="Arial" w:cs="Arial"/>
          <w:sz w:val="24"/>
          <w:szCs w:val="24"/>
        </w:rPr>
        <w:t>a</w:t>
      </w:r>
      <w:proofErr w:type="gramEnd"/>
      <w:r w:rsidR="00312A49" w:rsidRPr="00235BE4">
        <w:rPr>
          <w:rFonts w:ascii="Arial" w:hAnsi="Arial" w:cs="Arial"/>
          <w:sz w:val="24"/>
          <w:szCs w:val="24"/>
        </w:rPr>
        <w:t xml:space="preserve"> online article published by the University of Central Florida, 69% of survey participants indicated they intended to make even more ecologically conscious travel decisions in the future. Moreover it was discovered that </w:t>
      </w:r>
      <w:r w:rsidR="00312A49" w:rsidRPr="00235BE4">
        <w:rPr>
          <w:rFonts w:ascii="Arial" w:hAnsi="Arial" w:cs="Arial"/>
          <w:sz w:val="24"/>
          <w:szCs w:val="24"/>
        </w:rPr>
        <w:lastRenderedPageBreak/>
        <w:t xml:space="preserve">62% of travelers had chosen more environmentally friendly accommodations, meals, and transportation services.  </w:t>
      </w:r>
    </w:p>
    <w:p w14:paraId="53FED5AB" w14:textId="77777777" w:rsidR="00EB528C" w:rsidRPr="00235BE4" w:rsidRDefault="00312A49" w:rsidP="00235BE4">
      <w:pPr>
        <w:spacing w:line="360" w:lineRule="auto"/>
        <w:jc w:val="both"/>
        <w:rPr>
          <w:rFonts w:ascii="Arial" w:hAnsi="Arial" w:cs="Arial"/>
          <w:sz w:val="24"/>
          <w:szCs w:val="24"/>
        </w:rPr>
      </w:pPr>
      <w:r w:rsidRPr="00235BE4">
        <w:rPr>
          <w:rFonts w:ascii="Arial" w:hAnsi="Arial" w:cs="Arial"/>
          <w:sz w:val="24"/>
          <w:szCs w:val="24"/>
        </w:rPr>
        <w:t xml:space="preserve">Sustainability-concerned organizations are in fact more energy-efficient and capable of earning a good brand reputation for consumers and also patrons. </w:t>
      </w:r>
      <w:r w:rsidR="00661AB8" w:rsidRPr="00235BE4">
        <w:rPr>
          <w:rFonts w:ascii="Arial" w:hAnsi="Arial" w:cs="Arial"/>
          <w:sz w:val="24"/>
          <w:szCs w:val="24"/>
        </w:rPr>
        <w:t xml:space="preserve">The accessibility and </w:t>
      </w:r>
      <w:r w:rsidR="003418DA" w:rsidRPr="00235BE4">
        <w:rPr>
          <w:rFonts w:ascii="Arial" w:hAnsi="Arial" w:cs="Arial"/>
          <w:sz w:val="24"/>
          <w:szCs w:val="24"/>
        </w:rPr>
        <w:t xml:space="preserve">progress of technology has made sustainable practices more achievable in the tourism and hospitality sectors.  The cost of utilizing sources like solar or geothermal energy has also decreased as a result of advances in renewable energy technology. The cost of utilizing sources like solar or geothermal energy has also decreased as a result of advances in renewable energy technology. Additionally, in the long run, tourism businesses </w:t>
      </w:r>
      <w:r w:rsidR="00CD70BF" w:rsidRPr="00235BE4">
        <w:rPr>
          <w:rFonts w:ascii="Arial" w:hAnsi="Arial" w:cs="Arial"/>
          <w:sz w:val="24"/>
          <w:szCs w:val="24"/>
        </w:rPr>
        <w:t>that collaborates</w:t>
      </w:r>
      <w:r w:rsidR="003418DA" w:rsidRPr="00235BE4">
        <w:rPr>
          <w:rFonts w:ascii="Arial" w:hAnsi="Arial" w:cs="Arial"/>
          <w:sz w:val="24"/>
          <w:szCs w:val="24"/>
        </w:rPr>
        <w:t xml:space="preserve"> with and promote local communities while preserving their ecosystems, benefit financially. Some businesses might be concerned that adopting sustainable practices would ruin the visitor experience. Organizations can, however, enhance this area of their business if they carefully consider what customers need and tai</w:t>
      </w:r>
      <w:r w:rsidR="00EB528C" w:rsidRPr="00235BE4">
        <w:rPr>
          <w:rFonts w:ascii="Arial" w:hAnsi="Arial" w:cs="Arial"/>
          <w:sz w:val="24"/>
          <w:szCs w:val="24"/>
        </w:rPr>
        <w:t xml:space="preserve">lor their offerings accordingly and in way that they too recognize its need for the betterment of the future.  </w:t>
      </w:r>
      <w:sdt>
        <w:sdtPr>
          <w:rPr>
            <w:rFonts w:ascii="Arial" w:hAnsi="Arial" w:cs="Arial"/>
            <w:sz w:val="24"/>
            <w:szCs w:val="24"/>
          </w:rPr>
          <w:id w:val="106517910"/>
          <w:citation/>
        </w:sdtPr>
        <w:sdtContent>
          <w:r w:rsidR="0060104B" w:rsidRPr="00235BE4">
            <w:rPr>
              <w:rFonts w:ascii="Arial" w:hAnsi="Arial" w:cs="Arial"/>
              <w:sz w:val="24"/>
              <w:szCs w:val="24"/>
            </w:rPr>
            <w:fldChar w:fldCharType="begin"/>
          </w:r>
          <w:r w:rsidR="0060104B" w:rsidRPr="00235BE4">
            <w:rPr>
              <w:rFonts w:ascii="Arial" w:hAnsi="Arial" w:cs="Arial"/>
              <w:sz w:val="24"/>
              <w:szCs w:val="24"/>
            </w:rPr>
            <w:instrText xml:space="preserve"> CITATION UCF \l 1033 </w:instrText>
          </w:r>
          <w:r w:rsidR="0060104B" w:rsidRPr="00235BE4">
            <w:rPr>
              <w:rFonts w:ascii="Arial" w:hAnsi="Arial" w:cs="Arial"/>
              <w:sz w:val="24"/>
              <w:szCs w:val="24"/>
            </w:rPr>
            <w:fldChar w:fldCharType="separate"/>
          </w:r>
          <w:r w:rsidR="00EB528C" w:rsidRPr="00235BE4">
            <w:rPr>
              <w:rFonts w:ascii="Arial" w:hAnsi="Arial" w:cs="Arial"/>
              <w:noProof/>
              <w:sz w:val="24"/>
              <w:szCs w:val="24"/>
            </w:rPr>
            <w:t>(UCF Online , n.d.)</w:t>
          </w:r>
          <w:r w:rsidR="0060104B" w:rsidRPr="00235BE4">
            <w:rPr>
              <w:rFonts w:ascii="Arial" w:hAnsi="Arial" w:cs="Arial"/>
              <w:sz w:val="24"/>
              <w:szCs w:val="24"/>
            </w:rPr>
            <w:fldChar w:fldCharType="end"/>
          </w:r>
        </w:sdtContent>
      </w:sdt>
    </w:p>
    <w:p w14:paraId="7257E140" w14:textId="77777777" w:rsidR="00EB528C" w:rsidRPr="00235BE4" w:rsidRDefault="00CD70BF" w:rsidP="00235BE4">
      <w:pPr>
        <w:spacing w:line="360" w:lineRule="auto"/>
        <w:jc w:val="both"/>
        <w:rPr>
          <w:rFonts w:ascii="Arial" w:hAnsi="Arial" w:cs="Arial"/>
          <w:b/>
          <w:sz w:val="24"/>
          <w:szCs w:val="24"/>
        </w:rPr>
      </w:pPr>
      <w:r w:rsidRPr="00235BE4">
        <w:rPr>
          <w:rFonts w:ascii="Arial" w:hAnsi="Arial" w:cs="Arial"/>
          <w:b/>
          <w:sz w:val="24"/>
          <w:szCs w:val="24"/>
        </w:rPr>
        <w:t>Sustainable practices in the tourism and hospitality</w:t>
      </w:r>
    </w:p>
    <w:p w14:paraId="3069562D" w14:textId="77777777" w:rsidR="00EB528C" w:rsidRPr="00235BE4" w:rsidRDefault="00CD70BF"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The destination management organization, the local government, first nations, community organizations, and tourism firms should all be represented on a permanent stakeholder committee for the tourism destination. Additionally, they might work with liaisons from the provincial authorities and governments. To guarantee a shared awareness of sustainable tourism, the opportunities it brings for the destination, and the hazards involved with doing nothing or moving too slowly, it is ideal to offer the committee introductory training on the topic. To navigate, inform, and learn from the next steps, this committee should convene at least four times per year.</w:t>
      </w:r>
    </w:p>
    <w:p w14:paraId="541BD4FD" w14:textId="77777777" w:rsidR="00EB528C" w:rsidRPr="00235BE4" w:rsidRDefault="00573AA5"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After s</w:t>
      </w:r>
      <w:r w:rsidR="00CD70BF" w:rsidRPr="00235BE4">
        <w:rPr>
          <w:rFonts w:ascii="Arial" w:hAnsi="Arial" w:cs="Arial"/>
          <w:sz w:val="24"/>
          <w:szCs w:val="24"/>
        </w:rPr>
        <w:t>et</w:t>
      </w:r>
      <w:r w:rsidRPr="00235BE4">
        <w:rPr>
          <w:rFonts w:ascii="Arial" w:hAnsi="Arial" w:cs="Arial"/>
          <w:sz w:val="24"/>
          <w:szCs w:val="24"/>
        </w:rPr>
        <w:t>ting goals, and making</w:t>
      </w:r>
      <w:r w:rsidR="00CD70BF" w:rsidRPr="00235BE4">
        <w:rPr>
          <w:rFonts w:ascii="Arial" w:hAnsi="Arial" w:cs="Arial"/>
          <w:sz w:val="24"/>
          <w:szCs w:val="24"/>
        </w:rPr>
        <w:t xml:space="preserve"> an action pla</w:t>
      </w:r>
      <w:r w:rsidRPr="00235BE4">
        <w:rPr>
          <w:rFonts w:ascii="Arial" w:hAnsi="Arial" w:cs="Arial"/>
          <w:sz w:val="24"/>
          <w:szCs w:val="24"/>
        </w:rPr>
        <w:t>n to attain sustainable</w:t>
      </w:r>
      <w:r w:rsidR="00CD70BF" w:rsidRPr="00235BE4">
        <w:rPr>
          <w:rFonts w:ascii="Arial" w:hAnsi="Arial" w:cs="Arial"/>
          <w:sz w:val="24"/>
          <w:szCs w:val="24"/>
        </w:rPr>
        <w:t xml:space="preserve"> goals.</w:t>
      </w:r>
      <w:r w:rsidRPr="00235BE4">
        <w:rPr>
          <w:rFonts w:ascii="Arial" w:hAnsi="Arial" w:cs="Arial"/>
          <w:sz w:val="24"/>
          <w:szCs w:val="24"/>
        </w:rPr>
        <w:t xml:space="preserve"> Making sure sustainability is</w:t>
      </w:r>
      <w:r w:rsidR="00CD70BF" w:rsidRPr="00235BE4">
        <w:rPr>
          <w:rFonts w:ascii="Arial" w:hAnsi="Arial" w:cs="Arial"/>
          <w:sz w:val="24"/>
          <w:szCs w:val="24"/>
        </w:rPr>
        <w:t xml:space="preserve"> </w:t>
      </w:r>
      <w:r w:rsidRPr="00235BE4">
        <w:rPr>
          <w:rFonts w:ascii="Arial" w:hAnsi="Arial" w:cs="Arial"/>
          <w:sz w:val="24"/>
          <w:szCs w:val="24"/>
        </w:rPr>
        <w:t xml:space="preserve">widely known </w:t>
      </w:r>
      <w:r w:rsidR="00CD70BF" w:rsidRPr="00235BE4">
        <w:rPr>
          <w:rFonts w:ascii="Arial" w:hAnsi="Arial" w:cs="Arial"/>
          <w:sz w:val="24"/>
          <w:szCs w:val="24"/>
        </w:rPr>
        <w:t xml:space="preserve">and that it becomes a frequent topic of </w:t>
      </w:r>
      <w:r w:rsidR="00CD70BF" w:rsidRPr="00235BE4">
        <w:rPr>
          <w:rFonts w:ascii="Arial" w:hAnsi="Arial" w:cs="Arial"/>
          <w:sz w:val="24"/>
          <w:szCs w:val="24"/>
        </w:rPr>
        <w:lastRenderedPageBreak/>
        <w:t xml:space="preserve">conversation and decision-making will be made easier by integrating </w:t>
      </w:r>
      <w:r w:rsidRPr="00235BE4">
        <w:rPr>
          <w:rFonts w:ascii="Arial" w:hAnsi="Arial" w:cs="Arial"/>
          <w:sz w:val="24"/>
          <w:szCs w:val="24"/>
        </w:rPr>
        <w:t xml:space="preserve">the </w:t>
      </w:r>
      <w:r w:rsidR="00CD70BF" w:rsidRPr="00235BE4">
        <w:rPr>
          <w:rFonts w:ascii="Arial" w:hAnsi="Arial" w:cs="Arial"/>
          <w:sz w:val="24"/>
          <w:szCs w:val="24"/>
        </w:rPr>
        <w:t>sust</w:t>
      </w:r>
      <w:r w:rsidRPr="00235BE4">
        <w:rPr>
          <w:rFonts w:ascii="Arial" w:hAnsi="Arial" w:cs="Arial"/>
          <w:sz w:val="24"/>
          <w:szCs w:val="24"/>
        </w:rPr>
        <w:t>ainability initiatives into the</w:t>
      </w:r>
      <w:r w:rsidR="00CD70BF" w:rsidRPr="00235BE4">
        <w:rPr>
          <w:rFonts w:ascii="Arial" w:hAnsi="Arial" w:cs="Arial"/>
          <w:sz w:val="24"/>
          <w:szCs w:val="24"/>
        </w:rPr>
        <w:t xml:space="preserve"> current meetings and accountability routine. Reevaluate your sustainability performance in relation to objectives at least once a year to make sure </w:t>
      </w:r>
      <w:r w:rsidRPr="00235BE4">
        <w:rPr>
          <w:rFonts w:ascii="Arial" w:hAnsi="Arial" w:cs="Arial"/>
          <w:sz w:val="24"/>
          <w:szCs w:val="24"/>
        </w:rPr>
        <w:t xml:space="preserve">the businesses </w:t>
      </w:r>
      <w:r w:rsidR="00CD70BF" w:rsidRPr="00235BE4">
        <w:rPr>
          <w:rFonts w:ascii="Arial" w:hAnsi="Arial" w:cs="Arial"/>
          <w:sz w:val="24"/>
          <w:szCs w:val="24"/>
        </w:rPr>
        <w:t>are moving in the correct way and to see what effects</w:t>
      </w:r>
      <w:r w:rsidRPr="00235BE4">
        <w:rPr>
          <w:rFonts w:ascii="Arial" w:hAnsi="Arial" w:cs="Arial"/>
          <w:sz w:val="24"/>
          <w:szCs w:val="24"/>
        </w:rPr>
        <w:t xml:space="preserve"> the</w:t>
      </w:r>
      <w:r w:rsidR="00CD70BF" w:rsidRPr="00235BE4">
        <w:rPr>
          <w:rFonts w:ascii="Arial" w:hAnsi="Arial" w:cs="Arial"/>
          <w:sz w:val="24"/>
          <w:szCs w:val="24"/>
        </w:rPr>
        <w:t xml:space="preserve"> activities have had.</w:t>
      </w:r>
    </w:p>
    <w:p w14:paraId="4AC6C32E" w14:textId="77777777" w:rsidR="00573AA5" w:rsidRPr="00235BE4" w:rsidRDefault="00573AA5"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There should be some amount of public reporting on the results and development of your objectives. Ideal reporting practices involve including important sustainability performance indicators and metrics into regular monthly, quarterly, and/or annual reporting initiatives. Publish these reports or provide public summaries of them, and of course include the accomplishments and long-term objectives into destination marketing campaigns to strengthen the organization’s reputation and brand as a location that values sustainability. These reports can also serve as the foundation for nominations and prize applications.</w:t>
      </w:r>
    </w:p>
    <w:p w14:paraId="463A8A50" w14:textId="77777777" w:rsidR="00984D92" w:rsidRPr="00235BE4" w:rsidRDefault="00000000" w:rsidP="00235BE4">
      <w:pPr>
        <w:pStyle w:val="ListParagraph"/>
        <w:spacing w:line="360" w:lineRule="auto"/>
        <w:jc w:val="both"/>
        <w:rPr>
          <w:rFonts w:ascii="Arial" w:hAnsi="Arial" w:cs="Arial"/>
          <w:sz w:val="24"/>
          <w:szCs w:val="24"/>
        </w:rPr>
      </w:pPr>
      <w:sdt>
        <w:sdtPr>
          <w:rPr>
            <w:rFonts w:ascii="Arial" w:hAnsi="Arial" w:cs="Arial"/>
            <w:sz w:val="24"/>
            <w:szCs w:val="24"/>
          </w:rPr>
          <w:id w:val="162321074"/>
          <w:citation/>
        </w:sdtPr>
        <w:sdtContent>
          <w:r w:rsidR="00984D92" w:rsidRPr="00235BE4">
            <w:rPr>
              <w:rFonts w:ascii="Arial" w:hAnsi="Arial" w:cs="Arial"/>
              <w:sz w:val="24"/>
              <w:szCs w:val="24"/>
            </w:rPr>
            <w:fldChar w:fldCharType="begin"/>
          </w:r>
          <w:r w:rsidR="00984D92" w:rsidRPr="00235BE4">
            <w:rPr>
              <w:rFonts w:ascii="Arial" w:hAnsi="Arial" w:cs="Arial"/>
              <w:sz w:val="24"/>
              <w:szCs w:val="24"/>
            </w:rPr>
            <w:instrText xml:space="preserve"> CITATION Ang21 \l 1033 </w:instrText>
          </w:r>
          <w:r w:rsidR="00984D92" w:rsidRPr="00235BE4">
            <w:rPr>
              <w:rFonts w:ascii="Arial" w:hAnsi="Arial" w:cs="Arial"/>
              <w:sz w:val="24"/>
              <w:szCs w:val="24"/>
            </w:rPr>
            <w:fldChar w:fldCharType="separate"/>
          </w:r>
          <w:r w:rsidR="00984D92" w:rsidRPr="00235BE4">
            <w:rPr>
              <w:rFonts w:ascii="Arial" w:hAnsi="Arial" w:cs="Arial"/>
              <w:noProof/>
              <w:sz w:val="24"/>
              <w:szCs w:val="24"/>
            </w:rPr>
            <w:t>(Nagy, 2021)</w:t>
          </w:r>
          <w:r w:rsidR="00984D92" w:rsidRPr="00235BE4">
            <w:rPr>
              <w:rFonts w:ascii="Arial" w:hAnsi="Arial" w:cs="Arial"/>
              <w:sz w:val="24"/>
              <w:szCs w:val="24"/>
            </w:rPr>
            <w:fldChar w:fldCharType="end"/>
          </w:r>
        </w:sdtContent>
      </w:sdt>
    </w:p>
    <w:p w14:paraId="4ED8E74B" w14:textId="77777777" w:rsidR="00573AA5" w:rsidRPr="00235BE4" w:rsidRDefault="00573AA5"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 xml:space="preserve">Urban areas: Urban areas play a significant part in tourism since they frequently act as gates, or points of entry, for travelers into a nation or region, as well as </w:t>
      </w:r>
      <w:proofErr w:type="spellStart"/>
      <w:r w:rsidRPr="00235BE4">
        <w:rPr>
          <w:rFonts w:ascii="Arial" w:hAnsi="Arial" w:cs="Arial"/>
          <w:sz w:val="24"/>
          <w:szCs w:val="24"/>
        </w:rPr>
        <w:t>as</w:t>
      </w:r>
      <w:proofErr w:type="spellEnd"/>
      <w:r w:rsidRPr="00235BE4">
        <w:rPr>
          <w:rFonts w:ascii="Arial" w:hAnsi="Arial" w:cs="Arial"/>
          <w:sz w:val="24"/>
          <w:szCs w:val="24"/>
        </w:rPr>
        <w:t xml:space="preserve"> lodging hubs, bases for excursions to rural areas, and destinations in and of themselves. </w:t>
      </w:r>
      <w:r w:rsidR="00806344" w:rsidRPr="00235BE4">
        <w:rPr>
          <w:rFonts w:ascii="Arial" w:hAnsi="Arial" w:cs="Arial"/>
          <w:sz w:val="24"/>
          <w:szCs w:val="24"/>
        </w:rPr>
        <w:t>These measures include encouraging the use of public transportation, revitalizing central business areas, changing the way land is used to put daily amenities closer to hand, and limiting accessibility to the central business center. Concentrated urban environments offer greater options to be less vehicle dependent than environments where sprawl is predominant in terms of urban spatial dispersion. Although it has been argued that a decrease in energy use for transportation may not be connected to city concentration.</w:t>
      </w:r>
    </w:p>
    <w:p w14:paraId="722E05FB" w14:textId="77777777" w:rsidR="00806344" w:rsidRPr="00235BE4" w:rsidRDefault="00806344"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 xml:space="preserve">Mountains and rural areas:  Although it might be challenging to categorize rural places accurately, there are some characteristics that can help, such as scale, traditional character in terms of legacy, culture, traditions, and lifestyles, </w:t>
      </w:r>
      <w:r w:rsidRPr="00235BE4">
        <w:rPr>
          <w:rFonts w:ascii="Arial" w:hAnsi="Arial" w:cs="Arial"/>
          <w:sz w:val="24"/>
          <w:szCs w:val="24"/>
        </w:rPr>
        <w:lastRenderedPageBreak/>
        <w:t>open space, and connectedness to the natural world. Many elements that are unique to mountain and rural tourism locations have an impact on sustainable transportation decisions. Many visitors to these locations engage in leisure activities that necessitate the movement of large objects and equipment. During peak periods like school breaks and holidays, cars can pose a threat to the resources that support tourism in those areas by causing air pollution, visual and aural intrusion, traffic congestion that can delay bus services, and a lack of parking spaces that can cause parking to "overspill" into unsuitable areas. Tour guides must make plans considering all these issues.</w:t>
      </w:r>
    </w:p>
    <w:p w14:paraId="6AA850F0" w14:textId="77777777" w:rsidR="00806344" w:rsidRPr="00235BE4" w:rsidRDefault="00806344"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 xml:space="preserve">Islands and </w:t>
      </w:r>
      <w:r w:rsidR="00984D92" w:rsidRPr="00235BE4">
        <w:rPr>
          <w:rFonts w:ascii="Arial" w:hAnsi="Arial" w:cs="Arial"/>
          <w:sz w:val="24"/>
          <w:szCs w:val="24"/>
        </w:rPr>
        <w:t xml:space="preserve">archipelagos: Islands rely heavily on transportation despite variations in their size, shape, and proximity to the continental mainland. Island nations and sub national entities may be distant from other areas and rely on air and sea travel to reach them. The amount and growth of tourism in an isolated area, as well as the accessibility of those areas, affect the mode of transportation that visitors opt for. In many cases, only the distance between the airport and the lodging provider is enclosed. In other instances where visitors require a car to get around the islands, whether they use a rental car or a private vehicle depends on whether they are arriving by boat or plane, as the latter allows visitors to bring their own automobiles. </w:t>
      </w:r>
    </w:p>
    <w:p w14:paraId="5635F09C" w14:textId="77777777" w:rsidR="00984D92" w:rsidRPr="00235BE4" w:rsidRDefault="00000000" w:rsidP="00235BE4">
      <w:pPr>
        <w:pStyle w:val="ListParagraph"/>
        <w:spacing w:line="360" w:lineRule="auto"/>
        <w:jc w:val="both"/>
        <w:rPr>
          <w:rFonts w:ascii="Arial" w:hAnsi="Arial" w:cs="Arial"/>
          <w:sz w:val="24"/>
          <w:szCs w:val="24"/>
        </w:rPr>
      </w:pPr>
      <w:sdt>
        <w:sdtPr>
          <w:rPr>
            <w:rFonts w:ascii="Arial" w:hAnsi="Arial" w:cs="Arial"/>
            <w:sz w:val="24"/>
            <w:szCs w:val="24"/>
          </w:rPr>
          <w:id w:val="162321073"/>
          <w:citation/>
        </w:sdtPr>
        <w:sdtContent>
          <w:r w:rsidR="00984D92" w:rsidRPr="00235BE4">
            <w:rPr>
              <w:rFonts w:ascii="Arial" w:hAnsi="Arial" w:cs="Arial"/>
              <w:sz w:val="24"/>
              <w:szCs w:val="24"/>
            </w:rPr>
            <w:fldChar w:fldCharType="begin"/>
          </w:r>
          <w:r w:rsidR="00984D92" w:rsidRPr="00235BE4">
            <w:rPr>
              <w:rFonts w:ascii="Arial" w:hAnsi="Arial" w:cs="Arial"/>
              <w:sz w:val="24"/>
              <w:szCs w:val="24"/>
            </w:rPr>
            <w:instrText xml:space="preserve"> CITATION Loh12 \l 1033 </w:instrText>
          </w:r>
          <w:r w:rsidR="00984D92" w:rsidRPr="00235BE4">
            <w:rPr>
              <w:rFonts w:ascii="Arial" w:hAnsi="Arial" w:cs="Arial"/>
              <w:sz w:val="24"/>
              <w:szCs w:val="24"/>
            </w:rPr>
            <w:fldChar w:fldCharType="separate"/>
          </w:r>
          <w:r w:rsidR="00984D92" w:rsidRPr="00235BE4">
            <w:rPr>
              <w:rFonts w:ascii="Arial" w:hAnsi="Arial" w:cs="Arial"/>
              <w:noProof/>
              <w:sz w:val="24"/>
              <w:szCs w:val="24"/>
            </w:rPr>
            <w:t>(Lohmann &amp; Stanford, 2012)</w:t>
          </w:r>
          <w:r w:rsidR="00984D92" w:rsidRPr="00235BE4">
            <w:rPr>
              <w:rFonts w:ascii="Arial" w:hAnsi="Arial" w:cs="Arial"/>
              <w:sz w:val="24"/>
              <w:szCs w:val="24"/>
            </w:rPr>
            <w:fldChar w:fldCharType="end"/>
          </w:r>
        </w:sdtContent>
      </w:sdt>
    </w:p>
    <w:p w14:paraId="6E5C8050" w14:textId="77777777" w:rsidR="00984D92" w:rsidRPr="00235BE4" w:rsidRDefault="00984D92" w:rsidP="00235BE4">
      <w:pPr>
        <w:pStyle w:val="ListParagraph"/>
        <w:numPr>
          <w:ilvl w:val="0"/>
          <w:numId w:val="2"/>
        </w:numPr>
        <w:spacing w:line="360" w:lineRule="auto"/>
        <w:jc w:val="both"/>
        <w:rPr>
          <w:rFonts w:ascii="Arial" w:hAnsi="Arial" w:cs="Arial"/>
          <w:sz w:val="24"/>
          <w:szCs w:val="24"/>
        </w:rPr>
      </w:pPr>
      <w:r w:rsidRPr="00235BE4">
        <w:rPr>
          <w:rFonts w:ascii="Arial" w:hAnsi="Arial" w:cs="Arial"/>
          <w:sz w:val="24"/>
          <w:szCs w:val="24"/>
        </w:rPr>
        <w:t xml:space="preserve">Walking, using public transportation, sharing a ride rather than using many cars for a small group of people, and—most importantly—cycling are some examples of sustainable mobility. </w:t>
      </w:r>
      <w:r w:rsidR="005814F0" w:rsidRPr="00235BE4">
        <w:rPr>
          <w:rFonts w:ascii="Arial" w:hAnsi="Arial" w:cs="Arial"/>
          <w:sz w:val="24"/>
          <w:szCs w:val="24"/>
        </w:rPr>
        <w:t xml:space="preserve">Certainly, </w:t>
      </w:r>
      <w:r w:rsidRPr="00235BE4">
        <w:rPr>
          <w:rFonts w:ascii="Arial" w:hAnsi="Arial" w:cs="Arial"/>
          <w:sz w:val="24"/>
          <w:szCs w:val="24"/>
        </w:rPr>
        <w:t xml:space="preserve">it is that the spread of civilization rendered us dependent on transportation by vehicle. The only source of energy for these transportation systems was the burning of organic fuel, and as the need for transportation increased, so did the harm to the ecosystem. To minimize the harm to the environment, an alternative to conventional automobiles is being sought. </w:t>
      </w:r>
      <w:r w:rsidR="005814F0" w:rsidRPr="00235BE4">
        <w:rPr>
          <w:rFonts w:ascii="Arial" w:hAnsi="Arial" w:cs="Arial"/>
          <w:sz w:val="24"/>
          <w:szCs w:val="24"/>
        </w:rPr>
        <w:t xml:space="preserve">Making sure that these ecologically friendly transportation solutions are </w:t>
      </w:r>
      <w:r w:rsidR="005814F0" w:rsidRPr="00235BE4">
        <w:rPr>
          <w:rFonts w:ascii="Arial" w:hAnsi="Arial" w:cs="Arial"/>
          <w:sz w:val="24"/>
          <w:szCs w:val="24"/>
        </w:rPr>
        <w:lastRenderedPageBreak/>
        <w:t xml:space="preserve">implemented is now the main challenge. It could be difficult for huge oil firms and the most competitive market structures to deal with changes and adapt to them in a way that keeps up with transportation supply and demand. </w:t>
      </w:r>
      <w:sdt>
        <w:sdtPr>
          <w:rPr>
            <w:rFonts w:ascii="Arial" w:hAnsi="Arial" w:cs="Arial"/>
            <w:sz w:val="24"/>
            <w:szCs w:val="24"/>
          </w:rPr>
          <w:id w:val="162321075"/>
          <w:citation/>
        </w:sdtPr>
        <w:sdtContent>
          <w:r w:rsidR="005814F0" w:rsidRPr="00235BE4">
            <w:rPr>
              <w:rFonts w:ascii="Arial" w:hAnsi="Arial" w:cs="Arial"/>
              <w:sz w:val="24"/>
              <w:szCs w:val="24"/>
            </w:rPr>
            <w:fldChar w:fldCharType="begin"/>
          </w:r>
          <w:r w:rsidR="005814F0" w:rsidRPr="00235BE4">
            <w:rPr>
              <w:rFonts w:ascii="Arial" w:hAnsi="Arial" w:cs="Arial"/>
              <w:sz w:val="24"/>
              <w:szCs w:val="24"/>
            </w:rPr>
            <w:instrText xml:space="preserve"> CITATION Tom20 \l 1033 </w:instrText>
          </w:r>
          <w:r w:rsidR="005814F0" w:rsidRPr="00235BE4">
            <w:rPr>
              <w:rFonts w:ascii="Arial" w:hAnsi="Arial" w:cs="Arial"/>
              <w:sz w:val="24"/>
              <w:szCs w:val="24"/>
            </w:rPr>
            <w:fldChar w:fldCharType="separate"/>
          </w:r>
          <w:r w:rsidR="005814F0" w:rsidRPr="00235BE4">
            <w:rPr>
              <w:rFonts w:ascii="Arial" w:hAnsi="Arial" w:cs="Arial"/>
              <w:noProof/>
              <w:sz w:val="24"/>
              <w:szCs w:val="24"/>
            </w:rPr>
            <w:t>(Schauble, 2020)</w:t>
          </w:r>
          <w:r w:rsidR="005814F0" w:rsidRPr="00235BE4">
            <w:rPr>
              <w:rFonts w:ascii="Arial" w:hAnsi="Arial" w:cs="Arial"/>
              <w:sz w:val="24"/>
              <w:szCs w:val="24"/>
            </w:rPr>
            <w:fldChar w:fldCharType="end"/>
          </w:r>
        </w:sdtContent>
      </w:sdt>
    </w:p>
    <w:p w14:paraId="6DB36FA0" w14:textId="77777777" w:rsidR="005814F0" w:rsidRPr="00235BE4" w:rsidRDefault="005814F0" w:rsidP="00235BE4">
      <w:pPr>
        <w:spacing w:line="360" w:lineRule="auto"/>
        <w:ind w:left="360"/>
        <w:jc w:val="both"/>
        <w:rPr>
          <w:rFonts w:ascii="Arial" w:hAnsi="Arial" w:cs="Arial"/>
          <w:b/>
          <w:sz w:val="24"/>
          <w:szCs w:val="24"/>
        </w:rPr>
      </w:pPr>
      <w:r w:rsidRPr="00235BE4">
        <w:rPr>
          <w:rFonts w:ascii="Arial" w:hAnsi="Arial" w:cs="Arial"/>
          <w:b/>
          <w:sz w:val="24"/>
          <w:szCs w:val="24"/>
        </w:rPr>
        <w:t>Conclusion</w:t>
      </w:r>
    </w:p>
    <w:p w14:paraId="17CE42FD" w14:textId="77777777" w:rsidR="005814F0" w:rsidRPr="00235BE4" w:rsidRDefault="005814F0" w:rsidP="00235BE4">
      <w:pPr>
        <w:spacing w:line="360" w:lineRule="auto"/>
        <w:ind w:left="360"/>
        <w:jc w:val="both"/>
        <w:rPr>
          <w:rFonts w:ascii="Arial" w:hAnsi="Arial" w:cs="Arial"/>
          <w:sz w:val="24"/>
          <w:szCs w:val="24"/>
        </w:rPr>
      </w:pPr>
      <w:r w:rsidRPr="00235BE4">
        <w:rPr>
          <w:rFonts w:ascii="Arial" w:hAnsi="Arial" w:cs="Arial"/>
          <w:sz w:val="24"/>
          <w:szCs w:val="24"/>
        </w:rPr>
        <w:t>There are many factors to take into account in order to properly integrate sustainability into tourism, from laws and regulations to the local population and tourist demand. Due to this it is crucial to consider sustainable tourism from both the standpoint of the travel industry and the individual traveler. Committing to sustainable tourism has numerous great advantages, with the three main ones being support for local people, economic advantages for the destination, and protection of the environment. Sustainability in tourism is mostly dependent on environmental protection. When offering a tourist experience, concerns including waste, pollution, the usage of non-organic items, and frequent tours must be taken into account.</w:t>
      </w:r>
    </w:p>
    <w:p w14:paraId="5EECB31C" w14:textId="77777777" w:rsidR="00235BE4" w:rsidRPr="00235BE4" w:rsidRDefault="00235BE4" w:rsidP="00235BE4">
      <w:pPr>
        <w:spacing w:line="360" w:lineRule="auto"/>
        <w:ind w:left="360"/>
        <w:jc w:val="both"/>
        <w:rPr>
          <w:rFonts w:ascii="Arial" w:hAnsi="Arial" w:cs="Arial"/>
          <w:sz w:val="24"/>
          <w:szCs w:val="24"/>
        </w:rPr>
      </w:pPr>
    </w:p>
    <w:p w14:paraId="39A012C9" w14:textId="77777777" w:rsidR="00235BE4" w:rsidRPr="00235BE4" w:rsidRDefault="00235BE4" w:rsidP="00235BE4">
      <w:pPr>
        <w:spacing w:line="360" w:lineRule="auto"/>
        <w:ind w:left="360"/>
        <w:jc w:val="both"/>
        <w:rPr>
          <w:rFonts w:ascii="Arial" w:hAnsi="Arial" w:cs="Arial"/>
          <w:sz w:val="24"/>
          <w:szCs w:val="24"/>
        </w:rPr>
      </w:pPr>
    </w:p>
    <w:p w14:paraId="4CFD8C26" w14:textId="77777777" w:rsidR="00235BE4" w:rsidRPr="00235BE4" w:rsidRDefault="00235BE4" w:rsidP="00235BE4">
      <w:pPr>
        <w:spacing w:line="360" w:lineRule="auto"/>
        <w:jc w:val="both"/>
        <w:rPr>
          <w:rFonts w:ascii="Arial" w:hAnsi="Arial" w:cs="Arial"/>
          <w:b/>
          <w:sz w:val="24"/>
          <w:szCs w:val="24"/>
        </w:rPr>
      </w:pPr>
      <w:r w:rsidRPr="00235BE4">
        <w:rPr>
          <w:rFonts w:ascii="Arial" w:hAnsi="Arial" w:cs="Arial"/>
          <w:b/>
          <w:sz w:val="24"/>
          <w:szCs w:val="24"/>
        </w:rPr>
        <w:t xml:space="preserve">References </w:t>
      </w:r>
    </w:p>
    <w:sdt>
      <w:sdtPr>
        <w:rPr>
          <w:rFonts w:ascii="Arial" w:eastAsiaTheme="minorHAnsi" w:hAnsi="Arial" w:cs="Arial"/>
          <w:b w:val="0"/>
          <w:bCs w:val="0"/>
          <w:color w:val="auto"/>
          <w:sz w:val="24"/>
          <w:szCs w:val="24"/>
          <w:lang w:bidi="ar-SA"/>
        </w:rPr>
        <w:id w:val="162321076"/>
        <w:docPartObj>
          <w:docPartGallery w:val="Bibliographies"/>
          <w:docPartUnique/>
        </w:docPartObj>
      </w:sdtPr>
      <w:sdtContent>
        <w:p w14:paraId="35F6738F" w14:textId="77777777" w:rsidR="00235BE4" w:rsidRPr="00235BE4" w:rsidRDefault="00235BE4" w:rsidP="00235BE4">
          <w:pPr>
            <w:pStyle w:val="Heading1"/>
            <w:spacing w:line="360" w:lineRule="auto"/>
            <w:jc w:val="both"/>
            <w:rPr>
              <w:rFonts w:ascii="Arial" w:hAnsi="Arial" w:cs="Arial"/>
              <w:sz w:val="24"/>
              <w:szCs w:val="24"/>
            </w:rPr>
          </w:pPr>
        </w:p>
        <w:sdt>
          <w:sdtPr>
            <w:rPr>
              <w:rFonts w:ascii="Arial" w:hAnsi="Arial" w:cs="Arial"/>
              <w:sz w:val="24"/>
              <w:szCs w:val="24"/>
            </w:rPr>
            <w:id w:val="111145805"/>
            <w:bibliography/>
          </w:sdtPr>
          <w:sdtContent>
            <w:p w14:paraId="4ABC020D" w14:textId="77777777" w:rsidR="00235BE4" w:rsidRPr="00235BE4" w:rsidRDefault="00235BE4" w:rsidP="00235BE4">
              <w:pPr>
                <w:pStyle w:val="Bibliography"/>
                <w:spacing w:line="360" w:lineRule="auto"/>
                <w:jc w:val="both"/>
                <w:rPr>
                  <w:rFonts w:ascii="Arial" w:hAnsi="Arial" w:cs="Arial"/>
                  <w:noProof/>
                  <w:sz w:val="24"/>
                  <w:szCs w:val="24"/>
                </w:rPr>
              </w:pPr>
              <w:r w:rsidRPr="00235BE4">
                <w:rPr>
                  <w:rFonts w:ascii="Arial" w:hAnsi="Arial" w:cs="Arial"/>
                  <w:sz w:val="24"/>
                  <w:szCs w:val="24"/>
                </w:rPr>
                <w:fldChar w:fldCharType="begin"/>
              </w:r>
              <w:r w:rsidRPr="00235BE4">
                <w:rPr>
                  <w:rFonts w:ascii="Arial" w:hAnsi="Arial" w:cs="Arial"/>
                  <w:sz w:val="24"/>
                  <w:szCs w:val="24"/>
                </w:rPr>
                <w:instrText xml:space="preserve"> BIBLIOGRAPHY </w:instrText>
              </w:r>
              <w:r w:rsidRPr="00235BE4">
                <w:rPr>
                  <w:rFonts w:ascii="Arial" w:hAnsi="Arial" w:cs="Arial"/>
                  <w:sz w:val="24"/>
                  <w:szCs w:val="24"/>
                </w:rPr>
                <w:fldChar w:fldCharType="separate"/>
              </w:r>
              <w:r w:rsidRPr="00235BE4">
                <w:rPr>
                  <w:rFonts w:ascii="Arial" w:hAnsi="Arial" w:cs="Arial"/>
                  <w:noProof/>
                  <w:sz w:val="24"/>
                  <w:szCs w:val="24"/>
                </w:rPr>
                <w:t xml:space="preserve">Lohmann, G. &amp; Stanford, D., 2012. </w:t>
              </w:r>
              <w:r w:rsidRPr="00235BE4">
                <w:rPr>
                  <w:rFonts w:ascii="Arial" w:hAnsi="Arial" w:cs="Arial"/>
                  <w:i/>
                  <w:iCs/>
                  <w:noProof/>
                  <w:sz w:val="24"/>
                  <w:szCs w:val="24"/>
                </w:rPr>
                <w:t xml:space="preserve">Enhancing the understanding of sustainable transport knowledge through the lenses of a destination geographical framework. </w:t>
              </w:r>
              <w:r w:rsidRPr="00235BE4">
                <w:rPr>
                  <w:rFonts w:ascii="Arial" w:hAnsi="Arial" w:cs="Arial"/>
                  <w:noProof/>
                  <w:sz w:val="24"/>
                  <w:szCs w:val="24"/>
                </w:rPr>
                <w:t xml:space="preserve">[Online] </w:t>
              </w:r>
              <w:r w:rsidRPr="00235BE4">
                <w:rPr>
                  <w:rFonts w:ascii="Arial" w:hAnsi="Arial" w:cs="Arial"/>
                  <w:noProof/>
                  <w:sz w:val="24"/>
                  <w:szCs w:val="24"/>
                </w:rPr>
                <w:br/>
                <w:t xml:space="preserve">Available at: </w:t>
              </w:r>
              <w:r w:rsidRPr="00235BE4">
                <w:rPr>
                  <w:rFonts w:ascii="Arial" w:hAnsi="Arial" w:cs="Arial"/>
                  <w:noProof/>
                  <w:sz w:val="24"/>
                  <w:szCs w:val="24"/>
                  <w:u w:val="single"/>
                </w:rPr>
                <w:t>https://www.researchgate.net/publication/232608080_Enhancing_the_understanding_of_sustainable_transport_knowledge_through_the_lenses_of_a_destination_geographical_framework</w:t>
              </w:r>
            </w:p>
            <w:p w14:paraId="29A7830B" w14:textId="77777777" w:rsidR="00235BE4" w:rsidRPr="00235BE4" w:rsidRDefault="00235BE4" w:rsidP="00235BE4">
              <w:pPr>
                <w:pStyle w:val="Bibliography"/>
                <w:spacing w:line="360" w:lineRule="auto"/>
                <w:jc w:val="both"/>
                <w:rPr>
                  <w:rFonts w:ascii="Arial" w:hAnsi="Arial" w:cs="Arial"/>
                  <w:noProof/>
                  <w:sz w:val="24"/>
                  <w:szCs w:val="24"/>
                </w:rPr>
              </w:pPr>
              <w:r w:rsidRPr="00235BE4">
                <w:rPr>
                  <w:rFonts w:ascii="Arial" w:hAnsi="Arial" w:cs="Arial"/>
                  <w:noProof/>
                  <w:sz w:val="24"/>
                  <w:szCs w:val="24"/>
                </w:rPr>
                <w:lastRenderedPageBreak/>
                <w:t xml:space="preserve">Mason, M., n.d. </w:t>
              </w:r>
              <w:r w:rsidRPr="00235BE4">
                <w:rPr>
                  <w:rFonts w:ascii="Arial" w:hAnsi="Arial" w:cs="Arial"/>
                  <w:i/>
                  <w:iCs/>
                  <w:noProof/>
                  <w:sz w:val="24"/>
                  <w:szCs w:val="24"/>
                </w:rPr>
                <w:t xml:space="preserve">What Is Sustainability and Why Is It Important?. </w:t>
              </w:r>
              <w:r w:rsidRPr="00235BE4">
                <w:rPr>
                  <w:rFonts w:ascii="Arial" w:hAnsi="Arial" w:cs="Arial"/>
                  <w:noProof/>
                  <w:sz w:val="24"/>
                  <w:szCs w:val="24"/>
                </w:rPr>
                <w:t xml:space="preserve">[Online] </w:t>
              </w:r>
              <w:r w:rsidRPr="00235BE4">
                <w:rPr>
                  <w:rFonts w:ascii="Arial" w:hAnsi="Arial" w:cs="Arial"/>
                  <w:noProof/>
                  <w:sz w:val="24"/>
                  <w:szCs w:val="24"/>
                </w:rPr>
                <w:br/>
                <w:t xml:space="preserve">Available at: </w:t>
              </w:r>
              <w:r w:rsidRPr="00235BE4">
                <w:rPr>
                  <w:rFonts w:ascii="Arial" w:hAnsi="Arial" w:cs="Arial"/>
                  <w:noProof/>
                  <w:sz w:val="24"/>
                  <w:szCs w:val="24"/>
                  <w:u w:val="single"/>
                </w:rPr>
                <w:t>https://www.environmentalscience.org/sustainability</w:t>
              </w:r>
            </w:p>
            <w:p w14:paraId="1A5AFA11" w14:textId="77777777" w:rsidR="00235BE4" w:rsidRPr="00235BE4" w:rsidRDefault="00235BE4" w:rsidP="00235BE4">
              <w:pPr>
                <w:pStyle w:val="Bibliography"/>
                <w:spacing w:line="360" w:lineRule="auto"/>
                <w:jc w:val="both"/>
                <w:rPr>
                  <w:rFonts w:ascii="Arial" w:hAnsi="Arial" w:cs="Arial"/>
                  <w:noProof/>
                  <w:sz w:val="24"/>
                  <w:szCs w:val="24"/>
                </w:rPr>
              </w:pPr>
              <w:r w:rsidRPr="00235BE4">
                <w:rPr>
                  <w:rFonts w:ascii="Arial" w:hAnsi="Arial" w:cs="Arial"/>
                  <w:noProof/>
                  <w:sz w:val="24"/>
                  <w:szCs w:val="24"/>
                </w:rPr>
                <w:t xml:space="preserve">Nagy, A., 2021. </w:t>
              </w:r>
              <w:r w:rsidRPr="00235BE4">
                <w:rPr>
                  <w:rFonts w:ascii="Arial" w:hAnsi="Arial" w:cs="Arial"/>
                  <w:i/>
                  <w:iCs/>
                  <w:noProof/>
                  <w:sz w:val="24"/>
                  <w:szCs w:val="24"/>
                </w:rPr>
                <w:t xml:space="preserve">The Top Seven Best Practices of Sustainable Tourism Destinations. </w:t>
              </w:r>
              <w:r w:rsidRPr="00235BE4">
                <w:rPr>
                  <w:rFonts w:ascii="Arial" w:hAnsi="Arial" w:cs="Arial"/>
                  <w:noProof/>
                  <w:sz w:val="24"/>
                  <w:szCs w:val="24"/>
                </w:rPr>
                <w:t xml:space="preserve">[Online] </w:t>
              </w:r>
              <w:r w:rsidRPr="00235BE4">
                <w:rPr>
                  <w:rFonts w:ascii="Arial" w:hAnsi="Arial" w:cs="Arial"/>
                  <w:noProof/>
                  <w:sz w:val="24"/>
                  <w:szCs w:val="24"/>
                </w:rPr>
                <w:br/>
                <w:t xml:space="preserve">Available at: </w:t>
              </w:r>
              <w:r w:rsidRPr="00235BE4">
                <w:rPr>
                  <w:rFonts w:ascii="Arial" w:hAnsi="Arial" w:cs="Arial"/>
                  <w:noProof/>
                  <w:sz w:val="24"/>
                  <w:szCs w:val="24"/>
                  <w:u w:val="single"/>
                </w:rPr>
                <w:t>https://www.sustainabletourism2030.com/best-practices-of-sustainable-tourism-destinations/#:~:text=Ultimately%2C%20%E2%80%9Cthe%20objective%20of%20sustainable,with%20those%20of%20the%20destination.%E2%80%9D</w:t>
              </w:r>
            </w:p>
            <w:p w14:paraId="2F381314" w14:textId="77777777" w:rsidR="00235BE4" w:rsidRPr="00235BE4" w:rsidRDefault="00235BE4" w:rsidP="00235BE4">
              <w:pPr>
                <w:pStyle w:val="Bibliography"/>
                <w:spacing w:line="360" w:lineRule="auto"/>
                <w:jc w:val="both"/>
                <w:rPr>
                  <w:rFonts w:ascii="Arial" w:hAnsi="Arial" w:cs="Arial"/>
                  <w:noProof/>
                  <w:sz w:val="24"/>
                  <w:szCs w:val="24"/>
                </w:rPr>
              </w:pPr>
              <w:r w:rsidRPr="00235BE4">
                <w:rPr>
                  <w:rFonts w:ascii="Arial" w:hAnsi="Arial" w:cs="Arial"/>
                  <w:noProof/>
                  <w:sz w:val="24"/>
                  <w:szCs w:val="24"/>
                </w:rPr>
                <w:t xml:space="preserve">Schauble, T., 2020. </w:t>
              </w:r>
              <w:r w:rsidRPr="00235BE4">
                <w:rPr>
                  <w:rFonts w:ascii="Arial" w:hAnsi="Arial" w:cs="Arial"/>
                  <w:i/>
                  <w:iCs/>
                  <w:noProof/>
                  <w:sz w:val="24"/>
                  <w:szCs w:val="24"/>
                </w:rPr>
                <w:t xml:space="preserve">The importance of sustainable transportation in tourism. </w:t>
              </w:r>
              <w:r w:rsidRPr="00235BE4">
                <w:rPr>
                  <w:rFonts w:ascii="Arial" w:hAnsi="Arial" w:cs="Arial"/>
                  <w:noProof/>
                  <w:sz w:val="24"/>
                  <w:szCs w:val="24"/>
                </w:rPr>
                <w:t xml:space="preserve">[Online] </w:t>
              </w:r>
              <w:r w:rsidRPr="00235BE4">
                <w:rPr>
                  <w:rFonts w:ascii="Arial" w:hAnsi="Arial" w:cs="Arial"/>
                  <w:noProof/>
                  <w:sz w:val="24"/>
                  <w:szCs w:val="24"/>
                </w:rPr>
                <w:br/>
                <w:t xml:space="preserve">Available at: </w:t>
              </w:r>
              <w:r w:rsidRPr="00235BE4">
                <w:rPr>
                  <w:rFonts w:ascii="Arial" w:hAnsi="Arial" w:cs="Arial"/>
                  <w:noProof/>
                  <w:sz w:val="24"/>
                  <w:szCs w:val="24"/>
                  <w:u w:val="single"/>
                </w:rPr>
                <w:t>https://tashi.travel/blog/2019/the-importance-of-sustainable-transportation-in-tourism#:~:text=Sustainable%20transportation%20also%20takes%20forms,us%20dependent%20on%20vehicular%20transport.</w:t>
              </w:r>
            </w:p>
            <w:p w14:paraId="1540A2E3" w14:textId="77777777" w:rsidR="00235BE4" w:rsidRPr="00235BE4" w:rsidRDefault="00235BE4" w:rsidP="00235BE4">
              <w:pPr>
                <w:pStyle w:val="Bibliography"/>
                <w:spacing w:line="360" w:lineRule="auto"/>
                <w:jc w:val="both"/>
                <w:rPr>
                  <w:rFonts w:ascii="Arial" w:hAnsi="Arial" w:cs="Arial"/>
                  <w:noProof/>
                  <w:sz w:val="24"/>
                  <w:szCs w:val="24"/>
                </w:rPr>
              </w:pPr>
              <w:r w:rsidRPr="00235BE4">
                <w:rPr>
                  <w:rFonts w:ascii="Arial" w:hAnsi="Arial" w:cs="Arial"/>
                  <w:noProof/>
                  <w:sz w:val="24"/>
                  <w:szCs w:val="24"/>
                </w:rPr>
                <w:t xml:space="preserve">Simon, 2022. </w:t>
              </w:r>
              <w:r w:rsidRPr="00235BE4">
                <w:rPr>
                  <w:rFonts w:ascii="Arial" w:hAnsi="Arial" w:cs="Arial"/>
                  <w:i/>
                  <w:iCs/>
                  <w:noProof/>
                  <w:sz w:val="24"/>
                  <w:szCs w:val="24"/>
                </w:rPr>
                <w:t xml:space="preserve">The Three Pillars Of Sustainability EXPLAINED. </w:t>
              </w:r>
              <w:r w:rsidRPr="00235BE4">
                <w:rPr>
                  <w:rFonts w:ascii="Arial" w:hAnsi="Arial" w:cs="Arial"/>
                  <w:noProof/>
                  <w:sz w:val="24"/>
                  <w:szCs w:val="24"/>
                </w:rPr>
                <w:t xml:space="preserve">[Online] </w:t>
              </w:r>
              <w:r w:rsidRPr="00235BE4">
                <w:rPr>
                  <w:rFonts w:ascii="Arial" w:hAnsi="Arial" w:cs="Arial"/>
                  <w:noProof/>
                  <w:sz w:val="24"/>
                  <w:szCs w:val="24"/>
                </w:rPr>
                <w:br/>
                <w:t xml:space="preserve">Available at: </w:t>
              </w:r>
              <w:r w:rsidRPr="00235BE4">
                <w:rPr>
                  <w:rFonts w:ascii="Arial" w:hAnsi="Arial" w:cs="Arial"/>
                  <w:noProof/>
                  <w:sz w:val="24"/>
                  <w:szCs w:val="24"/>
                  <w:u w:val="single"/>
                </w:rPr>
                <w:t>https://sustainability-success.com/three-pillars-of-sustainability/</w:t>
              </w:r>
            </w:p>
            <w:p w14:paraId="6BB58FEA" w14:textId="77777777" w:rsidR="00235BE4" w:rsidRPr="00235BE4" w:rsidRDefault="00235BE4" w:rsidP="00235BE4">
              <w:pPr>
                <w:pStyle w:val="Bibliography"/>
                <w:spacing w:line="360" w:lineRule="auto"/>
                <w:jc w:val="both"/>
                <w:rPr>
                  <w:rFonts w:ascii="Arial" w:hAnsi="Arial" w:cs="Arial"/>
                  <w:noProof/>
                  <w:sz w:val="24"/>
                  <w:szCs w:val="24"/>
                </w:rPr>
              </w:pPr>
              <w:r w:rsidRPr="00235BE4">
                <w:rPr>
                  <w:rFonts w:ascii="Arial" w:hAnsi="Arial" w:cs="Arial"/>
                  <w:noProof/>
                  <w:sz w:val="24"/>
                  <w:szCs w:val="24"/>
                </w:rPr>
                <w:t xml:space="preserve">UCF Online , n.d. </w:t>
              </w:r>
              <w:r w:rsidRPr="00235BE4">
                <w:rPr>
                  <w:rFonts w:ascii="Arial" w:hAnsi="Arial" w:cs="Arial"/>
                  <w:i/>
                  <w:iCs/>
                  <w:noProof/>
                  <w:sz w:val="24"/>
                  <w:szCs w:val="24"/>
                </w:rPr>
                <w:t xml:space="preserve">SUSTAINABILITY IN HOSPITALITY: WHY IT IS IMPORTANT AND HOW INDUSTRY LEADERS CAN HELP. </w:t>
              </w:r>
              <w:r w:rsidRPr="00235BE4">
                <w:rPr>
                  <w:rFonts w:ascii="Arial" w:hAnsi="Arial" w:cs="Arial"/>
                  <w:noProof/>
                  <w:sz w:val="24"/>
                  <w:szCs w:val="24"/>
                </w:rPr>
                <w:t xml:space="preserve">[Online] </w:t>
              </w:r>
              <w:r w:rsidRPr="00235BE4">
                <w:rPr>
                  <w:rFonts w:ascii="Arial" w:hAnsi="Arial" w:cs="Arial"/>
                  <w:noProof/>
                  <w:sz w:val="24"/>
                  <w:szCs w:val="24"/>
                </w:rPr>
                <w:br/>
                <w:t xml:space="preserve">Available at: </w:t>
              </w:r>
              <w:r w:rsidRPr="00235BE4">
                <w:rPr>
                  <w:rFonts w:ascii="Arial" w:hAnsi="Arial" w:cs="Arial"/>
                  <w:noProof/>
                  <w:sz w:val="24"/>
                  <w:szCs w:val="24"/>
                  <w:u w:val="single"/>
                </w:rPr>
                <w:t>https://www.ucf.edu/online/hospitality/news/sustainability-in-hospitality-why-it-is-important-and-how-industry-leaders-can-help/#:~:text=Sustainability%20%E2%80%94%20the%20mindful%20use%20of,Not%20doing%20so%20has%20consequences.</w:t>
              </w:r>
            </w:p>
            <w:p w14:paraId="2F5EFFB7" w14:textId="77777777" w:rsidR="00235BE4" w:rsidRPr="00235BE4" w:rsidRDefault="00235BE4" w:rsidP="00235BE4">
              <w:pPr>
                <w:spacing w:line="360" w:lineRule="auto"/>
                <w:jc w:val="both"/>
                <w:rPr>
                  <w:rFonts w:ascii="Arial" w:hAnsi="Arial" w:cs="Arial"/>
                  <w:sz w:val="24"/>
                  <w:szCs w:val="24"/>
                </w:rPr>
              </w:pPr>
              <w:r w:rsidRPr="00235BE4">
                <w:rPr>
                  <w:rFonts w:ascii="Arial" w:hAnsi="Arial" w:cs="Arial"/>
                  <w:sz w:val="24"/>
                  <w:szCs w:val="24"/>
                </w:rPr>
                <w:fldChar w:fldCharType="end"/>
              </w:r>
            </w:p>
          </w:sdtContent>
        </w:sdt>
      </w:sdtContent>
    </w:sdt>
    <w:p w14:paraId="6A84E51F" w14:textId="77777777" w:rsidR="00235BE4" w:rsidRPr="00235BE4" w:rsidRDefault="00235BE4" w:rsidP="00235BE4">
      <w:pPr>
        <w:spacing w:line="360" w:lineRule="auto"/>
        <w:ind w:left="360"/>
        <w:jc w:val="both"/>
        <w:rPr>
          <w:rFonts w:ascii="Arial" w:hAnsi="Arial" w:cs="Arial"/>
          <w:b/>
          <w:sz w:val="24"/>
          <w:szCs w:val="24"/>
        </w:rPr>
      </w:pPr>
    </w:p>
    <w:sectPr w:rsidR="00235BE4" w:rsidRPr="00235BE4" w:rsidSect="003B776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3C320" w14:textId="77777777" w:rsidR="0078477B" w:rsidRDefault="0078477B" w:rsidP="00A85816">
      <w:pPr>
        <w:spacing w:after="0" w:line="240" w:lineRule="auto"/>
      </w:pPr>
      <w:r>
        <w:separator/>
      </w:r>
    </w:p>
  </w:endnote>
  <w:endnote w:type="continuationSeparator" w:id="0">
    <w:p w14:paraId="2CBDA186" w14:textId="77777777" w:rsidR="0078477B" w:rsidRDefault="0078477B" w:rsidP="00A8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2627C" w14:textId="77777777" w:rsidR="00A85816" w:rsidRDefault="00A858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36C4B" w14:textId="77777777" w:rsidR="00A85816" w:rsidRDefault="00A858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9F453" w14:textId="77777777" w:rsidR="00A85816" w:rsidRDefault="00A85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C413B" w14:textId="77777777" w:rsidR="0078477B" w:rsidRDefault="0078477B" w:rsidP="00A85816">
      <w:pPr>
        <w:spacing w:after="0" w:line="240" w:lineRule="auto"/>
      </w:pPr>
      <w:r>
        <w:separator/>
      </w:r>
    </w:p>
  </w:footnote>
  <w:footnote w:type="continuationSeparator" w:id="0">
    <w:p w14:paraId="7E370CDC" w14:textId="77777777" w:rsidR="0078477B" w:rsidRDefault="0078477B" w:rsidP="00A85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8ADC" w14:textId="77777777" w:rsidR="00A85816" w:rsidRDefault="00A858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EAF10" w14:textId="6A80AF28" w:rsidR="00A85816" w:rsidRDefault="00A85816">
    <w:pPr>
      <w:pStyle w:val="Header"/>
      <w:rPr>
        <w:rFonts w:ascii="Arial" w:hAnsi="Arial" w:cs="Arial"/>
        <w:sz w:val="32"/>
        <w:szCs w:val="32"/>
      </w:rPr>
    </w:pPr>
    <w:r w:rsidRPr="00A85816">
      <w:rPr>
        <w:rFonts w:ascii="Arial" w:hAnsi="Arial" w:cs="Arial"/>
        <w:sz w:val="32"/>
        <w:szCs w:val="32"/>
      </w:rPr>
      <w:t xml:space="preserve"> A Vision of Change: Sustainability in the Hotel Industry</w:t>
    </w:r>
  </w:p>
  <w:p w14:paraId="65CC6FCA" w14:textId="6EE9858D" w:rsidR="00A85816" w:rsidRDefault="00A85816">
    <w:pPr>
      <w:pStyle w:val="Header"/>
      <w:rPr>
        <w:rFonts w:ascii="Arial" w:hAnsi="Arial" w:cs="Arial"/>
        <w:sz w:val="32"/>
        <w:szCs w:val="32"/>
      </w:rPr>
    </w:pPr>
  </w:p>
  <w:p w14:paraId="0FB56504" w14:textId="17BEEC85" w:rsidR="00A85816" w:rsidRDefault="00A85816">
    <w:pPr>
      <w:pStyle w:val="Header"/>
      <w:rPr>
        <w:rFonts w:ascii="Arial" w:hAnsi="Arial" w:cs="Arial"/>
        <w:sz w:val="24"/>
        <w:szCs w:val="24"/>
      </w:rPr>
    </w:pPr>
    <w:r w:rsidRPr="00A85816">
      <w:rPr>
        <w:rFonts w:ascii="Arial" w:hAnsi="Arial" w:cs="Arial"/>
        <w:sz w:val="24"/>
        <w:szCs w:val="24"/>
      </w:rPr>
      <w:t>Module: BMIH5006.</w:t>
    </w:r>
  </w:p>
  <w:p w14:paraId="12847B51" w14:textId="6D1C3007" w:rsidR="00A85816" w:rsidRDefault="00A85816">
    <w:pPr>
      <w:pStyle w:val="Header"/>
      <w:rPr>
        <w:rFonts w:ascii="Arial" w:hAnsi="Arial" w:cs="Arial"/>
        <w:sz w:val="24"/>
        <w:szCs w:val="24"/>
      </w:rPr>
    </w:pPr>
    <w:r>
      <w:rPr>
        <w:rFonts w:ascii="Arial" w:hAnsi="Arial" w:cs="Arial"/>
        <w:sz w:val="24"/>
        <w:szCs w:val="24"/>
      </w:rPr>
      <w:t>Name: Jahanara Jesmin.</w:t>
    </w:r>
  </w:p>
  <w:p w14:paraId="6D6B6CDC" w14:textId="7B0DD9DF" w:rsidR="00A85816" w:rsidRDefault="00A85816">
    <w:pPr>
      <w:pStyle w:val="Header"/>
      <w:rPr>
        <w:rFonts w:ascii="Arial" w:hAnsi="Arial" w:cs="Arial"/>
        <w:sz w:val="24"/>
        <w:szCs w:val="24"/>
      </w:rPr>
    </w:pPr>
    <w:r>
      <w:rPr>
        <w:rFonts w:ascii="Arial" w:hAnsi="Arial" w:cs="Arial"/>
        <w:sz w:val="24"/>
        <w:szCs w:val="24"/>
      </w:rPr>
      <w:t>Student number: 2021263.</w:t>
    </w:r>
  </w:p>
  <w:p w14:paraId="5D6C3965" w14:textId="287057B5" w:rsidR="00A85816" w:rsidRPr="00A85816" w:rsidRDefault="00A85816">
    <w:pPr>
      <w:pStyle w:val="Header"/>
      <w:rPr>
        <w:rFonts w:ascii="Arial" w:hAnsi="Arial" w:cs="Arial"/>
        <w:sz w:val="24"/>
        <w:szCs w:val="24"/>
      </w:rPr>
    </w:pPr>
    <w:r>
      <w:rPr>
        <w:rFonts w:ascii="Arial" w:hAnsi="Arial" w:cs="Arial"/>
        <w:sz w:val="24"/>
        <w:szCs w:val="24"/>
      </w:rPr>
      <w:t xml:space="preserve">Lecturer: Dr. </w:t>
    </w:r>
    <w:r>
      <w:rPr>
        <w:rFonts w:ascii="Arial" w:hAnsi="Arial" w:cs="Arial"/>
        <w:sz w:val="24"/>
        <w:szCs w:val="24"/>
      </w:rPr>
      <w:t xml:space="preserve">Huw </w:t>
    </w:r>
    <w:r>
      <w:rPr>
        <w:rFonts w:ascii="Arial" w:hAnsi="Arial" w:cs="Arial"/>
        <w:sz w:val="24"/>
        <w:szCs w:val="24"/>
      </w:rPr>
      <w:t>Thomas.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FC03" w14:textId="77777777" w:rsidR="00A85816" w:rsidRDefault="00A85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521FA"/>
    <w:multiLevelType w:val="hybridMultilevel"/>
    <w:tmpl w:val="5A5CE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E05E18"/>
    <w:multiLevelType w:val="hybridMultilevel"/>
    <w:tmpl w:val="2E0CC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3749254">
    <w:abstractNumId w:val="1"/>
  </w:num>
  <w:num w:numId="2" w16cid:durableId="78612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5C4"/>
    <w:rsid w:val="00011C1D"/>
    <w:rsid w:val="000F4D45"/>
    <w:rsid w:val="00235BE4"/>
    <w:rsid w:val="00312A49"/>
    <w:rsid w:val="003418DA"/>
    <w:rsid w:val="003B776F"/>
    <w:rsid w:val="00422CA0"/>
    <w:rsid w:val="00493537"/>
    <w:rsid w:val="00522629"/>
    <w:rsid w:val="00573477"/>
    <w:rsid w:val="00573AA5"/>
    <w:rsid w:val="005814F0"/>
    <w:rsid w:val="005D5885"/>
    <w:rsid w:val="0060104B"/>
    <w:rsid w:val="00661AB8"/>
    <w:rsid w:val="00672F95"/>
    <w:rsid w:val="0078477B"/>
    <w:rsid w:val="00806344"/>
    <w:rsid w:val="008934D9"/>
    <w:rsid w:val="00984D92"/>
    <w:rsid w:val="009D6CB8"/>
    <w:rsid w:val="00A12EE4"/>
    <w:rsid w:val="00A85816"/>
    <w:rsid w:val="00B112B1"/>
    <w:rsid w:val="00B46B6E"/>
    <w:rsid w:val="00B82C1F"/>
    <w:rsid w:val="00BD0DB5"/>
    <w:rsid w:val="00BE6F5A"/>
    <w:rsid w:val="00CD70BF"/>
    <w:rsid w:val="00D14201"/>
    <w:rsid w:val="00E27D18"/>
    <w:rsid w:val="00EB528C"/>
    <w:rsid w:val="00F46259"/>
    <w:rsid w:val="00F5457E"/>
    <w:rsid w:val="00FB0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81E62"/>
  <w15:docId w15:val="{29F8F9D8-BE0C-4F7B-B5E1-36BCDE59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76F"/>
  </w:style>
  <w:style w:type="paragraph" w:styleId="Heading1">
    <w:name w:val="heading 1"/>
    <w:basedOn w:val="Normal"/>
    <w:next w:val="Normal"/>
    <w:link w:val="Heading1Char"/>
    <w:uiPriority w:val="9"/>
    <w:qFormat/>
    <w:rsid w:val="00235BE4"/>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3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477"/>
    <w:rPr>
      <w:rFonts w:ascii="Tahoma" w:hAnsi="Tahoma" w:cs="Tahoma"/>
      <w:sz w:val="16"/>
      <w:szCs w:val="16"/>
    </w:rPr>
  </w:style>
  <w:style w:type="paragraph" w:styleId="ListParagraph">
    <w:name w:val="List Paragraph"/>
    <w:basedOn w:val="Normal"/>
    <w:uiPriority w:val="34"/>
    <w:qFormat/>
    <w:rsid w:val="00B46B6E"/>
    <w:pPr>
      <w:ind w:left="720"/>
      <w:contextualSpacing/>
    </w:pPr>
  </w:style>
  <w:style w:type="character" w:customStyle="1" w:styleId="Heading1Char">
    <w:name w:val="Heading 1 Char"/>
    <w:basedOn w:val="DefaultParagraphFont"/>
    <w:link w:val="Heading1"/>
    <w:uiPriority w:val="9"/>
    <w:rsid w:val="00235BE4"/>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235BE4"/>
  </w:style>
  <w:style w:type="paragraph" w:styleId="Header">
    <w:name w:val="header"/>
    <w:basedOn w:val="Normal"/>
    <w:link w:val="HeaderChar"/>
    <w:uiPriority w:val="99"/>
    <w:unhideWhenUsed/>
    <w:rsid w:val="00A85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816"/>
  </w:style>
  <w:style w:type="paragraph" w:styleId="Footer">
    <w:name w:val="footer"/>
    <w:basedOn w:val="Normal"/>
    <w:link w:val="FooterChar"/>
    <w:uiPriority w:val="99"/>
    <w:unhideWhenUsed/>
    <w:rsid w:val="00A85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Mat</b:Tag>
    <b:SourceType>InternetSite</b:SourceType>
    <b:Guid>{CC6D6D66-E211-4919-85E2-5BFA16BAE85C}</b:Guid>
    <b:LCID>0</b:LCID>
    <b:Author>
      <b:Author>
        <b:NameList>
          <b:Person>
            <b:Last>Mason</b:Last>
            <b:First>Matthew</b:First>
          </b:Person>
        </b:NameList>
      </b:Author>
    </b:Author>
    <b:Title>What Is Sustainability and Why Is It Important?</b:Title>
    <b:URL>https://www.environmentalscience.org/sustainability</b:URL>
    <b:RefOrder>1</b:RefOrder>
  </b:Source>
  <b:Source>
    <b:Tag>Sim22</b:Tag>
    <b:SourceType>InternetSite</b:SourceType>
    <b:Guid>{23B956A1-338D-4730-A416-5914595046A2}</b:Guid>
    <b:LCID>0</b:LCID>
    <b:Author>
      <b:Author>
        <b:NameList>
          <b:Person>
            <b:Last>Simon</b:Last>
          </b:Person>
        </b:NameList>
      </b:Author>
    </b:Author>
    <b:Title>The Three Pillars Of Sustainability EXPLAINED</b:Title>
    <b:Year>2022</b:Year>
    <b:URL>https://sustainability-success.com/three-pillars-of-sustainability/</b:URL>
    <b:RefOrder>2</b:RefOrder>
  </b:Source>
  <b:Source>
    <b:Tag>Ang21</b:Tag>
    <b:SourceType>InternetSite</b:SourceType>
    <b:Guid>{7020CC90-5399-4891-A90F-813AFCF7AA5E}</b:Guid>
    <b:LCID>0</b:LCID>
    <b:Author>
      <b:Author>
        <b:NameList>
          <b:Person>
            <b:Last>Nagy</b:Last>
            <b:First>Angela</b:First>
          </b:Person>
        </b:NameList>
      </b:Author>
    </b:Author>
    <b:Title>The Top Seven Best Practices of Sustainable Tourism Destinations</b:Title>
    <b:Year>2021</b:Year>
    <b:URL>https://www.sustainabletourism2030.com/best-practices-of-sustainable-tourism-destinations/#:~:text=Ultimately%2C%20%E2%80%9Cthe%20objective%20of%20sustainable,with%20those%20of%20the%20destination.%E2%80%9D</b:URL>
    <b:RefOrder>3</b:RefOrder>
  </b:Source>
  <b:Source>
    <b:Tag>UCF</b:Tag>
    <b:SourceType>InternetSite</b:SourceType>
    <b:Guid>{C1760C33-5031-483E-972D-6172D3283541}</b:Guid>
    <b:LCID>0</b:LCID>
    <b:Author>
      <b:Author>
        <b:Corporate>UCF Online </b:Corporate>
      </b:Author>
    </b:Author>
    <b:Title>SUSTAINABILITY IN HOSPITALITY: WHY IT IS IMPORTANT AND HOW INDUSTRY LEADERS CAN HELP</b:Title>
    <b:URL>https://www.ucf.edu/online/hospitality/news/sustainability-in-hospitality-why-it-is-important-and-how-industry-leaders-can-help/#:~:text=Sustainability%20%E2%80%94%20the%20mindful%20use%20of,Not%20doing%20so%20has%20consequences.</b:URL>
    <b:RefOrder>4</b:RefOrder>
  </b:Source>
  <b:Source>
    <b:Tag>Loh12</b:Tag>
    <b:SourceType>InternetSite</b:SourceType>
    <b:Guid>{90E7FBC3-51C3-4F2D-B684-3A960C1CFC2F}</b:Guid>
    <b:LCID>0</b:LCID>
    <b:Author>
      <b:Author>
        <b:NameList>
          <b:Person>
            <b:Last>Lohmann</b:Last>
            <b:First>Gui</b:First>
          </b:Person>
          <b:Person>
            <b:Last>Stanford</b:Last>
            <b:First>Davina</b:First>
          </b:Person>
        </b:NameList>
      </b:Author>
    </b:Author>
    <b:Title>Enhancing the understanding of sustainable transport knowledge through the lenses of a destination geographical framework</b:Title>
    <b:Year>2012</b:Year>
    <b:URL>https://www.researchgate.net/publication/232608080_Enhancing_the_understanding_of_sustainable_transport_knowledge_through_the_lenses_of_a_destination_geographical_framework</b:URL>
    <b:RefOrder>5</b:RefOrder>
  </b:Source>
  <b:Source>
    <b:Tag>Tom20</b:Tag>
    <b:SourceType>InternetSite</b:SourceType>
    <b:Guid>{A7618564-3811-4D58-A97B-D98FCE4811B8}</b:Guid>
    <b:LCID>0</b:LCID>
    <b:Author>
      <b:Author>
        <b:NameList>
          <b:Person>
            <b:Last>Schauble</b:Last>
            <b:First>Tom</b:First>
          </b:Person>
        </b:NameList>
      </b:Author>
    </b:Author>
    <b:Title>The importance of sustainable transportation in tourism</b:Title>
    <b:Year>2020</b:Year>
    <b:URL>https://tashi.travel/blog/2019/the-importance-of-sustainable-transportation-in-tourism#:~:text=Sustainable%20transportation%20also%20takes%20forms,us%20dependent%20on%20vehicular%20transport.</b:URL>
    <b:RefOrder>6</b:RefOrder>
  </b:Source>
</b:Sources>
</file>

<file path=customXml/itemProps1.xml><?xml version="1.0" encoding="utf-8"?>
<ds:datastoreItem xmlns:ds="http://schemas.openxmlformats.org/officeDocument/2006/customXml" ds:itemID="{2D2EC7CF-C7FB-4C8B-9E3C-539C4263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NPC</dc:creator>
  <cp:keywords/>
  <dc:description/>
  <cp:lastModifiedBy>jahanara jesmin</cp:lastModifiedBy>
  <cp:revision>2</cp:revision>
  <dcterms:created xsi:type="dcterms:W3CDTF">2022-10-26T23:37:00Z</dcterms:created>
  <dcterms:modified xsi:type="dcterms:W3CDTF">2022-10-26T23:37:00Z</dcterms:modified>
</cp:coreProperties>
</file>