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69778049"/>
        <w:docPartObj>
          <w:docPartGallery w:val="Cover Pages"/>
          <w:docPartUnique/>
        </w:docPartObj>
      </w:sdtPr>
      <w:sdtEndPr/>
      <w:sdtContent>
        <w:p w:rsidR="00E134AD" w:rsidRDefault="00E134AD">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1="http://schemas.microsoft.com/office/drawing/2015/9/8/chartex">
                <w:pict>
                  <v:group w14:anchorId="05AD884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E134AD" w:rsidRDefault="004E77C3">
                                    <w:pPr>
                                      <w:pStyle w:val="NoSpacing"/>
                                      <w:jc w:val="right"/>
                                      <w:rPr>
                                        <w:color w:val="595959" w:themeColor="text1" w:themeTint="A6"/>
                                        <w:sz w:val="28"/>
                                        <w:szCs w:val="28"/>
                                      </w:rPr>
                                    </w:pPr>
                                    <w:r>
                                      <w:rPr>
                                        <w:color w:val="595959" w:themeColor="text1" w:themeTint="A6"/>
                                        <w:sz w:val="28"/>
                                        <w:szCs w:val="28"/>
                                        <w:lang w:val="en-GB"/>
                                      </w:rPr>
                                      <w:t>Luke Pinkham</w:t>
                                    </w:r>
                                  </w:p>
                                </w:sdtContent>
                              </w:sdt>
                              <w:p w:rsidR="00E134AD" w:rsidRDefault="00AC4D5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134AD">
                                      <w:rPr>
                                        <w:color w:val="595959" w:themeColor="text1" w:themeTint="A6"/>
                                        <w:sz w:val="18"/>
                                        <w:szCs w:val="18"/>
                                      </w:rPr>
                                      <w:t>P151970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E134AD" w:rsidRDefault="004E77C3">
                              <w:pPr>
                                <w:pStyle w:val="NoSpacing"/>
                                <w:jc w:val="right"/>
                                <w:rPr>
                                  <w:color w:val="595959" w:themeColor="text1" w:themeTint="A6"/>
                                  <w:sz w:val="28"/>
                                  <w:szCs w:val="28"/>
                                </w:rPr>
                              </w:pPr>
                              <w:r>
                                <w:rPr>
                                  <w:color w:val="595959" w:themeColor="text1" w:themeTint="A6"/>
                                  <w:sz w:val="28"/>
                                  <w:szCs w:val="28"/>
                                  <w:lang w:val="en-GB"/>
                                </w:rPr>
                                <w:t>Luke Pinkham</w:t>
                              </w:r>
                            </w:p>
                          </w:sdtContent>
                        </w:sdt>
                        <w:p w:rsidR="00E134AD" w:rsidRDefault="001A487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134AD">
                                <w:rPr>
                                  <w:color w:val="595959" w:themeColor="text1" w:themeTint="A6"/>
                                  <w:sz w:val="18"/>
                                  <w:szCs w:val="18"/>
                                </w:rPr>
                                <w:t>P151970</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134AD" w:rsidRDefault="00E134AD">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E134AD" w:rsidRDefault="00E134AD">
                          <w:pPr>
                            <w:pStyle w:val="NoSpacing"/>
                            <w:jc w:val="right"/>
                            <w:rPr>
                              <w:color w:val="595959" w:themeColor="text1" w:themeTint="A6"/>
                              <w:sz w:val="20"/>
                              <w:szCs w:val="20"/>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134AD" w:rsidRDefault="00AC4D56">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3785D">
                                      <w:rPr>
                                        <w:caps/>
                                        <w:color w:val="5B9BD5" w:themeColor="accent1"/>
                                        <w:sz w:val="64"/>
                                        <w:szCs w:val="64"/>
                                      </w:rPr>
                                      <w:t>Materials &amp; manufacturing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E134AD" w:rsidRDefault="00C3785D">
                                    <w:pPr>
                                      <w:jc w:val="right"/>
                                      <w:rPr>
                                        <w:smallCaps/>
                                        <w:color w:val="404040" w:themeColor="text1" w:themeTint="BF"/>
                                        <w:sz w:val="36"/>
                                        <w:szCs w:val="36"/>
                                      </w:rPr>
                                    </w:pPr>
                                    <w:r>
                                      <w:rPr>
                                        <w:color w:val="404040" w:themeColor="text1" w:themeTint="BF"/>
                                        <w:sz w:val="36"/>
                                        <w:szCs w:val="36"/>
                                      </w:rPr>
                                      <w:t xml:space="preserve">Polymer Moulded </w:t>
                                    </w:r>
                                    <w:r w:rsidR="003A7E55">
                                      <w:rPr>
                                        <w:color w:val="404040" w:themeColor="text1" w:themeTint="BF"/>
                                        <w:sz w:val="36"/>
                                        <w:szCs w:val="36"/>
                                      </w:rPr>
                                      <w:t xml:space="preserve">Water </w:t>
                                    </w:r>
                                    <w:r>
                                      <w:rPr>
                                        <w:color w:val="404040" w:themeColor="text1" w:themeTint="BF"/>
                                        <w:sz w:val="36"/>
                                        <w:szCs w:val="36"/>
                                      </w:rPr>
                                      <w:t>Bottle Assembly</w:t>
                                    </w:r>
                                    <w:r w:rsidR="003A7E55">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E134AD" w:rsidRDefault="00AC4D56">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3785D">
                                <w:rPr>
                                  <w:caps/>
                                  <w:color w:val="5B9BD5" w:themeColor="accent1"/>
                                  <w:sz w:val="64"/>
                                  <w:szCs w:val="64"/>
                                </w:rPr>
                                <w:t>Materials &amp; manufacturing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E134AD" w:rsidRDefault="00C3785D">
                              <w:pPr>
                                <w:jc w:val="right"/>
                                <w:rPr>
                                  <w:smallCaps/>
                                  <w:color w:val="404040" w:themeColor="text1" w:themeTint="BF"/>
                                  <w:sz w:val="36"/>
                                  <w:szCs w:val="36"/>
                                </w:rPr>
                              </w:pPr>
                              <w:r>
                                <w:rPr>
                                  <w:color w:val="404040" w:themeColor="text1" w:themeTint="BF"/>
                                  <w:sz w:val="36"/>
                                  <w:szCs w:val="36"/>
                                </w:rPr>
                                <w:t xml:space="preserve">Polymer Moulded </w:t>
                              </w:r>
                              <w:r w:rsidR="003A7E55">
                                <w:rPr>
                                  <w:color w:val="404040" w:themeColor="text1" w:themeTint="BF"/>
                                  <w:sz w:val="36"/>
                                  <w:szCs w:val="36"/>
                                </w:rPr>
                                <w:t xml:space="preserve">Water </w:t>
                              </w:r>
                              <w:r>
                                <w:rPr>
                                  <w:color w:val="404040" w:themeColor="text1" w:themeTint="BF"/>
                                  <w:sz w:val="36"/>
                                  <w:szCs w:val="36"/>
                                </w:rPr>
                                <w:t>Bottle Assembly</w:t>
                              </w:r>
                              <w:r w:rsidR="003A7E55">
                                <w:rPr>
                                  <w:color w:val="404040" w:themeColor="text1" w:themeTint="BF"/>
                                  <w:sz w:val="36"/>
                                  <w:szCs w:val="36"/>
                                </w:rPr>
                                <w:t xml:space="preserve"> </w:t>
                              </w:r>
                            </w:p>
                          </w:sdtContent>
                        </w:sdt>
                      </w:txbxContent>
                    </v:textbox>
                    <w10:wrap type="square" anchorx="page" anchory="page"/>
                  </v:shape>
                </w:pict>
              </mc:Fallback>
            </mc:AlternateContent>
          </w:r>
        </w:p>
        <w:p w:rsidR="00E134AD" w:rsidRDefault="00E134AD">
          <w:r>
            <w:br w:type="page"/>
          </w:r>
        </w:p>
      </w:sdtContent>
    </w:sdt>
    <w:p w:rsidR="00E134AD" w:rsidRDefault="00E134AD" w:rsidP="00BA5007">
      <w:pPr>
        <w:pStyle w:val="Heading1"/>
        <w:numPr>
          <w:ilvl w:val="0"/>
          <w:numId w:val="1"/>
        </w:numPr>
      </w:pPr>
      <w:bookmarkStart w:id="0" w:name="_Toc504668855"/>
      <w:r>
        <w:lastRenderedPageBreak/>
        <w:t>Executive Summary</w:t>
      </w:r>
      <w:bookmarkEnd w:id="0"/>
    </w:p>
    <w:p w:rsidR="00E134AD" w:rsidRDefault="00E134AD" w:rsidP="00E134AD"/>
    <w:p w:rsidR="00B23002" w:rsidRDefault="00B23002" w:rsidP="00E134AD">
      <w:r>
        <w:t>Billions of people worldwide</w:t>
      </w:r>
      <w:r w:rsidR="003D5349">
        <w:t xml:space="preserve"> drink or have drank bottled water at some stage during their lives. Large demand for bottled water has resulted in a competitive market full of companies selling their product. The development of a wide range of synthetic thermoplastics have enabled companies to mass produce high volumes of plastic bottles at low costs</w:t>
      </w:r>
      <w:r w:rsidR="00446770">
        <w:t xml:space="preserve">, enabling rapid distribution of </w:t>
      </w:r>
      <w:r w:rsidR="003D5349">
        <w:t>bottled water to retailers, with t</w:t>
      </w:r>
      <w:r w:rsidR="00446770">
        <w:t>he aim of</w:t>
      </w:r>
      <w:r w:rsidR="003D5349">
        <w:t xml:space="preserve"> maximising profits. </w:t>
      </w:r>
      <w:r w:rsidR="00CF4BC2">
        <w:t>The report will analyse the different costs involved in the manufacturing process and explain any variables that may contribute to the final production cost.</w:t>
      </w:r>
      <w:r w:rsidR="0072626D">
        <w:t xml:space="preserve"> </w:t>
      </w:r>
      <w:r w:rsidR="00271266">
        <w:t>The competitive UK market for bottled water will be analysed closely, as will the most popular bottled water brands</w:t>
      </w:r>
      <w:r w:rsidR="00E11CB1">
        <w:t xml:space="preserve"> ranked</w:t>
      </w:r>
      <w:r w:rsidR="00271266">
        <w:t xml:space="preserve"> by consumption. </w:t>
      </w:r>
    </w:p>
    <w:p w:rsidR="00E134AD" w:rsidRDefault="00E134AD" w:rsidP="00E134AD"/>
    <w:p w:rsidR="00E134AD" w:rsidRDefault="00E134AD" w:rsidP="00E134AD"/>
    <w:p w:rsidR="00E134AD" w:rsidRDefault="00E134AD" w:rsidP="00E134AD"/>
    <w:p w:rsidR="00E134AD" w:rsidRDefault="00E134AD" w:rsidP="00E134AD"/>
    <w:p w:rsidR="00E134AD" w:rsidRDefault="00E134AD" w:rsidP="00E134AD"/>
    <w:p w:rsidR="00E134AD" w:rsidRDefault="00E134AD" w:rsidP="00E134AD"/>
    <w:p w:rsidR="00E134AD" w:rsidRDefault="00E134AD" w:rsidP="00E134AD"/>
    <w:p w:rsidR="00E134AD" w:rsidRDefault="00E134AD" w:rsidP="00E134AD"/>
    <w:p w:rsidR="00E134AD" w:rsidRDefault="00E134AD" w:rsidP="00E134AD"/>
    <w:p w:rsidR="00E134AD" w:rsidRDefault="00E134AD" w:rsidP="00E134AD"/>
    <w:p w:rsidR="00E134AD" w:rsidRDefault="00E134AD" w:rsidP="00E134AD"/>
    <w:p w:rsidR="00E134AD" w:rsidRDefault="00E134AD" w:rsidP="00E134AD"/>
    <w:p w:rsidR="00E134AD" w:rsidRDefault="00E134AD" w:rsidP="00E134AD"/>
    <w:p w:rsidR="00E134AD" w:rsidRDefault="00E134AD" w:rsidP="00E134AD"/>
    <w:p w:rsidR="00E134AD" w:rsidRDefault="00E134AD" w:rsidP="00E134AD"/>
    <w:p w:rsidR="00E134AD" w:rsidRDefault="00E134AD" w:rsidP="00E134AD"/>
    <w:p w:rsidR="00E134AD" w:rsidRDefault="00E134AD" w:rsidP="00E134AD"/>
    <w:p w:rsidR="00E134AD" w:rsidRDefault="00E134AD" w:rsidP="00E134AD"/>
    <w:p w:rsidR="00E134AD" w:rsidRDefault="00E134AD" w:rsidP="00E134AD"/>
    <w:p w:rsidR="00E134AD" w:rsidRDefault="00E134AD" w:rsidP="00E134AD"/>
    <w:p w:rsidR="00E134AD" w:rsidRDefault="00E134AD" w:rsidP="00E134AD"/>
    <w:p w:rsidR="00E134AD" w:rsidRDefault="00E134AD" w:rsidP="00E134AD"/>
    <w:p w:rsidR="00E134AD" w:rsidRDefault="00E134AD" w:rsidP="00E134AD"/>
    <w:sdt>
      <w:sdtPr>
        <w:rPr>
          <w:rFonts w:asciiTheme="minorHAnsi" w:eastAsiaTheme="minorHAnsi" w:hAnsiTheme="minorHAnsi" w:cstheme="minorBidi"/>
          <w:color w:val="auto"/>
          <w:sz w:val="22"/>
          <w:szCs w:val="22"/>
          <w:lang w:val="en-GB"/>
        </w:rPr>
        <w:id w:val="1182851908"/>
        <w:docPartObj>
          <w:docPartGallery w:val="Table of Contents"/>
          <w:docPartUnique/>
        </w:docPartObj>
      </w:sdtPr>
      <w:sdtEndPr>
        <w:rPr>
          <w:b/>
          <w:bCs/>
          <w:noProof/>
        </w:rPr>
      </w:sdtEndPr>
      <w:sdtContent>
        <w:p w:rsidR="00E134AD" w:rsidRDefault="00E134AD">
          <w:pPr>
            <w:pStyle w:val="TOCHeading"/>
          </w:pPr>
          <w:r>
            <w:t>Table of Contents</w:t>
          </w:r>
        </w:p>
        <w:p w:rsidR="00883EBF" w:rsidRDefault="00E134AD">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04668855" w:history="1">
            <w:r w:rsidR="00883EBF" w:rsidRPr="00FF4578">
              <w:rPr>
                <w:rStyle w:val="Hyperlink"/>
                <w:noProof/>
              </w:rPr>
              <w:t>1.</w:t>
            </w:r>
            <w:r w:rsidR="00883EBF">
              <w:rPr>
                <w:rFonts w:eastAsiaTheme="minorEastAsia"/>
                <w:noProof/>
                <w:lang w:eastAsia="en-GB"/>
              </w:rPr>
              <w:tab/>
            </w:r>
            <w:r w:rsidR="00883EBF" w:rsidRPr="00FF4578">
              <w:rPr>
                <w:rStyle w:val="Hyperlink"/>
                <w:noProof/>
              </w:rPr>
              <w:t>Executive Summary</w:t>
            </w:r>
            <w:r w:rsidR="00883EBF">
              <w:rPr>
                <w:noProof/>
                <w:webHidden/>
              </w:rPr>
              <w:tab/>
            </w:r>
            <w:r w:rsidR="00883EBF">
              <w:rPr>
                <w:noProof/>
                <w:webHidden/>
              </w:rPr>
              <w:fldChar w:fldCharType="begin"/>
            </w:r>
            <w:r w:rsidR="00883EBF">
              <w:rPr>
                <w:noProof/>
                <w:webHidden/>
              </w:rPr>
              <w:instrText xml:space="preserve"> PAGEREF _Toc504668855 \h </w:instrText>
            </w:r>
            <w:r w:rsidR="00883EBF">
              <w:rPr>
                <w:noProof/>
                <w:webHidden/>
              </w:rPr>
            </w:r>
            <w:r w:rsidR="00883EBF">
              <w:rPr>
                <w:noProof/>
                <w:webHidden/>
              </w:rPr>
              <w:fldChar w:fldCharType="separate"/>
            </w:r>
            <w:r w:rsidR="00883EBF">
              <w:rPr>
                <w:noProof/>
                <w:webHidden/>
              </w:rPr>
              <w:t>1</w:t>
            </w:r>
            <w:r w:rsidR="00883EBF">
              <w:rPr>
                <w:noProof/>
                <w:webHidden/>
              </w:rPr>
              <w:fldChar w:fldCharType="end"/>
            </w:r>
          </w:hyperlink>
        </w:p>
        <w:p w:rsidR="00883EBF" w:rsidRDefault="00883EBF">
          <w:pPr>
            <w:pStyle w:val="TOC1"/>
            <w:tabs>
              <w:tab w:val="left" w:pos="440"/>
              <w:tab w:val="right" w:leader="dot" w:pos="9016"/>
            </w:tabs>
            <w:rPr>
              <w:rFonts w:eastAsiaTheme="minorEastAsia"/>
              <w:noProof/>
              <w:lang w:eastAsia="en-GB"/>
            </w:rPr>
          </w:pPr>
          <w:hyperlink w:anchor="_Toc504668856" w:history="1">
            <w:r w:rsidRPr="00FF4578">
              <w:rPr>
                <w:rStyle w:val="Hyperlink"/>
                <w:noProof/>
              </w:rPr>
              <w:t>2.</w:t>
            </w:r>
            <w:r>
              <w:rPr>
                <w:rFonts w:eastAsiaTheme="minorEastAsia"/>
                <w:noProof/>
                <w:lang w:eastAsia="en-GB"/>
              </w:rPr>
              <w:tab/>
            </w:r>
            <w:r w:rsidRPr="00FF4578">
              <w:rPr>
                <w:rStyle w:val="Hyperlink"/>
                <w:noProof/>
              </w:rPr>
              <w:t>Introduction</w:t>
            </w:r>
            <w:r>
              <w:rPr>
                <w:noProof/>
                <w:webHidden/>
              </w:rPr>
              <w:tab/>
            </w:r>
            <w:r>
              <w:rPr>
                <w:noProof/>
                <w:webHidden/>
              </w:rPr>
              <w:fldChar w:fldCharType="begin"/>
            </w:r>
            <w:r>
              <w:rPr>
                <w:noProof/>
                <w:webHidden/>
              </w:rPr>
              <w:instrText xml:space="preserve"> PAGEREF _Toc504668856 \h </w:instrText>
            </w:r>
            <w:r>
              <w:rPr>
                <w:noProof/>
                <w:webHidden/>
              </w:rPr>
            </w:r>
            <w:r>
              <w:rPr>
                <w:noProof/>
                <w:webHidden/>
              </w:rPr>
              <w:fldChar w:fldCharType="separate"/>
            </w:r>
            <w:r>
              <w:rPr>
                <w:noProof/>
                <w:webHidden/>
              </w:rPr>
              <w:t>3</w:t>
            </w:r>
            <w:r>
              <w:rPr>
                <w:noProof/>
                <w:webHidden/>
              </w:rPr>
              <w:fldChar w:fldCharType="end"/>
            </w:r>
          </w:hyperlink>
        </w:p>
        <w:p w:rsidR="00883EBF" w:rsidRDefault="00883EBF">
          <w:pPr>
            <w:pStyle w:val="TOC1"/>
            <w:tabs>
              <w:tab w:val="left" w:pos="440"/>
              <w:tab w:val="right" w:leader="dot" w:pos="9016"/>
            </w:tabs>
            <w:rPr>
              <w:rFonts w:eastAsiaTheme="minorEastAsia"/>
              <w:noProof/>
              <w:lang w:eastAsia="en-GB"/>
            </w:rPr>
          </w:pPr>
          <w:hyperlink w:anchor="_Toc504668857" w:history="1">
            <w:r w:rsidRPr="00FF4578">
              <w:rPr>
                <w:rStyle w:val="Hyperlink"/>
                <w:noProof/>
              </w:rPr>
              <w:t>3.</w:t>
            </w:r>
            <w:r>
              <w:rPr>
                <w:rFonts w:eastAsiaTheme="minorEastAsia"/>
                <w:noProof/>
                <w:lang w:eastAsia="en-GB"/>
              </w:rPr>
              <w:tab/>
            </w:r>
            <w:r w:rsidRPr="00FF4578">
              <w:rPr>
                <w:rStyle w:val="Hyperlink"/>
                <w:noProof/>
              </w:rPr>
              <w:t>History</w:t>
            </w:r>
            <w:r>
              <w:rPr>
                <w:noProof/>
                <w:webHidden/>
              </w:rPr>
              <w:tab/>
            </w:r>
            <w:r>
              <w:rPr>
                <w:noProof/>
                <w:webHidden/>
              </w:rPr>
              <w:fldChar w:fldCharType="begin"/>
            </w:r>
            <w:r>
              <w:rPr>
                <w:noProof/>
                <w:webHidden/>
              </w:rPr>
              <w:instrText xml:space="preserve"> PAGEREF _Toc504668857 \h </w:instrText>
            </w:r>
            <w:r>
              <w:rPr>
                <w:noProof/>
                <w:webHidden/>
              </w:rPr>
            </w:r>
            <w:r>
              <w:rPr>
                <w:noProof/>
                <w:webHidden/>
              </w:rPr>
              <w:fldChar w:fldCharType="separate"/>
            </w:r>
            <w:r>
              <w:rPr>
                <w:noProof/>
                <w:webHidden/>
              </w:rPr>
              <w:t>3</w:t>
            </w:r>
            <w:r>
              <w:rPr>
                <w:noProof/>
                <w:webHidden/>
              </w:rPr>
              <w:fldChar w:fldCharType="end"/>
            </w:r>
          </w:hyperlink>
        </w:p>
        <w:p w:rsidR="00883EBF" w:rsidRDefault="00883EBF">
          <w:pPr>
            <w:pStyle w:val="TOC1"/>
            <w:tabs>
              <w:tab w:val="left" w:pos="440"/>
              <w:tab w:val="right" w:leader="dot" w:pos="9016"/>
            </w:tabs>
            <w:rPr>
              <w:rFonts w:eastAsiaTheme="minorEastAsia"/>
              <w:noProof/>
              <w:lang w:eastAsia="en-GB"/>
            </w:rPr>
          </w:pPr>
          <w:hyperlink w:anchor="_Toc504668858" w:history="1">
            <w:r w:rsidRPr="00FF4578">
              <w:rPr>
                <w:rStyle w:val="Hyperlink"/>
                <w:noProof/>
              </w:rPr>
              <w:t>4.</w:t>
            </w:r>
            <w:r>
              <w:rPr>
                <w:rFonts w:eastAsiaTheme="minorEastAsia"/>
                <w:noProof/>
                <w:lang w:eastAsia="en-GB"/>
              </w:rPr>
              <w:tab/>
            </w:r>
            <w:r w:rsidRPr="00FF4578">
              <w:rPr>
                <w:rStyle w:val="Hyperlink"/>
                <w:noProof/>
              </w:rPr>
              <w:t>Material &amp; Environmental Factors</w:t>
            </w:r>
            <w:r>
              <w:rPr>
                <w:noProof/>
                <w:webHidden/>
              </w:rPr>
              <w:tab/>
            </w:r>
            <w:r>
              <w:rPr>
                <w:noProof/>
                <w:webHidden/>
              </w:rPr>
              <w:fldChar w:fldCharType="begin"/>
            </w:r>
            <w:r>
              <w:rPr>
                <w:noProof/>
                <w:webHidden/>
              </w:rPr>
              <w:instrText xml:space="preserve"> PAGEREF _Toc504668858 \h </w:instrText>
            </w:r>
            <w:r>
              <w:rPr>
                <w:noProof/>
                <w:webHidden/>
              </w:rPr>
            </w:r>
            <w:r>
              <w:rPr>
                <w:noProof/>
                <w:webHidden/>
              </w:rPr>
              <w:fldChar w:fldCharType="separate"/>
            </w:r>
            <w:r>
              <w:rPr>
                <w:noProof/>
                <w:webHidden/>
              </w:rPr>
              <w:t>4</w:t>
            </w:r>
            <w:r>
              <w:rPr>
                <w:noProof/>
                <w:webHidden/>
              </w:rPr>
              <w:fldChar w:fldCharType="end"/>
            </w:r>
          </w:hyperlink>
        </w:p>
        <w:p w:rsidR="00883EBF" w:rsidRDefault="00883EBF">
          <w:pPr>
            <w:pStyle w:val="TOC2"/>
            <w:tabs>
              <w:tab w:val="right" w:leader="dot" w:pos="9016"/>
            </w:tabs>
            <w:rPr>
              <w:rFonts w:eastAsiaTheme="minorEastAsia"/>
              <w:noProof/>
              <w:lang w:eastAsia="en-GB"/>
            </w:rPr>
          </w:pPr>
          <w:hyperlink w:anchor="_Toc504668859" w:history="1">
            <w:r w:rsidRPr="00FF4578">
              <w:rPr>
                <w:rStyle w:val="Hyperlink"/>
                <w:noProof/>
              </w:rPr>
              <w:t>4.1 Material</w:t>
            </w:r>
            <w:r>
              <w:rPr>
                <w:noProof/>
                <w:webHidden/>
              </w:rPr>
              <w:tab/>
            </w:r>
            <w:r>
              <w:rPr>
                <w:noProof/>
                <w:webHidden/>
              </w:rPr>
              <w:fldChar w:fldCharType="begin"/>
            </w:r>
            <w:r>
              <w:rPr>
                <w:noProof/>
                <w:webHidden/>
              </w:rPr>
              <w:instrText xml:space="preserve"> PAGEREF _Toc504668859 \h </w:instrText>
            </w:r>
            <w:r>
              <w:rPr>
                <w:noProof/>
                <w:webHidden/>
              </w:rPr>
            </w:r>
            <w:r>
              <w:rPr>
                <w:noProof/>
                <w:webHidden/>
              </w:rPr>
              <w:fldChar w:fldCharType="separate"/>
            </w:r>
            <w:r>
              <w:rPr>
                <w:noProof/>
                <w:webHidden/>
              </w:rPr>
              <w:t>4</w:t>
            </w:r>
            <w:r>
              <w:rPr>
                <w:noProof/>
                <w:webHidden/>
              </w:rPr>
              <w:fldChar w:fldCharType="end"/>
            </w:r>
          </w:hyperlink>
        </w:p>
        <w:p w:rsidR="00883EBF" w:rsidRDefault="00883EBF">
          <w:pPr>
            <w:pStyle w:val="TOC2"/>
            <w:tabs>
              <w:tab w:val="right" w:leader="dot" w:pos="9016"/>
            </w:tabs>
            <w:rPr>
              <w:rFonts w:eastAsiaTheme="minorEastAsia"/>
              <w:noProof/>
              <w:lang w:eastAsia="en-GB"/>
            </w:rPr>
          </w:pPr>
          <w:hyperlink w:anchor="_Toc504668860" w:history="1">
            <w:r w:rsidRPr="00FF4578">
              <w:rPr>
                <w:rStyle w:val="Hyperlink"/>
                <w:noProof/>
              </w:rPr>
              <w:t>4.2 Recycling</w:t>
            </w:r>
            <w:r>
              <w:rPr>
                <w:noProof/>
                <w:webHidden/>
              </w:rPr>
              <w:tab/>
            </w:r>
            <w:r>
              <w:rPr>
                <w:noProof/>
                <w:webHidden/>
              </w:rPr>
              <w:fldChar w:fldCharType="begin"/>
            </w:r>
            <w:r>
              <w:rPr>
                <w:noProof/>
                <w:webHidden/>
              </w:rPr>
              <w:instrText xml:space="preserve"> PAGEREF _Toc504668860 \h </w:instrText>
            </w:r>
            <w:r>
              <w:rPr>
                <w:noProof/>
                <w:webHidden/>
              </w:rPr>
            </w:r>
            <w:r>
              <w:rPr>
                <w:noProof/>
                <w:webHidden/>
              </w:rPr>
              <w:fldChar w:fldCharType="separate"/>
            </w:r>
            <w:r>
              <w:rPr>
                <w:noProof/>
                <w:webHidden/>
              </w:rPr>
              <w:t>5</w:t>
            </w:r>
            <w:r>
              <w:rPr>
                <w:noProof/>
                <w:webHidden/>
              </w:rPr>
              <w:fldChar w:fldCharType="end"/>
            </w:r>
          </w:hyperlink>
        </w:p>
        <w:p w:rsidR="00883EBF" w:rsidRDefault="00883EBF">
          <w:pPr>
            <w:pStyle w:val="TOC1"/>
            <w:tabs>
              <w:tab w:val="left" w:pos="440"/>
              <w:tab w:val="right" w:leader="dot" w:pos="9016"/>
            </w:tabs>
            <w:rPr>
              <w:rFonts w:eastAsiaTheme="minorEastAsia"/>
              <w:noProof/>
              <w:lang w:eastAsia="en-GB"/>
            </w:rPr>
          </w:pPr>
          <w:hyperlink w:anchor="_Toc504668861" w:history="1">
            <w:r w:rsidRPr="00FF4578">
              <w:rPr>
                <w:rStyle w:val="Hyperlink"/>
                <w:noProof/>
              </w:rPr>
              <w:t>5.</w:t>
            </w:r>
            <w:r>
              <w:rPr>
                <w:rFonts w:eastAsiaTheme="minorEastAsia"/>
                <w:noProof/>
                <w:lang w:eastAsia="en-GB"/>
              </w:rPr>
              <w:tab/>
            </w:r>
            <w:r w:rsidRPr="00FF4578">
              <w:rPr>
                <w:rStyle w:val="Hyperlink"/>
                <w:noProof/>
              </w:rPr>
              <w:t>Manufacturing Process &amp; Brands</w:t>
            </w:r>
            <w:r>
              <w:rPr>
                <w:noProof/>
                <w:webHidden/>
              </w:rPr>
              <w:tab/>
            </w:r>
            <w:r>
              <w:rPr>
                <w:noProof/>
                <w:webHidden/>
              </w:rPr>
              <w:fldChar w:fldCharType="begin"/>
            </w:r>
            <w:r>
              <w:rPr>
                <w:noProof/>
                <w:webHidden/>
              </w:rPr>
              <w:instrText xml:space="preserve"> PAGEREF _Toc504668861 \h </w:instrText>
            </w:r>
            <w:r>
              <w:rPr>
                <w:noProof/>
                <w:webHidden/>
              </w:rPr>
            </w:r>
            <w:r>
              <w:rPr>
                <w:noProof/>
                <w:webHidden/>
              </w:rPr>
              <w:fldChar w:fldCharType="separate"/>
            </w:r>
            <w:r>
              <w:rPr>
                <w:noProof/>
                <w:webHidden/>
              </w:rPr>
              <w:t>6</w:t>
            </w:r>
            <w:r>
              <w:rPr>
                <w:noProof/>
                <w:webHidden/>
              </w:rPr>
              <w:fldChar w:fldCharType="end"/>
            </w:r>
          </w:hyperlink>
        </w:p>
        <w:p w:rsidR="00883EBF" w:rsidRDefault="00883EBF">
          <w:pPr>
            <w:pStyle w:val="TOC2"/>
            <w:tabs>
              <w:tab w:val="right" w:leader="dot" w:pos="9016"/>
            </w:tabs>
            <w:rPr>
              <w:rFonts w:eastAsiaTheme="minorEastAsia"/>
              <w:noProof/>
              <w:lang w:eastAsia="en-GB"/>
            </w:rPr>
          </w:pPr>
          <w:hyperlink w:anchor="_Toc504668862" w:history="1">
            <w:r w:rsidRPr="00FF4578">
              <w:rPr>
                <w:rStyle w:val="Hyperlink"/>
                <w:noProof/>
              </w:rPr>
              <w:t>5.1 Process</w:t>
            </w:r>
            <w:r>
              <w:rPr>
                <w:noProof/>
                <w:webHidden/>
              </w:rPr>
              <w:tab/>
            </w:r>
            <w:r>
              <w:rPr>
                <w:noProof/>
                <w:webHidden/>
              </w:rPr>
              <w:fldChar w:fldCharType="begin"/>
            </w:r>
            <w:r>
              <w:rPr>
                <w:noProof/>
                <w:webHidden/>
              </w:rPr>
              <w:instrText xml:space="preserve"> PAGEREF _Toc504668862 \h </w:instrText>
            </w:r>
            <w:r>
              <w:rPr>
                <w:noProof/>
                <w:webHidden/>
              </w:rPr>
            </w:r>
            <w:r>
              <w:rPr>
                <w:noProof/>
                <w:webHidden/>
              </w:rPr>
              <w:fldChar w:fldCharType="separate"/>
            </w:r>
            <w:r>
              <w:rPr>
                <w:noProof/>
                <w:webHidden/>
              </w:rPr>
              <w:t>6</w:t>
            </w:r>
            <w:r>
              <w:rPr>
                <w:noProof/>
                <w:webHidden/>
              </w:rPr>
              <w:fldChar w:fldCharType="end"/>
            </w:r>
          </w:hyperlink>
        </w:p>
        <w:p w:rsidR="00883EBF" w:rsidRDefault="00883EBF">
          <w:pPr>
            <w:pStyle w:val="TOC2"/>
            <w:tabs>
              <w:tab w:val="right" w:leader="dot" w:pos="9016"/>
            </w:tabs>
            <w:rPr>
              <w:rFonts w:eastAsiaTheme="minorEastAsia"/>
              <w:noProof/>
              <w:lang w:eastAsia="en-GB"/>
            </w:rPr>
          </w:pPr>
          <w:hyperlink w:anchor="_Toc504668863" w:history="1">
            <w:r w:rsidRPr="00FF4578">
              <w:rPr>
                <w:rStyle w:val="Hyperlink"/>
                <w:noProof/>
              </w:rPr>
              <w:t>5.2 Bottled Water Brands UK (2016)</w:t>
            </w:r>
            <w:r>
              <w:rPr>
                <w:noProof/>
                <w:webHidden/>
              </w:rPr>
              <w:tab/>
            </w:r>
            <w:r>
              <w:rPr>
                <w:noProof/>
                <w:webHidden/>
              </w:rPr>
              <w:fldChar w:fldCharType="begin"/>
            </w:r>
            <w:r>
              <w:rPr>
                <w:noProof/>
                <w:webHidden/>
              </w:rPr>
              <w:instrText xml:space="preserve"> PAGEREF _Toc504668863 \h </w:instrText>
            </w:r>
            <w:r>
              <w:rPr>
                <w:noProof/>
                <w:webHidden/>
              </w:rPr>
            </w:r>
            <w:r>
              <w:rPr>
                <w:noProof/>
                <w:webHidden/>
              </w:rPr>
              <w:fldChar w:fldCharType="separate"/>
            </w:r>
            <w:r>
              <w:rPr>
                <w:noProof/>
                <w:webHidden/>
              </w:rPr>
              <w:t>8</w:t>
            </w:r>
            <w:r>
              <w:rPr>
                <w:noProof/>
                <w:webHidden/>
              </w:rPr>
              <w:fldChar w:fldCharType="end"/>
            </w:r>
          </w:hyperlink>
        </w:p>
        <w:p w:rsidR="00883EBF" w:rsidRDefault="00883EBF">
          <w:pPr>
            <w:pStyle w:val="TOC1"/>
            <w:tabs>
              <w:tab w:val="left" w:pos="440"/>
              <w:tab w:val="right" w:leader="dot" w:pos="9016"/>
            </w:tabs>
            <w:rPr>
              <w:rFonts w:eastAsiaTheme="minorEastAsia"/>
              <w:noProof/>
              <w:lang w:eastAsia="en-GB"/>
            </w:rPr>
          </w:pPr>
          <w:hyperlink w:anchor="_Toc504668864" w:history="1">
            <w:r w:rsidRPr="00FF4578">
              <w:rPr>
                <w:rStyle w:val="Hyperlink"/>
                <w:noProof/>
              </w:rPr>
              <w:t>6.</w:t>
            </w:r>
            <w:r>
              <w:rPr>
                <w:rFonts w:eastAsiaTheme="minorEastAsia"/>
                <w:noProof/>
                <w:lang w:eastAsia="en-GB"/>
              </w:rPr>
              <w:tab/>
            </w:r>
            <w:r w:rsidRPr="00FF4578">
              <w:rPr>
                <w:rStyle w:val="Hyperlink"/>
                <w:noProof/>
              </w:rPr>
              <w:t>Summary</w:t>
            </w:r>
            <w:r>
              <w:rPr>
                <w:noProof/>
                <w:webHidden/>
              </w:rPr>
              <w:tab/>
            </w:r>
            <w:r>
              <w:rPr>
                <w:noProof/>
                <w:webHidden/>
              </w:rPr>
              <w:fldChar w:fldCharType="begin"/>
            </w:r>
            <w:r>
              <w:rPr>
                <w:noProof/>
                <w:webHidden/>
              </w:rPr>
              <w:instrText xml:space="preserve"> PAGEREF _Toc504668864 \h </w:instrText>
            </w:r>
            <w:r>
              <w:rPr>
                <w:noProof/>
                <w:webHidden/>
              </w:rPr>
            </w:r>
            <w:r>
              <w:rPr>
                <w:noProof/>
                <w:webHidden/>
              </w:rPr>
              <w:fldChar w:fldCharType="separate"/>
            </w:r>
            <w:r>
              <w:rPr>
                <w:noProof/>
                <w:webHidden/>
              </w:rPr>
              <w:t>9</w:t>
            </w:r>
            <w:r>
              <w:rPr>
                <w:noProof/>
                <w:webHidden/>
              </w:rPr>
              <w:fldChar w:fldCharType="end"/>
            </w:r>
          </w:hyperlink>
        </w:p>
        <w:p w:rsidR="00883EBF" w:rsidRDefault="00883EBF">
          <w:pPr>
            <w:pStyle w:val="TOC1"/>
            <w:tabs>
              <w:tab w:val="left" w:pos="440"/>
              <w:tab w:val="right" w:leader="dot" w:pos="9016"/>
            </w:tabs>
            <w:rPr>
              <w:rFonts w:eastAsiaTheme="minorEastAsia"/>
              <w:noProof/>
              <w:lang w:eastAsia="en-GB"/>
            </w:rPr>
          </w:pPr>
          <w:hyperlink w:anchor="_Toc504668865" w:history="1">
            <w:r w:rsidRPr="00FF4578">
              <w:rPr>
                <w:rStyle w:val="Hyperlink"/>
                <w:noProof/>
              </w:rPr>
              <w:t>7.</w:t>
            </w:r>
            <w:r>
              <w:rPr>
                <w:rFonts w:eastAsiaTheme="minorEastAsia"/>
                <w:noProof/>
                <w:lang w:eastAsia="en-GB"/>
              </w:rPr>
              <w:tab/>
            </w:r>
            <w:r w:rsidRPr="00FF4578">
              <w:rPr>
                <w:rStyle w:val="Hyperlink"/>
                <w:noProof/>
              </w:rPr>
              <w:t>Reference List</w:t>
            </w:r>
            <w:r>
              <w:rPr>
                <w:noProof/>
                <w:webHidden/>
              </w:rPr>
              <w:tab/>
            </w:r>
            <w:r>
              <w:rPr>
                <w:noProof/>
                <w:webHidden/>
              </w:rPr>
              <w:fldChar w:fldCharType="begin"/>
            </w:r>
            <w:r>
              <w:rPr>
                <w:noProof/>
                <w:webHidden/>
              </w:rPr>
              <w:instrText xml:space="preserve"> PAGEREF _Toc504668865 \h </w:instrText>
            </w:r>
            <w:r>
              <w:rPr>
                <w:noProof/>
                <w:webHidden/>
              </w:rPr>
            </w:r>
            <w:r>
              <w:rPr>
                <w:noProof/>
                <w:webHidden/>
              </w:rPr>
              <w:fldChar w:fldCharType="separate"/>
            </w:r>
            <w:r>
              <w:rPr>
                <w:noProof/>
                <w:webHidden/>
              </w:rPr>
              <w:t>10</w:t>
            </w:r>
            <w:r>
              <w:rPr>
                <w:noProof/>
                <w:webHidden/>
              </w:rPr>
              <w:fldChar w:fldCharType="end"/>
            </w:r>
          </w:hyperlink>
        </w:p>
        <w:p w:rsidR="00883EBF" w:rsidRDefault="00883EBF">
          <w:pPr>
            <w:pStyle w:val="TOC1"/>
            <w:tabs>
              <w:tab w:val="left" w:pos="440"/>
              <w:tab w:val="right" w:leader="dot" w:pos="9016"/>
            </w:tabs>
            <w:rPr>
              <w:rFonts w:eastAsiaTheme="minorEastAsia"/>
              <w:noProof/>
              <w:lang w:eastAsia="en-GB"/>
            </w:rPr>
          </w:pPr>
          <w:hyperlink w:anchor="_Toc504668866" w:history="1">
            <w:r w:rsidRPr="00FF4578">
              <w:rPr>
                <w:rStyle w:val="Hyperlink"/>
                <w:noProof/>
              </w:rPr>
              <w:t>8.</w:t>
            </w:r>
            <w:r>
              <w:rPr>
                <w:rFonts w:eastAsiaTheme="minorEastAsia"/>
                <w:noProof/>
                <w:lang w:eastAsia="en-GB"/>
              </w:rPr>
              <w:tab/>
            </w:r>
            <w:r w:rsidRPr="00FF4578">
              <w:rPr>
                <w:rStyle w:val="Hyperlink"/>
                <w:noProof/>
              </w:rPr>
              <w:t>Table of Sources</w:t>
            </w:r>
            <w:r>
              <w:rPr>
                <w:noProof/>
                <w:webHidden/>
              </w:rPr>
              <w:tab/>
            </w:r>
            <w:r>
              <w:rPr>
                <w:noProof/>
                <w:webHidden/>
              </w:rPr>
              <w:fldChar w:fldCharType="begin"/>
            </w:r>
            <w:r>
              <w:rPr>
                <w:noProof/>
                <w:webHidden/>
              </w:rPr>
              <w:instrText xml:space="preserve"> PAGEREF _Toc504668866 \h </w:instrText>
            </w:r>
            <w:r>
              <w:rPr>
                <w:noProof/>
                <w:webHidden/>
              </w:rPr>
            </w:r>
            <w:r>
              <w:rPr>
                <w:noProof/>
                <w:webHidden/>
              </w:rPr>
              <w:fldChar w:fldCharType="separate"/>
            </w:r>
            <w:r>
              <w:rPr>
                <w:noProof/>
                <w:webHidden/>
              </w:rPr>
              <w:t>11</w:t>
            </w:r>
            <w:r>
              <w:rPr>
                <w:noProof/>
                <w:webHidden/>
              </w:rPr>
              <w:fldChar w:fldCharType="end"/>
            </w:r>
          </w:hyperlink>
        </w:p>
        <w:p w:rsidR="00E134AD" w:rsidRDefault="00E134AD">
          <w:r>
            <w:rPr>
              <w:b/>
              <w:bCs/>
              <w:noProof/>
            </w:rPr>
            <w:fldChar w:fldCharType="end"/>
          </w:r>
        </w:p>
      </w:sdtContent>
    </w:sdt>
    <w:p w:rsidR="00E134AD" w:rsidRDefault="00E134AD" w:rsidP="00E134AD"/>
    <w:p w:rsidR="00C70899" w:rsidRDefault="00C70899" w:rsidP="00E134AD"/>
    <w:p w:rsidR="00C70899" w:rsidRDefault="00C70899" w:rsidP="00E134AD"/>
    <w:p w:rsidR="00C70899" w:rsidRDefault="00C70899" w:rsidP="00E134AD"/>
    <w:p w:rsidR="00C70899" w:rsidRDefault="00C70899" w:rsidP="00E134AD"/>
    <w:p w:rsidR="00C70899" w:rsidRDefault="00C70899" w:rsidP="00E134AD"/>
    <w:p w:rsidR="00C70899" w:rsidRDefault="00C70899" w:rsidP="00E134AD"/>
    <w:p w:rsidR="00C70899" w:rsidRDefault="00C70899" w:rsidP="00E134AD"/>
    <w:p w:rsidR="00C70899" w:rsidRDefault="00C70899" w:rsidP="00E134AD"/>
    <w:p w:rsidR="00C70899" w:rsidRDefault="00C70899" w:rsidP="00E134AD"/>
    <w:p w:rsidR="00C70899" w:rsidRDefault="00C70899" w:rsidP="00E134AD"/>
    <w:p w:rsidR="00C70899" w:rsidRDefault="00C70899" w:rsidP="00E134AD"/>
    <w:p w:rsidR="00C70899" w:rsidRDefault="00C70899" w:rsidP="00E134AD"/>
    <w:p w:rsidR="00C70899" w:rsidRDefault="00C70899" w:rsidP="00E134AD"/>
    <w:p w:rsidR="00C70899" w:rsidRDefault="00C70899" w:rsidP="00E134AD"/>
    <w:p w:rsidR="00C70899" w:rsidRDefault="00C70899" w:rsidP="00E134AD"/>
    <w:p w:rsidR="00C70899" w:rsidRDefault="00C70899" w:rsidP="00E134AD"/>
    <w:p w:rsidR="00C70899" w:rsidRDefault="00C70899" w:rsidP="00080433">
      <w:pPr>
        <w:pStyle w:val="Heading1"/>
        <w:numPr>
          <w:ilvl w:val="0"/>
          <w:numId w:val="1"/>
        </w:numPr>
      </w:pPr>
      <w:bookmarkStart w:id="1" w:name="_Toc504668856"/>
      <w:r>
        <w:t>Introduction</w:t>
      </w:r>
      <w:bookmarkEnd w:id="1"/>
    </w:p>
    <w:p w:rsidR="00993FF8" w:rsidRPr="00993FF8" w:rsidRDefault="00993FF8" w:rsidP="00993FF8"/>
    <w:p w:rsidR="0045677B" w:rsidRDefault="002A5488" w:rsidP="00C70899">
      <w:r>
        <w:t>The report</w:t>
      </w:r>
      <w:r w:rsidR="0095018D">
        <w:t xml:space="preserve"> will identify and justify the material and manufacturing process used for the production of polymer moulded bottle assembly</w:t>
      </w:r>
      <w:r w:rsidR="00CE1CA2">
        <w:t xml:space="preserve"> for bottled water</w:t>
      </w:r>
      <w:r w:rsidR="0095018D">
        <w:t xml:space="preserve">. </w:t>
      </w:r>
      <w:r w:rsidR="00EC1523">
        <w:t>T</w:t>
      </w:r>
      <w:r w:rsidR="0095018D">
        <w:t xml:space="preserve">he different types of </w:t>
      </w:r>
      <w:r w:rsidR="00EC1523">
        <w:t xml:space="preserve">production </w:t>
      </w:r>
      <w:r w:rsidR="0095018D">
        <w:t xml:space="preserve">processes, </w:t>
      </w:r>
      <w:r w:rsidR="00EC1523">
        <w:t>process limitations, costs/lead times, functionality of part and product life cycle will all</w:t>
      </w:r>
      <w:r w:rsidR="00B24291">
        <w:t xml:space="preserve"> be discussed. </w:t>
      </w:r>
    </w:p>
    <w:p w:rsidR="002B1CDA" w:rsidRDefault="00B24291" w:rsidP="00993FF8">
      <w:r>
        <w:t xml:space="preserve">In recent years’ water has undergone a crucial transformation from essential and indispensable necessity for human survival to an economic good linked to market rules, thanks to which the multinational corporations </w:t>
      </w:r>
      <w:r w:rsidR="00300856">
        <w:t xml:space="preserve">greatly profit </w:t>
      </w:r>
      <w:sdt>
        <w:sdtPr>
          <w:id w:val="-458497603"/>
          <w:citation/>
        </w:sdtPr>
        <w:sdtEndPr/>
        <w:sdtContent>
          <w:r w:rsidR="000973F6">
            <w:fldChar w:fldCharType="begin"/>
          </w:r>
          <w:r w:rsidR="000973F6">
            <w:instrText xml:space="preserve"> CITATION Val17 \l 2057 </w:instrText>
          </w:r>
          <w:r w:rsidR="000973F6">
            <w:fldChar w:fldCharType="separate"/>
          </w:r>
          <w:r w:rsidR="000973F6">
            <w:rPr>
              <w:noProof/>
            </w:rPr>
            <w:t>(Valentino, 2017)</w:t>
          </w:r>
          <w:r w:rsidR="000973F6">
            <w:fldChar w:fldCharType="end"/>
          </w:r>
        </w:sdtContent>
      </w:sdt>
      <w:r w:rsidR="005A63CE">
        <w:t>.</w:t>
      </w:r>
      <w:r w:rsidR="00300856">
        <w:t xml:space="preserve"> Many would argue water should be unbound from market rules and especially from power, and everyone should be guaranteed the access without discriminations or ties to economic interest </w:t>
      </w:r>
      <w:sdt>
        <w:sdtPr>
          <w:id w:val="391932275"/>
          <w:citation/>
        </w:sdtPr>
        <w:sdtEndPr/>
        <w:sdtContent>
          <w:r w:rsidR="00300856">
            <w:fldChar w:fldCharType="begin"/>
          </w:r>
          <w:r w:rsidR="00300856">
            <w:instrText xml:space="preserve"> CITATION Val17 \l 2057 </w:instrText>
          </w:r>
          <w:r w:rsidR="00300856">
            <w:fldChar w:fldCharType="separate"/>
          </w:r>
          <w:r w:rsidR="00300856">
            <w:rPr>
              <w:noProof/>
            </w:rPr>
            <w:t>(Valentino, 2017)</w:t>
          </w:r>
          <w:r w:rsidR="00300856">
            <w:fldChar w:fldCharType="end"/>
          </w:r>
        </w:sdtContent>
      </w:sdt>
      <w:r w:rsidR="00300856">
        <w:t>. Unfortunately, this is not the case, resulting in a huge demand globally for the mass production of polymer moulded water bottles.</w:t>
      </w:r>
    </w:p>
    <w:p w:rsidR="00993FF8" w:rsidRDefault="00993FF8" w:rsidP="00993FF8"/>
    <w:p w:rsidR="00993FF8" w:rsidRDefault="00993FF8" w:rsidP="00993FF8">
      <w:pPr>
        <w:pStyle w:val="Heading1"/>
        <w:numPr>
          <w:ilvl w:val="0"/>
          <w:numId w:val="1"/>
        </w:numPr>
      </w:pPr>
      <w:bookmarkStart w:id="2" w:name="_Toc504668857"/>
      <w:r>
        <w:t>History</w:t>
      </w:r>
      <w:bookmarkEnd w:id="2"/>
    </w:p>
    <w:p w:rsidR="00993FF8" w:rsidRDefault="00993FF8" w:rsidP="00993FF8"/>
    <w:p w:rsidR="00993FF8" w:rsidRDefault="00993FF8" w:rsidP="00993FF8">
      <w:r>
        <w:t xml:space="preserve">In 1662 water is first bottled for sale in the United Kingdom’s Holy Well bottling plant </w:t>
      </w:r>
      <w:sdt>
        <w:sdtPr>
          <w:id w:val="1345053306"/>
          <w:citation/>
        </w:sdtPr>
        <w:sdtEndPr/>
        <w:sdtContent>
          <w:r>
            <w:fldChar w:fldCharType="begin"/>
          </w:r>
          <w:r>
            <w:instrText xml:space="preserve"> CITATION Ada16 \l 2057 </w:instrText>
          </w:r>
          <w:r>
            <w:fldChar w:fldCharType="separate"/>
          </w:r>
          <w:r>
            <w:rPr>
              <w:noProof/>
            </w:rPr>
            <w:t>(Hurley, 2016)</w:t>
          </w:r>
          <w:r>
            <w:fldChar w:fldCharType="end"/>
          </w:r>
        </w:sdtContent>
      </w:sdt>
      <w:r>
        <w:t>.</w:t>
      </w:r>
      <w:r w:rsidR="006F5A40">
        <w:t xml:space="preserve"> The practise grows popular with the bottling of mineral spring water across Europe and the US in the 1700s, since the natural springs were believed to have healing and therapeutic effects </w:t>
      </w:r>
      <w:sdt>
        <w:sdtPr>
          <w:id w:val="842365856"/>
          <w:citation/>
        </w:sdtPr>
        <w:sdtEndPr/>
        <w:sdtContent>
          <w:r w:rsidR="006F5A40">
            <w:fldChar w:fldCharType="begin"/>
          </w:r>
          <w:r w:rsidR="006F5A40">
            <w:instrText xml:space="preserve"> CITATION Ada16 \l 2057 </w:instrText>
          </w:r>
          <w:r w:rsidR="006F5A40">
            <w:fldChar w:fldCharType="separate"/>
          </w:r>
          <w:r w:rsidR="006F5A40">
            <w:rPr>
              <w:noProof/>
            </w:rPr>
            <w:t>(Hurley, 2016)</w:t>
          </w:r>
          <w:r w:rsidR="006F5A40">
            <w:fldChar w:fldCharType="end"/>
          </w:r>
        </w:sdtContent>
      </w:sdt>
      <w:r w:rsidR="006F5A40">
        <w:t>. Originally bottled water was distributed and sold in glass bottles</w:t>
      </w:r>
      <w:r w:rsidR="008B540A">
        <w:t xml:space="preserve">. </w:t>
      </w:r>
      <w:r w:rsidR="006F5A40">
        <w:t>The first plastic water bottles were not produced until the</w:t>
      </w:r>
      <w:r w:rsidR="00DC4AF5">
        <w:t xml:space="preserve"> early</w:t>
      </w:r>
      <w:r w:rsidR="006F5A40">
        <w:t xml:space="preserve"> 1970s and were made of polyethylene tereph</w:t>
      </w:r>
      <w:r w:rsidR="00184712">
        <w:t>thalate (PET).</w:t>
      </w:r>
      <w:r w:rsidR="0062687F">
        <w:t xml:space="preserve"> </w:t>
      </w:r>
    </w:p>
    <w:p w:rsidR="0062687F" w:rsidRDefault="0062687F" w:rsidP="00993FF8">
      <w:r>
        <w:t xml:space="preserve">Bottled water is simply rain water filtered. Despite this in the early 2000s the tap vs. bottled war fully engaged, with beverage companies playing to consumers fears of illness and contamination from tap sources </w:t>
      </w:r>
      <w:sdt>
        <w:sdtPr>
          <w:id w:val="910898278"/>
          <w:citation/>
        </w:sdtPr>
        <w:sdtEndPr/>
        <w:sdtContent>
          <w:r>
            <w:fldChar w:fldCharType="begin"/>
          </w:r>
          <w:r>
            <w:instrText xml:space="preserve"> CITATION Ada16 \l 2057 </w:instrText>
          </w:r>
          <w:r>
            <w:fldChar w:fldCharType="separate"/>
          </w:r>
          <w:r>
            <w:rPr>
              <w:noProof/>
            </w:rPr>
            <w:t>(Hurley, 2016)</w:t>
          </w:r>
          <w:r>
            <w:fldChar w:fldCharType="end"/>
          </w:r>
        </w:sdtContent>
      </w:sdt>
      <w:r>
        <w:t xml:space="preserve">. In the present day there are high numbers of companies selling bottled water worldwide in a fierce and highly competitive market. </w:t>
      </w:r>
    </w:p>
    <w:p w:rsidR="002B1CDA" w:rsidRPr="00B77076" w:rsidRDefault="00570341" w:rsidP="00B77076">
      <w:pPr>
        <w:jc w:val="center"/>
      </w:pPr>
      <w:r>
        <w:rPr>
          <w:noProof/>
          <w:lang w:eastAsia="en-GB"/>
        </w:rPr>
        <w:drawing>
          <wp:inline distT="0" distB="0" distL="0" distR="0" wp14:anchorId="7357A0B1" wp14:editId="03BC8876">
            <wp:extent cx="5731510" cy="25908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ter bottles.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2590800"/>
                    </a:xfrm>
                    <a:prstGeom prst="rect">
                      <a:avLst/>
                    </a:prstGeom>
                  </pic:spPr>
                </pic:pic>
              </a:graphicData>
            </a:graphic>
          </wp:inline>
        </w:drawing>
      </w:r>
      <w:r>
        <w:rPr>
          <w:b/>
        </w:rPr>
        <w:t xml:space="preserve">Figure 1 – </w:t>
      </w:r>
      <w:r w:rsidRPr="00570341">
        <w:t xml:space="preserve">Water Bottles Through Time </w:t>
      </w:r>
      <w:sdt>
        <w:sdtPr>
          <w:rPr>
            <w:b/>
          </w:rPr>
          <w:id w:val="-1806610359"/>
          <w:citation/>
        </w:sdtPr>
        <w:sdtEndPr/>
        <w:sdtContent>
          <w:r>
            <w:rPr>
              <w:b/>
            </w:rPr>
            <w:fldChar w:fldCharType="begin"/>
          </w:r>
          <w:r>
            <w:rPr>
              <w:b/>
            </w:rPr>
            <w:instrText xml:space="preserve"> CITATION Joe17 \l 2057 </w:instrText>
          </w:r>
          <w:r>
            <w:rPr>
              <w:b/>
            </w:rPr>
            <w:fldChar w:fldCharType="separate"/>
          </w:r>
          <w:r>
            <w:rPr>
              <w:noProof/>
            </w:rPr>
            <w:t>(Perry, 2017)</w:t>
          </w:r>
          <w:r>
            <w:rPr>
              <w:b/>
            </w:rPr>
            <w:fldChar w:fldCharType="end"/>
          </w:r>
        </w:sdtContent>
      </w:sdt>
      <w:r w:rsidR="00F749D3">
        <w:rPr>
          <w:b/>
        </w:rPr>
        <w:t>.</w:t>
      </w:r>
    </w:p>
    <w:p w:rsidR="00B15DEE" w:rsidRPr="00B15DEE" w:rsidRDefault="00B15DEE" w:rsidP="00B15DEE">
      <w:pPr>
        <w:jc w:val="center"/>
        <w:rPr>
          <w:b/>
        </w:rPr>
      </w:pPr>
    </w:p>
    <w:p w:rsidR="002B1CDA" w:rsidRDefault="0073466F" w:rsidP="00080433">
      <w:pPr>
        <w:pStyle w:val="Heading1"/>
        <w:numPr>
          <w:ilvl w:val="0"/>
          <w:numId w:val="1"/>
        </w:numPr>
      </w:pPr>
      <w:bookmarkStart w:id="3" w:name="_Toc504668858"/>
      <w:r>
        <w:t xml:space="preserve">Material </w:t>
      </w:r>
      <w:r w:rsidR="00D8753F">
        <w:t>&amp; Environmental Factors</w:t>
      </w:r>
      <w:bookmarkEnd w:id="3"/>
    </w:p>
    <w:p w:rsidR="00172168" w:rsidRPr="00172168" w:rsidRDefault="00172168" w:rsidP="00172168"/>
    <w:p w:rsidR="00C66757" w:rsidRDefault="00C66757" w:rsidP="00C66757">
      <w:pPr>
        <w:pStyle w:val="Heading2"/>
      </w:pPr>
      <w:bookmarkStart w:id="4" w:name="_Toc504668859"/>
      <w:r>
        <w:t>4.1 Material</w:t>
      </w:r>
      <w:bookmarkEnd w:id="4"/>
    </w:p>
    <w:p w:rsidR="00C66757" w:rsidRDefault="00C66757" w:rsidP="00C66757">
      <w:r>
        <w:t>The majority of water bottles today are produced using a specific type of plastic or combination of various types, although glass bottles are still used by some companies.</w:t>
      </w:r>
      <w:r w:rsidR="00AB3980">
        <w:t xml:space="preserve"> </w:t>
      </w:r>
      <w:r w:rsidR="00DC4AF5">
        <w:t xml:space="preserve">As previously mentioned plastic bottled water was not widely used until the early 1970s, a couple of hundred years after the discovery of plastic. In the past plastics were derived from nature; it was not until the 1900s that the production of purely synthetic plastics began </w:t>
      </w:r>
      <w:sdt>
        <w:sdtPr>
          <w:id w:val="-2098702284"/>
          <w:citation/>
        </w:sdtPr>
        <w:sdtEndPr/>
        <w:sdtContent>
          <w:r w:rsidR="00DC4AF5">
            <w:fldChar w:fldCharType="begin"/>
          </w:r>
          <w:r w:rsidR="00DC4AF5">
            <w:instrText xml:space="preserve"> CITATION Dey17 \l 2057 </w:instrText>
          </w:r>
          <w:r w:rsidR="00DC4AF5">
            <w:fldChar w:fldCharType="separate"/>
          </w:r>
          <w:r w:rsidR="00DC4AF5">
            <w:rPr>
              <w:noProof/>
            </w:rPr>
            <w:t>(Flint, 2017)</w:t>
          </w:r>
          <w:r w:rsidR="00DC4AF5">
            <w:fldChar w:fldCharType="end"/>
          </w:r>
        </w:sdtContent>
      </w:sdt>
      <w:r w:rsidR="00DC4AF5">
        <w:t>.</w:t>
      </w:r>
    </w:p>
    <w:p w:rsidR="00172168" w:rsidRDefault="00172168" w:rsidP="00172168">
      <w:r>
        <w:t>Polyethylene terephthalate (PET), high density polyethylene</w:t>
      </w:r>
      <w:r w:rsidR="0052290A">
        <w:t xml:space="preserve"> (HDPE)</w:t>
      </w:r>
      <w:r>
        <w:t>,</w:t>
      </w:r>
      <w:r w:rsidR="0052290A">
        <w:t xml:space="preserve"> low density polyethylene (LDPE)</w:t>
      </w:r>
      <w:r>
        <w:t xml:space="preserve"> polyv</w:t>
      </w:r>
      <w:r w:rsidR="0052290A">
        <w:t>inyl chloride (PVC)</w:t>
      </w:r>
      <w:r w:rsidR="00D34136">
        <w:t>, polycarbonate (PC)</w:t>
      </w:r>
      <w:r w:rsidR="0052290A">
        <w:t xml:space="preserve"> and polypropylene can be used in the production of plastic bottles.</w:t>
      </w:r>
      <w:r w:rsidR="009C38B9">
        <w:t xml:space="preserve"> PET is a thermoplastic polymer that can be either transparent or opaque, depending on the exact material composition</w:t>
      </w:r>
      <w:r w:rsidR="00C40923">
        <w:t xml:space="preserve"> (</w:t>
      </w:r>
      <w:proofErr w:type="spellStart"/>
      <w:r w:rsidR="00C40923">
        <w:t>thomasnet</w:t>
      </w:r>
      <w:proofErr w:type="spellEnd"/>
      <w:r w:rsidR="00C40923">
        <w:t xml:space="preserve">, </w:t>
      </w:r>
      <w:proofErr w:type="spellStart"/>
      <w:r w:rsidR="00C40923">
        <w:t>n.d.</w:t>
      </w:r>
      <w:proofErr w:type="spellEnd"/>
      <w:r w:rsidR="00C40923">
        <w:t>)</w:t>
      </w:r>
      <w:r w:rsidR="009C38B9">
        <w:t xml:space="preserve"> </w:t>
      </w:r>
      <w:r w:rsidR="007E23C7">
        <w:t xml:space="preserve"> PET is widely used in the production of plastic bottles; a lightweight but strong plastic, it is resistant to the effects of damage of chemicals and moisture, also possessing good insulating properties </w:t>
      </w:r>
      <w:sdt>
        <w:sdtPr>
          <w:id w:val="1768727800"/>
          <w:citation/>
        </w:sdtPr>
        <w:sdtEndPr/>
        <w:sdtContent>
          <w:r w:rsidR="007E23C7">
            <w:fldChar w:fldCharType="begin"/>
          </w:r>
          <w:r w:rsidR="007E23C7">
            <w:instrText xml:space="preserve"> CITATION Dey17 \l 2057 </w:instrText>
          </w:r>
          <w:r w:rsidR="007E23C7">
            <w:fldChar w:fldCharType="separate"/>
          </w:r>
          <w:r w:rsidR="007E23C7">
            <w:rPr>
              <w:noProof/>
            </w:rPr>
            <w:t>(Flint, 2017)</w:t>
          </w:r>
          <w:r w:rsidR="007E23C7">
            <w:fldChar w:fldCharType="end"/>
          </w:r>
        </w:sdtContent>
      </w:sdt>
      <w:r w:rsidR="007E23C7">
        <w:t>.</w:t>
      </w:r>
      <w:r w:rsidR="002B34C7">
        <w:t xml:space="preserve"> PET is produced from petroleum hydrocarbons through a reaction between ethylene glycol and terephthalic </w:t>
      </w:r>
      <w:r w:rsidR="00186890">
        <w:t xml:space="preserve">acid </w:t>
      </w:r>
      <w:sdt>
        <w:sdtPr>
          <w:id w:val="1835571148"/>
          <w:citation/>
        </w:sdtPr>
        <w:sdtEndPr/>
        <w:sdtContent>
          <w:r w:rsidR="00186890">
            <w:fldChar w:fldCharType="begin"/>
          </w:r>
          <w:r w:rsidR="00186890">
            <w:instrText xml:space="preserve"> CITATION Pla \l 2057 </w:instrText>
          </w:r>
          <w:r w:rsidR="00186890">
            <w:fldChar w:fldCharType="separate"/>
          </w:r>
          <w:r w:rsidR="00186890">
            <w:rPr>
              <w:noProof/>
            </w:rPr>
            <w:t>(Plastic Bottle Manufacturing, n.d.)</w:t>
          </w:r>
          <w:r w:rsidR="00186890">
            <w:fldChar w:fldCharType="end"/>
          </w:r>
        </w:sdtContent>
      </w:sdt>
      <w:r w:rsidR="00186890">
        <w:t xml:space="preserve">. To produce plastic bottles, the PET is first polymerized to create long molecular chains </w:t>
      </w:r>
      <w:r w:rsidR="00C40923">
        <w:t>(</w:t>
      </w:r>
      <w:proofErr w:type="spellStart"/>
      <w:r w:rsidR="00C40923">
        <w:t>thomasnet</w:t>
      </w:r>
      <w:proofErr w:type="spellEnd"/>
      <w:r w:rsidR="00C40923">
        <w:t xml:space="preserve">, </w:t>
      </w:r>
      <w:proofErr w:type="spellStart"/>
      <w:r w:rsidR="00C40923">
        <w:t>n.d.</w:t>
      </w:r>
      <w:proofErr w:type="spellEnd"/>
      <w:r w:rsidR="00C40923">
        <w:t>).</w:t>
      </w:r>
      <w:r w:rsidR="00D34136">
        <w:t xml:space="preserve"> HDPE is the most common plastic </w:t>
      </w:r>
      <w:r w:rsidR="00B006D0">
        <w:t>used for bottle production, mainly because it is impact resistant, has an impressive moisture barrier and is economical.</w:t>
      </w:r>
      <w:r w:rsidR="00D34136">
        <w:t xml:space="preserve"> </w:t>
      </w:r>
      <w:r w:rsidR="009C3C7C">
        <w:t>LDPE has identical composition</w:t>
      </w:r>
      <w:r w:rsidR="00065946">
        <w:t xml:space="preserve"> to HDPE, however</w:t>
      </w:r>
      <w:r w:rsidR="009C3C7C">
        <w:t xml:space="preserve"> </w:t>
      </w:r>
      <w:r w:rsidR="00A256EC">
        <w:t>is less economical</w:t>
      </w:r>
      <w:r w:rsidR="009C3C7C">
        <w:t>.</w:t>
      </w:r>
      <w:r w:rsidR="00065946">
        <w:t xml:space="preserve"> </w:t>
      </w:r>
      <w:r w:rsidR="00D34136">
        <w:t>PC is a transparent plastic which is commonly used in the production of water bottles.</w:t>
      </w:r>
    </w:p>
    <w:p w:rsidR="00B330D1" w:rsidRDefault="00B330D1" w:rsidP="00172168">
      <w:r>
        <w:t>Material cost</w:t>
      </w:r>
      <w:r w:rsidR="00B553DC">
        <w:t>s</w:t>
      </w:r>
      <w:r>
        <w:t xml:space="preserve"> for the production of plastic bottles varies dramatically around the world, mainly due to the differences in raw material costs and energy prices </w:t>
      </w:r>
      <w:r w:rsidR="00C40923">
        <w:t>(economist, 2014).</w:t>
      </w:r>
      <w:r w:rsidR="007C4955">
        <w:t xml:space="preserve"> </w:t>
      </w:r>
      <w:r w:rsidR="00B553DC" w:rsidRPr="00B553DC">
        <w:t>The main type of plastic used, polyethylene terephthalate (PET), is made from naphtha, an oil derivative, which can be partly substituted with ethane, a natural-gas derivative. Very little ethane is traded internationally, so only places where natural gas is cheap and abundant use it to make PET</w:t>
      </w:r>
      <w:r w:rsidR="00B553DC">
        <w:t xml:space="preserve"> (economist, 2014). </w:t>
      </w:r>
      <w:r w:rsidR="004B3EC3">
        <w:t xml:space="preserve">Naturally different energy costs in countries are also a key factor in determining the final energy costs including gas and electric. </w:t>
      </w:r>
      <w:r w:rsidR="008F38BF">
        <w:t>Due to the many different combination of polymers used in production</w:t>
      </w:r>
      <w:r w:rsidR="004B3EC3">
        <w:t>, they are readily available and can be recycled at a cost.</w:t>
      </w:r>
    </w:p>
    <w:p w:rsidR="00102563" w:rsidRDefault="00102563" w:rsidP="00172168">
      <w:r>
        <w:rPr>
          <w:noProof/>
          <w:lang w:eastAsia="en-GB"/>
        </w:rPr>
        <w:drawing>
          <wp:inline distT="0" distB="0" distL="0" distR="0" wp14:anchorId="72CBC88B" wp14:editId="0ED966BF">
            <wp:extent cx="5731510" cy="267652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ice of plastic bottle.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2676525"/>
                    </a:xfrm>
                    <a:prstGeom prst="rect">
                      <a:avLst/>
                    </a:prstGeom>
                  </pic:spPr>
                </pic:pic>
              </a:graphicData>
            </a:graphic>
          </wp:inline>
        </w:drawing>
      </w:r>
    </w:p>
    <w:p w:rsidR="004E77C3" w:rsidRDefault="00102563" w:rsidP="00102563">
      <w:pPr>
        <w:jc w:val="center"/>
      </w:pPr>
      <w:r>
        <w:rPr>
          <w:b/>
        </w:rPr>
        <w:t xml:space="preserve">Figure 2 – </w:t>
      </w:r>
      <w:r>
        <w:t>Price of making a plastic bottle by region (economist, 2014).</w:t>
      </w:r>
    </w:p>
    <w:p w:rsidR="00102563" w:rsidRDefault="0073466F" w:rsidP="00102563">
      <w:pPr>
        <w:pStyle w:val="Heading2"/>
      </w:pPr>
      <w:bookmarkStart w:id="5" w:name="_Toc504668860"/>
      <w:r>
        <w:t>4.2 Recycling</w:t>
      </w:r>
      <w:bookmarkEnd w:id="5"/>
    </w:p>
    <w:p w:rsidR="004E570A" w:rsidRDefault="00F721B1" w:rsidP="0073466F">
      <w:r>
        <w:t>Plastics used in the production of plastic bottles are highly recyclable and this in itself is a large business. Most countries have recycling programmes filtered down from the government</w:t>
      </w:r>
      <w:r w:rsidR="00737A68">
        <w:t xml:space="preserve"> to cities/districts</w:t>
      </w:r>
      <w:r>
        <w:t xml:space="preserve"> and taken </w:t>
      </w:r>
      <w:r w:rsidR="00000A8A">
        <w:t>on board</w:t>
      </w:r>
      <w:r>
        <w:t xml:space="preserve"> by local councils to manage household waste. </w:t>
      </w:r>
      <w:r w:rsidR="00DB3AB1">
        <w:t xml:space="preserve">The councils will supply all households with various recycling bins and arrange collection dates for each type of recyclable waste. </w:t>
      </w:r>
      <w:r w:rsidR="00DC2E62">
        <w:t xml:space="preserve">Many of which will require that each household washes all plastic waste before it is put out for collection. </w:t>
      </w:r>
      <w:r w:rsidR="00737A68">
        <w:t>In England and Wales these requirements are laid out in a piece of legislation, the Environmental Protection</w:t>
      </w:r>
      <w:r w:rsidR="00B72CCF">
        <w:t xml:space="preserve"> Act (EPA) 1990 (letsrecycle</w:t>
      </w:r>
      <w:bookmarkStart w:id="6" w:name="_GoBack"/>
      <w:bookmarkEnd w:id="6"/>
      <w:r w:rsidR="00737A68">
        <w:t xml:space="preserve">, </w:t>
      </w:r>
      <w:proofErr w:type="spellStart"/>
      <w:r w:rsidR="00737A68">
        <w:t>n.d.</w:t>
      </w:r>
      <w:proofErr w:type="spellEnd"/>
      <w:r w:rsidR="00737A68">
        <w:t>).</w:t>
      </w:r>
      <w:r w:rsidR="000954C4">
        <w:t xml:space="preserve"> </w:t>
      </w:r>
      <w:r w:rsidR="00C020B0">
        <w:t xml:space="preserve">Private recycling companies are another way to dispose of recyclable waste. Whether the waste is recycled to new </w:t>
      </w:r>
      <w:r w:rsidR="00C020B0" w:rsidRPr="000E11CD">
        <w:t xml:space="preserve">products and resold at a cost or the existing product is altered for an alternative use, both benefit the environment in a positive way. </w:t>
      </w:r>
      <w:r w:rsidR="000E11CD" w:rsidRPr="000E11CD">
        <w:t>Another benefit of recycling plastics are the huge savings in energy costs used in the production process. Recycling plastic requires only a tenth of the energy needed to create new plastic from raw materials</w:t>
      </w:r>
      <w:r w:rsidR="000E11CD">
        <w:t xml:space="preserve"> </w:t>
      </w:r>
      <w:sdt>
        <w:sdtPr>
          <w:id w:val="615180212"/>
          <w:citation/>
        </w:sdtPr>
        <w:sdtEndPr/>
        <w:sdtContent>
          <w:r w:rsidR="00E76D4E">
            <w:fldChar w:fldCharType="begin"/>
          </w:r>
          <w:r w:rsidR="00E76D4E">
            <w:instrText xml:space="preserve"> CITATION Mil \l 2057 </w:instrText>
          </w:r>
          <w:r w:rsidR="00E76D4E">
            <w:fldChar w:fldCharType="separate"/>
          </w:r>
          <w:r w:rsidR="00E76D4E">
            <w:rPr>
              <w:noProof/>
            </w:rPr>
            <w:t>(Kazmeyer, n.d.)</w:t>
          </w:r>
          <w:r w:rsidR="00E76D4E">
            <w:fldChar w:fldCharType="end"/>
          </w:r>
        </w:sdtContent>
      </w:sdt>
      <w:r w:rsidR="00E76D4E">
        <w:t>.</w:t>
      </w:r>
    </w:p>
    <w:p w:rsidR="0073466F" w:rsidRPr="0073466F" w:rsidRDefault="004E570A" w:rsidP="0073466F">
      <w:r>
        <w:rPr>
          <w:noProof/>
          <w:lang w:eastAsia="en-GB"/>
        </w:rPr>
        <w:drawing>
          <wp:inline distT="0" distB="0" distL="0" distR="0" wp14:anchorId="454776BE" wp14:editId="61A32A31">
            <wp:extent cx="5476875" cy="34290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lastic_recycling_process.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76875" cy="3429000"/>
                    </a:xfrm>
                    <a:prstGeom prst="rect">
                      <a:avLst/>
                    </a:prstGeom>
                  </pic:spPr>
                </pic:pic>
              </a:graphicData>
            </a:graphic>
          </wp:inline>
        </w:drawing>
      </w:r>
      <w:r w:rsidR="00C020B0">
        <w:t xml:space="preserve"> </w:t>
      </w:r>
    </w:p>
    <w:p w:rsidR="00102563" w:rsidRDefault="00D25E55" w:rsidP="00F749D3">
      <w:pPr>
        <w:jc w:val="center"/>
      </w:pPr>
      <w:r>
        <w:rPr>
          <w:b/>
        </w:rPr>
        <w:t xml:space="preserve">Figure 3 – </w:t>
      </w:r>
      <w:r>
        <w:t xml:space="preserve">Plastic Recycling Process ‘Piranha Plastics’ </w:t>
      </w:r>
      <w:sdt>
        <w:sdtPr>
          <w:id w:val="2023826829"/>
          <w:citation/>
        </w:sdtPr>
        <w:sdtEndPr/>
        <w:sdtContent>
          <w:r>
            <w:fldChar w:fldCharType="begin"/>
          </w:r>
          <w:r>
            <w:instrText xml:space="preserve"> CITATION Sal16 \l 2057 </w:instrText>
          </w:r>
          <w:r>
            <w:fldChar w:fldCharType="separate"/>
          </w:r>
          <w:r>
            <w:rPr>
              <w:noProof/>
            </w:rPr>
            <w:t>(Zafar, 2016)</w:t>
          </w:r>
          <w:r>
            <w:fldChar w:fldCharType="end"/>
          </w:r>
        </w:sdtContent>
      </w:sdt>
      <w:r>
        <w:t>.</w:t>
      </w:r>
    </w:p>
    <w:p w:rsidR="003560AA" w:rsidRPr="00D25E55" w:rsidRDefault="00F8106B" w:rsidP="003560AA">
      <w:r>
        <w:t xml:space="preserve">There is a global problem with waste plastics that are not being recycled. </w:t>
      </w:r>
      <w:r w:rsidR="00710645">
        <w:t>Our demands for the m</w:t>
      </w:r>
      <w:r>
        <w:t>ass production of cheap, versatile, liquid resistant, lightweight,</w:t>
      </w:r>
      <w:r w:rsidR="00710645">
        <w:t xml:space="preserve"> strong and flexible plastic products </w:t>
      </w:r>
      <w:r w:rsidR="004C0465">
        <w:t>have</w:t>
      </w:r>
      <w:r w:rsidR="003C7F3C">
        <w:t xml:space="preserve"> resulted in us becoming careless with regards to </w:t>
      </w:r>
      <w:r w:rsidR="00710645">
        <w:t>the</w:t>
      </w:r>
      <w:r w:rsidR="003C7F3C">
        <w:t xml:space="preserve"> disposing of these</w:t>
      </w:r>
      <w:r w:rsidR="00710645">
        <w:t xml:space="preserve"> products appropriately.</w:t>
      </w:r>
      <w:r w:rsidR="003C7F3C">
        <w:t xml:space="preserve"> All characteristics listed ensure the waste product are non-biodegradable, therefore cause a major issue on a global scale when not recycled appropriately. </w:t>
      </w:r>
      <w:r w:rsidR="00A6155A">
        <w:t>From 2017 alone it is estimated that 5 million plastic bags will make their way into the ocean, either indirectly due to poor waste management or directly by people who are no</w:t>
      </w:r>
      <w:r w:rsidR="00807C0C">
        <w:t>t</w:t>
      </w:r>
      <w:r w:rsidR="00A6155A">
        <w:t xml:space="preserve"> aware of the significant consequence to the environment from their actions (Ocean4, 2017). </w:t>
      </w:r>
      <w:r w:rsidR="004E7D84">
        <w:t xml:space="preserve">Waste plastics being dumped into the ocean are responsible for killing high numbers of marine life, a problem which many charities and marine activists are campaigning to raise awareness of in order to prevent the unnecessary killing of marine life. </w:t>
      </w:r>
    </w:p>
    <w:p w:rsidR="00102563" w:rsidRDefault="00102563" w:rsidP="00102563"/>
    <w:p w:rsidR="00102563" w:rsidRDefault="00102563" w:rsidP="00102563"/>
    <w:p w:rsidR="00D8753F" w:rsidRDefault="00D8753F" w:rsidP="00D8753F">
      <w:pPr>
        <w:pStyle w:val="Heading1"/>
        <w:numPr>
          <w:ilvl w:val="0"/>
          <w:numId w:val="1"/>
        </w:numPr>
      </w:pPr>
      <w:bookmarkStart w:id="7" w:name="_Toc504668861"/>
      <w:r>
        <w:t>Manufacturing Process</w:t>
      </w:r>
      <w:r w:rsidR="003412D3">
        <w:t xml:space="preserve"> &amp; Brands</w:t>
      </w:r>
      <w:bookmarkEnd w:id="7"/>
    </w:p>
    <w:p w:rsidR="00D8753F" w:rsidRDefault="00D8753F" w:rsidP="00D8753F"/>
    <w:p w:rsidR="00EF3F5B" w:rsidRDefault="00EF3F5B" w:rsidP="00EF3F5B">
      <w:pPr>
        <w:pStyle w:val="Heading2"/>
      </w:pPr>
      <w:bookmarkStart w:id="8" w:name="_Toc504668862"/>
      <w:r>
        <w:t>5.1 Process</w:t>
      </w:r>
      <w:bookmarkEnd w:id="8"/>
    </w:p>
    <w:p w:rsidR="00D8753F" w:rsidRDefault="00D8753F" w:rsidP="00D8753F">
      <w:r>
        <w:t xml:space="preserve">The manufacturing process used to produce large amounts of polymer moulded bottle assembly is ‘blow moulding’. </w:t>
      </w:r>
      <w:proofErr w:type="spellStart"/>
      <w:r w:rsidR="0003756D">
        <w:t>Groover</w:t>
      </w:r>
      <w:proofErr w:type="spellEnd"/>
      <w:r w:rsidR="0003756D">
        <w:t xml:space="preserve"> states that b</w:t>
      </w:r>
      <w:r w:rsidR="00E8245E" w:rsidRPr="00E8245E">
        <w:t>low mo</w:t>
      </w:r>
      <w:r w:rsidR="0003756D">
        <w:t>u</w:t>
      </w:r>
      <w:r w:rsidR="00E8245E" w:rsidRPr="00E8245E">
        <w:t>lding is a mo</w:t>
      </w:r>
      <w:r w:rsidR="0003756D">
        <w:t>u</w:t>
      </w:r>
      <w:r w:rsidR="00E8245E" w:rsidRPr="00E8245E">
        <w:t>lding process in which air pressure is used to inflate soft plastic inside a mo</w:t>
      </w:r>
      <w:r w:rsidR="0003756D">
        <w:t>u</w:t>
      </w:r>
      <w:r w:rsidR="00E8245E" w:rsidRPr="00E8245E">
        <w:t>ld cavity</w:t>
      </w:r>
      <w:r w:rsidR="0003756D">
        <w:t xml:space="preserve"> </w:t>
      </w:r>
      <w:sdt>
        <w:sdtPr>
          <w:id w:val="473339316"/>
          <w:citation/>
        </w:sdtPr>
        <w:sdtEndPr/>
        <w:sdtContent>
          <w:r w:rsidR="0003756D">
            <w:fldChar w:fldCharType="begin"/>
          </w:r>
          <w:r w:rsidR="0003756D">
            <w:instrText xml:space="preserve"> CITATION Mik10 \l 2057 </w:instrText>
          </w:r>
          <w:r w:rsidR="0003756D">
            <w:fldChar w:fldCharType="separate"/>
          </w:r>
          <w:r w:rsidR="0003756D">
            <w:rPr>
              <w:noProof/>
            </w:rPr>
            <w:t>(Groover, 2010)</w:t>
          </w:r>
          <w:r w:rsidR="0003756D">
            <w:fldChar w:fldCharType="end"/>
          </w:r>
        </w:sdtContent>
      </w:sdt>
      <w:r w:rsidR="00E8245E" w:rsidRPr="00E8245E">
        <w:t>. It is an important industrial process for making one-piece hollow plastic</w:t>
      </w:r>
      <w:r w:rsidR="0003756D">
        <w:t xml:space="preserve"> </w:t>
      </w:r>
      <w:r w:rsidR="00E8245E" w:rsidRPr="00E8245E">
        <w:t>parts</w:t>
      </w:r>
      <w:r w:rsidR="0003756D">
        <w:t xml:space="preserve"> </w:t>
      </w:r>
      <w:r w:rsidR="00E8245E" w:rsidRPr="00E8245E">
        <w:t>with</w:t>
      </w:r>
      <w:r w:rsidR="0003756D">
        <w:t xml:space="preserve"> </w:t>
      </w:r>
      <w:r w:rsidR="00E8245E" w:rsidRPr="00E8245E">
        <w:t>thin</w:t>
      </w:r>
      <w:r w:rsidR="0003756D">
        <w:t xml:space="preserve"> </w:t>
      </w:r>
      <w:r w:rsidR="00E8245E" w:rsidRPr="00E8245E">
        <w:t>walls,</w:t>
      </w:r>
      <w:r w:rsidR="0003756D">
        <w:t xml:space="preserve"> </w:t>
      </w:r>
      <w:r w:rsidR="00E8245E" w:rsidRPr="00E8245E">
        <w:t>such</w:t>
      </w:r>
      <w:r w:rsidR="0003756D">
        <w:t xml:space="preserve"> </w:t>
      </w:r>
      <w:r w:rsidR="00E8245E" w:rsidRPr="00E8245E">
        <w:t>as</w:t>
      </w:r>
      <w:r w:rsidR="0003756D">
        <w:t xml:space="preserve"> </w:t>
      </w:r>
      <w:r w:rsidR="00E8245E" w:rsidRPr="00E8245E">
        <w:t>bottles</w:t>
      </w:r>
      <w:r w:rsidR="0003756D">
        <w:t xml:space="preserve"> </w:t>
      </w:r>
      <w:r w:rsidR="00E8245E" w:rsidRPr="00E8245E">
        <w:t>and</w:t>
      </w:r>
      <w:r w:rsidR="0003756D">
        <w:t xml:space="preserve"> </w:t>
      </w:r>
      <w:r w:rsidR="00E8245E" w:rsidRPr="00E8245E">
        <w:t>similar</w:t>
      </w:r>
      <w:r w:rsidR="0003756D">
        <w:t xml:space="preserve"> </w:t>
      </w:r>
      <w:r w:rsidR="00E8245E" w:rsidRPr="00E8245E">
        <w:t>containers</w:t>
      </w:r>
      <w:r w:rsidR="00DA2908">
        <w:t xml:space="preserve"> </w:t>
      </w:r>
      <w:sdt>
        <w:sdtPr>
          <w:id w:val="-1225212769"/>
          <w:citation/>
        </w:sdtPr>
        <w:sdtEndPr/>
        <w:sdtContent>
          <w:r w:rsidR="00DA2908">
            <w:fldChar w:fldCharType="begin"/>
          </w:r>
          <w:r w:rsidR="00DA2908">
            <w:instrText xml:space="preserve"> CITATION Mik10 \l 2057 </w:instrText>
          </w:r>
          <w:r w:rsidR="00DA2908">
            <w:fldChar w:fldCharType="separate"/>
          </w:r>
          <w:r w:rsidR="00DA2908">
            <w:rPr>
              <w:noProof/>
            </w:rPr>
            <w:t>(Groover, 2010)</w:t>
          </w:r>
          <w:r w:rsidR="00DA2908">
            <w:fldChar w:fldCharType="end"/>
          </w:r>
        </w:sdtContent>
      </w:sdt>
      <w:r w:rsidR="00E8245E" w:rsidRPr="00E8245E">
        <w:t>.</w:t>
      </w:r>
      <w:r w:rsidR="0003756D">
        <w:t xml:space="preserve"> </w:t>
      </w:r>
      <w:r w:rsidR="00E8245E" w:rsidRPr="00E8245E">
        <w:t>Because</w:t>
      </w:r>
      <w:r w:rsidR="0003756D">
        <w:t xml:space="preserve"> </w:t>
      </w:r>
      <w:r w:rsidR="00E8245E" w:rsidRPr="00E8245E">
        <w:t>many</w:t>
      </w:r>
      <w:r w:rsidR="0003756D">
        <w:t xml:space="preserve"> </w:t>
      </w:r>
      <w:r w:rsidR="00E8245E" w:rsidRPr="00E8245E">
        <w:t>of</w:t>
      </w:r>
      <w:r w:rsidR="0003756D">
        <w:t xml:space="preserve"> </w:t>
      </w:r>
      <w:r w:rsidR="00E8245E" w:rsidRPr="00E8245E">
        <w:t>these items are used for consumer beverages for mass markets, production is typically org</w:t>
      </w:r>
      <w:r w:rsidR="00DA2908">
        <w:t xml:space="preserve">anized for very high quantities </w:t>
      </w:r>
      <w:sdt>
        <w:sdtPr>
          <w:id w:val="-2081275523"/>
          <w:citation/>
        </w:sdtPr>
        <w:sdtEndPr/>
        <w:sdtContent>
          <w:r w:rsidR="00DA2908">
            <w:fldChar w:fldCharType="begin"/>
          </w:r>
          <w:r w:rsidR="00DA2908">
            <w:instrText xml:space="preserve"> CITATION Mik10 \l 2057 </w:instrText>
          </w:r>
          <w:r w:rsidR="00DA2908">
            <w:fldChar w:fldCharType="separate"/>
          </w:r>
          <w:r w:rsidR="00DA2908">
            <w:rPr>
              <w:noProof/>
            </w:rPr>
            <w:t>(Groover, 2010)</w:t>
          </w:r>
          <w:r w:rsidR="00DA2908">
            <w:fldChar w:fldCharType="end"/>
          </w:r>
        </w:sdtContent>
      </w:sdt>
      <w:r w:rsidR="00DA2908">
        <w:t>.</w:t>
      </w:r>
      <w:r w:rsidR="00184E1D">
        <w:t xml:space="preserve"> Blow moulding is limited to thermoplastics. Other applications for blow moulding include large shipping drums for liquids/powders, </w:t>
      </w:r>
      <w:r w:rsidR="00514B14">
        <w:t>gasoline tanks, large storage tanks and toys.</w:t>
      </w:r>
    </w:p>
    <w:p w:rsidR="004E30A0" w:rsidRDefault="00D9657E" w:rsidP="00D8753F">
      <w:r>
        <w:t>There are three</w:t>
      </w:r>
      <w:r w:rsidR="004E30A0">
        <w:t xml:space="preserve"> main types of blow moulding, </w:t>
      </w:r>
      <w:r>
        <w:t xml:space="preserve">extrusion, </w:t>
      </w:r>
      <w:r w:rsidR="004E30A0">
        <w:t>injection</w:t>
      </w:r>
      <w:r>
        <w:t xml:space="preserve"> and stretch</w:t>
      </w:r>
      <w:r w:rsidR="004E30A0">
        <w:t xml:space="preserve"> moulding. Both </w:t>
      </w:r>
      <w:r w:rsidR="00535030">
        <w:t>methods involve the fabrication of a starting tube of molten plastic (</w:t>
      </w:r>
      <w:proofErr w:type="spellStart"/>
      <w:r w:rsidR="00535030">
        <w:t>parison</w:t>
      </w:r>
      <w:proofErr w:type="spellEnd"/>
      <w:r w:rsidR="00535030">
        <w:t xml:space="preserve">), the </w:t>
      </w:r>
      <w:proofErr w:type="spellStart"/>
      <w:r w:rsidR="00535030">
        <w:t>parison</w:t>
      </w:r>
      <w:proofErr w:type="spellEnd"/>
      <w:r w:rsidR="00535030">
        <w:t xml:space="preserve"> is then inflated to the required shape </w:t>
      </w:r>
      <w:sdt>
        <w:sdtPr>
          <w:id w:val="22523775"/>
          <w:citation/>
        </w:sdtPr>
        <w:sdtEndPr/>
        <w:sdtContent>
          <w:r w:rsidR="00535030">
            <w:fldChar w:fldCharType="begin"/>
          </w:r>
          <w:r w:rsidR="00535030">
            <w:instrText xml:space="preserve"> CITATION Mik10 \l 2057 </w:instrText>
          </w:r>
          <w:r w:rsidR="00535030">
            <w:fldChar w:fldCharType="separate"/>
          </w:r>
          <w:r w:rsidR="00535030">
            <w:rPr>
              <w:noProof/>
            </w:rPr>
            <w:t>(Groover, 2010)</w:t>
          </w:r>
          <w:r w:rsidR="00535030">
            <w:fldChar w:fldCharType="end"/>
          </w:r>
        </w:sdtContent>
      </w:sdt>
      <w:r w:rsidR="00535030">
        <w:t>.</w:t>
      </w:r>
    </w:p>
    <w:p w:rsidR="00935705" w:rsidRPr="00D8753F" w:rsidRDefault="00935705" w:rsidP="00D8753F">
      <w:r>
        <w:rPr>
          <w:noProof/>
          <w:lang w:eastAsia="en-GB"/>
        </w:rPr>
        <w:drawing>
          <wp:inline distT="0" distB="0" distL="0" distR="0" wp14:anchorId="4B968B77" wp14:editId="6971431F">
            <wp:extent cx="5731510" cy="308483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xtrusion moulding.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084830"/>
                    </a:xfrm>
                    <a:prstGeom prst="rect">
                      <a:avLst/>
                    </a:prstGeom>
                  </pic:spPr>
                </pic:pic>
              </a:graphicData>
            </a:graphic>
          </wp:inline>
        </w:drawing>
      </w:r>
    </w:p>
    <w:p w:rsidR="00102563" w:rsidRDefault="00935705" w:rsidP="002D6DA4">
      <w:pPr>
        <w:jc w:val="center"/>
      </w:pPr>
      <w:r>
        <w:rPr>
          <w:b/>
        </w:rPr>
        <w:t xml:space="preserve">Figure 4 – </w:t>
      </w:r>
      <w:r>
        <w:t xml:space="preserve">Extrusion Blow Moulding Process </w:t>
      </w:r>
      <w:sdt>
        <w:sdtPr>
          <w:id w:val="2128429030"/>
          <w:citation/>
        </w:sdtPr>
        <w:sdtEndPr/>
        <w:sdtContent>
          <w:r>
            <w:fldChar w:fldCharType="begin"/>
          </w:r>
          <w:r>
            <w:instrText xml:space="preserve"> CITATION Mik10 \l 2057 </w:instrText>
          </w:r>
          <w:r>
            <w:fldChar w:fldCharType="separate"/>
          </w:r>
          <w:r>
            <w:rPr>
              <w:noProof/>
            </w:rPr>
            <w:t>(Groover, 2010)</w:t>
          </w:r>
          <w:r>
            <w:fldChar w:fldCharType="end"/>
          </w:r>
        </w:sdtContent>
      </w:sdt>
      <w:r w:rsidR="005F1CB0">
        <w:t>.</w:t>
      </w:r>
    </w:p>
    <w:p w:rsidR="002D6DA4" w:rsidRDefault="0017699B" w:rsidP="00CE6934">
      <w:r>
        <w:t>The simplest form of blow moulding is extrusion blow moulding. The process can be used to create diverse bottle and container shapes, s</w:t>
      </w:r>
      <w:r w:rsidR="00CE6934">
        <w:t>izes with varying neck openi</w:t>
      </w:r>
      <w:r w:rsidR="00C564F2">
        <w:t>ngs (</w:t>
      </w:r>
      <w:proofErr w:type="spellStart"/>
      <w:r w:rsidR="00C564F2">
        <w:t>theplasticbottlecompany</w:t>
      </w:r>
      <w:proofErr w:type="spellEnd"/>
      <w:r w:rsidR="00CE6934">
        <w:t xml:space="preserve">, </w:t>
      </w:r>
      <w:proofErr w:type="spellStart"/>
      <w:r w:rsidR="00CE6934">
        <w:t>n.d.</w:t>
      </w:r>
      <w:proofErr w:type="spellEnd"/>
      <w:r w:rsidR="00CE6934">
        <w:t>). Production rate can produce up to 350 bottles per hour, depending on the mach</w:t>
      </w:r>
      <w:r w:rsidR="00C564F2">
        <w:t>ine (</w:t>
      </w:r>
      <w:proofErr w:type="spellStart"/>
      <w:r w:rsidR="00C564F2">
        <w:t>theplasticbottlecompany</w:t>
      </w:r>
      <w:proofErr w:type="spellEnd"/>
      <w:r w:rsidR="00CE6934">
        <w:t xml:space="preserve">, </w:t>
      </w:r>
      <w:proofErr w:type="spellStart"/>
      <w:r w:rsidR="00CE6934">
        <w:t>n.d.</w:t>
      </w:r>
      <w:proofErr w:type="spellEnd"/>
      <w:r w:rsidR="00CE6934">
        <w:t>). The process has a high rate of production, low investment costs to set up and is suitable for small production runs; however, has a high scrap rate, less control over wall thickness and it is not easy to trim excess plas</w:t>
      </w:r>
      <w:r w:rsidR="00C564F2">
        <w:t>tic (</w:t>
      </w:r>
      <w:proofErr w:type="spellStart"/>
      <w:r w:rsidR="00C564F2">
        <w:t>theplasticbottlecompany</w:t>
      </w:r>
      <w:proofErr w:type="spellEnd"/>
      <w:r w:rsidR="00CE6934">
        <w:t xml:space="preserve">, </w:t>
      </w:r>
      <w:proofErr w:type="spellStart"/>
      <w:r w:rsidR="00CE6934">
        <w:t>n.d.</w:t>
      </w:r>
      <w:proofErr w:type="spellEnd"/>
      <w:r w:rsidR="00CE6934">
        <w:t>).</w:t>
      </w:r>
    </w:p>
    <w:p w:rsidR="00CE6934" w:rsidRDefault="00CE6934" w:rsidP="00CE6934">
      <w:r>
        <w:rPr>
          <w:noProof/>
          <w:lang w:eastAsia="en-GB"/>
        </w:rPr>
        <w:drawing>
          <wp:inline distT="0" distB="0" distL="0" distR="0" wp14:anchorId="3928F5DF" wp14:editId="736D3E48">
            <wp:extent cx="5572125" cy="25812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njection moulding.jpg"/>
                    <pic:cNvPicPr/>
                  </pic:nvPicPr>
                  <pic:blipFill>
                    <a:blip r:embed="rId15">
                      <a:extLst>
                        <a:ext uri="{28A0092B-C50C-407E-A947-70E740481C1C}">
                          <a14:useLocalDpi xmlns:a14="http://schemas.microsoft.com/office/drawing/2010/main" val="0"/>
                        </a:ext>
                      </a:extLst>
                    </a:blip>
                    <a:stretch>
                      <a:fillRect/>
                    </a:stretch>
                  </pic:blipFill>
                  <pic:spPr>
                    <a:xfrm>
                      <a:off x="0" y="0"/>
                      <a:ext cx="5572125" cy="2581275"/>
                    </a:xfrm>
                    <a:prstGeom prst="rect">
                      <a:avLst/>
                    </a:prstGeom>
                  </pic:spPr>
                </pic:pic>
              </a:graphicData>
            </a:graphic>
          </wp:inline>
        </w:drawing>
      </w:r>
    </w:p>
    <w:p w:rsidR="00CE6934" w:rsidRDefault="00CE6934" w:rsidP="00CE6934">
      <w:pPr>
        <w:jc w:val="center"/>
      </w:pPr>
      <w:r>
        <w:rPr>
          <w:b/>
        </w:rPr>
        <w:t xml:space="preserve">Figure 5 – </w:t>
      </w:r>
      <w:r>
        <w:t xml:space="preserve">Injection Blow Moulding Process </w:t>
      </w:r>
      <w:sdt>
        <w:sdtPr>
          <w:id w:val="1716548210"/>
          <w:citation/>
        </w:sdtPr>
        <w:sdtEndPr/>
        <w:sdtContent>
          <w:r>
            <w:fldChar w:fldCharType="begin"/>
          </w:r>
          <w:r>
            <w:instrText xml:space="preserve"> CITATION Mik10 \l 2057 </w:instrText>
          </w:r>
          <w:r>
            <w:fldChar w:fldCharType="separate"/>
          </w:r>
          <w:r>
            <w:rPr>
              <w:noProof/>
            </w:rPr>
            <w:t>(Groover, 2010)</w:t>
          </w:r>
          <w:r>
            <w:fldChar w:fldCharType="end"/>
          </w:r>
        </w:sdtContent>
      </w:sdt>
      <w:r w:rsidR="005F1CB0">
        <w:t>.</w:t>
      </w:r>
    </w:p>
    <w:p w:rsidR="00CE6934" w:rsidRDefault="00ED2082" w:rsidP="00ED2082">
      <w:r>
        <w:t xml:space="preserve">Injection blow moulding often has superior rates of production, greater dimensional accuracy, </w:t>
      </w:r>
      <w:r w:rsidRPr="00ED2082">
        <w:t>lower scrap</w:t>
      </w:r>
      <w:r>
        <w:t xml:space="preserve"> rates, and </w:t>
      </w:r>
      <w:r w:rsidRPr="00ED2082">
        <w:t>less</w:t>
      </w:r>
      <w:r>
        <w:t xml:space="preserve"> </w:t>
      </w:r>
      <w:r w:rsidRPr="00ED2082">
        <w:t>wasteful of</w:t>
      </w:r>
      <w:r>
        <w:t xml:space="preserve"> </w:t>
      </w:r>
      <w:r w:rsidRPr="00ED2082">
        <w:t>material</w:t>
      </w:r>
      <w:r>
        <w:t xml:space="preserve"> than extrusion blow moulding </w:t>
      </w:r>
      <w:sdt>
        <w:sdtPr>
          <w:id w:val="-1378241071"/>
          <w:citation/>
        </w:sdtPr>
        <w:sdtEndPr/>
        <w:sdtContent>
          <w:r>
            <w:fldChar w:fldCharType="begin"/>
          </w:r>
          <w:r>
            <w:instrText xml:space="preserve"> CITATION Mik10 \l 2057 </w:instrText>
          </w:r>
          <w:r>
            <w:fldChar w:fldCharType="separate"/>
          </w:r>
          <w:r>
            <w:rPr>
              <w:noProof/>
            </w:rPr>
            <w:t>(Groover, 2010)</w:t>
          </w:r>
          <w:r>
            <w:fldChar w:fldCharType="end"/>
          </w:r>
        </w:sdtContent>
      </w:sdt>
      <w:r>
        <w:t>.</w:t>
      </w:r>
      <w:r w:rsidR="0040160C">
        <w:t xml:space="preserve"> Unfortunately, injection blow moulding has higher start-up costs, higher tooling costs and cannot produce containers as large as that of extrusion </w:t>
      </w:r>
      <w:r w:rsidR="00CF5737">
        <w:t xml:space="preserve">blow </w:t>
      </w:r>
      <w:r w:rsidR="0040160C">
        <w:t xml:space="preserve">moulding because </w:t>
      </w:r>
      <w:r w:rsidR="004F3327">
        <w:t>the mould in injection</w:t>
      </w:r>
      <w:r w:rsidR="00CF5737">
        <w:t xml:space="preserve"> blow</w:t>
      </w:r>
      <w:r w:rsidR="004F3327">
        <w:t xml:space="preserve"> moulding is far more expensive for large </w:t>
      </w:r>
      <w:proofErr w:type="spellStart"/>
      <w:r w:rsidR="004F3327">
        <w:t>parisons</w:t>
      </w:r>
      <w:proofErr w:type="spellEnd"/>
      <w:r w:rsidR="004F3327">
        <w:t xml:space="preserve"> </w:t>
      </w:r>
      <w:sdt>
        <w:sdtPr>
          <w:id w:val="1527681247"/>
          <w:citation/>
        </w:sdtPr>
        <w:sdtEndPr/>
        <w:sdtContent>
          <w:r w:rsidR="004F3327">
            <w:fldChar w:fldCharType="begin"/>
          </w:r>
          <w:r w:rsidR="004F3327">
            <w:instrText xml:space="preserve"> CITATION Mik10 \l 2057 </w:instrText>
          </w:r>
          <w:r w:rsidR="004F3327">
            <w:fldChar w:fldCharType="separate"/>
          </w:r>
          <w:r w:rsidR="004F3327">
            <w:rPr>
              <w:noProof/>
            </w:rPr>
            <w:t>(Groover, 2010)</w:t>
          </w:r>
          <w:r w:rsidR="004F3327">
            <w:fldChar w:fldCharType="end"/>
          </w:r>
        </w:sdtContent>
      </w:sdt>
      <w:r w:rsidR="004F3327">
        <w:t>.</w:t>
      </w:r>
    </w:p>
    <w:p w:rsidR="00CF5737" w:rsidRPr="00ED2082" w:rsidRDefault="00CF5737" w:rsidP="00ED2082">
      <w:r>
        <w:rPr>
          <w:noProof/>
          <w:lang w:eastAsia="en-GB"/>
        </w:rPr>
        <w:drawing>
          <wp:inline distT="0" distB="0" distL="0" distR="0" wp14:anchorId="40FB3AEE" wp14:editId="01109029">
            <wp:extent cx="5515745" cy="247684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retch blow moulding.png"/>
                    <pic:cNvPicPr/>
                  </pic:nvPicPr>
                  <pic:blipFill>
                    <a:blip r:embed="rId16">
                      <a:extLst>
                        <a:ext uri="{28A0092B-C50C-407E-A947-70E740481C1C}">
                          <a14:useLocalDpi xmlns:a14="http://schemas.microsoft.com/office/drawing/2010/main" val="0"/>
                        </a:ext>
                      </a:extLst>
                    </a:blip>
                    <a:stretch>
                      <a:fillRect/>
                    </a:stretch>
                  </pic:blipFill>
                  <pic:spPr>
                    <a:xfrm>
                      <a:off x="0" y="0"/>
                      <a:ext cx="5515745" cy="2476846"/>
                    </a:xfrm>
                    <a:prstGeom prst="rect">
                      <a:avLst/>
                    </a:prstGeom>
                  </pic:spPr>
                </pic:pic>
              </a:graphicData>
            </a:graphic>
          </wp:inline>
        </w:drawing>
      </w:r>
    </w:p>
    <w:p w:rsidR="00102563" w:rsidRDefault="00CF5737" w:rsidP="00CF5737">
      <w:pPr>
        <w:jc w:val="center"/>
      </w:pPr>
      <w:r>
        <w:rPr>
          <w:b/>
        </w:rPr>
        <w:t xml:space="preserve">Figure 6 – </w:t>
      </w:r>
      <w:r>
        <w:t xml:space="preserve">Stretch Blow Moulding Process </w:t>
      </w:r>
      <w:sdt>
        <w:sdtPr>
          <w:id w:val="1307589984"/>
          <w:citation/>
        </w:sdtPr>
        <w:sdtEndPr/>
        <w:sdtContent>
          <w:r>
            <w:fldChar w:fldCharType="begin"/>
          </w:r>
          <w:r>
            <w:instrText xml:space="preserve"> CITATION Mik10 \l 2057 </w:instrText>
          </w:r>
          <w:r>
            <w:fldChar w:fldCharType="separate"/>
          </w:r>
          <w:r>
            <w:rPr>
              <w:noProof/>
            </w:rPr>
            <w:t>(Groover, 2010)</w:t>
          </w:r>
          <w:r>
            <w:fldChar w:fldCharType="end"/>
          </w:r>
        </w:sdtContent>
      </w:sdt>
      <w:r w:rsidR="005F1CB0">
        <w:t>.</w:t>
      </w:r>
    </w:p>
    <w:p w:rsidR="00CF5737" w:rsidRDefault="00CF5737" w:rsidP="00CF5737">
      <w:r>
        <w:t xml:space="preserve">The most common use for stretch blow moulding is PET water bottles. The process is similar of that to injection blow moulding, however the </w:t>
      </w:r>
      <w:proofErr w:type="spellStart"/>
      <w:r>
        <w:t>parison</w:t>
      </w:r>
      <w:proofErr w:type="spellEnd"/>
      <w:r>
        <w:t xml:space="preserve"> is stretched in the process. </w:t>
      </w:r>
      <w:r w:rsidR="00AB0019">
        <w:t>The start-up costs of stretch blow moulding are higher than the other two processes, nevertheless production rates can be far superior to both extrusion and injection blow moulding.</w:t>
      </w:r>
    </w:p>
    <w:p w:rsidR="003412D3" w:rsidRDefault="003412D3" w:rsidP="00CF5737"/>
    <w:p w:rsidR="003412D3" w:rsidRDefault="003412D3" w:rsidP="00CF5737"/>
    <w:p w:rsidR="003412D3" w:rsidRDefault="003412D3" w:rsidP="00CF5737"/>
    <w:p w:rsidR="003412D3" w:rsidRDefault="003412D3" w:rsidP="00CF5737"/>
    <w:p w:rsidR="00744181" w:rsidRDefault="003412D3" w:rsidP="003412D3">
      <w:pPr>
        <w:pStyle w:val="Heading2"/>
      </w:pPr>
      <w:bookmarkStart w:id="9" w:name="_Toc504668863"/>
      <w:r>
        <w:t>5.2 Bottled Water Brands UK</w:t>
      </w:r>
      <w:r w:rsidR="00301810">
        <w:t xml:space="preserve"> (2016)</w:t>
      </w:r>
      <w:bookmarkEnd w:id="9"/>
    </w:p>
    <w:p w:rsidR="00744181" w:rsidRDefault="00744181" w:rsidP="00744181">
      <w:r>
        <w:t>In ‘Figure 7’ the most used brands of bottled mineral water</w:t>
      </w:r>
      <w:r w:rsidR="00425477">
        <w:t xml:space="preserve"> in the United Kingdom</w:t>
      </w:r>
      <w:r>
        <w:t xml:space="preserve"> are ranked in order (2016). The most popular brand of bottled mineral water by user</w:t>
      </w:r>
      <w:r w:rsidR="00425477">
        <w:t xml:space="preserve"> in the UK </w:t>
      </w:r>
      <w:r>
        <w:t xml:space="preserve">as of 2016 was Evian with an estimated </w:t>
      </w:r>
      <w:r w:rsidR="00425477">
        <w:t>8.76 million users (</w:t>
      </w:r>
      <w:proofErr w:type="spellStart"/>
      <w:r w:rsidR="00425477">
        <w:t>statista</w:t>
      </w:r>
      <w:proofErr w:type="spellEnd"/>
      <w:r w:rsidR="00425477">
        <w:t>, 2017). Highland Spring Water came in second place with an estimated 7.5 million users, followed by Buxton Spring in third place with just under 7.4 million users.</w:t>
      </w:r>
      <w:r w:rsidR="00301810">
        <w:t xml:space="preserve"> </w:t>
      </w:r>
    </w:p>
    <w:p w:rsidR="00301810" w:rsidRDefault="00301810" w:rsidP="00744181">
      <w:r>
        <w:t>The total volume of bottled water drank in the UK has gradu</w:t>
      </w:r>
      <w:r w:rsidR="009C5154">
        <w:t>ally increased since 2010. At the beginning of the decade, bottled water consumption was approximately 1.9 billion litres, a figure that increased to 2.56 billion litres by 2015 (</w:t>
      </w:r>
      <w:proofErr w:type="spellStart"/>
      <w:r w:rsidR="009C5154">
        <w:t>statista</w:t>
      </w:r>
      <w:proofErr w:type="spellEnd"/>
      <w:r w:rsidR="009C5154">
        <w:t>, 2017).</w:t>
      </w:r>
      <w:r w:rsidR="00E25D2E">
        <w:t xml:space="preserve"> </w:t>
      </w:r>
    </w:p>
    <w:p w:rsidR="00E25D2E" w:rsidRDefault="00E25D2E" w:rsidP="00744181">
      <w:r>
        <w:t xml:space="preserve">Bottled water consumption in the UK represents only a small fraction of the global bottled water consumption. In 2012, 288 billion litres of water were consumed worldwide and this figure was predicted to reach 391 billion </w:t>
      </w:r>
      <w:proofErr w:type="spellStart"/>
      <w:r>
        <w:t>liters</w:t>
      </w:r>
      <w:proofErr w:type="spellEnd"/>
      <w:r>
        <w:t xml:space="preserve"> by the end of 2017 (</w:t>
      </w:r>
      <w:proofErr w:type="spellStart"/>
      <w:r>
        <w:t>statista</w:t>
      </w:r>
      <w:proofErr w:type="spellEnd"/>
      <w:r>
        <w:t>, 2017).</w:t>
      </w:r>
    </w:p>
    <w:p w:rsidR="003412D3" w:rsidRDefault="00744181" w:rsidP="00744181">
      <w:r>
        <w:rPr>
          <w:noProof/>
          <w:lang w:eastAsia="en-GB"/>
        </w:rPr>
        <w:drawing>
          <wp:inline distT="0" distB="0" distL="0" distR="0" wp14:anchorId="7377243F" wp14:editId="3CB67D4C">
            <wp:extent cx="5731510" cy="60198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eading-brands-of-bottled-mineral-water-in-the-uk-.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6019800"/>
                    </a:xfrm>
                    <a:prstGeom prst="rect">
                      <a:avLst/>
                    </a:prstGeom>
                  </pic:spPr>
                </pic:pic>
              </a:graphicData>
            </a:graphic>
          </wp:inline>
        </w:drawing>
      </w:r>
    </w:p>
    <w:p w:rsidR="00102563" w:rsidRPr="00102563" w:rsidRDefault="00744181" w:rsidP="005F1CB0">
      <w:pPr>
        <w:jc w:val="center"/>
      </w:pPr>
      <w:r>
        <w:rPr>
          <w:b/>
        </w:rPr>
        <w:t xml:space="preserve">Figure 7 – </w:t>
      </w:r>
      <w:r w:rsidR="0072626D">
        <w:t>Most consumed</w:t>
      </w:r>
      <w:r>
        <w:t xml:space="preserve"> brands of bottled mineral water (UK)</w:t>
      </w:r>
      <w:r w:rsidR="00425477">
        <w:t xml:space="preserve"> (</w:t>
      </w:r>
      <w:proofErr w:type="spellStart"/>
      <w:r w:rsidR="00425477">
        <w:t>statista</w:t>
      </w:r>
      <w:proofErr w:type="spellEnd"/>
      <w:r w:rsidR="00425477">
        <w:t>, 2017)</w:t>
      </w:r>
      <w:r w:rsidR="005F1CB0">
        <w:t>.</w:t>
      </w:r>
    </w:p>
    <w:p w:rsidR="00F54346" w:rsidRDefault="00184E1D" w:rsidP="00080433">
      <w:pPr>
        <w:pStyle w:val="Heading1"/>
        <w:numPr>
          <w:ilvl w:val="0"/>
          <w:numId w:val="1"/>
        </w:numPr>
      </w:pPr>
      <w:bookmarkStart w:id="10" w:name="_Toc504668864"/>
      <w:r>
        <w:t>Summary</w:t>
      </w:r>
      <w:bookmarkEnd w:id="10"/>
    </w:p>
    <w:p w:rsidR="00184E1D" w:rsidRDefault="00184E1D" w:rsidP="00184E1D"/>
    <w:p w:rsidR="00895799" w:rsidRDefault="00895799" w:rsidP="00184E1D">
      <w:r>
        <w:t>Currently the global demand for bottled water is extremely high, resulting in a fiercely competitive market consisting</w:t>
      </w:r>
      <w:r w:rsidR="007B6499">
        <w:t xml:space="preserve"> of many different sized companies. Technological developments in the blow moulding manufacturing processes have enabled vast numbers of bottles to be produced </w:t>
      </w:r>
      <w:r w:rsidR="007D369B">
        <w:t>over short time periods, allowing rapid distribution to retailers resulting in maximised profits.</w:t>
      </w:r>
      <w:r w:rsidR="00C31AEC">
        <w:t xml:space="preserve"> </w:t>
      </w:r>
      <w:r w:rsidR="00CE0FFC">
        <w:t xml:space="preserve">Increased bottle production has a negative effect on the environment if waste products are not recycled. </w:t>
      </w:r>
      <w:r w:rsidR="00807C0C">
        <w:t>A fraction of profits generated from companies selling bottled water</w:t>
      </w:r>
      <w:r w:rsidR="00386C88">
        <w:t xml:space="preserve"> </w:t>
      </w:r>
      <w:r w:rsidR="00807C0C">
        <w:t>could be invested back into recycling proje</w:t>
      </w:r>
      <w:r w:rsidR="008D0E1B">
        <w:t>cts</w:t>
      </w:r>
      <w:r w:rsidR="00386C88">
        <w:t>,</w:t>
      </w:r>
      <w:r w:rsidR="008D0E1B">
        <w:t xml:space="preserve"> to help manage and raise awareness of</w:t>
      </w:r>
      <w:r w:rsidR="00807C0C">
        <w:t xml:space="preserve"> the global</w:t>
      </w:r>
      <w:r w:rsidR="00386C88">
        <w:t xml:space="preserve"> recycling dilemma. </w:t>
      </w:r>
      <w:r w:rsidR="0035194F">
        <w:t>Furthermore, governments must accept more responsibility for the recycling problem and work together in order to create a greener environment for future generations.</w:t>
      </w:r>
    </w:p>
    <w:p w:rsidR="00184E1D" w:rsidRPr="00184E1D" w:rsidRDefault="00184E1D" w:rsidP="00184E1D"/>
    <w:p w:rsidR="00184E1D" w:rsidRDefault="00184E1D" w:rsidP="00184E1D"/>
    <w:p w:rsidR="00184E1D" w:rsidRPr="00184E1D" w:rsidRDefault="00184E1D" w:rsidP="00184E1D"/>
    <w:p w:rsidR="00F54346" w:rsidRDefault="00F54346" w:rsidP="00F54346"/>
    <w:p w:rsidR="00F54346" w:rsidRDefault="00F54346" w:rsidP="00F54346"/>
    <w:p w:rsidR="00F54346" w:rsidRDefault="00F54346" w:rsidP="00F54346"/>
    <w:p w:rsidR="00F54346" w:rsidRDefault="00F54346" w:rsidP="00F54346"/>
    <w:p w:rsidR="00F54346" w:rsidRDefault="00F54346" w:rsidP="00F54346"/>
    <w:p w:rsidR="00F54346" w:rsidRDefault="00F54346" w:rsidP="00F54346"/>
    <w:p w:rsidR="00F54346" w:rsidRDefault="00F54346" w:rsidP="00F54346"/>
    <w:p w:rsidR="00F54346" w:rsidRDefault="00F54346" w:rsidP="00F54346"/>
    <w:p w:rsidR="00F54346" w:rsidRDefault="00F54346" w:rsidP="00F54346"/>
    <w:p w:rsidR="00F54346" w:rsidRDefault="00F54346" w:rsidP="00F54346"/>
    <w:p w:rsidR="00F54346" w:rsidRDefault="00F54346" w:rsidP="00F54346"/>
    <w:p w:rsidR="00F54346" w:rsidRDefault="00F54346" w:rsidP="00F54346"/>
    <w:p w:rsidR="00F54346" w:rsidRDefault="00F54346" w:rsidP="00F54346"/>
    <w:p w:rsidR="00F54346" w:rsidRDefault="00F54346" w:rsidP="00F54346"/>
    <w:p w:rsidR="00F54346" w:rsidRDefault="00F54346" w:rsidP="00F54346"/>
    <w:p w:rsidR="00F54346" w:rsidRDefault="00F54346" w:rsidP="00F54346"/>
    <w:p w:rsidR="00F54346" w:rsidRDefault="00F54346" w:rsidP="00F54346"/>
    <w:p w:rsidR="00F54346" w:rsidRDefault="00F54346" w:rsidP="00F54346"/>
    <w:p w:rsidR="00F54346" w:rsidRDefault="00F54346" w:rsidP="00F54346"/>
    <w:p w:rsidR="004E77C3" w:rsidRDefault="004E77C3" w:rsidP="00F54346"/>
    <w:p w:rsidR="00F54346" w:rsidRDefault="00F54346" w:rsidP="00F54346">
      <w:pPr>
        <w:pStyle w:val="Heading1"/>
        <w:numPr>
          <w:ilvl w:val="0"/>
          <w:numId w:val="1"/>
        </w:numPr>
      </w:pPr>
      <w:bookmarkStart w:id="11" w:name="_Toc504668865"/>
      <w:r>
        <w:t>Reference List</w:t>
      </w:r>
      <w:bookmarkEnd w:id="11"/>
    </w:p>
    <w:p w:rsidR="00CA4233" w:rsidRPr="00CA4233" w:rsidRDefault="00CA4233" w:rsidP="00CA4233"/>
    <w:p w:rsidR="00CA4233" w:rsidRDefault="00CA4233" w:rsidP="00CA4233">
      <w:pPr>
        <w:pStyle w:val="Bibliography"/>
        <w:ind w:left="720" w:hanging="720"/>
        <w:rPr>
          <w:noProof/>
          <w:sz w:val="24"/>
          <w:szCs w:val="24"/>
        </w:rPr>
      </w:pPr>
      <w:r>
        <w:fldChar w:fldCharType="begin"/>
      </w:r>
      <w:r>
        <w:instrText xml:space="preserve"> BIBLIOGRAPHY  \l 2057 </w:instrText>
      </w:r>
      <w:r>
        <w:fldChar w:fldCharType="separate"/>
      </w:r>
      <w:r>
        <w:rPr>
          <w:i/>
          <w:iCs/>
          <w:noProof/>
        </w:rPr>
        <w:t>Brands of bottled mineral water ranked by number of users in the United Kingdom (UK) in 2016 (in 1,000)</w:t>
      </w:r>
      <w:r>
        <w:rPr>
          <w:noProof/>
        </w:rPr>
        <w:t>. (2017). Retrieved from statisata.com: https://www.statista.com/statistics/308644/leading-brands-of-bottled-mineral-water-in-the-uk/</w:t>
      </w:r>
    </w:p>
    <w:p w:rsidR="00CA4233" w:rsidRDefault="00CA4233" w:rsidP="00CA4233">
      <w:pPr>
        <w:pStyle w:val="Bibliography"/>
        <w:ind w:left="720" w:hanging="720"/>
        <w:rPr>
          <w:noProof/>
        </w:rPr>
      </w:pPr>
      <w:r>
        <w:rPr>
          <w:noProof/>
        </w:rPr>
        <w:t xml:space="preserve">Flint, D. (2017, April 24). </w:t>
      </w:r>
      <w:r>
        <w:rPr>
          <w:i/>
          <w:iCs/>
          <w:noProof/>
        </w:rPr>
        <w:t>What Are the Raw Materials of Plastic Bottles</w:t>
      </w:r>
      <w:r>
        <w:rPr>
          <w:noProof/>
        </w:rPr>
        <w:t>. Retrieved from sciencing: https://sciencing.com/raw-materials-plastic-bottles-5747796.html</w:t>
      </w:r>
    </w:p>
    <w:p w:rsidR="00CA4233" w:rsidRDefault="00CA4233" w:rsidP="00CA4233">
      <w:pPr>
        <w:pStyle w:val="Bibliography"/>
        <w:ind w:left="720" w:hanging="720"/>
        <w:rPr>
          <w:noProof/>
        </w:rPr>
      </w:pPr>
      <w:r>
        <w:rPr>
          <w:noProof/>
        </w:rPr>
        <w:t xml:space="preserve">Groover, M. P. (2010). </w:t>
      </w:r>
      <w:r>
        <w:rPr>
          <w:i/>
          <w:iCs/>
          <w:noProof/>
        </w:rPr>
        <w:t>Fundamentals of Modern Manufacturing (4th Edition).</w:t>
      </w:r>
      <w:r>
        <w:rPr>
          <w:noProof/>
        </w:rPr>
        <w:t xml:space="preserve"> Hoboken: John Wiley &amp; Sons.</w:t>
      </w:r>
    </w:p>
    <w:p w:rsidR="00CA4233" w:rsidRDefault="00CA4233" w:rsidP="00CA4233">
      <w:pPr>
        <w:pStyle w:val="Bibliography"/>
        <w:ind w:left="720" w:hanging="720"/>
        <w:rPr>
          <w:noProof/>
        </w:rPr>
      </w:pPr>
      <w:r>
        <w:rPr>
          <w:i/>
          <w:iCs/>
          <w:noProof/>
        </w:rPr>
        <w:t>How Much Trash is in Our Ocean</w:t>
      </w:r>
      <w:r>
        <w:rPr>
          <w:noProof/>
        </w:rPr>
        <w:t>. (2017, January 20). Retrieved from 4ocean.com: https://4ocean.com/blogs/blog/how-much-trash-is-in-our-ocean</w:t>
      </w:r>
    </w:p>
    <w:p w:rsidR="00CA4233" w:rsidRDefault="00CA4233" w:rsidP="00CA4233">
      <w:pPr>
        <w:pStyle w:val="Bibliography"/>
        <w:ind w:left="720" w:hanging="720"/>
        <w:rPr>
          <w:noProof/>
        </w:rPr>
      </w:pPr>
      <w:r>
        <w:rPr>
          <w:noProof/>
        </w:rPr>
        <w:t xml:space="preserve">Hurley, A. (2016, February 23). </w:t>
      </w:r>
      <w:r>
        <w:rPr>
          <w:i/>
          <w:iCs/>
          <w:noProof/>
        </w:rPr>
        <w:t>A Brief History of Bottled Water</w:t>
      </w:r>
      <w:r>
        <w:rPr>
          <w:noProof/>
        </w:rPr>
        <w:t>. Retrieved from The Kitchn: https://www.thekitchn.com/a-brief-history-of-bottled-water-228642</w:t>
      </w:r>
    </w:p>
    <w:p w:rsidR="00CA4233" w:rsidRDefault="00CA4233" w:rsidP="00CA4233">
      <w:pPr>
        <w:pStyle w:val="Bibliography"/>
        <w:ind w:left="720" w:hanging="720"/>
        <w:rPr>
          <w:noProof/>
        </w:rPr>
      </w:pPr>
      <w:r>
        <w:rPr>
          <w:noProof/>
        </w:rPr>
        <w:t xml:space="preserve">Kazmeyer, M. (n.d.). </w:t>
      </w:r>
      <w:r>
        <w:rPr>
          <w:i/>
          <w:iCs/>
          <w:noProof/>
        </w:rPr>
        <w:t>How Much Energy Does Recycling Save?</w:t>
      </w:r>
      <w:r>
        <w:rPr>
          <w:noProof/>
        </w:rPr>
        <w:t xml:space="preserve"> Retrieved from homeguides: http://homeguides.sfgate.com/much-energy-recycling-save-79720.html</w:t>
      </w:r>
    </w:p>
    <w:p w:rsidR="00CA4233" w:rsidRDefault="00CA4233" w:rsidP="00CA4233">
      <w:pPr>
        <w:pStyle w:val="Bibliography"/>
        <w:ind w:left="720" w:hanging="720"/>
        <w:rPr>
          <w:noProof/>
        </w:rPr>
      </w:pPr>
      <w:r>
        <w:rPr>
          <w:i/>
          <w:iCs/>
          <w:noProof/>
        </w:rPr>
        <w:t>legislation</w:t>
      </w:r>
      <w:r>
        <w:rPr>
          <w:noProof/>
        </w:rPr>
        <w:t>. (n.d.). Retrieved from letsrecycle.com: https://www.letsrecycle.com/councils/legislation/</w:t>
      </w:r>
    </w:p>
    <w:p w:rsidR="00CA4233" w:rsidRDefault="00CA4233" w:rsidP="00CA4233">
      <w:pPr>
        <w:pStyle w:val="Bibliography"/>
        <w:ind w:left="720" w:hanging="720"/>
        <w:rPr>
          <w:noProof/>
        </w:rPr>
      </w:pPr>
      <w:r>
        <w:rPr>
          <w:noProof/>
        </w:rPr>
        <w:t xml:space="preserve">Perry, J. (2017, November 2). </w:t>
      </w:r>
      <w:r>
        <w:rPr>
          <w:i/>
          <w:iCs/>
          <w:noProof/>
        </w:rPr>
        <w:t>Bottled History</w:t>
      </w:r>
      <w:r>
        <w:rPr>
          <w:noProof/>
        </w:rPr>
        <w:t>. Retrieved from Pocketwonders: https://www.pocketwonders.co.uk/facts/bottled-history/</w:t>
      </w:r>
    </w:p>
    <w:p w:rsidR="00CA4233" w:rsidRDefault="00CA4233" w:rsidP="00CA4233">
      <w:pPr>
        <w:pStyle w:val="Bibliography"/>
        <w:ind w:left="720" w:hanging="720"/>
        <w:rPr>
          <w:noProof/>
        </w:rPr>
      </w:pPr>
      <w:r>
        <w:rPr>
          <w:i/>
          <w:iCs/>
          <w:noProof/>
        </w:rPr>
        <w:t>Plastic Bottle Manufacturing</w:t>
      </w:r>
      <w:r>
        <w:rPr>
          <w:noProof/>
        </w:rPr>
        <w:t>. (n.d.). Retrieved from thomasnet: https://www.thomasnet.com/articles/materials-handling/plastic-bottle-manufacturing/</w:t>
      </w:r>
    </w:p>
    <w:p w:rsidR="00CA4233" w:rsidRDefault="00CA4233" w:rsidP="00CA4233">
      <w:pPr>
        <w:pStyle w:val="Bibliography"/>
        <w:ind w:left="720" w:hanging="720"/>
        <w:rPr>
          <w:noProof/>
        </w:rPr>
      </w:pPr>
      <w:r>
        <w:rPr>
          <w:i/>
          <w:iCs/>
          <w:noProof/>
        </w:rPr>
        <w:t>The price of making a plastic bottle</w:t>
      </w:r>
      <w:r>
        <w:rPr>
          <w:noProof/>
        </w:rPr>
        <w:t>. (2014, November 15). Retrieved from economist: https://www.economist.com/news/economic-and-financial-indicators/21632569-price-making-plastic-bottle</w:t>
      </w:r>
    </w:p>
    <w:p w:rsidR="00CA4233" w:rsidRDefault="00CA4233" w:rsidP="00CA4233">
      <w:pPr>
        <w:pStyle w:val="Bibliography"/>
        <w:ind w:left="720" w:hanging="720"/>
        <w:rPr>
          <w:noProof/>
        </w:rPr>
      </w:pPr>
      <w:r>
        <w:rPr>
          <w:noProof/>
        </w:rPr>
        <w:t xml:space="preserve">Valentino, M. C. (2017). The Bottled Water Industry: Monopoly and Competitiveness. </w:t>
      </w:r>
      <w:r>
        <w:rPr>
          <w:i/>
          <w:iCs/>
          <w:noProof/>
        </w:rPr>
        <w:t>Calitatea: Acces la Success; Bucharest</w:t>
      </w:r>
      <w:r>
        <w:rPr>
          <w:noProof/>
        </w:rPr>
        <w:t>.</w:t>
      </w:r>
    </w:p>
    <w:p w:rsidR="00CA4233" w:rsidRDefault="00CA4233" w:rsidP="00CA4233">
      <w:pPr>
        <w:pStyle w:val="Bibliography"/>
        <w:ind w:left="720" w:hanging="720"/>
        <w:rPr>
          <w:noProof/>
        </w:rPr>
      </w:pPr>
      <w:r>
        <w:rPr>
          <w:i/>
          <w:iCs/>
          <w:noProof/>
        </w:rPr>
        <w:t>What Is The Difference Between Injection And Blow Moulding?</w:t>
      </w:r>
      <w:r>
        <w:rPr>
          <w:noProof/>
        </w:rPr>
        <w:t xml:space="preserve"> (n.d.). Retrieved from theplasticbottlecompany.com: https://www.theplasticbottlecompany.com/difference-injection-blow-moulding/</w:t>
      </w:r>
    </w:p>
    <w:p w:rsidR="00CA4233" w:rsidRDefault="00CA4233" w:rsidP="00CA4233">
      <w:pPr>
        <w:pStyle w:val="Bibliography"/>
        <w:ind w:left="720" w:hanging="720"/>
        <w:rPr>
          <w:noProof/>
        </w:rPr>
      </w:pPr>
      <w:r>
        <w:rPr>
          <w:noProof/>
        </w:rPr>
        <w:t xml:space="preserve">Zafar, S. (2016, July 26). </w:t>
      </w:r>
      <w:r>
        <w:rPr>
          <w:i/>
          <w:iCs/>
          <w:noProof/>
        </w:rPr>
        <w:t>Plastic Recycling Overview</w:t>
      </w:r>
      <w:r>
        <w:rPr>
          <w:noProof/>
        </w:rPr>
        <w:t>. Retrieved from rainbowplastics.net: http://www.rainbowplastics.net/faq.htm</w:t>
      </w:r>
    </w:p>
    <w:p w:rsidR="00CA4233" w:rsidRDefault="00CA4233" w:rsidP="00CA4233">
      <w:r>
        <w:fldChar w:fldCharType="end"/>
      </w:r>
    </w:p>
    <w:p w:rsidR="00F54346" w:rsidRDefault="00F54346" w:rsidP="00F54346"/>
    <w:p w:rsidR="00F54346" w:rsidRDefault="00F54346" w:rsidP="00F54346"/>
    <w:p w:rsidR="00F54346" w:rsidRDefault="00F54346" w:rsidP="00F54346"/>
    <w:p w:rsidR="00F54346" w:rsidRDefault="00F54346" w:rsidP="00F54346"/>
    <w:p w:rsidR="005F5DBF" w:rsidRDefault="005F5DBF" w:rsidP="00F54346"/>
    <w:p w:rsidR="005F5DBF" w:rsidRDefault="002F06AF" w:rsidP="002F06AF">
      <w:pPr>
        <w:pStyle w:val="Heading1"/>
        <w:numPr>
          <w:ilvl w:val="0"/>
          <w:numId w:val="1"/>
        </w:numPr>
      </w:pPr>
      <w:bookmarkStart w:id="12" w:name="_Toc504668866"/>
      <w:r>
        <w:t>Table of Sources</w:t>
      </w:r>
      <w:bookmarkEnd w:id="12"/>
    </w:p>
    <w:p w:rsidR="002F06AF" w:rsidRDefault="002F06AF" w:rsidP="002F06AF"/>
    <w:p w:rsidR="002F06AF" w:rsidRDefault="002F06AF" w:rsidP="002F06AF">
      <w:r>
        <w:rPr>
          <w:b/>
        </w:rPr>
        <w:t xml:space="preserve">Figure 1 – </w:t>
      </w:r>
      <w:r w:rsidRPr="00570341">
        <w:t xml:space="preserve">Water Bottles Through Time </w:t>
      </w:r>
      <w:sdt>
        <w:sdtPr>
          <w:rPr>
            <w:b/>
          </w:rPr>
          <w:id w:val="123363910"/>
          <w:citation/>
        </w:sdtPr>
        <w:sdtContent>
          <w:r>
            <w:rPr>
              <w:b/>
            </w:rPr>
            <w:fldChar w:fldCharType="begin"/>
          </w:r>
          <w:r>
            <w:rPr>
              <w:b/>
            </w:rPr>
            <w:instrText xml:space="preserve"> CITATION Joe17 \l 2057 </w:instrText>
          </w:r>
          <w:r>
            <w:rPr>
              <w:b/>
            </w:rPr>
            <w:fldChar w:fldCharType="separate"/>
          </w:r>
          <w:r>
            <w:rPr>
              <w:noProof/>
            </w:rPr>
            <w:t>(Perry, 2017)</w:t>
          </w:r>
          <w:r>
            <w:rPr>
              <w:b/>
            </w:rPr>
            <w:fldChar w:fldCharType="end"/>
          </w:r>
        </w:sdtContent>
      </w:sdt>
      <w:r w:rsidR="007536D9">
        <w:rPr>
          <w:b/>
        </w:rPr>
        <w:t>………………………………………………………………………</w:t>
      </w:r>
      <w:r>
        <w:t>3</w:t>
      </w:r>
    </w:p>
    <w:p w:rsidR="002F06AF" w:rsidRDefault="002F06AF" w:rsidP="002F06AF">
      <w:r>
        <w:rPr>
          <w:b/>
        </w:rPr>
        <w:t xml:space="preserve">Figure 2 – </w:t>
      </w:r>
      <w:r>
        <w:t>Price of making a plastic bot</w:t>
      </w:r>
      <w:r>
        <w:t>tle by re</w:t>
      </w:r>
      <w:r w:rsidR="007536D9">
        <w:t xml:space="preserve">gion (economist, </w:t>
      </w:r>
      <w:proofErr w:type="gramStart"/>
      <w:r w:rsidR="007536D9">
        <w:t>2014)…</w:t>
      </w:r>
      <w:proofErr w:type="gramEnd"/>
      <w:r w:rsidR="007536D9">
        <w:t>………………………………………….</w:t>
      </w:r>
      <w:r>
        <w:t>4</w:t>
      </w:r>
    </w:p>
    <w:p w:rsidR="002F06AF" w:rsidRDefault="002F06AF" w:rsidP="002F06AF">
      <w:r>
        <w:rPr>
          <w:b/>
        </w:rPr>
        <w:t xml:space="preserve">Figure 3 – </w:t>
      </w:r>
      <w:r>
        <w:t xml:space="preserve">Plastic Recycling Process ‘Piranha Plastics’ </w:t>
      </w:r>
      <w:sdt>
        <w:sdtPr>
          <w:id w:val="-1584372985"/>
          <w:citation/>
        </w:sdtPr>
        <w:sdtContent>
          <w:r>
            <w:fldChar w:fldCharType="begin"/>
          </w:r>
          <w:r>
            <w:instrText xml:space="preserve"> CITATION Sal16 \l 2057 </w:instrText>
          </w:r>
          <w:r>
            <w:fldChar w:fldCharType="separate"/>
          </w:r>
          <w:r>
            <w:rPr>
              <w:noProof/>
            </w:rPr>
            <w:t>(Zafar, 2016)</w:t>
          </w:r>
          <w:r>
            <w:fldChar w:fldCharType="end"/>
          </w:r>
        </w:sdtContent>
      </w:sdt>
      <w:r w:rsidR="007536D9">
        <w:t>……………………………………………………</w:t>
      </w:r>
      <w:r>
        <w:t>5</w:t>
      </w:r>
    </w:p>
    <w:p w:rsidR="002F06AF" w:rsidRDefault="002F06AF" w:rsidP="002F06AF">
      <w:r>
        <w:rPr>
          <w:b/>
        </w:rPr>
        <w:t xml:space="preserve">Figure 4 – </w:t>
      </w:r>
      <w:r>
        <w:t xml:space="preserve">Extrusion Blow Moulding Process </w:t>
      </w:r>
      <w:sdt>
        <w:sdtPr>
          <w:id w:val="1421518946"/>
          <w:citation/>
        </w:sdtPr>
        <w:sdtContent>
          <w:r>
            <w:fldChar w:fldCharType="begin"/>
          </w:r>
          <w:r>
            <w:instrText xml:space="preserve"> CITATION Mik10 \l 2057 </w:instrText>
          </w:r>
          <w:r>
            <w:fldChar w:fldCharType="separate"/>
          </w:r>
          <w:r>
            <w:rPr>
              <w:noProof/>
            </w:rPr>
            <w:t>(Groover, 2010)</w:t>
          </w:r>
          <w:r>
            <w:fldChar w:fldCharType="end"/>
          </w:r>
        </w:sdtContent>
      </w:sdt>
      <w:r w:rsidR="007536D9">
        <w:t>……………………………………………………………</w:t>
      </w:r>
      <w:r>
        <w:t>6</w:t>
      </w:r>
    </w:p>
    <w:p w:rsidR="002F06AF" w:rsidRDefault="002F06AF" w:rsidP="002F06AF">
      <w:r>
        <w:rPr>
          <w:b/>
        </w:rPr>
        <w:t xml:space="preserve">Figure 5 – </w:t>
      </w:r>
      <w:r>
        <w:t xml:space="preserve">Injection Blow Moulding Process </w:t>
      </w:r>
      <w:sdt>
        <w:sdtPr>
          <w:id w:val="-2068250475"/>
          <w:citation/>
        </w:sdtPr>
        <w:sdtContent>
          <w:r>
            <w:fldChar w:fldCharType="begin"/>
          </w:r>
          <w:r>
            <w:instrText xml:space="preserve"> CITATION Mik10 \l 2057 </w:instrText>
          </w:r>
          <w:r>
            <w:fldChar w:fldCharType="separate"/>
          </w:r>
          <w:r>
            <w:rPr>
              <w:noProof/>
            </w:rPr>
            <w:t>(Groover, 2010)</w:t>
          </w:r>
          <w:r>
            <w:fldChar w:fldCharType="end"/>
          </w:r>
        </w:sdtContent>
      </w:sdt>
      <w:r w:rsidR="007536D9">
        <w:t>…………………………………………………………….</w:t>
      </w:r>
      <w:r>
        <w:t>7</w:t>
      </w:r>
    </w:p>
    <w:p w:rsidR="002F06AF" w:rsidRDefault="002F06AF" w:rsidP="002F06AF">
      <w:r>
        <w:rPr>
          <w:b/>
        </w:rPr>
        <w:t xml:space="preserve">Figure 6 – </w:t>
      </w:r>
      <w:r>
        <w:t xml:space="preserve">Stretch Blow Moulding Process </w:t>
      </w:r>
      <w:sdt>
        <w:sdtPr>
          <w:id w:val="1615249550"/>
          <w:citation/>
        </w:sdtPr>
        <w:sdtContent>
          <w:r>
            <w:fldChar w:fldCharType="begin"/>
          </w:r>
          <w:r>
            <w:instrText xml:space="preserve"> CITATION Mik10 \l 2057 </w:instrText>
          </w:r>
          <w:r>
            <w:fldChar w:fldCharType="separate"/>
          </w:r>
          <w:r>
            <w:rPr>
              <w:noProof/>
            </w:rPr>
            <w:t>(Groover, 2010)</w:t>
          </w:r>
          <w:r>
            <w:fldChar w:fldCharType="end"/>
          </w:r>
        </w:sdtContent>
      </w:sdt>
      <w:r w:rsidR="007536D9">
        <w:t>……………………………………………………………….</w:t>
      </w:r>
      <w:r>
        <w:t>7</w:t>
      </w:r>
    </w:p>
    <w:p w:rsidR="002F06AF" w:rsidRDefault="002F06AF" w:rsidP="002F06AF">
      <w:r>
        <w:rPr>
          <w:b/>
        </w:rPr>
        <w:t xml:space="preserve">Figure 7 – </w:t>
      </w:r>
      <w:r>
        <w:t>Most used brands of bottled mineral water (UK) (</w:t>
      </w:r>
      <w:proofErr w:type="spellStart"/>
      <w:r>
        <w:t>statista</w:t>
      </w:r>
      <w:proofErr w:type="spellEnd"/>
      <w:r>
        <w:t xml:space="preserve">, </w:t>
      </w:r>
      <w:proofErr w:type="gramStart"/>
      <w:r>
        <w:t>2017)</w:t>
      </w:r>
      <w:r w:rsidR="007536D9">
        <w:t>…</w:t>
      </w:r>
      <w:proofErr w:type="gramEnd"/>
      <w:r w:rsidR="007536D9">
        <w:t>…………………………………..</w:t>
      </w:r>
      <w:r>
        <w:t>8</w:t>
      </w:r>
    </w:p>
    <w:p w:rsidR="002F06AF" w:rsidRDefault="002F06AF" w:rsidP="002F06AF"/>
    <w:p w:rsidR="002F06AF" w:rsidRDefault="002F06AF" w:rsidP="002F06AF"/>
    <w:p w:rsidR="002F06AF" w:rsidRDefault="002F06AF" w:rsidP="002F06AF"/>
    <w:p w:rsidR="002F06AF" w:rsidRPr="002F06AF" w:rsidRDefault="002F06AF" w:rsidP="002F06AF"/>
    <w:p w:rsidR="002F06AF" w:rsidRPr="002F06AF" w:rsidRDefault="002F06AF" w:rsidP="002F06AF"/>
    <w:p w:rsidR="004E77C3" w:rsidRDefault="004E77C3" w:rsidP="00F54346"/>
    <w:sectPr w:rsidR="004E77C3" w:rsidSect="00E134AD">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7DD" w:rsidRDefault="007977DD" w:rsidP="007977DD">
      <w:pPr>
        <w:spacing w:after="0" w:line="240" w:lineRule="auto"/>
      </w:pPr>
      <w:r>
        <w:separator/>
      </w:r>
    </w:p>
  </w:endnote>
  <w:endnote w:type="continuationSeparator" w:id="0">
    <w:p w:rsidR="007977DD" w:rsidRDefault="007977DD" w:rsidP="00797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9399573"/>
      <w:docPartObj>
        <w:docPartGallery w:val="Page Numbers (Bottom of Page)"/>
        <w:docPartUnique/>
      </w:docPartObj>
    </w:sdtPr>
    <w:sdtEndPr>
      <w:rPr>
        <w:noProof/>
      </w:rPr>
    </w:sdtEndPr>
    <w:sdtContent>
      <w:p w:rsidR="007977DD" w:rsidRDefault="007977DD">
        <w:pPr>
          <w:pStyle w:val="Footer"/>
          <w:jc w:val="center"/>
        </w:pPr>
        <w:r>
          <w:fldChar w:fldCharType="begin"/>
        </w:r>
        <w:r>
          <w:instrText xml:space="preserve"> PAGE   \* MERGEFORMAT </w:instrText>
        </w:r>
        <w:r>
          <w:fldChar w:fldCharType="separate"/>
        </w:r>
        <w:r w:rsidR="00AC4D56">
          <w:rPr>
            <w:noProof/>
          </w:rPr>
          <w:t>11</w:t>
        </w:r>
        <w:r>
          <w:rPr>
            <w:noProof/>
          </w:rPr>
          <w:fldChar w:fldCharType="end"/>
        </w:r>
      </w:p>
    </w:sdtContent>
  </w:sdt>
  <w:p w:rsidR="007977DD" w:rsidRDefault="007977D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7DD" w:rsidRDefault="007977DD" w:rsidP="007977DD">
      <w:pPr>
        <w:spacing w:after="0" w:line="240" w:lineRule="auto"/>
      </w:pPr>
      <w:r>
        <w:separator/>
      </w:r>
    </w:p>
  </w:footnote>
  <w:footnote w:type="continuationSeparator" w:id="0">
    <w:p w:rsidR="007977DD" w:rsidRDefault="007977DD" w:rsidP="007977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899" w:rsidRDefault="00C70899">
    <w:pPr>
      <w:pStyle w:val="Header"/>
    </w:pPr>
    <w:r>
      <w:t>Luke Pinkham – P151970</w:t>
    </w:r>
  </w:p>
  <w:p w:rsidR="00C70899" w:rsidRDefault="00C7089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8511C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08A4B9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9451E1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8364D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4D025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4DB380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4"/>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4AD"/>
    <w:rsid w:val="00000A8A"/>
    <w:rsid w:val="0003756D"/>
    <w:rsid w:val="00065946"/>
    <w:rsid w:val="00080433"/>
    <w:rsid w:val="000954C4"/>
    <w:rsid w:val="000973F6"/>
    <w:rsid w:val="000D1FCC"/>
    <w:rsid w:val="000E11CD"/>
    <w:rsid w:val="000E1E8E"/>
    <w:rsid w:val="00102563"/>
    <w:rsid w:val="001336EB"/>
    <w:rsid w:val="00172168"/>
    <w:rsid w:val="0017699B"/>
    <w:rsid w:val="00184712"/>
    <w:rsid w:val="00184E1D"/>
    <w:rsid w:val="00186890"/>
    <w:rsid w:val="001A4873"/>
    <w:rsid w:val="001C49DB"/>
    <w:rsid w:val="00225191"/>
    <w:rsid w:val="00271266"/>
    <w:rsid w:val="002A5488"/>
    <w:rsid w:val="002B1CDA"/>
    <w:rsid w:val="002B34C7"/>
    <w:rsid w:val="002D6DA4"/>
    <w:rsid w:val="002F06AF"/>
    <w:rsid w:val="00300856"/>
    <w:rsid w:val="00301810"/>
    <w:rsid w:val="003412D3"/>
    <w:rsid w:val="0035194F"/>
    <w:rsid w:val="003560AA"/>
    <w:rsid w:val="00386C88"/>
    <w:rsid w:val="003A7E55"/>
    <w:rsid w:val="003C7F3C"/>
    <w:rsid w:val="003D5349"/>
    <w:rsid w:val="0040160C"/>
    <w:rsid w:val="00425477"/>
    <w:rsid w:val="00446770"/>
    <w:rsid w:val="0045677B"/>
    <w:rsid w:val="004B3EC3"/>
    <w:rsid w:val="004C0465"/>
    <w:rsid w:val="004E30A0"/>
    <w:rsid w:val="004E570A"/>
    <w:rsid w:val="004E77C3"/>
    <w:rsid w:val="004E7D84"/>
    <w:rsid w:val="004F3327"/>
    <w:rsid w:val="00514B14"/>
    <w:rsid w:val="0052290A"/>
    <w:rsid w:val="00535030"/>
    <w:rsid w:val="00566912"/>
    <w:rsid w:val="00570341"/>
    <w:rsid w:val="005A63CE"/>
    <w:rsid w:val="005D176F"/>
    <w:rsid w:val="005F1CB0"/>
    <w:rsid w:val="005F5DBF"/>
    <w:rsid w:val="00601E12"/>
    <w:rsid w:val="0062687F"/>
    <w:rsid w:val="00694574"/>
    <w:rsid w:val="006F5A40"/>
    <w:rsid w:val="00710645"/>
    <w:rsid w:val="0072626D"/>
    <w:rsid w:val="0073466F"/>
    <w:rsid w:val="00737A68"/>
    <w:rsid w:val="00744181"/>
    <w:rsid w:val="007536D9"/>
    <w:rsid w:val="00767962"/>
    <w:rsid w:val="00781405"/>
    <w:rsid w:val="007977DD"/>
    <w:rsid w:val="007B6499"/>
    <w:rsid w:val="007C4955"/>
    <w:rsid w:val="007D369B"/>
    <w:rsid w:val="007E23C7"/>
    <w:rsid w:val="00807C0C"/>
    <w:rsid w:val="0085790E"/>
    <w:rsid w:val="00883EBF"/>
    <w:rsid w:val="00895799"/>
    <w:rsid w:val="008B540A"/>
    <w:rsid w:val="008D0E1B"/>
    <w:rsid w:val="008F38BF"/>
    <w:rsid w:val="00902CC8"/>
    <w:rsid w:val="00930002"/>
    <w:rsid w:val="00935705"/>
    <w:rsid w:val="00943533"/>
    <w:rsid w:val="0095018D"/>
    <w:rsid w:val="009519B3"/>
    <w:rsid w:val="00993FF8"/>
    <w:rsid w:val="009C38B9"/>
    <w:rsid w:val="009C3C7C"/>
    <w:rsid w:val="009C5154"/>
    <w:rsid w:val="00A24932"/>
    <w:rsid w:val="00A256EC"/>
    <w:rsid w:val="00A6155A"/>
    <w:rsid w:val="00AB0019"/>
    <w:rsid w:val="00AB3980"/>
    <w:rsid w:val="00AC4D56"/>
    <w:rsid w:val="00AE4D04"/>
    <w:rsid w:val="00B006D0"/>
    <w:rsid w:val="00B06CD2"/>
    <w:rsid w:val="00B15DEE"/>
    <w:rsid w:val="00B23002"/>
    <w:rsid w:val="00B24291"/>
    <w:rsid w:val="00B330D1"/>
    <w:rsid w:val="00B553DC"/>
    <w:rsid w:val="00B60D6F"/>
    <w:rsid w:val="00B72CCF"/>
    <w:rsid w:val="00B77076"/>
    <w:rsid w:val="00B97885"/>
    <w:rsid w:val="00BA5007"/>
    <w:rsid w:val="00C020B0"/>
    <w:rsid w:val="00C12566"/>
    <w:rsid w:val="00C31AEC"/>
    <w:rsid w:val="00C3785D"/>
    <w:rsid w:val="00C40923"/>
    <w:rsid w:val="00C564F2"/>
    <w:rsid w:val="00C66757"/>
    <w:rsid w:val="00C6744B"/>
    <w:rsid w:val="00C70899"/>
    <w:rsid w:val="00C857E6"/>
    <w:rsid w:val="00CA4233"/>
    <w:rsid w:val="00CE0FFC"/>
    <w:rsid w:val="00CE1CA2"/>
    <w:rsid w:val="00CE6934"/>
    <w:rsid w:val="00CF4BC2"/>
    <w:rsid w:val="00CF5737"/>
    <w:rsid w:val="00D25E55"/>
    <w:rsid w:val="00D34136"/>
    <w:rsid w:val="00D8753F"/>
    <w:rsid w:val="00D92D53"/>
    <w:rsid w:val="00D9657E"/>
    <w:rsid w:val="00DA2908"/>
    <w:rsid w:val="00DB3AB1"/>
    <w:rsid w:val="00DC0E2C"/>
    <w:rsid w:val="00DC2E62"/>
    <w:rsid w:val="00DC4AF5"/>
    <w:rsid w:val="00E11CB1"/>
    <w:rsid w:val="00E134AD"/>
    <w:rsid w:val="00E25D2E"/>
    <w:rsid w:val="00E76D4E"/>
    <w:rsid w:val="00E778D3"/>
    <w:rsid w:val="00E8245E"/>
    <w:rsid w:val="00EC1523"/>
    <w:rsid w:val="00ED2082"/>
    <w:rsid w:val="00EF3F5B"/>
    <w:rsid w:val="00F54346"/>
    <w:rsid w:val="00F721B1"/>
    <w:rsid w:val="00F749D3"/>
    <w:rsid w:val="00F81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4C68D"/>
  <w15:chartTrackingRefBased/>
  <w15:docId w15:val="{183BB5B7-2E57-4929-91DD-6261CD9EA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134A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7089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7089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34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134AD"/>
    <w:rPr>
      <w:rFonts w:eastAsiaTheme="minorEastAsia"/>
      <w:lang w:val="en-US"/>
    </w:rPr>
  </w:style>
  <w:style w:type="character" w:customStyle="1" w:styleId="Heading1Char">
    <w:name w:val="Heading 1 Char"/>
    <w:basedOn w:val="DefaultParagraphFont"/>
    <w:link w:val="Heading1"/>
    <w:uiPriority w:val="9"/>
    <w:rsid w:val="00E134A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134AD"/>
    <w:pPr>
      <w:outlineLvl w:val="9"/>
    </w:pPr>
    <w:rPr>
      <w:lang w:val="en-US"/>
    </w:rPr>
  </w:style>
  <w:style w:type="paragraph" w:styleId="TOC1">
    <w:name w:val="toc 1"/>
    <w:basedOn w:val="Normal"/>
    <w:next w:val="Normal"/>
    <w:autoRedefine/>
    <w:uiPriority w:val="39"/>
    <w:unhideWhenUsed/>
    <w:rsid w:val="00E134AD"/>
    <w:pPr>
      <w:spacing w:after="100"/>
    </w:pPr>
  </w:style>
  <w:style w:type="character" w:styleId="Hyperlink">
    <w:name w:val="Hyperlink"/>
    <w:basedOn w:val="DefaultParagraphFont"/>
    <w:uiPriority w:val="99"/>
    <w:unhideWhenUsed/>
    <w:rsid w:val="00E134AD"/>
    <w:rPr>
      <w:color w:val="0563C1" w:themeColor="hyperlink"/>
      <w:u w:val="single"/>
    </w:rPr>
  </w:style>
  <w:style w:type="paragraph" w:styleId="Header">
    <w:name w:val="header"/>
    <w:basedOn w:val="Normal"/>
    <w:link w:val="HeaderChar"/>
    <w:uiPriority w:val="99"/>
    <w:unhideWhenUsed/>
    <w:rsid w:val="007977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77DD"/>
  </w:style>
  <w:style w:type="paragraph" w:styleId="Footer">
    <w:name w:val="footer"/>
    <w:basedOn w:val="Normal"/>
    <w:link w:val="FooterChar"/>
    <w:uiPriority w:val="99"/>
    <w:unhideWhenUsed/>
    <w:rsid w:val="007977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77DD"/>
  </w:style>
  <w:style w:type="character" w:customStyle="1" w:styleId="Heading2Char">
    <w:name w:val="Heading 2 Char"/>
    <w:basedOn w:val="DefaultParagraphFont"/>
    <w:link w:val="Heading2"/>
    <w:uiPriority w:val="9"/>
    <w:rsid w:val="00C7089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70899"/>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902CC8"/>
    <w:pPr>
      <w:spacing w:after="100"/>
      <w:ind w:left="220"/>
    </w:pPr>
  </w:style>
  <w:style w:type="paragraph" w:styleId="TOC3">
    <w:name w:val="toc 3"/>
    <w:basedOn w:val="Normal"/>
    <w:next w:val="Normal"/>
    <w:autoRedefine/>
    <w:uiPriority w:val="39"/>
    <w:unhideWhenUsed/>
    <w:rsid w:val="00902CC8"/>
    <w:pPr>
      <w:spacing w:after="100"/>
      <w:ind w:left="440"/>
    </w:pPr>
  </w:style>
  <w:style w:type="paragraph" w:styleId="Bibliography">
    <w:name w:val="Bibliography"/>
    <w:basedOn w:val="Normal"/>
    <w:next w:val="Normal"/>
    <w:uiPriority w:val="37"/>
    <w:unhideWhenUsed/>
    <w:rsid w:val="005A63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9206">
      <w:bodyDiv w:val="1"/>
      <w:marLeft w:val="0"/>
      <w:marRight w:val="0"/>
      <w:marTop w:val="0"/>
      <w:marBottom w:val="0"/>
      <w:divBdr>
        <w:top w:val="none" w:sz="0" w:space="0" w:color="auto"/>
        <w:left w:val="none" w:sz="0" w:space="0" w:color="auto"/>
        <w:bottom w:val="none" w:sz="0" w:space="0" w:color="auto"/>
        <w:right w:val="none" w:sz="0" w:space="0" w:color="auto"/>
      </w:divBdr>
    </w:div>
    <w:div w:id="140316588">
      <w:bodyDiv w:val="1"/>
      <w:marLeft w:val="0"/>
      <w:marRight w:val="0"/>
      <w:marTop w:val="0"/>
      <w:marBottom w:val="0"/>
      <w:divBdr>
        <w:top w:val="none" w:sz="0" w:space="0" w:color="auto"/>
        <w:left w:val="none" w:sz="0" w:space="0" w:color="auto"/>
        <w:bottom w:val="none" w:sz="0" w:space="0" w:color="auto"/>
        <w:right w:val="none" w:sz="0" w:space="0" w:color="auto"/>
      </w:divBdr>
    </w:div>
    <w:div w:id="212468131">
      <w:bodyDiv w:val="1"/>
      <w:marLeft w:val="0"/>
      <w:marRight w:val="0"/>
      <w:marTop w:val="0"/>
      <w:marBottom w:val="0"/>
      <w:divBdr>
        <w:top w:val="none" w:sz="0" w:space="0" w:color="auto"/>
        <w:left w:val="none" w:sz="0" w:space="0" w:color="auto"/>
        <w:bottom w:val="none" w:sz="0" w:space="0" w:color="auto"/>
        <w:right w:val="none" w:sz="0" w:space="0" w:color="auto"/>
      </w:divBdr>
    </w:div>
    <w:div w:id="220947540">
      <w:bodyDiv w:val="1"/>
      <w:marLeft w:val="0"/>
      <w:marRight w:val="0"/>
      <w:marTop w:val="0"/>
      <w:marBottom w:val="0"/>
      <w:divBdr>
        <w:top w:val="none" w:sz="0" w:space="0" w:color="auto"/>
        <w:left w:val="none" w:sz="0" w:space="0" w:color="auto"/>
        <w:bottom w:val="none" w:sz="0" w:space="0" w:color="auto"/>
        <w:right w:val="none" w:sz="0" w:space="0" w:color="auto"/>
      </w:divBdr>
    </w:div>
    <w:div w:id="363285142">
      <w:bodyDiv w:val="1"/>
      <w:marLeft w:val="0"/>
      <w:marRight w:val="0"/>
      <w:marTop w:val="0"/>
      <w:marBottom w:val="0"/>
      <w:divBdr>
        <w:top w:val="none" w:sz="0" w:space="0" w:color="auto"/>
        <w:left w:val="none" w:sz="0" w:space="0" w:color="auto"/>
        <w:bottom w:val="none" w:sz="0" w:space="0" w:color="auto"/>
        <w:right w:val="none" w:sz="0" w:space="0" w:color="auto"/>
      </w:divBdr>
    </w:div>
    <w:div w:id="677003090">
      <w:bodyDiv w:val="1"/>
      <w:marLeft w:val="0"/>
      <w:marRight w:val="0"/>
      <w:marTop w:val="0"/>
      <w:marBottom w:val="0"/>
      <w:divBdr>
        <w:top w:val="none" w:sz="0" w:space="0" w:color="auto"/>
        <w:left w:val="none" w:sz="0" w:space="0" w:color="auto"/>
        <w:bottom w:val="none" w:sz="0" w:space="0" w:color="auto"/>
        <w:right w:val="none" w:sz="0" w:space="0" w:color="auto"/>
      </w:divBdr>
    </w:div>
    <w:div w:id="721095145">
      <w:bodyDiv w:val="1"/>
      <w:marLeft w:val="0"/>
      <w:marRight w:val="0"/>
      <w:marTop w:val="0"/>
      <w:marBottom w:val="0"/>
      <w:divBdr>
        <w:top w:val="none" w:sz="0" w:space="0" w:color="auto"/>
        <w:left w:val="none" w:sz="0" w:space="0" w:color="auto"/>
        <w:bottom w:val="none" w:sz="0" w:space="0" w:color="auto"/>
        <w:right w:val="none" w:sz="0" w:space="0" w:color="auto"/>
      </w:divBdr>
    </w:div>
    <w:div w:id="835533511">
      <w:bodyDiv w:val="1"/>
      <w:marLeft w:val="0"/>
      <w:marRight w:val="0"/>
      <w:marTop w:val="0"/>
      <w:marBottom w:val="0"/>
      <w:divBdr>
        <w:top w:val="none" w:sz="0" w:space="0" w:color="auto"/>
        <w:left w:val="none" w:sz="0" w:space="0" w:color="auto"/>
        <w:bottom w:val="none" w:sz="0" w:space="0" w:color="auto"/>
        <w:right w:val="none" w:sz="0" w:space="0" w:color="auto"/>
      </w:divBdr>
    </w:div>
    <w:div w:id="935792107">
      <w:bodyDiv w:val="1"/>
      <w:marLeft w:val="0"/>
      <w:marRight w:val="0"/>
      <w:marTop w:val="0"/>
      <w:marBottom w:val="0"/>
      <w:divBdr>
        <w:top w:val="none" w:sz="0" w:space="0" w:color="auto"/>
        <w:left w:val="none" w:sz="0" w:space="0" w:color="auto"/>
        <w:bottom w:val="none" w:sz="0" w:space="0" w:color="auto"/>
        <w:right w:val="none" w:sz="0" w:space="0" w:color="auto"/>
      </w:divBdr>
    </w:div>
    <w:div w:id="1010719419">
      <w:bodyDiv w:val="1"/>
      <w:marLeft w:val="0"/>
      <w:marRight w:val="0"/>
      <w:marTop w:val="0"/>
      <w:marBottom w:val="0"/>
      <w:divBdr>
        <w:top w:val="none" w:sz="0" w:space="0" w:color="auto"/>
        <w:left w:val="none" w:sz="0" w:space="0" w:color="auto"/>
        <w:bottom w:val="none" w:sz="0" w:space="0" w:color="auto"/>
        <w:right w:val="none" w:sz="0" w:space="0" w:color="auto"/>
      </w:divBdr>
    </w:div>
    <w:div w:id="1019552646">
      <w:bodyDiv w:val="1"/>
      <w:marLeft w:val="0"/>
      <w:marRight w:val="0"/>
      <w:marTop w:val="0"/>
      <w:marBottom w:val="0"/>
      <w:divBdr>
        <w:top w:val="none" w:sz="0" w:space="0" w:color="auto"/>
        <w:left w:val="none" w:sz="0" w:space="0" w:color="auto"/>
        <w:bottom w:val="none" w:sz="0" w:space="0" w:color="auto"/>
        <w:right w:val="none" w:sz="0" w:space="0" w:color="auto"/>
      </w:divBdr>
    </w:div>
    <w:div w:id="1052121677">
      <w:bodyDiv w:val="1"/>
      <w:marLeft w:val="0"/>
      <w:marRight w:val="0"/>
      <w:marTop w:val="0"/>
      <w:marBottom w:val="0"/>
      <w:divBdr>
        <w:top w:val="none" w:sz="0" w:space="0" w:color="auto"/>
        <w:left w:val="none" w:sz="0" w:space="0" w:color="auto"/>
        <w:bottom w:val="none" w:sz="0" w:space="0" w:color="auto"/>
        <w:right w:val="none" w:sz="0" w:space="0" w:color="auto"/>
      </w:divBdr>
    </w:div>
    <w:div w:id="1176067937">
      <w:bodyDiv w:val="1"/>
      <w:marLeft w:val="0"/>
      <w:marRight w:val="0"/>
      <w:marTop w:val="0"/>
      <w:marBottom w:val="0"/>
      <w:divBdr>
        <w:top w:val="none" w:sz="0" w:space="0" w:color="auto"/>
        <w:left w:val="none" w:sz="0" w:space="0" w:color="auto"/>
        <w:bottom w:val="none" w:sz="0" w:space="0" w:color="auto"/>
        <w:right w:val="none" w:sz="0" w:space="0" w:color="auto"/>
      </w:divBdr>
    </w:div>
    <w:div w:id="1207520800">
      <w:bodyDiv w:val="1"/>
      <w:marLeft w:val="0"/>
      <w:marRight w:val="0"/>
      <w:marTop w:val="0"/>
      <w:marBottom w:val="0"/>
      <w:divBdr>
        <w:top w:val="none" w:sz="0" w:space="0" w:color="auto"/>
        <w:left w:val="none" w:sz="0" w:space="0" w:color="auto"/>
        <w:bottom w:val="none" w:sz="0" w:space="0" w:color="auto"/>
        <w:right w:val="none" w:sz="0" w:space="0" w:color="auto"/>
      </w:divBdr>
    </w:div>
    <w:div w:id="1392577176">
      <w:bodyDiv w:val="1"/>
      <w:marLeft w:val="0"/>
      <w:marRight w:val="0"/>
      <w:marTop w:val="0"/>
      <w:marBottom w:val="0"/>
      <w:divBdr>
        <w:top w:val="none" w:sz="0" w:space="0" w:color="auto"/>
        <w:left w:val="none" w:sz="0" w:space="0" w:color="auto"/>
        <w:bottom w:val="none" w:sz="0" w:space="0" w:color="auto"/>
        <w:right w:val="none" w:sz="0" w:space="0" w:color="auto"/>
      </w:divBdr>
    </w:div>
    <w:div w:id="1403142700">
      <w:bodyDiv w:val="1"/>
      <w:marLeft w:val="0"/>
      <w:marRight w:val="0"/>
      <w:marTop w:val="0"/>
      <w:marBottom w:val="0"/>
      <w:divBdr>
        <w:top w:val="none" w:sz="0" w:space="0" w:color="auto"/>
        <w:left w:val="none" w:sz="0" w:space="0" w:color="auto"/>
        <w:bottom w:val="none" w:sz="0" w:space="0" w:color="auto"/>
        <w:right w:val="none" w:sz="0" w:space="0" w:color="auto"/>
      </w:divBdr>
    </w:div>
    <w:div w:id="1443186875">
      <w:bodyDiv w:val="1"/>
      <w:marLeft w:val="0"/>
      <w:marRight w:val="0"/>
      <w:marTop w:val="0"/>
      <w:marBottom w:val="0"/>
      <w:divBdr>
        <w:top w:val="none" w:sz="0" w:space="0" w:color="auto"/>
        <w:left w:val="none" w:sz="0" w:space="0" w:color="auto"/>
        <w:bottom w:val="none" w:sz="0" w:space="0" w:color="auto"/>
        <w:right w:val="none" w:sz="0" w:space="0" w:color="auto"/>
      </w:divBdr>
    </w:div>
    <w:div w:id="1518886606">
      <w:bodyDiv w:val="1"/>
      <w:marLeft w:val="0"/>
      <w:marRight w:val="0"/>
      <w:marTop w:val="0"/>
      <w:marBottom w:val="0"/>
      <w:divBdr>
        <w:top w:val="none" w:sz="0" w:space="0" w:color="auto"/>
        <w:left w:val="none" w:sz="0" w:space="0" w:color="auto"/>
        <w:bottom w:val="none" w:sz="0" w:space="0" w:color="auto"/>
        <w:right w:val="none" w:sz="0" w:space="0" w:color="auto"/>
      </w:divBdr>
    </w:div>
    <w:div w:id="1712655669">
      <w:bodyDiv w:val="1"/>
      <w:marLeft w:val="0"/>
      <w:marRight w:val="0"/>
      <w:marTop w:val="0"/>
      <w:marBottom w:val="0"/>
      <w:divBdr>
        <w:top w:val="none" w:sz="0" w:space="0" w:color="auto"/>
        <w:left w:val="none" w:sz="0" w:space="0" w:color="auto"/>
        <w:bottom w:val="none" w:sz="0" w:space="0" w:color="auto"/>
        <w:right w:val="none" w:sz="0" w:space="0" w:color="auto"/>
      </w:divBdr>
    </w:div>
    <w:div w:id="1779400324">
      <w:bodyDiv w:val="1"/>
      <w:marLeft w:val="0"/>
      <w:marRight w:val="0"/>
      <w:marTop w:val="0"/>
      <w:marBottom w:val="0"/>
      <w:divBdr>
        <w:top w:val="none" w:sz="0" w:space="0" w:color="auto"/>
        <w:left w:val="none" w:sz="0" w:space="0" w:color="auto"/>
        <w:bottom w:val="none" w:sz="0" w:space="0" w:color="auto"/>
        <w:right w:val="none" w:sz="0" w:space="0" w:color="auto"/>
      </w:divBdr>
    </w:div>
    <w:div w:id="1830780428">
      <w:bodyDiv w:val="1"/>
      <w:marLeft w:val="0"/>
      <w:marRight w:val="0"/>
      <w:marTop w:val="0"/>
      <w:marBottom w:val="0"/>
      <w:divBdr>
        <w:top w:val="none" w:sz="0" w:space="0" w:color="auto"/>
        <w:left w:val="none" w:sz="0" w:space="0" w:color="auto"/>
        <w:bottom w:val="none" w:sz="0" w:space="0" w:color="auto"/>
        <w:right w:val="none" w:sz="0" w:space="0" w:color="auto"/>
      </w:divBdr>
    </w:div>
    <w:div w:id="1843351784">
      <w:bodyDiv w:val="1"/>
      <w:marLeft w:val="0"/>
      <w:marRight w:val="0"/>
      <w:marTop w:val="0"/>
      <w:marBottom w:val="0"/>
      <w:divBdr>
        <w:top w:val="none" w:sz="0" w:space="0" w:color="auto"/>
        <w:left w:val="none" w:sz="0" w:space="0" w:color="auto"/>
        <w:bottom w:val="none" w:sz="0" w:space="0" w:color="auto"/>
        <w:right w:val="none" w:sz="0" w:space="0" w:color="auto"/>
      </w:divBdr>
    </w:div>
    <w:div w:id="1861776977">
      <w:bodyDiv w:val="1"/>
      <w:marLeft w:val="0"/>
      <w:marRight w:val="0"/>
      <w:marTop w:val="0"/>
      <w:marBottom w:val="0"/>
      <w:divBdr>
        <w:top w:val="none" w:sz="0" w:space="0" w:color="auto"/>
        <w:left w:val="none" w:sz="0" w:space="0" w:color="auto"/>
        <w:bottom w:val="none" w:sz="0" w:space="0" w:color="auto"/>
        <w:right w:val="none" w:sz="0" w:space="0" w:color="auto"/>
      </w:divBdr>
    </w:div>
    <w:div w:id="1869559668">
      <w:bodyDiv w:val="1"/>
      <w:marLeft w:val="0"/>
      <w:marRight w:val="0"/>
      <w:marTop w:val="0"/>
      <w:marBottom w:val="0"/>
      <w:divBdr>
        <w:top w:val="none" w:sz="0" w:space="0" w:color="auto"/>
        <w:left w:val="none" w:sz="0" w:space="0" w:color="auto"/>
        <w:bottom w:val="none" w:sz="0" w:space="0" w:color="auto"/>
        <w:right w:val="none" w:sz="0" w:space="0" w:color="auto"/>
      </w:divBdr>
    </w:div>
    <w:div w:id="205576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image" Target="media/image6.jp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P151970</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Val17</b:Tag>
    <b:SourceType>JournalArticle</b:SourceType>
    <b:Guid>{752A71FE-F280-418D-B07A-608FA12A8C5A}</b:Guid>
    <b:Author>
      <b:Author>
        <b:NameList>
          <b:Person>
            <b:Last>Valentino</b:Last>
            <b:First>Maria</b:First>
            <b:Middle>Carla</b:Middle>
          </b:Person>
        </b:NameList>
      </b:Author>
    </b:Author>
    <b:Title>The Bottled Water Industry: Monopoly and Competitiveness</b:Title>
    <b:Year>2017</b:Year>
    <b:JournalName>Calitatea: Acces la Success; Bucharest</b:JournalName>
    <b:RefOrder>1</b:RefOrder>
  </b:Source>
  <b:Source>
    <b:Tag>Ada16</b:Tag>
    <b:SourceType>InternetSite</b:SourceType>
    <b:Guid>{CEF819C6-B57A-4BF2-928F-ED483E683D50}</b:Guid>
    <b:Title>A Brief History of Bottled Water</b:Title>
    <b:Year>2016</b:Year>
    <b:Author>
      <b:Author>
        <b:NameList>
          <b:Person>
            <b:Last>Hurley</b:Last>
            <b:First>Adam</b:First>
          </b:Person>
        </b:NameList>
      </b:Author>
    </b:Author>
    <b:InternetSiteTitle>The Kitchn</b:InternetSiteTitle>
    <b:Month>February</b:Month>
    <b:Day>23</b:Day>
    <b:URL>https://www.thekitchn.com/a-brief-history-of-bottled-water-228642</b:URL>
    <b:RefOrder>2</b:RefOrder>
  </b:Source>
  <b:Source>
    <b:Tag>Joe17</b:Tag>
    <b:SourceType>InternetSite</b:SourceType>
    <b:Guid>{1FE7C3C5-3F0F-43AC-9870-1057F2C7270E}</b:Guid>
    <b:Author>
      <b:Author>
        <b:NameList>
          <b:Person>
            <b:Last>Perry</b:Last>
            <b:First>Joe</b:First>
          </b:Person>
        </b:NameList>
      </b:Author>
    </b:Author>
    <b:Title>Bottled History</b:Title>
    <b:InternetSiteTitle>Pocketwonders</b:InternetSiteTitle>
    <b:Year>2017</b:Year>
    <b:Month>November</b:Month>
    <b:Day>2</b:Day>
    <b:URL>https://www.pocketwonders.co.uk/facts/bottled-history/</b:URL>
    <b:RefOrder>3</b:RefOrder>
  </b:Source>
  <b:Source>
    <b:Tag>Dey17</b:Tag>
    <b:SourceType>InternetSite</b:SourceType>
    <b:Guid>{BF4B0324-5B7E-47E4-B46D-BE0A7830CC9A}</b:Guid>
    <b:Author>
      <b:Author>
        <b:NameList>
          <b:Person>
            <b:Last>Flint</b:Last>
            <b:First>Deyanda</b:First>
          </b:Person>
        </b:NameList>
      </b:Author>
    </b:Author>
    <b:Title>What Are the Raw Materials of Plastic Bottles</b:Title>
    <b:InternetSiteTitle>sciencing</b:InternetSiteTitle>
    <b:Year>2017</b:Year>
    <b:Month>April</b:Month>
    <b:Day>24</b:Day>
    <b:URL>https://sciencing.com/raw-materials-plastic-bottles-5747796.html</b:URL>
    <b:RefOrder>4</b:RefOrder>
  </b:Source>
  <b:Source>
    <b:Tag>Pla</b:Tag>
    <b:SourceType>InternetSite</b:SourceType>
    <b:Guid>{AF48FB77-3E97-4E94-8EA6-4162F2C532F2}</b:Guid>
    <b:Title>Plastic Bottle Manufacturing</b:Title>
    <b:InternetSiteTitle>thomasnet</b:InternetSiteTitle>
    <b:URL>https://www.thomasnet.com/articles/materials-handling/plastic-bottle-manufacturing/</b:URL>
    <b:RefOrder>5</b:RefOrder>
  </b:Source>
  <b:Source>
    <b:Tag>The14</b:Tag>
    <b:SourceType>InternetSite</b:SourceType>
    <b:Guid>{8C520950-9C0A-424E-A240-B1914CBD9E4F}</b:Guid>
    <b:Title>The price of making a plastic bottle</b:Title>
    <b:InternetSiteTitle>economist</b:InternetSiteTitle>
    <b:Year>2014</b:Year>
    <b:Month>November</b:Month>
    <b:Day>15</b:Day>
    <b:URL>https://www.economist.com/news/economic-and-financial-indicators/21632569-price-making-plastic-bottle</b:URL>
    <b:RefOrder>9</b:RefOrder>
  </b:Source>
  <b:Source>
    <b:Tag>leg</b:Tag>
    <b:SourceType>InternetSite</b:SourceType>
    <b:Guid>{7E7EF6EF-4FA5-4F34-B55A-F68D7AE19609}</b:Guid>
    <b:Title>legislation</b:Title>
    <b:InternetSiteTitle>letsrecycle.com</b:InternetSiteTitle>
    <b:URL>https://www.letsrecycle.com/councils/legislation/</b:URL>
    <b:RefOrder>10</b:RefOrder>
  </b:Source>
  <b:Source>
    <b:Tag>Sal16</b:Tag>
    <b:SourceType>InternetSite</b:SourceType>
    <b:Guid>{6C17754C-3C0B-47CE-BFF6-004B95F04447}</b:Guid>
    <b:Author>
      <b:Author>
        <b:NameList>
          <b:Person>
            <b:Last>Zafar</b:Last>
            <b:First>Salman</b:First>
          </b:Person>
        </b:NameList>
      </b:Author>
    </b:Author>
    <b:Title>Plastic Recycling Overview</b:Title>
    <b:InternetSiteTitle>rainbowplastics.net</b:InternetSiteTitle>
    <b:Year>2016</b:Year>
    <b:Month>July</b:Month>
    <b:Day>26</b:Day>
    <b:URL>http://www.rainbowplastics.net/faq.htm</b:URL>
    <b:RefOrder>7</b:RefOrder>
  </b:Source>
  <b:Source>
    <b:Tag>Mil</b:Tag>
    <b:SourceType>InternetSite</b:SourceType>
    <b:Guid>{738372D6-F717-4065-9293-EC18E7277C89}</b:Guid>
    <b:Author>
      <b:Author>
        <b:NameList>
          <b:Person>
            <b:Last>Kazmeyer</b:Last>
            <b:First>Milton</b:First>
          </b:Person>
        </b:NameList>
      </b:Author>
    </b:Author>
    <b:Title>How Much Energy Does Recycling Save?</b:Title>
    <b:InternetSiteTitle>homeguides</b:InternetSiteTitle>
    <b:URL>http://homeguides.sfgate.com/much-energy-recycling-save-79720.html</b:URL>
    <b:RefOrder>6</b:RefOrder>
  </b:Source>
  <b:Source>
    <b:Tag>How17</b:Tag>
    <b:SourceType>InternetSite</b:SourceType>
    <b:Guid>{25A1441D-AF0C-4888-9896-50FBF97FA32F}</b:Guid>
    <b:Title>How Much Trash is in Our Ocean</b:Title>
    <b:InternetSiteTitle>4ocean.com</b:InternetSiteTitle>
    <b:Year>2017</b:Year>
    <b:Month>January</b:Month>
    <b:Day>20</b:Day>
    <b:URL>https://4ocean.com/blogs/blog/how-much-trash-is-in-our-ocean</b:URL>
    <b:RefOrder>11</b:RefOrder>
  </b:Source>
  <b:Source>
    <b:Tag>Mik10</b:Tag>
    <b:SourceType>Book</b:SourceType>
    <b:Guid>{94955EED-A632-4E6A-8B28-7E8CF66EEEE9}</b:Guid>
    <b:Title>Fundamentals of Modern Manufacturing (4th Edition)</b:Title>
    <b:Year>2010</b:Year>
    <b:City>Hoboken</b:City>
    <b:Publisher>John Wiley &amp; Sons</b:Publisher>
    <b:Author>
      <b:Author>
        <b:NameList>
          <b:Person>
            <b:Last>Groover</b:Last>
            <b:First>Mikell</b:First>
            <b:Middle>P.</b:Middle>
          </b:Person>
        </b:NameList>
      </b:Author>
    </b:Author>
    <b:RefOrder>8</b:RefOrder>
  </b:Source>
  <b:Source>
    <b:Tag>Wha</b:Tag>
    <b:SourceType>InternetSite</b:SourceType>
    <b:Guid>{5D10F216-D81E-4EF5-99D8-4FB37A0863AF}</b:Guid>
    <b:Title>What Is The Difference Between Injection And Blow Moulding?</b:Title>
    <b:InternetSiteTitle>theplasticbottlecompany.com</b:InternetSiteTitle>
    <b:URL>https://www.theplasticbottlecompany.com/difference-injection-blow-moulding/</b:URL>
    <b:RefOrder>12</b:RefOrder>
  </b:Source>
  <b:Source>
    <b:Tag>Bra17</b:Tag>
    <b:SourceType>InternetSite</b:SourceType>
    <b:Guid>{865A91EF-C922-4F9D-BB7B-428AA52A7C22}</b:Guid>
    <b:Title>Brands of bottled mineral water ranked by number of users in the United Kingdom (UK) in 2016 (in 1,000)</b:Title>
    <b:InternetSiteTitle>statisata.com</b:InternetSiteTitle>
    <b:Year>2017</b:Year>
    <b:URL>https://www.statista.com/statistics/308644/leading-brands-of-bottled-mineral-water-in-the-uk/</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A7AE10-5B9E-454D-A5F0-28FC8063F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898</TotalTime>
  <Pages>12</Pages>
  <Words>2428</Words>
  <Characters>13845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Materials &amp; manufacturing report</vt:lpstr>
    </vt:vector>
  </TitlesOfParts>
  <Company>University of Wales Trinity Saint David</Company>
  <LinksUpToDate>false</LinksUpToDate>
  <CharactersWithSpaces>16241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Materials &amp; manufacturing report</dc:title>
  <dc:subject>Polymer Moulded Water Bottle Assembly</dc:subject>
  <dc:creator>Luke Pinkham</dc:creator>
  <cp:keywords/>
  <dc:description/>
  <cp:lastModifiedBy>Luke Pinkham</cp:lastModifiedBy>
  <cp:revision>99</cp:revision>
  <dcterms:created xsi:type="dcterms:W3CDTF">2017-11-03T17:33:00Z</dcterms:created>
  <dcterms:modified xsi:type="dcterms:W3CDTF">2018-01-25T19:55:00Z</dcterms:modified>
</cp:coreProperties>
</file>