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sz w:val="2"/>
        </w:rPr>
        <w:id w:val="-1076592327"/>
        <w:docPartObj>
          <w:docPartGallery w:val="Cover Pages"/>
          <w:docPartUnique/>
        </w:docPartObj>
      </w:sdtPr>
      <w:sdtEndPr>
        <w:rPr>
          <w:b/>
          <w:bCs/>
          <w:sz w:val="28"/>
          <w:szCs w:val="28"/>
        </w:rPr>
      </w:sdtEndPr>
      <w:sdtContent>
        <w:p w14:paraId="1835223A" w14:textId="07E04BAD" w:rsidR="00C46ABA" w:rsidRPr="00B44927" w:rsidRDefault="00B44927" w:rsidP="00892936">
          <w:pPr>
            <w:pStyle w:val="NoSpacing"/>
            <w:spacing w:line="360" w:lineRule="auto"/>
            <w:rPr>
              <w:sz w:val="2"/>
            </w:rPr>
          </w:pPr>
          <w:r>
            <w:rPr>
              <w:noProof/>
            </w:rPr>
            <mc:AlternateContent>
              <mc:Choice Requires="wps">
                <w:drawing>
                  <wp:anchor distT="0" distB="0" distL="114300" distR="114300" simplePos="0" relativeHeight="251661312" behindDoc="0" locked="0" layoutInCell="1" allowOverlap="1" wp14:anchorId="2F0AA0EC" wp14:editId="45CC5305">
                    <wp:simplePos x="0" y="0"/>
                    <wp:positionH relativeFrom="page">
                      <wp:align>center</wp:align>
                    </wp:positionH>
                    <wp:positionV relativeFrom="margin">
                      <wp:align>top</wp:align>
                    </wp:positionV>
                    <wp:extent cx="5943600" cy="914400"/>
                    <wp:effectExtent l="0" t="0" r="0" b="3810"/>
                    <wp:wrapNone/>
                    <wp:docPr id="62" name="Text Box 15"/>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8496B0"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19AA580A" w14:textId="16853410" w:rsidR="00B44927" w:rsidRDefault="00B44927">
                                    <w:pPr>
                                      <w:pStyle w:val="NoSpacing"/>
                                      <w:rPr>
                                        <w:rFonts w:asciiTheme="majorHAnsi" w:eastAsiaTheme="majorEastAsia" w:hAnsiTheme="majorHAnsi" w:cstheme="majorBidi"/>
                                        <w:caps/>
                                        <w:color w:val="8496B0" w:themeColor="text2" w:themeTint="99"/>
                                        <w:sz w:val="68"/>
                                        <w:szCs w:val="68"/>
                                      </w:rPr>
                                    </w:pPr>
                                    <w:r>
                                      <w:rPr>
                                        <w:rFonts w:asciiTheme="majorHAnsi" w:eastAsiaTheme="majorEastAsia" w:hAnsiTheme="majorHAnsi" w:cstheme="majorBidi"/>
                                        <w:caps/>
                                        <w:color w:val="8496B0" w:themeColor="text2" w:themeTint="99"/>
                                        <w:sz w:val="64"/>
                                        <w:szCs w:val="64"/>
                                      </w:rPr>
                                      <w:t>E-portfolio</w:t>
                                    </w:r>
                                  </w:p>
                                </w:sdtContent>
                              </w:sdt>
                              <w:p w14:paraId="370027BD" w14:textId="68AB525D" w:rsidR="00B44927" w:rsidRDefault="00B44927">
                                <w:pPr>
                                  <w:pStyle w:val="NoSpacing"/>
                                  <w:spacing w:before="120"/>
                                  <w:rPr>
                                    <w:color w:val="4472C4" w:themeColor="accent1"/>
                                    <w:sz w:val="36"/>
                                    <w:szCs w:val="36"/>
                                  </w:rPr>
                                </w:pPr>
                                <w:sdt>
                                  <w:sdtPr>
                                    <w:rPr>
                                      <w:color w:val="4472C4"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Pr>
                                        <w:color w:val="4472C4" w:themeColor="accent1"/>
                                        <w:sz w:val="36"/>
                                        <w:szCs w:val="36"/>
                                      </w:rPr>
                                      <w:t>Steffan Rhys Jones</w:t>
                                    </w:r>
                                  </w:sdtContent>
                                </w:sdt>
                                <w:r>
                                  <w:rPr>
                                    <w:noProof/>
                                  </w:rPr>
                                  <w:t xml:space="preserve"> </w:t>
                                </w:r>
                              </w:p>
                              <w:p w14:paraId="1C0148AA" w14:textId="77777777" w:rsidR="00B44927" w:rsidRDefault="00B4492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2F0AA0EC" id="_x0000_t202" coordsize="21600,21600" o:spt="202" path="m,l,21600r21600,l21600,xe">
                    <v:stroke joinstyle="miter"/>
                    <v:path gradientshapeok="t" o:connecttype="rect"/>
                  </v:shapetype>
                  <v:shape id="Text Box 15" o:spid="_x0000_s1026" type="#_x0000_t202" style="position:absolute;margin-left:0;margin-top:0;width:468pt;height:1in;z-index:25166131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" filled="f" stroked="f" strokeweight=".5pt">
                    <v:textbox style="mso-fit-shape-to-text:t">
                      <w:txbxContent>
                        <w:sdt>
                          <w:sdtPr>
                            <w:rPr>
                              <w:rFonts w:asciiTheme="majorHAnsi" w:eastAsiaTheme="majorEastAsia" w:hAnsiTheme="majorHAnsi" w:cstheme="majorBidi"/>
                              <w:caps/>
                              <w:color w:val="8496B0"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19AA580A" w14:textId="16853410" w:rsidR="00B44927" w:rsidRDefault="00B44927">
                              <w:pPr>
                                <w:pStyle w:val="NoSpacing"/>
                                <w:rPr>
                                  <w:rFonts w:asciiTheme="majorHAnsi" w:eastAsiaTheme="majorEastAsia" w:hAnsiTheme="majorHAnsi" w:cstheme="majorBidi"/>
                                  <w:caps/>
                                  <w:color w:val="8496B0" w:themeColor="text2" w:themeTint="99"/>
                                  <w:sz w:val="68"/>
                                  <w:szCs w:val="68"/>
                                </w:rPr>
                              </w:pPr>
                              <w:r>
                                <w:rPr>
                                  <w:rFonts w:asciiTheme="majorHAnsi" w:eastAsiaTheme="majorEastAsia" w:hAnsiTheme="majorHAnsi" w:cstheme="majorBidi"/>
                                  <w:caps/>
                                  <w:color w:val="8496B0" w:themeColor="text2" w:themeTint="99"/>
                                  <w:sz w:val="64"/>
                                  <w:szCs w:val="64"/>
                                </w:rPr>
                                <w:t>E-portfolio</w:t>
                              </w:r>
                            </w:p>
                          </w:sdtContent>
                        </w:sdt>
                        <w:p w14:paraId="370027BD" w14:textId="68AB525D" w:rsidR="00B44927" w:rsidRDefault="00B44927">
                          <w:pPr>
                            <w:pStyle w:val="NoSpacing"/>
                            <w:spacing w:before="120"/>
                            <w:rPr>
                              <w:color w:val="4472C4" w:themeColor="accent1"/>
                              <w:sz w:val="36"/>
                              <w:szCs w:val="36"/>
                            </w:rPr>
                          </w:pPr>
                          <w:sdt>
                            <w:sdtPr>
                              <w:rPr>
                                <w:color w:val="4472C4"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Pr>
                                  <w:color w:val="4472C4" w:themeColor="accent1"/>
                                  <w:sz w:val="36"/>
                                  <w:szCs w:val="36"/>
                                </w:rPr>
                                <w:t>Steffan Rhys Jones</w:t>
                              </w:r>
                            </w:sdtContent>
                          </w:sdt>
                          <w:r>
                            <w:rPr>
                              <w:noProof/>
                            </w:rPr>
                            <w:t xml:space="preserve"> </w:t>
                          </w:r>
                        </w:p>
                        <w:p w14:paraId="1C0148AA" w14:textId="77777777" w:rsidR="00B44927" w:rsidRDefault="00B44927"/>
                      </w:txbxContent>
                    </v:textbox>
                    <w10:wrap anchorx="page" anchory="margin"/>
                  </v:shape>
                </w:pict>
              </mc:Fallback>
            </mc:AlternateContent>
          </w:r>
          <w:r>
            <w:rPr>
              <w:noProof/>
              <w:color w:val="4472C4" w:themeColor="accent1"/>
              <w:sz w:val="36"/>
              <w:szCs w:val="36"/>
            </w:rPr>
            <mc:AlternateContent>
              <mc:Choice Requires="wpg">
                <w:drawing>
                  <wp:anchor distT="0" distB="0" distL="114300" distR="114300" simplePos="0" relativeHeight="251660288" behindDoc="1" locked="0" layoutInCell="1" allowOverlap="1" wp14:anchorId="4A99D3E9" wp14:editId="0A637D78">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5638FFB6"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Pr>
              <w:noProof/>
            </w:rPr>
            <mc:AlternateContent>
              <mc:Choice Requires="wps">
                <w:drawing>
                  <wp:anchor distT="0" distB="0" distL="114300" distR="114300" simplePos="0" relativeHeight="251659264" behindDoc="0" locked="0" layoutInCell="1" allowOverlap="1" wp14:anchorId="25D126AF" wp14:editId="63C5C2FE">
                    <wp:simplePos x="0" y="0"/>
                    <wp:positionH relativeFrom="page">
                      <wp:align>center</wp:align>
                    </wp:positionH>
                    <wp:positionV relativeFrom="margin">
                      <wp:align>bottom</wp:align>
                    </wp:positionV>
                    <wp:extent cx="5943600" cy="374904"/>
                    <wp:effectExtent l="0" t="0" r="0" b="2540"/>
                    <wp:wrapNone/>
                    <wp:docPr id="69" name="Text Box 16"/>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84D74C6" w14:textId="6CFFC4E2" w:rsidR="00B44927" w:rsidRDefault="00B44927">
                                <w:pPr>
                                  <w:pStyle w:val="NoSpacing"/>
                                  <w:jc w:val="right"/>
                                  <w:rPr>
                                    <w:color w:val="4472C4" w:themeColor="accent1"/>
                                    <w:sz w:val="36"/>
                                    <w:szCs w:val="36"/>
                                  </w:rPr>
                                </w:pPr>
                                <w:sdt>
                                  <w:sdtPr>
                                    <w:rPr>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Content>
                                    <w:r>
                                      <w:rPr>
                                        <w:color w:val="4472C4" w:themeColor="accent1"/>
                                        <w:sz w:val="36"/>
                                        <w:szCs w:val="36"/>
                                      </w:rPr>
                                      <w:t>Study Skills for Psychology</w:t>
                                    </w:r>
                                  </w:sdtContent>
                                </w:sdt>
                              </w:p>
                              <w:sdt>
                                <w:sdtPr>
                                  <w:rPr>
                                    <w:color w:val="4472C4"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4E85DA06" w14:textId="0D6BC58C" w:rsidR="00B44927" w:rsidRDefault="00B44927">
                                    <w:pPr>
                                      <w:pStyle w:val="NoSpacing"/>
                                      <w:jc w:val="right"/>
                                      <w:rPr>
                                        <w:color w:val="4472C4" w:themeColor="accent1"/>
                                        <w:sz w:val="36"/>
                                        <w:szCs w:val="36"/>
                                      </w:rPr>
                                    </w:pPr>
                                    <w:r>
                                      <w:rPr>
                                        <w:color w:val="4472C4" w:themeColor="accent1"/>
                                        <w:sz w:val="36"/>
                                        <w:szCs w:val="36"/>
                                      </w:rPr>
                                      <w:t>ECPS4018</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25D126AF" id="Text Box 16" o:spid="_x0000_s1027" type="#_x0000_t202" style="position:absolute;margin-left:0;margin-top:0;width:468pt;height:29.5pt;z-index:25165926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" filled="f" stroked="f" strokeweight=".5pt">
                    <v:textbox style="mso-fit-shape-to-text:t" inset="0,0,0,0">
                      <w:txbxContent>
                        <w:p w14:paraId="784D74C6" w14:textId="6CFFC4E2" w:rsidR="00B44927" w:rsidRDefault="00B44927">
                          <w:pPr>
                            <w:pStyle w:val="NoSpacing"/>
                            <w:jc w:val="right"/>
                            <w:rPr>
                              <w:color w:val="4472C4" w:themeColor="accent1"/>
                              <w:sz w:val="36"/>
                              <w:szCs w:val="36"/>
                            </w:rPr>
                          </w:pPr>
                          <w:sdt>
                            <w:sdtPr>
                              <w:rPr>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Content>
                              <w:r>
                                <w:rPr>
                                  <w:color w:val="4472C4" w:themeColor="accent1"/>
                                  <w:sz w:val="36"/>
                                  <w:szCs w:val="36"/>
                                </w:rPr>
                                <w:t>Study Skills for Psychology</w:t>
                              </w:r>
                            </w:sdtContent>
                          </w:sdt>
                        </w:p>
                        <w:sdt>
                          <w:sdtPr>
                            <w:rPr>
                              <w:color w:val="4472C4"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4E85DA06" w14:textId="0D6BC58C" w:rsidR="00B44927" w:rsidRDefault="00B44927">
                              <w:pPr>
                                <w:pStyle w:val="NoSpacing"/>
                                <w:jc w:val="right"/>
                                <w:rPr>
                                  <w:color w:val="4472C4" w:themeColor="accent1"/>
                                  <w:sz w:val="36"/>
                                  <w:szCs w:val="36"/>
                                </w:rPr>
                              </w:pPr>
                              <w:r>
                                <w:rPr>
                                  <w:color w:val="4472C4" w:themeColor="accent1"/>
                                  <w:sz w:val="36"/>
                                  <w:szCs w:val="36"/>
                                </w:rPr>
                                <w:t>ECPS4018</w:t>
                              </w:r>
                            </w:p>
                          </w:sdtContent>
                        </w:sdt>
                      </w:txbxContent>
                    </v:textbox>
                    <w10:wrap anchorx="page" anchory="margin"/>
                  </v:shape>
                </w:pict>
              </mc:Fallback>
            </mc:AlternateContent>
          </w:r>
        </w:p>
      </w:sdtContent>
    </w:sdt>
    <w:p w14:paraId="6FF9C39B" w14:textId="77777777" w:rsidR="00C46ABA" w:rsidRPr="00C46ABA" w:rsidRDefault="00C46ABA" w:rsidP="00892936">
      <w:pPr>
        <w:spacing w:line="360" w:lineRule="auto"/>
        <w:jc w:val="center"/>
        <w:rPr>
          <w:b/>
          <w:bCs/>
          <w:sz w:val="28"/>
          <w:szCs w:val="28"/>
        </w:rPr>
      </w:pPr>
    </w:p>
    <w:p w14:paraId="23221558" w14:textId="77777777" w:rsidR="00C46ABA" w:rsidRPr="00C46ABA" w:rsidRDefault="00C46ABA" w:rsidP="00892936">
      <w:pPr>
        <w:spacing w:line="360" w:lineRule="auto"/>
        <w:jc w:val="center"/>
        <w:rPr>
          <w:b/>
          <w:bCs/>
          <w:sz w:val="28"/>
          <w:szCs w:val="28"/>
        </w:rPr>
      </w:pPr>
    </w:p>
    <w:p w14:paraId="3857DA1C" w14:textId="77777777" w:rsidR="00C46ABA" w:rsidRPr="00C46ABA" w:rsidRDefault="00C46ABA" w:rsidP="00892936">
      <w:pPr>
        <w:spacing w:line="360" w:lineRule="auto"/>
        <w:jc w:val="center"/>
        <w:rPr>
          <w:b/>
          <w:bCs/>
          <w:sz w:val="28"/>
          <w:szCs w:val="28"/>
        </w:rPr>
      </w:pPr>
    </w:p>
    <w:p w14:paraId="34A2A567" w14:textId="77777777" w:rsidR="00C46ABA" w:rsidRPr="00C46ABA" w:rsidRDefault="00C46ABA" w:rsidP="00892936">
      <w:pPr>
        <w:spacing w:line="360" w:lineRule="auto"/>
        <w:jc w:val="center"/>
        <w:rPr>
          <w:b/>
          <w:bCs/>
          <w:sz w:val="28"/>
          <w:szCs w:val="28"/>
        </w:rPr>
      </w:pPr>
    </w:p>
    <w:p w14:paraId="2A643FE4" w14:textId="77777777" w:rsidR="00C46ABA" w:rsidRPr="00C46ABA" w:rsidRDefault="00C46ABA" w:rsidP="00892936">
      <w:pPr>
        <w:spacing w:line="360" w:lineRule="auto"/>
        <w:jc w:val="center"/>
        <w:rPr>
          <w:b/>
          <w:bCs/>
          <w:sz w:val="28"/>
          <w:szCs w:val="28"/>
        </w:rPr>
      </w:pPr>
    </w:p>
    <w:p w14:paraId="3F6ABB0E" w14:textId="77777777" w:rsidR="00C46ABA" w:rsidRPr="00C46ABA" w:rsidRDefault="00C46ABA" w:rsidP="00892936">
      <w:pPr>
        <w:spacing w:line="360" w:lineRule="auto"/>
        <w:jc w:val="center"/>
        <w:rPr>
          <w:b/>
          <w:bCs/>
          <w:sz w:val="28"/>
          <w:szCs w:val="28"/>
        </w:rPr>
      </w:pPr>
    </w:p>
    <w:p w14:paraId="441E0A7E" w14:textId="77777777" w:rsidR="00C46ABA" w:rsidRPr="00C46ABA" w:rsidRDefault="00C46ABA" w:rsidP="00892936">
      <w:pPr>
        <w:spacing w:line="360" w:lineRule="auto"/>
        <w:jc w:val="center"/>
        <w:rPr>
          <w:b/>
          <w:bCs/>
          <w:sz w:val="28"/>
          <w:szCs w:val="28"/>
        </w:rPr>
      </w:pPr>
    </w:p>
    <w:p w14:paraId="4B1199F2" w14:textId="77777777" w:rsidR="00C46ABA" w:rsidRPr="00C46ABA" w:rsidRDefault="00C46ABA" w:rsidP="00892936">
      <w:pPr>
        <w:spacing w:line="360" w:lineRule="auto"/>
        <w:jc w:val="center"/>
        <w:rPr>
          <w:b/>
          <w:bCs/>
          <w:sz w:val="28"/>
          <w:szCs w:val="28"/>
        </w:rPr>
      </w:pPr>
    </w:p>
    <w:p w14:paraId="5F3483D5" w14:textId="77777777" w:rsidR="00C46ABA" w:rsidRPr="00C46ABA" w:rsidRDefault="00C46ABA" w:rsidP="00892936">
      <w:pPr>
        <w:spacing w:line="360" w:lineRule="auto"/>
        <w:jc w:val="center"/>
        <w:rPr>
          <w:b/>
          <w:bCs/>
          <w:sz w:val="28"/>
          <w:szCs w:val="28"/>
        </w:rPr>
      </w:pPr>
    </w:p>
    <w:p w14:paraId="624099BD" w14:textId="77777777" w:rsidR="00C46ABA" w:rsidRPr="00C46ABA" w:rsidRDefault="00C46ABA" w:rsidP="00892936">
      <w:pPr>
        <w:spacing w:line="360" w:lineRule="auto"/>
        <w:jc w:val="center"/>
        <w:rPr>
          <w:b/>
          <w:bCs/>
          <w:sz w:val="28"/>
          <w:szCs w:val="28"/>
        </w:rPr>
      </w:pPr>
    </w:p>
    <w:p w14:paraId="12F6956A" w14:textId="77777777" w:rsidR="00C46ABA" w:rsidRPr="00C46ABA" w:rsidRDefault="00C46ABA" w:rsidP="00892936">
      <w:pPr>
        <w:spacing w:line="360" w:lineRule="auto"/>
        <w:jc w:val="center"/>
        <w:rPr>
          <w:b/>
          <w:bCs/>
          <w:sz w:val="28"/>
          <w:szCs w:val="28"/>
        </w:rPr>
      </w:pPr>
    </w:p>
    <w:p w14:paraId="506DCF44" w14:textId="77777777" w:rsidR="00C46ABA" w:rsidRPr="00C46ABA" w:rsidRDefault="00C46ABA" w:rsidP="00892936">
      <w:pPr>
        <w:spacing w:line="360" w:lineRule="auto"/>
        <w:jc w:val="center"/>
        <w:rPr>
          <w:b/>
          <w:bCs/>
          <w:sz w:val="28"/>
          <w:szCs w:val="28"/>
        </w:rPr>
      </w:pPr>
    </w:p>
    <w:p w14:paraId="07BEC6E5" w14:textId="77777777" w:rsidR="00C46ABA" w:rsidRDefault="00C46ABA" w:rsidP="00892936">
      <w:pPr>
        <w:spacing w:line="360" w:lineRule="auto"/>
        <w:jc w:val="center"/>
        <w:rPr>
          <w:b/>
          <w:bCs/>
          <w:sz w:val="28"/>
          <w:szCs w:val="28"/>
        </w:rPr>
      </w:pPr>
    </w:p>
    <w:p w14:paraId="3356689E" w14:textId="77777777" w:rsidR="00C46ABA" w:rsidRDefault="00C46ABA" w:rsidP="00892936">
      <w:pPr>
        <w:spacing w:line="360" w:lineRule="auto"/>
        <w:jc w:val="center"/>
        <w:rPr>
          <w:b/>
          <w:bCs/>
          <w:sz w:val="28"/>
          <w:szCs w:val="28"/>
        </w:rPr>
      </w:pPr>
    </w:p>
    <w:p w14:paraId="145270DA" w14:textId="77777777" w:rsidR="00C46ABA" w:rsidRDefault="00C46ABA" w:rsidP="00892936">
      <w:pPr>
        <w:spacing w:line="360" w:lineRule="auto"/>
        <w:jc w:val="center"/>
        <w:rPr>
          <w:b/>
          <w:bCs/>
          <w:sz w:val="28"/>
          <w:szCs w:val="28"/>
        </w:rPr>
      </w:pPr>
    </w:p>
    <w:p w14:paraId="1BBA0339" w14:textId="77777777" w:rsidR="00C46ABA" w:rsidRDefault="00C46ABA" w:rsidP="00892936">
      <w:pPr>
        <w:spacing w:line="360" w:lineRule="auto"/>
        <w:jc w:val="center"/>
        <w:rPr>
          <w:b/>
          <w:bCs/>
          <w:sz w:val="28"/>
          <w:szCs w:val="28"/>
        </w:rPr>
      </w:pPr>
    </w:p>
    <w:p w14:paraId="711FE846" w14:textId="77777777" w:rsidR="00C46ABA" w:rsidRPr="00C46ABA" w:rsidRDefault="00C46ABA" w:rsidP="00892936">
      <w:pPr>
        <w:spacing w:line="360" w:lineRule="auto"/>
        <w:jc w:val="center"/>
        <w:rPr>
          <w:b/>
          <w:bCs/>
          <w:sz w:val="28"/>
          <w:szCs w:val="28"/>
        </w:rPr>
      </w:pPr>
    </w:p>
    <w:p w14:paraId="43FB143C" w14:textId="77777777" w:rsidR="00B44927" w:rsidRDefault="00B44927" w:rsidP="00892936">
      <w:pPr>
        <w:spacing w:line="360" w:lineRule="auto"/>
        <w:rPr>
          <w:b/>
          <w:bCs/>
          <w:sz w:val="28"/>
          <w:szCs w:val="28"/>
        </w:rPr>
      </w:pPr>
    </w:p>
    <w:p w14:paraId="56E5906A" w14:textId="77777777" w:rsidR="00B44927" w:rsidRDefault="00B44927" w:rsidP="00892936">
      <w:pPr>
        <w:spacing w:line="360" w:lineRule="auto"/>
        <w:rPr>
          <w:b/>
          <w:bCs/>
          <w:sz w:val="28"/>
          <w:szCs w:val="28"/>
        </w:rPr>
      </w:pPr>
    </w:p>
    <w:p w14:paraId="61DA77A5" w14:textId="77777777" w:rsidR="00B44927" w:rsidRDefault="00B44927" w:rsidP="00892936">
      <w:pPr>
        <w:spacing w:line="360" w:lineRule="auto"/>
        <w:rPr>
          <w:b/>
          <w:bCs/>
          <w:sz w:val="28"/>
          <w:szCs w:val="28"/>
        </w:rPr>
      </w:pPr>
    </w:p>
    <w:p w14:paraId="1986B2F2" w14:textId="77777777" w:rsidR="00B44927" w:rsidRDefault="00B44927" w:rsidP="00892936">
      <w:pPr>
        <w:spacing w:line="360" w:lineRule="auto"/>
        <w:rPr>
          <w:b/>
          <w:bCs/>
          <w:sz w:val="28"/>
          <w:szCs w:val="28"/>
        </w:rPr>
      </w:pPr>
    </w:p>
    <w:p w14:paraId="0F363767" w14:textId="77777777" w:rsidR="00B44927" w:rsidRDefault="00B44927" w:rsidP="00892936">
      <w:pPr>
        <w:spacing w:line="360" w:lineRule="auto"/>
        <w:rPr>
          <w:b/>
          <w:bCs/>
          <w:sz w:val="28"/>
          <w:szCs w:val="28"/>
        </w:rPr>
      </w:pPr>
    </w:p>
    <w:p w14:paraId="235A8376" w14:textId="77777777" w:rsidR="00B44927" w:rsidRDefault="00B44927" w:rsidP="00892936">
      <w:pPr>
        <w:spacing w:line="360" w:lineRule="auto"/>
        <w:rPr>
          <w:b/>
          <w:bCs/>
          <w:sz w:val="28"/>
          <w:szCs w:val="28"/>
        </w:rPr>
      </w:pPr>
    </w:p>
    <w:p w14:paraId="49801641" w14:textId="77777777" w:rsidR="00B44927" w:rsidRDefault="00B44927" w:rsidP="00892936">
      <w:pPr>
        <w:spacing w:line="360" w:lineRule="auto"/>
        <w:rPr>
          <w:b/>
          <w:bCs/>
          <w:sz w:val="28"/>
          <w:szCs w:val="28"/>
        </w:rPr>
      </w:pPr>
    </w:p>
    <w:p w14:paraId="7AA0CAED" w14:textId="77777777" w:rsidR="00B44927" w:rsidRDefault="00B44927" w:rsidP="00892936">
      <w:pPr>
        <w:spacing w:line="360" w:lineRule="auto"/>
        <w:rPr>
          <w:b/>
          <w:bCs/>
          <w:sz w:val="28"/>
          <w:szCs w:val="28"/>
        </w:rPr>
      </w:pPr>
    </w:p>
    <w:p w14:paraId="0BDA3AA4" w14:textId="77777777" w:rsidR="00B44927" w:rsidRDefault="00B44927" w:rsidP="00892936">
      <w:pPr>
        <w:spacing w:line="360" w:lineRule="auto"/>
        <w:rPr>
          <w:b/>
          <w:bCs/>
          <w:sz w:val="28"/>
          <w:szCs w:val="28"/>
        </w:rPr>
      </w:pPr>
    </w:p>
    <w:sdt>
      <w:sdtPr>
        <w:id w:val="784460070"/>
        <w:docPartObj>
          <w:docPartGallery w:val="Table of Contents"/>
          <w:docPartUnique/>
        </w:docPartObj>
      </w:sdtPr>
      <w:sdtEndPr>
        <w:rPr>
          <w:rFonts w:asciiTheme="minorHAnsi" w:eastAsiaTheme="minorHAnsi" w:hAnsiTheme="minorHAnsi" w:cstheme="minorBidi"/>
          <w:color w:val="auto"/>
          <w:kern w:val="2"/>
          <w:sz w:val="22"/>
          <w:szCs w:val="22"/>
          <w:lang w:val="en-GB"/>
          <w14:ligatures w14:val="standardContextual"/>
        </w:rPr>
      </w:sdtEndPr>
      <w:sdtContent>
        <w:p w14:paraId="7DBB2A1A" w14:textId="51A08D7C" w:rsidR="00B44927" w:rsidRDefault="00B44927" w:rsidP="00892936">
          <w:pPr>
            <w:pStyle w:val="TOCHeading"/>
            <w:spacing w:line="360" w:lineRule="auto"/>
          </w:pPr>
          <w:r>
            <w:t>Table of Contents</w:t>
          </w:r>
        </w:p>
        <w:p w14:paraId="5608823D" w14:textId="77777777" w:rsidR="00B44927" w:rsidRDefault="00B44927" w:rsidP="00892936">
          <w:pPr>
            <w:spacing w:line="360" w:lineRule="auto"/>
            <w:rPr>
              <w:lang w:val="en-US"/>
            </w:rPr>
          </w:pPr>
        </w:p>
        <w:p w14:paraId="09B67A8B" w14:textId="77777777" w:rsidR="00B44927" w:rsidRPr="00B44927" w:rsidRDefault="00B44927" w:rsidP="00892936">
          <w:pPr>
            <w:spacing w:line="360" w:lineRule="auto"/>
            <w:rPr>
              <w:lang w:val="en-US"/>
            </w:rPr>
          </w:pPr>
        </w:p>
        <w:p w14:paraId="104B2A76" w14:textId="163622A7" w:rsidR="00B44927" w:rsidRDefault="00B44927" w:rsidP="00892936">
          <w:pPr>
            <w:pStyle w:val="TOC1"/>
            <w:spacing w:line="360" w:lineRule="auto"/>
          </w:pPr>
          <w:r>
            <w:rPr>
              <w:b/>
              <w:bCs/>
            </w:rPr>
            <w:t>Task One: Article Summary: When winners need help</w:t>
          </w:r>
          <w:r>
            <w:ptab w:relativeTo="margin" w:alignment="right" w:leader="dot"/>
          </w:r>
          <w:r w:rsidR="00BD407B">
            <w:rPr>
              <w:b/>
              <w:bCs/>
            </w:rPr>
            <w:t>3.</w:t>
          </w:r>
        </w:p>
        <w:p w14:paraId="174B0EEB" w14:textId="33F371A5" w:rsidR="00B44927" w:rsidRDefault="00B44927" w:rsidP="00892936">
          <w:pPr>
            <w:pStyle w:val="TOC3"/>
            <w:spacing w:line="360" w:lineRule="auto"/>
            <w:ind w:left="446"/>
          </w:pPr>
        </w:p>
        <w:p w14:paraId="35881048" w14:textId="53CDD2AE" w:rsidR="00B44927" w:rsidRDefault="00B44927" w:rsidP="00892936">
          <w:pPr>
            <w:pStyle w:val="TOC1"/>
            <w:spacing w:line="360" w:lineRule="auto"/>
          </w:pPr>
          <w:r>
            <w:rPr>
              <w:b/>
              <w:bCs/>
            </w:rPr>
            <w:t xml:space="preserve">Task Two: Infographic </w:t>
          </w:r>
          <w:r>
            <w:ptab w:relativeTo="margin" w:alignment="right" w:leader="dot"/>
          </w:r>
          <w:r>
            <w:rPr>
              <w:b/>
              <w:bCs/>
            </w:rPr>
            <w:t>4</w:t>
          </w:r>
        </w:p>
        <w:p w14:paraId="3FE57BDD" w14:textId="7A8ECD12" w:rsidR="00B44927" w:rsidRDefault="00B44927" w:rsidP="00892936">
          <w:pPr>
            <w:pStyle w:val="TOC2"/>
            <w:spacing w:line="360" w:lineRule="auto"/>
            <w:ind w:left="216"/>
          </w:pPr>
        </w:p>
        <w:p w14:paraId="7A43E056" w14:textId="00D637D1" w:rsidR="00B44927" w:rsidRDefault="00B44927" w:rsidP="00892936">
          <w:pPr>
            <w:pStyle w:val="TOC1"/>
            <w:spacing w:line="360" w:lineRule="auto"/>
          </w:pPr>
          <w:r>
            <w:rPr>
              <w:b/>
              <w:bCs/>
            </w:rPr>
            <w:t>Task T</w:t>
          </w:r>
          <w:r>
            <w:rPr>
              <w:b/>
              <w:bCs/>
            </w:rPr>
            <w:t>hree:</w:t>
          </w:r>
          <w:r>
            <w:rPr>
              <w:b/>
              <w:bCs/>
            </w:rPr>
            <w:t xml:space="preserve"> </w:t>
          </w:r>
          <w:r>
            <w:rPr>
              <w:b/>
              <w:bCs/>
            </w:rPr>
            <w:t>Essay Plan</w:t>
          </w:r>
          <w:r>
            <w:rPr>
              <w:b/>
              <w:bCs/>
            </w:rPr>
            <w:t xml:space="preserve"> </w:t>
          </w:r>
          <w:r>
            <w:ptab w:relativeTo="margin" w:alignment="right" w:leader="dot"/>
          </w:r>
          <w:r>
            <w:rPr>
              <w:b/>
              <w:bCs/>
            </w:rPr>
            <w:t>5</w:t>
          </w:r>
        </w:p>
        <w:p w14:paraId="12E88314" w14:textId="77777777" w:rsidR="00B44927" w:rsidRDefault="00B44927" w:rsidP="00892936">
          <w:pPr>
            <w:spacing w:line="360" w:lineRule="auto"/>
            <w:rPr>
              <w:lang w:val="en-US"/>
            </w:rPr>
          </w:pPr>
        </w:p>
        <w:p w14:paraId="2656A588" w14:textId="033E8D62" w:rsidR="00B44927" w:rsidRDefault="00B44927" w:rsidP="00892936">
          <w:pPr>
            <w:pStyle w:val="TOC1"/>
            <w:spacing w:line="360" w:lineRule="auto"/>
            <w:rPr>
              <w:b/>
              <w:bCs/>
            </w:rPr>
          </w:pPr>
          <w:r>
            <w:rPr>
              <w:b/>
              <w:bCs/>
            </w:rPr>
            <w:t>Library Search Screenshot</w:t>
          </w:r>
          <w:r>
            <w:rPr>
              <w:b/>
              <w:bCs/>
            </w:rPr>
            <w:t xml:space="preserve"> </w:t>
          </w:r>
          <w:r>
            <w:ptab w:relativeTo="margin" w:alignment="right" w:leader="dot"/>
          </w:r>
          <w:r>
            <w:rPr>
              <w:b/>
              <w:bCs/>
            </w:rPr>
            <w:t>6</w:t>
          </w:r>
        </w:p>
        <w:p w14:paraId="716922C2" w14:textId="77777777" w:rsidR="00B44927" w:rsidRDefault="00B44927" w:rsidP="00892936">
          <w:pPr>
            <w:spacing w:line="360" w:lineRule="auto"/>
            <w:rPr>
              <w:lang w:val="en-US"/>
            </w:rPr>
          </w:pPr>
        </w:p>
        <w:p w14:paraId="6DAFC7B9" w14:textId="7CB06E7A" w:rsidR="00B44927" w:rsidRDefault="00B44927" w:rsidP="00892936">
          <w:pPr>
            <w:pStyle w:val="TOC1"/>
            <w:spacing w:line="360" w:lineRule="auto"/>
            <w:rPr>
              <w:b/>
              <w:bCs/>
            </w:rPr>
          </w:pPr>
          <w:r>
            <w:rPr>
              <w:b/>
              <w:bCs/>
            </w:rPr>
            <w:t xml:space="preserve">Summary of Sources </w:t>
          </w:r>
          <w:r>
            <w:rPr>
              <w:b/>
              <w:bCs/>
            </w:rPr>
            <w:t xml:space="preserve"> </w:t>
          </w:r>
          <w:r>
            <w:ptab w:relativeTo="margin" w:alignment="right" w:leader="dot"/>
          </w:r>
          <w:r>
            <w:rPr>
              <w:b/>
              <w:bCs/>
            </w:rPr>
            <w:t>7</w:t>
          </w:r>
        </w:p>
        <w:p w14:paraId="5089336E" w14:textId="77777777" w:rsidR="00B44927" w:rsidRDefault="00B44927" w:rsidP="00892936">
          <w:pPr>
            <w:spacing w:line="360" w:lineRule="auto"/>
            <w:rPr>
              <w:lang w:val="en-US"/>
            </w:rPr>
          </w:pPr>
        </w:p>
        <w:p w14:paraId="3E65AA6F" w14:textId="004C3707" w:rsidR="00B44927" w:rsidRDefault="00B44927" w:rsidP="00892936">
          <w:pPr>
            <w:pStyle w:val="TOC1"/>
            <w:spacing w:line="360" w:lineRule="auto"/>
          </w:pPr>
          <w:r>
            <w:rPr>
              <w:b/>
              <w:bCs/>
            </w:rPr>
            <w:t>References</w:t>
          </w:r>
          <w:r>
            <w:rPr>
              <w:b/>
              <w:bCs/>
            </w:rPr>
            <w:t xml:space="preserve"> </w:t>
          </w:r>
          <w:r>
            <w:ptab w:relativeTo="margin" w:alignment="right" w:leader="dot"/>
          </w:r>
          <w:r>
            <w:t>8</w:t>
          </w:r>
        </w:p>
        <w:p w14:paraId="6102AAF7" w14:textId="77777777" w:rsidR="00B44927" w:rsidRPr="00B44927" w:rsidRDefault="00B44927" w:rsidP="00892936">
          <w:pPr>
            <w:spacing w:line="360" w:lineRule="auto"/>
            <w:rPr>
              <w:lang w:val="en-US"/>
            </w:rPr>
          </w:pPr>
        </w:p>
        <w:p w14:paraId="3C6E473D" w14:textId="77777777" w:rsidR="00B44927" w:rsidRPr="00B44927" w:rsidRDefault="00B44927" w:rsidP="00892936">
          <w:pPr>
            <w:spacing w:line="360" w:lineRule="auto"/>
            <w:rPr>
              <w:lang w:val="en-US"/>
            </w:rPr>
          </w:pPr>
        </w:p>
        <w:p w14:paraId="08830B56" w14:textId="77777777" w:rsidR="00B44927" w:rsidRDefault="00B44927" w:rsidP="00892936">
          <w:pPr>
            <w:spacing w:line="360" w:lineRule="auto"/>
            <w:rPr>
              <w:lang w:val="en-US"/>
            </w:rPr>
          </w:pPr>
        </w:p>
        <w:p w14:paraId="04B0F721" w14:textId="77777777" w:rsidR="00B44927" w:rsidRDefault="00B44927" w:rsidP="00892936">
          <w:pPr>
            <w:spacing w:line="360" w:lineRule="auto"/>
            <w:rPr>
              <w:lang w:val="en-US"/>
            </w:rPr>
          </w:pPr>
        </w:p>
        <w:p w14:paraId="2AE5A2D7" w14:textId="77777777" w:rsidR="00B44927" w:rsidRDefault="00B44927" w:rsidP="00892936">
          <w:pPr>
            <w:spacing w:line="360" w:lineRule="auto"/>
            <w:rPr>
              <w:lang w:val="en-US"/>
            </w:rPr>
          </w:pPr>
        </w:p>
        <w:p w14:paraId="06D46E9C" w14:textId="0F6089D8" w:rsidR="00C46ABA" w:rsidRPr="00892936" w:rsidRDefault="00B44927" w:rsidP="00892936">
          <w:pPr>
            <w:spacing w:line="360" w:lineRule="auto"/>
            <w:rPr>
              <w:lang w:val="en-US"/>
            </w:rPr>
          </w:pPr>
        </w:p>
      </w:sdtContent>
    </w:sdt>
    <w:p w14:paraId="48101E97" w14:textId="52DFDA12" w:rsidR="00C46ABA" w:rsidRPr="00C46ABA" w:rsidRDefault="00C46ABA" w:rsidP="0059722E">
      <w:pPr>
        <w:spacing w:line="360" w:lineRule="auto"/>
        <w:jc w:val="center"/>
        <w:rPr>
          <w:b/>
          <w:bCs/>
          <w:sz w:val="28"/>
          <w:szCs w:val="28"/>
        </w:rPr>
      </w:pPr>
      <w:r w:rsidRPr="00C46ABA">
        <w:rPr>
          <w:b/>
          <w:bCs/>
          <w:sz w:val="28"/>
          <w:szCs w:val="28"/>
        </w:rPr>
        <w:lastRenderedPageBreak/>
        <w:t>Task one</w:t>
      </w:r>
    </w:p>
    <w:p w14:paraId="19C8E942" w14:textId="5AD26707" w:rsidR="00C46ABA" w:rsidRDefault="00892936" w:rsidP="0059722E">
      <w:pPr>
        <w:spacing w:line="360" w:lineRule="auto"/>
        <w:rPr>
          <w:b/>
          <w:bCs/>
          <w:sz w:val="28"/>
          <w:szCs w:val="28"/>
        </w:rPr>
      </w:pPr>
      <w:r>
        <w:rPr>
          <w:b/>
          <w:bCs/>
          <w:sz w:val="28"/>
          <w:szCs w:val="28"/>
        </w:rPr>
        <w:t xml:space="preserve">Article: </w:t>
      </w:r>
      <w:r w:rsidR="00C46ABA" w:rsidRPr="00C46ABA">
        <w:rPr>
          <w:b/>
          <w:bCs/>
          <w:sz w:val="28"/>
          <w:szCs w:val="28"/>
        </w:rPr>
        <w:t>When winners need help</w:t>
      </w:r>
    </w:p>
    <w:p w14:paraId="72BD892D" w14:textId="21739EBD" w:rsidR="00892936" w:rsidRDefault="00892936" w:rsidP="00892936">
      <w:pPr>
        <w:spacing w:line="360" w:lineRule="auto"/>
        <w:rPr>
          <w:sz w:val="28"/>
          <w:szCs w:val="28"/>
        </w:rPr>
      </w:pPr>
      <w:r>
        <w:rPr>
          <w:sz w:val="28"/>
          <w:szCs w:val="28"/>
        </w:rPr>
        <w:t xml:space="preserve">This article discusses </w:t>
      </w:r>
      <w:r w:rsidR="00615363">
        <w:rPr>
          <w:sz w:val="28"/>
          <w:szCs w:val="28"/>
        </w:rPr>
        <w:t xml:space="preserve">the common misconceptions that athletes at high levels portray an image of exceptional health. They are seen, according to, Holland et al, (2010) and Macnamara et al (2010), as being resilient, focused, confident and composed. </w:t>
      </w:r>
      <w:r w:rsidR="0059722E">
        <w:rPr>
          <w:sz w:val="28"/>
          <w:szCs w:val="28"/>
        </w:rPr>
        <w:t>However,</w:t>
      </w:r>
      <w:r w:rsidR="00615363">
        <w:rPr>
          <w:sz w:val="28"/>
          <w:szCs w:val="28"/>
        </w:rPr>
        <w:t xml:space="preserve"> there is an increase in evidence that elite athletes are just like everyone else and are just as susceptible to developing mental health illnesses, such as, ‘depression, anxiety, eating disorders, obsessive-compulsive disorders, addictions and substance misuse’, (Larkin, 2017).</w:t>
      </w:r>
    </w:p>
    <w:p w14:paraId="3E35B46A" w14:textId="15EA26D1" w:rsidR="00615363" w:rsidRPr="00892936" w:rsidRDefault="0059722E" w:rsidP="00892936">
      <w:pPr>
        <w:spacing w:line="360" w:lineRule="auto"/>
        <w:rPr>
          <w:sz w:val="28"/>
          <w:szCs w:val="28"/>
        </w:rPr>
      </w:pPr>
      <w:r>
        <w:rPr>
          <w:sz w:val="28"/>
          <w:szCs w:val="28"/>
        </w:rPr>
        <w:t>To</w:t>
      </w:r>
      <w:r w:rsidR="00615363">
        <w:rPr>
          <w:sz w:val="28"/>
          <w:szCs w:val="28"/>
        </w:rPr>
        <w:t xml:space="preserve"> explore why athletes are just as vulnerable, consideration must be made for the ‘environmental and social contexts’ (Larking, 2017), in which the sports are run. It is important to understand the strict regime and the pressure that surrounds the athletes, the need to be the best, consistently perform at a high level, not obtain injuries, as well as social media influences, the expectation to be positive role models and not to be seen negatively in the media. Every single aspect of their lives can become somewhat micromanaged </w:t>
      </w:r>
      <w:r>
        <w:rPr>
          <w:sz w:val="28"/>
          <w:szCs w:val="28"/>
        </w:rPr>
        <w:t>to</w:t>
      </w:r>
      <w:r w:rsidR="00615363">
        <w:rPr>
          <w:sz w:val="28"/>
          <w:szCs w:val="28"/>
        </w:rPr>
        <w:t xml:space="preserve"> keep up appearances. </w:t>
      </w:r>
    </w:p>
    <w:p w14:paraId="7F988962" w14:textId="44620A10" w:rsidR="00615363" w:rsidRDefault="00615363" w:rsidP="00615363">
      <w:pPr>
        <w:spacing w:line="360" w:lineRule="auto"/>
        <w:rPr>
          <w:sz w:val="28"/>
          <w:szCs w:val="28"/>
        </w:rPr>
      </w:pPr>
      <w:r>
        <w:rPr>
          <w:sz w:val="28"/>
          <w:szCs w:val="28"/>
        </w:rPr>
        <w:t>Although it is perceived that keeping active is beneficial for mental health, evidence suggests that it can have an adverse effect at an elite level. A contributing factor is the misleading information which deems elite athletes immune to mental health illnesses due to sport and exercise being advertised as a ‘</w:t>
      </w:r>
      <w:r w:rsidR="0059722E">
        <w:rPr>
          <w:sz w:val="28"/>
          <w:szCs w:val="28"/>
        </w:rPr>
        <w:t>preventative</w:t>
      </w:r>
      <w:r>
        <w:rPr>
          <w:sz w:val="28"/>
          <w:szCs w:val="28"/>
        </w:rPr>
        <w:t xml:space="preserve"> measure in mental health’, (Larkin, 2017), by the </w:t>
      </w:r>
      <w:r w:rsidR="0059722E">
        <w:rPr>
          <w:sz w:val="28"/>
          <w:szCs w:val="28"/>
        </w:rPr>
        <w:t>media and</w:t>
      </w:r>
      <w:r>
        <w:rPr>
          <w:sz w:val="28"/>
          <w:szCs w:val="28"/>
        </w:rPr>
        <w:t xml:space="preserve"> government agencies.</w:t>
      </w:r>
    </w:p>
    <w:p w14:paraId="6F5C1503" w14:textId="3F679DAF" w:rsidR="0059722E" w:rsidRDefault="0059722E" w:rsidP="00615363">
      <w:pPr>
        <w:spacing w:line="360" w:lineRule="auto"/>
        <w:rPr>
          <w:sz w:val="28"/>
          <w:szCs w:val="28"/>
        </w:rPr>
      </w:pPr>
      <w:r>
        <w:rPr>
          <w:sz w:val="28"/>
          <w:szCs w:val="28"/>
        </w:rPr>
        <w:t xml:space="preserve">With all this in mind there is still a stigma surrounding accessing help for mental health, (Abram et al, 2008). Kamm, (2005), states that athletes are seen </w:t>
      </w:r>
      <w:r>
        <w:rPr>
          <w:sz w:val="28"/>
          <w:szCs w:val="28"/>
        </w:rPr>
        <w:lastRenderedPageBreak/>
        <w:t>as weak by their coaches or teammates for seeking help, with Watson, (2006), adding that there is a reluctance with professional coaches to make referrals to mental health practitioners.</w:t>
      </w:r>
    </w:p>
    <w:p w14:paraId="60DB8A0E" w14:textId="7D32ADF3" w:rsidR="0059722E" w:rsidRPr="00615363" w:rsidRDefault="0059722E" w:rsidP="00615363">
      <w:pPr>
        <w:spacing w:line="360" w:lineRule="auto"/>
        <w:rPr>
          <w:sz w:val="28"/>
          <w:szCs w:val="28"/>
        </w:rPr>
      </w:pPr>
      <w:r>
        <w:rPr>
          <w:sz w:val="28"/>
          <w:szCs w:val="28"/>
        </w:rPr>
        <w:t>Larkin, (2017), believes that ‘recognising and supporting the early signs of mental ill-health and making it something that the elite sporting community can talk about openly’ is something that needs to be addressed.</w:t>
      </w:r>
    </w:p>
    <w:p w14:paraId="40E63FBC" w14:textId="77777777" w:rsidR="00892936" w:rsidRPr="00892936" w:rsidRDefault="00892936" w:rsidP="00892936">
      <w:pPr>
        <w:spacing w:line="360" w:lineRule="auto"/>
        <w:rPr>
          <w:sz w:val="28"/>
          <w:szCs w:val="28"/>
        </w:rPr>
      </w:pPr>
    </w:p>
    <w:p w14:paraId="317F8BD4" w14:textId="77777777" w:rsidR="00C46ABA" w:rsidRPr="00C46ABA" w:rsidRDefault="00C46ABA" w:rsidP="00892936">
      <w:pPr>
        <w:spacing w:line="360" w:lineRule="auto"/>
        <w:jc w:val="center"/>
        <w:rPr>
          <w:b/>
          <w:bCs/>
          <w:sz w:val="28"/>
          <w:szCs w:val="28"/>
        </w:rPr>
      </w:pPr>
    </w:p>
    <w:p w14:paraId="5439DE11" w14:textId="77777777" w:rsidR="00C46ABA" w:rsidRPr="00C46ABA" w:rsidRDefault="00C46ABA" w:rsidP="00892936">
      <w:pPr>
        <w:spacing w:line="360" w:lineRule="auto"/>
        <w:jc w:val="center"/>
        <w:rPr>
          <w:b/>
          <w:bCs/>
          <w:sz w:val="28"/>
          <w:szCs w:val="28"/>
        </w:rPr>
      </w:pPr>
    </w:p>
    <w:p w14:paraId="35CF8F36" w14:textId="77777777" w:rsidR="00C46ABA" w:rsidRPr="00C46ABA" w:rsidRDefault="00C46ABA" w:rsidP="00892936">
      <w:pPr>
        <w:spacing w:line="360" w:lineRule="auto"/>
        <w:jc w:val="center"/>
        <w:rPr>
          <w:b/>
          <w:bCs/>
          <w:sz w:val="28"/>
          <w:szCs w:val="28"/>
        </w:rPr>
      </w:pPr>
    </w:p>
    <w:p w14:paraId="38021118" w14:textId="77777777" w:rsidR="00C46ABA" w:rsidRPr="00C46ABA" w:rsidRDefault="00C46ABA" w:rsidP="00892936">
      <w:pPr>
        <w:spacing w:line="360" w:lineRule="auto"/>
        <w:jc w:val="center"/>
        <w:rPr>
          <w:b/>
          <w:bCs/>
          <w:sz w:val="28"/>
          <w:szCs w:val="28"/>
        </w:rPr>
      </w:pPr>
    </w:p>
    <w:p w14:paraId="10288324" w14:textId="77777777" w:rsidR="00C46ABA" w:rsidRPr="00C46ABA" w:rsidRDefault="00C46ABA" w:rsidP="00892936">
      <w:pPr>
        <w:spacing w:line="360" w:lineRule="auto"/>
        <w:jc w:val="center"/>
        <w:rPr>
          <w:b/>
          <w:bCs/>
          <w:sz w:val="28"/>
          <w:szCs w:val="28"/>
        </w:rPr>
      </w:pPr>
    </w:p>
    <w:p w14:paraId="7831D094" w14:textId="77777777" w:rsidR="00C46ABA" w:rsidRPr="00C46ABA" w:rsidRDefault="00C46ABA" w:rsidP="00892936">
      <w:pPr>
        <w:spacing w:line="360" w:lineRule="auto"/>
        <w:jc w:val="center"/>
        <w:rPr>
          <w:b/>
          <w:bCs/>
          <w:sz w:val="28"/>
          <w:szCs w:val="28"/>
        </w:rPr>
      </w:pPr>
    </w:p>
    <w:p w14:paraId="0553A4D8" w14:textId="77777777" w:rsidR="00C46ABA" w:rsidRPr="00C46ABA" w:rsidRDefault="00C46ABA" w:rsidP="00892936">
      <w:pPr>
        <w:spacing w:line="360" w:lineRule="auto"/>
        <w:jc w:val="center"/>
        <w:rPr>
          <w:b/>
          <w:bCs/>
          <w:sz w:val="28"/>
          <w:szCs w:val="28"/>
        </w:rPr>
      </w:pPr>
    </w:p>
    <w:p w14:paraId="76D01B55" w14:textId="77777777" w:rsidR="00C46ABA" w:rsidRPr="00C46ABA" w:rsidRDefault="00C46ABA" w:rsidP="00892936">
      <w:pPr>
        <w:spacing w:line="360" w:lineRule="auto"/>
        <w:jc w:val="center"/>
        <w:rPr>
          <w:b/>
          <w:bCs/>
          <w:sz w:val="28"/>
          <w:szCs w:val="28"/>
        </w:rPr>
      </w:pPr>
    </w:p>
    <w:p w14:paraId="55C0AAE9" w14:textId="77777777" w:rsidR="00C46ABA" w:rsidRPr="00C46ABA" w:rsidRDefault="00C46ABA" w:rsidP="00892936">
      <w:pPr>
        <w:spacing w:line="360" w:lineRule="auto"/>
        <w:jc w:val="center"/>
        <w:rPr>
          <w:b/>
          <w:bCs/>
          <w:sz w:val="28"/>
          <w:szCs w:val="28"/>
        </w:rPr>
      </w:pPr>
    </w:p>
    <w:p w14:paraId="7E7DC4FE" w14:textId="77777777" w:rsidR="00C46ABA" w:rsidRPr="00C46ABA" w:rsidRDefault="00C46ABA" w:rsidP="00892936">
      <w:pPr>
        <w:spacing w:line="360" w:lineRule="auto"/>
        <w:jc w:val="center"/>
        <w:rPr>
          <w:b/>
          <w:bCs/>
          <w:sz w:val="28"/>
          <w:szCs w:val="28"/>
        </w:rPr>
      </w:pPr>
    </w:p>
    <w:p w14:paraId="798156FD" w14:textId="77777777" w:rsidR="00C46ABA" w:rsidRPr="00C46ABA" w:rsidRDefault="00C46ABA" w:rsidP="00892936">
      <w:pPr>
        <w:spacing w:line="360" w:lineRule="auto"/>
        <w:jc w:val="center"/>
        <w:rPr>
          <w:b/>
          <w:bCs/>
          <w:sz w:val="28"/>
          <w:szCs w:val="28"/>
        </w:rPr>
      </w:pPr>
    </w:p>
    <w:p w14:paraId="190BCA36" w14:textId="77777777" w:rsidR="00C46ABA" w:rsidRPr="00C46ABA" w:rsidRDefault="00C46ABA" w:rsidP="00892936">
      <w:pPr>
        <w:spacing w:line="360" w:lineRule="auto"/>
        <w:jc w:val="center"/>
        <w:rPr>
          <w:b/>
          <w:bCs/>
          <w:sz w:val="28"/>
          <w:szCs w:val="28"/>
        </w:rPr>
      </w:pPr>
    </w:p>
    <w:p w14:paraId="1F821C98" w14:textId="77777777" w:rsidR="00C46ABA" w:rsidRPr="00C46ABA" w:rsidRDefault="00C46ABA" w:rsidP="00892936">
      <w:pPr>
        <w:spacing w:line="360" w:lineRule="auto"/>
        <w:jc w:val="center"/>
        <w:rPr>
          <w:b/>
          <w:bCs/>
          <w:sz w:val="28"/>
          <w:szCs w:val="28"/>
        </w:rPr>
      </w:pPr>
    </w:p>
    <w:p w14:paraId="1C2318D4" w14:textId="77777777" w:rsidR="00C46ABA" w:rsidRPr="00C46ABA" w:rsidRDefault="00C46ABA" w:rsidP="00892936">
      <w:pPr>
        <w:spacing w:line="360" w:lineRule="auto"/>
        <w:rPr>
          <w:b/>
          <w:bCs/>
          <w:sz w:val="28"/>
          <w:szCs w:val="28"/>
        </w:rPr>
      </w:pPr>
    </w:p>
    <w:p w14:paraId="54EE65D0" w14:textId="77777777" w:rsidR="0059722E" w:rsidRDefault="0059722E" w:rsidP="00892936">
      <w:pPr>
        <w:spacing w:line="360" w:lineRule="auto"/>
        <w:jc w:val="center"/>
        <w:rPr>
          <w:b/>
          <w:bCs/>
          <w:sz w:val="28"/>
          <w:szCs w:val="28"/>
        </w:rPr>
      </w:pPr>
    </w:p>
    <w:p w14:paraId="565B73E9" w14:textId="77777777" w:rsidR="0059722E" w:rsidRDefault="00C46ABA" w:rsidP="0059722E">
      <w:pPr>
        <w:spacing w:line="360" w:lineRule="auto"/>
        <w:jc w:val="center"/>
        <w:rPr>
          <w:b/>
          <w:bCs/>
          <w:sz w:val="28"/>
          <w:szCs w:val="28"/>
        </w:rPr>
      </w:pPr>
      <w:r w:rsidRPr="00C46ABA">
        <w:rPr>
          <w:b/>
          <w:bCs/>
          <w:sz w:val="28"/>
          <w:szCs w:val="28"/>
        </w:rPr>
        <w:lastRenderedPageBreak/>
        <w:t>Task Two</w:t>
      </w:r>
    </w:p>
    <w:p w14:paraId="08FCFAE3" w14:textId="29E93876" w:rsidR="00C46ABA" w:rsidRPr="00C46ABA" w:rsidRDefault="0059722E" w:rsidP="0059722E">
      <w:pPr>
        <w:spacing w:line="360" w:lineRule="auto"/>
        <w:rPr>
          <w:b/>
          <w:bCs/>
          <w:sz w:val="28"/>
          <w:szCs w:val="28"/>
        </w:rPr>
      </w:pPr>
      <w:r>
        <w:rPr>
          <w:noProof/>
        </w:rPr>
        <w:drawing>
          <wp:anchor distT="0" distB="0" distL="114300" distR="114300" simplePos="0" relativeHeight="251662336" behindDoc="0" locked="0" layoutInCell="1" allowOverlap="1" wp14:anchorId="6544CB08" wp14:editId="751F2818">
            <wp:simplePos x="0" y="0"/>
            <wp:positionH relativeFrom="column">
              <wp:posOffset>1306105</wp:posOffset>
            </wp:positionH>
            <wp:positionV relativeFrom="paragraph">
              <wp:posOffset>7892</wp:posOffset>
            </wp:positionV>
            <wp:extent cx="3545205" cy="8863330"/>
            <wp:effectExtent l="0" t="0" r="0" b="0"/>
            <wp:wrapNone/>
            <wp:docPr id="1354212899" name="Picture 1" descr="A page of a book&#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4212899" name="Picture 1" descr="A page of a book&#10;&#10;Description automatically generated with medium confidenc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545205" cy="8863330"/>
                    </a:xfrm>
                    <a:prstGeom prst="rect">
                      <a:avLst/>
                    </a:prstGeom>
                    <a:noFill/>
                    <a:ln>
                      <a:noFill/>
                    </a:ln>
                  </pic:spPr>
                </pic:pic>
              </a:graphicData>
            </a:graphic>
            <wp14:sizeRelH relativeFrom="page">
              <wp14:pctWidth>0</wp14:pctWidth>
            </wp14:sizeRelH>
            <wp14:sizeRelV relativeFrom="page">
              <wp14:pctHeight>0</wp14:pctHeight>
            </wp14:sizeRelV>
          </wp:anchor>
        </w:drawing>
      </w:r>
      <w:r w:rsidR="00C46ABA" w:rsidRPr="00C46ABA">
        <w:rPr>
          <w:b/>
          <w:bCs/>
          <w:sz w:val="28"/>
          <w:szCs w:val="28"/>
        </w:rPr>
        <w:t>Infographic</w:t>
      </w:r>
    </w:p>
    <w:p w14:paraId="56E6761B" w14:textId="2633935A" w:rsidR="00C46ABA" w:rsidRPr="00C46ABA" w:rsidRDefault="00C46ABA" w:rsidP="00892936">
      <w:pPr>
        <w:spacing w:line="360" w:lineRule="auto"/>
        <w:rPr>
          <w:b/>
          <w:bCs/>
          <w:sz w:val="28"/>
          <w:szCs w:val="28"/>
        </w:rPr>
      </w:pPr>
    </w:p>
    <w:p w14:paraId="1B2DEBD1" w14:textId="4DF778FC" w:rsidR="0059722E" w:rsidRDefault="0059722E" w:rsidP="0059722E">
      <w:pPr>
        <w:pStyle w:val="NormalWeb"/>
      </w:pPr>
    </w:p>
    <w:p w14:paraId="5DC7786C" w14:textId="77777777" w:rsidR="00C46ABA" w:rsidRDefault="00C46ABA" w:rsidP="00892936">
      <w:pPr>
        <w:spacing w:line="360" w:lineRule="auto"/>
        <w:rPr>
          <w:b/>
          <w:bCs/>
          <w:sz w:val="28"/>
          <w:szCs w:val="28"/>
        </w:rPr>
      </w:pPr>
    </w:p>
    <w:p w14:paraId="0921B6D0" w14:textId="77777777" w:rsidR="0059722E" w:rsidRPr="00C46ABA" w:rsidRDefault="0059722E" w:rsidP="00892936">
      <w:pPr>
        <w:spacing w:line="360" w:lineRule="auto"/>
        <w:rPr>
          <w:b/>
          <w:bCs/>
          <w:sz w:val="28"/>
          <w:szCs w:val="28"/>
        </w:rPr>
      </w:pPr>
    </w:p>
    <w:p w14:paraId="3285D7CC" w14:textId="77777777" w:rsidR="00C46ABA" w:rsidRPr="00C46ABA" w:rsidRDefault="00C46ABA" w:rsidP="00892936">
      <w:pPr>
        <w:spacing w:line="360" w:lineRule="auto"/>
        <w:rPr>
          <w:b/>
          <w:bCs/>
          <w:sz w:val="28"/>
          <w:szCs w:val="28"/>
        </w:rPr>
      </w:pPr>
    </w:p>
    <w:p w14:paraId="4EFD71B5" w14:textId="77777777" w:rsidR="00C46ABA" w:rsidRPr="00C46ABA" w:rsidRDefault="00C46ABA" w:rsidP="00892936">
      <w:pPr>
        <w:spacing w:line="360" w:lineRule="auto"/>
        <w:rPr>
          <w:b/>
          <w:bCs/>
          <w:sz w:val="28"/>
          <w:szCs w:val="28"/>
        </w:rPr>
      </w:pPr>
    </w:p>
    <w:p w14:paraId="5A87EA2E" w14:textId="77777777" w:rsidR="00C46ABA" w:rsidRPr="00C46ABA" w:rsidRDefault="00C46ABA" w:rsidP="00892936">
      <w:pPr>
        <w:spacing w:line="360" w:lineRule="auto"/>
        <w:rPr>
          <w:b/>
          <w:bCs/>
          <w:sz w:val="28"/>
          <w:szCs w:val="28"/>
        </w:rPr>
      </w:pPr>
    </w:p>
    <w:p w14:paraId="62C9A995" w14:textId="77777777" w:rsidR="00C46ABA" w:rsidRPr="00C46ABA" w:rsidRDefault="00C46ABA" w:rsidP="00892936">
      <w:pPr>
        <w:spacing w:line="360" w:lineRule="auto"/>
        <w:rPr>
          <w:b/>
          <w:bCs/>
          <w:sz w:val="28"/>
          <w:szCs w:val="28"/>
        </w:rPr>
      </w:pPr>
    </w:p>
    <w:p w14:paraId="3A37B4F4" w14:textId="77777777" w:rsidR="00C46ABA" w:rsidRPr="00C46ABA" w:rsidRDefault="00C46ABA" w:rsidP="00892936">
      <w:pPr>
        <w:spacing w:line="360" w:lineRule="auto"/>
        <w:rPr>
          <w:b/>
          <w:bCs/>
          <w:sz w:val="28"/>
          <w:szCs w:val="28"/>
        </w:rPr>
      </w:pPr>
    </w:p>
    <w:p w14:paraId="739194CD" w14:textId="77777777" w:rsidR="00C46ABA" w:rsidRPr="00C46ABA" w:rsidRDefault="00C46ABA" w:rsidP="00892936">
      <w:pPr>
        <w:spacing w:line="360" w:lineRule="auto"/>
        <w:rPr>
          <w:b/>
          <w:bCs/>
          <w:sz w:val="28"/>
          <w:szCs w:val="28"/>
        </w:rPr>
      </w:pPr>
    </w:p>
    <w:p w14:paraId="192F1E83" w14:textId="77777777" w:rsidR="00C46ABA" w:rsidRPr="00C46ABA" w:rsidRDefault="00C46ABA" w:rsidP="00892936">
      <w:pPr>
        <w:spacing w:line="360" w:lineRule="auto"/>
        <w:rPr>
          <w:b/>
          <w:bCs/>
          <w:sz w:val="28"/>
          <w:szCs w:val="28"/>
        </w:rPr>
      </w:pPr>
    </w:p>
    <w:p w14:paraId="37A9FDA5" w14:textId="77777777" w:rsidR="00C46ABA" w:rsidRPr="00C46ABA" w:rsidRDefault="00C46ABA" w:rsidP="00892936">
      <w:pPr>
        <w:spacing w:line="360" w:lineRule="auto"/>
        <w:rPr>
          <w:b/>
          <w:bCs/>
          <w:sz w:val="28"/>
          <w:szCs w:val="28"/>
        </w:rPr>
      </w:pPr>
    </w:p>
    <w:p w14:paraId="019F04F2" w14:textId="77777777" w:rsidR="00C46ABA" w:rsidRPr="00C46ABA" w:rsidRDefault="00C46ABA" w:rsidP="00892936">
      <w:pPr>
        <w:spacing w:line="360" w:lineRule="auto"/>
        <w:rPr>
          <w:b/>
          <w:bCs/>
          <w:sz w:val="28"/>
          <w:szCs w:val="28"/>
        </w:rPr>
      </w:pPr>
    </w:p>
    <w:p w14:paraId="69188498" w14:textId="77777777" w:rsidR="00C46ABA" w:rsidRPr="00C46ABA" w:rsidRDefault="00C46ABA" w:rsidP="00892936">
      <w:pPr>
        <w:spacing w:line="360" w:lineRule="auto"/>
        <w:rPr>
          <w:b/>
          <w:bCs/>
          <w:sz w:val="28"/>
          <w:szCs w:val="28"/>
        </w:rPr>
      </w:pPr>
    </w:p>
    <w:p w14:paraId="5C5A9DF2" w14:textId="77777777" w:rsidR="00C46ABA" w:rsidRPr="00C46ABA" w:rsidRDefault="00C46ABA" w:rsidP="00892936">
      <w:pPr>
        <w:spacing w:line="360" w:lineRule="auto"/>
        <w:rPr>
          <w:b/>
          <w:bCs/>
          <w:sz w:val="28"/>
          <w:szCs w:val="28"/>
        </w:rPr>
      </w:pPr>
    </w:p>
    <w:p w14:paraId="53B67C44" w14:textId="77777777" w:rsidR="00C46ABA" w:rsidRPr="00C46ABA" w:rsidRDefault="00C46ABA" w:rsidP="00892936">
      <w:pPr>
        <w:spacing w:line="360" w:lineRule="auto"/>
        <w:rPr>
          <w:b/>
          <w:bCs/>
          <w:sz w:val="28"/>
          <w:szCs w:val="28"/>
        </w:rPr>
      </w:pPr>
    </w:p>
    <w:p w14:paraId="565F5DB3" w14:textId="77777777" w:rsidR="00C46ABA" w:rsidRPr="00C46ABA" w:rsidRDefault="00C46ABA" w:rsidP="00892936">
      <w:pPr>
        <w:spacing w:line="360" w:lineRule="auto"/>
        <w:rPr>
          <w:b/>
          <w:bCs/>
          <w:sz w:val="28"/>
          <w:szCs w:val="28"/>
        </w:rPr>
      </w:pPr>
    </w:p>
    <w:p w14:paraId="4E550745" w14:textId="77777777" w:rsidR="00C46ABA" w:rsidRDefault="00C46ABA" w:rsidP="00892936">
      <w:pPr>
        <w:spacing w:line="360" w:lineRule="auto"/>
        <w:rPr>
          <w:b/>
          <w:bCs/>
          <w:sz w:val="28"/>
          <w:szCs w:val="28"/>
        </w:rPr>
      </w:pPr>
    </w:p>
    <w:p w14:paraId="577D841F" w14:textId="77777777" w:rsidR="0059722E" w:rsidRPr="00C46ABA" w:rsidRDefault="0059722E" w:rsidP="00892936">
      <w:pPr>
        <w:spacing w:line="360" w:lineRule="auto"/>
        <w:rPr>
          <w:b/>
          <w:bCs/>
          <w:sz w:val="28"/>
          <w:szCs w:val="28"/>
        </w:rPr>
      </w:pPr>
    </w:p>
    <w:p w14:paraId="5236AC8A" w14:textId="65FE7CED" w:rsidR="00C46ABA" w:rsidRPr="00C46ABA" w:rsidRDefault="00C46ABA" w:rsidP="00892936">
      <w:pPr>
        <w:spacing w:line="360" w:lineRule="auto"/>
        <w:jc w:val="center"/>
        <w:rPr>
          <w:b/>
          <w:bCs/>
          <w:sz w:val="28"/>
          <w:szCs w:val="28"/>
        </w:rPr>
      </w:pPr>
      <w:r w:rsidRPr="00C46ABA">
        <w:rPr>
          <w:b/>
          <w:bCs/>
          <w:sz w:val="28"/>
          <w:szCs w:val="28"/>
        </w:rPr>
        <w:lastRenderedPageBreak/>
        <w:t>Task Three</w:t>
      </w:r>
    </w:p>
    <w:p w14:paraId="2852BB2A" w14:textId="77777777" w:rsidR="00C46ABA" w:rsidRPr="00C46ABA" w:rsidRDefault="00C46ABA" w:rsidP="00892936">
      <w:pPr>
        <w:spacing w:line="360" w:lineRule="auto"/>
        <w:jc w:val="center"/>
        <w:rPr>
          <w:b/>
          <w:bCs/>
          <w:sz w:val="28"/>
          <w:szCs w:val="28"/>
        </w:rPr>
      </w:pPr>
    </w:p>
    <w:p w14:paraId="09DA5C84" w14:textId="5CE93870" w:rsidR="00C46ABA" w:rsidRDefault="00C46ABA" w:rsidP="00892936">
      <w:pPr>
        <w:spacing w:line="360" w:lineRule="auto"/>
        <w:rPr>
          <w:b/>
          <w:bCs/>
          <w:sz w:val="28"/>
          <w:szCs w:val="28"/>
          <w:u w:val="single"/>
        </w:rPr>
      </w:pPr>
      <w:r w:rsidRPr="00F51008">
        <w:rPr>
          <w:b/>
          <w:bCs/>
          <w:sz w:val="28"/>
          <w:szCs w:val="28"/>
          <w:u w:val="single"/>
        </w:rPr>
        <w:t xml:space="preserve">Essay </w:t>
      </w:r>
      <w:r w:rsidR="00F51008" w:rsidRPr="00F51008">
        <w:rPr>
          <w:b/>
          <w:bCs/>
          <w:sz w:val="28"/>
          <w:szCs w:val="28"/>
          <w:u w:val="single"/>
        </w:rPr>
        <w:t>Outline</w:t>
      </w:r>
    </w:p>
    <w:p w14:paraId="41178E5F" w14:textId="416940EB" w:rsidR="00BD407B" w:rsidRPr="00F51008" w:rsidRDefault="00BD407B" w:rsidP="00892936">
      <w:pPr>
        <w:spacing w:line="360" w:lineRule="auto"/>
        <w:rPr>
          <w:b/>
          <w:bCs/>
          <w:sz w:val="28"/>
          <w:szCs w:val="28"/>
          <w:u w:val="single"/>
        </w:rPr>
      </w:pPr>
      <w:r>
        <w:rPr>
          <w:b/>
          <w:bCs/>
          <w:sz w:val="28"/>
          <w:szCs w:val="28"/>
          <w:u w:val="single"/>
        </w:rPr>
        <w:t>‘</w:t>
      </w:r>
      <w:r w:rsidRPr="00BD407B">
        <w:rPr>
          <w:b/>
          <w:bCs/>
          <w:sz w:val="28"/>
          <w:szCs w:val="28"/>
          <w:u w:val="single"/>
        </w:rPr>
        <w:t>Consider the theory and evidence that relates to at least two psychological explanations for our understanding of human behaviour`.</w:t>
      </w:r>
    </w:p>
    <w:p w14:paraId="3B47E1ED" w14:textId="55AACB03" w:rsidR="00C46ABA" w:rsidRDefault="00F51008" w:rsidP="00892936">
      <w:pPr>
        <w:spacing w:line="360" w:lineRule="auto"/>
        <w:rPr>
          <w:b/>
          <w:bCs/>
          <w:sz w:val="28"/>
          <w:szCs w:val="28"/>
        </w:rPr>
      </w:pPr>
      <w:r>
        <w:rPr>
          <w:b/>
          <w:bCs/>
          <w:sz w:val="28"/>
          <w:szCs w:val="28"/>
        </w:rPr>
        <w:t>Title: The Biological and Behavioural Approach to Psychology</w:t>
      </w:r>
    </w:p>
    <w:p w14:paraId="54EBE113" w14:textId="26C909C3" w:rsidR="00F51008" w:rsidRDefault="00F51008" w:rsidP="00892936">
      <w:pPr>
        <w:spacing w:line="360" w:lineRule="auto"/>
        <w:rPr>
          <w:b/>
          <w:bCs/>
          <w:sz w:val="28"/>
          <w:szCs w:val="28"/>
        </w:rPr>
      </w:pPr>
      <w:r>
        <w:rPr>
          <w:b/>
          <w:bCs/>
          <w:sz w:val="28"/>
          <w:szCs w:val="28"/>
        </w:rPr>
        <w:t xml:space="preserve">Introduction </w:t>
      </w:r>
      <w:r w:rsidR="00BD407B">
        <w:rPr>
          <w:b/>
          <w:bCs/>
          <w:sz w:val="28"/>
          <w:szCs w:val="28"/>
        </w:rPr>
        <w:t>(</w:t>
      </w:r>
      <w:r w:rsidR="00C053A8">
        <w:rPr>
          <w:b/>
          <w:bCs/>
          <w:sz w:val="28"/>
          <w:szCs w:val="28"/>
        </w:rPr>
        <w:t xml:space="preserve">200 </w:t>
      </w:r>
      <w:r w:rsidR="00BD407B">
        <w:rPr>
          <w:b/>
          <w:bCs/>
          <w:sz w:val="28"/>
          <w:szCs w:val="28"/>
        </w:rPr>
        <w:t>words</w:t>
      </w:r>
      <w:r>
        <w:rPr>
          <w:b/>
          <w:bCs/>
          <w:sz w:val="28"/>
          <w:szCs w:val="28"/>
        </w:rPr>
        <w:t>):</w:t>
      </w:r>
    </w:p>
    <w:p w14:paraId="458271E9" w14:textId="5B60E942" w:rsidR="00F51008" w:rsidRDefault="00BD6DC5" w:rsidP="00892936">
      <w:pPr>
        <w:pStyle w:val="ListParagraph"/>
        <w:numPr>
          <w:ilvl w:val="0"/>
          <w:numId w:val="1"/>
        </w:numPr>
        <w:spacing w:line="360" w:lineRule="auto"/>
        <w:rPr>
          <w:sz w:val="28"/>
          <w:szCs w:val="28"/>
        </w:rPr>
      </w:pPr>
      <w:r>
        <w:rPr>
          <w:sz w:val="28"/>
          <w:szCs w:val="28"/>
        </w:rPr>
        <w:t>Essay aims - discuss biological and behavioural approach.</w:t>
      </w:r>
    </w:p>
    <w:p w14:paraId="74F4B975" w14:textId="04EA6B09" w:rsidR="00BD6DC5" w:rsidRDefault="00BD6DC5" w:rsidP="00892936">
      <w:pPr>
        <w:pStyle w:val="ListParagraph"/>
        <w:numPr>
          <w:ilvl w:val="0"/>
          <w:numId w:val="1"/>
        </w:numPr>
        <w:spacing w:line="360" w:lineRule="auto"/>
        <w:rPr>
          <w:sz w:val="28"/>
          <w:szCs w:val="28"/>
        </w:rPr>
      </w:pPr>
      <w:r>
        <w:rPr>
          <w:sz w:val="28"/>
          <w:szCs w:val="28"/>
        </w:rPr>
        <w:t>Brief description of essay contents.</w:t>
      </w:r>
    </w:p>
    <w:p w14:paraId="46A8B51A" w14:textId="5F89711D" w:rsidR="00BD6DC5" w:rsidRDefault="00BD6DC5" w:rsidP="00892936">
      <w:pPr>
        <w:pStyle w:val="ListParagraph"/>
        <w:numPr>
          <w:ilvl w:val="0"/>
          <w:numId w:val="1"/>
        </w:numPr>
        <w:spacing w:line="360" w:lineRule="auto"/>
        <w:rPr>
          <w:sz w:val="28"/>
          <w:szCs w:val="28"/>
        </w:rPr>
      </w:pPr>
      <w:r>
        <w:rPr>
          <w:sz w:val="28"/>
          <w:szCs w:val="28"/>
        </w:rPr>
        <w:t>Biological approach brief explanation</w:t>
      </w:r>
    </w:p>
    <w:p w14:paraId="484555BC" w14:textId="6CF19CED" w:rsidR="00BD6DC5" w:rsidRDefault="00BD6DC5" w:rsidP="00892936">
      <w:pPr>
        <w:pStyle w:val="ListParagraph"/>
        <w:numPr>
          <w:ilvl w:val="0"/>
          <w:numId w:val="1"/>
        </w:numPr>
        <w:spacing w:line="360" w:lineRule="auto"/>
        <w:rPr>
          <w:sz w:val="28"/>
          <w:szCs w:val="28"/>
        </w:rPr>
      </w:pPr>
      <w:r>
        <w:rPr>
          <w:sz w:val="28"/>
          <w:szCs w:val="28"/>
        </w:rPr>
        <w:t>Behavioural approach brief explanation in contrast to biological.</w:t>
      </w:r>
    </w:p>
    <w:p w14:paraId="798995D2" w14:textId="5C894037" w:rsidR="00BD6DC5" w:rsidRDefault="00BD6DC5" w:rsidP="00892936">
      <w:pPr>
        <w:spacing w:line="360" w:lineRule="auto"/>
        <w:rPr>
          <w:sz w:val="28"/>
          <w:szCs w:val="28"/>
        </w:rPr>
      </w:pPr>
    </w:p>
    <w:p w14:paraId="4F3D2538" w14:textId="4FE2DBCD" w:rsidR="00BD6DC5" w:rsidRDefault="00BD6DC5" w:rsidP="00892936">
      <w:pPr>
        <w:spacing w:line="360" w:lineRule="auto"/>
        <w:rPr>
          <w:b/>
          <w:bCs/>
          <w:sz w:val="28"/>
          <w:szCs w:val="28"/>
        </w:rPr>
      </w:pPr>
      <w:r>
        <w:rPr>
          <w:b/>
          <w:bCs/>
          <w:sz w:val="28"/>
          <w:szCs w:val="28"/>
        </w:rPr>
        <w:t xml:space="preserve">Main body </w:t>
      </w:r>
      <w:r w:rsidR="00BD407B">
        <w:rPr>
          <w:b/>
          <w:bCs/>
          <w:sz w:val="28"/>
          <w:szCs w:val="28"/>
        </w:rPr>
        <w:t>(</w:t>
      </w:r>
      <w:r w:rsidR="00C053A8">
        <w:rPr>
          <w:b/>
          <w:bCs/>
          <w:sz w:val="28"/>
          <w:szCs w:val="28"/>
        </w:rPr>
        <w:t xml:space="preserve">1600 </w:t>
      </w:r>
      <w:r w:rsidR="00BD407B">
        <w:rPr>
          <w:b/>
          <w:bCs/>
          <w:sz w:val="28"/>
          <w:szCs w:val="28"/>
        </w:rPr>
        <w:t>words</w:t>
      </w:r>
      <w:r>
        <w:rPr>
          <w:b/>
          <w:bCs/>
          <w:sz w:val="28"/>
          <w:szCs w:val="28"/>
        </w:rPr>
        <w:t>):</w:t>
      </w:r>
    </w:p>
    <w:p w14:paraId="30397402" w14:textId="310BE39F" w:rsidR="00BD6DC5" w:rsidRDefault="00BD6DC5" w:rsidP="00892936">
      <w:pPr>
        <w:pStyle w:val="ListParagraph"/>
        <w:numPr>
          <w:ilvl w:val="0"/>
          <w:numId w:val="1"/>
        </w:numPr>
        <w:spacing w:line="360" w:lineRule="auto"/>
        <w:ind w:left="1440" w:hanging="1080"/>
        <w:rPr>
          <w:sz w:val="28"/>
          <w:szCs w:val="28"/>
        </w:rPr>
      </w:pPr>
      <w:r>
        <w:rPr>
          <w:sz w:val="28"/>
          <w:szCs w:val="28"/>
        </w:rPr>
        <w:t xml:space="preserve">Use Glassman (2013) to describe biological </w:t>
      </w:r>
      <w:r w:rsidR="00BD407B">
        <w:rPr>
          <w:sz w:val="28"/>
          <w:szCs w:val="28"/>
        </w:rPr>
        <w:t>approach.</w:t>
      </w:r>
    </w:p>
    <w:p w14:paraId="324C4019" w14:textId="3483FCCF" w:rsidR="00BD6DC5" w:rsidRDefault="00BD6DC5" w:rsidP="00892936">
      <w:pPr>
        <w:pStyle w:val="ListParagraph"/>
        <w:numPr>
          <w:ilvl w:val="0"/>
          <w:numId w:val="1"/>
        </w:numPr>
        <w:spacing w:line="360" w:lineRule="auto"/>
        <w:ind w:left="1440" w:hanging="1080"/>
        <w:rPr>
          <w:sz w:val="28"/>
          <w:szCs w:val="28"/>
        </w:rPr>
      </w:pPr>
      <w:r>
        <w:rPr>
          <w:sz w:val="28"/>
          <w:szCs w:val="28"/>
        </w:rPr>
        <w:t>McGurk (1975) to contribute to this.</w:t>
      </w:r>
    </w:p>
    <w:p w14:paraId="660E82CB" w14:textId="77777777" w:rsidR="00BD407B" w:rsidRDefault="00BD407B" w:rsidP="00892936">
      <w:pPr>
        <w:pStyle w:val="ListParagraph"/>
        <w:spacing w:line="360" w:lineRule="auto"/>
        <w:ind w:left="1440"/>
        <w:rPr>
          <w:sz w:val="28"/>
          <w:szCs w:val="28"/>
        </w:rPr>
      </w:pPr>
    </w:p>
    <w:p w14:paraId="2980E173" w14:textId="63D18493" w:rsidR="00BD6DC5" w:rsidRDefault="00BD6DC5" w:rsidP="00892936">
      <w:pPr>
        <w:pStyle w:val="ListParagraph"/>
        <w:numPr>
          <w:ilvl w:val="0"/>
          <w:numId w:val="1"/>
        </w:numPr>
        <w:spacing w:line="360" w:lineRule="auto"/>
        <w:ind w:left="1440" w:hanging="1080"/>
        <w:rPr>
          <w:sz w:val="28"/>
          <w:szCs w:val="28"/>
        </w:rPr>
      </w:pPr>
      <w:r>
        <w:rPr>
          <w:sz w:val="28"/>
          <w:szCs w:val="28"/>
        </w:rPr>
        <w:t>Discuss the difference between Monozygotic and Dizygotic twins.</w:t>
      </w:r>
    </w:p>
    <w:p w14:paraId="2EAC36BB" w14:textId="02D6F9CE" w:rsidR="00BD6DC5" w:rsidRDefault="00BD6DC5" w:rsidP="00892936">
      <w:pPr>
        <w:pStyle w:val="ListParagraph"/>
        <w:numPr>
          <w:ilvl w:val="0"/>
          <w:numId w:val="1"/>
        </w:numPr>
        <w:spacing w:line="360" w:lineRule="auto"/>
        <w:ind w:left="1440" w:hanging="1080"/>
        <w:rPr>
          <w:sz w:val="28"/>
          <w:szCs w:val="28"/>
        </w:rPr>
      </w:pPr>
      <w:r>
        <w:rPr>
          <w:sz w:val="28"/>
          <w:szCs w:val="28"/>
        </w:rPr>
        <w:t>Monozygotic – develop from same fertilized egg.</w:t>
      </w:r>
    </w:p>
    <w:p w14:paraId="2AC407E4" w14:textId="6E38B92A" w:rsidR="00BD6DC5" w:rsidRDefault="00BD6DC5" w:rsidP="00892936">
      <w:pPr>
        <w:pStyle w:val="ListParagraph"/>
        <w:numPr>
          <w:ilvl w:val="0"/>
          <w:numId w:val="1"/>
        </w:numPr>
        <w:spacing w:line="360" w:lineRule="auto"/>
        <w:ind w:left="1440" w:hanging="1080"/>
        <w:rPr>
          <w:sz w:val="28"/>
          <w:szCs w:val="28"/>
        </w:rPr>
      </w:pPr>
      <w:r>
        <w:rPr>
          <w:sz w:val="28"/>
          <w:szCs w:val="28"/>
        </w:rPr>
        <w:t>Dizygotic- develop from separate fertilized eggs.</w:t>
      </w:r>
    </w:p>
    <w:p w14:paraId="3D75A23D" w14:textId="2F40C645" w:rsidR="00BD6DC5" w:rsidRDefault="00BD6DC5" w:rsidP="00892936">
      <w:pPr>
        <w:pStyle w:val="ListParagraph"/>
        <w:numPr>
          <w:ilvl w:val="0"/>
          <w:numId w:val="1"/>
        </w:numPr>
        <w:spacing w:line="360" w:lineRule="auto"/>
        <w:ind w:left="1440" w:hanging="1080"/>
        <w:rPr>
          <w:sz w:val="28"/>
          <w:szCs w:val="28"/>
        </w:rPr>
      </w:pPr>
      <w:r>
        <w:rPr>
          <w:sz w:val="28"/>
          <w:szCs w:val="28"/>
        </w:rPr>
        <w:t>Monozygotic – unique as they have some genetic inheritance.</w:t>
      </w:r>
    </w:p>
    <w:p w14:paraId="077B1657" w14:textId="03A1E7B0" w:rsidR="00BD6DC5" w:rsidRDefault="00BD6DC5" w:rsidP="00892936">
      <w:pPr>
        <w:pStyle w:val="ListParagraph"/>
        <w:numPr>
          <w:ilvl w:val="0"/>
          <w:numId w:val="1"/>
        </w:numPr>
        <w:spacing w:line="360" w:lineRule="auto"/>
        <w:ind w:left="1440" w:hanging="1080"/>
        <w:rPr>
          <w:sz w:val="28"/>
          <w:szCs w:val="28"/>
        </w:rPr>
      </w:pPr>
      <w:r>
        <w:rPr>
          <w:sz w:val="28"/>
          <w:szCs w:val="28"/>
        </w:rPr>
        <w:t>Dizygotic – only share around 50% of genetic inheritance.</w:t>
      </w:r>
    </w:p>
    <w:p w14:paraId="40125F0E" w14:textId="77777777" w:rsidR="00BD407B" w:rsidRDefault="00BD407B" w:rsidP="00892936">
      <w:pPr>
        <w:pStyle w:val="ListParagraph"/>
        <w:spacing w:line="360" w:lineRule="auto"/>
        <w:ind w:left="1440"/>
        <w:rPr>
          <w:sz w:val="28"/>
          <w:szCs w:val="28"/>
        </w:rPr>
      </w:pPr>
    </w:p>
    <w:p w14:paraId="7DC1B196" w14:textId="1D6122BA" w:rsidR="00BD6DC5" w:rsidRDefault="00BD6DC5" w:rsidP="00892936">
      <w:pPr>
        <w:pStyle w:val="ListParagraph"/>
        <w:numPr>
          <w:ilvl w:val="0"/>
          <w:numId w:val="1"/>
        </w:numPr>
        <w:spacing w:line="360" w:lineRule="auto"/>
        <w:ind w:left="1440" w:hanging="1080"/>
        <w:rPr>
          <w:sz w:val="28"/>
          <w:szCs w:val="28"/>
        </w:rPr>
      </w:pPr>
      <w:r>
        <w:rPr>
          <w:sz w:val="28"/>
          <w:szCs w:val="28"/>
        </w:rPr>
        <w:lastRenderedPageBreak/>
        <w:t>Gross (2020) – should there be a link between genetics and measured intelligence then there should be a higher concordance rate with Mono twins.</w:t>
      </w:r>
    </w:p>
    <w:p w14:paraId="27151357" w14:textId="018116A1" w:rsidR="00BD6DC5" w:rsidRDefault="00BD6DC5" w:rsidP="00892936">
      <w:pPr>
        <w:pStyle w:val="ListParagraph"/>
        <w:numPr>
          <w:ilvl w:val="0"/>
          <w:numId w:val="1"/>
        </w:numPr>
        <w:spacing w:line="360" w:lineRule="auto"/>
        <w:ind w:left="1440" w:hanging="1080"/>
        <w:rPr>
          <w:sz w:val="28"/>
          <w:szCs w:val="28"/>
        </w:rPr>
      </w:pPr>
      <w:r>
        <w:rPr>
          <w:sz w:val="28"/>
          <w:szCs w:val="28"/>
        </w:rPr>
        <w:t>Look at Gross (2020) work and outline this.</w:t>
      </w:r>
    </w:p>
    <w:p w14:paraId="75B014CD" w14:textId="20C291AC" w:rsidR="00BD6DC5" w:rsidRDefault="00BD6DC5" w:rsidP="00892936">
      <w:pPr>
        <w:pStyle w:val="ListParagraph"/>
        <w:numPr>
          <w:ilvl w:val="0"/>
          <w:numId w:val="1"/>
        </w:numPr>
        <w:spacing w:line="360" w:lineRule="auto"/>
        <w:ind w:left="1440" w:hanging="1080"/>
        <w:rPr>
          <w:sz w:val="28"/>
          <w:szCs w:val="28"/>
        </w:rPr>
      </w:pPr>
      <w:r>
        <w:rPr>
          <w:sz w:val="28"/>
          <w:szCs w:val="28"/>
        </w:rPr>
        <w:t>What did this show?</w:t>
      </w:r>
    </w:p>
    <w:p w14:paraId="37C30261" w14:textId="77777777" w:rsidR="00BD407B" w:rsidRDefault="00BD407B" w:rsidP="00892936">
      <w:pPr>
        <w:pStyle w:val="ListParagraph"/>
        <w:spacing w:line="360" w:lineRule="auto"/>
        <w:ind w:left="1440"/>
        <w:rPr>
          <w:sz w:val="28"/>
          <w:szCs w:val="28"/>
        </w:rPr>
      </w:pPr>
    </w:p>
    <w:p w14:paraId="3C3A2E4C" w14:textId="19A4EAB4" w:rsidR="00BD6DC5" w:rsidRDefault="00BD6DC5" w:rsidP="00892936">
      <w:pPr>
        <w:pStyle w:val="ListParagraph"/>
        <w:numPr>
          <w:ilvl w:val="0"/>
          <w:numId w:val="1"/>
        </w:numPr>
        <w:spacing w:line="360" w:lineRule="auto"/>
        <w:ind w:left="1440" w:hanging="1080"/>
        <w:rPr>
          <w:sz w:val="28"/>
          <w:szCs w:val="28"/>
        </w:rPr>
      </w:pPr>
      <w:r>
        <w:rPr>
          <w:sz w:val="28"/>
          <w:szCs w:val="28"/>
        </w:rPr>
        <w:t>Bouchard et al (1990), discussed studies of Di and Mono twins raised apart from birth.</w:t>
      </w:r>
    </w:p>
    <w:p w14:paraId="54CD92C9" w14:textId="6233A1AA" w:rsidR="00BD6DC5" w:rsidRDefault="00BD6DC5" w:rsidP="00892936">
      <w:pPr>
        <w:pStyle w:val="ListParagraph"/>
        <w:numPr>
          <w:ilvl w:val="0"/>
          <w:numId w:val="1"/>
        </w:numPr>
        <w:spacing w:line="360" w:lineRule="auto"/>
        <w:ind w:left="1440" w:hanging="1080"/>
        <w:rPr>
          <w:sz w:val="28"/>
          <w:szCs w:val="28"/>
        </w:rPr>
      </w:pPr>
      <w:r>
        <w:rPr>
          <w:sz w:val="28"/>
          <w:szCs w:val="28"/>
        </w:rPr>
        <w:t>Look at this in more detail.</w:t>
      </w:r>
    </w:p>
    <w:p w14:paraId="053A7089" w14:textId="1D12C3EB" w:rsidR="00BD6DC5" w:rsidRDefault="00BD407B" w:rsidP="00892936">
      <w:pPr>
        <w:pStyle w:val="ListParagraph"/>
        <w:numPr>
          <w:ilvl w:val="0"/>
          <w:numId w:val="1"/>
        </w:numPr>
        <w:spacing w:line="360" w:lineRule="auto"/>
        <w:ind w:left="1440" w:hanging="1080"/>
        <w:rPr>
          <w:sz w:val="28"/>
          <w:szCs w:val="28"/>
        </w:rPr>
      </w:pPr>
      <w:r>
        <w:rPr>
          <w:sz w:val="28"/>
          <w:szCs w:val="28"/>
        </w:rPr>
        <w:t>However,</w:t>
      </w:r>
      <w:r w:rsidR="00BD6DC5">
        <w:rPr>
          <w:sz w:val="28"/>
          <w:szCs w:val="28"/>
        </w:rPr>
        <w:t xml:space="preserve"> Bouchard et al (1990), state although there is great evidence for the influence of genetic heredity it does not take away the value or importance of parenting and education.</w:t>
      </w:r>
    </w:p>
    <w:p w14:paraId="40CD8502" w14:textId="77777777" w:rsidR="00BD407B" w:rsidRDefault="00BD407B" w:rsidP="00892936">
      <w:pPr>
        <w:pStyle w:val="ListParagraph"/>
        <w:spacing w:line="360" w:lineRule="auto"/>
        <w:ind w:left="1440"/>
        <w:rPr>
          <w:sz w:val="28"/>
          <w:szCs w:val="28"/>
        </w:rPr>
      </w:pPr>
    </w:p>
    <w:p w14:paraId="2D7B86B0" w14:textId="57209B83" w:rsidR="00BD6DC5" w:rsidRDefault="00BD6DC5" w:rsidP="00892936">
      <w:pPr>
        <w:pStyle w:val="ListParagraph"/>
        <w:numPr>
          <w:ilvl w:val="0"/>
          <w:numId w:val="1"/>
        </w:numPr>
        <w:spacing w:line="360" w:lineRule="auto"/>
        <w:ind w:left="1440" w:hanging="1080"/>
        <w:rPr>
          <w:sz w:val="28"/>
          <w:szCs w:val="28"/>
        </w:rPr>
      </w:pPr>
      <w:r>
        <w:rPr>
          <w:sz w:val="28"/>
          <w:szCs w:val="28"/>
        </w:rPr>
        <w:t>Kolb (2016), - ‘Brian and behaviour differ greatly but are linked’.</w:t>
      </w:r>
    </w:p>
    <w:p w14:paraId="7E85AFA1" w14:textId="65372058" w:rsidR="00BD6DC5" w:rsidRDefault="00BD6DC5" w:rsidP="00892936">
      <w:pPr>
        <w:pStyle w:val="ListParagraph"/>
        <w:numPr>
          <w:ilvl w:val="0"/>
          <w:numId w:val="1"/>
        </w:numPr>
        <w:spacing w:line="360" w:lineRule="auto"/>
        <w:ind w:left="1440" w:hanging="1080"/>
        <w:rPr>
          <w:sz w:val="28"/>
          <w:szCs w:val="28"/>
        </w:rPr>
      </w:pPr>
      <w:r>
        <w:rPr>
          <w:sz w:val="28"/>
          <w:szCs w:val="28"/>
        </w:rPr>
        <w:t>Explore this more.</w:t>
      </w:r>
    </w:p>
    <w:p w14:paraId="5BFEDA72" w14:textId="2F4029B5" w:rsidR="00BD6DC5" w:rsidRDefault="00BD6DC5" w:rsidP="00892936">
      <w:pPr>
        <w:pStyle w:val="ListParagraph"/>
        <w:numPr>
          <w:ilvl w:val="0"/>
          <w:numId w:val="1"/>
        </w:numPr>
        <w:spacing w:line="360" w:lineRule="auto"/>
        <w:ind w:left="1440" w:hanging="1080"/>
        <w:rPr>
          <w:sz w:val="28"/>
          <w:szCs w:val="28"/>
        </w:rPr>
      </w:pPr>
      <w:r>
        <w:rPr>
          <w:sz w:val="28"/>
          <w:szCs w:val="28"/>
        </w:rPr>
        <w:t>Damasio et al (1994), evidence from clinical observation.</w:t>
      </w:r>
    </w:p>
    <w:p w14:paraId="745E74BE" w14:textId="65E14FF5" w:rsidR="00BD6DC5" w:rsidRDefault="00BD6DC5" w:rsidP="00892936">
      <w:pPr>
        <w:pStyle w:val="ListParagraph"/>
        <w:numPr>
          <w:ilvl w:val="0"/>
          <w:numId w:val="1"/>
        </w:numPr>
        <w:spacing w:line="360" w:lineRule="auto"/>
        <w:ind w:left="1440" w:hanging="1080"/>
        <w:rPr>
          <w:sz w:val="28"/>
          <w:szCs w:val="28"/>
        </w:rPr>
      </w:pPr>
      <w:r>
        <w:rPr>
          <w:sz w:val="28"/>
          <w:szCs w:val="28"/>
        </w:rPr>
        <w:t>Case of Phineas Gage.</w:t>
      </w:r>
    </w:p>
    <w:p w14:paraId="661A0E1C" w14:textId="7FFAA395" w:rsidR="00BD407B" w:rsidRDefault="00BD6DC5" w:rsidP="00892936">
      <w:pPr>
        <w:pStyle w:val="ListParagraph"/>
        <w:numPr>
          <w:ilvl w:val="0"/>
          <w:numId w:val="1"/>
        </w:numPr>
        <w:spacing w:line="360" w:lineRule="auto"/>
        <w:ind w:left="1440" w:hanging="1080"/>
        <w:rPr>
          <w:sz w:val="28"/>
          <w:szCs w:val="28"/>
        </w:rPr>
      </w:pPr>
      <w:r>
        <w:rPr>
          <w:sz w:val="28"/>
          <w:szCs w:val="28"/>
        </w:rPr>
        <w:t xml:space="preserve">Kolbe (2016), </w:t>
      </w:r>
      <w:r w:rsidR="00BD407B">
        <w:rPr>
          <w:sz w:val="28"/>
          <w:szCs w:val="28"/>
        </w:rPr>
        <w:t>hypothalamus</w:t>
      </w:r>
      <w:r>
        <w:rPr>
          <w:sz w:val="28"/>
          <w:szCs w:val="28"/>
        </w:rPr>
        <w:t>.</w:t>
      </w:r>
    </w:p>
    <w:p w14:paraId="57433C50" w14:textId="77777777" w:rsidR="00BD407B" w:rsidRPr="00BD407B" w:rsidRDefault="00BD407B" w:rsidP="00892936">
      <w:pPr>
        <w:pStyle w:val="ListParagraph"/>
        <w:spacing w:line="360" w:lineRule="auto"/>
        <w:ind w:left="1440"/>
        <w:rPr>
          <w:sz w:val="28"/>
          <w:szCs w:val="28"/>
        </w:rPr>
      </w:pPr>
    </w:p>
    <w:p w14:paraId="0FE8D7E7" w14:textId="5FF596AA" w:rsidR="00BD6DC5" w:rsidRDefault="00BD6DC5" w:rsidP="00892936">
      <w:pPr>
        <w:pStyle w:val="ListParagraph"/>
        <w:numPr>
          <w:ilvl w:val="0"/>
          <w:numId w:val="1"/>
        </w:numPr>
        <w:spacing w:line="360" w:lineRule="auto"/>
        <w:ind w:left="1440" w:hanging="1080"/>
        <w:rPr>
          <w:sz w:val="28"/>
          <w:szCs w:val="28"/>
        </w:rPr>
      </w:pPr>
      <w:r>
        <w:rPr>
          <w:sz w:val="28"/>
          <w:szCs w:val="28"/>
        </w:rPr>
        <w:t>Glassman (2013), behaviour can’t be fully explained through biology alone.</w:t>
      </w:r>
    </w:p>
    <w:p w14:paraId="3EC99484" w14:textId="0ACDCB6C" w:rsidR="00BD6DC5" w:rsidRDefault="00BD6DC5" w:rsidP="00892936">
      <w:pPr>
        <w:pStyle w:val="ListParagraph"/>
        <w:numPr>
          <w:ilvl w:val="0"/>
          <w:numId w:val="1"/>
        </w:numPr>
        <w:spacing w:line="360" w:lineRule="auto"/>
        <w:ind w:left="1440" w:hanging="1080"/>
        <w:rPr>
          <w:sz w:val="28"/>
          <w:szCs w:val="28"/>
        </w:rPr>
      </w:pPr>
      <w:r>
        <w:rPr>
          <w:sz w:val="28"/>
          <w:szCs w:val="28"/>
        </w:rPr>
        <w:t>Gross (2020), - Skinners classical and operant behaviour.</w:t>
      </w:r>
    </w:p>
    <w:p w14:paraId="10E0C922" w14:textId="77777777" w:rsidR="00BD407B" w:rsidRDefault="00BD407B" w:rsidP="00892936">
      <w:pPr>
        <w:pStyle w:val="ListParagraph"/>
        <w:spacing w:line="360" w:lineRule="auto"/>
        <w:ind w:left="1440"/>
        <w:rPr>
          <w:sz w:val="28"/>
          <w:szCs w:val="28"/>
        </w:rPr>
      </w:pPr>
    </w:p>
    <w:p w14:paraId="1BABAB8E" w14:textId="6385B8F3" w:rsidR="00BD6DC5" w:rsidRDefault="00BD6DC5" w:rsidP="00892936">
      <w:pPr>
        <w:pStyle w:val="ListParagraph"/>
        <w:numPr>
          <w:ilvl w:val="0"/>
          <w:numId w:val="1"/>
        </w:numPr>
        <w:spacing w:line="360" w:lineRule="auto"/>
        <w:ind w:left="1440" w:hanging="1080"/>
        <w:rPr>
          <w:sz w:val="28"/>
          <w:szCs w:val="28"/>
        </w:rPr>
      </w:pPr>
      <w:r>
        <w:rPr>
          <w:sz w:val="28"/>
          <w:szCs w:val="28"/>
        </w:rPr>
        <w:t>Gross (2020), Ivan Pavlov – classical conditioning.</w:t>
      </w:r>
    </w:p>
    <w:p w14:paraId="76621D54" w14:textId="19F1F857" w:rsidR="00BD6DC5" w:rsidRDefault="00BD6DC5" w:rsidP="00892936">
      <w:pPr>
        <w:pStyle w:val="ListParagraph"/>
        <w:numPr>
          <w:ilvl w:val="0"/>
          <w:numId w:val="1"/>
        </w:numPr>
        <w:spacing w:line="360" w:lineRule="auto"/>
        <w:ind w:left="1440" w:hanging="1080"/>
        <w:rPr>
          <w:sz w:val="28"/>
          <w:szCs w:val="28"/>
        </w:rPr>
      </w:pPr>
      <w:r>
        <w:rPr>
          <w:sz w:val="28"/>
          <w:szCs w:val="28"/>
        </w:rPr>
        <w:t>Explain study and conclusion/findings.</w:t>
      </w:r>
    </w:p>
    <w:p w14:paraId="5BCC9B4F" w14:textId="77777777" w:rsidR="00BD407B" w:rsidRDefault="00BD407B" w:rsidP="00892936">
      <w:pPr>
        <w:pStyle w:val="ListParagraph"/>
        <w:spacing w:line="360" w:lineRule="auto"/>
        <w:ind w:left="1440"/>
        <w:rPr>
          <w:sz w:val="28"/>
          <w:szCs w:val="28"/>
        </w:rPr>
      </w:pPr>
    </w:p>
    <w:p w14:paraId="50B6765C" w14:textId="5322AAEC" w:rsidR="00BD6DC5" w:rsidRDefault="00BD6DC5" w:rsidP="00892936">
      <w:pPr>
        <w:pStyle w:val="ListParagraph"/>
        <w:numPr>
          <w:ilvl w:val="0"/>
          <w:numId w:val="1"/>
        </w:numPr>
        <w:spacing w:line="360" w:lineRule="auto"/>
        <w:ind w:left="1440" w:hanging="1080"/>
        <w:rPr>
          <w:sz w:val="28"/>
          <w:szCs w:val="28"/>
        </w:rPr>
      </w:pPr>
      <w:r>
        <w:rPr>
          <w:sz w:val="28"/>
          <w:szCs w:val="28"/>
        </w:rPr>
        <w:lastRenderedPageBreak/>
        <w:t xml:space="preserve">Ross (2020) – </w:t>
      </w:r>
      <w:r w:rsidR="00BD407B">
        <w:rPr>
          <w:sz w:val="28"/>
          <w:szCs w:val="28"/>
        </w:rPr>
        <w:t>Skinner’s</w:t>
      </w:r>
      <w:r>
        <w:rPr>
          <w:sz w:val="28"/>
          <w:szCs w:val="28"/>
        </w:rPr>
        <w:t xml:space="preserve"> belief that behaviour is not provoked by specific stimulus.</w:t>
      </w:r>
    </w:p>
    <w:p w14:paraId="27BB93FD" w14:textId="1913247A" w:rsidR="00BD6DC5" w:rsidRDefault="00BD6DC5" w:rsidP="00892936">
      <w:pPr>
        <w:pStyle w:val="ListParagraph"/>
        <w:numPr>
          <w:ilvl w:val="0"/>
          <w:numId w:val="1"/>
        </w:numPr>
        <w:spacing w:line="360" w:lineRule="auto"/>
        <w:ind w:left="1440" w:hanging="1080"/>
        <w:rPr>
          <w:sz w:val="28"/>
          <w:szCs w:val="28"/>
        </w:rPr>
      </w:pPr>
      <w:r>
        <w:rPr>
          <w:sz w:val="28"/>
          <w:szCs w:val="28"/>
        </w:rPr>
        <w:t>Respondent and operant behaviour.</w:t>
      </w:r>
    </w:p>
    <w:p w14:paraId="65E8F2AD" w14:textId="3BB01EA4" w:rsidR="00BD6DC5" w:rsidRDefault="00BD6DC5" w:rsidP="00892936">
      <w:pPr>
        <w:pStyle w:val="ListParagraph"/>
        <w:numPr>
          <w:ilvl w:val="0"/>
          <w:numId w:val="1"/>
        </w:numPr>
        <w:spacing w:line="360" w:lineRule="auto"/>
        <w:ind w:left="1440" w:hanging="1080"/>
        <w:rPr>
          <w:sz w:val="28"/>
          <w:szCs w:val="28"/>
        </w:rPr>
      </w:pPr>
      <w:r>
        <w:rPr>
          <w:sz w:val="28"/>
          <w:szCs w:val="28"/>
        </w:rPr>
        <w:t>Skinner Box.</w:t>
      </w:r>
    </w:p>
    <w:p w14:paraId="02EF922A" w14:textId="77777777" w:rsidR="00BD407B" w:rsidRDefault="00BD407B" w:rsidP="00892936">
      <w:pPr>
        <w:pStyle w:val="ListParagraph"/>
        <w:spacing w:line="360" w:lineRule="auto"/>
        <w:ind w:left="1440"/>
        <w:rPr>
          <w:sz w:val="28"/>
          <w:szCs w:val="28"/>
        </w:rPr>
      </w:pPr>
    </w:p>
    <w:p w14:paraId="4AB008C9" w14:textId="399D5C9A" w:rsidR="00BD6DC5" w:rsidRDefault="00BD6DC5" w:rsidP="00892936">
      <w:pPr>
        <w:pStyle w:val="ListParagraph"/>
        <w:numPr>
          <w:ilvl w:val="0"/>
          <w:numId w:val="1"/>
        </w:numPr>
        <w:spacing w:line="360" w:lineRule="auto"/>
        <w:ind w:left="1440" w:hanging="1080"/>
        <w:rPr>
          <w:sz w:val="28"/>
          <w:szCs w:val="28"/>
        </w:rPr>
      </w:pPr>
      <w:r>
        <w:rPr>
          <w:sz w:val="28"/>
          <w:szCs w:val="28"/>
        </w:rPr>
        <w:t>Cognitive behaviour therapy.</w:t>
      </w:r>
    </w:p>
    <w:p w14:paraId="6C0153F3" w14:textId="77777777" w:rsidR="00BD407B" w:rsidRDefault="00BD407B" w:rsidP="00892936">
      <w:pPr>
        <w:pStyle w:val="ListParagraph"/>
        <w:spacing w:line="360" w:lineRule="auto"/>
        <w:ind w:left="1440"/>
        <w:rPr>
          <w:sz w:val="28"/>
          <w:szCs w:val="28"/>
        </w:rPr>
      </w:pPr>
    </w:p>
    <w:p w14:paraId="56922BB6" w14:textId="7721AEDE" w:rsidR="00BD6DC5" w:rsidRDefault="00BD6DC5" w:rsidP="00892936">
      <w:pPr>
        <w:pStyle w:val="ListParagraph"/>
        <w:numPr>
          <w:ilvl w:val="0"/>
          <w:numId w:val="1"/>
        </w:numPr>
        <w:spacing w:line="360" w:lineRule="auto"/>
        <w:ind w:left="1440" w:hanging="1080"/>
        <w:rPr>
          <w:sz w:val="28"/>
          <w:szCs w:val="28"/>
        </w:rPr>
      </w:pPr>
      <w:r>
        <w:rPr>
          <w:sz w:val="28"/>
          <w:szCs w:val="28"/>
        </w:rPr>
        <w:t>Hy XZ et al (2006), - OCD.</w:t>
      </w:r>
    </w:p>
    <w:p w14:paraId="110A59CF" w14:textId="7958ECAA" w:rsidR="00BD6DC5" w:rsidRDefault="00BD6DC5" w:rsidP="00892936">
      <w:pPr>
        <w:pStyle w:val="ListParagraph"/>
        <w:numPr>
          <w:ilvl w:val="0"/>
          <w:numId w:val="1"/>
        </w:numPr>
        <w:spacing w:line="360" w:lineRule="auto"/>
        <w:ind w:left="1440" w:hanging="1080"/>
        <w:rPr>
          <w:sz w:val="28"/>
          <w:szCs w:val="28"/>
        </w:rPr>
      </w:pPr>
      <w:r>
        <w:rPr>
          <w:sz w:val="28"/>
          <w:szCs w:val="28"/>
        </w:rPr>
        <w:t>Definition.</w:t>
      </w:r>
    </w:p>
    <w:p w14:paraId="3C8E3FDF" w14:textId="77777777" w:rsidR="00BD407B" w:rsidRDefault="00BD407B" w:rsidP="00892936">
      <w:pPr>
        <w:pStyle w:val="ListParagraph"/>
        <w:spacing w:line="360" w:lineRule="auto"/>
        <w:ind w:left="1440"/>
        <w:rPr>
          <w:sz w:val="28"/>
          <w:szCs w:val="28"/>
        </w:rPr>
      </w:pPr>
    </w:p>
    <w:p w14:paraId="2D322715" w14:textId="31778188" w:rsidR="00BD6DC5" w:rsidRDefault="00BD6DC5" w:rsidP="00892936">
      <w:pPr>
        <w:pStyle w:val="ListParagraph"/>
        <w:numPr>
          <w:ilvl w:val="0"/>
          <w:numId w:val="1"/>
        </w:numPr>
        <w:spacing w:line="360" w:lineRule="auto"/>
        <w:ind w:left="1440" w:hanging="1080"/>
        <w:rPr>
          <w:sz w:val="28"/>
          <w:szCs w:val="28"/>
        </w:rPr>
      </w:pPr>
      <w:r>
        <w:rPr>
          <w:sz w:val="28"/>
          <w:szCs w:val="28"/>
        </w:rPr>
        <w:t>Solomon (1984), Quote about human behaviour.</w:t>
      </w:r>
    </w:p>
    <w:p w14:paraId="319501BF" w14:textId="6A15C7AD" w:rsidR="00BD6DC5" w:rsidRDefault="00BD6DC5" w:rsidP="00892936">
      <w:pPr>
        <w:pStyle w:val="ListParagraph"/>
        <w:numPr>
          <w:ilvl w:val="0"/>
          <w:numId w:val="1"/>
        </w:numPr>
        <w:spacing w:line="360" w:lineRule="auto"/>
        <w:ind w:left="1440" w:hanging="1080"/>
        <w:rPr>
          <w:sz w:val="28"/>
          <w:szCs w:val="28"/>
        </w:rPr>
      </w:pPr>
      <w:r>
        <w:rPr>
          <w:sz w:val="28"/>
          <w:szCs w:val="28"/>
        </w:rPr>
        <w:t xml:space="preserve">Gazzaniga (2018), - Charles Darwin’s evolutionary theory – ‘The origin of </w:t>
      </w:r>
      <w:r w:rsidR="00BD407B">
        <w:rPr>
          <w:sz w:val="28"/>
          <w:szCs w:val="28"/>
        </w:rPr>
        <w:t>species’</w:t>
      </w:r>
      <w:r>
        <w:rPr>
          <w:sz w:val="28"/>
          <w:szCs w:val="28"/>
        </w:rPr>
        <w:t>.</w:t>
      </w:r>
    </w:p>
    <w:p w14:paraId="3EF4480A" w14:textId="77777777" w:rsidR="00BD6DC5" w:rsidRDefault="00BD6DC5" w:rsidP="00892936">
      <w:pPr>
        <w:spacing w:line="360" w:lineRule="auto"/>
        <w:rPr>
          <w:b/>
          <w:bCs/>
          <w:sz w:val="28"/>
          <w:szCs w:val="28"/>
        </w:rPr>
      </w:pPr>
    </w:p>
    <w:p w14:paraId="6B0FB090" w14:textId="2E74BB45" w:rsidR="00BD6DC5" w:rsidRDefault="00BD6DC5" w:rsidP="00892936">
      <w:pPr>
        <w:spacing w:line="360" w:lineRule="auto"/>
        <w:rPr>
          <w:b/>
          <w:bCs/>
          <w:sz w:val="28"/>
          <w:szCs w:val="28"/>
        </w:rPr>
      </w:pPr>
      <w:r>
        <w:rPr>
          <w:b/>
          <w:bCs/>
          <w:sz w:val="28"/>
          <w:szCs w:val="28"/>
        </w:rPr>
        <w:t>Conclusion (</w:t>
      </w:r>
      <w:r w:rsidR="00C053A8">
        <w:rPr>
          <w:b/>
          <w:bCs/>
          <w:sz w:val="28"/>
          <w:szCs w:val="28"/>
        </w:rPr>
        <w:t xml:space="preserve">200 </w:t>
      </w:r>
      <w:r>
        <w:rPr>
          <w:b/>
          <w:bCs/>
          <w:sz w:val="28"/>
          <w:szCs w:val="28"/>
        </w:rPr>
        <w:t>words):</w:t>
      </w:r>
    </w:p>
    <w:p w14:paraId="10126A09" w14:textId="126A5D23" w:rsidR="00BD6DC5" w:rsidRPr="00BD6DC5" w:rsidRDefault="00BD6DC5" w:rsidP="00892936">
      <w:pPr>
        <w:pStyle w:val="ListParagraph"/>
        <w:numPr>
          <w:ilvl w:val="0"/>
          <w:numId w:val="1"/>
        </w:numPr>
        <w:spacing w:line="360" w:lineRule="auto"/>
        <w:rPr>
          <w:b/>
          <w:bCs/>
          <w:sz w:val="28"/>
          <w:szCs w:val="28"/>
        </w:rPr>
      </w:pPr>
      <w:r>
        <w:rPr>
          <w:sz w:val="28"/>
          <w:szCs w:val="28"/>
        </w:rPr>
        <w:t>Both biological and behavioural approaches have a place in the theory of human behaviour.</w:t>
      </w:r>
    </w:p>
    <w:p w14:paraId="793E1DA4" w14:textId="2D07A08F" w:rsidR="00BD6DC5" w:rsidRPr="00BD6DC5" w:rsidRDefault="00BD6DC5" w:rsidP="00892936">
      <w:pPr>
        <w:pStyle w:val="ListParagraph"/>
        <w:numPr>
          <w:ilvl w:val="0"/>
          <w:numId w:val="1"/>
        </w:numPr>
        <w:spacing w:line="360" w:lineRule="auto"/>
        <w:rPr>
          <w:b/>
          <w:bCs/>
          <w:sz w:val="28"/>
          <w:szCs w:val="28"/>
        </w:rPr>
      </w:pPr>
      <w:r>
        <w:rPr>
          <w:sz w:val="28"/>
          <w:szCs w:val="28"/>
        </w:rPr>
        <w:t>Both disregard theory of free will.</w:t>
      </w:r>
    </w:p>
    <w:p w14:paraId="057C2A46" w14:textId="77777777" w:rsidR="00892936" w:rsidRDefault="00892936" w:rsidP="00892936">
      <w:pPr>
        <w:spacing w:line="360" w:lineRule="auto"/>
        <w:rPr>
          <w:b/>
          <w:bCs/>
          <w:sz w:val="28"/>
          <w:szCs w:val="28"/>
        </w:rPr>
      </w:pPr>
    </w:p>
    <w:p w14:paraId="322FC2FA" w14:textId="77777777" w:rsidR="00892936" w:rsidRDefault="00892936" w:rsidP="00892936">
      <w:pPr>
        <w:spacing w:line="360" w:lineRule="auto"/>
        <w:rPr>
          <w:b/>
          <w:bCs/>
          <w:sz w:val="28"/>
          <w:szCs w:val="28"/>
        </w:rPr>
      </w:pPr>
    </w:p>
    <w:p w14:paraId="5841C67B" w14:textId="77777777" w:rsidR="00892936" w:rsidRDefault="00892936" w:rsidP="00892936">
      <w:pPr>
        <w:spacing w:line="360" w:lineRule="auto"/>
        <w:rPr>
          <w:b/>
          <w:bCs/>
          <w:sz w:val="28"/>
          <w:szCs w:val="28"/>
        </w:rPr>
      </w:pPr>
    </w:p>
    <w:p w14:paraId="2F623FF5" w14:textId="77777777" w:rsidR="00892936" w:rsidRDefault="00892936" w:rsidP="00892936">
      <w:pPr>
        <w:spacing w:line="360" w:lineRule="auto"/>
        <w:rPr>
          <w:b/>
          <w:bCs/>
          <w:sz w:val="28"/>
          <w:szCs w:val="28"/>
        </w:rPr>
      </w:pPr>
    </w:p>
    <w:p w14:paraId="1163A31D" w14:textId="77777777" w:rsidR="00892936" w:rsidRDefault="00892936" w:rsidP="00892936">
      <w:pPr>
        <w:spacing w:line="360" w:lineRule="auto"/>
        <w:rPr>
          <w:b/>
          <w:bCs/>
          <w:sz w:val="28"/>
          <w:szCs w:val="28"/>
        </w:rPr>
      </w:pPr>
    </w:p>
    <w:p w14:paraId="61DBF764" w14:textId="77777777" w:rsidR="0059722E" w:rsidRDefault="0059722E" w:rsidP="00892936">
      <w:pPr>
        <w:spacing w:line="360" w:lineRule="auto"/>
        <w:rPr>
          <w:b/>
          <w:bCs/>
          <w:sz w:val="28"/>
          <w:szCs w:val="28"/>
        </w:rPr>
      </w:pPr>
    </w:p>
    <w:p w14:paraId="564C0DBA" w14:textId="514F8861" w:rsidR="00C46ABA" w:rsidRPr="00C46ABA" w:rsidRDefault="00C46ABA" w:rsidP="00892936">
      <w:pPr>
        <w:spacing w:line="360" w:lineRule="auto"/>
        <w:rPr>
          <w:b/>
          <w:bCs/>
          <w:sz w:val="28"/>
          <w:szCs w:val="28"/>
        </w:rPr>
      </w:pPr>
      <w:r w:rsidRPr="00C46ABA">
        <w:rPr>
          <w:b/>
          <w:bCs/>
          <w:sz w:val="28"/>
          <w:szCs w:val="28"/>
        </w:rPr>
        <w:lastRenderedPageBreak/>
        <w:t>Library search screenshot</w:t>
      </w:r>
    </w:p>
    <w:p w14:paraId="2080E45C" w14:textId="13CBB922" w:rsidR="00C46ABA" w:rsidRPr="00C46ABA" w:rsidRDefault="0059722E" w:rsidP="00892936">
      <w:pPr>
        <w:spacing w:line="360" w:lineRule="auto"/>
        <w:rPr>
          <w:b/>
          <w:bCs/>
          <w:sz w:val="28"/>
          <w:szCs w:val="28"/>
        </w:rPr>
      </w:pPr>
      <w:r w:rsidRPr="0059722E">
        <w:rPr>
          <w:b/>
          <w:bCs/>
          <w:sz w:val="28"/>
          <w:szCs w:val="28"/>
        </w:rPr>
        <w:drawing>
          <wp:anchor distT="0" distB="0" distL="114300" distR="114300" simplePos="0" relativeHeight="251663360" behindDoc="0" locked="0" layoutInCell="1" allowOverlap="1" wp14:anchorId="4A8A0859" wp14:editId="431B54E1">
            <wp:simplePos x="0" y="0"/>
            <wp:positionH relativeFrom="column">
              <wp:posOffset>-381001</wp:posOffset>
            </wp:positionH>
            <wp:positionV relativeFrom="paragraph">
              <wp:posOffset>312874</wp:posOffset>
            </wp:positionV>
            <wp:extent cx="6607629" cy="3604896"/>
            <wp:effectExtent l="0" t="0" r="3175" b="0"/>
            <wp:wrapNone/>
            <wp:docPr id="104883901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8839014" name="Picture 1" descr="A screenshot of a computer&#10;&#10;Description automatically generated"/>
                    <pic:cNvPicPr/>
                  </pic:nvPicPr>
                  <pic:blipFill rotWithShape="1">
                    <a:blip r:embed="rId9" cstate="print">
                      <a:extLst>
                        <a:ext uri="{28A0092B-C50C-407E-A947-70E740481C1C}">
                          <a14:useLocalDpi xmlns:a14="http://schemas.microsoft.com/office/drawing/2010/main" val="0"/>
                        </a:ext>
                      </a:extLst>
                    </a:blip>
                    <a:srcRect l="380" t="3377" r="-1"/>
                    <a:stretch/>
                  </pic:blipFill>
                  <pic:spPr bwMode="auto">
                    <a:xfrm>
                      <a:off x="0" y="0"/>
                      <a:ext cx="6619340" cy="361128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CE28C09" w14:textId="43ECD702" w:rsidR="00C46ABA" w:rsidRPr="00C46ABA" w:rsidRDefault="00C46ABA" w:rsidP="00892936">
      <w:pPr>
        <w:spacing w:line="360" w:lineRule="auto"/>
        <w:rPr>
          <w:b/>
          <w:bCs/>
          <w:sz w:val="28"/>
          <w:szCs w:val="28"/>
        </w:rPr>
      </w:pPr>
    </w:p>
    <w:p w14:paraId="7E3574C5" w14:textId="6FADAC48" w:rsidR="00C46ABA" w:rsidRPr="00C46ABA" w:rsidRDefault="00C46ABA" w:rsidP="00892936">
      <w:pPr>
        <w:spacing w:line="360" w:lineRule="auto"/>
        <w:rPr>
          <w:b/>
          <w:bCs/>
          <w:sz w:val="28"/>
          <w:szCs w:val="28"/>
        </w:rPr>
      </w:pPr>
    </w:p>
    <w:p w14:paraId="65836A77" w14:textId="41AA85DD" w:rsidR="00C46ABA" w:rsidRPr="00C46ABA" w:rsidRDefault="00C46ABA" w:rsidP="00892936">
      <w:pPr>
        <w:spacing w:line="360" w:lineRule="auto"/>
        <w:rPr>
          <w:b/>
          <w:bCs/>
          <w:sz w:val="28"/>
          <w:szCs w:val="28"/>
        </w:rPr>
      </w:pPr>
    </w:p>
    <w:p w14:paraId="549C1A52" w14:textId="6E877AE8" w:rsidR="00C46ABA" w:rsidRPr="00C46ABA" w:rsidRDefault="00C46ABA" w:rsidP="00892936">
      <w:pPr>
        <w:spacing w:line="360" w:lineRule="auto"/>
        <w:rPr>
          <w:b/>
          <w:bCs/>
          <w:sz w:val="28"/>
          <w:szCs w:val="28"/>
        </w:rPr>
      </w:pPr>
    </w:p>
    <w:p w14:paraId="421894B6" w14:textId="376A51BA" w:rsidR="00C46ABA" w:rsidRPr="00C46ABA" w:rsidRDefault="00C46ABA" w:rsidP="00892936">
      <w:pPr>
        <w:spacing w:line="360" w:lineRule="auto"/>
        <w:rPr>
          <w:b/>
          <w:bCs/>
          <w:sz w:val="28"/>
          <w:szCs w:val="28"/>
        </w:rPr>
      </w:pPr>
    </w:p>
    <w:p w14:paraId="65872D4F" w14:textId="2C058DBE" w:rsidR="00C46ABA" w:rsidRPr="00C46ABA" w:rsidRDefault="00C46ABA" w:rsidP="00892936">
      <w:pPr>
        <w:spacing w:line="360" w:lineRule="auto"/>
        <w:rPr>
          <w:b/>
          <w:bCs/>
          <w:sz w:val="28"/>
          <w:szCs w:val="28"/>
        </w:rPr>
      </w:pPr>
    </w:p>
    <w:p w14:paraId="37CD942E" w14:textId="6E98D51B" w:rsidR="00C46ABA" w:rsidRPr="00C46ABA" w:rsidRDefault="00C46ABA" w:rsidP="00892936">
      <w:pPr>
        <w:spacing w:line="360" w:lineRule="auto"/>
        <w:rPr>
          <w:b/>
          <w:bCs/>
          <w:sz w:val="28"/>
          <w:szCs w:val="28"/>
        </w:rPr>
      </w:pPr>
    </w:p>
    <w:p w14:paraId="5FDF0789" w14:textId="2526F1D6" w:rsidR="00C46ABA" w:rsidRPr="00C46ABA" w:rsidRDefault="00C46ABA" w:rsidP="00892936">
      <w:pPr>
        <w:spacing w:line="360" w:lineRule="auto"/>
        <w:rPr>
          <w:b/>
          <w:bCs/>
          <w:sz w:val="28"/>
          <w:szCs w:val="28"/>
        </w:rPr>
      </w:pPr>
    </w:p>
    <w:p w14:paraId="129E6696" w14:textId="1DD4DFA1" w:rsidR="00C46ABA" w:rsidRPr="00C46ABA" w:rsidRDefault="00C46ABA" w:rsidP="00892936">
      <w:pPr>
        <w:spacing w:line="360" w:lineRule="auto"/>
        <w:rPr>
          <w:b/>
          <w:bCs/>
          <w:sz w:val="28"/>
          <w:szCs w:val="28"/>
        </w:rPr>
      </w:pPr>
    </w:p>
    <w:p w14:paraId="5C7286D0" w14:textId="62186566" w:rsidR="00C46ABA" w:rsidRPr="00C46ABA" w:rsidRDefault="0059722E" w:rsidP="00892936">
      <w:pPr>
        <w:spacing w:line="360" w:lineRule="auto"/>
        <w:rPr>
          <w:b/>
          <w:bCs/>
          <w:sz w:val="28"/>
          <w:szCs w:val="28"/>
        </w:rPr>
      </w:pPr>
      <w:r w:rsidRPr="0059722E">
        <w:rPr>
          <w:b/>
          <w:bCs/>
          <w:sz w:val="28"/>
          <w:szCs w:val="28"/>
        </w:rPr>
        <w:drawing>
          <wp:anchor distT="0" distB="0" distL="114300" distR="114300" simplePos="0" relativeHeight="251664384" behindDoc="0" locked="0" layoutInCell="1" allowOverlap="1" wp14:anchorId="10232B8F" wp14:editId="715ACA99">
            <wp:simplePos x="0" y="0"/>
            <wp:positionH relativeFrom="column">
              <wp:posOffset>-467995</wp:posOffset>
            </wp:positionH>
            <wp:positionV relativeFrom="paragraph">
              <wp:posOffset>220526</wp:posOffset>
            </wp:positionV>
            <wp:extent cx="6616190" cy="3570514"/>
            <wp:effectExtent l="0" t="0" r="0" b="0"/>
            <wp:wrapNone/>
            <wp:docPr id="182329405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3294058" name="Picture 1" descr="A screenshot of a computer&#10;&#10;Description automatically generated"/>
                    <pic:cNvPicPr/>
                  </pic:nvPicPr>
                  <pic:blipFill rotWithShape="1">
                    <a:blip r:embed="rId10" cstate="print">
                      <a:extLst>
                        <a:ext uri="{28A0092B-C50C-407E-A947-70E740481C1C}">
                          <a14:useLocalDpi xmlns:a14="http://schemas.microsoft.com/office/drawing/2010/main" val="0"/>
                        </a:ext>
                      </a:extLst>
                    </a:blip>
                    <a:srcRect t="4052"/>
                    <a:stretch/>
                  </pic:blipFill>
                  <pic:spPr bwMode="auto">
                    <a:xfrm>
                      <a:off x="0" y="0"/>
                      <a:ext cx="6616190" cy="3570514"/>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0693FD1" w14:textId="77777777" w:rsidR="00C46ABA" w:rsidRPr="00C46ABA" w:rsidRDefault="00C46ABA" w:rsidP="00892936">
      <w:pPr>
        <w:spacing w:line="360" w:lineRule="auto"/>
        <w:rPr>
          <w:b/>
          <w:bCs/>
          <w:sz w:val="28"/>
          <w:szCs w:val="28"/>
        </w:rPr>
      </w:pPr>
    </w:p>
    <w:p w14:paraId="2AA44197" w14:textId="77777777" w:rsidR="00C46ABA" w:rsidRPr="00C46ABA" w:rsidRDefault="00C46ABA" w:rsidP="00892936">
      <w:pPr>
        <w:spacing w:line="360" w:lineRule="auto"/>
        <w:rPr>
          <w:b/>
          <w:bCs/>
          <w:sz w:val="28"/>
          <w:szCs w:val="28"/>
        </w:rPr>
      </w:pPr>
    </w:p>
    <w:p w14:paraId="77B674DF" w14:textId="719B713B" w:rsidR="00C46ABA" w:rsidRPr="00C46ABA" w:rsidRDefault="00C46ABA" w:rsidP="00892936">
      <w:pPr>
        <w:spacing w:line="360" w:lineRule="auto"/>
        <w:rPr>
          <w:b/>
          <w:bCs/>
          <w:sz w:val="28"/>
          <w:szCs w:val="28"/>
        </w:rPr>
      </w:pPr>
    </w:p>
    <w:p w14:paraId="1AF2D72A" w14:textId="77777777" w:rsidR="00C46ABA" w:rsidRPr="00C46ABA" w:rsidRDefault="00C46ABA" w:rsidP="00892936">
      <w:pPr>
        <w:spacing w:line="360" w:lineRule="auto"/>
        <w:rPr>
          <w:b/>
          <w:bCs/>
          <w:sz w:val="28"/>
          <w:szCs w:val="28"/>
        </w:rPr>
      </w:pPr>
    </w:p>
    <w:p w14:paraId="1DFAE988" w14:textId="77777777" w:rsidR="00C46ABA" w:rsidRPr="00C46ABA" w:rsidRDefault="00C46ABA" w:rsidP="00892936">
      <w:pPr>
        <w:spacing w:line="360" w:lineRule="auto"/>
        <w:rPr>
          <w:b/>
          <w:bCs/>
          <w:sz w:val="28"/>
          <w:szCs w:val="28"/>
        </w:rPr>
      </w:pPr>
    </w:p>
    <w:p w14:paraId="4F11A8AC" w14:textId="77777777" w:rsidR="00C46ABA" w:rsidRDefault="00C46ABA" w:rsidP="00892936">
      <w:pPr>
        <w:spacing w:line="360" w:lineRule="auto"/>
        <w:rPr>
          <w:b/>
          <w:bCs/>
          <w:sz w:val="28"/>
          <w:szCs w:val="28"/>
        </w:rPr>
      </w:pPr>
    </w:p>
    <w:p w14:paraId="486A68C2" w14:textId="77777777" w:rsidR="00C46ABA" w:rsidRPr="00C46ABA" w:rsidRDefault="00C46ABA" w:rsidP="00892936">
      <w:pPr>
        <w:spacing w:line="360" w:lineRule="auto"/>
        <w:rPr>
          <w:b/>
          <w:bCs/>
          <w:sz w:val="28"/>
          <w:szCs w:val="28"/>
        </w:rPr>
      </w:pPr>
    </w:p>
    <w:p w14:paraId="73402C2B" w14:textId="77777777" w:rsidR="00C46ABA" w:rsidRDefault="00C46ABA" w:rsidP="00892936">
      <w:pPr>
        <w:spacing w:line="360" w:lineRule="auto"/>
        <w:rPr>
          <w:b/>
          <w:bCs/>
          <w:sz w:val="28"/>
          <w:szCs w:val="28"/>
        </w:rPr>
      </w:pPr>
    </w:p>
    <w:p w14:paraId="0EB70400" w14:textId="77777777" w:rsidR="00892936" w:rsidRDefault="00892936" w:rsidP="00892936">
      <w:pPr>
        <w:spacing w:line="360" w:lineRule="auto"/>
        <w:rPr>
          <w:b/>
          <w:bCs/>
          <w:sz w:val="28"/>
          <w:szCs w:val="28"/>
        </w:rPr>
      </w:pPr>
    </w:p>
    <w:p w14:paraId="06F4FCFD" w14:textId="257182E3" w:rsidR="00C46ABA" w:rsidRPr="00C46ABA" w:rsidRDefault="00C46ABA" w:rsidP="00892936">
      <w:pPr>
        <w:spacing w:line="360" w:lineRule="auto"/>
        <w:rPr>
          <w:b/>
          <w:bCs/>
          <w:sz w:val="28"/>
          <w:szCs w:val="28"/>
        </w:rPr>
      </w:pPr>
      <w:r w:rsidRPr="00C46ABA">
        <w:rPr>
          <w:b/>
          <w:bCs/>
          <w:sz w:val="28"/>
          <w:szCs w:val="28"/>
        </w:rPr>
        <w:lastRenderedPageBreak/>
        <w:t>Summary of sources</w:t>
      </w:r>
    </w:p>
    <w:p w14:paraId="54D2E3C6" w14:textId="77777777" w:rsidR="00C46ABA" w:rsidRPr="00C46ABA" w:rsidRDefault="00C46ABA" w:rsidP="00892936">
      <w:pPr>
        <w:spacing w:line="360" w:lineRule="auto"/>
        <w:rPr>
          <w:b/>
          <w:bCs/>
          <w:sz w:val="28"/>
          <w:szCs w:val="28"/>
        </w:rPr>
      </w:pPr>
    </w:p>
    <w:p w14:paraId="71DC1F5B" w14:textId="44574B27" w:rsidR="00C46ABA" w:rsidRPr="00B11BC3" w:rsidRDefault="00B11BC3" w:rsidP="00892936">
      <w:pPr>
        <w:spacing w:line="360" w:lineRule="auto"/>
        <w:rPr>
          <w:sz w:val="28"/>
          <w:szCs w:val="28"/>
        </w:rPr>
      </w:pPr>
      <w:r>
        <w:rPr>
          <w:sz w:val="28"/>
          <w:szCs w:val="28"/>
        </w:rPr>
        <w:t>Online library searches for relevant books and articles. Visit to library for relevant books.</w:t>
      </w:r>
    </w:p>
    <w:p w14:paraId="7054799A" w14:textId="77777777" w:rsidR="00C46ABA" w:rsidRPr="00C46ABA" w:rsidRDefault="00C46ABA" w:rsidP="00892936">
      <w:pPr>
        <w:spacing w:line="360" w:lineRule="auto"/>
        <w:rPr>
          <w:b/>
          <w:bCs/>
          <w:sz w:val="28"/>
          <w:szCs w:val="28"/>
        </w:rPr>
      </w:pPr>
    </w:p>
    <w:p w14:paraId="2926E49E" w14:textId="77777777" w:rsidR="00C46ABA" w:rsidRPr="00C46ABA" w:rsidRDefault="00C46ABA" w:rsidP="00892936">
      <w:pPr>
        <w:spacing w:line="360" w:lineRule="auto"/>
        <w:rPr>
          <w:b/>
          <w:bCs/>
          <w:sz w:val="28"/>
          <w:szCs w:val="28"/>
        </w:rPr>
      </w:pPr>
    </w:p>
    <w:p w14:paraId="05648349" w14:textId="77777777" w:rsidR="00C46ABA" w:rsidRPr="00C46ABA" w:rsidRDefault="00C46ABA" w:rsidP="00892936">
      <w:pPr>
        <w:spacing w:line="360" w:lineRule="auto"/>
        <w:rPr>
          <w:b/>
          <w:bCs/>
          <w:sz w:val="28"/>
          <w:szCs w:val="28"/>
        </w:rPr>
      </w:pPr>
    </w:p>
    <w:p w14:paraId="20E26E3A" w14:textId="77777777" w:rsidR="00C46ABA" w:rsidRPr="00C46ABA" w:rsidRDefault="00C46ABA" w:rsidP="00892936">
      <w:pPr>
        <w:spacing w:line="360" w:lineRule="auto"/>
        <w:rPr>
          <w:b/>
          <w:bCs/>
          <w:sz w:val="28"/>
          <w:szCs w:val="28"/>
        </w:rPr>
      </w:pPr>
    </w:p>
    <w:p w14:paraId="30CB5B5B" w14:textId="77777777" w:rsidR="00C46ABA" w:rsidRPr="00C46ABA" w:rsidRDefault="00C46ABA" w:rsidP="00892936">
      <w:pPr>
        <w:spacing w:line="360" w:lineRule="auto"/>
        <w:rPr>
          <w:b/>
          <w:bCs/>
          <w:sz w:val="28"/>
          <w:szCs w:val="28"/>
        </w:rPr>
      </w:pPr>
    </w:p>
    <w:p w14:paraId="37BC977D" w14:textId="77777777" w:rsidR="00C46ABA" w:rsidRPr="00C46ABA" w:rsidRDefault="00C46ABA" w:rsidP="00892936">
      <w:pPr>
        <w:spacing w:line="360" w:lineRule="auto"/>
        <w:rPr>
          <w:b/>
          <w:bCs/>
          <w:sz w:val="28"/>
          <w:szCs w:val="28"/>
        </w:rPr>
      </w:pPr>
    </w:p>
    <w:p w14:paraId="4B4CAF2A" w14:textId="77777777" w:rsidR="00C46ABA" w:rsidRPr="00C46ABA" w:rsidRDefault="00C46ABA" w:rsidP="00892936">
      <w:pPr>
        <w:spacing w:line="360" w:lineRule="auto"/>
        <w:rPr>
          <w:b/>
          <w:bCs/>
          <w:sz w:val="28"/>
          <w:szCs w:val="28"/>
        </w:rPr>
      </w:pPr>
    </w:p>
    <w:p w14:paraId="189789FA" w14:textId="77777777" w:rsidR="00C46ABA" w:rsidRPr="00C46ABA" w:rsidRDefault="00C46ABA" w:rsidP="00892936">
      <w:pPr>
        <w:spacing w:line="360" w:lineRule="auto"/>
        <w:rPr>
          <w:b/>
          <w:bCs/>
          <w:sz w:val="28"/>
          <w:szCs w:val="28"/>
        </w:rPr>
      </w:pPr>
    </w:p>
    <w:p w14:paraId="5719EC59" w14:textId="77777777" w:rsidR="00C46ABA" w:rsidRPr="00C46ABA" w:rsidRDefault="00C46ABA" w:rsidP="00892936">
      <w:pPr>
        <w:spacing w:line="360" w:lineRule="auto"/>
        <w:rPr>
          <w:b/>
          <w:bCs/>
          <w:sz w:val="28"/>
          <w:szCs w:val="28"/>
        </w:rPr>
      </w:pPr>
    </w:p>
    <w:p w14:paraId="7010F3E1" w14:textId="77777777" w:rsidR="00C46ABA" w:rsidRPr="00C46ABA" w:rsidRDefault="00C46ABA" w:rsidP="00892936">
      <w:pPr>
        <w:spacing w:line="360" w:lineRule="auto"/>
        <w:rPr>
          <w:b/>
          <w:bCs/>
          <w:sz w:val="28"/>
          <w:szCs w:val="28"/>
        </w:rPr>
      </w:pPr>
    </w:p>
    <w:p w14:paraId="36E9C23B" w14:textId="77777777" w:rsidR="00C46ABA" w:rsidRPr="00C46ABA" w:rsidRDefault="00C46ABA" w:rsidP="00892936">
      <w:pPr>
        <w:spacing w:line="360" w:lineRule="auto"/>
        <w:rPr>
          <w:b/>
          <w:bCs/>
          <w:sz w:val="28"/>
          <w:szCs w:val="28"/>
        </w:rPr>
      </w:pPr>
    </w:p>
    <w:p w14:paraId="198093ED" w14:textId="77777777" w:rsidR="00C46ABA" w:rsidRPr="00C46ABA" w:rsidRDefault="00C46ABA" w:rsidP="00892936">
      <w:pPr>
        <w:spacing w:line="360" w:lineRule="auto"/>
        <w:rPr>
          <w:b/>
          <w:bCs/>
          <w:sz w:val="28"/>
          <w:szCs w:val="28"/>
        </w:rPr>
      </w:pPr>
    </w:p>
    <w:p w14:paraId="4245AAD8" w14:textId="77777777" w:rsidR="00C46ABA" w:rsidRPr="00C46ABA" w:rsidRDefault="00C46ABA" w:rsidP="00892936">
      <w:pPr>
        <w:spacing w:line="360" w:lineRule="auto"/>
        <w:rPr>
          <w:b/>
          <w:bCs/>
          <w:sz w:val="28"/>
          <w:szCs w:val="28"/>
        </w:rPr>
      </w:pPr>
    </w:p>
    <w:p w14:paraId="7CB189E3" w14:textId="77777777" w:rsidR="00C46ABA" w:rsidRPr="00C46ABA" w:rsidRDefault="00C46ABA" w:rsidP="00892936">
      <w:pPr>
        <w:spacing w:line="360" w:lineRule="auto"/>
        <w:rPr>
          <w:b/>
          <w:bCs/>
          <w:sz w:val="28"/>
          <w:szCs w:val="28"/>
        </w:rPr>
      </w:pPr>
    </w:p>
    <w:p w14:paraId="25AA3EE3" w14:textId="77777777" w:rsidR="00C46ABA" w:rsidRPr="00C46ABA" w:rsidRDefault="00C46ABA" w:rsidP="00892936">
      <w:pPr>
        <w:spacing w:line="360" w:lineRule="auto"/>
        <w:rPr>
          <w:b/>
          <w:bCs/>
          <w:sz w:val="28"/>
          <w:szCs w:val="28"/>
        </w:rPr>
      </w:pPr>
    </w:p>
    <w:p w14:paraId="05D256DB" w14:textId="77777777" w:rsidR="0059722E" w:rsidRDefault="0059722E" w:rsidP="00892936">
      <w:pPr>
        <w:spacing w:line="360" w:lineRule="auto"/>
        <w:rPr>
          <w:b/>
          <w:bCs/>
          <w:sz w:val="28"/>
          <w:szCs w:val="28"/>
        </w:rPr>
      </w:pPr>
    </w:p>
    <w:p w14:paraId="4851DE35" w14:textId="77777777" w:rsidR="00B11BC3" w:rsidRPr="00C46ABA" w:rsidRDefault="00B11BC3" w:rsidP="00892936">
      <w:pPr>
        <w:spacing w:line="360" w:lineRule="auto"/>
        <w:rPr>
          <w:b/>
          <w:bCs/>
          <w:sz w:val="28"/>
          <w:szCs w:val="28"/>
        </w:rPr>
      </w:pPr>
    </w:p>
    <w:p w14:paraId="13A6A9D3" w14:textId="4BC1313A" w:rsidR="00C46ABA" w:rsidRDefault="00C46ABA" w:rsidP="00892936">
      <w:pPr>
        <w:spacing w:line="360" w:lineRule="auto"/>
        <w:rPr>
          <w:b/>
          <w:bCs/>
          <w:sz w:val="28"/>
          <w:szCs w:val="28"/>
        </w:rPr>
      </w:pPr>
      <w:r w:rsidRPr="00C46ABA">
        <w:rPr>
          <w:b/>
          <w:bCs/>
          <w:sz w:val="28"/>
          <w:szCs w:val="28"/>
        </w:rPr>
        <w:lastRenderedPageBreak/>
        <w:t>Reference List</w:t>
      </w:r>
    </w:p>
    <w:p w14:paraId="2899DE6F" w14:textId="77777777" w:rsidR="00B11BC3" w:rsidRPr="00B11BC3" w:rsidRDefault="00B11BC3" w:rsidP="00B11BC3">
      <w:pPr>
        <w:spacing w:line="360" w:lineRule="auto"/>
        <w:rPr>
          <w:rFonts w:cstheme="minorHAnsi"/>
          <w:sz w:val="28"/>
          <w:szCs w:val="28"/>
        </w:rPr>
      </w:pPr>
      <w:r w:rsidRPr="00B11BC3">
        <w:rPr>
          <w:rFonts w:cstheme="minorHAnsi"/>
          <w:sz w:val="28"/>
          <w:szCs w:val="28"/>
        </w:rPr>
        <w:t xml:space="preserve">Abram, K.M., Paskar, LD., Washburn, J.J., &amp; Teplin, L.A. (2008). Perceived barriers to mental health services among youths in detention. </w:t>
      </w:r>
      <w:r w:rsidRPr="00B11BC3">
        <w:rPr>
          <w:rFonts w:cstheme="minorHAnsi"/>
          <w:i/>
          <w:iCs/>
          <w:sz w:val="28"/>
          <w:szCs w:val="28"/>
        </w:rPr>
        <w:t xml:space="preserve">Journal of the American Academy of Child and Adolescent Psychiatry, </w:t>
      </w:r>
      <w:r w:rsidRPr="00B11BC3">
        <w:rPr>
          <w:rFonts w:cstheme="minorHAnsi"/>
          <w:sz w:val="28"/>
          <w:szCs w:val="28"/>
        </w:rPr>
        <w:t>47(3), 301-308</w:t>
      </w:r>
    </w:p>
    <w:p w14:paraId="4E62350C" w14:textId="77777777" w:rsidR="00B11BC3" w:rsidRPr="00B11BC3" w:rsidRDefault="00B11BC3" w:rsidP="00892936">
      <w:pPr>
        <w:spacing w:line="360" w:lineRule="auto"/>
        <w:rPr>
          <w:rFonts w:cstheme="minorHAnsi"/>
          <w:b/>
          <w:bCs/>
          <w:sz w:val="28"/>
          <w:szCs w:val="28"/>
        </w:rPr>
      </w:pPr>
    </w:p>
    <w:p w14:paraId="216CB143" w14:textId="77777777" w:rsidR="00C053A8" w:rsidRPr="00B11BC3" w:rsidRDefault="00C053A8" w:rsidP="00892936">
      <w:pPr>
        <w:spacing w:line="360" w:lineRule="auto"/>
        <w:jc w:val="both"/>
        <w:rPr>
          <w:rFonts w:cstheme="minorHAnsi"/>
          <w:sz w:val="28"/>
          <w:szCs w:val="28"/>
        </w:rPr>
      </w:pPr>
      <w:r w:rsidRPr="00B11BC3">
        <w:rPr>
          <w:rFonts w:cstheme="minorHAnsi"/>
          <w:sz w:val="28"/>
          <w:szCs w:val="28"/>
        </w:rPr>
        <w:t xml:space="preserve">Banyard, P., Norman, C., Dillon, G., &amp; Winder., B. (2019). </w:t>
      </w:r>
      <w:r w:rsidRPr="00B11BC3">
        <w:rPr>
          <w:rFonts w:cstheme="minorHAnsi"/>
          <w:i/>
          <w:iCs/>
          <w:sz w:val="28"/>
          <w:szCs w:val="28"/>
        </w:rPr>
        <w:t>Essential psychology</w:t>
      </w:r>
      <w:r w:rsidRPr="00B11BC3">
        <w:rPr>
          <w:rFonts w:cstheme="minorHAnsi"/>
          <w:sz w:val="28"/>
          <w:szCs w:val="28"/>
        </w:rPr>
        <w:t>:  SAGE.</w:t>
      </w:r>
    </w:p>
    <w:p w14:paraId="61D90DBC" w14:textId="77777777" w:rsidR="00C053A8" w:rsidRPr="00B11BC3" w:rsidRDefault="00C053A8" w:rsidP="00892936">
      <w:pPr>
        <w:spacing w:line="360" w:lineRule="auto"/>
        <w:jc w:val="both"/>
        <w:rPr>
          <w:rFonts w:cstheme="minorHAnsi"/>
          <w:sz w:val="28"/>
          <w:szCs w:val="28"/>
        </w:rPr>
      </w:pPr>
      <w:r w:rsidRPr="00B11BC3">
        <w:rPr>
          <w:rFonts w:cstheme="minorHAnsi"/>
          <w:sz w:val="28"/>
          <w:szCs w:val="28"/>
        </w:rPr>
        <w:t xml:space="preserve">Bouchard, T. J., Lykken, D. T., McGue, M., Segal, N. L., &amp; Tellegen, A. (1990). </w:t>
      </w:r>
      <w:r w:rsidRPr="00B11BC3">
        <w:rPr>
          <w:rFonts w:cstheme="minorHAnsi"/>
          <w:i/>
          <w:iCs/>
          <w:sz w:val="28"/>
          <w:szCs w:val="28"/>
        </w:rPr>
        <w:t>Sources of human psychological differences: The Minnesota study of Twins Reared Apart.</w:t>
      </w:r>
      <w:r w:rsidRPr="00B11BC3">
        <w:rPr>
          <w:rFonts w:cstheme="minorHAnsi"/>
          <w:sz w:val="28"/>
          <w:szCs w:val="28"/>
        </w:rPr>
        <w:t xml:space="preserve"> Science (American Association for the Advancement of Science), 250(4978), 223–228. </w:t>
      </w:r>
      <w:hyperlink r:id="rId11" w:history="1">
        <w:r w:rsidRPr="00B11BC3">
          <w:rPr>
            <w:rStyle w:val="Hyperlink"/>
            <w:rFonts w:cstheme="minorHAnsi"/>
            <w:color w:val="auto"/>
            <w:sz w:val="28"/>
            <w:szCs w:val="28"/>
          </w:rPr>
          <w:t>https://doi.org/10.1126/science.2218</w:t>
        </w:r>
      </w:hyperlink>
      <w:r w:rsidRPr="00B11BC3">
        <w:rPr>
          <w:rFonts w:cstheme="minorHAnsi"/>
          <w:sz w:val="28"/>
          <w:szCs w:val="28"/>
        </w:rPr>
        <w:t xml:space="preserve"> </w:t>
      </w:r>
    </w:p>
    <w:p w14:paraId="5EF0E08D" w14:textId="77777777" w:rsidR="00C053A8" w:rsidRPr="00B11BC3" w:rsidRDefault="00C053A8" w:rsidP="00892936">
      <w:pPr>
        <w:spacing w:line="360" w:lineRule="auto"/>
        <w:jc w:val="both"/>
        <w:rPr>
          <w:rFonts w:cstheme="minorHAnsi"/>
          <w:sz w:val="28"/>
          <w:szCs w:val="28"/>
        </w:rPr>
      </w:pPr>
      <w:r w:rsidRPr="00B11BC3">
        <w:rPr>
          <w:rFonts w:cstheme="minorHAnsi"/>
          <w:sz w:val="28"/>
          <w:szCs w:val="28"/>
        </w:rPr>
        <w:t xml:space="preserve">Center for Substance Abuse Treatment. Brief Interventions and Brief Therapies for Substance Abuse. Rockville (MD): Substance Abuse and Mental Health Services Administration (US); 1999. (Treatment Improvement Protocol (TIP) Series, No. 34.) Chapter 4—Brief Cognitive-Behavioural Therapy. Available from: </w:t>
      </w:r>
      <w:hyperlink r:id="rId12" w:history="1">
        <w:r w:rsidRPr="00B11BC3">
          <w:rPr>
            <w:rStyle w:val="Hyperlink"/>
            <w:rFonts w:cstheme="minorHAnsi"/>
            <w:color w:val="auto"/>
            <w:sz w:val="28"/>
            <w:szCs w:val="28"/>
          </w:rPr>
          <w:t>https://www.ncbi.nlm.ni</w:t>
        </w:r>
        <w:r w:rsidRPr="00B11BC3">
          <w:rPr>
            <w:rStyle w:val="Hyperlink"/>
            <w:rFonts w:cstheme="minorHAnsi"/>
            <w:color w:val="auto"/>
            <w:sz w:val="28"/>
            <w:szCs w:val="28"/>
          </w:rPr>
          <w:t>h</w:t>
        </w:r>
        <w:r w:rsidRPr="00B11BC3">
          <w:rPr>
            <w:rStyle w:val="Hyperlink"/>
            <w:rFonts w:cstheme="minorHAnsi"/>
            <w:color w:val="auto"/>
            <w:sz w:val="28"/>
            <w:szCs w:val="28"/>
          </w:rPr>
          <w:t>.gov/books/NBK64948/</w:t>
        </w:r>
      </w:hyperlink>
    </w:p>
    <w:p w14:paraId="6D7959E5" w14:textId="6DE5CE33" w:rsidR="00B11BC3" w:rsidRPr="00B11BC3" w:rsidRDefault="00B11BC3" w:rsidP="00B11BC3">
      <w:pPr>
        <w:spacing w:line="360" w:lineRule="auto"/>
        <w:rPr>
          <w:rFonts w:cstheme="minorHAnsi"/>
          <w:sz w:val="28"/>
          <w:szCs w:val="28"/>
        </w:rPr>
      </w:pPr>
      <w:r w:rsidRPr="00B11BC3">
        <w:rPr>
          <w:rFonts w:cstheme="minorHAnsi"/>
          <w:sz w:val="28"/>
          <w:szCs w:val="28"/>
        </w:rPr>
        <w:t xml:space="preserve">Cottrell, S. (2019) </w:t>
      </w:r>
      <w:r w:rsidRPr="00B11BC3">
        <w:rPr>
          <w:rFonts w:cstheme="minorHAnsi"/>
          <w:i/>
          <w:iCs/>
          <w:sz w:val="28"/>
          <w:szCs w:val="28"/>
        </w:rPr>
        <w:t>The Study Skills Handbook</w:t>
      </w:r>
      <w:r w:rsidRPr="00B11BC3">
        <w:rPr>
          <w:rFonts w:cstheme="minorHAnsi"/>
          <w:sz w:val="28"/>
          <w:szCs w:val="28"/>
        </w:rPr>
        <w:t>. 5th edn. London: Red Globe Press</w:t>
      </w:r>
    </w:p>
    <w:p w14:paraId="59E379B5" w14:textId="77777777" w:rsidR="00C053A8" w:rsidRPr="00B11BC3" w:rsidRDefault="00C053A8" w:rsidP="00892936">
      <w:pPr>
        <w:spacing w:line="360" w:lineRule="auto"/>
        <w:jc w:val="both"/>
        <w:rPr>
          <w:rFonts w:cstheme="minorHAnsi"/>
          <w:sz w:val="28"/>
          <w:szCs w:val="28"/>
        </w:rPr>
      </w:pPr>
      <w:r w:rsidRPr="00B11BC3">
        <w:rPr>
          <w:rFonts w:cstheme="minorHAnsi"/>
          <w:sz w:val="28"/>
          <w:szCs w:val="28"/>
        </w:rPr>
        <w:t>Damasio, H., Grabowski, T., Frank, R., Galaburda, A. M., &amp; Damasio, A. R. (1994).</w:t>
      </w:r>
      <w:r w:rsidRPr="00B11BC3">
        <w:rPr>
          <w:rFonts w:cstheme="minorHAnsi"/>
          <w:i/>
          <w:iCs/>
          <w:sz w:val="28"/>
          <w:szCs w:val="28"/>
        </w:rPr>
        <w:t xml:space="preserve"> The return of Phineas Gage: Clues about the brain from the skull of a famous patient.</w:t>
      </w:r>
      <w:r w:rsidRPr="00B11BC3">
        <w:rPr>
          <w:rFonts w:cstheme="minorHAnsi"/>
          <w:sz w:val="28"/>
          <w:szCs w:val="28"/>
        </w:rPr>
        <w:t xml:space="preserve"> Science.</w:t>
      </w:r>
    </w:p>
    <w:p w14:paraId="06C0F198" w14:textId="77777777" w:rsidR="00C053A8" w:rsidRPr="00B11BC3" w:rsidRDefault="00C053A8" w:rsidP="00892936">
      <w:pPr>
        <w:spacing w:line="360" w:lineRule="auto"/>
        <w:jc w:val="both"/>
        <w:rPr>
          <w:rFonts w:cstheme="minorHAnsi"/>
          <w:sz w:val="28"/>
          <w:szCs w:val="28"/>
        </w:rPr>
      </w:pPr>
      <w:r w:rsidRPr="00B11BC3">
        <w:rPr>
          <w:rFonts w:cstheme="minorHAnsi"/>
          <w:sz w:val="28"/>
          <w:szCs w:val="28"/>
        </w:rPr>
        <w:t>Glassman, W. E., &amp; Hadad, M. (2013). Approaches to psychology (Sixth edition.). McGraw-Hill Higher Education page 40</w:t>
      </w:r>
    </w:p>
    <w:p w14:paraId="330109B8" w14:textId="77777777" w:rsidR="00C053A8" w:rsidRPr="00B11BC3" w:rsidRDefault="00C053A8" w:rsidP="00892936">
      <w:pPr>
        <w:spacing w:line="360" w:lineRule="auto"/>
        <w:jc w:val="both"/>
        <w:rPr>
          <w:rFonts w:cstheme="minorHAnsi"/>
          <w:sz w:val="28"/>
          <w:szCs w:val="28"/>
        </w:rPr>
      </w:pPr>
      <w:r w:rsidRPr="00B11BC3">
        <w:rPr>
          <w:rFonts w:cstheme="minorHAnsi"/>
          <w:sz w:val="28"/>
          <w:szCs w:val="28"/>
        </w:rPr>
        <w:t xml:space="preserve">Gazanigga, MS, (2018). </w:t>
      </w:r>
      <w:r w:rsidRPr="00B11BC3">
        <w:rPr>
          <w:rFonts w:cstheme="minorHAnsi"/>
          <w:i/>
          <w:iCs/>
          <w:sz w:val="28"/>
          <w:szCs w:val="28"/>
        </w:rPr>
        <w:t xml:space="preserve">Psychological Science. </w:t>
      </w:r>
      <w:r w:rsidRPr="00B11BC3">
        <w:rPr>
          <w:rFonts w:cstheme="minorHAnsi"/>
          <w:sz w:val="28"/>
          <w:szCs w:val="28"/>
        </w:rPr>
        <w:t>(6</w:t>
      </w:r>
      <w:r w:rsidRPr="00B11BC3">
        <w:rPr>
          <w:rFonts w:cstheme="minorHAnsi"/>
          <w:sz w:val="28"/>
          <w:szCs w:val="28"/>
          <w:vertAlign w:val="superscript"/>
        </w:rPr>
        <w:t>th</w:t>
      </w:r>
      <w:r w:rsidRPr="00B11BC3">
        <w:rPr>
          <w:rFonts w:cstheme="minorHAnsi"/>
          <w:sz w:val="28"/>
          <w:szCs w:val="28"/>
        </w:rPr>
        <w:t xml:space="preserve"> ed.) W.W. Norton &amp; Company Ltd.</w:t>
      </w:r>
    </w:p>
    <w:p w14:paraId="49DEA5D8" w14:textId="77777777" w:rsidR="00C053A8" w:rsidRPr="00B11BC3" w:rsidRDefault="00C053A8" w:rsidP="00892936">
      <w:pPr>
        <w:spacing w:line="360" w:lineRule="auto"/>
        <w:jc w:val="both"/>
        <w:rPr>
          <w:rFonts w:cstheme="minorHAnsi"/>
          <w:sz w:val="28"/>
          <w:szCs w:val="28"/>
        </w:rPr>
      </w:pPr>
      <w:r w:rsidRPr="00B11BC3">
        <w:rPr>
          <w:rFonts w:cstheme="minorHAnsi"/>
          <w:sz w:val="28"/>
          <w:szCs w:val="28"/>
        </w:rPr>
        <w:lastRenderedPageBreak/>
        <w:t xml:space="preserve">Gross, R., (2020). </w:t>
      </w:r>
      <w:r w:rsidRPr="00B11BC3">
        <w:rPr>
          <w:rFonts w:cstheme="minorHAnsi"/>
          <w:i/>
          <w:iCs/>
          <w:sz w:val="28"/>
          <w:szCs w:val="28"/>
        </w:rPr>
        <w:t>Psychology: The science of mind and behaviour.</w:t>
      </w:r>
      <w:r w:rsidRPr="00B11BC3">
        <w:rPr>
          <w:rFonts w:cstheme="minorHAnsi"/>
          <w:sz w:val="28"/>
          <w:szCs w:val="28"/>
        </w:rPr>
        <w:t xml:space="preserve"> (8th ed.) Hodder Education Group. </w:t>
      </w:r>
    </w:p>
    <w:p w14:paraId="7D8D2CAD" w14:textId="77777777" w:rsidR="00C053A8" w:rsidRPr="00B11BC3" w:rsidRDefault="00C053A8" w:rsidP="00892936">
      <w:pPr>
        <w:spacing w:line="360" w:lineRule="auto"/>
        <w:jc w:val="both"/>
        <w:rPr>
          <w:rFonts w:cstheme="minorHAnsi"/>
          <w:sz w:val="28"/>
          <w:szCs w:val="28"/>
        </w:rPr>
      </w:pPr>
      <w:r w:rsidRPr="00B11BC3">
        <w:rPr>
          <w:rFonts w:cstheme="minorHAnsi"/>
          <w:sz w:val="28"/>
          <w:szCs w:val="28"/>
        </w:rPr>
        <w:t xml:space="preserve">Higgs, S., Cooper, A., &amp; Lee, J. (2023). </w:t>
      </w:r>
      <w:r w:rsidRPr="00B11BC3">
        <w:rPr>
          <w:rFonts w:cstheme="minorHAnsi"/>
          <w:i/>
          <w:iCs/>
          <w:sz w:val="28"/>
          <w:szCs w:val="28"/>
        </w:rPr>
        <w:t>Biological psychology</w:t>
      </w:r>
      <w:r w:rsidRPr="00B11BC3">
        <w:rPr>
          <w:rFonts w:cstheme="minorHAnsi"/>
          <w:sz w:val="28"/>
          <w:szCs w:val="28"/>
        </w:rPr>
        <w:t xml:space="preserve"> (3rd ed). SAGE. Page337</w:t>
      </w:r>
    </w:p>
    <w:p w14:paraId="769E8841" w14:textId="24247CFB" w:rsidR="00B11BC3" w:rsidRPr="00B11BC3" w:rsidRDefault="00B11BC3" w:rsidP="00B11BC3">
      <w:pPr>
        <w:spacing w:line="360" w:lineRule="auto"/>
        <w:rPr>
          <w:rFonts w:cstheme="minorHAnsi"/>
          <w:sz w:val="28"/>
          <w:szCs w:val="28"/>
        </w:rPr>
      </w:pPr>
      <w:r w:rsidRPr="00B11BC3">
        <w:rPr>
          <w:rFonts w:cstheme="minorHAnsi"/>
          <w:sz w:val="28"/>
          <w:szCs w:val="28"/>
        </w:rPr>
        <w:t xml:space="preserve">Holland, M.J., Woodcock, C., Cumming, J., &amp; Duda, J.L. (2010). Mental qualities and employed mental techniques of young elite team sport athletes. </w:t>
      </w:r>
      <w:r w:rsidRPr="00B11BC3">
        <w:rPr>
          <w:rFonts w:cstheme="minorHAnsi"/>
          <w:i/>
          <w:iCs/>
          <w:sz w:val="28"/>
          <w:szCs w:val="28"/>
        </w:rPr>
        <w:t xml:space="preserve">Journal of Clinical Sport Psychology, </w:t>
      </w:r>
      <w:r w:rsidRPr="00B11BC3">
        <w:rPr>
          <w:rFonts w:cstheme="minorHAnsi"/>
          <w:sz w:val="28"/>
          <w:szCs w:val="28"/>
        </w:rPr>
        <w:t>4, 19-38.</w:t>
      </w:r>
    </w:p>
    <w:p w14:paraId="2BF7E78E" w14:textId="77777777" w:rsidR="00C053A8" w:rsidRPr="00B11BC3" w:rsidRDefault="00C053A8" w:rsidP="00892936">
      <w:pPr>
        <w:spacing w:line="360" w:lineRule="auto"/>
        <w:jc w:val="both"/>
        <w:rPr>
          <w:rFonts w:cstheme="minorHAnsi"/>
          <w:sz w:val="28"/>
          <w:szCs w:val="28"/>
        </w:rPr>
      </w:pPr>
      <w:r w:rsidRPr="00B11BC3">
        <w:rPr>
          <w:rFonts w:cstheme="minorHAnsi"/>
          <w:sz w:val="28"/>
          <w:szCs w:val="28"/>
        </w:rPr>
        <w:t xml:space="preserve">Hu XZ, Lipsky RH, Zhu G, Akhtar LA, Taubman J, Greenberg BD, Xu K, Arnold PD, Richter MA, Kennedy JL, Murphy DL, Goldman D. Serotonin transporter promoter gain-of-function genotypes are linked to obsessive-compulsive disorder. Am J Hum Genet. 2006 May;78(5):815-826. doi: 10.1086/503850. Epub 2006 Mar 28. PMID: 16642437; PMCID: PMC1474042. </w:t>
      </w:r>
    </w:p>
    <w:p w14:paraId="607AEC0E" w14:textId="77777777" w:rsidR="00C053A8" w:rsidRPr="00B11BC3" w:rsidRDefault="00C053A8" w:rsidP="00892936">
      <w:pPr>
        <w:spacing w:line="360" w:lineRule="auto"/>
        <w:jc w:val="both"/>
        <w:rPr>
          <w:rFonts w:cstheme="minorHAnsi"/>
          <w:sz w:val="28"/>
          <w:szCs w:val="28"/>
        </w:rPr>
      </w:pPr>
      <w:r w:rsidRPr="00B11BC3">
        <w:rPr>
          <w:rFonts w:cstheme="minorHAnsi"/>
          <w:sz w:val="28"/>
          <w:szCs w:val="28"/>
        </w:rPr>
        <w:t xml:space="preserve">Iversen, L.L. (1979). </w:t>
      </w:r>
      <w:r w:rsidRPr="00B11BC3">
        <w:rPr>
          <w:rFonts w:cstheme="minorHAnsi"/>
          <w:i/>
          <w:iCs/>
          <w:sz w:val="28"/>
          <w:szCs w:val="28"/>
        </w:rPr>
        <w:t>The chemistry of the brain</w:t>
      </w:r>
      <w:r w:rsidRPr="00B11BC3">
        <w:rPr>
          <w:rFonts w:cstheme="minorHAnsi"/>
          <w:sz w:val="28"/>
          <w:szCs w:val="28"/>
        </w:rPr>
        <w:t>. Scientific American.</w:t>
      </w:r>
    </w:p>
    <w:p w14:paraId="5939C0FB" w14:textId="56834BA3" w:rsidR="00B11BC3" w:rsidRPr="00B11BC3" w:rsidRDefault="00B11BC3" w:rsidP="00B11BC3">
      <w:pPr>
        <w:spacing w:line="360" w:lineRule="auto"/>
        <w:rPr>
          <w:rFonts w:cstheme="minorHAnsi"/>
          <w:sz w:val="28"/>
          <w:szCs w:val="28"/>
        </w:rPr>
      </w:pPr>
      <w:r w:rsidRPr="00B11BC3">
        <w:rPr>
          <w:rFonts w:cstheme="minorHAnsi"/>
          <w:color w:val="06020F"/>
          <w:spacing w:val="-5"/>
          <w:sz w:val="28"/>
          <w:szCs w:val="28"/>
        </w:rPr>
        <w:t xml:space="preserve">Kamm, R.L. (2005). Interviewing principles for the psychiatrically aware sports medicine physician. </w:t>
      </w:r>
      <w:r w:rsidRPr="00B11BC3">
        <w:rPr>
          <w:rFonts w:cstheme="minorHAnsi"/>
          <w:i/>
          <w:iCs/>
          <w:color w:val="06020F"/>
          <w:spacing w:val="-5"/>
          <w:sz w:val="28"/>
          <w:szCs w:val="28"/>
        </w:rPr>
        <w:t>Clinics in Sports Medicine</w:t>
      </w:r>
      <w:r w:rsidRPr="00B11BC3">
        <w:rPr>
          <w:rFonts w:cstheme="minorHAnsi"/>
          <w:color w:val="06020F"/>
          <w:spacing w:val="-5"/>
          <w:sz w:val="28"/>
          <w:szCs w:val="28"/>
        </w:rPr>
        <w:t>, 24(4), 745–769.</w:t>
      </w:r>
    </w:p>
    <w:p w14:paraId="66BEBB23" w14:textId="77777777" w:rsidR="00C053A8" w:rsidRPr="00B11BC3" w:rsidRDefault="00C053A8" w:rsidP="00892936">
      <w:pPr>
        <w:spacing w:line="360" w:lineRule="auto"/>
        <w:jc w:val="both"/>
        <w:rPr>
          <w:rFonts w:cstheme="minorHAnsi"/>
          <w:sz w:val="28"/>
          <w:szCs w:val="28"/>
        </w:rPr>
      </w:pPr>
      <w:r w:rsidRPr="00B11BC3">
        <w:rPr>
          <w:rFonts w:cstheme="minorHAnsi"/>
          <w:sz w:val="28"/>
          <w:szCs w:val="28"/>
        </w:rPr>
        <w:t xml:space="preserve">Kolb, B., Whishaw, I. Q. &amp; Teskey, G. C. (2016). </w:t>
      </w:r>
      <w:r w:rsidRPr="00B11BC3">
        <w:rPr>
          <w:rFonts w:cstheme="minorHAnsi"/>
          <w:i/>
          <w:iCs/>
          <w:sz w:val="28"/>
          <w:szCs w:val="28"/>
        </w:rPr>
        <w:t xml:space="preserve">An introduction to brain and behaviour. </w:t>
      </w:r>
      <w:r w:rsidRPr="00B11BC3">
        <w:rPr>
          <w:rFonts w:cstheme="minorHAnsi"/>
          <w:sz w:val="28"/>
          <w:szCs w:val="28"/>
        </w:rPr>
        <w:t>(Fifth Ed). Worth. Page3, 410</w:t>
      </w:r>
    </w:p>
    <w:p w14:paraId="2EFBD3CF" w14:textId="02635993" w:rsidR="00B11BC3" w:rsidRPr="00B11BC3" w:rsidRDefault="00B11BC3" w:rsidP="00892936">
      <w:pPr>
        <w:spacing w:line="360" w:lineRule="auto"/>
        <w:jc w:val="both"/>
        <w:rPr>
          <w:rFonts w:cstheme="minorHAnsi"/>
          <w:sz w:val="28"/>
          <w:szCs w:val="28"/>
        </w:rPr>
      </w:pPr>
      <w:r w:rsidRPr="00B11BC3">
        <w:rPr>
          <w:rFonts w:cstheme="minorHAnsi"/>
          <w:color w:val="06020F"/>
          <w:spacing w:val="-5"/>
          <w:sz w:val="28"/>
          <w:szCs w:val="28"/>
        </w:rPr>
        <w:t xml:space="preserve">MacNamara, Á., Button, A. &amp; Collins, D. (2010). The role of psychological characteristics in facilitating the pathway to elite performance. Part 1: Identifying mental skills and behaviours. </w:t>
      </w:r>
      <w:r w:rsidRPr="00B11BC3">
        <w:rPr>
          <w:rFonts w:cstheme="minorHAnsi"/>
          <w:i/>
          <w:iCs/>
          <w:color w:val="06020F"/>
          <w:spacing w:val="-5"/>
          <w:sz w:val="28"/>
          <w:szCs w:val="28"/>
        </w:rPr>
        <w:t>The Sport Psychologist</w:t>
      </w:r>
      <w:r w:rsidRPr="00B11BC3">
        <w:rPr>
          <w:rFonts w:cstheme="minorHAnsi"/>
          <w:color w:val="06020F"/>
          <w:spacing w:val="-5"/>
          <w:sz w:val="28"/>
          <w:szCs w:val="28"/>
        </w:rPr>
        <w:t>, 24(1), 52–73.</w:t>
      </w:r>
    </w:p>
    <w:p w14:paraId="3E1E16B1" w14:textId="77777777" w:rsidR="00C053A8" w:rsidRPr="00B11BC3" w:rsidRDefault="00C053A8" w:rsidP="00892936">
      <w:pPr>
        <w:spacing w:line="360" w:lineRule="auto"/>
        <w:jc w:val="both"/>
        <w:rPr>
          <w:rFonts w:cstheme="minorHAnsi"/>
          <w:sz w:val="28"/>
          <w:szCs w:val="28"/>
        </w:rPr>
      </w:pPr>
      <w:r w:rsidRPr="00B11BC3">
        <w:rPr>
          <w:rFonts w:cstheme="minorHAnsi"/>
          <w:sz w:val="28"/>
          <w:szCs w:val="28"/>
        </w:rPr>
        <w:t xml:space="preserve">McGurk, H. (1975). </w:t>
      </w:r>
      <w:r w:rsidRPr="00B11BC3">
        <w:rPr>
          <w:rFonts w:cstheme="minorHAnsi"/>
          <w:i/>
          <w:iCs/>
          <w:sz w:val="28"/>
          <w:szCs w:val="28"/>
        </w:rPr>
        <w:t>Growing and changing</w:t>
      </w:r>
      <w:r w:rsidRPr="00B11BC3">
        <w:rPr>
          <w:rFonts w:cstheme="minorHAnsi"/>
          <w:sz w:val="28"/>
          <w:szCs w:val="28"/>
        </w:rPr>
        <w:t>. Methuen.</w:t>
      </w:r>
    </w:p>
    <w:p w14:paraId="23594A23" w14:textId="77777777" w:rsidR="00C053A8" w:rsidRPr="00B11BC3" w:rsidRDefault="00C053A8" w:rsidP="00892936">
      <w:pPr>
        <w:spacing w:line="360" w:lineRule="auto"/>
        <w:jc w:val="both"/>
        <w:rPr>
          <w:rFonts w:cstheme="minorHAnsi"/>
          <w:sz w:val="28"/>
          <w:szCs w:val="28"/>
        </w:rPr>
      </w:pPr>
      <w:r w:rsidRPr="00B11BC3">
        <w:rPr>
          <w:rFonts w:cstheme="minorHAnsi"/>
          <w:sz w:val="28"/>
          <w:szCs w:val="28"/>
        </w:rPr>
        <w:t xml:space="preserve">Skinner, B.F. (1938). </w:t>
      </w:r>
      <w:r w:rsidRPr="00B11BC3">
        <w:rPr>
          <w:rFonts w:cstheme="minorHAnsi"/>
          <w:i/>
          <w:iCs/>
          <w:sz w:val="28"/>
          <w:szCs w:val="28"/>
        </w:rPr>
        <w:t>The behaviour of organisms.</w:t>
      </w:r>
      <w:r w:rsidRPr="00B11BC3">
        <w:rPr>
          <w:rFonts w:cstheme="minorHAnsi"/>
          <w:sz w:val="28"/>
          <w:szCs w:val="28"/>
        </w:rPr>
        <w:t xml:space="preserve"> Appleton-Century-Crofts.</w:t>
      </w:r>
    </w:p>
    <w:p w14:paraId="337DDF48" w14:textId="77777777" w:rsidR="00C053A8" w:rsidRPr="00B11BC3" w:rsidRDefault="00C053A8" w:rsidP="00892936">
      <w:pPr>
        <w:spacing w:line="360" w:lineRule="auto"/>
        <w:jc w:val="both"/>
        <w:rPr>
          <w:rFonts w:cstheme="minorHAnsi"/>
          <w:sz w:val="28"/>
          <w:szCs w:val="28"/>
        </w:rPr>
      </w:pPr>
      <w:r w:rsidRPr="00B11BC3">
        <w:rPr>
          <w:rFonts w:cstheme="minorHAnsi"/>
          <w:sz w:val="28"/>
          <w:szCs w:val="28"/>
        </w:rPr>
        <w:t>Solomon, P. (1984). Bridges from behaviorism to biopsychology. Behavioral and Brain Sciences, 7(4), 498-498. doi:10.1017/S0140525X00026935</w:t>
      </w:r>
    </w:p>
    <w:p w14:paraId="7EEB9A54" w14:textId="77777777" w:rsidR="00C053A8" w:rsidRPr="00B11BC3" w:rsidRDefault="00C053A8" w:rsidP="00892936">
      <w:pPr>
        <w:spacing w:line="360" w:lineRule="auto"/>
        <w:jc w:val="both"/>
        <w:rPr>
          <w:rFonts w:cstheme="minorHAnsi"/>
          <w:sz w:val="28"/>
          <w:szCs w:val="28"/>
        </w:rPr>
      </w:pPr>
      <w:r w:rsidRPr="00B11BC3">
        <w:rPr>
          <w:rFonts w:cstheme="minorHAnsi"/>
          <w:sz w:val="28"/>
          <w:szCs w:val="28"/>
        </w:rPr>
        <w:lastRenderedPageBreak/>
        <w:t xml:space="preserve"> Tyerman, A. (2018). </w:t>
      </w:r>
      <w:r w:rsidRPr="00B11BC3">
        <w:rPr>
          <w:rFonts w:cstheme="minorHAnsi"/>
          <w:i/>
          <w:iCs/>
          <w:sz w:val="28"/>
          <w:szCs w:val="28"/>
        </w:rPr>
        <w:t>Psychological effects of brain injury.</w:t>
      </w:r>
      <w:r w:rsidRPr="00B11BC3">
        <w:rPr>
          <w:rFonts w:cstheme="minorHAnsi"/>
          <w:sz w:val="28"/>
          <w:szCs w:val="28"/>
        </w:rPr>
        <w:t xml:space="preserve"> Headway the Brain Injury Association. </w:t>
      </w:r>
    </w:p>
    <w:p w14:paraId="2F8C8C2A" w14:textId="77777777" w:rsidR="00C053A8" w:rsidRPr="00B11BC3" w:rsidRDefault="00C053A8" w:rsidP="00892936">
      <w:pPr>
        <w:spacing w:line="360" w:lineRule="auto"/>
        <w:jc w:val="both"/>
        <w:rPr>
          <w:rFonts w:cstheme="minorHAnsi"/>
          <w:sz w:val="28"/>
          <w:szCs w:val="28"/>
        </w:rPr>
      </w:pPr>
      <w:hyperlink r:id="rId13" w:history="1">
        <w:r w:rsidRPr="00B11BC3">
          <w:rPr>
            <w:rStyle w:val="Hyperlink"/>
            <w:rFonts w:cstheme="minorHAnsi"/>
            <w:color w:val="auto"/>
            <w:sz w:val="28"/>
            <w:szCs w:val="28"/>
          </w:rPr>
          <w:t>https://www.headway.o</w:t>
        </w:r>
        <w:r w:rsidRPr="00B11BC3">
          <w:rPr>
            <w:rStyle w:val="Hyperlink"/>
            <w:rFonts w:cstheme="minorHAnsi"/>
            <w:color w:val="auto"/>
            <w:sz w:val="28"/>
            <w:szCs w:val="28"/>
          </w:rPr>
          <w:t>r</w:t>
        </w:r>
        <w:r w:rsidRPr="00B11BC3">
          <w:rPr>
            <w:rStyle w:val="Hyperlink"/>
            <w:rFonts w:cstheme="minorHAnsi"/>
            <w:color w:val="auto"/>
            <w:sz w:val="28"/>
            <w:szCs w:val="28"/>
          </w:rPr>
          <w:t>g.uk/</w:t>
        </w:r>
        <w:r w:rsidRPr="00B11BC3">
          <w:rPr>
            <w:rStyle w:val="Hyperlink"/>
            <w:rFonts w:cstheme="minorHAnsi"/>
            <w:color w:val="auto"/>
            <w:sz w:val="28"/>
            <w:szCs w:val="28"/>
          </w:rPr>
          <w:t>m</w:t>
        </w:r>
        <w:r w:rsidRPr="00B11BC3">
          <w:rPr>
            <w:rStyle w:val="Hyperlink"/>
            <w:rFonts w:cstheme="minorHAnsi"/>
            <w:color w:val="auto"/>
            <w:sz w:val="28"/>
            <w:szCs w:val="28"/>
          </w:rPr>
          <w:t>edia/3999/psychologica</w:t>
        </w:r>
        <w:r w:rsidRPr="00B11BC3">
          <w:rPr>
            <w:rStyle w:val="Hyperlink"/>
            <w:rFonts w:cstheme="minorHAnsi"/>
            <w:color w:val="auto"/>
            <w:sz w:val="28"/>
            <w:szCs w:val="28"/>
          </w:rPr>
          <w:t>l</w:t>
        </w:r>
        <w:r w:rsidRPr="00B11BC3">
          <w:rPr>
            <w:rStyle w:val="Hyperlink"/>
            <w:rFonts w:cstheme="minorHAnsi"/>
            <w:color w:val="auto"/>
            <w:sz w:val="28"/>
            <w:szCs w:val="28"/>
          </w:rPr>
          <w:t>-effects-of-brain-injury-e-booklet.pdf</w:t>
        </w:r>
      </w:hyperlink>
      <w:r w:rsidRPr="00B11BC3">
        <w:rPr>
          <w:rFonts w:cstheme="minorHAnsi"/>
          <w:sz w:val="28"/>
          <w:szCs w:val="28"/>
        </w:rPr>
        <w:t xml:space="preserve"> </w:t>
      </w:r>
    </w:p>
    <w:p w14:paraId="3DEA06A4" w14:textId="1BBC53B0" w:rsidR="00C053A8" w:rsidRPr="00B11BC3" w:rsidRDefault="00B11BC3" w:rsidP="00892936">
      <w:pPr>
        <w:spacing w:line="360" w:lineRule="auto"/>
        <w:jc w:val="both"/>
        <w:rPr>
          <w:rFonts w:cstheme="minorHAnsi"/>
          <w:color w:val="06020F"/>
          <w:spacing w:val="-5"/>
          <w:sz w:val="28"/>
          <w:szCs w:val="28"/>
        </w:rPr>
      </w:pPr>
      <w:r w:rsidRPr="00B11BC3">
        <w:rPr>
          <w:rFonts w:cstheme="minorHAnsi"/>
          <w:color w:val="06020F"/>
          <w:spacing w:val="-5"/>
          <w:sz w:val="28"/>
          <w:szCs w:val="28"/>
        </w:rPr>
        <w:t xml:space="preserve">Watson, J.C. (2006). Student-athletes and counseling: Factors influencing the decision to seek counseling services. </w:t>
      </w:r>
      <w:r w:rsidRPr="00B11BC3">
        <w:rPr>
          <w:rFonts w:cstheme="minorHAnsi"/>
          <w:i/>
          <w:iCs/>
          <w:color w:val="06020F"/>
          <w:spacing w:val="-5"/>
          <w:sz w:val="28"/>
          <w:szCs w:val="28"/>
        </w:rPr>
        <w:t>College Student Journal</w:t>
      </w:r>
      <w:r w:rsidRPr="00B11BC3">
        <w:rPr>
          <w:rFonts w:cstheme="minorHAnsi"/>
          <w:color w:val="06020F"/>
          <w:spacing w:val="-5"/>
          <w:sz w:val="28"/>
          <w:szCs w:val="28"/>
        </w:rPr>
        <w:t>, 40(1), 35.</w:t>
      </w:r>
    </w:p>
    <w:p w14:paraId="4242E819" w14:textId="0034AE64" w:rsidR="00B11BC3" w:rsidRPr="00B11BC3" w:rsidRDefault="00B11BC3" w:rsidP="00B11BC3">
      <w:pPr>
        <w:spacing w:line="360" w:lineRule="auto"/>
        <w:rPr>
          <w:rFonts w:cstheme="minorHAnsi"/>
          <w:sz w:val="28"/>
          <w:szCs w:val="28"/>
        </w:rPr>
      </w:pPr>
      <w:r w:rsidRPr="00B11BC3">
        <w:rPr>
          <w:rFonts w:cstheme="minorHAnsi"/>
          <w:sz w:val="28"/>
          <w:szCs w:val="28"/>
        </w:rPr>
        <w:t xml:space="preserve">WordToTheWise (2019) </w:t>
      </w:r>
      <w:r w:rsidRPr="00B11BC3">
        <w:rPr>
          <w:rFonts w:cstheme="minorHAnsi"/>
          <w:i/>
          <w:iCs/>
          <w:sz w:val="28"/>
          <w:szCs w:val="28"/>
        </w:rPr>
        <w:t>Jordan Peterson: Make A damn schedule</w:t>
      </w:r>
      <w:r w:rsidRPr="00B11BC3">
        <w:rPr>
          <w:rFonts w:cstheme="minorHAnsi"/>
          <w:sz w:val="28"/>
          <w:szCs w:val="28"/>
        </w:rPr>
        <w:t xml:space="preserve">. Available at: </w:t>
      </w:r>
      <w:hyperlink r:id="rId14" w:history="1">
        <w:r w:rsidRPr="00B11BC3">
          <w:rPr>
            <w:rStyle w:val="Hyperlink"/>
            <w:rFonts w:cstheme="minorHAnsi"/>
            <w:sz w:val="28"/>
            <w:szCs w:val="28"/>
          </w:rPr>
          <w:t>https://www.youtube.com/watch?v=bCMkhCV2HWE</w:t>
        </w:r>
      </w:hyperlink>
      <w:r w:rsidRPr="00B11BC3">
        <w:rPr>
          <w:rFonts w:cstheme="minorHAnsi"/>
          <w:sz w:val="28"/>
          <w:szCs w:val="28"/>
        </w:rPr>
        <w:t xml:space="preserve"> (Accessed </w:t>
      </w:r>
      <w:r>
        <w:rPr>
          <w:rFonts w:cstheme="minorHAnsi"/>
          <w:sz w:val="28"/>
          <w:szCs w:val="28"/>
        </w:rPr>
        <w:t>28 December</w:t>
      </w:r>
      <w:r w:rsidRPr="00B11BC3">
        <w:rPr>
          <w:rFonts w:cstheme="minorHAnsi"/>
          <w:sz w:val="28"/>
          <w:szCs w:val="28"/>
        </w:rPr>
        <w:t xml:space="preserve"> 2023).</w:t>
      </w:r>
    </w:p>
    <w:p w14:paraId="3B40DBF4" w14:textId="77777777" w:rsidR="00B11BC3" w:rsidRPr="00B11BC3" w:rsidRDefault="00B11BC3" w:rsidP="00892936">
      <w:pPr>
        <w:spacing w:line="360" w:lineRule="auto"/>
        <w:jc w:val="both"/>
        <w:rPr>
          <w:rFonts w:cstheme="minorHAnsi"/>
          <w:sz w:val="28"/>
          <w:szCs w:val="28"/>
        </w:rPr>
      </w:pPr>
    </w:p>
    <w:p w14:paraId="560DA42F" w14:textId="77777777" w:rsidR="00C053A8" w:rsidRPr="00B11BC3" w:rsidRDefault="00C053A8" w:rsidP="00892936">
      <w:pPr>
        <w:spacing w:line="360" w:lineRule="auto"/>
        <w:jc w:val="both"/>
        <w:rPr>
          <w:rFonts w:cstheme="minorHAnsi"/>
          <w:sz w:val="28"/>
          <w:szCs w:val="28"/>
        </w:rPr>
      </w:pPr>
    </w:p>
    <w:p w14:paraId="30FAD290" w14:textId="429BE086" w:rsidR="00C053A8" w:rsidRPr="00B11BC3" w:rsidRDefault="00C053A8" w:rsidP="00892936">
      <w:pPr>
        <w:spacing w:line="360" w:lineRule="auto"/>
        <w:rPr>
          <w:rFonts w:cstheme="minorHAnsi"/>
          <w:sz w:val="28"/>
          <w:szCs w:val="28"/>
        </w:rPr>
      </w:pPr>
    </w:p>
    <w:sectPr w:rsidR="00C053A8" w:rsidRPr="00B11BC3" w:rsidSect="00B44927">
      <w:headerReference w:type="even" r:id="rId15"/>
      <w:headerReference w:type="default" r:id="rId16"/>
      <w:footerReference w:type="even" r:id="rId17"/>
      <w:footerReference w:type="default" r:id="rId18"/>
      <w:headerReference w:type="first" r:id="rId19"/>
      <w:footerReference w:type="first" r:id="rId2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C960DC" w14:textId="77777777" w:rsidR="00A45DEE" w:rsidRDefault="00A45DEE" w:rsidP="00C46ABA">
      <w:pPr>
        <w:spacing w:after="0" w:line="240" w:lineRule="auto"/>
      </w:pPr>
      <w:r>
        <w:separator/>
      </w:r>
    </w:p>
  </w:endnote>
  <w:endnote w:type="continuationSeparator" w:id="0">
    <w:p w14:paraId="0602B7D9" w14:textId="77777777" w:rsidR="00A45DEE" w:rsidRDefault="00A45DEE" w:rsidP="00C46A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A21D20" w14:textId="77777777" w:rsidR="00C46ABA" w:rsidRDefault="00C46AB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40321279"/>
      <w:docPartObj>
        <w:docPartGallery w:val="Page Numbers (Bottom of Page)"/>
        <w:docPartUnique/>
      </w:docPartObj>
    </w:sdtPr>
    <w:sdtEndPr>
      <w:rPr>
        <w:noProof/>
      </w:rPr>
    </w:sdtEndPr>
    <w:sdtContent>
      <w:p w14:paraId="042710A5" w14:textId="0E39D0BD" w:rsidR="00C46ABA" w:rsidRDefault="00C46AB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6609E40" w14:textId="77777777" w:rsidR="00C46ABA" w:rsidRDefault="00C46AB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B801BA" w14:textId="77777777" w:rsidR="00C46ABA" w:rsidRDefault="00C46AB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01870A" w14:textId="77777777" w:rsidR="00A45DEE" w:rsidRDefault="00A45DEE" w:rsidP="00C46ABA">
      <w:pPr>
        <w:spacing w:after="0" w:line="240" w:lineRule="auto"/>
      </w:pPr>
      <w:r>
        <w:separator/>
      </w:r>
    </w:p>
  </w:footnote>
  <w:footnote w:type="continuationSeparator" w:id="0">
    <w:p w14:paraId="06CB033C" w14:textId="77777777" w:rsidR="00A45DEE" w:rsidRDefault="00A45DEE" w:rsidP="00C46AB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639AE6" w14:textId="77777777" w:rsidR="00C46ABA" w:rsidRDefault="00C46AB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EADA5D" w14:textId="77777777" w:rsidR="00C46ABA" w:rsidRDefault="00C46AB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8A5C21" w14:textId="77777777" w:rsidR="00C46ABA" w:rsidRDefault="00C46AB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271E7B"/>
    <w:multiLevelType w:val="hybridMultilevel"/>
    <w:tmpl w:val="1F6CD5EC"/>
    <w:lvl w:ilvl="0" w:tplc="35405006">
      <w:start w:val="1"/>
      <w:numFmt w:val="bullet"/>
      <w:lvlText w:val="•"/>
      <w:lvlJc w:val="left"/>
      <w:pPr>
        <w:tabs>
          <w:tab w:val="num" w:pos="720"/>
        </w:tabs>
        <w:ind w:left="720" w:hanging="360"/>
      </w:pPr>
      <w:rPr>
        <w:rFonts w:ascii="Arial" w:hAnsi="Arial" w:hint="default"/>
      </w:rPr>
    </w:lvl>
    <w:lvl w:ilvl="1" w:tplc="90580DEE" w:tentative="1">
      <w:start w:val="1"/>
      <w:numFmt w:val="bullet"/>
      <w:lvlText w:val="•"/>
      <w:lvlJc w:val="left"/>
      <w:pPr>
        <w:tabs>
          <w:tab w:val="num" w:pos="1440"/>
        </w:tabs>
        <w:ind w:left="1440" w:hanging="360"/>
      </w:pPr>
      <w:rPr>
        <w:rFonts w:ascii="Arial" w:hAnsi="Arial" w:hint="default"/>
      </w:rPr>
    </w:lvl>
    <w:lvl w:ilvl="2" w:tplc="A9EE8E8A" w:tentative="1">
      <w:start w:val="1"/>
      <w:numFmt w:val="bullet"/>
      <w:lvlText w:val="•"/>
      <w:lvlJc w:val="left"/>
      <w:pPr>
        <w:tabs>
          <w:tab w:val="num" w:pos="2160"/>
        </w:tabs>
        <w:ind w:left="2160" w:hanging="360"/>
      </w:pPr>
      <w:rPr>
        <w:rFonts w:ascii="Arial" w:hAnsi="Arial" w:hint="default"/>
      </w:rPr>
    </w:lvl>
    <w:lvl w:ilvl="3" w:tplc="BE323212" w:tentative="1">
      <w:start w:val="1"/>
      <w:numFmt w:val="bullet"/>
      <w:lvlText w:val="•"/>
      <w:lvlJc w:val="left"/>
      <w:pPr>
        <w:tabs>
          <w:tab w:val="num" w:pos="2880"/>
        </w:tabs>
        <w:ind w:left="2880" w:hanging="360"/>
      </w:pPr>
      <w:rPr>
        <w:rFonts w:ascii="Arial" w:hAnsi="Arial" w:hint="default"/>
      </w:rPr>
    </w:lvl>
    <w:lvl w:ilvl="4" w:tplc="67C0CB58" w:tentative="1">
      <w:start w:val="1"/>
      <w:numFmt w:val="bullet"/>
      <w:lvlText w:val="•"/>
      <w:lvlJc w:val="left"/>
      <w:pPr>
        <w:tabs>
          <w:tab w:val="num" w:pos="3600"/>
        </w:tabs>
        <w:ind w:left="3600" w:hanging="360"/>
      </w:pPr>
      <w:rPr>
        <w:rFonts w:ascii="Arial" w:hAnsi="Arial" w:hint="default"/>
      </w:rPr>
    </w:lvl>
    <w:lvl w:ilvl="5" w:tplc="AA1A5B8C" w:tentative="1">
      <w:start w:val="1"/>
      <w:numFmt w:val="bullet"/>
      <w:lvlText w:val="•"/>
      <w:lvlJc w:val="left"/>
      <w:pPr>
        <w:tabs>
          <w:tab w:val="num" w:pos="4320"/>
        </w:tabs>
        <w:ind w:left="4320" w:hanging="360"/>
      </w:pPr>
      <w:rPr>
        <w:rFonts w:ascii="Arial" w:hAnsi="Arial" w:hint="default"/>
      </w:rPr>
    </w:lvl>
    <w:lvl w:ilvl="6" w:tplc="723847F0" w:tentative="1">
      <w:start w:val="1"/>
      <w:numFmt w:val="bullet"/>
      <w:lvlText w:val="•"/>
      <w:lvlJc w:val="left"/>
      <w:pPr>
        <w:tabs>
          <w:tab w:val="num" w:pos="5040"/>
        </w:tabs>
        <w:ind w:left="5040" w:hanging="360"/>
      </w:pPr>
      <w:rPr>
        <w:rFonts w:ascii="Arial" w:hAnsi="Arial" w:hint="default"/>
      </w:rPr>
    </w:lvl>
    <w:lvl w:ilvl="7" w:tplc="29841388" w:tentative="1">
      <w:start w:val="1"/>
      <w:numFmt w:val="bullet"/>
      <w:lvlText w:val="•"/>
      <w:lvlJc w:val="left"/>
      <w:pPr>
        <w:tabs>
          <w:tab w:val="num" w:pos="5760"/>
        </w:tabs>
        <w:ind w:left="5760" w:hanging="360"/>
      </w:pPr>
      <w:rPr>
        <w:rFonts w:ascii="Arial" w:hAnsi="Arial" w:hint="default"/>
      </w:rPr>
    </w:lvl>
    <w:lvl w:ilvl="8" w:tplc="B06E1072"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250620F9"/>
    <w:multiLevelType w:val="hybridMultilevel"/>
    <w:tmpl w:val="9640AAB2"/>
    <w:lvl w:ilvl="0" w:tplc="4AF6112E">
      <w:start w:val="5"/>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93334221">
    <w:abstractNumId w:val="1"/>
  </w:num>
  <w:num w:numId="2" w16cid:durableId="4847842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6ABA"/>
    <w:rsid w:val="0059722E"/>
    <w:rsid w:val="00615363"/>
    <w:rsid w:val="00892936"/>
    <w:rsid w:val="00A45DEE"/>
    <w:rsid w:val="00B11BC3"/>
    <w:rsid w:val="00B44927"/>
    <w:rsid w:val="00BD407B"/>
    <w:rsid w:val="00BD6DC5"/>
    <w:rsid w:val="00C053A8"/>
    <w:rsid w:val="00C46ABA"/>
    <w:rsid w:val="00E90038"/>
    <w:rsid w:val="00F510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882AA0"/>
  <w15:chartTrackingRefBased/>
  <w15:docId w15:val="{53240B71-F880-4B40-B3B1-B491AE8ED0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4492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46ABA"/>
    <w:pPr>
      <w:tabs>
        <w:tab w:val="center" w:pos="4513"/>
        <w:tab w:val="right" w:pos="9026"/>
      </w:tabs>
      <w:spacing w:after="0" w:line="240" w:lineRule="auto"/>
    </w:pPr>
  </w:style>
  <w:style w:type="character" w:customStyle="1" w:styleId="HeaderChar">
    <w:name w:val="Header Char"/>
    <w:basedOn w:val="DefaultParagraphFont"/>
    <w:link w:val="Header"/>
    <w:uiPriority w:val="99"/>
    <w:rsid w:val="00C46ABA"/>
  </w:style>
  <w:style w:type="paragraph" w:styleId="Footer">
    <w:name w:val="footer"/>
    <w:basedOn w:val="Normal"/>
    <w:link w:val="FooterChar"/>
    <w:uiPriority w:val="99"/>
    <w:unhideWhenUsed/>
    <w:rsid w:val="00C46ABA"/>
    <w:pPr>
      <w:tabs>
        <w:tab w:val="center" w:pos="4513"/>
        <w:tab w:val="right" w:pos="9026"/>
      </w:tabs>
      <w:spacing w:after="0" w:line="240" w:lineRule="auto"/>
    </w:pPr>
  </w:style>
  <w:style w:type="character" w:customStyle="1" w:styleId="FooterChar">
    <w:name w:val="Footer Char"/>
    <w:basedOn w:val="DefaultParagraphFont"/>
    <w:link w:val="Footer"/>
    <w:uiPriority w:val="99"/>
    <w:rsid w:val="00C46ABA"/>
  </w:style>
  <w:style w:type="paragraph" w:styleId="Title">
    <w:name w:val="Title"/>
    <w:basedOn w:val="Normal"/>
    <w:next w:val="Normal"/>
    <w:link w:val="TitleChar"/>
    <w:uiPriority w:val="10"/>
    <w:qFormat/>
    <w:rsid w:val="00C46ABA"/>
    <w:pPr>
      <w:spacing w:after="0" w:line="216" w:lineRule="auto"/>
      <w:contextualSpacing/>
    </w:pPr>
    <w:rPr>
      <w:rFonts w:asciiTheme="majorHAnsi" w:eastAsiaTheme="majorEastAsia" w:hAnsiTheme="majorHAnsi" w:cstheme="majorBidi"/>
      <w:color w:val="404040" w:themeColor="text1" w:themeTint="BF"/>
      <w:spacing w:val="-10"/>
      <w:kern w:val="28"/>
      <w:sz w:val="56"/>
      <w:szCs w:val="56"/>
      <w:lang w:val="en-US"/>
      <w14:ligatures w14:val="none"/>
    </w:rPr>
  </w:style>
  <w:style w:type="character" w:customStyle="1" w:styleId="TitleChar">
    <w:name w:val="Title Char"/>
    <w:basedOn w:val="DefaultParagraphFont"/>
    <w:link w:val="Title"/>
    <w:uiPriority w:val="10"/>
    <w:rsid w:val="00C46ABA"/>
    <w:rPr>
      <w:rFonts w:asciiTheme="majorHAnsi" w:eastAsiaTheme="majorEastAsia" w:hAnsiTheme="majorHAnsi" w:cstheme="majorBidi"/>
      <w:color w:val="404040" w:themeColor="text1" w:themeTint="BF"/>
      <w:spacing w:val="-10"/>
      <w:kern w:val="28"/>
      <w:sz w:val="56"/>
      <w:szCs w:val="56"/>
      <w:lang w:val="en-US"/>
      <w14:ligatures w14:val="none"/>
    </w:rPr>
  </w:style>
  <w:style w:type="paragraph" w:styleId="Subtitle">
    <w:name w:val="Subtitle"/>
    <w:basedOn w:val="Normal"/>
    <w:next w:val="Normal"/>
    <w:link w:val="SubtitleChar"/>
    <w:uiPriority w:val="11"/>
    <w:qFormat/>
    <w:rsid w:val="00C46ABA"/>
    <w:pPr>
      <w:numPr>
        <w:ilvl w:val="1"/>
      </w:numPr>
    </w:pPr>
    <w:rPr>
      <w:rFonts w:eastAsiaTheme="minorEastAsia" w:cs="Times New Roman"/>
      <w:color w:val="5A5A5A" w:themeColor="text1" w:themeTint="A5"/>
      <w:spacing w:val="15"/>
      <w:kern w:val="0"/>
      <w:lang w:val="en-US"/>
      <w14:ligatures w14:val="none"/>
    </w:rPr>
  </w:style>
  <w:style w:type="character" w:customStyle="1" w:styleId="SubtitleChar">
    <w:name w:val="Subtitle Char"/>
    <w:basedOn w:val="DefaultParagraphFont"/>
    <w:link w:val="Subtitle"/>
    <w:uiPriority w:val="11"/>
    <w:rsid w:val="00C46ABA"/>
    <w:rPr>
      <w:rFonts w:eastAsiaTheme="minorEastAsia" w:cs="Times New Roman"/>
      <w:color w:val="5A5A5A" w:themeColor="text1" w:themeTint="A5"/>
      <w:spacing w:val="15"/>
      <w:kern w:val="0"/>
      <w:lang w:val="en-US"/>
      <w14:ligatures w14:val="none"/>
    </w:rPr>
  </w:style>
  <w:style w:type="paragraph" w:styleId="NoSpacing">
    <w:name w:val="No Spacing"/>
    <w:link w:val="NoSpacingChar"/>
    <w:uiPriority w:val="1"/>
    <w:qFormat/>
    <w:rsid w:val="00B44927"/>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B44927"/>
    <w:rPr>
      <w:rFonts w:eastAsiaTheme="minorEastAsia"/>
      <w:kern w:val="0"/>
      <w:lang w:val="en-US"/>
      <w14:ligatures w14:val="none"/>
    </w:rPr>
  </w:style>
  <w:style w:type="character" w:customStyle="1" w:styleId="Heading1Char">
    <w:name w:val="Heading 1 Char"/>
    <w:basedOn w:val="DefaultParagraphFont"/>
    <w:link w:val="Heading1"/>
    <w:uiPriority w:val="9"/>
    <w:rsid w:val="00B44927"/>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B44927"/>
    <w:pPr>
      <w:outlineLvl w:val="9"/>
    </w:pPr>
    <w:rPr>
      <w:kern w:val="0"/>
      <w:lang w:val="en-US"/>
      <w14:ligatures w14:val="none"/>
    </w:rPr>
  </w:style>
  <w:style w:type="paragraph" w:styleId="TOC2">
    <w:name w:val="toc 2"/>
    <w:basedOn w:val="Normal"/>
    <w:next w:val="Normal"/>
    <w:autoRedefine/>
    <w:uiPriority w:val="39"/>
    <w:unhideWhenUsed/>
    <w:rsid w:val="00B44927"/>
    <w:pPr>
      <w:spacing w:after="100"/>
      <w:ind w:left="220"/>
    </w:pPr>
    <w:rPr>
      <w:rFonts w:eastAsiaTheme="minorEastAsia" w:cs="Times New Roman"/>
      <w:kern w:val="0"/>
      <w:lang w:val="en-US"/>
      <w14:ligatures w14:val="none"/>
    </w:rPr>
  </w:style>
  <w:style w:type="paragraph" w:styleId="TOC1">
    <w:name w:val="toc 1"/>
    <w:basedOn w:val="Normal"/>
    <w:next w:val="Normal"/>
    <w:autoRedefine/>
    <w:uiPriority w:val="39"/>
    <w:unhideWhenUsed/>
    <w:rsid w:val="00B44927"/>
    <w:pPr>
      <w:spacing w:after="100"/>
    </w:pPr>
    <w:rPr>
      <w:rFonts w:eastAsiaTheme="minorEastAsia" w:cs="Times New Roman"/>
      <w:kern w:val="0"/>
      <w:lang w:val="en-US"/>
      <w14:ligatures w14:val="none"/>
    </w:rPr>
  </w:style>
  <w:style w:type="paragraph" w:styleId="TOC3">
    <w:name w:val="toc 3"/>
    <w:basedOn w:val="Normal"/>
    <w:next w:val="Normal"/>
    <w:autoRedefine/>
    <w:uiPriority w:val="39"/>
    <w:unhideWhenUsed/>
    <w:rsid w:val="00B44927"/>
    <w:pPr>
      <w:spacing w:after="100"/>
      <w:ind w:left="440"/>
    </w:pPr>
    <w:rPr>
      <w:rFonts w:eastAsiaTheme="minorEastAsia" w:cs="Times New Roman"/>
      <w:kern w:val="0"/>
      <w:lang w:val="en-US"/>
      <w14:ligatures w14:val="none"/>
    </w:rPr>
  </w:style>
  <w:style w:type="paragraph" w:styleId="ListParagraph">
    <w:name w:val="List Paragraph"/>
    <w:basedOn w:val="Normal"/>
    <w:uiPriority w:val="34"/>
    <w:qFormat/>
    <w:rsid w:val="00F51008"/>
    <w:pPr>
      <w:ind w:left="720"/>
      <w:contextualSpacing/>
    </w:pPr>
  </w:style>
  <w:style w:type="character" w:styleId="Hyperlink">
    <w:name w:val="Hyperlink"/>
    <w:basedOn w:val="DefaultParagraphFont"/>
    <w:uiPriority w:val="99"/>
    <w:unhideWhenUsed/>
    <w:rsid w:val="00C053A8"/>
    <w:rPr>
      <w:color w:val="0563C1" w:themeColor="hyperlink"/>
      <w:u w:val="single"/>
    </w:rPr>
  </w:style>
  <w:style w:type="character" w:styleId="FollowedHyperlink">
    <w:name w:val="FollowedHyperlink"/>
    <w:basedOn w:val="DefaultParagraphFont"/>
    <w:uiPriority w:val="99"/>
    <w:semiHidden/>
    <w:unhideWhenUsed/>
    <w:rsid w:val="00C053A8"/>
    <w:rPr>
      <w:color w:val="954F72" w:themeColor="followedHyperlink"/>
      <w:u w:val="single"/>
    </w:rPr>
  </w:style>
  <w:style w:type="paragraph" w:styleId="NormalWeb">
    <w:name w:val="Normal (Web)"/>
    <w:basedOn w:val="Normal"/>
    <w:uiPriority w:val="99"/>
    <w:semiHidden/>
    <w:unhideWhenUsed/>
    <w:rsid w:val="0059722E"/>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UnresolvedMention">
    <w:name w:val="Unresolved Mention"/>
    <w:basedOn w:val="DefaultParagraphFont"/>
    <w:uiPriority w:val="99"/>
    <w:semiHidden/>
    <w:unhideWhenUsed/>
    <w:rsid w:val="00B11BC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62195612">
      <w:bodyDiv w:val="1"/>
      <w:marLeft w:val="0"/>
      <w:marRight w:val="0"/>
      <w:marTop w:val="0"/>
      <w:marBottom w:val="0"/>
      <w:divBdr>
        <w:top w:val="none" w:sz="0" w:space="0" w:color="auto"/>
        <w:left w:val="none" w:sz="0" w:space="0" w:color="auto"/>
        <w:bottom w:val="none" w:sz="0" w:space="0" w:color="auto"/>
        <w:right w:val="none" w:sz="0" w:space="0" w:color="auto"/>
      </w:divBdr>
    </w:div>
    <w:div w:id="2136175206">
      <w:bodyDiv w:val="1"/>
      <w:marLeft w:val="0"/>
      <w:marRight w:val="0"/>
      <w:marTop w:val="0"/>
      <w:marBottom w:val="0"/>
      <w:divBdr>
        <w:top w:val="none" w:sz="0" w:space="0" w:color="auto"/>
        <w:left w:val="none" w:sz="0" w:space="0" w:color="auto"/>
        <w:bottom w:val="none" w:sz="0" w:space="0" w:color="auto"/>
        <w:right w:val="none" w:sz="0" w:space="0" w:color="auto"/>
      </w:divBdr>
      <w:divsChild>
        <w:div w:id="275526172">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headway.org.uk/media/3999/psychological-effects-of-brain-injury-e-booklet.pdf"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ncbi.nlm.nih.gov/books/NBK64948/"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126/science.2218"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3.png"/><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youtube.com/watch?v=bCMkhCV2HWE"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74B971-2B25-4B2B-8399-DD69C879BD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759</TotalTime>
  <Pages>13</Pages>
  <Words>1283</Words>
  <Characters>7288</Characters>
  <Application>Microsoft Office Word</Application>
  <DocSecurity>0</DocSecurity>
  <Lines>108</Lines>
  <Paragraphs>18</Paragraphs>
  <ScaleCrop>false</ScaleCrop>
  <Company>Study Skills for Psychology</Company>
  <LinksUpToDate>false</LinksUpToDate>
  <CharactersWithSpaces>8553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E-portfolio</dc:title>
  <dc:subject>Steffan Rhys Jones</dc:subject>
  <dc:creator>Steffan Jones</dc:creator>
  <cp:keywords/>
  <dc:description/>
  <cp:lastModifiedBy>Steffan Jones</cp:lastModifiedBy>
  <cp:revision>1</cp:revision>
  <dcterms:created xsi:type="dcterms:W3CDTF">2024-01-12T22:24:00Z</dcterms:created>
  <dcterms:modified xsi:type="dcterms:W3CDTF">2024-01-15T23:59:00Z</dcterms:modified>
  <cp:category>ECPS4018</cp:category>
</cp:coreProperties>
</file>