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563FA7">
      <w:pPr>
        <w:pStyle w:val="Body"/>
        <w:jc w:val="center"/>
        <w:rPr>
          <w:b/>
          <w:bCs/>
          <w:sz w:val="28"/>
          <w:szCs w:val="28"/>
        </w:rPr>
      </w:pPr>
      <w:r>
        <w:rPr>
          <w:b/>
          <w:bCs/>
          <w:sz w:val="36"/>
          <w:szCs w:val="36"/>
          <w:lang w:val="en-US"/>
        </w:rPr>
        <w:t>Student name:Nicoleta-Raluca Oiaga</w:t>
      </w:r>
    </w:p>
    <w:p w:rsidR="002A4580" w:rsidRDefault="00563FA7">
      <w:pPr>
        <w:pStyle w:val="Body"/>
        <w:jc w:val="center"/>
      </w:pPr>
      <w:r>
        <w:rPr>
          <w:b/>
          <w:bCs/>
          <w:sz w:val="28"/>
          <w:szCs w:val="28"/>
          <w:lang w:val="en-US"/>
        </w:rPr>
        <w:t>Student number:1913093</w:t>
      </w:r>
    </w:p>
    <w:p w:rsidR="002A4580" w:rsidRDefault="00563FA7">
      <w:pPr>
        <w:pStyle w:val="Body"/>
      </w:pPr>
      <w:r>
        <w:rPr>
          <w:lang w:val="en-US"/>
        </w:rPr>
        <w:t xml:space="preserve">MODULE NAME:ACCOUNTING FUNDAMENTALS </w:t>
      </w:r>
    </w:p>
    <w:p w:rsidR="002A4580" w:rsidRDefault="00563FA7">
      <w:pPr>
        <w:pStyle w:val="Body"/>
      </w:pPr>
      <w:r>
        <w:rPr>
          <w:lang w:val="en-US"/>
        </w:rPr>
        <w:t>LECTURER NAME:REXON NTING</w:t>
      </w: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563FA7">
      <w:pPr>
        <w:pStyle w:val="Heading"/>
      </w:pPr>
      <w:r>
        <w:t>Table of Contents</w:t>
      </w:r>
    </w:p>
    <w:p w:rsidR="002A4580" w:rsidRDefault="002A4580">
      <w:pPr>
        <w:pStyle w:val="TOC1"/>
        <w:tabs>
          <w:tab w:val="right" w:pos="9340"/>
        </w:tabs>
      </w:pPr>
      <w:hyperlink w:anchor="bookmark" w:history="1">
        <w:r w:rsidR="00563FA7">
          <w:rPr>
            <w:rStyle w:val="Hyperlink0"/>
          </w:rPr>
          <w:t>Table of Contents</w:t>
        </w:r>
        <w:r w:rsidR="00563FA7">
          <w:tab/>
        </w:r>
      </w:hyperlink>
      <w:r w:rsidR="00563FA7">
        <w:t>2</w:t>
      </w:r>
    </w:p>
    <w:p w:rsidR="002A4580" w:rsidRDefault="002A4580">
      <w:pPr>
        <w:pStyle w:val="TOC1"/>
        <w:tabs>
          <w:tab w:val="right" w:pos="9340"/>
        </w:tabs>
      </w:pPr>
      <w:hyperlink w:anchor="bookmark1" w:history="1">
        <w:r w:rsidR="00563FA7">
          <w:rPr>
            <w:rStyle w:val="Hyperlink0"/>
          </w:rPr>
          <w:t>Task 1</w:t>
        </w:r>
        <w:r w:rsidR="00563FA7">
          <w:tab/>
        </w:r>
      </w:hyperlink>
      <w:r w:rsidR="00563FA7">
        <w:t>3</w:t>
      </w:r>
    </w:p>
    <w:p w:rsidR="002A4580" w:rsidRDefault="002A4580">
      <w:pPr>
        <w:pStyle w:val="TOC2"/>
        <w:tabs>
          <w:tab w:val="right" w:pos="9340"/>
        </w:tabs>
      </w:pPr>
      <w:hyperlink w:anchor="bookmark2" w:history="1">
        <w:r w:rsidR="00563FA7">
          <w:rPr>
            <w:rStyle w:val="Hyperlink0"/>
          </w:rPr>
          <w:t>Differentiate between revenue expenditure and capital expenditure</w:t>
        </w:r>
        <w:r w:rsidR="00563FA7">
          <w:tab/>
        </w:r>
      </w:hyperlink>
      <w:r w:rsidR="00563FA7">
        <w:t>3</w:t>
      </w:r>
    </w:p>
    <w:p w:rsidR="002A4580" w:rsidRDefault="002A4580">
      <w:pPr>
        <w:pStyle w:val="TOC3"/>
        <w:tabs>
          <w:tab w:val="right" w:pos="9340"/>
        </w:tabs>
      </w:pPr>
      <w:hyperlink w:anchor="bookmark3" w:history="1">
        <w:r w:rsidR="00563FA7">
          <w:rPr>
            <w:rStyle w:val="Hyperlink0"/>
          </w:rPr>
          <w:t>Capital Expenditure</w:t>
        </w:r>
        <w:r w:rsidR="00563FA7">
          <w:tab/>
        </w:r>
      </w:hyperlink>
      <w:r w:rsidR="00563FA7">
        <w:t>3</w:t>
      </w:r>
    </w:p>
    <w:p w:rsidR="002A4580" w:rsidRDefault="002A4580">
      <w:pPr>
        <w:pStyle w:val="TOC1"/>
        <w:tabs>
          <w:tab w:val="right" w:pos="9340"/>
        </w:tabs>
      </w:pPr>
      <w:hyperlink w:anchor="bookmark4" w:history="1">
        <w:r w:rsidR="00563FA7">
          <w:rPr>
            <w:rStyle w:val="Hyperlink0"/>
          </w:rPr>
          <w:t>Task 2</w:t>
        </w:r>
        <w:r w:rsidR="00563FA7">
          <w:tab/>
        </w:r>
      </w:hyperlink>
      <w:r w:rsidR="00563FA7">
        <w:t>4</w:t>
      </w:r>
    </w:p>
    <w:p w:rsidR="002A4580" w:rsidRDefault="002A4580">
      <w:pPr>
        <w:pStyle w:val="TOC2"/>
        <w:tabs>
          <w:tab w:val="right" w:pos="9340"/>
        </w:tabs>
      </w:pPr>
      <w:hyperlink w:anchor="bookmark5" w:history="1">
        <w:r w:rsidR="00563FA7">
          <w:rPr>
            <w:rStyle w:val="Hyperlink0"/>
          </w:rPr>
          <w:t>a) Nature and purpose of cost and management accounting</w:t>
        </w:r>
        <w:r w:rsidR="00563FA7">
          <w:tab/>
        </w:r>
      </w:hyperlink>
      <w:r w:rsidR="00563FA7">
        <w:t>4</w:t>
      </w:r>
    </w:p>
    <w:p w:rsidR="002A4580" w:rsidRDefault="002A4580">
      <w:pPr>
        <w:pStyle w:val="TOC3"/>
        <w:tabs>
          <w:tab w:val="right" w:pos="9340"/>
        </w:tabs>
      </w:pPr>
      <w:hyperlink w:anchor="bookmark6" w:history="1">
        <w:r w:rsidR="00563FA7">
          <w:rPr>
            <w:rStyle w:val="Hyperlink0"/>
          </w:rPr>
          <w:t>Cost Accounting:</w:t>
        </w:r>
        <w:r w:rsidR="00563FA7">
          <w:tab/>
        </w:r>
      </w:hyperlink>
      <w:r w:rsidR="00563FA7">
        <w:t>4</w:t>
      </w:r>
    </w:p>
    <w:p w:rsidR="002A4580" w:rsidRDefault="002A4580">
      <w:pPr>
        <w:pStyle w:val="TOC3"/>
        <w:tabs>
          <w:tab w:val="right" w:pos="9340"/>
        </w:tabs>
      </w:pPr>
      <w:hyperlink w:anchor="bookmark7" w:history="1">
        <w:r w:rsidR="00563FA7">
          <w:rPr>
            <w:rStyle w:val="Hyperlink0"/>
          </w:rPr>
          <w:t>Management Accounting</w:t>
        </w:r>
        <w:r w:rsidR="00563FA7">
          <w:tab/>
        </w:r>
      </w:hyperlink>
      <w:r w:rsidR="00563FA7">
        <w:t>4</w:t>
      </w:r>
    </w:p>
    <w:p w:rsidR="002A4580" w:rsidRDefault="002A4580">
      <w:pPr>
        <w:pStyle w:val="TOC3"/>
        <w:tabs>
          <w:tab w:val="right" w:pos="9340"/>
        </w:tabs>
      </w:pPr>
      <w:hyperlink w:anchor="bookmark8" w:history="1">
        <w:r w:rsidR="00563FA7">
          <w:rPr>
            <w:rStyle w:val="Hyperlink0"/>
          </w:rPr>
          <w:t>Differences and similarities in Cost accounting and Management Accounting</w:t>
        </w:r>
        <w:r w:rsidR="00563FA7">
          <w:tab/>
        </w:r>
      </w:hyperlink>
      <w:r w:rsidR="00563FA7">
        <w:t>4</w:t>
      </w:r>
    </w:p>
    <w:p w:rsidR="002A4580" w:rsidRDefault="002A4580">
      <w:pPr>
        <w:pStyle w:val="TOC3"/>
        <w:tabs>
          <w:tab w:val="right" w:pos="9340"/>
        </w:tabs>
      </w:pPr>
      <w:hyperlink w:anchor="bookmark9" w:history="1">
        <w:r w:rsidR="00563FA7">
          <w:rPr>
            <w:rStyle w:val="Hyperlink0"/>
          </w:rPr>
          <w:t>b) Cost Accounting and</w:t>
        </w:r>
        <w:r w:rsidR="00563FA7">
          <w:rPr>
            <w:rStyle w:val="Hyperlink0"/>
          </w:rPr>
          <w:t xml:space="preserve"> Management Accounting linked to and used to develop short and long term strategies:</w:t>
        </w:r>
        <w:r w:rsidR="00563FA7">
          <w:tab/>
        </w:r>
      </w:hyperlink>
      <w:r w:rsidR="00563FA7">
        <w:t>5</w:t>
      </w:r>
    </w:p>
    <w:p w:rsidR="002A4580" w:rsidRDefault="002A4580">
      <w:pPr>
        <w:pStyle w:val="TOC1"/>
        <w:tabs>
          <w:tab w:val="right" w:pos="9340"/>
        </w:tabs>
      </w:pPr>
      <w:hyperlink w:anchor="bookmark10" w:history="1">
        <w:r w:rsidR="00563FA7">
          <w:rPr>
            <w:rStyle w:val="Hyperlink0"/>
          </w:rPr>
          <w:t>Task 3</w:t>
        </w:r>
        <w:r w:rsidR="00563FA7">
          <w:tab/>
        </w:r>
      </w:hyperlink>
      <w:r w:rsidR="00563FA7">
        <w:t>6</w:t>
      </w:r>
    </w:p>
    <w:p w:rsidR="002A4580" w:rsidRDefault="002A4580">
      <w:pPr>
        <w:pStyle w:val="TOC3"/>
        <w:tabs>
          <w:tab w:val="right" w:pos="9340"/>
        </w:tabs>
      </w:pPr>
      <w:hyperlink w:anchor="bookmark11" w:history="1">
        <w:r w:rsidR="00563FA7">
          <w:rPr>
            <w:rStyle w:val="Hyperlink0"/>
          </w:rPr>
          <w:t>Profit Centers and the responsibilities of Management Accountants:</w:t>
        </w:r>
        <w:r w:rsidR="00563FA7">
          <w:tab/>
        </w:r>
      </w:hyperlink>
      <w:r w:rsidR="00563FA7">
        <w:t>7</w:t>
      </w:r>
    </w:p>
    <w:p w:rsidR="002A4580" w:rsidRDefault="002A4580">
      <w:pPr>
        <w:pStyle w:val="TOC3"/>
        <w:tabs>
          <w:tab w:val="right" w:pos="9340"/>
        </w:tabs>
      </w:pPr>
      <w:hyperlink w:anchor="bookmark12" w:history="1">
        <w:r w:rsidR="00563FA7">
          <w:rPr>
            <w:rStyle w:val="Hyperlink0"/>
          </w:rPr>
          <w:t>Cost centers and the responsibilities of Management Accountants:</w:t>
        </w:r>
        <w:r w:rsidR="00563FA7">
          <w:tab/>
        </w:r>
      </w:hyperlink>
      <w:r w:rsidR="00563FA7">
        <w:t>7</w:t>
      </w:r>
    </w:p>
    <w:p w:rsidR="002A4580" w:rsidRDefault="002A4580">
      <w:pPr>
        <w:pStyle w:val="TOC1"/>
        <w:tabs>
          <w:tab w:val="right" w:pos="9340"/>
        </w:tabs>
      </w:pPr>
      <w:hyperlink w:anchor="bookmark13" w:history="1">
        <w:r w:rsidR="00563FA7">
          <w:rPr>
            <w:rStyle w:val="Hyperlink0"/>
          </w:rPr>
          <w:t>Task 4</w:t>
        </w:r>
        <w:r w:rsidR="00563FA7">
          <w:tab/>
        </w:r>
      </w:hyperlink>
      <w:r w:rsidR="00563FA7">
        <w:t>8</w:t>
      </w:r>
    </w:p>
    <w:p w:rsidR="002A4580" w:rsidRDefault="002A4580">
      <w:pPr>
        <w:pStyle w:val="TOC2"/>
        <w:tabs>
          <w:tab w:val="right" w:pos="9340"/>
        </w:tabs>
      </w:pPr>
      <w:hyperlink w:anchor="bookmark14" w:history="1">
        <w:r w:rsidR="00563FA7">
          <w:rPr>
            <w:rStyle w:val="Hyperlink0"/>
          </w:rPr>
          <w:t>The difference between management and financial accounting</w:t>
        </w:r>
        <w:r w:rsidR="00563FA7">
          <w:tab/>
        </w:r>
      </w:hyperlink>
      <w:r w:rsidR="00563FA7">
        <w:t>8</w:t>
      </w:r>
    </w:p>
    <w:p w:rsidR="002A4580" w:rsidRDefault="002A4580">
      <w:pPr>
        <w:pStyle w:val="TOC3"/>
        <w:tabs>
          <w:tab w:val="right" w:pos="9340"/>
        </w:tabs>
      </w:pPr>
      <w:hyperlink w:anchor="bookmark15" w:history="1">
        <w:r w:rsidR="00563FA7">
          <w:rPr>
            <w:rStyle w:val="Hyperlink0"/>
          </w:rPr>
          <w:t>Financial Accounting:</w:t>
        </w:r>
        <w:r w:rsidR="00563FA7">
          <w:tab/>
        </w:r>
      </w:hyperlink>
      <w:r w:rsidR="00563FA7">
        <w:t>8</w:t>
      </w:r>
    </w:p>
    <w:p w:rsidR="002A4580" w:rsidRDefault="002A4580">
      <w:pPr>
        <w:pStyle w:val="TOC3"/>
        <w:tabs>
          <w:tab w:val="right" w:pos="9340"/>
        </w:tabs>
      </w:pPr>
      <w:hyperlink w:anchor="bookmark16" w:history="1">
        <w:r w:rsidR="00563FA7">
          <w:rPr>
            <w:rStyle w:val="Hyperlink0"/>
          </w:rPr>
          <w:t>Management Accounting:</w:t>
        </w:r>
        <w:r w:rsidR="00563FA7">
          <w:tab/>
        </w:r>
      </w:hyperlink>
      <w:r w:rsidR="00563FA7">
        <w:t>8</w:t>
      </w:r>
    </w:p>
    <w:p w:rsidR="002A4580" w:rsidRDefault="002A4580">
      <w:pPr>
        <w:pStyle w:val="TOC1"/>
        <w:tabs>
          <w:tab w:val="right" w:pos="9340"/>
        </w:tabs>
      </w:pPr>
      <w:hyperlink w:anchor="bookmark17" w:history="1">
        <w:r w:rsidR="00563FA7">
          <w:rPr>
            <w:rStyle w:val="Hyperlink0"/>
          </w:rPr>
          <w:t>References:</w:t>
        </w:r>
        <w:r w:rsidR="00563FA7">
          <w:tab/>
        </w:r>
      </w:hyperlink>
      <w:r w:rsidR="00563FA7">
        <w:t>10</w:t>
      </w: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2A4580">
      <w:pPr>
        <w:pStyle w:val="Body"/>
      </w:pPr>
    </w:p>
    <w:p w:rsidR="002A4580" w:rsidRDefault="00563FA7">
      <w:pPr>
        <w:pStyle w:val="Heading"/>
      </w:pPr>
      <w:r>
        <w:t>Task 1</w:t>
      </w:r>
    </w:p>
    <w:p w:rsidR="002A4580" w:rsidRDefault="00563FA7">
      <w:pPr>
        <w:pStyle w:val="Heading2"/>
      </w:pPr>
      <w:r>
        <w:t xml:space="preserve">Differentiate between revenue expenditure and capital expenditure </w:t>
      </w:r>
    </w:p>
    <w:p w:rsidR="002A4580" w:rsidRDefault="00563FA7">
      <w:pPr>
        <w:pStyle w:val="Heading3"/>
      </w:pPr>
      <w:r>
        <w:t>Capital Expenditure</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Capital Expenditure represents any expenditure that</w:t>
      </w:r>
      <w:r>
        <w:rPr>
          <w:rFonts w:ascii="Arial" w:hAnsi="Arial"/>
          <w:sz w:val="24"/>
          <w:szCs w:val="24"/>
          <w:lang w:val="en-US"/>
        </w:rPr>
        <w:t xml:space="preserve"> involves investment of capital nature. As the name suggests, these expenditures are associated with the capital assets of the business. According to the International Accounting Standard, a capital expenditure is one which improves the working efficiency </w:t>
      </w:r>
      <w:r>
        <w:rPr>
          <w:rFonts w:ascii="Arial" w:hAnsi="Arial"/>
          <w:sz w:val="24"/>
          <w:szCs w:val="24"/>
          <w:lang w:val="en-US"/>
        </w:rPr>
        <w:t xml:space="preserve">of an existing capital asset, or enhances the capacity of existing Non-Current Assets. Examples of capital expenditure are purchase of fixed assets, repair of existing manufacturing asset to boost its </w:t>
      </w:r>
      <w:r>
        <w:rPr>
          <w:rFonts w:ascii="Arial" w:hAnsi="Arial"/>
          <w:sz w:val="24"/>
          <w:szCs w:val="24"/>
          <w:lang w:val="en-US"/>
        </w:rPr>
        <w:lastRenderedPageBreak/>
        <w:t xml:space="preserve">production capacity. Capital expense is capitalized in </w:t>
      </w:r>
      <w:r>
        <w:rPr>
          <w:rFonts w:ascii="Arial" w:hAnsi="Arial"/>
          <w:sz w:val="24"/>
          <w:szCs w:val="24"/>
          <w:lang w:val="en-US"/>
        </w:rPr>
        <w:t>the statement of financial position and is depreciated over a period of its useful life. (MAVERICK, 2019)</w:t>
      </w:r>
    </w:p>
    <w:p w:rsidR="002A4580" w:rsidRDefault="00563FA7">
      <w:pPr>
        <w:pStyle w:val="Body"/>
        <w:spacing w:line="360" w:lineRule="auto"/>
        <w:jc w:val="both"/>
        <w:rPr>
          <w:rFonts w:ascii="Arial" w:eastAsia="Arial" w:hAnsi="Arial" w:cs="Arial"/>
          <w:b/>
          <w:bCs/>
          <w:sz w:val="24"/>
          <w:szCs w:val="24"/>
        </w:rPr>
      </w:pPr>
      <w:r>
        <w:rPr>
          <w:rFonts w:ascii="Arial" w:hAnsi="Arial"/>
          <w:b/>
          <w:bCs/>
          <w:sz w:val="24"/>
          <w:szCs w:val="24"/>
          <w:lang w:val="fr-FR"/>
        </w:rPr>
        <w:t>Revenue Expenditure</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Revenue expense is more related to the day to day running of the business. These are the expenses which are required to meet the d</w:t>
      </w:r>
      <w:r>
        <w:rPr>
          <w:rFonts w:ascii="Arial" w:hAnsi="Arial"/>
          <w:sz w:val="24"/>
          <w:szCs w:val="24"/>
          <w:lang w:val="en-US"/>
        </w:rPr>
        <w:t>aily operational expenses for running of the business. A popular example of the revenue expense is weekly maintenance repair of a production unit. These expenses are of recurring nature. Revenue expenses are taken to the income statement and are expensed o</w:t>
      </w:r>
      <w:r>
        <w:rPr>
          <w:rFonts w:ascii="Arial" w:hAnsi="Arial"/>
          <w:sz w:val="24"/>
          <w:szCs w:val="24"/>
          <w:lang w:val="en-US"/>
        </w:rPr>
        <w:t>ut.</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The main difference of capital and revenue expenditure is their nature and the related accounting treatment of these two separate type of expenses. (MAVERICK, 2019)</w:t>
      </w:r>
    </w:p>
    <w:p w:rsidR="002A4580" w:rsidRDefault="002A4580">
      <w:pPr>
        <w:pStyle w:val="Body"/>
        <w:spacing w:line="360" w:lineRule="auto"/>
        <w:jc w:val="both"/>
        <w:rPr>
          <w:rFonts w:ascii="Arial" w:eastAsia="Arial" w:hAnsi="Arial" w:cs="Arial"/>
          <w:sz w:val="24"/>
          <w:szCs w:val="24"/>
        </w:rPr>
      </w:pPr>
    </w:p>
    <w:p w:rsidR="002A4580" w:rsidRDefault="002A4580">
      <w:pPr>
        <w:pStyle w:val="Body"/>
        <w:spacing w:line="360" w:lineRule="auto"/>
        <w:jc w:val="both"/>
        <w:rPr>
          <w:rFonts w:ascii="Arial" w:eastAsia="Arial" w:hAnsi="Arial" w:cs="Arial"/>
          <w:sz w:val="24"/>
          <w:szCs w:val="24"/>
        </w:rPr>
      </w:pPr>
    </w:p>
    <w:p w:rsidR="002A4580" w:rsidRDefault="002A4580">
      <w:pPr>
        <w:pStyle w:val="Body"/>
        <w:spacing w:line="360" w:lineRule="auto"/>
        <w:jc w:val="both"/>
        <w:rPr>
          <w:rFonts w:ascii="Arial" w:eastAsia="Arial" w:hAnsi="Arial" w:cs="Arial"/>
          <w:sz w:val="24"/>
          <w:szCs w:val="24"/>
        </w:rPr>
      </w:pPr>
    </w:p>
    <w:p w:rsidR="002A4580" w:rsidRDefault="002A4580">
      <w:pPr>
        <w:pStyle w:val="Body"/>
        <w:spacing w:line="360" w:lineRule="auto"/>
        <w:jc w:val="both"/>
        <w:rPr>
          <w:rFonts w:ascii="Arial" w:eastAsia="Arial" w:hAnsi="Arial" w:cs="Arial"/>
          <w:sz w:val="24"/>
          <w:szCs w:val="24"/>
        </w:rPr>
      </w:pPr>
    </w:p>
    <w:p w:rsidR="002A4580" w:rsidRDefault="002A4580">
      <w:pPr>
        <w:pStyle w:val="Body"/>
        <w:spacing w:line="360" w:lineRule="auto"/>
        <w:jc w:val="both"/>
        <w:rPr>
          <w:rFonts w:ascii="Arial" w:eastAsia="Arial" w:hAnsi="Arial" w:cs="Arial"/>
          <w:sz w:val="24"/>
          <w:szCs w:val="24"/>
        </w:rPr>
      </w:pPr>
    </w:p>
    <w:p w:rsidR="002A4580" w:rsidRDefault="002A4580">
      <w:pPr>
        <w:pStyle w:val="Body"/>
        <w:spacing w:line="360" w:lineRule="auto"/>
        <w:jc w:val="both"/>
        <w:rPr>
          <w:rFonts w:ascii="Arial" w:eastAsia="Arial" w:hAnsi="Arial" w:cs="Arial"/>
          <w:sz w:val="24"/>
          <w:szCs w:val="24"/>
        </w:rPr>
      </w:pPr>
    </w:p>
    <w:p w:rsidR="002A4580" w:rsidRDefault="00563FA7">
      <w:pPr>
        <w:pStyle w:val="Heading"/>
      </w:pPr>
      <w:r>
        <w:t>Task 2</w:t>
      </w:r>
    </w:p>
    <w:p w:rsidR="002A4580" w:rsidRDefault="00563FA7">
      <w:pPr>
        <w:pStyle w:val="Heading2"/>
      </w:pPr>
      <w:r>
        <w:t>a) Nature and purpose of cost and management accounting</w:t>
      </w:r>
    </w:p>
    <w:p w:rsidR="002A4580" w:rsidRDefault="00563FA7">
      <w:pPr>
        <w:pStyle w:val="Heading3"/>
      </w:pPr>
      <w:r>
        <w:rPr>
          <w:lang w:val="en-US"/>
        </w:rPr>
        <w:t>Cost Accounting:</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C</w:t>
      </w:r>
      <w:r>
        <w:rPr>
          <w:rFonts w:ascii="Arial" w:hAnsi="Arial"/>
          <w:sz w:val="24"/>
          <w:szCs w:val="24"/>
          <w:lang w:val="en-US"/>
        </w:rPr>
        <w:t>ost accounting is concerned with the identifying what different processes and operations have cost, and also an estimate of how much they should have cost. It provides a standard based on certain assumptions, and then that standard is apply to different co</w:t>
      </w:r>
      <w:r>
        <w:rPr>
          <w:rFonts w:ascii="Arial" w:hAnsi="Arial"/>
          <w:sz w:val="24"/>
          <w:szCs w:val="24"/>
          <w:lang w:val="en-US"/>
        </w:rPr>
        <w:t>st driven operations of an entity. It is basically a part of management accounting. It helps the development of budgets, estimates and standards for the costs of different operations. These budgets and standards are then used to analyze what the actual ope</w:t>
      </w:r>
      <w:r>
        <w:rPr>
          <w:rFonts w:ascii="Arial" w:hAnsi="Arial"/>
          <w:sz w:val="24"/>
          <w:szCs w:val="24"/>
          <w:lang w:val="en-US"/>
        </w:rPr>
        <w:t xml:space="preserve">rational costs are. Once actual costs are measured and variances with the </w:t>
      </w:r>
      <w:r>
        <w:rPr>
          <w:rFonts w:ascii="Arial" w:hAnsi="Arial"/>
          <w:sz w:val="24"/>
          <w:szCs w:val="24"/>
          <w:lang w:val="en-US"/>
        </w:rPr>
        <w:lastRenderedPageBreak/>
        <w:t xml:space="preserve">standard cost are identified, these variances are them evaluated and investigated in order to take corrective measures in the future. Cost accounting, as the name suggests, does not </w:t>
      </w:r>
      <w:r>
        <w:rPr>
          <w:rFonts w:ascii="Arial" w:hAnsi="Arial"/>
          <w:sz w:val="24"/>
          <w:szCs w:val="24"/>
          <w:lang w:val="en-US"/>
        </w:rPr>
        <w:t>only mean to provide details of the costs of different organizational units, its objectives are, along with the communication of financial information, make plans, evaluate performance against the standards and then control the future performance by taking</w:t>
      </w:r>
      <w:r>
        <w:rPr>
          <w:rFonts w:ascii="Arial" w:hAnsi="Arial"/>
          <w:sz w:val="24"/>
          <w:szCs w:val="24"/>
          <w:lang w:val="en-US"/>
        </w:rPr>
        <w:t xml:space="preserve"> informed decisions. Therefore, it serves as a perfect guide for the decision making process of an organization. (MUYA, 2014)</w:t>
      </w:r>
    </w:p>
    <w:p w:rsidR="002A4580" w:rsidRDefault="00563FA7">
      <w:pPr>
        <w:pStyle w:val="Heading3"/>
      </w:pPr>
      <w:r>
        <w:rPr>
          <w:lang w:val="en-US"/>
        </w:rPr>
        <w:t>Management Accounting</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 xml:space="preserve">Management Accounting provides financial information in such a manner so as to make management aware of the </w:t>
      </w:r>
      <w:r>
        <w:rPr>
          <w:rFonts w:ascii="Arial" w:hAnsi="Arial"/>
          <w:sz w:val="24"/>
          <w:szCs w:val="24"/>
          <w:lang w:val="en-US"/>
        </w:rPr>
        <w:t>day to day business activities. We can summarize it as the presentation of business operations by combining both the financial and cost accounting data. The purpose of Management Accounting is to help managers in formulating the future policy, planning the</w:t>
      </w:r>
      <w:r>
        <w:rPr>
          <w:rFonts w:ascii="Arial" w:hAnsi="Arial"/>
          <w:sz w:val="24"/>
          <w:szCs w:val="24"/>
          <w:lang w:val="en-US"/>
        </w:rPr>
        <w:t xml:space="preserve"> business for both short and the long term, equipping management with better controls and decision making process. It uses cost accounting data for the purpose of its functions. (VinceRundle, 2014)</w:t>
      </w:r>
    </w:p>
    <w:p w:rsidR="002A4580" w:rsidRDefault="00563FA7">
      <w:pPr>
        <w:pStyle w:val="Heading3"/>
      </w:pPr>
      <w:r>
        <w:rPr>
          <w:lang w:val="en-US"/>
        </w:rPr>
        <w:t>Differences and similarities in Cost accounting and Manage</w:t>
      </w:r>
      <w:r>
        <w:rPr>
          <w:lang w:val="en-US"/>
        </w:rPr>
        <w:t>ment Accounting</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The main point of difference is the different functions served by both Cost Accounting and Management Accounting. The basic function of Cost Accounting is gathering and accumulation of information and data, while the main function of Manage</w:t>
      </w:r>
      <w:r>
        <w:rPr>
          <w:rFonts w:ascii="Arial" w:hAnsi="Arial"/>
          <w:sz w:val="24"/>
          <w:szCs w:val="24"/>
          <w:lang w:val="en-US"/>
        </w:rPr>
        <w:t>ment Accounting is to use that data in a meaning manner along with other supporting non-financial data. Therefore, Management Accounting uses both quantitative and qualitative data for preparing financial summaries. Another main difference is the domain. M</w:t>
      </w:r>
      <w:r>
        <w:rPr>
          <w:rFonts w:ascii="Arial" w:hAnsi="Arial"/>
          <w:sz w:val="24"/>
          <w:szCs w:val="24"/>
          <w:lang w:val="en-US"/>
        </w:rPr>
        <w:t>anagement Accounting considers different aspects of the business e.g. decision making, strategy formulation, organizations performance management mechanism, risk assessment and management etc. However, cost accounting only involves the accumulation and sum</w:t>
      </w:r>
      <w:r>
        <w:rPr>
          <w:rFonts w:ascii="Arial" w:hAnsi="Arial"/>
          <w:sz w:val="24"/>
          <w:szCs w:val="24"/>
          <w:lang w:val="en-US"/>
        </w:rPr>
        <w:t>marizing information related to the cost of different business operations. (MUYA, 2014) (VinceRundle, 2014)</w:t>
      </w:r>
    </w:p>
    <w:p w:rsidR="002A4580" w:rsidRDefault="002A4580">
      <w:pPr>
        <w:pStyle w:val="Body"/>
        <w:spacing w:line="360" w:lineRule="auto"/>
        <w:jc w:val="both"/>
        <w:rPr>
          <w:rFonts w:ascii="Arial" w:eastAsia="Arial" w:hAnsi="Arial" w:cs="Arial"/>
          <w:sz w:val="24"/>
          <w:szCs w:val="24"/>
        </w:rPr>
      </w:pPr>
    </w:p>
    <w:p w:rsidR="002A4580" w:rsidRDefault="00563FA7">
      <w:pPr>
        <w:pStyle w:val="Heading3"/>
      </w:pPr>
      <w:r>
        <w:rPr>
          <w:lang w:val="en-US"/>
        </w:rPr>
        <w:lastRenderedPageBreak/>
        <w:t>b) Cost Accounting and Management Accounting linked to and used to develop short and long term strategies:</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 xml:space="preserve"> Cost Accounting is the core to the deve</w:t>
      </w:r>
      <w:r>
        <w:rPr>
          <w:rFonts w:ascii="Arial" w:hAnsi="Arial"/>
          <w:sz w:val="24"/>
          <w:szCs w:val="24"/>
          <w:lang w:val="en-US"/>
        </w:rPr>
        <w:t>lopment of short term and long term strategies. Cost accounting provides all the relevant information about different aspects of the business, on the basis of which, businesses formulate their short and long term strategies. Let us discuss this in the cont</w:t>
      </w:r>
      <w:r>
        <w:rPr>
          <w:rFonts w:ascii="Arial" w:hAnsi="Arial"/>
          <w:sz w:val="24"/>
          <w:szCs w:val="24"/>
          <w:lang w:val="en-US"/>
        </w:rPr>
        <w:t>ext of a simple example of a manufacturing company. A manufacturing company need to formulate both short term and long term production strategies in order to achieve long term business strategies. Short term strategies which are concerning with two to thre</w:t>
      </w:r>
      <w:r>
        <w:rPr>
          <w:rFonts w:ascii="Arial" w:hAnsi="Arial"/>
          <w:sz w:val="24"/>
          <w:szCs w:val="24"/>
          <w:lang w:val="en-US"/>
        </w:rPr>
        <w:t>e years of time may include the achieving cost reduction by 25% in two years</w:t>
      </w:r>
      <w:r>
        <w:rPr>
          <w:rFonts w:ascii="Arial" w:hAnsi="Arial"/>
          <w:sz w:val="24"/>
          <w:szCs w:val="24"/>
          <w:lang w:val="en-US"/>
        </w:rPr>
        <w:t xml:space="preserve">’ </w:t>
      </w:r>
      <w:r>
        <w:rPr>
          <w:rFonts w:ascii="Arial" w:hAnsi="Arial"/>
          <w:sz w:val="24"/>
          <w:szCs w:val="24"/>
          <w:lang w:val="en-US"/>
        </w:rPr>
        <w:t>time. Now the cost details are provided by the cost accounting. These cost details may include material costs, labour costs, overhead costs and the costs related to the productio</w:t>
      </w:r>
      <w:r>
        <w:rPr>
          <w:rFonts w:ascii="Arial" w:hAnsi="Arial"/>
          <w:sz w:val="24"/>
          <w:szCs w:val="24"/>
          <w:lang w:val="en-US"/>
        </w:rPr>
        <w:t>n machinery. Based on the cost details provided by the cost accounting system, the company can negotiate long term supply contract with its existing suppliers in order to obtain material at a desired price. Similarly, the organization can aim to acquire it</w:t>
      </w:r>
      <w:r>
        <w:rPr>
          <w:rFonts w:ascii="Arial" w:hAnsi="Arial"/>
          <w:sz w:val="24"/>
          <w:szCs w:val="24"/>
          <w:lang w:val="en-US"/>
        </w:rPr>
        <w:t>s supply chain in the future to have better control of its materials and other supplies. This is how cost accounting provides assistance to the firms in developing short and long term strategies. (Drury, 2004)</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On the other hand, information provided by the</w:t>
      </w:r>
      <w:r>
        <w:rPr>
          <w:rFonts w:ascii="Arial" w:hAnsi="Arial"/>
          <w:sz w:val="24"/>
          <w:szCs w:val="24"/>
          <w:lang w:val="en-US"/>
        </w:rPr>
        <w:t xml:space="preserve"> cost accounting is further summarized and correlated with the non-financial information and arrived at reasonable conclusions. For example, for capital budgeting activity, an organization not only need financial information but it also required non-financ</w:t>
      </w:r>
      <w:r>
        <w:rPr>
          <w:rFonts w:ascii="Arial" w:hAnsi="Arial"/>
          <w:sz w:val="24"/>
          <w:szCs w:val="24"/>
          <w:lang w:val="en-US"/>
        </w:rPr>
        <w:t>ial aspects in order to make an informed decision. The market survey, employee training needs assessment, etc. are qualitative aspects which are provided by the management accounting. Strategy formulation is the core function of Management Accounting. Simi</w:t>
      </w:r>
      <w:r>
        <w:rPr>
          <w:rFonts w:ascii="Arial" w:hAnsi="Arial"/>
          <w:sz w:val="24"/>
          <w:szCs w:val="24"/>
          <w:lang w:val="en-US"/>
        </w:rPr>
        <w:t>larly, for making short term strategies, management accounting provides all the information related to the short term needs of an organization. For example, increasing production quantity will be supported by the management accounting information. This inf</w:t>
      </w:r>
      <w:r>
        <w:rPr>
          <w:rFonts w:ascii="Arial" w:hAnsi="Arial"/>
          <w:sz w:val="24"/>
          <w:szCs w:val="24"/>
          <w:lang w:val="en-US"/>
        </w:rPr>
        <w:t xml:space="preserve">ormation may include market demand, raw material availability status, existing production constraints, staff availability etc. Therefore, once all this information is available, management of an organization can formulate its short term strategies and its </w:t>
      </w:r>
      <w:r>
        <w:rPr>
          <w:rFonts w:ascii="Arial" w:hAnsi="Arial"/>
          <w:sz w:val="24"/>
          <w:szCs w:val="24"/>
          <w:lang w:val="en-US"/>
        </w:rPr>
        <w:t>long term strategies. (Anderson, 2019)</w:t>
      </w:r>
    </w:p>
    <w:p w:rsidR="002A4580" w:rsidRDefault="002A4580">
      <w:pPr>
        <w:pStyle w:val="Body"/>
        <w:spacing w:line="360" w:lineRule="auto"/>
        <w:jc w:val="both"/>
        <w:rPr>
          <w:rFonts w:ascii="Arial" w:eastAsia="Arial" w:hAnsi="Arial" w:cs="Arial"/>
          <w:sz w:val="24"/>
          <w:szCs w:val="24"/>
        </w:rPr>
      </w:pPr>
    </w:p>
    <w:p w:rsidR="002A4580" w:rsidRDefault="00563FA7">
      <w:pPr>
        <w:pStyle w:val="Heading"/>
      </w:pPr>
      <w:r>
        <w:t>Task 3</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The responsibilities of a management accountant can be identified through the different functions performed by him. His area of responsibilities is ranging from planning of the accounting department</w:t>
      </w:r>
      <w:r>
        <w:rPr>
          <w:rFonts w:ascii="Arial" w:hAnsi="Arial"/>
          <w:sz w:val="24"/>
          <w:szCs w:val="24"/>
          <w:lang w:val="en-US"/>
        </w:rPr>
        <w:t>’</w:t>
      </w:r>
      <w:r>
        <w:rPr>
          <w:rFonts w:ascii="Arial" w:hAnsi="Arial"/>
          <w:sz w:val="24"/>
          <w:szCs w:val="24"/>
          <w:lang w:val="en-US"/>
        </w:rPr>
        <w:t>s function</w:t>
      </w:r>
      <w:r>
        <w:rPr>
          <w:rFonts w:ascii="Arial" w:hAnsi="Arial"/>
          <w:sz w:val="24"/>
          <w:szCs w:val="24"/>
          <w:lang w:val="en-US"/>
        </w:rPr>
        <w:t>s, establishing a control mechanism, reporting results to the management, performing coordination activities, interpreting the results of operations, evaluating the performance of different sections / departments of a business, providing policy advice to t</w:t>
      </w:r>
      <w:r>
        <w:rPr>
          <w:rFonts w:ascii="Arial" w:hAnsi="Arial"/>
          <w:sz w:val="24"/>
          <w:szCs w:val="24"/>
          <w:lang w:val="en-US"/>
        </w:rPr>
        <w:t>he higher management, carrying out the tax administration etc. All these listed functions performed by the management accountant are critical for the organization. Its main function is to make decision for the organization which are based on management acc</w:t>
      </w:r>
      <w:r>
        <w:rPr>
          <w:rFonts w:ascii="Arial" w:hAnsi="Arial"/>
          <w:sz w:val="24"/>
          <w:szCs w:val="24"/>
          <w:lang w:val="en-US"/>
        </w:rPr>
        <w:t>ounting information. (FONTINELLE, 2019)</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For a management accounting purposes, organizations are divided into cost centers and revenue centers. What makes a particular department of an organization to be a cost or revenue center, it is its contribution towa</w:t>
      </w:r>
      <w:r>
        <w:rPr>
          <w:rFonts w:ascii="Arial" w:hAnsi="Arial"/>
          <w:sz w:val="24"/>
          <w:szCs w:val="24"/>
          <w:lang w:val="en-US"/>
        </w:rPr>
        <w:t>rds the profitability or an organization either directly or indirectly. Cost centers contribute towards the profitability indirectly, that is why they are categorized as cost centers. However, profit centers make direct contribution to the profits of an or</w:t>
      </w:r>
      <w:r>
        <w:rPr>
          <w:rFonts w:ascii="Arial" w:hAnsi="Arial"/>
          <w:sz w:val="24"/>
          <w:szCs w:val="24"/>
          <w:lang w:val="en-US"/>
        </w:rPr>
        <w:t>ganization. (Singh, n.d.) (FONTINELLE, What Management Accountants Do, 2019)</w:t>
      </w:r>
    </w:p>
    <w:p w:rsidR="002A4580" w:rsidRDefault="002A4580">
      <w:pPr>
        <w:pStyle w:val="Body"/>
        <w:spacing w:line="360" w:lineRule="auto"/>
        <w:jc w:val="both"/>
        <w:rPr>
          <w:rFonts w:ascii="Arial" w:eastAsia="Arial" w:hAnsi="Arial" w:cs="Arial"/>
          <w:sz w:val="24"/>
          <w:szCs w:val="24"/>
        </w:rPr>
      </w:pPr>
    </w:p>
    <w:p w:rsidR="002A4580" w:rsidRDefault="00563FA7">
      <w:pPr>
        <w:pStyle w:val="Heading3"/>
      </w:pPr>
      <w:r>
        <w:rPr>
          <w:lang w:val="en-US"/>
        </w:rPr>
        <w:t>Profit Centers and the responsibilities of Management Accountants:</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 xml:space="preserve">It is important for profit centers to be identifiable on the basis of their profit contribution. This is a </w:t>
      </w:r>
      <w:r>
        <w:rPr>
          <w:rFonts w:ascii="Arial" w:hAnsi="Arial"/>
          <w:sz w:val="24"/>
          <w:szCs w:val="24"/>
          <w:lang w:val="en-US"/>
        </w:rPr>
        <w:t>differentiating factor where it is established that which profit centers are making more contribution and which are lagging behind. Management accountants who are responsible for the profit centers of an organization have the authority to take decisions ei</w:t>
      </w:r>
      <w:r>
        <w:rPr>
          <w:rFonts w:ascii="Arial" w:hAnsi="Arial"/>
          <w:sz w:val="24"/>
          <w:szCs w:val="24"/>
          <w:lang w:val="en-US"/>
        </w:rPr>
        <w:t>ther related to pricing or marketing with respect to their profit center. They have this authority because there is a high pressure on them from the higher management to boost sales and increase revenue for company. A real life example of a profit center c</w:t>
      </w:r>
      <w:r>
        <w:rPr>
          <w:rFonts w:ascii="Arial" w:hAnsi="Arial"/>
          <w:sz w:val="24"/>
          <w:szCs w:val="24"/>
          <w:lang w:val="en-US"/>
        </w:rPr>
        <w:t xml:space="preserve">ould be a retailer having different products in a market. For example, Marks and </w:t>
      </w:r>
      <w:r>
        <w:rPr>
          <w:rFonts w:ascii="Arial" w:hAnsi="Arial"/>
          <w:sz w:val="24"/>
          <w:szCs w:val="24"/>
          <w:lang w:val="en-US"/>
        </w:rPr>
        <w:lastRenderedPageBreak/>
        <w:t>Spencer which is a trading business and have different products. One of the profit centers could be clothing. While home goods could be another profit center for Marks and Spe</w:t>
      </w:r>
      <w:r>
        <w:rPr>
          <w:rFonts w:ascii="Arial" w:hAnsi="Arial"/>
          <w:sz w:val="24"/>
          <w:szCs w:val="24"/>
          <w:lang w:val="en-US"/>
        </w:rPr>
        <w:t>ncer. In this particular case, the managers responsible for these two profit centers are having differing roles and responsibilities. Clothing is highly seasonal and the management accountant responsible for clothing profit center would be more concerned t</w:t>
      </w:r>
      <w:r>
        <w:rPr>
          <w:rFonts w:ascii="Arial" w:hAnsi="Arial"/>
          <w:sz w:val="24"/>
          <w:szCs w:val="24"/>
          <w:lang w:val="en-US"/>
        </w:rPr>
        <w:t>o maximize profit during seasonal highs and low. For this, the manager may choose to reduce prices during a period of declining growth and at the same time reverse prices at the time of peak in demand. (SEGAL, 2019)</w:t>
      </w:r>
    </w:p>
    <w:p w:rsidR="002A4580" w:rsidRDefault="00563FA7">
      <w:pPr>
        <w:pStyle w:val="Heading3"/>
      </w:pPr>
      <w:r>
        <w:rPr>
          <w:lang w:val="en-US"/>
        </w:rPr>
        <w:t>Cost centers and the responsibilities of</w:t>
      </w:r>
      <w:r>
        <w:rPr>
          <w:lang w:val="en-US"/>
        </w:rPr>
        <w:t xml:space="preserve"> Management Accountants:</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A simple definition of cost centers is that these centers are incurring costs. As mentioned earlier, cost centers do not make a direct contribution to the profit of a business, however, these are essential for the running of the bu</w:t>
      </w:r>
      <w:r>
        <w:rPr>
          <w:rFonts w:ascii="Arial" w:hAnsi="Arial"/>
          <w:sz w:val="24"/>
          <w:szCs w:val="24"/>
          <w:lang w:val="en-US"/>
        </w:rPr>
        <w:t>siness. For example, in a manufacturing concern, there are many departments which are not directly involved with the running of the business. However, they serve as the support function for an organization. Examples of these cost centers are Administration</w:t>
      </w:r>
      <w:r>
        <w:rPr>
          <w:rFonts w:ascii="Arial" w:hAnsi="Arial"/>
          <w:sz w:val="24"/>
          <w:szCs w:val="24"/>
          <w:lang w:val="en-US"/>
        </w:rPr>
        <w:t xml:space="preserve"> Department, Finance and Accounts Department, Security Department, Health and Safety Department, Human Resource Department, Internal Audit Department, etc. These cost centers incur cost according to their size and nature of activities.</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t>Management Accountan</w:t>
      </w:r>
      <w:r>
        <w:rPr>
          <w:rFonts w:ascii="Arial" w:hAnsi="Arial"/>
          <w:sz w:val="24"/>
          <w:szCs w:val="24"/>
          <w:lang w:val="en-US"/>
        </w:rPr>
        <w:t>ts are responsible for obtaining the cost breakdown of these departments. Once the cost breakdown is obtained, the managers are required to focus on the cost control of these cost centers. The budgeting activity is performed for these cost centers. The per</w:t>
      </w:r>
      <w:r>
        <w:rPr>
          <w:rFonts w:ascii="Arial" w:hAnsi="Arial"/>
          <w:sz w:val="24"/>
          <w:szCs w:val="24"/>
          <w:lang w:val="en-US"/>
        </w:rPr>
        <w:t>formance evaluation of these cost centers is performed and managed thereby. Therefore, management accountants are playing critical role in the performance evaluation of these cost centers. (Averkamp, 2020)</w:t>
      </w:r>
    </w:p>
    <w:p w:rsidR="002A4580" w:rsidRDefault="002A4580">
      <w:pPr>
        <w:pStyle w:val="Body"/>
        <w:spacing w:line="360" w:lineRule="auto"/>
        <w:jc w:val="both"/>
        <w:rPr>
          <w:rFonts w:ascii="Arial" w:eastAsia="Arial" w:hAnsi="Arial" w:cs="Arial"/>
          <w:sz w:val="24"/>
          <w:szCs w:val="24"/>
        </w:rPr>
      </w:pPr>
    </w:p>
    <w:p w:rsidR="002A4580" w:rsidRDefault="00563FA7">
      <w:pPr>
        <w:pStyle w:val="Heading"/>
      </w:pPr>
      <w:r>
        <w:t>Task 4</w:t>
      </w:r>
    </w:p>
    <w:p w:rsidR="002A4580" w:rsidRDefault="00563FA7">
      <w:pPr>
        <w:pStyle w:val="Heading2"/>
      </w:pPr>
      <w:r>
        <w:t>The difference between management and fina</w:t>
      </w:r>
      <w:r>
        <w:t>ncial accounting</w:t>
      </w:r>
    </w:p>
    <w:p w:rsidR="002A4580" w:rsidRDefault="00563FA7">
      <w:pPr>
        <w:pStyle w:val="Heading3"/>
      </w:pPr>
      <w:r>
        <w:rPr>
          <w:lang w:val="en-US"/>
        </w:rPr>
        <w:t>Financial Accounting:</w:t>
      </w:r>
    </w:p>
    <w:p w:rsidR="002A4580" w:rsidRDefault="00563FA7">
      <w:pPr>
        <w:pStyle w:val="Body"/>
        <w:spacing w:line="360" w:lineRule="auto"/>
        <w:jc w:val="both"/>
        <w:rPr>
          <w:rFonts w:ascii="Arial" w:eastAsia="Arial" w:hAnsi="Arial" w:cs="Arial"/>
          <w:sz w:val="24"/>
          <w:szCs w:val="24"/>
        </w:rPr>
      </w:pPr>
      <w:r>
        <w:rPr>
          <w:rFonts w:ascii="Arial" w:hAnsi="Arial"/>
          <w:sz w:val="24"/>
          <w:szCs w:val="24"/>
          <w:lang w:val="en-US"/>
        </w:rPr>
        <w:lastRenderedPageBreak/>
        <w:t>Financial Accounting has both internal and external uses of the information and reports it prepares. The many reports prepared under the financial accounting system are statement of financial position, statement of pr</w:t>
      </w:r>
      <w:r>
        <w:rPr>
          <w:rFonts w:ascii="Arial" w:hAnsi="Arial"/>
          <w:sz w:val="24"/>
          <w:szCs w:val="24"/>
          <w:lang w:val="en-US"/>
        </w:rPr>
        <w:t>ofit and loss, cash flow statement, statement of changes in equity etc. Further bifurcation of financial accounting is that it is mainly based on the historical figures. Other area of difference is that the financial accounting is regulated by the Internat</w:t>
      </w:r>
      <w:r>
        <w:rPr>
          <w:rFonts w:ascii="Arial" w:hAnsi="Arial"/>
          <w:sz w:val="24"/>
          <w:szCs w:val="24"/>
          <w:lang w:val="en-US"/>
        </w:rPr>
        <w:t>ional Accounting Standards. These standards are required to be followed by the organizations. Further, in large organizations, external audit is performed. So the audit is performed for the financial statements prepared under the financial accounting syste</w:t>
      </w:r>
      <w:r>
        <w:rPr>
          <w:rFonts w:ascii="Arial" w:hAnsi="Arial"/>
          <w:sz w:val="24"/>
          <w:szCs w:val="24"/>
          <w:lang w:val="en-US"/>
        </w:rPr>
        <w:t>m. Financial accounting statements are not prepared quite often they are prepared on an annual basis or in some cases they are prepared on a bi-annual or quarterly basis. Financial accounting is more concerned with the recording of day to business activiti</w:t>
      </w:r>
      <w:r>
        <w:rPr>
          <w:rFonts w:ascii="Arial" w:hAnsi="Arial"/>
          <w:sz w:val="24"/>
          <w:szCs w:val="24"/>
          <w:lang w:val="en-US"/>
        </w:rPr>
        <w:t xml:space="preserve">es. For example, accounts department of an organization may be involved in making entries into the accounting system regarding sales made to customers in a particular day. Stakeholders have more confidence in the financial statements while making economic </w:t>
      </w:r>
      <w:r>
        <w:rPr>
          <w:rFonts w:ascii="Arial" w:hAnsi="Arial"/>
          <w:sz w:val="24"/>
          <w:szCs w:val="24"/>
          <w:lang w:val="en-US"/>
        </w:rPr>
        <w:t>decisions regarding the company. (Bock, 2020)</w:t>
      </w:r>
    </w:p>
    <w:p w:rsidR="002A4580" w:rsidRDefault="00563FA7">
      <w:pPr>
        <w:pStyle w:val="Heading3"/>
      </w:pPr>
      <w:r>
        <w:rPr>
          <w:lang w:val="en-US"/>
        </w:rPr>
        <w:t>Management Accounting:</w:t>
      </w:r>
    </w:p>
    <w:p w:rsidR="002A4580" w:rsidRDefault="00563FA7">
      <w:pPr>
        <w:pStyle w:val="Body"/>
        <w:spacing w:line="360" w:lineRule="auto"/>
        <w:jc w:val="both"/>
        <w:rPr>
          <w:rFonts w:ascii="Arial" w:eastAsia="Arial" w:hAnsi="Arial" w:cs="Arial"/>
          <w:sz w:val="24"/>
          <w:szCs w:val="24"/>
        </w:rPr>
      </w:pPr>
      <w:bookmarkStart w:id="0" w:name="_z337ya"/>
      <w:bookmarkEnd w:id="0"/>
      <w:r>
        <w:rPr>
          <w:rFonts w:ascii="Arial" w:hAnsi="Arial"/>
          <w:sz w:val="24"/>
          <w:szCs w:val="24"/>
        </w:rPr>
        <w:t>M</w:t>
      </w:r>
      <w:r>
        <w:rPr>
          <w:rFonts w:ascii="Arial" w:hAnsi="Arial"/>
          <w:sz w:val="24"/>
          <w:szCs w:val="24"/>
          <w:lang w:val="en-US"/>
        </w:rPr>
        <w:t>anagement Accounting reports are solely prepared for the internal use of an organization. These reports are quite confidential and are not published as is the case with financial stateme</w:t>
      </w:r>
      <w:r>
        <w:rPr>
          <w:rFonts w:ascii="Arial" w:hAnsi="Arial"/>
          <w:sz w:val="24"/>
          <w:szCs w:val="24"/>
          <w:lang w:val="en-US"/>
        </w:rPr>
        <w:t>nts. Management accounting system is not regulated by any regulatory authority or there are rules and regulations for the presentation of management accounting reports. The frequency and type of these report is that these reports are sometimes prepared eve</w:t>
      </w:r>
      <w:r>
        <w:rPr>
          <w:rFonts w:ascii="Arial" w:hAnsi="Arial"/>
          <w:sz w:val="24"/>
          <w:szCs w:val="24"/>
          <w:lang w:val="en-US"/>
        </w:rPr>
        <w:t>n on a daily, weekly and monthly basis. Management accounting reports are prepared using estimates. Managerial accounting is intended to serve the internal needs of a business. Other point of difference is the purpose of preparing management accounts. Thes</w:t>
      </w:r>
      <w:r>
        <w:rPr>
          <w:rFonts w:ascii="Arial" w:hAnsi="Arial"/>
          <w:sz w:val="24"/>
          <w:szCs w:val="24"/>
          <w:lang w:val="en-US"/>
        </w:rPr>
        <w:t>e are intended to evaluate the performance of an organization. They carry different type of variance analysis and on the basis of these variance analysis, corrective strategies are developed. The management accounting is also concerned with highlighting is</w:t>
      </w:r>
      <w:r>
        <w:rPr>
          <w:rFonts w:ascii="Arial" w:hAnsi="Arial"/>
          <w:sz w:val="24"/>
          <w:szCs w:val="24"/>
          <w:lang w:val="en-US"/>
        </w:rPr>
        <w:t xml:space="preserve">sues. For example, cost breakdowns are prepared by the manufacturing organizations. These cost breakdowns </w:t>
      </w:r>
      <w:r>
        <w:rPr>
          <w:rFonts w:ascii="Arial" w:hAnsi="Arial"/>
          <w:sz w:val="24"/>
          <w:szCs w:val="24"/>
          <w:lang w:val="en-US"/>
        </w:rPr>
        <w:lastRenderedPageBreak/>
        <w:t xml:space="preserve">are then evaluated and compared with the previous data, standards and budgets. Once this comparison is performed, the managers are concerned with the </w:t>
      </w:r>
      <w:r>
        <w:rPr>
          <w:rFonts w:ascii="Arial" w:hAnsi="Arial"/>
          <w:sz w:val="24"/>
          <w:szCs w:val="24"/>
          <w:lang w:val="en-US"/>
        </w:rPr>
        <w:t>investigation of variances. These variances are leading to performance management for future and formulating the short term and long term business strategies. The external users are not preferring the use of management account as a source to make decisions</w:t>
      </w:r>
      <w:r>
        <w:rPr>
          <w:rFonts w:ascii="Arial" w:hAnsi="Arial"/>
          <w:sz w:val="24"/>
          <w:szCs w:val="24"/>
          <w:lang w:val="en-US"/>
        </w:rPr>
        <w:t xml:space="preserve"> about the organization. They may consider it bias and may not make their analysis on the basis of management accounting information. (ROSS, 2019)</w:t>
      </w:r>
    </w:p>
    <w:p w:rsidR="002A4580" w:rsidRDefault="00563FA7">
      <w:pPr>
        <w:pStyle w:val="Body"/>
      </w:pPr>
      <w:r>
        <w:rPr>
          <w:rFonts w:ascii="Arial Unicode MS" w:hAnsi="Arial Unicode MS"/>
        </w:rPr>
        <w:br w:type="page"/>
      </w:r>
    </w:p>
    <w:p w:rsidR="002A4580" w:rsidRDefault="00563FA7">
      <w:pPr>
        <w:pStyle w:val="Heading"/>
      </w:pPr>
      <w:r>
        <w:rPr>
          <w:lang w:val="fr-FR"/>
        </w:rPr>
        <w:lastRenderedPageBreak/>
        <w:t>References:</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 xml:space="preserve">Anderson, F. (2019, October 24). </w:t>
      </w:r>
      <w:r>
        <w:rPr>
          <w:rFonts w:ascii="Arial" w:hAnsi="Arial"/>
          <w:i/>
          <w:iCs/>
          <w:sz w:val="24"/>
          <w:szCs w:val="24"/>
        </w:rPr>
        <w:t>Capital Budgeting: Comparing Short-term Vs. Long-term Costs</w:t>
      </w:r>
      <w:r>
        <w:rPr>
          <w:rFonts w:ascii="Arial" w:hAnsi="Arial"/>
          <w:sz w:val="24"/>
          <w:szCs w:val="24"/>
          <w:lang w:val="en-US"/>
        </w:rPr>
        <w:t xml:space="preserve">. </w:t>
      </w:r>
      <w:r>
        <w:rPr>
          <w:rFonts w:ascii="Arial" w:hAnsi="Arial"/>
          <w:sz w:val="24"/>
          <w:szCs w:val="24"/>
          <w:lang w:val="en-US"/>
        </w:rPr>
        <w:t>Retrieved from fa-cpa.com: https://fa-cpa.com/capital-budgeting-comparing-short-term-vs-long-term-costs/</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 xml:space="preserve">Averkamp, H. (2020). </w:t>
      </w:r>
      <w:r>
        <w:rPr>
          <w:rFonts w:ascii="Arial" w:hAnsi="Arial"/>
          <w:i/>
          <w:iCs/>
          <w:sz w:val="24"/>
          <w:szCs w:val="24"/>
          <w:lang w:val="en-US"/>
        </w:rPr>
        <w:t>What is the difference between a cost center and a profit center?</w:t>
      </w:r>
      <w:r>
        <w:rPr>
          <w:rFonts w:ascii="Arial" w:hAnsi="Arial"/>
          <w:sz w:val="24"/>
          <w:szCs w:val="24"/>
          <w:lang w:val="en-US"/>
        </w:rPr>
        <w:t xml:space="preserve"> Retrieved from www.accountingcoach.com: https://www.accountingco</w:t>
      </w:r>
      <w:r>
        <w:rPr>
          <w:rFonts w:ascii="Arial" w:hAnsi="Arial"/>
          <w:sz w:val="24"/>
          <w:szCs w:val="24"/>
          <w:lang w:val="en-US"/>
        </w:rPr>
        <w:t>ach.com/blog/difference-cost-center-profit-center</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 xml:space="preserve">Bock, M. G. (2020, May 12). </w:t>
      </w:r>
      <w:r>
        <w:rPr>
          <w:rFonts w:ascii="Arial" w:hAnsi="Arial"/>
          <w:i/>
          <w:iCs/>
          <w:sz w:val="24"/>
          <w:szCs w:val="24"/>
          <w:lang w:val="en-US"/>
        </w:rPr>
        <w:t>How Managerial and Financial Accounting Differ</w:t>
      </w:r>
      <w:r>
        <w:rPr>
          <w:rFonts w:ascii="Arial" w:hAnsi="Arial"/>
          <w:sz w:val="24"/>
          <w:szCs w:val="24"/>
          <w:lang w:val="en-US"/>
        </w:rPr>
        <w:t>. Retrieved from www.fool.com: https://www.fool.com/the-blueprint/managerial-accounting-vs-financial-accounting/</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Drury, C. (2004, Ja</w:t>
      </w:r>
      <w:r>
        <w:rPr>
          <w:rFonts w:ascii="Arial" w:hAnsi="Arial"/>
          <w:sz w:val="24"/>
          <w:szCs w:val="24"/>
        </w:rPr>
        <w:t xml:space="preserve">nuary). </w:t>
      </w:r>
      <w:r>
        <w:rPr>
          <w:rFonts w:ascii="Arial" w:hAnsi="Arial"/>
          <w:i/>
          <w:iCs/>
          <w:sz w:val="24"/>
          <w:szCs w:val="24"/>
          <w:lang w:val="en-US"/>
        </w:rPr>
        <w:t>Management and Cost Accounting: 5</w:t>
      </w:r>
      <w:r>
        <w:rPr>
          <w:rFonts w:ascii="Arial" w:hAnsi="Arial"/>
          <w:sz w:val="24"/>
          <w:szCs w:val="24"/>
          <w:lang w:val="en-US"/>
        </w:rPr>
        <w:t>. Retrieved from www.researchgate.net: https://www.researchgate.net/publication/238263836_Management_and_Cost_Accounting_5</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 xml:space="preserve">FONTINELLE, A. (2019, September 26). </w:t>
      </w:r>
      <w:r>
        <w:rPr>
          <w:rFonts w:ascii="Arial" w:hAnsi="Arial"/>
          <w:i/>
          <w:iCs/>
          <w:sz w:val="24"/>
          <w:szCs w:val="24"/>
          <w:lang w:val="en-US"/>
        </w:rPr>
        <w:t>What Management Accountants Do</w:t>
      </w:r>
      <w:r>
        <w:rPr>
          <w:rFonts w:ascii="Arial" w:hAnsi="Arial"/>
          <w:sz w:val="24"/>
          <w:szCs w:val="24"/>
          <w:lang w:val="en-US"/>
        </w:rPr>
        <w:t>. Retrieved from www.inve</w:t>
      </w:r>
      <w:r>
        <w:rPr>
          <w:rFonts w:ascii="Arial" w:hAnsi="Arial"/>
          <w:sz w:val="24"/>
          <w:szCs w:val="24"/>
          <w:lang w:val="en-US"/>
        </w:rPr>
        <w:t>stopedia.com: https://www.investopedia.com/articles/professionals/041713/what-management-accountants-do.asp</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 xml:space="preserve">FONTINELLE, A. (2019, September 26). </w:t>
      </w:r>
      <w:r>
        <w:rPr>
          <w:rFonts w:ascii="Arial" w:hAnsi="Arial"/>
          <w:i/>
          <w:iCs/>
          <w:sz w:val="24"/>
          <w:szCs w:val="24"/>
          <w:lang w:val="en-US"/>
        </w:rPr>
        <w:t>What Management Accountants Do</w:t>
      </w:r>
      <w:r>
        <w:rPr>
          <w:rFonts w:ascii="Arial" w:hAnsi="Arial"/>
          <w:sz w:val="24"/>
          <w:szCs w:val="24"/>
          <w:lang w:val="en-US"/>
        </w:rPr>
        <w:t>. Retrieved from https://www.investopedia.com/articles/professionals/041713/what-</w:t>
      </w:r>
      <w:r>
        <w:rPr>
          <w:rFonts w:ascii="Arial" w:hAnsi="Arial"/>
          <w:sz w:val="24"/>
          <w:szCs w:val="24"/>
          <w:lang w:val="en-US"/>
        </w:rPr>
        <w:t>management-accountants-do.asp: https://www.investopedia.com/articles/professionals/041713/what-management-accountants-do.asp</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lang w:val="it-IT"/>
        </w:rPr>
        <w:t xml:space="preserve">MAVERICK, J. (2019, June 25). </w:t>
      </w:r>
      <w:r>
        <w:rPr>
          <w:rFonts w:ascii="Arial" w:hAnsi="Arial"/>
          <w:i/>
          <w:iCs/>
          <w:sz w:val="24"/>
          <w:szCs w:val="24"/>
          <w:lang w:val="en-US"/>
        </w:rPr>
        <w:t>How do capital and revenue expenditures differ?</w:t>
      </w:r>
      <w:r>
        <w:rPr>
          <w:rFonts w:ascii="Arial" w:hAnsi="Arial"/>
          <w:sz w:val="24"/>
          <w:szCs w:val="24"/>
          <w:lang w:val="en-US"/>
        </w:rPr>
        <w:t xml:space="preserve"> Retrieved from www.investopedia.com: https://www.inve</w:t>
      </w:r>
      <w:r>
        <w:rPr>
          <w:rFonts w:ascii="Arial" w:hAnsi="Arial"/>
          <w:sz w:val="24"/>
          <w:szCs w:val="24"/>
          <w:lang w:val="en-US"/>
        </w:rPr>
        <w:t>stopedia.com/ask/answers/021115/what-difference-between-capital-expenditure-and-revenue-expenditure.asp</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lastRenderedPageBreak/>
        <w:t xml:space="preserve">MUYA, K. (2014, April 2). </w:t>
      </w:r>
      <w:r>
        <w:rPr>
          <w:rFonts w:ascii="Arial" w:hAnsi="Arial"/>
          <w:i/>
          <w:iCs/>
          <w:sz w:val="24"/>
          <w:szCs w:val="24"/>
          <w:lang w:val="de-DE"/>
        </w:rPr>
        <w:t>NATURE AND PURPOSE OF COST ACCOUNTING</w:t>
      </w:r>
      <w:r>
        <w:rPr>
          <w:rFonts w:ascii="Arial" w:hAnsi="Arial"/>
          <w:sz w:val="24"/>
          <w:szCs w:val="24"/>
          <w:lang w:val="en-US"/>
        </w:rPr>
        <w:t>. Retrieved from financeandrelated.blogspot.com: http://financeandrelated.blogspot.com/20</w:t>
      </w:r>
      <w:r>
        <w:rPr>
          <w:rFonts w:ascii="Arial" w:hAnsi="Arial"/>
          <w:sz w:val="24"/>
          <w:szCs w:val="24"/>
          <w:lang w:val="en-US"/>
        </w:rPr>
        <w:t>14/04/nature-and-purpose-of-cost-accounting.html</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lang w:val="fr-FR"/>
        </w:rPr>
        <w:t xml:space="preserve">ROSS, S. (2019, June 25). </w:t>
      </w:r>
      <w:r>
        <w:rPr>
          <w:rFonts w:ascii="Arial" w:hAnsi="Arial"/>
          <w:i/>
          <w:iCs/>
          <w:sz w:val="24"/>
          <w:szCs w:val="24"/>
          <w:lang w:val="en-US"/>
        </w:rPr>
        <w:t>How Financial Accounting Differs From Managerial Accounting</w:t>
      </w:r>
      <w:r>
        <w:rPr>
          <w:rFonts w:ascii="Arial" w:hAnsi="Arial"/>
          <w:sz w:val="24"/>
          <w:szCs w:val="24"/>
          <w:lang w:val="en-US"/>
        </w:rPr>
        <w:t>. Retrieved from www.investopedia.com: https://www.investopedia.com/ask/answers/041015/how-does-financial-accounting-diffe</w:t>
      </w:r>
      <w:r>
        <w:rPr>
          <w:rFonts w:ascii="Arial" w:hAnsi="Arial"/>
          <w:sz w:val="24"/>
          <w:szCs w:val="24"/>
          <w:lang w:val="en-US"/>
        </w:rPr>
        <w:t>r-managerial-accounting.asp</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rPr>
        <w:t xml:space="preserve">SEGAL, T. (2019, May 01). </w:t>
      </w:r>
      <w:r>
        <w:rPr>
          <w:rFonts w:ascii="Arial" w:hAnsi="Arial"/>
          <w:i/>
          <w:iCs/>
          <w:sz w:val="24"/>
          <w:szCs w:val="24"/>
          <w:lang w:val="en-US"/>
        </w:rPr>
        <w:t>Profit Center</w:t>
      </w:r>
      <w:r>
        <w:rPr>
          <w:rFonts w:ascii="Arial" w:hAnsi="Arial"/>
          <w:sz w:val="24"/>
          <w:szCs w:val="24"/>
          <w:lang w:val="en-US"/>
        </w:rPr>
        <w:t>. Retrieved from www.investopedia.com: https://www.investopedia.com/terms/p/profitcentre.asp</w:t>
      </w:r>
    </w:p>
    <w:p w:rsidR="002A4580" w:rsidRDefault="00563FA7">
      <w:pPr>
        <w:pStyle w:val="Body"/>
        <w:spacing w:line="360" w:lineRule="auto"/>
        <w:ind w:left="720" w:hanging="720"/>
        <w:rPr>
          <w:rFonts w:ascii="Arial" w:eastAsia="Arial" w:hAnsi="Arial" w:cs="Arial"/>
          <w:sz w:val="24"/>
          <w:szCs w:val="24"/>
        </w:rPr>
      </w:pPr>
      <w:r>
        <w:rPr>
          <w:rFonts w:ascii="Arial" w:hAnsi="Arial"/>
          <w:sz w:val="24"/>
          <w:szCs w:val="24"/>
          <w:lang w:val="it-IT"/>
        </w:rPr>
        <w:t xml:space="preserve">Singh, S. (n.d.). </w:t>
      </w:r>
      <w:r>
        <w:rPr>
          <w:rFonts w:ascii="Arial" w:hAnsi="Arial"/>
          <w:i/>
          <w:iCs/>
          <w:sz w:val="24"/>
          <w:szCs w:val="24"/>
          <w:lang w:val="en-US"/>
        </w:rPr>
        <w:t>Top 10 Functions of Management Accounting</w:t>
      </w:r>
      <w:r>
        <w:rPr>
          <w:rFonts w:ascii="Arial" w:hAnsi="Arial"/>
          <w:sz w:val="24"/>
          <w:szCs w:val="24"/>
          <w:lang w:val="en-US"/>
        </w:rPr>
        <w:t xml:space="preserve">. Retrieved from </w:t>
      </w:r>
      <w:r>
        <w:rPr>
          <w:rFonts w:ascii="Arial" w:hAnsi="Arial"/>
          <w:sz w:val="24"/>
          <w:szCs w:val="24"/>
          <w:lang w:val="en-US"/>
        </w:rPr>
        <w:t>www.accountingnotes.net: https://www.accountingnotes.net/management-accounting/top-10-functions-of-management-accounting-2/5858</w:t>
      </w:r>
    </w:p>
    <w:p w:rsidR="002A4580" w:rsidRDefault="00563FA7">
      <w:pPr>
        <w:pStyle w:val="Body"/>
        <w:spacing w:line="360" w:lineRule="auto"/>
        <w:ind w:left="720" w:hanging="720"/>
      </w:pPr>
      <w:r>
        <w:rPr>
          <w:rFonts w:ascii="Arial" w:hAnsi="Arial"/>
          <w:sz w:val="24"/>
          <w:szCs w:val="24"/>
        </w:rPr>
        <w:t xml:space="preserve">VinceRundle. (2014, February). </w:t>
      </w:r>
      <w:r>
        <w:rPr>
          <w:rFonts w:ascii="Arial" w:hAnsi="Arial"/>
          <w:i/>
          <w:iCs/>
          <w:sz w:val="24"/>
          <w:szCs w:val="24"/>
          <w:lang w:val="en-US"/>
        </w:rPr>
        <w:t>Ch1: The Nature And Purpose Of Management Accounting</w:t>
      </w:r>
      <w:r>
        <w:rPr>
          <w:rFonts w:ascii="Arial" w:hAnsi="Arial"/>
          <w:sz w:val="24"/>
          <w:szCs w:val="24"/>
          <w:lang w:val="en-US"/>
        </w:rPr>
        <w:t>. Retrieved from www.cram.com: https://www.cr</w:t>
      </w:r>
      <w:r>
        <w:rPr>
          <w:rFonts w:ascii="Arial" w:hAnsi="Arial"/>
          <w:sz w:val="24"/>
          <w:szCs w:val="24"/>
          <w:lang w:val="en-US"/>
        </w:rPr>
        <w:t>am.com/flashcards/ch1-the-nature-and-purpose-of-management-accounting-4607026</w:t>
      </w:r>
    </w:p>
    <w:sectPr w:rsidR="002A4580" w:rsidSect="002A4580">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3FA7" w:rsidRDefault="00563FA7" w:rsidP="002A4580">
      <w:r>
        <w:separator/>
      </w:r>
    </w:p>
  </w:endnote>
  <w:endnote w:type="continuationSeparator" w:id="0">
    <w:p w:rsidR="00563FA7" w:rsidRDefault="00563FA7" w:rsidP="002A458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Helvetica Neue">
    <w:altName w:val="Times New Roman"/>
    <w:charset w:val="00"/>
    <w:family w:val="roman"/>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4580" w:rsidRDefault="002A4580">
    <w:pPr>
      <w:pStyle w:val="Header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3FA7" w:rsidRDefault="00563FA7" w:rsidP="002A4580">
      <w:r>
        <w:separator/>
      </w:r>
    </w:p>
  </w:footnote>
  <w:footnote w:type="continuationSeparator" w:id="0">
    <w:p w:rsidR="00563FA7" w:rsidRDefault="00563FA7" w:rsidP="002A4580">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4580" w:rsidRDefault="002A4580">
    <w:pPr>
      <w:pStyle w:val="HeaderFoot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6"/>
  <w:displayBackgroundShape/>
  <w:defaultTabStop w:val="720"/>
  <w:characterSpacingControl w:val="doNotCompress"/>
  <w:footnotePr>
    <w:footnote w:id="-1"/>
    <w:footnote w:id="0"/>
  </w:footnotePr>
  <w:endnotePr>
    <w:endnote w:id="-1"/>
    <w:endnote w:id="0"/>
  </w:endnotePr>
  <w:compat>
    <w:useFELayout/>
  </w:compat>
  <w:rsids>
    <w:rsidRoot w:val="002A4580"/>
    <w:rsid w:val="002A4580"/>
    <w:rsid w:val="00563FA7"/>
    <w:rsid w:val="009700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A4580"/>
    <w:rPr>
      <w:sz w:val="24"/>
      <w:szCs w:val="24"/>
      <w:lang w:val="en-US" w:eastAsia="en-US"/>
    </w:rPr>
  </w:style>
  <w:style w:type="paragraph" w:styleId="Heading2">
    <w:name w:val="heading 2"/>
    <w:next w:val="Body"/>
    <w:rsid w:val="002A4580"/>
    <w:pPr>
      <w:spacing w:after="160" w:line="360" w:lineRule="auto"/>
      <w:jc w:val="both"/>
      <w:outlineLvl w:val="1"/>
    </w:pPr>
    <w:rPr>
      <w:rFonts w:ascii="Arial" w:hAnsi="Arial" w:cs="Arial Unicode MS"/>
      <w:b/>
      <w:bCs/>
      <w:color w:val="000000"/>
      <w:sz w:val="24"/>
      <w:szCs w:val="24"/>
      <w:u w:val="single" w:color="000000"/>
      <w:shd w:val="nil"/>
      <w:lang w:val="en-US"/>
    </w:rPr>
  </w:style>
  <w:style w:type="paragraph" w:styleId="Heading3">
    <w:name w:val="heading 3"/>
    <w:next w:val="Body"/>
    <w:rsid w:val="002A4580"/>
    <w:pPr>
      <w:spacing w:after="160" w:line="360" w:lineRule="auto"/>
      <w:jc w:val="both"/>
      <w:outlineLvl w:val="2"/>
    </w:pPr>
    <w:rPr>
      <w:rFonts w:ascii="Arial" w:hAnsi="Arial" w:cs="Arial Unicode MS"/>
      <w:b/>
      <w:bCs/>
      <w:color w:val="000000"/>
      <w:sz w:val="24"/>
      <w:szCs w:val="24"/>
      <w:u w:color="000000"/>
      <w:shd w:val="nil"/>
      <w:lang w:val="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2A4580"/>
    <w:rPr>
      <w:u w:val="single"/>
    </w:rPr>
  </w:style>
  <w:style w:type="paragraph" w:customStyle="1" w:styleId="HeaderFooter">
    <w:name w:val="Header &amp; Footer"/>
    <w:rsid w:val="002A4580"/>
    <w:pPr>
      <w:tabs>
        <w:tab w:val="right" w:pos="9020"/>
      </w:tabs>
    </w:pPr>
    <w:rPr>
      <w:rFonts w:ascii="Helvetica Neue" w:hAnsi="Helvetica Neue" w:cs="Arial Unicode MS"/>
      <w:color w:val="000000"/>
      <w:sz w:val="24"/>
      <w:szCs w:val="24"/>
      <w:shd w:val="nil"/>
    </w:rPr>
  </w:style>
  <w:style w:type="paragraph" w:customStyle="1" w:styleId="Body">
    <w:name w:val="Body"/>
    <w:rsid w:val="002A4580"/>
    <w:pPr>
      <w:spacing w:after="160" w:line="259" w:lineRule="auto"/>
    </w:pPr>
    <w:rPr>
      <w:rFonts w:ascii="Calibri" w:hAnsi="Calibri" w:cs="Arial Unicode MS"/>
      <w:color w:val="000000"/>
      <w:sz w:val="22"/>
      <w:szCs w:val="22"/>
      <w:u w:color="000000"/>
      <w:shd w:val="nil"/>
    </w:rPr>
  </w:style>
  <w:style w:type="paragraph" w:customStyle="1" w:styleId="Heading">
    <w:name w:val="Heading"/>
    <w:next w:val="Body"/>
    <w:rsid w:val="002A4580"/>
    <w:pPr>
      <w:spacing w:after="160" w:line="360" w:lineRule="auto"/>
      <w:jc w:val="center"/>
      <w:outlineLvl w:val="0"/>
    </w:pPr>
    <w:rPr>
      <w:rFonts w:ascii="Arial" w:hAnsi="Arial" w:cs="Arial Unicode MS"/>
      <w:b/>
      <w:bCs/>
      <w:color w:val="000000"/>
      <w:sz w:val="36"/>
      <w:szCs w:val="36"/>
      <w:u w:color="000000"/>
      <w:shd w:val="nil"/>
      <w:lang w:val="en-US"/>
    </w:rPr>
  </w:style>
  <w:style w:type="character" w:customStyle="1" w:styleId="Hyperlink0">
    <w:name w:val="Hyperlink.0"/>
    <w:basedOn w:val="Hyperlink"/>
    <w:rsid w:val="002A4580"/>
    <w:rPr>
      <w:outline w:val="0"/>
      <w:color w:val="0000FF"/>
      <w:u w:val="single" w:color="0000FF"/>
    </w:rPr>
  </w:style>
  <w:style w:type="paragraph" w:styleId="TOC1">
    <w:name w:val="toc 1"/>
    <w:next w:val="Body"/>
    <w:rsid w:val="002A4580"/>
    <w:pPr>
      <w:spacing w:after="100" w:line="259" w:lineRule="auto"/>
    </w:pPr>
    <w:rPr>
      <w:rFonts w:ascii="Calibri" w:eastAsia="Calibri" w:hAnsi="Calibri" w:cs="Calibri"/>
      <w:color w:val="000000"/>
      <w:sz w:val="22"/>
      <w:szCs w:val="22"/>
      <w:u w:color="000000"/>
      <w:shd w:val="nil"/>
      <w:lang w:val="en-US"/>
    </w:rPr>
  </w:style>
  <w:style w:type="paragraph" w:styleId="TOC2">
    <w:name w:val="toc 2"/>
    <w:next w:val="Body"/>
    <w:rsid w:val="002A4580"/>
    <w:pPr>
      <w:spacing w:after="100" w:line="259" w:lineRule="auto"/>
      <w:ind w:left="220"/>
    </w:pPr>
    <w:rPr>
      <w:rFonts w:ascii="Calibri" w:eastAsia="Calibri" w:hAnsi="Calibri" w:cs="Calibri"/>
      <w:color w:val="000000"/>
      <w:sz w:val="22"/>
      <w:szCs w:val="22"/>
      <w:u w:color="000000"/>
      <w:shd w:val="nil"/>
      <w:lang w:val="en-US"/>
    </w:rPr>
  </w:style>
  <w:style w:type="paragraph" w:styleId="TOC3">
    <w:name w:val="toc 3"/>
    <w:next w:val="Body"/>
    <w:rsid w:val="002A4580"/>
    <w:pPr>
      <w:spacing w:after="100" w:line="259" w:lineRule="auto"/>
      <w:ind w:left="440"/>
    </w:pPr>
    <w:rPr>
      <w:rFonts w:ascii="Calibri" w:eastAsia="Calibri" w:hAnsi="Calibri" w:cs="Calibri"/>
      <w:color w:val="000000"/>
      <w:sz w:val="22"/>
      <w:szCs w:val="22"/>
      <w:u w:color="000000"/>
      <w:shd w:val="nil"/>
      <w:lang w:val="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2605</Words>
  <Characters>14851</Characters>
  <Application>Microsoft Office Word</Application>
  <DocSecurity>0</DocSecurity>
  <Lines>123</Lines>
  <Paragraphs>34</Paragraphs>
  <ScaleCrop>false</ScaleCrop>
  <Company/>
  <LinksUpToDate>false</LinksUpToDate>
  <CharactersWithSpaces>17422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DEEPIKA</dc:creator>
  <cp:lastModifiedBy>DEEPIKA</cp:lastModifiedBy>
  <cp:revision>2</cp:revision>
  <dcterms:created xsi:type="dcterms:W3CDTF">2020-05-18T08:30:00Z</dcterms:created>
  <dcterms:modified xsi:type="dcterms:W3CDTF">2020-05-18T08:30:00Z</dcterms:modified>
</cp:coreProperties>
</file>