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D042E" w:rsidRDefault="00CD042E">
      <w:pPr>
        <w:pBdr>
          <w:top w:val="nil"/>
          <w:left w:val="nil"/>
          <w:bottom w:val="nil"/>
          <w:right w:val="nil"/>
          <w:between w:val="nil"/>
        </w:pBdr>
        <w:spacing w:line="360" w:lineRule="auto"/>
        <w:jc w:val="center"/>
        <w:rPr>
          <w:rFonts w:ascii="Times" w:eastAsia="Times" w:hAnsi="Times" w:cs="Times"/>
          <w:b/>
          <w:color w:val="000000"/>
          <w:sz w:val="32"/>
          <w:szCs w:val="32"/>
        </w:rPr>
      </w:pPr>
    </w:p>
    <w:p w14:paraId="00000002" w14:textId="77777777" w:rsidR="00CD042E" w:rsidRDefault="00CD042E">
      <w:pPr>
        <w:pBdr>
          <w:top w:val="nil"/>
          <w:left w:val="nil"/>
          <w:bottom w:val="nil"/>
          <w:right w:val="nil"/>
          <w:between w:val="nil"/>
        </w:pBdr>
        <w:spacing w:line="360" w:lineRule="auto"/>
        <w:jc w:val="center"/>
        <w:rPr>
          <w:rFonts w:ascii="Times" w:eastAsia="Times" w:hAnsi="Times" w:cs="Times"/>
          <w:b/>
          <w:color w:val="000000"/>
          <w:sz w:val="32"/>
          <w:szCs w:val="32"/>
        </w:rPr>
      </w:pPr>
    </w:p>
    <w:p w14:paraId="00000003" w14:textId="77777777" w:rsidR="00CD042E" w:rsidRDefault="00CD042E">
      <w:pPr>
        <w:pBdr>
          <w:top w:val="nil"/>
          <w:left w:val="nil"/>
          <w:bottom w:val="nil"/>
          <w:right w:val="nil"/>
          <w:between w:val="nil"/>
        </w:pBdr>
        <w:spacing w:line="360" w:lineRule="auto"/>
        <w:jc w:val="center"/>
        <w:rPr>
          <w:rFonts w:ascii="Times" w:eastAsia="Times" w:hAnsi="Times" w:cs="Times"/>
          <w:b/>
          <w:color w:val="000000"/>
          <w:sz w:val="32"/>
          <w:szCs w:val="32"/>
        </w:rPr>
      </w:pPr>
    </w:p>
    <w:p w14:paraId="00000004" w14:textId="77777777" w:rsidR="00CD042E" w:rsidRDefault="00CD042E">
      <w:pPr>
        <w:pBdr>
          <w:top w:val="nil"/>
          <w:left w:val="nil"/>
          <w:bottom w:val="nil"/>
          <w:right w:val="nil"/>
          <w:between w:val="nil"/>
        </w:pBdr>
        <w:spacing w:line="360" w:lineRule="auto"/>
        <w:jc w:val="center"/>
        <w:rPr>
          <w:rFonts w:ascii="Times" w:eastAsia="Times" w:hAnsi="Times" w:cs="Times"/>
          <w:b/>
          <w:color w:val="000000"/>
          <w:sz w:val="32"/>
          <w:szCs w:val="32"/>
        </w:rPr>
      </w:pPr>
    </w:p>
    <w:p w14:paraId="00000005" w14:textId="77777777" w:rsidR="00CD042E" w:rsidRDefault="00CD042E">
      <w:pPr>
        <w:pBdr>
          <w:top w:val="nil"/>
          <w:left w:val="nil"/>
          <w:bottom w:val="nil"/>
          <w:right w:val="nil"/>
          <w:between w:val="nil"/>
        </w:pBdr>
        <w:spacing w:line="360" w:lineRule="auto"/>
        <w:jc w:val="center"/>
        <w:rPr>
          <w:rFonts w:ascii="Times" w:eastAsia="Times" w:hAnsi="Times" w:cs="Times"/>
          <w:b/>
          <w:color w:val="000000"/>
          <w:sz w:val="32"/>
          <w:szCs w:val="32"/>
        </w:rPr>
      </w:pPr>
    </w:p>
    <w:p w14:paraId="00000006" w14:textId="77777777" w:rsidR="00CD042E" w:rsidRDefault="00CD042E">
      <w:pPr>
        <w:pBdr>
          <w:top w:val="nil"/>
          <w:left w:val="nil"/>
          <w:bottom w:val="nil"/>
          <w:right w:val="nil"/>
          <w:between w:val="nil"/>
        </w:pBdr>
        <w:spacing w:line="360" w:lineRule="auto"/>
        <w:jc w:val="center"/>
        <w:rPr>
          <w:rFonts w:ascii="Times" w:eastAsia="Times" w:hAnsi="Times" w:cs="Times"/>
          <w:b/>
          <w:color w:val="000000"/>
          <w:sz w:val="32"/>
          <w:szCs w:val="32"/>
        </w:rPr>
      </w:pPr>
    </w:p>
    <w:p w14:paraId="00000007" w14:textId="77777777" w:rsidR="00CD042E" w:rsidRDefault="00CD042E">
      <w:pPr>
        <w:pBdr>
          <w:top w:val="nil"/>
          <w:left w:val="nil"/>
          <w:bottom w:val="nil"/>
          <w:right w:val="nil"/>
          <w:between w:val="nil"/>
        </w:pBdr>
        <w:spacing w:line="360" w:lineRule="auto"/>
        <w:jc w:val="center"/>
        <w:rPr>
          <w:rFonts w:ascii="Times" w:eastAsia="Times" w:hAnsi="Times" w:cs="Times"/>
          <w:b/>
          <w:color w:val="000000"/>
          <w:sz w:val="32"/>
          <w:szCs w:val="32"/>
        </w:rPr>
      </w:pPr>
    </w:p>
    <w:p w14:paraId="00000008" w14:textId="77777777" w:rsidR="00CD042E" w:rsidRDefault="00CD042E">
      <w:pPr>
        <w:pBdr>
          <w:top w:val="nil"/>
          <w:left w:val="nil"/>
          <w:bottom w:val="nil"/>
          <w:right w:val="nil"/>
          <w:between w:val="nil"/>
        </w:pBdr>
        <w:spacing w:line="360" w:lineRule="auto"/>
        <w:jc w:val="center"/>
        <w:rPr>
          <w:rFonts w:ascii="Times" w:eastAsia="Times" w:hAnsi="Times" w:cs="Times"/>
          <w:b/>
          <w:color w:val="000000"/>
          <w:sz w:val="32"/>
          <w:szCs w:val="32"/>
        </w:rPr>
      </w:pPr>
    </w:p>
    <w:p w14:paraId="00000009" w14:textId="77777777" w:rsidR="00CD042E" w:rsidRDefault="00CD042E">
      <w:pPr>
        <w:pBdr>
          <w:top w:val="nil"/>
          <w:left w:val="nil"/>
          <w:bottom w:val="nil"/>
          <w:right w:val="nil"/>
          <w:between w:val="nil"/>
        </w:pBdr>
        <w:spacing w:line="360" w:lineRule="auto"/>
        <w:jc w:val="center"/>
        <w:rPr>
          <w:rFonts w:ascii="Times" w:eastAsia="Times" w:hAnsi="Times" w:cs="Times"/>
          <w:b/>
          <w:color w:val="000000"/>
          <w:sz w:val="32"/>
          <w:szCs w:val="32"/>
        </w:rPr>
      </w:pPr>
    </w:p>
    <w:p w14:paraId="0000000A" w14:textId="77777777" w:rsidR="00CD042E" w:rsidRDefault="00CD042E">
      <w:pPr>
        <w:pBdr>
          <w:top w:val="nil"/>
          <w:left w:val="nil"/>
          <w:bottom w:val="nil"/>
          <w:right w:val="nil"/>
          <w:between w:val="nil"/>
        </w:pBdr>
        <w:spacing w:line="360" w:lineRule="auto"/>
        <w:jc w:val="center"/>
        <w:rPr>
          <w:rFonts w:ascii="Times" w:eastAsia="Times" w:hAnsi="Times" w:cs="Times"/>
          <w:b/>
          <w:color w:val="000000"/>
          <w:sz w:val="32"/>
          <w:szCs w:val="32"/>
        </w:rPr>
      </w:pPr>
    </w:p>
    <w:p w14:paraId="0000000B" w14:textId="77777777" w:rsidR="00CD042E" w:rsidRDefault="00CD042E">
      <w:pPr>
        <w:pBdr>
          <w:top w:val="nil"/>
          <w:left w:val="nil"/>
          <w:bottom w:val="nil"/>
          <w:right w:val="nil"/>
          <w:between w:val="nil"/>
        </w:pBdr>
        <w:spacing w:line="360" w:lineRule="auto"/>
        <w:jc w:val="center"/>
        <w:rPr>
          <w:rFonts w:ascii="Times" w:eastAsia="Times" w:hAnsi="Times" w:cs="Times"/>
          <w:b/>
          <w:color w:val="000000"/>
          <w:sz w:val="32"/>
          <w:szCs w:val="32"/>
        </w:rPr>
      </w:pPr>
    </w:p>
    <w:p w14:paraId="0000000C" w14:textId="77777777" w:rsidR="00CD042E" w:rsidRDefault="00CD042E">
      <w:pPr>
        <w:pBdr>
          <w:top w:val="nil"/>
          <w:left w:val="nil"/>
          <w:bottom w:val="nil"/>
          <w:right w:val="nil"/>
          <w:between w:val="nil"/>
        </w:pBdr>
        <w:spacing w:line="360" w:lineRule="auto"/>
        <w:jc w:val="center"/>
        <w:rPr>
          <w:rFonts w:ascii="Times" w:eastAsia="Times" w:hAnsi="Times" w:cs="Times"/>
          <w:b/>
          <w:color w:val="000000"/>
          <w:sz w:val="32"/>
          <w:szCs w:val="32"/>
        </w:rPr>
      </w:pPr>
    </w:p>
    <w:p w14:paraId="0000000E" w14:textId="114ECD13" w:rsidR="00CD042E" w:rsidRDefault="00CD042E" w:rsidP="003021A3">
      <w:pPr>
        <w:pBdr>
          <w:top w:val="nil"/>
          <w:left w:val="nil"/>
          <w:bottom w:val="nil"/>
          <w:right w:val="nil"/>
          <w:between w:val="nil"/>
        </w:pBdr>
        <w:spacing w:line="360" w:lineRule="auto"/>
        <w:rPr>
          <w:rFonts w:ascii="Times" w:eastAsia="Times" w:hAnsi="Times" w:cs="Times"/>
          <w:b/>
          <w:color w:val="000000"/>
          <w:sz w:val="32"/>
          <w:szCs w:val="32"/>
        </w:rPr>
      </w:pPr>
    </w:p>
    <w:p w14:paraId="0000000F" w14:textId="67EB90DE" w:rsidR="00CD042E" w:rsidRPr="003021A3" w:rsidRDefault="00000000">
      <w:pPr>
        <w:pBdr>
          <w:top w:val="nil"/>
          <w:left w:val="nil"/>
          <w:bottom w:val="nil"/>
          <w:right w:val="nil"/>
          <w:between w:val="nil"/>
        </w:pBdr>
        <w:spacing w:line="360" w:lineRule="auto"/>
        <w:jc w:val="center"/>
        <w:rPr>
          <w:rFonts w:ascii="Times" w:eastAsia="Times" w:hAnsi="Times" w:cs="Times"/>
          <w:b/>
          <w:color w:val="000000"/>
          <w:sz w:val="28"/>
          <w:szCs w:val="28"/>
        </w:rPr>
      </w:pPr>
      <w:r w:rsidRPr="003021A3">
        <w:rPr>
          <w:rFonts w:eastAsia="Times"/>
          <w:b/>
          <w:color w:val="000000"/>
          <w:sz w:val="28"/>
          <w:szCs w:val="28"/>
        </w:rPr>
        <w:t xml:space="preserve"> The comparison of marketing methods of 2 multinational hotel brands</w:t>
      </w:r>
      <w:r w:rsidRPr="003021A3">
        <w:rPr>
          <w:rFonts w:ascii="Times" w:eastAsia="Times" w:hAnsi="Times" w:cs="Times"/>
          <w:b/>
          <w:color w:val="000000"/>
          <w:sz w:val="28"/>
          <w:szCs w:val="28"/>
        </w:rPr>
        <w:t xml:space="preserve">. </w:t>
      </w:r>
    </w:p>
    <w:p w14:paraId="00000010" w14:textId="2E54BBC3" w:rsidR="00CD042E" w:rsidRPr="003021A3" w:rsidRDefault="003021A3">
      <w:pPr>
        <w:pBdr>
          <w:top w:val="nil"/>
          <w:left w:val="nil"/>
          <w:bottom w:val="nil"/>
          <w:right w:val="nil"/>
          <w:between w:val="nil"/>
        </w:pBdr>
        <w:spacing w:line="360" w:lineRule="auto"/>
        <w:jc w:val="center"/>
        <w:rPr>
          <w:rFonts w:eastAsia="Times"/>
          <w:b/>
          <w:color w:val="000000"/>
          <w:sz w:val="24"/>
          <w:szCs w:val="24"/>
        </w:rPr>
      </w:pPr>
      <w:r w:rsidRPr="003021A3">
        <w:rPr>
          <w:rFonts w:eastAsia="Times"/>
          <w:b/>
          <w:color w:val="000000"/>
          <w:sz w:val="24"/>
          <w:szCs w:val="24"/>
        </w:rPr>
        <w:t>Student’s</w:t>
      </w:r>
      <w:r w:rsidR="00000000" w:rsidRPr="003021A3">
        <w:rPr>
          <w:rFonts w:eastAsia="Times"/>
          <w:b/>
          <w:color w:val="000000"/>
          <w:sz w:val="24"/>
          <w:szCs w:val="24"/>
        </w:rPr>
        <w:t xml:space="preserve"> name</w:t>
      </w:r>
      <w:r w:rsidRPr="003021A3">
        <w:rPr>
          <w:rFonts w:eastAsia="Times"/>
          <w:b/>
          <w:color w:val="000000"/>
          <w:sz w:val="24"/>
          <w:szCs w:val="24"/>
        </w:rPr>
        <w:t>: Catalin Axinte</w:t>
      </w:r>
    </w:p>
    <w:p w14:paraId="00000011" w14:textId="233F521E" w:rsidR="00CD042E" w:rsidRPr="003021A3" w:rsidRDefault="00000000">
      <w:pPr>
        <w:pBdr>
          <w:top w:val="nil"/>
          <w:left w:val="nil"/>
          <w:bottom w:val="nil"/>
          <w:right w:val="nil"/>
          <w:between w:val="nil"/>
        </w:pBdr>
        <w:spacing w:line="360" w:lineRule="auto"/>
        <w:jc w:val="center"/>
        <w:rPr>
          <w:rFonts w:eastAsia="Times"/>
          <w:b/>
          <w:color w:val="000000"/>
          <w:sz w:val="24"/>
          <w:szCs w:val="24"/>
        </w:rPr>
      </w:pPr>
      <w:r w:rsidRPr="003021A3">
        <w:rPr>
          <w:rFonts w:eastAsia="Times"/>
          <w:b/>
          <w:color w:val="000000"/>
          <w:sz w:val="24"/>
          <w:szCs w:val="24"/>
        </w:rPr>
        <w:t>Student ID</w:t>
      </w:r>
      <w:r w:rsidR="003021A3" w:rsidRPr="003021A3">
        <w:rPr>
          <w:rFonts w:eastAsia="Times"/>
          <w:b/>
          <w:color w:val="000000"/>
          <w:sz w:val="24"/>
          <w:szCs w:val="24"/>
        </w:rPr>
        <w:t>: 2208591</w:t>
      </w:r>
    </w:p>
    <w:p w14:paraId="00000012" w14:textId="5141F8C4" w:rsidR="00CD042E" w:rsidRPr="003021A3" w:rsidRDefault="00000000">
      <w:pPr>
        <w:pBdr>
          <w:top w:val="nil"/>
          <w:left w:val="nil"/>
          <w:bottom w:val="nil"/>
          <w:right w:val="nil"/>
          <w:between w:val="nil"/>
        </w:pBdr>
        <w:spacing w:line="360" w:lineRule="auto"/>
        <w:jc w:val="center"/>
        <w:rPr>
          <w:rFonts w:eastAsia="Times"/>
          <w:b/>
          <w:color w:val="000000"/>
          <w:sz w:val="24"/>
          <w:szCs w:val="24"/>
        </w:rPr>
      </w:pPr>
      <w:r w:rsidRPr="003021A3">
        <w:rPr>
          <w:rFonts w:eastAsia="Times"/>
          <w:b/>
          <w:color w:val="000000"/>
          <w:sz w:val="24"/>
          <w:szCs w:val="24"/>
        </w:rPr>
        <w:t>Lecturer's name</w:t>
      </w:r>
      <w:r w:rsidR="003021A3" w:rsidRPr="003021A3">
        <w:rPr>
          <w:rFonts w:eastAsia="Times"/>
          <w:b/>
          <w:color w:val="000000"/>
          <w:sz w:val="24"/>
          <w:szCs w:val="24"/>
        </w:rPr>
        <w:t xml:space="preserve">: Ruth Taylor Davies </w:t>
      </w:r>
      <w:r w:rsidRPr="003021A3">
        <w:rPr>
          <w:sz w:val="24"/>
          <w:szCs w:val="24"/>
        </w:rPr>
        <w:br w:type="page"/>
      </w:r>
    </w:p>
    <w:p w14:paraId="00000013" w14:textId="77777777" w:rsidR="00CD042E" w:rsidRPr="003021A3" w:rsidRDefault="00000000">
      <w:pPr>
        <w:pBdr>
          <w:top w:val="nil"/>
          <w:left w:val="nil"/>
          <w:bottom w:val="nil"/>
          <w:right w:val="nil"/>
          <w:between w:val="nil"/>
        </w:pBdr>
        <w:spacing w:line="360" w:lineRule="auto"/>
        <w:jc w:val="both"/>
        <w:rPr>
          <w:rFonts w:eastAsia="Times"/>
          <w:b/>
          <w:color w:val="000000"/>
          <w:sz w:val="24"/>
          <w:szCs w:val="24"/>
        </w:rPr>
      </w:pPr>
      <w:r w:rsidRPr="003021A3">
        <w:rPr>
          <w:rFonts w:eastAsia="Times"/>
          <w:b/>
          <w:color w:val="000000"/>
          <w:sz w:val="24"/>
          <w:szCs w:val="24"/>
        </w:rPr>
        <w:lastRenderedPageBreak/>
        <w:t xml:space="preserve">Introduction </w:t>
      </w:r>
    </w:p>
    <w:p w14:paraId="00000014"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The two chosen hotel brands of the essay are Marriot (resorts and hotels) and Ibis UK. The purpose of this essay is to compare the marketing strategies of brands and the ways two brands market their services and products. The essay is going to discuss the STP of two brands along with their marketing communications with target audiences. As per the current STPs, the essay is going to recommend the development and also enhance activities of marketing for these two brands. The essay will discuss the hotel brand's historical background, recent market positions, and marketing strategies. The entire situation will be focused on the COVID-19 pandemic as well as marketing messages provided to customers at current times. The marketing principle's purpose is about businesses may and will apply them to marketing strategy. Due to this, the essay will determine every Ps which is broad and may apply to university as well as molded of fitting any business type.     </w:t>
      </w:r>
    </w:p>
    <w:p w14:paraId="00000015" w14:textId="77777777" w:rsidR="00CD042E" w:rsidRDefault="00000000">
      <w:pPr>
        <w:pBdr>
          <w:top w:val="nil"/>
          <w:left w:val="nil"/>
          <w:bottom w:val="nil"/>
          <w:right w:val="nil"/>
          <w:between w:val="nil"/>
        </w:pBdr>
        <w:spacing w:line="360" w:lineRule="auto"/>
        <w:jc w:val="both"/>
        <w:rPr>
          <w:rFonts w:ascii="Times" w:eastAsia="Times" w:hAnsi="Times" w:cs="Times"/>
          <w:b/>
          <w:color w:val="000000"/>
          <w:sz w:val="24"/>
          <w:szCs w:val="24"/>
        </w:rPr>
      </w:pPr>
      <w:r>
        <w:rPr>
          <w:rFonts w:ascii="Times" w:eastAsia="Times" w:hAnsi="Times" w:cs="Times"/>
          <w:b/>
          <w:color w:val="000000"/>
          <w:sz w:val="24"/>
          <w:szCs w:val="24"/>
        </w:rPr>
        <w:t>Main body</w:t>
      </w:r>
    </w:p>
    <w:p w14:paraId="00000016"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b/>
          <w:color w:val="000000"/>
          <w:sz w:val="24"/>
          <w:szCs w:val="24"/>
        </w:rPr>
        <w:t>Marriot International has more than 6500 hotel properties internationally</w:t>
      </w:r>
      <w:r>
        <w:rPr>
          <w:rFonts w:ascii="Times" w:eastAsia="Times" w:hAnsi="Times" w:cs="Times"/>
          <w:color w:val="000000"/>
          <w:sz w:val="24"/>
          <w:szCs w:val="24"/>
        </w:rPr>
        <w:t xml:space="preserve">. This hotel chain acquires Starwood Hotels &amp; Resorts, developing the globe's biggest hotel organisation. In the UK, there are several chains of Marriott that operate in different locations. Some common Marriot hotel chains are London Heathrow Marriott Hotel, Marriot Hotels, and Resorts Hotels, Bristol Marriot Royal Hotel, and many more. Marriott Hotels mainly offer hotel reservations, accommodation, flights, timeshare vacations, car rental services, and also hotel packages. This mainly operates loyalty programs such as Marriott Rewards, Marriott Bonvoy, Starwood Preferred Guest, and many more (Bhasin, 2019). </w:t>
      </w:r>
    </w:p>
    <w:p w14:paraId="00000017"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b/>
          <w:color w:val="000000"/>
          <w:sz w:val="24"/>
          <w:szCs w:val="24"/>
        </w:rPr>
        <w:t>Ibis has 2043 hotels across the globe</w:t>
      </w:r>
      <w:r>
        <w:rPr>
          <w:rFonts w:ascii="Times" w:eastAsia="Times" w:hAnsi="Times" w:cs="Times"/>
          <w:color w:val="000000"/>
          <w:sz w:val="24"/>
          <w:szCs w:val="24"/>
        </w:rPr>
        <w:t xml:space="preserve">. This hotel is waiting and ready for the next holiday or also a business trip that offers entire modern hotel services at a budget price. Ibis is currently operated in 67 countries and is part of Accor Group. In the UK, there are various locations where Ibis has been operating such as Aberdeen, Bath, Barking and Dagenham, Birmingham, Belfast, Bradford, Brighton, Bridgwater, and many more. </w:t>
      </w:r>
    </w:p>
    <w:p w14:paraId="00000018"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b/>
          <w:color w:val="000000"/>
          <w:sz w:val="24"/>
          <w:szCs w:val="24"/>
        </w:rPr>
        <w:t>The reason for choosing both these hotels</w:t>
      </w:r>
      <w:r>
        <w:rPr>
          <w:rFonts w:ascii="Times" w:eastAsia="Times" w:hAnsi="Times" w:cs="Times"/>
          <w:color w:val="000000"/>
          <w:sz w:val="24"/>
          <w:szCs w:val="24"/>
        </w:rPr>
        <w:t xml:space="preserve"> is because both the hotels have a global presence and also there is plenty of information available as secondary data. As the researcher, it will be helpful to gather and analyse data and understand the marketing strategies and communication of these hotels. </w:t>
      </w:r>
    </w:p>
    <w:p w14:paraId="00000019"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Marriot started its hotel business in the </w:t>
      </w:r>
      <w:r>
        <w:rPr>
          <w:rFonts w:ascii="Times" w:eastAsia="Times" w:hAnsi="Times" w:cs="Times"/>
          <w:b/>
          <w:color w:val="000000"/>
          <w:sz w:val="24"/>
          <w:szCs w:val="24"/>
        </w:rPr>
        <w:t>year of 1957</w:t>
      </w:r>
      <w:r>
        <w:rPr>
          <w:rFonts w:ascii="Times" w:eastAsia="Times" w:hAnsi="Times" w:cs="Times"/>
          <w:color w:val="000000"/>
          <w:sz w:val="24"/>
          <w:szCs w:val="24"/>
        </w:rPr>
        <w:t xml:space="preserve">. Marriot's first motor hotel has operated in Virginia, Arlington, and many more. In the upcoming 25 years, the hotel became a diverse international enterprise. Bill Mariott became the visionary CEO and transformed the entire </w:t>
      </w:r>
      <w:r>
        <w:rPr>
          <w:rFonts w:ascii="Times" w:eastAsia="Times" w:hAnsi="Times" w:cs="Times"/>
          <w:color w:val="000000"/>
          <w:sz w:val="24"/>
          <w:szCs w:val="24"/>
        </w:rPr>
        <w:lastRenderedPageBreak/>
        <w:t xml:space="preserve">hospitality sector through his leadership. This hotel chain is pioneering extended-stay business toward launching distinctive brands of business travelers to expand its presence overseas. Even this hotel chain globally has become a top hospitality firm across the globe. Since 2012, this international hotel chain is on the mission of shaping the travel future through innovation and technology (Bowie </w:t>
      </w:r>
      <w:r>
        <w:rPr>
          <w:rFonts w:ascii="Times" w:eastAsia="Times" w:hAnsi="Times" w:cs="Times"/>
          <w:i/>
          <w:color w:val="000000"/>
          <w:sz w:val="24"/>
          <w:szCs w:val="24"/>
        </w:rPr>
        <w:t>et al.</w:t>
      </w:r>
      <w:r>
        <w:rPr>
          <w:rFonts w:ascii="Times" w:eastAsia="Times" w:hAnsi="Times" w:cs="Times"/>
          <w:color w:val="000000"/>
          <w:sz w:val="24"/>
          <w:szCs w:val="24"/>
        </w:rPr>
        <w:t xml:space="preserve">, 2017). </w:t>
      </w:r>
    </w:p>
    <w:p w14:paraId="0000001A"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b/>
          <w:color w:val="000000"/>
          <w:sz w:val="24"/>
          <w:szCs w:val="24"/>
        </w:rPr>
        <w:t xml:space="preserve">Marriot International has developed various target markets successfully within the sector </w:t>
      </w:r>
      <w:r>
        <w:rPr>
          <w:rFonts w:ascii="Times" w:eastAsia="Times" w:hAnsi="Times" w:cs="Times"/>
          <w:color w:val="000000"/>
          <w:sz w:val="24"/>
          <w:szCs w:val="24"/>
        </w:rPr>
        <w:t xml:space="preserve">particularly targeting customers' requirements. Managers of Marriot propose alternative segmentation of the market, identifying the following categories as signature (Marriott), luxury (JW Marriott, Riz-Carlton), select service (Fairfield Inn, Courtyard), and many more. Customers mainly select Mariot brands due to their high product excellence, service, and global distribution. Customers prefer Marriot by a minimum of 2-to-1 over the next closest rivals and prove this by staying with Marriot 90 million nights per year (Jobber and Ellis-Chadwick, 2020).  </w:t>
      </w:r>
    </w:p>
    <w:p w14:paraId="0000001B"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Ibis is a global hotel chain that is owned by a hotel holding company called AccorHotels. </w:t>
      </w:r>
      <w:r>
        <w:rPr>
          <w:rFonts w:ascii="Times" w:eastAsia="Times" w:hAnsi="Times" w:cs="Times"/>
          <w:b/>
          <w:color w:val="000000"/>
          <w:sz w:val="24"/>
          <w:szCs w:val="24"/>
        </w:rPr>
        <w:t>In 1974,</w:t>
      </w:r>
      <w:r>
        <w:rPr>
          <w:rFonts w:ascii="Times" w:eastAsia="Times" w:hAnsi="Times" w:cs="Times"/>
          <w:color w:val="000000"/>
          <w:sz w:val="24"/>
          <w:szCs w:val="24"/>
        </w:rPr>
        <w:t xml:space="preserve"> the first Ibis Hotel was opened in Bordeaux. Within one decade, Ibis Hotel had expanded throughout France, specifically in cities. These hotels are situated close to city centers, also beaches, airports, and railway stations. Currently, 1152 Ibis Hotels are globally situated in 6 continents and 65 countries. This hotel chain features a shower room, bathroom, two or double single beds, wardrobe space, desk, and global and local TV channels (</w:t>
      </w:r>
      <w:r>
        <w:rPr>
          <w:rFonts w:ascii="Times" w:eastAsia="Times" w:hAnsi="Times" w:cs="Times"/>
          <w:sz w:val="24"/>
          <w:szCs w:val="24"/>
        </w:rPr>
        <w:t>Clow and Baack, 2013)</w:t>
      </w:r>
      <w:r>
        <w:rPr>
          <w:rFonts w:ascii="Times" w:eastAsia="Times" w:hAnsi="Times" w:cs="Times"/>
          <w:color w:val="000000"/>
          <w:sz w:val="24"/>
          <w:szCs w:val="24"/>
        </w:rPr>
        <w:t xml:space="preserve">. </w:t>
      </w:r>
    </w:p>
    <w:p w14:paraId="0000001C"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b/>
          <w:color w:val="000000"/>
          <w:sz w:val="24"/>
          <w:szCs w:val="24"/>
        </w:rPr>
        <w:t>Accor Group mainly unveils a new innovative marketing strategy</w:t>
      </w:r>
      <w:r>
        <w:rPr>
          <w:rFonts w:ascii="Times" w:eastAsia="Times" w:hAnsi="Times" w:cs="Times"/>
          <w:color w:val="000000"/>
          <w:sz w:val="24"/>
          <w:szCs w:val="24"/>
        </w:rPr>
        <w:t xml:space="preserve">. In the upcoming season, everything will become 'Ibis Style'. Even Ibis' budget will come from the 'Etap Hotel'. The purpose of Accor Group's CEO, I decided to issue some business model's basics, including change is not an option, this becomes a necessity. Ibis hotel chain will mainly focus on the economy segment. With global leadership, the Ibis hotel chain can revolutionize the portfolio of economic brands across Ibis brands. This portfolio creates an advantage for Ibis hotel from unrivaled global notoriety. Etap, Ibis hotels, and entire seasons should evolve into 3 strong groups, modernised brands, and become ibis budget and styles (Bowie </w:t>
      </w:r>
      <w:r>
        <w:rPr>
          <w:rFonts w:ascii="Times" w:eastAsia="Times" w:hAnsi="Times" w:cs="Times"/>
          <w:i/>
          <w:color w:val="000000"/>
          <w:sz w:val="24"/>
          <w:szCs w:val="24"/>
        </w:rPr>
        <w:t>et al.</w:t>
      </w:r>
      <w:r>
        <w:rPr>
          <w:rFonts w:ascii="Times" w:eastAsia="Times" w:hAnsi="Times" w:cs="Times"/>
          <w:color w:val="000000"/>
          <w:sz w:val="24"/>
          <w:szCs w:val="24"/>
        </w:rPr>
        <w:t xml:space="preserve">, 2017). </w:t>
      </w:r>
    </w:p>
    <w:p w14:paraId="0000001D"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JW Marriot has been </w:t>
      </w:r>
      <w:r>
        <w:rPr>
          <w:rFonts w:ascii="Times" w:eastAsia="Times" w:hAnsi="Times" w:cs="Times"/>
          <w:b/>
          <w:color w:val="000000"/>
          <w:sz w:val="24"/>
          <w:szCs w:val="24"/>
        </w:rPr>
        <w:t xml:space="preserve">positioning </w:t>
      </w:r>
      <w:r>
        <w:rPr>
          <w:rFonts w:ascii="Times" w:eastAsia="Times" w:hAnsi="Times" w:cs="Times"/>
          <w:color w:val="000000"/>
          <w:sz w:val="24"/>
          <w:szCs w:val="24"/>
        </w:rPr>
        <w:t xml:space="preserve">itself as an organisation that offers </w:t>
      </w:r>
      <w:r>
        <w:rPr>
          <w:rFonts w:ascii="Times" w:eastAsia="Times" w:hAnsi="Times" w:cs="Times"/>
          <w:b/>
          <w:color w:val="000000"/>
          <w:sz w:val="24"/>
          <w:szCs w:val="24"/>
        </w:rPr>
        <w:t>affordable luxury</w:t>
      </w:r>
      <w:r>
        <w:rPr>
          <w:rFonts w:ascii="Times" w:eastAsia="Times" w:hAnsi="Times" w:cs="Times"/>
          <w:color w:val="000000"/>
          <w:sz w:val="24"/>
          <w:szCs w:val="24"/>
        </w:rPr>
        <w:t xml:space="preserve">. Therefore, consumers associate the organisation with luxury. The hotel chain operates in nearly 127 countries as well as territories internationally. Marriott believes if staff is getting proper care then they in the return will take care of consumers. Staff mainly feel good about them as they should inspire serving others. The hotel chain believed the business will effectively operate. On the other hand, Ibis Hotel has been positioning itself by offering customers the </w:t>
      </w:r>
      <w:r>
        <w:rPr>
          <w:rFonts w:ascii="Times" w:eastAsia="Times" w:hAnsi="Times" w:cs="Times"/>
          <w:b/>
          <w:color w:val="000000"/>
          <w:sz w:val="24"/>
          <w:szCs w:val="24"/>
        </w:rPr>
        <w:t xml:space="preserve">best </w:t>
      </w:r>
      <w:r>
        <w:rPr>
          <w:rFonts w:ascii="Times" w:eastAsia="Times" w:hAnsi="Times" w:cs="Times"/>
          <w:b/>
          <w:color w:val="000000"/>
          <w:sz w:val="24"/>
          <w:szCs w:val="24"/>
        </w:rPr>
        <w:lastRenderedPageBreak/>
        <w:t>values in the local market</w:t>
      </w:r>
      <w:r>
        <w:rPr>
          <w:rFonts w:ascii="Times" w:eastAsia="Times" w:hAnsi="Times" w:cs="Times"/>
          <w:color w:val="000000"/>
          <w:sz w:val="24"/>
          <w:szCs w:val="24"/>
        </w:rPr>
        <w:t xml:space="preserve">. Ibis hotel chain becomes Europe's leading hotel brand. Ibis hotel chain has various Ibis hotels at budget prices. The hotel offers pet-friendly accommodations and guests may enjoy an on-site bar. Even the hotel chain features free-WiFi throughout the property (Limiteless, 2022). </w:t>
      </w:r>
    </w:p>
    <w:p w14:paraId="0000001E"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Marriott develops user-generated content for capturing the attention of millennials. Marriott focuses on digital marketing and partnered with influencers on Snapchat. In Snapisodes, influencers mainly showcased luxury and new properties of Marriott. All the segments were nearly 2 and a half minutes with a 10-second teaser observing images from the upcoming episodes. Even Marriott also expands itself in Facebook sharing, YouTube, and different channels for capturing other demographics' attention. Their content is proper and rarely resembles advertising. On the other hand, Ibis's marketing strategy is entirely dependent upon advertising and customer satisfaction. For showing commitment to qualitative services, the brand has undertaken a contract of' 15-minute satisfaction'. In any type of issue, Ibis management group guarantees the solution within 15 minutes. Ibis was initially a hotel chain receiving ISO 14001 certificate in 2004. The ad campaigns and advertisements are published in travel magazines and newspapers. The official website delivers authentic data and detailed data to interested consumers. The hotels are entirely equipped for meeting customer needs with several items and also efficient services. The standard facilities also include 24*7 restaurant and reception services with options such as 24*7 services (Serve360, 2022). </w:t>
      </w:r>
    </w:p>
    <w:p w14:paraId="0000001F"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color w:val="000000"/>
          <w:sz w:val="24"/>
          <w:szCs w:val="24"/>
        </w:rPr>
        <w:t>Marriott hotel chains focus on sustainability and also social impact goals in 2025. The hotel chain focuses on developing sustainable and positive impacts. The objectives are effectively designed for supporting meaningful progress on United Nations Sustainable Development Goals. Marriott hotel chains seek to address some of the highly critical issues faced by communities and the planet. Marriot focuses on the climate change issue. During 2021, the hotel chain should submit the commitment to set the science-based target to SBTI or Science Based Target initiative (</w:t>
      </w:r>
      <w:r>
        <w:rPr>
          <w:rFonts w:ascii="Times" w:eastAsia="Times" w:hAnsi="Times" w:cs="Times"/>
          <w:sz w:val="24"/>
          <w:szCs w:val="24"/>
        </w:rPr>
        <w:t>Chaffey and Ellis- Chadwick, 2019)</w:t>
      </w:r>
      <w:r>
        <w:rPr>
          <w:rFonts w:ascii="Times" w:eastAsia="Times" w:hAnsi="Times" w:cs="Times"/>
          <w:color w:val="000000"/>
          <w:sz w:val="24"/>
          <w:szCs w:val="24"/>
        </w:rPr>
        <w:t xml:space="preserve">. The hotel chain's to eliminate the environmental footprint and rejuvenate and protect oceans, forests, and ecosystems is Marriott's sustainable strategy at the central part. The organisation is Evergreen Alliance's founding member and has committed to supporting 100 million trees planted by 2022. Marriott is working on rainforests, project mangroves, aquatic ecosystems, and coral reefs around the world. The hotel chain markets and serves to welcome diverse visitors. On the other hand, Accor Group focuses on providing positive hospitality with Planet 21. Ibis brands have committed to several causes for various years and also have not stopped pushing the </w:t>
      </w:r>
      <w:r>
        <w:rPr>
          <w:rFonts w:ascii="Times" w:eastAsia="Times" w:hAnsi="Times" w:cs="Times"/>
          <w:color w:val="000000"/>
          <w:sz w:val="24"/>
          <w:szCs w:val="24"/>
        </w:rPr>
        <w:lastRenderedPageBreak/>
        <w:t xml:space="preserve">boundaries. With Planet 21 program Ibis already set 2020's ambitious objectives. Ibis focuses on  4 strategic priorities for sustainability such as getting the guests involved, working closely with the staff, taking action in the local communities, and many more. Ibis hotel chains mainly focus on buildings and sustainable food. All these areas are promoted on Facebook, Instagram, and other online platforms (Marriott, 2022). </w:t>
      </w:r>
    </w:p>
    <w:p w14:paraId="00000020" w14:textId="77777777" w:rsidR="00CD042E" w:rsidRDefault="00000000">
      <w:pPr>
        <w:pBdr>
          <w:top w:val="nil"/>
          <w:left w:val="nil"/>
          <w:bottom w:val="nil"/>
          <w:right w:val="nil"/>
          <w:between w:val="nil"/>
        </w:pBdr>
        <w:spacing w:line="360" w:lineRule="auto"/>
        <w:jc w:val="both"/>
        <w:rPr>
          <w:rFonts w:ascii="Times" w:eastAsia="Times" w:hAnsi="Times" w:cs="Times"/>
          <w:b/>
          <w:color w:val="000000"/>
          <w:sz w:val="24"/>
          <w:szCs w:val="24"/>
        </w:rPr>
      </w:pPr>
      <w:r>
        <w:rPr>
          <w:rFonts w:ascii="Times" w:eastAsia="Times" w:hAnsi="Times" w:cs="Times"/>
          <w:color w:val="000000"/>
          <w:sz w:val="24"/>
          <w:szCs w:val="24"/>
        </w:rPr>
        <w:t xml:space="preserve">Marriot's effective responses to COVID-19 in terms of customer attractions and other areas. The hotel chain is immensely proud of the way associates have been responding to the international pandemic. Across the globe, Ibis hotel chains denoted food, important items, and cleaning supplies to local families and frontline staff. The remarkable groups in China donated talents and time to support producing masks at factories desperately in staff's requirements. Marriott's other hotel chain offered unused space for distanced blood drives (socially) and space for storage to partners of the food bank. Marriott entirely shifted to digital platforms to promote their commitment to lean during COVID-19 to customers. This helped them to keep the customer's trust and loyalty toward the brand. On the other hand, Ibis hotel chains during COVID-19 provide co-working space for individuals where there will be facilities for high-speed internet. Ibis hotel shifted to digital platforms to continuously communicate with customers (Pinedo, 2020).                                               </w:t>
      </w:r>
      <w:r>
        <w:rPr>
          <w:rFonts w:ascii="Times" w:eastAsia="Times" w:hAnsi="Times" w:cs="Times"/>
          <w:b/>
          <w:color w:val="000000"/>
          <w:sz w:val="24"/>
          <w:szCs w:val="24"/>
        </w:rPr>
        <w:t xml:space="preserve"> </w:t>
      </w:r>
    </w:p>
    <w:p w14:paraId="00000021" w14:textId="77777777" w:rsidR="00CD042E" w:rsidRDefault="00000000">
      <w:pPr>
        <w:pBdr>
          <w:top w:val="nil"/>
          <w:left w:val="nil"/>
          <w:bottom w:val="nil"/>
          <w:right w:val="nil"/>
          <w:between w:val="nil"/>
        </w:pBdr>
        <w:spacing w:line="360" w:lineRule="auto"/>
        <w:jc w:val="both"/>
        <w:rPr>
          <w:rFonts w:ascii="Times" w:eastAsia="Times" w:hAnsi="Times" w:cs="Times"/>
          <w:b/>
          <w:color w:val="000000"/>
          <w:sz w:val="24"/>
          <w:szCs w:val="24"/>
        </w:rPr>
      </w:pPr>
      <w:r>
        <w:rPr>
          <w:rFonts w:ascii="Times" w:eastAsia="Times" w:hAnsi="Times" w:cs="Times"/>
          <w:b/>
          <w:color w:val="000000"/>
          <w:sz w:val="24"/>
          <w:szCs w:val="24"/>
        </w:rPr>
        <w:t xml:space="preserve">Conclusion </w:t>
      </w:r>
    </w:p>
    <w:p w14:paraId="00000022"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The research concludes with two major brands such as Marriot and Ibis. The research concludes that Marriott mainly focuses on offering luxury and Ibis mainly focuses on providing value to the customers. Marriott and Ibis both shifted toward digital platforms during COVID-19 and Ibis also offered co-working space for individuals to interact with customers effectively. </w:t>
      </w:r>
      <w:r>
        <w:br w:type="page"/>
      </w:r>
    </w:p>
    <w:p w14:paraId="00000023" w14:textId="77777777" w:rsidR="00CD042E" w:rsidRDefault="00000000">
      <w:pPr>
        <w:pBdr>
          <w:top w:val="nil"/>
          <w:left w:val="nil"/>
          <w:bottom w:val="nil"/>
          <w:right w:val="nil"/>
          <w:between w:val="nil"/>
        </w:pBdr>
        <w:spacing w:line="360" w:lineRule="auto"/>
        <w:jc w:val="both"/>
        <w:rPr>
          <w:rFonts w:ascii="Times" w:eastAsia="Times" w:hAnsi="Times" w:cs="Times"/>
          <w:color w:val="000000"/>
          <w:sz w:val="24"/>
          <w:szCs w:val="24"/>
        </w:rPr>
      </w:pPr>
      <w:r>
        <w:rPr>
          <w:rFonts w:ascii="Times" w:eastAsia="Times" w:hAnsi="Times" w:cs="Times"/>
          <w:b/>
          <w:color w:val="000000"/>
          <w:sz w:val="24"/>
          <w:szCs w:val="24"/>
        </w:rPr>
        <w:lastRenderedPageBreak/>
        <w:t>Reference</w:t>
      </w:r>
      <w:r>
        <w:rPr>
          <w:rFonts w:ascii="Times" w:eastAsia="Times" w:hAnsi="Times" w:cs="Times"/>
          <w:color w:val="000000"/>
          <w:sz w:val="24"/>
          <w:szCs w:val="24"/>
        </w:rPr>
        <w:t xml:space="preserve"> </w:t>
      </w:r>
    </w:p>
    <w:p w14:paraId="00000024" w14:textId="77777777" w:rsidR="00CD042E" w:rsidRDefault="00000000">
      <w:pPr>
        <w:pBdr>
          <w:top w:val="nil"/>
          <w:left w:val="nil"/>
          <w:bottom w:val="nil"/>
          <w:right w:val="nil"/>
          <w:between w:val="nil"/>
        </w:pBdr>
        <w:spacing w:before="240" w:after="240"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Marriott, 2022. </w:t>
      </w:r>
      <w:r>
        <w:rPr>
          <w:rFonts w:ascii="Times" w:eastAsia="Times" w:hAnsi="Times" w:cs="Times"/>
          <w:i/>
          <w:color w:val="000000"/>
          <w:sz w:val="24"/>
          <w:szCs w:val="24"/>
        </w:rPr>
        <w:t>Marriott International, inc..</w:t>
      </w:r>
      <w:r>
        <w:rPr>
          <w:rFonts w:ascii="Times" w:eastAsia="Times" w:hAnsi="Times" w:cs="Times"/>
          <w:color w:val="000000"/>
          <w:sz w:val="24"/>
          <w:szCs w:val="24"/>
        </w:rPr>
        <w:t xml:space="preserve">, </w:t>
      </w:r>
      <w:r>
        <w:rPr>
          <w:rFonts w:ascii="Times" w:eastAsia="Times" w:hAnsi="Times" w:cs="Times"/>
          <w:i/>
          <w:color w:val="000000"/>
          <w:sz w:val="24"/>
          <w:szCs w:val="24"/>
        </w:rPr>
        <w:t>Marriott International</w:t>
      </w:r>
      <w:r>
        <w:rPr>
          <w:rFonts w:ascii="Times" w:eastAsia="Times" w:hAnsi="Times" w:cs="Times"/>
          <w:color w:val="000000"/>
          <w:sz w:val="24"/>
          <w:szCs w:val="24"/>
        </w:rPr>
        <w:t xml:space="preserve">. Available at: https://www.marriott.com/about/culture-and-values/history.mi (Accessed: October 31, 2022). </w:t>
      </w:r>
    </w:p>
    <w:p w14:paraId="00000025" w14:textId="77777777" w:rsidR="00CD042E" w:rsidRDefault="00000000">
      <w:pPr>
        <w:pBdr>
          <w:top w:val="nil"/>
          <w:left w:val="nil"/>
          <w:bottom w:val="nil"/>
          <w:right w:val="nil"/>
          <w:between w:val="nil"/>
        </w:pBdr>
        <w:spacing w:before="240" w:after="240"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Limitless , A.L. 2022. </w:t>
      </w:r>
      <w:r>
        <w:rPr>
          <w:rFonts w:ascii="Times" w:eastAsia="Times" w:hAnsi="Times" w:cs="Times"/>
          <w:i/>
          <w:color w:val="000000"/>
          <w:sz w:val="24"/>
          <w:szCs w:val="24"/>
        </w:rPr>
        <w:t>Hotel United Kingdom - Ibis Hotels in United Kingdom</w:t>
      </w:r>
      <w:r>
        <w:rPr>
          <w:rFonts w:ascii="Times" w:eastAsia="Times" w:hAnsi="Times" w:cs="Times"/>
          <w:color w:val="000000"/>
          <w:sz w:val="24"/>
          <w:szCs w:val="24"/>
        </w:rPr>
        <w:t xml:space="preserve">, </w:t>
      </w:r>
      <w:r>
        <w:rPr>
          <w:rFonts w:ascii="Times" w:eastAsia="Times" w:hAnsi="Times" w:cs="Times"/>
          <w:i/>
          <w:color w:val="000000"/>
          <w:sz w:val="24"/>
          <w:szCs w:val="24"/>
        </w:rPr>
        <w:t>Hotel United Kingdom - ibis hotels in United Kingdom</w:t>
      </w:r>
      <w:r>
        <w:rPr>
          <w:rFonts w:ascii="Times" w:eastAsia="Times" w:hAnsi="Times" w:cs="Times"/>
          <w:color w:val="000000"/>
          <w:sz w:val="24"/>
          <w:szCs w:val="24"/>
        </w:rPr>
        <w:t xml:space="preserve">. Available at: https://ibis.accor.com/gb/country/hotels-united-kingdom-pgb.shtml (Accessed: October 31, 2022). </w:t>
      </w:r>
    </w:p>
    <w:p w14:paraId="00000026" w14:textId="77777777" w:rsidR="00CD042E" w:rsidRDefault="00000000">
      <w:pPr>
        <w:pBdr>
          <w:top w:val="nil"/>
          <w:left w:val="nil"/>
          <w:bottom w:val="nil"/>
          <w:right w:val="nil"/>
          <w:between w:val="nil"/>
        </w:pBdr>
        <w:spacing w:before="240" w:after="240"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Hotels, I. 2021. </w:t>
      </w:r>
      <w:r>
        <w:rPr>
          <w:rFonts w:ascii="Times" w:eastAsia="Times" w:hAnsi="Times" w:cs="Times"/>
          <w:i/>
          <w:color w:val="000000"/>
          <w:sz w:val="24"/>
          <w:szCs w:val="24"/>
        </w:rPr>
        <w:t>Ibis history: What Hotel Group does ibis belong to?: Popular ibis hotels</w:t>
      </w:r>
      <w:r>
        <w:rPr>
          <w:rFonts w:ascii="Times" w:eastAsia="Times" w:hAnsi="Times" w:cs="Times"/>
          <w:color w:val="000000"/>
          <w:sz w:val="24"/>
          <w:szCs w:val="24"/>
        </w:rPr>
        <w:t xml:space="preserve">, </w:t>
      </w:r>
      <w:r>
        <w:rPr>
          <w:rFonts w:ascii="Times" w:eastAsia="Times" w:hAnsi="Times" w:cs="Times"/>
          <w:i/>
          <w:color w:val="000000"/>
          <w:sz w:val="24"/>
          <w:szCs w:val="24"/>
        </w:rPr>
        <w:t>Best Hotels Home</w:t>
      </w:r>
      <w:r>
        <w:rPr>
          <w:rFonts w:ascii="Times" w:eastAsia="Times" w:hAnsi="Times" w:cs="Times"/>
          <w:color w:val="000000"/>
          <w:sz w:val="24"/>
          <w:szCs w:val="24"/>
        </w:rPr>
        <w:t xml:space="preserve">. Available at: https://besthotelshome.com/ibis-history-what-hotel-group-does-ibis-belong-to-popular-ibis-hotels/ (Accessed: October 31, 2022). </w:t>
      </w:r>
    </w:p>
    <w:p w14:paraId="00000027" w14:textId="77777777" w:rsidR="00CD042E" w:rsidRDefault="00000000">
      <w:pPr>
        <w:pBdr>
          <w:top w:val="nil"/>
          <w:left w:val="nil"/>
          <w:bottom w:val="nil"/>
          <w:right w:val="nil"/>
          <w:between w:val="nil"/>
        </w:pBdr>
        <w:spacing w:before="240" w:after="240"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Marriott, 2021. </w:t>
      </w:r>
      <w:r>
        <w:rPr>
          <w:rFonts w:ascii="Times" w:eastAsia="Times" w:hAnsi="Times" w:cs="Times"/>
          <w:i/>
          <w:color w:val="000000"/>
          <w:sz w:val="24"/>
          <w:szCs w:val="24"/>
        </w:rPr>
        <w:t>Investor relations | Marriott International</w:t>
      </w:r>
      <w:r>
        <w:rPr>
          <w:rFonts w:ascii="Times" w:eastAsia="Times" w:hAnsi="Times" w:cs="Times"/>
          <w:color w:val="000000"/>
          <w:sz w:val="24"/>
          <w:szCs w:val="24"/>
        </w:rPr>
        <w:t xml:space="preserve">. Available at: https://marriott.gcs-web.com/static-files/6c691ae7-0c1e-44ff-85c0-4a790721428b (Accessed: October 31, 2022). </w:t>
      </w:r>
    </w:p>
    <w:p w14:paraId="00000028" w14:textId="77777777" w:rsidR="00CD042E" w:rsidRDefault="00000000">
      <w:pPr>
        <w:pBdr>
          <w:top w:val="nil"/>
          <w:left w:val="nil"/>
          <w:bottom w:val="nil"/>
          <w:right w:val="nil"/>
          <w:between w:val="nil"/>
        </w:pBdr>
        <w:spacing w:before="240" w:after="240"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Operations, 2022. </w:t>
      </w:r>
      <w:r>
        <w:rPr>
          <w:rFonts w:ascii="Times" w:eastAsia="Times" w:hAnsi="Times" w:cs="Times"/>
          <w:i/>
          <w:color w:val="000000"/>
          <w:sz w:val="24"/>
          <w:szCs w:val="24"/>
        </w:rPr>
        <w:t>Accor unveils new marketing strategy for its Ibis Brand</w:t>
      </w:r>
      <w:r>
        <w:rPr>
          <w:rFonts w:ascii="Times" w:eastAsia="Times" w:hAnsi="Times" w:cs="Times"/>
          <w:color w:val="000000"/>
          <w:sz w:val="24"/>
          <w:szCs w:val="24"/>
        </w:rPr>
        <w:t xml:space="preserve">, </w:t>
      </w:r>
      <w:r>
        <w:rPr>
          <w:rFonts w:ascii="Times" w:eastAsia="Times" w:hAnsi="Times" w:cs="Times"/>
          <w:i/>
          <w:color w:val="000000"/>
          <w:sz w:val="24"/>
          <w:szCs w:val="24"/>
        </w:rPr>
        <w:t>Hospitality ON</w:t>
      </w:r>
      <w:r>
        <w:rPr>
          <w:rFonts w:ascii="Times" w:eastAsia="Times" w:hAnsi="Times" w:cs="Times"/>
          <w:color w:val="000000"/>
          <w:sz w:val="24"/>
          <w:szCs w:val="24"/>
        </w:rPr>
        <w:t xml:space="preserve">. Available at: https://hospitality-on.com/en/marketing/accor-unveils-new-marketing-strategy-its-ibis-brand (Accessed: October 31, 2022). </w:t>
      </w:r>
    </w:p>
    <w:p w14:paraId="00000029" w14:textId="77777777" w:rsidR="00CD042E" w:rsidRDefault="00000000">
      <w:pPr>
        <w:pBdr>
          <w:top w:val="nil"/>
          <w:left w:val="nil"/>
          <w:bottom w:val="nil"/>
          <w:right w:val="nil"/>
          <w:between w:val="nil"/>
        </w:pBdr>
        <w:spacing w:before="240" w:after="240"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Tables, S. 2021. </w:t>
      </w:r>
      <w:r>
        <w:rPr>
          <w:rFonts w:ascii="Times" w:eastAsia="Times" w:hAnsi="Times" w:cs="Times"/>
          <w:i/>
          <w:color w:val="000000"/>
          <w:sz w:val="24"/>
          <w:szCs w:val="24"/>
        </w:rPr>
        <w:t>Why Marriott's marketing strategy is above the rest</w:t>
      </w:r>
      <w:r>
        <w:rPr>
          <w:rFonts w:ascii="Times" w:eastAsia="Times" w:hAnsi="Times" w:cs="Times"/>
          <w:color w:val="000000"/>
          <w:sz w:val="24"/>
          <w:szCs w:val="24"/>
        </w:rPr>
        <w:t xml:space="preserve">, </w:t>
      </w:r>
      <w:r>
        <w:rPr>
          <w:rFonts w:ascii="Times" w:eastAsia="Times" w:hAnsi="Times" w:cs="Times"/>
          <w:i/>
          <w:color w:val="000000"/>
          <w:sz w:val="24"/>
          <w:szCs w:val="24"/>
        </w:rPr>
        <w:t>Social Tables</w:t>
      </w:r>
      <w:r>
        <w:rPr>
          <w:rFonts w:ascii="Times" w:eastAsia="Times" w:hAnsi="Times" w:cs="Times"/>
          <w:color w:val="000000"/>
          <w:sz w:val="24"/>
          <w:szCs w:val="24"/>
        </w:rPr>
        <w:t xml:space="preserve">. Available at: https://www.socialtables.com/blog/hotel-sales/marriotts-marketing/ (Accessed: October 31, 2022). </w:t>
      </w:r>
    </w:p>
    <w:p w14:paraId="0000002A" w14:textId="77777777" w:rsidR="00CD042E" w:rsidRDefault="00000000">
      <w:pPr>
        <w:pBdr>
          <w:top w:val="nil"/>
          <w:left w:val="nil"/>
          <w:bottom w:val="nil"/>
          <w:right w:val="nil"/>
          <w:between w:val="nil"/>
        </w:pBdr>
        <w:spacing w:before="240" w:after="240"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Bhasin, H. 2019. </w:t>
      </w:r>
      <w:r>
        <w:rPr>
          <w:rFonts w:ascii="Times" w:eastAsia="Times" w:hAnsi="Times" w:cs="Times"/>
          <w:i/>
          <w:color w:val="000000"/>
          <w:sz w:val="24"/>
          <w:szCs w:val="24"/>
        </w:rPr>
        <w:t>Marketing mix of Ibis Hotel - Ibis Hotel Marketing Mix</w:t>
      </w:r>
      <w:r>
        <w:rPr>
          <w:rFonts w:ascii="Times" w:eastAsia="Times" w:hAnsi="Times" w:cs="Times"/>
          <w:color w:val="000000"/>
          <w:sz w:val="24"/>
          <w:szCs w:val="24"/>
        </w:rPr>
        <w:t xml:space="preserve">, </w:t>
      </w:r>
      <w:r>
        <w:rPr>
          <w:rFonts w:ascii="Times" w:eastAsia="Times" w:hAnsi="Times" w:cs="Times"/>
          <w:i/>
          <w:color w:val="000000"/>
          <w:sz w:val="24"/>
          <w:szCs w:val="24"/>
        </w:rPr>
        <w:t>Marketing91</w:t>
      </w:r>
      <w:r>
        <w:rPr>
          <w:rFonts w:ascii="Times" w:eastAsia="Times" w:hAnsi="Times" w:cs="Times"/>
          <w:color w:val="000000"/>
          <w:sz w:val="24"/>
          <w:szCs w:val="24"/>
        </w:rPr>
        <w:t xml:space="preserve">. Available at: https://www.marketing91.com/marketing-mix-of-ibis-hotel/ (Accessed: October 31, 2022). </w:t>
      </w:r>
    </w:p>
    <w:p w14:paraId="0000002B" w14:textId="77777777" w:rsidR="00CD042E" w:rsidRDefault="00000000">
      <w:pPr>
        <w:pBdr>
          <w:top w:val="nil"/>
          <w:left w:val="nil"/>
          <w:bottom w:val="nil"/>
          <w:right w:val="nil"/>
          <w:between w:val="nil"/>
        </w:pBdr>
        <w:spacing w:before="240" w:after="240"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Marriott, 2022. </w:t>
      </w:r>
      <w:r>
        <w:rPr>
          <w:rFonts w:ascii="Times" w:eastAsia="Times" w:hAnsi="Times" w:cs="Times"/>
          <w:i/>
          <w:color w:val="000000"/>
          <w:sz w:val="24"/>
          <w:szCs w:val="24"/>
        </w:rPr>
        <w:t>Sustainable goals: Marriott International serve360 - CSR</w:t>
      </w:r>
      <w:r>
        <w:rPr>
          <w:rFonts w:ascii="Times" w:eastAsia="Times" w:hAnsi="Times" w:cs="Times"/>
          <w:color w:val="000000"/>
          <w:sz w:val="24"/>
          <w:szCs w:val="24"/>
        </w:rPr>
        <w:t xml:space="preserve">, </w:t>
      </w:r>
      <w:r>
        <w:rPr>
          <w:rFonts w:ascii="Times" w:eastAsia="Times" w:hAnsi="Times" w:cs="Times"/>
          <w:i/>
          <w:color w:val="000000"/>
          <w:sz w:val="24"/>
          <w:szCs w:val="24"/>
        </w:rPr>
        <w:t>marriott</w:t>
      </w:r>
      <w:r>
        <w:rPr>
          <w:rFonts w:ascii="Times" w:eastAsia="Times" w:hAnsi="Times" w:cs="Times"/>
          <w:color w:val="000000"/>
          <w:sz w:val="24"/>
          <w:szCs w:val="24"/>
        </w:rPr>
        <w:t xml:space="preserve">. Available at: https://serve360.marriott.com/sustainable-goals/ (Accessed: October 31, 2022). </w:t>
      </w:r>
    </w:p>
    <w:p w14:paraId="0000002C" w14:textId="77777777" w:rsidR="00CD042E" w:rsidRDefault="00000000">
      <w:pPr>
        <w:pBdr>
          <w:top w:val="nil"/>
          <w:left w:val="nil"/>
          <w:bottom w:val="nil"/>
          <w:right w:val="nil"/>
          <w:between w:val="nil"/>
        </w:pBdr>
        <w:spacing w:before="240" w:after="240"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Serve360, 2022. </w:t>
      </w:r>
      <w:r>
        <w:rPr>
          <w:rFonts w:ascii="Times" w:eastAsia="Times" w:hAnsi="Times" w:cs="Times"/>
          <w:i/>
          <w:color w:val="000000"/>
          <w:sz w:val="24"/>
          <w:szCs w:val="24"/>
        </w:rPr>
        <w:t>Sustainability and Social Impact | marriott international serve360</w:t>
      </w:r>
      <w:r>
        <w:rPr>
          <w:rFonts w:ascii="Times" w:eastAsia="Times" w:hAnsi="Times" w:cs="Times"/>
          <w:color w:val="000000"/>
          <w:sz w:val="24"/>
          <w:szCs w:val="24"/>
        </w:rPr>
        <w:t xml:space="preserve">. Available at: http://serve360.marriott.com/wp-content/uploads/2021/09/2021_Serve_360_Report.pdf (Accessed: October 31, 2022). </w:t>
      </w:r>
    </w:p>
    <w:p w14:paraId="0000002D" w14:textId="77777777" w:rsidR="00CD042E" w:rsidRDefault="00000000">
      <w:pPr>
        <w:pBdr>
          <w:top w:val="nil"/>
          <w:left w:val="nil"/>
          <w:bottom w:val="nil"/>
          <w:right w:val="nil"/>
          <w:between w:val="nil"/>
        </w:pBdr>
        <w:spacing w:before="240" w:after="240" w:line="360" w:lineRule="auto"/>
        <w:jc w:val="both"/>
        <w:rPr>
          <w:rFonts w:ascii="Times" w:eastAsia="Times" w:hAnsi="Times" w:cs="Times"/>
          <w:color w:val="000000"/>
          <w:sz w:val="24"/>
          <w:szCs w:val="24"/>
        </w:rPr>
      </w:pPr>
      <w:r>
        <w:rPr>
          <w:rFonts w:ascii="Times" w:eastAsia="Times" w:hAnsi="Times" w:cs="Times"/>
          <w:color w:val="000000"/>
          <w:sz w:val="24"/>
          <w:szCs w:val="24"/>
        </w:rPr>
        <w:lastRenderedPageBreak/>
        <w:t xml:space="preserve">Limiteless, A.L., 2022. </w:t>
      </w:r>
      <w:r>
        <w:rPr>
          <w:rFonts w:ascii="Times" w:eastAsia="Times" w:hAnsi="Times" w:cs="Times"/>
          <w:i/>
          <w:color w:val="000000"/>
          <w:sz w:val="24"/>
          <w:szCs w:val="24"/>
        </w:rPr>
        <w:t>Ibis, ibis styles, ibis budget - our planet 21 sustainable development program</w:t>
      </w:r>
      <w:r>
        <w:rPr>
          <w:rFonts w:ascii="Times" w:eastAsia="Times" w:hAnsi="Times" w:cs="Times"/>
          <w:color w:val="000000"/>
          <w:sz w:val="24"/>
          <w:szCs w:val="24"/>
        </w:rPr>
        <w:t xml:space="preserve">, </w:t>
      </w:r>
      <w:r>
        <w:rPr>
          <w:rFonts w:ascii="Times" w:eastAsia="Times" w:hAnsi="Times" w:cs="Times"/>
          <w:i/>
          <w:color w:val="000000"/>
          <w:sz w:val="24"/>
          <w:szCs w:val="24"/>
        </w:rPr>
        <w:t>ibis.accor.com</w:t>
      </w:r>
      <w:r>
        <w:rPr>
          <w:rFonts w:ascii="Times" w:eastAsia="Times" w:hAnsi="Times" w:cs="Times"/>
          <w:color w:val="000000"/>
          <w:sz w:val="24"/>
          <w:szCs w:val="24"/>
        </w:rPr>
        <w:t xml:space="preserve">. Available at: https://ibis.accor.com/sustainable-development/index.en.shtml (Accessed: October 31, 2022). </w:t>
      </w:r>
    </w:p>
    <w:p w14:paraId="0000002E" w14:textId="77777777" w:rsidR="00CD042E" w:rsidRDefault="00000000">
      <w:pPr>
        <w:pBdr>
          <w:top w:val="nil"/>
          <w:left w:val="nil"/>
          <w:bottom w:val="nil"/>
          <w:right w:val="nil"/>
          <w:between w:val="nil"/>
        </w:pBdr>
        <w:spacing w:before="240" w:after="240" w:line="360" w:lineRule="auto"/>
        <w:jc w:val="both"/>
        <w:rPr>
          <w:rFonts w:ascii="Times" w:eastAsia="Times" w:hAnsi="Times" w:cs="Times"/>
          <w:color w:val="000000"/>
          <w:sz w:val="24"/>
          <w:szCs w:val="24"/>
        </w:rPr>
      </w:pPr>
      <w:r>
        <w:rPr>
          <w:rFonts w:ascii="Times" w:eastAsia="Times" w:hAnsi="Times" w:cs="Times"/>
          <w:color w:val="000000"/>
          <w:sz w:val="24"/>
          <w:szCs w:val="24"/>
        </w:rPr>
        <w:t xml:space="preserve">Pinedo, M. 2020. </w:t>
      </w:r>
      <w:r>
        <w:rPr>
          <w:rFonts w:ascii="Times" w:eastAsia="Times" w:hAnsi="Times" w:cs="Times"/>
          <w:i/>
          <w:color w:val="000000"/>
          <w:sz w:val="24"/>
          <w:szCs w:val="24"/>
        </w:rPr>
        <w:t>How Marriott International's response to covid-19 set an example for the travel industry</w:t>
      </w:r>
      <w:r>
        <w:rPr>
          <w:rFonts w:ascii="Times" w:eastAsia="Times" w:hAnsi="Times" w:cs="Times"/>
          <w:color w:val="000000"/>
          <w:sz w:val="24"/>
          <w:szCs w:val="24"/>
        </w:rPr>
        <w:t xml:space="preserve">, </w:t>
      </w:r>
      <w:r>
        <w:rPr>
          <w:rFonts w:ascii="Times" w:eastAsia="Times" w:hAnsi="Times" w:cs="Times"/>
          <w:i/>
          <w:color w:val="000000"/>
          <w:sz w:val="24"/>
          <w:szCs w:val="24"/>
        </w:rPr>
        <w:t>Medium</w:t>
      </w:r>
      <w:r>
        <w:rPr>
          <w:rFonts w:ascii="Times" w:eastAsia="Times" w:hAnsi="Times" w:cs="Times"/>
          <w:color w:val="000000"/>
          <w:sz w:val="24"/>
          <w:szCs w:val="24"/>
        </w:rPr>
        <w:t xml:space="preserve">. Marketing in the Age of Digital. Available at: https://medium.com/marketing-in-the-age-of-digital/how-marriott-internationals-response-to-covid-19-set-an-example-for-the-travel-industry-2c2a70aba228 (Accessed: October 31, 2022). </w:t>
      </w:r>
    </w:p>
    <w:p w14:paraId="0000002F" w14:textId="77777777" w:rsidR="00CD042E" w:rsidRDefault="00000000">
      <w:pPr>
        <w:pBdr>
          <w:top w:val="nil"/>
          <w:left w:val="nil"/>
          <w:bottom w:val="nil"/>
          <w:right w:val="nil"/>
          <w:between w:val="nil"/>
        </w:pBdr>
        <w:spacing w:before="240" w:after="240" w:line="360" w:lineRule="auto"/>
        <w:jc w:val="both"/>
        <w:rPr>
          <w:rFonts w:ascii="Times" w:eastAsia="Times" w:hAnsi="Times" w:cs="Times"/>
          <w:color w:val="000000"/>
          <w:sz w:val="24"/>
          <w:szCs w:val="24"/>
        </w:rPr>
      </w:pPr>
      <w:r>
        <w:rPr>
          <w:rFonts w:ascii="Times" w:eastAsia="Times" w:hAnsi="Times" w:cs="Times"/>
          <w:color w:val="000000"/>
          <w:sz w:val="24"/>
          <w:szCs w:val="24"/>
        </w:rPr>
        <w:t>Jobber, D. and Ellis-Chadwick, F 2020, Principles and practice of marketing. 9th ed. London:</w:t>
      </w:r>
    </w:p>
    <w:p w14:paraId="00000030" w14:textId="77777777" w:rsidR="00CD042E" w:rsidRDefault="00000000">
      <w:pPr>
        <w:pBdr>
          <w:top w:val="nil"/>
          <w:left w:val="nil"/>
          <w:bottom w:val="nil"/>
          <w:right w:val="nil"/>
          <w:between w:val="nil"/>
        </w:pBdr>
        <w:spacing w:before="240" w:after="240" w:line="360" w:lineRule="auto"/>
        <w:jc w:val="both"/>
        <w:rPr>
          <w:rFonts w:ascii="Times" w:eastAsia="Times" w:hAnsi="Times" w:cs="Times"/>
          <w:sz w:val="24"/>
          <w:szCs w:val="24"/>
        </w:rPr>
      </w:pPr>
      <w:r>
        <w:rPr>
          <w:rFonts w:ascii="Times" w:eastAsia="Times" w:hAnsi="Times" w:cs="Times"/>
          <w:color w:val="000000"/>
          <w:sz w:val="24"/>
          <w:szCs w:val="24"/>
        </w:rPr>
        <w:t>Bowie,D. Buttle,F. Brookes,M &amp;amp; Mariussen,A 2017, Hospitality Marketing. 3 rd ed, Routledge, London</w:t>
      </w:r>
    </w:p>
    <w:p w14:paraId="00000031" w14:textId="77777777" w:rsidR="00CD042E" w:rsidRDefault="00000000">
      <w:pPr>
        <w:pBdr>
          <w:top w:val="nil"/>
          <w:left w:val="nil"/>
          <w:bottom w:val="nil"/>
          <w:right w:val="nil"/>
          <w:between w:val="nil"/>
        </w:pBdr>
        <w:spacing w:before="240" w:after="240" w:line="360" w:lineRule="auto"/>
        <w:jc w:val="both"/>
        <w:rPr>
          <w:rFonts w:ascii="Times" w:eastAsia="Times" w:hAnsi="Times" w:cs="Times"/>
          <w:sz w:val="24"/>
          <w:szCs w:val="24"/>
        </w:rPr>
      </w:pPr>
      <w:r>
        <w:rPr>
          <w:rFonts w:ascii="Times" w:eastAsia="Times" w:hAnsi="Times" w:cs="Times"/>
          <w:sz w:val="24"/>
          <w:szCs w:val="24"/>
        </w:rPr>
        <w:t>Clow, K &amp;amp; Baack, D 2013. Integrated Advertising, Promotion and Marketing Communications. 6 th ed, Pearson, London</w:t>
      </w:r>
    </w:p>
    <w:p w14:paraId="00000032" w14:textId="77777777" w:rsidR="00CD042E" w:rsidRDefault="00000000">
      <w:pPr>
        <w:pBdr>
          <w:top w:val="nil"/>
          <w:left w:val="nil"/>
          <w:bottom w:val="nil"/>
          <w:right w:val="nil"/>
          <w:between w:val="nil"/>
        </w:pBdr>
        <w:spacing w:before="240" w:after="240" w:line="360" w:lineRule="auto"/>
        <w:jc w:val="both"/>
        <w:rPr>
          <w:rFonts w:ascii="Times" w:eastAsia="Times" w:hAnsi="Times" w:cs="Times"/>
          <w:sz w:val="24"/>
          <w:szCs w:val="24"/>
        </w:rPr>
      </w:pPr>
      <w:r>
        <w:rPr>
          <w:rFonts w:ascii="Times" w:eastAsia="Times" w:hAnsi="Times" w:cs="Times"/>
          <w:sz w:val="24"/>
          <w:szCs w:val="24"/>
        </w:rPr>
        <w:t>Chaffey, D and Ellis- Chadwick, F. 2019. Digital Marketing. 7 th ed, Pearsons, London.</w:t>
      </w:r>
    </w:p>
    <w:p w14:paraId="00000033" w14:textId="77777777" w:rsidR="00CD042E" w:rsidRDefault="00CD042E">
      <w:pPr>
        <w:pBdr>
          <w:top w:val="nil"/>
          <w:left w:val="nil"/>
          <w:bottom w:val="nil"/>
          <w:right w:val="nil"/>
          <w:between w:val="nil"/>
        </w:pBdr>
        <w:spacing w:before="240" w:after="240" w:line="360" w:lineRule="auto"/>
        <w:jc w:val="both"/>
        <w:rPr>
          <w:rFonts w:ascii="Times" w:eastAsia="Times" w:hAnsi="Times" w:cs="Times"/>
          <w:sz w:val="24"/>
          <w:szCs w:val="24"/>
        </w:rPr>
      </w:pPr>
    </w:p>
    <w:p w14:paraId="00000034" w14:textId="77777777" w:rsidR="00CD042E" w:rsidRDefault="00CD042E">
      <w:pPr>
        <w:pBdr>
          <w:top w:val="nil"/>
          <w:left w:val="nil"/>
          <w:bottom w:val="nil"/>
          <w:right w:val="nil"/>
          <w:between w:val="nil"/>
        </w:pBdr>
        <w:spacing w:before="240" w:after="240" w:line="360" w:lineRule="auto"/>
        <w:jc w:val="both"/>
        <w:rPr>
          <w:rFonts w:ascii="Times" w:eastAsia="Times" w:hAnsi="Times" w:cs="Times"/>
          <w:color w:val="000000"/>
          <w:sz w:val="24"/>
          <w:szCs w:val="24"/>
        </w:rPr>
      </w:pPr>
    </w:p>
    <w:p w14:paraId="00000035" w14:textId="77777777" w:rsidR="00CD042E" w:rsidRDefault="00CD042E">
      <w:pPr>
        <w:pBdr>
          <w:top w:val="nil"/>
          <w:left w:val="nil"/>
          <w:bottom w:val="nil"/>
          <w:right w:val="nil"/>
          <w:between w:val="nil"/>
        </w:pBdr>
        <w:spacing w:before="240" w:after="240" w:line="360" w:lineRule="auto"/>
        <w:jc w:val="both"/>
        <w:rPr>
          <w:rFonts w:ascii="Times" w:eastAsia="Times" w:hAnsi="Times" w:cs="Times"/>
          <w:color w:val="000000"/>
          <w:sz w:val="24"/>
          <w:szCs w:val="24"/>
        </w:rPr>
      </w:pPr>
    </w:p>
    <w:p w14:paraId="00000036" w14:textId="77777777" w:rsidR="00CD042E" w:rsidRDefault="00CD042E">
      <w:pPr>
        <w:pBdr>
          <w:top w:val="nil"/>
          <w:left w:val="nil"/>
          <w:bottom w:val="nil"/>
          <w:right w:val="nil"/>
          <w:between w:val="nil"/>
        </w:pBdr>
        <w:spacing w:before="240" w:after="240" w:line="360" w:lineRule="auto"/>
        <w:jc w:val="both"/>
        <w:rPr>
          <w:rFonts w:ascii="Times" w:eastAsia="Times" w:hAnsi="Times" w:cs="Times"/>
          <w:color w:val="000000"/>
          <w:sz w:val="24"/>
          <w:szCs w:val="24"/>
        </w:rPr>
      </w:pPr>
    </w:p>
    <w:p w14:paraId="00000037" w14:textId="77777777" w:rsidR="00CD042E" w:rsidRDefault="00CD042E">
      <w:pPr>
        <w:pBdr>
          <w:top w:val="nil"/>
          <w:left w:val="nil"/>
          <w:bottom w:val="nil"/>
          <w:right w:val="nil"/>
          <w:between w:val="nil"/>
        </w:pBdr>
        <w:spacing w:before="240" w:after="240" w:line="360" w:lineRule="auto"/>
        <w:jc w:val="both"/>
        <w:rPr>
          <w:rFonts w:ascii="Times" w:eastAsia="Times" w:hAnsi="Times" w:cs="Times"/>
          <w:color w:val="000000"/>
          <w:sz w:val="24"/>
          <w:szCs w:val="24"/>
        </w:rPr>
      </w:pPr>
    </w:p>
    <w:p w14:paraId="00000038" w14:textId="77777777" w:rsidR="00CD042E" w:rsidRDefault="00CD042E">
      <w:pPr>
        <w:pBdr>
          <w:top w:val="nil"/>
          <w:left w:val="nil"/>
          <w:bottom w:val="nil"/>
          <w:right w:val="nil"/>
          <w:between w:val="nil"/>
        </w:pBdr>
        <w:spacing w:before="240" w:after="240" w:line="360" w:lineRule="auto"/>
        <w:jc w:val="both"/>
        <w:rPr>
          <w:rFonts w:ascii="Times" w:eastAsia="Times" w:hAnsi="Times" w:cs="Times"/>
          <w:color w:val="000000"/>
          <w:sz w:val="24"/>
          <w:szCs w:val="24"/>
        </w:rPr>
      </w:pPr>
    </w:p>
    <w:p w14:paraId="00000039" w14:textId="77777777" w:rsidR="00CD042E" w:rsidRDefault="00CD042E">
      <w:pPr>
        <w:pBdr>
          <w:top w:val="nil"/>
          <w:left w:val="nil"/>
          <w:bottom w:val="nil"/>
          <w:right w:val="nil"/>
          <w:between w:val="nil"/>
        </w:pBdr>
        <w:spacing w:before="240" w:after="240" w:line="360" w:lineRule="auto"/>
        <w:jc w:val="both"/>
        <w:rPr>
          <w:rFonts w:ascii="Times" w:eastAsia="Times" w:hAnsi="Times" w:cs="Times"/>
          <w:color w:val="000000"/>
          <w:sz w:val="24"/>
          <w:szCs w:val="24"/>
        </w:rPr>
      </w:pPr>
    </w:p>
    <w:p w14:paraId="0000003A" w14:textId="77777777" w:rsidR="00CD042E" w:rsidRDefault="00CD042E">
      <w:pPr>
        <w:pBdr>
          <w:top w:val="nil"/>
          <w:left w:val="nil"/>
          <w:bottom w:val="nil"/>
          <w:right w:val="nil"/>
          <w:between w:val="nil"/>
        </w:pBdr>
        <w:spacing w:before="240" w:after="240" w:line="360" w:lineRule="auto"/>
        <w:jc w:val="both"/>
        <w:rPr>
          <w:rFonts w:ascii="Times" w:eastAsia="Times" w:hAnsi="Times" w:cs="Times"/>
          <w:color w:val="000000"/>
          <w:sz w:val="24"/>
          <w:szCs w:val="24"/>
        </w:rPr>
      </w:pPr>
    </w:p>
    <w:p w14:paraId="0000003B" w14:textId="77777777" w:rsidR="00CD042E" w:rsidRDefault="00CD042E">
      <w:pPr>
        <w:pBdr>
          <w:top w:val="nil"/>
          <w:left w:val="nil"/>
          <w:bottom w:val="nil"/>
          <w:right w:val="nil"/>
          <w:between w:val="nil"/>
        </w:pBdr>
        <w:spacing w:before="240" w:after="240" w:line="360" w:lineRule="auto"/>
        <w:jc w:val="both"/>
        <w:rPr>
          <w:rFonts w:ascii="Times" w:eastAsia="Times" w:hAnsi="Times" w:cs="Times"/>
          <w:color w:val="000000"/>
          <w:sz w:val="24"/>
          <w:szCs w:val="24"/>
        </w:rPr>
      </w:pPr>
    </w:p>
    <w:sectPr w:rsidR="00CD042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042E"/>
    <w:rsid w:val="003021A3"/>
    <w:rsid w:val="00CD0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D8B34B"/>
  <w15:docId w15:val="{33B13A62-4001-1849-8A3B-BB40EED2C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spacing w:before="400" w:after="120"/>
      <w:outlineLvl w:val="0"/>
    </w:pPr>
    <w:rPr>
      <w:sz w:val="40"/>
      <w:szCs w:val="40"/>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IPBfhUTWQmlvrtfwYmiS/OLYXNA==">AMUW2mU0KslAdtIs+B5IInQn/absDRRnoDeXVDSE97yDw9GzpMwrer+nuj7vqjXVWvBTSqviJjYFZKOuX3C7keS9uOZ+PA/+thsYEcxAYcb1ZRHZK3ujX9c=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2012</Words>
  <Characters>11471</Characters>
  <Application>Microsoft Office Word</Application>
  <DocSecurity>0</DocSecurity>
  <Lines>95</Lines>
  <Paragraphs>26</Paragraphs>
  <ScaleCrop>false</ScaleCrop>
  <Company/>
  <LinksUpToDate>false</LinksUpToDate>
  <CharactersWithSpaces>13457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Marcela Manole (2111927)</cp:lastModifiedBy>
  <cp:revision>2</cp:revision>
  <dcterms:created xsi:type="dcterms:W3CDTF">2022-11-04T10:14:00Z</dcterms:created>
  <dcterms:modified xsi:type="dcterms:W3CDTF">2022-11-04T10:17:00Z</dcterms:modified>
</cp:coreProperties>
</file>