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E5B887" w14:textId="77777777" w:rsidR="00EF3F40" w:rsidRPr="00BB5AAC" w:rsidRDefault="00000000" w:rsidP="00BB5AAC">
      <w:pPr>
        <w:pStyle w:val="Heading1"/>
        <w:numPr>
          <w:ilvl w:val="0"/>
          <w:numId w:val="0"/>
        </w:numPr>
        <w:spacing w:line="360" w:lineRule="auto"/>
        <w:ind w:left="10" w:hanging="10"/>
        <w:rPr>
          <w:rFonts w:ascii="Arial" w:hAnsi="Arial" w:cs="Arial"/>
          <w:szCs w:val="22"/>
        </w:rPr>
      </w:pPr>
      <w:r w:rsidRPr="00BB5AAC">
        <w:rPr>
          <w:rFonts w:ascii="Arial" w:hAnsi="Arial" w:cs="Arial"/>
          <w:szCs w:val="22"/>
        </w:rPr>
        <w:t>Community Mental Health Services in Wolverhampton</w:t>
      </w:r>
    </w:p>
    <w:p w14:paraId="33E601E8" w14:textId="11B66F96" w:rsidR="00EF3F40" w:rsidRPr="00BB5AAC" w:rsidRDefault="00000000" w:rsidP="00BB5AAC">
      <w:pPr>
        <w:spacing w:line="360" w:lineRule="auto"/>
        <w:ind w:left="-5"/>
        <w:rPr>
          <w:rFonts w:ascii="Arial" w:hAnsi="Arial" w:cs="Arial"/>
        </w:rPr>
      </w:pPr>
      <w:r w:rsidRPr="00BB5AAC">
        <w:rPr>
          <w:rFonts w:ascii="Arial" w:hAnsi="Arial" w:cs="Arial"/>
        </w:rPr>
        <w:t xml:space="preserve">Student name: </w:t>
      </w:r>
      <w:r w:rsidR="004D659B">
        <w:rPr>
          <w:rFonts w:ascii="Arial" w:hAnsi="Arial" w:cs="Arial"/>
        </w:rPr>
        <w:t>Karolina Marzec</w:t>
      </w:r>
    </w:p>
    <w:p w14:paraId="19E3E924" w14:textId="0FA6744C" w:rsidR="00EF3F40" w:rsidRPr="00BB5AAC" w:rsidRDefault="00000000" w:rsidP="00BB5AAC">
      <w:pPr>
        <w:spacing w:line="360" w:lineRule="auto"/>
        <w:ind w:left="-5"/>
        <w:rPr>
          <w:rFonts w:ascii="Arial" w:hAnsi="Arial" w:cs="Arial"/>
        </w:rPr>
      </w:pPr>
      <w:r w:rsidRPr="00BB5AAC">
        <w:rPr>
          <w:rFonts w:ascii="Arial" w:hAnsi="Arial" w:cs="Arial"/>
        </w:rPr>
        <w:t xml:space="preserve">Student number: </w:t>
      </w:r>
      <w:r w:rsidR="004D659B">
        <w:rPr>
          <w:rFonts w:ascii="Arial" w:hAnsi="Arial" w:cs="Arial"/>
        </w:rPr>
        <w:t>2505018</w:t>
      </w:r>
    </w:p>
    <w:p w14:paraId="5773C4F8" w14:textId="43919742" w:rsidR="00EF3F40" w:rsidRPr="00BB5AAC" w:rsidRDefault="00000000" w:rsidP="00BB5AAC">
      <w:pPr>
        <w:spacing w:line="360" w:lineRule="auto"/>
        <w:ind w:left="-5"/>
        <w:rPr>
          <w:rFonts w:ascii="Arial" w:hAnsi="Arial" w:cs="Arial"/>
        </w:rPr>
      </w:pPr>
      <w:r w:rsidRPr="00BB5AAC">
        <w:rPr>
          <w:rFonts w:ascii="Arial" w:hAnsi="Arial" w:cs="Arial"/>
        </w:rPr>
        <w:t xml:space="preserve">Module code and title: </w:t>
      </w:r>
      <w:r w:rsidR="004D659B">
        <w:rPr>
          <w:rFonts w:ascii="Arial" w:hAnsi="Arial" w:cs="Arial"/>
        </w:rPr>
        <w:t>LCHS4003 Introduction to Health and Social Care</w:t>
      </w:r>
    </w:p>
    <w:p w14:paraId="0F585575" w14:textId="3A4DFD93" w:rsidR="00EF3F40" w:rsidRPr="00BB5AAC" w:rsidRDefault="00000000" w:rsidP="00BB5AAC">
      <w:pPr>
        <w:spacing w:line="360" w:lineRule="auto"/>
        <w:ind w:left="-5"/>
        <w:rPr>
          <w:rFonts w:ascii="Arial" w:hAnsi="Arial" w:cs="Arial"/>
        </w:rPr>
      </w:pPr>
      <w:r w:rsidRPr="00BB5AAC">
        <w:rPr>
          <w:rFonts w:ascii="Arial" w:hAnsi="Arial" w:cs="Arial"/>
        </w:rPr>
        <w:t xml:space="preserve">Lecturer’s name: </w:t>
      </w:r>
      <w:r w:rsidR="004D659B">
        <w:rPr>
          <w:rFonts w:ascii="Arial" w:hAnsi="Arial" w:cs="Arial"/>
        </w:rPr>
        <w:t>Jane Ngarari</w:t>
      </w:r>
    </w:p>
    <w:p w14:paraId="4AD32A8B" w14:textId="77777777" w:rsidR="00EF3F40" w:rsidRPr="00BB5AAC" w:rsidRDefault="00000000" w:rsidP="00BB5AAC">
      <w:pPr>
        <w:spacing w:line="360" w:lineRule="auto"/>
        <w:ind w:left="-5"/>
        <w:rPr>
          <w:rFonts w:ascii="Arial" w:hAnsi="Arial" w:cs="Arial"/>
        </w:rPr>
      </w:pPr>
      <w:r w:rsidRPr="00BB5AAC">
        <w:rPr>
          <w:rFonts w:ascii="Arial" w:hAnsi="Arial" w:cs="Arial"/>
        </w:rPr>
        <w:t>Date: 6 October 2026</w:t>
      </w:r>
      <w:r w:rsidRPr="00BB5AAC">
        <w:rPr>
          <w:rFonts w:ascii="Arial" w:hAnsi="Arial" w:cs="Arial"/>
        </w:rPr>
        <w:br w:type="page"/>
      </w:r>
    </w:p>
    <w:p w14:paraId="4DBABB6D" w14:textId="77777777" w:rsidR="00BB5AAC" w:rsidRDefault="00BB5AAC" w:rsidP="00BB5AAC">
      <w:pPr>
        <w:spacing w:line="360" w:lineRule="auto"/>
        <w:ind w:left="-5"/>
        <w:rPr>
          <w:rFonts w:ascii="Arial" w:hAnsi="Arial" w:cs="Arial"/>
          <w:b/>
          <w:bCs/>
          <w:szCs w:val="22"/>
        </w:rPr>
      </w:pPr>
      <w:r w:rsidRPr="00BB5AAC">
        <w:rPr>
          <w:rFonts w:ascii="Arial" w:hAnsi="Arial" w:cs="Arial"/>
          <w:b/>
          <w:bCs/>
          <w:szCs w:val="22"/>
        </w:rPr>
        <w:lastRenderedPageBreak/>
        <w:t>Task 1: Guided Scenario Report</w:t>
      </w:r>
    </w:p>
    <w:p w14:paraId="3112EF3C" w14:textId="77777777" w:rsidR="00BB5AAC" w:rsidRPr="00BB5AAC" w:rsidRDefault="00BB5AAC" w:rsidP="00BB5AAC">
      <w:pPr>
        <w:spacing w:line="360" w:lineRule="auto"/>
        <w:ind w:left="-5"/>
        <w:rPr>
          <w:rFonts w:ascii="Arial" w:hAnsi="Arial" w:cs="Arial"/>
          <w:b/>
          <w:bCs/>
          <w:szCs w:val="22"/>
        </w:rPr>
      </w:pPr>
    </w:p>
    <w:p w14:paraId="2213E373" w14:textId="77777777" w:rsidR="00EF3F40" w:rsidRPr="00BB5AAC" w:rsidRDefault="00000000" w:rsidP="00BB5AAC">
      <w:pPr>
        <w:pStyle w:val="Heading1"/>
        <w:numPr>
          <w:ilvl w:val="0"/>
          <w:numId w:val="0"/>
        </w:numPr>
        <w:spacing w:line="360" w:lineRule="auto"/>
        <w:ind w:left="-5"/>
        <w:rPr>
          <w:rFonts w:ascii="Arial" w:hAnsi="Arial" w:cs="Arial"/>
        </w:rPr>
      </w:pPr>
      <w:r w:rsidRPr="00BB5AAC">
        <w:rPr>
          <w:rFonts w:ascii="Arial" w:hAnsi="Arial" w:cs="Arial"/>
        </w:rPr>
        <w:t>Report on Community Mental Health Services in Wolverhampton</w:t>
      </w:r>
    </w:p>
    <w:p w14:paraId="70097B28" w14:textId="77777777" w:rsidR="00EF3F40" w:rsidRPr="00BB5AAC" w:rsidRDefault="00000000" w:rsidP="00BB5AAC">
      <w:pPr>
        <w:spacing w:line="360" w:lineRule="auto"/>
        <w:ind w:left="-5"/>
        <w:rPr>
          <w:rFonts w:ascii="Arial" w:hAnsi="Arial" w:cs="Arial"/>
        </w:rPr>
      </w:pPr>
      <w:r w:rsidRPr="00BB5AAC">
        <w:rPr>
          <w:rFonts w:ascii="Arial" w:hAnsi="Arial" w:cs="Arial"/>
        </w:rPr>
        <w:t>To: Councillor Linda Leach, Cabinet Member for Adults, City of Wolverhampton Council (City of Wolverhampton Council, 2026a).</w:t>
      </w:r>
    </w:p>
    <w:p w14:paraId="36C69934" w14:textId="77777777" w:rsidR="00EF3F40" w:rsidRPr="00BB5AAC" w:rsidRDefault="00000000" w:rsidP="00BB5AAC">
      <w:pPr>
        <w:spacing w:line="360" w:lineRule="auto"/>
        <w:ind w:left="-5"/>
        <w:rPr>
          <w:rFonts w:ascii="Arial" w:hAnsi="Arial" w:cs="Arial"/>
        </w:rPr>
      </w:pPr>
      <w:r w:rsidRPr="00BB5AAC">
        <w:rPr>
          <w:rFonts w:ascii="Arial" w:hAnsi="Arial" w:cs="Arial"/>
        </w:rPr>
        <w:t>Subject: Improving access to and continuity of community mental health support</w:t>
      </w:r>
    </w:p>
    <w:p w14:paraId="5F4CA112" w14:textId="77777777" w:rsidR="00BB5AAC" w:rsidRPr="00BB5AAC" w:rsidRDefault="00BB5AAC" w:rsidP="00BB5AAC">
      <w:pPr>
        <w:spacing w:line="360" w:lineRule="auto"/>
        <w:ind w:left="-5"/>
        <w:rPr>
          <w:rFonts w:ascii="Arial" w:hAnsi="Arial" w:cs="Arial"/>
        </w:rPr>
      </w:pPr>
    </w:p>
    <w:p w14:paraId="7BF03A7A" w14:textId="77777777" w:rsidR="00EF3F40" w:rsidRPr="00BB5AAC" w:rsidRDefault="00000000" w:rsidP="00BB5AAC">
      <w:pPr>
        <w:pStyle w:val="Heading1"/>
        <w:spacing w:line="360" w:lineRule="auto"/>
        <w:ind w:left="230" w:hanging="245"/>
        <w:rPr>
          <w:rFonts w:ascii="Arial" w:hAnsi="Arial" w:cs="Arial"/>
        </w:rPr>
      </w:pPr>
      <w:r w:rsidRPr="00BB5AAC">
        <w:rPr>
          <w:rFonts w:ascii="Arial" w:hAnsi="Arial" w:cs="Arial"/>
        </w:rPr>
        <w:t>Introduction</w:t>
      </w:r>
    </w:p>
    <w:p w14:paraId="4A004B50" w14:textId="77777777" w:rsidR="00EF3F40" w:rsidRPr="00BB5AAC" w:rsidRDefault="00000000" w:rsidP="00BB5AAC">
      <w:pPr>
        <w:spacing w:line="360" w:lineRule="auto"/>
        <w:ind w:left="-5"/>
        <w:rPr>
          <w:rFonts w:ascii="Arial" w:hAnsi="Arial" w:cs="Arial"/>
        </w:rPr>
      </w:pPr>
      <w:r w:rsidRPr="00BB5AAC">
        <w:rPr>
          <w:rFonts w:ascii="Arial" w:hAnsi="Arial" w:cs="Arial"/>
        </w:rPr>
        <w:t>The purpose of this report is to present suggestions for improving access to and continuity of community mental health support for adults living in Wolverhampton. Staff shortages can make regular help difficult to provide. The report considers local evidence and joint council and NHS actions.</w:t>
      </w:r>
    </w:p>
    <w:p w14:paraId="0856129C" w14:textId="77777777" w:rsidR="00EF3F40" w:rsidRPr="00BB5AAC" w:rsidRDefault="00000000" w:rsidP="00BB5AAC">
      <w:pPr>
        <w:spacing w:line="360" w:lineRule="auto"/>
        <w:ind w:left="-5"/>
        <w:rPr>
          <w:rFonts w:ascii="Arial" w:hAnsi="Arial" w:cs="Arial"/>
        </w:rPr>
      </w:pPr>
      <w:r w:rsidRPr="00BB5AAC">
        <w:rPr>
          <w:rFonts w:ascii="Arial" w:hAnsi="Arial" w:cs="Arial"/>
        </w:rPr>
        <w:t>Wolverhampton has a Mental Health Social Care Team. The team helps residents access social care support, working with families and the NHS (City of Wolverhampton Council, 2026b). The council is responsible for its social care duties, while the NHS is responsible for treatment and organising medical staff.</w:t>
      </w:r>
    </w:p>
    <w:p w14:paraId="69149647" w14:textId="77777777" w:rsidR="00EF3F40" w:rsidRPr="00BB5AAC" w:rsidRDefault="00000000" w:rsidP="00BB5AAC">
      <w:pPr>
        <w:spacing w:line="360" w:lineRule="auto"/>
        <w:ind w:left="-5"/>
        <w:rPr>
          <w:rFonts w:ascii="Arial" w:hAnsi="Arial" w:cs="Arial"/>
        </w:rPr>
      </w:pPr>
      <w:r w:rsidRPr="00BB5AAC">
        <w:rPr>
          <w:rFonts w:ascii="Arial" w:hAnsi="Arial" w:cs="Arial"/>
        </w:rPr>
        <w:t>Part 1, section 1 of the Care Act 2014 requires the council to consider a person’s wellbeing when carrying out its duties under the Act. This includes mental health, relationships and control over daily life. Section 2 concerns preventing, reducing or delaying care and support needs, while section 6 concerns working with partners, including the NHS (Care Act 2014, ss. 1, 2 and 6).</w:t>
      </w:r>
    </w:p>
    <w:p w14:paraId="1AF25451" w14:textId="77777777" w:rsidR="00BB5AAC" w:rsidRPr="00BB5AAC" w:rsidRDefault="00BB5AAC" w:rsidP="00BB5AAC">
      <w:pPr>
        <w:spacing w:line="360" w:lineRule="auto"/>
        <w:ind w:left="-5"/>
        <w:rPr>
          <w:rFonts w:ascii="Arial" w:hAnsi="Arial" w:cs="Arial"/>
        </w:rPr>
      </w:pPr>
    </w:p>
    <w:p w14:paraId="55D6170E" w14:textId="77777777" w:rsidR="00EF3F40" w:rsidRPr="00BB5AAC" w:rsidRDefault="00000000" w:rsidP="00BB5AAC">
      <w:pPr>
        <w:pStyle w:val="Heading1"/>
        <w:spacing w:line="360" w:lineRule="auto"/>
        <w:ind w:left="230" w:hanging="245"/>
        <w:rPr>
          <w:rFonts w:ascii="Arial" w:hAnsi="Arial" w:cs="Arial"/>
        </w:rPr>
      </w:pPr>
      <w:r w:rsidRPr="00BB5AAC">
        <w:rPr>
          <w:rFonts w:ascii="Arial" w:hAnsi="Arial" w:cs="Arial"/>
        </w:rPr>
        <w:t>Local need for support</w:t>
      </w:r>
    </w:p>
    <w:p w14:paraId="113F5831" w14:textId="77777777" w:rsidR="00EF3F40" w:rsidRPr="00BB5AAC" w:rsidRDefault="00000000" w:rsidP="00BB5AAC">
      <w:pPr>
        <w:spacing w:line="360" w:lineRule="auto"/>
        <w:ind w:left="-5"/>
        <w:rPr>
          <w:rFonts w:ascii="Arial" w:hAnsi="Arial" w:cs="Arial"/>
        </w:rPr>
      </w:pPr>
      <w:r w:rsidRPr="00BB5AAC">
        <w:rPr>
          <w:rFonts w:ascii="Arial" w:hAnsi="Arial" w:cs="Arial"/>
        </w:rPr>
        <w:t>Wolverhampton’s Mental Health Needs Assessment identifies difficulties accessing help, getting appointments and waiting for support. It also emphasises the need to adapt services to different people (City of Wolverhampton Council, 2023a, pp. 4, 8).</w:t>
      </w:r>
    </w:p>
    <w:p w14:paraId="46271D0D" w14:textId="77777777" w:rsidR="00EF3F40" w:rsidRPr="00BB5AAC" w:rsidRDefault="00000000" w:rsidP="00BB5AAC">
      <w:pPr>
        <w:spacing w:line="360" w:lineRule="auto"/>
        <w:ind w:left="-5"/>
        <w:rPr>
          <w:rFonts w:ascii="Arial" w:hAnsi="Arial" w:cs="Arial"/>
        </w:rPr>
      </w:pPr>
      <w:r w:rsidRPr="00BB5AAC">
        <w:rPr>
          <w:rFonts w:ascii="Arial" w:hAnsi="Arial" w:cs="Arial"/>
        </w:rPr>
        <w:t>At a Scrutiny Board meeting in July 2023, a board member working in mental health reported waiting lists and staffing problems. She also said that some staff were leaving for private hospitals because of higher pay. This is a local observation recorded in the minutes, rather than a current vacancy statistic (City of Wolverhampton Council, 2023b).</w:t>
      </w:r>
    </w:p>
    <w:p w14:paraId="65925FFA" w14:textId="77777777" w:rsidR="00EF3F40" w:rsidRPr="00BB5AAC" w:rsidRDefault="00000000" w:rsidP="00BB5AAC">
      <w:pPr>
        <w:spacing w:line="360" w:lineRule="auto"/>
        <w:ind w:left="-5"/>
        <w:rPr>
          <w:rFonts w:ascii="Arial" w:hAnsi="Arial" w:cs="Arial"/>
        </w:rPr>
      </w:pPr>
      <w:r w:rsidRPr="00BB5AAC">
        <w:rPr>
          <w:rFonts w:ascii="Arial" w:hAnsi="Arial" w:cs="Arial"/>
        </w:rPr>
        <w:lastRenderedPageBreak/>
        <w:t>In addition, in June 2025, Black Country Healthcare NHS Foundation Trust recorded 11.9% of clinical posts as unfilled, against a target of 9%. These figures cover the whole Trust, so they do not show the number of missing staff in Wolverhampton (Black Country Healthcare NHS Foundation Trust, 2025, p. 114).</w:t>
      </w:r>
    </w:p>
    <w:p w14:paraId="16236060" w14:textId="77777777" w:rsidR="00BB5AAC" w:rsidRPr="00BB5AAC" w:rsidRDefault="00BB5AAC" w:rsidP="00BB5AAC">
      <w:pPr>
        <w:spacing w:line="360" w:lineRule="auto"/>
        <w:ind w:left="-5"/>
        <w:rPr>
          <w:rFonts w:ascii="Arial" w:hAnsi="Arial" w:cs="Arial"/>
        </w:rPr>
      </w:pPr>
    </w:p>
    <w:p w14:paraId="3B78D502" w14:textId="77777777" w:rsidR="00EF3F40" w:rsidRPr="00BB5AAC" w:rsidRDefault="00000000" w:rsidP="00BB5AAC">
      <w:pPr>
        <w:pStyle w:val="Heading1"/>
        <w:spacing w:line="360" w:lineRule="auto"/>
        <w:ind w:left="230" w:hanging="245"/>
        <w:rPr>
          <w:rFonts w:ascii="Arial" w:hAnsi="Arial" w:cs="Arial"/>
        </w:rPr>
      </w:pPr>
      <w:r w:rsidRPr="00BB5AAC">
        <w:rPr>
          <w:rFonts w:ascii="Arial" w:hAnsi="Arial" w:cs="Arial"/>
        </w:rPr>
        <w:t>Impact on patients and the community</w:t>
      </w:r>
    </w:p>
    <w:p w14:paraId="259089BE" w14:textId="77777777" w:rsidR="00EF3F40" w:rsidRPr="00BB5AAC" w:rsidRDefault="00000000" w:rsidP="00BB5AAC">
      <w:pPr>
        <w:spacing w:line="360" w:lineRule="auto"/>
        <w:ind w:left="-5"/>
        <w:rPr>
          <w:rFonts w:ascii="Arial" w:hAnsi="Arial" w:cs="Arial"/>
        </w:rPr>
      </w:pPr>
      <w:r w:rsidRPr="00BB5AAC">
        <w:rPr>
          <w:rFonts w:ascii="Arial" w:hAnsi="Arial" w:cs="Arial"/>
        </w:rPr>
        <w:t>People using these services may live with schizophrenia, bipolar disorder or severe depression. Each person has different needs. A cancelled appointment does not always mean that medication is missed. However, if a break in support leads to treatment being interrupted, the person’s health may worsen.</w:t>
      </w:r>
    </w:p>
    <w:p w14:paraId="3500F399" w14:textId="77777777" w:rsidR="00EF3F40" w:rsidRPr="00BB5AAC" w:rsidRDefault="00000000" w:rsidP="00BB5AAC">
      <w:pPr>
        <w:spacing w:after="200" w:line="360" w:lineRule="auto"/>
        <w:ind w:left="-5"/>
        <w:rPr>
          <w:rFonts w:ascii="Arial" w:hAnsi="Arial" w:cs="Arial"/>
        </w:rPr>
      </w:pPr>
      <w:r w:rsidRPr="00BB5AAC">
        <w:rPr>
          <w:rFonts w:ascii="Arial" w:hAnsi="Arial" w:cs="Arial"/>
        </w:rPr>
        <w:t>The NHS explains that stopping antipsychotic medication can cause schizophrenia symptoms to return. People with bipolar disorder should also not stop taking medication without advice from their doctor (NHS, 2023b; NHS, 2024).</w:t>
      </w:r>
    </w:p>
    <w:p w14:paraId="008E098E" w14:textId="77777777" w:rsidR="00EF3F40" w:rsidRPr="00BB5AAC" w:rsidRDefault="00000000" w:rsidP="00BB5AAC">
      <w:pPr>
        <w:spacing w:line="360" w:lineRule="auto"/>
        <w:ind w:left="-5"/>
        <w:rPr>
          <w:rFonts w:ascii="Arial" w:hAnsi="Arial" w:cs="Arial"/>
        </w:rPr>
      </w:pPr>
      <w:r w:rsidRPr="00BB5AAC">
        <w:rPr>
          <w:rFonts w:ascii="Arial" w:hAnsi="Arial" w:cs="Arial"/>
        </w:rPr>
        <w:t>Depression can cause a lack of energy, withdrawal from contact with others and difficulties in daily life. It can also involve suicidal thoughts (NHS, 2023a). For a person who rarely leaves home, regular contact may be an important source of support. Breaks in support may increase loneliness and pressure on the family. Staff should therefore check how the patient is coping after an appointment is cancelled, rather than assume that they can manage alone.</w:t>
      </w:r>
    </w:p>
    <w:p w14:paraId="2858EC10" w14:textId="77777777" w:rsidR="00BB5AAC" w:rsidRPr="00BB5AAC" w:rsidRDefault="00BB5AAC" w:rsidP="00BB5AAC">
      <w:pPr>
        <w:spacing w:line="360" w:lineRule="auto"/>
        <w:ind w:left="-5"/>
        <w:rPr>
          <w:rFonts w:ascii="Arial" w:hAnsi="Arial" w:cs="Arial"/>
        </w:rPr>
      </w:pPr>
    </w:p>
    <w:p w14:paraId="64113F4F" w14:textId="77777777" w:rsidR="00EF3F40" w:rsidRPr="00BB5AAC" w:rsidRDefault="00000000" w:rsidP="00BB5AAC">
      <w:pPr>
        <w:pStyle w:val="Heading1"/>
        <w:spacing w:line="360" w:lineRule="auto"/>
        <w:ind w:left="230" w:hanging="245"/>
        <w:rPr>
          <w:rFonts w:ascii="Arial" w:hAnsi="Arial" w:cs="Arial"/>
        </w:rPr>
      </w:pPr>
      <w:r w:rsidRPr="00BB5AAC">
        <w:rPr>
          <w:rFonts w:ascii="Arial" w:hAnsi="Arial" w:cs="Arial"/>
        </w:rPr>
        <w:t>Recommended actions</w:t>
      </w:r>
    </w:p>
    <w:p w14:paraId="04B6B8C8" w14:textId="77777777" w:rsidR="00EF3F40" w:rsidRPr="00BB5AAC" w:rsidRDefault="00000000" w:rsidP="00BB5AAC">
      <w:pPr>
        <w:spacing w:line="360" w:lineRule="auto"/>
        <w:ind w:left="-5"/>
        <w:rPr>
          <w:rFonts w:ascii="Arial" w:hAnsi="Arial" w:cs="Arial"/>
        </w:rPr>
      </w:pPr>
      <w:r w:rsidRPr="00BB5AAC">
        <w:rPr>
          <w:rFonts w:ascii="Arial" w:hAnsi="Arial" w:cs="Arial"/>
        </w:rPr>
        <w:t>It is recommended that the council and NHS check local staff availability, waiting times and the reasons why appointments are cancelled. This would allow actions to be planned around residents’ needs.</w:t>
      </w:r>
    </w:p>
    <w:p w14:paraId="70DB91FE" w14:textId="77777777" w:rsidR="00EF3F40" w:rsidRPr="00BB5AAC" w:rsidRDefault="00000000" w:rsidP="00BB5AAC">
      <w:pPr>
        <w:spacing w:line="360" w:lineRule="auto"/>
        <w:ind w:left="-5"/>
        <w:rPr>
          <w:rFonts w:ascii="Arial" w:hAnsi="Arial" w:cs="Arial"/>
        </w:rPr>
      </w:pPr>
      <w:r w:rsidRPr="00BB5AAC">
        <w:rPr>
          <w:rFonts w:ascii="Arial" w:hAnsi="Arial" w:cs="Arial"/>
        </w:rPr>
        <w:t>The patient should quickly receive information about a cancelled appointment and a plan for further support. A telephone or video call can maintain contact if it suits their needs and abilities. However, it cannot replace giving medication or an examination that requires a staff member to be present.</w:t>
      </w:r>
    </w:p>
    <w:p w14:paraId="327CA619" w14:textId="77777777" w:rsidR="00EF3F40" w:rsidRPr="00BB5AAC" w:rsidRDefault="00000000" w:rsidP="00BB5AAC">
      <w:pPr>
        <w:spacing w:line="360" w:lineRule="auto"/>
        <w:ind w:left="-5"/>
        <w:rPr>
          <w:rFonts w:ascii="Arial" w:hAnsi="Arial" w:cs="Arial"/>
        </w:rPr>
      </w:pPr>
      <w:r w:rsidRPr="00BB5AAC">
        <w:rPr>
          <w:rFonts w:ascii="Arial" w:hAnsi="Arial" w:cs="Arial"/>
        </w:rPr>
        <w:t>For urgent needs, the medical team should arrange safe replacement support. A reserve of suitably qualified staff should be considered. This requires funding and clear rules about which visits take priority. People at risk of a crisis should also know who to contact.</w:t>
      </w:r>
    </w:p>
    <w:p w14:paraId="72FCEB6A" w14:textId="77777777" w:rsidR="00EF3F40" w:rsidRPr="00BB5AAC" w:rsidRDefault="00000000" w:rsidP="00BB5AAC">
      <w:pPr>
        <w:spacing w:line="360" w:lineRule="auto"/>
        <w:ind w:left="-5"/>
        <w:rPr>
          <w:rFonts w:ascii="Arial" w:hAnsi="Arial" w:cs="Arial"/>
        </w:rPr>
      </w:pPr>
      <w:r w:rsidRPr="00BB5AAC">
        <w:rPr>
          <w:rFonts w:ascii="Arial" w:hAnsi="Arial" w:cs="Arial"/>
        </w:rPr>
        <w:lastRenderedPageBreak/>
        <w:t>The allocation of duties should be improved, allowing time for visits, travel and documentation. Clear communication and using updated records in an approved system could reduce repeated work. These are proposed organisational changes, and their effectiveness should be evaluated.</w:t>
      </w:r>
    </w:p>
    <w:p w14:paraId="6BE035A5" w14:textId="77777777" w:rsidR="00EF3F40" w:rsidRPr="00BB5AAC" w:rsidRDefault="00000000" w:rsidP="00BB5AAC">
      <w:pPr>
        <w:spacing w:line="360" w:lineRule="auto"/>
        <w:ind w:left="-5"/>
        <w:rPr>
          <w:rFonts w:ascii="Arial" w:hAnsi="Arial" w:cs="Arial"/>
        </w:rPr>
      </w:pPr>
      <w:r w:rsidRPr="00BB5AAC">
        <w:rPr>
          <w:rFonts w:ascii="Arial" w:hAnsi="Arial" w:cs="Arial"/>
        </w:rPr>
        <w:t>Appreciating staff is also important. NHS England explains that recognition can support staff involvement and retention (NHS England, 2023). Regular thanks and fair arrangements for rewards are recommended, together with suitable working conditions.</w:t>
      </w:r>
    </w:p>
    <w:p w14:paraId="1376E9C3" w14:textId="77777777" w:rsidR="00EF3F40" w:rsidRPr="00BB5AAC" w:rsidRDefault="00000000" w:rsidP="00BB5AAC">
      <w:pPr>
        <w:spacing w:line="360" w:lineRule="auto"/>
        <w:ind w:left="-5"/>
        <w:rPr>
          <w:rFonts w:ascii="Arial" w:hAnsi="Arial" w:cs="Arial"/>
        </w:rPr>
      </w:pPr>
      <w:r w:rsidRPr="00BB5AAC">
        <w:rPr>
          <w:rFonts w:ascii="Arial" w:hAnsi="Arial" w:cs="Arial"/>
        </w:rPr>
        <w:t>Training and professional development can support staff in carrying out their duties (NHS England, 2024). Training in communication and responding to crises is recommended, alongside consideration of funding towards qualifications. Time for learning should be included in staff schedules.</w:t>
      </w:r>
    </w:p>
    <w:p w14:paraId="53F2AA31" w14:textId="77777777" w:rsidR="00EF3F40" w:rsidRDefault="00000000" w:rsidP="00BB5AAC">
      <w:pPr>
        <w:spacing w:line="360" w:lineRule="auto"/>
        <w:ind w:left="-5"/>
        <w:rPr>
          <w:rFonts w:ascii="Arial" w:hAnsi="Arial" w:cs="Arial"/>
        </w:rPr>
      </w:pPr>
      <w:r w:rsidRPr="00BB5AAC">
        <w:rPr>
          <w:rFonts w:ascii="Arial" w:hAnsi="Arial" w:cs="Arial"/>
        </w:rPr>
        <w:t>The effects of changes can be checked through the number of cancelled appointments, the time taken to arrange further help and the views of patients and staff.</w:t>
      </w:r>
    </w:p>
    <w:p w14:paraId="6B460D39" w14:textId="77777777" w:rsidR="00BB5AAC" w:rsidRPr="00BB5AAC" w:rsidRDefault="00BB5AAC" w:rsidP="00BB5AAC">
      <w:pPr>
        <w:spacing w:line="360" w:lineRule="auto"/>
        <w:ind w:left="-5"/>
        <w:rPr>
          <w:rFonts w:ascii="Arial" w:hAnsi="Arial" w:cs="Arial"/>
        </w:rPr>
      </w:pPr>
    </w:p>
    <w:p w14:paraId="1F77F72A" w14:textId="77777777" w:rsidR="00EF3F40" w:rsidRPr="00BB5AAC" w:rsidRDefault="00000000" w:rsidP="00BB5AAC">
      <w:pPr>
        <w:pStyle w:val="Heading1"/>
        <w:spacing w:line="360" w:lineRule="auto"/>
        <w:ind w:left="230" w:hanging="245"/>
        <w:rPr>
          <w:rFonts w:ascii="Arial" w:hAnsi="Arial" w:cs="Arial"/>
        </w:rPr>
      </w:pPr>
      <w:r w:rsidRPr="00BB5AAC">
        <w:rPr>
          <w:rFonts w:ascii="Arial" w:hAnsi="Arial" w:cs="Arial"/>
        </w:rPr>
        <w:t>Conclusion</w:t>
      </w:r>
    </w:p>
    <w:p w14:paraId="5851C62C" w14:textId="77777777" w:rsidR="00EF3F40" w:rsidRPr="00BB5AAC" w:rsidRDefault="00000000" w:rsidP="00BB5AAC">
      <w:pPr>
        <w:spacing w:line="360" w:lineRule="auto"/>
        <w:ind w:left="-5"/>
        <w:rPr>
          <w:rFonts w:ascii="Arial" w:hAnsi="Arial" w:cs="Arial"/>
        </w:rPr>
      </w:pPr>
      <w:r w:rsidRPr="00BB5AAC">
        <w:rPr>
          <w:rFonts w:ascii="Arial" w:hAnsi="Arial" w:cs="Arial"/>
        </w:rPr>
        <w:t>Councillor Linda Leach is asked to support a joint review of services by the council and NHS. The priorities should be continuity of support and residents’ daily functioning. Better organisation, replacement staff, appreciation and training can be part of the solution. However, they cannot replace having enough staff. The plan should consider available funding and patients’ individual needs.</w:t>
      </w:r>
    </w:p>
    <w:p w14:paraId="7DA551B9" w14:textId="77777777" w:rsidR="00BB5AAC" w:rsidRPr="00BB5AAC" w:rsidRDefault="00BB5AAC" w:rsidP="00BB5AAC">
      <w:pPr>
        <w:spacing w:line="360" w:lineRule="auto"/>
        <w:ind w:left="-5"/>
        <w:rPr>
          <w:rFonts w:ascii="Arial" w:hAnsi="Arial" w:cs="Arial"/>
        </w:rPr>
      </w:pPr>
    </w:p>
    <w:p w14:paraId="2F6D19FE" w14:textId="77777777" w:rsidR="00BB5AAC" w:rsidRDefault="00BB5AAC" w:rsidP="00BB5AAC">
      <w:pPr>
        <w:pStyle w:val="Heading1"/>
        <w:numPr>
          <w:ilvl w:val="0"/>
          <w:numId w:val="0"/>
        </w:numPr>
        <w:spacing w:line="360" w:lineRule="auto"/>
        <w:ind w:left="-5"/>
        <w:rPr>
          <w:rFonts w:ascii="Arial" w:hAnsi="Arial" w:cs="Arial"/>
        </w:rPr>
      </w:pPr>
    </w:p>
    <w:p w14:paraId="76F1952A" w14:textId="77777777" w:rsidR="00BB5AAC" w:rsidRDefault="00BB5AAC" w:rsidP="00BB5AAC">
      <w:pPr>
        <w:pStyle w:val="Heading1"/>
        <w:numPr>
          <w:ilvl w:val="0"/>
          <w:numId w:val="0"/>
        </w:numPr>
        <w:spacing w:line="360" w:lineRule="auto"/>
        <w:ind w:left="-5"/>
        <w:rPr>
          <w:rFonts w:ascii="Arial" w:hAnsi="Arial" w:cs="Arial"/>
        </w:rPr>
      </w:pPr>
    </w:p>
    <w:p w14:paraId="38FD1083" w14:textId="77777777" w:rsidR="00BB5AAC" w:rsidRDefault="00BB5AAC" w:rsidP="00BB5AAC">
      <w:pPr>
        <w:pStyle w:val="Heading1"/>
        <w:numPr>
          <w:ilvl w:val="0"/>
          <w:numId w:val="0"/>
        </w:numPr>
        <w:spacing w:line="360" w:lineRule="auto"/>
        <w:ind w:left="-5"/>
        <w:rPr>
          <w:rFonts w:ascii="Arial" w:hAnsi="Arial" w:cs="Arial"/>
        </w:rPr>
      </w:pPr>
    </w:p>
    <w:p w14:paraId="4BAAACC3" w14:textId="77777777" w:rsidR="00BB5AAC" w:rsidRDefault="00BB5AAC" w:rsidP="00BB5AAC">
      <w:pPr>
        <w:pStyle w:val="Heading1"/>
        <w:numPr>
          <w:ilvl w:val="0"/>
          <w:numId w:val="0"/>
        </w:numPr>
        <w:spacing w:line="360" w:lineRule="auto"/>
        <w:ind w:left="-5"/>
        <w:rPr>
          <w:rFonts w:ascii="Arial" w:hAnsi="Arial" w:cs="Arial"/>
        </w:rPr>
      </w:pPr>
    </w:p>
    <w:p w14:paraId="76A5548B" w14:textId="77777777" w:rsidR="00BB5AAC" w:rsidRDefault="00BB5AAC" w:rsidP="00BB5AAC">
      <w:pPr>
        <w:pStyle w:val="Heading1"/>
        <w:numPr>
          <w:ilvl w:val="0"/>
          <w:numId w:val="0"/>
        </w:numPr>
        <w:spacing w:line="360" w:lineRule="auto"/>
        <w:ind w:left="-5"/>
        <w:rPr>
          <w:rFonts w:ascii="Arial" w:hAnsi="Arial" w:cs="Arial"/>
        </w:rPr>
      </w:pPr>
    </w:p>
    <w:p w14:paraId="5AE5D7F8" w14:textId="77777777" w:rsidR="004D659B" w:rsidRDefault="004D659B" w:rsidP="00BB5AAC">
      <w:pPr>
        <w:pStyle w:val="Heading1"/>
        <w:numPr>
          <w:ilvl w:val="0"/>
          <w:numId w:val="0"/>
        </w:numPr>
        <w:spacing w:line="360" w:lineRule="auto"/>
        <w:ind w:left="-5"/>
        <w:rPr>
          <w:rFonts w:ascii="Arial" w:hAnsi="Arial" w:cs="Arial"/>
        </w:rPr>
      </w:pPr>
    </w:p>
    <w:p w14:paraId="13F1AB55" w14:textId="77777777" w:rsidR="004D659B" w:rsidRDefault="004D659B" w:rsidP="004D659B"/>
    <w:p w14:paraId="64C812C7" w14:textId="77777777" w:rsidR="004D659B" w:rsidRDefault="004D659B" w:rsidP="004D659B"/>
    <w:p w14:paraId="542C5D80" w14:textId="39469B7E" w:rsidR="00EF3F40" w:rsidRDefault="00000000" w:rsidP="004D659B">
      <w:pPr>
        <w:rPr>
          <w:rFonts w:ascii="Arial" w:hAnsi="Arial" w:cs="Arial"/>
          <w:b/>
          <w:bCs/>
        </w:rPr>
      </w:pPr>
      <w:r w:rsidRPr="004D659B">
        <w:rPr>
          <w:rFonts w:ascii="Arial" w:hAnsi="Arial" w:cs="Arial"/>
          <w:b/>
          <w:bCs/>
        </w:rPr>
        <w:lastRenderedPageBreak/>
        <w:t>Reference list</w:t>
      </w:r>
    </w:p>
    <w:p w14:paraId="436A4074" w14:textId="77777777" w:rsidR="004D659B" w:rsidRPr="004D659B" w:rsidRDefault="004D659B" w:rsidP="004D659B">
      <w:pPr>
        <w:rPr>
          <w:rFonts w:ascii="Arial" w:hAnsi="Arial" w:cs="Arial"/>
          <w:b/>
          <w:bCs/>
        </w:rPr>
      </w:pPr>
    </w:p>
    <w:p w14:paraId="450BD755" w14:textId="77777777" w:rsidR="00EF3F40" w:rsidRPr="00BB5AAC" w:rsidRDefault="00000000" w:rsidP="00BB5AAC">
      <w:pPr>
        <w:spacing w:line="360" w:lineRule="auto"/>
        <w:ind w:left="-5"/>
        <w:rPr>
          <w:rFonts w:ascii="Arial" w:hAnsi="Arial" w:cs="Arial"/>
        </w:rPr>
      </w:pPr>
      <w:r w:rsidRPr="00BB5AAC">
        <w:rPr>
          <w:rFonts w:ascii="Arial" w:hAnsi="Arial" w:cs="Arial"/>
        </w:rPr>
        <w:t>Black Country Healthcare NHS Foundation Trust (2025) Trust Board meeting pack, 3 September. Quarterly Performance Overview – People, p. 114 (PDF p. 135). Available at: https://www.blackcountryhealthcare.nhs.uk/download_file/13787/0 (Accessed: 6 October 2026).</w:t>
      </w:r>
    </w:p>
    <w:p w14:paraId="7250BDEE" w14:textId="77777777" w:rsidR="00EF3F40" w:rsidRPr="00BB5AAC" w:rsidRDefault="00000000" w:rsidP="00BB5AAC">
      <w:pPr>
        <w:spacing w:line="360" w:lineRule="auto"/>
        <w:ind w:left="-5"/>
        <w:rPr>
          <w:rFonts w:ascii="Arial" w:hAnsi="Arial" w:cs="Arial"/>
        </w:rPr>
      </w:pPr>
      <w:r w:rsidRPr="00BB5AAC">
        <w:rPr>
          <w:rFonts w:ascii="Arial" w:hAnsi="Arial" w:cs="Arial"/>
        </w:rPr>
        <w:t>Care Act 2014, c. 23. Part 1, sections 1, 2 and 6. Available at: https://www.legislation.gov.uk/ukpga/2014/23 (Accessed: 6 October 2026).</w:t>
      </w:r>
    </w:p>
    <w:p w14:paraId="1E933C70" w14:textId="77777777" w:rsidR="00EF3F40" w:rsidRPr="00BB5AAC" w:rsidRDefault="00000000" w:rsidP="00BB5AAC">
      <w:pPr>
        <w:spacing w:line="360" w:lineRule="auto"/>
        <w:ind w:left="-5"/>
        <w:rPr>
          <w:rFonts w:ascii="Arial" w:hAnsi="Arial" w:cs="Arial"/>
        </w:rPr>
      </w:pPr>
      <w:r w:rsidRPr="00BB5AAC">
        <w:rPr>
          <w:rFonts w:ascii="Arial" w:hAnsi="Arial" w:cs="Arial"/>
        </w:rPr>
        <w:t>City of Wolverhampton Council (2023a) Adult Mental Health Needs Assessment 2023. Available at: https://wolverhampton.moderngov.co.uk/documents/s244332/Appendix%201%20-%20Adult %20Mental%20Health%20Needs%20Assessment%202023.pdf (Accessed: 6 October 2026).</w:t>
      </w:r>
    </w:p>
    <w:p w14:paraId="11825A99" w14:textId="77777777" w:rsidR="00EF3F40" w:rsidRPr="00BB5AAC" w:rsidRDefault="00000000" w:rsidP="00BB5AAC">
      <w:pPr>
        <w:spacing w:line="360" w:lineRule="auto"/>
        <w:ind w:left="-5"/>
        <w:rPr>
          <w:rFonts w:ascii="Arial" w:hAnsi="Arial" w:cs="Arial"/>
        </w:rPr>
      </w:pPr>
      <w:r w:rsidRPr="00BB5AAC">
        <w:rPr>
          <w:rFonts w:ascii="Arial" w:hAnsi="Arial" w:cs="Arial"/>
        </w:rPr>
        <w:t>City of Wolverhampton Council (2023b) Performance and Budget Outturn 2022–2023. Scrutiny Board minutes, 20 July. Available at: https://wolverhampton.moderngov.co.uk/mgAi.aspx?ID=157570 (Accessed: 6 October 2026).</w:t>
      </w:r>
    </w:p>
    <w:p w14:paraId="50DA651D" w14:textId="77777777" w:rsidR="00EF3F40" w:rsidRPr="00BB5AAC" w:rsidRDefault="00000000" w:rsidP="00BB5AAC">
      <w:pPr>
        <w:spacing w:after="7" w:line="360" w:lineRule="auto"/>
        <w:ind w:left="-5"/>
        <w:rPr>
          <w:rFonts w:ascii="Arial" w:hAnsi="Arial" w:cs="Arial"/>
        </w:rPr>
      </w:pPr>
      <w:r w:rsidRPr="00BB5AAC">
        <w:rPr>
          <w:rFonts w:ascii="Arial" w:hAnsi="Arial" w:cs="Arial"/>
        </w:rPr>
        <w:t>City of Wolverhampton Council (2026a) Cabinet. Last updated: 21 May 2026. Available at:</w:t>
      </w:r>
    </w:p>
    <w:p w14:paraId="6565F8F4" w14:textId="77777777" w:rsidR="00EF3F40" w:rsidRPr="00BB5AAC" w:rsidRDefault="00000000" w:rsidP="00BB5AAC">
      <w:pPr>
        <w:spacing w:line="360" w:lineRule="auto"/>
        <w:ind w:left="-5"/>
        <w:rPr>
          <w:rFonts w:ascii="Arial" w:hAnsi="Arial" w:cs="Arial"/>
        </w:rPr>
      </w:pPr>
      <w:r w:rsidRPr="00BB5AAC">
        <w:rPr>
          <w:rFonts w:ascii="Arial" w:hAnsi="Arial" w:cs="Arial"/>
        </w:rPr>
        <w:t>https://www.wolverhampton.gov.uk/your-council/decision-making/cabinet (Accessed: 6 October 2026).</w:t>
      </w:r>
    </w:p>
    <w:p w14:paraId="140C864E" w14:textId="77777777" w:rsidR="00EF3F40" w:rsidRPr="00BB5AAC" w:rsidRDefault="00000000" w:rsidP="00BB5AAC">
      <w:pPr>
        <w:spacing w:line="360" w:lineRule="auto"/>
        <w:ind w:left="-5"/>
        <w:rPr>
          <w:rFonts w:ascii="Arial" w:hAnsi="Arial" w:cs="Arial"/>
        </w:rPr>
      </w:pPr>
      <w:r w:rsidRPr="00BB5AAC">
        <w:rPr>
          <w:rFonts w:ascii="Arial" w:hAnsi="Arial" w:cs="Arial"/>
        </w:rPr>
        <w:t>City of Wolverhampton Council (2026b) Mental Health. Last updated: 18 March 2026. Available at: https://www.wolverhampton.gov.uk/health-and-social-care/adult-social-care/mental-health (Accessed: 6 October 2026).</w:t>
      </w:r>
    </w:p>
    <w:p w14:paraId="3F8913C3" w14:textId="77777777" w:rsidR="00EF3F40" w:rsidRPr="00BB5AAC" w:rsidRDefault="00000000" w:rsidP="00BB5AAC">
      <w:pPr>
        <w:spacing w:line="360" w:lineRule="auto"/>
        <w:ind w:left="-5"/>
        <w:rPr>
          <w:rFonts w:ascii="Arial" w:hAnsi="Arial" w:cs="Arial"/>
        </w:rPr>
      </w:pPr>
      <w:r w:rsidRPr="00BB5AAC">
        <w:rPr>
          <w:rFonts w:ascii="Arial" w:hAnsi="Arial" w:cs="Arial"/>
        </w:rPr>
        <w:t>NHS (2023a) Symptoms – Depression in adults. Page last reviewed: 5 July 2023. Available at: https://www.nhs.uk/mental-health/conditions/depression-in-adults/symptoms/ (Accessed: 6 October 2026).</w:t>
      </w:r>
    </w:p>
    <w:p w14:paraId="08C7E6E0" w14:textId="77777777" w:rsidR="00EF3F40" w:rsidRPr="00BB5AAC" w:rsidRDefault="00000000" w:rsidP="00BB5AAC">
      <w:pPr>
        <w:spacing w:line="360" w:lineRule="auto"/>
        <w:ind w:left="-5"/>
        <w:rPr>
          <w:rFonts w:ascii="Arial" w:hAnsi="Arial" w:cs="Arial"/>
        </w:rPr>
      </w:pPr>
      <w:r w:rsidRPr="00BB5AAC">
        <w:rPr>
          <w:rFonts w:ascii="Arial" w:hAnsi="Arial" w:cs="Arial"/>
        </w:rPr>
        <w:t>NHS (2023b) Treatment – Schizophrenia. Page last reviewed: 13 April 2023. Available at: https://www.nhs.uk/mental-health/conditions/schizophrenia/treatment/ (Accessed: 6 October 2026).</w:t>
      </w:r>
    </w:p>
    <w:p w14:paraId="77F0DA57" w14:textId="77777777" w:rsidR="00EF3F40" w:rsidRPr="00BB5AAC" w:rsidRDefault="00000000" w:rsidP="00BB5AAC">
      <w:pPr>
        <w:spacing w:line="360" w:lineRule="auto"/>
        <w:ind w:left="-5"/>
        <w:rPr>
          <w:rFonts w:ascii="Arial" w:hAnsi="Arial" w:cs="Arial"/>
        </w:rPr>
      </w:pPr>
      <w:r w:rsidRPr="00BB5AAC">
        <w:rPr>
          <w:rFonts w:ascii="Arial" w:hAnsi="Arial" w:cs="Arial"/>
        </w:rPr>
        <w:t xml:space="preserve">NHS (2024) </w:t>
      </w:r>
      <w:proofErr w:type="gramStart"/>
      <w:r w:rsidRPr="00BB5AAC">
        <w:rPr>
          <w:rFonts w:ascii="Arial" w:hAnsi="Arial" w:cs="Arial"/>
        </w:rPr>
        <w:t>Bipolar disorder</w:t>
      </w:r>
      <w:proofErr w:type="gramEnd"/>
      <w:r w:rsidRPr="00BB5AAC">
        <w:rPr>
          <w:rFonts w:ascii="Arial" w:hAnsi="Arial" w:cs="Arial"/>
        </w:rPr>
        <w:t>. Page last reviewed: 28 October 2024. Available at: https://www.nhs.uk/mental-health/conditions/bipolar-disorder/ (Accessed: 6 October 2026).</w:t>
      </w:r>
    </w:p>
    <w:p w14:paraId="6DF539EF" w14:textId="77777777" w:rsidR="00EF3F40" w:rsidRPr="00BB5AAC" w:rsidRDefault="00000000" w:rsidP="00BB5AAC">
      <w:pPr>
        <w:spacing w:line="360" w:lineRule="auto"/>
        <w:ind w:left="-5"/>
        <w:rPr>
          <w:rFonts w:ascii="Arial" w:hAnsi="Arial" w:cs="Arial"/>
        </w:rPr>
      </w:pPr>
      <w:r w:rsidRPr="00BB5AAC">
        <w:rPr>
          <w:rFonts w:ascii="Arial" w:hAnsi="Arial" w:cs="Arial"/>
        </w:rPr>
        <w:t>NHS England (2023) Staff recognition framework. 12 October. Available at: https://www.england.nhs.uk/long-read/staff-recognition-framework/ (Accessed: 6 October 2026).</w:t>
      </w:r>
    </w:p>
    <w:p w14:paraId="7160BF12" w14:textId="1CD16C45" w:rsidR="00BB5AAC" w:rsidRPr="004D659B" w:rsidRDefault="00000000" w:rsidP="004D659B">
      <w:pPr>
        <w:spacing w:line="360" w:lineRule="auto"/>
        <w:ind w:left="-5"/>
        <w:rPr>
          <w:rFonts w:ascii="Arial" w:hAnsi="Arial" w:cs="Arial"/>
        </w:rPr>
      </w:pPr>
      <w:r w:rsidRPr="00BB5AAC">
        <w:rPr>
          <w:rFonts w:ascii="Arial" w:hAnsi="Arial" w:cs="Arial"/>
        </w:rPr>
        <w:t>NHS England (2024) Professional nurse educator toolkit for mental health services. 22 April. Available at: https://www.england.nhs.uk/long-read/professional-nurse-educator-toolkit-for-ment al-health-services/ (Accessed: 6 October 2026).</w:t>
      </w:r>
    </w:p>
    <w:p w14:paraId="71979609" w14:textId="77777777" w:rsidR="00BB5AAC" w:rsidRPr="00BB5AAC" w:rsidRDefault="00BB5AAC" w:rsidP="00BB5AAC">
      <w:pPr>
        <w:spacing w:line="360" w:lineRule="auto"/>
        <w:ind w:left="-5"/>
        <w:rPr>
          <w:rFonts w:ascii="Arial" w:hAnsi="Arial" w:cs="Arial"/>
          <w:szCs w:val="22"/>
        </w:rPr>
      </w:pPr>
      <w:r w:rsidRPr="00BB5AAC">
        <w:rPr>
          <w:rFonts w:ascii="Arial" w:hAnsi="Arial" w:cs="Arial"/>
          <w:b/>
          <w:szCs w:val="22"/>
        </w:rPr>
        <w:lastRenderedPageBreak/>
        <w:t>Task 2: Dental Services in England and Their Importance for Quality of Life</w:t>
      </w:r>
    </w:p>
    <w:p w14:paraId="5F63C556" w14:textId="77777777" w:rsidR="00BB5AAC" w:rsidRPr="00BB5AAC" w:rsidRDefault="00BB5AAC" w:rsidP="00BB5AAC">
      <w:pPr>
        <w:spacing w:line="360" w:lineRule="auto"/>
        <w:ind w:left="-5"/>
        <w:rPr>
          <w:rFonts w:ascii="Arial" w:hAnsi="Arial" w:cs="Arial"/>
        </w:rPr>
      </w:pPr>
      <w:r w:rsidRPr="00BB5AAC">
        <w:rPr>
          <w:rFonts w:ascii="Arial" w:hAnsi="Arial" w:cs="Arial"/>
        </w:rPr>
        <w:t>Dental care is important for health and everyday quality of life. It includes prevention, which means preventing diseases of the teeth and mouth, as well as treating them. It also helps repair damaged teeth and replace missing teeth (NHS, 2026). This assignment discusses the history of dental services in England, evaluates how they work today and explains their impact on patients’ quality of life. It also considers difficulties with access to care and treatment costs.</w:t>
      </w:r>
    </w:p>
    <w:p w14:paraId="11966E01" w14:textId="77777777" w:rsidR="00BB5AAC" w:rsidRPr="00BB5AAC" w:rsidRDefault="00BB5AAC" w:rsidP="00BB5AAC">
      <w:pPr>
        <w:spacing w:line="360" w:lineRule="auto"/>
        <w:ind w:left="-5"/>
        <w:rPr>
          <w:rFonts w:ascii="Arial" w:hAnsi="Arial" w:cs="Arial"/>
        </w:rPr>
      </w:pPr>
      <w:r w:rsidRPr="00BB5AAC">
        <w:rPr>
          <w:rFonts w:ascii="Arial" w:hAnsi="Arial" w:cs="Arial"/>
        </w:rPr>
        <w:t>Dentistry became part of the NHS in 1948. At first, care was free. At that time, many adults had lost all their natural teeth (House of Commons Health Committee, 2008). Charges for dentures were introduced in 1951, followed by charges for other treatments. Patients therefore began paying towards the cost of their care (House of Commons Health and Social Care Committee, n.d.). The organisation of services changed over time. In 1990, new arrangements were introduced to support regular and continuing care. The population’s oral health also improved. Fluoride toothpaste and the addition of fluoride to water in some areas contributed to this improvement. The development of dentistry therefore involved both treatment and disease prevention (House of Commons Health Committee, 2008).</w:t>
      </w:r>
    </w:p>
    <w:p w14:paraId="5306D635" w14:textId="77777777" w:rsidR="00BB5AAC" w:rsidRPr="00BB5AAC" w:rsidRDefault="00BB5AAC" w:rsidP="00BB5AAC">
      <w:pPr>
        <w:spacing w:line="360" w:lineRule="auto"/>
        <w:ind w:left="-5"/>
        <w:rPr>
          <w:rFonts w:ascii="Arial" w:hAnsi="Arial" w:cs="Arial"/>
        </w:rPr>
      </w:pPr>
      <w:r w:rsidRPr="00BB5AAC">
        <w:rPr>
          <w:rFonts w:ascii="Arial" w:hAnsi="Arial" w:cs="Arial"/>
        </w:rPr>
        <w:t>Today, patients use dental practices offering NHS treatment, private treatment or both. NHS care includes check-ups, emergency appointments, prevention and treatment needed to keep teeth and the mouth healthy (NHS, 2025a; NHS, 2025c). Dentistry also includes orthodontics, which improves the position of teeth and the bite using braces. Braces can improve both the appearance of teeth and how they function. NHS orthodontic treatment is available for children who meet the clinical criteria and, in some circumstances, for adults (NHS, 2026).</w:t>
      </w:r>
    </w:p>
    <w:p w14:paraId="485491C9" w14:textId="77777777" w:rsidR="00BB5AAC" w:rsidRPr="00BB5AAC" w:rsidRDefault="00BB5AAC" w:rsidP="00BB5AAC">
      <w:pPr>
        <w:spacing w:line="360" w:lineRule="auto"/>
        <w:ind w:left="-5"/>
        <w:rPr>
          <w:rFonts w:ascii="Arial" w:hAnsi="Arial" w:cs="Arial"/>
        </w:rPr>
      </w:pPr>
      <w:r w:rsidRPr="00BB5AAC">
        <w:rPr>
          <w:rFonts w:ascii="Arial" w:hAnsi="Arial" w:cs="Arial"/>
        </w:rPr>
        <w:t>A strength of dental services is that they combine prevention with treatment. The quality of care is also important. Dentists should explain the proposed treatment, its benefits, risks and costs. Clear information helps patients understand their options and make informed decisions (NHS, 2025a).</w:t>
      </w:r>
    </w:p>
    <w:p w14:paraId="6F69A063" w14:textId="77777777" w:rsidR="00BB5AAC" w:rsidRPr="00BB5AAC" w:rsidRDefault="00BB5AAC" w:rsidP="00BB5AAC">
      <w:pPr>
        <w:spacing w:line="360" w:lineRule="auto"/>
        <w:ind w:left="-5"/>
        <w:rPr>
          <w:rFonts w:ascii="Arial" w:hAnsi="Arial" w:cs="Arial"/>
        </w:rPr>
      </w:pPr>
      <w:r w:rsidRPr="00BB5AAC">
        <w:rPr>
          <w:rFonts w:ascii="Arial" w:hAnsi="Arial" w:cs="Arial"/>
        </w:rPr>
        <w:t>Patients with complex needs may require specialist support. One example is the Community Dental Service in Torbay and South Devon, which treats people with severe disabilities or complex health conditions. Selected clinics have equipment adapted to patients’ needs. However, the service also states that patients may wait up to a year. This example shows that adapting care is important, but having a service available does not always mean that patients receive treatment quickly (Torbay and South Devon NHS Foundation Trust, n.d.).</w:t>
      </w:r>
    </w:p>
    <w:p w14:paraId="423AE409" w14:textId="77777777" w:rsidR="00BB5AAC" w:rsidRPr="00BB5AAC" w:rsidRDefault="00BB5AAC" w:rsidP="00BB5AAC">
      <w:pPr>
        <w:spacing w:line="360" w:lineRule="auto"/>
        <w:ind w:left="-5"/>
        <w:rPr>
          <w:rFonts w:ascii="Arial" w:hAnsi="Arial" w:cs="Arial"/>
        </w:rPr>
      </w:pPr>
      <w:r w:rsidRPr="00BB5AAC">
        <w:rPr>
          <w:rFonts w:ascii="Arial" w:hAnsi="Arial" w:cs="Arial"/>
        </w:rPr>
        <w:t xml:space="preserve">Costs can also limit access to care. From April 2026, NHS dental charges in England are £27.90 for Band 1, £76.60 for Band 2 and £332.10 for Band 3 (NHS Business Services Authority, n.d.). Band 1 includes examinations and advice. Band 2 also includes fillings, root canal treatment and tooth extractions. Band 3 also includes crowns, bridges and dentures. Patients pay the highest </w:t>
      </w:r>
      <w:r w:rsidRPr="00BB5AAC">
        <w:rPr>
          <w:rFonts w:ascii="Arial" w:hAnsi="Arial" w:cs="Arial"/>
        </w:rPr>
        <w:lastRenderedPageBreak/>
        <w:t>applicable band for one course of treatment, rather than the total of all three bands (NHS, 2025b). Some patients qualify for free treatment or help with costs, for example because of their age, pregnancy or low income (NHS, 2025d).</w:t>
      </w:r>
    </w:p>
    <w:p w14:paraId="684B00AA" w14:textId="77777777" w:rsidR="00BB5AAC" w:rsidRPr="00BB5AAC" w:rsidRDefault="00BB5AAC" w:rsidP="00BB5AAC">
      <w:pPr>
        <w:spacing w:line="360" w:lineRule="auto"/>
        <w:ind w:left="-5"/>
        <w:rPr>
          <w:rFonts w:ascii="Arial" w:hAnsi="Arial" w:cs="Arial"/>
        </w:rPr>
      </w:pPr>
      <w:r w:rsidRPr="00BB5AAC">
        <w:rPr>
          <w:rFonts w:ascii="Arial" w:hAnsi="Arial" w:cs="Arial"/>
        </w:rPr>
        <w:t>Not all treatments are available through the NHS. Teeth whitening is usually provided privately.</w:t>
      </w:r>
    </w:p>
    <w:p w14:paraId="206559F8" w14:textId="77777777" w:rsidR="00BB5AAC" w:rsidRPr="00BB5AAC" w:rsidRDefault="00BB5AAC" w:rsidP="00BB5AAC">
      <w:pPr>
        <w:spacing w:line="360" w:lineRule="auto"/>
        <w:ind w:left="-5"/>
        <w:rPr>
          <w:rFonts w:ascii="Arial" w:hAnsi="Arial" w:cs="Arial"/>
        </w:rPr>
      </w:pPr>
      <w:r w:rsidRPr="00BB5AAC">
        <w:rPr>
          <w:rFonts w:ascii="Arial" w:hAnsi="Arial" w:cs="Arial"/>
        </w:rPr>
        <w:t>Dental implants are also generally available privately and are expensive (NHS, 2026). This can limit the choices of patients who cannot afford these treatments. The 2023 adult oral health survey supports the importance of costs and access. Among adults who attended dental appointments infrequently, 40% reported difficulty finding a dentist and 31% reported being unable to afford the charges. These findings show that availability and costs are important barriers to care (Office for Health Improvement and Disparities, 2025a).</w:t>
      </w:r>
    </w:p>
    <w:p w14:paraId="6B393B42" w14:textId="77777777" w:rsidR="00BB5AAC" w:rsidRPr="00BB5AAC" w:rsidRDefault="00BB5AAC" w:rsidP="00BB5AAC">
      <w:pPr>
        <w:spacing w:line="360" w:lineRule="auto"/>
        <w:ind w:left="-5"/>
        <w:rPr>
          <w:rFonts w:ascii="Arial" w:hAnsi="Arial" w:cs="Arial"/>
        </w:rPr>
      </w:pPr>
      <w:r w:rsidRPr="00BB5AAC">
        <w:rPr>
          <w:rFonts w:ascii="Arial" w:hAnsi="Arial" w:cs="Arial"/>
        </w:rPr>
        <w:t>Healthy teeth are important for everyday comfort. Missing teeth can make chewing difficult and negatively affect a person’s diet (NHS, 2026). Oral health problems may also affect confidence. The survey reported embarrassment when smiling, laughing or showing teeth (Office for Health Improvement and Disparities, 2025b). In the 2023 survey, 43% of adults reported that their oral health negatively affected their daily life (Office for Health Improvement and Disparities, 2025a). Dental care therefore matters not only for treating teeth, but also for patients’ wellbeing and social life.</w:t>
      </w:r>
    </w:p>
    <w:p w14:paraId="0DA34DB6" w14:textId="77777777" w:rsidR="00BB5AAC" w:rsidRPr="00BB5AAC" w:rsidRDefault="00BB5AAC" w:rsidP="00BB5AAC">
      <w:pPr>
        <w:spacing w:line="360" w:lineRule="auto"/>
        <w:ind w:left="-5"/>
        <w:rPr>
          <w:rFonts w:ascii="Arial" w:hAnsi="Arial" w:cs="Arial"/>
        </w:rPr>
      </w:pPr>
      <w:r w:rsidRPr="00BB5AAC">
        <w:rPr>
          <w:rFonts w:ascii="Arial" w:hAnsi="Arial" w:cs="Arial"/>
        </w:rPr>
        <w:t>Oral health is also linked to the health of the whole body. Poorly controlled diabetes increases the risk of periodontal disease, which affects the tissues supporting the teeth. Dental care is therefore particularly important for people with diabetes. Periodontal disease is also associated with heart disease. However, this association does not establish that periodontal disease directly causes heart disease (Department of Health and Social Care and NHS England, 2025).</w:t>
      </w:r>
    </w:p>
    <w:p w14:paraId="4CE906F9" w14:textId="77777777" w:rsidR="00BB5AAC" w:rsidRDefault="00BB5AAC" w:rsidP="00BB5AAC">
      <w:pPr>
        <w:spacing w:line="360" w:lineRule="auto"/>
        <w:ind w:left="-5"/>
        <w:rPr>
          <w:rFonts w:ascii="Arial" w:hAnsi="Arial" w:cs="Arial"/>
        </w:rPr>
      </w:pPr>
      <w:r w:rsidRPr="00BB5AAC">
        <w:rPr>
          <w:rFonts w:ascii="Arial" w:hAnsi="Arial" w:cs="Arial"/>
        </w:rPr>
        <w:t xml:space="preserve">Overall, dental services support health, comfort and quality of life. Their development has improved opportunities for treatment and prevention. However, patients’ benefits depend on access to appointments, costs and care that meets their needs. Dental services should therefore be evaluated by considering both the treatment offered and whether patients can </w:t>
      </w:r>
      <w:proofErr w:type="gramStart"/>
      <w:r w:rsidRPr="00BB5AAC">
        <w:rPr>
          <w:rFonts w:ascii="Arial" w:hAnsi="Arial" w:cs="Arial"/>
        </w:rPr>
        <w:t>actually access</w:t>
      </w:r>
      <w:proofErr w:type="gramEnd"/>
      <w:r w:rsidRPr="00BB5AAC">
        <w:rPr>
          <w:rFonts w:ascii="Arial" w:hAnsi="Arial" w:cs="Arial"/>
        </w:rPr>
        <w:t xml:space="preserve"> it.</w:t>
      </w:r>
    </w:p>
    <w:p w14:paraId="7F864C77" w14:textId="77777777" w:rsidR="00BB5AAC" w:rsidRDefault="00BB5AAC" w:rsidP="00BB5AAC">
      <w:pPr>
        <w:spacing w:line="360" w:lineRule="auto"/>
        <w:ind w:left="-5"/>
        <w:rPr>
          <w:rFonts w:ascii="Arial" w:hAnsi="Arial" w:cs="Arial"/>
        </w:rPr>
      </w:pPr>
    </w:p>
    <w:p w14:paraId="04935475" w14:textId="77777777" w:rsidR="00BB5AAC" w:rsidRDefault="00BB5AAC" w:rsidP="00BB5AAC">
      <w:pPr>
        <w:spacing w:line="360" w:lineRule="auto"/>
        <w:ind w:left="-5"/>
        <w:rPr>
          <w:rFonts w:ascii="Arial" w:hAnsi="Arial" w:cs="Arial"/>
        </w:rPr>
      </w:pPr>
    </w:p>
    <w:p w14:paraId="78258E6F" w14:textId="77777777" w:rsidR="00BB5AAC" w:rsidRDefault="00BB5AAC" w:rsidP="00BB5AAC">
      <w:pPr>
        <w:spacing w:line="360" w:lineRule="auto"/>
        <w:ind w:left="-5"/>
        <w:rPr>
          <w:rFonts w:ascii="Arial" w:hAnsi="Arial" w:cs="Arial"/>
        </w:rPr>
      </w:pPr>
    </w:p>
    <w:p w14:paraId="5AB3D6B1" w14:textId="77777777" w:rsidR="00BB5AAC" w:rsidRPr="00BB5AAC" w:rsidRDefault="00BB5AAC" w:rsidP="00BB5AAC">
      <w:pPr>
        <w:spacing w:line="360" w:lineRule="auto"/>
        <w:ind w:left="-5"/>
        <w:rPr>
          <w:rFonts w:ascii="Arial" w:hAnsi="Arial" w:cs="Arial"/>
        </w:rPr>
      </w:pPr>
    </w:p>
    <w:p w14:paraId="22BD5FB7" w14:textId="77777777" w:rsidR="00BB5AAC" w:rsidRDefault="00BB5AAC" w:rsidP="00BB5AAC">
      <w:pPr>
        <w:spacing w:line="360" w:lineRule="auto"/>
        <w:ind w:left="-5"/>
        <w:rPr>
          <w:rFonts w:ascii="Arial" w:hAnsi="Arial" w:cs="Arial"/>
          <w:b/>
        </w:rPr>
      </w:pPr>
      <w:r w:rsidRPr="00BB5AAC">
        <w:rPr>
          <w:rFonts w:ascii="Arial" w:hAnsi="Arial" w:cs="Arial"/>
          <w:b/>
        </w:rPr>
        <w:t>Task 2 Reference list</w:t>
      </w:r>
    </w:p>
    <w:p w14:paraId="765B420D" w14:textId="77777777" w:rsidR="00BB5AAC" w:rsidRPr="00BB5AAC" w:rsidRDefault="00BB5AAC" w:rsidP="00BB5AAC">
      <w:pPr>
        <w:spacing w:line="360" w:lineRule="auto"/>
        <w:ind w:left="-5"/>
        <w:rPr>
          <w:rFonts w:ascii="Arial" w:hAnsi="Arial" w:cs="Arial"/>
        </w:rPr>
      </w:pPr>
    </w:p>
    <w:p w14:paraId="560DC07A" w14:textId="77777777" w:rsidR="00BB5AAC" w:rsidRPr="00BB5AAC" w:rsidRDefault="00BB5AAC" w:rsidP="00BB5AAC">
      <w:pPr>
        <w:spacing w:line="360" w:lineRule="auto"/>
        <w:ind w:left="-5"/>
        <w:rPr>
          <w:rFonts w:ascii="Arial" w:hAnsi="Arial" w:cs="Arial"/>
        </w:rPr>
      </w:pPr>
      <w:r w:rsidRPr="00BB5AAC">
        <w:rPr>
          <w:rFonts w:ascii="Arial" w:hAnsi="Arial" w:cs="Arial"/>
        </w:rPr>
        <w:t xml:space="preserve">Department of Health and Social Care and NHS England (2025) Delivering better oral health: an evidence-based toolkit for prevention. Chapter 5: periodontal diseases. Available at: </w:t>
      </w:r>
      <w:hyperlink r:id="rId8" w:history="1">
        <w:r w:rsidRPr="00BB5AAC">
          <w:rPr>
            <w:rStyle w:val="Hyperlink"/>
            <w:rFonts w:ascii="Arial" w:hAnsi="Arial" w:cs="Arial"/>
          </w:rPr>
          <w:t xml:space="preserve">https://www </w:t>
        </w:r>
      </w:hyperlink>
      <w:hyperlink r:id="rId9" w:history="1">
        <w:r w:rsidRPr="00BB5AAC">
          <w:rPr>
            <w:rStyle w:val="Hyperlink"/>
            <w:rFonts w:ascii="Arial" w:hAnsi="Arial" w:cs="Arial"/>
          </w:rPr>
          <w:t xml:space="preserve">.gov.uk/government/publications/delivering-better-oral-health-an-evidence-based-toolkit-for-prev </w:t>
        </w:r>
      </w:hyperlink>
      <w:hyperlink r:id="rId10" w:history="1">
        <w:proofErr w:type="spellStart"/>
        <w:r w:rsidRPr="00BB5AAC">
          <w:rPr>
            <w:rStyle w:val="Hyperlink"/>
            <w:rFonts w:ascii="Arial" w:hAnsi="Arial" w:cs="Arial"/>
          </w:rPr>
          <w:t>ention</w:t>
        </w:r>
        <w:proofErr w:type="spellEnd"/>
        <w:r w:rsidRPr="00BB5AAC">
          <w:rPr>
            <w:rStyle w:val="Hyperlink"/>
            <w:rFonts w:ascii="Arial" w:hAnsi="Arial" w:cs="Arial"/>
          </w:rPr>
          <w:t>/chapter-5-periodontal-diseases</w:t>
        </w:r>
      </w:hyperlink>
      <w:r w:rsidRPr="00BB5AAC">
        <w:rPr>
          <w:rFonts w:ascii="Arial" w:hAnsi="Arial" w:cs="Arial"/>
        </w:rPr>
        <w:t xml:space="preserve"> (Accessed: 6 October 2026).</w:t>
      </w:r>
    </w:p>
    <w:p w14:paraId="689DEFB8" w14:textId="77777777" w:rsidR="00BB5AAC" w:rsidRPr="00BB5AAC" w:rsidRDefault="00BB5AAC" w:rsidP="00BB5AAC">
      <w:pPr>
        <w:spacing w:line="360" w:lineRule="auto"/>
        <w:ind w:left="-5"/>
        <w:rPr>
          <w:rFonts w:ascii="Arial" w:hAnsi="Arial" w:cs="Arial"/>
        </w:rPr>
      </w:pPr>
      <w:r w:rsidRPr="00BB5AAC">
        <w:rPr>
          <w:rFonts w:ascii="Arial" w:hAnsi="Arial" w:cs="Arial"/>
        </w:rPr>
        <w:t>House of Commons Health Committee (2008) Dental services. Fifth report of session 2007–08. Available at:</w:t>
      </w:r>
      <w:hyperlink r:id="rId11" w:history="1">
        <w:r w:rsidRPr="00BB5AAC">
          <w:rPr>
            <w:rStyle w:val="Hyperlink"/>
            <w:rFonts w:ascii="Arial" w:hAnsi="Arial" w:cs="Arial"/>
          </w:rPr>
          <w:t xml:space="preserve"> https://publications.parliament.uk/pa/cm200708/cmselect/cmhealth/289/28905.htm </w:t>
        </w:r>
      </w:hyperlink>
      <w:r w:rsidRPr="00BB5AAC">
        <w:rPr>
          <w:rFonts w:ascii="Arial" w:hAnsi="Arial" w:cs="Arial"/>
        </w:rPr>
        <w:t>(Accessed: 6 October 2026).</w:t>
      </w:r>
    </w:p>
    <w:p w14:paraId="0E025929" w14:textId="77777777" w:rsidR="00BB5AAC" w:rsidRPr="00BB5AAC" w:rsidRDefault="00BB5AAC" w:rsidP="00BB5AAC">
      <w:pPr>
        <w:spacing w:line="360" w:lineRule="auto"/>
        <w:ind w:left="-5"/>
        <w:rPr>
          <w:rFonts w:ascii="Arial" w:hAnsi="Arial" w:cs="Arial"/>
        </w:rPr>
      </w:pPr>
      <w:r w:rsidRPr="00BB5AAC">
        <w:rPr>
          <w:rFonts w:ascii="Arial" w:hAnsi="Arial" w:cs="Arial"/>
        </w:rPr>
        <w:t>House of Commons Health and Social Care Committee (n.d.) Dentistry services inquiry. Available at:</w:t>
      </w:r>
      <w:hyperlink r:id="rId12" w:history="1">
        <w:r w:rsidRPr="00BB5AAC">
          <w:rPr>
            <w:rStyle w:val="Hyperlink"/>
            <w:rFonts w:ascii="Arial" w:hAnsi="Arial" w:cs="Arial"/>
          </w:rPr>
          <w:t xml:space="preserve"> https://committees.parliament.uk/work/2923/dentistry-services-inquiry/</w:t>
        </w:r>
      </w:hyperlink>
      <w:r w:rsidRPr="00BB5AAC">
        <w:rPr>
          <w:rFonts w:ascii="Arial" w:hAnsi="Arial" w:cs="Arial"/>
        </w:rPr>
        <w:t xml:space="preserve"> (Accessed: 6 October 2026).</w:t>
      </w:r>
    </w:p>
    <w:p w14:paraId="0B234247" w14:textId="77777777" w:rsidR="00BB5AAC" w:rsidRPr="00BB5AAC" w:rsidRDefault="00BB5AAC" w:rsidP="00BB5AAC">
      <w:pPr>
        <w:spacing w:line="360" w:lineRule="auto"/>
        <w:ind w:left="-5"/>
        <w:rPr>
          <w:rFonts w:ascii="Arial" w:hAnsi="Arial" w:cs="Arial"/>
        </w:rPr>
      </w:pPr>
      <w:r w:rsidRPr="00BB5AAC">
        <w:rPr>
          <w:rFonts w:ascii="Arial" w:hAnsi="Arial" w:cs="Arial"/>
        </w:rPr>
        <w:t xml:space="preserve">NHS (2025a) Dental services available on the NHS. Available at: </w:t>
      </w:r>
      <w:hyperlink r:id="rId13" w:history="1">
        <w:r w:rsidRPr="00BB5AAC">
          <w:rPr>
            <w:rStyle w:val="Hyperlink"/>
            <w:rFonts w:ascii="Arial" w:hAnsi="Arial" w:cs="Arial"/>
          </w:rPr>
          <w:t xml:space="preserve">https://www.nhs.uk/nhs-services/dentists/what-dental-services-are-available-on-the-nhs/ </w:t>
        </w:r>
      </w:hyperlink>
      <w:r w:rsidRPr="00BB5AAC">
        <w:rPr>
          <w:rFonts w:ascii="Arial" w:hAnsi="Arial" w:cs="Arial"/>
        </w:rPr>
        <w:t>(Accessed: 6 October 2026).</w:t>
      </w:r>
    </w:p>
    <w:p w14:paraId="62B2631A" w14:textId="77777777" w:rsidR="00BB5AAC" w:rsidRPr="00BB5AAC" w:rsidRDefault="00BB5AAC" w:rsidP="00BB5AAC">
      <w:pPr>
        <w:spacing w:line="360" w:lineRule="auto"/>
        <w:ind w:left="-5"/>
        <w:rPr>
          <w:rFonts w:ascii="Arial" w:hAnsi="Arial" w:cs="Arial"/>
        </w:rPr>
      </w:pPr>
      <w:r w:rsidRPr="00BB5AAC">
        <w:rPr>
          <w:rFonts w:ascii="Arial" w:hAnsi="Arial" w:cs="Arial"/>
        </w:rPr>
        <w:t>NHS (2025b) How much NHS dental treatment costs. Available at:</w:t>
      </w:r>
    </w:p>
    <w:p w14:paraId="7090B6F5" w14:textId="77777777" w:rsidR="00BB5AAC" w:rsidRPr="00BB5AAC" w:rsidRDefault="00BB5AAC" w:rsidP="00BB5AAC">
      <w:pPr>
        <w:spacing w:line="360" w:lineRule="auto"/>
        <w:ind w:left="-5"/>
        <w:rPr>
          <w:rFonts w:ascii="Arial" w:hAnsi="Arial" w:cs="Arial"/>
        </w:rPr>
      </w:pPr>
      <w:hyperlink r:id="rId14" w:history="1">
        <w:r w:rsidRPr="00BB5AAC">
          <w:rPr>
            <w:rStyle w:val="Hyperlink"/>
            <w:rFonts w:ascii="Arial" w:hAnsi="Arial" w:cs="Arial"/>
          </w:rPr>
          <w:t xml:space="preserve">https://www.nhs.uk/nhs-services/dentists/how-much-nhs-dental-treatment-costs/ </w:t>
        </w:r>
      </w:hyperlink>
      <w:r w:rsidRPr="00BB5AAC">
        <w:rPr>
          <w:rFonts w:ascii="Arial" w:hAnsi="Arial" w:cs="Arial"/>
        </w:rPr>
        <w:t>(Accessed: 6 October 2026).</w:t>
      </w:r>
    </w:p>
    <w:p w14:paraId="7AC7BF06" w14:textId="77777777" w:rsidR="00BB5AAC" w:rsidRPr="00BB5AAC" w:rsidRDefault="00BB5AAC" w:rsidP="00BB5AAC">
      <w:pPr>
        <w:spacing w:line="360" w:lineRule="auto"/>
        <w:ind w:left="-5"/>
        <w:rPr>
          <w:rFonts w:ascii="Arial" w:hAnsi="Arial" w:cs="Arial"/>
        </w:rPr>
      </w:pPr>
      <w:r w:rsidRPr="00BB5AAC">
        <w:rPr>
          <w:rFonts w:ascii="Arial" w:hAnsi="Arial" w:cs="Arial"/>
        </w:rPr>
        <w:t>NHS (2025c) How to find an NHS dentist. Available at:</w:t>
      </w:r>
    </w:p>
    <w:p w14:paraId="5BF84A48" w14:textId="77777777" w:rsidR="00BB5AAC" w:rsidRPr="00BB5AAC" w:rsidRDefault="00BB5AAC" w:rsidP="00BB5AAC">
      <w:pPr>
        <w:spacing w:line="360" w:lineRule="auto"/>
        <w:ind w:left="-5"/>
        <w:rPr>
          <w:rFonts w:ascii="Arial" w:hAnsi="Arial" w:cs="Arial"/>
        </w:rPr>
      </w:pPr>
      <w:hyperlink r:id="rId15" w:history="1">
        <w:r w:rsidRPr="00BB5AAC">
          <w:rPr>
            <w:rStyle w:val="Hyperlink"/>
            <w:rFonts w:ascii="Arial" w:hAnsi="Arial" w:cs="Arial"/>
          </w:rPr>
          <w:t xml:space="preserve">https://www.nhs.uk/nhs-services/dentists/how-to-find-an-nhs-dentist/ </w:t>
        </w:r>
      </w:hyperlink>
      <w:r w:rsidRPr="00BB5AAC">
        <w:rPr>
          <w:rFonts w:ascii="Arial" w:hAnsi="Arial" w:cs="Arial"/>
        </w:rPr>
        <w:t>(Accessed: 6 October 2026).</w:t>
      </w:r>
    </w:p>
    <w:p w14:paraId="5F4684CB" w14:textId="77777777" w:rsidR="00BB5AAC" w:rsidRPr="00BB5AAC" w:rsidRDefault="00BB5AAC" w:rsidP="00BB5AAC">
      <w:pPr>
        <w:spacing w:line="360" w:lineRule="auto"/>
        <w:ind w:left="-5"/>
        <w:rPr>
          <w:rFonts w:ascii="Arial" w:hAnsi="Arial" w:cs="Arial"/>
        </w:rPr>
      </w:pPr>
      <w:r w:rsidRPr="00BB5AAC">
        <w:rPr>
          <w:rFonts w:ascii="Arial" w:hAnsi="Arial" w:cs="Arial"/>
        </w:rPr>
        <w:t xml:space="preserve">NHS (2025d) Who can get free NHS dental treatment or help with dental costs. Available at: </w:t>
      </w:r>
      <w:hyperlink r:id="rId16" w:history="1">
        <w:r w:rsidRPr="00BB5AAC">
          <w:rPr>
            <w:rStyle w:val="Hyperlink"/>
            <w:rFonts w:ascii="Arial" w:hAnsi="Arial" w:cs="Arial"/>
          </w:rPr>
          <w:t>https://www.nhs.uk/nhs-services/dentists/who-can-get-free-nhs-dental-treatment/</w:t>
        </w:r>
      </w:hyperlink>
      <w:r w:rsidRPr="00BB5AAC">
        <w:rPr>
          <w:rFonts w:ascii="Arial" w:hAnsi="Arial" w:cs="Arial"/>
        </w:rPr>
        <w:t xml:space="preserve"> (Accessed: 6 October 2026).</w:t>
      </w:r>
    </w:p>
    <w:p w14:paraId="2F615B61" w14:textId="77777777" w:rsidR="00BB5AAC" w:rsidRPr="00BB5AAC" w:rsidRDefault="00BB5AAC" w:rsidP="00BB5AAC">
      <w:pPr>
        <w:spacing w:line="360" w:lineRule="auto"/>
        <w:ind w:left="-5"/>
        <w:rPr>
          <w:rFonts w:ascii="Arial" w:hAnsi="Arial" w:cs="Arial"/>
        </w:rPr>
      </w:pPr>
      <w:r w:rsidRPr="00BB5AAC">
        <w:rPr>
          <w:rFonts w:ascii="Arial" w:hAnsi="Arial" w:cs="Arial"/>
        </w:rPr>
        <w:t>NHS (2026) Dental treatments. Available at:</w:t>
      </w:r>
    </w:p>
    <w:p w14:paraId="44FB66D7" w14:textId="77777777" w:rsidR="00BB5AAC" w:rsidRPr="00BB5AAC" w:rsidRDefault="00BB5AAC" w:rsidP="00BB5AAC">
      <w:pPr>
        <w:spacing w:line="360" w:lineRule="auto"/>
        <w:ind w:left="-5"/>
        <w:rPr>
          <w:rFonts w:ascii="Arial" w:hAnsi="Arial" w:cs="Arial"/>
        </w:rPr>
      </w:pPr>
      <w:hyperlink r:id="rId17" w:history="1">
        <w:r w:rsidRPr="00BB5AAC">
          <w:rPr>
            <w:rStyle w:val="Hyperlink"/>
            <w:rFonts w:ascii="Arial" w:hAnsi="Arial" w:cs="Arial"/>
          </w:rPr>
          <w:t xml:space="preserve">https://www.nhs.uk/live-well/healthy-teeth-and-gums/dental-treatments/ </w:t>
        </w:r>
      </w:hyperlink>
      <w:r w:rsidRPr="00BB5AAC">
        <w:rPr>
          <w:rFonts w:ascii="Arial" w:hAnsi="Arial" w:cs="Arial"/>
        </w:rPr>
        <w:t>(Accessed: 6 October 2026).</w:t>
      </w:r>
    </w:p>
    <w:p w14:paraId="7BA50E55" w14:textId="77777777" w:rsidR="00BB5AAC" w:rsidRPr="00BB5AAC" w:rsidRDefault="00BB5AAC" w:rsidP="00BB5AAC">
      <w:pPr>
        <w:spacing w:line="360" w:lineRule="auto"/>
        <w:ind w:left="-5"/>
        <w:rPr>
          <w:rFonts w:ascii="Arial" w:hAnsi="Arial" w:cs="Arial"/>
        </w:rPr>
      </w:pPr>
      <w:r w:rsidRPr="00BB5AAC">
        <w:rPr>
          <w:rFonts w:ascii="Arial" w:hAnsi="Arial" w:cs="Arial"/>
        </w:rPr>
        <w:t>NHS Business Services Authority (n.d.) What are the current costs of NHS treatment in England? Available at:</w:t>
      </w:r>
      <w:hyperlink r:id="rId18" w:history="1">
        <w:r w:rsidRPr="00BB5AAC">
          <w:rPr>
            <w:rStyle w:val="Hyperlink"/>
            <w:rFonts w:ascii="Arial" w:hAnsi="Arial" w:cs="Arial"/>
          </w:rPr>
          <w:t xml:space="preserve"> https://faq.nhsbsa.nhs.uk/knowledgebase/article/KA-03997/en-us </w:t>
        </w:r>
      </w:hyperlink>
      <w:r w:rsidRPr="00BB5AAC">
        <w:rPr>
          <w:rFonts w:ascii="Arial" w:hAnsi="Arial" w:cs="Arial"/>
        </w:rPr>
        <w:t>(Accessed: 6 October 2026).</w:t>
      </w:r>
    </w:p>
    <w:p w14:paraId="0623D6FB" w14:textId="77777777" w:rsidR="00BB5AAC" w:rsidRPr="00BB5AAC" w:rsidRDefault="00BB5AAC" w:rsidP="00BB5AAC">
      <w:pPr>
        <w:spacing w:line="360" w:lineRule="auto"/>
        <w:ind w:left="-5"/>
        <w:rPr>
          <w:rFonts w:ascii="Arial" w:hAnsi="Arial" w:cs="Arial"/>
        </w:rPr>
      </w:pPr>
      <w:r w:rsidRPr="00BB5AAC">
        <w:rPr>
          <w:rFonts w:ascii="Arial" w:hAnsi="Arial" w:cs="Arial"/>
        </w:rPr>
        <w:t>Office for Health Improvement and Disparities (2025a) Adult oral health survey 2023: report summary. Available at:</w:t>
      </w:r>
    </w:p>
    <w:p w14:paraId="27FB17A7" w14:textId="77777777" w:rsidR="00BB5AAC" w:rsidRPr="00BB5AAC" w:rsidRDefault="00BB5AAC" w:rsidP="00BB5AAC">
      <w:pPr>
        <w:spacing w:line="360" w:lineRule="auto"/>
        <w:ind w:left="-5"/>
        <w:rPr>
          <w:rFonts w:ascii="Arial" w:hAnsi="Arial" w:cs="Arial"/>
        </w:rPr>
      </w:pPr>
      <w:hyperlink r:id="rId19" w:history="1">
        <w:r w:rsidRPr="00BB5AAC">
          <w:rPr>
            <w:rStyle w:val="Hyperlink"/>
            <w:rFonts w:ascii="Arial" w:hAnsi="Arial" w:cs="Arial"/>
          </w:rPr>
          <w:t xml:space="preserve">https://www.gov.uk/government/statistics/adult-oral-health-survey-2023/report-summary </w:t>
        </w:r>
      </w:hyperlink>
      <w:r w:rsidRPr="00BB5AAC">
        <w:rPr>
          <w:rFonts w:ascii="Arial" w:hAnsi="Arial" w:cs="Arial"/>
        </w:rPr>
        <w:t>(Accessed: 6 October 2026).</w:t>
      </w:r>
    </w:p>
    <w:p w14:paraId="66C72B8C" w14:textId="77777777" w:rsidR="00BB5AAC" w:rsidRPr="00BB5AAC" w:rsidRDefault="00BB5AAC" w:rsidP="00BB5AAC">
      <w:pPr>
        <w:spacing w:line="360" w:lineRule="auto"/>
        <w:ind w:left="-5"/>
        <w:rPr>
          <w:rFonts w:ascii="Arial" w:hAnsi="Arial" w:cs="Arial"/>
        </w:rPr>
      </w:pPr>
      <w:r w:rsidRPr="00BB5AAC">
        <w:rPr>
          <w:rFonts w:ascii="Arial" w:hAnsi="Arial" w:cs="Arial"/>
        </w:rPr>
        <w:t>Office for Health Improvement and Disparities (2025b) Adult oral health survey 2023:</w:t>
      </w:r>
    </w:p>
    <w:p w14:paraId="01DE7773" w14:textId="77777777" w:rsidR="00BB5AAC" w:rsidRPr="00BB5AAC" w:rsidRDefault="00BB5AAC" w:rsidP="00BB5AAC">
      <w:pPr>
        <w:spacing w:line="360" w:lineRule="auto"/>
        <w:ind w:left="-5"/>
        <w:rPr>
          <w:rFonts w:ascii="Arial" w:hAnsi="Arial" w:cs="Arial"/>
        </w:rPr>
      </w:pPr>
      <w:r w:rsidRPr="00BB5AAC">
        <w:rPr>
          <w:rFonts w:ascii="Arial" w:hAnsi="Arial" w:cs="Arial"/>
        </w:rPr>
        <w:t xml:space="preserve">self-reported health and oral impacts. Available at: </w:t>
      </w:r>
      <w:hyperlink r:id="rId20" w:history="1">
        <w:r w:rsidRPr="00BB5AAC">
          <w:rPr>
            <w:rStyle w:val="Hyperlink"/>
            <w:rFonts w:ascii="Arial" w:hAnsi="Arial" w:cs="Arial"/>
          </w:rPr>
          <w:t xml:space="preserve">https://www.gov.uk/government/statistics/adu </w:t>
        </w:r>
      </w:hyperlink>
      <w:hyperlink r:id="rId21" w:history="1">
        <w:r w:rsidRPr="00BB5AAC">
          <w:rPr>
            <w:rStyle w:val="Hyperlink"/>
            <w:rFonts w:ascii="Arial" w:hAnsi="Arial" w:cs="Arial"/>
          </w:rPr>
          <w:t xml:space="preserve">lt-oral-health-survey-2023/self-reported-health-and-oral-impacts </w:t>
        </w:r>
      </w:hyperlink>
      <w:r w:rsidRPr="00BB5AAC">
        <w:rPr>
          <w:rFonts w:ascii="Arial" w:hAnsi="Arial" w:cs="Arial"/>
        </w:rPr>
        <w:t>(Accessed: 6 October 2026).</w:t>
      </w:r>
    </w:p>
    <w:p w14:paraId="4E99253B" w14:textId="77777777" w:rsidR="00BB5AAC" w:rsidRPr="00BB5AAC" w:rsidRDefault="00BB5AAC" w:rsidP="00BB5AAC">
      <w:pPr>
        <w:spacing w:line="360" w:lineRule="auto"/>
        <w:ind w:left="-5"/>
        <w:rPr>
          <w:rFonts w:ascii="Arial" w:hAnsi="Arial" w:cs="Arial"/>
        </w:rPr>
      </w:pPr>
      <w:r w:rsidRPr="00BB5AAC">
        <w:rPr>
          <w:rFonts w:ascii="Arial" w:hAnsi="Arial" w:cs="Arial"/>
        </w:rPr>
        <w:t xml:space="preserve">Torbay and South Devon NHS Foundation Trust (n.d.) Community Dental Service. Available at: </w:t>
      </w:r>
      <w:hyperlink r:id="rId22" w:history="1">
        <w:r w:rsidRPr="00BB5AAC">
          <w:rPr>
            <w:rStyle w:val="Hyperlink"/>
            <w:rFonts w:ascii="Arial" w:hAnsi="Arial" w:cs="Arial"/>
          </w:rPr>
          <w:t xml:space="preserve">https://www.torbayandsouthdevon.nhs.uk/services/dental/community-dental-service/ </w:t>
        </w:r>
      </w:hyperlink>
      <w:r w:rsidRPr="00BB5AAC">
        <w:rPr>
          <w:rFonts w:ascii="Arial" w:hAnsi="Arial" w:cs="Arial"/>
        </w:rPr>
        <w:t>(Accessed: 6 October 2026).</w:t>
      </w:r>
    </w:p>
    <w:p w14:paraId="34BB28F2" w14:textId="77777777" w:rsidR="00BB5AAC" w:rsidRPr="00BB5AAC" w:rsidRDefault="00BB5AAC" w:rsidP="00BB5AAC">
      <w:pPr>
        <w:spacing w:line="360" w:lineRule="auto"/>
        <w:ind w:left="-5"/>
        <w:rPr>
          <w:rFonts w:ascii="Arial" w:hAnsi="Arial" w:cs="Arial"/>
        </w:rPr>
      </w:pPr>
    </w:p>
    <w:sectPr w:rsidR="00BB5AAC" w:rsidRPr="00BB5AAC">
      <w:footerReference w:type="even" r:id="rId23"/>
      <w:footerReference w:type="default" r:id="rId24"/>
      <w:footerReference w:type="first" r:id="rId25"/>
      <w:pgSz w:w="11906" w:h="16838"/>
      <w:pgMar w:top="1180" w:right="1254" w:bottom="1501" w:left="1254" w:header="720" w:footer="51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73420A" w14:textId="77777777" w:rsidR="00E955BA" w:rsidRDefault="00E955BA">
      <w:pPr>
        <w:spacing w:after="0" w:line="240" w:lineRule="auto"/>
      </w:pPr>
      <w:r>
        <w:separator/>
      </w:r>
    </w:p>
  </w:endnote>
  <w:endnote w:type="continuationSeparator" w:id="0">
    <w:p w14:paraId="10A68286" w14:textId="77777777" w:rsidR="00E955BA" w:rsidRDefault="00E955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DF7303" w14:textId="77777777" w:rsidR="00EF3F40" w:rsidRDefault="00000000">
    <w:pPr>
      <w:spacing w:after="0" w:line="259" w:lineRule="auto"/>
      <w:ind w:left="0" w:right="4638" w:firstLine="0"/>
      <w:jc w:val="right"/>
    </w:pPr>
    <w:r>
      <w:fldChar w:fldCharType="begin"/>
    </w:r>
    <w:r>
      <w:instrText xml:space="preserve"> PAGE   \* MERGEFORMAT </w:instrText>
    </w:r>
    <w:r>
      <w:fldChar w:fldCharType="separate"/>
    </w:r>
    <w: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4973088"/>
      <w:docPartObj>
        <w:docPartGallery w:val="Page Numbers (Bottom of Page)"/>
        <w:docPartUnique/>
      </w:docPartObj>
    </w:sdtPr>
    <w:sdtContent>
      <w:p w14:paraId="50296656" w14:textId="66AA8E1B" w:rsidR="00BB5AAC" w:rsidRDefault="00BB5AAC">
        <w:pPr>
          <w:pStyle w:val="Footer"/>
          <w:jc w:val="center"/>
        </w:pPr>
        <w:r>
          <w:fldChar w:fldCharType="begin"/>
        </w:r>
        <w:r>
          <w:instrText>PAGE   \* MERGEFORMAT</w:instrText>
        </w:r>
        <w:r>
          <w:fldChar w:fldCharType="separate"/>
        </w:r>
        <w:r>
          <w:t>2</w:t>
        </w:r>
        <w:r>
          <w:fldChar w:fldCharType="end"/>
        </w:r>
      </w:p>
    </w:sdtContent>
  </w:sdt>
  <w:p w14:paraId="06600F38" w14:textId="3FF116C9" w:rsidR="00EF3F40" w:rsidRDefault="00EF3F40" w:rsidP="00BB5AAC">
    <w:pPr>
      <w:spacing w:after="0" w:line="259" w:lineRule="auto"/>
      <w:ind w:left="0" w:right="4638"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4DCE7A" w14:textId="77777777" w:rsidR="00EF3F40" w:rsidRDefault="00000000">
    <w:pPr>
      <w:spacing w:after="0" w:line="259" w:lineRule="auto"/>
      <w:ind w:left="0" w:right="4638" w:firstLine="0"/>
      <w:jc w:val="right"/>
    </w:pPr>
    <w:r>
      <w:fldChar w:fldCharType="begin"/>
    </w:r>
    <w:r>
      <w:instrText xml:space="preserve"> PAGE   \* MERGEFORMAT </w:instrText>
    </w:r>
    <w:r>
      <w:fldChar w:fldCharType="separate"/>
    </w:r>
    <w: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30F66D" w14:textId="77777777" w:rsidR="00E955BA" w:rsidRDefault="00E955BA">
      <w:pPr>
        <w:spacing w:after="0" w:line="240" w:lineRule="auto"/>
      </w:pPr>
      <w:r>
        <w:separator/>
      </w:r>
    </w:p>
  </w:footnote>
  <w:footnote w:type="continuationSeparator" w:id="0">
    <w:p w14:paraId="779637D4" w14:textId="77777777" w:rsidR="00E955BA" w:rsidRDefault="00E955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368EE"/>
    <w:multiLevelType w:val="hybridMultilevel"/>
    <w:tmpl w:val="87EC0720"/>
    <w:lvl w:ilvl="0" w:tplc="CB9CC028">
      <w:start w:val="1"/>
      <w:numFmt w:val="decimal"/>
      <w:pStyle w:val="Heading1"/>
      <w:lvlText w:val="%1."/>
      <w:lvlJc w:val="left"/>
      <w:pPr>
        <w:ind w:left="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32A66DA2">
      <w:start w:val="1"/>
      <w:numFmt w:val="lowerLetter"/>
      <w:lvlText w:val="%2"/>
      <w:lvlJc w:val="left"/>
      <w:pPr>
        <w:ind w:left="10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3DD0D1F2">
      <w:start w:val="1"/>
      <w:numFmt w:val="lowerRoman"/>
      <w:lvlText w:val="%3"/>
      <w:lvlJc w:val="left"/>
      <w:pPr>
        <w:ind w:left="18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E23A7CAC">
      <w:start w:val="1"/>
      <w:numFmt w:val="decimal"/>
      <w:lvlText w:val="%4"/>
      <w:lvlJc w:val="left"/>
      <w:pPr>
        <w:ind w:left="25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31D2AD60">
      <w:start w:val="1"/>
      <w:numFmt w:val="lowerLetter"/>
      <w:lvlText w:val="%5"/>
      <w:lvlJc w:val="left"/>
      <w:pPr>
        <w:ind w:left="324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A6883CC6">
      <w:start w:val="1"/>
      <w:numFmt w:val="lowerRoman"/>
      <w:lvlText w:val="%6"/>
      <w:lvlJc w:val="left"/>
      <w:pPr>
        <w:ind w:left="396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DE4CB56A">
      <w:start w:val="1"/>
      <w:numFmt w:val="decimal"/>
      <w:lvlText w:val="%7"/>
      <w:lvlJc w:val="left"/>
      <w:pPr>
        <w:ind w:left="468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3ABA5E02">
      <w:start w:val="1"/>
      <w:numFmt w:val="lowerLetter"/>
      <w:lvlText w:val="%8"/>
      <w:lvlJc w:val="left"/>
      <w:pPr>
        <w:ind w:left="540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D2767BFA">
      <w:start w:val="1"/>
      <w:numFmt w:val="lowerRoman"/>
      <w:lvlText w:val="%9"/>
      <w:lvlJc w:val="left"/>
      <w:pPr>
        <w:ind w:left="612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num w:numId="1" w16cid:durableId="1054720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3F40"/>
    <w:rsid w:val="00330891"/>
    <w:rsid w:val="004D659B"/>
    <w:rsid w:val="00BB5AAC"/>
    <w:rsid w:val="00E85F7F"/>
    <w:rsid w:val="00E955BA"/>
    <w:rsid w:val="00EF3F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6DD666"/>
  <w15:docId w15:val="{37A63085-3456-40D1-8340-6211281ECF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4" w:line="295" w:lineRule="auto"/>
      <w:ind w:left="10" w:hanging="10"/>
    </w:pPr>
    <w:rPr>
      <w:rFonts w:ascii="Calibri" w:eastAsia="Calibri" w:hAnsi="Calibri" w:cs="Calibri"/>
      <w:color w:val="000000"/>
      <w:sz w:val="22"/>
    </w:rPr>
  </w:style>
  <w:style w:type="paragraph" w:styleId="Heading1">
    <w:name w:val="heading 1"/>
    <w:next w:val="Normal"/>
    <w:link w:val="Heading1Char"/>
    <w:uiPriority w:val="9"/>
    <w:qFormat/>
    <w:pPr>
      <w:keepNext/>
      <w:keepLines/>
      <w:numPr>
        <w:numId w:val="1"/>
      </w:numPr>
      <w:spacing w:after="280" w:line="259" w:lineRule="auto"/>
      <w:ind w:left="10" w:hanging="10"/>
      <w:outlineLvl w:val="0"/>
    </w:pPr>
    <w:rPr>
      <w:rFonts w:ascii="Calibri" w:eastAsia="Calibri" w:hAnsi="Calibri" w:cs="Calibri"/>
      <w:b/>
      <w:color w:val="000000"/>
      <w:sz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2"/>
    </w:rPr>
  </w:style>
  <w:style w:type="character" w:styleId="Hyperlink">
    <w:name w:val="Hyperlink"/>
    <w:basedOn w:val="DefaultParagraphFont"/>
    <w:uiPriority w:val="99"/>
    <w:unhideWhenUsed/>
    <w:rsid w:val="00BB5AAC"/>
    <w:rPr>
      <w:color w:val="467886" w:themeColor="hyperlink"/>
      <w:u w:val="single"/>
    </w:rPr>
  </w:style>
  <w:style w:type="character" w:styleId="UnresolvedMention">
    <w:name w:val="Unresolved Mention"/>
    <w:basedOn w:val="DefaultParagraphFont"/>
    <w:uiPriority w:val="99"/>
    <w:semiHidden/>
    <w:unhideWhenUsed/>
    <w:rsid w:val="00BB5AAC"/>
    <w:rPr>
      <w:color w:val="605E5C"/>
      <w:shd w:val="clear" w:color="auto" w:fill="E1DFDD"/>
    </w:rPr>
  </w:style>
  <w:style w:type="paragraph" w:styleId="Header">
    <w:name w:val="header"/>
    <w:basedOn w:val="Normal"/>
    <w:link w:val="HeaderChar"/>
    <w:uiPriority w:val="99"/>
    <w:unhideWhenUsed/>
    <w:rsid w:val="00BB5A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5AAC"/>
    <w:rPr>
      <w:rFonts w:ascii="Calibri" w:eastAsia="Calibri" w:hAnsi="Calibri" w:cs="Calibri"/>
      <w:color w:val="000000"/>
      <w:sz w:val="22"/>
    </w:rPr>
  </w:style>
  <w:style w:type="paragraph" w:styleId="Footer">
    <w:name w:val="footer"/>
    <w:basedOn w:val="Normal"/>
    <w:link w:val="FooterChar"/>
    <w:uiPriority w:val="99"/>
    <w:unhideWhenUsed/>
    <w:rsid w:val="00BB5AAC"/>
    <w:pPr>
      <w:tabs>
        <w:tab w:val="center" w:pos="4680"/>
        <w:tab w:val="right" w:pos="9360"/>
      </w:tabs>
      <w:spacing w:after="0" w:line="240" w:lineRule="auto"/>
      <w:ind w:left="0" w:firstLine="0"/>
    </w:pPr>
    <w:rPr>
      <w:rFonts w:asciiTheme="minorHAnsi" w:eastAsiaTheme="minorEastAsia" w:hAnsiTheme="minorHAnsi" w:cs="Times New Roman"/>
      <w:color w:val="auto"/>
      <w:kern w:val="0"/>
      <w:szCs w:val="22"/>
      <w14:ligatures w14:val="none"/>
    </w:rPr>
  </w:style>
  <w:style w:type="character" w:customStyle="1" w:styleId="FooterChar">
    <w:name w:val="Footer Char"/>
    <w:basedOn w:val="DefaultParagraphFont"/>
    <w:link w:val="Footer"/>
    <w:uiPriority w:val="99"/>
    <w:rsid w:val="00BB5AAC"/>
    <w:rPr>
      <w:rFonts w:cs="Times New Roman"/>
      <w:kern w:val="0"/>
      <w:sz w:val="22"/>
      <w:szCs w:val="22"/>
      <w14:ligatures w14:val="none"/>
    </w:rPr>
  </w:style>
  <w:style w:type="paragraph" w:styleId="NoSpacing">
    <w:name w:val="No Spacing"/>
    <w:uiPriority w:val="1"/>
    <w:qFormat/>
    <w:rsid w:val="004D659B"/>
    <w:pPr>
      <w:spacing w:after="0" w:line="240" w:lineRule="auto"/>
      <w:ind w:left="10" w:hanging="10"/>
    </w:pPr>
    <w:rPr>
      <w:rFonts w:ascii="Calibri" w:eastAsia="Calibri" w:hAnsi="Calibri" w:cs="Calibri"/>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delivering-better-oral-health-an-evidence-based-toolkit-for-prevention/chapter-5-periodontal-diseases" TargetMode="External"/><Relationship Id="rId13" Type="http://schemas.openxmlformats.org/officeDocument/2006/relationships/hyperlink" Target="https://www.nhs.uk/nhs-services/dentists/what-dental-services-are-available-on-the-nhs/" TargetMode="External"/><Relationship Id="rId18" Type="http://schemas.openxmlformats.org/officeDocument/2006/relationships/hyperlink" Target="https://faq.nhsbsa.nhs.uk/knowledgebase/article/KA-03997/en-us"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gov.uk/government/statistics/adult-oral-health-survey-2023/self-reported-health-and-oral-impacts" TargetMode="External"/><Relationship Id="rId7" Type="http://schemas.openxmlformats.org/officeDocument/2006/relationships/endnotes" Target="endnotes.xml"/><Relationship Id="rId12" Type="http://schemas.openxmlformats.org/officeDocument/2006/relationships/hyperlink" Target="https://committees.parliament.uk/work/2923/dentistry-services-inquiry/" TargetMode="External"/><Relationship Id="rId17" Type="http://schemas.openxmlformats.org/officeDocument/2006/relationships/hyperlink" Target="https://www.nhs.uk/live-well/healthy-teeth-and-gums/dental-treatments/"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www.nhs.uk/nhs-services/dentists/who-can-get-free-nhs-dental-treatment/" TargetMode="External"/><Relationship Id="rId20" Type="http://schemas.openxmlformats.org/officeDocument/2006/relationships/hyperlink" Target="https://www.gov.uk/government/statistics/adult-oral-health-survey-2023/self-reported-health-and-oral-impact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ublications.parliament.uk/pa/cm200708/cmselect/cmhealth/289/28905.htm"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nhs.uk/nhs-services/dentists/how-to-find-an-nhs-dentist/" TargetMode="External"/><Relationship Id="rId23" Type="http://schemas.openxmlformats.org/officeDocument/2006/relationships/footer" Target="footer1.xml"/><Relationship Id="rId10" Type="http://schemas.openxmlformats.org/officeDocument/2006/relationships/hyperlink" Target="https://www.gov.uk/government/publications/delivering-better-oral-health-an-evidence-based-toolkit-for-prevention/chapter-5-periodontal-diseases" TargetMode="External"/><Relationship Id="rId19" Type="http://schemas.openxmlformats.org/officeDocument/2006/relationships/hyperlink" Target="https://www.gov.uk/government/statistics/adult-oral-health-survey-2023/report-summary" TargetMode="External"/><Relationship Id="rId4" Type="http://schemas.openxmlformats.org/officeDocument/2006/relationships/settings" Target="settings.xml"/><Relationship Id="rId9" Type="http://schemas.openxmlformats.org/officeDocument/2006/relationships/hyperlink" Target="https://www.gov.uk/government/publications/delivering-better-oral-health-an-evidence-based-toolkit-for-prevention/chapter-5-periodontal-diseases" TargetMode="External"/><Relationship Id="rId14" Type="http://schemas.openxmlformats.org/officeDocument/2006/relationships/hyperlink" Target="https://www.nhs.uk/nhs-services/dentists/how-much-nhs-dental-treatment-costs/" TargetMode="External"/><Relationship Id="rId22" Type="http://schemas.openxmlformats.org/officeDocument/2006/relationships/hyperlink" Target="https://www.torbayandsouthdevon.nhs.uk/services/dental/community-dental-service/"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20DE0E-4EF4-4C11-ACCC-4661961C2D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2607</Words>
  <Characters>14866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Karolina Marzec</dc:creator>
  <cp:keywords/>
  <cp:lastModifiedBy>Karolina Marzec</cp:lastModifiedBy>
  <cp:revision>2</cp:revision>
  <dcterms:created xsi:type="dcterms:W3CDTF">2026-10-06T20:14:00Z</dcterms:created>
  <dcterms:modified xsi:type="dcterms:W3CDTF">2026-10-06T20:14:00Z</dcterms:modified>
</cp:coreProperties>
</file>