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034" w:rsidRDefault="00C01034" w:rsidP="00C01034">
      <w:pPr>
        <w:spacing w:line="360" w:lineRule="auto"/>
        <w:jc w:val="both"/>
        <w:rPr>
          <w:rFonts w:ascii="Arial" w:hAnsi="Arial" w:cs="Arial"/>
        </w:rPr>
      </w:pPr>
      <w:r w:rsidRPr="00394A79">
        <w:rPr>
          <w:rFonts w:ascii="Arial" w:hAnsi="Arial" w:cs="Arial"/>
        </w:rPr>
        <w:t>Throughout the essay</w:t>
      </w:r>
      <w:r>
        <w:rPr>
          <w:rFonts w:ascii="Arial" w:hAnsi="Arial" w:cs="Arial"/>
        </w:rPr>
        <w:t xml:space="preserve"> Wales and New Zealand will be compared and contrasted by looking at </w:t>
      </w:r>
      <w:r w:rsidRPr="00394A79">
        <w:rPr>
          <w:rFonts w:ascii="Arial" w:hAnsi="Arial" w:cs="Arial"/>
        </w:rPr>
        <w:t>children’s</w:t>
      </w:r>
      <w:r>
        <w:rPr>
          <w:rFonts w:ascii="Arial" w:hAnsi="Arial" w:cs="Arial"/>
        </w:rPr>
        <w:t xml:space="preserve"> life experiences as they grow and develop through childhood. A critical evaluation will be provided concluding pedagogical approaches and how these have an impact on children’s experiences.</w:t>
      </w:r>
    </w:p>
    <w:p w:rsidR="00C01034" w:rsidRDefault="00C01034" w:rsidP="00C01034">
      <w:pPr>
        <w:spacing w:line="360" w:lineRule="auto"/>
        <w:jc w:val="both"/>
        <w:rPr>
          <w:rFonts w:ascii="Arial" w:hAnsi="Arial" w:cs="Arial"/>
        </w:rPr>
      </w:pPr>
    </w:p>
    <w:p w:rsidR="00C01034" w:rsidRPr="006A1155" w:rsidRDefault="00C01034" w:rsidP="00C01034">
      <w:pPr>
        <w:spacing w:line="360" w:lineRule="auto"/>
        <w:jc w:val="both"/>
        <w:rPr>
          <w:rFonts w:ascii="Arial" w:hAnsi="Arial" w:cs="Arial"/>
        </w:rPr>
      </w:pPr>
      <w:r w:rsidRPr="006A1155">
        <w:rPr>
          <w:rFonts w:ascii="Arial" w:hAnsi="Arial" w:cs="Arial"/>
        </w:rPr>
        <w:t>All countries are different and how children learn, grow develop and get treated is very different all over the world and the countries that surround us. Some children are very lucky and others are less fortunate. So we ask the question ’</w:t>
      </w:r>
      <w:proofErr w:type="gramStart"/>
      <w:r w:rsidRPr="006A1155">
        <w:rPr>
          <w:rFonts w:ascii="Arial" w:hAnsi="Arial" w:cs="Arial"/>
        </w:rPr>
        <w:t>What</w:t>
      </w:r>
      <w:proofErr w:type="gramEnd"/>
      <w:r w:rsidRPr="006A1155">
        <w:rPr>
          <w:rFonts w:ascii="Arial" w:hAnsi="Arial" w:cs="Arial"/>
        </w:rPr>
        <w:t xml:space="preserve"> is a “</w:t>
      </w:r>
      <w:r>
        <w:rPr>
          <w:rFonts w:ascii="Arial" w:hAnsi="Arial" w:cs="Arial"/>
        </w:rPr>
        <w:t xml:space="preserve">normal” childhood? </w:t>
      </w:r>
      <w:proofErr w:type="gramStart"/>
      <w:r w:rsidRPr="006A1155">
        <w:rPr>
          <w:rFonts w:ascii="Arial" w:hAnsi="Arial" w:cs="Arial"/>
        </w:rPr>
        <w:t>eHRAF</w:t>
      </w:r>
      <w:proofErr w:type="gramEnd"/>
      <w:r w:rsidRPr="006A1155">
        <w:rPr>
          <w:rFonts w:ascii="Arial" w:hAnsi="Arial" w:cs="Arial"/>
        </w:rPr>
        <w:t xml:space="preserve"> (2015)</w:t>
      </w:r>
      <w:r>
        <w:rPr>
          <w:rFonts w:ascii="Arial" w:hAnsi="Arial" w:cs="Arial"/>
        </w:rPr>
        <w:t xml:space="preserve"> described</w:t>
      </w:r>
      <w:r w:rsidRPr="006A1155">
        <w:rPr>
          <w:rFonts w:ascii="Arial" w:hAnsi="Arial" w:cs="Arial"/>
        </w:rPr>
        <w:t xml:space="preserve"> when looking at human development the key aspects are child-rearing and care-giving and these key factors are most of the time taken for granted from the single cultures around the world. </w:t>
      </w:r>
      <w:r>
        <w:rPr>
          <w:rFonts w:ascii="Arial" w:hAnsi="Arial" w:cs="Arial"/>
        </w:rPr>
        <w:t xml:space="preserve">Uncief (2005) described </w:t>
      </w:r>
      <w:r w:rsidRPr="00167A38">
        <w:rPr>
          <w:rFonts w:ascii="Arial" w:hAnsi="Arial" w:cs="Arial"/>
        </w:rPr>
        <w:t>Childhood</w:t>
      </w:r>
      <w:r>
        <w:rPr>
          <w:rFonts w:ascii="Arial" w:hAnsi="Arial" w:cs="Arial"/>
        </w:rPr>
        <w:t xml:space="preserve"> as the time that children should be enjoying play and school and have the opportunity to grow into a strong, confident individual with the love from their family</w:t>
      </w:r>
      <w:r w:rsidRPr="00167A38">
        <w:rPr>
          <w:rFonts w:ascii="Arial" w:hAnsi="Arial" w:cs="Arial"/>
        </w:rPr>
        <w:t>.</w:t>
      </w:r>
      <w:r w:rsidRPr="006A1155">
        <w:rPr>
          <w:rFonts w:ascii="Arial" w:hAnsi="Arial" w:cs="Arial"/>
        </w:rPr>
        <w:t xml:space="preserve"> However, around the world and across the various countries children and the term childhood comes in many different definitions and styles. </w:t>
      </w:r>
    </w:p>
    <w:p w:rsidR="00C01034" w:rsidRPr="006A1155" w:rsidRDefault="00C01034" w:rsidP="00C01034">
      <w:pPr>
        <w:spacing w:line="360" w:lineRule="auto"/>
        <w:jc w:val="both"/>
        <w:rPr>
          <w:rFonts w:ascii="Arial" w:hAnsi="Arial" w:cs="Arial"/>
        </w:rPr>
      </w:pPr>
    </w:p>
    <w:p w:rsidR="00C01034" w:rsidRPr="006A1155" w:rsidRDefault="00C01034" w:rsidP="00C01034">
      <w:pPr>
        <w:spacing w:line="360" w:lineRule="auto"/>
        <w:jc w:val="both"/>
        <w:rPr>
          <w:rFonts w:ascii="Arial" w:hAnsi="Arial" w:cs="Arial"/>
        </w:rPr>
      </w:pPr>
      <w:r w:rsidRPr="006A1155">
        <w:rPr>
          <w:rFonts w:ascii="Arial" w:hAnsi="Arial" w:cs="Arial"/>
        </w:rPr>
        <w:t>Wood (2008)</w:t>
      </w:r>
      <w:r>
        <w:rPr>
          <w:rFonts w:ascii="Arial" w:hAnsi="Arial" w:cs="Arial"/>
        </w:rPr>
        <w:t xml:space="preserve"> suggests</w:t>
      </w:r>
      <w:r w:rsidRPr="006A1155">
        <w:rPr>
          <w:rFonts w:ascii="Arial" w:hAnsi="Arial" w:cs="Arial"/>
        </w:rPr>
        <w:t xml:space="preserve"> one of the most important principles in early childhood is how play must be implemented in children’s leaning and development. The idea of play and how it is used in childhood can be seen through theory and ideology and is different in different countries. </w:t>
      </w:r>
      <w:r>
        <w:rPr>
          <w:rFonts w:ascii="Arial" w:hAnsi="Arial" w:cs="Arial"/>
        </w:rPr>
        <w:t>Wood (2008) suggested</w:t>
      </w:r>
      <w:r w:rsidRPr="006A1155">
        <w:rPr>
          <w:rFonts w:ascii="Arial" w:hAnsi="Arial" w:cs="Arial"/>
        </w:rPr>
        <w:t xml:space="preserve"> that there is evidence that learning through play does have a significant positive effect on a child’s growth and development however the evidence on teaching through play is hard to find. Linking play and pedagogy is a long and ongoing process due to the ideological commitment there is linked in to free play and free choice.</w:t>
      </w:r>
    </w:p>
    <w:p w:rsidR="00C01034" w:rsidRPr="006A1155" w:rsidRDefault="00C01034" w:rsidP="00C01034">
      <w:pPr>
        <w:spacing w:line="360" w:lineRule="auto"/>
        <w:jc w:val="both"/>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 xml:space="preserve">According to Wood (2008) the recommendations that these pedagogical requires have been designed by the sociocultural theories, these are also linked with early childhood curriculum models such a Te Wha–riki in New Zealand. One of the key aspects of this model is not leaving learning through play to chance but should be influenced by relationships and activities. The Te Wha-riki curriculum focuses the importance that children’s interests must </w:t>
      </w:r>
      <w:r w:rsidRPr="006A1155">
        <w:rPr>
          <w:rFonts w:ascii="Arial" w:hAnsi="Arial" w:cs="Arial"/>
        </w:rPr>
        <w:lastRenderedPageBreak/>
        <w:t>always be involved when looking at the planning within the curriculum to help extend the children’s learning.</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 xml:space="preserve">According to Blatchford, I. Charles, F. Laugharne, J. Milton, E. and Sylva, K (2005) The support for the Foundation Phase curriculum  is very widespread with the agreement that this gives children the balance and basis for children’s learning and development in addition to strong support for the increased emphasis on active learning and play. However linking Bilingualism and Multicultural Understanding into the Foundation Phase has been seen as difficult but the understanding of the importance to integrate these within the curriculum is clearly understood by individuals.  </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 xml:space="preserve">According to WAG (2014) Within Wales practitioners are aware of how important it is in promoting the Welsh language is and making sure that practitioners have the opportunity to do this in many different ways is available at all times. A Developmental Curriculum was placed in Wales for practitioners to follow this was known to many as the Foundation Phase. One of the ways The Foundation Phase aims to promote and work alongside the Welsh Language is by linking the curriculum to the Curriculum Cymreig. According to curriculum for Wales (2014) one of the ways children feel their individual worth within Wales is being bilingual and having that special identity of being Welsh. The Foundation Phase aims to help children develop the Welsh Language by helping to encourage feelings of belonging and giving the children an understanding of their background and heritage within the community. They also learn about the Welsh culture and the difference with today’s culture and the social opportunities. </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 xml:space="preserve">According to Mitchell, L., Bateman, A., Ouko, A., Gerrity, R., Lees, J., Matata, K. Xiao, W., (2015) within the Te Whariki curriculum in New Zealand they emphasise the importance of Multicultural learning and teaching and this should be expressed and valued. </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ind w:left="850" w:right="850"/>
        <w:rPr>
          <w:rFonts w:ascii="Arial" w:hAnsi="Arial" w:cs="Arial"/>
        </w:rPr>
      </w:pPr>
      <w:proofErr w:type="gramStart"/>
      <w:r w:rsidRPr="006A1155">
        <w:rPr>
          <w:rFonts w:ascii="Arial" w:hAnsi="Arial" w:cs="Arial"/>
        </w:rPr>
        <w:t xml:space="preserve">The critical role of socially and culturally mediated learning and of reciprocal and responsive relationships for children </w:t>
      </w:r>
      <w:r w:rsidRPr="006A1155">
        <w:rPr>
          <w:rFonts w:ascii="Arial" w:hAnsi="Arial" w:cs="Arial"/>
        </w:rPr>
        <w:lastRenderedPageBreak/>
        <w:t>with people, places, and things.</w:t>
      </w:r>
      <w:proofErr w:type="gramEnd"/>
      <w:r w:rsidRPr="006A1155">
        <w:rPr>
          <w:rFonts w:ascii="Arial" w:hAnsi="Arial" w:cs="Arial"/>
        </w:rPr>
        <w:t xml:space="preserve"> Children learn through collaboration with adults and peers, through guided participation and observation of others, as well as through individual exploration and reflection. </w:t>
      </w:r>
    </w:p>
    <w:p w:rsidR="00C01034" w:rsidRPr="006A1155" w:rsidRDefault="00C01034" w:rsidP="00C01034">
      <w:pPr>
        <w:spacing w:line="360" w:lineRule="auto"/>
        <w:ind w:left="850" w:right="850"/>
        <w:jc w:val="right"/>
        <w:rPr>
          <w:rFonts w:ascii="Arial" w:hAnsi="Arial" w:cs="Arial"/>
        </w:rPr>
      </w:pPr>
      <w:r w:rsidRPr="006A1155">
        <w:rPr>
          <w:rFonts w:ascii="Arial" w:hAnsi="Arial" w:cs="Arial"/>
        </w:rPr>
        <w:t>(Mitchell, et al, 2015:10)</w:t>
      </w:r>
    </w:p>
    <w:p w:rsidR="00C01034" w:rsidRPr="006A1155" w:rsidRDefault="00C01034" w:rsidP="00C01034">
      <w:pPr>
        <w:spacing w:line="360" w:lineRule="auto"/>
        <w:ind w:left="850" w:right="850"/>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Just like the Foundation Phase in Wales the Te Whariki curriculum in New Zealand identifies that it is important for teachers to ensure that they highlight and support the different cultural identity of all the children within their care. According to Mitchell, L et al (2015) all activities and resources are made with sensitivity and responsive to cover all the different cultures and heritages among all the families of the children within the setting. The curriculum ensures that the emphasis of communication is essential and the all the different languages of the children and own cultures and promoted though out the setting and protected.</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Not only does the Foundation Phase look at the traditional background of Wales and ensure that the Welsh language is promoted with the Foundation Phase one of the 7 areas they follow in the curriculum is Knowledge and ‘Understanding of the World’. According to WAG (2008) this area looks into children’s families, homes and their lives, the community they live in and the wider world itself. By looking at learning through play children use active and experimental learning opportunities to discover this area as well as hands on activities and given the opportunity to be provided with meaningful experiences. WAG (2008) emphasises how these opportunities for the children allow them to be able to ask questions and explore the wonderful world and environment they live in as well as stimulating their senses.</w:t>
      </w:r>
    </w:p>
    <w:p w:rsidR="00C01034" w:rsidRPr="006A1155" w:rsidRDefault="00C01034" w:rsidP="00C01034">
      <w:pPr>
        <w:spacing w:line="360" w:lineRule="auto"/>
        <w:rPr>
          <w:rFonts w:ascii="Arial" w:hAnsi="Arial" w:cs="Arial"/>
        </w:rPr>
      </w:pPr>
      <w:r w:rsidRPr="006A1155">
        <w:rPr>
          <w:rFonts w:ascii="Arial" w:hAnsi="Arial" w:cs="Arial"/>
        </w:rPr>
        <w:t>They will undertake investigations that engage their interests, and develop awareness of the beliefs and views of others.</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 xml:space="preserve"> Just like in Wales the Te Whariki curriculum ensures that they cover and support children’s wide variety of cultures and ethnicities. According to The Ministry of Education (2017) within New Zealand today children are growing up in a society that is diverse to many different cultures.  The Te Whariki </w:t>
      </w:r>
      <w:r w:rsidRPr="006A1155">
        <w:rPr>
          <w:rFonts w:ascii="Arial" w:hAnsi="Arial" w:cs="Arial"/>
        </w:rPr>
        <w:lastRenderedPageBreak/>
        <w:t>curriculum emphasise just like the Foundation Phase how children must have the support whatever their background and they must be able to grow up with their individual identity including their language and culture.</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According to Health Quality &amp; Safety Commission</w:t>
      </w:r>
      <w:r w:rsidRPr="006A1155">
        <w:rPr>
          <w:rFonts w:ascii="Arial" w:hAnsi="Arial" w:cs="Arial"/>
          <w:i/>
        </w:rPr>
        <w:t xml:space="preserve"> (2015) </w:t>
      </w:r>
      <w:r w:rsidRPr="006A1155">
        <w:rPr>
          <w:rFonts w:ascii="Arial" w:hAnsi="Arial" w:cs="Arial"/>
        </w:rPr>
        <w:t>New Zealand is lucky enough to have a very high quality in healthcare in many of its different areas. However the high quality isn’t as perfect as may be and within New Zealand’s health care system there is need for improvement. One of the main aspects of ensure their performance is measured is to track any improvement that needs to be made and 3 of the main focuses are improved quality and the experience and safety of the care for the individual, improved health and equity for all populations and best value for public health system resources.</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bCs/>
        </w:rPr>
      </w:pPr>
      <w:r w:rsidRPr="006A1155">
        <w:rPr>
          <w:rFonts w:ascii="Arial" w:hAnsi="Arial" w:cs="Arial"/>
          <w:bCs/>
        </w:rPr>
        <w:t xml:space="preserve">When looking at child health in New Zealand according to The Ministry of Health (2016) ensuring children have good health at a young age is not only important for the children at the time as they grow and develop but this will also help for towards the child having a better health in adulthood. The Ministry of Health (2016) stated that evidence has been made with the link that child health, well-being and development has an interlink effect on a child’s educational achievement. New Zealand offers a variety of health programmes and services for children and families. </w:t>
      </w:r>
    </w:p>
    <w:p w:rsidR="00C01034" w:rsidRPr="006A1155" w:rsidRDefault="00C01034" w:rsidP="00C01034">
      <w:pPr>
        <w:spacing w:line="360" w:lineRule="auto"/>
        <w:rPr>
          <w:rFonts w:ascii="Arial" w:hAnsi="Arial" w:cs="Arial"/>
          <w:bCs/>
        </w:rPr>
      </w:pPr>
    </w:p>
    <w:p w:rsidR="00C01034" w:rsidRPr="006A1155" w:rsidRDefault="00C01034" w:rsidP="00C01034">
      <w:pPr>
        <w:spacing w:line="360" w:lineRule="auto"/>
        <w:rPr>
          <w:rFonts w:ascii="Arial" w:hAnsi="Arial" w:cs="Arial"/>
          <w:bCs/>
        </w:rPr>
      </w:pPr>
      <w:r w:rsidRPr="006A1155">
        <w:rPr>
          <w:rFonts w:ascii="Arial" w:hAnsi="Arial" w:cs="Arial"/>
          <w:bCs/>
        </w:rPr>
        <w:t>The Ministry of Health (2016) stated that The B4 School Check is a service that offers a free health and development check for all children when they turn 4 years old. This programme links in as part of the Well Child Tamariki Ora.</w:t>
      </w:r>
      <w:r w:rsidRPr="006A1155">
        <w:rPr>
          <w:rFonts w:ascii="Arial" w:hAnsi="Arial" w:cs="Arial"/>
        </w:rPr>
        <w:t xml:space="preserve"> </w:t>
      </w:r>
      <w:r w:rsidRPr="006A1155">
        <w:rPr>
          <w:rFonts w:ascii="Arial" w:hAnsi="Arial" w:cs="Arial"/>
          <w:bCs/>
        </w:rPr>
        <w:t xml:space="preserve">The aim of the Well Child/Tamariki Ora service is to support families and helps to provide health education, protection and clinical assessment. Other services include Children’s Action Plan Programme, Fruit in schools programme and Health Promoting Schools. The Fruit in schools programme is a good way to encourage and promote children to eat more fruit and vegetables in order to adapt to a healthier lifestyle. According to the Ministry of Health (2016) the aim of this programme is to get children into healthy eating and making sure children choice the right lifestyle choices by reaching out within the schools. The Health Promoting Schools involves everyone </w:t>
      </w:r>
      <w:r w:rsidRPr="006A1155">
        <w:rPr>
          <w:rFonts w:ascii="Arial" w:hAnsi="Arial" w:cs="Arial"/>
          <w:bCs/>
        </w:rPr>
        <w:lastRenderedPageBreak/>
        <w:t>within the school community addressing health working together to promote health and well-being.</w:t>
      </w:r>
    </w:p>
    <w:p w:rsidR="00C01034" w:rsidRPr="006A1155" w:rsidRDefault="00C01034" w:rsidP="00C01034">
      <w:pPr>
        <w:spacing w:line="360" w:lineRule="auto"/>
        <w:rPr>
          <w:rFonts w:ascii="Arial" w:hAnsi="Arial" w:cs="Arial"/>
          <w:bCs/>
        </w:rPr>
      </w:pPr>
    </w:p>
    <w:p w:rsidR="00C01034" w:rsidRPr="006A1155" w:rsidRDefault="00C01034" w:rsidP="00C01034">
      <w:pPr>
        <w:spacing w:line="360" w:lineRule="auto"/>
        <w:rPr>
          <w:rFonts w:ascii="Arial" w:hAnsi="Arial" w:cs="Arial"/>
        </w:rPr>
      </w:pPr>
      <w:r w:rsidRPr="006A1155">
        <w:rPr>
          <w:rFonts w:ascii="Arial" w:hAnsi="Arial" w:cs="Arial"/>
          <w:bCs/>
        </w:rPr>
        <w:t>Within Wales just like New Zealand they offer a variety of health services and programmes for children and their families. According to NHS (2016) a programme was designed known as ‘The Healthy Child Wales Programme ’</w:t>
      </w:r>
      <w:proofErr w:type="gramStart"/>
      <w:r w:rsidRPr="006A1155">
        <w:rPr>
          <w:rFonts w:ascii="Arial" w:hAnsi="Arial" w:cs="Arial"/>
          <w:bCs/>
        </w:rPr>
        <w:t>The</w:t>
      </w:r>
      <w:proofErr w:type="gramEnd"/>
      <w:r w:rsidRPr="006A1155">
        <w:rPr>
          <w:rFonts w:ascii="Arial" w:hAnsi="Arial" w:cs="Arial"/>
          <w:bCs/>
        </w:rPr>
        <w:t xml:space="preserve"> welsh Government aimed for this programme to be offered to all children and their families within Wales. According to the NHS (2016) the aim of the programme is to support the health and wealth fare of all children from birth to 7. The aims of the programme is to promote support for families with issues such as bonding attachment, positive maternal, safe and nurturing environment, ensuring children meet all the growth and developmental milestones, supporting transition for children within the school environment, providing immunisations to protect </w:t>
      </w:r>
      <w:r w:rsidRPr="006A1155">
        <w:rPr>
          <w:rStyle w:val="Emphasis"/>
          <w:rFonts w:ascii="Arial" w:hAnsi="Arial" w:cs="Arial"/>
        </w:rPr>
        <w:t>against</w:t>
      </w:r>
      <w:r w:rsidRPr="006A1155">
        <w:rPr>
          <w:rFonts w:ascii="Arial" w:hAnsi="Arial" w:cs="Arial"/>
          <w:bCs/>
        </w:rPr>
        <w:t xml:space="preserve"> certain diseases and offering screening programmes to detect any </w:t>
      </w:r>
      <w:r w:rsidRPr="006A1155">
        <w:rPr>
          <w:rFonts w:ascii="Arial" w:hAnsi="Arial" w:cs="Arial"/>
        </w:rPr>
        <w:t>physical, metabolic, developmental or growth problems.</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ind w:left="1440"/>
        <w:rPr>
          <w:rFonts w:ascii="Arial" w:hAnsi="Arial" w:cs="Arial"/>
        </w:rPr>
      </w:pPr>
      <w:r w:rsidRPr="006A1155">
        <w:rPr>
          <w:rFonts w:ascii="Arial" w:hAnsi="Arial" w:cs="Arial"/>
        </w:rPr>
        <w:t xml:space="preserve">The use of the word sustainable in the title of the Healthy and Sustainable Pre-school Scheme refers to consideration of issues of environmental sustainability as part of this work. In Wales sustainable development means enhancing the economic, social and environmental wellbeing of people and communities, achieving a better quality of life for our own and future generations. </w:t>
      </w:r>
    </w:p>
    <w:p w:rsidR="00C01034" w:rsidRPr="006A1155" w:rsidRDefault="00C01034" w:rsidP="00C01034">
      <w:pPr>
        <w:spacing w:line="360" w:lineRule="auto"/>
        <w:ind w:left="1440"/>
        <w:jc w:val="right"/>
        <w:rPr>
          <w:rFonts w:ascii="Arial" w:hAnsi="Arial" w:cs="Arial"/>
        </w:rPr>
      </w:pPr>
      <w:r w:rsidRPr="006A1155">
        <w:rPr>
          <w:rFonts w:ascii="Arial" w:hAnsi="Arial" w:cs="Arial"/>
        </w:rPr>
        <w:t>(WAG</w:t>
      </w:r>
      <w:proofErr w:type="gramStart"/>
      <w:r w:rsidRPr="006A1155">
        <w:rPr>
          <w:rFonts w:ascii="Arial" w:hAnsi="Arial" w:cs="Arial"/>
        </w:rPr>
        <w:t>,2011:7</w:t>
      </w:r>
      <w:proofErr w:type="gramEnd"/>
      <w:r w:rsidRPr="006A1155">
        <w:rPr>
          <w:rFonts w:ascii="Arial" w:hAnsi="Arial" w:cs="Arial"/>
        </w:rPr>
        <w:t>)</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 xml:space="preserve">The Healthy and Sustainable Pre-school Scheme supports and works alongside many of the programmes within Wales helping towards health and development for children. According to WAG (2011) The Healthy and Sustainable Pre-School scheme follows the basic principles and learning framework of Flying Start, they do this by ensuring quality childcare provisions are provided, the physical health of children is supported and maintained and that parents and the community have support and help when needed. The </w:t>
      </w:r>
      <w:r w:rsidRPr="006A1155">
        <w:rPr>
          <w:rFonts w:ascii="Arial" w:hAnsi="Arial" w:cs="Arial"/>
        </w:rPr>
        <w:lastRenderedPageBreak/>
        <w:t>Healthy and Sustainable Pre-school Scheme also supports the ‘Designed to Smile’ programme that is done within schools and nurseries and also works alongside the framework of the Foundation Phase by contributing to all of the principles and learning outcomes.</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 xml:space="preserve">The Welsh Government </w:t>
      </w:r>
      <w:proofErr w:type="gramStart"/>
      <w:r w:rsidRPr="006A1155">
        <w:rPr>
          <w:rFonts w:ascii="Arial" w:hAnsi="Arial" w:cs="Arial"/>
        </w:rPr>
        <w:t>are</w:t>
      </w:r>
      <w:proofErr w:type="gramEnd"/>
      <w:r w:rsidRPr="006A1155">
        <w:rPr>
          <w:rFonts w:ascii="Arial" w:hAnsi="Arial" w:cs="Arial"/>
        </w:rPr>
        <w:t xml:space="preserve"> trying to introduce and encourage healthy lifestyles within schools and early years settings by doing the ‘Designed to Smile’ programme. According to WAG (2016) The Welsh Government has an aim to ensure that they are tackling oral health within children.  One of the main aims for the Designed to Smile programme is to try and reduce the gap that seems to be between the deprived and least deprives within Wales when looking at oral health of children and families in Wales. </w:t>
      </w:r>
      <w:r>
        <w:rPr>
          <w:rFonts w:ascii="Arial" w:hAnsi="Arial" w:cs="Arial"/>
        </w:rPr>
        <w:t xml:space="preserve"> WAG (2006) stated that </w:t>
      </w:r>
      <w:r w:rsidRPr="006A1155">
        <w:rPr>
          <w:rFonts w:ascii="Arial" w:hAnsi="Arial" w:cs="Arial"/>
        </w:rPr>
        <w:t>Ea</w:t>
      </w:r>
      <w:r>
        <w:rPr>
          <w:rFonts w:ascii="Arial" w:hAnsi="Arial" w:cs="Arial"/>
        </w:rPr>
        <w:t>rly Years settings are advised to use</w:t>
      </w:r>
      <w:r w:rsidRPr="006A1155">
        <w:rPr>
          <w:rFonts w:ascii="Arial" w:hAnsi="Arial" w:cs="Arial"/>
        </w:rPr>
        <w:t xml:space="preserve"> this programme to encourage the children to brush their teeth daily in the setting using </w:t>
      </w:r>
      <w:proofErr w:type="gramStart"/>
      <w:r w:rsidRPr="006A1155">
        <w:rPr>
          <w:rFonts w:ascii="Arial" w:hAnsi="Arial" w:cs="Arial"/>
        </w:rPr>
        <w:t>a fluoride</w:t>
      </w:r>
      <w:proofErr w:type="gramEnd"/>
      <w:r w:rsidRPr="006A1155">
        <w:rPr>
          <w:rFonts w:ascii="Arial" w:hAnsi="Arial" w:cs="Arial"/>
        </w:rPr>
        <w:t xml:space="preserve"> toothpaste to help reduce the levels of tooth decay in children’s mouths.  The Community Dental Service delivers the scheme within the nurseries and schools to the communities that are more disadvantaged and where chronic tooth decay seems to be at its worst.  </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 xml:space="preserve">Flying Start is an organisation also designed by the Welsh Government in order to help and provide support for families with children under the age of 4. Flying Start (No Date) helps families in many ways in Wales and these ways include half day funding for children 2-3years, parenting support, health visiting and Language and play support for the families. Within the Flying Start team they have a variety of child and health practitioners involved including health visitors, Family support workers, and Advisory teachers and midwifes. According to Flying Start (No Date) not only are their funding and programmes for the children but they also offer and provide parental programmes which are available to try and support parents with day to day management and guidance with lifestyle skills. Flying start also offers Language &amp; Play and Number &amp; Play programmes to help parents, carers and practitioners. Language &amp;Play and The Number &amp; Ply programmes are not only for the children but also help with the parents to really understand their children and how they learn and grow but also a good way or them to </w:t>
      </w:r>
      <w:r w:rsidRPr="006A1155">
        <w:rPr>
          <w:rFonts w:ascii="Arial" w:hAnsi="Arial" w:cs="Arial"/>
        </w:rPr>
        <w:lastRenderedPageBreak/>
        <w:t xml:space="preserve">interact in a positive, happy and safe environment. Within the community that Flying Start covers they have support network groups that run parent and baby toddler courses. Flying Start (No Date) emphasises that every child and parent is different but every family wants the best start for their children as that’s what every child deserves. </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 xml:space="preserve">Linked into Flying start another organisation known as ‘Families First ‘ was created again by the Welsh Government to help fund and support multi agency and support families in need the most those who are living in poverty. Families First (2015) highlight the organisation was created in order to identify the different needs that certain families were having difficulties with or not being able to meet and therefore the organisation would fund the agencies to be able to help and support the families overcome these difficulties. This service has been built around families and young children and Families First (2015) stated’ </w:t>
      </w:r>
      <w:proofErr w:type="gramStart"/>
      <w:r w:rsidRPr="006A1155">
        <w:rPr>
          <w:rFonts w:ascii="Arial" w:hAnsi="Arial" w:cs="Arial"/>
        </w:rPr>
        <w:t>We</w:t>
      </w:r>
      <w:proofErr w:type="gramEnd"/>
      <w:r w:rsidRPr="006A1155">
        <w:rPr>
          <w:rFonts w:ascii="Arial" w:hAnsi="Arial" w:cs="Arial"/>
        </w:rPr>
        <w:t xml:space="preserve"> recognise that, in order to improve the outcomes for children, we need to improve outcomes for families’.</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 xml:space="preserve">Around the world in different countries Child’s Rights are preceded in different ways and opinions. Wales and New Zealand have the same views on Children’s Rights but the outcomes themselves are very different. According to HRC (2010) there was a review done in New Zealand by The Commission’s 2004 on Human Rights and they found that most children do have the right to their basic rights. However, one of the most pressing human rights issues found was poverty and abuses experienced by children and young people. Most children’s situation and experiences are positive and are cared for and protected with being given the opportunities to learn, develop and have fun. According to HRC (2010) in 2004 within New Zealand and the health, education and well-being areas there </w:t>
      </w:r>
      <w:proofErr w:type="gramStart"/>
      <w:r w:rsidRPr="006A1155">
        <w:rPr>
          <w:rFonts w:ascii="Arial" w:hAnsi="Arial" w:cs="Arial"/>
        </w:rPr>
        <w:t>has</w:t>
      </w:r>
      <w:proofErr w:type="gramEnd"/>
      <w:r w:rsidRPr="006A1155">
        <w:rPr>
          <w:rFonts w:ascii="Arial" w:hAnsi="Arial" w:cs="Arial"/>
        </w:rPr>
        <w:t xml:space="preserve"> been positive developments that have had a positive benefit on the lives of children. However, New Zealand feel that children do remain invisible, they feel children’s rights and interests are not considered in decision making and their opinions and views listened to and HRC (2010) stated that:</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ind w:left="850" w:right="850"/>
        <w:rPr>
          <w:rFonts w:ascii="Arial" w:hAnsi="Arial" w:cs="Arial"/>
        </w:rPr>
      </w:pPr>
      <w:r w:rsidRPr="006A1155">
        <w:rPr>
          <w:rFonts w:ascii="Arial" w:hAnsi="Arial" w:cs="Arial"/>
        </w:rPr>
        <w:lastRenderedPageBreak/>
        <w:t>Despite improvements for children, significant numbers are being left behind and too many children experience violence and neglect, poverty and poor health, and barriers to the full enjoyment of their right to education. These disparities represent a failure to meet all children’s rights to development.</w:t>
      </w:r>
    </w:p>
    <w:p w:rsidR="00C01034" w:rsidRPr="006A1155" w:rsidRDefault="00C01034" w:rsidP="00C01034">
      <w:pPr>
        <w:spacing w:line="360" w:lineRule="auto"/>
        <w:ind w:left="850" w:right="850"/>
        <w:jc w:val="right"/>
        <w:rPr>
          <w:rFonts w:ascii="Arial" w:hAnsi="Arial" w:cs="Arial"/>
        </w:rPr>
      </w:pPr>
      <w:r w:rsidRPr="006A1155">
        <w:rPr>
          <w:rFonts w:ascii="Arial" w:hAnsi="Arial" w:cs="Arial"/>
        </w:rPr>
        <w:t>(HRC, 2010:19-20)</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u w:val="single"/>
        </w:rPr>
      </w:pPr>
    </w:p>
    <w:p w:rsidR="00C01034" w:rsidRDefault="00C01034" w:rsidP="00C01034">
      <w:pPr>
        <w:spacing w:line="360" w:lineRule="auto"/>
        <w:rPr>
          <w:rFonts w:ascii="Arial" w:hAnsi="Arial" w:cs="Arial"/>
        </w:rPr>
      </w:pPr>
      <w:r w:rsidRPr="006A1155">
        <w:rPr>
          <w:rFonts w:ascii="Arial" w:hAnsi="Arial" w:cs="Arial"/>
        </w:rPr>
        <w:t xml:space="preserve">Within Wales one of the main ways children’s Rights are considered was when The Children’s Commissioners for Wales Act 2001 was designed. </w:t>
      </w:r>
      <w:proofErr w:type="gramStart"/>
      <w:r w:rsidRPr="006A1155">
        <w:rPr>
          <w:rFonts w:ascii="Arial" w:hAnsi="Arial" w:cs="Arial"/>
        </w:rPr>
        <w:t>According to Children’s Commissioner for Wales.</w:t>
      </w:r>
      <w:proofErr w:type="gramEnd"/>
      <w:r w:rsidRPr="006A1155">
        <w:rPr>
          <w:rFonts w:ascii="Arial" w:hAnsi="Arial" w:cs="Arial"/>
        </w:rPr>
        <w:t xml:space="preserve"> (No Date) the main part of the Act was to ensure that a commissioner was appointed and that they must work alongside multi-agencies to work as a team to protect, respect and value all children and young people in Wales. Making sure that all the children’s needs were met to a high standard and the safety of the children was paramount within any childcare setting as well as in the child’s home. Certain policies such as the Child Protection Policy is put in place in settings to ensure the welfare of the child is paramount and keeping children safe and away from harm is the priority for safeguarding. </w:t>
      </w:r>
    </w:p>
    <w:p w:rsidR="00C01034"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According to The Commissioner for Wales (No Date) not only are the rights set and supported but children have the opportunity to find out more about their rights and explained what exactly they should be entitled to with regards to their Rights. The commissioner also makes sure they are there for the children to listen to their views and opinions when ding any decision making. One of the most important aspects of the Commissioner for Wales is to ensure that when working together with organisations that they have a positive and the right support impact for children and young people’s lives so that they can make a positive change and not let the children them down.</w:t>
      </w: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p>
    <w:p w:rsidR="00C01034" w:rsidRPr="006A1155" w:rsidRDefault="00C01034" w:rsidP="00C01034">
      <w:pPr>
        <w:spacing w:line="360" w:lineRule="auto"/>
        <w:rPr>
          <w:rFonts w:ascii="Arial" w:hAnsi="Arial" w:cs="Arial"/>
        </w:rPr>
      </w:pPr>
      <w:r w:rsidRPr="006A1155">
        <w:rPr>
          <w:rFonts w:ascii="Arial" w:hAnsi="Arial" w:cs="Arial"/>
        </w:rPr>
        <w:t xml:space="preserve">Looking at education within the two countries their ways of thinking are very similar they cover a diverse curriculum and demonstrate how learning through </w:t>
      </w:r>
      <w:r w:rsidRPr="006A1155">
        <w:rPr>
          <w:rFonts w:ascii="Arial" w:hAnsi="Arial" w:cs="Arial"/>
        </w:rPr>
        <w:lastRenderedPageBreak/>
        <w:t>play is important. Ensuring that their own identity is shown and background and culture is emphasised as important to the curriculum. Heritage is important also to both countries and they are proud of their history and language. The children have very similar education upbringing however According to The Ministry of Education (2017) New Zealand’s standards for early learning are up with the highest in the world. PISA results did agree in some aspects of this statement as in all the rankings New Zealand was higher than the UK overall however According to Coughlan (2016) the PISA testing is done by pupils aged 15years so this evidence is based on secondary school however if the quality of care and standards are high from the early years this would agree with the continues high standards as they children grow and develop. When linking Health with the two countries, both offer a variety of schemes and programmes in order to help with children’s health, growth and development. Within Wales evidence has shown there are more opportunities offered for children and their families with support including programmes that are aimed to help the deprived areas.</w:t>
      </w:r>
    </w:p>
    <w:p w:rsidR="00B8125D" w:rsidRDefault="00B8125D">
      <w:bookmarkStart w:id="0" w:name="_GoBack"/>
      <w:bookmarkEnd w:id="0"/>
    </w:p>
    <w:sectPr w:rsidR="00B8125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034"/>
    <w:rsid w:val="001442F7"/>
    <w:rsid w:val="001729DC"/>
    <w:rsid w:val="00B8125D"/>
    <w:rsid w:val="00C01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0103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C0103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0103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C010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2708</Words>
  <Characters>15440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Megan_Rose</dc:creator>
  <cp:lastModifiedBy>Megan_Rose</cp:lastModifiedBy>
  <cp:revision>1</cp:revision>
  <dcterms:created xsi:type="dcterms:W3CDTF">2018-04-05T19:08:00Z</dcterms:created>
  <dcterms:modified xsi:type="dcterms:W3CDTF">2018-04-05T19:08:00Z</dcterms:modified>
</cp:coreProperties>
</file>