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E5E0E" w14:textId="77777777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u w:val="single"/>
          <w:lang w:val="en-US"/>
        </w:rPr>
        <w:t>References</w:t>
      </w:r>
    </w:p>
    <w:p w14:paraId="7B3AE8F8" w14:textId="77777777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Bera, (2018). Ethical Guidelines for Educational Research. Fourth Edition. Available at: </w:t>
      </w:r>
      <w:hyperlink r:id="rId4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Ethical Guidelines for Educational Research, fourth edition (2018) | BERA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. Accessed on:</w:t>
      </w:r>
      <w:proofErr w:type="gramStart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15/2/24</w:t>
      </w:r>
      <w:proofErr w:type="gramEnd"/>
    </w:p>
    <w:p w14:paraId="009BE2D5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1E08608A" w14:textId="4DE5B69F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Christison, C. (2013). The Benefits of Participating in Extracurricular Activities. Available on: </w:t>
      </w:r>
      <w:hyperlink r:id="rId5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EJ1230758.pdf (ed.gov)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. Accessed on: 24/2/24.</w:t>
      </w:r>
    </w:p>
    <w:p w14:paraId="48A254E5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426C5E15" w14:textId="7759BC86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Cremin, T., </w:t>
      </w:r>
      <w:proofErr w:type="spellStart"/>
      <w:proofErr w:type="gramStart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Burnett,C</w:t>
      </w:r>
      <w:proofErr w:type="spellEnd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.</w:t>
      </w:r>
      <w:proofErr w:type="gramEnd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, (2018). Learning To Teach in </w:t>
      </w:r>
      <w:proofErr w:type="gramStart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the Primary</w:t>
      </w:r>
      <w:proofErr w:type="gramEnd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 School. 4th Edition. Routledge. </w:t>
      </w:r>
    </w:p>
    <w:p w14:paraId="0732D5C5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52621E33" w14:textId="169FB015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Daly, C., (2022). How Community Involvement in Schools Will Help Students Prosper. Available at: </w:t>
      </w:r>
      <w:hyperlink r:id="rId6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 xml:space="preserve">Promoting Community Involvement in Schools | </w:t>
        </w:r>
      </w:hyperlink>
      <w:hyperlink r:id="rId7" w:history="1">
        <w:proofErr w:type="spellStart"/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ThoughtExchange</w:t>
        </w:r>
        <w:proofErr w:type="spellEnd"/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on:25/2/24. </w:t>
      </w:r>
    </w:p>
    <w:p w14:paraId="59CE4998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192D6AD0" w14:textId="443FACA0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DFE, (2010). Review of Best Practice in Parental Engagement. Available at: </w:t>
      </w:r>
      <w:hyperlink r:id="rId8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DFE-RR156.pdf (publishing.service.gov.uk)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. Accessed on: 24/2/24.</w:t>
      </w:r>
    </w:p>
    <w:p w14:paraId="08C2881B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7E6770B2" w14:textId="59EA3365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DHS, (2020). Curriculum for Wales at Denbigh High. Available at: </w:t>
      </w:r>
      <w:hyperlink r:id="rId9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https://denbighhighschool.co.uk/curriculum-for-wales/curriculum-for-wales-at-denbigh-high/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on:19/2/24. </w:t>
      </w:r>
    </w:p>
    <w:p w14:paraId="62E875FC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615B5346" w14:textId="29EC2231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Donaldson, G. (2015). Successful Futures: Independent Review of Curriculum and Assessment Arrangement in Wales. Available at: </w:t>
      </w:r>
      <w:hyperlink r:id="rId10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https://www.gov.wales/sites/default/files/publications/2018-03/successful-futures.pdf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on:19/2/24. </w:t>
      </w:r>
    </w:p>
    <w:p w14:paraId="1360BA3E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079692F4" w14:textId="0B0329A1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ESTYN, (2018). A Report on XXXXXXXXX Primary School. Available at: </w:t>
      </w:r>
    </w:p>
    <w:p w14:paraId="36904B0C" w14:textId="77777777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hyperlink r:id="rId11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https://www.estyn.gov.wales/system/files/2020-08/.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 Accessed on:15/2/24. </w:t>
      </w:r>
    </w:p>
    <w:p w14:paraId="1B4A29F4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589BCBDF" w14:textId="00D58B35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Guy- Evans, O. (2024). Bronfenbrenner’s Ecological Systems Theory. Available at: </w:t>
      </w:r>
      <w:hyperlink r:id="rId12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https://www.simplyphychology.org/Bronfenbrenner.html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on:25/2/24. </w:t>
      </w:r>
    </w:p>
    <w:p w14:paraId="0FC50A21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6BE912E9" w14:textId="073823E0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Inclusion Teach, (2022). How Can Being Part of a Community Improve Well-being? Available at: </w:t>
      </w:r>
      <w:hyperlink r:id="rId13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https://inclusiveteach.com/2023/04/05/how-can-being-part-of-a-community-improve-wellbeing/?utm_content=cmp-true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on:20/2/24. </w:t>
      </w:r>
    </w:p>
    <w:p w14:paraId="5E7A0935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678759DF" w14:textId="1522433C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Kids Just Recycle, (2023). Why You Should Recycle Old School Uniforms. Available at: </w:t>
      </w:r>
      <w:hyperlink r:id="rId14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Why you should recycle old school uniforms - Kids Just Recycle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on:25/2/24. </w:t>
      </w:r>
    </w:p>
    <w:p w14:paraId="2D94B44A" w14:textId="77777777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lastRenderedPageBreak/>
        <w:t xml:space="preserve">Maude, F., (2022). Families Urged to Reuse or Recycle School Uniform to Save Cash and Cut Down 350 </w:t>
      </w:r>
      <w:proofErr w:type="spellStart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Tonnes</w:t>
      </w:r>
      <w:proofErr w:type="spellEnd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 of Plastic Ending up in Landfill Every Year. Available at: </w:t>
      </w:r>
      <w:hyperlink r:id="rId15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 xml:space="preserve">Families urged to reuse or recycle school uniform to save cash and cut down on 350 </w:t>
        </w:r>
      </w:hyperlink>
      <w:hyperlink r:id="rId16" w:history="1">
        <w:proofErr w:type="spellStart"/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tonnes</w:t>
        </w:r>
        <w:proofErr w:type="spellEnd"/>
      </w:hyperlink>
      <w:hyperlink r:id="rId17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 xml:space="preserve"> of plastic ending up in landfill every year | UK News | Sky News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. Accessed on: 25/2/24.</w:t>
      </w:r>
    </w:p>
    <w:p w14:paraId="086AE582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3CD54091" w14:textId="0AC0257D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Mcloed, S., (2024) </w:t>
      </w:r>
      <w:proofErr w:type="spellStart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Maslows</w:t>
      </w:r>
      <w:proofErr w:type="spellEnd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 Hierarchy of Needs. Available </w:t>
      </w:r>
      <w:proofErr w:type="spellStart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at:</w:t>
      </w:r>
      <w:hyperlink r:id="rId18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Maslow's</w:t>
        </w:r>
        <w:proofErr w:type="spellEnd"/>
      </w:hyperlink>
      <w:hyperlink r:id="rId19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 xml:space="preserve"> Hierarchy of Needs (simplypsychology.org)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. Accessed on:14/2/24.</w:t>
      </w:r>
    </w:p>
    <w:p w14:paraId="2106F2E8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5C1AD1AB" w14:textId="07F36F71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Navazio, N., (2020). Getting by with a Little Help From (Vygotsky &amp;) Friends. Available </w:t>
      </w:r>
      <w:proofErr w:type="spellStart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at:</w:t>
      </w:r>
      <w:hyperlink r:id="rId20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LevVygostky</w:t>
        </w:r>
        <w:proofErr w:type="spellEnd"/>
      </w:hyperlink>
      <w:hyperlink r:id="rId21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 xml:space="preserve"> and Video Games | Interactive Designer's Cookbook (medium.com)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 25/2/24. </w:t>
      </w:r>
    </w:p>
    <w:p w14:paraId="26A884B3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0BEA628B" w14:textId="22A1723E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Nichildcom, (2020). NI Commissioner for Children and Young People. Available at: </w:t>
      </w:r>
      <w:hyperlink r:id="rId22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https://twitter.com/nichildcom/status/1340217209793163264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on:20/2/24. </w:t>
      </w:r>
    </w:p>
    <w:p w14:paraId="182EA100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39D324AC" w14:textId="29F78824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NIH, (2023). National Institute on Minority Health and Health Disparities. Food Accessibility, Insecurity and Health Outcomes. Available at: </w:t>
      </w:r>
      <w:hyperlink r:id="rId23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https://www.nimhd.nih.gov/resources/understanding-health-disparities/food-accessibility-insecurity-and-health-outcomes.html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on:18/2/24. </w:t>
      </w:r>
    </w:p>
    <w:p w14:paraId="5C4B6D06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74329A78" w14:textId="4FE34142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School X, (2023). School Prospectus 2023/2024. Website withheld to protect anonymity. Accessed on: 15/2/24.</w:t>
      </w:r>
    </w:p>
    <w:p w14:paraId="72D0AB66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545CF271" w14:textId="54A2562C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School X, (2024). Website withheld to obtain anonymity. Accessed on: 14/2/24. </w:t>
      </w:r>
    </w:p>
    <w:p w14:paraId="70AFF911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0CCDB4D7" w14:textId="4A4C6AF4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TASS, (2022). The Alliance for Sustainable Schools. Addressing </w:t>
      </w:r>
      <w:proofErr w:type="gramStart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the Sustainable</w:t>
      </w:r>
      <w:proofErr w:type="gramEnd"/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 Schools. Addressing the Challenge of School Uniform. Available at: </w:t>
      </w:r>
      <w:hyperlink r:id="rId24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Addressing the Challenge of School Uniform Waste (tass-asia.org)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on:25/2/24. </w:t>
      </w:r>
    </w:p>
    <w:p w14:paraId="6686863A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4A9F6323" w14:textId="29F2E6A1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Tesco, (2024). Food Donations. Available at: </w:t>
      </w:r>
      <w:hyperlink r:id="rId25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https://www.tescoplc.com/sustainability/communities/food-donations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. Accessed on:18/2/24. </w:t>
      </w:r>
    </w:p>
    <w:p w14:paraId="731405E3" w14:textId="77777777" w:rsid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5FAB170C" w14:textId="51D853CF" w:rsidR="00DC5743" w:rsidRPr="00DC5743" w:rsidRDefault="00DC5743" w:rsidP="00DC5743">
      <w:pPr>
        <w:pStyle w:val="NormalWeb"/>
        <w:spacing w:before="0" w:beforeAutospacing="0" w:after="0" w:afterAutospacing="0" w:line="336" w:lineRule="exact"/>
        <w:jc w:val="both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UNICEF, (2019). A Summary of the Un Convention on the Right of the Child. Available at: </w:t>
      </w:r>
      <w:hyperlink r:id="rId26" w:history="1">
        <w:r w:rsidRPr="00DC5743">
          <w:rPr>
            <w:rStyle w:val="Hyperlink"/>
            <w:rFonts w:ascii="Arial" w:eastAsiaTheme="minorEastAsia" w:hAnsi="Arial" w:cs="Arial"/>
            <w:color w:val="000000"/>
            <w:kern w:val="24"/>
            <w:lang w:val="en-US"/>
          </w:rPr>
          <w:t>UNCRC_summary-1_1.pdf (unicef.org.uk)</w:t>
        </w:r>
      </w:hyperlink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. Accessed on:14/2/24.</w:t>
      </w:r>
    </w:p>
    <w:p w14:paraId="4FEBD8F2" w14:textId="77777777" w:rsidR="00DC5743" w:rsidRDefault="00DC5743" w:rsidP="00DC5743">
      <w:pPr>
        <w:pStyle w:val="NormalWeb"/>
        <w:spacing w:before="0" w:beforeAutospacing="0" w:after="0" w:afterAutospacing="0" w:line="392" w:lineRule="exact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599D8671" w14:textId="6232BF90" w:rsidR="00DC5743" w:rsidRPr="00DC5743" w:rsidRDefault="00DC5743" w:rsidP="00DC5743">
      <w:pPr>
        <w:pStyle w:val="NormalWeb"/>
        <w:spacing w:before="0" w:beforeAutospacing="0" w:after="0" w:afterAutospacing="0" w:line="392" w:lineRule="exact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Welsh Government, (2014). School Development Plans. Available at: https://www.gov.wales/sites/default/files/publications/2018-03/school-development-plans.pdf. Accessed on: 15/2/24. </w:t>
      </w:r>
    </w:p>
    <w:p w14:paraId="0B3B8AE6" w14:textId="77777777" w:rsidR="00DC5743" w:rsidRPr="00DC5743" w:rsidRDefault="00DC5743" w:rsidP="00DC5743">
      <w:pPr>
        <w:pStyle w:val="NormalWeb"/>
        <w:spacing w:before="0" w:beforeAutospacing="0" w:after="0" w:afterAutospacing="0" w:line="392" w:lineRule="exact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lastRenderedPageBreak/>
        <w:t>Welsh Government, (2021). Framework on embedding a whole school approach to emotional and mental well-being. Available at: https://www.gov.wales/sites/default/files/publications/2021-03/framework-on-embedding-a-whole-school-approach-to-emotional-and-mental-well-being.pdf. Accessed on: 20/2/24.</w:t>
      </w:r>
    </w:p>
    <w:p w14:paraId="4B199420" w14:textId="77777777" w:rsidR="00DC5743" w:rsidRDefault="00DC5743" w:rsidP="00DC5743">
      <w:pPr>
        <w:pStyle w:val="NormalWeb"/>
        <w:spacing w:before="0" w:beforeAutospacing="0" w:after="0" w:afterAutospacing="0" w:line="392" w:lineRule="exact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064C57F9" w14:textId="25EE8964" w:rsidR="00DC5743" w:rsidRPr="00DC5743" w:rsidRDefault="00DC5743" w:rsidP="00DC5743">
      <w:pPr>
        <w:pStyle w:val="NormalWeb"/>
        <w:spacing w:before="0" w:beforeAutospacing="0" w:after="0" w:afterAutospacing="0" w:line="392" w:lineRule="exact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 xml:space="preserve">Welsh Government, (2022). Developing a Vision for Curriculum Design. Available at: https://hwb.gov.wales/curriculum-for-wales/designing-your-curriculum/developing-a-vision-for-curriculum-design/#curriculum-design-and-the-four-purposes. Accessed on:19/2/24. </w:t>
      </w:r>
    </w:p>
    <w:p w14:paraId="52B83EEA" w14:textId="77777777" w:rsidR="00DC5743" w:rsidRDefault="00DC5743" w:rsidP="00DC5743">
      <w:pPr>
        <w:pStyle w:val="NormalWeb"/>
        <w:spacing w:before="0" w:beforeAutospacing="0" w:after="0" w:afterAutospacing="0" w:line="392" w:lineRule="exact"/>
        <w:rPr>
          <w:rFonts w:ascii="Arial" w:eastAsiaTheme="minorEastAsia" w:hAnsi="Arial" w:cs="Arial"/>
          <w:color w:val="000000"/>
          <w:kern w:val="24"/>
          <w:lang w:val="en-US"/>
        </w:rPr>
      </w:pPr>
    </w:p>
    <w:p w14:paraId="39D7AAB2" w14:textId="2F545E73" w:rsidR="00DC5743" w:rsidRPr="00DC5743" w:rsidRDefault="00DC5743" w:rsidP="00DC5743">
      <w:pPr>
        <w:pStyle w:val="NormalWeb"/>
        <w:spacing w:before="0" w:beforeAutospacing="0" w:after="0" w:afterAutospacing="0" w:line="392" w:lineRule="exact"/>
        <w:rPr>
          <w:rFonts w:ascii="Arial" w:hAnsi="Arial" w:cs="Arial"/>
        </w:rPr>
      </w:pPr>
      <w:r w:rsidRPr="00DC5743">
        <w:rPr>
          <w:rFonts w:ascii="Arial" w:eastAsiaTheme="minorEastAsia" w:hAnsi="Arial" w:cs="Arial"/>
          <w:color w:val="000000"/>
          <w:kern w:val="24"/>
          <w:lang w:val="en-US"/>
        </w:rPr>
        <w:t>Welsh Government, (2024). School Health Research Network. Available at https://www.shrn.org.uk/. Accessed on:21/01/2024.</w:t>
      </w:r>
    </w:p>
    <w:p w14:paraId="694F8646" w14:textId="77777777" w:rsidR="000E11D8" w:rsidRDefault="000E11D8"/>
    <w:sectPr w:rsidR="000E11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5743"/>
    <w:rsid w:val="000E11D8"/>
    <w:rsid w:val="003C50C3"/>
    <w:rsid w:val="0093637C"/>
    <w:rsid w:val="00DC5743"/>
    <w:rsid w:val="00EE51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0B4BD"/>
  <w15:chartTrackingRefBased/>
  <w15:docId w15:val="{3EFB674C-0DEA-4333-8249-2EDA9C1D1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lang w:val="en-GB" w:eastAsia="en-US" w:bidi="ar-SA"/>
        <w14:ligatures w14:val="standardContextual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637C"/>
  </w:style>
  <w:style w:type="paragraph" w:styleId="Heading1">
    <w:name w:val="heading 1"/>
    <w:basedOn w:val="Normal"/>
    <w:next w:val="Normal"/>
    <w:link w:val="Heading1Char"/>
    <w:uiPriority w:val="9"/>
    <w:qFormat/>
    <w:rsid w:val="0093637C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637C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637C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637C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637C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637C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637C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637C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637C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637C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637C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637C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637C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637C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637C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637C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637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637C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3637C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3637C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3637C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637C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93637C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93637C"/>
    <w:rPr>
      <w:b/>
      <w:bCs/>
    </w:rPr>
  </w:style>
  <w:style w:type="character" w:styleId="Emphasis">
    <w:name w:val="Emphasis"/>
    <w:uiPriority w:val="20"/>
    <w:qFormat/>
    <w:rsid w:val="0093637C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93637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3637C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3637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637C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637C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93637C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93637C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93637C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93637C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93637C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3637C"/>
    <w:pPr>
      <w:outlineLvl w:val="9"/>
    </w:pPr>
  </w:style>
  <w:style w:type="paragraph" w:styleId="ListParagraph">
    <w:name w:val="List Paragraph"/>
    <w:basedOn w:val="Normal"/>
    <w:uiPriority w:val="34"/>
    <w:qFormat/>
    <w:rsid w:val="00DC574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C5743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DC574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842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7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182508/DFE-RR156.pdf" TargetMode="External"/><Relationship Id="rId13" Type="http://schemas.openxmlformats.org/officeDocument/2006/relationships/hyperlink" Target="https://inclusiveteach.com/2023/04/05/how-can-being-part-of-a-community-improve-wellbeing/?utm_content=cmp-true" TargetMode="External"/><Relationship Id="rId18" Type="http://schemas.openxmlformats.org/officeDocument/2006/relationships/hyperlink" Target="https://www.simplypsychology.org/maslow.html" TargetMode="External"/><Relationship Id="rId26" Type="http://schemas.openxmlformats.org/officeDocument/2006/relationships/hyperlink" Target="https://www.unicef.org.uk/wp-content/uploads/2019/10/UNCRC_summary-1_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medium.com/interactive-designers-cookbook/vygotsky-and-video-games-a7f77c2f81a" TargetMode="External"/><Relationship Id="rId7" Type="http://schemas.openxmlformats.org/officeDocument/2006/relationships/hyperlink" Target="https://thoughtexchange.com/blog/community-involvement-in-schools/" TargetMode="External"/><Relationship Id="rId12" Type="http://schemas.openxmlformats.org/officeDocument/2006/relationships/hyperlink" Target="https://www.simplyphychology.org/Bronfenbrenner.html" TargetMode="External"/><Relationship Id="rId17" Type="http://schemas.openxmlformats.org/officeDocument/2006/relationships/hyperlink" Target="https://news.sky.com/story/families-urged-to-reuse-or-recycle-school-uniform-to-save-cash-and-cut-down-on-350-tonnes-of-plastic-ending-up-in-landfill-every-year-12632296" TargetMode="External"/><Relationship Id="rId25" Type="http://schemas.openxmlformats.org/officeDocument/2006/relationships/hyperlink" Target="https://www.tescoplc.com/sustainability/communities/food-donation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news.sky.com/story/families-urged-to-reuse-or-recycle-school-uniform-to-save-cash-and-cut-down-on-350-tonnes-of-plastic-ending-up-in-landfill-every-year-12632296" TargetMode="External"/><Relationship Id="rId20" Type="http://schemas.openxmlformats.org/officeDocument/2006/relationships/hyperlink" Target="https://medium.com/interactive-designers-cookbook/vygotsky-and-video-games-a7f77c2f81a" TargetMode="External"/><Relationship Id="rId1" Type="http://schemas.openxmlformats.org/officeDocument/2006/relationships/styles" Target="styles.xml"/><Relationship Id="rId6" Type="http://schemas.openxmlformats.org/officeDocument/2006/relationships/hyperlink" Target="https://thoughtexchange.com/blog/community-involvement-in-schools/" TargetMode="External"/><Relationship Id="rId11" Type="http://schemas.openxmlformats.org/officeDocument/2006/relationships/hyperlink" Target="https://www.estyn.gov.wales/system/files/2020-08/" TargetMode="External"/><Relationship Id="rId24" Type="http://schemas.openxmlformats.org/officeDocument/2006/relationships/hyperlink" Target="https://tass-asia.org/blog/school-uniform-waste/" TargetMode="External"/><Relationship Id="rId5" Type="http://schemas.openxmlformats.org/officeDocument/2006/relationships/hyperlink" Target="https://files.eric.ed.gov/fulltext/EJ1230758.pdf" TargetMode="External"/><Relationship Id="rId15" Type="http://schemas.openxmlformats.org/officeDocument/2006/relationships/hyperlink" Target="https://news.sky.com/story/families-urged-to-reuse-or-recycle-school-uniform-to-save-cash-and-cut-down-on-350-tonnes-of-plastic-ending-up-in-landfill-every-year-12632296" TargetMode="External"/><Relationship Id="rId23" Type="http://schemas.openxmlformats.org/officeDocument/2006/relationships/hyperlink" Target="https://www.nimhd.nih.gov/resources/understanding-health-disparities/food-accessibility-insecurity-and-health-outcomes.html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gov.wales/sites/default/files/publications/2018-03/successful-futures.pdf" TargetMode="External"/><Relationship Id="rId19" Type="http://schemas.openxmlformats.org/officeDocument/2006/relationships/hyperlink" Target="https://www.simplypsychology.org/maslow.html" TargetMode="Externa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s://denbighhighschool.co.uk/curriculum-for-wales/curriculum-for-wales-at-denbigh-high/" TargetMode="External"/><Relationship Id="rId14" Type="http://schemas.openxmlformats.org/officeDocument/2006/relationships/hyperlink" Target="https://kidsjustrecycle.co.uk/why-you-should-recycle-old-school-uniforms/" TargetMode="External"/><Relationship Id="rId22" Type="http://schemas.openxmlformats.org/officeDocument/2006/relationships/hyperlink" Target="https://twitter.com/nichildcom/status/1340217209793163264" TargetMode="External"/><Relationship Id="rId27" Type="http://schemas.openxmlformats.org/officeDocument/2006/relationships/fontTable" Target="fontTable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1032</Words>
  <Characters>5885</Characters>
  <Application>Microsoft Office Word</Application>
  <DocSecurity>0</DocSecurity>
  <Lines>49</Lines>
  <Paragraphs>13</Paragraphs>
  <ScaleCrop>false</ScaleCrop>
  <Company/>
  <LinksUpToDate>false</LinksUpToDate>
  <CharactersWithSpaces>6904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Davies</dc:creator>
  <cp:keywords/>
  <dc:description/>
  <cp:lastModifiedBy>Rachel Davies</cp:lastModifiedBy>
  <cp:revision>1</cp:revision>
  <dcterms:created xsi:type="dcterms:W3CDTF">2024-03-02T16:32:00Z</dcterms:created>
  <dcterms:modified xsi:type="dcterms:W3CDTF">2024-03-02T16:35:00Z</dcterms:modified>
</cp:coreProperties>
</file>