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35486CCE" w:rsidP="51EFC007" w:rsidRDefault="35486CCE" w14:paraId="4699C901" w14:textId="1512FF75">
      <w:pPr>
        <w:pStyle w:val="Normal"/>
        <w:spacing w:beforeAutospacing="on" w:afterAutospacing="on" w:line="240" w:lineRule="auto"/>
      </w:pPr>
      <w:r w:rsidR="7466DBE6">
        <w:drawing>
          <wp:inline wp14:editId="66DF95A8" wp14:anchorId="62ACD539">
            <wp:extent cx="5724525" cy="1181100"/>
            <wp:effectExtent l="0" t="0" r="0" b="0"/>
            <wp:docPr id="4812326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1232633" name="Picture 481232633"/>
                    <pic:cNvPicPr/>
                  </pic:nvPicPr>
                  <pic:blipFill>
                    <a:blip xmlns:r="http://schemas.openxmlformats.org/officeDocument/2006/relationships" r:embed="rId1824077">
                      <a:extLst>
                        <a:ext uri="{28A0092B-C50C-407E-A947-70E740481C1C}">
                          <a14:useLocalDpi xmlns:a14="http://schemas.microsoft.com/office/drawing/2010/main"/>
                        </a:ext>
                      </a:extLst>
                    </a:blip>
                    <a:stretch>
                      <a:fillRect/>
                    </a:stretch>
                  </pic:blipFill>
                  <pic:spPr>
                    <a:xfrm>
                      <a:off x="0" y="0"/>
                      <a:ext cx="5724525" cy="1181100"/>
                    </a:xfrm>
                    <a:prstGeom prst="rect">
                      <a:avLst/>
                    </a:prstGeom>
                  </pic:spPr>
                </pic:pic>
              </a:graphicData>
            </a:graphic>
          </wp:inline>
        </w:drawing>
      </w:r>
    </w:p>
    <w:p w:rsidR="51EFC007" w:rsidP="51EFC007" w:rsidRDefault="51EFC007" w14:paraId="2DA43C91" w14:textId="5DAB6EFE">
      <w:pPr>
        <w:pStyle w:val="Normal"/>
        <w:spacing w:beforeAutospacing="on" w:afterAutospacing="on" w:line="240" w:lineRule="auto"/>
      </w:pPr>
    </w:p>
    <w:p w:rsidR="7466DBE6" w:rsidP="51EFC007" w:rsidRDefault="7466DBE6" w14:paraId="5AFE8568" w14:textId="4BF810DD">
      <w:pPr>
        <w:spacing w:beforeAutospacing="on" w:afterAutospacing="on" w:line="240" w:lineRule="auto"/>
        <w:jc w:val="both"/>
        <w:rPr>
          <w:rFonts w:ascii="Aptos" w:hAnsi="Aptos" w:eastAsia="Aptos" w:cs="Aptos"/>
          <w:b w:val="0"/>
          <w:bCs w:val="0"/>
          <w:i w:val="0"/>
          <w:iCs w:val="0"/>
          <w:caps w:val="0"/>
          <w:smallCaps w:val="0"/>
          <w:noProof w:val="0"/>
          <w:color w:val="000000" w:themeColor="text1" w:themeTint="FF" w:themeShade="FF"/>
          <w:sz w:val="38"/>
          <w:szCs w:val="38"/>
          <w:lang w:val="en-GB"/>
        </w:rPr>
      </w:pPr>
      <w:r w:rsidRPr="51EFC007" w:rsidR="7466DBE6">
        <w:rPr>
          <w:rFonts w:ascii="Aptos" w:hAnsi="Aptos" w:eastAsia="Aptos" w:cs="Aptos"/>
          <w:b w:val="1"/>
          <w:bCs w:val="1"/>
          <w:i w:val="0"/>
          <w:iCs w:val="0"/>
          <w:caps w:val="0"/>
          <w:smallCaps w:val="0"/>
          <w:noProof w:val="0"/>
          <w:color w:val="000000" w:themeColor="text1" w:themeTint="FF" w:themeShade="FF"/>
          <w:sz w:val="38"/>
          <w:szCs w:val="38"/>
          <w:lang w:val="en-GB"/>
        </w:rPr>
        <w:t xml:space="preserve">           Name: Laiba Haya</w:t>
      </w:r>
    </w:p>
    <w:p w:rsidR="7466DBE6" w:rsidP="51EFC007" w:rsidRDefault="7466DBE6" w14:paraId="760085B2" w14:textId="2BD9B303">
      <w:pPr>
        <w:spacing w:beforeAutospacing="on" w:afterAutospacing="on" w:line="240" w:lineRule="auto"/>
        <w:jc w:val="both"/>
        <w:rPr>
          <w:rFonts w:ascii="Aptos" w:hAnsi="Aptos" w:eastAsia="Aptos" w:cs="Aptos"/>
          <w:b w:val="0"/>
          <w:bCs w:val="0"/>
          <w:i w:val="0"/>
          <w:iCs w:val="0"/>
          <w:caps w:val="0"/>
          <w:smallCaps w:val="0"/>
          <w:noProof w:val="0"/>
          <w:color w:val="000000" w:themeColor="text1" w:themeTint="FF" w:themeShade="FF"/>
          <w:sz w:val="38"/>
          <w:szCs w:val="38"/>
          <w:lang w:val="en-GB"/>
        </w:rPr>
      </w:pPr>
      <w:r w:rsidRPr="51EFC007" w:rsidR="7466DBE6">
        <w:rPr>
          <w:rFonts w:ascii="Aptos" w:hAnsi="Aptos" w:eastAsia="Aptos" w:cs="Aptos"/>
          <w:b w:val="1"/>
          <w:bCs w:val="1"/>
          <w:i w:val="0"/>
          <w:iCs w:val="0"/>
          <w:caps w:val="0"/>
          <w:smallCaps w:val="0"/>
          <w:noProof w:val="0"/>
          <w:color w:val="000000" w:themeColor="text1" w:themeTint="FF" w:themeShade="FF"/>
          <w:sz w:val="38"/>
          <w:szCs w:val="38"/>
          <w:lang w:val="en-GB"/>
        </w:rPr>
        <w:t xml:space="preserve">           Student ID: 2231322</w:t>
      </w:r>
    </w:p>
    <w:p w:rsidR="7466DBE6" w:rsidP="51EFC007" w:rsidRDefault="7466DBE6" w14:paraId="3EE1CEF7" w14:textId="1E3635EE">
      <w:pPr>
        <w:spacing w:beforeAutospacing="on" w:afterAutospacing="on" w:line="240" w:lineRule="auto"/>
        <w:jc w:val="both"/>
        <w:rPr>
          <w:rFonts w:ascii="Aptos" w:hAnsi="Aptos" w:eastAsia="Aptos" w:cs="Aptos"/>
          <w:b w:val="0"/>
          <w:bCs w:val="0"/>
          <w:i w:val="0"/>
          <w:iCs w:val="0"/>
          <w:caps w:val="0"/>
          <w:smallCaps w:val="0"/>
          <w:noProof w:val="0"/>
          <w:color w:val="000000" w:themeColor="text1" w:themeTint="FF" w:themeShade="FF"/>
          <w:sz w:val="38"/>
          <w:szCs w:val="38"/>
          <w:lang w:val="en-GB"/>
        </w:rPr>
      </w:pPr>
      <w:r w:rsidRPr="51EFC007" w:rsidR="7466DBE6">
        <w:rPr>
          <w:rFonts w:ascii="Aptos" w:hAnsi="Aptos" w:eastAsia="Aptos" w:cs="Aptos"/>
          <w:b w:val="1"/>
          <w:bCs w:val="1"/>
          <w:i w:val="0"/>
          <w:iCs w:val="0"/>
          <w:caps w:val="0"/>
          <w:smallCaps w:val="0"/>
          <w:noProof w:val="0"/>
          <w:color w:val="000000" w:themeColor="text1" w:themeTint="FF" w:themeShade="FF"/>
          <w:sz w:val="38"/>
          <w:szCs w:val="38"/>
          <w:lang w:val="en-GB"/>
        </w:rPr>
        <w:t xml:space="preserve">           Module: Entrepreneurship</w:t>
      </w:r>
    </w:p>
    <w:p w:rsidR="7466DBE6" w:rsidP="51EFC007" w:rsidRDefault="7466DBE6" w14:paraId="2F575733" w14:textId="7FD53E1F">
      <w:pPr>
        <w:spacing w:beforeAutospacing="on" w:afterAutospacing="on" w:line="240" w:lineRule="auto"/>
        <w:jc w:val="both"/>
        <w:rPr>
          <w:rFonts w:ascii="Aptos" w:hAnsi="Aptos" w:eastAsia="Aptos" w:cs="Aptos"/>
          <w:b w:val="0"/>
          <w:bCs w:val="0"/>
          <w:i w:val="0"/>
          <w:iCs w:val="0"/>
          <w:caps w:val="0"/>
          <w:smallCaps w:val="0"/>
          <w:noProof w:val="0"/>
          <w:color w:val="000000" w:themeColor="text1" w:themeTint="FF" w:themeShade="FF"/>
          <w:sz w:val="38"/>
          <w:szCs w:val="38"/>
          <w:lang w:val="en-GB"/>
        </w:rPr>
      </w:pPr>
      <w:r w:rsidRPr="51EFC007" w:rsidR="7466DBE6">
        <w:rPr>
          <w:rFonts w:ascii="Aptos" w:hAnsi="Aptos" w:eastAsia="Aptos" w:cs="Aptos"/>
          <w:b w:val="1"/>
          <w:bCs w:val="1"/>
          <w:i w:val="0"/>
          <w:iCs w:val="0"/>
          <w:caps w:val="0"/>
          <w:smallCaps w:val="0"/>
          <w:noProof w:val="0"/>
          <w:color w:val="000000" w:themeColor="text1" w:themeTint="FF" w:themeShade="FF"/>
          <w:sz w:val="38"/>
          <w:szCs w:val="38"/>
          <w:lang w:val="en-GB"/>
        </w:rPr>
        <w:t xml:space="preserve">           Module Code: LCBB5013</w:t>
      </w:r>
    </w:p>
    <w:p w:rsidR="7466DBE6" w:rsidP="51EFC007" w:rsidRDefault="7466DBE6" w14:paraId="5F722689" w14:textId="0F279401">
      <w:pPr>
        <w:spacing w:before="0" w:beforeAutospacing="off" w:after="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38"/>
          <w:szCs w:val="38"/>
          <w:lang w:val="en-GB"/>
        </w:rPr>
      </w:pPr>
      <w:r w:rsidRPr="51EFC007" w:rsidR="7466DBE6">
        <w:rPr>
          <w:rFonts w:ascii="Aptos" w:hAnsi="Aptos" w:eastAsia="Aptos" w:cs="Aptos"/>
          <w:b w:val="1"/>
          <w:bCs w:val="1"/>
          <w:i w:val="0"/>
          <w:iCs w:val="0"/>
          <w:caps w:val="0"/>
          <w:smallCaps w:val="0"/>
          <w:noProof w:val="0"/>
          <w:color w:val="000000" w:themeColor="text1" w:themeTint="FF" w:themeShade="FF"/>
          <w:sz w:val="38"/>
          <w:szCs w:val="38"/>
          <w:lang w:val="en-GB"/>
        </w:rPr>
        <w:t xml:space="preserve">        </w:t>
      </w:r>
    </w:p>
    <w:p w:rsidR="51EFC007" w:rsidP="51EFC007" w:rsidRDefault="51EFC007" w14:paraId="6203BD1E" w14:textId="66CCE5A0">
      <w:pPr>
        <w:pStyle w:val="Normal"/>
        <w:spacing w:beforeAutospacing="on" w:afterAutospacing="on" w:line="240" w:lineRule="auto"/>
      </w:pPr>
    </w:p>
    <w:p w:rsidRPr="00B172AC" w:rsidR="00B172AC" w:rsidP="51EFC007" w:rsidRDefault="00B172AC" w14:paraId="2158E8AE" w14:textId="6A5A3ABB">
      <w:pPr>
        <w:pStyle w:val="Normal"/>
        <w:spacing w:before="100" w:beforeAutospacing="on" w:after="100" w:afterAutospacing="on" w:line="240" w:lineRule="auto"/>
        <w:rPr>
          <w:rFonts w:ascii="Aptos" w:hAnsi="Aptos" w:cs="Times New Roman"/>
          <w:color w:val="212121"/>
          <w:kern w:val="0"/>
          <w:sz w:val="25"/>
          <w:szCs w:val="25"/>
          <w14:ligatures w14:val="none"/>
        </w:rPr>
      </w:pPr>
      <w:r w:rsidRPr="51EFC007" w:rsidR="3B308C3E">
        <w:rPr>
          <w:rFonts w:ascii="Aptos" w:hAnsi="Aptos" w:cs="Times New Roman"/>
          <w:color w:val="212121"/>
          <w:sz w:val="25"/>
          <w:szCs w:val="25"/>
        </w:rPr>
        <w:t>TASK 3</w:t>
      </w:r>
      <w:r w:rsidRPr="51EFC007" w:rsidR="33894859">
        <w:rPr>
          <w:rFonts w:ascii="Aptos" w:hAnsi="Aptos" w:cs="Times New Roman"/>
          <w:color w:val="212121"/>
          <w:sz w:val="25"/>
          <w:szCs w:val="25"/>
        </w:rPr>
        <w:t>:</w:t>
      </w:r>
      <w:r w:rsidRPr="51EFC007" w:rsidR="3B308C3E">
        <w:rPr>
          <w:rFonts w:ascii="Aptos" w:hAnsi="Aptos" w:cs="Times New Roman"/>
          <w:color w:val="212121"/>
          <w:sz w:val="25"/>
          <w:szCs w:val="25"/>
        </w:rPr>
        <w:t xml:space="preserve"> REFLECTION – TESCO PLC</w:t>
      </w:r>
    </w:p>
    <w:p w:rsidRPr="00B172AC" w:rsidR="00B172AC" w:rsidP="00B172AC" w:rsidRDefault="00B172AC" w14:paraId="6AE32191" w14:textId="2195B1A1">
      <w:pPr>
        <w:spacing w:before="100" w:beforeAutospacing="1" w:after="100" w:afterAutospacing="1" w:line="240" w:lineRule="auto"/>
        <w:rPr>
          <w:rFonts w:ascii="Aptos" w:hAnsi="Aptos" w:cs="Times New Roman"/>
          <w:color w:val="212121"/>
          <w:kern w:val="0"/>
          <w:sz w:val="25"/>
          <w:szCs w:val="25"/>
          <w14:ligatures w14:val="none"/>
        </w:rPr>
      </w:pPr>
      <w:r w:rsidRPr="00B172AC">
        <w:rPr>
          <w:rFonts w:ascii="Aptos" w:hAnsi="Aptos" w:cs="Times New Roman"/>
          <w:color w:val="212121"/>
          <w:kern w:val="0"/>
          <w:sz w:val="25"/>
          <w:szCs w:val="25"/>
          <w14:ligatures w14:val="none"/>
        </w:rPr>
        <w:t>Reflection</w:t>
      </w:r>
    </w:p>
    <w:p w:rsidRPr="00B172AC" w:rsidR="00B172AC" w:rsidP="00B172AC" w:rsidRDefault="00B172AC" w14:paraId="268BA705" w14:textId="241CDBF5">
      <w:pPr>
        <w:spacing w:before="100" w:beforeAutospacing="1" w:after="100" w:afterAutospacing="1" w:line="240" w:lineRule="auto"/>
        <w:rPr>
          <w:rFonts w:ascii="Aptos" w:hAnsi="Aptos" w:cs="Times New Roman"/>
          <w:color w:val="212121"/>
          <w:kern w:val="0"/>
          <w:sz w:val="25"/>
          <w:szCs w:val="25"/>
          <w14:ligatures w14:val="none"/>
        </w:rPr>
      </w:pPr>
      <w:r w:rsidRPr="00B172AC">
        <w:rPr>
          <w:rFonts w:ascii="Aptos" w:hAnsi="Aptos" w:cs="Times New Roman"/>
          <w:color w:val="212121"/>
          <w:kern w:val="0"/>
          <w:sz w:val="25"/>
          <w:szCs w:val="25"/>
          <w14:ligatures w14:val="none"/>
        </w:rPr>
        <w:t xml:space="preserve">The process of analysing Tesco has improved my understanding of how businesses develop, </w:t>
      </w:r>
      <w:r w:rsidRPr="00B172AC" w:rsidR="00B85326">
        <w:rPr>
          <w:rFonts w:ascii="Aptos" w:hAnsi="Aptos" w:cs="Times New Roman"/>
          <w:color w:val="212121"/>
          <w:kern w:val="0"/>
          <w:sz w:val="25"/>
          <w:szCs w:val="25"/>
          <w14:ligatures w14:val="none"/>
        </w:rPr>
        <w:t>compete,</w:t>
      </w:r>
      <w:r w:rsidRPr="00B172AC">
        <w:rPr>
          <w:rFonts w:ascii="Aptos" w:hAnsi="Aptos" w:cs="Times New Roman"/>
          <w:color w:val="212121"/>
          <w:kern w:val="0"/>
          <w:sz w:val="25"/>
          <w:szCs w:val="25"/>
          <w14:ligatures w14:val="none"/>
        </w:rPr>
        <w:t xml:space="preserve"> and </w:t>
      </w:r>
      <w:r w:rsidRPr="00B172AC" w:rsidR="00AD1B16">
        <w:rPr>
          <w:rFonts w:ascii="Aptos" w:hAnsi="Aptos" w:cs="Times New Roman"/>
          <w:color w:val="212121"/>
          <w:kern w:val="0"/>
          <w:sz w:val="25"/>
          <w:szCs w:val="25"/>
          <w14:ligatures w14:val="none"/>
        </w:rPr>
        <w:t>keep</w:t>
      </w:r>
      <w:r w:rsidRPr="00B172AC">
        <w:rPr>
          <w:rFonts w:ascii="Aptos" w:hAnsi="Aptos" w:cs="Times New Roman"/>
          <w:color w:val="212121"/>
          <w:kern w:val="0"/>
          <w:sz w:val="25"/>
          <w:szCs w:val="25"/>
          <w14:ligatures w14:val="none"/>
        </w:rPr>
        <w:t xml:space="preserve"> long-term success in a constantly changing market. Before completing this business plan, I viewed Tesco </w:t>
      </w:r>
      <w:r w:rsidRPr="00B172AC" w:rsidR="00AD1B16">
        <w:rPr>
          <w:rFonts w:ascii="Aptos" w:hAnsi="Aptos" w:cs="Times New Roman"/>
          <w:color w:val="212121"/>
          <w:kern w:val="0"/>
          <w:sz w:val="25"/>
          <w:szCs w:val="25"/>
          <w14:ligatures w14:val="none"/>
        </w:rPr>
        <w:t>as</w:t>
      </w:r>
      <w:r w:rsidRPr="00B172AC">
        <w:rPr>
          <w:rFonts w:ascii="Aptos" w:hAnsi="Aptos" w:cs="Times New Roman"/>
          <w:color w:val="212121"/>
          <w:kern w:val="0"/>
          <w:sz w:val="25"/>
          <w:szCs w:val="25"/>
          <w14:ligatures w14:val="none"/>
        </w:rPr>
        <w:t xml:space="preserve"> a supermarket that sells groceries and household products. However, through researching the company’s history, business strategies and market position, I have gained a deeper appreciation of the factors that have contributed to its growth from a small market stall in 1919 to the largest retailer in the United Kingdom (Tesco PLC, 2024).</w:t>
      </w:r>
    </w:p>
    <w:p w:rsidRPr="00B172AC" w:rsidR="00B172AC" w:rsidP="00B172AC" w:rsidRDefault="00B172AC" w14:paraId="56934182" w14:textId="6EDCB5A2">
      <w:pPr>
        <w:spacing w:before="100" w:beforeAutospacing="1" w:after="100" w:afterAutospacing="1" w:line="240" w:lineRule="auto"/>
        <w:rPr>
          <w:rFonts w:ascii="Aptos" w:hAnsi="Aptos" w:cs="Times New Roman"/>
          <w:color w:val="212121"/>
          <w:kern w:val="0"/>
          <w:sz w:val="25"/>
          <w:szCs w:val="25"/>
          <w14:ligatures w14:val="none"/>
        </w:rPr>
      </w:pPr>
      <w:r w:rsidRPr="00B172AC">
        <w:rPr>
          <w:rFonts w:ascii="Aptos" w:hAnsi="Aptos" w:cs="Times New Roman"/>
          <w:color w:val="212121"/>
          <w:kern w:val="0"/>
          <w:sz w:val="25"/>
          <w:szCs w:val="25"/>
          <w14:ligatures w14:val="none"/>
        </w:rPr>
        <w:t xml:space="preserve">One of the most important lessons I learned is the significance of adapting to changes in customer needs. Tesco has successfully evolved by continuously responding to consumer trends, technological </w:t>
      </w:r>
      <w:r w:rsidRPr="00B172AC" w:rsidR="00AD1B16">
        <w:rPr>
          <w:rFonts w:ascii="Aptos" w:hAnsi="Aptos" w:cs="Times New Roman"/>
          <w:color w:val="212121"/>
          <w:kern w:val="0"/>
          <w:sz w:val="25"/>
          <w:szCs w:val="25"/>
          <w14:ligatures w14:val="none"/>
        </w:rPr>
        <w:t>developments,</w:t>
      </w:r>
      <w:r w:rsidRPr="00B172AC">
        <w:rPr>
          <w:rFonts w:ascii="Aptos" w:hAnsi="Aptos" w:cs="Times New Roman"/>
          <w:color w:val="212121"/>
          <w:kern w:val="0"/>
          <w:sz w:val="25"/>
          <w:szCs w:val="25"/>
          <w14:ligatures w14:val="none"/>
        </w:rPr>
        <w:t xml:space="preserve"> and market competition. For example, the company has invested heavily in online shopping, home delivery </w:t>
      </w:r>
      <w:r w:rsidRPr="00B172AC" w:rsidR="00AD1B16">
        <w:rPr>
          <w:rFonts w:ascii="Aptos" w:hAnsi="Aptos" w:cs="Times New Roman"/>
          <w:color w:val="212121"/>
          <w:kern w:val="0"/>
          <w:sz w:val="25"/>
          <w:szCs w:val="25"/>
          <w14:ligatures w14:val="none"/>
        </w:rPr>
        <w:t>services,</w:t>
      </w:r>
      <w:r w:rsidRPr="00B172AC">
        <w:rPr>
          <w:rFonts w:ascii="Aptos" w:hAnsi="Aptos" w:cs="Times New Roman"/>
          <w:color w:val="212121"/>
          <w:kern w:val="0"/>
          <w:sz w:val="25"/>
          <w:szCs w:val="25"/>
          <w14:ligatures w14:val="none"/>
        </w:rPr>
        <w:t xml:space="preserve"> and digital technology to improve customer convenience. This </w:t>
      </w:r>
      <w:r w:rsidRPr="00B172AC" w:rsidR="001F5BE7">
        <w:rPr>
          <w:rFonts w:ascii="Aptos" w:hAnsi="Aptos" w:cs="Times New Roman"/>
          <w:color w:val="212121"/>
          <w:kern w:val="0"/>
          <w:sz w:val="25"/>
          <w:szCs w:val="25"/>
          <w14:ligatures w14:val="none"/>
        </w:rPr>
        <w:t>proves</w:t>
      </w:r>
      <w:r w:rsidRPr="00B172AC">
        <w:rPr>
          <w:rFonts w:ascii="Aptos" w:hAnsi="Aptos" w:cs="Times New Roman"/>
          <w:color w:val="212121"/>
          <w:kern w:val="0"/>
          <w:sz w:val="25"/>
          <w:szCs w:val="25"/>
          <w14:ligatures w14:val="none"/>
        </w:rPr>
        <w:t xml:space="preserve"> that businesses cannot rely solely on past success and must continually innovate to remain competitive. I believe Tesco’s ability to adapt has been a major reason for its long-term survival and growth.</w:t>
      </w:r>
    </w:p>
    <w:p w:rsidRPr="00B172AC" w:rsidR="00B172AC" w:rsidP="00B172AC" w:rsidRDefault="00B172AC" w14:paraId="6A44F822" w14:textId="77777777">
      <w:pPr>
        <w:spacing w:before="100" w:beforeAutospacing="1" w:after="100" w:afterAutospacing="1" w:line="240" w:lineRule="auto"/>
        <w:rPr>
          <w:rFonts w:ascii="Aptos" w:hAnsi="Aptos" w:cs="Times New Roman"/>
          <w:color w:val="212121"/>
          <w:kern w:val="0"/>
          <w:sz w:val="25"/>
          <w:szCs w:val="25"/>
          <w14:ligatures w14:val="none"/>
        </w:rPr>
      </w:pPr>
      <w:r w:rsidRPr="00B172AC">
        <w:rPr>
          <w:rFonts w:ascii="Aptos" w:hAnsi="Aptos" w:cs="Times New Roman"/>
          <w:color w:val="212121"/>
          <w:kern w:val="0"/>
          <w:sz w:val="25"/>
          <w:szCs w:val="25"/>
          <w14:ligatures w14:val="none"/>
        </w:rPr>
        <w:t xml:space="preserve">Another aspect of Tesco’s development that I found particularly interesting was the use of the </w:t>
      </w:r>
      <w:proofErr w:type="spellStart"/>
      <w:r w:rsidRPr="00B172AC">
        <w:rPr>
          <w:rFonts w:ascii="Aptos" w:hAnsi="Aptos" w:cs="Times New Roman"/>
          <w:color w:val="212121"/>
          <w:kern w:val="0"/>
          <w:sz w:val="25"/>
          <w:szCs w:val="25"/>
          <w14:ligatures w14:val="none"/>
        </w:rPr>
        <w:t>Clubcard</w:t>
      </w:r>
      <w:proofErr w:type="spellEnd"/>
      <w:r w:rsidRPr="00B172AC">
        <w:rPr>
          <w:rFonts w:ascii="Aptos" w:hAnsi="Aptos" w:cs="Times New Roman"/>
          <w:color w:val="212121"/>
          <w:kern w:val="0"/>
          <w:sz w:val="25"/>
          <w:szCs w:val="25"/>
          <w14:ligatures w14:val="none"/>
        </w:rPr>
        <w:t xml:space="preserve"> loyalty programme. Through my research, I discovered how Tesco collects and analyses customer data to understand purchasing behaviour and provide personalised offers. This strategy not only improves customer satisfaction but also strengthens customer loyalty and repeat purchasing (Business Model Analyst, 2026). It showed me the importance of using data effectively to support business decision-making. In today’s digital environment, understanding customers through data analysis can provide a significant competitive advantage.</w:t>
      </w:r>
    </w:p>
    <w:p w:rsidRPr="00B172AC" w:rsidR="00B172AC" w:rsidP="00B172AC" w:rsidRDefault="00B172AC" w14:paraId="72F01D5F" w14:textId="5A58D94C">
      <w:pPr>
        <w:spacing w:before="100" w:beforeAutospacing="1" w:after="100" w:afterAutospacing="1" w:line="240" w:lineRule="auto"/>
        <w:rPr>
          <w:rFonts w:ascii="Aptos" w:hAnsi="Aptos" w:cs="Times New Roman"/>
          <w:color w:val="212121"/>
          <w:kern w:val="0"/>
          <w:sz w:val="25"/>
          <w:szCs w:val="25"/>
          <w14:ligatures w14:val="none"/>
        </w:rPr>
      </w:pPr>
      <w:r w:rsidRPr="00B172AC">
        <w:rPr>
          <w:rFonts w:ascii="Aptos" w:hAnsi="Aptos" w:cs="Times New Roman"/>
          <w:color w:val="212121"/>
          <w:kern w:val="0"/>
          <w:sz w:val="25"/>
          <w:szCs w:val="25"/>
          <w14:ligatures w14:val="none"/>
        </w:rPr>
        <w:t xml:space="preserve">While Tesco has many strengths, my analysis also highlighted several challenges facing the company. One of the most significant challenges is the increasing competition from discount retailers such as Aldi and Lidl. These competitors have attracted customers by offering lower prices and simplified business models (The Independent, 2026). Tesco has responded through initiatives such as Aldi Price Match and promotional discounts. This </w:t>
      </w:r>
      <w:r w:rsidRPr="00B172AC" w:rsidR="00002E47">
        <w:rPr>
          <w:rFonts w:ascii="Aptos" w:hAnsi="Aptos" w:cs="Times New Roman"/>
          <w:color w:val="212121"/>
          <w:kern w:val="0"/>
          <w:sz w:val="25"/>
          <w:szCs w:val="25"/>
          <w14:ligatures w14:val="none"/>
        </w:rPr>
        <w:t>shows</w:t>
      </w:r>
      <w:r w:rsidRPr="00B172AC">
        <w:rPr>
          <w:rFonts w:ascii="Aptos" w:hAnsi="Aptos" w:cs="Times New Roman"/>
          <w:color w:val="212121"/>
          <w:kern w:val="0"/>
          <w:sz w:val="25"/>
          <w:szCs w:val="25"/>
          <w14:ligatures w14:val="none"/>
        </w:rPr>
        <w:t xml:space="preserve"> the importance of monitoring competitors and responding strategically to changes within the business environment.</w:t>
      </w:r>
    </w:p>
    <w:p w:rsidRPr="00B172AC" w:rsidR="00B172AC" w:rsidP="00B172AC" w:rsidRDefault="00B172AC" w14:paraId="00A3AA5F" w14:textId="07E62672">
      <w:pPr>
        <w:spacing w:before="100" w:beforeAutospacing="1" w:after="100" w:afterAutospacing="1" w:line="240" w:lineRule="auto"/>
        <w:rPr>
          <w:rFonts w:ascii="Aptos" w:hAnsi="Aptos" w:cs="Times New Roman"/>
          <w:color w:val="212121"/>
          <w:kern w:val="0"/>
          <w:sz w:val="25"/>
          <w:szCs w:val="25"/>
          <w14:ligatures w14:val="none"/>
        </w:rPr>
      </w:pPr>
      <w:r w:rsidRPr="00B172AC">
        <w:rPr>
          <w:rFonts w:ascii="Aptos" w:hAnsi="Aptos" w:cs="Times New Roman"/>
          <w:color w:val="212121"/>
          <w:kern w:val="0"/>
          <w:sz w:val="25"/>
          <w:szCs w:val="25"/>
          <w14:ligatures w14:val="none"/>
        </w:rPr>
        <w:t xml:space="preserve">The SWOT analysis further helped me understand how internal and external factors influence business performance. Tesco’s strengths include its strong brand reputation, extensive store </w:t>
      </w:r>
      <w:r w:rsidRPr="00B172AC" w:rsidR="00002E47">
        <w:rPr>
          <w:rFonts w:ascii="Aptos" w:hAnsi="Aptos" w:cs="Times New Roman"/>
          <w:color w:val="212121"/>
          <w:kern w:val="0"/>
          <w:sz w:val="25"/>
          <w:szCs w:val="25"/>
          <w14:ligatures w14:val="none"/>
        </w:rPr>
        <w:t>network,</w:t>
      </w:r>
      <w:r w:rsidRPr="00B172AC">
        <w:rPr>
          <w:rFonts w:ascii="Aptos" w:hAnsi="Aptos" w:cs="Times New Roman"/>
          <w:color w:val="212121"/>
          <w:kern w:val="0"/>
          <w:sz w:val="25"/>
          <w:szCs w:val="25"/>
          <w14:ligatures w14:val="none"/>
        </w:rPr>
        <w:t xml:space="preserve"> and market leadership. However, weaknesses such as dependence on the UK market and </w:t>
      </w:r>
      <w:r w:rsidRPr="00B172AC" w:rsidR="00002E47">
        <w:rPr>
          <w:rFonts w:ascii="Aptos" w:hAnsi="Aptos" w:cs="Times New Roman"/>
          <w:color w:val="212121"/>
          <w:kern w:val="0"/>
          <w:sz w:val="25"/>
          <w:szCs w:val="25"/>
          <w14:ligatures w14:val="none"/>
        </w:rPr>
        <w:t>low</w:t>
      </w:r>
      <w:r w:rsidRPr="00B172AC">
        <w:rPr>
          <w:rFonts w:ascii="Aptos" w:hAnsi="Aptos" w:cs="Times New Roman"/>
          <w:color w:val="212121"/>
          <w:kern w:val="0"/>
          <w:sz w:val="25"/>
          <w:szCs w:val="25"/>
          <w14:ligatures w14:val="none"/>
        </w:rPr>
        <w:t xml:space="preserve"> profit margins create potential risks. At the same time, opportunities including digital innovation and sustainability initiatives can support future growth, while threats such as inflation and supply chain disruptions require effective management (Business Model Analyst, 2026). This analysis reinforced my understanding that successful businesses must continuously balance opportunities and risks.</w:t>
      </w:r>
    </w:p>
    <w:p w:rsidRPr="00B172AC" w:rsidR="00B172AC" w:rsidP="00B172AC" w:rsidRDefault="00B172AC" w14:paraId="21CB9E5C" w14:textId="244CF782">
      <w:pPr>
        <w:spacing w:before="100" w:beforeAutospacing="1" w:after="100" w:afterAutospacing="1" w:line="240" w:lineRule="auto"/>
        <w:rPr>
          <w:rFonts w:ascii="Aptos" w:hAnsi="Aptos" w:cs="Times New Roman"/>
          <w:color w:val="212121"/>
          <w:kern w:val="0"/>
          <w:sz w:val="25"/>
          <w:szCs w:val="25"/>
          <w14:ligatures w14:val="none"/>
        </w:rPr>
      </w:pPr>
      <w:r w:rsidRPr="00B172AC">
        <w:rPr>
          <w:rFonts w:ascii="Aptos" w:hAnsi="Aptos" w:cs="Times New Roman"/>
          <w:color w:val="212121"/>
          <w:kern w:val="0"/>
          <w:sz w:val="25"/>
          <w:szCs w:val="25"/>
          <w14:ligatures w14:val="none"/>
        </w:rPr>
        <w:t xml:space="preserve">If I were starting my own business, there are several approaches used by Tesco that I would adopt. Firstly, I would focus strongly on understanding customer needs and building long-term relationships. Tesco’s </w:t>
      </w:r>
      <w:proofErr w:type="spellStart"/>
      <w:r w:rsidRPr="00B172AC">
        <w:rPr>
          <w:rFonts w:ascii="Aptos" w:hAnsi="Aptos" w:cs="Times New Roman"/>
          <w:color w:val="212121"/>
          <w:kern w:val="0"/>
          <w:sz w:val="25"/>
          <w:szCs w:val="25"/>
          <w14:ligatures w14:val="none"/>
        </w:rPr>
        <w:t>Clubcard</w:t>
      </w:r>
      <w:proofErr w:type="spellEnd"/>
      <w:r w:rsidRPr="00B172AC">
        <w:rPr>
          <w:rFonts w:ascii="Aptos" w:hAnsi="Aptos" w:cs="Times New Roman"/>
          <w:color w:val="212121"/>
          <w:kern w:val="0"/>
          <w:sz w:val="25"/>
          <w:szCs w:val="25"/>
          <w14:ligatures w14:val="none"/>
        </w:rPr>
        <w:t xml:space="preserve"> programme </w:t>
      </w:r>
      <w:r w:rsidRPr="00B172AC" w:rsidR="00D26BD9">
        <w:rPr>
          <w:rFonts w:ascii="Aptos" w:hAnsi="Aptos" w:cs="Times New Roman"/>
          <w:color w:val="212121"/>
          <w:kern w:val="0"/>
          <w:sz w:val="25"/>
          <w:szCs w:val="25"/>
          <w14:ligatures w14:val="none"/>
        </w:rPr>
        <w:t>proves</w:t>
      </w:r>
      <w:r w:rsidRPr="00B172AC">
        <w:rPr>
          <w:rFonts w:ascii="Aptos" w:hAnsi="Aptos" w:cs="Times New Roman"/>
          <w:color w:val="212121"/>
          <w:kern w:val="0"/>
          <w:sz w:val="25"/>
          <w:szCs w:val="25"/>
          <w14:ligatures w14:val="none"/>
        </w:rPr>
        <w:t xml:space="preserve"> the value of customer engagement and personalised marketing. I would also prioritise continuous innovation and remain flexible enough to respond to changing market conditions. In addition, I would invest in technology from an early stage to improve efficiency, customer </w:t>
      </w:r>
      <w:r w:rsidRPr="00B172AC" w:rsidR="00D26BD9">
        <w:rPr>
          <w:rFonts w:ascii="Aptos" w:hAnsi="Aptos" w:cs="Times New Roman"/>
          <w:color w:val="212121"/>
          <w:kern w:val="0"/>
          <w:sz w:val="25"/>
          <w:szCs w:val="25"/>
          <w14:ligatures w14:val="none"/>
        </w:rPr>
        <w:t>experience,</w:t>
      </w:r>
      <w:r w:rsidRPr="00B172AC">
        <w:rPr>
          <w:rFonts w:ascii="Aptos" w:hAnsi="Aptos" w:cs="Times New Roman"/>
          <w:color w:val="212121"/>
          <w:kern w:val="0"/>
          <w:sz w:val="25"/>
          <w:szCs w:val="25"/>
          <w14:ligatures w14:val="none"/>
        </w:rPr>
        <w:t xml:space="preserve"> and business decision-making.</w:t>
      </w:r>
    </w:p>
    <w:p w:rsidRPr="00B172AC" w:rsidR="00B172AC" w:rsidP="00B172AC" w:rsidRDefault="00B172AC" w14:paraId="1B86EA78" w14:textId="5DF8D090">
      <w:pPr>
        <w:spacing w:before="100" w:beforeAutospacing="1" w:after="100" w:afterAutospacing="1" w:line="240" w:lineRule="auto"/>
        <w:rPr>
          <w:rFonts w:ascii="Aptos" w:hAnsi="Aptos" w:cs="Times New Roman"/>
          <w:color w:val="212121"/>
          <w:kern w:val="0"/>
          <w:sz w:val="25"/>
          <w:szCs w:val="25"/>
          <w14:ligatures w14:val="none"/>
        </w:rPr>
      </w:pPr>
      <w:r w:rsidRPr="00B172AC">
        <w:rPr>
          <w:rFonts w:ascii="Aptos" w:hAnsi="Aptos" w:cs="Times New Roman"/>
          <w:color w:val="212121"/>
          <w:kern w:val="0"/>
          <w:sz w:val="25"/>
          <w:szCs w:val="25"/>
          <w14:ligatures w14:val="none"/>
        </w:rPr>
        <w:t xml:space="preserve">Another strategy I would follow is Tesco’s commitment to sustainability. Modern consumers are increasingly concerned about environmental and social issues, making sustainability </w:t>
      </w:r>
      <w:r w:rsidRPr="00B172AC" w:rsidR="00D26BD9">
        <w:rPr>
          <w:rFonts w:ascii="Aptos" w:hAnsi="Aptos" w:cs="Times New Roman"/>
          <w:color w:val="212121"/>
          <w:kern w:val="0"/>
          <w:sz w:val="25"/>
          <w:szCs w:val="25"/>
          <w14:ligatures w14:val="none"/>
        </w:rPr>
        <w:t>a major factor</w:t>
      </w:r>
      <w:r w:rsidRPr="00B172AC">
        <w:rPr>
          <w:rFonts w:ascii="Aptos" w:hAnsi="Aptos" w:cs="Times New Roman"/>
          <w:color w:val="212121"/>
          <w:kern w:val="0"/>
          <w:sz w:val="25"/>
          <w:szCs w:val="25"/>
          <w14:ligatures w14:val="none"/>
        </w:rPr>
        <w:t xml:space="preserve"> in business success. Tesco has introduced initiatives to reduce food waste, improve packaging and lower carbon emissions (Tesco PLC, 2024). These efforts show that businesses can pursue profitability while also contributing positively to society.</w:t>
      </w:r>
    </w:p>
    <w:p w:rsidRPr="00B172AC" w:rsidR="00B172AC" w:rsidP="00B172AC" w:rsidRDefault="00B172AC" w14:paraId="21DDC1AB" w14:textId="14F4B36E">
      <w:pPr>
        <w:spacing w:before="100" w:beforeAutospacing="1" w:after="100" w:afterAutospacing="1" w:line="240" w:lineRule="auto"/>
        <w:rPr>
          <w:rFonts w:ascii="Aptos" w:hAnsi="Aptos" w:cs="Times New Roman"/>
          <w:color w:val="212121"/>
          <w:kern w:val="0"/>
          <w:sz w:val="25"/>
          <w:szCs w:val="25"/>
          <w14:ligatures w14:val="none"/>
        </w:rPr>
      </w:pPr>
      <w:r w:rsidRPr="00B172AC">
        <w:rPr>
          <w:rFonts w:ascii="Aptos" w:hAnsi="Aptos" w:cs="Times New Roman"/>
          <w:color w:val="212121"/>
          <w:kern w:val="0"/>
          <w:sz w:val="25"/>
          <w:szCs w:val="25"/>
          <w14:ligatures w14:val="none"/>
        </w:rPr>
        <w:t xml:space="preserve">However, there are also aspects of Tesco’s approach that I would do differently if I were creating my own company. One area would be reducing dependence on a single market. Tesco generates most of its revenue from the UK, which exposes the business to economic and political changes within one region. If possible, I would seek opportunities to diversify geographically and reduce reliance on a single market. This could help minimise risk and create </w:t>
      </w:r>
      <w:r w:rsidRPr="00B172AC" w:rsidR="001F4453">
        <w:rPr>
          <w:rFonts w:ascii="Aptos" w:hAnsi="Aptos" w:cs="Times New Roman"/>
          <w:color w:val="212121"/>
          <w:kern w:val="0"/>
          <w:sz w:val="25"/>
          <w:szCs w:val="25"/>
          <w14:ligatures w14:val="none"/>
        </w:rPr>
        <w:t>more</w:t>
      </w:r>
      <w:r w:rsidRPr="00B172AC">
        <w:rPr>
          <w:rFonts w:ascii="Aptos" w:hAnsi="Aptos" w:cs="Times New Roman"/>
          <w:color w:val="212121"/>
          <w:kern w:val="0"/>
          <w:sz w:val="25"/>
          <w:szCs w:val="25"/>
          <w14:ligatures w14:val="none"/>
        </w:rPr>
        <w:t xml:space="preserve"> growth opportunities.</w:t>
      </w:r>
    </w:p>
    <w:p w:rsidRPr="00B172AC" w:rsidR="00B172AC" w:rsidP="00B172AC" w:rsidRDefault="00B172AC" w14:paraId="535B8490" w14:textId="169A99A3">
      <w:pPr>
        <w:spacing w:before="100" w:beforeAutospacing="1" w:after="100" w:afterAutospacing="1" w:line="240" w:lineRule="auto"/>
        <w:rPr>
          <w:rFonts w:ascii="Aptos" w:hAnsi="Aptos" w:cs="Times New Roman"/>
          <w:color w:val="212121"/>
          <w:kern w:val="0"/>
          <w:sz w:val="25"/>
          <w:szCs w:val="25"/>
          <w14:ligatures w14:val="none"/>
        </w:rPr>
      </w:pPr>
      <w:r w:rsidRPr="00B172AC">
        <w:rPr>
          <w:rFonts w:ascii="Aptos" w:hAnsi="Aptos" w:cs="Times New Roman"/>
          <w:color w:val="212121"/>
          <w:kern w:val="0"/>
          <w:sz w:val="25"/>
          <w:szCs w:val="25"/>
          <w14:ligatures w14:val="none"/>
        </w:rPr>
        <w:t xml:space="preserve">I would also place a strong emphasis on </w:t>
      </w:r>
      <w:r w:rsidRPr="00B172AC" w:rsidR="001F4453">
        <w:rPr>
          <w:rFonts w:ascii="Aptos" w:hAnsi="Aptos" w:cs="Times New Roman"/>
          <w:color w:val="212121"/>
          <w:kern w:val="0"/>
          <w:sz w:val="25"/>
          <w:szCs w:val="25"/>
          <w14:ligatures w14:val="none"/>
        </w:rPr>
        <w:t>supporting</w:t>
      </w:r>
      <w:r w:rsidRPr="00B172AC">
        <w:rPr>
          <w:rFonts w:ascii="Aptos" w:hAnsi="Aptos" w:cs="Times New Roman"/>
          <w:color w:val="212121"/>
          <w:kern w:val="0"/>
          <w:sz w:val="25"/>
          <w:szCs w:val="25"/>
          <w14:ligatures w14:val="none"/>
        </w:rPr>
        <w:t xml:space="preserve"> organisational agility as the business grows. Large organisations can sometimes become less flexible due to complex structures and decision-making processes. If I were managing a growing business, I would aim to </w:t>
      </w:r>
      <w:r w:rsidRPr="00B172AC" w:rsidR="001F4453">
        <w:rPr>
          <w:rFonts w:ascii="Aptos" w:hAnsi="Aptos" w:cs="Times New Roman"/>
          <w:color w:val="212121"/>
          <w:kern w:val="0"/>
          <w:sz w:val="25"/>
          <w:szCs w:val="25"/>
          <w14:ligatures w14:val="none"/>
        </w:rPr>
        <w:t>support</w:t>
      </w:r>
      <w:r w:rsidRPr="00B172AC">
        <w:rPr>
          <w:rFonts w:ascii="Aptos" w:hAnsi="Aptos" w:cs="Times New Roman"/>
          <w:color w:val="212121"/>
          <w:kern w:val="0"/>
          <w:sz w:val="25"/>
          <w:szCs w:val="25"/>
          <w14:ligatures w14:val="none"/>
        </w:rPr>
        <w:t xml:space="preserve"> a culture that encourages innovation, rapid </w:t>
      </w:r>
      <w:r w:rsidRPr="00B172AC" w:rsidR="001F4453">
        <w:rPr>
          <w:rFonts w:ascii="Aptos" w:hAnsi="Aptos" w:cs="Times New Roman"/>
          <w:color w:val="212121"/>
          <w:kern w:val="0"/>
          <w:sz w:val="25"/>
          <w:szCs w:val="25"/>
          <w14:ligatures w14:val="none"/>
        </w:rPr>
        <w:t>problem-solving,</w:t>
      </w:r>
      <w:r w:rsidRPr="00B172AC">
        <w:rPr>
          <w:rFonts w:ascii="Aptos" w:hAnsi="Aptos" w:cs="Times New Roman"/>
          <w:color w:val="212121"/>
          <w:kern w:val="0"/>
          <w:sz w:val="25"/>
          <w:szCs w:val="25"/>
          <w14:ligatures w14:val="none"/>
        </w:rPr>
        <w:t xml:space="preserve"> and employee involvement. This would help the organisation respond quickly to </w:t>
      </w:r>
      <w:r w:rsidRPr="00B172AC" w:rsidR="001F4453">
        <w:rPr>
          <w:rFonts w:ascii="Aptos" w:hAnsi="Aptos" w:cs="Times New Roman"/>
          <w:color w:val="212121"/>
          <w:kern w:val="0"/>
          <w:sz w:val="25"/>
          <w:szCs w:val="25"/>
          <w14:ligatures w14:val="none"/>
        </w:rPr>
        <w:t>appearing</w:t>
      </w:r>
      <w:r w:rsidRPr="00B172AC">
        <w:rPr>
          <w:rFonts w:ascii="Aptos" w:hAnsi="Aptos" w:cs="Times New Roman"/>
          <w:color w:val="212121"/>
          <w:kern w:val="0"/>
          <w:sz w:val="25"/>
          <w:szCs w:val="25"/>
          <w14:ligatures w14:val="none"/>
        </w:rPr>
        <w:t xml:space="preserve"> challenges and opportunities.</w:t>
      </w:r>
    </w:p>
    <w:p w:rsidRPr="00B172AC" w:rsidR="00B172AC" w:rsidP="00B172AC" w:rsidRDefault="00B172AC" w14:paraId="78F97CC9" w14:textId="4A864638">
      <w:pPr>
        <w:spacing w:before="100" w:beforeAutospacing="1" w:after="100" w:afterAutospacing="1" w:line="240" w:lineRule="auto"/>
        <w:rPr>
          <w:rFonts w:ascii="Aptos" w:hAnsi="Aptos" w:cs="Times New Roman"/>
          <w:color w:val="212121"/>
          <w:kern w:val="0"/>
          <w:sz w:val="25"/>
          <w:szCs w:val="25"/>
          <w14:ligatures w14:val="none"/>
        </w:rPr>
      </w:pPr>
      <w:r w:rsidRPr="00B172AC">
        <w:rPr>
          <w:rFonts w:ascii="Aptos" w:hAnsi="Aptos" w:cs="Times New Roman"/>
          <w:color w:val="212121"/>
          <w:kern w:val="0"/>
          <w:sz w:val="25"/>
          <w:szCs w:val="25"/>
          <w14:ligatures w14:val="none"/>
        </w:rPr>
        <w:t xml:space="preserve">Overall, completing this business plan has strengthened my understanding of entrepreneurship, strategic </w:t>
      </w:r>
      <w:r w:rsidRPr="00B172AC" w:rsidR="001F4453">
        <w:rPr>
          <w:rFonts w:ascii="Aptos" w:hAnsi="Aptos" w:cs="Times New Roman"/>
          <w:color w:val="212121"/>
          <w:kern w:val="0"/>
          <w:sz w:val="25"/>
          <w:szCs w:val="25"/>
          <w14:ligatures w14:val="none"/>
        </w:rPr>
        <w:t>management,</w:t>
      </w:r>
      <w:r w:rsidRPr="00B172AC">
        <w:rPr>
          <w:rFonts w:ascii="Aptos" w:hAnsi="Aptos" w:cs="Times New Roman"/>
          <w:color w:val="212121"/>
          <w:kern w:val="0"/>
          <w:sz w:val="25"/>
          <w:szCs w:val="25"/>
          <w14:ligatures w14:val="none"/>
        </w:rPr>
        <w:t xml:space="preserve"> and business development. Tesco’s journey </w:t>
      </w:r>
      <w:bookmarkStart w:name="_Int_FqTu5RtG" w:id="0"/>
      <w:r w:rsidRPr="00B172AC">
        <w:rPr>
          <w:rFonts w:ascii="Aptos" w:hAnsi="Aptos" w:cs="Times New Roman"/>
          <w:color w:val="212121"/>
          <w:kern w:val="0"/>
          <w:sz w:val="25"/>
          <w:szCs w:val="25"/>
          <w14:ligatures w14:val="none"/>
        </w:rPr>
        <w:t>demonstrates</w:t>
      </w:r>
      <w:bookmarkEnd w:id="0"/>
      <w:r w:rsidRPr="00B172AC">
        <w:rPr>
          <w:rFonts w:ascii="Aptos" w:hAnsi="Aptos" w:cs="Times New Roman"/>
          <w:color w:val="212121"/>
          <w:kern w:val="0"/>
          <w:sz w:val="25"/>
          <w:szCs w:val="25"/>
          <w14:ligatures w14:val="none"/>
        </w:rPr>
        <w:t xml:space="preserve"> how a company can achieve long-term success through customer focus, innovation, effective </w:t>
      </w:r>
      <w:r w:rsidRPr="00B172AC" w:rsidR="005427EC">
        <w:rPr>
          <w:rFonts w:ascii="Aptos" w:hAnsi="Aptos" w:cs="Times New Roman"/>
          <w:color w:val="212121"/>
          <w:kern w:val="0"/>
          <w:sz w:val="25"/>
          <w:szCs w:val="25"/>
          <w14:ligatures w14:val="none"/>
        </w:rPr>
        <w:t>marketing,</w:t>
      </w:r>
      <w:r w:rsidRPr="00B172AC">
        <w:rPr>
          <w:rFonts w:ascii="Aptos" w:hAnsi="Aptos" w:cs="Times New Roman"/>
          <w:color w:val="212121"/>
          <w:kern w:val="0"/>
          <w:sz w:val="25"/>
          <w:szCs w:val="25"/>
          <w14:ligatures w14:val="none"/>
        </w:rPr>
        <w:t xml:space="preserve"> and strategic planning. The research process has also helped me appreciate the importance of analysing both internal capabilities and external market conditions when making business decisions.</w:t>
      </w:r>
    </w:p>
    <w:p w:rsidR="00B172AC" w:rsidP="00B172AC" w:rsidRDefault="00B172AC" w14:paraId="163525E8" w14:textId="365D0C01">
      <w:pPr>
        <w:spacing w:before="100" w:beforeAutospacing="1" w:after="100" w:afterAutospacing="1" w:line="240" w:lineRule="auto"/>
        <w:rPr>
          <w:rFonts w:ascii="Aptos" w:hAnsi="Aptos" w:cs="Times New Roman"/>
          <w:color w:val="212121"/>
          <w:kern w:val="0"/>
          <w:sz w:val="25"/>
          <w:szCs w:val="25"/>
          <w14:ligatures w14:val="none"/>
        </w:rPr>
      </w:pPr>
      <w:r w:rsidRPr="00B172AC">
        <w:rPr>
          <w:rFonts w:ascii="Aptos" w:hAnsi="Aptos" w:cs="Times New Roman"/>
          <w:color w:val="212121"/>
          <w:kern w:val="0"/>
          <w:sz w:val="25"/>
          <w:szCs w:val="25"/>
          <w14:ligatures w14:val="none"/>
        </w:rPr>
        <w:t xml:space="preserve">In conclusion, studying Tesco has </w:t>
      </w:r>
      <w:r w:rsidRPr="00B172AC" w:rsidR="005427EC">
        <w:rPr>
          <w:rFonts w:ascii="Aptos" w:hAnsi="Aptos" w:cs="Times New Roman"/>
          <w:color w:val="212121"/>
          <w:kern w:val="0"/>
          <w:sz w:val="25"/>
          <w:szCs w:val="25"/>
          <w14:ligatures w14:val="none"/>
        </w:rPr>
        <w:t>offered</w:t>
      </w:r>
      <w:r w:rsidRPr="00B172AC">
        <w:rPr>
          <w:rFonts w:ascii="Aptos" w:hAnsi="Aptos" w:cs="Times New Roman"/>
          <w:color w:val="212121"/>
          <w:kern w:val="0"/>
          <w:sz w:val="25"/>
          <w:szCs w:val="25"/>
          <w14:ligatures w14:val="none"/>
        </w:rPr>
        <w:t xml:space="preserve"> valuable insights into the realities of managing a large and successful organisation. The company offers several lessons that can </w:t>
      </w:r>
      <w:bookmarkStart w:name="_Int_guVz6PFS" w:id="1"/>
      <w:r w:rsidRPr="00B172AC">
        <w:rPr>
          <w:rFonts w:ascii="Aptos" w:hAnsi="Aptos" w:cs="Times New Roman"/>
          <w:color w:val="212121"/>
          <w:kern w:val="0"/>
          <w:sz w:val="25"/>
          <w:szCs w:val="25"/>
          <w14:ligatures w14:val="none"/>
        </w:rPr>
        <w:t>be applied</w:t>
      </w:r>
      <w:bookmarkEnd w:id="1"/>
      <w:r w:rsidRPr="00B172AC">
        <w:rPr>
          <w:rFonts w:ascii="Aptos" w:hAnsi="Aptos" w:cs="Times New Roman"/>
          <w:color w:val="212121"/>
          <w:kern w:val="0"/>
          <w:sz w:val="25"/>
          <w:szCs w:val="25"/>
          <w14:ligatures w14:val="none"/>
        </w:rPr>
        <w:t xml:space="preserve"> to future entrepreneurial ventures, particularly in relation to customer engagement, </w:t>
      </w:r>
      <w:r w:rsidRPr="00B172AC" w:rsidR="005427EC">
        <w:rPr>
          <w:rFonts w:ascii="Aptos" w:hAnsi="Aptos" w:cs="Times New Roman"/>
          <w:color w:val="212121"/>
          <w:kern w:val="0"/>
          <w:sz w:val="25"/>
          <w:szCs w:val="25"/>
          <w14:ligatures w14:val="none"/>
        </w:rPr>
        <w:t>innovation,</w:t>
      </w:r>
      <w:r w:rsidRPr="00B172AC">
        <w:rPr>
          <w:rFonts w:ascii="Aptos" w:hAnsi="Aptos" w:cs="Times New Roman"/>
          <w:color w:val="212121"/>
          <w:kern w:val="0"/>
          <w:sz w:val="25"/>
          <w:szCs w:val="25"/>
          <w14:ligatures w14:val="none"/>
        </w:rPr>
        <w:t xml:space="preserve"> and adaptability. Although there are areas where improvements could </w:t>
      </w:r>
      <w:bookmarkStart w:name="_Int_Jr0AcJYv" w:id="2"/>
      <w:r w:rsidRPr="00B172AC">
        <w:rPr>
          <w:rFonts w:ascii="Aptos" w:hAnsi="Aptos" w:cs="Times New Roman"/>
          <w:color w:val="212121"/>
          <w:kern w:val="0"/>
          <w:sz w:val="25"/>
          <w:szCs w:val="25"/>
          <w14:ligatures w14:val="none"/>
        </w:rPr>
        <w:t>be made</w:t>
      </w:r>
      <w:bookmarkEnd w:id="2"/>
      <w:r w:rsidRPr="00B172AC">
        <w:rPr>
          <w:rFonts w:ascii="Aptos" w:hAnsi="Aptos" w:cs="Times New Roman"/>
          <w:color w:val="212121"/>
          <w:kern w:val="0"/>
          <w:sz w:val="25"/>
          <w:szCs w:val="25"/>
          <w14:ligatures w14:val="none"/>
        </w:rPr>
        <w:t xml:space="preserve">, Tesco </w:t>
      </w:r>
      <w:r w:rsidRPr="00B172AC" w:rsidR="00E06F31">
        <w:rPr>
          <w:rFonts w:ascii="Aptos" w:hAnsi="Aptos" w:cs="Times New Roman"/>
          <w:color w:val="212121"/>
          <w:kern w:val="0"/>
          <w:sz w:val="25"/>
          <w:szCs w:val="25"/>
          <w14:ligatures w14:val="none"/>
        </w:rPr>
        <w:t>is still</w:t>
      </w:r>
      <w:r w:rsidRPr="00B172AC">
        <w:rPr>
          <w:rFonts w:ascii="Aptos" w:hAnsi="Aptos" w:cs="Times New Roman"/>
          <w:color w:val="212121"/>
          <w:kern w:val="0"/>
          <w:sz w:val="25"/>
          <w:szCs w:val="25"/>
          <w14:ligatures w14:val="none"/>
        </w:rPr>
        <w:t xml:space="preserve"> an excellent example of how businesses can evolve and </w:t>
      </w:r>
      <w:r w:rsidRPr="00B172AC" w:rsidR="000F7A48">
        <w:rPr>
          <w:rFonts w:ascii="Aptos" w:hAnsi="Aptos" w:cs="Times New Roman"/>
          <w:color w:val="212121"/>
          <w:kern w:val="0"/>
          <w:sz w:val="25"/>
          <w:szCs w:val="25"/>
          <w14:ligatures w14:val="none"/>
        </w:rPr>
        <w:t>keep</w:t>
      </w:r>
      <w:r w:rsidRPr="00B172AC">
        <w:rPr>
          <w:rFonts w:ascii="Aptos" w:hAnsi="Aptos" w:cs="Times New Roman"/>
          <w:color w:val="212121"/>
          <w:kern w:val="0"/>
          <w:sz w:val="25"/>
          <w:szCs w:val="25"/>
          <w14:ligatures w14:val="none"/>
        </w:rPr>
        <w:t xml:space="preserve"> competitiveness in a dynamic marketplace.</w:t>
      </w:r>
    </w:p>
    <w:p w:rsidR="001E389C" w:rsidP="00B172AC" w:rsidRDefault="001E389C" w14:paraId="6B40DC08" w14:textId="77777777">
      <w:pPr>
        <w:spacing w:before="100" w:beforeAutospacing="1" w:after="100" w:afterAutospacing="1" w:line="240" w:lineRule="auto"/>
        <w:rPr>
          <w:rFonts w:ascii="Aptos" w:hAnsi="Aptos" w:cs="Times New Roman"/>
          <w:color w:val="212121"/>
          <w:kern w:val="0"/>
          <w:sz w:val="25"/>
          <w:szCs w:val="25"/>
          <w14:ligatures w14:val="none"/>
        </w:rPr>
      </w:pPr>
    </w:p>
    <w:p w:rsidRPr="00B172AC" w:rsidR="001E389C" w:rsidP="00B172AC" w:rsidRDefault="001E389C" w14:paraId="45ABB7C9" w14:textId="77777777">
      <w:pPr>
        <w:spacing w:before="100" w:beforeAutospacing="1" w:after="100" w:afterAutospacing="1" w:line="240" w:lineRule="auto"/>
        <w:rPr>
          <w:rFonts w:ascii="Aptos" w:hAnsi="Aptos" w:cs="Times New Roman"/>
          <w:color w:val="212121"/>
          <w:kern w:val="0"/>
          <w:sz w:val="25"/>
          <w:szCs w:val="25"/>
          <w14:ligatures w14:val="none"/>
        </w:rPr>
      </w:pPr>
    </w:p>
    <w:p w:rsidRPr="00B172AC" w:rsidR="00B172AC" w:rsidP="00B172AC" w:rsidRDefault="00B172AC" w14:paraId="0FFBE490" w14:textId="2BAA7977">
      <w:pPr>
        <w:spacing w:before="100" w:beforeAutospacing="1" w:after="100" w:afterAutospacing="1" w:line="240" w:lineRule="auto"/>
        <w:rPr>
          <w:rFonts w:ascii="Aptos" w:hAnsi="Aptos" w:cs="Times New Roman"/>
          <w:color w:val="212121"/>
          <w:kern w:val="0"/>
          <w:sz w:val="25"/>
          <w:szCs w:val="25"/>
          <w14:ligatures w14:val="none"/>
        </w:rPr>
      </w:pPr>
      <w:r w:rsidRPr="00B172AC">
        <w:rPr>
          <w:rFonts w:ascii="Aptos" w:hAnsi="Aptos" w:cs="Times New Roman"/>
          <w:color w:val="212121"/>
          <w:kern w:val="0"/>
          <w:sz w:val="25"/>
          <w:szCs w:val="25"/>
          <w14:ligatures w14:val="none"/>
        </w:rPr>
        <w:t>References</w:t>
      </w:r>
      <w:r w:rsidR="001E389C">
        <w:rPr>
          <w:rFonts w:ascii="Aptos" w:hAnsi="Aptos" w:cs="Times New Roman"/>
          <w:color w:val="212121"/>
          <w:kern w:val="0"/>
          <w:sz w:val="25"/>
          <w:szCs w:val="25"/>
          <w14:ligatures w14:val="none"/>
        </w:rPr>
        <w:t>:</w:t>
      </w:r>
    </w:p>
    <w:p w:rsidRPr="00B172AC" w:rsidR="00B172AC" w:rsidP="00B172AC" w:rsidRDefault="00B172AC" w14:paraId="4D7C3364" w14:textId="58CDBFB7">
      <w:pPr>
        <w:spacing w:before="100" w:beforeAutospacing="1" w:after="100" w:afterAutospacing="1" w:line="240" w:lineRule="auto"/>
        <w:rPr>
          <w:rFonts w:ascii="Aptos" w:hAnsi="Aptos" w:cs="Times New Roman"/>
          <w:color w:val="212121"/>
          <w:kern w:val="0"/>
          <w:sz w:val="25"/>
          <w:szCs w:val="25"/>
          <w14:ligatures w14:val="none"/>
        </w:rPr>
      </w:pPr>
      <w:r w:rsidRPr="00B172AC">
        <w:rPr>
          <w:rFonts w:ascii="Aptos" w:hAnsi="Aptos" w:cs="Times New Roman"/>
          <w:color w:val="212121"/>
          <w:kern w:val="0"/>
          <w:sz w:val="25"/>
          <w:szCs w:val="25"/>
          <w14:ligatures w14:val="none"/>
        </w:rPr>
        <w:t>Business Model Analyst (2026) Tesco SWOT Analysis (2026): Strengths, Weaknesses, Opportunities &amp; Threats. Available at: </w:t>
      </w:r>
      <w:hyperlink w:history="1" r:id="rId4">
        <w:r w:rsidRPr="00B172AC">
          <w:rPr>
            <w:rFonts w:ascii="Aptos" w:hAnsi="Aptos" w:cs="Times New Roman"/>
            <w:color w:val="0F6CBD"/>
            <w:kern w:val="0"/>
            <w:sz w:val="25"/>
            <w:szCs w:val="25"/>
            <w:u w:val="single"/>
            <w14:ligatures w14:val="none"/>
          </w:rPr>
          <w:t>https://businessmodelanalyst.com/tesco-swot-analysis/</w:t>
        </w:r>
      </w:hyperlink>
      <w:r w:rsidRPr="00B172AC">
        <w:rPr>
          <w:rFonts w:ascii="Aptos" w:hAnsi="Aptos" w:cs="Times New Roman"/>
          <w:color w:val="212121"/>
          <w:kern w:val="0"/>
          <w:sz w:val="25"/>
          <w:szCs w:val="25"/>
          <w14:ligatures w14:val="none"/>
        </w:rPr>
        <w:t> </w:t>
      </w:r>
    </w:p>
    <w:p w:rsidR="001E326F" w:rsidP="00B172AC" w:rsidRDefault="00B172AC" w14:paraId="2FD160C5" w14:textId="6006AD82">
      <w:pPr>
        <w:spacing w:before="100" w:beforeAutospacing="1" w:after="100" w:afterAutospacing="1" w:line="240" w:lineRule="auto"/>
        <w:rPr>
          <w:rFonts w:ascii="Aptos" w:hAnsi="Aptos" w:cs="Times New Roman"/>
          <w:color w:val="212121"/>
          <w:kern w:val="0"/>
          <w:sz w:val="25"/>
          <w:szCs w:val="25"/>
          <w14:ligatures w14:val="none"/>
        </w:rPr>
      </w:pPr>
      <w:r w:rsidRPr="00B172AC">
        <w:rPr>
          <w:rFonts w:ascii="Aptos" w:hAnsi="Aptos" w:cs="Times New Roman"/>
          <w:color w:val="212121"/>
          <w:kern w:val="0"/>
          <w:sz w:val="25"/>
          <w:szCs w:val="25"/>
          <w14:ligatures w14:val="none"/>
        </w:rPr>
        <w:t>Tesco PLC (2024) Our History. Available at: </w:t>
      </w:r>
      <w:hyperlink w:history="1" r:id="rId5">
        <w:r w:rsidRPr="00B172AC">
          <w:rPr>
            <w:rFonts w:ascii="Aptos" w:hAnsi="Aptos" w:cs="Times New Roman"/>
            <w:color w:val="0F6CBD"/>
            <w:kern w:val="0"/>
            <w:sz w:val="25"/>
            <w:szCs w:val="25"/>
            <w:u w:val="single"/>
            <w14:ligatures w14:val="none"/>
          </w:rPr>
          <w:t>https://www.tescoplc.com/about/our-history</w:t>
        </w:r>
      </w:hyperlink>
    </w:p>
    <w:p w:rsidRPr="00B172AC" w:rsidR="00B172AC" w:rsidP="00B172AC" w:rsidRDefault="00B172AC" w14:paraId="2B24CC09" w14:textId="6D173ECE">
      <w:pPr>
        <w:spacing w:before="100" w:beforeAutospacing="1" w:after="100" w:afterAutospacing="1" w:line="240" w:lineRule="auto"/>
        <w:rPr>
          <w:rFonts w:ascii="Aptos" w:hAnsi="Aptos" w:cs="Times New Roman"/>
          <w:color w:val="212121"/>
          <w:kern w:val="0"/>
          <w:sz w:val="25"/>
          <w:szCs w:val="25"/>
          <w14:ligatures w14:val="none"/>
        </w:rPr>
      </w:pPr>
      <w:r w:rsidRPr="00B172AC">
        <w:rPr>
          <w:rFonts w:ascii="Aptos" w:hAnsi="Aptos" w:cs="Times New Roman"/>
          <w:color w:val="212121"/>
          <w:kern w:val="0"/>
          <w:sz w:val="25"/>
          <w:szCs w:val="25"/>
          <w14:ligatures w14:val="none"/>
        </w:rPr>
        <w:t>The Independent (2026) Lidl Overtakes Morrisons as One of UK’s Five Biggest Supermarkets. Available at: </w:t>
      </w:r>
      <w:hyperlink w:history="1" r:id="rId6">
        <w:r w:rsidRPr="00B172AC">
          <w:rPr>
            <w:rFonts w:ascii="Aptos" w:hAnsi="Aptos" w:cs="Times New Roman"/>
            <w:color w:val="0F6CBD"/>
            <w:kern w:val="0"/>
            <w:sz w:val="25"/>
            <w:szCs w:val="25"/>
            <w:u w:val="single"/>
            <w14:ligatures w14:val="none"/>
          </w:rPr>
          <w:t>https://www.independent.co.uk/news/business/lidl-morrisons-uk-biggest-supermarkets-tesco-sainsburys-b2984311.html</w:t>
        </w:r>
      </w:hyperlink>
      <w:r w:rsidRPr="00B172AC">
        <w:rPr>
          <w:rFonts w:ascii="Aptos" w:hAnsi="Aptos" w:cs="Times New Roman"/>
          <w:color w:val="212121"/>
          <w:kern w:val="0"/>
          <w:sz w:val="25"/>
          <w:szCs w:val="25"/>
          <w14:ligatures w14:val="none"/>
        </w:rPr>
        <w:t> </w:t>
      </w:r>
    </w:p>
    <w:p w:rsidR="00B172AC" w:rsidRDefault="00B172AC" w14:paraId="12D88122" w14:textId="77777777"/>
    <w:sectPr w:rsidR="00B172A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FqTu5RtG" int2:invalidationBookmarkName="" int2:hashCode="SMFwPIHakRGYAb" int2:id="q6CL8S7G">
      <int2:state int2:value="Rejected" int2:type="style"/>
    </int2:bookmark>
    <int2:bookmark int2:bookmarkName="_Int_guVz6PFS" int2:invalidationBookmarkName="" int2:hashCode="LtE20um5MT0JGL" int2:id="TThXI5Ki">
      <int2:state int2:value="Rejected" int2:type="style"/>
    </int2:bookmark>
    <int2:bookmark int2:bookmarkName="_Int_Jr0AcJYv" int2:invalidationBookmarkName="" int2:hashCode="UjDH1Vnkat3K2m" int2:id="qGMxN9hf">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grammar="dirty"/>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2AC"/>
    <w:rsid w:val="00002E47"/>
    <w:rsid w:val="00082B75"/>
    <w:rsid w:val="000F7A48"/>
    <w:rsid w:val="001E326F"/>
    <w:rsid w:val="001E389C"/>
    <w:rsid w:val="001F4453"/>
    <w:rsid w:val="001F5BE7"/>
    <w:rsid w:val="005427EC"/>
    <w:rsid w:val="006C5668"/>
    <w:rsid w:val="00AD1B16"/>
    <w:rsid w:val="00B172AC"/>
    <w:rsid w:val="00B85326"/>
    <w:rsid w:val="00D26BD9"/>
    <w:rsid w:val="00E06F31"/>
    <w:rsid w:val="00FE71EB"/>
    <w:rsid w:val="030CDC92"/>
    <w:rsid w:val="33894859"/>
    <w:rsid w:val="35486CCE"/>
    <w:rsid w:val="3B308C3E"/>
    <w:rsid w:val="51EFC007"/>
    <w:rsid w:val="538ED2E3"/>
    <w:rsid w:val="7466DB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92DACF"/>
  <w15:chartTrackingRefBased/>
  <w15:docId w15:val="{A8329B4F-B99D-D34E-A729-6F2E54780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172A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72A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72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72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72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72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72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72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72A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172A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172A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172A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172A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172A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172A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172A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172A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172AC"/>
    <w:rPr>
      <w:rFonts w:eastAsiaTheme="majorEastAsia" w:cstheme="majorBidi"/>
      <w:color w:val="272727" w:themeColor="text1" w:themeTint="D8"/>
    </w:rPr>
  </w:style>
  <w:style w:type="paragraph" w:styleId="Title">
    <w:name w:val="Title"/>
    <w:basedOn w:val="Normal"/>
    <w:next w:val="Normal"/>
    <w:link w:val="TitleChar"/>
    <w:uiPriority w:val="10"/>
    <w:qFormat/>
    <w:rsid w:val="00B172A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172A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172A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172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72AC"/>
    <w:pPr>
      <w:spacing w:before="160"/>
      <w:jc w:val="center"/>
    </w:pPr>
    <w:rPr>
      <w:i/>
      <w:iCs/>
      <w:color w:val="404040" w:themeColor="text1" w:themeTint="BF"/>
    </w:rPr>
  </w:style>
  <w:style w:type="character" w:styleId="QuoteChar" w:customStyle="1">
    <w:name w:val="Quote Char"/>
    <w:basedOn w:val="DefaultParagraphFont"/>
    <w:link w:val="Quote"/>
    <w:uiPriority w:val="29"/>
    <w:rsid w:val="00B172AC"/>
    <w:rPr>
      <w:i/>
      <w:iCs/>
      <w:color w:val="404040" w:themeColor="text1" w:themeTint="BF"/>
    </w:rPr>
  </w:style>
  <w:style w:type="paragraph" w:styleId="ListParagraph">
    <w:name w:val="List Paragraph"/>
    <w:basedOn w:val="Normal"/>
    <w:uiPriority w:val="34"/>
    <w:qFormat/>
    <w:rsid w:val="00B172AC"/>
    <w:pPr>
      <w:ind w:left="720"/>
      <w:contextualSpacing/>
    </w:pPr>
  </w:style>
  <w:style w:type="character" w:styleId="IntenseEmphasis">
    <w:name w:val="Intense Emphasis"/>
    <w:basedOn w:val="DefaultParagraphFont"/>
    <w:uiPriority w:val="21"/>
    <w:qFormat/>
    <w:rsid w:val="00B172AC"/>
    <w:rPr>
      <w:i/>
      <w:iCs/>
      <w:color w:val="0F4761" w:themeColor="accent1" w:themeShade="BF"/>
    </w:rPr>
  </w:style>
  <w:style w:type="paragraph" w:styleId="IntenseQuote">
    <w:name w:val="Intense Quote"/>
    <w:basedOn w:val="Normal"/>
    <w:next w:val="Normal"/>
    <w:link w:val="IntenseQuoteChar"/>
    <w:uiPriority w:val="30"/>
    <w:qFormat/>
    <w:rsid w:val="00B172A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172AC"/>
    <w:rPr>
      <w:i/>
      <w:iCs/>
      <w:color w:val="0F4761" w:themeColor="accent1" w:themeShade="BF"/>
    </w:rPr>
  </w:style>
  <w:style w:type="character" w:styleId="IntenseReference">
    <w:name w:val="Intense Reference"/>
    <w:basedOn w:val="DefaultParagraphFont"/>
    <w:uiPriority w:val="32"/>
    <w:qFormat/>
    <w:rsid w:val="00B172AC"/>
    <w:rPr>
      <w:b/>
      <w:bCs/>
      <w:smallCaps/>
      <w:color w:val="0F4761" w:themeColor="accent1" w:themeShade="BF"/>
      <w:spacing w:val="5"/>
    </w:rPr>
  </w:style>
  <w:style w:type="paragraph" w:styleId="NormalWeb">
    <w:name w:val="Normal (Web)"/>
    <w:basedOn w:val="Normal"/>
    <w:uiPriority w:val="99"/>
    <w:semiHidden/>
    <w:unhideWhenUsed/>
    <w:rsid w:val="00B172AC"/>
    <w:pPr>
      <w:spacing w:before="100" w:beforeAutospacing="1" w:after="100" w:afterAutospacing="1" w:line="240" w:lineRule="auto"/>
    </w:pPr>
    <w:rPr>
      <w:rFonts w:ascii="Times New Roman" w:hAnsi="Times New Roman" w:cs="Times New Roman"/>
      <w:kern w:val="0"/>
      <w14:ligatures w14:val="none"/>
    </w:rPr>
  </w:style>
  <w:style w:type="character" w:styleId="apple-converted-space" w:customStyle="1">
    <w:name w:val="apple-converted-space"/>
    <w:basedOn w:val="DefaultParagraphFont"/>
    <w:rsid w:val="00B172AC"/>
  </w:style>
  <w:style w:type="character" w:styleId="Hyperlink">
    <w:name w:val="Hyperlink"/>
    <w:basedOn w:val="DefaultParagraphFont"/>
    <w:uiPriority w:val="99"/>
    <w:semiHidden/>
    <w:unhideWhenUsed/>
    <w:rsid w:val="00B172A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eur03.safelinks.protection.outlook.com/?url=https%3A%2F%2Fwww.independent.co.uk%2Fnews%2Fbusiness%2Flidl-morrisons-uk-biggest-supermarkets-tesco-sainsburys-b2984311.html&amp;data=05%7C02%7CHamza.Hamza%40ons.gov.uk%7C7584c03e593b46ba8f3f08deee76aedb%7C078807bfce824688bce00d811684dc46%7C0%7C0%7C639210390687460973%7CUnknown%7CTWFpbGZsb3d8eyJFbXB0eU1hcGkiOnRydWUsIlYiOiIwLjAuMDAwMCIsIlAiOiJXaW4zMiIsIkFOIjoiTWFpbCIsIldUIjoyfQ%3D%3D%7C0%7C%7C%7C&amp;sdata=NHh4P828mE6jpwZj2FWgd7OU3LBKg5iMLk59WsmmQa4%3D&amp;reserved=0" TargetMode="External" Id="rId6" /><Relationship Type="http://schemas.openxmlformats.org/officeDocument/2006/relationships/hyperlink" Target="https://eur03.safelinks.protection.outlook.com/?url=https%3A%2F%2Fwww.tescoplc.com%2Fabout%2Four-history&amp;data=05%7C02%7CHamza.Hamza%40ons.gov.uk%7C7584c03e593b46ba8f3f08deee76aedb%7C078807bfce824688bce00d811684dc46%7C0%7C0%7C639210390687444711%7CUnknown%7CTWFpbGZsb3d8eyJFbXB0eU1hcGkiOnRydWUsIlYiOiIwLjAuMDAwMCIsIlAiOiJXaW4zMiIsIkFOIjoiTWFpbCIsIldUIjoyfQ%3D%3D%7C0%7C%7C%7C&amp;sdata=vxlRsCsUadNXKPS9v5Em%2FhVGzEIjhTv0UM%2Bu%2Bxp3x54%3D&amp;reserved=0" TargetMode="External" Id="rId5" /><Relationship Type="http://schemas.openxmlformats.org/officeDocument/2006/relationships/hyperlink" Target="https://eur03.safelinks.protection.outlook.com/?url=https%3A%2F%2Fbusinessmodelanalyst.com%2Ftesco-swot-analysis%2F&amp;data=05%7C02%7CHamza.Hamza%40ons.gov.uk%7C7584c03e593b46ba8f3f08deee76aedb%7C078807bfce824688bce00d811684dc46%7C0%7C0%7C639210390687405629%7CUnknown%7CTWFpbGZsb3d8eyJFbXB0eU1hcGkiOnRydWUsIlYiOiIwLjAuMDAwMCIsIlAiOiJXaW4zMiIsIkFOIjoiTWFpbCIsIldUIjoyfQ%3D%3D%7C0%7C%7C%7C&amp;sdata=B5fAuiYG8mzuAirDYlR%2BBM40zZtEcS2%2Bqk44jTfcQ7s%3D&amp;reserved=0" TargetMode="External" Id="rId4" /><Relationship Type="http://schemas.microsoft.com/office/2020/10/relationships/intelligence" Target="intelligence2.xml" Id="rId9" /><Relationship Type="http://schemas.openxmlformats.org/officeDocument/2006/relationships/image" Target="/media/image.png" Id="rId182407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Hamza, Hamza</dc:creator>
  <keywords/>
  <dc:description/>
  <lastModifiedBy>Laiba Haya (2231322)</lastModifiedBy>
  <revision>4</revision>
  <dcterms:created xsi:type="dcterms:W3CDTF">2026-07-30T20:15:00.0000000Z</dcterms:created>
  <dcterms:modified xsi:type="dcterms:W3CDTF">2026-07-30T21:44:26.4273196Z</dcterms:modified>
</coreProperties>
</file>