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D4826" w14:textId="77777777" w:rsidR="00E02D21" w:rsidRPr="009E1EA0" w:rsidRDefault="00E02D21" w:rsidP="00E02D21">
      <w:pPr>
        <w:keepNext/>
        <w:shd w:val="clear" w:color="auto" w:fill="FFFFFF"/>
        <w:spacing w:after="192" w:line="360" w:lineRule="auto"/>
        <w:jc w:val="both"/>
        <w:outlineLvl w:val="1"/>
        <w:rPr>
          <w:rFonts w:ascii="Arial" w:eastAsia="Times New Roman" w:hAnsi="Arial" w:cs="Arial"/>
          <w:lang w:eastAsia="en-GB"/>
        </w:rPr>
      </w:pPr>
      <w:r w:rsidRPr="009E1EA0">
        <w:rPr>
          <w:rFonts w:ascii="Arial" w:eastAsia="Times New Roman" w:hAnsi="Arial" w:cs="Arial"/>
          <w:b/>
          <w:bCs/>
          <w:lang w:eastAsia="en-GB"/>
        </w:rPr>
        <w:t xml:space="preserve">Name:                                          </w:t>
      </w:r>
      <w:r w:rsidRPr="009E1EA0">
        <w:rPr>
          <w:rFonts w:ascii="Arial" w:eastAsia="Times New Roman" w:hAnsi="Arial" w:cs="Arial"/>
          <w:lang w:eastAsia="en-GB"/>
        </w:rPr>
        <w:t xml:space="preserve">Wesley </w:t>
      </w:r>
      <w:proofErr w:type="spellStart"/>
      <w:r w:rsidRPr="009E1EA0">
        <w:rPr>
          <w:rFonts w:ascii="Arial" w:eastAsia="Times New Roman" w:hAnsi="Arial" w:cs="Arial"/>
          <w:lang w:eastAsia="en-GB"/>
        </w:rPr>
        <w:t>Tamangani</w:t>
      </w:r>
      <w:proofErr w:type="spellEnd"/>
    </w:p>
    <w:p w14:paraId="5515CBC5" w14:textId="77777777" w:rsidR="00E02D21" w:rsidRPr="009E1EA0" w:rsidRDefault="00E02D21" w:rsidP="00E02D21">
      <w:pPr>
        <w:keepNext/>
        <w:shd w:val="clear" w:color="auto" w:fill="FFFFFF"/>
        <w:spacing w:after="192" w:line="360" w:lineRule="auto"/>
        <w:jc w:val="both"/>
        <w:outlineLvl w:val="1"/>
        <w:rPr>
          <w:rFonts w:ascii="Arial" w:eastAsia="Times New Roman" w:hAnsi="Arial" w:cs="Arial"/>
          <w:lang w:eastAsia="en-GB"/>
        </w:rPr>
      </w:pPr>
    </w:p>
    <w:p w14:paraId="403728F8" w14:textId="77777777" w:rsidR="00E02D21" w:rsidRPr="009E1EA0" w:rsidRDefault="00E02D21" w:rsidP="00E02D21">
      <w:pPr>
        <w:keepNext/>
        <w:shd w:val="clear" w:color="auto" w:fill="FFFFFF"/>
        <w:spacing w:after="192" w:line="360" w:lineRule="auto"/>
        <w:jc w:val="both"/>
        <w:outlineLvl w:val="1"/>
        <w:rPr>
          <w:rFonts w:ascii="Arial" w:eastAsia="Times New Roman" w:hAnsi="Arial" w:cs="Arial"/>
          <w:bCs/>
          <w:lang w:eastAsia="en-GB"/>
        </w:rPr>
      </w:pPr>
      <w:r w:rsidRPr="009E1EA0">
        <w:rPr>
          <w:rFonts w:ascii="Arial" w:eastAsia="Times New Roman" w:hAnsi="Arial" w:cs="Arial"/>
          <w:b/>
          <w:lang w:eastAsia="en-GB"/>
        </w:rPr>
        <w:t xml:space="preserve">Student Number:                        </w:t>
      </w:r>
      <w:r w:rsidRPr="009E1EA0">
        <w:rPr>
          <w:rFonts w:ascii="Arial" w:eastAsia="Times New Roman" w:hAnsi="Arial" w:cs="Arial"/>
          <w:bCs/>
          <w:lang w:eastAsia="en-GB"/>
        </w:rPr>
        <w:t>2016576</w:t>
      </w:r>
    </w:p>
    <w:p w14:paraId="1F2B9B38" w14:textId="77777777" w:rsidR="00E02D21" w:rsidRPr="009E1EA0" w:rsidRDefault="00E02D21" w:rsidP="00E02D21">
      <w:pPr>
        <w:spacing w:after="0" w:line="360" w:lineRule="auto"/>
        <w:jc w:val="both"/>
        <w:rPr>
          <w:rFonts w:ascii="Arial" w:eastAsia="Times New Roman" w:hAnsi="Arial" w:cs="Arial"/>
          <w:lang w:eastAsia="en-GB"/>
        </w:rPr>
      </w:pPr>
    </w:p>
    <w:p w14:paraId="66EE871D" w14:textId="77777777" w:rsidR="00E02D21" w:rsidRPr="009E1EA0" w:rsidRDefault="00E02D21" w:rsidP="00E02D21">
      <w:pPr>
        <w:spacing w:after="0" w:line="360" w:lineRule="auto"/>
        <w:jc w:val="both"/>
        <w:rPr>
          <w:rFonts w:ascii="Arial" w:eastAsia="Times New Roman" w:hAnsi="Arial" w:cs="Arial"/>
          <w:lang w:eastAsia="en-GB"/>
        </w:rPr>
      </w:pPr>
    </w:p>
    <w:p w14:paraId="67C24038" w14:textId="77777777" w:rsidR="00E02D21" w:rsidRPr="009E1EA0" w:rsidRDefault="00E02D21" w:rsidP="00E02D21">
      <w:pPr>
        <w:spacing w:after="0" w:line="360" w:lineRule="auto"/>
        <w:jc w:val="both"/>
        <w:rPr>
          <w:rFonts w:ascii="Arial" w:eastAsia="Times New Roman" w:hAnsi="Arial" w:cs="Arial"/>
          <w:lang w:eastAsia="en-GB"/>
        </w:rPr>
      </w:pPr>
      <w:r w:rsidRPr="009E1EA0">
        <w:rPr>
          <w:rFonts w:ascii="Arial" w:eastAsia="Times New Roman" w:hAnsi="Arial" w:cs="Arial"/>
          <w:b/>
          <w:bCs/>
          <w:lang w:eastAsia="en-GB"/>
        </w:rPr>
        <w:t xml:space="preserve">Module:                                        </w:t>
      </w:r>
      <w:r w:rsidRPr="009E1EA0">
        <w:rPr>
          <w:rFonts w:ascii="Arial" w:eastAsia="Times New Roman" w:hAnsi="Arial" w:cs="Arial"/>
          <w:lang w:eastAsia="en-GB"/>
        </w:rPr>
        <w:t>Digital research methods</w:t>
      </w:r>
    </w:p>
    <w:p w14:paraId="222698A2" w14:textId="77777777" w:rsidR="00E02D21" w:rsidRPr="009E1EA0" w:rsidRDefault="00E02D21" w:rsidP="00E02D21">
      <w:pPr>
        <w:spacing w:after="0" w:line="360" w:lineRule="auto"/>
        <w:jc w:val="both"/>
        <w:rPr>
          <w:rFonts w:ascii="Arial" w:eastAsia="Times New Roman" w:hAnsi="Arial" w:cs="Arial"/>
          <w:lang w:eastAsia="en-GB"/>
        </w:rPr>
      </w:pPr>
    </w:p>
    <w:p w14:paraId="3DBA5518" w14:textId="77777777" w:rsidR="00E02D21" w:rsidRPr="009E1EA0" w:rsidRDefault="00E02D21" w:rsidP="00E02D21">
      <w:pPr>
        <w:spacing w:after="0" w:line="360" w:lineRule="auto"/>
        <w:jc w:val="both"/>
        <w:rPr>
          <w:rFonts w:ascii="Arial" w:eastAsia="Times New Roman" w:hAnsi="Arial" w:cs="Arial"/>
          <w:b/>
          <w:bCs/>
          <w:lang w:eastAsia="en-GB"/>
        </w:rPr>
      </w:pPr>
    </w:p>
    <w:p w14:paraId="305F562E" w14:textId="77777777" w:rsidR="00E02D21" w:rsidRPr="009E1EA0" w:rsidRDefault="00E02D21" w:rsidP="00E02D21">
      <w:pPr>
        <w:spacing w:after="0" w:line="360" w:lineRule="auto"/>
        <w:jc w:val="both"/>
        <w:rPr>
          <w:rFonts w:ascii="Arial" w:eastAsia="Times New Roman" w:hAnsi="Arial" w:cs="Arial"/>
          <w:lang w:eastAsia="en-GB"/>
        </w:rPr>
      </w:pPr>
      <w:r w:rsidRPr="009E1EA0">
        <w:rPr>
          <w:rFonts w:ascii="Arial" w:eastAsia="Times New Roman" w:hAnsi="Arial" w:cs="Arial"/>
          <w:b/>
          <w:bCs/>
          <w:lang w:eastAsia="en-GB"/>
        </w:rPr>
        <w:t>Module Code:</w:t>
      </w:r>
      <w:r w:rsidRPr="009E1EA0">
        <w:rPr>
          <w:rFonts w:ascii="Arial" w:eastAsia="Times New Roman" w:hAnsi="Arial" w:cs="Arial"/>
          <w:lang w:eastAsia="en-GB"/>
        </w:rPr>
        <w:t xml:space="preserve">                              BMSW4003</w:t>
      </w:r>
    </w:p>
    <w:p w14:paraId="547A0218" w14:textId="77777777" w:rsidR="00E02D21" w:rsidRPr="009E1EA0" w:rsidRDefault="00E02D21" w:rsidP="00E02D21">
      <w:pPr>
        <w:spacing w:after="0" w:line="360" w:lineRule="auto"/>
        <w:jc w:val="both"/>
        <w:rPr>
          <w:rFonts w:ascii="Arial" w:eastAsia="Times New Roman" w:hAnsi="Arial" w:cs="Arial"/>
          <w:lang w:eastAsia="en-GB"/>
        </w:rPr>
      </w:pPr>
    </w:p>
    <w:p w14:paraId="67AF3553" w14:textId="77777777" w:rsidR="00E02D21" w:rsidRPr="009E1EA0" w:rsidRDefault="00E02D21" w:rsidP="00E02D21">
      <w:pPr>
        <w:spacing w:after="0" w:line="360" w:lineRule="auto"/>
        <w:jc w:val="both"/>
        <w:rPr>
          <w:rFonts w:ascii="Arial" w:eastAsia="Times New Roman" w:hAnsi="Arial" w:cs="Arial"/>
          <w:lang w:eastAsia="en-GB"/>
        </w:rPr>
      </w:pPr>
    </w:p>
    <w:p w14:paraId="479D8C7D" w14:textId="77777777" w:rsidR="00E02D21" w:rsidRPr="009E1EA0" w:rsidRDefault="00E02D21" w:rsidP="00E02D21">
      <w:pPr>
        <w:spacing w:after="0" w:line="360" w:lineRule="auto"/>
        <w:jc w:val="both"/>
        <w:rPr>
          <w:rFonts w:ascii="Arial" w:eastAsia="Times New Roman" w:hAnsi="Arial" w:cs="Arial"/>
          <w:lang w:eastAsia="en-GB"/>
        </w:rPr>
      </w:pPr>
      <w:r w:rsidRPr="009E1EA0">
        <w:rPr>
          <w:rFonts w:ascii="Arial" w:eastAsia="Times New Roman" w:hAnsi="Arial" w:cs="Arial"/>
          <w:b/>
          <w:bCs/>
          <w:lang w:eastAsia="en-GB"/>
        </w:rPr>
        <w:t xml:space="preserve">Lecturer(s):                                 </w:t>
      </w:r>
      <w:r w:rsidRPr="009E1EA0">
        <w:rPr>
          <w:rFonts w:ascii="Arial" w:eastAsia="Times New Roman" w:hAnsi="Arial" w:cs="Arial"/>
          <w:lang w:eastAsia="en-GB"/>
        </w:rPr>
        <w:t>Paul Ranson</w:t>
      </w:r>
    </w:p>
    <w:p w14:paraId="0223815D" w14:textId="77777777" w:rsidR="00E02D21" w:rsidRPr="009E1EA0" w:rsidRDefault="00E02D21" w:rsidP="00E02D21">
      <w:pPr>
        <w:spacing w:after="0" w:line="360" w:lineRule="auto"/>
        <w:jc w:val="both"/>
        <w:rPr>
          <w:rFonts w:ascii="Arial" w:eastAsia="Times New Roman" w:hAnsi="Arial" w:cs="Arial"/>
          <w:lang w:eastAsia="en-GB"/>
        </w:rPr>
      </w:pPr>
    </w:p>
    <w:p w14:paraId="27267A1E" w14:textId="77777777" w:rsidR="00E02D21" w:rsidRPr="009E1EA0" w:rsidRDefault="00E02D21" w:rsidP="00E02D21">
      <w:pPr>
        <w:spacing w:after="0" w:line="360" w:lineRule="auto"/>
        <w:jc w:val="both"/>
        <w:rPr>
          <w:rFonts w:ascii="Arial" w:eastAsia="Times New Roman" w:hAnsi="Arial" w:cs="Arial"/>
          <w:lang w:eastAsia="en-GB"/>
        </w:rPr>
      </w:pPr>
    </w:p>
    <w:p w14:paraId="0A27A69F" w14:textId="77777777" w:rsidR="00E02D21" w:rsidRPr="009E1EA0" w:rsidRDefault="00E02D21" w:rsidP="00E02D21">
      <w:pPr>
        <w:spacing w:after="0" w:line="360" w:lineRule="auto"/>
        <w:jc w:val="both"/>
        <w:rPr>
          <w:rFonts w:ascii="Arial" w:eastAsia="Times New Roman" w:hAnsi="Arial" w:cs="Arial"/>
          <w:lang w:eastAsia="en-GB"/>
        </w:rPr>
      </w:pPr>
    </w:p>
    <w:p w14:paraId="2E2FE473" w14:textId="77777777" w:rsidR="00E02D21" w:rsidRPr="009E1EA0" w:rsidRDefault="00E02D21" w:rsidP="00E02D21">
      <w:pPr>
        <w:spacing w:after="0" w:line="360" w:lineRule="auto"/>
        <w:jc w:val="both"/>
        <w:rPr>
          <w:rFonts w:ascii="Arial" w:eastAsia="Times New Roman" w:hAnsi="Arial" w:cs="Arial"/>
          <w:lang w:eastAsia="en-GB"/>
        </w:rPr>
      </w:pPr>
      <w:r w:rsidRPr="009E1EA0">
        <w:rPr>
          <w:rFonts w:ascii="Arial" w:eastAsia="Times New Roman" w:hAnsi="Arial" w:cs="Arial"/>
          <w:lang w:eastAsia="en-GB"/>
        </w:rPr>
        <w:t>BBC TV news DIKW report</w:t>
      </w:r>
    </w:p>
    <w:p w14:paraId="7E5BDC93" w14:textId="77777777" w:rsidR="00E02D21" w:rsidRPr="009E1EA0" w:rsidRDefault="00E02D21" w:rsidP="00E02D21">
      <w:pPr>
        <w:spacing w:after="0" w:line="360" w:lineRule="auto"/>
        <w:jc w:val="both"/>
        <w:rPr>
          <w:rFonts w:ascii="Arial" w:eastAsia="Times New Roman" w:hAnsi="Arial" w:cs="Arial"/>
          <w:b/>
          <w:bCs/>
          <w:lang w:eastAsia="en-GB"/>
        </w:rPr>
      </w:pPr>
    </w:p>
    <w:p w14:paraId="2529FA93" w14:textId="77777777" w:rsidR="00E02D21" w:rsidRPr="009E1EA0" w:rsidRDefault="00E02D21" w:rsidP="00E02D21">
      <w:pPr>
        <w:spacing w:after="0" w:line="360" w:lineRule="auto"/>
        <w:jc w:val="both"/>
        <w:rPr>
          <w:rFonts w:ascii="Arial" w:eastAsia="Times New Roman" w:hAnsi="Arial" w:cs="Arial"/>
          <w:b/>
          <w:bCs/>
          <w:lang w:eastAsia="en-GB"/>
        </w:rPr>
      </w:pPr>
    </w:p>
    <w:p w14:paraId="567EA6F4" w14:textId="77777777" w:rsidR="00E02D21" w:rsidRPr="009E1EA0" w:rsidRDefault="00E02D21" w:rsidP="00E02D21">
      <w:pPr>
        <w:jc w:val="both"/>
        <w:rPr>
          <w:rFonts w:ascii="Arial" w:hAnsi="Arial" w:cs="Arial"/>
        </w:rPr>
      </w:pPr>
    </w:p>
    <w:p w14:paraId="53D7B867" w14:textId="77777777" w:rsidR="00E02D21" w:rsidRPr="009E1EA0" w:rsidRDefault="00E02D21" w:rsidP="00E02D21">
      <w:pPr>
        <w:jc w:val="both"/>
        <w:rPr>
          <w:rFonts w:ascii="Arial" w:hAnsi="Arial" w:cs="Arial"/>
        </w:rPr>
      </w:pPr>
    </w:p>
    <w:p w14:paraId="15CA387D" w14:textId="77777777" w:rsidR="00E02D21" w:rsidRPr="009E1EA0" w:rsidRDefault="00E02D21" w:rsidP="00E02D21">
      <w:pPr>
        <w:jc w:val="both"/>
        <w:rPr>
          <w:rFonts w:ascii="Arial" w:hAnsi="Arial" w:cs="Arial"/>
        </w:rPr>
      </w:pPr>
    </w:p>
    <w:p w14:paraId="09E5CA90" w14:textId="77777777" w:rsidR="00E02D21" w:rsidRPr="009E1EA0" w:rsidRDefault="00E02D21" w:rsidP="00E02D21">
      <w:pPr>
        <w:jc w:val="both"/>
        <w:rPr>
          <w:rFonts w:ascii="Arial" w:hAnsi="Arial" w:cs="Arial"/>
        </w:rPr>
      </w:pPr>
    </w:p>
    <w:p w14:paraId="4F989DCD" w14:textId="77777777" w:rsidR="00E02D21" w:rsidRPr="009E1EA0" w:rsidRDefault="00E02D21" w:rsidP="00E02D21">
      <w:pPr>
        <w:jc w:val="both"/>
        <w:rPr>
          <w:rFonts w:ascii="Arial" w:hAnsi="Arial" w:cs="Arial"/>
        </w:rPr>
      </w:pPr>
    </w:p>
    <w:p w14:paraId="2CEA90C0" w14:textId="77777777" w:rsidR="00E02D21" w:rsidRPr="009E1EA0" w:rsidRDefault="00E02D21" w:rsidP="00E02D21">
      <w:pPr>
        <w:jc w:val="both"/>
        <w:rPr>
          <w:rFonts w:ascii="Arial" w:hAnsi="Arial" w:cs="Arial"/>
        </w:rPr>
      </w:pPr>
    </w:p>
    <w:p w14:paraId="3DBFCFF8" w14:textId="77777777" w:rsidR="00E02D21" w:rsidRPr="009E1EA0" w:rsidRDefault="00E02D21" w:rsidP="00E02D21">
      <w:pPr>
        <w:jc w:val="both"/>
        <w:rPr>
          <w:rFonts w:ascii="Arial" w:hAnsi="Arial" w:cs="Arial"/>
        </w:rPr>
      </w:pPr>
    </w:p>
    <w:p w14:paraId="029A3C1B" w14:textId="77777777" w:rsidR="00E02D21" w:rsidRPr="009E1EA0" w:rsidRDefault="00E02D21" w:rsidP="00E02D21">
      <w:pPr>
        <w:jc w:val="both"/>
        <w:rPr>
          <w:rFonts w:ascii="Arial" w:hAnsi="Arial" w:cs="Arial"/>
        </w:rPr>
      </w:pPr>
    </w:p>
    <w:p w14:paraId="72009792" w14:textId="77777777" w:rsidR="00E02D21" w:rsidRPr="009E1EA0" w:rsidRDefault="00E02D21" w:rsidP="00E02D21">
      <w:pPr>
        <w:jc w:val="both"/>
        <w:rPr>
          <w:rFonts w:ascii="Arial" w:hAnsi="Arial" w:cs="Arial"/>
          <w:b/>
          <w:bCs/>
        </w:rPr>
      </w:pPr>
    </w:p>
    <w:p w14:paraId="1BC3ABFD" w14:textId="77777777" w:rsidR="00E02D21" w:rsidRPr="009E1EA0" w:rsidRDefault="00E02D21" w:rsidP="00E02D21">
      <w:pPr>
        <w:jc w:val="both"/>
        <w:rPr>
          <w:rFonts w:ascii="Arial" w:hAnsi="Arial" w:cs="Arial"/>
          <w:b/>
          <w:bCs/>
        </w:rPr>
      </w:pPr>
    </w:p>
    <w:p w14:paraId="3CA9BB56" w14:textId="77777777" w:rsidR="00E02D21" w:rsidRPr="009E1EA0" w:rsidRDefault="00E02D21" w:rsidP="00E02D21">
      <w:pPr>
        <w:jc w:val="both"/>
        <w:rPr>
          <w:rFonts w:ascii="Arial" w:hAnsi="Arial" w:cs="Arial"/>
          <w:b/>
          <w:bCs/>
        </w:rPr>
      </w:pPr>
    </w:p>
    <w:p w14:paraId="5684B572" w14:textId="77777777" w:rsidR="00E02D21" w:rsidRPr="009E1EA0" w:rsidRDefault="00E02D21" w:rsidP="00E02D21">
      <w:pPr>
        <w:jc w:val="both"/>
        <w:rPr>
          <w:rFonts w:ascii="Arial" w:hAnsi="Arial" w:cs="Arial"/>
        </w:rPr>
      </w:pPr>
      <w:r w:rsidRPr="009E1EA0">
        <w:rPr>
          <w:rFonts w:ascii="Arial" w:hAnsi="Arial" w:cs="Arial"/>
          <w:noProof/>
        </w:rPr>
        <w:lastRenderedPageBreak/>
        <w:drawing>
          <wp:inline distT="0" distB="0" distL="0" distR="0" wp14:anchorId="279398CE" wp14:editId="6459E80E">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3C31C323" w14:textId="77777777" w:rsidR="00E02D21" w:rsidRPr="009E1EA0" w:rsidRDefault="00E02D21" w:rsidP="00E02D21">
      <w:pPr>
        <w:jc w:val="both"/>
        <w:rPr>
          <w:rFonts w:ascii="Arial" w:hAnsi="Arial" w:cs="Arial"/>
        </w:rPr>
      </w:pPr>
    </w:p>
    <w:p w14:paraId="5C17DEB2" w14:textId="153B8229" w:rsidR="00E02D21" w:rsidRPr="00105E1C" w:rsidRDefault="00E02D21" w:rsidP="00105E1C">
      <w:pPr>
        <w:spacing w:line="360" w:lineRule="auto"/>
        <w:jc w:val="both"/>
        <w:rPr>
          <w:rFonts w:ascii="Arial" w:hAnsi="Arial" w:cs="Arial"/>
        </w:rPr>
      </w:pPr>
      <w:r w:rsidRPr="00105E1C">
        <w:rPr>
          <w:rFonts w:ascii="Arial" w:hAnsi="Arial" w:cs="Arial"/>
        </w:rPr>
        <w:t xml:space="preserve">In class we used </w:t>
      </w:r>
      <w:proofErr w:type="spellStart"/>
      <w:r w:rsidRPr="00105E1C">
        <w:rPr>
          <w:rFonts w:ascii="Arial" w:hAnsi="Arial" w:cs="Arial"/>
        </w:rPr>
        <w:t>Ackoff</w:t>
      </w:r>
      <w:proofErr w:type="spellEnd"/>
      <w:r w:rsidRPr="00105E1C">
        <w:rPr>
          <w:rFonts w:ascii="Arial" w:hAnsi="Arial" w:cs="Arial"/>
        </w:rPr>
        <w:t xml:space="preserve"> (1989) DIKW to research about Duckworth grit which we used a grit scale to measure a reflection of how passionate and persevering we see ourselves to be. This scale consists of 10 questions which if you answer all of them, you will get a grit score from a scale of zero to five. According to, </w:t>
      </w:r>
      <w:proofErr w:type="spellStart"/>
      <w:r w:rsidRPr="00105E1C">
        <w:rPr>
          <w:rFonts w:ascii="Arial" w:hAnsi="Arial" w:cs="Arial"/>
        </w:rPr>
        <w:t>Psychologytoday</w:t>
      </w:r>
      <w:proofErr w:type="spellEnd"/>
      <w:r w:rsidRPr="00105E1C">
        <w:rPr>
          <w:rFonts w:ascii="Arial" w:hAnsi="Arial" w:cs="Arial"/>
        </w:rPr>
        <w:t xml:space="preserve"> (2018) Grit</w:t>
      </w:r>
      <w:r w:rsidRPr="00105E1C">
        <w:rPr>
          <w:rFonts w:ascii="Arial" w:eastAsia="Times New Roman" w:hAnsi="Arial" w:cs="Arial"/>
          <w:lang w:eastAsia="en-GB"/>
        </w:rPr>
        <w:t xml:space="preserve"> is a concept that can in cooperate passion and perseverance to carry out a long-term goal. Furthermore, it states that gritty individuals put in non-stop effort over time to attain a high level of achievement in their preferred field. According to Duckworth (2007) who introduced the</w:t>
      </w:r>
      <w:r w:rsidRPr="00105E1C">
        <w:rPr>
          <w:rFonts w:ascii="Arial" w:hAnsi="Arial" w:cs="Arial"/>
          <w:shd w:val="clear" w:color="auto" w:fill="F5F7F9"/>
        </w:rPr>
        <w:t xml:space="preserve"> idea of the grit to the world. She and her colleagues published the research in 2007 introducing the Grit Scale, which they used to examine educational attainment. Nevertheless, research found out that </w:t>
      </w:r>
      <w:r w:rsidRPr="00105E1C">
        <w:rPr>
          <w:rFonts w:ascii="Arial" w:hAnsi="Arial" w:cs="Arial"/>
          <w:shd w:val="clear" w:color="auto" w:fill="FFFFFF"/>
        </w:rPr>
        <w:t>those that use a grit can self-regulate and won’t need confident while working on a task. Their able to</w:t>
      </w:r>
      <w:r w:rsidRPr="00105E1C">
        <w:rPr>
          <w:rFonts w:ascii="Arial" w:eastAsia="Times New Roman" w:hAnsi="Arial" w:cs="Arial"/>
          <w:lang w:eastAsia="en-GB"/>
        </w:rPr>
        <w:t xml:space="preserve"> Cope with your </w:t>
      </w:r>
      <w:r w:rsidRPr="00105E1C">
        <w:rPr>
          <w:rFonts w:ascii="Arial" w:eastAsia="Times New Roman" w:hAnsi="Arial" w:cs="Arial"/>
          <w:bdr w:val="none" w:sz="0" w:space="0" w:color="auto" w:frame="1"/>
          <w:lang w:eastAsia="en-GB"/>
        </w:rPr>
        <w:t>distractions</w:t>
      </w:r>
      <w:r w:rsidRPr="00105E1C">
        <w:rPr>
          <w:rFonts w:ascii="Arial" w:eastAsia="Times New Roman" w:hAnsi="Arial" w:cs="Arial"/>
          <w:lang w:eastAsia="en-GB"/>
        </w:rPr>
        <w:t>, eliminate your fixed</w:t>
      </w:r>
      <w:r w:rsidRPr="00105E1C">
        <w:rPr>
          <w:rFonts w:ascii="Arial" w:eastAsia="Times New Roman" w:hAnsi="Arial" w:cs="Arial"/>
          <w:bdr w:val="none" w:sz="0" w:space="0" w:color="auto" w:frame="1"/>
          <w:lang w:eastAsia="en-GB"/>
        </w:rPr>
        <w:t xml:space="preserve"> mindset,</w:t>
      </w:r>
      <w:r w:rsidRPr="00105E1C">
        <w:rPr>
          <w:rFonts w:ascii="Arial" w:eastAsia="Times New Roman" w:hAnsi="Arial" w:cs="Arial"/>
          <w:lang w:eastAsia="en-GB"/>
        </w:rPr>
        <w:t xml:space="preserve"> challenge your </w:t>
      </w:r>
      <w:r w:rsidRPr="00105E1C">
        <w:rPr>
          <w:rFonts w:ascii="Arial" w:eastAsia="Times New Roman" w:hAnsi="Arial" w:cs="Arial"/>
          <w:bdr w:val="none" w:sz="0" w:space="0" w:color="auto" w:frame="1"/>
          <w:lang w:eastAsia="en-GB"/>
        </w:rPr>
        <w:t>worries</w:t>
      </w:r>
      <w:r w:rsidRPr="00105E1C">
        <w:rPr>
          <w:rFonts w:ascii="Arial" w:eastAsia="Times New Roman" w:hAnsi="Arial" w:cs="Arial"/>
          <w:lang w:eastAsia="en-GB"/>
        </w:rPr>
        <w:t> of failure, and create your own </w:t>
      </w:r>
      <w:r w:rsidRPr="00105E1C">
        <w:rPr>
          <w:rFonts w:ascii="Arial" w:eastAsia="Times New Roman" w:hAnsi="Arial" w:cs="Arial"/>
          <w:bdr w:val="none" w:sz="0" w:space="0" w:color="auto" w:frame="1"/>
          <w:lang w:eastAsia="en-GB"/>
        </w:rPr>
        <w:t>early rewards</w:t>
      </w:r>
      <w:r w:rsidRPr="00105E1C">
        <w:rPr>
          <w:rFonts w:ascii="Arial" w:eastAsia="Times New Roman" w:hAnsi="Arial" w:cs="Arial"/>
          <w:lang w:eastAsia="en-GB"/>
        </w:rPr>
        <w:t xml:space="preserve"> (gostrenths.com</w:t>
      </w:r>
      <w:r w:rsidR="00A91F29">
        <w:rPr>
          <w:rFonts w:ascii="Arial" w:eastAsia="Times New Roman" w:hAnsi="Arial" w:cs="Arial"/>
          <w:lang w:eastAsia="en-GB"/>
        </w:rPr>
        <w:t xml:space="preserve"> 2021</w:t>
      </w:r>
      <w:bookmarkStart w:id="0" w:name="_Hlk90640967"/>
      <w:r w:rsidR="00950D6A" w:rsidRPr="00105E1C">
        <w:rPr>
          <w:rFonts w:ascii="Arial" w:eastAsia="Times New Roman" w:hAnsi="Arial" w:cs="Arial"/>
          <w:lang w:eastAsia="en-GB"/>
        </w:rPr>
        <w:t>).</w:t>
      </w:r>
      <w:r w:rsidR="00950D6A">
        <w:rPr>
          <w:rFonts w:ascii="Arial" w:eastAsia="Times New Roman" w:hAnsi="Arial" w:cs="Arial"/>
          <w:lang w:eastAsia="en-GB"/>
        </w:rPr>
        <w:t xml:space="preserve"> If</w:t>
      </w:r>
      <w:r w:rsidR="00EF2959">
        <w:rPr>
          <w:rFonts w:ascii="Arial" w:eastAsia="Times New Roman" w:hAnsi="Arial" w:cs="Arial"/>
          <w:lang w:eastAsia="en-GB"/>
        </w:rPr>
        <w:t xml:space="preserve"> </w:t>
      </w:r>
      <w:r w:rsidR="00950D6A">
        <w:rPr>
          <w:rFonts w:ascii="Arial" w:eastAsia="Times New Roman" w:hAnsi="Arial" w:cs="Arial"/>
          <w:lang w:eastAsia="en-GB"/>
        </w:rPr>
        <w:t xml:space="preserve">we </w:t>
      </w:r>
      <w:r w:rsidR="00583024">
        <w:rPr>
          <w:rFonts w:ascii="Arial" w:eastAsia="Times New Roman" w:hAnsi="Arial" w:cs="Arial"/>
          <w:lang w:eastAsia="en-GB"/>
        </w:rPr>
        <w:t xml:space="preserve">flow </w:t>
      </w:r>
      <w:r w:rsidR="004C7C2F">
        <w:rPr>
          <w:rFonts w:ascii="Arial" w:eastAsia="Times New Roman" w:hAnsi="Arial" w:cs="Arial"/>
          <w:lang w:eastAsia="en-GB"/>
        </w:rPr>
        <w:t xml:space="preserve">all the </w:t>
      </w:r>
      <w:r w:rsidR="007D3D5A">
        <w:rPr>
          <w:rFonts w:ascii="Arial" w:eastAsia="Times New Roman" w:hAnsi="Arial" w:cs="Arial"/>
          <w:lang w:eastAsia="en-GB"/>
        </w:rPr>
        <w:t xml:space="preserve">DIKW </w:t>
      </w:r>
      <w:r w:rsidR="00583024">
        <w:rPr>
          <w:rFonts w:ascii="Arial" w:eastAsia="Times New Roman" w:hAnsi="Arial" w:cs="Arial"/>
          <w:lang w:eastAsia="en-GB"/>
        </w:rPr>
        <w:t xml:space="preserve">stages, we will be able </w:t>
      </w:r>
      <w:r w:rsidR="00A61775">
        <w:rPr>
          <w:rFonts w:ascii="Arial" w:eastAsia="Times New Roman" w:hAnsi="Arial" w:cs="Arial"/>
          <w:lang w:eastAsia="en-GB"/>
        </w:rPr>
        <w:t>to find wisdom that will give us good results</w:t>
      </w:r>
      <w:r w:rsidR="00A6087C">
        <w:rPr>
          <w:rFonts w:ascii="Arial" w:eastAsia="Times New Roman" w:hAnsi="Arial" w:cs="Arial"/>
          <w:lang w:eastAsia="en-GB"/>
        </w:rPr>
        <w:t>.</w:t>
      </w:r>
    </w:p>
    <w:bookmarkEnd w:id="0"/>
    <w:p w14:paraId="1AC7295C" w14:textId="77777777" w:rsidR="00E02D21" w:rsidRPr="00105E1C" w:rsidRDefault="00E02D21" w:rsidP="00105E1C">
      <w:pPr>
        <w:spacing w:line="360" w:lineRule="auto"/>
        <w:jc w:val="both"/>
        <w:rPr>
          <w:rFonts w:ascii="Arial" w:hAnsi="Arial" w:cs="Arial"/>
        </w:rPr>
      </w:pPr>
    </w:p>
    <w:p w14:paraId="658A67F7" w14:textId="77777777" w:rsidR="00E02D21" w:rsidRPr="00105E1C" w:rsidRDefault="00E02D21" w:rsidP="00105E1C">
      <w:pPr>
        <w:spacing w:line="360" w:lineRule="auto"/>
        <w:jc w:val="both"/>
        <w:rPr>
          <w:rFonts w:ascii="Arial" w:hAnsi="Arial" w:cs="Arial"/>
        </w:rPr>
      </w:pPr>
    </w:p>
    <w:p w14:paraId="09C35BC1" w14:textId="77777777" w:rsidR="00E02D21" w:rsidRPr="00105E1C" w:rsidRDefault="00E02D21" w:rsidP="00105E1C">
      <w:pPr>
        <w:spacing w:line="360" w:lineRule="auto"/>
        <w:jc w:val="both"/>
        <w:rPr>
          <w:rFonts w:ascii="Arial" w:hAnsi="Arial" w:cs="Arial"/>
        </w:rPr>
      </w:pPr>
    </w:p>
    <w:p w14:paraId="26A3B99B" w14:textId="77777777" w:rsidR="00E02D21" w:rsidRPr="00105E1C" w:rsidRDefault="00E02D21" w:rsidP="00105E1C">
      <w:pPr>
        <w:spacing w:line="360" w:lineRule="auto"/>
        <w:jc w:val="both"/>
        <w:rPr>
          <w:rFonts w:ascii="Arial" w:hAnsi="Arial" w:cs="Arial"/>
        </w:rPr>
      </w:pPr>
    </w:p>
    <w:p w14:paraId="72143584" w14:textId="77777777" w:rsidR="00E02D21" w:rsidRPr="00105E1C" w:rsidRDefault="00E02D21" w:rsidP="00105E1C">
      <w:pPr>
        <w:spacing w:line="360" w:lineRule="auto"/>
        <w:jc w:val="both"/>
        <w:rPr>
          <w:rFonts w:ascii="Arial" w:hAnsi="Arial" w:cs="Arial"/>
        </w:rPr>
      </w:pPr>
    </w:p>
    <w:p w14:paraId="0C55EA5D" w14:textId="77777777" w:rsidR="00E02D21" w:rsidRPr="00105E1C" w:rsidRDefault="00E02D21" w:rsidP="00105E1C">
      <w:pPr>
        <w:spacing w:line="360" w:lineRule="auto"/>
        <w:jc w:val="both"/>
        <w:rPr>
          <w:rFonts w:ascii="Arial" w:hAnsi="Arial" w:cs="Arial"/>
        </w:rPr>
      </w:pPr>
    </w:p>
    <w:p w14:paraId="570CAA5B" w14:textId="77777777" w:rsidR="00E02D21" w:rsidRPr="00105E1C" w:rsidRDefault="00E02D21" w:rsidP="00105E1C">
      <w:pPr>
        <w:shd w:val="clear" w:color="auto" w:fill="FFFFFF"/>
        <w:spacing w:after="150" w:line="360" w:lineRule="auto"/>
        <w:jc w:val="both"/>
        <w:rPr>
          <w:rFonts w:ascii="Arial" w:hAnsi="Arial" w:cs="Arial"/>
          <w:noProof/>
        </w:rPr>
      </w:pPr>
    </w:p>
    <w:p w14:paraId="1BF04438" w14:textId="77777777" w:rsidR="00E02D21" w:rsidRPr="00105E1C" w:rsidRDefault="00E02D21" w:rsidP="00105E1C">
      <w:pPr>
        <w:shd w:val="clear" w:color="auto" w:fill="FFFFFF"/>
        <w:spacing w:after="150" w:line="360" w:lineRule="auto"/>
        <w:jc w:val="both"/>
        <w:rPr>
          <w:rFonts w:ascii="Arial" w:hAnsi="Arial" w:cs="Arial"/>
          <w:noProof/>
        </w:rPr>
      </w:pPr>
    </w:p>
    <w:p w14:paraId="6B75E60B"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r w:rsidRPr="00105E1C">
        <w:rPr>
          <w:rFonts w:ascii="Arial" w:hAnsi="Arial" w:cs="Arial"/>
          <w:noProof/>
        </w:rPr>
        <w:drawing>
          <wp:inline distT="0" distB="0" distL="0" distR="0" wp14:anchorId="68285D64" wp14:editId="6F93AC47">
            <wp:extent cx="5731510" cy="322389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5071BB3"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p>
    <w:p w14:paraId="1CBE647E" w14:textId="77777777" w:rsidR="00E02D21" w:rsidRPr="00105E1C" w:rsidRDefault="00E02D21" w:rsidP="00105E1C">
      <w:pPr>
        <w:shd w:val="clear" w:color="auto" w:fill="FFFFFF"/>
        <w:spacing w:after="150" w:line="360" w:lineRule="auto"/>
        <w:jc w:val="both"/>
        <w:rPr>
          <w:rFonts w:ascii="Arial" w:hAnsi="Arial" w:cs="Arial"/>
        </w:rPr>
      </w:pPr>
      <w:r w:rsidRPr="00105E1C">
        <w:rPr>
          <w:rFonts w:ascii="Arial" w:eastAsia="Times New Roman" w:hAnsi="Arial" w:cs="Arial"/>
          <w:lang w:eastAsia="en-GB"/>
        </w:rPr>
        <w:t xml:space="preserve">TED is an astonishing gift where the most influential people in this world speak, like Angela Duckworth. She discovered a connexion among academic achievement and grit as she explains all her career work in just a few minutes. </w:t>
      </w:r>
      <w:bookmarkStart w:id="1" w:name="_Hlk91055861"/>
      <w:r w:rsidRPr="00105E1C">
        <w:rPr>
          <w:rFonts w:ascii="Arial" w:eastAsia="Times New Roman" w:hAnsi="Arial" w:cs="Arial"/>
          <w:lang w:eastAsia="en-GB"/>
        </w:rPr>
        <w:t>The information that she collected was based on secondary data, so it had to pass through a CRAAP test. According to Duckworth and Quinn (2009)</w:t>
      </w:r>
      <w:r w:rsidRPr="00105E1C">
        <w:rPr>
          <w:rFonts w:ascii="Arial" w:hAnsi="Arial" w:cs="Arial"/>
        </w:rPr>
        <w:t xml:space="preserve"> the Grit and similar concepts can be linked with career educational achievement. According, Duckworth (2013) her video shows that the grit can predict the achievement of goals </w:t>
      </w:r>
      <w:proofErr w:type="gramStart"/>
      <w:r w:rsidRPr="00105E1C">
        <w:rPr>
          <w:rFonts w:ascii="Arial" w:hAnsi="Arial" w:cs="Arial"/>
        </w:rPr>
        <w:t>in spite of</w:t>
      </w:r>
      <w:proofErr w:type="gramEnd"/>
      <w:r w:rsidRPr="00105E1C">
        <w:rPr>
          <w:rFonts w:ascii="Arial" w:hAnsi="Arial" w:cs="Arial"/>
        </w:rPr>
        <w:t xml:space="preserve"> challenges and impediments. Furthermore, she carried o</w:t>
      </w:r>
      <w:bookmarkEnd w:id="1"/>
      <w:r w:rsidRPr="00105E1C">
        <w:rPr>
          <w:rFonts w:ascii="Arial" w:hAnsi="Arial" w:cs="Arial"/>
        </w:rPr>
        <w:t>ut some research on adults and kids, to find out who was the most successful and why. To do that she had to use the girt which is passion and perseverance for long term achievement. Duckworth (2013) took the best idea from Carol Dweck on building grit on kids called Growing mind set, were she believed the ability to learn is not caped it can change if we put more determination. After gathering all the best ideas and information, over the years she had to measure and evaluate them through a CRAAP test which</w:t>
      </w:r>
      <w:r w:rsidRPr="00105E1C">
        <w:rPr>
          <w:rFonts w:ascii="Arial" w:eastAsia="Times New Roman" w:hAnsi="Arial" w:cs="Arial"/>
          <w:lang w:eastAsia="en-GB"/>
        </w:rPr>
        <w:t xml:space="preserve"> is an acronym for Currency, Relevance, Authority, Accuracy, and Purpose. </w:t>
      </w:r>
    </w:p>
    <w:p w14:paraId="4F21EDAB"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p>
    <w:p w14:paraId="63A7A64A"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p>
    <w:p w14:paraId="31A357AD"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p>
    <w:p w14:paraId="626745D0" w14:textId="77777777" w:rsidR="00E02D21" w:rsidRPr="00105E1C" w:rsidRDefault="00E02D21" w:rsidP="00105E1C">
      <w:pPr>
        <w:shd w:val="clear" w:color="auto" w:fill="FFFFFF"/>
        <w:spacing w:after="150" w:line="360" w:lineRule="auto"/>
        <w:jc w:val="both"/>
        <w:rPr>
          <w:rFonts w:ascii="Arial" w:eastAsia="Times New Roman" w:hAnsi="Arial" w:cs="Arial"/>
          <w:color w:val="333333"/>
          <w:lang w:eastAsia="en-GB"/>
        </w:rPr>
      </w:pPr>
    </w:p>
    <w:p w14:paraId="2EEE1EB8" w14:textId="77777777" w:rsidR="00E02D21" w:rsidRPr="00105E1C" w:rsidRDefault="00E02D21" w:rsidP="00105E1C">
      <w:pPr>
        <w:shd w:val="clear" w:color="auto" w:fill="FFFFFF"/>
        <w:spacing w:before="100" w:beforeAutospacing="1" w:after="100" w:afterAutospacing="1" w:line="360" w:lineRule="auto"/>
        <w:jc w:val="both"/>
        <w:rPr>
          <w:rFonts w:ascii="Arial" w:eastAsia="Times New Roman" w:hAnsi="Arial" w:cs="Arial"/>
          <w:color w:val="333333"/>
          <w:lang w:eastAsia="en-GB"/>
        </w:rPr>
      </w:pPr>
    </w:p>
    <w:p w14:paraId="001D50BD" w14:textId="77777777" w:rsidR="00E02D21" w:rsidRPr="00105E1C" w:rsidRDefault="00E02D21" w:rsidP="00105E1C">
      <w:pPr>
        <w:shd w:val="clear" w:color="auto" w:fill="FFFFFF"/>
        <w:spacing w:before="100" w:beforeAutospacing="1" w:after="100" w:afterAutospacing="1" w:line="360" w:lineRule="auto"/>
        <w:jc w:val="both"/>
        <w:rPr>
          <w:rFonts w:ascii="Arial" w:eastAsia="Times New Roman" w:hAnsi="Arial" w:cs="Arial"/>
          <w:color w:val="333333"/>
          <w:lang w:eastAsia="en-GB"/>
        </w:rPr>
      </w:pPr>
      <w:r w:rsidRPr="00105E1C">
        <w:rPr>
          <w:rFonts w:ascii="Arial" w:hAnsi="Arial" w:cs="Arial"/>
          <w:noProof/>
        </w:rPr>
        <w:drawing>
          <wp:inline distT="0" distB="0" distL="0" distR="0" wp14:anchorId="0F450FAA" wp14:editId="6776A793">
            <wp:extent cx="5731510" cy="322389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7FAF189B" w14:textId="77777777" w:rsidR="00E02D21" w:rsidRPr="00105E1C" w:rsidRDefault="00E02D21" w:rsidP="00105E1C">
      <w:pPr>
        <w:pStyle w:val="va-top"/>
        <w:shd w:val="clear" w:color="auto" w:fill="FFFFFF"/>
        <w:spacing w:before="0" w:beforeAutospacing="0" w:after="120" w:afterAutospacing="0" w:line="360" w:lineRule="auto"/>
        <w:ind w:left="720"/>
        <w:jc w:val="both"/>
        <w:textAlignment w:val="top"/>
        <w:rPr>
          <w:rFonts w:ascii="Arial" w:hAnsi="Arial" w:cs="Arial"/>
          <w:color w:val="4D5156"/>
          <w:sz w:val="22"/>
          <w:szCs w:val="22"/>
        </w:rPr>
      </w:pPr>
      <w:r w:rsidRPr="00105E1C">
        <w:rPr>
          <w:rFonts w:ascii="Arial" w:hAnsi="Arial" w:cs="Arial"/>
          <w:color w:val="4D5156"/>
          <w:sz w:val="22"/>
          <w:szCs w:val="22"/>
        </w:rPr>
        <w:t> </w:t>
      </w:r>
    </w:p>
    <w:p w14:paraId="2A58D4FF" w14:textId="3B1D293A" w:rsidR="00E02D21" w:rsidRPr="00725581" w:rsidRDefault="00E02D21" w:rsidP="00725581">
      <w:pPr>
        <w:pStyle w:val="va-top"/>
        <w:shd w:val="clear" w:color="auto" w:fill="FFFFFF"/>
        <w:spacing w:before="0" w:beforeAutospacing="0" w:after="120" w:afterAutospacing="0" w:line="360" w:lineRule="auto"/>
        <w:jc w:val="both"/>
        <w:textAlignment w:val="top"/>
        <w:rPr>
          <w:rFonts w:ascii="Arial" w:eastAsiaTheme="minorHAnsi" w:hAnsi="Arial" w:cs="Arial"/>
          <w:sz w:val="22"/>
          <w:szCs w:val="22"/>
          <w:shd w:val="clear" w:color="auto" w:fill="FFFFFF"/>
          <w:lang w:eastAsia="en-US"/>
        </w:rPr>
      </w:pPr>
      <w:proofErr w:type="spellStart"/>
      <w:r w:rsidRPr="00105E1C">
        <w:rPr>
          <w:rFonts w:ascii="Arial" w:hAnsi="Arial" w:cs="Arial"/>
          <w:sz w:val="22"/>
          <w:szCs w:val="22"/>
        </w:rPr>
        <w:t>Ackoff</w:t>
      </w:r>
      <w:proofErr w:type="spellEnd"/>
      <w:r w:rsidRPr="00105E1C">
        <w:rPr>
          <w:rFonts w:ascii="Arial" w:hAnsi="Arial" w:cs="Arial"/>
          <w:sz w:val="22"/>
          <w:szCs w:val="22"/>
        </w:rPr>
        <w:t xml:space="preserve"> (1989) suggested a pyramid where wisdom was at the top, and at the bottom there is understanding, knowledge, information, and data, in that order. Furthermore, he stated that pyramid contains the categories below it, and projected that “on average forty percent of a person’s mind contains data, thirty percent information, twenty percent knowledge, ten percent understanding, and no wisdom. </w:t>
      </w:r>
      <w:proofErr w:type="spellStart"/>
      <w:r w:rsidRPr="00105E1C">
        <w:rPr>
          <w:rFonts w:ascii="Arial" w:hAnsi="Arial" w:cs="Arial"/>
          <w:sz w:val="22"/>
          <w:szCs w:val="22"/>
        </w:rPr>
        <w:t>Ackoff</w:t>
      </w:r>
      <w:proofErr w:type="spellEnd"/>
      <w:r w:rsidRPr="00105E1C">
        <w:rPr>
          <w:rFonts w:ascii="Arial" w:hAnsi="Arial" w:cs="Arial"/>
          <w:sz w:val="22"/>
          <w:szCs w:val="22"/>
        </w:rPr>
        <w:t xml:space="preserve"> (1989) </w:t>
      </w:r>
      <w:proofErr w:type="gramStart"/>
      <w:r w:rsidRPr="00105E1C">
        <w:rPr>
          <w:rFonts w:ascii="Arial" w:hAnsi="Arial" w:cs="Arial"/>
          <w:sz w:val="22"/>
          <w:szCs w:val="22"/>
        </w:rPr>
        <w:t>main focus</w:t>
      </w:r>
      <w:proofErr w:type="gramEnd"/>
      <w:r w:rsidRPr="00105E1C">
        <w:rPr>
          <w:rFonts w:ascii="Arial" w:hAnsi="Arial" w:cs="Arial"/>
          <w:sz w:val="22"/>
          <w:szCs w:val="22"/>
        </w:rPr>
        <w:t xml:space="preserve"> was on specific modes of data, information, knowledge, and wisdom. Where he used data to form information, information to form knowledge, and knowledge form wisdom. DIKW model is a frequently used method, with origins in knowledge management, to describe the behaviours we move with a component of actions and decisions.</w:t>
      </w:r>
      <w:r w:rsidRPr="00105E1C">
        <w:rPr>
          <w:rFonts w:ascii="Arial" w:eastAsiaTheme="minorHAnsi" w:hAnsi="Arial" w:cs="Arial"/>
          <w:sz w:val="22"/>
          <w:szCs w:val="22"/>
          <w:shd w:val="clear" w:color="auto" w:fill="FFFFFF"/>
          <w:lang w:eastAsia="en-US"/>
        </w:rPr>
        <w:t xml:space="preserve"> The DIKW suggests that there are more data than information in the world, more information than knowledge and more knowledge than wisdom.</w:t>
      </w:r>
      <w:r w:rsidR="00FA5A74" w:rsidRPr="00105E1C">
        <w:rPr>
          <w:rFonts w:ascii="Arial" w:eastAsiaTheme="minorHAnsi" w:hAnsi="Arial" w:cs="Arial"/>
          <w:sz w:val="22"/>
          <w:szCs w:val="22"/>
          <w:shd w:val="clear" w:color="auto" w:fill="FFFFFF"/>
          <w:lang w:eastAsia="en-US"/>
        </w:rPr>
        <w:t xml:space="preserve"> </w:t>
      </w:r>
      <w:r w:rsidR="00582797" w:rsidRPr="00105E1C">
        <w:rPr>
          <w:rFonts w:ascii="Arial" w:hAnsi="Arial" w:cs="Arial"/>
          <w:sz w:val="22"/>
          <w:szCs w:val="22"/>
          <w:shd w:val="clear" w:color="auto" w:fill="FFFFFF"/>
        </w:rPr>
        <w:t>According to</w:t>
      </w:r>
      <w:r w:rsidRPr="00105E1C">
        <w:rPr>
          <w:rFonts w:ascii="Arial" w:hAnsi="Arial" w:cs="Arial"/>
          <w:sz w:val="22"/>
          <w:szCs w:val="22"/>
          <w:shd w:val="clear" w:color="auto" w:fill="FFFFFF"/>
        </w:rPr>
        <w:t xml:space="preserve"> </w:t>
      </w:r>
      <w:proofErr w:type="spellStart"/>
      <w:r w:rsidRPr="00105E1C">
        <w:rPr>
          <w:rFonts w:ascii="Arial" w:hAnsi="Arial" w:cs="Arial"/>
          <w:sz w:val="22"/>
          <w:szCs w:val="22"/>
          <w:shd w:val="clear" w:color="auto" w:fill="FFFFFF"/>
        </w:rPr>
        <w:t>Frické</w:t>
      </w:r>
      <w:proofErr w:type="spellEnd"/>
      <w:r w:rsidRPr="00105E1C">
        <w:rPr>
          <w:rFonts w:ascii="Arial" w:hAnsi="Arial" w:cs="Arial"/>
          <w:sz w:val="22"/>
          <w:szCs w:val="22"/>
          <w:shd w:val="clear" w:color="auto" w:fill="FFFFFF"/>
        </w:rPr>
        <w:t xml:space="preserve"> (</w:t>
      </w:r>
      <w:hyperlink r:id="rId13" w:anchor="refF" w:history="1">
        <w:r w:rsidRPr="00105E1C">
          <w:rPr>
            <w:rFonts w:ascii="Arial" w:hAnsi="Arial" w:cs="Arial"/>
            <w:sz w:val="22"/>
            <w:szCs w:val="22"/>
            <w:shd w:val="clear" w:color="auto" w:fill="FFFFFF"/>
          </w:rPr>
          <w:t>2009</w:t>
        </w:r>
      </w:hyperlink>
      <w:r w:rsidRPr="00105E1C">
        <w:rPr>
          <w:rFonts w:ascii="Arial" w:hAnsi="Arial" w:cs="Arial"/>
          <w:sz w:val="22"/>
          <w:szCs w:val="22"/>
          <w:shd w:val="clear" w:color="auto" w:fill="FFFFFF"/>
        </w:rPr>
        <w:t xml:space="preserve">) </w:t>
      </w:r>
      <w:r w:rsidR="00A00F6C" w:rsidRPr="00105E1C">
        <w:rPr>
          <w:rFonts w:ascii="Arial" w:hAnsi="Arial" w:cs="Arial"/>
          <w:sz w:val="22"/>
          <w:szCs w:val="22"/>
          <w:shd w:val="clear" w:color="auto" w:fill="FFFFFF"/>
        </w:rPr>
        <w:t>claims</w:t>
      </w:r>
      <w:r w:rsidRPr="00105E1C">
        <w:rPr>
          <w:rFonts w:ascii="Arial" w:hAnsi="Arial" w:cs="Arial"/>
          <w:sz w:val="22"/>
          <w:szCs w:val="22"/>
          <w:shd w:val="clear" w:color="auto" w:fill="FFFFFF"/>
        </w:rPr>
        <w:t xml:space="preserve"> that the DIKW </w:t>
      </w:r>
      <w:r w:rsidR="00A00F6C" w:rsidRPr="00105E1C">
        <w:rPr>
          <w:rFonts w:ascii="Arial" w:hAnsi="Arial" w:cs="Arial"/>
          <w:sz w:val="22"/>
          <w:szCs w:val="22"/>
          <w:shd w:val="clear" w:color="auto" w:fill="FFFFFF"/>
        </w:rPr>
        <w:t>concept</w:t>
      </w:r>
      <w:r w:rsidRPr="00105E1C">
        <w:rPr>
          <w:rFonts w:ascii="Arial" w:hAnsi="Arial" w:cs="Arial"/>
          <w:sz w:val="22"/>
          <w:szCs w:val="22"/>
          <w:shd w:val="clear" w:color="auto" w:fill="FFFFFF"/>
        </w:rPr>
        <w:t xml:space="preserve"> s</w:t>
      </w:r>
      <w:r w:rsidR="00C74B0F" w:rsidRPr="00105E1C">
        <w:rPr>
          <w:rFonts w:ascii="Arial" w:hAnsi="Arial" w:cs="Arial"/>
          <w:sz w:val="22"/>
          <w:szCs w:val="22"/>
          <w:shd w:val="clear" w:color="auto" w:fill="FFFFFF"/>
        </w:rPr>
        <w:t>u</w:t>
      </w:r>
      <w:r w:rsidR="001C5EBB" w:rsidRPr="00105E1C">
        <w:rPr>
          <w:rFonts w:ascii="Arial" w:hAnsi="Arial" w:cs="Arial"/>
          <w:sz w:val="22"/>
          <w:szCs w:val="22"/>
          <w:shd w:val="clear" w:color="auto" w:fill="FFFFFF"/>
        </w:rPr>
        <w:t>p</w:t>
      </w:r>
      <w:r w:rsidR="00AA06E9" w:rsidRPr="00105E1C">
        <w:rPr>
          <w:rFonts w:ascii="Arial" w:hAnsi="Arial" w:cs="Arial"/>
          <w:sz w:val="22"/>
          <w:szCs w:val="22"/>
          <w:shd w:val="clear" w:color="auto" w:fill="FFFFFF"/>
        </w:rPr>
        <w:t>ports</w:t>
      </w:r>
      <w:r w:rsidRPr="00105E1C">
        <w:rPr>
          <w:rFonts w:ascii="Arial" w:hAnsi="Arial" w:cs="Arial"/>
          <w:sz w:val="22"/>
          <w:szCs w:val="22"/>
          <w:shd w:val="clear" w:color="auto" w:fill="FFFFFF"/>
        </w:rPr>
        <w:t xml:space="preserve"> uninspired </w:t>
      </w:r>
      <w:r w:rsidR="00037D0E" w:rsidRPr="00105E1C">
        <w:rPr>
          <w:rFonts w:ascii="Arial" w:hAnsi="Arial" w:cs="Arial"/>
          <w:sz w:val="22"/>
          <w:szCs w:val="22"/>
          <w:shd w:val="clear" w:color="auto" w:fill="FFFFFF"/>
        </w:rPr>
        <w:t>strategy</w:t>
      </w:r>
      <w:r w:rsidR="00DF0894" w:rsidRPr="00105E1C">
        <w:rPr>
          <w:rFonts w:ascii="Arial" w:hAnsi="Arial" w:cs="Arial"/>
          <w:sz w:val="22"/>
          <w:szCs w:val="22"/>
          <w:shd w:val="clear" w:color="auto" w:fill="FFFFFF"/>
        </w:rPr>
        <w:t>. Where present</w:t>
      </w:r>
      <w:r w:rsidRPr="00105E1C">
        <w:rPr>
          <w:rFonts w:ascii="Arial" w:hAnsi="Arial" w:cs="Arial"/>
          <w:sz w:val="22"/>
          <w:szCs w:val="22"/>
          <w:shd w:val="clear" w:color="auto" w:fill="FFFFFF"/>
        </w:rPr>
        <w:t xml:space="preserve"> data </w:t>
      </w:r>
      <w:r w:rsidR="00FC305C" w:rsidRPr="00105E1C">
        <w:rPr>
          <w:rFonts w:ascii="Arial" w:hAnsi="Arial" w:cs="Arial"/>
          <w:sz w:val="22"/>
          <w:szCs w:val="22"/>
          <w:shd w:val="clear" w:color="auto" w:fill="FFFFFF"/>
        </w:rPr>
        <w:t xml:space="preserve">gathered </w:t>
      </w:r>
      <w:r w:rsidR="00761198" w:rsidRPr="00105E1C">
        <w:rPr>
          <w:rFonts w:ascii="Arial" w:hAnsi="Arial" w:cs="Arial"/>
          <w:sz w:val="22"/>
          <w:szCs w:val="22"/>
          <w:shd w:val="clear" w:color="auto" w:fill="FFFFFF"/>
        </w:rPr>
        <w:t>can be</w:t>
      </w:r>
      <w:r w:rsidRPr="00105E1C">
        <w:rPr>
          <w:rFonts w:ascii="Arial" w:hAnsi="Arial" w:cs="Arial"/>
          <w:sz w:val="22"/>
          <w:szCs w:val="22"/>
          <w:shd w:val="clear" w:color="auto" w:fill="FFFFFF"/>
        </w:rPr>
        <w:t xml:space="preserve"> p</w:t>
      </w:r>
      <w:r w:rsidR="00824FF2" w:rsidRPr="00105E1C">
        <w:rPr>
          <w:rFonts w:ascii="Arial" w:hAnsi="Arial" w:cs="Arial"/>
          <w:sz w:val="22"/>
          <w:szCs w:val="22"/>
          <w:shd w:val="clear" w:color="auto" w:fill="FFFFFF"/>
        </w:rPr>
        <w:t>ut</w:t>
      </w:r>
      <w:r w:rsidRPr="00105E1C">
        <w:rPr>
          <w:rFonts w:ascii="Arial" w:hAnsi="Arial" w:cs="Arial"/>
          <w:sz w:val="22"/>
          <w:szCs w:val="22"/>
          <w:shd w:val="clear" w:color="auto" w:fill="FFFFFF"/>
        </w:rPr>
        <w:t xml:space="preserve"> </w:t>
      </w:r>
      <w:r w:rsidR="00824FF2" w:rsidRPr="00105E1C">
        <w:rPr>
          <w:rFonts w:ascii="Arial" w:hAnsi="Arial" w:cs="Arial"/>
          <w:sz w:val="22"/>
          <w:szCs w:val="22"/>
          <w:shd w:val="clear" w:color="auto" w:fill="FFFFFF"/>
        </w:rPr>
        <w:t>in</w:t>
      </w:r>
      <w:r w:rsidRPr="00105E1C">
        <w:rPr>
          <w:rFonts w:ascii="Arial" w:hAnsi="Arial" w:cs="Arial"/>
          <w:sz w:val="22"/>
          <w:szCs w:val="22"/>
          <w:shd w:val="clear" w:color="auto" w:fill="FFFFFF"/>
        </w:rPr>
        <w:t xml:space="preserve">to </w:t>
      </w:r>
      <w:r w:rsidR="00FA5A74" w:rsidRPr="00105E1C">
        <w:rPr>
          <w:rFonts w:ascii="Arial" w:hAnsi="Arial" w:cs="Arial"/>
          <w:sz w:val="22"/>
          <w:szCs w:val="22"/>
          <w:shd w:val="clear" w:color="auto" w:fill="FFFFFF"/>
        </w:rPr>
        <w:t>information that answers</w:t>
      </w:r>
      <w:r w:rsidRPr="00105E1C">
        <w:rPr>
          <w:rFonts w:ascii="Arial" w:hAnsi="Arial" w:cs="Arial"/>
          <w:sz w:val="22"/>
          <w:szCs w:val="22"/>
          <w:shd w:val="clear" w:color="auto" w:fill="FFFFFF"/>
        </w:rPr>
        <w:t xml:space="preserve"> questions.</w:t>
      </w:r>
      <w:r w:rsidR="00725581" w:rsidRPr="00725581">
        <w:rPr>
          <w:rFonts w:ascii="Arial" w:hAnsi="Arial" w:cs="Arial"/>
          <w:color w:val="000000"/>
          <w:sz w:val="22"/>
          <w:szCs w:val="22"/>
          <w:shd w:val="clear" w:color="auto" w:fill="FFFFFF"/>
        </w:rPr>
        <w:t xml:space="preserve"> </w:t>
      </w:r>
      <w:r w:rsidR="00725581" w:rsidRPr="00EB5914">
        <w:rPr>
          <w:rFonts w:ascii="Arial" w:hAnsi="Arial" w:cs="Arial"/>
          <w:color w:val="000000"/>
          <w:sz w:val="22"/>
          <w:szCs w:val="22"/>
          <w:shd w:val="clear" w:color="auto" w:fill="FFFFFF"/>
        </w:rPr>
        <w:t xml:space="preserve">Modern developments have criticisms, and contradictions of the DIKW Pyramid. According to   Pop et al (2015) DIKW should be extended to DIMLAK, which is data, information, learning, and advanced knowledge. Furthermore, Sato and Huang (2015) underline the need for information and knowledge to be highlighted Although Hoppe et al (2011) proposed that omit wisdom on the </w:t>
      </w:r>
      <w:r w:rsidR="00725581" w:rsidRPr="00EB5914">
        <w:rPr>
          <w:rFonts w:ascii="Arial" w:hAnsi="Arial" w:cs="Arial"/>
          <w:color w:val="000000"/>
          <w:sz w:val="22"/>
          <w:szCs w:val="22"/>
          <w:shd w:val="clear" w:color="auto" w:fill="FFFFFF"/>
        </w:rPr>
        <w:t>pyramid and</w:t>
      </w:r>
      <w:r w:rsidR="00725581" w:rsidRPr="00EB5914">
        <w:rPr>
          <w:rFonts w:ascii="Arial" w:hAnsi="Arial" w:cs="Arial"/>
          <w:color w:val="000000"/>
          <w:sz w:val="22"/>
          <w:szCs w:val="22"/>
          <w:shd w:val="clear" w:color="auto" w:fill="FFFFFF"/>
        </w:rPr>
        <w:t xml:space="preserve"> leave it as DIK.</w:t>
      </w:r>
    </w:p>
    <w:p w14:paraId="2CF011B4" w14:textId="77777777" w:rsidR="00E02D21" w:rsidRPr="00105E1C" w:rsidRDefault="00E02D21" w:rsidP="00105E1C">
      <w:pPr>
        <w:spacing w:after="0" w:line="360" w:lineRule="auto"/>
        <w:jc w:val="both"/>
        <w:textAlignment w:val="baseline"/>
        <w:rPr>
          <w:rFonts w:ascii="Arial" w:eastAsia="Times New Roman" w:hAnsi="Arial" w:cs="Arial"/>
          <w:color w:val="333333"/>
          <w:lang w:eastAsia="en-GB"/>
        </w:rPr>
      </w:pPr>
    </w:p>
    <w:p w14:paraId="10E402C8" w14:textId="2452E00E" w:rsidR="00E02D21" w:rsidRPr="00105E1C" w:rsidRDefault="00E02D21" w:rsidP="00105E1C">
      <w:pPr>
        <w:spacing w:after="0" w:line="360" w:lineRule="auto"/>
        <w:jc w:val="both"/>
        <w:textAlignment w:val="baseline"/>
        <w:rPr>
          <w:rFonts w:ascii="Arial" w:eastAsia="Times New Roman" w:hAnsi="Arial" w:cs="Arial"/>
          <w:color w:val="333333"/>
          <w:lang w:eastAsia="en-GB"/>
        </w:rPr>
      </w:pPr>
    </w:p>
    <w:p w14:paraId="164B64B6" w14:textId="5B084875" w:rsidR="00E02D21" w:rsidRPr="00105E1C" w:rsidRDefault="007A3F6A" w:rsidP="00105E1C">
      <w:pPr>
        <w:spacing w:after="0" w:line="360" w:lineRule="auto"/>
        <w:jc w:val="both"/>
        <w:textAlignment w:val="baseline"/>
        <w:rPr>
          <w:rFonts w:ascii="Arial" w:eastAsia="Times New Roman" w:hAnsi="Arial" w:cs="Arial"/>
          <w:color w:val="333333"/>
          <w:lang w:eastAsia="en-GB"/>
        </w:rPr>
      </w:pPr>
      <w:r w:rsidRPr="00105E1C">
        <w:rPr>
          <w:rFonts w:ascii="Arial" w:hAnsi="Arial" w:cs="Arial"/>
          <w:noProof/>
        </w:rPr>
        <w:drawing>
          <wp:inline distT="0" distB="0" distL="0" distR="0" wp14:anchorId="67D0A850" wp14:editId="5B8F2C23">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5635A7B" w14:textId="77777777" w:rsidR="00E02D21" w:rsidRPr="00105E1C" w:rsidRDefault="00E02D21" w:rsidP="00105E1C">
      <w:pPr>
        <w:spacing w:after="0" w:line="360" w:lineRule="auto"/>
        <w:ind w:right="-567"/>
        <w:jc w:val="both"/>
        <w:textAlignment w:val="baseline"/>
        <w:rPr>
          <w:rFonts w:ascii="Arial" w:eastAsia="Times New Roman" w:hAnsi="Arial" w:cs="Arial"/>
          <w:color w:val="333333"/>
          <w:lang w:eastAsia="en-GB"/>
        </w:rPr>
      </w:pPr>
    </w:p>
    <w:p w14:paraId="1CE2D9AB" w14:textId="1B5DC4C9" w:rsidR="00E02D21" w:rsidRPr="00105E1C" w:rsidRDefault="00E02D21" w:rsidP="00105E1C">
      <w:pPr>
        <w:spacing w:after="100" w:line="360" w:lineRule="auto"/>
        <w:ind w:right="-567"/>
        <w:jc w:val="both"/>
        <w:rPr>
          <w:rFonts w:ascii="Arial" w:eastAsia="Times New Roman" w:hAnsi="Arial" w:cs="Arial"/>
          <w:lang w:eastAsia="en-GB"/>
        </w:rPr>
      </w:pPr>
      <w:r w:rsidRPr="00105E1C">
        <w:rPr>
          <w:rFonts w:ascii="Arial" w:eastAsia="Times New Roman" w:hAnsi="Arial" w:cs="Arial"/>
          <w:lang w:eastAsia="en-GB"/>
        </w:rPr>
        <w:t>Data are symbols that signify belongings of items, events, and their surroundings through observing. The sensing technology, instrumentation, is, extremely established (</w:t>
      </w:r>
      <w:proofErr w:type="spellStart"/>
      <w:r w:rsidR="001C5E59" w:rsidRPr="00105E1C">
        <w:rPr>
          <w:rFonts w:ascii="Arial" w:hAnsi="Arial" w:cs="Arial"/>
        </w:rPr>
        <w:fldChar w:fldCharType="begin"/>
      </w:r>
      <w:r w:rsidR="001C5E59" w:rsidRPr="00105E1C">
        <w:rPr>
          <w:rFonts w:ascii="Arial" w:hAnsi="Arial" w:cs="Arial"/>
        </w:rPr>
        <w:instrText xml:space="preserve"> HYPERLINK "https://www.isko.org/cyclo/dikw" \l "refA" </w:instrText>
      </w:r>
      <w:r w:rsidR="001C5E59" w:rsidRPr="00105E1C">
        <w:rPr>
          <w:rFonts w:ascii="Arial" w:hAnsi="Arial" w:cs="Arial"/>
        </w:rPr>
        <w:fldChar w:fldCharType="separate"/>
      </w:r>
      <w:r w:rsidRPr="00105E1C">
        <w:rPr>
          <w:rFonts w:ascii="Arial" w:eastAsia="Times New Roman" w:hAnsi="Arial" w:cs="Arial"/>
          <w:lang w:eastAsia="en-GB"/>
        </w:rPr>
        <w:t>Ackoff</w:t>
      </w:r>
      <w:proofErr w:type="spellEnd"/>
      <w:r w:rsidRPr="00105E1C">
        <w:rPr>
          <w:rFonts w:ascii="Arial" w:eastAsia="Times New Roman" w:hAnsi="Arial" w:cs="Arial"/>
          <w:lang w:eastAsia="en-GB"/>
        </w:rPr>
        <w:t xml:space="preserve"> 1989</w:t>
      </w:r>
      <w:r w:rsidR="001C5E59" w:rsidRPr="00105E1C">
        <w:rPr>
          <w:rFonts w:ascii="Arial" w:eastAsia="Times New Roman" w:hAnsi="Arial" w:cs="Arial"/>
          <w:lang w:eastAsia="en-GB"/>
        </w:rPr>
        <w:fldChar w:fldCharType="end"/>
      </w:r>
      <w:r w:rsidRPr="00105E1C">
        <w:rPr>
          <w:rFonts w:ascii="Arial" w:eastAsia="Times New Roman" w:hAnsi="Arial" w:cs="Arial"/>
          <w:lang w:eastAsia="en-GB"/>
        </w:rPr>
        <w:t xml:space="preserve">). According to Furner (2016) there is varied past and long concept of </w:t>
      </w:r>
      <w:r w:rsidR="00542FFB" w:rsidRPr="00105E1C">
        <w:rPr>
          <w:rFonts w:ascii="Arial" w:eastAsia="Times New Roman" w:hAnsi="Arial" w:cs="Arial"/>
          <w:lang w:eastAsia="en-GB"/>
        </w:rPr>
        <w:t>d</w:t>
      </w:r>
      <w:r w:rsidRPr="00105E1C">
        <w:rPr>
          <w:rFonts w:ascii="Arial" w:eastAsia="Times New Roman" w:hAnsi="Arial" w:cs="Arial"/>
          <w:lang w:eastAsia="en-GB"/>
        </w:rPr>
        <w:t xml:space="preserve">ata, they intertwine with facts and evidence. According to Machlup (1983) </w:t>
      </w:r>
      <w:r w:rsidR="00542FFB" w:rsidRPr="00105E1C">
        <w:rPr>
          <w:rFonts w:ascii="Arial" w:eastAsia="Times New Roman" w:hAnsi="Arial" w:cs="Arial"/>
          <w:lang w:eastAsia="en-GB"/>
        </w:rPr>
        <w:t>d</w:t>
      </w:r>
      <w:r w:rsidRPr="00105E1C">
        <w:rPr>
          <w:rFonts w:ascii="Arial" w:eastAsia="Times New Roman" w:hAnsi="Arial" w:cs="Arial"/>
          <w:lang w:eastAsia="en-GB"/>
        </w:rPr>
        <w:t xml:space="preserve">ata information given to problem-solver; analyst and investigators. It can be numbers, words, sentences, records, assumptions, words, </w:t>
      </w:r>
      <w:proofErr w:type="gramStart"/>
      <w:r w:rsidRPr="00105E1C">
        <w:rPr>
          <w:rFonts w:ascii="Arial" w:eastAsia="Times New Roman" w:hAnsi="Arial" w:cs="Arial"/>
          <w:lang w:eastAsia="en-GB"/>
        </w:rPr>
        <w:t>numbers</w:t>
      </w:r>
      <w:proofErr w:type="gramEnd"/>
      <w:r w:rsidRPr="00105E1C">
        <w:rPr>
          <w:rFonts w:ascii="Arial" w:eastAsia="Times New Roman" w:hAnsi="Arial" w:cs="Arial"/>
          <w:lang w:eastAsia="en-GB"/>
        </w:rPr>
        <w:t xml:space="preserve"> or records. Although, Webster (1961) defined </w:t>
      </w:r>
      <w:r w:rsidR="00542FFB" w:rsidRPr="00105E1C">
        <w:rPr>
          <w:rFonts w:ascii="Arial" w:eastAsia="Times New Roman" w:hAnsi="Arial" w:cs="Arial"/>
          <w:lang w:eastAsia="en-GB"/>
        </w:rPr>
        <w:t>d</w:t>
      </w:r>
      <w:r w:rsidRPr="00105E1C">
        <w:rPr>
          <w:rFonts w:ascii="Arial" w:eastAsia="Times New Roman" w:hAnsi="Arial" w:cs="Arial"/>
          <w:lang w:eastAsia="en-GB"/>
        </w:rPr>
        <w:t xml:space="preserve">ata as something admitted, given, or granted. Nevertheless, in Comparison with this idea to the Bloom taxonomy, attainment of data signifies memorization of building one's cognitive skill (Bloom, 1956). When collecting </w:t>
      </w:r>
      <w:r w:rsidR="00C079FB" w:rsidRPr="00105E1C">
        <w:rPr>
          <w:rFonts w:ascii="Arial" w:eastAsia="Times New Roman" w:hAnsi="Arial" w:cs="Arial"/>
          <w:lang w:eastAsia="en-GB"/>
        </w:rPr>
        <w:t>d</w:t>
      </w:r>
      <w:r w:rsidRPr="00105E1C">
        <w:rPr>
          <w:rFonts w:ascii="Arial" w:eastAsia="Times New Roman" w:hAnsi="Arial" w:cs="Arial"/>
          <w:lang w:eastAsia="en-GB"/>
        </w:rPr>
        <w:t xml:space="preserve">ata we put the truth first, although </w:t>
      </w:r>
      <w:r w:rsidR="00C079FB" w:rsidRPr="00105E1C">
        <w:rPr>
          <w:rFonts w:ascii="Arial" w:eastAsia="Times New Roman" w:hAnsi="Arial" w:cs="Arial"/>
          <w:lang w:eastAsia="en-GB"/>
        </w:rPr>
        <w:t>d</w:t>
      </w:r>
      <w:r w:rsidRPr="00105E1C">
        <w:rPr>
          <w:rFonts w:ascii="Arial" w:eastAsia="Times New Roman" w:hAnsi="Arial" w:cs="Arial"/>
          <w:lang w:eastAsia="en-GB"/>
        </w:rPr>
        <w:t xml:space="preserve">ata is known for certain to be true. According to Musgrave (1993) we never know if </w:t>
      </w:r>
      <w:r w:rsidR="00C079FB" w:rsidRPr="00105E1C">
        <w:rPr>
          <w:rFonts w:ascii="Arial" w:eastAsia="Times New Roman" w:hAnsi="Arial" w:cs="Arial"/>
          <w:lang w:eastAsia="en-GB"/>
        </w:rPr>
        <w:t>d</w:t>
      </w:r>
      <w:r w:rsidRPr="00105E1C">
        <w:rPr>
          <w:rFonts w:ascii="Arial" w:eastAsia="Times New Roman" w:hAnsi="Arial" w:cs="Arial"/>
          <w:lang w:eastAsia="en-GB"/>
        </w:rPr>
        <w:t>ata is true or false, nonetheless, it must be true. Although,</w:t>
      </w:r>
      <w:r w:rsidRPr="00105E1C">
        <w:rPr>
          <w:rFonts w:ascii="Arial" w:hAnsi="Arial" w:cs="Arial"/>
          <w:shd w:val="clear" w:color="auto" w:fill="FFFFFF"/>
        </w:rPr>
        <w:t xml:space="preserve"> </w:t>
      </w:r>
      <w:r w:rsidRPr="00105E1C">
        <w:rPr>
          <w:rFonts w:ascii="Arial" w:eastAsia="Times New Roman" w:hAnsi="Arial" w:cs="Arial"/>
          <w:lang w:eastAsia="en-GB"/>
        </w:rPr>
        <w:t>Gathering data also is in harmony with the modern big data approach to problem (</w:t>
      </w:r>
      <w:hyperlink r:id="rId16" w:anchor="refA" w:history="1">
        <w:r w:rsidRPr="00105E1C">
          <w:rPr>
            <w:rStyle w:val="Hyperlink"/>
            <w:rFonts w:ascii="Arial" w:eastAsia="Times New Roman" w:hAnsi="Arial" w:cs="Arial"/>
            <w:color w:val="auto"/>
            <w:u w:val="none"/>
            <w:lang w:eastAsia="en-GB"/>
          </w:rPr>
          <w:t>Austin and Goldwasser 2008</w:t>
        </w:r>
      </w:hyperlink>
      <w:r w:rsidRPr="00105E1C">
        <w:rPr>
          <w:rFonts w:ascii="Arial" w:eastAsia="Times New Roman" w:hAnsi="Arial" w:cs="Arial"/>
          <w:lang w:eastAsia="en-GB"/>
        </w:rPr>
        <w:t>; </w:t>
      </w:r>
      <w:hyperlink r:id="rId17" w:anchor="refA" w:history="1">
        <w:r w:rsidRPr="00105E1C">
          <w:rPr>
            <w:rStyle w:val="Hyperlink"/>
            <w:rFonts w:ascii="Arial" w:eastAsia="Times New Roman" w:hAnsi="Arial" w:cs="Arial"/>
            <w:color w:val="auto"/>
            <w:u w:val="none"/>
            <w:lang w:eastAsia="en-GB"/>
          </w:rPr>
          <w:t>Austin et al. 2006</w:t>
        </w:r>
      </w:hyperlink>
      <w:r w:rsidRPr="00105E1C">
        <w:rPr>
          <w:rFonts w:ascii="Arial" w:eastAsia="Times New Roman" w:hAnsi="Arial" w:cs="Arial"/>
          <w:lang w:eastAsia="en-GB"/>
        </w:rPr>
        <w:t>; </w:t>
      </w:r>
      <w:hyperlink r:id="rId18" w:anchor="refD" w:history="1">
        <w:r w:rsidRPr="00105E1C">
          <w:rPr>
            <w:rStyle w:val="Hyperlink"/>
            <w:rFonts w:ascii="Arial" w:eastAsia="Times New Roman" w:hAnsi="Arial" w:cs="Arial"/>
            <w:color w:val="auto"/>
            <w:u w:val="none"/>
            <w:lang w:eastAsia="en-GB"/>
          </w:rPr>
          <w:t>Dye 2007</w:t>
        </w:r>
      </w:hyperlink>
      <w:r w:rsidRPr="00105E1C">
        <w:rPr>
          <w:rFonts w:ascii="Arial" w:eastAsia="Times New Roman" w:hAnsi="Arial" w:cs="Arial"/>
          <w:lang w:eastAsia="en-GB"/>
        </w:rPr>
        <w:t>; </w:t>
      </w:r>
      <w:proofErr w:type="spellStart"/>
      <w:r w:rsidR="001C5E59" w:rsidRPr="00105E1C">
        <w:rPr>
          <w:rFonts w:ascii="Arial" w:hAnsi="Arial" w:cs="Arial"/>
        </w:rPr>
        <w:fldChar w:fldCharType="begin"/>
      </w:r>
      <w:r w:rsidR="001C5E59" w:rsidRPr="00105E1C">
        <w:rPr>
          <w:rFonts w:ascii="Arial" w:hAnsi="Arial" w:cs="Arial"/>
        </w:rPr>
        <w:instrText xml:space="preserve"> HYPERLINK "https://www.isko.org/cyclo/dikw" \l "refF" </w:instrText>
      </w:r>
      <w:r w:rsidR="001C5E59" w:rsidRPr="00105E1C">
        <w:rPr>
          <w:rFonts w:ascii="Arial" w:hAnsi="Arial" w:cs="Arial"/>
        </w:rPr>
        <w:fldChar w:fldCharType="separate"/>
      </w:r>
      <w:r w:rsidRPr="00105E1C">
        <w:rPr>
          <w:rStyle w:val="Hyperlink"/>
          <w:rFonts w:ascii="Arial" w:eastAsia="Times New Roman" w:hAnsi="Arial" w:cs="Arial"/>
          <w:color w:val="auto"/>
          <w:u w:val="none"/>
          <w:lang w:eastAsia="en-GB"/>
        </w:rPr>
        <w:t>Frické</w:t>
      </w:r>
      <w:proofErr w:type="spellEnd"/>
      <w:r w:rsidRPr="00105E1C">
        <w:rPr>
          <w:rStyle w:val="Hyperlink"/>
          <w:rFonts w:ascii="Arial" w:eastAsia="Times New Roman" w:hAnsi="Arial" w:cs="Arial"/>
          <w:color w:val="auto"/>
          <w:u w:val="none"/>
          <w:lang w:eastAsia="en-GB"/>
        </w:rPr>
        <w:t xml:space="preserve"> 2015</w:t>
      </w:r>
      <w:r w:rsidR="001C5E59" w:rsidRPr="00105E1C">
        <w:rPr>
          <w:rStyle w:val="Hyperlink"/>
          <w:rFonts w:ascii="Arial" w:eastAsia="Times New Roman" w:hAnsi="Arial" w:cs="Arial"/>
          <w:color w:val="auto"/>
          <w:u w:val="none"/>
          <w:lang w:eastAsia="en-GB"/>
        </w:rPr>
        <w:fldChar w:fldCharType="end"/>
      </w:r>
      <w:r w:rsidRPr="00105E1C">
        <w:rPr>
          <w:rFonts w:ascii="Arial" w:eastAsia="Times New Roman" w:hAnsi="Arial" w:cs="Arial"/>
          <w:lang w:eastAsia="en-GB"/>
        </w:rPr>
        <w:t xml:space="preserve">).  According to Popper (1963) </w:t>
      </w:r>
      <w:r w:rsidR="00C079FB" w:rsidRPr="00105E1C">
        <w:rPr>
          <w:rFonts w:ascii="Arial" w:eastAsia="Times New Roman" w:hAnsi="Arial" w:cs="Arial"/>
          <w:lang w:eastAsia="en-GB"/>
        </w:rPr>
        <w:t>d</w:t>
      </w:r>
      <w:r w:rsidRPr="00105E1C">
        <w:rPr>
          <w:rFonts w:ascii="Arial" w:eastAsia="Times New Roman" w:hAnsi="Arial" w:cs="Arial"/>
          <w:lang w:eastAsia="en-GB"/>
        </w:rPr>
        <w:t>ata blind is suspicious procedurally, an information scientist gathering Data will be doing observations as well.</w:t>
      </w:r>
      <w:r w:rsidRPr="00105E1C">
        <w:rPr>
          <w:rFonts w:ascii="Arial" w:hAnsi="Arial" w:cs="Arial"/>
          <w:shd w:val="clear" w:color="auto" w:fill="FFFFFF"/>
        </w:rPr>
        <w:t xml:space="preserve"> According to Bretz et al (2007) scrutinising raw data without reference theory can lead to unreliable statistical influences </w:t>
      </w:r>
      <w:r w:rsidR="00C079FB" w:rsidRPr="00105E1C">
        <w:rPr>
          <w:rFonts w:ascii="Arial" w:eastAsia="Times New Roman" w:hAnsi="Arial" w:cs="Arial"/>
          <w:lang w:eastAsia="en-GB"/>
        </w:rPr>
        <w:t>d</w:t>
      </w:r>
      <w:r w:rsidR="000444F5" w:rsidRPr="00105E1C">
        <w:rPr>
          <w:rFonts w:ascii="Arial" w:eastAsia="Times New Roman" w:hAnsi="Arial" w:cs="Arial"/>
          <w:lang w:eastAsia="en-GB"/>
        </w:rPr>
        <w:t>ata blind</w:t>
      </w:r>
      <w:r w:rsidRPr="00105E1C">
        <w:rPr>
          <w:rFonts w:ascii="Arial" w:hAnsi="Arial" w:cs="Arial"/>
        </w:rPr>
        <w:t>.</w:t>
      </w:r>
    </w:p>
    <w:p w14:paraId="45C5333D" w14:textId="77777777" w:rsidR="00E02D21" w:rsidRPr="00105E1C" w:rsidRDefault="00E02D21" w:rsidP="00105E1C">
      <w:pPr>
        <w:spacing w:line="360" w:lineRule="auto"/>
        <w:jc w:val="both"/>
        <w:rPr>
          <w:rFonts w:ascii="Arial" w:hAnsi="Arial" w:cs="Arial"/>
        </w:rPr>
      </w:pPr>
    </w:p>
    <w:p w14:paraId="394B74E4" w14:textId="70619681" w:rsidR="00E02D21" w:rsidRPr="00105E1C" w:rsidRDefault="00724485" w:rsidP="00105E1C">
      <w:pPr>
        <w:spacing w:line="360" w:lineRule="auto"/>
        <w:jc w:val="both"/>
        <w:textAlignment w:val="baseline"/>
        <w:rPr>
          <w:rFonts w:ascii="Arial" w:hAnsi="Arial" w:cs="Arial"/>
          <w:color w:val="333333"/>
        </w:rPr>
      </w:pPr>
      <w:r w:rsidRPr="00105E1C">
        <w:rPr>
          <w:rFonts w:ascii="Arial" w:hAnsi="Arial" w:cs="Arial"/>
          <w:noProof/>
        </w:rPr>
        <w:drawing>
          <wp:inline distT="0" distB="0" distL="0" distR="0" wp14:anchorId="6AD7B4CB" wp14:editId="2ED52F7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1ED01E7B" w14:textId="67613034" w:rsidR="00E02D21" w:rsidRPr="00105E1C" w:rsidRDefault="00E02D21" w:rsidP="00105E1C">
      <w:pPr>
        <w:spacing w:line="360" w:lineRule="auto"/>
        <w:jc w:val="both"/>
        <w:textAlignment w:val="baseline"/>
        <w:rPr>
          <w:rFonts w:ascii="Arial" w:hAnsi="Arial" w:cs="Arial"/>
          <w:color w:val="000000" w:themeColor="text1"/>
        </w:rPr>
      </w:pPr>
      <w:r w:rsidRPr="00105E1C">
        <w:rPr>
          <w:rFonts w:ascii="Arial" w:hAnsi="Arial" w:cs="Arial"/>
        </w:rPr>
        <w:t xml:space="preserve">According to </w:t>
      </w:r>
      <w:proofErr w:type="spellStart"/>
      <w:r w:rsidRPr="00105E1C">
        <w:rPr>
          <w:rFonts w:ascii="Arial" w:hAnsi="Arial" w:cs="Arial"/>
        </w:rPr>
        <w:t>Floridi</w:t>
      </w:r>
      <w:proofErr w:type="spellEnd"/>
      <w:r w:rsidRPr="00105E1C">
        <w:rPr>
          <w:rFonts w:ascii="Arial" w:hAnsi="Arial" w:cs="Arial"/>
        </w:rPr>
        <w:t xml:space="preserve"> (2004) information is a polymorphic phenomenon and a polysemantic idea. </w:t>
      </w:r>
      <w:bookmarkStart w:id="2" w:name="_Hlk91052134"/>
      <w:r w:rsidRPr="00105E1C">
        <w:rPr>
          <w:rFonts w:ascii="Arial" w:hAnsi="Arial" w:cs="Arial"/>
        </w:rPr>
        <w:t>According to Shannon and Weaver (1949) information can be categorised as being syntactic or semantic. Syntactic information,</w:t>
      </w:r>
      <w:bookmarkEnd w:id="2"/>
      <w:r w:rsidRPr="00105E1C">
        <w:rPr>
          <w:rFonts w:ascii="Arial" w:hAnsi="Arial" w:cs="Arial"/>
        </w:rPr>
        <w:t xml:space="preserve"> such as Shannon’s signal information and have been important to science although it’s been agued but have a debateable position ( </w:t>
      </w:r>
      <w:proofErr w:type="spellStart"/>
      <w:r w:rsidR="001C5E59" w:rsidRPr="00105E1C">
        <w:rPr>
          <w:rFonts w:ascii="Arial" w:hAnsi="Arial" w:cs="Arial"/>
        </w:rPr>
        <w:fldChar w:fldCharType="begin"/>
      </w:r>
      <w:r w:rsidR="001C5E59" w:rsidRPr="00105E1C">
        <w:rPr>
          <w:rFonts w:ascii="Arial" w:hAnsi="Arial" w:cs="Arial"/>
        </w:rPr>
        <w:instrText xml:space="preserve"> HYPERLINK "https://www.isko.org/cyclo/dikw" \l "refH" </w:instrText>
      </w:r>
      <w:r w:rsidR="001C5E59" w:rsidRPr="00105E1C">
        <w:rPr>
          <w:rFonts w:ascii="Arial" w:hAnsi="Arial" w:cs="Arial"/>
        </w:rPr>
        <w:fldChar w:fldCharType="separate"/>
      </w:r>
      <w:r w:rsidRPr="00105E1C">
        <w:rPr>
          <w:rStyle w:val="Hyperlink"/>
          <w:rFonts w:ascii="Arial" w:hAnsi="Arial" w:cs="Arial"/>
          <w:color w:val="auto"/>
          <w:u w:val="none"/>
        </w:rPr>
        <w:t>Hj</w:t>
      </w:r>
      <w:r w:rsidR="00542FFB" w:rsidRPr="00105E1C">
        <w:rPr>
          <w:rStyle w:val="Hyperlink"/>
          <w:rFonts w:ascii="Arial" w:hAnsi="Arial" w:cs="Arial"/>
          <w:color w:val="auto"/>
          <w:u w:val="none"/>
        </w:rPr>
        <w:t>o</w:t>
      </w:r>
      <w:r w:rsidRPr="00105E1C">
        <w:rPr>
          <w:rStyle w:val="Hyperlink"/>
          <w:rFonts w:ascii="Arial" w:hAnsi="Arial" w:cs="Arial"/>
          <w:color w:val="auto"/>
          <w:u w:val="none"/>
        </w:rPr>
        <w:t>rland</w:t>
      </w:r>
      <w:proofErr w:type="spellEnd"/>
      <w:r w:rsidRPr="00105E1C">
        <w:rPr>
          <w:rStyle w:val="Hyperlink"/>
          <w:rFonts w:ascii="Arial" w:hAnsi="Arial" w:cs="Arial"/>
          <w:color w:val="auto"/>
          <w:u w:val="none"/>
        </w:rPr>
        <w:t xml:space="preserve"> 2018</w:t>
      </w:r>
      <w:r w:rsidR="001C5E59" w:rsidRPr="00105E1C">
        <w:rPr>
          <w:rStyle w:val="Hyperlink"/>
          <w:rFonts w:ascii="Arial" w:hAnsi="Arial" w:cs="Arial"/>
          <w:color w:val="auto"/>
          <w:u w:val="none"/>
        </w:rPr>
        <w:fldChar w:fldCharType="end"/>
      </w:r>
      <w:r w:rsidRPr="00105E1C">
        <w:rPr>
          <w:rFonts w:ascii="Arial" w:hAnsi="Arial" w:cs="Arial"/>
        </w:rPr>
        <w:t>). Schramm (1954) he labels this procedure by suggesting that the base of the transferred meaning in any communication act is based on field of experience or knowledge of the sender and receiver According to Webster (1961) he defined information as giving form, an outline, sketch, or representation. It includes data which have been processed into a form that’s meaningful to the recipient. It valuable in present or potential actions or decisions</w:t>
      </w:r>
      <w:r w:rsidR="0085060A" w:rsidRPr="00105E1C">
        <w:rPr>
          <w:rFonts w:ascii="Arial" w:hAnsi="Arial" w:cs="Arial"/>
        </w:rPr>
        <w:t xml:space="preserve">. </w:t>
      </w:r>
      <w:r w:rsidR="00A55E2F" w:rsidRPr="00105E1C">
        <w:rPr>
          <w:rFonts w:ascii="Arial" w:hAnsi="Arial" w:cs="Arial"/>
        </w:rPr>
        <w:t>According</w:t>
      </w:r>
      <w:r w:rsidR="0085060A" w:rsidRPr="00105E1C">
        <w:rPr>
          <w:rFonts w:ascii="Arial" w:hAnsi="Arial" w:cs="Arial"/>
        </w:rPr>
        <w:t xml:space="preserve"> to</w:t>
      </w:r>
      <w:r w:rsidR="00A55E2F" w:rsidRPr="00105E1C">
        <w:rPr>
          <w:rFonts w:ascii="Arial" w:hAnsi="Arial" w:cs="Arial"/>
        </w:rPr>
        <w:t xml:space="preserve"> </w:t>
      </w:r>
      <w:r w:rsidRPr="00105E1C">
        <w:rPr>
          <w:rFonts w:ascii="Arial" w:hAnsi="Arial" w:cs="Arial"/>
        </w:rPr>
        <w:t xml:space="preserve">Davis and Olson </w:t>
      </w:r>
      <w:r w:rsidR="00A55E2F" w:rsidRPr="00105E1C">
        <w:rPr>
          <w:rFonts w:ascii="Arial" w:hAnsi="Arial" w:cs="Arial"/>
        </w:rPr>
        <w:t>(</w:t>
      </w:r>
      <w:r w:rsidRPr="00105E1C">
        <w:rPr>
          <w:rFonts w:ascii="Arial" w:hAnsi="Arial" w:cs="Arial"/>
        </w:rPr>
        <w:t>1985)</w:t>
      </w:r>
      <w:r w:rsidR="0052285E" w:rsidRPr="00105E1C">
        <w:rPr>
          <w:rFonts w:ascii="Arial" w:hAnsi="Arial" w:cs="Arial"/>
        </w:rPr>
        <w:t xml:space="preserve"> </w:t>
      </w:r>
      <w:r w:rsidR="00081F13" w:rsidRPr="00105E1C">
        <w:rPr>
          <w:rFonts w:ascii="Arial" w:hAnsi="Arial" w:cs="Arial"/>
        </w:rPr>
        <w:t xml:space="preserve">they </w:t>
      </w:r>
      <w:r w:rsidR="0052285E" w:rsidRPr="00105E1C">
        <w:rPr>
          <w:rFonts w:ascii="Arial" w:hAnsi="Arial" w:cs="Arial"/>
        </w:rPr>
        <w:t>stated that</w:t>
      </w:r>
      <w:r w:rsidRPr="00105E1C">
        <w:rPr>
          <w:rFonts w:ascii="Arial" w:hAnsi="Arial" w:cs="Arial"/>
        </w:rPr>
        <w:t xml:space="preserve"> information is transferable and can be communicated in some fashion According to Schramm (1954) he labels this procedure by suggesting that the base of the transferred meaning in any communication act is based on field of experience or knowledge of the sender and receiver. Huber's (1991) done a review of organization learning, the theories of information and knowledge can be used interchangeably. Furthermore, he stated that organizational learning takes place when more establishment's mechanisms attain this knowledge and identify it as useful</w:t>
      </w:r>
      <w:r w:rsidRPr="00105E1C">
        <w:rPr>
          <w:rFonts w:ascii="Arial" w:hAnsi="Arial" w:cs="Arial"/>
          <w:color w:val="333333"/>
        </w:rPr>
        <w:t>.</w:t>
      </w:r>
    </w:p>
    <w:p w14:paraId="312E0B62" w14:textId="23F446DA" w:rsidR="00E02D21" w:rsidRPr="00105E1C" w:rsidRDefault="00E02D21" w:rsidP="00105E1C">
      <w:pPr>
        <w:spacing w:line="360" w:lineRule="auto"/>
        <w:jc w:val="both"/>
        <w:rPr>
          <w:rFonts w:ascii="Arial" w:hAnsi="Arial" w:cs="Arial"/>
        </w:rPr>
      </w:pPr>
    </w:p>
    <w:p w14:paraId="6D4EE8EB" w14:textId="074A6367" w:rsidR="009433A1" w:rsidRPr="00105E1C" w:rsidRDefault="009433A1" w:rsidP="00105E1C">
      <w:pPr>
        <w:spacing w:line="360" w:lineRule="auto"/>
        <w:jc w:val="both"/>
        <w:rPr>
          <w:rFonts w:ascii="Arial" w:hAnsi="Arial" w:cs="Arial"/>
        </w:rPr>
      </w:pPr>
    </w:p>
    <w:p w14:paraId="4BD42CC6" w14:textId="77777777" w:rsidR="009433A1" w:rsidRPr="00105E1C" w:rsidRDefault="009433A1" w:rsidP="00105E1C">
      <w:pPr>
        <w:spacing w:line="360" w:lineRule="auto"/>
        <w:jc w:val="both"/>
        <w:rPr>
          <w:rFonts w:ascii="Arial" w:hAnsi="Arial" w:cs="Arial"/>
        </w:rPr>
      </w:pPr>
    </w:p>
    <w:p w14:paraId="4E777901" w14:textId="659976E1" w:rsidR="00E02D21" w:rsidRPr="00105E1C" w:rsidRDefault="00E02D21" w:rsidP="00105E1C">
      <w:pPr>
        <w:spacing w:line="360" w:lineRule="auto"/>
        <w:jc w:val="both"/>
        <w:rPr>
          <w:rFonts w:ascii="Arial" w:hAnsi="Arial" w:cs="Arial"/>
          <w:noProof/>
        </w:rPr>
      </w:pPr>
    </w:p>
    <w:p w14:paraId="4B7294E4" w14:textId="6A325103" w:rsidR="00D4605F" w:rsidRPr="00105E1C" w:rsidRDefault="00D4605F" w:rsidP="00105E1C">
      <w:pPr>
        <w:spacing w:line="360" w:lineRule="auto"/>
        <w:jc w:val="both"/>
        <w:rPr>
          <w:rFonts w:ascii="Arial" w:hAnsi="Arial" w:cs="Arial"/>
        </w:rPr>
      </w:pPr>
      <w:r w:rsidRPr="00105E1C">
        <w:rPr>
          <w:rFonts w:ascii="Arial" w:hAnsi="Arial" w:cs="Arial"/>
          <w:noProof/>
        </w:rPr>
        <w:drawing>
          <wp:inline distT="0" distB="0" distL="0" distR="0" wp14:anchorId="275AD116" wp14:editId="3B9CFF4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586A035D" w14:textId="182C61E4" w:rsidR="00E02D21" w:rsidRPr="00105E1C" w:rsidRDefault="00E02D21" w:rsidP="00105E1C">
      <w:pPr>
        <w:spacing w:line="360" w:lineRule="auto"/>
        <w:jc w:val="both"/>
        <w:textAlignment w:val="baseline"/>
        <w:rPr>
          <w:rFonts w:ascii="Arial" w:hAnsi="Arial" w:cs="Arial"/>
          <w:color w:val="333333"/>
        </w:rPr>
      </w:pPr>
      <w:r w:rsidRPr="00105E1C">
        <w:rPr>
          <w:rFonts w:ascii="Arial" w:hAnsi="Arial" w:cs="Arial"/>
          <w:color w:val="333333"/>
        </w:rPr>
        <w:t xml:space="preserve">According to </w:t>
      </w:r>
      <w:proofErr w:type="spellStart"/>
      <w:r w:rsidRPr="00105E1C">
        <w:rPr>
          <w:rFonts w:ascii="Arial" w:hAnsi="Arial" w:cs="Arial"/>
          <w:color w:val="333333"/>
        </w:rPr>
        <w:t>Ackoff</w:t>
      </w:r>
      <w:proofErr w:type="spellEnd"/>
      <w:r w:rsidRPr="00105E1C">
        <w:rPr>
          <w:rFonts w:ascii="Arial" w:hAnsi="Arial" w:cs="Arial"/>
          <w:color w:val="333333"/>
        </w:rPr>
        <w:t xml:space="preserve"> (1989) Knowledge is know-how It is what makes it likely to change information into commands, and It makes control of a system possible. Furthermore, he used know-how to relate to ability and the situation involves the practice of tacit knowledge.</w:t>
      </w:r>
      <w:r w:rsidR="003718D6" w:rsidRPr="003718D6">
        <w:rPr>
          <w:rFonts w:ascii="Arial" w:hAnsi="Arial" w:cs="Arial"/>
          <w:color w:val="333333"/>
        </w:rPr>
        <w:t xml:space="preserve"> </w:t>
      </w:r>
      <w:r w:rsidR="003718D6" w:rsidRPr="003718D6">
        <w:rPr>
          <w:rFonts w:ascii="Arial" w:hAnsi="Arial" w:cs="Arial"/>
          <w:color w:val="333333"/>
        </w:rPr>
        <w:t xml:space="preserve">According </w:t>
      </w:r>
      <w:r w:rsidR="003718D6" w:rsidRPr="003718D6">
        <w:rPr>
          <w:rFonts w:ascii="Arial" w:hAnsi="Arial" w:cs="Arial"/>
        </w:rPr>
        <w:t>to  </w:t>
      </w:r>
      <w:hyperlink r:id="rId23" w:anchor="refF" w:history="1">
        <w:r w:rsidR="003718D6" w:rsidRPr="003718D6">
          <w:rPr>
            <w:rStyle w:val="Hyperlink"/>
            <w:rFonts w:ascii="Arial" w:hAnsi="Arial" w:cs="Arial"/>
            <w:color w:val="auto"/>
            <w:u w:val="none"/>
          </w:rPr>
          <w:t xml:space="preserve">Fantl </w:t>
        </w:r>
        <w:r w:rsidR="003718D6" w:rsidRPr="003718D6">
          <w:rPr>
            <w:rStyle w:val="Hyperlink"/>
            <w:rFonts w:ascii="Arial" w:hAnsi="Arial" w:cs="Arial"/>
            <w:color w:val="auto"/>
            <w:u w:val="none"/>
          </w:rPr>
          <w:t>(2016</w:t>
        </w:r>
      </w:hyperlink>
      <w:r w:rsidR="003718D6" w:rsidRPr="003718D6">
        <w:rPr>
          <w:rFonts w:ascii="Arial" w:hAnsi="Arial" w:cs="Arial"/>
        </w:rPr>
        <w:t xml:space="preserve">)  </w:t>
      </w:r>
      <w:r w:rsidR="003718D6" w:rsidRPr="003718D6">
        <w:rPr>
          <w:rFonts w:ascii="Arial" w:hAnsi="Arial" w:cs="Arial"/>
          <w:color w:val="333333"/>
        </w:rPr>
        <w:t xml:space="preserve">Know-how </w:t>
      </w:r>
      <w:r w:rsidR="00740DDD" w:rsidRPr="003718D6">
        <w:rPr>
          <w:rFonts w:ascii="Arial" w:hAnsi="Arial" w:cs="Arial"/>
          <w:color w:val="333333"/>
        </w:rPr>
        <w:t>is scrutinised</w:t>
      </w:r>
      <w:r w:rsidR="003718D6" w:rsidRPr="003718D6">
        <w:rPr>
          <w:rFonts w:ascii="Arial" w:hAnsi="Arial" w:cs="Arial"/>
          <w:color w:val="333333"/>
        </w:rPr>
        <w:t xml:space="preserve"> in terms of capability of how </w:t>
      </w:r>
      <w:proofErr w:type="spellStart"/>
      <w:proofErr w:type="gramStart"/>
      <w:r w:rsidR="003718D6" w:rsidRPr="003718D6">
        <w:rPr>
          <w:rFonts w:ascii="Arial" w:hAnsi="Arial" w:cs="Arial"/>
          <w:color w:val="333333"/>
        </w:rPr>
        <w:t>a</w:t>
      </w:r>
      <w:proofErr w:type="spellEnd"/>
      <w:proofErr w:type="gramEnd"/>
      <w:r w:rsidR="003718D6" w:rsidRPr="003718D6">
        <w:rPr>
          <w:rFonts w:ascii="Arial" w:hAnsi="Arial" w:cs="Arial"/>
          <w:color w:val="333333"/>
        </w:rPr>
        <w:t xml:space="preserve"> individual knows how to do things. There are other strands that can get into the analysis which is intellectualist vs. anti-intellectualist approaches</w:t>
      </w:r>
      <w:r w:rsidRPr="00105E1C">
        <w:rPr>
          <w:rFonts w:ascii="Arial" w:hAnsi="Arial" w:cs="Arial"/>
          <w:color w:val="333333"/>
        </w:rPr>
        <w:t xml:space="preserve"> According to Webster (1961) Knowledge is a certain insight of something and it contains both knowing how, tacit knowledge, and knowing about, that gives us more clear knowledge (Grant, 1996). Therefore, we describe knowledge as good understanding of information and its related forms and learning about knowledge as the procedure of scrutiny and synthesis of information. According to Nonaka and Spender (1994) knowledge can be put into categories that is social individual an explicit-implicit., knowledge is the know-how of how things work and should work, implicit model or representation for example schemata and frame or policies and procedures (Nelson and Winter, 1982). According to Goldman (1999) strong knowledge is justified-true-beliefs and weak knowledge is </w:t>
      </w:r>
      <w:proofErr w:type="gramStart"/>
      <w:r w:rsidRPr="00105E1C">
        <w:rPr>
          <w:rFonts w:ascii="Arial" w:hAnsi="Arial" w:cs="Arial"/>
          <w:color w:val="333333"/>
        </w:rPr>
        <w:t>similar to</w:t>
      </w:r>
      <w:proofErr w:type="gramEnd"/>
      <w:r w:rsidRPr="00105E1C">
        <w:rPr>
          <w:rFonts w:ascii="Arial" w:hAnsi="Arial" w:cs="Arial"/>
          <w:color w:val="333333"/>
        </w:rPr>
        <w:t xml:space="preserve"> strong knowledge although </w:t>
      </w:r>
      <w:r w:rsidR="009433A1" w:rsidRPr="00105E1C">
        <w:rPr>
          <w:rFonts w:ascii="Arial" w:hAnsi="Arial" w:cs="Arial"/>
          <w:color w:val="333333"/>
        </w:rPr>
        <w:t>justification is</w:t>
      </w:r>
      <w:r w:rsidRPr="00105E1C">
        <w:rPr>
          <w:rFonts w:ascii="Arial" w:hAnsi="Arial" w:cs="Arial"/>
          <w:color w:val="333333"/>
        </w:rPr>
        <w:t xml:space="preserve"> absent.</w:t>
      </w:r>
    </w:p>
    <w:p w14:paraId="760FE51E" w14:textId="77777777" w:rsidR="00E02D21" w:rsidRPr="00105E1C" w:rsidRDefault="00E02D21" w:rsidP="00105E1C">
      <w:pPr>
        <w:spacing w:line="360" w:lineRule="auto"/>
        <w:jc w:val="both"/>
        <w:textAlignment w:val="baseline"/>
        <w:rPr>
          <w:rFonts w:ascii="Arial" w:hAnsi="Arial" w:cs="Arial"/>
          <w:color w:val="333333"/>
        </w:rPr>
      </w:pPr>
    </w:p>
    <w:p w14:paraId="5102DC16" w14:textId="77777777" w:rsidR="00E02D21" w:rsidRPr="00105E1C" w:rsidRDefault="00E02D21" w:rsidP="00105E1C">
      <w:pPr>
        <w:spacing w:line="360" w:lineRule="auto"/>
        <w:jc w:val="both"/>
        <w:textAlignment w:val="baseline"/>
        <w:rPr>
          <w:rFonts w:ascii="Arial" w:hAnsi="Arial" w:cs="Arial"/>
          <w:color w:val="333333"/>
        </w:rPr>
      </w:pPr>
    </w:p>
    <w:p w14:paraId="75C22AA1" w14:textId="77777777" w:rsidR="00E02D21" w:rsidRPr="00105E1C" w:rsidRDefault="00E02D21" w:rsidP="00105E1C">
      <w:pPr>
        <w:spacing w:line="360" w:lineRule="auto"/>
        <w:jc w:val="both"/>
        <w:rPr>
          <w:rFonts w:ascii="Arial" w:hAnsi="Arial" w:cs="Arial"/>
        </w:rPr>
      </w:pPr>
    </w:p>
    <w:p w14:paraId="0FF022A4" w14:textId="0ADDF9AD" w:rsidR="008279CB" w:rsidRPr="00105E1C" w:rsidRDefault="008279CB" w:rsidP="00105E1C">
      <w:pPr>
        <w:spacing w:line="360" w:lineRule="auto"/>
        <w:jc w:val="both"/>
        <w:rPr>
          <w:rFonts w:ascii="Arial" w:hAnsi="Arial" w:cs="Arial"/>
        </w:rPr>
      </w:pPr>
    </w:p>
    <w:p w14:paraId="00C02716" w14:textId="66A8242C" w:rsidR="00BE5342" w:rsidRPr="00105E1C" w:rsidRDefault="00BE5342" w:rsidP="00105E1C">
      <w:pPr>
        <w:spacing w:line="360" w:lineRule="auto"/>
        <w:jc w:val="both"/>
        <w:rPr>
          <w:rFonts w:ascii="Arial" w:hAnsi="Arial" w:cs="Arial"/>
        </w:rPr>
      </w:pPr>
    </w:p>
    <w:p w14:paraId="5B809A21" w14:textId="77777777" w:rsidR="00BE5342" w:rsidRPr="00105E1C" w:rsidRDefault="00BE5342" w:rsidP="00105E1C">
      <w:pPr>
        <w:spacing w:line="360" w:lineRule="auto"/>
        <w:jc w:val="both"/>
        <w:rPr>
          <w:rFonts w:ascii="Arial" w:hAnsi="Arial" w:cs="Arial"/>
        </w:rPr>
      </w:pPr>
    </w:p>
    <w:p w14:paraId="33238FBF" w14:textId="6F4BA4AA" w:rsidR="00E02D21" w:rsidRPr="00105E1C" w:rsidRDefault="00945C26" w:rsidP="00105E1C">
      <w:pPr>
        <w:spacing w:line="360" w:lineRule="auto"/>
        <w:jc w:val="both"/>
        <w:rPr>
          <w:rFonts w:ascii="Arial" w:hAnsi="Arial" w:cs="Arial"/>
        </w:rPr>
      </w:pPr>
      <w:r w:rsidRPr="00105E1C">
        <w:rPr>
          <w:rFonts w:ascii="Arial" w:hAnsi="Arial" w:cs="Arial"/>
          <w:noProof/>
        </w:rPr>
        <w:drawing>
          <wp:inline distT="0" distB="0" distL="0" distR="0" wp14:anchorId="43F900D9" wp14:editId="151374F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C694261" w14:textId="2A6BE6EE" w:rsidR="00173C01" w:rsidRDefault="00E02D21" w:rsidP="00105E1C">
      <w:pPr>
        <w:spacing w:line="360" w:lineRule="auto"/>
        <w:jc w:val="both"/>
        <w:rPr>
          <w:rFonts w:ascii="Arial" w:hAnsi="Arial" w:cs="Arial"/>
        </w:rPr>
      </w:pPr>
      <w:bookmarkStart w:id="3" w:name="_Hlk90798074"/>
      <w:r w:rsidRPr="00105E1C">
        <w:rPr>
          <w:rFonts w:ascii="Arial" w:hAnsi="Arial" w:cs="Arial"/>
          <w:color w:val="000000"/>
          <w:spacing w:val="6"/>
        </w:rPr>
        <w:t xml:space="preserve">The last stage of the DIKW model directs us to decision itself. According to Weje 2021 when you transform raw data, you get the visible proof of what to do next. Furthermore, it goes on to say wisdom is when the results finally achieved after hard work. </w:t>
      </w:r>
      <w:r w:rsidR="009433A1" w:rsidRPr="00105E1C">
        <w:rPr>
          <w:rFonts w:ascii="Arial" w:hAnsi="Arial" w:cs="Arial"/>
          <w:color w:val="000000"/>
          <w:spacing w:val="6"/>
        </w:rPr>
        <w:t>After we</w:t>
      </w:r>
      <w:r w:rsidRPr="00105E1C">
        <w:rPr>
          <w:rFonts w:ascii="Arial" w:hAnsi="Arial" w:cs="Arial"/>
          <w:color w:val="000000"/>
          <w:spacing w:val="6"/>
        </w:rPr>
        <w:t xml:space="preserve"> collect Data for a lengthy </w:t>
      </w:r>
      <w:proofErr w:type="gramStart"/>
      <w:r w:rsidRPr="00105E1C">
        <w:rPr>
          <w:rFonts w:ascii="Arial" w:hAnsi="Arial" w:cs="Arial"/>
          <w:color w:val="000000"/>
          <w:spacing w:val="6"/>
        </w:rPr>
        <w:t>period of time</w:t>
      </w:r>
      <w:proofErr w:type="gramEnd"/>
      <w:r w:rsidRPr="00105E1C">
        <w:rPr>
          <w:rFonts w:ascii="Arial" w:hAnsi="Arial" w:cs="Arial"/>
          <w:color w:val="000000"/>
          <w:spacing w:val="6"/>
        </w:rPr>
        <w:t xml:space="preserve"> and gaining enough knowledge.</w:t>
      </w:r>
      <w:r w:rsidRPr="00105E1C">
        <w:rPr>
          <w:rFonts w:ascii="Arial" w:hAnsi="Arial" w:cs="Arial"/>
          <w:color w:val="333333"/>
        </w:rPr>
        <w:t xml:space="preserve"> According to </w:t>
      </w:r>
      <w:bookmarkStart w:id="4" w:name="_Hlk91056157"/>
      <w:r w:rsidRPr="00105E1C">
        <w:rPr>
          <w:rFonts w:ascii="Arial" w:hAnsi="Arial" w:cs="Arial"/>
          <w:color w:val="333333"/>
        </w:rPr>
        <w:t>Webster (1961) wisdom is the power of using experience, understanding, and knowledge by practicing good conclusions</w:t>
      </w:r>
      <w:bookmarkEnd w:id="4"/>
      <w:r w:rsidRPr="00105E1C">
        <w:rPr>
          <w:rFonts w:ascii="Arial" w:hAnsi="Arial" w:cs="Arial"/>
          <w:color w:val="333333"/>
        </w:rPr>
        <w:t xml:space="preserve">. According to Bloom's (1956) wisdom is the faculty to apply knowledge for creating and attaining a chosen </w:t>
      </w:r>
      <w:bookmarkEnd w:id="3"/>
      <w:r w:rsidRPr="00105E1C">
        <w:rPr>
          <w:rFonts w:ascii="Arial" w:hAnsi="Arial" w:cs="Arial"/>
          <w:color w:val="333333"/>
        </w:rPr>
        <w:t>goal.</w:t>
      </w:r>
      <w:r w:rsidRPr="00105E1C">
        <w:rPr>
          <w:rFonts w:ascii="Arial" w:hAnsi="Arial" w:cs="Arial"/>
          <w:color w:val="0A0A0A"/>
        </w:rPr>
        <w:t xml:space="preserve"> Therefore, we can say that in wisdom stage is when we take the knowledge contracted in the previous stage and use it in practical life (Certguidance.com,2021).</w:t>
      </w:r>
      <w:r w:rsidRPr="00105E1C">
        <w:rPr>
          <w:rFonts w:ascii="Arial" w:hAnsi="Arial" w:cs="Arial"/>
          <w:color w:val="333333"/>
        </w:rPr>
        <w:t xml:space="preserve"> According to Edwards (1972) wisdom is the characteristics of reflective manifestation events and their environment, </w:t>
      </w:r>
      <w:r w:rsidR="009433A1" w:rsidRPr="00105E1C">
        <w:rPr>
          <w:rFonts w:ascii="Arial" w:hAnsi="Arial" w:cs="Arial"/>
          <w:color w:val="333333"/>
        </w:rPr>
        <w:t>selecting appropriate</w:t>
      </w:r>
      <w:r w:rsidRPr="00105E1C">
        <w:rPr>
          <w:rFonts w:ascii="Arial" w:hAnsi="Arial" w:cs="Arial"/>
          <w:color w:val="333333"/>
        </w:rPr>
        <w:t xml:space="preserve"> goals, making good judgement, applying knowledge to achieve </w:t>
      </w:r>
      <w:r w:rsidR="000A1D08" w:rsidRPr="00105E1C">
        <w:rPr>
          <w:rFonts w:ascii="Arial" w:hAnsi="Arial" w:cs="Arial"/>
          <w:color w:val="333333"/>
        </w:rPr>
        <w:t>wisdom.</w:t>
      </w:r>
      <w:r w:rsidR="000A1D08" w:rsidRPr="00105E1C">
        <w:rPr>
          <w:rFonts w:ascii="Arial" w:hAnsi="Arial" w:cs="Arial"/>
        </w:rPr>
        <w:t xml:space="preserve"> Bellinger</w:t>
      </w:r>
      <w:r w:rsidRPr="00105E1C">
        <w:rPr>
          <w:rFonts w:ascii="Arial" w:hAnsi="Arial" w:cs="Arial"/>
        </w:rPr>
        <w:t xml:space="preserve"> et al. </w:t>
      </w:r>
      <w:r w:rsidR="00E641F0" w:rsidRPr="00105E1C">
        <w:rPr>
          <w:rFonts w:ascii="Arial" w:hAnsi="Arial" w:cs="Arial"/>
        </w:rPr>
        <w:t>proposed</w:t>
      </w:r>
      <w:r w:rsidRPr="00105E1C">
        <w:rPr>
          <w:rFonts w:ascii="Arial" w:hAnsi="Arial" w:cs="Arial"/>
        </w:rPr>
        <w:t xml:space="preserve"> that, wisdom </w:t>
      </w:r>
      <w:r w:rsidR="004F2116" w:rsidRPr="00105E1C">
        <w:rPr>
          <w:rFonts w:ascii="Arial" w:hAnsi="Arial" w:cs="Arial"/>
        </w:rPr>
        <w:t>essential for</w:t>
      </w:r>
      <w:r w:rsidRPr="00105E1C">
        <w:rPr>
          <w:rFonts w:ascii="Arial" w:hAnsi="Arial" w:cs="Arial"/>
        </w:rPr>
        <w:t xml:space="preserve"> one to have a </w:t>
      </w:r>
      <w:r w:rsidR="00F226E7" w:rsidRPr="00105E1C">
        <w:rPr>
          <w:rFonts w:ascii="Arial" w:hAnsi="Arial" w:cs="Arial"/>
        </w:rPr>
        <w:t xml:space="preserve">human </w:t>
      </w:r>
      <w:r w:rsidR="00F30223" w:rsidRPr="00105E1C">
        <w:rPr>
          <w:rFonts w:ascii="Arial" w:hAnsi="Arial" w:cs="Arial"/>
        </w:rPr>
        <w:t>state</w:t>
      </w:r>
      <w:r w:rsidRPr="00105E1C">
        <w:rPr>
          <w:rFonts w:ascii="Arial" w:hAnsi="Arial" w:cs="Arial"/>
        </w:rPr>
        <w:t xml:space="preserve">, for it </w:t>
      </w:r>
      <w:r w:rsidR="00D0148F" w:rsidRPr="00105E1C">
        <w:rPr>
          <w:rFonts w:ascii="Arial" w:hAnsi="Arial" w:cs="Arial"/>
        </w:rPr>
        <w:t>live in</w:t>
      </w:r>
      <w:r w:rsidRPr="00105E1C">
        <w:rPr>
          <w:rFonts w:ascii="Arial" w:hAnsi="Arial" w:cs="Arial"/>
        </w:rPr>
        <w:t xml:space="preserve"> the heart </w:t>
      </w:r>
      <w:r w:rsidR="00290871" w:rsidRPr="00105E1C">
        <w:rPr>
          <w:rFonts w:ascii="Arial" w:hAnsi="Arial" w:cs="Arial"/>
        </w:rPr>
        <w:t>and our</w:t>
      </w:r>
      <w:r w:rsidRPr="00105E1C">
        <w:rPr>
          <w:rFonts w:ascii="Arial" w:hAnsi="Arial" w:cs="Arial"/>
        </w:rPr>
        <w:t xml:space="preserve"> </w:t>
      </w:r>
      <w:r w:rsidR="00D0148F" w:rsidRPr="00105E1C">
        <w:rPr>
          <w:rFonts w:ascii="Arial" w:hAnsi="Arial" w:cs="Arial"/>
        </w:rPr>
        <w:t>mind. So,</w:t>
      </w:r>
      <w:r w:rsidR="0082022B" w:rsidRPr="00105E1C">
        <w:rPr>
          <w:rFonts w:ascii="Arial" w:hAnsi="Arial" w:cs="Arial"/>
        </w:rPr>
        <w:t xml:space="preserve"> computers will never</w:t>
      </w:r>
      <w:r w:rsidR="00A4769E" w:rsidRPr="00105E1C">
        <w:rPr>
          <w:rFonts w:ascii="Arial" w:hAnsi="Arial" w:cs="Arial"/>
        </w:rPr>
        <w:t xml:space="preserve"> possess the ability </w:t>
      </w:r>
      <w:r w:rsidR="000A1D08" w:rsidRPr="00105E1C">
        <w:rPr>
          <w:rFonts w:ascii="Arial" w:hAnsi="Arial" w:cs="Arial"/>
        </w:rPr>
        <w:t>to have</w:t>
      </w:r>
      <w:r w:rsidR="00D0148F" w:rsidRPr="00105E1C">
        <w:rPr>
          <w:rFonts w:ascii="Arial" w:hAnsi="Arial" w:cs="Arial"/>
        </w:rPr>
        <w:t xml:space="preserve"> </w:t>
      </w:r>
      <w:r w:rsidR="00C36E72" w:rsidRPr="00105E1C">
        <w:rPr>
          <w:rFonts w:ascii="Arial" w:hAnsi="Arial" w:cs="Arial"/>
        </w:rPr>
        <w:t>wisdom. Although, wisdom</w:t>
      </w:r>
      <w:r w:rsidR="0033599B" w:rsidRPr="00105E1C">
        <w:rPr>
          <w:rFonts w:ascii="Arial" w:hAnsi="Arial" w:cs="Arial"/>
        </w:rPr>
        <w:t xml:space="preserve"> discussion</w:t>
      </w:r>
      <w:r w:rsidR="002B5C64" w:rsidRPr="00105E1C">
        <w:rPr>
          <w:rFonts w:ascii="Arial" w:hAnsi="Arial" w:cs="Arial"/>
        </w:rPr>
        <w:t xml:space="preserve"> hasn’t</w:t>
      </w:r>
      <w:r w:rsidR="00FC60DB" w:rsidRPr="00105E1C">
        <w:rPr>
          <w:rFonts w:ascii="Arial" w:hAnsi="Arial" w:cs="Arial"/>
        </w:rPr>
        <w:t xml:space="preserve"> been popular topic </w:t>
      </w:r>
      <w:r w:rsidR="0033599B" w:rsidRPr="00105E1C">
        <w:rPr>
          <w:rFonts w:ascii="Arial" w:hAnsi="Arial" w:cs="Arial"/>
        </w:rPr>
        <w:t>in recent times</w:t>
      </w:r>
      <w:r w:rsidR="00832CC5" w:rsidRPr="00105E1C">
        <w:rPr>
          <w:rFonts w:ascii="Arial" w:hAnsi="Arial" w:cs="Arial"/>
        </w:rPr>
        <w:t>, there seem to be</w:t>
      </w:r>
      <w:r w:rsidR="0095541C" w:rsidRPr="00105E1C">
        <w:rPr>
          <w:rFonts w:ascii="Arial" w:hAnsi="Arial" w:cs="Arial"/>
        </w:rPr>
        <w:t xml:space="preserve"> more rent different </w:t>
      </w:r>
      <w:r w:rsidR="00AD7778" w:rsidRPr="00105E1C">
        <w:rPr>
          <w:rFonts w:ascii="Arial" w:hAnsi="Arial" w:cs="Arial"/>
        </w:rPr>
        <w:t>strands to wisdom (</w:t>
      </w:r>
      <w:r w:rsidR="0041331F" w:rsidRPr="00105E1C">
        <w:rPr>
          <w:rFonts w:ascii="Arial" w:hAnsi="Arial" w:cs="Arial"/>
        </w:rPr>
        <w:t>Sternberg</w:t>
      </w:r>
      <w:r w:rsidR="002B7B94" w:rsidRPr="00105E1C">
        <w:rPr>
          <w:rFonts w:ascii="Arial" w:hAnsi="Arial" w:cs="Arial"/>
        </w:rPr>
        <w:t xml:space="preserve"> 2017).</w:t>
      </w:r>
    </w:p>
    <w:p w14:paraId="2838305F" w14:textId="77777777" w:rsidR="00E02D21" w:rsidRPr="00105E1C" w:rsidRDefault="00E02D21" w:rsidP="00105E1C">
      <w:pPr>
        <w:spacing w:line="360" w:lineRule="auto"/>
        <w:jc w:val="both"/>
        <w:rPr>
          <w:rFonts w:ascii="Arial" w:hAnsi="Arial" w:cs="Arial"/>
        </w:rPr>
      </w:pPr>
    </w:p>
    <w:p w14:paraId="0EA473C6" w14:textId="77777777" w:rsidR="00E02D21" w:rsidRPr="00105E1C" w:rsidRDefault="00E02D21" w:rsidP="00105E1C">
      <w:pPr>
        <w:spacing w:line="360" w:lineRule="auto"/>
        <w:jc w:val="both"/>
        <w:textAlignment w:val="baseline"/>
        <w:rPr>
          <w:rFonts w:ascii="Arial" w:hAnsi="Arial" w:cs="Arial"/>
          <w:color w:val="333333"/>
        </w:rPr>
      </w:pPr>
    </w:p>
    <w:p w14:paraId="1CD5ECF8" w14:textId="173F32DF" w:rsidR="00E02D21" w:rsidRDefault="00E02D21" w:rsidP="00105E1C">
      <w:pPr>
        <w:spacing w:after="0" w:line="360" w:lineRule="auto"/>
        <w:jc w:val="both"/>
        <w:rPr>
          <w:rFonts w:ascii="Arial" w:eastAsia="Times New Roman" w:hAnsi="Arial" w:cs="Arial"/>
          <w:b/>
          <w:bCs/>
          <w:color w:val="333333"/>
          <w:shd w:val="clear" w:color="auto" w:fill="FFFFFF"/>
          <w:lang w:eastAsia="en-GB"/>
        </w:rPr>
      </w:pPr>
    </w:p>
    <w:p w14:paraId="6E8F433D" w14:textId="09137E23" w:rsidR="00740DDD" w:rsidRDefault="00740DDD" w:rsidP="00105E1C">
      <w:pPr>
        <w:spacing w:after="0" w:line="360" w:lineRule="auto"/>
        <w:jc w:val="both"/>
        <w:rPr>
          <w:rFonts w:ascii="Arial" w:eastAsia="Times New Roman" w:hAnsi="Arial" w:cs="Arial"/>
          <w:b/>
          <w:bCs/>
          <w:color w:val="333333"/>
          <w:shd w:val="clear" w:color="auto" w:fill="FFFFFF"/>
          <w:lang w:eastAsia="en-GB"/>
        </w:rPr>
      </w:pPr>
    </w:p>
    <w:p w14:paraId="4BDACBAC" w14:textId="77777777" w:rsidR="00740DDD" w:rsidRPr="00105E1C" w:rsidRDefault="00740DDD" w:rsidP="00105E1C">
      <w:pPr>
        <w:spacing w:after="0" w:line="360" w:lineRule="auto"/>
        <w:jc w:val="both"/>
        <w:rPr>
          <w:rFonts w:ascii="Arial" w:eastAsia="Times New Roman" w:hAnsi="Arial" w:cs="Arial"/>
          <w:b/>
          <w:bCs/>
          <w:color w:val="333333"/>
          <w:shd w:val="clear" w:color="auto" w:fill="FFFFFF"/>
          <w:lang w:eastAsia="en-GB"/>
        </w:rPr>
      </w:pPr>
    </w:p>
    <w:p w14:paraId="6DE80578" w14:textId="7926C048" w:rsidR="00C35A5E" w:rsidRPr="00105E1C" w:rsidRDefault="00C35A5E" w:rsidP="00105E1C">
      <w:pPr>
        <w:spacing w:line="360" w:lineRule="auto"/>
        <w:jc w:val="both"/>
        <w:textAlignment w:val="baseline"/>
        <w:rPr>
          <w:rFonts w:ascii="Arial" w:hAnsi="Arial" w:cs="Arial"/>
          <w:color w:val="333333"/>
        </w:rPr>
      </w:pPr>
    </w:p>
    <w:p w14:paraId="5EAB7561" w14:textId="742A6B1C" w:rsidR="00C35A5E" w:rsidRPr="00105E1C" w:rsidRDefault="00C35A5E" w:rsidP="00105E1C">
      <w:pPr>
        <w:spacing w:line="360" w:lineRule="auto"/>
        <w:jc w:val="both"/>
        <w:textAlignment w:val="baseline"/>
        <w:rPr>
          <w:rFonts w:ascii="Arial" w:hAnsi="Arial" w:cs="Arial"/>
          <w:color w:val="333333"/>
        </w:rPr>
      </w:pPr>
      <w:r w:rsidRPr="00105E1C">
        <w:rPr>
          <w:rFonts w:ascii="Arial" w:hAnsi="Arial" w:cs="Arial"/>
          <w:noProof/>
          <w:color w:val="333333"/>
        </w:rPr>
        <w:drawing>
          <wp:inline distT="0" distB="0" distL="0" distR="0" wp14:anchorId="24C92FC6" wp14:editId="171AA4A1">
            <wp:extent cx="6096635" cy="3432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14:paraId="21750596" w14:textId="6FA2B270" w:rsidR="008D3A55" w:rsidRPr="00105E1C" w:rsidRDefault="008D3A55" w:rsidP="00105E1C">
      <w:pPr>
        <w:spacing w:line="360" w:lineRule="auto"/>
        <w:jc w:val="both"/>
        <w:textAlignment w:val="baseline"/>
        <w:rPr>
          <w:rFonts w:ascii="Arial" w:hAnsi="Arial" w:cs="Arial"/>
          <w:color w:val="333333"/>
        </w:rPr>
      </w:pPr>
    </w:p>
    <w:p w14:paraId="24383BF2" w14:textId="6B593CDE" w:rsidR="00ED0CC8" w:rsidRPr="00105E1C" w:rsidRDefault="00A4382C" w:rsidP="00105E1C">
      <w:pPr>
        <w:spacing w:line="360" w:lineRule="auto"/>
        <w:ind w:right="-510"/>
        <w:jc w:val="both"/>
        <w:textAlignment w:val="baseline"/>
        <w:rPr>
          <w:rFonts w:ascii="Arial" w:hAnsi="Arial" w:cs="Arial"/>
          <w:color w:val="333333"/>
        </w:rPr>
      </w:pPr>
      <w:bookmarkStart w:id="5" w:name="_Hlk91055990"/>
      <w:r w:rsidRPr="00105E1C">
        <w:rPr>
          <w:rFonts w:ascii="Arial" w:hAnsi="Arial" w:cs="Arial"/>
          <w:color w:val="333333"/>
        </w:rPr>
        <w:t>A</w:t>
      </w:r>
      <w:r w:rsidR="004822CB" w:rsidRPr="00105E1C">
        <w:rPr>
          <w:rFonts w:ascii="Arial" w:hAnsi="Arial" w:cs="Arial"/>
          <w:color w:val="333333"/>
        </w:rPr>
        <w:t xml:space="preserve">ccording </w:t>
      </w:r>
      <w:r w:rsidR="00ED0DF6" w:rsidRPr="00105E1C">
        <w:rPr>
          <w:rFonts w:ascii="Arial" w:hAnsi="Arial" w:cs="Arial"/>
          <w:color w:val="333333"/>
        </w:rPr>
        <w:t xml:space="preserve">to </w:t>
      </w:r>
      <w:proofErr w:type="spellStart"/>
      <w:r w:rsidR="00ED0DF6" w:rsidRPr="00105E1C">
        <w:rPr>
          <w:rFonts w:ascii="Arial" w:hAnsi="Arial" w:cs="Arial"/>
          <w:color w:val="333333"/>
        </w:rPr>
        <w:t>Formplus</w:t>
      </w:r>
      <w:proofErr w:type="spellEnd"/>
      <w:r w:rsidR="004822CB" w:rsidRPr="00105E1C">
        <w:rPr>
          <w:rFonts w:ascii="Arial" w:hAnsi="Arial" w:cs="Arial"/>
          <w:color w:val="333333"/>
        </w:rPr>
        <w:t xml:space="preserve"> (2021)</w:t>
      </w:r>
      <w:r w:rsidRPr="00105E1C">
        <w:rPr>
          <w:rFonts w:ascii="Arial" w:hAnsi="Arial" w:cs="Arial"/>
          <w:color w:val="333333"/>
        </w:rPr>
        <w:t xml:space="preserve"> </w:t>
      </w:r>
      <w:r w:rsidR="00A47D9F" w:rsidRPr="00105E1C">
        <w:rPr>
          <w:rFonts w:ascii="Arial" w:hAnsi="Arial" w:cs="Arial"/>
          <w:color w:val="333333"/>
        </w:rPr>
        <w:t>p</w:t>
      </w:r>
      <w:r w:rsidR="00F1789C" w:rsidRPr="00105E1C">
        <w:rPr>
          <w:rFonts w:ascii="Arial" w:hAnsi="Arial" w:cs="Arial"/>
          <w:color w:val="333333"/>
        </w:rPr>
        <w:t xml:space="preserve">rimary </w:t>
      </w:r>
      <w:r w:rsidR="00664334" w:rsidRPr="00105E1C">
        <w:rPr>
          <w:rFonts w:ascii="Arial" w:hAnsi="Arial" w:cs="Arial"/>
          <w:color w:val="333333"/>
        </w:rPr>
        <w:t>data is</w:t>
      </w:r>
      <w:r w:rsidR="00F1789C" w:rsidRPr="00105E1C">
        <w:rPr>
          <w:rFonts w:ascii="Arial" w:hAnsi="Arial" w:cs="Arial"/>
          <w:color w:val="333333"/>
        </w:rPr>
        <w:t xml:space="preserve"> </w:t>
      </w:r>
      <w:r w:rsidR="00664334" w:rsidRPr="00105E1C">
        <w:rPr>
          <w:rFonts w:ascii="Arial" w:hAnsi="Arial" w:cs="Arial"/>
          <w:color w:val="333333"/>
        </w:rPr>
        <w:t>gathered by</w:t>
      </w:r>
      <w:r w:rsidR="00D2418E" w:rsidRPr="00105E1C">
        <w:rPr>
          <w:rFonts w:ascii="Arial" w:hAnsi="Arial" w:cs="Arial"/>
          <w:color w:val="333333"/>
        </w:rPr>
        <w:t xml:space="preserve"> the</w:t>
      </w:r>
      <w:r w:rsidR="00F1789C" w:rsidRPr="00105E1C">
        <w:rPr>
          <w:rFonts w:ascii="Arial" w:hAnsi="Arial" w:cs="Arial"/>
          <w:color w:val="333333"/>
        </w:rPr>
        <w:t xml:space="preserve"> </w:t>
      </w:r>
      <w:r w:rsidR="00F25D5B" w:rsidRPr="00105E1C">
        <w:rPr>
          <w:rFonts w:ascii="Arial" w:hAnsi="Arial" w:cs="Arial"/>
          <w:color w:val="333333"/>
        </w:rPr>
        <w:t>main</w:t>
      </w:r>
      <w:r w:rsidR="00F1789C" w:rsidRPr="00105E1C">
        <w:rPr>
          <w:rFonts w:ascii="Arial" w:hAnsi="Arial" w:cs="Arial"/>
          <w:color w:val="333333"/>
        </w:rPr>
        <w:t xml:space="preserve"> source</w:t>
      </w:r>
      <w:r w:rsidR="00412657" w:rsidRPr="00105E1C">
        <w:rPr>
          <w:rFonts w:ascii="Arial" w:hAnsi="Arial" w:cs="Arial"/>
          <w:color w:val="333333"/>
        </w:rPr>
        <w:t xml:space="preserve"> for the </w:t>
      </w:r>
      <w:r w:rsidR="008E7FE4" w:rsidRPr="00105E1C">
        <w:rPr>
          <w:rFonts w:ascii="Arial" w:hAnsi="Arial" w:cs="Arial"/>
          <w:color w:val="333333"/>
        </w:rPr>
        <w:t>first</w:t>
      </w:r>
      <w:r w:rsidR="00412657" w:rsidRPr="00105E1C">
        <w:rPr>
          <w:rFonts w:ascii="Arial" w:hAnsi="Arial" w:cs="Arial"/>
          <w:color w:val="333333"/>
        </w:rPr>
        <w:t xml:space="preserve"> </w:t>
      </w:r>
      <w:r w:rsidR="0010593B" w:rsidRPr="00105E1C">
        <w:rPr>
          <w:rFonts w:ascii="Arial" w:hAnsi="Arial" w:cs="Arial"/>
          <w:color w:val="333333"/>
        </w:rPr>
        <w:t>time, without</w:t>
      </w:r>
      <w:r w:rsidR="00F1789C" w:rsidRPr="00105E1C">
        <w:rPr>
          <w:rFonts w:ascii="Arial" w:hAnsi="Arial" w:cs="Arial"/>
          <w:color w:val="333333"/>
        </w:rPr>
        <w:t xml:space="preserve"> </w:t>
      </w:r>
      <w:r w:rsidR="0010593B" w:rsidRPr="00105E1C">
        <w:rPr>
          <w:rFonts w:ascii="Arial" w:hAnsi="Arial" w:cs="Arial"/>
          <w:color w:val="333333"/>
        </w:rPr>
        <w:t>consulting previous</w:t>
      </w:r>
      <w:r w:rsidR="00F1789C" w:rsidRPr="00105E1C">
        <w:rPr>
          <w:rFonts w:ascii="Arial" w:hAnsi="Arial" w:cs="Arial"/>
          <w:color w:val="333333"/>
        </w:rPr>
        <w:t xml:space="preserve"> </w:t>
      </w:r>
      <w:r w:rsidR="005518F0" w:rsidRPr="00105E1C">
        <w:rPr>
          <w:rFonts w:ascii="Arial" w:hAnsi="Arial" w:cs="Arial"/>
          <w:color w:val="333333"/>
        </w:rPr>
        <w:t>sources.</w:t>
      </w:r>
      <w:bookmarkEnd w:id="5"/>
      <w:r w:rsidR="005518F0" w:rsidRPr="00105E1C">
        <w:rPr>
          <w:rFonts w:ascii="Arial" w:hAnsi="Arial" w:cs="Arial"/>
          <w:color w:val="333333"/>
        </w:rPr>
        <w:t xml:space="preserve"> Furthermore, its </w:t>
      </w:r>
      <w:r w:rsidR="008E70B7" w:rsidRPr="00105E1C">
        <w:rPr>
          <w:rFonts w:ascii="Arial" w:hAnsi="Arial" w:cs="Arial"/>
          <w:color w:val="333333"/>
        </w:rPr>
        <w:t xml:space="preserve">objective, </w:t>
      </w:r>
      <w:r w:rsidR="009B1B33" w:rsidRPr="00105E1C">
        <w:rPr>
          <w:rFonts w:ascii="Arial" w:hAnsi="Arial" w:cs="Arial"/>
          <w:color w:val="333333"/>
        </w:rPr>
        <w:t xml:space="preserve">reliable, and </w:t>
      </w:r>
      <w:r w:rsidR="00531310" w:rsidRPr="00105E1C">
        <w:rPr>
          <w:rFonts w:ascii="Arial" w:hAnsi="Arial" w:cs="Arial"/>
          <w:color w:val="333333"/>
        </w:rPr>
        <w:t>original</w:t>
      </w:r>
      <w:r w:rsidR="00DE42B8" w:rsidRPr="00105E1C">
        <w:rPr>
          <w:rFonts w:ascii="Arial" w:hAnsi="Arial" w:cs="Arial"/>
          <w:color w:val="333333"/>
        </w:rPr>
        <w:t xml:space="preserve"> as it is </w:t>
      </w:r>
      <w:r w:rsidR="00ED0DF6" w:rsidRPr="00105E1C">
        <w:rPr>
          <w:rFonts w:ascii="Arial" w:hAnsi="Arial" w:cs="Arial"/>
          <w:color w:val="333333"/>
        </w:rPr>
        <w:t>collected with</w:t>
      </w:r>
      <w:r w:rsidR="00F1789C" w:rsidRPr="00105E1C">
        <w:rPr>
          <w:rFonts w:ascii="Arial" w:hAnsi="Arial" w:cs="Arial"/>
          <w:color w:val="333333"/>
        </w:rPr>
        <w:t xml:space="preserve"> the </w:t>
      </w:r>
      <w:r w:rsidR="00A327D5" w:rsidRPr="00105E1C">
        <w:rPr>
          <w:rFonts w:ascii="Arial" w:hAnsi="Arial" w:cs="Arial"/>
          <w:color w:val="333333"/>
        </w:rPr>
        <w:t>determination</w:t>
      </w:r>
      <w:r w:rsidR="00ED0DF6" w:rsidRPr="00105E1C">
        <w:rPr>
          <w:rFonts w:ascii="Arial" w:hAnsi="Arial" w:cs="Arial"/>
          <w:color w:val="333333"/>
        </w:rPr>
        <w:t xml:space="preserve"> in solving a </w:t>
      </w:r>
      <w:r w:rsidR="00F1789C" w:rsidRPr="00105E1C">
        <w:rPr>
          <w:rFonts w:ascii="Arial" w:hAnsi="Arial" w:cs="Arial"/>
          <w:color w:val="333333"/>
        </w:rPr>
        <w:t xml:space="preserve">research </w:t>
      </w:r>
      <w:r w:rsidR="00212364" w:rsidRPr="00105E1C">
        <w:rPr>
          <w:rFonts w:ascii="Arial" w:hAnsi="Arial" w:cs="Arial"/>
          <w:color w:val="333333"/>
        </w:rPr>
        <w:t>problem. It</w:t>
      </w:r>
      <w:r w:rsidR="004E2B75" w:rsidRPr="00105E1C">
        <w:rPr>
          <w:rFonts w:ascii="Arial" w:hAnsi="Arial" w:cs="Arial"/>
          <w:color w:val="333333"/>
        </w:rPr>
        <w:t xml:space="preserve"> is often </w:t>
      </w:r>
      <w:r w:rsidR="00212364" w:rsidRPr="00105E1C">
        <w:rPr>
          <w:rFonts w:ascii="Arial" w:hAnsi="Arial" w:cs="Arial"/>
          <w:color w:val="333333"/>
        </w:rPr>
        <w:t>used in carrying out</w:t>
      </w:r>
      <w:r w:rsidR="0070263F" w:rsidRPr="00105E1C">
        <w:rPr>
          <w:rFonts w:ascii="Arial" w:hAnsi="Arial" w:cs="Arial"/>
          <w:color w:val="333333"/>
        </w:rPr>
        <w:t xml:space="preserve"> </w:t>
      </w:r>
      <w:r w:rsidR="00214048" w:rsidRPr="00105E1C">
        <w:rPr>
          <w:rFonts w:ascii="Arial" w:hAnsi="Arial" w:cs="Arial"/>
          <w:color w:val="333333"/>
        </w:rPr>
        <w:t>experiments</w:t>
      </w:r>
      <w:r w:rsidR="0070263F" w:rsidRPr="00105E1C">
        <w:rPr>
          <w:rFonts w:ascii="Arial" w:hAnsi="Arial" w:cs="Arial"/>
          <w:color w:val="333333"/>
        </w:rPr>
        <w:t xml:space="preserve">, </w:t>
      </w:r>
      <w:r w:rsidR="009F0835" w:rsidRPr="00105E1C">
        <w:rPr>
          <w:rFonts w:ascii="Arial" w:hAnsi="Arial" w:cs="Arial"/>
          <w:color w:val="333333"/>
        </w:rPr>
        <w:t>observations, and surve</w:t>
      </w:r>
      <w:r w:rsidR="0061408B" w:rsidRPr="00105E1C">
        <w:rPr>
          <w:rFonts w:ascii="Arial" w:hAnsi="Arial" w:cs="Arial"/>
          <w:color w:val="333333"/>
        </w:rPr>
        <w:t>ys.</w:t>
      </w:r>
      <w:r w:rsidR="00212364" w:rsidRPr="00105E1C">
        <w:rPr>
          <w:rFonts w:ascii="Arial" w:hAnsi="Arial" w:cs="Arial"/>
          <w:color w:val="333333"/>
        </w:rPr>
        <w:t xml:space="preserve"> </w:t>
      </w:r>
      <w:r w:rsidR="00214048" w:rsidRPr="00105E1C">
        <w:rPr>
          <w:rFonts w:ascii="Arial" w:hAnsi="Arial" w:cs="Arial"/>
          <w:color w:val="333333"/>
        </w:rPr>
        <w:t>According to Byjus.com</w:t>
      </w:r>
      <w:r w:rsidR="000737B9" w:rsidRPr="00105E1C">
        <w:rPr>
          <w:rFonts w:ascii="Arial" w:hAnsi="Arial" w:cs="Arial"/>
          <w:color w:val="333333"/>
        </w:rPr>
        <w:t xml:space="preserve"> (2021)</w:t>
      </w:r>
      <w:r w:rsidR="00E26323" w:rsidRPr="00105E1C">
        <w:rPr>
          <w:rFonts w:ascii="Arial" w:hAnsi="Arial" w:cs="Arial"/>
          <w:color w:val="333333"/>
        </w:rPr>
        <w:t xml:space="preserve"> </w:t>
      </w:r>
      <w:r w:rsidR="00A47D9F" w:rsidRPr="00105E1C">
        <w:rPr>
          <w:rFonts w:ascii="Arial" w:hAnsi="Arial" w:cs="Arial"/>
          <w:color w:val="333333"/>
          <w:shd w:val="clear" w:color="auto" w:fill="FFFFFF"/>
        </w:rPr>
        <w:t>p</w:t>
      </w:r>
      <w:r w:rsidR="00536094" w:rsidRPr="00105E1C">
        <w:rPr>
          <w:rFonts w:ascii="Arial" w:hAnsi="Arial" w:cs="Arial"/>
          <w:color w:val="333333"/>
          <w:shd w:val="clear" w:color="auto" w:fill="FFFFFF"/>
        </w:rPr>
        <w:t xml:space="preserve">rimary data is </w:t>
      </w:r>
      <w:r w:rsidR="003F69D2" w:rsidRPr="00105E1C">
        <w:rPr>
          <w:rFonts w:ascii="Arial" w:hAnsi="Arial" w:cs="Arial"/>
          <w:color w:val="333333"/>
          <w:shd w:val="clear" w:color="auto" w:fill="FFFFFF"/>
        </w:rPr>
        <w:t>the fi</w:t>
      </w:r>
      <w:r w:rsidR="00897DFC" w:rsidRPr="00105E1C">
        <w:rPr>
          <w:rFonts w:ascii="Arial" w:hAnsi="Arial" w:cs="Arial"/>
          <w:color w:val="333333"/>
          <w:shd w:val="clear" w:color="auto" w:fill="FFFFFF"/>
        </w:rPr>
        <w:t xml:space="preserve">rst time you collect </w:t>
      </w:r>
      <w:r w:rsidR="00482E19" w:rsidRPr="00105E1C">
        <w:rPr>
          <w:rFonts w:ascii="Arial" w:hAnsi="Arial" w:cs="Arial"/>
          <w:color w:val="333333"/>
          <w:shd w:val="clear" w:color="auto" w:fill="FFFFFF"/>
        </w:rPr>
        <w:t xml:space="preserve">data based </w:t>
      </w:r>
      <w:r w:rsidR="002442A0" w:rsidRPr="00105E1C">
        <w:rPr>
          <w:rFonts w:ascii="Arial" w:hAnsi="Arial" w:cs="Arial"/>
          <w:color w:val="333333"/>
          <w:shd w:val="clear" w:color="auto" w:fill="FFFFFF"/>
        </w:rPr>
        <w:t xml:space="preserve">on </w:t>
      </w:r>
      <w:r w:rsidR="00482E19" w:rsidRPr="00105E1C">
        <w:rPr>
          <w:rFonts w:ascii="Arial" w:hAnsi="Arial" w:cs="Arial"/>
          <w:color w:val="333333"/>
          <w:shd w:val="clear" w:color="auto" w:fill="FFFFFF"/>
        </w:rPr>
        <w:t>evidence</w:t>
      </w:r>
      <w:r w:rsidR="005505C2" w:rsidRPr="00105E1C">
        <w:rPr>
          <w:rFonts w:ascii="Arial" w:hAnsi="Arial" w:cs="Arial"/>
          <w:color w:val="333333"/>
          <w:shd w:val="clear" w:color="auto" w:fill="FFFFFF"/>
        </w:rPr>
        <w:t xml:space="preserve"> and experience </w:t>
      </w:r>
      <w:r w:rsidR="00EF2177" w:rsidRPr="00105E1C">
        <w:rPr>
          <w:rFonts w:ascii="Arial" w:hAnsi="Arial" w:cs="Arial"/>
          <w:color w:val="333333"/>
          <w:shd w:val="clear" w:color="auto" w:fill="FFFFFF"/>
        </w:rPr>
        <w:t xml:space="preserve">when carrying out </w:t>
      </w:r>
      <w:r w:rsidR="00741569" w:rsidRPr="00105E1C">
        <w:rPr>
          <w:rFonts w:ascii="Arial" w:hAnsi="Arial" w:cs="Arial"/>
          <w:color w:val="333333"/>
          <w:shd w:val="clear" w:color="auto" w:fill="FFFFFF"/>
        </w:rPr>
        <w:t>research</w:t>
      </w:r>
      <w:r w:rsidR="00536094" w:rsidRPr="00105E1C">
        <w:rPr>
          <w:rFonts w:ascii="Arial" w:hAnsi="Arial" w:cs="Arial"/>
          <w:color w:val="333333"/>
          <w:shd w:val="clear" w:color="auto" w:fill="FFFFFF"/>
        </w:rPr>
        <w:t>. It is also described as raw data or first-hand information</w:t>
      </w:r>
      <w:r w:rsidR="004D42E4" w:rsidRPr="00105E1C">
        <w:rPr>
          <w:rFonts w:ascii="Arial" w:hAnsi="Arial" w:cs="Arial"/>
          <w:color w:val="333333"/>
          <w:shd w:val="clear" w:color="auto" w:fill="FFFFFF"/>
        </w:rPr>
        <w:t xml:space="preserve"> and can be lab</w:t>
      </w:r>
      <w:r w:rsidR="00516000" w:rsidRPr="00105E1C">
        <w:rPr>
          <w:rFonts w:ascii="Arial" w:hAnsi="Arial" w:cs="Arial"/>
          <w:color w:val="333333"/>
          <w:shd w:val="clear" w:color="auto" w:fill="FFFFFF"/>
        </w:rPr>
        <w:t>el</w:t>
      </w:r>
      <w:r w:rsidR="004D42E4" w:rsidRPr="00105E1C">
        <w:rPr>
          <w:rFonts w:ascii="Arial" w:hAnsi="Arial" w:cs="Arial"/>
          <w:color w:val="333333"/>
          <w:shd w:val="clear" w:color="auto" w:fill="FFFFFF"/>
        </w:rPr>
        <w:t>led as</w:t>
      </w:r>
      <w:r w:rsidR="00E17ECD" w:rsidRPr="00105E1C">
        <w:rPr>
          <w:rFonts w:ascii="Arial" w:hAnsi="Arial" w:cs="Arial"/>
          <w:color w:val="333333"/>
          <w:shd w:val="clear" w:color="auto" w:fill="FFFFFF"/>
        </w:rPr>
        <w:t xml:space="preserve"> raw data</w:t>
      </w:r>
      <w:r w:rsidR="00516000" w:rsidRPr="00105E1C">
        <w:rPr>
          <w:rFonts w:ascii="Arial" w:hAnsi="Arial" w:cs="Arial"/>
          <w:color w:val="333333"/>
          <w:shd w:val="clear" w:color="auto" w:fill="FFFFFF"/>
        </w:rPr>
        <w:t>.</w:t>
      </w:r>
      <w:r w:rsidR="00AC4880" w:rsidRPr="00105E1C">
        <w:rPr>
          <w:rFonts w:ascii="Arial" w:hAnsi="Arial" w:cs="Arial"/>
          <w:color w:val="333333"/>
          <w:shd w:val="clear" w:color="auto" w:fill="FFFFFF"/>
        </w:rPr>
        <w:t xml:space="preserve"> In </w:t>
      </w:r>
      <w:r w:rsidR="005C7333" w:rsidRPr="00105E1C">
        <w:rPr>
          <w:rFonts w:ascii="Arial" w:hAnsi="Arial" w:cs="Arial"/>
          <w:color w:val="333333"/>
          <w:shd w:val="clear" w:color="auto" w:fill="FFFFFF"/>
        </w:rPr>
        <w:t>class we</w:t>
      </w:r>
      <w:r w:rsidR="00C97E29" w:rsidRPr="00105E1C">
        <w:rPr>
          <w:rFonts w:ascii="Arial" w:hAnsi="Arial" w:cs="Arial"/>
          <w:color w:val="333333"/>
          <w:shd w:val="clear" w:color="auto" w:fill="FFFFFF"/>
        </w:rPr>
        <w:t xml:space="preserve"> </w:t>
      </w:r>
      <w:r w:rsidR="003C266B" w:rsidRPr="00105E1C">
        <w:rPr>
          <w:rFonts w:ascii="Arial" w:hAnsi="Arial" w:cs="Arial"/>
          <w:color w:val="333333"/>
          <w:shd w:val="clear" w:color="auto" w:fill="FFFFFF"/>
        </w:rPr>
        <w:t>conducted</w:t>
      </w:r>
      <w:r w:rsidR="00C97E29" w:rsidRPr="00105E1C">
        <w:rPr>
          <w:rFonts w:ascii="Arial" w:hAnsi="Arial" w:cs="Arial"/>
          <w:color w:val="333333"/>
          <w:shd w:val="clear" w:color="auto" w:fill="FFFFFF"/>
        </w:rPr>
        <w:t xml:space="preserve"> </w:t>
      </w:r>
      <w:r w:rsidR="005C7333" w:rsidRPr="00105E1C">
        <w:rPr>
          <w:rFonts w:ascii="Arial" w:hAnsi="Arial" w:cs="Arial"/>
          <w:color w:val="333333"/>
          <w:shd w:val="clear" w:color="auto" w:fill="FFFFFF"/>
        </w:rPr>
        <w:t>research</w:t>
      </w:r>
      <w:r w:rsidR="00C97E29" w:rsidRPr="00105E1C">
        <w:rPr>
          <w:rFonts w:ascii="Arial" w:hAnsi="Arial" w:cs="Arial"/>
          <w:color w:val="333333"/>
          <w:shd w:val="clear" w:color="auto" w:fill="FFFFFF"/>
        </w:rPr>
        <w:t xml:space="preserve"> </w:t>
      </w:r>
      <w:r w:rsidR="00EB2C7E" w:rsidRPr="00105E1C">
        <w:rPr>
          <w:rFonts w:ascii="Arial" w:hAnsi="Arial" w:cs="Arial"/>
          <w:color w:val="333333"/>
          <w:shd w:val="clear" w:color="auto" w:fill="FFFFFF"/>
        </w:rPr>
        <w:t xml:space="preserve">using </w:t>
      </w:r>
      <w:r w:rsidR="00BA6F59" w:rsidRPr="00105E1C">
        <w:rPr>
          <w:rFonts w:ascii="Arial" w:hAnsi="Arial" w:cs="Arial"/>
          <w:color w:val="333333"/>
          <w:shd w:val="clear" w:color="auto" w:fill="FFFFFF"/>
        </w:rPr>
        <w:t>Microsoft</w:t>
      </w:r>
      <w:r w:rsidR="00EB2C7E" w:rsidRPr="00105E1C">
        <w:rPr>
          <w:rFonts w:ascii="Arial" w:hAnsi="Arial" w:cs="Arial"/>
          <w:color w:val="333333"/>
          <w:shd w:val="clear" w:color="auto" w:fill="FFFFFF"/>
        </w:rPr>
        <w:t xml:space="preserve"> Excel</w:t>
      </w:r>
      <w:r w:rsidR="00D254D9" w:rsidRPr="00105E1C">
        <w:rPr>
          <w:rFonts w:ascii="Arial" w:hAnsi="Arial" w:cs="Arial"/>
          <w:color w:val="333333"/>
          <w:shd w:val="clear" w:color="auto" w:fill="FFFFFF"/>
        </w:rPr>
        <w:t>, to carry out a survey</w:t>
      </w:r>
      <w:r w:rsidR="00FB381A" w:rsidRPr="00105E1C">
        <w:rPr>
          <w:rFonts w:ascii="Arial" w:hAnsi="Arial" w:cs="Arial"/>
          <w:color w:val="333333"/>
          <w:shd w:val="clear" w:color="auto" w:fill="FFFFFF"/>
        </w:rPr>
        <w:t xml:space="preserve"> to find out about our high</w:t>
      </w:r>
      <w:r w:rsidR="007B46A2" w:rsidRPr="00105E1C">
        <w:rPr>
          <w:rFonts w:ascii="Arial" w:hAnsi="Arial" w:cs="Arial"/>
          <w:color w:val="333333"/>
          <w:shd w:val="clear" w:color="auto" w:fill="FFFFFF"/>
        </w:rPr>
        <w:t>est</w:t>
      </w:r>
      <w:r w:rsidR="00FB381A" w:rsidRPr="00105E1C">
        <w:rPr>
          <w:rFonts w:ascii="Arial" w:hAnsi="Arial" w:cs="Arial"/>
          <w:color w:val="333333"/>
          <w:shd w:val="clear" w:color="auto" w:fill="FFFFFF"/>
        </w:rPr>
        <w:t xml:space="preserve"> </w:t>
      </w:r>
      <w:r w:rsidR="007B46A2" w:rsidRPr="00105E1C">
        <w:rPr>
          <w:rFonts w:ascii="Arial" w:hAnsi="Arial" w:cs="Arial"/>
          <w:color w:val="333333"/>
          <w:shd w:val="clear" w:color="auto" w:fill="FFFFFF"/>
        </w:rPr>
        <w:t>academic</w:t>
      </w:r>
      <w:r w:rsidR="0017613D" w:rsidRPr="00105E1C">
        <w:rPr>
          <w:rFonts w:ascii="Arial" w:hAnsi="Arial" w:cs="Arial"/>
          <w:color w:val="333333"/>
          <w:shd w:val="clear" w:color="auto" w:fill="FFFFFF"/>
        </w:rPr>
        <w:t xml:space="preserve"> achievement </w:t>
      </w:r>
      <w:r w:rsidR="007B46A2" w:rsidRPr="00105E1C">
        <w:rPr>
          <w:rFonts w:ascii="Arial" w:hAnsi="Arial" w:cs="Arial"/>
          <w:color w:val="333333"/>
          <w:shd w:val="clear" w:color="auto" w:fill="FFFFFF"/>
        </w:rPr>
        <w:t>grit</w:t>
      </w:r>
      <w:r w:rsidR="0017613D" w:rsidRPr="00105E1C">
        <w:rPr>
          <w:rFonts w:ascii="Arial" w:hAnsi="Arial" w:cs="Arial"/>
          <w:color w:val="333333"/>
          <w:shd w:val="clear" w:color="auto" w:fill="FFFFFF"/>
        </w:rPr>
        <w:t xml:space="preserve"> </w:t>
      </w:r>
      <w:r w:rsidR="00904CEB" w:rsidRPr="00105E1C">
        <w:rPr>
          <w:rFonts w:ascii="Arial" w:hAnsi="Arial" w:cs="Arial"/>
          <w:color w:val="333333"/>
          <w:shd w:val="clear" w:color="auto" w:fill="FFFFFF"/>
        </w:rPr>
        <w:t xml:space="preserve">score. Where we </w:t>
      </w:r>
      <w:r w:rsidR="00A36C14" w:rsidRPr="00105E1C">
        <w:rPr>
          <w:rFonts w:ascii="Arial" w:hAnsi="Arial" w:cs="Arial"/>
          <w:color w:val="333333"/>
          <w:shd w:val="clear" w:color="auto" w:fill="FFFFFF"/>
        </w:rPr>
        <w:t xml:space="preserve">collected </w:t>
      </w:r>
      <w:r w:rsidR="00904CEB" w:rsidRPr="00105E1C">
        <w:rPr>
          <w:rFonts w:ascii="Arial" w:hAnsi="Arial" w:cs="Arial"/>
          <w:color w:val="333333"/>
          <w:shd w:val="clear" w:color="auto" w:fill="FFFFFF"/>
        </w:rPr>
        <w:t>primary</w:t>
      </w:r>
      <w:r w:rsidR="00A36C14" w:rsidRPr="00105E1C">
        <w:rPr>
          <w:rFonts w:ascii="Arial" w:hAnsi="Arial" w:cs="Arial"/>
          <w:color w:val="333333"/>
          <w:shd w:val="clear" w:color="auto" w:fill="FFFFFF"/>
        </w:rPr>
        <w:t xml:space="preserve"> data</w:t>
      </w:r>
      <w:r w:rsidR="00B367BE" w:rsidRPr="00105E1C">
        <w:rPr>
          <w:rFonts w:ascii="Arial" w:hAnsi="Arial" w:cs="Arial"/>
          <w:color w:val="333333"/>
          <w:shd w:val="clear" w:color="auto" w:fill="FFFFFF"/>
        </w:rPr>
        <w:t xml:space="preserve"> from the </w:t>
      </w:r>
      <w:r w:rsidR="000905CB" w:rsidRPr="00105E1C">
        <w:rPr>
          <w:rFonts w:ascii="Arial" w:hAnsi="Arial" w:cs="Arial"/>
          <w:color w:val="333333"/>
          <w:shd w:val="clear" w:color="auto" w:fill="FFFFFF"/>
        </w:rPr>
        <w:t>whole classroom</w:t>
      </w:r>
      <w:r w:rsidR="00AC42A2" w:rsidRPr="00105E1C">
        <w:rPr>
          <w:rFonts w:ascii="Arial" w:hAnsi="Arial" w:cs="Arial"/>
          <w:color w:val="333333"/>
          <w:shd w:val="clear" w:color="auto" w:fill="FFFFFF"/>
        </w:rPr>
        <w:t xml:space="preserve"> using Microsoft </w:t>
      </w:r>
      <w:r w:rsidR="003B0E16" w:rsidRPr="00105E1C">
        <w:rPr>
          <w:rFonts w:ascii="Arial" w:hAnsi="Arial" w:cs="Arial"/>
          <w:color w:val="333333"/>
          <w:shd w:val="clear" w:color="auto" w:fill="FFFFFF"/>
        </w:rPr>
        <w:t xml:space="preserve">forms in which </w:t>
      </w:r>
      <w:r w:rsidR="008A4DDE" w:rsidRPr="00105E1C">
        <w:rPr>
          <w:rFonts w:ascii="Arial" w:hAnsi="Arial" w:cs="Arial"/>
          <w:color w:val="333333"/>
          <w:shd w:val="clear" w:color="auto" w:fill="FFFFFF"/>
        </w:rPr>
        <w:t xml:space="preserve">we created a </w:t>
      </w:r>
      <w:r w:rsidR="00C42F7E" w:rsidRPr="00105E1C">
        <w:rPr>
          <w:rFonts w:ascii="Arial" w:hAnsi="Arial" w:cs="Arial"/>
          <w:color w:val="333333"/>
          <w:shd w:val="clear" w:color="auto" w:fill="FFFFFF"/>
        </w:rPr>
        <w:t xml:space="preserve">Duckworth </w:t>
      </w:r>
      <w:r w:rsidR="005C7333" w:rsidRPr="00105E1C">
        <w:rPr>
          <w:rFonts w:ascii="Arial" w:hAnsi="Arial" w:cs="Arial"/>
          <w:color w:val="333333"/>
          <w:shd w:val="clear" w:color="auto" w:fill="FFFFFF"/>
        </w:rPr>
        <w:t xml:space="preserve">grit </w:t>
      </w:r>
      <w:r w:rsidR="00807267" w:rsidRPr="00105E1C">
        <w:rPr>
          <w:rFonts w:ascii="Arial" w:hAnsi="Arial" w:cs="Arial"/>
          <w:color w:val="333333"/>
          <w:shd w:val="clear" w:color="auto" w:fill="FFFFFF"/>
        </w:rPr>
        <w:t>quiz, and it was shared around in class</w:t>
      </w:r>
      <w:r w:rsidR="00641466" w:rsidRPr="00105E1C">
        <w:rPr>
          <w:rFonts w:ascii="Arial" w:hAnsi="Arial" w:cs="Arial"/>
          <w:color w:val="333333"/>
          <w:shd w:val="clear" w:color="auto" w:fill="FFFFFF"/>
        </w:rPr>
        <w:t>.</w:t>
      </w:r>
      <w:r w:rsidR="00E30C74" w:rsidRPr="00105E1C">
        <w:rPr>
          <w:rFonts w:ascii="Arial" w:hAnsi="Arial" w:cs="Arial"/>
          <w:color w:val="333333"/>
          <w:shd w:val="clear" w:color="auto" w:fill="FFFFFF"/>
        </w:rPr>
        <w:t xml:space="preserve"> We then took</w:t>
      </w:r>
      <w:r w:rsidR="009137C6" w:rsidRPr="00105E1C">
        <w:rPr>
          <w:rFonts w:ascii="Arial" w:hAnsi="Arial" w:cs="Arial"/>
          <w:color w:val="333333"/>
          <w:shd w:val="clear" w:color="auto" w:fill="FFFFFF"/>
        </w:rPr>
        <w:t xml:space="preserve"> </w:t>
      </w:r>
      <w:r w:rsidR="00475F50" w:rsidRPr="00105E1C">
        <w:rPr>
          <w:rFonts w:ascii="Arial" w:hAnsi="Arial" w:cs="Arial"/>
          <w:color w:val="333333"/>
          <w:shd w:val="clear" w:color="auto" w:fill="FFFFFF"/>
        </w:rPr>
        <w:t>our raw data w</w:t>
      </w:r>
      <w:r w:rsidR="009137C6" w:rsidRPr="00105E1C">
        <w:rPr>
          <w:rFonts w:ascii="Arial" w:hAnsi="Arial" w:cs="Arial"/>
          <w:color w:val="333333"/>
          <w:shd w:val="clear" w:color="auto" w:fill="FFFFFF"/>
        </w:rPr>
        <w:t>hich we collected</w:t>
      </w:r>
      <w:r w:rsidR="00475F50" w:rsidRPr="00105E1C">
        <w:rPr>
          <w:rFonts w:ascii="Arial" w:hAnsi="Arial" w:cs="Arial"/>
          <w:color w:val="333333"/>
          <w:shd w:val="clear" w:color="auto" w:fill="FFFFFF"/>
        </w:rPr>
        <w:t xml:space="preserve"> and </w:t>
      </w:r>
      <w:r w:rsidR="001F220F" w:rsidRPr="00105E1C">
        <w:rPr>
          <w:rFonts w:ascii="Arial" w:hAnsi="Arial" w:cs="Arial"/>
          <w:color w:val="333333"/>
          <w:shd w:val="clear" w:color="auto" w:fill="FFFFFF"/>
        </w:rPr>
        <w:t xml:space="preserve">arranged it </w:t>
      </w:r>
      <w:r w:rsidR="00B247B0" w:rsidRPr="00105E1C">
        <w:rPr>
          <w:rFonts w:ascii="Arial" w:hAnsi="Arial" w:cs="Arial"/>
          <w:color w:val="333333"/>
          <w:shd w:val="clear" w:color="auto" w:fill="FFFFFF"/>
        </w:rPr>
        <w:t xml:space="preserve">using Microsoft Excel </w:t>
      </w:r>
      <w:r w:rsidR="005A46F9" w:rsidRPr="00105E1C">
        <w:rPr>
          <w:rFonts w:ascii="Arial" w:hAnsi="Arial" w:cs="Arial"/>
          <w:color w:val="333333"/>
          <w:shd w:val="clear" w:color="auto" w:fill="FFFFFF"/>
        </w:rPr>
        <w:t>to put it in the correct order</w:t>
      </w:r>
      <w:r w:rsidR="000E1B34" w:rsidRPr="00105E1C">
        <w:rPr>
          <w:rFonts w:ascii="Arial" w:hAnsi="Arial" w:cs="Arial"/>
          <w:color w:val="333333"/>
          <w:shd w:val="clear" w:color="auto" w:fill="FFFFFF"/>
        </w:rPr>
        <w:t>.</w:t>
      </w:r>
      <w:r w:rsidR="00F4544A" w:rsidRPr="00105E1C">
        <w:rPr>
          <w:rFonts w:ascii="Arial" w:hAnsi="Arial" w:cs="Arial"/>
          <w:color w:val="333333"/>
          <w:shd w:val="clear" w:color="auto" w:fill="FFFFFF"/>
        </w:rPr>
        <w:t xml:space="preserve"> On completion of this task</w:t>
      </w:r>
      <w:r w:rsidR="00973B15" w:rsidRPr="00105E1C">
        <w:rPr>
          <w:rFonts w:ascii="Arial" w:hAnsi="Arial" w:cs="Arial"/>
          <w:color w:val="333333"/>
          <w:shd w:val="clear" w:color="auto" w:fill="FFFFFF"/>
        </w:rPr>
        <w:t xml:space="preserve"> will be able to come up </w:t>
      </w:r>
      <w:r w:rsidR="001300F0" w:rsidRPr="00105E1C">
        <w:rPr>
          <w:rFonts w:ascii="Arial" w:hAnsi="Arial" w:cs="Arial"/>
          <w:color w:val="333333"/>
          <w:shd w:val="clear" w:color="auto" w:fill="FFFFFF"/>
        </w:rPr>
        <w:t xml:space="preserve">with our highest academic </w:t>
      </w:r>
      <w:r w:rsidR="00B35C47" w:rsidRPr="00105E1C">
        <w:rPr>
          <w:rFonts w:ascii="Arial" w:hAnsi="Arial" w:cs="Arial"/>
          <w:color w:val="333333"/>
          <w:shd w:val="clear" w:color="auto" w:fill="FFFFFF"/>
        </w:rPr>
        <w:t xml:space="preserve">grit score </w:t>
      </w:r>
      <w:r w:rsidR="009E3FAA" w:rsidRPr="00105E1C">
        <w:rPr>
          <w:rFonts w:ascii="Arial" w:hAnsi="Arial" w:cs="Arial"/>
          <w:color w:val="333333"/>
          <w:shd w:val="clear" w:color="auto" w:fill="FFFFFF"/>
        </w:rPr>
        <w:t xml:space="preserve">that is clearly indicated </w:t>
      </w:r>
      <w:r w:rsidR="002D0424" w:rsidRPr="00105E1C">
        <w:rPr>
          <w:rFonts w:ascii="Arial" w:hAnsi="Arial" w:cs="Arial"/>
          <w:color w:val="333333"/>
          <w:shd w:val="clear" w:color="auto" w:fill="FFFFFF"/>
        </w:rPr>
        <w:t>by the scatter chat above.</w:t>
      </w:r>
    </w:p>
    <w:p w14:paraId="4FA46DDE" w14:textId="24275C83" w:rsidR="00054830" w:rsidRPr="00105E1C" w:rsidRDefault="00054830" w:rsidP="00105E1C">
      <w:pPr>
        <w:spacing w:line="360" w:lineRule="auto"/>
        <w:jc w:val="both"/>
        <w:textAlignment w:val="baseline"/>
        <w:rPr>
          <w:rFonts w:ascii="Arial" w:hAnsi="Arial" w:cs="Arial"/>
          <w:color w:val="333333"/>
        </w:rPr>
      </w:pPr>
    </w:p>
    <w:p w14:paraId="329975F6" w14:textId="13E43DBD" w:rsidR="00054830" w:rsidRPr="00105E1C" w:rsidRDefault="00054830" w:rsidP="00105E1C">
      <w:pPr>
        <w:spacing w:line="360" w:lineRule="auto"/>
        <w:jc w:val="both"/>
        <w:textAlignment w:val="baseline"/>
        <w:rPr>
          <w:rFonts w:ascii="Arial" w:hAnsi="Arial" w:cs="Arial"/>
          <w:color w:val="333333"/>
        </w:rPr>
      </w:pPr>
    </w:p>
    <w:p w14:paraId="3621471D" w14:textId="77777777" w:rsidR="00840FEC" w:rsidRPr="00105E1C" w:rsidRDefault="00840FEC" w:rsidP="00105E1C">
      <w:pPr>
        <w:spacing w:line="360" w:lineRule="auto"/>
        <w:jc w:val="both"/>
        <w:textAlignment w:val="baseline"/>
        <w:rPr>
          <w:rFonts w:ascii="Arial" w:hAnsi="Arial" w:cs="Arial"/>
          <w:color w:val="333333"/>
        </w:rPr>
      </w:pPr>
    </w:p>
    <w:p w14:paraId="2B7D19D6" w14:textId="69C94C1D" w:rsidR="00054830" w:rsidRPr="00105E1C" w:rsidRDefault="00054830" w:rsidP="00105E1C">
      <w:pPr>
        <w:spacing w:line="360" w:lineRule="auto"/>
        <w:jc w:val="both"/>
        <w:textAlignment w:val="baseline"/>
        <w:rPr>
          <w:rFonts w:ascii="Arial" w:hAnsi="Arial" w:cs="Arial"/>
          <w:color w:val="333333"/>
        </w:rPr>
      </w:pPr>
    </w:p>
    <w:p w14:paraId="6A79E4B3" w14:textId="6147A402" w:rsidR="00DA5E42" w:rsidRPr="00105E1C" w:rsidRDefault="00DA5E42" w:rsidP="00105E1C">
      <w:pPr>
        <w:spacing w:line="360" w:lineRule="auto"/>
        <w:jc w:val="both"/>
        <w:textAlignment w:val="baseline"/>
        <w:rPr>
          <w:rFonts w:ascii="Arial" w:hAnsi="Arial" w:cs="Arial"/>
          <w:color w:val="333333"/>
        </w:rPr>
      </w:pPr>
    </w:p>
    <w:p w14:paraId="146BB9AB" w14:textId="77777777" w:rsidR="00DA5E42" w:rsidRPr="00105E1C" w:rsidRDefault="00DA5E42" w:rsidP="00105E1C">
      <w:pPr>
        <w:spacing w:line="360" w:lineRule="auto"/>
        <w:jc w:val="both"/>
        <w:textAlignment w:val="baseline"/>
        <w:rPr>
          <w:rFonts w:ascii="Arial" w:hAnsi="Arial" w:cs="Arial"/>
          <w:color w:val="333333"/>
        </w:rPr>
      </w:pPr>
    </w:p>
    <w:p w14:paraId="4B12DC2C" w14:textId="77777777" w:rsidR="00054830" w:rsidRPr="00105E1C" w:rsidRDefault="00054830" w:rsidP="00105E1C">
      <w:pPr>
        <w:spacing w:line="360" w:lineRule="auto"/>
        <w:jc w:val="both"/>
        <w:textAlignment w:val="baseline"/>
        <w:rPr>
          <w:rFonts w:ascii="Arial" w:hAnsi="Arial" w:cs="Arial"/>
          <w:color w:val="333333"/>
        </w:rPr>
      </w:pPr>
    </w:p>
    <w:p w14:paraId="18F08B74" w14:textId="6248DF54" w:rsidR="008D3A55" w:rsidRPr="00105E1C" w:rsidRDefault="008D3A55" w:rsidP="00105E1C">
      <w:pPr>
        <w:spacing w:line="360" w:lineRule="auto"/>
        <w:jc w:val="both"/>
        <w:textAlignment w:val="baseline"/>
        <w:rPr>
          <w:rFonts w:ascii="Arial" w:hAnsi="Arial" w:cs="Arial"/>
          <w:color w:val="333333"/>
        </w:rPr>
      </w:pPr>
      <w:r w:rsidRPr="00105E1C">
        <w:rPr>
          <w:rFonts w:ascii="Arial" w:hAnsi="Arial" w:cs="Arial"/>
          <w:noProof/>
          <w:color w:val="333333"/>
        </w:rPr>
        <w:drawing>
          <wp:inline distT="0" distB="0" distL="0" distR="0" wp14:anchorId="16988B72" wp14:editId="2CA57366">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AEEFBE8" w14:textId="1233D6EF" w:rsidR="00E02D21" w:rsidRPr="00105E1C" w:rsidRDefault="00DA5E42" w:rsidP="00105E1C">
      <w:pPr>
        <w:spacing w:line="360" w:lineRule="auto"/>
        <w:ind w:right="-510"/>
        <w:jc w:val="both"/>
        <w:textAlignment w:val="baseline"/>
        <w:rPr>
          <w:rFonts w:ascii="Arial" w:hAnsi="Arial" w:cs="Arial"/>
          <w:color w:val="333333"/>
        </w:rPr>
      </w:pPr>
      <w:r w:rsidRPr="00105E1C">
        <w:rPr>
          <w:rFonts w:ascii="Arial" w:hAnsi="Arial" w:cs="Arial"/>
          <w:color w:val="333333"/>
        </w:rPr>
        <w:t xml:space="preserve">According to </w:t>
      </w:r>
      <w:proofErr w:type="spellStart"/>
      <w:r w:rsidRPr="00105E1C">
        <w:rPr>
          <w:rFonts w:ascii="Arial" w:hAnsi="Arial" w:cs="Arial"/>
          <w:color w:val="333333"/>
        </w:rPr>
        <w:t>Frormplus</w:t>
      </w:r>
      <w:proofErr w:type="spellEnd"/>
      <w:r w:rsidRPr="00105E1C">
        <w:rPr>
          <w:rFonts w:ascii="Arial" w:hAnsi="Arial" w:cs="Arial"/>
          <w:color w:val="333333"/>
        </w:rPr>
        <w:t xml:space="preserve"> (2021) secondary data is gathered data from the past collected from someone else and its accessible for everyone. The source of secondary data in web pages, articles, journals, and </w:t>
      </w:r>
      <w:proofErr w:type="spellStart"/>
      <w:r w:rsidRPr="00105E1C">
        <w:rPr>
          <w:rFonts w:ascii="Arial" w:hAnsi="Arial" w:cs="Arial"/>
          <w:color w:val="333333"/>
        </w:rPr>
        <w:t>blogs</w:t>
      </w:r>
      <w:r w:rsidR="009E14C3" w:rsidRPr="00105E1C">
        <w:rPr>
          <w:rFonts w:ascii="Arial" w:hAnsi="Arial" w:cs="Arial"/>
          <w:color w:val="333333"/>
        </w:rPr>
        <w:t>This</w:t>
      </w:r>
      <w:proofErr w:type="spellEnd"/>
      <w:r w:rsidR="0091214B" w:rsidRPr="00105E1C">
        <w:rPr>
          <w:rFonts w:ascii="Arial" w:hAnsi="Arial" w:cs="Arial"/>
          <w:color w:val="333333"/>
        </w:rPr>
        <w:t xml:space="preserve"> mo</w:t>
      </w:r>
      <w:r w:rsidR="00C21981" w:rsidRPr="00105E1C">
        <w:rPr>
          <w:rFonts w:ascii="Arial" w:hAnsi="Arial" w:cs="Arial"/>
          <w:color w:val="333333"/>
        </w:rPr>
        <w:t>dule has helped me</w:t>
      </w:r>
      <w:r w:rsidR="00762064" w:rsidRPr="00105E1C">
        <w:rPr>
          <w:rFonts w:ascii="Arial" w:hAnsi="Arial" w:cs="Arial"/>
          <w:color w:val="333333"/>
        </w:rPr>
        <w:t xml:space="preserve"> </w:t>
      </w:r>
      <w:r w:rsidR="008A5762" w:rsidRPr="00105E1C">
        <w:rPr>
          <w:rFonts w:ascii="Arial" w:hAnsi="Arial" w:cs="Arial"/>
          <w:color w:val="333333"/>
        </w:rPr>
        <w:t>know how</w:t>
      </w:r>
      <w:r w:rsidR="0091214B" w:rsidRPr="00105E1C">
        <w:rPr>
          <w:rFonts w:ascii="Arial" w:hAnsi="Arial" w:cs="Arial"/>
          <w:color w:val="333333"/>
        </w:rPr>
        <w:t xml:space="preserve"> to use Microsoft tools</w:t>
      </w:r>
      <w:r w:rsidR="00C47C16" w:rsidRPr="00105E1C">
        <w:rPr>
          <w:rFonts w:ascii="Arial" w:hAnsi="Arial" w:cs="Arial"/>
          <w:color w:val="333333"/>
        </w:rPr>
        <w:t xml:space="preserve"> that we learn</w:t>
      </w:r>
      <w:r w:rsidR="00762064" w:rsidRPr="00105E1C">
        <w:rPr>
          <w:rFonts w:ascii="Arial" w:hAnsi="Arial" w:cs="Arial"/>
          <w:color w:val="333333"/>
        </w:rPr>
        <w:t>t</w:t>
      </w:r>
      <w:r w:rsidR="00C47C16" w:rsidRPr="00105E1C">
        <w:rPr>
          <w:rFonts w:ascii="Arial" w:hAnsi="Arial" w:cs="Arial"/>
          <w:color w:val="333333"/>
        </w:rPr>
        <w:t xml:space="preserve"> in class for example PowerPoint</w:t>
      </w:r>
      <w:r w:rsidR="00013C39" w:rsidRPr="00105E1C">
        <w:rPr>
          <w:rFonts w:ascii="Arial" w:hAnsi="Arial" w:cs="Arial"/>
          <w:color w:val="333333"/>
        </w:rPr>
        <w:t>,</w:t>
      </w:r>
      <w:r w:rsidR="00B725DF" w:rsidRPr="00105E1C">
        <w:rPr>
          <w:rFonts w:ascii="Arial" w:hAnsi="Arial" w:cs="Arial"/>
          <w:color w:val="333333"/>
        </w:rPr>
        <w:t xml:space="preserve"> </w:t>
      </w:r>
      <w:r w:rsidR="00CD179F" w:rsidRPr="00105E1C">
        <w:rPr>
          <w:rFonts w:ascii="Arial" w:hAnsi="Arial" w:cs="Arial"/>
          <w:color w:val="333333"/>
        </w:rPr>
        <w:t>E</w:t>
      </w:r>
      <w:r w:rsidR="00B725DF" w:rsidRPr="00105E1C">
        <w:rPr>
          <w:rFonts w:ascii="Arial" w:hAnsi="Arial" w:cs="Arial"/>
          <w:color w:val="333333"/>
        </w:rPr>
        <w:t>xcel</w:t>
      </w:r>
      <w:r w:rsidR="00013C39" w:rsidRPr="00105E1C">
        <w:rPr>
          <w:rFonts w:ascii="Arial" w:hAnsi="Arial" w:cs="Arial"/>
          <w:color w:val="333333"/>
        </w:rPr>
        <w:t>,</w:t>
      </w:r>
      <w:r w:rsidR="00B725DF" w:rsidRPr="00105E1C">
        <w:rPr>
          <w:rFonts w:ascii="Arial" w:hAnsi="Arial" w:cs="Arial"/>
          <w:color w:val="333333"/>
        </w:rPr>
        <w:t xml:space="preserve"> </w:t>
      </w:r>
      <w:r w:rsidR="00CD179F" w:rsidRPr="00105E1C">
        <w:rPr>
          <w:rFonts w:ascii="Arial" w:hAnsi="Arial" w:cs="Arial"/>
          <w:color w:val="333333"/>
        </w:rPr>
        <w:t>F</w:t>
      </w:r>
      <w:r w:rsidR="00013C39" w:rsidRPr="00105E1C">
        <w:rPr>
          <w:rFonts w:ascii="Arial" w:hAnsi="Arial" w:cs="Arial"/>
          <w:color w:val="333333"/>
        </w:rPr>
        <w:t xml:space="preserve">orms, and </w:t>
      </w:r>
      <w:r w:rsidR="00CD179F" w:rsidRPr="00105E1C">
        <w:rPr>
          <w:rFonts w:ascii="Arial" w:hAnsi="Arial" w:cs="Arial"/>
          <w:color w:val="333333"/>
        </w:rPr>
        <w:t>S</w:t>
      </w:r>
      <w:r w:rsidR="00013C39" w:rsidRPr="00105E1C">
        <w:rPr>
          <w:rFonts w:ascii="Arial" w:hAnsi="Arial" w:cs="Arial"/>
          <w:color w:val="333333"/>
        </w:rPr>
        <w:t>treams.</w:t>
      </w:r>
      <w:r w:rsidR="00702A72" w:rsidRPr="00105E1C">
        <w:rPr>
          <w:rFonts w:ascii="Arial" w:hAnsi="Arial" w:cs="Arial"/>
          <w:color w:val="333333"/>
        </w:rPr>
        <w:t xml:space="preserve"> The</w:t>
      </w:r>
      <w:r w:rsidR="00AE5D8B" w:rsidRPr="00105E1C">
        <w:rPr>
          <w:rFonts w:ascii="Arial" w:hAnsi="Arial" w:cs="Arial"/>
          <w:color w:val="333333"/>
        </w:rPr>
        <w:t xml:space="preserve"> grit</w:t>
      </w:r>
      <w:r w:rsidR="00702A72" w:rsidRPr="00105E1C">
        <w:rPr>
          <w:rFonts w:ascii="Arial" w:hAnsi="Arial" w:cs="Arial"/>
          <w:color w:val="333333"/>
        </w:rPr>
        <w:t xml:space="preserve"> diagram on top</w:t>
      </w:r>
      <w:r w:rsidR="00465595" w:rsidRPr="00105E1C">
        <w:rPr>
          <w:rFonts w:ascii="Arial" w:hAnsi="Arial" w:cs="Arial"/>
          <w:color w:val="333333"/>
        </w:rPr>
        <w:t xml:space="preserve"> was created in class using excel</w:t>
      </w:r>
      <w:r w:rsidR="00263D3E" w:rsidRPr="00105E1C">
        <w:rPr>
          <w:rFonts w:ascii="Arial" w:hAnsi="Arial" w:cs="Arial"/>
          <w:color w:val="333333"/>
        </w:rPr>
        <w:t>,</w:t>
      </w:r>
      <w:r w:rsidR="00465595" w:rsidRPr="00105E1C">
        <w:rPr>
          <w:rFonts w:ascii="Arial" w:hAnsi="Arial" w:cs="Arial"/>
          <w:color w:val="333333"/>
        </w:rPr>
        <w:t xml:space="preserve"> w</w:t>
      </w:r>
      <w:r w:rsidR="00263D3E" w:rsidRPr="00105E1C">
        <w:rPr>
          <w:rFonts w:ascii="Arial" w:hAnsi="Arial" w:cs="Arial"/>
          <w:color w:val="333333"/>
        </w:rPr>
        <w:t>hich</w:t>
      </w:r>
      <w:r w:rsidR="00FE4FB1" w:rsidRPr="00105E1C">
        <w:rPr>
          <w:rFonts w:ascii="Arial" w:hAnsi="Arial" w:cs="Arial"/>
          <w:color w:val="333333"/>
        </w:rPr>
        <w:t xml:space="preserve"> </w:t>
      </w:r>
      <w:r w:rsidR="00D66C10" w:rsidRPr="00105E1C">
        <w:rPr>
          <w:rFonts w:ascii="Arial" w:hAnsi="Arial" w:cs="Arial"/>
          <w:color w:val="333333"/>
        </w:rPr>
        <w:t>we used</w:t>
      </w:r>
      <w:r w:rsidR="00C93FEC" w:rsidRPr="00105E1C">
        <w:rPr>
          <w:rFonts w:ascii="Arial" w:hAnsi="Arial" w:cs="Arial"/>
          <w:color w:val="333333"/>
        </w:rPr>
        <w:t xml:space="preserve"> to</w:t>
      </w:r>
      <w:r w:rsidR="00465595" w:rsidRPr="00105E1C">
        <w:rPr>
          <w:rFonts w:ascii="Arial" w:hAnsi="Arial" w:cs="Arial"/>
          <w:color w:val="333333"/>
        </w:rPr>
        <w:t xml:space="preserve"> measure our highest </w:t>
      </w:r>
      <w:r w:rsidR="00263D3E" w:rsidRPr="00105E1C">
        <w:rPr>
          <w:rFonts w:ascii="Arial" w:hAnsi="Arial" w:cs="Arial"/>
          <w:color w:val="333333"/>
        </w:rPr>
        <w:t>academic</w:t>
      </w:r>
      <w:r w:rsidR="00D52822" w:rsidRPr="00105E1C">
        <w:rPr>
          <w:rFonts w:ascii="Arial" w:hAnsi="Arial" w:cs="Arial"/>
          <w:color w:val="333333"/>
        </w:rPr>
        <w:t xml:space="preserve"> level </w:t>
      </w:r>
      <w:r w:rsidR="00263D3E" w:rsidRPr="00105E1C">
        <w:rPr>
          <w:rFonts w:ascii="Arial" w:hAnsi="Arial" w:cs="Arial"/>
          <w:color w:val="333333"/>
        </w:rPr>
        <w:t>grit score</w:t>
      </w:r>
      <w:r w:rsidR="0036274D" w:rsidRPr="00105E1C">
        <w:rPr>
          <w:rFonts w:ascii="Arial" w:hAnsi="Arial" w:cs="Arial"/>
          <w:color w:val="333333"/>
        </w:rPr>
        <w:t>.</w:t>
      </w:r>
      <w:r w:rsidR="001D49B7" w:rsidRPr="00105E1C">
        <w:rPr>
          <w:rFonts w:ascii="Arial" w:hAnsi="Arial" w:cs="Arial"/>
          <w:color w:val="333333"/>
        </w:rPr>
        <w:t xml:space="preserve"> </w:t>
      </w:r>
      <w:r w:rsidR="00C93FEC" w:rsidRPr="00105E1C">
        <w:rPr>
          <w:rFonts w:ascii="Arial" w:hAnsi="Arial" w:cs="Arial"/>
          <w:color w:val="333333"/>
        </w:rPr>
        <w:t>We were</w:t>
      </w:r>
      <w:r w:rsidR="001D49B7" w:rsidRPr="00105E1C">
        <w:rPr>
          <w:rFonts w:ascii="Arial" w:hAnsi="Arial" w:cs="Arial"/>
          <w:color w:val="333333"/>
        </w:rPr>
        <w:t xml:space="preserve"> </w:t>
      </w:r>
      <w:r w:rsidR="00FB3052" w:rsidRPr="00105E1C">
        <w:rPr>
          <w:rFonts w:ascii="Arial" w:hAnsi="Arial" w:cs="Arial"/>
          <w:color w:val="333333"/>
        </w:rPr>
        <w:t>given collected</w:t>
      </w:r>
      <w:r w:rsidR="00AF16F0" w:rsidRPr="00105E1C">
        <w:rPr>
          <w:rFonts w:ascii="Arial" w:hAnsi="Arial" w:cs="Arial"/>
          <w:color w:val="333333"/>
        </w:rPr>
        <w:t xml:space="preserve"> </w:t>
      </w:r>
      <w:r w:rsidR="008F40AC" w:rsidRPr="00105E1C">
        <w:rPr>
          <w:rFonts w:ascii="Arial" w:hAnsi="Arial" w:cs="Arial"/>
          <w:color w:val="333333"/>
        </w:rPr>
        <w:t>secondary</w:t>
      </w:r>
      <w:r w:rsidR="00FB3052" w:rsidRPr="00105E1C">
        <w:rPr>
          <w:rFonts w:ascii="Arial" w:hAnsi="Arial" w:cs="Arial"/>
          <w:color w:val="333333"/>
        </w:rPr>
        <w:t xml:space="preserve"> Data </w:t>
      </w:r>
      <w:r w:rsidR="00951491" w:rsidRPr="00105E1C">
        <w:rPr>
          <w:rFonts w:ascii="Arial" w:hAnsi="Arial" w:cs="Arial"/>
          <w:color w:val="333333"/>
        </w:rPr>
        <w:t>f</w:t>
      </w:r>
      <w:r w:rsidR="0049788A" w:rsidRPr="00105E1C">
        <w:rPr>
          <w:rFonts w:ascii="Arial" w:hAnsi="Arial" w:cs="Arial"/>
          <w:color w:val="333333"/>
        </w:rPr>
        <w:t>rom all</w:t>
      </w:r>
      <w:r w:rsidR="008165F2" w:rsidRPr="00105E1C">
        <w:rPr>
          <w:rFonts w:ascii="Arial" w:hAnsi="Arial" w:cs="Arial"/>
          <w:color w:val="333333"/>
        </w:rPr>
        <w:t xml:space="preserve"> January 2020</w:t>
      </w:r>
      <w:r w:rsidR="0049788A" w:rsidRPr="00105E1C">
        <w:rPr>
          <w:rFonts w:ascii="Arial" w:hAnsi="Arial" w:cs="Arial"/>
          <w:color w:val="333333"/>
        </w:rPr>
        <w:t xml:space="preserve"> students </w:t>
      </w:r>
      <w:r w:rsidR="00204307" w:rsidRPr="00105E1C">
        <w:rPr>
          <w:rFonts w:ascii="Arial" w:hAnsi="Arial" w:cs="Arial"/>
          <w:color w:val="333333"/>
        </w:rPr>
        <w:t>at the university</w:t>
      </w:r>
      <w:r w:rsidR="004E3027" w:rsidRPr="00105E1C">
        <w:rPr>
          <w:rFonts w:ascii="Arial" w:hAnsi="Arial" w:cs="Arial"/>
          <w:color w:val="333333"/>
        </w:rPr>
        <w:t xml:space="preserve"> in class.</w:t>
      </w:r>
      <w:r w:rsidR="004D1353" w:rsidRPr="00105E1C">
        <w:rPr>
          <w:rFonts w:ascii="Arial" w:hAnsi="Arial" w:cs="Arial"/>
          <w:color w:val="333333"/>
        </w:rPr>
        <w:t xml:space="preserve"> </w:t>
      </w:r>
      <w:r w:rsidR="00B431B4" w:rsidRPr="00105E1C">
        <w:rPr>
          <w:rFonts w:ascii="Arial" w:hAnsi="Arial" w:cs="Arial"/>
          <w:color w:val="333333"/>
        </w:rPr>
        <w:t xml:space="preserve">We used </w:t>
      </w:r>
      <w:r w:rsidR="00CD179F" w:rsidRPr="00105E1C">
        <w:rPr>
          <w:rFonts w:ascii="Arial" w:hAnsi="Arial" w:cs="Arial"/>
          <w:color w:val="333333"/>
        </w:rPr>
        <w:t>E</w:t>
      </w:r>
      <w:r w:rsidR="00B431B4" w:rsidRPr="00105E1C">
        <w:rPr>
          <w:rFonts w:ascii="Arial" w:hAnsi="Arial" w:cs="Arial"/>
          <w:color w:val="333333"/>
        </w:rPr>
        <w:t>xcel</w:t>
      </w:r>
      <w:r w:rsidR="00D10D1E" w:rsidRPr="00105E1C">
        <w:rPr>
          <w:rFonts w:ascii="Arial" w:hAnsi="Arial" w:cs="Arial"/>
          <w:color w:val="333333"/>
        </w:rPr>
        <w:t xml:space="preserve"> spreadsheet</w:t>
      </w:r>
      <w:r w:rsidR="00B431B4" w:rsidRPr="00105E1C">
        <w:rPr>
          <w:rFonts w:ascii="Arial" w:hAnsi="Arial" w:cs="Arial"/>
          <w:color w:val="333333"/>
        </w:rPr>
        <w:t xml:space="preserve"> to put all the data</w:t>
      </w:r>
      <w:r w:rsidR="007D016F" w:rsidRPr="00105E1C">
        <w:rPr>
          <w:rFonts w:ascii="Arial" w:hAnsi="Arial" w:cs="Arial"/>
          <w:color w:val="333333"/>
        </w:rPr>
        <w:t xml:space="preserve"> </w:t>
      </w:r>
      <w:r w:rsidR="0067187F" w:rsidRPr="00105E1C">
        <w:rPr>
          <w:rFonts w:ascii="Arial" w:hAnsi="Arial" w:cs="Arial"/>
          <w:color w:val="333333"/>
        </w:rPr>
        <w:t>researched into order</w:t>
      </w:r>
      <w:r w:rsidR="00C17299" w:rsidRPr="00105E1C">
        <w:rPr>
          <w:rFonts w:ascii="Arial" w:hAnsi="Arial" w:cs="Arial"/>
          <w:color w:val="333333"/>
        </w:rPr>
        <w:t xml:space="preserve"> </w:t>
      </w:r>
      <w:r w:rsidR="00875BF8" w:rsidRPr="00105E1C">
        <w:rPr>
          <w:rFonts w:ascii="Arial" w:hAnsi="Arial" w:cs="Arial"/>
          <w:color w:val="333333"/>
        </w:rPr>
        <w:t>to do the</w:t>
      </w:r>
      <w:r w:rsidR="00C17299" w:rsidRPr="00105E1C">
        <w:rPr>
          <w:rFonts w:ascii="Arial" w:hAnsi="Arial" w:cs="Arial"/>
          <w:color w:val="333333"/>
        </w:rPr>
        <w:t xml:space="preserve"> Duckworth </w:t>
      </w:r>
      <w:r w:rsidR="00E022D9" w:rsidRPr="00105E1C">
        <w:rPr>
          <w:rFonts w:ascii="Arial" w:hAnsi="Arial" w:cs="Arial"/>
          <w:color w:val="333333"/>
        </w:rPr>
        <w:t>grit,</w:t>
      </w:r>
      <w:r w:rsidR="00500452" w:rsidRPr="00105E1C">
        <w:rPr>
          <w:rFonts w:ascii="Arial" w:hAnsi="Arial" w:cs="Arial"/>
          <w:color w:val="333333"/>
        </w:rPr>
        <w:t xml:space="preserve"> separating the highest academic level </w:t>
      </w:r>
      <w:r w:rsidR="00BF4507" w:rsidRPr="00105E1C">
        <w:rPr>
          <w:rFonts w:ascii="Arial" w:hAnsi="Arial" w:cs="Arial"/>
          <w:color w:val="333333"/>
        </w:rPr>
        <w:t>from</w:t>
      </w:r>
      <w:r w:rsidR="00500452" w:rsidRPr="00105E1C">
        <w:rPr>
          <w:rFonts w:ascii="Arial" w:hAnsi="Arial" w:cs="Arial"/>
          <w:color w:val="333333"/>
        </w:rPr>
        <w:t xml:space="preserve"> the average gr</w:t>
      </w:r>
      <w:r w:rsidR="00E022D9" w:rsidRPr="00105E1C">
        <w:rPr>
          <w:rFonts w:ascii="Arial" w:hAnsi="Arial" w:cs="Arial"/>
          <w:color w:val="333333"/>
        </w:rPr>
        <w:t>it</w:t>
      </w:r>
      <w:r w:rsidR="0028199B" w:rsidRPr="00105E1C">
        <w:rPr>
          <w:rFonts w:ascii="Arial" w:hAnsi="Arial" w:cs="Arial"/>
          <w:color w:val="333333"/>
        </w:rPr>
        <w:t>.</w:t>
      </w:r>
      <w:r w:rsidR="00AE08EE" w:rsidRPr="00105E1C">
        <w:rPr>
          <w:rFonts w:ascii="Arial" w:hAnsi="Arial" w:cs="Arial"/>
          <w:color w:val="333333"/>
        </w:rPr>
        <w:t xml:space="preserve"> After putting it </w:t>
      </w:r>
      <w:r w:rsidR="0028199B" w:rsidRPr="00105E1C">
        <w:rPr>
          <w:rFonts w:ascii="Arial" w:hAnsi="Arial" w:cs="Arial"/>
          <w:color w:val="333333"/>
        </w:rPr>
        <w:t>in</w:t>
      </w:r>
      <w:r w:rsidR="00AE08EE" w:rsidRPr="00105E1C">
        <w:rPr>
          <w:rFonts w:ascii="Arial" w:hAnsi="Arial" w:cs="Arial"/>
          <w:color w:val="333333"/>
        </w:rPr>
        <w:t>to the correct order</w:t>
      </w:r>
      <w:r w:rsidR="00CD179F" w:rsidRPr="00105E1C">
        <w:rPr>
          <w:rFonts w:ascii="Arial" w:hAnsi="Arial" w:cs="Arial"/>
          <w:color w:val="333333"/>
        </w:rPr>
        <w:t xml:space="preserve">, </w:t>
      </w:r>
      <w:r w:rsidR="00832064" w:rsidRPr="00105E1C">
        <w:rPr>
          <w:rFonts w:ascii="Arial" w:hAnsi="Arial" w:cs="Arial"/>
          <w:color w:val="333333"/>
        </w:rPr>
        <w:t>we were</w:t>
      </w:r>
      <w:r w:rsidR="00AE08EE" w:rsidRPr="00105E1C">
        <w:rPr>
          <w:rFonts w:ascii="Arial" w:hAnsi="Arial" w:cs="Arial"/>
          <w:color w:val="333333"/>
        </w:rPr>
        <w:t xml:space="preserve"> able to highlight all the data collected</w:t>
      </w:r>
      <w:r w:rsidR="00CE59C8" w:rsidRPr="00105E1C">
        <w:rPr>
          <w:rFonts w:ascii="Arial" w:hAnsi="Arial" w:cs="Arial"/>
          <w:color w:val="333333"/>
        </w:rPr>
        <w:t xml:space="preserve"> and </w:t>
      </w:r>
      <w:r w:rsidR="00155D4D" w:rsidRPr="00105E1C">
        <w:rPr>
          <w:rFonts w:ascii="Arial" w:hAnsi="Arial" w:cs="Arial"/>
          <w:color w:val="333333"/>
        </w:rPr>
        <w:t xml:space="preserve">use it to create a scatted </w:t>
      </w:r>
      <w:r w:rsidR="00B708DC" w:rsidRPr="00105E1C">
        <w:rPr>
          <w:rFonts w:ascii="Arial" w:hAnsi="Arial" w:cs="Arial"/>
          <w:color w:val="333333"/>
        </w:rPr>
        <w:t>graph. Using</w:t>
      </w:r>
      <w:r w:rsidR="00A93CBD" w:rsidRPr="00105E1C">
        <w:rPr>
          <w:rFonts w:ascii="Arial" w:hAnsi="Arial" w:cs="Arial"/>
          <w:color w:val="333333"/>
        </w:rPr>
        <w:t xml:space="preserve"> the scatted </w:t>
      </w:r>
      <w:r w:rsidR="001756C3" w:rsidRPr="00105E1C">
        <w:rPr>
          <w:rFonts w:ascii="Arial" w:hAnsi="Arial" w:cs="Arial"/>
          <w:color w:val="333333"/>
        </w:rPr>
        <w:t>graph,</w:t>
      </w:r>
      <w:r w:rsidR="00CB18CA" w:rsidRPr="00105E1C">
        <w:rPr>
          <w:rFonts w:ascii="Arial" w:hAnsi="Arial" w:cs="Arial"/>
          <w:color w:val="333333"/>
        </w:rPr>
        <w:t xml:space="preserve"> </w:t>
      </w:r>
      <w:r w:rsidR="004704B0" w:rsidRPr="00105E1C">
        <w:rPr>
          <w:rFonts w:ascii="Arial" w:hAnsi="Arial" w:cs="Arial"/>
          <w:color w:val="333333"/>
        </w:rPr>
        <w:t>we were</w:t>
      </w:r>
      <w:r w:rsidR="00CB18CA" w:rsidRPr="00105E1C">
        <w:rPr>
          <w:rFonts w:ascii="Arial" w:hAnsi="Arial" w:cs="Arial"/>
          <w:color w:val="333333"/>
        </w:rPr>
        <w:t xml:space="preserve"> able to see our </w:t>
      </w:r>
      <w:r w:rsidR="002E0606" w:rsidRPr="00105E1C">
        <w:rPr>
          <w:rFonts w:ascii="Arial" w:hAnsi="Arial" w:cs="Arial"/>
          <w:color w:val="333333"/>
        </w:rPr>
        <w:t xml:space="preserve">Duckworth </w:t>
      </w:r>
      <w:r w:rsidR="00B708DC" w:rsidRPr="00105E1C">
        <w:rPr>
          <w:rFonts w:ascii="Arial" w:hAnsi="Arial" w:cs="Arial"/>
          <w:color w:val="333333"/>
        </w:rPr>
        <w:t xml:space="preserve">average </w:t>
      </w:r>
      <w:r w:rsidR="00EB246C" w:rsidRPr="00105E1C">
        <w:rPr>
          <w:rFonts w:ascii="Arial" w:hAnsi="Arial" w:cs="Arial"/>
          <w:color w:val="333333"/>
        </w:rPr>
        <w:t>grit. According</w:t>
      </w:r>
      <w:r w:rsidR="00B22F35" w:rsidRPr="00105E1C">
        <w:rPr>
          <w:rFonts w:ascii="Arial" w:hAnsi="Arial" w:cs="Arial"/>
          <w:color w:val="333333"/>
        </w:rPr>
        <w:t xml:space="preserve"> to </w:t>
      </w:r>
      <w:r w:rsidR="00EB246C" w:rsidRPr="00105E1C">
        <w:rPr>
          <w:rFonts w:ascii="Arial" w:hAnsi="Arial" w:cs="Arial"/>
          <w:color w:val="333333"/>
        </w:rPr>
        <w:t xml:space="preserve">Wikipedia (2019) </w:t>
      </w:r>
      <w:r w:rsidR="00CD560F" w:rsidRPr="00105E1C">
        <w:rPr>
          <w:rFonts w:ascii="Arial" w:hAnsi="Arial" w:cs="Arial"/>
          <w:color w:val="333333"/>
        </w:rPr>
        <w:t>Microsoft Ex</w:t>
      </w:r>
      <w:r w:rsidR="001E436B" w:rsidRPr="00105E1C">
        <w:rPr>
          <w:rFonts w:ascii="Arial" w:hAnsi="Arial" w:cs="Arial"/>
          <w:color w:val="333333"/>
        </w:rPr>
        <w:t>c</w:t>
      </w:r>
      <w:r w:rsidR="00CD560F" w:rsidRPr="00105E1C">
        <w:rPr>
          <w:rFonts w:ascii="Arial" w:hAnsi="Arial" w:cs="Arial"/>
          <w:color w:val="333333"/>
        </w:rPr>
        <w:t xml:space="preserve">el </w:t>
      </w:r>
      <w:r w:rsidR="00874A2B" w:rsidRPr="00105E1C">
        <w:rPr>
          <w:rFonts w:ascii="Arial" w:hAnsi="Arial" w:cs="Arial"/>
          <w:color w:val="333333"/>
        </w:rPr>
        <w:t>spreadsheet</w:t>
      </w:r>
      <w:r w:rsidR="001E436B" w:rsidRPr="00105E1C">
        <w:rPr>
          <w:rFonts w:ascii="Arial" w:hAnsi="Arial" w:cs="Arial"/>
          <w:color w:val="333333"/>
        </w:rPr>
        <w:t xml:space="preserve"> </w:t>
      </w:r>
      <w:r w:rsidR="0068221C" w:rsidRPr="00105E1C">
        <w:rPr>
          <w:rFonts w:ascii="Arial" w:hAnsi="Arial" w:cs="Arial"/>
          <w:color w:val="333333"/>
        </w:rPr>
        <w:t xml:space="preserve">was </w:t>
      </w:r>
      <w:r w:rsidR="002E632E" w:rsidRPr="00105E1C">
        <w:rPr>
          <w:rFonts w:ascii="Arial" w:hAnsi="Arial" w:cs="Arial"/>
          <w:color w:val="333333"/>
        </w:rPr>
        <w:t xml:space="preserve">created </w:t>
      </w:r>
      <w:r w:rsidR="00874A2B" w:rsidRPr="00105E1C">
        <w:rPr>
          <w:rFonts w:ascii="Arial" w:hAnsi="Arial" w:cs="Arial"/>
          <w:color w:val="333333"/>
        </w:rPr>
        <w:t xml:space="preserve">for </w:t>
      </w:r>
      <w:r w:rsidR="004973B5" w:rsidRPr="00105E1C">
        <w:rPr>
          <w:rFonts w:ascii="Arial" w:hAnsi="Arial" w:cs="Arial"/>
          <w:color w:val="333333"/>
        </w:rPr>
        <w:t>iOS</w:t>
      </w:r>
      <w:r w:rsidR="00226300" w:rsidRPr="00105E1C">
        <w:rPr>
          <w:rFonts w:ascii="Arial" w:hAnsi="Arial" w:cs="Arial"/>
          <w:color w:val="333333"/>
        </w:rPr>
        <w:t>,</w:t>
      </w:r>
      <w:r w:rsidR="006C7E33" w:rsidRPr="00105E1C">
        <w:rPr>
          <w:rFonts w:ascii="Arial" w:hAnsi="Arial" w:cs="Arial"/>
          <w:color w:val="333333"/>
        </w:rPr>
        <w:t xml:space="preserve"> Android</w:t>
      </w:r>
      <w:r w:rsidR="00226300" w:rsidRPr="00105E1C">
        <w:rPr>
          <w:rFonts w:ascii="Arial" w:hAnsi="Arial" w:cs="Arial"/>
          <w:color w:val="333333"/>
        </w:rPr>
        <w:t>,</w:t>
      </w:r>
      <w:r w:rsidR="006C7E33" w:rsidRPr="00105E1C">
        <w:rPr>
          <w:rFonts w:ascii="Arial" w:hAnsi="Arial" w:cs="Arial"/>
          <w:color w:val="333333"/>
        </w:rPr>
        <w:t xml:space="preserve"> </w:t>
      </w:r>
      <w:r w:rsidR="00F301D0" w:rsidRPr="00105E1C">
        <w:rPr>
          <w:rFonts w:ascii="Arial" w:hAnsi="Arial" w:cs="Arial"/>
          <w:color w:val="333333"/>
        </w:rPr>
        <w:t xml:space="preserve">and </w:t>
      </w:r>
      <w:r w:rsidR="00E43C90" w:rsidRPr="00105E1C">
        <w:rPr>
          <w:rFonts w:ascii="Arial" w:hAnsi="Arial" w:cs="Arial"/>
          <w:color w:val="333333"/>
        </w:rPr>
        <w:t>Windows. It</w:t>
      </w:r>
      <w:r w:rsidR="00ED5695" w:rsidRPr="00105E1C">
        <w:rPr>
          <w:rFonts w:ascii="Arial" w:hAnsi="Arial" w:cs="Arial"/>
          <w:color w:val="333333"/>
        </w:rPr>
        <w:t xml:space="preserve"> is used for graphing</w:t>
      </w:r>
      <w:r w:rsidR="00EE030B" w:rsidRPr="00105E1C">
        <w:rPr>
          <w:rFonts w:ascii="Arial" w:hAnsi="Arial" w:cs="Arial"/>
          <w:color w:val="333333"/>
        </w:rPr>
        <w:t xml:space="preserve"> tools, </w:t>
      </w:r>
      <w:r w:rsidR="00523147" w:rsidRPr="00105E1C">
        <w:rPr>
          <w:rFonts w:ascii="Arial" w:hAnsi="Arial" w:cs="Arial"/>
          <w:color w:val="333333"/>
        </w:rPr>
        <w:t xml:space="preserve">pivot tables, and </w:t>
      </w:r>
      <w:r w:rsidR="00EB2904" w:rsidRPr="00105E1C">
        <w:rPr>
          <w:rFonts w:ascii="Arial" w:hAnsi="Arial" w:cs="Arial"/>
          <w:color w:val="333333"/>
        </w:rPr>
        <w:t>calculation. Furthermore</w:t>
      </w:r>
      <w:r w:rsidR="007C0765" w:rsidRPr="00105E1C">
        <w:rPr>
          <w:rFonts w:ascii="Arial" w:hAnsi="Arial" w:cs="Arial"/>
          <w:color w:val="333333"/>
        </w:rPr>
        <w:t xml:space="preserve">, </w:t>
      </w:r>
      <w:r w:rsidR="00723D2A" w:rsidRPr="00105E1C">
        <w:rPr>
          <w:rFonts w:ascii="Arial" w:hAnsi="Arial" w:cs="Arial"/>
          <w:color w:val="333333"/>
        </w:rPr>
        <w:t>all basic</w:t>
      </w:r>
      <w:r w:rsidR="008D3C16" w:rsidRPr="00105E1C">
        <w:rPr>
          <w:rFonts w:ascii="Arial" w:hAnsi="Arial" w:cs="Arial"/>
          <w:color w:val="333333"/>
        </w:rPr>
        <w:t xml:space="preserve"> </w:t>
      </w:r>
      <w:r w:rsidR="007C0765" w:rsidRPr="00105E1C">
        <w:rPr>
          <w:rFonts w:ascii="Arial" w:hAnsi="Arial" w:cs="Arial"/>
          <w:color w:val="333333"/>
        </w:rPr>
        <w:t>spread</w:t>
      </w:r>
      <w:r w:rsidR="008D3C16" w:rsidRPr="00105E1C">
        <w:rPr>
          <w:rFonts w:ascii="Arial" w:hAnsi="Arial" w:cs="Arial"/>
          <w:color w:val="333333"/>
        </w:rPr>
        <w:t>sheets</w:t>
      </w:r>
      <w:r w:rsidR="00E43C90" w:rsidRPr="00105E1C">
        <w:rPr>
          <w:rFonts w:ascii="Arial" w:hAnsi="Arial" w:cs="Arial"/>
          <w:color w:val="333333"/>
        </w:rPr>
        <w:t xml:space="preserve"> </w:t>
      </w:r>
      <w:r w:rsidR="005633AC" w:rsidRPr="00105E1C">
        <w:rPr>
          <w:rFonts w:ascii="Arial" w:hAnsi="Arial" w:cs="Arial"/>
          <w:color w:val="333333"/>
        </w:rPr>
        <w:t xml:space="preserve">use a grid to arrange </w:t>
      </w:r>
      <w:r w:rsidR="00291BFA" w:rsidRPr="00105E1C">
        <w:rPr>
          <w:rFonts w:ascii="Arial" w:hAnsi="Arial" w:cs="Arial"/>
          <w:color w:val="333333"/>
        </w:rPr>
        <w:t xml:space="preserve">cells in </w:t>
      </w:r>
      <w:r w:rsidR="009A7C7E" w:rsidRPr="00105E1C">
        <w:rPr>
          <w:rFonts w:ascii="Arial" w:hAnsi="Arial" w:cs="Arial"/>
          <w:color w:val="333333"/>
        </w:rPr>
        <w:t>letter named columns and</w:t>
      </w:r>
      <w:r w:rsidR="00624C9F" w:rsidRPr="00105E1C">
        <w:rPr>
          <w:rFonts w:ascii="Arial" w:hAnsi="Arial" w:cs="Arial"/>
          <w:color w:val="333333"/>
        </w:rPr>
        <w:t xml:space="preserve"> </w:t>
      </w:r>
      <w:r w:rsidR="00291BFA" w:rsidRPr="00105E1C">
        <w:rPr>
          <w:rFonts w:ascii="Arial" w:hAnsi="Arial" w:cs="Arial"/>
          <w:color w:val="333333"/>
        </w:rPr>
        <w:t>number</w:t>
      </w:r>
      <w:r w:rsidR="009A7C7E" w:rsidRPr="00105E1C">
        <w:rPr>
          <w:rFonts w:ascii="Arial" w:hAnsi="Arial" w:cs="Arial"/>
          <w:color w:val="333333"/>
        </w:rPr>
        <w:t>ed</w:t>
      </w:r>
      <w:r w:rsidR="00291BFA" w:rsidRPr="00105E1C">
        <w:rPr>
          <w:rFonts w:ascii="Arial" w:hAnsi="Arial" w:cs="Arial"/>
          <w:color w:val="333333"/>
        </w:rPr>
        <w:t xml:space="preserve"> rows</w:t>
      </w:r>
      <w:r w:rsidR="00624C9F" w:rsidRPr="00105E1C">
        <w:rPr>
          <w:rFonts w:ascii="Arial" w:hAnsi="Arial" w:cs="Arial"/>
          <w:color w:val="333333"/>
        </w:rPr>
        <w:t xml:space="preserve"> to arrange </w:t>
      </w:r>
      <w:r w:rsidR="00C87E3B" w:rsidRPr="00105E1C">
        <w:rPr>
          <w:rFonts w:ascii="Arial" w:hAnsi="Arial" w:cs="Arial"/>
          <w:color w:val="333333"/>
        </w:rPr>
        <w:t xml:space="preserve">arithmetic </w:t>
      </w:r>
      <w:r w:rsidR="009B72DF" w:rsidRPr="00105E1C">
        <w:rPr>
          <w:rFonts w:ascii="Arial" w:hAnsi="Arial" w:cs="Arial"/>
          <w:color w:val="333333"/>
        </w:rPr>
        <w:t>operations.</w:t>
      </w:r>
      <w:r w:rsidR="00C339D7" w:rsidRPr="00105E1C">
        <w:rPr>
          <w:rFonts w:ascii="Arial" w:hAnsi="Arial" w:cs="Arial"/>
          <w:color w:val="333333"/>
        </w:rPr>
        <w:t xml:space="preserve"> </w:t>
      </w:r>
      <w:r w:rsidR="00C23360" w:rsidRPr="00105E1C">
        <w:rPr>
          <w:rFonts w:ascii="Arial" w:hAnsi="Arial" w:cs="Arial"/>
          <w:color w:val="333333"/>
        </w:rPr>
        <w:t xml:space="preserve">it also allows the </w:t>
      </w:r>
      <w:r w:rsidR="00723D2A" w:rsidRPr="00105E1C">
        <w:rPr>
          <w:rFonts w:ascii="Arial" w:hAnsi="Arial" w:cs="Arial"/>
          <w:color w:val="333333"/>
        </w:rPr>
        <w:t>user</w:t>
      </w:r>
      <w:r w:rsidR="009F3DDE" w:rsidRPr="00105E1C">
        <w:rPr>
          <w:rFonts w:ascii="Arial" w:hAnsi="Arial" w:cs="Arial"/>
          <w:color w:val="333333"/>
        </w:rPr>
        <w:t xml:space="preserve"> </w:t>
      </w:r>
      <w:r w:rsidR="0007127D" w:rsidRPr="00105E1C">
        <w:rPr>
          <w:rFonts w:ascii="Arial" w:hAnsi="Arial" w:cs="Arial"/>
          <w:color w:val="333333"/>
        </w:rPr>
        <w:t>to practise</w:t>
      </w:r>
      <w:r w:rsidR="009F3DDE" w:rsidRPr="00105E1C">
        <w:rPr>
          <w:rFonts w:ascii="Arial" w:hAnsi="Arial" w:cs="Arial"/>
          <w:color w:val="333333"/>
        </w:rPr>
        <w:t xml:space="preserve"> a wi</w:t>
      </w:r>
      <w:r w:rsidR="00723D2A" w:rsidRPr="00105E1C">
        <w:rPr>
          <w:rFonts w:ascii="Arial" w:hAnsi="Arial" w:cs="Arial"/>
          <w:color w:val="333333"/>
        </w:rPr>
        <w:t>d</w:t>
      </w:r>
      <w:r w:rsidR="009F3DDE" w:rsidRPr="00105E1C">
        <w:rPr>
          <w:rFonts w:ascii="Arial" w:hAnsi="Arial" w:cs="Arial"/>
          <w:color w:val="333333"/>
        </w:rPr>
        <w:t>e variety of</w:t>
      </w:r>
      <w:r w:rsidR="00B1134A" w:rsidRPr="00105E1C">
        <w:rPr>
          <w:rFonts w:ascii="Arial" w:hAnsi="Arial" w:cs="Arial"/>
          <w:color w:val="333333"/>
        </w:rPr>
        <w:t xml:space="preserve"> </w:t>
      </w:r>
      <w:r w:rsidR="0007127D" w:rsidRPr="00105E1C">
        <w:rPr>
          <w:rFonts w:ascii="Arial" w:hAnsi="Arial" w:cs="Arial"/>
          <w:color w:val="333333"/>
        </w:rPr>
        <w:t xml:space="preserve">numerical </w:t>
      </w:r>
      <w:r w:rsidR="00FE4DD4" w:rsidRPr="00105E1C">
        <w:rPr>
          <w:rFonts w:ascii="Arial" w:hAnsi="Arial" w:cs="Arial"/>
          <w:color w:val="333333"/>
        </w:rPr>
        <w:t>methods, like</w:t>
      </w:r>
      <w:r w:rsidR="00104E6B" w:rsidRPr="00105E1C">
        <w:rPr>
          <w:rFonts w:ascii="Arial" w:hAnsi="Arial" w:cs="Arial"/>
          <w:color w:val="333333"/>
        </w:rPr>
        <w:t xml:space="preserve"> so</w:t>
      </w:r>
      <w:r w:rsidR="008C434C" w:rsidRPr="00105E1C">
        <w:rPr>
          <w:rFonts w:ascii="Arial" w:hAnsi="Arial" w:cs="Arial"/>
          <w:color w:val="333333"/>
        </w:rPr>
        <w:t>lving mathematical equations</w:t>
      </w:r>
      <w:r w:rsidR="00840FEC" w:rsidRPr="00105E1C">
        <w:rPr>
          <w:rFonts w:ascii="Arial" w:hAnsi="Arial" w:cs="Arial"/>
          <w:color w:val="333333"/>
        </w:rPr>
        <w:t xml:space="preserve">. </w:t>
      </w:r>
    </w:p>
    <w:p w14:paraId="28FB3ABA" w14:textId="62526F17" w:rsidR="006D2730" w:rsidRPr="00105E1C" w:rsidRDefault="007E025C" w:rsidP="00105E1C">
      <w:pPr>
        <w:spacing w:line="360" w:lineRule="auto"/>
        <w:jc w:val="both"/>
        <w:textAlignment w:val="baseline"/>
        <w:rPr>
          <w:rFonts w:ascii="Arial" w:hAnsi="Arial" w:cs="Arial"/>
          <w:color w:val="333333"/>
        </w:rPr>
      </w:pPr>
      <w:r w:rsidRPr="00105E1C">
        <w:rPr>
          <w:rFonts w:ascii="Arial" w:hAnsi="Arial" w:cs="Arial"/>
          <w:color w:val="FF0000"/>
        </w:rPr>
        <w:t xml:space="preserve"> </w:t>
      </w:r>
    </w:p>
    <w:p w14:paraId="1628B6EC" w14:textId="77777777" w:rsidR="00E02D21" w:rsidRPr="00105E1C" w:rsidRDefault="00E02D21" w:rsidP="00105E1C">
      <w:pPr>
        <w:spacing w:after="0" w:line="360" w:lineRule="auto"/>
        <w:jc w:val="both"/>
        <w:rPr>
          <w:rFonts w:ascii="Arial" w:eastAsia="Times New Roman" w:hAnsi="Arial" w:cs="Arial"/>
          <w:b/>
          <w:bCs/>
          <w:color w:val="333333"/>
          <w:shd w:val="clear" w:color="auto" w:fill="FFFFFF"/>
          <w:lang w:eastAsia="en-GB"/>
        </w:rPr>
      </w:pPr>
    </w:p>
    <w:p w14:paraId="27A3232A" w14:textId="5ADD468D" w:rsidR="00E02D21" w:rsidRPr="00105E1C" w:rsidRDefault="00E02D21" w:rsidP="00105E1C">
      <w:pPr>
        <w:shd w:val="clear" w:color="auto" w:fill="FFFFFF"/>
        <w:spacing w:before="100" w:beforeAutospacing="1" w:after="100" w:afterAutospacing="1" w:line="360" w:lineRule="auto"/>
        <w:ind w:left="300"/>
        <w:jc w:val="both"/>
        <w:rPr>
          <w:rFonts w:ascii="Arial" w:hAnsi="Arial" w:cs="Arial"/>
          <w:color w:val="333333"/>
        </w:rPr>
      </w:pPr>
    </w:p>
    <w:p w14:paraId="3888DA00" w14:textId="125D0730" w:rsidR="00E02D21" w:rsidRPr="00105E1C" w:rsidRDefault="00E02D21" w:rsidP="00105E1C">
      <w:pPr>
        <w:shd w:val="clear" w:color="auto" w:fill="FFFFFF"/>
        <w:spacing w:before="100" w:beforeAutospacing="1" w:after="100" w:afterAutospacing="1" w:line="360" w:lineRule="auto"/>
        <w:ind w:left="300"/>
        <w:jc w:val="both"/>
        <w:rPr>
          <w:rFonts w:ascii="Arial" w:hAnsi="Arial" w:cs="Arial"/>
          <w:color w:val="333333"/>
        </w:rPr>
      </w:pPr>
    </w:p>
    <w:p w14:paraId="7E00AEA8" w14:textId="0D37DD56" w:rsidR="00F54E78" w:rsidRPr="00105E1C" w:rsidRDefault="00F54E78" w:rsidP="00105E1C">
      <w:pPr>
        <w:shd w:val="clear" w:color="auto" w:fill="FFFFFF"/>
        <w:spacing w:before="100" w:beforeAutospacing="1" w:after="100" w:afterAutospacing="1" w:line="360" w:lineRule="auto"/>
        <w:ind w:left="300"/>
        <w:jc w:val="both"/>
        <w:rPr>
          <w:rFonts w:ascii="Arial" w:hAnsi="Arial" w:cs="Arial"/>
          <w:color w:val="333333"/>
        </w:rPr>
      </w:pPr>
    </w:p>
    <w:p w14:paraId="61091789" w14:textId="0D457421" w:rsidR="004F1B18" w:rsidRPr="00105E1C" w:rsidRDefault="000327CE" w:rsidP="00105E1C">
      <w:pPr>
        <w:shd w:val="clear" w:color="auto" w:fill="FFFFFF"/>
        <w:spacing w:before="100" w:beforeAutospacing="1" w:after="100" w:afterAutospacing="1" w:line="360" w:lineRule="auto"/>
        <w:ind w:left="300"/>
        <w:jc w:val="both"/>
        <w:rPr>
          <w:rFonts w:ascii="Arial" w:hAnsi="Arial" w:cs="Arial"/>
          <w:color w:val="333333"/>
        </w:rPr>
      </w:pPr>
      <w:r w:rsidRPr="00105E1C">
        <w:rPr>
          <w:rFonts w:ascii="Arial" w:hAnsi="Arial" w:cs="Arial"/>
          <w:noProof/>
        </w:rPr>
        <w:drawing>
          <wp:inline distT="0" distB="0" distL="0" distR="0" wp14:anchorId="3C84D813" wp14:editId="14AFB6CF">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3430883" w14:textId="7A987A33" w:rsidR="00072F3B" w:rsidRPr="00105E1C" w:rsidRDefault="00FB4E34" w:rsidP="00105E1C">
      <w:pPr>
        <w:shd w:val="clear" w:color="auto" w:fill="FFFFFF"/>
        <w:spacing w:before="100" w:beforeAutospacing="1" w:after="100" w:afterAutospacing="1" w:line="360" w:lineRule="auto"/>
        <w:ind w:left="300"/>
        <w:jc w:val="both"/>
        <w:rPr>
          <w:rFonts w:ascii="Arial" w:hAnsi="Arial" w:cs="Arial"/>
          <w:color w:val="333333"/>
        </w:rPr>
      </w:pPr>
      <w:r w:rsidRPr="00105E1C">
        <w:rPr>
          <w:rFonts w:ascii="Arial" w:hAnsi="Arial" w:cs="Arial"/>
          <w:color w:val="333333"/>
        </w:rPr>
        <w:t>Looking at</w:t>
      </w:r>
      <w:r w:rsidR="00A04125" w:rsidRPr="00105E1C">
        <w:rPr>
          <w:rFonts w:ascii="Arial" w:hAnsi="Arial" w:cs="Arial"/>
          <w:color w:val="333333"/>
        </w:rPr>
        <w:t xml:space="preserve"> both</w:t>
      </w:r>
      <w:r w:rsidRPr="00105E1C">
        <w:rPr>
          <w:rFonts w:ascii="Arial" w:hAnsi="Arial" w:cs="Arial"/>
          <w:color w:val="333333"/>
        </w:rPr>
        <w:t xml:space="preserve"> </w:t>
      </w:r>
      <w:r w:rsidR="00255C81" w:rsidRPr="00105E1C">
        <w:rPr>
          <w:rFonts w:ascii="Arial" w:hAnsi="Arial" w:cs="Arial"/>
          <w:color w:val="333333"/>
        </w:rPr>
        <w:t xml:space="preserve">primary data and </w:t>
      </w:r>
      <w:r w:rsidR="00A04125" w:rsidRPr="00105E1C">
        <w:rPr>
          <w:rFonts w:ascii="Arial" w:hAnsi="Arial" w:cs="Arial"/>
          <w:color w:val="333333"/>
        </w:rPr>
        <w:t>secondary data</w:t>
      </w:r>
      <w:r w:rsidR="00835A0A" w:rsidRPr="00105E1C">
        <w:rPr>
          <w:rFonts w:ascii="Arial" w:hAnsi="Arial" w:cs="Arial"/>
          <w:color w:val="333333"/>
        </w:rPr>
        <w:t>,</w:t>
      </w:r>
      <w:r w:rsidR="00221854" w:rsidRPr="00105E1C">
        <w:rPr>
          <w:rFonts w:ascii="Arial" w:hAnsi="Arial" w:cs="Arial"/>
          <w:color w:val="333333"/>
        </w:rPr>
        <w:t xml:space="preserve"> </w:t>
      </w:r>
      <w:r w:rsidR="00835A0A" w:rsidRPr="00105E1C">
        <w:rPr>
          <w:rFonts w:ascii="Arial" w:hAnsi="Arial" w:cs="Arial"/>
          <w:color w:val="333333"/>
        </w:rPr>
        <w:t>we can clearly</w:t>
      </w:r>
      <w:r w:rsidR="00221854" w:rsidRPr="00105E1C">
        <w:rPr>
          <w:rFonts w:ascii="Arial" w:hAnsi="Arial" w:cs="Arial"/>
          <w:color w:val="333333"/>
        </w:rPr>
        <w:t xml:space="preserve"> see that</w:t>
      </w:r>
      <w:r w:rsidR="003E101E" w:rsidRPr="00105E1C">
        <w:rPr>
          <w:rFonts w:ascii="Arial" w:hAnsi="Arial" w:cs="Arial"/>
          <w:color w:val="333333"/>
        </w:rPr>
        <w:t xml:space="preserve"> the</w:t>
      </w:r>
      <w:r w:rsidR="00221854" w:rsidRPr="00105E1C">
        <w:rPr>
          <w:rFonts w:ascii="Arial" w:hAnsi="Arial" w:cs="Arial"/>
          <w:color w:val="333333"/>
        </w:rPr>
        <w:t xml:space="preserve"> university</w:t>
      </w:r>
      <w:r w:rsidR="00AA425C" w:rsidRPr="00105E1C">
        <w:rPr>
          <w:rFonts w:ascii="Arial" w:hAnsi="Arial" w:cs="Arial"/>
          <w:color w:val="333333"/>
        </w:rPr>
        <w:t xml:space="preserve"> </w:t>
      </w:r>
      <w:r w:rsidR="003E101E" w:rsidRPr="00105E1C">
        <w:rPr>
          <w:rFonts w:ascii="Arial" w:hAnsi="Arial" w:cs="Arial"/>
          <w:color w:val="333333"/>
        </w:rPr>
        <w:t>h</w:t>
      </w:r>
      <w:r w:rsidR="00AA425C" w:rsidRPr="00105E1C">
        <w:rPr>
          <w:rFonts w:ascii="Arial" w:hAnsi="Arial" w:cs="Arial"/>
          <w:color w:val="333333"/>
        </w:rPr>
        <w:t>a</w:t>
      </w:r>
      <w:r w:rsidR="003E101E" w:rsidRPr="00105E1C">
        <w:rPr>
          <w:rFonts w:ascii="Arial" w:hAnsi="Arial" w:cs="Arial"/>
          <w:color w:val="333333"/>
        </w:rPr>
        <w:t>s a</w:t>
      </w:r>
      <w:r w:rsidR="00AA425C" w:rsidRPr="00105E1C">
        <w:rPr>
          <w:rFonts w:ascii="Arial" w:hAnsi="Arial" w:cs="Arial"/>
          <w:color w:val="333333"/>
        </w:rPr>
        <w:t xml:space="preserve"> lot to do to improve </w:t>
      </w:r>
      <w:r w:rsidR="004A33E6" w:rsidRPr="00105E1C">
        <w:rPr>
          <w:rFonts w:ascii="Arial" w:hAnsi="Arial" w:cs="Arial"/>
          <w:color w:val="333333"/>
        </w:rPr>
        <w:t>students’</w:t>
      </w:r>
      <w:r w:rsidR="00835A0A" w:rsidRPr="00105E1C">
        <w:rPr>
          <w:rFonts w:ascii="Arial" w:hAnsi="Arial" w:cs="Arial"/>
          <w:color w:val="333333"/>
        </w:rPr>
        <w:t xml:space="preserve"> </w:t>
      </w:r>
      <w:r w:rsidR="003E101E" w:rsidRPr="00105E1C">
        <w:rPr>
          <w:rFonts w:ascii="Arial" w:hAnsi="Arial" w:cs="Arial"/>
          <w:color w:val="333333"/>
        </w:rPr>
        <w:t>a</w:t>
      </w:r>
      <w:r w:rsidR="00835A0A" w:rsidRPr="00105E1C">
        <w:rPr>
          <w:rFonts w:ascii="Arial" w:hAnsi="Arial" w:cs="Arial"/>
          <w:color w:val="333333"/>
        </w:rPr>
        <w:t>cademic level</w:t>
      </w:r>
      <w:r w:rsidR="004A33E6" w:rsidRPr="00105E1C">
        <w:rPr>
          <w:rFonts w:ascii="Arial" w:hAnsi="Arial" w:cs="Arial"/>
          <w:color w:val="333333"/>
        </w:rPr>
        <w:t>s.</w:t>
      </w:r>
      <w:r w:rsidR="00E82671" w:rsidRPr="00105E1C">
        <w:rPr>
          <w:rFonts w:ascii="Arial" w:hAnsi="Arial" w:cs="Arial"/>
          <w:color w:val="333333"/>
        </w:rPr>
        <w:t xml:space="preserve"> From </w:t>
      </w:r>
      <w:r w:rsidR="003C2F89" w:rsidRPr="00105E1C">
        <w:rPr>
          <w:rFonts w:ascii="Arial" w:hAnsi="Arial" w:cs="Arial"/>
          <w:color w:val="333333"/>
        </w:rPr>
        <w:t>the primary</w:t>
      </w:r>
      <w:r w:rsidR="003C28E4" w:rsidRPr="00105E1C">
        <w:rPr>
          <w:rFonts w:ascii="Arial" w:hAnsi="Arial" w:cs="Arial"/>
          <w:color w:val="333333"/>
        </w:rPr>
        <w:t xml:space="preserve"> data we collected in class</w:t>
      </w:r>
      <w:r w:rsidR="003801CA" w:rsidRPr="00105E1C">
        <w:rPr>
          <w:rFonts w:ascii="Arial" w:hAnsi="Arial" w:cs="Arial"/>
          <w:color w:val="333333"/>
        </w:rPr>
        <w:t>, there was</w:t>
      </w:r>
      <w:r w:rsidR="003C28E4" w:rsidRPr="00105E1C">
        <w:rPr>
          <w:rFonts w:ascii="Arial" w:hAnsi="Arial" w:cs="Arial"/>
          <w:color w:val="333333"/>
        </w:rPr>
        <w:t xml:space="preserve"> a clear </w:t>
      </w:r>
      <w:r w:rsidR="00B54355" w:rsidRPr="00105E1C">
        <w:rPr>
          <w:rFonts w:ascii="Arial" w:hAnsi="Arial" w:cs="Arial"/>
          <w:color w:val="333333"/>
        </w:rPr>
        <w:t>indication that</w:t>
      </w:r>
      <w:r w:rsidR="00717CDF" w:rsidRPr="00105E1C">
        <w:rPr>
          <w:rFonts w:ascii="Arial" w:hAnsi="Arial" w:cs="Arial"/>
          <w:color w:val="333333"/>
        </w:rPr>
        <w:t xml:space="preserve"> </w:t>
      </w:r>
      <w:r w:rsidR="00266B6C" w:rsidRPr="00105E1C">
        <w:rPr>
          <w:rFonts w:ascii="Arial" w:hAnsi="Arial" w:cs="Arial"/>
          <w:color w:val="333333"/>
        </w:rPr>
        <w:t xml:space="preserve">in my class </w:t>
      </w:r>
      <w:r w:rsidR="00E23E27" w:rsidRPr="00105E1C">
        <w:rPr>
          <w:rFonts w:ascii="Arial" w:hAnsi="Arial" w:cs="Arial"/>
          <w:color w:val="333333"/>
        </w:rPr>
        <w:t>the academic level was low.</w:t>
      </w:r>
      <w:r w:rsidR="00B54355" w:rsidRPr="00105E1C">
        <w:rPr>
          <w:rFonts w:ascii="Arial" w:hAnsi="Arial" w:cs="Arial"/>
          <w:color w:val="333333"/>
        </w:rPr>
        <w:t xml:space="preserve"> As compared to</w:t>
      </w:r>
      <w:r w:rsidR="00EE3181" w:rsidRPr="00105E1C">
        <w:rPr>
          <w:rFonts w:ascii="Arial" w:hAnsi="Arial" w:cs="Arial"/>
          <w:color w:val="333333"/>
        </w:rPr>
        <w:t xml:space="preserve"> the secondary </w:t>
      </w:r>
      <w:r w:rsidR="00206BB4" w:rsidRPr="00105E1C">
        <w:rPr>
          <w:rFonts w:ascii="Arial" w:hAnsi="Arial" w:cs="Arial"/>
          <w:color w:val="333333"/>
        </w:rPr>
        <w:t>data, which was a bit high</w:t>
      </w:r>
      <w:r w:rsidR="003D2BDA" w:rsidRPr="00105E1C">
        <w:rPr>
          <w:rFonts w:ascii="Arial" w:hAnsi="Arial" w:cs="Arial"/>
          <w:color w:val="333333"/>
        </w:rPr>
        <w:t xml:space="preserve"> because it was carried out </w:t>
      </w:r>
      <w:r w:rsidR="008313EB" w:rsidRPr="00105E1C">
        <w:rPr>
          <w:rFonts w:ascii="Arial" w:hAnsi="Arial" w:cs="Arial"/>
          <w:color w:val="333333"/>
        </w:rPr>
        <w:t xml:space="preserve">from </w:t>
      </w:r>
      <w:proofErr w:type="gramStart"/>
      <w:r w:rsidR="008313EB" w:rsidRPr="00105E1C">
        <w:rPr>
          <w:rFonts w:ascii="Arial" w:hAnsi="Arial" w:cs="Arial"/>
          <w:color w:val="333333"/>
        </w:rPr>
        <w:t>a large number of</w:t>
      </w:r>
      <w:proofErr w:type="gramEnd"/>
      <w:r w:rsidR="008313EB" w:rsidRPr="00105E1C">
        <w:rPr>
          <w:rFonts w:ascii="Arial" w:hAnsi="Arial" w:cs="Arial"/>
          <w:color w:val="333333"/>
        </w:rPr>
        <w:t xml:space="preserve"> </w:t>
      </w:r>
      <w:r w:rsidR="003C2F89" w:rsidRPr="00105E1C">
        <w:rPr>
          <w:rFonts w:ascii="Arial" w:hAnsi="Arial" w:cs="Arial"/>
          <w:color w:val="333333"/>
        </w:rPr>
        <w:t>students</w:t>
      </w:r>
      <w:r w:rsidR="00D72B6E" w:rsidRPr="00105E1C">
        <w:rPr>
          <w:rFonts w:ascii="Arial" w:hAnsi="Arial" w:cs="Arial"/>
          <w:color w:val="333333"/>
        </w:rPr>
        <w:t>.</w:t>
      </w:r>
      <w:r w:rsidR="001C0B2D" w:rsidRPr="00105E1C">
        <w:rPr>
          <w:rFonts w:ascii="Arial" w:hAnsi="Arial" w:cs="Arial"/>
          <w:color w:val="333333"/>
        </w:rPr>
        <w:t xml:space="preserve"> After </w:t>
      </w:r>
      <w:r w:rsidR="009709B4" w:rsidRPr="00105E1C">
        <w:rPr>
          <w:rFonts w:ascii="Arial" w:hAnsi="Arial" w:cs="Arial"/>
          <w:color w:val="333333"/>
        </w:rPr>
        <w:t xml:space="preserve">doing all this research in class I came to an understanding </w:t>
      </w:r>
      <w:r w:rsidR="00DE635D" w:rsidRPr="00105E1C">
        <w:rPr>
          <w:rFonts w:ascii="Arial" w:hAnsi="Arial" w:cs="Arial"/>
          <w:color w:val="333333"/>
        </w:rPr>
        <w:t>that, for</w:t>
      </w:r>
      <w:r w:rsidR="00FF1354" w:rsidRPr="00105E1C">
        <w:rPr>
          <w:rFonts w:ascii="Arial" w:hAnsi="Arial" w:cs="Arial"/>
          <w:color w:val="333333"/>
        </w:rPr>
        <w:t xml:space="preserve"> us to </w:t>
      </w:r>
      <w:r w:rsidR="00DE635D" w:rsidRPr="00105E1C">
        <w:rPr>
          <w:rFonts w:ascii="Arial" w:hAnsi="Arial" w:cs="Arial"/>
          <w:color w:val="333333"/>
        </w:rPr>
        <w:t>achieve</w:t>
      </w:r>
      <w:r w:rsidR="00FF1354" w:rsidRPr="00105E1C">
        <w:rPr>
          <w:rFonts w:ascii="Arial" w:hAnsi="Arial" w:cs="Arial"/>
          <w:color w:val="333333"/>
        </w:rPr>
        <w:t xml:space="preserve"> </w:t>
      </w:r>
      <w:r w:rsidR="00261462" w:rsidRPr="00105E1C">
        <w:rPr>
          <w:rFonts w:ascii="Arial" w:hAnsi="Arial" w:cs="Arial"/>
          <w:color w:val="333333"/>
        </w:rPr>
        <w:t xml:space="preserve">high academic </w:t>
      </w:r>
      <w:r w:rsidR="00DE635D" w:rsidRPr="00105E1C">
        <w:rPr>
          <w:rFonts w:ascii="Arial" w:hAnsi="Arial" w:cs="Arial"/>
          <w:color w:val="333333"/>
        </w:rPr>
        <w:t>level</w:t>
      </w:r>
      <w:r w:rsidR="001243EB" w:rsidRPr="00105E1C">
        <w:rPr>
          <w:rFonts w:ascii="Arial" w:hAnsi="Arial" w:cs="Arial"/>
          <w:color w:val="333333"/>
        </w:rPr>
        <w:t xml:space="preserve"> w</w:t>
      </w:r>
      <w:r w:rsidR="00871954" w:rsidRPr="00105E1C">
        <w:rPr>
          <w:rFonts w:ascii="Arial" w:hAnsi="Arial" w:cs="Arial"/>
          <w:color w:val="333333"/>
        </w:rPr>
        <w:t>e need</w:t>
      </w:r>
      <w:r w:rsidR="001243EB" w:rsidRPr="00105E1C">
        <w:rPr>
          <w:rFonts w:ascii="Arial" w:hAnsi="Arial" w:cs="Arial"/>
          <w:color w:val="333333"/>
        </w:rPr>
        <w:t xml:space="preserve"> to </w:t>
      </w:r>
      <w:r w:rsidR="00DF5619" w:rsidRPr="00105E1C">
        <w:rPr>
          <w:rFonts w:ascii="Arial" w:hAnsi="Arial" w:cs="Arial"/>
          <w:color w:val="333333"/>
        </w:rPr>
        <w:t>be grittier</w:t>
      </w:r>
      <w:r w:rsidR="007D2B08" w:rsidRPr="00105E1C">
        <w:rPr>
          <w:rFonts w:ascii="Arial" w:hAnsi="Arial" w:cs="Arial"/>
          <w:color w:val="333333"/>
        </w:rPr>
        <w:t xml:space="preserve"> </w:t>
      </w:r>
      <w:r w:rsidR="00236102" w:rsidRPr="00105E1C">
        <w:rPr>
          <w:rFonts w:ascii="Arial" w:hAnsi="Arial" w:cs="Arial"/>
          <w:color w:val="333333"/>
        </w:rPr>
        <w:t>(Duckworth 2013)</w:t>
      </w:r>
      <w:r w:rsidR="00DF5619" w:rsidRPr="00105E1C">
        <w:rPr>
          <w:rFonts w:ascii="Arial" w:hAnsi="Arial" w:cs="Arial"/>
          <w:color w:val="333333"/>
        </w:rPr>
        <w:t>.</w:t>
      </w:r>
      <w:r w:rsidR="00597D11" w:rsidRPr="00105E1C">
        <w:rPr>
          <w:rFonts w:ascii="Arial" w:hAnsi="Arial" w:cs="Arial"/>
          <w:color w:val="333333"/>
        </w:rPr>
        <w:t xml:space="preserve"> </w:t>
      </w:r>
      <w:r w:rsidR="00A6167D" w:rsidRPr="00105E1C">
        <w:rPr>
          <w:rFonts w:ascii="Arial" w:hAnsi="Arial" w:cs="Arial"/>
          <w:color w:val="333333"/>
        </w:rPr>
        <w:t xml:space="preserve">According to </w:t>
      </w:r>
      <w:proofErr w:type="spellStart"/>
      <w:r w:rsidR="00A6167D" w:rsidRPr="00105E1C">
        <w:rPr>
          <w:rFonts w:ascii="Arial" w:hAnsi="Arial" w:cs="Arial"/>
          <w:color w:val="333333"/>
        </w:rPr>
        <w:t>Formplus</w:t>
      </w:r>
      <w:proofErr w:type="spellEnd"/>
      <w:r w:rsidR="00A6167D" w:rsidRPr="00105E1C">
        <w:rPr>
          <w:rFonts w:ascii="Arial" w:hAnsi="Arial" w:cs="Arial"/>
          <w:color w:val="333333"/>
        </w:rPr>
        <w:t xml:space="preserve"> (2021) primary data is </w:t>
      </w:r>
      <w:r w:rsidR="00F153E2" w:rsidRPr="00105E1C">
        <w:rPr>
          <w:rFonts w:ascii="Arial" w:hAnsi="Arial" w:cs="Arial"/>
          <w:color w:val="333333"/>
        </w:rPr>
        <w:t>collected</w:t>
      </w:r>
      <w:r w:rsidR="00A6167D" w:rsidRPr="00105E1C">
        <w:rPr>
          <w:rFonts w:ascii="Arial" w:hAnsi="Arial" w:cs="Arial"/>
          <w:color w:val="333333"/>
        </w:rPr>
        <w:t xml:space="preserve"> by the main source for the first time, without </w:t>
      </w:r>
      <w:r w:rsidR="00F153E2" w:rsidRPr="00105E1C">
        <w:rPr>
          <w:rFonts w:ascii="Arial" w:hAnsi="Arial" w:cs="Arial"/>
          <w:color w:val="333333"/>
        </w:rPr>
        <w:t>reference to any</w:t>
      </w:r>
      <w:r w:rsidR="00A6167D" w:rsidRPr="00105E1C">
        <w:rPr>
          <w:rFonts w:ascii="Arial" w:hAnsi="Arial" w:cs="Arial"/>
          <w:color w:val="333333"/>
        </w:rPr>
        <w:t xml:space="preserve"> </w:t>
      </w:r>
      <w:r w:rsidR="009F2BB0" w:rsidRPr="00105E1C">
        <w:rPr>
          <w:rFonts w:ascii="Arial" w:hAnsi="Arial" w:cs="Arial"/>
          <w:color w:val="333333"/>
        </w:rPr>
        <w:t>sources. Although</w:t>
      </w:r>
      <w:r w:rsidR="006B1372" w:rsidRPr="00105E1C">
        <w:rPr>
          <w:rFonts w:ascii="Arial" w:hAnsi="Arial" w:cs="Arial"/>
          <w:color w:val="333333"/>
        </w:rPr>
        <w:t xml:space="preserve"> </w:t>
      </w:r>
      <w:r w:rsidR="00BD75F1" w:rsidRPr="00105E1C">
        <w:rPr>
          <w:rFonts w:ascii="Arial" w:hAnsi="Arial" w:cs="Arial"/>
          <w:color w:val="333333"/>
        </w:rPr>
        <w:t>with</w:t>
      </w:r>
      <w:r w:rsidR="009F2BB0" w:rsidRPr="00105E1C">
        <w:rPr>
          <w:rFonts w:ascii="Arial" w:hAnsi="Arial" w:cs="Arial"/>
          <w:color w:val="333333"/>
        </w:rPr>
        <w:t xml:space="preserve"> secondary data </w:t>
      </w:r>
      <w:r w:rsidR="006B1372" w:rsidRPr="00105E1C">
        <w:rPr>
          <w:rFonts w:ascii="Arial" w:hAnsi="Arial" w:cs="Arial"/>
          <w:color w:val="333333"/>
        </w:rPr>
        <w:t>collected</w:t>
      </w:r>
      <w:r w:rsidR="00BD75F1" w:rsidRPr="00105E1C">
        <w:rPr>
          <w:rFonts w:ascii="Arial" w:hAnsi="Arial" w:cs="Arial"/>
          <w:color w:val="333333"/>
        </w:rPr>
        <w:t xml:space="preserve"> it </w:t>
      </w:r>
      <w:r w:rsidR="004F2305" w:rsidRPr="00105E1C">
        <w:rPr>
          <w:rFonts w:ascii="Arial" w:hAnsi="Arial" w:cs="Arial"/>
          <w:color w:val="333333"/>
        </w:rPr>
        <w:t>must</w:t>
      </w:r>
      <w:r w:rsidR="00BD75F1" w:rsidRPr="00105E1C">
        <w:rPr>
          <w:rFonts w:ascii="Arial" w:hAnsi="Arial" w:cs="Arial"/>
          <w:color w:val="333333"/>
        </w:rPr>
        <w:t xml:space="preserve"> pass through a CRAAP test</w:t>
      </w:r>
      <w:r w:rsidR="006E4E28" w:rsidRPr="00105E1C">
        <w:rPr>
          <w:rFonts w:ascii="Arial" w:hAnsi="Arial" w:cs="Arial"/>
          <w:color w:val="333333"/>
        </w:rPr>
        <w:t>.</w:t>
      </w:r>
      <w:r w:rsidR="002559BC" w:rsidRPr="00105E1C">
        <w:rPr>
          <w:rFonts w:ascii="Arial" w:eastAsia="Times New Roman" w:hAnsi="Arial" w:cs="Arial"/>
          <w:lang w:eastAsia="en-GB"/>
        </w:rPr>
        <w:t xml:space="preserve"> </w:t>
      </w:r>
      <w:r w:rsidR="002559BC" w:rsidRPr="00105E1C">
        <w:rPr>
          <w:rFonts w:ascii="Arial" w:eastAsia="Times New Roman" w:hAnsi="Arial" w:cs="Arial"/>
          <w:lang w:eastAsia="en-GB"/>
        </w:rPr>
        <w:t xml:space="preserve">According to Duckworth and </w:t>
      </w:r>
      <w:r w:rsidR="00925B36" w:rsidRPr="00105E1C">
        <w:rPr>
          <w:rFonts w:ascii="Arial" w:eastAsia="Times New Roman" w:hAnsi="Arial" w:cs="Arial"/>
          <w:lang w:eastAsia="en-GB"/>
        </w:rPr>
        <w:t>Forest</w:t>
      </w:r>
      <w:r w:rsidR="002559BC" w:rsidRPr="00105E1C">
        <w:rPr>
          <w:rFonts w:ascii="Arial" w:eastAsia="Times New Roman" w:hAnsi="Arial" w:cs="Arial"/>
          <w:lang w:eastAsia="en-GB"/>
        </w:rPr>
        <w:t xml:space="preserve"> (20</w:t>
      </w:r>
      <w:r w:rsidR="00925B36" w:rsidRPr="00105E1C">
        <w:rPr>
          <w:rFonts w:ascii="Arial" w:eastAsia="Times New Roman" w:hAnsi="Arial" w:cs="Arial"/>
          <w:lang w:eastAsia="en-GB"/>
        </w:rPr>
        <w:t>14</w:t>
      </w:r>
      <w:r w:rsidR="002559BC" w:rsidRPr="00105E1C">
        <w:rPr>
          <w:rFonts w:ascii="Arial" w:eastAsia="Times New Roman" w:hAnsi="Arial" w:cs="Arial"/>
          <w:lang w:eastAsia="en-GB"/>
        </w:rPr>
        <w:t>)</w:t>
      </w:r>
      <w:r w:rsidR="002559BC" w:rsidRPr="00105E1C">
        <w:rPr>
          <w:rFonts w:ascii="Arial" w:hAnsi="Arial" w:cs="Arial"/>
        </w:rPr>
        <w:t xml:space="preserve"> the Grit and similar concepts can be linked with career educational </w:t>
      </w:r>
      <w:r w:rsidR="00E57F1E" w:rsidRPr="00105E1C">
        <w:rPr>
          <w:rFonts w:ascii="Arial" w:hAnsi="Arial" w:cs="Arial"/>
        </w:rPr>
        <w:t xml:space="preserve">achievement. Although </w:t>
      </w:r>
      <w:r w:rsidR="00C73422" w:rsidRPr="00105E1C">
        <w:rPr>
          <w:rFonts w:ascii="Arial" w:hAnsi="Arial" w:cs="Arial"/>
        </w:rPr>
        <w:t xml:space="preserve">most </w:t>
      </w:r>
      <w:r w:rsidR="00324E52" w:rsidRPr="00105E1C">
        <w:rPr>
          <w:rFonts w:ascii="Arial" w:hAnsi="Arial" w:cs="Arial"/>
        </w:rPr>
        <w:t>researchers</w:t>
      </w:r>
      <w:r w:rsidR="00C73422" w:rsidRPr="00105E1C">
        <w:rPr>
          <w:rFonts w:ascii="Arial" w:hAnsi="Arial" w:cs="Arial"/>
        </w:rPr>
        <w:t xml:space="preserve"> </w:t>
      </w:r>
      <w:r w:rsidR="00D608C0" w:rsidRPr="00105E1C">
        <w:rPr>
          <w:rFonts w:ascii="Arial" w:hAnsi="Arial" w:cs="Arial"/>
        </w:rPr>
        <w:t>agree</w:t>
      </w:r>
      <w:r w:rsidR="00081FDA" w:rsidRPr="00105E1C">
        <w:rPr>
          <w:rFonts w:ascii="Arial" w:hAnsi="Arial" w:cs="Arial"/>
        </w:rPr>
        <w:t xml:space="preserve"> </w:t>
      </w:r>
      <w:r w:rsidR="001F3F85" w:rsidRPr="00105E1C">
        <w:rPr>
          <w:rFonts w:ascii="Arial" w:hAnsi="Arial" w:cs="Arial"/>
        </w:rPr>
        <w:t>with</w:t>
      </w:r>
      <w:r w:rsidR="00081FDA" w:rsidRPr="00105E1C">
        <w:rPr>
          <w:rFonts w:ascii="Arial" w:hAnsi="Arial" w:cs="Arial"/>
        </w:rPr>
        <w:t xml:space="preserve"> ca</w:t>
      </w:r>
      <w:r w:rsidR="001D67D5" w:rsidRPr="00105E1C">
        <w:rPr>
          <w:rFonts w:ascii="Arial" w:hAnsi="Arial" w:cs="Arial"/>
        </w:rPr>
        <w:t>pacity of</w:t>
      </w:r>
      <w:r w:rsidR="000D5837" w:rsidRPr="00105E1C">
        <w:rPr>
          <w:rFonts w:ascii="Arial" w:hAnsi="Arial" w:cs="Arial"/>
        </w:rPr>
        <w:t xml:space="preserve"> </w:t>
      </w:r>
      <w:r w:rsidR="00C658E3" w:rsidRPr="00105E1C">
        <w:rPr>
          <w:rFonts w:ascii="Arial" w:hAnsi="Arial" w:cs="Arial"/>
        </w:rPr>
        <w:t>grit,</w:t>
      </w:r>
      <w:r w:rsidR="00072F3B" w:rsidRPr="00105E1C">
        <w:rPr>
          <w:rFonts w:ascii="Arial" w:hAnsi="Arial" w:cs="Arial"/>
          <w:color w:val="333333"/>
        </w:rPr>
        <w:t xml:space="preserve"> a </w:t>
      </w:r>
      <w:r w:rsidR="00C658E3" w:rsidRPr="00105E1C">
        <w:rPr>
          <w:rFonts w:ascii="Arial" w:hAnsi="Arial" w:cs="Arial"/>
          <w:color w:val="333333"/>
        </w:rPr>
        <w:t>latest</w:t>
      </w:r>
      <w:r w:rsidR="00072F3B" w:rsidRPr="00105E1C">
        <w:rPr>
          <w:rFonts w:ascii="Arial" w:hAnsi="Arial" w:cs="Arial"/>
          <w:color w:val="333333"/>
        </w:rPr>
        <w:t xml:space="preserve"> construct defined as passion for and perseverance toward especially long-term goals </w:t>
      </w:r>
      <w:r w:rsidR="003807A0" w:rsidRPr="00105E1C">
        <w:rPr>
          <w:rFonts w:ascii="Arial" w:hAnsi="Arial" w:cs="Arial"/>
          <w:color w:val="333333"/>
        </w:rPr>
        <w:t xml:space="preserve">took from </w:t>
      </w:r>
      <w:r w:rsidR="00D608C0" w:rsidRPr="00105E1C">
        <w:rPr>
          <w:rFonts w:ascii="Arial" w:hAnsi="Arial" w:cs="Arial"/>
          <w:color w:val="333333"/>
        </w:rPr>
        <w:t>Carol Dweck</w:t>
      </w:r>
      <w:r w:rsidR="00EE0EC0" w:rsidRPr="00105E1C">
        <w:rPr>
          <w:rFonts w:ascii="Arial" w:hAnsi="Arial" w:cs="Arial"/>
          <w:color w:val="333333"/>
        </w:rPr>
        <w:t xml:space="preserve"> </w:t>
      </w:r>
      <w:r w:rsidR="00490C65" w:rsidRPr="00105E1C">
        <w:rPr>
          <w:rFonts w:ascii="Arial" w:hAnsi="Arial" w:cs="Arial"/>
          <w:color w:val="333333"/>
        </w:rPr>
        <w:t>(</w:t>
      </w:r>
      <w:r w:rsidR="00EE0EC0" w:rsidRPr="00105E1C">
        <w:rPr>
          <w:rFonts w:ascii="Arial" w:hAnsi="Arial" w:cs="Arial"/>
          <w:color w:val="333333"/>
        </w:rPr>
        <w:t xml:space="preserve">Duckworth </w:t>
      </w:r>
      <w:r w:rsidR="00490C65" w:rsidRPr="00105E1C">
        <w:rPr>
          <w:rFonts w:ascii="Arial" w:hAnsi="Arial" w:cs="Arial"/>
          <w:color w:val="333333"/>
        </w:rPr>
        <w:t>et al 2007</w:t>
      </w:r>
      <w:r w:rsidR="00023DC3" w:rsidRPr="00105E1C">
        <w:rPr>
          <w:rFonts w:ascii="Arial" w:hAnsi="Arial" w:cs="Arial"/>
          <w:color w:val="333333"/>
        </w:rPr>
        <w:t>). The</w:t>
      </w:r>
      <w:r w:rsidR="00F25078" w:rsidRPr="00105E1C">
        <w:rPr>
          <w:rFonts w:ascii="Arial" w:hAnsi="Arial" w:cs="Arial"/>
          <w:color w:val="333333"/>
        </w:rPr>
        <w:t xml:space="preserve"> uni</w:t>
      </w:r>
      <w:r w:rsidR="00AA27D7" w:rsidRPr="00105E1C">
        <w:rPr>
          <w:rFonts w:ascii="Arial" w:hAnsi="Arial" w:cs="Arial"/>
          <w:color w:val="333333"/>
        </w:rPr>
        <w:t xml:space="preserve">versity </w:t>
      </w:r>
      <w:r w:rsidR="00DC6560" w:rsidRPr="00105E1C">
        <w:rPr>
          <w:rFonts w:ascii="Arial" w:hAnsi="Arial" w:cs="Arial"/>
          <w:color w:val="333333"/>
        </w:rPr>
        <w:t xml:space="preserve">make compulsory for every </w:t>
      </w:r>
      <w:r w:rsidR="0048637B" w:rsidRPr="00105E1C">
        <w:rPr>
          <w:rFonts w:ascii="Arial" w:hAnsi="Arial" w:cs="Arial"/>
          <w:color w:val="333333"/>
        </w:rPr>
        <w:t>student</w:t>
      </w:r>
      <w:r w:rsidR="00DC6560" w:rsidRPr="00105E1C">
        <w:rPr>
          <w:rFonts w:ascii="Arial" w:hAnsi="Arial" w:cs="Arial"/>
          <w:color w:val="333333"/>
        </w:rPr>
        <w:t xml:space="preserve"> </w:t>
      </w:r>
      <w:r w:rsidR="0048637B" w:rsidRPr="00105E1C">
        <w:rPr>
          <w:rFonts w:ascii="Arial" w:hAnsi="Arial" w:cs="Arial"/>
          <w:color w:val="333333"/>
        </w:rPr>
        <w:t xml:space="preserve">to use a grit </w:t>
      </w:r>
      <w:r w:rsidR="005F206C" w:rsidRPr="00105E1C">
        <w:rPr>
          <w:rFonts w:ascii="Arial" w:hAnsi="Arial" w:cs="Arial"/>
          <w:color w:val="333333"/>
        </w:rPr>
        <w:t>when carrying</w:t>
      </w:r>
      <w:r w:rsidR="0032677B" w:rsidRPr="00105E1C">
        <w:rPr>
          <w:rFonts w:ascii="Arial" w:hAnsi="Arial" w:cs="Arial"/>
          <w:color w:val="333333"/>
        </w:rPr>
        <w:t xml:space="preserve"> out </w:t>
      </w:r>
      <w:r w:rsidR="002E7BE7" w:rsidRPr="00105E1C">
        <w:rPr>
          <w:rFonts w:ascii="Arial" w:hAnsi="Arial" w:cs="Arial"/>
          <w:color w:val="333333"/>
        </w:rPr>
        <w:t>their</w:t>
      </w:r>
      <w:r w:rsidR="0048637B" w:rsidRPr="00105E1C">
        <w:rPr>
          <w:rFonts w:ascii="Arial" w:hAnsi="Arial" w:cs="Arial"/>
          <w:color w:val="333333"/>
        </w:rPr>
        <w:t xml:space="preserve"> study’s</w:t>
      </w:r>
      <w:r w:rsidR="0032677B" w:rsidRPr="00105E1C">
        <w:rPr>
          <w:rFonts w:ascii="Arial" w:hAnsi="Arial" w:cs="Arial"/>
          <w:color w:val="333333"/>
        </w:rPr>
        <w:t>.</w:t>
      </w:r>
      <w:r w:rsidR="005F206C" w:rsidRPr="00105E1C">
        <w:rPr>
          <w:rFonts w:ascii="Arial" w:hAnsi="Arial" w:cs="Arial"/>
          <w:color w:val="333333"/>
        </w:rPr>
        <w:t xml:space="preserve"> The grit should be easy to understand and use</w:t>
      </w:r>
      <w:r w:rsidR="00385F70" w:rsidRPr="00105E1C">
        <w:rPr>
          <w:rFonts w:ascii="Arial" w:hAnsi="Arial" w:cs="Arial"/>
          <w:color w:val="333333"/>
        </w:rPr>
        <w:t>,</w:t>
      </w:r>
      <w:r w:rsidR="004078A3" w:rsidRPr="00105E1C">
        <w:rPr>
          <w:rFonts w:ascii="Arial" w:hAnsi="Arial" w:cs="Arial"/>
          <w:color w:val="333333"/>
        </w:rPr>
        <w:t xml:space="preserve"> with </w:t>
      </w:r>
      <w:r w:rsidR="00F12765" w:rsidRPr="00105E1C">
        <w:rPr>
          <w:rFonts w:ascii="Arial" w:hAnsi="Arial" w:cs="Arial"/>
          <w:color w:val="333333"/>
        </w:rPr>
        <w:t xml:space="preserve">power of </w:t>
      </w:r>
      <w:r w:rsidR="003408CF" w:rsidRPr="00105E1C">
        <w:rPr>
          <w:rFonts w:ascii="Arial" w:hAnsi="Arial" w:cs="Arial"/>
          <w:color w:val="333333"/>
        </w:rPr>
        <w:t>applying knowledge</w:t>
      </w:r>
      <w:r w:rsidR="00DC3FAD" w:rsidRPr="00105E1C">
        <w:rPr>
          <w:rFonts w:ascii="Arial" w:hAnsi="Arial" w:cs="Arial"/>
          <w:color w:val="333333"/>
        </w:rPr>
        <w:t>,</w:t>
      </w:r>
      <w:r w:rsidR="0058020A" w:rsidRPr="00105E1C">
        <w:rPr>
          <w:rFonts w:ascii="Arial" w:hAnsi="Arial" w:cs="Arial"/>
          <w:color w:val="333333"/>
        </w:rPr>
        <w:t xml:space="preserve"> </w:t>
      </w:r>
      <w:r w:rsidR="00DC3FAD" w:rsidRPr="00105E1C">
        <w:rPr>
          <w:rFonts w:ascii="Arial" w:hAnsi="Arial" w:cs="Arial"/>
          <w:color w:val="333333"/>
        </w:rPr>
        <w:t>exp</w:t>
      </w:r>
      <w:r w:rsidR="000B2AC9" w:rsidRPr="00105E1C">
        <w:rPr>
          <w:rFonts w:ascii="Arial" w:hAnsi="Arial" w:cs="Arial"/>
          <w:color w:val="333333"/>
        </w:rPr>
        <w:t>erience</w:t>
      </w:r>
      <w:r w:rsidR="00D26935" w:rsidRPr="00105E1C">
        <w:rPr>
          <w:rFonts w:ascii="Arial" w:hAnsi="Arial" w:cs="Arial"/>
          <w:color w:val="333333"/>
        </w:rPr>
        <w:t>,</w:t>
      </w:r>
      <w:r w:rsidR="0058020A" w:rsidRPr="00105E1C">
        <w:rPr>
          <w:rFonts w:ascii="Arial" w:hAnsi="Arial" w:cs="Arial"/>
          <w:color w:val="333333"/>
        </w:rPr>
        <w:t xml:space="preserve"> </w:t>
      </w:r>
      <w:r w:rsidR="00D26935" w:rsidRPr="00105E1C">
        <w:rPr>
          <w:rFonts w:ascii="Arial" w:hAnsi="Arial" w:cs="Arial"/>
          <w:color w:val="333333"/>
        </w:rPr>
        <w:t>and understandin</w:t>
      </w:r>
      <w:r w:rsidR="0058020A" w:rsidRPr="00105E1C">
        <w:rPr>
          <w:rFonts w:ascii="Arial" w:hAnsi="Arial" w:cs="Arial"/>
          <w:color w:val="333333"/>
        </w:rPr>
        <w:t xml:space="preserve">g will be able to </w:t>
      </w:r>
      <w:r w:rsidR="00C60703" w:rsidRPr="00105E1C">
        <w:rPr>
          <w:rFonts w:ascii="Arial" w:hAnsi="Arial" w:cs="Arial"/>
          <w:color w:val="333333"/>
        </w:rPr>
        <w:t>get good results (Webster</w:t>
      </w:r>
      <w:r w:rsidR="00740497" w:rsidRPr="00105E1C">
        <w:rPr>
          <w:rFonts w:ascii="Arial" w:hAnsi="Arial" w:cs="Arial"/>
          <w:color w:val="333333"/>
        </w:rPr>
        <w:t xml:space="preserve"> 1961).</w:t>
      </w:r>
    </w:p>
    <w:p w14:paraId="3559EEE1" w14:textId="77777777" w:rsidR="00E02D21" w:rsidRPr="00105E1C" w:rsidRDefault="00E02D21" w:rsidP="00105E1C">
      <w:pPr>
        <w:shd w:val="clear" w:color="auto" w:fill="FFFFFF"/>
        <w:spacing w:before="100" w:beforeAutospacing="1" w:after="100" w:afterAutospacing="1" w:line="360" w:lineRule="auto"/>
        <w:ind w:left="300"/>
        <w:jc w:val="both"/>
        <w:rPr>
          <w:rFonts w:ascii="Arial" w:hAnsi="Arial" w:cs="Arial"/>
          <w:color w:val="333333"/>
        </w:rPr>
      </w:pPr>
    </w:p>
    <w:p w14:paraId="562E015B" w14:textId="77777777" w:rsidR="00E02D21" w:rsidRPr="00105E1C" w:rsidRDefault="00E02D21" w:rsidP="00105E1C">
      <w:pPr>
        <w:shd w:val="clear" w:color="auto" w:fill="FFFFFF"/>
        <w:spacing w:before="100" w:beforeAutospacing="1" w:after="100" w:afterAutospacing="1" w:line="360" w:lineRule="auto"/>
        <w:ind w:left="300"/>
        <w:jc w:val="both"/>
        <w:rPr>
          <w:rFonts w:ascii="Arial" w:hAnsi="Arial" w:cs="Arial"/>
          <w:color w:val="333333"/>
        </w:rPr>
      </w:pPr>
    </w:p>
    <w:p w14:paraId="07E12E0B" w14:textId="77777777" w:rsidR="00A97DE0" w:rsidRPr="00105E1C" w:rsidRDefault="00A97DE0" w:rsidP="00105E1C">
      <w:pPr>
        <w:shd w:val="clear" w:color="auto" w:fill="FFFFFF"/>
        <w:spacing w:before="100" w:beforeAutospacing="1" w:after="100" w:afterAutospacing="1" w:line="360" w:lineRule="auto"/>
        <w:jc w:val="both"/>
        <w:rPr>
          <w:rFonts w:ascii="Arial" w:hAnsi="Arial" w:cs="Arial"/>
        </w:rPr>
      </w:pPr>
    </w:p>
    <w:p w14:paraId="7906B8CD" w14:textId="12740882" w:rsidR="00132544" w:rsidRPr="00105E1C" w:rsidRDefault="00E82F9D" w:rsidP="00105E1C">
      <w:pPr>
        <w:spacing w:after="0" w:line="360" w:lineRule="auto"/>
        <w:jc w:val="both"/>
        <w:textAlignment w:val="baseline"/>
        <w:rPr>
          <w:rFonts w:ascii="Arial" w:eastAsia="Times New Roman" w:hAnsi="Arial" w:cs="Arial"/>
          <w:b/>
          <w:bCs/>
          <w:color w:val="595959"/>
          <w:lang w:eastAsia="en-GB"/>
        </w:rPr>
      </w:pPr>
      <w:r w:rsidRPr="00105E1C">
        <w:rPr>
          <w:rFonts w:ascii="Arial" w:eastAsia="Times New Roman" w:hAnsi="Arial" w:cs="Arial"/>
          <w:b/>
          <w:bCs/>
          <w:color w:val="595959"/>
          <w:lang w:eastAsia="en-GB"/>
        </w:rPr>
        <w:t>References</w:t>
      </w:r>
    </w:p>
    <w:p w14:paraId="3D3E1EBF" w14:textId="02287015" w:rsidR="00132544" w:rsidRPr="00F16810" w:rsidRDefault="00132544" w:rsidP="00105E1C">
      <w:pPr>
        <w:shd w:val="clear" w:color="auto" w:fill="FFFFFF"/>
        <w:spacing w:before="100" w:beforeAutospacing="1" w:after="100" w:afterAutospacing="1" w:line="360" w:lineRule="auto"/>
        <w:jc w:val="both"/>
        <w:rPr>
          <w:rFonts w:ascii="Arial" w:hAnsi="Arial" w:cs="Arial"/>
          <w:color w:val="333333"/>
        </w:rPr>
      </w:pPr>
    </w:p>
    <w:p w14:paraId="132E5989" w14:textId="77777777" w:rsidR="00132544" w:rsidRPr="00D74F3A" w:rsidRDefault="00132544" w:rsidP="00132544">
      <w:pPr>
        <w:spacing w:line="360" w:lineRule="auto"/>
        <w:jc w:val="both"/>
        <w:rPr>
          <w:rFonts w:ascii="Arial" w:hAnsi="Arial" w:cs="Arial"/>
        </w:rPr>
      </w:pPr>
      <w:proofErr w:type="spellStart"/>
      <w:r w:rsidRPr="00D74F3A">
        <w:rPr>
          <w:rFonts w:ascii="Arial" w:hAnsi="Arial" w:cs="Arial"/>
        </w:rPr>
        <w:t>Ackoff</w:t>
      </w:r>
      <w:proofErr w:type="spellEnd"/>
      <w:r w:rsidRPr="00D74F3A">
        <w:rPr>
          <w:rFonts w:ascii="Arial" w:hAnsi="Arial" w:cs="Arial"/>
        </w:rPr>
        <w:t>, Russell L. 1989. "From Data to Wisdom." </w:t>
      </w:r>
      <w:r w:rsidRPr="00D74F3A">
        <w:rPr>
          <w:rFonts w:ascii="Arial" w:hAnsi="Arial" w:cs="Arial"/>
          <w:i/>
          <w:iCs/>
        </w:rPr>
        <w:t>Journal of Applied Systems Analysis</w:t>
      </w:r>
      <w:r w:rsidRPr="00D74F3A">
        <w:rPr>
          <w:rFonts w:ascii="Arial" w:hAnsi="Arial" w:cs="Arial"/>
        </w:rPr>
        <w:t> 16: 3–9.</w:t>
      </w:r>
    </w:p>
    <w:p w14:paraId="742D8F91" w14:textId="77777777" w:rsidR="00132544" w:rsidRPr="00D74F3A" w:rsidRDefault="00132544" w:rsidP="00132544">
      <w:pPr>
        <w:spacing w:line="360" w:lineRule="auto"/>
        <w:jc w:val="both"/>
        <w:rPr>
          <w:rFonts w:ascii="Arial" w:hAnsi="Arial" w:cs="Arial"/>
          <w:color w:val="333333"/>
        </w:rPr>
      </w:pPr>
      <w:r w:rsidRPr="00D74F3A">
        <w:rPr>
          <w:rFonts w:ascii="Arial" w:hAnsi="Arial" w:cs="Arial"/>
          <w:color w:val="333333"/>
        </w:rPr>
        <w:t xml:space="preserve">Beck, S. (1999), Confucius and Socrates: The Teaching of Wisdom, </w:t>
      </w:r>
      <w:proofErr w:type="gramStart"/>
      <w:r w:rsidRPr="00D74F3A">
        <w:rPr>
          <w:rFonts w:ascii="Arial" w:hAnsi="Arial" w:cs="Arial"/>
          <w:color w:val="333333"/>
        </w:rPr>
        <w:t>http:i/www.san.beck.org</w:t>
      </w:r>
      <w:proofErr w:type="gramEnd"/>
      <w:r w:rsidRPr="00D74F3A">
        <w:rPr>
          <w:rFonts w:ascii="Arial" w:hAnsi="Arial" w:cs="Arial"/>
          <w:color w:val="333333"/>
        </w:rPr>
        <w:t xml:space="preserve"> Berman, M. (1981), The</w:t>
      </w:r>
    </w:p>
    <w:p w14:paraId="12E9B3BA" w14:textId="77777777" w:rsidR="00132544" w:rsidRPr="00B97E6B" w:rsidRDefault="00132544" w:rsidP="00132544">
      <w:pPr>
        <w:spacing w:after="0" w:line="360" w:lineRule="auto"/>
        <w:jc w:val="both"/>
        <w:textAlignment w:val="baseline"/>
        <w:rPr>
          <w:rFonts w:ascii="Arial" w:eastAsia="Times New Roman" w:hAnsi="Arial" w:cs="Arial"/>
          <w:color w:val="333333"/>
          <w:lang w:eastAsia="en-GB"/>
        </w:rPr>
      </w:pPr>
      <w:r w:rsidRPr="00B97E6B">
        <w:rPr>
          <w:rFonts w:ascii="Arial" w:eastAsia="Times New Roman" w:hAnsi="Arial" w:cs="Arial"/>
          <w:color w:val="333333"/>
          <w:lang w:eastAsia="en-GB"/>
        </w:rPr>
        <w:t>Bloom, B.S. (1956), Taxonomy of Educational Objectives, Handbook 1. Cognitive Domain, Longman, New York, NY.</w:t>
      </w:r>
    </w:p>
    <w:p w14:paraId="2AA09866" w14:textId="77777777" w:rsidR="00132544" w:rsidRPr="00D74F3A" w:rsidRDefault="00132544" w:rsidP="00132544">
      <w:pPr>
        <w:shd w:val="clear" w:color="auto" w:fill="FFFFFF"/>
        <w:spacing w:before="100" w:beforeAutospacing="1" w:after="100" w:afterAutospacing="1" w:line="360" w:lineRule="auto"/>
        <w:jc w:val="both"/>
        <w:rPr>
          <w:rFonts w:ascii="Arial" w:hAnsi="Arial" w:cs="Arial"/>
          <w:color w:val="333333"/>
        </w:rPr>
      </w:pPr>
      <w:r w:rsidRPr="00D74F3A">
        <w:rPr>
          <w:rFonts w:ascii="Arial" w:hAnsi="Arial" w:cs="Arial"/>
          <w:color w:val="333333"/>
        </w:rPr>
        <w:t>Duckworth A, Gross JJ. Self-Control and Grit: Related but Separable Determinants of Success. Current Directions in Psychological Science. 2014;23(5):319-325. doi:10.1177/0963721414541462</w:t>
      </w:r>
    </w:p>
    <w:p w14:paraId="6E0352E0" w14:textId="77777777" w:rsidR="00132544" w:rsidRPr="00614689" w:rsidRDefault="00132544" w:rsidP="00132544">
      <w:pPr>
        <w:spacing w:after="0" w:line="360" w:lineRule="auto"/>
        <w:jc w:val="both"/>
        <w:textAlignment w:val="baseline"/>
        <w:rPr>
          <w:rFonts w:ascii="Arial" w:eastAsia="Times New Roman" w:hAnsi="Arial" w:cs="Arial"/>
          <w:color w:val="595959"/>
          <w:lang w:eastAsia="en-GB"/>
        </w:rPr>
      </w:pPr>
      <w:r w:rsidRPr="00614689">
        <w:rPr>
          <w:rFonts w:ascii="Arial" w:eastAsia="Times New Roman" w:hAnsi="Arial" w:cs="Arial"/>
          <w:color w:val="595959"/>
          <w:lang w:eastAsia="en-GB"/>
        </w:rPr>
        <w:t xml:space="preserve">Duckworth, &amp; Quinn, P. D. (2009). Development and Validation of the Short Grit Scale (Grit–S). Journal of Personality Assessment, 91(2), 166–174. </w:t>
      </w:r>
      <w:hyperlink r:id="rId30" w:history="1">
        <w:r w:rsidRPr="00614689">
          <w:rPr>
            <w:rFonts w:ascii="Arial" w:eastAsia="Times New Roman" w:hAnsi="Arial" w:cs="Arial"/>
            <w:color w:val="0563C1" w:themeColor="hyperlink"/>
            <w:u w:val="single"/>
            <w:lang w:eastAsia="en-GB"/>
          </w:rPr>
          <w:t>https://doi.org/10.1080/00223890802634290</w:t>
        </w:r>
      </w:hyperlink>
    </w:p>
    <w:p w14:paraId="108F42B4" w14:textId="77777777" w:rsidR="00132544" w:rsidRPr="00D74F3A" w:rsidRDefault="00132544" w:rsidP="00132544">
      <w:pPr>
        <w:shd w:val="clear" w:color="auto" w:fill="FFFFFF"/>
        <w:spacing w:before="100" w:beforeAutospacing="1" w:after="100" w:afterAutospacing="1" w:line="360" w:lineRule="auto"/>
        <w:jc w:val="both"/>
        <w:rPr>
          <w:rFonts w:ascii="Arial" w:hAnsi="Arial" w:cs="Arial"/>
          <w:color w:val="333333"/>
        </w:rPr>
      </w:pPr>
      <w:r w:rsidRPr="00D74F3A">
        <w:rPr>
          <w:rFonts w:ascii="Arial" w:hAnsi="Arial" w:cs="Arial"/>
          <w:color w:val="333333"/>
        </w:rPr>
        <w:t>Duckworth, A. L. (2014). [Grit, self-control, GPA, and BMI]. Unpublished raw data.</w:t>
      </w:r>
    </w:p>
    <w:p w14:paraId="62FEB972" w14:textId="77777777" w:rsidR="00132544" w:rsidRPr="00D74F3A" w:rsidRDefault="00132544" w:rsidP="00132544">
      <w:pPr>
        <w:shd w:val="clear" w:color="auto" w:fill="FFFFFF"/>
        <w:spacing w:before="100" w:beforeAutospacing="1" w:after="100" w:afterAutospacing="1" w:line="360" w:lineRule="auto"/>
        <w:jc w:val="both"/>
        <w:rPr>
          <w:rFonts w:ascii="Arial" w:hAnsi="Arial" w:cs="Arial"/>
          <w:color w:val="333333"/>
        </w:rPr>
      </w:pPr>
      <w:r w:rsidRPr="00D74F3A">
        <w:rPr>
          <w:rFonts w:ascii="Arial" w:hAnsi="Arial" w:cs="Arial"/>
          <w:color w:val="3A3A3A"/>
          <w:shd w:val="clear" w:color="auto" w:fill="FFFFFF"/>
        </w:rPr>
        <w:t>Duckworth, A.L., &amp; Seligman, M.E.P. (2005). Self-discipline outdoes IQ in predicting academic performance of adolescents. </w:t>
      </w:r>
      <w:r w:rsidRPr="00D74F3A">
        <w:rPr>
          <w:rStyle w:val="Emphasis"/>
          <w:rFonts w:ascii="Arial" w:hAnsi="Arial" w:cs="Arial"/>
          <w:color w:val="3A3A3A"/>
          <w:bdr w:val="none" w:sz="0" w:space="0" w:color="auto" w:frame="1"/>
          <w:shd w:val="clear" w:color="auto" w:fill="FFFFFF"/>
        </w:rPr>
        <w:t>Psychological Science</w:t>
      </w:r>
      <w:r w:rsidRPr="00D74F3A">
        <w:rPr>
          <w:rFonts w:ascii="Arial" w:hAnsi="Arial" w:cs="Arial"/>
          <w:color w:val="3A3A3A"/>
          <w:shd w:val="clear" w:color="auto" w:fill="FFFFFF"/>
        </w:rPr>
        <w:t>, </w:t>
      </w:r>
      <w:r w:rsidRPr="00D74F3A">
        <w:rPr>
          <w:rStyle w:val="Emphasis"/>
          <w:rFonts w:ascii="Arial" w:hAnsi="Arial" w:cs="Arial"/>
          <w:color w:val="3A3A3A"/>
          <w:bdr w:val="none" w:sz="0" w:space="0" w:color="auto" w:frame="1"/>
          <w:shd w:val="clear" w:color="auto" w:fill="FFFFFF"/>
        </w:rPr>
        <w:t>16,</w:t>
      </w:r>
      <w:r w:rsidRPr="00D74F3A">
        <w:rPr>
          <w:rFonts w:ascii="Arial" w:hAnsi="Arial" w:cs="Arial"/>
          <w:color w:val="3A3A3A"/>
          <w:shd w:val="clear" w:color="auto" w:fill="FFFFFF"/>
        </w:rPr>
        <w:t> 939–944.</w:t>
      </w:r>
    </w:p>
    <w:p w14:paraId="611D443F" w14:textId="77777777" w:rsidR="00132544" w:rsidRPr="00D74F3A" w:rsidRDefault="00132544" w:rsidP="00132544">
      <w:pPr>
        <w:spacing w:line="360" w:lineRule="auto"/>
        <w:jc w:val="both"/>
        <w:rPr>
          <w:rFonts w:ascii="Arial" w:hAnsi="Arial" w:cs="Arial"/>
        </w:rPr>
      </w:pPr>
      <w:proofErr w:type="spellStart"/>
      <w:r w:rsidRPr="00D74F3A">
        <w:rPr>
          <w:rFonts w:ascii="Arial" w:hAnsi="Arial" w:cs="Arial"/>
        </w:rPr>
        <w:t>Floridi</w:t>
      </w:r>
      <w:proofErr w:type="spellEnd"/>
      <w:r w:rsidRPr="00D74F3A">
        <w:rPr>
          <w:rFonts w:ascii="Arial" w:hAnsi="Arial" w:cs="Arial"/>
        </w:rPr>
        <w:t>, Luciano. 2004. "Information". In </w:t>
      </w:r>
      <w:r w:rsidRPr="00D74F3A">
        <w:rPr>
          <w:rFonts w:ascii="Arial" w:hAnsi="Arial" w:cs="Arial"/>
          <w:i/>
          <w:iCs/>
        </w:rPr>
        <w:t>The Blackwell Guide to the Philosophy of Computing and Information</w:t>
      </w:r>
      <w:r w:rsidRPr="00D74F3A">
        <w:rPr>
          <w:rFonts w:ascii="Arial" w:hAnsi="Arial" w:cs="Arial"/>
        </w:rPr>
        <w:t xml:space="preserve">, edited by L. </w:t>
      </w:r>
      <w:proofErr w:type="spellStart"/>
      <w:r w:rsidRPr="00D74F3A">
        <w:rPr>
          <w:rFonts w:ascii="Arial" w:hAnsi="Arial" w:cs="Arial"/>
        </w:rPr>
        <w:t>Floridi</w:t>
      </w:r>
      <w:proofErr w:type="spellEnd"/>
      <w:r w:rsidRPr="00D74F3A">
        <w:rPr>
          <w:rFonts w:ascii="Arial" w:hAnsi="Arial" w:cs="Arial"/>
        </w:rPr>
        <w:t>. Oxford - New York: Blackwell, 40-61.</w:t>
      </w:r>
    </w:p>
    <w:p w14:paraId="3AD00C10" w14:textId="77777777" w:rsidR="00132544" w:rsidRPr="00D74F3A" w:rsidRDefault="00132544" w:rsidP="00132544">
      <w:pPr>
        <w:spacing w:line="360" w:lineRule="auto"/>
        <w:jc w:val="both"/>
        <w:rPr>
          <w:rFonts w:ascii="Arial" w:hAnsi="Arial" w:cs="Arial"/>
        </w:rPr>
      </w:pPr>
      <w:proofErr w:type="spellStart"/>
      <w:r w:rsidRPr="00D74F3A">
        <w:rPr>
          <w:rFonts w:ascii="Arial" w:hAnsi="Arial" w:cs="Arial"/>
        </w:rPr>
        <w:t>Floridi</w:t>
      </w:r>
      <w:proofErr w:type="spellEnd"/>
      <w:r w:rsidRPr="00D74F3A">
        <w:rPr>
          <w:rFonts w:ascii="Arial" w:hAnsi="Arial" w:cs="Arial"/>
        </w:rPr>
        <w:t>, Luciano. 2011. </w:t>
      </w:r>
      <w:r w:rsidRPr="00D74F3A">
        <w:rPr>
          <w:rFonts w:ascii="Arial" w:hAnsi="Arial" w:cs="Arial"/>
          <w:i/>
          <w:iCs/>
        </w:rPr>
        <w:t>The Philosophy of Information</w:t>
      </w:r>
      <w:r w:rsidRPr="00D74F3A">
        <w:rPr>
          <w:rFonts w:ascii="Arial" w:hAnsi="Arial" w:cs="Arial"/>
        </w:rPr>
        <w:t>. Oxford: Oxford University Press.</w:t>
      </w:r>
    </w:p>
    <w:p w14:paraId="5A6BA039" w14:textId="77777777" w:rsidR="00132544" w:rsidRPr="00D74F3A" w:rsidRDefault="00132544" w:rsidP="00132544">
      <w:pPr>
        <w:spacing w:line="360" w:lineRule="auto"/>
        <w:jc w:val="both"/>
        <w:rPr>
          <w:rFonts w:ascii="Arial" w:hAnsi="Arial" w:cs="Arial"/>
        </w:rPr>
      </w:pPr>
      <w:r w:rsidRPr="00D74F3A">
        <w:rPr>
          <w:rFonts w:ascii="Arial" w:hAnsi="Arial" w:cs="Arial"/>
        </w:rPr>
        <w:t>Goldman, Alvin I. 1999. </w:t>
      </w:r>
      <w:r w:rsidRPr="00D74F3A">
        <w:rPr>
          <w:rFonts w:ascii="Arial" w:hAnsi="Arial" w:cs="Arial"/>
          <w:i/>
          <w:iCs/>
        </w:rPr>
        <w:t>Knowledge in a Social World</w:t>
      </w:r>
      <w:r w:rsidRPr="00D74F3A">
        <w:rPr>
          <w:rFonts w:ascii="Arial" w:hAnsi="Arial" w:cs="Arial"/>
        </w:rPr>
        <w:t>. Oxford: Clarendon Press.</w:t>
      </w:r>
    </w:p>
    <w:p w14:paraId="6DEE7F73" w14:textId="77777777" w:rsidR="00132544" w:rsidRPr="00D74F3A" w:rsidRDefault="00132544" w:rsidP="00132544">
      <w:pPr>
        <w:spacing w:line="360" w:lineRule="auto"/>
        <w:jc w:val="both"/>
        <w:rPr>
          <w:rFonts w:ascii="Arial" w:hAnsi="Arial" w:cs="Arial"/>
        </w:rPr>
      </w:pPr>
      <w:r w:rsidRPr="00D74F3A">
        <w:rPr>
          <w:rFonts w:ascii="Arial" w:hAnsi="Arial" w:cs="Arial"/>
        </w:rPr>
        <w:t>Hjørland, Birger. 2018. “Library and Information Science (LIS) Part 1”. </w:t>
      </w:r>
      <w:r w:rsidRPr="00D74F3A">
        <w:rPr>
          <w:rFonts w:ascii="Arial" w:hAnsi="Arial" w:cs="Arial"/>
          <w:i/>
          <w:iCs/>
        </w:rPr>
        <w:t>Knowledge Organization</w:t>
      </w:r>
      <w:r w:rsidRPr="00D74F3A">
        <w:rPr>
          <w:rFonts w:ascii="Arial" w:hAnsi="Arial" w:cs="Arial"/>
        </w:rPr>
        <w:t> 45, no. 3: 232-54. Also available at: </w:t>
      </w:r>
      <w:hyperlink r:id="rId31" w:history="1">
        <w:r w:rsidRPr="00D74F3A">
          <w:rPr>
            <w:rStyle w:val="Hyperlink"/>
            <w:rFonts w:ascii="Arial" w:hAnsi="Arial" w:cs="Arial"/>
          </w:rPr>
          <w:t>http://www.isko.org/cyclo/lis</w:t>
        </w:r>
      </w:hyperlink>
    </w:p>
    <w:p w14:paraId="719C4953" w14:textId="77777777" w:rsidR="00132544" w:rsidRPr="00D74F3A" w:rsidRDefault="00132544" w:rsidP="00132544">
      <w:pPr>
        <w:spacing w:line="360" w:lineRule="auto"/>
        <w:jc w:val="both"/>
        <w:textAlignment w:val="baseline"/>
        <w:rPr>
          <w:rFonts w:ascii="Arial" w:hAnsi="Arial" w:cs="Arial"/>
          <w:color w:val="333333"/>
        </w:rPr>
      </w:pPr>
      <w:r w:rsidRPr="00D74F3A">
        <w:rPr>
          <w:rFonts w:ascii="Arial" w:hAnsi="Arial" w:cs="Arial"/>
          <w:color w:val="333333"/>
        </w:rPr>
        <w:t>https://byjus.com/commerce/difference-between-primary-data-and-secondary-data/</w:t>
      </w:r>
    </w:p>
    <w:p w14:paraId="13B5DA62" w14:textId="77777777" w:rsidR="00132544" w:rsidRPr="00D74F3A" w:rsidRDefault="00132544" w:rsidP="00132544">
      <w:pPr>
        <w:spacing w:line="360" w:lineRule="auto"/>
        <w:jc w:val="both"/>
        <w:textAlignment w:val="baseline"/>
        <w:rPr>
          <w:rFonts w:ascii="Arial" w:hAnsi="Arial" w:cs="Arial"/>
          <w:color w:val="333333"/>
        </w:rPr>
      </w:pPr>
      <w:r w:rsidRPr="00D74F3A">
        <w:rPr>
          <w:rFonts w:ascii="Arial" w:hAnsi="Arial" w:cs="Arial"/>
          <w:color w:val="333333"/>
        </w:rPr>
        <w:t>https://en.wikipedia.org/wiki/Microsoft_Excel</w:t>
      </w:r>
    </w:p>
    <w:p w14:paraId="4287A45D" w14:textId="77777777" w:rsidR="00132544" w:rsidRPr="00D74F3A" w:rsidRDefault="00132544" w:rsidP="00132544">
      <w:pPr>
        <w:spacing w:line="360" w:lineRule="auto"/>
        <w:jc w:val="both"/>
        <w:rPr>
          <w:rFonts w:ascii="Arial" w:hAnsi="Arial" w:cs="Arial"/>
        </w:rPr>
      </w:pPr>
      <w:r w:rsidRPr="00D74F3A">
        <w:rPr>
          <w:rFonts w:ascii="Arial" w:hAnsi="Arial" w:cs="Arial"/>
        </w:rPr>
        <w:t>https://gostrengths.com/what-is-grit/</w:t>
      </w:r>
    </w:p>
    <w:p w14:paraId="68B9578E" w14:textId="77777777" w:rsidR="00132544" w:rsidRPr="00D74F3A" w:rsidRDefault="00132544" w:rsidP="00132544">
      <w:pPr>
        <w:shd w:val="clear" w:color="auto" w:fill="FFFFFF"/>
        <w:spacing w:before="100" w:beforeAutospacing="1" w:after="100" w:afterAutospacing="1" w:line="360" w:lineRule="auto"/>
        <w:jc w:val="both"/>
        <w:rPr>
          <w:rFonts w:ascii="Arial" w:hAnsi="Arial" w:cs="Arial"/>
          <w:color w:val="333333"/>
        </w:rPr>
      </w:pPr>
      <w:hyperlink r:id="rId32" w:history="1">
        <w:r w:rsidRPr="00D74F3A">
          <w:rPr>
            <w:rStyle w:val="Hyperlink"/>
            <w:rFonts w:ascii="Arial" w:hAnsi="Arial" w:cs="Arial"/>
          </w:rPr>
          <w:t>https://weje.io/blog/data-information-knowledge-wisdom</w:t>
        </w:r>
      </w:hyperlink>
    </w:p>
    <w:p w14:paraId="2960BF46" w14:textId="77777777" w:rsidR="00132544" w:rsidRPr="00D74F3A" w:rsidRDefault="00132544" w:rsidP="00132544">
      <w:pPr>
        <w:spacing w:line="360" w:lineRule="auto"/>
        <w:jc w:val="both"/>
        <w:textAlignment w:val="baseline"/>
        <w:rPr>
          <w:rFonts w:ascii="Arial" w:hAnsi="Arial" w:cs="Arial"/>
          <w:color w:val="333333"/>
        </w:rPr>
      </w:pPr>
      <w:hyperlink r:id="rId33" w:history="1">
        <w:r w:rsidRPr="00D74F3A">
          <w:rPr>
            <w:rStyle w:val="Hyperlink"/>
            <w:rFonts w:ascii="Arial" w:hAnsi="Arial" w:cs="Arial"/>
          </w:rPr>
          <w:t>https://www.formpl.us/blog/primary-secondary-data</w:t>
        </w:r>
      </w:hyperlink>
    </w:p>
    <w:p w14:paraId="7F96AE5A" w14:textId="77777777" w:rsidR="00132544" w:rsidRPr="00D74F3A" w:rsidRDefault="00132544" w:rsidP="00132544">
      <w:pPr>
        <w:spacing w:line="360" w:lineRule="auto"/>
        <w:jc w:val="both"/>
        <w:rPr>
          <w:rFonts w:ascii="Arial" w:hAnsi="Arial" w:cs="Arial"/>
        </w:rPr>
      </w:pPr>
      <w:r w:rsidRPr="00D74F3A">
        <w:rPr>
          <w:rFonts w:ascii="Arial" w:hAnsi="Arial" w:cs="Arial"/>
        </w:rPr>
        <w:t>https://www.itil-docs.com/blogs/itil-concepts/dikw-model</w:t>
      </w:r>
    </w:p>
    <w:p w14:paraId="52ABAF4D" w14:textId="77777777" w:rsidR="00132544" w:rsidRPr="00D74F3A" w:rsidRDefault="00132544" w:rsidP="00132544">
      <w:pPr>
        <w:spacing w:after="360" w:line="360" w:lineRule="auto"/>
        <w:jc w:val="both"/>
        <w:rPr>
          <w:rFonts w:ascii="Arial" w:eastAsia="Times New Roman" w:hAnsi="Arial" w:cs="Arial"/>
          <w:color w:val="2C2D30"/>
          <w:lang w:eastAsia="en-GB"/>
        </w:rPr>
      </w:pPr>
      <w:r w:rsidRPr="00D74F3A">
        <w:rPr>
          <w:rFonts w:ascii="Arial" w:eastAsia="Times New Roman" w:hAnsi="Arial" w:cs="Arial"/>
          <w:color w:val="2C2D30"/>
          <w:lang w:eastAsia="en-GB"/>
        </w:rPr>
        <w:t>https://www.psychologytoday.com/us/basics/grit</w:t>
      </w:r>
    </w:p>
    <w:p w14:paraId="1F70F983" w14:textId="77777777" w:rsidR="00132544" w:rsidRPr="00D74F3A" w:rsidRDefault="00132544" w:rsidP="00132544">
      <w:pPr>
        <w:spacing w:after="0" w:line="360" w:lineRule="auto"/>
        <w:jc w:val="both"/>
        <w:textAlignment w:val="baseline"/>
        <w:rPr>
          <w:rFonts w:ascii="Arial" w:eastAsia="Times New Roman" w:hAnsi="Arial" w:cs="Arial"/>
          <w:color w:val="333333"/>
          <w:lang w:eastAsia="en-GB"/>
        </w:rPr>
      </w:pPr>
      <w:r w:rsidRPr="005A1112">
        <w:rPr>
          <w:rFonts w:ascii="Arial" w:eastAsia="Times New Roman" w:hAnsi="Arial" w:cs="Arial"/>
          <w:color w:val="333333"/>
          <w:lang w:eastAsia="en-GB"/>
        </w:rPr>
        <w:t>Huber, G.P. (1990), "A theory of the effects of advanced information technologies on organizational design, intelligence, and decision making", Academy of Management Review, Vol. 15, pp. 47-71.</w:t>
      </w:r>
    </w:p>
    <w:p w14:paraId="4C20D694" w14:textId="77777777" w:rsidR="00132544" w:rsidRPr="007D7DBF" w:rsidRDefault="00132544" w:rsidP="00132544">
      <w:pPr>
        <w:spacing w:after="0" w:line="360" w:lineRule="auto"/>
        <w:jc w:val="both"/>
        <w:textAlignment w:val="baseline"/>
        <w:rPr>
          <w:rFonts w:ascii="Arial" w:eastAsia="Times New Roman" w:hAnsi="Arial" w:cs="Arial"/>
          <w:color w:val="333333"/>
          <w:lang w:eastAsia="en-GB"/>
        </w:rPr>
      </w:pPr>
      <w:r w:rsidRPr="007D7DBF">
        <w:rPr>
          <w:rFonts w:ascii="Arial" w:eastAsia="Times New Roman" w:hAnsi="Arial" w:cs="Arial"/>
          <w:color w:val="333333"/>
          <w:lang w:eastAsia="en-GB"/>
        </w:rPr>
        <w:t>Machlup, F. (1983), "Semantic quirks in studies of information", in Machlup, F. and Mansfield, U. (Eds), The Study of Information, Wiley, New York, NY.</w:t>
      </w:r>
    </w:p>
    <w:p w14:paraId="22D4CA41" w14:textId="77777777" w:rsidR="00132544" w:rsidRPr="00D74F3A" w:rsidRDefault="00132544" w:rsidP="00132544">
      <w:pPr>
        <w:spacing w:line="360" w:lineRule="auto"/>
        <w:jc w:val="both"/>
        <w:rPr>
          <w:rFonts w:ascii="Arial" w:hAnsi="Arial" w:cs="Arial"/>
        </w:rPr>
      </w:pPr>
      <w:r w:rsidRPr="00D74F3A">
        <w:rPr>
          <w:rFonts w:ascii="Arial" w:hAnsi="Arial" w:cs="Arial"/>
        </w:rPr>
        <w:t>Musgrave, Alan. 1993. </w:t>
      </w:r>
      <w:r w:rsidRPr="00D74F3A">
        <w:rPr>
          <w:rFonts w:ascii="Arial" w:hAnsi="Arial" w:cs="Arial"/>
          <w:i/>
          <w:iCs/>
        </w:rPr>
        <w:t>Common Sense, Science, and Scepticism: a Historical Introduction to the Theory of Knowledge</w:t>
      </w:r>
      <w:r w:rsidRPr="00D74F3A">
        <w:rPr>
          <w:rFonts w:ascii="Arial" w:hAnsi="Arial" w:cs="Arial"/>
        </w:rPr>
        <w:t>. Cambridge: Cambridge University Press. Book; Internet Resource.</w:t>
      </w:r>
    </w:p>
    <w:p w14:paraId="585FD4F6" w14:textId="77777777" w:rsidR="00132544" w:rsidRPr="00EA4E3A" w:rsidRDefault="00132544" w:rsidP="00132544">
      <w:pPr>
        <w:spacing w:after="0" w:line="360" w:lineRule="auto"/>
        <w:jc w:val="both"/>
        <w:textAlignment w:val="baseline"/>
        <w:rPr>
          <w:rFonts w:ascii="Arial" w:eastAsia="Times New Roman" w:hAnsi="Arial" w:cs="Arial"/>
          <w:color w:val="333333"/>
          <w:lang w:eastAsia="en-GB"/>
        </w:rPr>
      </w:pPr>
      <w:r w:rsidRPr="00EA4E3A">
        <w:rPr>
          <w:rFonts w:ascii="Arial" w:eastAsia="Times New Roman" w:hAnsi="Arial" w:cs="Arial"/>
          <w:color w:val="333333"/>
          <w:lang w:eastAsia="en-GB"/>
        </w:rPr>
        <w:t>Nonaka, I. (1994), 'A dynamic theory of organizational knowledge creation", Organization Science, Vol. 5, pp. 14-37.</w:t>
      </w:r>
    </w:p>
    <w:p w14:paraId="6F79C7CB" w14:textId="77777777" w:rsidR="00132544" w:rsidRPr="00D74F3A" w:rsidRDefault="00132544" w:rsidP="00132544">
      <w:pPr>
        <w:spacing w:line="360" w:lineRule="auto"/>
        <w:jc w:val="both"/>
        <w:rPr>
          <w:rFonts w:ascii="Arial" w:hAnsi="Arial" w:cs="Arial"/>
        </w:rPr>
      </w:pPr>
      <w:r w:rsidRPr="00D74F3A">
        <w:rPr>
          <w:rFonts w:ascii="Arial" w:hAnsi="Arial" w:cs="Arial"/>
        </w:rPr>
        <w:t>Rowley, Jennifer E. 2007. "The Wisdom Hierarchy: Representations of the DIKW hierarchy". </w:t>
      </w:r>
      <w:r w:rsidRPr="00D74F3A">
        <w:rPr>
          <w:rFonts w:ascii="Arial" w:hAnsi="Arial" w:cs="Arial"/>
          <w:i/>
          <w:iCs/>
        </w:rPr>
        <w:t>Journal of Information Science</w:t>
      </w:r>
      <w:r w:rsidRPr="00D74F3A">
        <w:rPr>
          <w:rFonts w:ascii="Arial" w:hAnsi="Arial" w:cs="Arial"/>
        </w:rPr>
        <w:t> 33, no. 2: 163-80.</w:t>
      </w:r>
    </w:p>
    <w:p w14:paraId="2DF29C33" w14:textId="77777777" w:rsidR="00132544" w:rsidRPr="00D74F3A" w:rsidRDefault="00132544" w:rsidP="00132544">
      <w:pPr>
        <w:spacing w:line="360" w:lineRule="auto"/>
        <w:jc w:val="both"/>
        <w:rPr>
          <w:rFonts w:ascii="Arial" w:hAnsi="Arial" w:cs="Arial"/>
        </w:rPr>
      </w:pPr>
      <w:r w:rsidRPr="00D74F3A">
        <w:rPr>
          <w:rFonts w:ascii="Arial" w:hAnsi="Arial" w:cs="Arial"/>
        </w:rPr>
        <w:t>Shannon, Claude Elwood, and Warren Weaver. 1949. </w:t>
      </w:r>
      <w:r w:rsidRPr="00D74F3A">
        <w:rPr>
          <w:rFonts w:ascii="Arial" w:hAnsi="Arial" w:cs="Arial"/>
          <w:i/>
          <w:iCs/>
        </w:rPr>
        <w:t>The Mathematical Theory of Communication</w:t>
      </w:r>
      <w:r w:rsidRPr="00D74F3A">
        <w:rPr>
          <w:rFonts w:ascii="Arial" w:hAnsi="Arial" w:cs="Arial"/>
        </w:rPr>
        <w:t>. Urbana: University of Illinois Press.</w:t>
      </w:r>
    </w:p>
    <w:p w14:paraId="1098AD72" w14:textId="139E8C13" w:rsidR="00132544" w:rsidRPr="00D74F3A" w:rsidRDefault="00132544" w:rsidP="00132544">
      <w:pPr>
        <w:spacing w:line="360" w:lineRule="auto"/>
        <w:jc w:val="both"/>
        <w:rPr>
          <w:rFonts w:ascii="Arial" w:hAnsi="Arial" w:cs="Arial"/>
        </w:rPr>
      </w:pPr>
      <w:r w:rsidRPr="00D74F3A">
        <w:rPr>
          <w:rFonts w:ascii="Arial" w:hAnsi="Arial" w:cs="Arial"/>
        </w:rPr>
        <w:t>Sharma, Nikhil. 2008. "The Origin of DIKW Hierarchy". Accessed 12/23/2016. </w:t>
      </w:r>
      <w:hyperlink r:id="rId34" w:history="1">
        <w:r w:rsidRPr="00D74F3A">
          <w:rPr>
            <w:rStyle w:val="Hyperlink"/>
            <w:rFonts w:ascii="Arial" w:hAnsi="Arial" w:cs="Arial"/>
          </w:rPr>
          <w:t>https://erealityhome.wordpress.com/2008/03/09/the-origin-of-dikw-hierarchy/</w:t>
        </w:r>
      </w:hyperlink>
      <w:r w:rsidRPr="00D74F3A">
        <w:rPr>
          <w:rFonts w:ascii="Arial" w:hAnsi="Arial" w:cs="Arial"/>
        </w:rPr>
        <w:t>.</w:t>
      </w:r>
    </w:p>
    <w:p w14:paraId="4C42A1BD" w14:textId="77777777" w:rsidR="00132544" w:rsidRPr="00D74F3A" w:rsidRDefault="00132544" w:rsidP="00132544">
      <w:pPr>
        <w:spacing w:line="360" w:lineRule="auto"/>
        <w:jc w:val="both"/>
        <w:rPr>
          <w:rFonts w:ascii="Arial" w:hAnsi="Arial" w:cs="Arial"/>
        </w:rPr>
      </w:pPr>
      <w:r w:rsidRPr="00D74F3A">
        <w:rPr>
          <w:rFonts w:ascii="Arial" w:hAnsi="Arial" w:cs="Arial"/>
        </w:rPr>
        <w:t>Sternberg, Robert J. 2017. "Balance Theory of Wisdom". accessed 1/15/2017. </w:t>
      </w:r>
      <w:hyperlink r:id="rId35" w:history="1">
        <w:r w:rsidRPr="00D74F3A">
          <w:rPr>
            <w:rStyle w:val="Hyperlink"/>
            <w:rFonts w:ascii="Arial" w:hAnsi="Arial" w:cs="Arial"/>
          </w:rPr>
          <w:t>http://www.robertjsternberg.com/wisdom/</w:t>
        </w:r>
      </w:hyperlink>
      <w:r w:rsidRPr="00D74F3A">
        <w:rPr>
          <w:rFonts w:ascii="Arial" w:hAnsi="Arial" w:cs="Arial"/>
        </w:rPr>
        <w:t>.</w:t>
      </w:r>
    </w:p>
    <w:p w14:paraId="3343B9C2" w14:textId="77777777" w:rsidR="00132544" w:rsidRPr="00D74F3A" w:rsidRDefault="00132544" w:rsidP="00132544">
      <w:pPr>
        <w:shd w:val="clear" w:color="auto" w:fill="FFFFFF"/>
        <w:spacing w:before="100" w:beforeAutospacing="1" w:after="100" w:afterAutospacing="1" w:line="360" w:lineRule="auto"/>
        <w:jc w:val="both"/>
        <w:rPr>
          <w:rFonts w:ascii="Arial" w:hAnsi="Arial" w:cs="Arial"/>
          <w:color w:val="202124"/>
          <w:shd w:val="clear" w:color="auto" w:fill="FFFFFF"/>
        </w:rPr>
      </w:pPr>
      <w:hyperlink r:id="rId36" w:history="1">
        <w:r w:rsidRPr="00D74F3A">
          <w:rPr>
            <w:rStyle w:val="Hyperlink"/>
            <w:rFonts w:ascii="Arial" w:hAnsi="Arial" w:cs="Arial"/>
            <w:shd w:val="clear" w:color="auto" w:fill="FFFFFF"/>
          </w:rPr>
          <w:t>www.i-scoop.eu/big-data-action-value-context/dikw-model/</w:t>
        </w:r>
      </w:hyperlink>
    </w:p>
    <w:sectPr w:rsidR="00132544" w:rsidRPr="00D74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21"/>
    <w:rsid w:val="00013C39"/>
    <w:rsid w:val="00023DC3"/>
    <w:rsid w:val="00025F9E"/>
    <w:rsid w:val="000327CE"/>
    <w:rsid w:val="00037D0E"/>
    <w:rsid w:val="000444F5"/>
    <w:rsid w:val="00046330"/>
    <w:rsid w:val="00054830"/>
    <w:rsid w:val="0007127D"/>
    <w:rsid w:val="00072F3B"/>
    <w:rsid w:val="000737B9"/>
    <w:rsid w:val="00081F13"/>
    <w:rsid w:val="00081FDA"/>
    <w:rsid w:val="000905CB"/>
    <w:rsid w:val="000A1D08"/>
    <w:rsid w:val="000A4C98"/>
    <w:rsid w:val="000B0FB7"/>
    <w:rsid w:val="000B2AC9"/>
    <w:rsid w:val="000D5837"/>
    <w:rsid w:val="000E1B34"/>
    <w:rsid w:val="000E337B"/>
    <w:rsid w:val="00101D15"/>
    <w:rsid w:val="00104E6B"/>
    <w:rsid w:val="0010593B"/>
    <w:rsid w:val="00105E1C"/>
    <w:rsid w:val="001243EB"/>
    <w:rsid w:val="001300F0"/>
    <w:rsid w:val="00132544"/>
    <w:rsid w:val="001333BC"/>
    <w:rsid w:val="00155D4D"/>
    <w:rsid w:val="00173C01"/>
    <w:rsid w:val="001756C3"/>
    <w:rsid w:val="0017613D"/>
    <w:rsid w:val="00176A54"/>
    <w:rsid w:val="0018457C"/>
    <w:rsid w:val="00185055"/>
    <w:rsid w:val="001A12E4"/>
    <w:rsid w:val="001B421A"/>
    <w:rsid w:val="001C0B2D"/>
    <w:rsid w:val="001C5E59"/>
    <w:rsid w:val="001C5EBB"/>
    <w:rsid w:val="001D49B7"/>
    <w:rsid w:val="001D67D5"/>
    <w:rsid w:val="001E436B"/>
    <w:rsid w:val="001F220F"/>
    <w:rsid w:val="001F3F85"/>
    <w:rsid w:val="00204307"/>
    <w:rsid w:val="00204E25"/>
    <w:rsid w:val="00206BB4"/>
    <w:rsid w:val="00211E17"/>
    <w:rsid w:val="00212364"/>
    <w:rsid w:val="00214048"/>
    <w:rsid w:val="00221854"/>
    <w:rsid w:val="00226300"/>
    <w:rsid w:val="00236102"/>
    <w:rsid w:val="002406B6"/>
    <w:rsid w:val="00242C59"/>
    <w:rsid w:val="002442A0"/>
    <w:rsid w:val="002475B0"/>
    <w:rsid w:val="002559BC"/>
    <w:rsid w:val="00255C81"/>
    <w:rsid w:val="00261462"/>
    <w:rsid w:val="00263D3E"/>
    <w:rsid w:val="00266B6C"/>
    <w:rsid w:val="0028025F"/>
    <w:rsid w:val="0028199B"/>
    <w:rsid w:val="00284AEE"/>
    <w:rsid w:val="002863D3"/>
    <w:rsid w:val="00290871"/>
    <w:rsid w:val="00291BFA"/>
    <w:rsid w:val="002B5C64"/>
    <w:rsid w:val="002B67A6"/>
    <w:rsid w:val="002B7B94"/>
    <w:rsid w:val="002C7922"/>
    <w:rsid w:val="002D0424"/>
    <w:rsid w:val="002D5039"/>
    <w:rsid w:val="002E0606"/>
    <w:rsid w:val="002E632E"/>
    <w:rsid w:val="002E7BE7"/>
    <w:rsid w:val="00305F08"/>
    <w:rsid w:val="00306637"/>
    <w:rsid w:val="00324E52"/>
    <w:rsid w:val="0032677B"/>
    <w:rsid w:val="00330AB8"/>
    <w:rsid w:val="00333AC9"/>
    <w:rsid w:val="0033599B"/>
    <w:rsid w:val="00336700"/>
    <w:rsid w:val="003408CF"/>
    <w:rsid w:val="0035021A"/>
    <w:rsid w:val="003566E4"/>
    <w:rsid w:val="00360AE5"/>
    <w:rsid w:val="0036274D"/>
    <w:rsid w:val="003718D6"/>
    <w:rsid w:val="00373E60"/>
    <w:rsid w:val="003801CA"/>
    <w:rsid w:val="003807A0"/>
    <w:rsid w:val="00385F70"/>
    <w:rsid w:val="003923B6"/>
    <w:rsid w:val="00392488"/>
    <w:rsid w:val="003A06E6"/>
    <w:rsid w:val="003A7EAA"/>
    <w:rsid w:val="003B0E16"/>
    <w:rsid w:val="003B4F43"/>
    <w:rsid w:val="003B4FB5"/>
    <w:rsid w:val="003C266B"/>
    <w:rsid w:val="003C28E4"/>
    <w:rsid w:val="003C2F89"/>
    <w:rsid w:val="003C43B6"/>
    <w:rsid w:val="003C654B"/>
    <w:rsid w:val="003C66CA"/>
    <w:rsid w:val="003D2BDA"/>
    <w:rsid w:val="003E101E"/>
    <w:rsid w:val="003E24EA"/>
    <w:rsid w:val="003F69D2"/>
    <w:rsid w:val="0040053D"/>
    <w:rsid w:val="004078A3"/>
    <w:rsid w:val="00412657"/>
    <w:rsid w:val="0041331F"/>
    <w:rsid w:val="00413CAB"/>
    <w:rsid w:val="004175BE"/>
    <w:rsid w:val="004309FA"/>
    <w:rsid w:val="0043121D"/>
    <w:rsid w:val="00432E4B"/>
    <w:rsid w:val="0043698F"/>
    <w:rsid w:val="00441544"/>
    <w:rsid w:val="00446207"/>
    <w:rsid w:val="00450223"/>
    <w:rsid w:val="00453EBF"/>
    <w:rsid w:val="00454E0A"/>
    <w:rsid w:val="0045644B"/>
    <w:rsid w:val="00465595"/>
    <w:rsid w:val="004704B0"/>
    <w:rsid w:val="004758F5"/>
    <w:rsid w:val="00475F50"/>
    <w:rsid w:val="004822CB"/>
    <w:rsid w:val="00482E19"/>
    <w:rsid w:val="0048637B"/>
    <w:rsid w:val="00490C65"/>
    <w:rsid w:val="004973B5"/>
    <w:rsid w:val="0049788A"/>
    <w:rsid w:val="004A33E6"/>
    <w:rsid w:val="004B736C"/>
    <w:rsid w:val="004C3A7E"/>
    <w:rsid w:val="004C7C2F"/>
    <w:rsid w:val="004D1353"/>
    <w:rsid w:val="004D42E4"/>
    <w:rsid w:val="004E2B75"/>
    <w:rsid w:val="004E3027"/>
    <w:rsid w:val="004E7BEC"/>
    <w:rsid w:val="004F1B18"/>
    <w:rsid w:val="004F2116"/>
    <w:rsid w:val="004F2305"/>
    <w:rsid w:val="00500452"/>
    <w:rsid w:val="00510E07"/>
    <w:rsid w:val="00516000"/>
    <w:rsid w:val="0051770C"/>
    <w:rsid w:val="0052285E"/>
    <w:rsid w:val="00523147"/>
    <w:rsid w:val="00531310"/>
    <w:rsid w:val="00536094"/>
    <w:rsid w:val="0054160B"/>
    <w:rsid w:val="00542FFB"/>
    <w:rsid w:val="005505C2"/>
    <w:rsid w:val="005518F0"/>
    <w:rsid w:val="00557AFC"/>
    <w:rsid w:val="005633AC"/>
    <w:rsid w:val="0058020A"/>
    <w:rsid w:val="00582797"/>
    <w:rsid w:val="00583024"/>
    <w:rsid w:val="0058430E"/>
    <w:rsid w:val="00595E36"/>
    <w:rsid w:val="00597D11"/>
    <w:rsid w:val="005A1112"/>
    <w:rsid w:val="005A46F9"/>
    <w:rsid w:val="005A67C8"/>
    <w:rsid w:val="005A6FF9"/>
    <w:rsid w:val="005C5029"/>
    <w:rsid w:val="005C7333"/>
    <w:rsid w:val="005D0043"/>
    <w:rsid w:val="005D6DB6"/>
    <w:rsid w:val="005E001D"/>
    <w:rsid w:val="005E73A6"/>
    <w:rsid w:val="005F206C"/>
    <w:rsid w:val="00605DC6"/>
    <w:rsid w:val="0061408B"/>
    <w:rsid w:val="00614689"/>
    <w:rsid w:val="00614F56"/>
    <w:rsid w:val="00622DA1"/>
    <w:rsid w:val="00624C9F"/>
    <w:rsid w:val="00641466"/>
    <w:rsid w:val="006478C1"/>
    <w:rsid w:val="00650A5F"/>
    <w:rsid w:val="00664334"/>
    <w:rsid w:val="0067187F"/>
    <w:rsid w:val="006727E5"/>
    <w:rsid w:val="00680E8B"/>
    <w:rsid w:val="0068221C"/>
    <w:rsid w:val="006841CC"/>
    <w:rsid w:val="006A26FD"/>
    <w:rsid w:val="006B0E7E"/>
    <w:rsid w:val="006B1372"/>
    <w:rsid w:val="006C7E33"/>
    <w:rsid w:val="006C7FA3"/>
    <w:rsid w:val="006D10A6"/>
    <w:rsid w:val="006D2730"/>
    <w:rsid w:val="006E4E28"/>
    <w:rsid w:val="007009AB"/>
    <w:rsid w:val="0070263F"/>
    <w:rsid w:val="00702A72"/>
    <w:rsid w:val="00702EE8"/>
    <w:rsid w:val="00711DE4"/>
    <w:rsid w:val="00717CDF"/>
    <w:rsid w:val="00723D2A"/>
    <w:rsid w:val="00724485"/>
    <w:rsid w:val="00725350"/>
    <w:rsid w:val="007254BA"/>
    <w:rsid w:val="00725581"/>
    <w:rsid w:val="00731016"/>
    <w:rsid w:val="00740497"/>
    <w:rsid w:val="00740DDD"/>
    <w:rsid w:val="00741569"/>
    <w:rsid w:val="00744C8B"/>
    <w:rsid w:val="00761198"/>
    <w:rsid w:val="00762064"/>
    <w:rsid w:val="007754A5"/>
    <w:rsid w:val="0078114B"/>
    <w:rsid w:val="00781B58"/>
    <w:rsid w:val="0078255F"/>
    <w:rsid w:val="00797ECB"/>
    <w:rsid w:val="007A3F6A"/>
    <w:rsid w:val="007B46A2"/>
    <w:rsid w:val="007C0765"/>
    <w:rsid w:val="007C0D29"/>
    <w:rsid w:val="007C67E9"/>
    <w:rsid w:val="007D016F"/>
    <w:rsid w:val="007D2B08"/>
    <w:rsid w:val="007D3D5A"/>
    <w:rsid w:val="007D6386"/>
    <w:rsid w:val="007D7DBF"/>
    <w:rsid w:val="007E025C"/>
    <w:rsid w:val="007E506F"/>
    <w:rsid w:val="007F12D2"/>
    <w:rsid w:val="007F17CD"/>
    <w:rsid w:val="00807267"/>
    <w:rsid w:val="0081037E"/>
    <w:rsid w:val="008165F2"/>
    <w:rsid w:val="0082022B"/>
    <w:rsid w:val="00824FF2"/>
    <w:rsid w:val="008279CB"/>
    <w:rsid w:val="008313EB"/>
    <w:rsid w:val="00832064"/>
    <w:rsid w:val="00832CC5"/>
    <w:rsid w:val="00835A0A"/>
    <w:rsid w:val="00840FEC"/>
    <w:rsid w:val="00843AD7"/>
    <w:rsid w:val="00846E0F"/>
    <w:rsid w:val="0085060A"/>
    <w:rsid w:val="008517BE"/>
    <w:rsid w:val="008628BC"/>
    <w:rsid w:val="00871954"/>
    <w:rsid w:val="00874A2B"/>
    <w:rsid w:val="00875BF8"/>
    <w:rsid w:val="00897DFC"/>
    <w:rsid w:val="008A4DDE"/>
    <w:rsid w:val="008A5762"/>
    <w:rsid w:val="008C434C"/>
    <w:rsid w:val="008D3A55"/>
    <w:rsid w:val="008D3C16"/>
    <w:rsid w:val="008D624E"/>
    <w:rsid w:val="008E70B7"/>
    <w:rsid w:val="008E7FE4"/>
    <w:rsid w:val="008F1CA6"/>
    <w:rsid w:val="008F40AC"/>
    <w:rsid w:val="00904CEB"/>
    <w:rsid w:val="00912047"/>
    <w:rsid w:val="0091214B"/>
    <w:rsid w:val="009137C6"/>
    <w:rsid w:val="00925B36"/>
    <w:rsid w:val="00935509"/>
    <w:rsid w:val="009433A1"/>
    <w:rsid w:val="009441E4"/>
    <w:rsid w:val="00945C26"/>
    <w:rsid w:val="009476D5"/>
    <w:rsid w:val="00950D6A"/>
    <w:rsid w:val="00951491"/>
    <w:rsid w:val="009532D5"/>
    <w:rsid w:val="0095541C"/>
    <w:rsid w:val="0096472E"/>
    <w:rsid w:val="009709B4"/>
    <w:rsid w:val="00973B15"/>
    <w:rsid w:val="00990491"/>
    <w:rsid w:val="009A75A9"/>
    <w:rsid w:val="009A7C7E"/>
    <w:rsid w:val="009B13DB"/>
    <w:rsid w:val="009B1B33"/>
    <w:rsid w:val="009B72DF"/>
    <w:rsid w:val="009C47C2"/>
    <w:rsid w:val="009C5D1A"/>
    <w:rsid w:val="009E14C3"/>
    <w:rsid w:val="009E3FAA"/>
    <w:rsid w:val="009F0835"/>
    <w:rsid w:val="009F2BB0"/>
    <w:rsid w:val="009F3DDE"/>
    <w:rsid w:val="00A00F6C"/>
    <w:rsid w:val="00A04125"/>
    <w:rsid w:val="00A04B89"/>
    <w:rsid w:val="00A1201B"/>
    <w:rsid w:val="00A20DBA"/>
    <w:rsid w:val="00A327D5"/>
    <w:rsid w:val="00A36C14"/>
    <w:rsid w:val="00A4382C"/>
    <w:rsid w:val="00A4769E"/>
    <w:rsid w:val="00A47D9F"/>
    <w:rsid w:val="00A545B5"/>
    <w:rsid w:val="00A55E2F"/>
    <w:rsid w:val="00A6087C"/>
    <w:rsid w:val="00A6167D"/>
    <w:rsid w:val="00A61775"/>
    <w:rsid w:val="00A6689D"/>
    <w:rsid w:val="00A7773A"/>
    <w:rsid w:val="00A90F1C"/>
    <w:rsid w:val="00A91F29"/>
    <w:rsid w:val="00A93CBD"/>
    <w:rsid w:val="00A96D15"/>
    <w:rsid w:val="00A97DE0"/>
    <w:rsid w:val="00AA06E9"/>
    <w:rsid w:val="00AA2425"/>
    <w:rsid w:val="00AA27D7"/>
    <w:rsid w:val="00AA425C"/>
    <w:rsid w:val="00AA513B"/>
    <w:rsid w:val="00AB7F28"/>
    <w:rsid w:val="00AC2BC6"/>
    <w:rsid w:val="00AC42A2"/>
    <w:rsid w:val="00AC4880"/>
    <w:rsid w:val="00AD7778"/>
    <w:rsid w:val="00AE08EE"/>
    <w:rsid w:val="00AE5D8B"/>
    <w:rsid w:val="00AF16F0"/>
    <w:rsid w:val="00B1134A"/>
    <w:rsid w:val="00B11C8D"/>
    <w:rsid w:val="00B17602"/>
    <w:rsid w:val="00B22F35"/>
    <w:rsid w:val="00B2405C"/>
    <w:rsid w:val="00B247B0"/>
    <w:rsid w:val="00B35C47"/>
    <w:rsid w:val="00B367BE"/>
    <w:rsid w:val="00B431B4"/>
    <w:rsid w:val="00B54355"/>
    <w:rsid w:val="00B60BF6"/>
    <w:rsid w:val="00B708DC"/>
    <w:rsid w:val="00B725DF"/>
    <w:rsid w:val="00B83490"/>
    <w:rsid w:val="00B95920"/>
    <w:rsid w:val="00B97E6B"/>
    <w:rsid w:val="00BA6F59"/>
    <w:rsid w:val="00BC30BE"/>
    <w:rsid w:val="00BD1566"/>
    <w:rsid w:val="00BD18D1"/>
    <w:rsid w:val="00BD75F1"/>
    <w:rsid w:val="00BE5342"/>
    <w:rsid w:val="00BF4507"/>
    <w:rsid w:val="00C065DB"/>
    <w:rsid w:val="00C079FB"/>
    <w:rsid w:val="00C1564F"/>
    <w:rsid w:val="00C17299"/>
    <w:rsid w:val="00C21981"/>
    <w:rsid w:val="00C23360"/>
    <w:rsid w:val="00C3121D"/>
    <w:rsid w:val="00C31B05"/>
    <w:rsid w:val="00C339D7"/>
    <w:rsid w:val="00C35A5E"/>
    <w:rsid w:val="00C36E72"/>
    <w:rsid w:val="00C4120F"/>
    <w:rsid w:val="00C42F7E"/>
    <w:rsid w:val="00C47C16"/>
    <w:rsid w:val="00C54275"/>
    <w:rsid w:val="00C566E4"/>
    <w:rsid w:val="00C60703"/>
    <w:rsid w:val="00C61812"/>
    <w:rsid w:val="00C61A07"/>
    <w:rsid w:val="00C6312A"/>
    <w:rsid w:val="00C658E3"/>
    <w:rsid w:val="00C73422"/>
    <w:rsid w:val="00C73876"/>
    <w:rsid w:val="00C74B0F"/>
    <w:rsid w:val="00C817DA"/>
    <w:rsid w:val="00C8719B"/>
    <w:rsid w:val="00C87E3B"/>
    <w:rsid w:val="00C93FEC"/>
    <w:rsid w:val="00C97E29"/>
    <w:rsid w:val="00CA4C4C"/>
    <w:rsid w:val="00CB18CA"/>
    <w:rsid w:val="00CB396F"/>
    <w:rsid w:val="00CD179F"/>
    <w:rsid w:val="00CD2593"/>
    <w:rsid w:val="00CD560F"/>
    <w:rsid w:val="00CE59C8"/>
    <w:rsid w:val="00CF5830"/>
    <w:rsid w:val="00D0148F"/>
    <w:rsid w:val="00D10D1E"/>
    <w:rsid w:val="00D10EA1"/>
    <w:rsid w:val="00D12422"/>
    <w:rsid w:val="00D12585"/>
    <w:rsid w:val="00D20941"/>
    <w:rsid w:val="00D23E94"/>
    <w:rsid w:val="00D2418E"/>
    <w:rsid w:val="00D254D9"/>
    <w:rsid w:val="00D26935"/>
    <w:rsid w:val="00D30F8D"/>
    <w:rsid w:val="00D33A53"/>
    <w:rsid w:val="00D35632"/>
    <w:rsid w:val="00D4605F"/>
    <w:rsid w:val="00D52822"/>
    <w:rsid w:val="00D608C0"/>
    <w:rsid w:val="00D63CA5"/>
    <w:rsid w:val="00D66C10"/>
    <w:rsid w:val="00D72B6E"/>
    <w:rsid w:val="00D74F3A"/>
    <w:rsid w:val="00D77D50"/>
    <w:rsid w:val="00DA2BE2"/>
    <w:rsid w:val="00DA5E42"/>
    <w:rsid w:val="00DC0F5F"/>
    <w:rsid w:val="00DC3FAD"/>
    <w:rsid w:val="00DC6560"/>
    <w:rsid w:val="00DE3936"/>
    <w:rsid w:val="00DE42B8"/>
    <w:rsid w:val="00DE5B05"/>
    <w:rsid w:val="00DE635D"/>
    <w:rsid w:val="00DF0894"/>
    <w:rsid w:val="00DF5619"/>
    <w:rsid w:val="00E01552"/>
    <w:rsid w:val="00E01B67"/>
    <w:rsid w:val="00E022D9"/>
    <w:rsid w:val="00E02D21"/>
    <w:rsid w:val="00E03304"/>
    <w:rsid w:val="00E17ECD"/>
    <w:rsid w:val="00E23E27"/>
    <w:rsid w:val="00E26323"/>
    <w:rsid w:val="00E30C74"/>
    <w:rsid w:val="00E43C90"/>
    <w:rsid w:val="00E43F99"/>
    <w:rsid w:val="00E552BC"/>
    <w:rsid w:val="00E57F1E"/>
    <w:rsid w:val="00E641F0"/>
    <w:rsid w:val="00E678F0"/>
    <w:rsid w:val="00E82671"/>
    <w:rsid w:val="00E82F9D"/>
    <w:rsid w:val="00EA2796"/>
    <w:rsid w:val="00EA4E3A"/>
    <w:rsid w:val="00EB246C"/>
    <w:rsid w:val="00EB2904"/>
    <w:rsid w:val="00EB2C7E"/>
    <w:rsid w:val="00EB5914"/>
    <w:rsid w:val="00EC1E5D"/>
    <w:rsid w:val="00ED0CC8"/>
    <w:rsid w:val="00ED0DF6"/>
    <w:rsid w:val="00ED5695"/>
    <w:rsid w:val="00EE030B"/>
    <w:rsid w:val="00EE0EC0"/>
    <w:rsid w:val="00EE3181"/>
    <w:rsid w:val="00EF2177"/>
    <w:rsid w:val="00EF2959"/>
    <w:rsid w:val="00F12765"/>
    <w:rsid w:val="00F153E2"/>
    <w:rsid w:val="00F16810"/>
    <w:rsid w:val="00F1789C"/>
    <w:rsid w:val="00F226E7"/>
    <w:rsid w:val="00F25078"/>
    <w:rsid w:val="00F25D5B"/>
    <w:rsid w:val="00F301D0"/>
    <w:rsid w:val="00F30223"/>
    <w:rsid w:val="00F4544A"/>
    <w:rsid w:val="00F46131"/>
    <w:rsid w:val="00F46C6F"/>
    <w:rsid w:val="00F54E78"/>
    <w:rsid w:val="00F7076D"/>
    <w:rsid w:val="00F747C3"/>
    <w:rsid w:val="00F85F87"/>
    <w:rsid w:val="00F90942"/>
    <w:rsid w:val="00F931A6"/>
    <w:rsid w:val="00FA5A74"/>
    <w:rsid w:val="00FA658C"/>
    <w:rsid w:val="00FB083F"/>
    <w:rsid w:val="00FB212F"/>
    <w:rsid w:val="00FB3052"/>
    <w:rsid w:val="00FB381A"/>
    <w:rsid w:val="00FB4E34"/>
    <w:rsid w:val="00FB4F06"/>
    <w:rsid w:val="00FC305C"/>
    <w:rsid w:val="00FC34F3"/>
    <w:rsid w:val="00FC60DB"/>
    <w:rsid w:val="00FC6B02"/>
    <w:rsid w:val="00FC6B3F"/>
    <w:rsid w:val="00FD30F7"/>
    <w:rsid w:val="00FE4855"/>
    <w:rsid w:val="00FE4DD4"/>
    <w:rsid w:val="00FE4FB1"/>
    <w:rsid w:val="00FF1354"/>
    <w:rsid w:val="00FF3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D3BA"/>
  <w15:chartTrackingRefBased/>
  <w15:docId w15:val="{6B69C389-ADD7-4403-821F-709732FAA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0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2D21"/>
    <w:rPr>
      <w:color w:val="0563C1" w:themeColor="hyperlink"/>
      <w:u w:val="single"/>
    </w:rPr>
  </w:style>
  <w:style w:type="character" w:styleId="Strong">
    <w:name w:val="Strong"/>
    <w:basedOn w:val="DefaultParagraphFont"/>
    <w:uiPriority w:val="22"/>
    <w:qFormat/>
    <w:rsid w:val="00E02D21"/>
    <w:rPr>
      <w:b/>
      <w:bCs/>
    </w:rPr>
  </w:style>
  <w:style w:type="character" w:styleId="Emphasis">
    <w:name w:val="Emphasis"/>
    <w:basedOn w:val="DefaultParagraphFont"/>
    <w:uiPriority w:val="20"/>
    <w:qFormat/>
    <w:rsid w:val="00E02D21"/>
    <w:rPr>
      <w:i/>
      <w:iCs/>
    </w:rPr>
  </w:style>
  <w:style w:type="paragraph" w:customStyle="1" w:styleId="va-top">
    <w:name w:val="va-top"/>
    <w:basedOn w:val="Normal"/>
    <w:rsid w:val="00E02D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02D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55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771984">
      <w:bodyDiv w:val="1"/>
      <w:marLeft w:val="0"/>
      <w:marRight w:val="0"/>
      <w:marTop w:val="0"/>
      <w:marBottom w:val="0"/>
      <w:divBdr>
        <w:top w:val="none" w:sz="0" w:space="0" w:color="auto"/>
        <w:left w:val="none" w:sz="0" w:space="0" w:color="auto"/>
        <w:bottom w:val="none" w:sz="0" w:space="0" w:color="auto"/>
        <w:right w:val="none" w:sz="0" w:space="0" w:color="auto"/>
      </w:divBdr>
      <w:divsChild>
        <w:div w:id="370106243">
          <w:marLeft w:val="0"/>
          <w:marRight w:val="0"/>
          <w:marTop w:val="0"/>
          <w:marBottom w:val="330"/>
          <w:divBdr>
            <w:top w:val="none" w:sz="0" w:space="0" w:color="auto"/>
            <w:left w:val="none" w:sz="0" w:space="0" w:color="auto"/>
            <w:bottom w:val="none" w:sz="0" w:space="0" w:color="auto"/>
            <w:right w:val="none" w:sz="0" w:space="0" w:color="auto"/>
          </w:divBdr>
        </w:div>
      </w:divsChild>
    </w:div>
    <w:div w:id="138753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www.isko.org/cyclo/dikw" TargetMode="External"/><Relationship Id="rId18" Type="http://schemas.openxmlformats.org/officeDocument/2006/relationships/hyperlink" Target="https://www.isko.org/cyclo/dikw" TargetMode="External"/><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s://erealityhome.wordpress.com/2008/03/09/the-origin-of-dikw-hierarchy/" TargetMode="Externa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hyperlink" Target="https://www.isko.org/cyclo/dikw" TargetMode="External"/><Relationship Id="rId25" Type="http://schemas.openxmlformats.org/officeDocument/2006/relationships/image" Target="media/image14.svg"/><Relationship Id="rId33" Type="http://schemas.openxmlformats.org/officeDocument/2006/relationships/hyperlink" Target="https://www.formpl.us/blog/primary-secondary-data"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sko.org/cyclo/dikw" TargetMode="External"/><Relationship Id="rId20" Type="http://schemas.openxmlformats.org/officeDocument/2006/relationships/image" Target="media/image10.svg"/><Relationship Id="rId29" Type="http://schemas.openxmlformats.org/officeDocument/2006/relationships/image" Target="media/image18.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hyperlink" Target="https://weje.io/blog/data-information-knowledge-wisdo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8.svg"/><Relationship Id="rId23" Type="http://schemas.openxmlformats.org/officeDocument/2006/relationships/hyperlink" Target="https://www.isko.org/cyclo/dikw" TargetMode="External"/><Relationship Id="rId28" Type="http://schemas.openxmlformats.org/officeDocument/2006/relationships/image" Target="media/image17.png"/><Relationship Id="rId36" Type="http://schemas.openxmlformats.org/officeDocument/2006/relationships/hyperlink" Target="http://www.i-scoop.eu/big-data-action-value-context/dikw-model/" TargetMode="External"/><Relationship Id="rId10" Type="http://schemas.openxmlformats.org/officeDocument/2006/relationships/image" Target="media/image4.svg"/><Relationship Id="rId19" Type="http://schemas.openxmlformats.org/officeDocument/2006/relationships/image" Target="media/image9.png"/><Relationship Id="rId31" Type="http://schemas.openxmlformats.org/officeDocument/2006/relationships/hyperlink" Target="https://www.isko.org/cyclo/lis"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svg"/><Relationship Id="rId27" Type="http://schemas.openxmlformats.org/officeDocument/2006/relationships/image" Target="media/image16.png"/><Relationship Id="rId30" Type="http://schemas.openxmlformats.org/officeDocument/2006/relationships/hyperlink" Target="https://doi.org/10.1080/00223890802634290" TargetMode="External"/><Relationship Id="rId35" Type="http://schemas.openxmlformats.org/officeDocument/2006/relationships/hyperlink" Target="http://www.robertjsternberg.com/wis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D1A3B-2A19-4775-8E3E-74B80D3E33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CD804F-0B7D-40F4-9780-F372F712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C69A78-9E90-46CA-843B-A8CBA45D8E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2586</Words>
  <Characters>14743</Characters>
  <Application>Microsoft Office Word</Application>
  <DocSecurity>0</DocSecurity>
  <Lines>122</Lines>
  <Paragraphs>34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Name:                                          Wesley Tamangani</vt:lpstr>
      <vt:lpstr>    </vt:lpstr>
      <vt:lpstr>    Student Number:                        2016576</vt:lpstr>
    </vt:vector>
  </TitlesOfParts>
  <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Tamangani (2016576)</dc:creator>
  <cp:keywords/>
  <dc:description/>
  <cp:lastModifiedBy>wezley tamang</cp:lastModifiedBy>
  <cp:revision>3</cp:revision>
  <dcterms:created xsi:type="dcterms:W3CDTF">2021-12-22T11:42:00Z</dcterms:created>
  <dcterms:modified xsi:type="dcterms:W3CDTF">2021-12-22T11:47:00Z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