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FABDC1" w14:textId="4EF95357" w:rsidR="00651241" w:rsidRDefault="00651241" w:rsidP="00065EAF">
      <w:pPr>
        <w:spacing w:after="0" w:line="360" w:lineRule="auto"/>
        <w:jc w:val="center"/>
        <w:textAlignment w:val="baseline"/>
        <w:rPr>
          <w:rFonts w:ascii="Calibri" w:eastAsia="Times New Roman" w:hAnsi="Calibri" w:cs="Calibri"/>
          <w:b/>
          <w:bCs/>
          <w:u w:val="single"/>
          <w:lang w:eastAsia="en-GB"/>
        </w:rPr>
      </w:pPr>
      <w:r w:rsidRPr="00B61956">
        <w:rPr>
          <w:rFonts w:cstheme="minorHAnsi"/>
          <w:noProof/>
          <w:lang w:eastAsia="en-GB"/>
        </w:rPr>
        <w:drawing>
          <wp:anchor distT="0" distB="0" distL="114300" distR="114300" simplePos="0" relativeHeight="251664384" behindDoc="0" locked="0" layoutInCell="1" allowOverlap="1" wp14:anchorId="05056994" wp14:editId="25EE7226">
            <wp:simplePos x="0" y="0"/>
            <wp:positionH relativeFrom="margin">
              <wp:align>center</wp:align>
            </wp:positionH>
            <wp:positionV relativeFrom="page">
              <wp:posOffset>920750</wp:posOffset>
            </wp:positionV>
            <wp:extent cx="2596606" cy="1022350"/>
            <wp:effectExtent l="0" t="0" r="0" b="635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96606" cy="1022350"/>
                    </a:xfrm>
                    <a:prstGeom prst="rect">
                      <a:avLst/>
                    </a:prstGeom>
                    <a:noFill/>
                  </pic:spPr>
                </pic:pic>
              </a:graphicData>
            </a:graphic>
            <wp14:sizeRelH relativeFrom="margin">
              <wp14:pctWidth>0</wp14:pctWidth>
            </wp14:sizeRelH>
            <wp14:sizeRelV relativeFrom="margin">
              <wp14:pctHeight>0</wp14:pctHeight>
            </wp14:sizeRelV>
          </wp:anchor>
        </w:drawing>
      </w:r>
    </w:p>
    <w:p w14:paraId="6CAE2F39" w14:textId="78617CB0" w:rsidR="00651241" w:rsidRDefault="00651241" w:rsidP="00065EAF">
      <w:pPr>
        <w:spacing w:after="0" w:line="360" w:lineRule="auto"/>
        <w:jc w:val="center"/>
        <w:textAlignment w:val="baseline"/>
        <w:rPr>
          <w:rFonts w:ascii="Calibri" w:eastAsia="Times New Roman" w:hAnsi="Calibri" w:cs="Calibri"/>
          <w:b/>
          <w:bCs/>
          <w:u w:val="single"/>
          <w:lang w:eastAsia="en-GB"/>
        </w:rPr>
      </w:pPr>
    </w:p>
    <w:p w14:paraId="48E0556F" w14:textId="77777777" w:rsidR="00651241" w:rsidRDefault="00651241" w:rsidP="00065EAF">
      <w:pPr>
        <w:spacing w:after="0" w:line="360" w:lineRule="auto"/>
        <w:jc w:val="center"/>
        <w:textAlignment w:val="baseline"/>
        <w:rPr>
          <w:rFonts w:ascii="Calibri" w:eastAsia="Times New Roman" w:hAnsi="Calibri" w:cs="Calibri"/>
          <w:b/>
          <w:bCs/>
          <w:u w:val="single"/>
          <w:lang w:eastAsia="en-GB"/>
        </w:rPr>
      </w:pPr>
    </w:p>
    <w:p w14:paraId="2D01DF37" w14:textId="77777777" w:rsidR="00651241" w:rsidRDefault="00651241" w:rsidP="00065EAF">
      <w:pPr>
        <w:spacing w:after="0" w:line="360" w:lineRule="auto"/>
        <w:jc w:val="center"/>
        <w:textAlignment w:val="baseline"/>
        <w:rPr>
          <w:rFonts w:ascii="Calibri" w:eastAsia="Times New Roman" w:hAnsi="Calibri" w:cs="Calibri"/>
          <w:b/>
          <w:bCs/>
          <w:u w:val="single"/>
          <w:lang w:eastAsia="en-GB"/>
        </w:rPr>
      </w:pPr>
    </w:p>
    <w:p w14:paraId="76C87142" w14:textId="77777777" w:rsidR="00651241" w:rsidRDefault="00651241" w:rsidP="00065EAF">
      <w:pPr>
        <w:spacing w:after="0" w:line="360" w:lineRule="auto"/>
        <w:jc w:val="center"/>
        <w:textAlignment w:val="baseline"/>
        <w:rPr>
          <w:rFonts w:ascii="Calibri" w:eastAsia="Times New Roman" w:hAnsi="Calibri" w:cs="Calibri"/>
          <w:b/>
          <w:bCs/>
          <w:u w:val="single"/>
          <w:lang w:eastAsia="en-GB"/>
        </w:rPr>
      </w:pPr>
    </w:p>
    <w:p w14:paraId="1EE34724" w14:textId="77777777" w:rsidR="00651241" w:rsidRDefault="00651241" w:rsidP="00065EAF">
      <w:pPr>
        <w:spacing w:after="0" w:line="360" w:lineRule="auto"/>
        <w:jc w:val="center"/>
        <w:textAlignment w:val="baseline"/>
        <w:rPr>
          <w:rFonts w:ascii="Calibri" w:eastAsia="Times New Roman" w:hAnsi="Calibri" w:cs="Calibri"/>
          <w:b/>
          <w:bCs/>
          <w:u w:val="single"/>
          <w:lang w:eastAsia="en-GB"/>
        </w:rPr>
      </w:pPr>
    </w:p>
    <w:p w14:paraId="6DF930CF" w14:textId="7BA4F190" w:rsidR="00651241" w:rsidRPr="00651241" w:rsidRDefault="00651241" w:rsidP="00651241">
      <w:pPr>
        <w:jc w:val="center"/>
        <w:rPr>
          <w:rFonts w:cs="Arial"/>
          <w:b/>
          <w:bCs/>
          <w:sz w:val="36"/>
          <w:szCs w:val="36"/>
        </w:rPr>
      </w:pPr>
      <w:r w:rsidRPr="00651241">
        <w:rPr>
          <w:rFonts w:cs="Arial"/>
          <w:b/>
          <w:bCs/>
          <w:sz w:val="36"/>
          <w:szCs w:val="36"/>
        </w:rPr>
        <w:t xml:space="preserve">Are </w:t>
      </w:r>
      <w:r>
        <w:rPr>
          <w:rFonts w:cs="Arial"/>
          <w:b/>
          <w:bCs/>
          <w:sz w:val="36"/>
          <w:szCs w:val="36"/>
        </w:rPr>
        <w:t xml:space="preserve">Young People </w:t>
      </w:r>
      <w:proofErr w:type="gramStart"/>
      <w:r>
        <w:rPr>
          <w:rFonts w:cs="Arial"/>
          <w:b/>
          <w:bCs/>
          <w:sz w:val="36"/>
          <w:szCs w:val="36"/>
        </w:rPr>
        <w:t>From</w:t>
      </w:r>
      <w:proofErr w:type="gramEnd"/>
      <w:r>
        <w:rPr>
          <w:rFonts w:cs="Arial"/>
          <w:b/>
          <w:bCs/>
          <w:sz w:val="36"/>
          <w:szCs w:val="36"/>
        </w:rPr>
        <w:t xml:space="preserve"> the Care System More Vulnerable t</w:t>
      </w:r>
      <w:r w:rsidRPr="00651241">
        <w:rPr>
          <w:rFonts w:cs="Arial"/>
          <w:b/>
          <w:bCs/>
          <w:sz w:val="36"/>
          <w:szCs w:val="36"/>
        </w:rPr>
        <w:t xml:space="preserve">o </w:t>
      </w:r>
      <w:r>
        <w:rPr>
          <w:rFonts w:cs="Arial"/>
          <w:b/>
          <w:bCs/>
          <w:sz w:val="36"/>
          <w:szCs w:val="36"/>
        </w:rPr>
        <w:t xml:space="preserve">Child Sexual </w:t>
      </w:r>
      <w:r w:rsidRPr="00651241">
        <w:rPr>
          <w:rFonts w:cs="Arial"/>
          <w:b/>
          <w:bCs/>
          <w:sz w:val="36"/>
          <w:szCs w:val="36"/>
        </w:rPr>
        <w:t>Exploitation</w:t>
      </w:r>
      <w:r>
        <w:rPr>
          <w:rFonts w:cs="Arial"/>
          <w:b/>
          <w:bCs/>
          <w:sz w:val="36"/>
          <w:szCs w:val="36"/>
        </w:rPr>
        <w:t>? Are Response Officers Equipped to Identify Those a</w:t>
      </w:r>
      <w:r w:rsidRPr="00651241">
        <w:rPr>
          <w:rFonts w:cs="Arial"/>
          <w:b/>
          <w:bCs/>
          <w:sz w:val="36"/>
          <w:szCs w:val="36"/>
        </w:rPr>
        <w:t>t Risk?</w:t>
      </w:r>
    </w:p>
    <w:p w14:paraId="0BD27302" w14:textId="77777777" w:rsidR="00651241" w:rsidRPr="00D42CCF" w:rsidRDefault="00651241" w:rsidP="00651241">
      <w:pPr>
        <w:jc w:val="center"/>
        <w:rPr>
          <w:rFonts w:cs="Arial"/>
          <w:b/>
          <w:bCs/>
          <w:sz w:val="52"/>
          <w:szCs w:val="52"/>
          <w:u w:val="single"/>
        </w:rPr>
      </w:pPr>
      <w:r>
        <w:rPr>
          <w:rFonts w:cs="Arial"/>
          <w:b/>
          <w:bCs/>
          <w:noProof/>
          <w:sz w:val="52"/>
          <w:szCs w:val="52"/>
          <w:u w:val="single"/>
          <w:lang w:eastAsia="en-GB"/>
          <w14:ligatures w14:val="standardContextual"/>
        </w:rPr>
        <mc:AlternateContent>
          <mc:Choice Requires="wps">
            <w:drawing>
              <wp:anchor distT="0" distB="0" distL="114300" distR="114300" simplePos="0" relativeHeight="251666432" behindDoc="0" locked="0" layoutInCell="1" allowOverlap="1" wp14:anchorId="2A12D3F4" wp14:editId="2F59F04A">
                <wp:simplePos x="0" y="0"/>
                <wp:positionH relativeFrom="column">
                  <wp:posOffset>-39756</wp:posOffset>
                </wp:positionH>
                <wp:positionV relativeFrom="paragraph">
                  <wp:posOffset>267557</wp:posOffset>
                </wp:positionV>
                <wp:extent cx="5852160" cy="0"/>
                <wp:effectExtent l="0" t="0" r="0" b="0"/>
                <wp:wrapNone/>
                <wp:docPr id="382325936" name="Straight Connector 1"/>
                <wp:cNvGraphicFramePr/>
                <a:graphic xmlns:a="http://schemas.openxmlformats.org/drawingml/2006/main">
                  <a:graphicData uri="http://schemas.microsoft.com/office/word/2010/wordprocessingShape">
                    <wps:wsp>
                      <wps:cNvCnPr/>
                      <wps:spPr>
                        <a:xfrm>
                          <a:off x="0" y="0"/>
                          <a:ext cx="5852160"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0CB1233" id="Straight Connector 1"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5pt,21.05pt" to="457.65pt,2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" strokecolor="black [3213]" strokeweight=".5pt">
                <v:stroke joinstyle="miter"/>
              </v:line>
            </w:pict>
          </mc:Fallback>
        </mc:AlternateContent>
      </w:r>
    </w:p>
    <w:p w14:paraId="2392C64E" w14:textId="77777777" w:rsidR="00651241" w:rsidRDefault="00651241" w:rsidP="00651241"/>
    <w:p w14:paraId="50CE691D" w14:textId="77777777" w:rsidR="00651241" w:rsidRDefault="00651241" w:rsidP="00651241">
      <w:pPr>
        <w:rPr>
          <w:u w:val="single"/>
        </w:rPr>
      </w:pPr>
    </w:p>
    <w:p w14:paraId="19A36204" w14:textId="77777777" w:rsidR="00651241" w:rsidRDefault="00651241" w:rsidP="00651241">
      <w:pPr>
        <w:jc w:val="center"/>
        <w:rPr>
          <w:u w:val="single"/>
        </w:rPr>
      </w:pPr>
    </w:p>
    <w:p w14:paraId="2BF3FD2F" w14:textId="77777777" w:rsidR="00651241" w:rsidRPr="00D42CCF" w:rsidRDefault="00651241" w:rsidP="00651241">
      <w:pPr>
        <w:jc w:val="center"/>
        <w:rPr>
          <w:u w:val="single"/>
        </w:rPr>
      </w:pPr>
    </w:p>
    <w:p w14:paraId="1F39C156" w14:textId="02F0530C" w:rsidR="00651241" w:rsidRPr="00651241" w:rsidRDefault="00651241" w:rsidP="00651241">
      <w:pPr>
        <w:jc w:val="center"/>
        <w:rPr>
          <w:b/>
          <w:bCs/>
          <w:sz w:val="28"/>
          <w:u w:val="single"/>
        </w:rPr>
      </w:pPr>
      <w:r w:rsidRPr="00651241">
        <w:rPr>
          <w:b/>
          <w:bCs/>
          <w:sz w:val="28"/>
          <w:u w:val="single"/>
        </w:rPr>
        <w:t>Rebecca Turtle</w:t>
      </w:r>
    </w:p>
    <w:p w14:paraId="3C2B7A2C" w14:textId="77777777" w:rsidR="00651241" w:rsidRPr="00651241" w:rsidRDefault="00651241" w:rsidP="00651241">
      <w:pPr>
        <w:jc w:val="center"/>
        <w:rPr>
          <w:b/>
          <w:bCs/>
          <w:sz w:val="28"/>
          <w:u w:val="single"/>
        </w:rPr>
      </w:pPr>
    </w:p>
    <w:p w14:paraId="4A44C3B9" w14:textId="24ED3C35" w:rsidR="00651241" w:rsidRPr="00651241" w:rsidRDefault="00651241" w:rsidP="00651241">
      <w:pPr>
        <w:jc w:val="center"/>
        <w:rPr>
          <w:b/>
          <w:bCs/>
          <w:sz w:val="28"/>
          <w:u w:val="single"/>
        </w:rPr>
      </w:pPr>
      <w:r w:rsidRPr="00651241">
        <w:rPr>
          <w:b/>
          <w:bCs/>
          <w:sz w:val="28"/>
          <w:u w:val="single"/>
        </w:rPr>
        <w:t>Student Number – 2222448</w:t>
      </w:r>
    </w:p>
    <w:p w14:paraId="4B156D45" w14:textId="77777777" w:rsidR="00651241" w:rsidRPr="00651241" w:rsidRDefault="00651241" w:rsidP="00651241">
      <w:pPr>
        <w:rPr>
          <w:b/>
          <w:bCs/>
          <w:sz w:val="28"/>
          <w:u w:val="single"/>
        </w:rPr>
      </w:pPr>
    </w:p>
    <w:p w14:paraId="0E27268F" w14:textId="1128D4FE" w:rsidR="00651241" w:rsidRPr="00651241" w:rsidRDefault="00651241" w:rsidP="00651241">
      <w:pPr>
        <w:jc w:val="center"/>
        <w:rPr>
          <w:b/>
          <w:bCs/>
          <w:sz w:val="28"/>
          <w:u w:val="single"/>
        </w:rPr>
      </w:pPr>
      <w:r w:rsidRPr="00651241">
        <w:rPr>
          <w:b/>
          <w:bCs/>
          <w:sz w:val="28"/>
          <w:u w:val="single"/>
        </w:rPr>
        <w:t>BSC (Hons) Professional Policing Practice</w:t>
      </w:r>
    </w:p>
    <w:p w14:paraId="0EFEE371" w14:textId="77777777" w:rsidR="00651241" w:rsidRPr="00651241" w:rsidRDefault="00651241" w:rsidP="00651241">
      <w:pPr>
        <w:jc w:val="center"/>
        <w:rPr>
          <w:b/>
          <w:bCs/>
          <w:sz w:val="28"/>
          <w:u w:val="single"/>
        </w:rPr>
      </w:pPr>
    </w:p>
    <w:p w14:paraId="63680EF6" w14:textId="5455D2C6" w:rsidR="00651241" w:rsidRPr="00651241" w:rsidRDefault="00651241" w:rsidP="00651241">
      <w:pPr>
        <w:jc w:val="center"/>
        <w:rPr>
          <w:b/>
          <w:bCs/>
          <w:sz w:val="28"/>
          <w:u w:val="single"/>
        </w:rPr>
      </w:pPr>
      <w:r w:rsidRPr="00651241">
        <w:rPr>
          <w:b/>
          <w:bCs/>
          <w:sz w:val="28"/>
          <w:u w:val="single"/>
        </w:rPr>
        <w:t xml:space="preserve">Word Count: </w:t>
      </w:r>
      <w:r w:rsidR="008A1163">
        <w:rPr>
          <w:b/>
          <w:bCs/>
          <w:sz w:val="28"/>
          <w:u w:val="single"/>
        </w:rPr>
        <w:t>7316</w:t>
      </w:r>
    </w:p>
    <w:p w14:paraId="37D8A758" w14:textId="77777777" w:rsidR="00651241" w:rsidRDefault="00651241" w:rsidP="00065EAF">
      <w:pPr>
        <w:spacing w:after="0" w:line="360" w:lineRule="auto"/>
        <w:jc w:val="center"/>
        <w:textAlignment w:val="baseline"/>
        <w:rPr>
          <w:rFonts w:ascii="Calibri" w:eastAsia="Times New Roman" w:hAnsi="Calibri" w:cs="Calibri"/>
          <w:b/>
          <w:bCs/>
          <w:u w:val="single"/>
          <w:lang w:eastAsia="en-GB"/>
        </w:rPr>
      </w:pPr>
    </w:p>
    <w:p w14:paraId="072C81F2" w14:textId="77777777" w:rsidR="00651241" w:rsidRDefault="00651241" w:rsidP="00065EAF">
      <w:pPr>
        <w:spacing w:after="0" w:line="360" w:lineRule="auto"/>
        <w:jc w:val="center"/>
        <w:textAlignment w:val="baseline"/>
        <w:rPr>
          <w:rFonts w:ascii="Calibri" w:eastAsia="Times New Roman" w:hAnsi="Calibri" w:cs="Calibri"/>
          <w:b/>
          <w:bCs/>
          <w:u w:val="single"/>
          <w:lang w:eastAsia="en-GB"/>
        </w:rPr>
      </w:pPr>
    </w:p>
    <w:p w14:paraId="6FB82D6C" w14:textId="77777777" w:rsidR="00651241" w:rsidRDefault="00651241" w:rsidP="00065EAF">
      <w:pPr>
        <w:spacing w:after="0" w:line="360" w:lineRule="auto"/>
        <w:jc w:val="center"/>
        <w:textAlignment w:val="baseline"/>
        <w:rPr>
          <w:rFonts w:ascii="Calibri" w:eastAsia="Times New Roman" w:hAnsi="Calibri" w:cs="Calibri"/>
          <w:b/>
          <w:bCs/>
          <w:u w:val="single"/>
          <w:lang w:eastAsia="en-GB"/>
        </w:rPr>
      </w:pPr>
    </w:p>
    <w:p w14:paraId="3312D2DE" w14:textId="77777777" w:rsidR="00651241" w:rsidRDefault="00651241" w:rsidP="00065EAF">
      <w:pPr>
        <w:spacing w:after="0" w:line="360" w:lineRule="auto"/>
        <w:jc w:val="center"/>
        <w:textAlignment w:val="baseline"/>
        <w:rPr>
          <w:rFonts w:ascii="Calibri" w:eastAsia="Times New Roman" w:hAnsi="Calibri" w:cs="Calibri"/>
          <w:b/>
          <w:bCs/>
          <w:u w:val="single"/>
          <w:lang w:eastAsia="en-GB"/>
        </w:rPr>
      </w:pPr>
    </w:p>
    <w:p w14:paraId="2BFE060E" w14:textId="77777777" w:rsidR="00651241" w:rsidRDefault="00651241" w:rsidP="00065EAF">
      <w:pPr>
        <w:spacing w:after="0" w:line="360" w:lineRule="auto"/>
        <w:jc w:val="center"/>
        <w:textAlignment w:val="baseline"/>
        <w:rPr>
          <w:rFonts w:ascii="Calibri" w:eastAsia="Times New Roman" w:hAnsi="Calibri" w:cs="Calibri"/>
          <w:b/>
          <w:bCs/>
          <w:u w:val="single"/>
          <w:lang w:eastAsia="en-GB"/>
        </w:rPr>
      </w:pPr>
    </w:p>
    <w:p w14:paraId="6FDBCD50" w14:textId="77777777" w:rsidR="00651241" w:rsidRDefault="00651241" w:rsidP="00065EAF">
      <w:pPr>
        <w:spacing w:after="0" w:line="360" w:lineRule="auto"/>
        <w:jc w:val="center"/>
        <w:textAlignment w:val="baseline"/>
        <w:rPr>
          <w:rFonts w:ascii="Calibri" w:eastAsia="Times New Roman" w:hAnsi="Calibri" w:cs="Calibri"/>
          <w:b/>
          <w:bCs/>
          <w:u w:val="single"/>
          <w:lang w:eastAsia="en-GB"/>
        </w:rPr>
      </w:pPr>
    </w:p>
    <w:p w14:paraId="7B73CD1C" w14:textId="77777777" w:rsidR="00651241" w:rsidRDefault="00651241" w:rsidP="00065EAF">
      <w:pPr>
        <w:spacing w:after="0" w:line="360" w:lineRule="auto"/>
        <w:jc w:val="center"/>
        <w:textAlignment w:val="baseline"/>
        <w:rPr>
          <w:rFonts w:ascii="Calibri" w:eastAsia="Times New Roman" w:hAnsi="Calibri" w:cs="Calibri"/>
          <w:b/>
          <w:bCs/>
          <w:u w:val="single"/>
          <w:lang w:eastAsia="en-GB"/>
        </w:rPr>
      </w:pPr>
    </w:p>
    <w:p w14:paraId="7F9EF19C" w14:textId="77777777" w:rsidR="00651241" w:rsidRDefault="00651241" w:rsidP="00065EAF">
      <w:pPr>
        <w:spacing w:after="0" w:line="360" w:lineRule="auto"/>
        <w:jc w:val="center"/>
        <w:textAlignment w:val="baseline"/>
        <w:rPr>
          <w:rFonts w:ascii="Calibri" w:eastAsia="Times New Roman" w:hAnsi="Calibri" w:cs="Calibri"/>
          <w:b/>
          <w:bCs/>
          <w:u w:val="single"/>
          <w:lang w:eastAsia="en-GB"/>
        </w:rPr>
      </w:pPr>
    </w:p>
    <w:p w14:paraId="5A4FA434" w14:textId="6C8E2D30" w:rsidR="00651241" w:rsidRDefault="00651241" w:rsidP="00651241">
      <w:pPr>
        <w:spacing w:after="0" w:line="360" w:lineRule="auto"/>
        <w:textAlignment w:val="baseline"/>
        <w:rPr>
          <w:rFonts w:ascii="Calibri" w:eastAsia="Times New Roman" w:hAnsi="Calibri" w:cs="Calibri"/>
          <w:b/>
          <w:bCs/>
          <w:u w:val="single"/>
          <w:lang w:eastAsia="en-GB"/>
        </w:rPr>
      </w:pPr>
    </w:p>
    <w:p w14:paraId="003BC420" w14:textId="77777777" w:rsidR="00651241" w:rsidRDefault="00651241" w:rsidP="00065EAF">
      <w:pPr>
        <w:spacing w:after="0" w:line="360" w:lineRule="auto"/>
        <w:jc w:val="center"/>
        <w:textAlignment w:val="baseline"/>
        <w:rPr>
          <w:rFonts w:ascii="Calibri" w:eastAsia="Times New Roman" w:hAnsi="Calibri" w:cs="Calibri"/>
          <w:b/>
          <w:bCs/>
          <w:u w:val="single"/>
          <w:lang w:eastAsia="en-GB"/>
        </w:rPr>
      </w:pPr>
    </w:p>
    <w:p w14:paraId="22F2C275" w14:textId="4702EB8D" w:rsidR="00C2621E" w:rsidRPr="00C2621E" w:rsidRDefault="00C2621E" w:rsidP="00065EAF">
      <w:pPr>
        <w:spacing w:after="0" w:line="360" w:lineRule="auto"/>
        <w:jc w:val="center"/>
        <w:textAlignment w:val="baseline"/>
        <w:rPr>
          <w:rFonts w:ascii="Segoe UI" w:eastAsia="Times New Roman" w:hAnsi="Segoe UI" w:cs="Segoe UI"/>
          <w:sz w:val="18"/>
          <w:szCs w:val="18"/>
          <w:lang w:eastAsia="en-GB"/>
        </w:rPr>
      </w:pPr>
      <w:r w:rsidRPr="00C2621E">
        <w:rPr>
          <w:rFonts w:ascii="Calibri" w:eastAsia="Times New Roman" w:hAnsi="Calibri" w:cs="Calibri"/>
          <w:b/>
          <w:bCs/>
          <w:u w:val="single"/>
          <w:lang w:eastAsia="en-GB"/>
        </w:rPr>
        <w:t>Declaration</w:t>
      </w:r>
      <w:r w:rsidRPr="00C2621E">
        <w:rPr>
          <w:rFonts w:ascii="Calibri" w:eastAsia="Times New Roman" w:hAnsi="Calibri" w:cs="Calibri"/>
          <w:lang w:eastAsia="en-GB"/>
        </w:rPr>
        <w:t> </w:t>
      </w:r>
    </w:p>
    <w:p w14:paraId="561AC903" w14:textId="77777777" w:rsidR="00C2621E" w:rsidRPr="00C2621E" w:rsidRDefault="00C2621E" w:rsidP="00065EAF">
      <w:pPr>
        <w:spacing w:after="0" w:line="360" w:lineRule="auto"/>
        <w:jc w:val="center"/>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5C9E4F01"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This work has not previously been accepted in substance for any degree and is not being concurrently submitted in candidature for any degree. </w:t>
      </w:r>
    </w:p>
    <w:p w14:paraId="4049CE2D"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Signed: Rebecca Turtle </w:t>
      </w:r>
    </w:p>
    <w:p w14:paraId="6A777501"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Date: 14/09/2025 </w:t>
      </w:r>
    </w:p>
    <w:p w14:paraId="03D08D58"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72CB249C"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764864FD"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STATEMENT 1  </w:t>
      </w:r>
    </w:p>
    <w:p w14:paraId="5257228A"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This dissertation is being submitted in partial fulfilment of the requirements for the degree of BA. </w:t>
      </w:r>
    </w:p>
    <w:p w14:paraId="73D4DFDF"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Signed: Rebecca Turtle </w:t>
      </w:r>
    </w:p>
    <w:p w14:paraId="489D62C0"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Date: 14/09/2025 </w:t>
      </w:r>
    </w:p>
    <w:p w14:paraId="58E23996"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79C82786"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STATEMENT 2 </w:t>
      </w:r>
    </w:p>
    <w:p w14:paraId="0EA13F70"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This dissertation is the result of my own independent work/investigation, except where otherwise stated. </w:t>
      </w:r>
    </w:p>
    <w:p w14:paraId="5B0B539F"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Other sources are acknowledged by footnotes giving explicit references.  A bibliography is appended. </w:t>
      </w:r>
    </w:p>
    <w:p w14:paraId="5C93F3D8"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Signed: Rebecca Turtle </w:t>
      </w:r>
    </w:p>
    <w:p w14:paraId="32FE93B0"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Date: 14/09/2025 </w:t>
      </w:r>
    </w:p>
    <w:p w14:paraId="6B74A831"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75655729"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STATEMENT 3 </w:t>
      </w:r>
    </w:p>
    <w:p w14:paraId="4BCDA75F"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I hereby give consent for my dissertation, if accepted, to be available for photocopying and for interlibrary loan, and for the title and summary to be made available to outside organisations. </w:t>
      </w:r>
    </w:p>
    <w:p w14:paraId="2B9ABB82"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Signed: Rebecca Turtle </w:t>
      </w:r>
    </w:p>
    <w:p w14:paraId="6A183574"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Date: 14/09/2025 </w:t>
      </w:r>
    </w:p>
    <w:p w14:paraId="3DC78B11"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2B2EE28B"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STATEMENT 4 </w:t>
      </w:r>
    </w:p>
    <w:p w14:paraId="40B5C065"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I hereby give consent for my dissertation, if accepted, to be available on the university’s IT system to those who have consent to use the system. </w:t>
      </w:r>
    </w:p>
    <w:p w14:paraId="17A2AAA0"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Pr>
          <w:rFonts w:ascii="Calibri" w:eastAsia="Times New Roman" w:hAnsi="Calibri" w:cs="Calibri"/>
          <w:lang w:eastAsia="en-GB"/>
        </w:rPr>
        <w:t>Signed: Rebecca Turtle</w:t>
      </w:r>
      <w:r w:rsidRPr="00C2621E">
        <w:rPr>
          <w:rFonts w:ascii="Calibri" w:eastAsia="Times New Roman" w:hAnsi="Calibri" w:cs="Calibri"/>
          <w:lang w:eastAsia="en-GB"/>
        </w:rPr>
        <w:t> </w:t>
      </w:r>
    </w:p>
    <w:p w14:paraId="56787DFC" w14:textId="127B9812" w:rsidR="00C2621E" w:rsidRDefault="00C2621E" w:rsidP="00065EAF">
      <w:pPr>
        <w:spacing w:after="0" w:line="360" w:lineRule="auto"/>
        <w:textAlignment w:val="baseline"/>
        <w:rPr>
          <w:rFonts w:ascii="Calibri" w:eastAsia="Times New Roman" w:hAnsi="Calibri" w:cs="Calibri"/>
          <w:lang w:eastAsia="en-GB"/>
        </w:rPr>
      </w:pPr>
      <w:r>
        <w:rPr>
          <w:rFonts w:ascii="Calibri" w:eastAsia="Times New Roman" w:hAnsi="Calibri" w:cs="Calibri"/>
          <w:lang w:eastAsia="en-GB"/>
        </w:rPr>
        <w:t>Date: 14/09</w:t>
      </w:r>
      <w:r w:rsidRPr="00C2621E">
        <w:rPr>
          <w:rFonts w:ascii="Calibri" w:eastAsia="Times New Roman" w:hAnsi="Calibri" w:cs="Calibri"/>
          <w:lang w:eastAsia="en-GB"/>
        </w:rPr>
        <w:t>/2025 </w:t>
      </w:r>
    </w:p>
    <w:p w14:paraId="2A85B40C" w14:textId="33C7D5F2" w:rsidR="00065EAF" w:rsidRDefault="00065EAF" w:rsidP="00065EAF">
      <w:pPr>
        <w:spacing w:after="0" w:line="360" w:lineRule="auto"/>
        <w:textAlignment w:val="baseline"/>
        <w:rPr>
          <w:rFonts w:ascii="Segoe UI" w:eastAsia="Times New Roman" w:hAnsi="Segoe UI" w:cs="Segoe UI"/>
          <w:sz w:val="18"/>
          <w:szCs w:val="18"/>
          <w:lang w:eastAsia="en-GB"/>
        </w:rPr>
      </w:pPr>
    </w:p>
    <w:p w14:paraId="146783C7" w14:textId="77777777" w:rsidR="00065EAF" w:rsidRPr="00C2621E" w:rsidRDefault="00065EAF" w:rsidP="00065EAF">
      <w:pPr>
        <w:spacing w:after="0" w:line="360" w:lineRule="auto"/>
        <w:textAlignment w:val="baseline"/>
        <w:rPr>
          <w:rFonts w:ascii="Segoe UI" w:eastAsia="Times New Roman" w:hAnsi="Segoe UI" w:cs="Segoe UI"/>
          <w:sz w:val="18"/>
          <w:szCs w:val="18"/>
          <w:lang w:eastAsia="en-GB"/>
        </w:rPr>
      </w:pPr>
    </w:p>
    <w:p w14:paraId="67861FC9"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lastRenderedPageBreak/>
        <w:t> </w:t>
      </w:r>
    </w:p>
    <w:p w14:paraId="1F7E49CC"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b/>
          <w:bCs/>
          <w:i/>
          <w:iCs/>
          <w:lang w:eastAsia="en-GB"/>
        </w:rPr>
        <w:t>ABSTRACT</w:t>
      </w:r>
      <w:r w:rsidRPr="00C2621E">
        <w:rPr>
          <w:rFonts w:ascii="Calibri" w:eastAsia="Times New Roman" w:hAnsi="Calibri" w:cs="Calibri"/>
          <w:lang w:eastAsia="en-GB"/>
        </w:rPr>
        <w:t> </w:t>
      </w:r>
    </w:p>
    <w:p w14:paraId="4AE1E08A"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i/>
          <w:iCs/>
          <w:lang w:eastAsia="en-GB"/>
        </w:rPr>
        <w:t>Purpose: The research was conducted to determine two objectives; if there was evidence from serving police officers to suggest that children and young people who are experiencing or have experienced the care system in the Wales, are more at risk of child sexual exploitation; if police officers felt well placed to identify those children and young people at risk of child sexual exploitation and those that are the perpetrators of the criminal activity associated with it.</w:t>
      </w:r>
      <w:r w:rsidRPr="00C2621E">
        <w:rPr>
          <w:rFonts w:ascii="Calibri" w:eastAsia="Times New Roman" w:hAnsi="Calibri" w:cs="Calibri"/>
          <w:lang w:eastAsia="en-GB"/>
        </w:rPr>
        <w:t> </w:t>
      </w:r>
    </w:p>
    <w:p w14:paraId="566FE845"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i/>
          <w:iCs/>
          <w:lang w:eastAsia="en-GB"/>
        </w:rPr>
        <w:t>Methods: Serving officers across one force in Wales responded to semi-structured questionnaires to elicit their views on the objectives. Sample size was small but purposeful, with 22 officers giving consent to participate and responding to the research.</w:t>
      </w:r>
      <w:r w:rsidRPr="00C2621E">
        <w:rPr>
          <w:rFonts w:ascii="Calibri" w:eastAsia="Times New Roman" w:hAnsi="Calibri" w:cs="Calibri"/>
          <w:lang w:eastAsia="en-GB"/>
        </w:rPr>
        <w:t> </w:t>
      </w:r>
    </w:p>
    <w:p w14:paraId="1E2E8C9D"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i/>
          <w:iCs/>
          <w:lang w:eastAsia="en-GB"/>
        </w:rPr>
        <w:t>Results: Officers responses imply that children and young people exposed to the care system are more likely to be vulnerable to child sexual exploitation and that officers do not feel fully equipped to identify those at risk. Incidental data suggests that officers feel that a multi-agency approach to identification is best practice, with professionals from social work and education being key to the process and opportunities.</w:t>
      </w:r>
      <w:r w:rsidRPr="00C2621E">
        <w:rPr>
          <w:rFonts w:ascii="Calibri" w:eastAsia="Times New Roman" w:hAnsi="Calibri" w:cs="Calibri"/>
          <w:lang w:eastAsia="en-GB"/>
        </w:rPr>
        <w:t> </w:t>
      </w:r>
    </w:p>
    <w:p w14:paraId="7AD52BF0"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i/>
          <w:iCs/>
          <w:lang w:eastAsia="en-GB"/>
        </w:rPr>
        <w:t>Findings: evidence from the literature to supplement the results of the study, imply that children and young people that are vulnerable to many pre-disposing factors have increased susceptibility to being coerced into sexual exploitation, both by organised gangs and by family members. Whilst training for sexual abuse against children and young people is relatively robust in police officer training, research shows that training to support officers in identifying those at risk of exploitation may require review and better application.   </w:t>
      </w:r>
      <w:r w:rsidRPr="00C2621E">
        <w:rPr>
          <w:rFonts w:ascii="Calibri" w:eastAsia="Times New Roman" w:hAnsi="Calibri" w:cs="Calibri"/>
          <w:lang w:eastAsia="en-GB"/>
        </w:rPr>
        <w:t> </w:t>
      </w:r>
    </w:p>
    <w:p w14:paraId="5F038C46"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26293D76"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17279E27"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65EB002E"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0372BF87"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642A5736"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4760A329"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61602EFD"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41F78A9C"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508D4F53"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5828F606"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367319F9"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78B83E78"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4F4179B4"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lastRenderedPageBreak/>
        <w:t> </w:t>
      </w:r>
    </w:p>
    <w:p w14:paraId="1DE6CED3"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b/>
          <w:bCs/>
          <w:sz w:val="28"/>
          <w:szCs w:val="28"/>
          <w:lang w:eastAsia="en-GB"/>
        </w:rPr>
        <w:t>Table of Contents</w:t>
      </w:r>
      <w:r w:rsidRPr="00C2621E">
        <w:rPr>
          <w:rFonts w:ascii="Calibri" w:eastAsia="Times New Roman" w:hAnsi="Calibri" w:cs="Calibri"/>
          <w:sz w:val="28"/>
          <w:szCs w:val="28"/>
          <w:lang w:eastAsia="en-GB"/>
        </w:rPr>
        <w:t> </w:t>
      </w:r>
    </w:p>
    <w:tbl>
      <w:tblPr>
        <w:tblW w:w="90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785"/>
        <w:gridCol w:w="1215"/>
      </w:tblGrid>
      <w:tr w:rsidR="00C2621E" w:rsidRPr="00C2621E" w14:paraId="68F13596" w14:textId="77777777" w:rsidTr="00A173E1">
        <w:trPr>
          <w:trHeight w:val="300"/>
        </w:trPr>
        <w:tc>
          <w:tcPr>
            <w:tcW w:w="7785" w:type="dxa"/>
            <w:tcBorders>
              <w:top w:val="single" w:sz="6" w:space="0" w:color="auto"/>
              <w:left w:val="single" w:sz="6" w:space="0" w:color="auto"/>
              <w:bottom w:val="single" w:sz="6" w:space="0" w:color="auto"/>
              <w:right w:val="single" w:sz="6" w:space="0" w:color="auto"/>
            </w:tcBorders>
            <w:hideMark/>
          </w:tcPr>
          <w:p w14:paraId="3A9945BA" w14:textId="77777777" w:rsidR="00C2621E" w:rsidRPr="00C2621E" w:rsidRDefault="00C2621E" w:rsidP="00065EAF">
            <w:pPr>
              <w:spacing w:after="0" w:line="360" w:lineRule="auto"/>
              <w:textAlignment w:val="baseline"/>
              <w:rPr>
                <w:rFonts w:ascii="Times New Roman" w:eastAsia="Times New Roman" w:hAnsi="Times New Roman" w:cs="Times New Roman"/>
                <w:sz w:val="24"/>
                <w:szCs w:val="24"/>
                <w:lang w:eastAsia="en-GB"/>
              </w:rPr>
            </w:pPr>
            <w:r w:rsidRPr="00C2621E">
              <w:rPr>
                <w:rFonts w:ascii="Calibri" w:eastAsia="Times New Roman" w:hAnsi="Calibri" w:cs="Calibri"/>
                <w:lang w:eastAsia="en-GB"/>
              </w:rPr>
              <w:t>Chapter one – Introduction </w:t>
            </w:r>
          </w:p>
          <w:p w14:paraId="2514B894" w14:textId="6FB651BE" w:rsidR="00C2621E" w:rsidRPr="00C2621E" w:rsidRDefault="001C37F7" w:rsidP="00065EAF">
            <w:pPr>
              <w:spacing w:after="0" w:line="360" w:lineRule="auto"/>
              <w:textAlignment w:val="baseline"/>
              <w:rPr>
                <w:rFonts w:ascii="Times New Roman" w:eastAsia="Times New Roman" w:hAnsi="Times New Roman" w:cs="Times New Roman"/>
                <w:sz w:val="24"/>
                <w:szCs w:val="24"/>
                <w:lang w:eastAsia="en-GB"/>
              </w:rPr>
            </w:pPr>
            <w:r>
              <w:rPr>
                <w:rFonts w:ascii="Calibri" w:eastAsia="Times New Roman" w:hAnsi="Calibri" w:cs="Calibri"/>
                <w:lang w:eastAsia="en-GB"/>
              </w:rPr>
              <w:t xml:space="preserve">1.1 </w:t>
            </w:r>
            <w:r w:rsidR="00C2621E" w:rsidRPr="00C2621E">
              <w:rPr>
                <w:rFonts w:ascii="Calibri" w:eastAsia="Times New Roman" w:hAnsi="Calibri" w:cs="Calibri"/>
                <w:lang w:eastAsia="en-GB"/>
              </w:rPr>
              <w:t>Background  </w:t>
            </w:r>
          </w:p>
          <w:p w14:paraId="26F9CE99" w14:textId="48754CD2" w:rsidR="00C2621E" w:rsidRPr="00C2621E" w:rsidRDefault="001C37F7" w:rsidP="00065EAF">
            <w:pPr>
              <w:spacing w:after="0" w:line="360" w:lineRule="auto"/>
              <w:textAlignment w:val="baseline"/>
              <w:rPr>
                <w:rFonts w:ascii="Times New Roman" w:eastAsia="Times New Roman" w:hAnsi="Times New Roman" w:cs="Times New Roman"/>
                <w:sz w:val="24"/>
                <w:szCs w:val="24"/>
                <w:lang w:eastAsia="en-GB"/>
              </w:rPr>
            </w:pPr>
            <w:r>
              <w:rPr>
                <w:rFonts w:ascii="Calibri" w:eastAsia="Times New Roman" w:hAnsi="Calibri" w:cs="Calibri"/>
                <w:lang w:eastAsia="en-GB"/>
              </w:rPr>
              <w:t xml:space="preserve">1.2 </w:t>
            </w:r>
            <w:r w:rsidR="00C2621E" w:rsidRPr="00C2621E">
              <w:rPr>
                <w:rFonts w:ascii="Calibri" w:eastAsia="Times New Roman" w:hAnsi="Calibri" w:cs="Calibri"/>
                <w:lang w:eastAsia="en-GB"/>
              </w:rPr>
              <w:t>Rationale for subject matter </w:t>
            </w:r>
          </w:p>
          <w:p w14:paraId="58778C56" w14:textId="3E8915A2" w:rsidR="00C2621E" w:rsidRPr="00C2621E" w:rsidRDefault="001C37F7" w:rsidP="00065EAF">
            <w:pPr>
              <w:spacing w:after="0" w:line="360" w:lineRule="auto"/>
              <w:textAlignment w:val="baseline"/>
              <w:rPr>
                <w:rFonts w:ascii="Times New Roman" w:eastAsia="Times New Roman" w:hAnsi="Times New Roman" w:cs="Times New Roman"/>
                <w:sz w:val="24"/>
                <w:szCs w:val="24"/>
                <w:lang w:eastAsia="en-GB"/>
              </w:rPr>
            </w:pPr>
            <w:r>
              <w:rPr>
                <w:rFonts w:ascii="Calibri" w:eastAsia="Times New Roman" w:hAnsi="Calibri" w:cs="Calibri"/>
                <w:lang w:eastAsia="en-GB"/>
              </w:rPr>
              <w:t xml:space="preserve">1.3 </w:t>
            </w:r>
            <w:r w:rsidR="00C2621E" w:rsidRPr="00C2621E">
              <w:rPr>
                <w:rFonts w:ascii="Calibri" w:eastAsia="Times New Roman" w:hAnsi="Calibri" w:cs="Calibri"/>
                <w:lang w:eastAsia="en-GB"/>
              </w:rPr>
              <w:t>Aim </w:t>
            </w:r>
          </w:p>
          <w:p w14:paraId="7D4FA764" w14:textId="2BBF03C9" w:rsidR="00C2621E" w:rsidRPr="00C2621E" w:rsidRDefault="001C37F7" w:rsidP="00065EAF">
            <w:pPr>
              <w:spacing w:after="0" w:line="360" w:lineRule="auto"/>
              <w:textAlignment w:val="baseline"/>
              <w:rPr>
                <w:rFonts w:ascii="Times New Roman" w:eastAsia="Times New Roman" w:hAnsi="Times New Roman" w:cs="Times New Roman"/>
                <w:sz w:val="24"/>
                <w:szCs w:val="24"/>
                <w:lang w:eastAsia="en-GB"/>
              </w:rPr>
            </w:pPr>
            <w:r>
              <w:rPr>
                <w:rFonts w:ascii="Calibri" w:eastAsia="Times New Roman" w:hAnsi="Calibri" w:cs="Calibri"/>
                <w:lang w:eastAsia="en-GB"/>
              </w:rPr>
              <w:t xml:space="preserve">1.4 </w:t>
            </w:r>
            <w:r w:rsidR="00C2621E" w:rsidRPr="00C2621E">
              <w:rPr>
                <w:rFonts w:ascii="Calibri" w:eastAsia="Times New Roman" w:hAnsi="Calibri" w:cs="Calibri"/>
                <w:lang w:eastAsia="en-GB"/>
              </w:rPr>
              <w:t>Objectives </w:t>
            </w:r>
          </w:p>
        </w:tc>
        <w:tc>
          <w:tcPr>
            <w:tcW w:w="1215" w:type="dxa"/>
            <w:tcBorders>
              <w:top w:val="single" w:sz="6" w:space="0" w:color="auto"/>
              <w:left w:val="single" w:sz="6" w:space="0" w:color="auto"/>
              <w:bottom w:val="single" w:sz="6" w:space="0" w:color="auto"/>
              <w:right w:val="single" w:sz="6" w:space="0" w:color="auto"/>
            </w:tcBorders>
            <w:hideMark/>
          </w:tcPr>
          <w:p w14:paraId="73D59399" w14:textId="27CD77E0" w:rsidR="00C2621E" w:rsidRPr="00C2621E" w:rsidRDefault="00651241" w:rsidP="00065EAF">
            <w:pPr>
              <w:spacing w:after="0" w:line="360" w:lineRule="auto"/>
              <w:textAlignment w:val="baseline"/>
              <w:rPr>
                <w:rFonts w:ascii="Times New Roman" w:eastAsia="Times New Roman" w:hAnsi="Times New Roman" w:cs="Times New Roman"/>
                <w:sz w:val="24"/>
                <w:szCs w:val="24"/>
                <w:lang w:eastAsia="en-GB"/>
              </w:rPr>
            </w:pPr>
            <w:r>
              <w:rPr>
                <w:rFonts w:ascii="Calibri" w:eastAsia="Times New Roman" w:hAnsi="Calibri" w:cs="Calibri"/>
                <w:lang w:eastAsia="en-GB"/>
              </w:rPr>
              <w:t>5</w:t>
            </w:r>
            <w:r w:rsidR="00C2621E" w:rsidRPr="00C2621E">
              <w:rPr>
                <w:rFonts w:ascii="Calibri" w:eastAsia="Times New Roman" w:hAnsi="Calibri" w:cs="Calibri"/>
                <w:lang w:eastAsia="en-GB"/>
              </w:rPr>
              <w:t> </w:t>
            </w:r>
          </w:p>
          <w:p w14:paraId="638C408D" w14:textId="457924C3" w:rsidR="00C2621E" w:rsidRPr="00C2621E" w:rsidRDefault="00651241" w:rsidP="00065EAF">
            <w:pPr>
              <w:spacing w:after="0" w:line="360" w:lineRule="auto"/>
              <w:textAlignment w:val="baseline"/>
              <w:rPr>
                <w:rFonts w:ascii="Times New Roman" w:eastAsia="Times New Roman" w:hAnsi="Times New Roman" w:cs="Times New Roman"/>
                <w:sz w:val="24"/>
                <w:szCs w:val="24"/>
                <w:lang w:eastAsia="en-GB"/>
              </w:rPr>
            </w:pPr>
            <w:r>
              <w:rPr>
                <w:rFonts w:ascii="Calibri" w:eastAsia="Times New Roman" w:hAnsi="Calibri" w:cs="Calibri"/>
                <w:lang w:eastAsia="en-GB"/>
              </w:rPr>
              <w:t>5</w:t>
            </w:r>
            <w:r w:rsidR="00C2621E" w:rsidRPr="00C2621E">
              <w:rPr>
                <w:rFonts w:ascii="Calibri" w:eastAsia="Times New Roman" w:hAnsi="Calibri" w:cs="Calibri"/>
                <w:lang w:eastAsia="en-GB"/>
              </w:rPr>
              <w:t> </w:t>
            </w:r>
          </w:p>
          <w:p w14:paraId="169557B0" w14:textId="682B97B0" w:rsidR="00C2621E" w:rsidRPr="00C2621E" w:rsidRDefault="00651241" w:rsidP="00065EAF">
            <w:pPr>
              <w:spacing w:after="0" w:line="360" w:lineRule="auto"/>
              <w:textAlignment w:val="baseline"/>
              <w:rPr>
                <w:rFonts w:ascii="Times New Roman" w:eastAsia="Times New Roman" w:hAnsi="Times New Roman" w:cs="Times New Roman"/>
                <w:sz w:val="24"/>
                <w:szCs w:val="24"/>
                <w:lang w:eastAsia="en-GB"/>
              </w:rPr>
            </w:pPr>
            <w:r>
              <w:rPr>
                <w:rFonts w:ascii="Calibri" w:eastAsia="Times New Roman" w:hAnsi="Calibri" w:cs="Calibri"/>
                <w:lang w:eastAsia="en-GB"/>
              </w:rPr>
              <w:t>5</w:t>
            </w:r>
            <w:r w:rsidR="00C2621E" w:rsidRPr="00C2621E">
              <w:rPr>
                <w:rFonts w:ascii="Calibri" w:eastAsia="Times New Roman" w:hAnsi="Calibri" w:cs="Calibri"/>
                <w:lang w:eastAsia="en-GB"/>
              </w:rPr>
              <w:t> </w:t>
            </w:r>
          </w:p>
          <w:p w14:paraId="7A51B514" w14:textId="179B1830" w:rsidR="00C2621E" w:rsidRPr="00C2621E" w:rsidRDefault="00651241" w:rsidP="00065EAF">
            <w:pPr>
              <w:spacing w:after="0" w:line="360" w:lineRule="auto"/>
              <w:textAlignment w:val="baseline"/>
              <w:rPr>
                <w:rFonts w:ascii="Times New Roman" w:eastAsia="Times New Roman" w:hAnsi="Times New Roman" w:cs="Times New Roman"/>
                <w:sz w:val="24"/>
                <w:szCs w:val="24"/>
                <w:lang w:eastAsia="en-GB"/>
              </w:rPr>
            </w:pPr>
            <w:r>
              <w:rPr>
                <w:rFonts w:ascii="Calibri" w:eastAsia="Times New Roman" w:hAnsi="Calibri" w:cs="Calibri"/>
                <w:lang w:eastAsia="en-GB"/>
              </w:rPr>
              <w:t>6</w:t>
            </w:r>
            <w:r w:rsidR="00C2621E" w:rsidRPr="00C2621E">
              <w:rPr>
                <w:rFonts w:ascii="Calibri" w:eastAsia="Times New Roman" w:hAnsi="Calibri" w:cs="Calibri"/>
                <w:lang w:eastAsia="en-GB"/>
              </w:rPr>
              <w:t> </w:t>
            </w:r>
          </w:p>
          <w:p w14:paraId="374B9072" w14:textId="19927307" w:rsidR="00C2621E" w:rsidRPr="00C2621E" w:rsidRDefault="00651241" w:rsidP="00065EAF">
            <w:pPr>
              <w:spacing w:after="0" w:line="360" w:lineRule="auto"/>
              <w:textAlignment w:val="baseline"/>
              <w:rPr>
                <w:rFonts w:ascii="Times New Roman" w:eastAsia="Times New Roman" w:hAnsi="Times New Roman" w:cs="Times New Roman"/>
                <w:sz w:val="24"/>
                <w:szCs w:val="24"/>
                <w:lang w:eastAsia="en-GB"/>
              </w:rPr>
            </w:pPr>
            <w:r>
              <w:rPr>
                <w:rFonts w:ascii="Calibri" w:eastAsia="Times New Roman" w:hAnsi="Calibri" w:cs="Calibri"/>
                <w:lang w:eastAsia="en-GB"/>
              </w:rPr>
              <w:t>6</w:t>
            </w:r>
            <w:r w:rsidR="00C2621E" w:rsidRPr="00C2621E">
              <w:rPr>
                <w:rFonts w:ascii="Calibri" w:eastAsia="Times New Roman" w:hAnsi="Calibri" w:cs="Calibri"/>
                <w:lang w:eastAsia="en-GB"/>
              </w:rPr>
              <w:t> </w:t>
            </w:r>
          </w:p>
        </w:tc>
      </w:tr>
      <w:tr w:rsidR="00C2621E" w:rsidRPr="00C2621E" w14:paraId="616CD5B6" w14:textId="77777777" w:rsidTr="00A173E1">
        <w:trPr>
          <w:trHeight w:val="300"/>
        </w:trPr>
        <w:tc>
          <w:tcPr>
            <w:tcW w:w="7785" w:type="dxa"/>
            <w:tcBorders>
              <w:top w:val="single" w:sz="6" w:space="0" w:color="auto"/>
              <w:left w:val="single" w:sz="6" w:space="0" w:color="auto"/>
              <w:bottom w:val="single" w:sz="6" w:space="0" w:color="auto"/>
              <w:right w:val="single" w:sz="6" w:space="0" w:color="auto"/>
            </w:tcBorders>
            <w:hideMark/>
          </w:tcPr>
          <w:p w14:paraId="08A1A2F9" w14:textId="77777777" w:rsidR="00C2621E" w:rsidRPr="00C2621E" w:rsidRDefault="00C2621E" w:rsidP="00065EAF">
            <w:pPr>
              <w:spacing w:after="0" w:line="360" w:lineRule="auto"/>
              <w:textAlignment w:val="baseline"/>
              <w:rPr>
                <w:rFonts w:ascii="Times New Roman" w:eastAsia="Times New Roman" w:hAnsi="Times New Roman" w:cs="Times New Roman"/>
                <w:sz w:val="24"/>
                <w:szCs w:val="24"/>
                <w:lang w:eastAsia="en-GB"/>
              </w:rPr>
            </w:pPr>
            <w:r w:rsidRPr="00C2621E">
              <w:rPr>
                <w:rFonts w:ascii="Calibri" w:eastAsia="Times New Roman" w:hAnsi="Calibri" w:cs="Calibri"/>
                <w:sz w:val="24"/>
                <w:szCs w:val="24"/>
                <w:lang w:eastAsia="en-GB"/>
              </w:rPr>
              <w:t> </w:t>
            </w:r>
          </w:p>
        </w:tc>
        <w:tc>
          <w:tcPr>
            <w:tcW w:w="1215" w:type="dxa"/>
            <w:tcBorders>
              <w:top w:val="single" w:sz="6" w:space="0" w:color="auto"/>
              <w:left w:val="single" w:sz="6" w:space="0" w:color="auto"/>
              <w:bottom w:val="single" w:sz="6" w:space="0" w:color="auto"/>
              <w:right w:val="single" w:sz="6" w:space="0" w:color="auto"/>
            </w:tcBorders>
            <w:hideMark/>
          </w:tcPr>
          <w:p w14:paraId="3BF5D804" w14:textId="77777777" w:rsidR="00C2621E" w:rsidRPr="00C2621E" w:rsidRDefault="00C2621E" w:rsidP="00065EAF">
            <w:pPr>
              <w:spacing w:after="0" w:line="360" w:lineRule="auto"/>
              <w:textAlignment w:val="baseline"/>
              <w:rPr>
                <w:rFonts w:ascii="Times New Roman" w:eastAsia="Times New Roman" w:hAnsi="Times New Roman" w:cs="Times New Roman"/>
                <w:sz w:val="24"/>
                <w:szCs w:val="24"/>
                <w:lang w:eastAsia="en-GB"/>
              </w:rPr>
            </w:pPr>
            <w:r w:rsidRPr="00C2621E">
              <w:rPr>
                <w:rFonts w:ascii="Calibri" w:eastAsia="Times New Roman" w:hAnsi="Calibri" w:cs="Calibri"/>
                <w:lang w:eastAsia="en-GB"/>
              </w:rPr>
              <w:t> </w:t>
            </w:r>
          </w:p>
        </w:tc>
      </w:tr>
      <w:tr w:rsidR="00C2621E" w:rsidRPr="00C2621E" w14:paraId="5652CBE8" w14:textId="77777777" w:rsidTr="00A173E1">
        <w:trPr>
          <w:trHeight w:val="300"/>
        </w:trPr>
        <w:tc>
          <w:tcPr>
            <w:tcW w:w="7785" w:type="dxa"/>
            <w:tcBorders>
              <w:top w:val="single" w:sz="6" w:space="0" w:color="auto"/>
              <w:left w:val="single" w:sz="6" w:space="0" w:color="auto"/>
              <w:bottom w:val="single" w:sz="6" w:space="0" w:color="auto"/>
              <w:right w:val="single" w:sz="6" w:space="0" w:color="auto"/>
            </w:tcBorders>
            <w:hideMark/>
          </w:tcPr>
          <w:p w14:paraId="274F932A" w14:textId="77777777" w:rsidR="00C2621E" w:rsidRPr="00C2621E" w:rsidRDefault="00C2621E" w:rsidP="00065EAF">
            <w:pPr>
              <w:spacing w:after="0" w:line="360" w:lineRule="auto"/>
              <w:textAlignment w:val="baseline"/>
              <w:rPr>
                <w:rFonts w:ascii="Times New Roman" w:eastAsia="Times New Roman" w:hAnsi="Times New Roman" w:cs="Times New Roman"/>
                <w:sz w:val="24"/>
                <w:szCs w:val="24"/>
                <w:lang w:eastAsia="en-GB"/>
              </w:rPr>
            </w:pPr>
            <w:r w:rsidRPr="00C2621E">
              <w:rPr>
                <w:rFonts w:ascii="Calibri" w:eastAsia="Times New Roman" w:hAnsi="Calibri" w:cs="Calibri"/>
                <w:lang w:eastAsia="en-GB"/>
              </w:rPr>
              <w:t>Chapter two – Literature Review </w:t>
            </w:r>
          </w:p>
          <w:p w14:paraId="32CD8940" w14:textId="77777777" w:rsidR="00C2621E" w:rsidRPr="00C2621E" w:rsidRDefault="00C2621E" w:rsidP="00065EAF">
            <w:pPr>
              <w:spacing w:after="0" w:line="360" w:lineRule="auto"/>
              <w:textAlignment w:val="baseline"/>
              <w:rPr>
                <w:rFonts w:ascii="Times New Roman" w:eastAsia="Times New Roman" w:hAnsi="Times New Roman" w:cs="Times New Roman"/>
                <w:sz w:val="24"/>
                <w:szCs w:val="24"/>
                <w:lang w:eastAsia="en-GB"/>
              </w:rPr>
            </w:pPr>
            <w:r w:rsidRPr="00C2621E">
              <w:rPr>
                <w:rFonts w:ascii="Calibri" w:eastAsia="Times New Roman" w:hAnsi="Calibri" w:cs="Calibri"/>
                <w:lang w:eastAsia="en-GB"/>
              </w:rPr>
              <w:t>2.1 Statistics </w:t>
            </w:r>
          </w:p>
          <w:p w14:paraId="121731AC" w14:textId="77777777" w:rsidR="00C2621E" w:rsidRPr="00C2621E" w:rsidRDefault="00C2621E" w:rsidP="00065EAF">
            <w:pPr>
              <w:spacing w:after="0" w:line="360" w:lineRule="auto"/>
              <w:textAlignment w:val="baseline"/>
              <w:rPr>
                <w:rFonts w:ascii="Times New Roman" w:eastAsia="Times New Roman" w:hAnsi="Times New Roman" w:cs="Times New Roman"/>
                <w:sz w:val="24"/>
                <w:szCs w:val="24"/>
                <w:lang w:eastAsia="en-GB"/>
              </w:rPr>
            </w:pPr>
            <w:r w:rsidRPr="00C2621E">
              <w:rPr>
                <w:rFonts w:ascii="Calibri" w:eastAsia="Times New Roman" w:hAnsi="Calibri" w:cs="Calibri"/>
                <w:lang w:eastAsia="en-GB"/>
              </w:rPr>
              <w:t>2.2 Definitions of child sexual exploitation </w:t>
            </w:r>
          </w:p>
          <w:p w14:paraId="1ED949A9" w14:textId="77777777" w:rsidR="00C2621E" w:rsidRPr="00C2621E" w:rsidRDefault="00C2621E" w:rsidP="00065EAF">
            <w:pPr>
              <w:spacing w:after="0" w:line="360" w:lineRule="auto"/>
              <w:textAlignment w:val="baseline"/>
              <w:rPr>
                <w:rFonts w:ascii="Times New Roman" w:eastAsia="Times New Roman" w:hAnsi="Times New Roman" w:cs="Times New Roman"/>
                <w:sz w:val="24"/>
                <w:szCs w:val="24"/>
                <w:lang w:eastAsia="en-GB"/>
              </w:rPr>
            </w:pPr>
            <w:r w:rsidRPr="00C2621E">
              <w:rPr>
                <w:rFonts w:ascii="Calibri" w:eastAsia="Times New Roman" w:hAnsi="Calibri" w:cs="Calibri"/>
                <w:lang w:eastAsia="en-GB"/>
              </w:rPr>
              <w:t>2.3 Demographics of those at risk of child sexual exploitation </w:t>
            </w:r>
          </w:p>
          <w:p w14:paraId="10EB9863" w14:textId="77777777" w:rsidR="00C2621E" w:rsidRPr="00C2621E" w:rsidRDefault="00C2621E" w:rsidP="00065EAF">
            <w:pPr>
              <w:spacing w:after="0" w:line="360" w:lineRule="auto"/>
              <w:textAlignment w:val="baseline"/>
              <w:rPr>
                <w:rFonts w:ascii="Times New Roman" w:eastAsia="Times New Roman" w:hAnsi="Times New Roman" w:cs="Times New Roman"/>
                <w:sz w:val="24"/>
                <w:szCs w:val="24"/>
                <w:lang w:eastAsia="en-GB"/>
              </w:rPr>
            </w:pPr>
            <w:r w:rsidRPr="00C2621E">
              <w:rPr>
                <w:rFonts w:ascii="Calibri" w:eastAsia="Times New Roman" w:hAnsi="Calibri" w:cs="Calibri"/>
                <w:lang w:eastAsia="en-GB"/>
              </w:rPr>
              <w:t>2.4 Effects of child sexual exploitation </w:t>
            </w:r>
          </w:p>
          <w:p w14:paraId="3941C616" w14:textId="77777777" w:rsidR="00C2621E" w:rsidRPr="00C2621E" w:rsidRDefault="00C2621E" w:rsidP="00065EAF">
            <w:pPr>
              <w:spacing w:after="0" w:line="360" w:lineRule="auto"/>
              <w:textAlignment w:val="baseline"/>
              <w:rPr>
                <w:rFonts w:ascii="Times New Roman" w:eastAsia="Times New Roman" w:hAnsi="Times New Roman" w:cs="Times New Roman"/>
                <w:sz w:val="24"/>
                <w:szCs w:val="24"/>
                <w:lang w:eastAsia="en-GB"/>
              </w:rPr>
            </w:pPr>
            <w:r w:rsidRPr="00C2621E">
              <w:rPr>
                <w:rFonts w:ascii="Calibri" w:eastAsia="Times New Roman" w:hAnsi="Calibri" w:cs="Calibri"/>
                <w:lang w:eastAsia="en-GB"/>
              </w:rPr>
              <w:t>2.5 Identifying those at risk and the training of police officers to aid identification </w:t>
            </w:r>
          </w:p>
        </w:tc>
        <w:tc>
          <w:tcPr>
            <w:tcW w:w="1215" w:type="dxa"/>
            <w:tcBorders>
              <w:top w:val="single" w:sz="6" w:space="0" w:color="auto"/>
              <w:left w:val="single" w:sz="6" w:space="0" w:color="auto"/>
              <w:bottom w:val="single" w:sz="6" w:space="0" w:color="auto"/>
              <w:right w:val="single" w:sz="6" w:space="0" w:color="auto"/>
            </w:tcBorders>
            <w:hideMark/>
          </w:tcPr>
          <w:p w14:paraId="2B5915B5" w14:textId="7E858907" w:rsidR="00C2621E" w:rsidRPr="00C2621E" w:rsidRDefault="00651241" w:rsidP="00065EAF">
            <w:pPr>
              <w:spacing w:after="0" w:line="360" w:lineRule="auto"/>
              <w:textAlignment w:val="baseline"/>
              <w:rPr>
                <w:rFonts w:ascii="Times New Roman" w:eastAsia="Times New Roman" w:hAnsi="Times New Roman" w:cs="Times New Roman"/>
                <w:sz w:val="24"/>
                <w:szCs w:val="24"/>
                <w:lang w:eastAsia="en-GB"/>
              </w:rPr>
            </w:pPr>
            <w:r>
              <w:rPr>
                <w:rFonts w:ascii="Calibri" w:eastAsia="Times New Roman" w:hAnsi="Calibri" w:cs="Calibri"/>
                <w:lang w:eastAsia="en-GB"/>
              </w:rPr>
              <w:t>7</w:t>
            </w:r>
            <w:r w:rsidR="00C2621E" w:rsidRPr="00C2621E">
              <w:rPr>
                <w:rFonts w:ascii="Calibri" w:eastAsia="Times New Roman" w:hAnsi="Calibri" w:cs="Calibri"/>
                <w:lang w:eastAsia="en-GB"/>
              </w:rPr>
              <w:t> </w:t>
            </w:r>
          </w:p>
          <w:p w14:paraId="13A280D2" w14:textId="6ADBAECE" w:rsidR="00C2621E" w:rsidRPr="00C2621E" w:rsidRDefault="00651241" w:rsidP="00065EAF">
            <w:pPr>
              <w:spacing w:after="0" w:line="360" w:lineRule="auto"/>
              <w:textAlignment w:val="baseline"/>
              <w:rPr>
                <w:rFonts w:ascii="Times New Roman" w:eastAsia="Times New Roman" w:hAnsi="Times New Roman" w:cs="Times New Roman"/>
                <w:sz w:val="24"/>
                <w:szCs w:val="24"/>
                <w:lang w:eastAsia="en-GB"/>
              </w:rPr>
            </w:pPr>
            <w:r>
              <w:rPr>
                <w:rFonts w:ascii="Calibri" w:eastAsia="Times New Roman" w:hAnsi="Calibri" w:cs="Calibri"/>
                <w:lang w:eastAsia="en-GB"/>
              </w:rPr>
              <w:t>7</w:t>
            </w:r>
            <w:r w:rsidR="00C2621E" w:rsidRPr="00C2621E">
              <w:rPr>
                <w:rFonts w:ascii="Calibri" w:eastAsia="Times New Roman" w:hAnsi="Calibri" w:cs="Calibri"/>
                <w:lang w:eastAsia="en-GB"/>
              </w:rPr>
              <w:t> </w:t>
            </w:r>
          </w:p>
          <w:p w14:paraId="5C34B761" w14:textId="1A169267" w:rsidR="00C2621E" w:rsidRPr="00C2621E" w:rsidRDefault="00651241" w:rsidP="00065EAF">
            <w:pPr>
              <w:spacing w:after="0" w:line="360" w:lineRule="auto"/>
              <w:textAlignment w:val="baseline"/>
              <w:rPr>
                <w:rFonts w:ascii="Times New Roman" w:eastAsia="Times New Roman" w:hAnsi="Times New Roman" w:cs="Times New Roman"/>
                <w:sz w:val="24"/>
                <w:szCs w:val="24"/>
                <w:lang w:eastAsia="en-GB"/>
              </w:rPr>
            </w:pPr>
            <w:r>
              <w:rPr>
                <w:rFonts w:ascii="Calibri" w:eastAsia="Times New Roman" w:hAnsi="Calibri" w:cs="Calibri"/>
                <w:lang w:eastAsia="en-GB"/>
              </w:rPr>
              <w:t>7</w:t>
            </w:r>
            <w:r w:rsidR="00C2621E" w:rsidRPr="00C2621E">
              <w:rPr>
                <w:rFonts w:ascii="Calibri" w:eastAsia="Times New Roman" w:hAnsi="Calibri" w:cs="Calibri"/>
                <w:lang w:eastAsia="en-GB"/>
              </w:rPr>
              <w:t> </w:t>
            </w:r>
          </w:p>
          <w:p w14:paraId="6D6BDBD4" w14:textId="33063747" w:rsidR="00C2621E" w:rsidRPr="00C2621E" w:rsidRDefault="00651241" w:rsidP="00065EAF">
            <w:pPr>
              <w:spacing w:after="0" w:line="360" w:lineRule="auto"/>
              <w:textAlignment w:val="baseline"/>
              <w:rPr>
                <w:rFonts w:ascii="Times New Roman" w:eastAsia="Times New Roman" w:hAnsi="Times New Roman" w:cs="Times New Roman"/>
                <w:sz w:val="24"/>
                <w:szCs w:val="24"/>
                <w:lang w:eastAsia="en-GB"/>
              </w:rPr>
            </w:pPr>
            <w:r>
              <w:rPr>
                <w:rFonts w:ascii="Calibri" w:eastAsia="Times New Roman" w:hAnsi="Calibri" w:cs="Calibri"/>
                <w:lang w:eastAsia="en-GB"/>
              </w:rPr>
              <w:t>8</w:t>
            </w:r>
            <w:r w:rsidR="00C2621E" w:rsidRPr="00C2621E">
              <w:rPr>
                <w:rFonts w:ascii="Calibri" w:eastAsia="Times New Roman" w:hAnsi="Calibri" w:cs="Calibri"/>
                <w:lang w:eastAsia="en-GB"/>
              </w:rPr>
              <w:t> </w:t>
            </w:r>
          </w:p>
          <w:p w14:paraId="5DDD3AD1" w14:textId="03F9652B" w:rsidR="00C2621E" w:rsidRPr="00C2621E" w:rsidRDefault="00651241" w:rsidP="00065EAF">
            <w:pPr>
              <w:spacing w:after="0" w:line="360" w:lineRule="auto"/>
              <w:textAlignment w:val="baseline"/>
              <w:rPr>
                <w:rFonts w:ascii="Times New Roman" w:eastAsia="Times New Roman" w:hAnsi="Times New Roman" w:cs="Times New Roman"/>
                <w:sz w:val="24"/>
                <w:szCs w:val="24"/>
                <w:lang w:eastAsia="en-GB"/>
              </w:rPr>
            </w:pPr>
            <w:r>
              <w:rPr>
                <w:rFonts w:ascii="Calibri" w:eastAsia="Times New Roman" w:hAnsi="Calibri" w:cs="Calibri"/>
                <w:lang w:eastAsia="en-GB"/>
              </w:rPr>
              <w:t>9</w:t>
            </w:r>
            <w:r w:rsidR="00C2621E" w:rsidRPr="00C2621E">
              <w:rPr>
                <w:rFonts w:ascii="Calibri" w:eastAsia="Times New Roman" w:hAnsi="Calibri" w:cs="Calibri"/>
                <w:lang w:eastAsia="en-GB"/>
              </w:rPr>
              <w:t> </w:t>
            </w:r>
          </w:p>
          <w:p w14:paraId="0B2645DC" w14:textId="6E8B4D15" w:rsidR="00C2621E" w:rsidRPr="00C2621E" w:rsidRDefault="00651241" w:rsidP="00065EAF">
            <w:pPr>
              <w:spacing w:after="0" w:line="360" w:lineRule="auto"/>
              <w:textAlignment w:val="baseline"/>
              <w:rPr>
                <w:rFonts w:ascii="Times New Roman" w:eastAsia="Times New Roman" w:hAnsi="Times New Roman" w:cs="Times New Roman"/>
                <w:sz w:val="24"/>
                <w:szCs w:val="24"/>
                <w:lang w:eastAsia="en-GB"/>
              </w:rPr>
            </w:pPr>
            <w:r>
              <w:rPr>
                <w:rFonts w:ascii="Calibri" w:eastAsia="Times New Roman" w:hAnsi="Calibri" w:cs="Calibri"/>
                <w:lang w:eastAsia="en-GB"/>
              </w:rPr>
              <w:t>10</w:t>
            </w:r>
            <w:r w:rsidR="00C2621E" w:rsidRPr="00C2621E">
              <w:rPr>
                <w:rFonts w:ascii="Calibri" w:eastAsia="Times New Roman" w:hAnsi="Calibri" w:cs="Calibri"/>
                <w:lang w:eastAsia="en-GB"/>
              </w:rPr>
              <w:t> </w:t>
            </w:r>
          </w:p>
        </w:tc>
      </w:tr>
      <w:tr w:rsidR="00C2621E" w:rsidRPr="00C2621E" w14:paraId="63C17390" w14:textId="77777777" w:rsidTr="00A173E1">
        <w:trPr>
          <w:trHeight w:val="300"/>
        </w:trPr>
        <w:tc>
          <w:tcPr>
            <w:tcW w:w="7785" w:type="dxa"/>
            <w:tcBorders>
              <w:top w:val="single" w:sz="6" w:space="0" w:color="auto"/>
              <w:left w:val="single" w:sz="6" w:space="0" w:color="auto"/>
              <w:bottom w:val="single" w:sz="6" w:space="0" w:color="auto"/>
              <w:right w:val="single" w:sz="6" w:space="0" w:color="auto"/>
            </w:tcBorders>
            <w:hideMark/>
          </w:tcPr>
          <w:p w14:paraId="41656BF5" w14:textId="77777777" w:rsidR="00C2621E" w:rsidRPr="00C2621E" w:rsidRDefault="00C2621E" w:rsidP="00065EAF">
            <w:pPr>
              <w:spacing w:after="0" w:line="360" w:lineRule="auto"/>
              <w:textAlignment w:val="baseline"/>
              <w:rPr>
                <w:rFonts w:ascii="Times New Roman" w:eastAsia="Times New Roman" w:hAnsi="Times New Roman" w:cs="Times New Roman"/>
                <w:sz w:val="24"/>
                <w:szCs w:val="24"/>
                <w:lang w:eastAsia="en-GB"/>
              </w:rPr>
            </w:pPr>
            <w:r w:rsidRPr="00C2621E">
              <w:rPr>
                <w:rFonts w:ascii="Calibri" w:eastAsia="Times New Roman" w:hAnsi="Calibri" w:cs="Calibri"/>
                <w:sz w:val="24"/>
                <w:szCs w:val="24"/>
                <w:lang w:eastAsia="en-GB"/>
              </w:rPr>
              <w:t> </w:t>
            </w:r>
          </w:p>
        </w:tc>
        <w:tc>
          <w:tcPr>
            <w:tcW w:w="1215" w:type="dxa"/>
            <w:tcBorders>
              <w:top w:val="single" w:sz="6" w:space="0" w:color="auto"/>
              <w:left w:val="single" w:sz="6" w:space="0" w:color="auto"/>
              <w:bottom w:val="single" w:sz="6" w:space="0" w:color="auto"/>
              <w:right w:val="single" w:sz="6" w:space="0" w:color="auto"/>
            </w:tcBorders>
            <w:hideMark/>
          </w:tcPr>
          <w:p w14:paraId="6AEB6653" w14:textId="77777777" w:rsidR="00C2621E" w:rsidRPr="00C2621E" w:rsidRDefault="00C2621E" w:rsidP="00065EAF">
            <w:pPr>
              <w:spacing w:after="0" w:line="360" w:lineRule="auto"/>
              <w:textAlignment w:val="baseline"/>
              <w:rPr>
                <w:rFonts w:ascii="Times New Roman" w:eastAsia="Times New Roman" w:hAnsi="Times New Roman" w:cs="Times New Roman"/>
                <w:sz w:val="24"/>
                <w:szCs w:val="24"/>
                <w:lang w:eastAsia="en-GB"/>
              </w:rPr>
            </w:pPr>
            <w:r w:rsidRPr="00C2621E">
              <w:rPr>
                <w:rFonts w:ascii="Calibri" w:eastAsia="Times New Roman" w:hAnsi="Calibri" w:cs="Calibri"/>
                <w:lang w:eastAsia="en-GB"/>
              </w:rPr>
              <w:t> </w:t>
            </w:r>
          </w:p>
        </w:tc>
      </w:tr>
      <w:tr w:rsidR="00C2621E" w:rsidRPr="00C2621E" w14:paraId="4C7A6071" w14:textId="77777777" w:rsidTr="00A173E1">
        <w:trPr>
          <w:trHeight w:val="300"/>
        </w:trPr>
        <w:tc>
          <w:tcPr>
            <w:tcW w:w="7785" w:type="dxa"/>
            <w:tcBorders>
              <w:top w:val="single" w:sz="6" w:space="0" w:color="auto"/>
              <w:left w:val="single" w:sz="6" w:space="0" w:color="auto"/>
              <w:bottom w:val="single" w:sz="6" w:space="0" w:color="auto"/>
              <w:right w:val="single" w:sz="6" w:space="0" w:color="auto"/>
            </w:tcBorders>
            <w:hideMark/>
          </w:tcPr>
          <w:p w14:paraId="0F7B4D6E" w14:textId="77777777" w:rsidR="00C2621E" w:rsidRPr="00C2621E" w:rsidRDefault="00C2621E" w:rsidP="00065EAF">
            <w:pPr>
              <w:spacing w:after="0" w:line="360" w:lineRule="auto"/>
              <w:textAlignment w:val="baseline"/>
              <w:rPr>
                <w:rFonts w:ascii="Times New Roman" w:eastAsia="Times New Roman" w:hAnsi="Times New Roman" w:cs="Times New Roman"/>
                <w:sz w:val="24"/>
                <w:szCs w:val="24"/>
                <w:lang w:eastAsia="en-GB"/>
              </w:rPr>
            </w:pPr>
            <w:r w:rsidRPr="00C2621E">
              <w:rPr>
                <w:rFonts w:ascii="Calibri" w:eastAsia="Times New Roman" w:hAnsi="Calibri" w:cs="Calibri"/>
                <w:lang w:eastAsia="en-GB"/>
              </w:rPr>
              <w:t>Chapter three – Research Methodology  </w:t>
            </w:r>
          </w:p>
          <w:p w14:paraId="085640F1" w14:textId="77777777" w:rsidR="00C2621E" w:rsidRPr="00C2621E" w:rsidRDefault="00C2621E" w:rsidP="00065EAF">
            <w:pPr>
              <w:spacing w:after="0" w:line="360" w:lineRule="auto"/>
              <w:textAlignment w:val="baseline"/>
              <w:rPr>
                <w:rFonts w:ascii="Times New Roman" w:eastAsia="Times New Roman" w:hAnsi="Times New Roman" w:cs="Times New Roman"/>
                <w:sz w:val="24"/>
                <w:szCs w:val="24"/>
                <w:lang w:eastAsia="en-GB"/>
              </w:rPr>
            </w:pPr>
            <w:r w:rsidRPr="00C2621E">
              <w:rPr>
                <w:rFonts w:ascii="Calibri" w:eastAsia="Times New Roman" w:hAnsi="Calibri" w:cs="Calibri"/>
                <w:lang w:eastAsia="en-GB"/>
              </w:rPr>
              <w:t>3.1 Research philosophy </w:t>
            </w:r>
          </w:p>
          <w:p w14:paraId="70061811" w14:textId="77777777" w:rsidR="00C2621E" w:rsidRPr="00C2621E" w:rsidRDefault="00C2621E" w:rsidP="00065EAF">
            <w:pPr>
              <w:spacing w:after="0" w:line="360" w:lineRule="auto"/>
              <w:textAlignment w:val="baseline"/>
              <w:rPr>
                <w:rFonts w:ascii="Times New Roman" w:eastAsia="Times New Roman" w:hAnsi="Times New Roman" w:cs="Times New Roman"/>
                <w:sz w:val="24"/>
                <w:szCs w:val="24"/>
                <w:lang w:eastAsia="en-GB"/>
              </w:rPr>
            </w:pPr>
            <w:r w:rsidRPr="00C2621E">
              <w:rPr>
                <w:rFonts w:ascii="Calibri" w:eastAsia="Times New Roman" w:hAnsi="Calibri" w:cs="Calibri"/>
                <w:lang w:eastAsia="en-GB"/>
              </w:rPr>
              <w:t>3.2 Research approach </w:t>
            </w:r>
          </w:p>
          <w:p w14:paraId="34D63F0F" w14:textId="77777777" w:rsidR="00C2621E" w:rsidRPr="00C2621E" w:rsidRDefault="00C2621E" w:rsidP="00065EAF">
            <w:pPr>
              <w:spacing w:after="0" w:line="360" w:lineRule="auto"/>
              <w:textAlignment w:val="baseline"/>
              <w:rPr>
                <w:rFonts w:ascii="Times New Roman" w:eastAsia="Times New Roman" w:hAnsi="Times New Roman" w:cs="Times New Roman"/>
                <w:sz w:val="24"/>
                <w:szCs w:val="24"/>
                <w:lang w:eastAsia="en-GB"/>
              </w:rPr>
            </w:pPr>
            <w:r w:rsidRPr="00C2621E">
              <w:rPr>
                <w:rFonts w:ascii="Calibri" w:eastAsia="Times New Roman" w:hAnsi="Calibri" w:cs="Calibri"/>
                <w:lang w:eastAsia="en-GB"/>
              </w:rPr>
              <w:t>3.3 Research strategy </w:t>
            </w:r>
          </w:p>
          <w:p w14:paraId="1A3DF818" w14:textId="77777777" w:rsidR="00C2621E" w:rsidRPr="00C2621E" w:rsidRDefault="00C2621E" w:rsidP="00065EAF">
            <w:pPr>
              <w:spacing w:after="0" w:line="360" w:lineRule="auto"/>
              <w:textAlignment w:val="baseline"/>
              <w:rPr>
                <w:rFonts w:ascii="Times New Roman" w:eastAsia="Times New Roman" w:hAnsi="Times New Roman" w:cs="Times New Roman"/>
                <w:sz w:val="24"/>
                <w:szCs w:val="24"/>
                <w:lang w:eastAsia="en-GB"/>
              </w:rPr>
            </w:pPr>
            <w:r w:rsidRPr="00C2621E">
              <w:rPr>
                <w:rFonts w:ascii="Calibri" w:eastAsia="Times New Roman" w:hAnsi="Calibri" w:cs="Calibri"/>
                <w:lang w:eastAsia="en-GB"/>
              </w:rPr>
              <w:t>3.4 Data collection method </w:t>
            </w:r>
          </w:p>
          <w:p w14:paraId="56637BCC" w14:textId="77777777" w:rsidR="00C2621E" w:rsidRPr="00C2621E" w:rsidRDefault="00C2621E" w:rsidP="00065EAF">
            <w:pPr>
              <w:spacing w:after="0" w:line="360" w:lineRule="auto"/>
              <w:textAlignment w:val="baseline"/>
              <w:rPr>
                <w:rFonts w:ascii="Times New Roman" w:eastAsia="Times New Roman" w:hAnsi="Times New Roman" w:cs="Times New Roman"/>
                <w:sz w:val="24"/>
                <w:szCs w:val="24"/>
                <w:lang w:eastAsia="en-GB"/>
              </w:rPr>
            </w:pPr>
            <w:r w:rsidRPr="00C2621E">
              <w:rPr>
                <w:rFonts w:ascii="Calibri" w:eastAsia="Times New Roman" w:hAnsi="Calibri" w:cs="Calibri"/>
                <w:lang w:eastAsia="en-GB"/>
              </w:rPr>
              <w:t>3.5 Data analysis </w:t>
            </w:r>
          </w:p>
          <w:p w14:paraId="41911B19" w14:textId="77777777" w:rsidR="00C2621E" w:rsidRPr="00C2621E" w:rsidRDefault="00C2621E" w:rsidP="00065EAF">
            <w:pPr>
              <w:spacing w:after="0" w:line="360" w:lineRule="auto"/>
              <w:textAlignment w:val="baseline"/>
              <w:rPr>
                <w:rFonts w:ascii="Times New Roman" w:eastAsia="Times New Roman" w:hAnsi="Times New Roman" w:cs="Times New Roman"/>
                <w:sz w:val="24"/>
                <w:szCs w:val="24"/>
                <w:lang w:eastAsia="en-GB"/>
              </w:rPr>
            </w:pPr>
            <w:r w:rsidRPr="00C2621E">
              <w:rPr>
                <w:rFonts w:ascii="Calibri" w:eastAsia="Times New Roman" w:hAnsi="Calibri" w:cs="Calibri"/>
                <w:lang w:eastAsia="en-GB"/>
              </w:rPr>
              <w:t>3.6 Ethical consideration </w:t>
            </w:r>
          </w:p>
          <w:p w14:paraId="76C96DB0" w14:textId="77777777" w:rsidR="00C2621E" w:rsidRPr="00C2621E" w:rsidRDefault="00C2621E" w:rsidP="00065EAF">
            <w:pPr>
              <w:spacing w:after="0" w:line="360" w:lineRule="auto"/>
              <w:textAlignment w:val="baseline"/>
              <w:rPr>
                <w:rFonts w:ascii="Times New Roman" w:eastAsia="Times New Roman" w:hAnsi="Times New Roman" w:cs="Times New Roman"/>
                <w:sz w:val="24"/>
                <w:szCs w:val="24"/>
                <w:lang w:eastAsia="en-GB"/>
              </w:rPr>
            </w:pPr>
            <w:r w:rsidRPr="00C2621E">
              <w:rPr>
                <w:rFonts w:ascii="Calibri" w:eastAsia="Times New Roman" w:hAnsi="Calibri" w:cs="Calibri"/>
                <w:lang w:eastAsia="en-GB"/>
              </w:rPr>
              <w:t>3.7 Methodology summary </w:t>
            </w:r>
          </w:p>
        </w:tc>
        <w:tc>
          <w:tcPr>
            <w:tcW w:w="1215" w:type="dxa"/>
            <w:tcBorders>
              <w:top w:val="single" w:sz="6" w:space="0" w:color="auto"/>
              <w:left w:val="single" w:sz="6" w:space="0" w:color="auto"/>
              <w:bottom w:val="single" w:sz="6" w:space="0" w:color="auto"/>
              <w:right w:val="single" w:sz="6" w:space="0" w:color="auto"/>
            </w:tcBorders>
            <w:hideMark/>
          </w:tcPr>
          <w:p w14:paraId="2881F073" w14:textId="0F2725DB" w:rsidR="00C2621E" w:rsidRPr="00C2621E" w:rsidRDefault="00651241" w:rsidP="00065EAF">
            <w:pPr>
              <w:spacing w:after="0" w:line="360" w:lineRule="auto"/>
              <w:textAlignment w:val="baseline"/>
              <w:rPr>
                <w:rFonts w:ascii="Times New Roman" w:eastAsia="Times New Roman" w:hAnsi="Times New Roman" w:cs="Times New Roman"/>
                <w:sz w:val="24"/>
                <w:szCs w:val="24"/>
                <w:lang w:eastAsia="en-GB"/>
              </w:rPr>
            </w:pPr>
            <w:r>
              <w:rPr>
                <w:rFonts w:ascii="Calibri" w:eastAsia="Times New Roman" w:hAnsi="Calibri" w:cs="Calibri"/>
                <w:lang w:eastAsia="en-GB"/>
              </w:rPr>
              <w:t>12</w:t>
            </w:r>
            <w:r w:rsidR="00C2621E" w:rsidRPr="00C2621E">
              <w:rPr>
                <w:rFonts w:ascii="Calibri" w:eastAsia="Times New Roman" w:hAnsi="Calibri" w:cs="Calibri"/>
                <w:lang w:eastAsia="en-GB"/>
              </w:rPr>
              <w:t> </w:t>
            </w:r>
          </w:p>
          <w:p w14:paraId="1BF23AD4" w14:textId="0C8051DB" w:rsidR="00C2621E" w:rsidRPr="00C2621E" w:rsidRDefault="00651241" w:rsidP="00065EAF">
            <w:pPr>
              <w:spacing w:after="0" w:line="360" w:lineRule="auto"/>
              <w:textAlignment w:val="baseline"/>
              <w:rPr>
                <w:rFonts w:ascii="Times New Roman" w:eastAsia="Times New Roman" w:hAnsi="Times New Roman" w:cs="Times New Roman"/>
                <w:sz w:val="24"/>
                <w:szCs w:val="24"/>
                <w:lang w:eastAsia="en-GB"/>
              </w:rPr>
            </w:pPr>
            <w:r>
              <w:rPr>
                <w:rFonts w:ascii="Calibri" w:eastAsia="Times New Roman" w:hAnsi="Calibri" w:cs="Calibri"/>
                <w:lang w:eastAsia="en-GB"/>
              </w:rPr>
              <w:t>12</w:t>
            </w:r>
            <w:r w:rsidR="00C2621E" w:rsidRPr="00C2621E">
              <w:rPr>
                <w:rFonts w:ascii="Calibri" w:eastAsia="Times New Roman" w:hAnsi="Calibri" w:cs="Calibri"/>
                <w:lang w:eastAsia="en-GB"/>
              </w:rPr>
              <w:t> </w:t>
            </w:r>
          </w:p>
          <w:p w14:paraId="36C7A2B2" w14:textId="7611ED6D" w:rsidR="00C2621E" w:rsidRPr="00C2621E" w:rsidRDefault="00651241" w:rsidP="00065EAF">
            <w:pPr>
              <w:spacing w:after="0" w:line="360" w:lineRule="auto"/>
              <w:textAlignment w:val="baseline"/>
              <w:rPr>
                <w:rFonts w:ascii="Times New Roman" w:eastAsia="Times New Roman" w:hAnsi="Times New Roman" w:cs="Times New Roman"/>
                <w:sz w:val="24"/>
                <w:szCs w:val="24"/>
                <w:lang w:eastAsia="en-GB"/>
              </w:rPr>
            </w:pPr>
            <w:r>
              <w:rPr>
                <w:rFonts w:ascii="Calibri" w:eastAsia="Times New Roman" w:hAnsi="Calibri" w:cs="Calibri"/>
                <w:lang w:eastAsia="en-GB"/>
              </w:rPr>
              <w:t>12</w:t>
            </w:r>
            <w:r w:rsidR="00C2621E" w:rsidRPr="00C2621E">
              <w:rPr>
                <w:rFonts w:ascii="Calibri" w:eastAsia="Times New Roman" w:hAnsi="Calibri" w:cs="Calibri"/>
                <w:lang w:eastAsia="en-GB"/>
              </w:rPr>
              <w:t> </w:t>
            </w:r>
          </w:p>
          <w:p w14:paraId="23B94BAD" w14:textId="5B3A6478" w:rsidR="00C2621E" w:rsidRPr="00C2621E" w:rsidRDefault="00651241" w:rsidP="00065EAF">
            <w:pPr>
              <w:spacing w:after="0" w:line="360" w:lineRule="auto"/>
              <w:textAlignment w:val="baseline"/>
              <w:rPr>
                <w:rFonts w:ascii="Times New Roman" w:eastAsia="Times New Roman" w:hAnsi="Times New Roman" w:cs="Times New Roman"/>
                <w:sz w:val="24"/>
                <w:szCs w:val="24"/>
                <w:lang w:eastAsia="en-GB"/>
              </w:rPr>
            </w:pPr>
            <w:r>
              <w:rPr>
                <w:rFonts w:ascii="Calibri" w:eastAsia="Times New Roman" w:hAnsi="Calibri" w:cs="Calibri"/>
                <w:lang w:eastAsia="en-GB"/>
              </w:rPr>
              <w:t>12</w:t>
            </w:r>
            <w:r w:rsidR="00C2621E" w:rsidRPr="00C2621E">
              <w:rPr>
                <w:rFonts w:ascii="Calibri" w:eastAsia="Times New Roman" w:hAnsi="Calibri" w:cs="Calibri"/>
                <w:lang w:eastAsia="en-GB"/>
              </w:rPr>
              <w:t> </w:t>
            </w:r>
          </w:p>
          <w:p w14:paraId="1698EA7E" w14:textId="4ADEA3CC" w:rsidR="00C2621E" w:rsidRPr="00C2621E" w:rsidRDefault="00651241" w:rsidP="00065EAF">
            <w:pPr>
              <w:spacing w:after="0" w:line="360" w:lineRule="auto"/>
              <w:textAlignment w:val="baseline"/>
              <w:rPr>
                <w:rFonts w:ascii="Times New Roman" w:eastAsia="Times New Roman" w:hAnsi="Times New Roman" w:cs="Times New Roman"/>
                <w:sz w:val="24"/>
                <w:szCs w:val="24"/>
                <w:lang w:eastAsia="en-GB"/>
              </w:rPr>
            </w:pPr>
            <w:r>
              <w:rPr>
                <w:rFonts w:ascii="Calibri" w:eastAsia="Times New Roman" w:hAnsi="Calibri" w:cs="Calibri"/>
                <w:lang w:eastAsia="en-GB"/>
              </w:rPr>
              <w:t>13</w:t>
            </w:r>
            <w:r w:rsidR="00C2621E" w:rsidRPr="00C2621E">
              <w:rPr>
                <w:rFonts w:ascii="Calibri" w:eastAsia="Times New Roman" w:hAnsi="Calibri" w:cs="Calibri"/>
                <w:lang w:eastAsia="en-GB"/>
              </w:rPr>
              <w:t> </w:t>
            </w:r>
          </w:p>
          <w:p w14:paraId="0368918F" w14:textId="07CE905C" w:rsidR="00C2621E" w:rsidRPr="00C2621E" w:rsidRDefault="00651241" w:rsidP="00065EAF">
            <w:pPr>
              <w:spacing w:after="0" w:line="360" w:lineRule="auto"/>
              <w:textAlignment w:val="baseline"/>
              <w:rPr>
                <w:rFonts w:ascii="Times New Roman" w:eastAsia="Times New Roman" w:hAnsi="Times New Roman" w:cs="Times New Roman"/>
                <w:sz w:val="24"/>
                <w:szCs w:val="24"/>
                <w:lang w:eastAsia="en-GB"/>
              </w:rPr>
            </w:pPr>
            <w:r>
              <w:rPr>
                <w:rFonts w:ascii="Calibri" w:eastAsia="Times New Roman" w:hAnsi="Calibri" w:cs="Calibri"/>
                <w:lang w:eastAsia="en-GB"/>
              </w:rPr>
              <w:t>14</w:t>
            </w:r>
            <w:r w:rsidR="00C2621E" w:rsidRPr="00C2621E">
              <w:rPr>
                <w:rFonts w:ascii="Calibri" w:eastAsia="Times New Roman" w:hAnsi="Calibri" w:cs="Calibri"/>
                <w:lang w:eastAsia="en-GB"/>
              </w:rPr>
              <w:t> </w:t>
            </w:r>
          </w:p>
          <w:p w14:paraId="5DA4CDC0" w14:textId="4F45B5EB" w:rsidR="00C2621E" w:rsidRPr="00C2621E" w:rsidRDefault="00651241" w:rsidP="00065EAF">
            <w:pPr>
              <w:spacing w:after="0" w:line="360" w:lineRule="auto"/>
              <w:textAlignment w:val="baseline"/>
              <w:rPr>
                <w:rFonts w:ascii="Times New Roman" w:eastAsia="Times New Roman" w:hAnsi="Times New Roman" w:cs="Times New Roman"/>
                <w:sz w:val="24"/>
                <w:szCs w:val="24"/>
                <w:lang w:eastAsia="en-GB"/>
              </w:rPr>
            </w:pPr>
            <w:r>
              <w:rPr>
                <w:rFonts w:ascii="Calibri" w:eastAsia="Times New Roman" w:hAnsi="Calibri" w:cs="Calibri"/>
                <w:lang w:eastAsia="en-GB"/>
              </w:rPr>
              <w:t>14</w:t>
            </w:r>
            <w:r w:rsidR="00C2621E" w:rsidRPr="00C2621E">
              <w:rPr>
                <w:rFonts w:ascii="Calibri" w:eastAsia="Times New Roman" w:hAnsi="Calibri" w:cs="Calibri"/>
                <w:lang w:eastAsia="en-GB"/>
              </w:rPr>
              <w:t> </w:t>
            </w:r>
          </w:p>
          <w:p w14:paraId="16761E70" w14:textId="3CB30976" w:rsidR="00C2621E" w:rsidRPr="00C2621E" w:rsidRDefault="00651241" w:rsidP="00065EAF">
            <w:pPr>
              <w:spacing w:after="0" w:line="360" w:lineRule="auto"/>
              <w:textAlignment w:val="baseline"/>
              <w:rPr>
                <w:rFonts w:ascii="Times New Roman" w:eastAsia="Times New Roman" w:hAnsi="Times New Roman" w:cs="Times New Roman"/>
                <w:sz w:val="24"/>
                <w:szCs w:val="24"/>
                <w:lang w:eastAsia="en-GB"/>
              </w:rPr>
            </w:pPr>
            <w:r>
              <w:rPr>
                <w:rFonts w:ascii="Calibri" w:eastAsia="Times New Roman" w:hAnsi="Calibri" w:cs="Calibri"/>
                <w:lang w:eastAsia="en-GB"/>
              </w:rPr>
              <w:t>14</w:t>
            </w:r>
            <w:r w:rsidR="00C2621E" w:rsidRPr="00C2621E">
              <w:rPr>
                <w:rFonts w:ascii="Calibri" w:eastAsia="Times New Roman" w:hAnsi="Calibri" w:cs="Calibri"/>
                <w:lang w:eastAsia="en-GB"/>
              </w:rPr>
              <w:t> </w:t>
            </w:r>
          </w:p>
        </w:tc>
      </w:tr>
      <w:tr w:rsidR="00C2621E" w:rsidRPr="00C2621E" w14:paraId="7C7D7ADE" w14:textId="77777777" w:rsidTr="00A173E1">
        <w:trPr>
          <w:trHeight w:val="300"/>
        </w:trPr>
        <w:tc>
          <w:tcPr>
            <w:tcW w:w="7785" w:type="dxa"/>
            <w:tcBorders>
              <w:top w:val="single" w:sz="6" w:space="0" w:color="auto"/>
              <w:left w:val="single" w:sz="6" w:space="0" w:color="auto"/>
              <w:bottom w:val="single" w:sz="6" w:space="0" w:color="auto"/>
              <w:right w:val="single" w:sz="6" w:space="0" w:color="auto"/>
            </w:tcBorders>
            <w:hideMark/>
          </w:tcPr>
          <w:p w14:paraId="7F89FF7F" w14:textId="77777777" w:rsidR="00C2621E" w:rsidRPr="00C2621E" w:rsidRDefault="00C2621E" w:rsidP="00065EAF">
            <w:pPr>
              <w:spacing w:after="0" w:line="360" w:lineRule="auto"/>
              <w:textAlignment w:val="baseline"/>
              <w:rPr>
                <w:rFonts w:ascii="Times New Roman" w:eastAsia="Times New Roman" w:hAnsi="Times New Roman" w:cs="Times New Roman"/>
                <w:sz w:val="24"/>
                <w:szCs w:val="24"/>
                <w:lang w:eastAsia="en-GB"/>
              </w:rPr>
            </w:pPr>
            <w:r w:rsidRPr="00C2621E">
              <w:rPr>
                <w:rFonts w:ascii="Calibri" w:eastAsia="Times New Roman" w:hAnsi="Calibri" w:cs="Calibri"/>
                <w:sz w:val="24"/>
                <w:szCs w:val="24"/>
                <w:lang w:eastAsia="en-GB"/>
              </w:rPr>
              <w:t>Chapter four – Results </w:t>
            </w:r>
          </w:p>
        </w:tc>
        <w:tc>
          <w:tcPr>
            <w:tcW w:w="1215" w:type="dxa"/>
            <w:tcBorders>
              <w:top w:val="single" w:sz="6" w:space="0" w:color="auto"/>
              <w:left w:val="single" w:sz="6" w:space="0" w:color="auto"/>
              <w:bottom w:val="single" w:sz="6" w:space="0" w:color="auto"/>
              <w:right w:val="single" w:sz="6" w:space="0" w:color="auto"/>
            </w:tcBorders>
            <w:hideMark/>
          </w:tcPr>
          <w:p w14:paraId="6C1BAB09" w14:textId="72114388" w:rsidR="00C2621E" w:rsidRPr="00C2621E" w:rsidRDefault="00651241" w:rsidP="00065EAF">
            <w:pPr>
              <w:spacing w:after="0" w:line="360" w:lineRule="auto"/>
              <w:textAlignment w:val="baseline"/>
              <w:rPr>
                <w:rFonts w:ascii="Times New Roman" w:eastAsia="Times New Roman" w:hAnsi="Times New Roman" w:cs="Times New Roman"/>
                <w:sz w:val="24"/>
                <w:szCs w:val="24"/>
                <w:lang w:eastAsia="en-GB"/>
              </w:rPr>
            </w:pPr>
            <w:r>
              <w:rPr>
                <w:rFonts w:ascii="Calibri" w:eastAsia="Times New Roman" w:hAnsi="Calibri" w:cs="Calibri"/>
                <w:lang w:eastAsia="en-GB"/>
              </w:rPr>
              <w:t>16</w:t>
            </w:r>
            <w:r w:rsidR="00C2621E" w:rsidRPr="00C2621E">
              <w:rPr>
                <w:rFonts w:ascii="Calibri" w:eastAsia="Times New Roman" w:hAnsi="Calibri" w:cs="Calibri"/>
                <w:lang w:eastAsia="en-GB"/>
              </w:rPr>
              <w:t> </w:t>
            </w:r>
          </w:p>
        </w:tc>
      </w:tr>
      <w:tr w:rsidR="00C2621E" w:rsidRPr="00C2621E" w14:paraId="7DBE8B7B" w14:textId="77777777" w:rsidTr="00A173E1">
        <w:trPr>
          <w:trHeight w:val="300"/>
        </w:trPr>
        <w:tc>
          <w:tcPr>
            <w:tcW w:w="7785" w:type="dxa"/>
            <w:tcBorders>
              <w:top w:val="single" w:sz="6" w:space="0" w:color="auto"/>
              <w:left w:val="single" w:sz="6" w:space="0" w:color="auto"/>
              <w:bottom w:val="single" w:sz="6" w:space="0" w:color="auto"/>
              <w:right w:val="single" w:sz="6" w:space="0" w:color="auto"/>
            </w:tcBorders>
            <w:hideMark/>
          </w:tcPr>
          <w:p w14:paraId="278CDE42" w14:textId="77777777" w:rsidR="00C2621E" w:rsidRPr="00C2621E" w:rsidRDefault="00C2621E" w:rsidP="00065EAF">
            <w:pPr>
              <w:spacing w:after="0" w:line="360" w:lineRule="auto"/>
              <w:textAlignment w:val="baseline"/>
              <w:rPr>
                <w:rFonts w:ascii="Times New Roman" w:eastAsia="Times New Roman" w:hAnsi="Times New Roman" w:cs="Times New Roman"/>
                <w:sz w:val="24"/>
                <w:szCs w:val="24"/>
                <w:lang w:eastAsia="en-GB"/>
              </w:rPr>
            </w:pPr>
            <w:r w:rsidRPr="00C2621E">
              <w:rPr>
                <w:rFonts w:ascii="Calibri" w:eastAsia="Times New Roman" w:hAnsi="Calibri" w:cs="Calibri"/>
                <w:sz w:val="24"/>
                <w:szCs w:val="24"/>
                <w:lang w:eastAsia="en-GB"/>
              </w:rPr>
              <w:t>Chapter five – Findings </w:t>
            </w:r>
          </w:p>
        </w:tc>
        <w:tc>
          <w:tcPr>
            <w:tcW w:w="1215" w:type="dxa"/>
            <w:tcBorders>
              <w:top w:val="single" w:sz="6" w:space="0" w:color="auto"/>
              <w:left w:val="single" w:sz="6" w:space="0" w:color="auto"/>
              <w:bottom w:val="single" w:sz="6" w:space="0" w:color="auto"/>
              <w:right w:val="single" w:sz="6" w:space="0" w:color="auto"/>
            </w:tcBorders>
            <w:hideMark/>
          </w:tcPr>
          <w:p w14:paraId="6237477E" w14:textId="460A3506" w:rsidR="00C2621E" w:rsidRPr="00C2621E" w:rsidRDefault="00C2621E" w:rsidP="00065EAF">
            <w:pPr>
              <w:spacing w:after="0" w:line="360" w:lineRule="auto"/>
              <w:textAlignment w:val="baseline"/>
              <w:rPr>
                <w:rFonts w:ascii="Times New Roman" w:eastAsia="Times New Roman" w:hAnsi="Times New Roman" w:cs="Times New Roman"/>
                <w:sz w:val="24"/>
                <w:szCs w:val="24"/>
                <w:lang w:eastAsia="en-GB"/>
              </w:rPr>
            </w:pPr>
            <w:r w:rsidRPr="00C2621E">
              <w:rPr>
                <w:rFonts w:ascii="Calibri" w:eastAsia="Times New Roman" w:hAnsi="Calibri" w:cs="Calibri"/>
                <w:lang w:eastAsia="en-GB"/>
              </w:rPr>
              <w:t>1</w:t>
            </w:r>
            <w:r w:rsidR="00651241">
              <w:rPr>
                <w:rFonts w:ascii="Calibri" w:eastAsia="Times New Roman" w:hAnsi="Calibri" w:cs="Calibri"/>
                <w:lang w:eastAsia="en-GB"/>
              </w:rPr>
              <w:t>9</w:t>
            </w:r>
            <w:r w:rsidRPr="00C2621E">
              <w:rPr>
                <w:rFonts w:ascii="Calibri" w:eastAsia="Times New Roman" w:hAnsi="Calibri" w:cs="Calibri"/>
                <w:lang w:eastAsia="en-GB"/>
              </w:rPr>
              <w:t> </w:t>
            </w:r>
          </w:p>
        </w:tc>
      </w:tr>
      <w:tr w:rsidR="00C2621E" w:rsidRPr="00C2621E" w14:paraId="13445EFD" w14:textId="77777777" w:rsidTr="00A173E1">
        <w:trPr>
          <w:trHeight w:val="300"/>
        </w:trPr>
        <w:tc>
          <w:tcPr>
            <w:tcW w:w="7785" w:type="dxa"/>
            <w:tcBorders>
              <w:top w:val="single" w:sz="6" w:space="0" w:color="auto"/>
              <w:left w:val="single" w:sz="6" w:space="0" w:color="auto"/>
              <w:bottom w:val="single" w:sz="6" w:space="0" w:color="auto"/>
              <w:right w:val="single" w:sz="6" w:space="0" w:color="auto"/>
            </w:tcBorders>
            <w:hideMark/>
          </w:tcPr>
          <w:p w14:paraId="684678BF" w14:textId="77777777" w:rsidR="00C2621E" w:rsidRPr="00C2621E" w:rsidRDefault="00C2621E" w:rsidP="00065EAF">
            <w:pPr>
              <w:spacing w:after="0" w:line="360" w:lineRule="auto"/>
              <w:textAlignment w:val="baseline"/>
              <w:rPr>
                <w:rFonts w:ascii="Times New Roman" w:eastAsia="Times New Roman" w:hAnsi="Times New Roman" w:cs="Times New Roman"/>
                <w:sz w:val="24"/>
                <w:szCs w:val="24"/>
                <w:lang w:eastAsia="en-GB"/>
              </w:rPr>
            </w:pPr>
            <w:r w:rsidRPr="00C2621E">
              <w:rPr>
                <w:rFonts w:ascii="Calibri" w:eastAsia="Times New Roman" w:hAnsi="Calibri" w:cs="Calibri"/>
                <w:sz w:val="24"/>
                <w:szCs w:val="24"/>
                <w:lang w:eastAsia="en-GB"/>
              </w:rPr>
              <w:t>Chapter six - Conclusion </w:t>
            </w:r>
          </w:p>
        </w:tc>
        <w:tc>
          <w:tcPr>
            <w:tcW w:w="1215" w:type="dxa"/>
            <w:tcBorders>
              <w:top w:val="single" w:sz="6" w:space="0" w:color="auto"/>
              <w:left w:val="single" w:sz="6" w:space="0" w:color="auto"/>
              <w:bottom w:val="single" w:sz="6" w:space="0" w:color="auto"/>
              <w:right w:val="single" w:sz="6" w:space="0" w:color="auto"/>
            </w:tcBorders>
            <w:hideMark/>
          </w:tcPr>
          <w:p w14:paraId="72932D79" w14:textId="249FA59E" w:rsidR="00C2621E" w:rsidRPr="00C2621E" w:rsidRDefault="00651241" w:rsidP="00065EAF">
            <w:pPr>
              <w:spacing w:after="0" w:line="360" w:lineRule="auto"/>
              <w:textAlignment w:val="baseline"/>
              <w:rPr>
                <w:rFonts w:ascii="Times New Roman" w:eastAsia="Times New Roman" w:hAnsi="Times New Roman" w:cs="Times New Roman"/>
                <w:sz w:val="24"/>
                <w:szCs w:val="24"/>
                <w:lang w:eastAsia="en-GB"/>
              </w:rPr>
            </w:pPr>
            <w:r>
              <w:rPr>
                <w:rFonts w:ascii="Calibri" w:eastAsia="Times New Roman" w:hAnsi="Calibri" w:cs="Calibri"/>
                <w:lang w:eastAsia="en-GB"/>
              </w:rPr>
              <w:t>23</w:t>
            </w:r>
            <w:r w:rsidR="00C2621E" w:rsidRPr="00C2621E">
              <w:rPr>
                <w:rFonts w:ascii="Calibri" w:eastAsia="Times New Roman" w:hAnsi="Calibri" w:cs="Calibri"/>
                <w:lang w:eastAsia="en-GB"/>
              </w:rPr>
              <w:t> </w:t>
            </w:r>
          </w:p>
        </w:tc>
      </w:tr>
      <w:tr w:rsidR="00C2621E" w:rsidRPr="00C2621E" w14:paraId="5BCD6814" w14:textId="77777777" w:rsidTr="00A173E1">
        <w:trPr>
          <w:trHeight w:val="300"/>
        </w:trPr>
        <w:tc>
          <w:tcPr>
            <w:tcW w:w="7785" w:type="dxa"/>
            <w:tcBorders>
              <w:top w:val="single" w:sz="6" w:space="0" w:color="auto"/>
              <w:left w:val="single" w:sz="6" w:space="0" w:color="auto"/>
              <w:bottom w:val="single" w:sz="6" w:space="0" w:color="auto"/>
              <w:right w:val="single" w:sz="6" w:space="0" w:color="auto"/>
            </w:tcBorders>
            <w:hideMark/>
          </w:tcPr>
          <w:p w14:paraId="017A57A3" w14:textId="77777777" w:rsidR="00C2621E" w:rsidRPr="00C2621E" w:rsidRDefault="00C2621E" w:rsidP="00065EAF">
            <w:pPr>
              <w:spacing w:after="0" w:line="360" w:lineRule="auto"/>
              <w:textAlignment w:val="baseline"/>
              <w:rPr>
                <w:rFonts w:ascii="Times New Roman" w:eastAsia="Times New Roman" w:hAnsi="Times New Roman" w:cs="Times New Roman"/>
                <w:sz w:val="24"/>
                <w:szCs w:val="24"/>
                <w:lang w:eastAsia="en-GB"/>
              </w:rPr>
            </w:pPr>
            <w:r w:rsidRPr="00C2621E">
              <w:rPr>
                <w:rFonts w:ascii="Calibri" w:eastAsia="Times New Roman" w:hAnsi="Calibri" w:cs="Calibri"/>
                <w:sz w:val="24"/>
                <w:szCs w:val="24"/>
                <w:lang w:eastAsia="en-GB"/>
              </w:rPr>
              <w:t>Chapter seven – Limitations and Implications for Future Research  </w:t>
            </w:r>
          </w:p>
        </w:tc>
        <w:tc>
          <w:tcPr>
            <w:tcW w:w="1215" w:type="dxa"/>
            <w:tcBorders>
              <w:top w:val="single" w:sz="6" w:space="0" w:color="auto"/>
              <w:left w:val="single" w:sz="6" w:space="0" w:color="auto"/>
              <w:bottom w:val="single" w:sz="6" w:space="0" w:color="auto"/>
              <w:right w:val="single" w:sz="6" w:space="0" w:color="auto"/>
            </w:tcBorders>
            <w:hideMark/>
          </w:tcPr>
          <w:p w14:paraId="4D80A882" w14:textId="15F45B3B" w:rsidR="00C2621E" w:rsidRPr="00C2621E" w:rsidRDefault="00651241" w:rsidP="00065EAF">
            <w:pPr>
              <w:spacing w:after="0" w:line="360" w:lineRule="auto"/>
              <w:textAlignment w:val="baseline"/>
              <w:rPr>
                <w:rFonts w:ascii="Times New Roman" w:eastAsia="Times New Roman" w:hAnsi="Times New Roman" w:cs="Times New Roman"/>
                <w:sz w:val="24"/>
                <w:szCs w:val="24"/>
                <w:lang w:eastAsia="en-GB"/>
              </w:rPr>
            </w:pPr>
            <w:r>
              <w:rPr>
                <w:rFonts w:ascii="Calibri" w:eastAsia="Times New Roman" w:hAnsi="Calibri" w:cs="Calibri"/>
                <w:lang w:eastAsia="en-GB"/>
              </w:rPr>
              <w:t>25</w:t>
            </w:r>
            <w:r w:rsidR="00C2621E" w:rsidRPr="00C2621E">
              <w:rPr>
                <w:rFonts w:ascii="Calibri" w:eastAsia="Times New Roman" w:hAnsi="Calibri" w:cs="Calibri"/>
                <w:lang w:eastAsia="en-GB"/>
              </w:rPr>
              <w:t> </w:t>
            </w:r>
          </w:p>
        </w:tc>
      </w:tr>
      <w:tr w:rsidR="00C2621E" w:rsidRPr="00C2621E" w14:paraId="59A8927F" w14:textId="77777777" w:rsidTr="00A173E1">
        <w:trPr>
          <w:trHeight w:val="300"/>
        </w:trPr>
        <w:tc>
          <w:tcPr>
            <w:tcW w:w="7785" w:type="dxa"/>
            <w:tcBorders>
              <w:top w:val="single" w:sz="6" w:space="0" w:color="auto"/>
              <w:left w:val="single" w:sz="6" w:space="0" w:color="auto"/>
              <w:bottom w:val="single" w:sz="6" w:space="0" w:color="auto"/>
              <w:right w:val="single" w:sz="6" w:space="0" w:color="auto"/>
            </w:tcBorders>
            <w:hideMark/>
          </w:tcPr>
          <w:p w14:paraId="3D099AB7" w14:textId="314AB294" w:rsidR="00C2621E" w:rsidRPr="00C2621E" w:rsidRDefault="00C2621E" w:rsidP="00065EAF">
            <w:pPr>
              <w:spacing w:after="0" w:line="360" w:lineRule="auto"/>
              <w:textAlignment w:val="baseline"/>
              <w:rPr>
                <w:rFonts w:ascii="Times New Roman" w:eastAsia="Times New Roman" w:hAnsi="Times New Roman" w:cs="Times New Roman"/>
                <w:sz w:val="24"/>
                <w:szCs w:val="24"/>
                <w:lang w:eastAsia="en-GB"/>
              </w:rPr>
            </w:pPr>
            <w:r w:rsidRPr="00C2621E">
              <w:rPr>
                <w:rFonts w:ascii="Calibri" w:eastAsia="Times New Roman" w:hAnsi="Calibri" w:cs="Calibri"/>
                <w:sz w:val="24"/>
                <w:szCs w:val="24"/>
                <w:lang w:eastAsia="en-GB"/>
              </w:rPr>
              <w:t>Bibliography </w:t>
            </w:r>
          </w:p>
        </w:tc>
        <w:tc>
          <w:tcPr>
            <w:tcW w:w="1215" w:type="dxa"/>
            <w:tcBorders>
              <w:top w:val="single" w:sz="6" w:space="0" w:color="auto"/>
              <w:left w:val="single" w:sz="6" w:space="0" w:color="auto"/>
              <w:bottom w:val="single" w:sz="6" w:space="0" w:color="auto"/>
              <w:right w:val="single" w:sz="6" w:space="0" w:color="auto"/>
            </w:tcBorders>
            <w:hideMark/>
          </w:tcPr>
          <w:p w14:paraId="34812656" w14:textId="0BE4F255" w:rsidR="00C2621E" w:rsidRPr="00C2621E" w:rsidRDefault="00651241" w:rsidP="00065EAF">
            <w:pPr>
              <w:spacing w:after="0" w:line="360" w:lineRule="auto"/>
              <w:textAlignment w:val="baseline"/>
              <w:rPr>
                <w:rFonts w:ascii="Times New Roman" w:eastAsia="Times New Roman" w:hAnsi="Times New Roman" w:cs="Times New Roman"/>
                <w:sz w:val="24"/>
                <w:szCs w:val="24"/>
                <w:lang w:eastAsia="en-GB"/>
              </w:rPr>
            </w:pPr>
            <w:r>
              <w:rPr>
                <w:rFonts w:ascii="Calibri" w:eastAsia="Times New Roman" w:hAnsi="Calibri" w:cs="Calibri"/>
                <w:lang w:eastAsia="en-GB"/>
              </w:rPr>
              <w:t>26</w:t>
            </w:r>
            <w:r w:rsidR="00C2621E" w:rsidRPr="00C2621E">
              <w:rPr>
                <w:rFonts w:ascii="Calibri" w:eastAsia="Times New Roman" w:hAnsi="Calibri" w:cs="Calibri"/>
                <w:lang w:eastAsia="en-GB"/>
              </w:rPr>
              <w:t> </w:t>
            </w:r>
          </w:p>
        </w:tc>
      </w:tr>
      <w:tr w:rsidR="00A173E1" w:rsidRPr="00C2621E" w14:paraId="4A543974" w14:textId="77777777" w:rsidTr="00A173E1">
        <w:trPr>
          <w:trHeight w:val="300"/>
        </w:trPr>
        <w:tc>
          <w:tcPr>
            <w:tcW w:w="7785" w:type="dxa"/>
            <w:tcBorders>
              <w:top w:val="single" w:sz="6" w:space="0" w:color="auto"/>
              <w:left w:val="single" w:sz="6" w:space="0" w:color="auto"/>
              <w:bottom w:val="single" w:sz="6" w:space="0" w:color="auto"/>
              <w:right w:val="single" w:sz="6" w:space="0" w:color="auto"/>
            </w:tcBorders>
          </w:tcPr>
          <w:p w14:paraId="6D4DE3EA" w14:textId="6C97475E" w:rsidR="00A173E1" w:rsidRPr="00C2621E" w:rsidRDefault="00A173E1" w:rsidP="00065EAF">
            <w:pPr>
              <w:spacing w:after="0" w:line="360" w:lineRule="auto"/>
              <w:textAlignment w:val="baseline"/>
              <w:rPr>
                <w:rFonts w:ascii="Calibri" w:eastAsia="Times New Roman" w:hAnsi="Calibri" w:cs="Calibri"/>
                <w:sz w:val="24"/>
                <w:szCs w:val="24"/>
                <w:lang w:eastAsia="en-GB"/>
              </w:rPr>
            </w:pPr>
            <w:r>
              <w:rPr>
                <w:rFonts w:ascii="Calibri" w:eastAsia="Times New Roman" w:hAnsi="Calibri" w:cs="Calibri"/>
                <w:sz w:val="24"/>
                <w:szCs w:val="24"/>
                <w:lang w:eastAsia="en-GB"/>
              </w:rPr>
              <w:t>Ethics Form</w:t>
            </w:r>
          </w:p>
        </w:tc>
        <w:tc>
          <w:tcPr>
            <w:tcW w:w="1215" w:type="dxa"/>
            <w:tcBorders>
              <w:top w:val="single" w:sz="6" w:space="0" w:color="auto"/>
              <w:left w:val="single" w:sz="6" w:space="0" w:color="auto"/>
              <w:bottom w:val="single" w:sz="6" w:space="0" w:color="auto"/>
              <w:right w:val="single" w:sz="6" w:space="0" w:color="auto"/>
            </w:tcBorders>
          </w:tcPr>
          <w:p w14:paraId="602D70FB" w14:textId="31B9F3A3" w:rsidR="00A173E1" w:rsidRPr="00C2621E" w:rsidRDefault="00651241" w:rsidP="00065EAF">
            <w:pPr>
              <w:spacing w:after="0" w:line="360" w:lineRule="auto"/>
              <w:textAlignment w:val="baseline"/>
              <w:rPr>
                <w:rFonts w:ascii="Calibri" w:eastAsia="Times New Roman" w:hAnsi="Calibri" w:cs="Calibri"/>
                <w:lang w:eastAsia="en-GB"/>
              </w:rPr>
            </w:pPr>
            <w:r>
              <w:rPr>
                <w:rFonts w:ascii="Calibri" w:eastAsia="Times New Roman" w:hAnsi="Calibri" w:cs="Calibri"/>
                <w:lang w:eastAsia="en-GB"/>
              </w:rPr>
              <w:t>33</w:t>
            </w:r>
          </w:p>
        </w:tc>
      </w:tr>
      <w:tr w:rsidR="00977086" w:rsidRPr="00C2621E" w14:paraId="5AC5CBFF" w14:textId="77777777" w:rsidTr="00A173E1">
        <w:trPr>
          <w:trHeight w:val="300"/>
        </w:trPr>
        <w:tc>
          <w:tcPr>
            <w:tcW w:w="7785" w:type="dxa"/>
            <w:tcBorders>
              <w:top w:val="single" w:sz="6" w:space="0" w:color="auto"/>
              <w:left w:val="single" w:sz="6" w:space="0" w:color="auto"/>
              <w:bottom w:val="single" w:sz="6" w:space="0" w:color="auto"/>
              <w:right w:val="single" w:sz="6" w:space="0" w:color="auto"/>
            </w:tcBorders>
          </w:tcPr>
          <w:p w14:paraId="7425262E" w14:textId="5329457B" w:rsidR="00977086" w:rsidRDefault="00977086" w:rsidP="00065EAF">
            <w:pPr>
              <w:spacing w:after="0" w:line="360" w:lineRule="auto"/>
              <w:textAlignment w:val="baseline"/>
              <w:rPr>
                <w:rFonts w:ascii="Calibri" w:eastAsia="Times New Roman" w:hAnsi="Calibri" w:cs="Calibri"/>
                <w:sz w:val="24"/>
                <w:szCs w:val="24"/>
                <w:lang w:eastAsia="en-GB"/>
              </w:rPr>
            </w:pPr>
            <w:r>
              <w:rPr>
                <w:rFonts w:ascii="Calibri" w:eastAsia="Times New Roman" w:hAnsi="Calibri" w:cs="Calibri"/>
                <w:sz w:val="24"/>
                <w:szCs w:val="24"/>
                <w:lang w:eastAsia="en-GB"/>
              </w:rPr>
              <w:t>Research proposal form</w:t>
            </w:r>
          </w:p>
        </w:tc>
        <w:tc>
          <w:tcPr>
            <w:tcW w:w="1215" w:type="dxa"/>
            <w:tcBorders>
              <w:top w:val="single" w:sz="6" w:space="0" w:color="auto"/>
              <w:left w:val="single" w:sz="6" w:space="0" w:color="auto"/>
              <w:bottom w:val="single" w:sz="6" w:space="0" w:color="auto"/>
              <w:right w:val="single" w:sz="6" w:space="0" w:color="auto"/>
            </w:tcBorders>
          </w:tcPr>
          <w:p w14:paraId="5036A0DB" w14:textId="5BBF776C" w:rsidR="00977086" w:rsidRDefault="00651241" w:rsidP="00065EAF">
            <w:pPr>
              <w:spacing w:after="0" w:line="360" w:lineRule="auto"/>
              <w:textAlignment w:val="baseline"/>
              <w:rPr>
                <w:rFonts w:ascii="Calibri" w:eastAsia="Times New Roman" w:hAnsi="Calibri" w:cs="Calibri"/>
                <w:lang w:eastAsia="en-GB"/>
              </w:rPr>
            </w:pPr>
            <w:r>
              <w:rPr>
                <w:rFonts w:ascii="Calibri" w:eastAsia="Times New Roman" w:hAnsi="Calibri" w:cs="Calibri"/>
                <w:lang w:eastAsia="en-GB"/>
              </w:rPr>
              <w:t>49</w:t>
            </w:r>
          </w:p>
        </w:tc>
      </w:tr>
    </w:tbl>
    <w:p w14:paraId="298B40B9" w14:textId="1C34D6BC" w:rsidR="00C2621E" w:rsidRDefault="00C2621E" w:rsidP="00065EAF">
      <w:pPr>
        <w:spacing w:after="0" w:line="360" w:lineRule="auto"/>
        <w:textAlignment w:val="baseline"/>
        <w:rPr>
          <w:rFonts w:ascii="Segoe UI" w:eastAsia="Times New Roman" w:hAnsi="Segoe UI" w:cs="Segoe UI"/>
          <w:sz w:val="18"/>
          <w:szCs w:val="18"/>
          <w:lang w:eastAsia="en-GB"/>
        </w:rPr>
      </w:pPr>
    </w:p>
    <w:p w14:paraId="6D336251" w14:textId="35DD6F51" w:rsidR="00977086" w:rsidRDefault="00977086" w:rsidP="00065EAF">
      <w:pPr>
        <w:spacing w:after="0" w:line="360" w:lineRule="auto"/>
        <w:textAlignment w:val="baseline"/>
        <w:rPr>
          <w:rFonts w:ascii="Segoe UI" w:eastAsia="Times New Roman" w:hAnsi="Segoe UI" w:cs="Segoe UI"/>
          <w:sz w:val="18"/>
          <w:szCs w:val="18"/>
          <w:lang w:eastAsia="en-GB"/>
        </w:rPr>
      </w:pPr>
    </w:p>
    <w:p w14:paraId="0B044CAC" w14:textId="77777777" w:rsidR="00977086" w:rsidRDefault="00977086" w:rsidP="00065EAF">
      <w:pPr>
        <w:spacing w:after="0" w:line="360" w:lineRule="auto"/>
        <w:textAlignment w:val="baseline"/>
        <w:rPr>
          <w:rFonts w:ascii="Segoe UI" w:eastAsia="Times New Roman" w:hAnsi="Segoe UI" w:cs="Segoe UI"/>
          <w:sz w:val="18"/>
          <w:szCs w:val="18"/>
          <w:lang w:eastAsia="en-GB"/>
        </w:rPr>
      </w:pPr>
    </w:p>
    <w:p w14:paraId="1222CE97" w14:textId="77777777" w:rsidR="00977086" w:rsidRPr="00C2621E" w:rsidRDefault="00977086" w:rsidP="00065EAF">
      <w:pPr>
        <w:spacing w:after="0" w:line="360" w:lineRule="auto"/>
        <w:textAlignment w:val="baseline"/>
        <w:rPr>
          <w:rFonts w:ascii="Segoe UI" w:eastAsia="Times New Roman" w:hAnsi="Segoe UI" w:cs="Segoe UI"/>
          <w:sz w:val="18"/>
          <w:szCs w:val="18"/>
          <w:lang w:eastAsia="en-GB"/>
        </w:rPr>
      </w:pPr>
    </w:p>
    <w:p w14:paraId="5E3EB573" w14:textId="77777777" w:rsidR="00C2621E" w:rsidRPr="001C37F7" w:rsidRDefault="00C2621E" w:rsidP="00065EAF">
      <w:pPr>
        <w:spacing w:after="0" w:line="360" w:lineRule="auto"/>
        <w:textAlignment w:val="baseline"/>
        <w:rPr>
          <w:rFonts w:ascii="Segoe UI" w:eastAsia="Times New Roman" w:hAnsi="Segoe UI" w:cs="Segoe UI"/>
          <w:sz w:val="16"/>
          <w:szCs w:val="18"/>
          <w:lang w:eastAsia="en-GB"/>
        </w:rPr>
      </w:pPr>
      <w:r w:rsidRPr="001C37F7">
        <w:rPr>
          <w:rFonts w:ascii="Calibri" w:eastAsia="Times New Roman" w:hAnsi="Calibri" w:cs="Calibri"/>
          <w:b/>
          <w:bCs/>
          <w:sz w:val="24"/>
          <w:szCs w:val="28"/>
          <w:lang w:eastAsia="en-GB"/>
        </w:rPr>
        <w:t>1 - INTRODUCTION</w:t>
      </w:r>
      <w:r w:rsidRPr="001C37F7">
        <w:rPr>
          <w:rFonts w:ascii="Calibri" w:eastAsia="Times New Roman" w:hAnsi="Calibri" w:cs="Calibri"/>
          <w:sz w:val="24"/>
          <w:szCs w:val="28"/>
          <w:lang w:eastAsia="en-GB"/>
        </w:rPr>
        <w:t> </w:t>
      </w:r>
    </w:p>
    <w:p w14:paraId="26C3D81E"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b/>
          <w:bCs/>
          <w:sz w:val="24"/>
          <w:szCs w:val="24"/>
          <w:lang w:eastAsia="en-GB"/>
        </w:rPr>
        <w:t>1.1 - background</w:t>
      </w:r>
      <w:r w:rsidRPr="00C2621E">
        <w:rPr>
          <w:rFonts w:ascii="Calibri" w:eastAsia="Times New Roman" w:hAnsi="Calibri" w:cs="Calibri"/>
          <w:sz w:val="24"/>
          <w:szCs w:val="24"/>
          <w:lang w:eastAsia="en-GB"/>
        </w:rPr>
        <w:t> </w:t>
      </w:r>
    </w:p>
    <w:p w14:paraId="4246BA7C" w14:textId="77777777" w:rsidR="00C2621E" w:rsidRPr="00C2621E" w:rsidRDefault="00C2621E" w:rsidP="00065EAF">
      <w:pPr>
        <w:spacing w:after="0" w:line="360" w:lineRule="auto"/>
        <w:jc w:val="both"/>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For police officers, child sexual exploitation is a crime that may be witnessed on </w:t>
      </w:r>
      <w:proofErr w:type="gramStart"/>
      <w:r w:rsidRPr="00C2621E">
        <w:rPr>
          <w:rFonts w:ascii="Calibri" w:eastAsia="Times New Roman" w:hAnsi="Calibri" w:cs="Calibri"/>
          <w:lang w:eastAsia="en-GB"/>
        </w:rPr>
        <w:t>a number of</w:t>
      </w:r>
      <w:proofErr w:type="gramEnd"/>
      <w:r w:rsidRPr="00C2621E">
        <w:rPr>
          <w:rFonts w:ascii="Calibri" w:eastAsia="Times New Roman" w:hAnsi="Calibri" w:cs="Calibri"/>
          <w:lang w:eastAsia="en-GB"/>
        </w:rPr>
        <w:t xml:space="preserve"> levels, including the trauma and devastating impact it may have on the individual as a victim, as well as families and friends and upon the officers that deal with the aftermath of such heinous criminal activity. Response officers, when involved with the disruption and apprehension of organised crime gangs that effect child sexual exploitation, experience the full gamut of emotions that range from anger to compassion and empathy, whilst maintaining professionalism and dedication to their roles and responsibilities. Many officers that deal with the immediate threat of child sexual exploitation are attached to specialist units that have objectives to identify and disrupt criminal activity in this context. However, there may be occasions when response and neighbourhood officers are exposed to the aftermath of this crime and may have reason, on occasion, to suspect that children and young people are being coerced or groomed into becoming victims of exploitation. Whilst the exposure that specialist officers and teams may provide better preparation for the work involved, the minimal experiences of other officers can mean that their experiences can be more traumatic and challenging, both to their role and to their health and well-being. Evidence suggests that the most vulnerable children and young in society are most susceptible to the actions of the radical criminals that enlist them to exploitation, including those in the care system, those with additional needs and those that are trafficked form other countries, seeking refuge and safety in the UK. As such, the increased criminal activity surrounding chid sexual exploitation is a challenge to overcome, but energy and commitment to addressing this is essential, </w:t>
      </w:r>
      <w:proofErr w:type="gramStart"/>
      <w:r w:rsidRPr="00C2621E">
        <w:rPr>
          <w:rFonts w:ascii="Calibri" w:eastAsia="Times New Roman" w:hAnsi="Calibri" w:cs="Calibri"/>
          <w:lang w:eastAsia="en-GB"/>
        </w:rPr>
        <w:t>in order to</w:t>
      </w:r>
      <w:proofErr w:type="gramEnd"/>
      <w:r w:rsidRPr="00C2621E">
        <w:rPr>
          <w:rFonts w:ascii="Calibri" w:eastAsia="Times New Roman" w:hAnsi="Calibri" w:cs="Calibri"/>
          <w:lang w:eastAsia="en-GB"/>
        </w:rPr>
        <w:t xml:space="preserve"> protect the most vulnerable children and young people and the officers and other professionals that are involved in identifying, intervening and supporting victims before, during and after the crime.     </w:t>
      </w:r>
    </w:p>
    <w:p w14:paraId="2E6CFABE" w14:textId="77777777" w:rsidR="00C2621E" w:rsidRPr="00C2621E" w:rsidRDefault="00C2621E" w:rsidP="00065EAF">
      <w:pPr>
        <w:spacing w:after="0" w:line="360" w:lineRule="auto"/>
        <w:jc w:val="both"/>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25DC20BE"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b/>
          <w:bCs/>
          <w:lang w:eastAsia="en-GB"/>
        </w:rPr>
        <w:t>1.2 - rationale for subject matter</w:t>
      </w:r>
      <w:r w:rsidRPr="00C2621E">
        <w:rPr>
          <w:rFonts w:ascii="Calibri" w:eastAsia="Times New Roman" w:hAnsi="Calibri" w:cs="Calibri"/>
          <w:lang w:eastAsia="en-GB"/>
        </w:rPr>
        <w:t>   </w:t>
      </w:r>
    </w:p>
    <w:p w14:paraId="37A6E768" w14:textId="58CDCA64" w:rsidR="00C2621E" w:rsidRPr="00C2621E" w:rsidRDefault="00C2621E" w:rsidP="00065EAF">
      <w:pPr>
        <w:spacing w:after="0" w:line="360" w:lineRule="auto"/>
        <w:jc w:val="both"/>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Child sexual exploitation and the susceptibility of children and young people in the care system in relation to their exploitation is something that is pertinent in contemporary society in the UK, and for that matter, across the world. As response officers, there is not an expectation that this specialised area of policing would elicit direct involvement. However, children and young people in the communities and neighbourhoods served by response officers are at the root of vulnerability, especially those that may be exposed to the care system or experience other factors that have negative effect and outcome. There may also be occasions when response officers are called into </w:t>
      </w:r>
      <w:r w:rsidRPr="00C2621E">
        <w:rPr>
          <w:rFonts w:ascii="Calibri" w:eastAsia="Times New Roman" w:hAnsi="Calibri" w:cs="Calibri"/>
          <w:lang w:eastAsia="en-GB"/>
        </w:rPr>
        <w:lastRenderedPageBreak/>
        <w:t>targeted interventions, especially in the context of warrants for intervention for the disruption of criminal gangs in this</w:t>
      </w:r>
      <w:r w:rsidR="00977086">
        <w:rPr>
          <w:rFonts w:ascii="Calibri" w:eastAsia="Times New Roman" w:hAnsi="Calibri" w:cs="Calibri"/>
          <w:lang w:eastAsia="en-GB"/>
        </w:rPr>
        <w:t xml:space="preserve"> domain.</w:t>
      </w:r>
    </w:p>
    <w:p w14:paraId="190860C4"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b/>
          <w:bCs/>
          <w:lang w:eastAsia="en-GB"/>
        </w:rPr>
        <w:t>1.3 - aim</w:t>
      </w:r>
      <w:r w:rsidRPr="00C2621E">
        <w:rPr>
          <w:rFonts w:ascii="Calibri" w:eastAsia="Times New Roman" w:hAnsi="Calibri" w:cs="Calibri"/>
          <w:lang w:eastAsia="en-GB"/>
        </w:rPr>
        <w:t> </w:t>
      </w:r>
    </w:p>
    <w:p w14:paraId="71750CD3" w14:textId="77777777" w:rsidR="00C2621E" w:rsidRPr="00C2621E" w:rsidRDefault="00C2621E" w:rsidP="00065EAF">
      <w:pPr>
        <w:spacing w:after="0" w:line="360" w:lineRule="auto"/>
        <w:jc w:val="both"/>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The broad aim of the study is to demonstrate, through a small sample representation, that children and young people who have experienced the care system are more vulnerable to child sexual exploitation and that the officers that police communities are able, through training and experience, to identify those that are considered at risk.  </w:t>
      </w:r>
    </w:p>
    <w:p w14:paraId="327A01C0"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0DA1E969"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b/>
          <w:bCs/>
          <w:lang w:eastAsia="en-GB"/>
        </w:rPr>
        <w:t>1.4 - objectives</w:t>
      </w:r>
      <w:r w:rsidRPr="00C2621E">
        <w:rPr>
          <w:rFonts w:ascii="Calibri" w:eastAsia="Times New Roman" w:hAnsi="Calibri" w:cs="Calibri"/>
          <w:lang w:eastAsia="en-GB"/>
        </w:rPr>
        <w:t> </w:t>
      </w:r>
    </w:p>
    <w:p w14:paraId="17841FA3" w14:textId="77777777" w:rsidR="00C2621E" w:rsidRPr="00C2621E" w:rsidRDefault="00C2621E" w:rsidP="00065EAF">
      <w:pPr>
        <w:numPr>
          <w:ilvl w:val="0"/>
          <w:numId w:val="1"/>
        </w:numPr>
        <w:spacing w:after="0" w:line="360" w:lineRule="auto"/>
        <w:ind w:left="360" w:firstLine="0"/>
        <w:jc w:val="both"/>
        <w:textAlignment w:val="baseline"/>
        <w:rPr>
          <w:rFonts w:ascii="Calibri" w:eastAsia="Times New Roman" w:hAnsi="Calibri" w:cs="Calibri"/>
          <w:lang w:eastAsia="en-GB"/>
        </w:rPr>
      </w:pPr>
      <w:r w:rsidRPr="00C2621E">
        <w:rPr>
          <w:rFonts w:ascii="Calibri" w:eastAsia="Times New Roman" w:hAnsi="Calibri" w:cs="Calibri"/>
          <w:lang w:eastAsia="en-GB"/>
        </w:rPr>
        <w:t xml:space="preserve">To identify police </w:t>
      </w:r>
      <w:proofErr w:type="gramStart"/>
      <w:r w:rsidRPr="00C2621E">
        <w:rPr>
          <w:rFonts w:ascii="Calibri" w:eastAsia="Times New Roman" w:hAnsi="Calibri" w:cs="Calibri"/>
          <w:lang w:eastAsia="en-GB"/>
        </w:rPr>
        <w:t>officers</w:t>
      </w:r>
      <w:proofErr w:type="gramEnd"/>
      <w:r w:rsidRPr="00C2621E">
        <w:rPr>
          <w:rFonts w:ascii="Calibri" w:eastAsia="Times New Roman" w:hAnsi="Calibri" w:cs="Calibri"/>
          <w:lang w:eastAsia="en-GB"/>
        </w:rPr>
        <w:t xml:space="preserve"> views on the concept that children and young people who have had, or are having experience of the care system, are more vulnerable to child sexual exploitation by organised criminal gangs. </w:t>
      </w:r>
    </w:p>
    <w:p w14:paraId="42BE766C" w14:textId="77777777" w:rsidR="00C2621E" w:rsidRPr="00C2621E" w:rsidRDefault="00C2621E" w:rsidP="00065EAF">
      <w:pPr>
        <w:numPr>
          <w:ilvl w:val="0"/>
          <w:numId w:val="2"/>
        </w:numPr>
        <w:spacing w:after="0" w:line="360" w:lineRule="auto"/>
        <w:ind w:left="360" w:firstLine="0"/>
        <w:jc w:val="both"/>
        <w:textAlignment w:val="baseline"/>
        <w:rPr>
          <w:rFonts w:ascii="Calibri" w:eastAsia="Times New Roman" w:hAnsi="Calibri" w:cs="Calibri"/>
          <w:lang w:eastAsia="en-GB"/>
        </w:rPr>
      </w:pPr>
      <w:r w:rsidRPr="00C2621E">
        <w:rPr>
          <w:rFonts w:ascii="Calibri" w:eastAsia="Times New Roman" w:hAnsi="Calibri" w:cs="Calibri"/>
          <w:lang w:eastAsia="en-GB"/>
        </w:rPr>
        <w:t>To determine if response officers have sufficient experience and training to effectively identify those at risk or have confidence to act upon their suspicions </w:t>
      </w:r>
    </w:p>
    <w:p w14:paraId="1FD1EEA5"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53BCE883"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1130C8C1"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17923B74"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5FFF927A"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6AA33B25"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1320D8B4"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6E263832"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4B46C8F4"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75981CF7"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679C383F"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6F26C74A"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3DB84C22"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624D7DB4"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51DC5BEC"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0DBF5E67"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01955DF4"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5A420685"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320114F4" w14:textId="76B95FC6" w:rsidR="00C2621E" w:rsidRDefault="00C2621E" w:rsidP="00065EAF">
      <w:pPr>
        <w:spacing w:after="0" w:line="360" w:lineRule="auto"/>
        <w:textAlignment w:val="baseline"/>
        <w:rPr>
          <w:rFonts w:ascii="Calibri" w:eastAsia="Times New Roman" w:hAnsi="Calibri" w:cs="Calibri"/>
          <w:lang w:eastAsia="en-GB"/>
        </w:rPr>
      </w:pPr>
      <w:r w:rsidRPr="00C2621E">
        <w:rPr>
          <w:rFonts w:ascii="Calibri" w:eastAsia="Times New Roman" w:hAnsi="Calibri" w:cs="Calibri"/>
          <w:lang w:eastAsia="en-GB"/>
        </w:rPr>
        <w:t> </w:t>
      </w:r>
    </w:p>
    <w:p w14:paraId="409C2817" w14:textId="591E20B9" w:rsidR="00977086" w:rsidRDefault="00977086" w:rsidP="00065EAF">
      <w:pPr>
        <w:spacing w:after="0" w:line="360" w:lineRule="auto"/>
        <w:textAlignment w:val="baseline"/>
        <w:rPr>
          <w:rFonts w:ascii="Segoe UI" w:eastAsia="Times New Roman" w:hAnsi="Segoe UI" w:cs="Segoe UI"/>
          <w:sz w:val="18"/>
          <w:szCs w:val="18"/>
          <w:lang w:eastAsia="en-GB"/>
        </w:rPr>
      </w:pPr>
    </w:p>
    <w:p w14:paraId="37E26E61" w14:textId="7293459D" w:rsidR="00977086" w:rsidRPr="00C2621E" w:rsidRDefault="00977086" w:rsidP="00065EAF">
      <w:pPr>
        <w:spacing w:after="0" w:line="360" w:lineRule="auto"/>
        <w:textAlignment w:val="baseline"/>
        <w:rPr>
          <w:rFonts w:ascii="Segoe UI" w:eastAsia="Times New Roman" w:hAnsi="Segoe UI" w:cs="Segoe UI"/>
          <w:sz w:val="18"/>
          <w:szCs w:val="18"/>
          <w:lang w:eastAsia="en-GB"/>
        </w:rPr>
      </w:pPr>
    </w:p>
    <w:p w14:paraId="6E8DA483"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lastRenderedPageBreak/>
        <w:t> </w:t>
      </w:r>
    </w:p>
    <w:p w14:paraId="4AED278E" w14:textId="1D8FC711"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1C37F7">
        <w:rPr>
          <w:rFonts w:ascii="Calibri" w:eastAsia="Times New Roman" w:hAnsi="Calibri" w:cs="Calibri"/>
          <w:b/>
          <w:bCs/>
          <w:sz w:val="24"/>
          <w:lang w:eastAsia="en-GB"/>
        </w:rPr>
        <w:t xml:space="preserve">2. LITERATURE </w:t>
      </w:r>
      <w:r w:rsidR="00D8332F" w:rsidRPr="001C37F7">
        <w:rPr>
          <w:rFonts w:ascii="Calibri" w:eastAsia="Times New Roman" w:hAnsi="Calibri" w:cs="Calibri"/>
          <w:b/>
          <w:bCs/>
          <w:sz w:val="24"/>
          <w:lang w:eastAsia="en-GB"/>
        </w:rPr>
        <w:t xml:space="preserve">REVIEW </w:t>
      </w:r>
      <w:r w:rsidRPr="00C2621E">
        <w:rPr>
          <w:rFonts w:ascii="Calibri" w:eastAsia="Times New Roman" w:hAnsi="Calibri" w:cs="Calibri"/>
          <w:lang w:eastAsia="en-GB"/>
        </w:rPr>
        <w:br/>
      </w:r>
      <w:r w:rsidRPr="00C2621E">
        <w:rPr>
          <w:rFonts w:ascii="Calibri" w:eastAsia="Times New Roman" w:hAnsi="Calibri" w:cs="Calibri"/>
          <w:b/>
          <w:bCs/>
          <w:lang w:eastAsia="en-GB"/>
        </w:rPr>
        <w:t>2.1 - statistics</w:t>
      </w:r>
      <w:r w:rsidRPr="00C2621E">
        <w:rPr>
          <w:rFonts w:ascii="Calibri" w:eastAsia="Times New Roman" w:hAnsi="Calibri" w:cs="Calibri"/>
          <w:lang w:eastAsia="en-GB"/>
        </w:rPr>
        <w:t> </w:t>
      </w:r>
    </w:p>
    <w:p w14:paraId="07135712" w14:textId="77777777" w:rsidR="00C2621E" w:rsidRPr="00C2621E" w:rsidRDefault="00C2621E" w:rsidP="00065EAF">
      <w:pPr>
        <w:spacing w:after="0" w:line="360" w:lineRule="auto"/>
        <w:jc w:val="both"/>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Child sexual exploitation is a significant form of abuse that can be inflicted upon a child or young person by an individual, although more often by organised crime gangs, through manipulation, force or coercion, usually for the means of sexual gratification (Hurst, 2021). The police, amongst other agencies and those professionals associated with them, are key participants in the identification of those children and young people vulnerable to this abuse, as well as being pivotal in identifying the criminal behaviour of organised crime gangs and disrupting the activity that leads to child sexual exploitation (Cole et al, 2016). There has, in recent years, been a plethora of information, research and media interest in the exploitation of children and young people and young adults by organised crime gangs across the United Kingdom (UK). Hayes (2021) suggests there has been an increase in gang violence and crime, attributed to the younger population, that often results in both physical and emotional harm and damage, with recognition that more funding, policy change and a greater awareness across agencies and the </w:t>
      </w:r>
      <w:proofErr w:type="gramStart"/>
      <w:r w:rsidRPr="00C2621E">
        <w:rPr>
          <w:rFonts w:ascii="Calibri" w:eastAsia="Times New Roman" w:hAnsi="Calibri" w:cs="Calibri"/>
          <w:lang w:eastAsia="en-GB"/>
        </w:rPr>
        <w:t>general public</w:t>
      </w:r>
      <w:proofErr w:type="gramEnd"/>
      <w:r w:rsidRPr="00C2621E">
        <w:rPr>
          <w:rFonts w:ascii="Calibri" w:eastAsia="Times New Roman" w:hAnsi="Calibri" w:cs="Calibri"/>
          <w:lang w:eastAsia="en-GB"/>
        </w:rPr>
        <w:t xml:space="preserve"> is required to counter this behaviour. Criminal exploitation of children and young people accounts for 17,000 crimes annually, and despite some authors suggesting it is challenging to determine if there is an annual increase in activity (Maxwell et al, 2019), others imply that the risk increases year-on-year, with over 27,000 children &amp; young people being considered at risk (Roberts et al 2024). Added to this is information that over 3000 referrals were made, in 2023, to the agency that explores claims of exploitation (Maxwell, 2024). Worldwide, it is purported that over 25 million people are subjected to modern slavery, of which child sexual exploitation is a part (Kiss &amp; Zimmerman, 2019). Child sexual abuse, the umbrella term that encapsulates all illegal sexual activity towards children and young people, of which child sexual exploitation is considered a part thereof has risen year-on-year, with an increase of 7.6% in 2023, on the 107,000 crimes reported in 2022 (Centre of Expertise on Child Abuse, 2025), with group offences, such as that of organised crime gangs, contributing 5% of crimes identified and reported, with the ever-increasing availability of social media platforms making access much easier and more prolific.  </w:t>
      </w:r>
    </w:p>
    <w:p w14:paraId="0BFFF0E9"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74C9C3ED" w14:textId="77777777" w:rsidR="00C2621E" w:rsidRPr="00C2621E" w:rsidRDefault="00C2621E" w:rsidP="00065EAF">
      <w:pPr>
        <w:spacing w:after="0" w:line="360" w:lineRule="auto"/>
        <w:jc w:val="both"/>
        <w:textAlignment w:val="baseline"/>
        <w:rPr>
          <w:rFonts w:ascii="Segoe UI" w:eastAsia="Times New Roman" w:hAnsi="Segoe UI" w:cs="Segoe UI"/>
          <w:sz w:val="18"/>
          <w:szCs w:val="18"/>
          <w:lang w:eastAsia="en-GB"/>
        </w:rPr>
      </w:pPr>
      <w:r w:rsidRPr="00C2621E">
        <w:rPr>
          <w:rFonts w:ascii="Calibri" w:eastAsia="Times New Roman" w:hAnsi="Calibri" w:cs="Calibri"/>
          <w:b/>
          <w:bCs/>
          <w:lang w:eastAsia="en-GB"/>
        </w:rPr>
        <w:t>2.2 - definitions of child sexual exploitation</w:t>
      </w:r>
      <w:r w:rsidRPr="00C2621E">
        <w:rPr>
          <w:rFonts w:ascii="Calibri" w:eastAsia="Times New Roman" w:hAnsi="Calibri" w:cs="Calibri"/>
          <w:lang w:eastAsia="en-GB"/>
        </w:rPr>
        <w:t> </w:t>
      </w:r>
    </w:p>
    <w:p w14:paraId="7B6E5E85" w14:textId="77777777" w:rsidR="00C2621E" w:rsidRPr="00C2621E" w:rsidRDefault="00C2621E" w:rsidP="00065EAF">
      <w:pPr>
        <w:spacing w:after="0" w:line="360" w:lineRule="auto"/>
        <w:jc w:val="both"/>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Whilst there is no formal definition of the term child criminal exploitation, it can be considered that it is the act of vulnerable and impressionable children and young people being made to commit crime and criminal acts, to the benefit and advantage of any particular trusted individual or group of individuals (The Children’s Society, 2021), with Walsh (2023) adding the words coercion, incitement and manipulation to the suggestion of a definition. Walsh (2023) adds that exploitation in this context </w:t>
      </w:r>
      <w:r w:rsidRPr="00C2621E">
        <w:rPr>
          <w:rFonts w:ascii="Calibri" w:eastAsia="Times New Roman" w:hAnsi="Calibri" w:cs="Calibri"/>
          <w:lang w:eastAsia="en-GB"/>
        </w:rPr>
        <w:lastRenderedPageBreak/>
        <w:t>is a tangible and real threat to the well-being of not only the young people affected, but to the wider population, when considering how it facilitates criminal gang activity. The NSPCC (2025) further states that the exploitation of children and young people for criminal gain is afforded the label of abuse, given its potential significance in the context of consequence and harm. Manipulation, coercion and grooming are all pivotal elements of the abuse origins and all involve trust and relationship building with victims, ordinarily through the use and exchange of gifts, goods and money to produce a sense of owing or of being accepted into a friendship group that is usually a disguise for part of the criminal gang (Peterson et al, 2024). The Department for Education (2017) supports these elements to a definition by adding that it is the advantage of power by an individual or group to manipulate or coerce a young person under 18-years-old into sexual activity, so that the perpetrator can increase their status or financial situation.  </w:t>
      </w:r>
    </w:p>
    <w:p w14:paraId="542D053C"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5E2E9E72"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b/>
          <w:bCs/>
          <w:lang w:eastAsia="en-GB"/>
        </w:rPr>
        <w:t>2.3 - demographics of those at risk of child sexual exploitation</w:t>
      </w:r>
      <w:r w:rsidRPr="00C2621E">
        <w:rPr>
          <w:rFonts w:ascii="Calibri" w:eastAsia="Times New Roman" w:hAnsi="Calibri" w:cs="Calibri"/>
          <w:lang w:eastAsia="en-GB"/>
        </w:rPr>
        <w:t> </w:t>
      </w:r>
    </w:p>
    <w:p w14:paraId="3D81587A" w14:textId="77777777" w:rsidR="00C2621E" w:rsidRPr="00C2621E" w:rsidRDefault="00C2621E" w:rsidP="00065EAF">
      <w:pPr>
        <w:spacing w:after="0" w:line="360" w:lineRule="auto"/>
        <w:jc w:val="both"/>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UK government organisations and departments, including local government, the police, NHS organisations and education, as well as significant and critical input from charity bodies all admit that, despite the best efforts in working towards the reduction of the impact of these types of crimes and exploitation, more is needed to turn the tide of criminality in this context (Hall, 2020). There is further work to suggest that children and young people with additional needs and those who are either in care or who have left the care system, are much more vulnerable to becoming the targets of exploitation and of criminal gangs (Ellis, 2019), something that is mirrored in other nations across the globe, including the United States (Dunnigan &amp; Fusco, 2024), Australia (Ayling et al, 2020) and other European countries (Moise, 2024). (Shaw &amp; Greenhow’s (2020) research, through the views and experiences of health and social care professionals, suggests this vulnerability is even greater when the well-documented challenges and failures in the current care system are further considered factors. Greater risk is noted when children and young people, who have had experience of the criminal justice system (Marshall, 2023) and consideration should be made that some young perpetrators of criminal activity be relabelled as victims, to allow the delivery of support, guidance and rehabilitation, with the aim of steering away the individual from future criminality and exploitation. Roberts et al (2024) suggest that sex and health needs can also increase the risk to young people, with males being more likely to be exploited, as well as those young people with poor mental health, adding, conversely, that evidence does not suggest that ethnicity is a factor.  </w:t>
      </w:r>
    </w:p>
    <w:p w14:paraId="262C0ABA"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02A44336" w14:textId="77777777" w:rsidR="00C2621E" w:rsidRPr="00C2621E" w:rsidRDefault="00C2621E" w:rsidP="00065EAF">
      <w:pPr>
        <w:spacing w:after="0" w:line="360" w:lineRule="auto"/>
        <w:jc w:val="both"/>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The risk of exploitation to those in or leaving the care system in the UK is correlated to emotional and mental health needs, as well as challenging and disruptive behaviours, with unstable environments </w:t>
      </w:r>
      <w:r w:rsidRPr="00C2621E">
        <w:rPr>
          <w:rFonts w:ascii="Calibri" w:eastAsia="Times New Roman" w:hAnsi="Calibri" w:cs="Calibri"/>
          <w:lang w:eastAsia="en-GB"/>
        </w:rPr>
        <w:lastRenderedPageBreak/>
        <w:t xml:space="preserve">and experiences contributing, when considering regular changes of placements, foster families or other care settings that may be established (Marshall, 2023). This instability reduces the opportunities and abilities to develop trusting relationships with adults, making these individuals more open to exploitation when gang members target them (Local Government Association, 2021). </w:t>
      </w:r>
      <w:proofErr w:type="spellStart"/>
      <w:r w:rsidRPr="00C2621E">
        <w:rPr>
          <w:rFonts w:ascii="Calibri" w:eastAsia="Times New Roman" w:hAnsi="Calibri" w:cs="Calibri"/>
          <w:lang w:eastAsia="en-GB"/>
        </w:rPr>
        <w:t>Baidawi</w:t>
      </w:r>
      <w:proofErr w:type="spellEnd"/>
      <w:r w:rsidRPr="00C2621E">
        <w:rPr>
          <w:rFonts w:ascii="Calibri" w:eastAsia="Times New Roman" w:hAnsi="Calibri" w:cs="Calibri"/>
          <w:lang w:eastAsia="en-GB"/>
        </w:rPr>
        <w:t xml:space="preserve"> et al (2020) highlight, in their exploratory study, that children and young people who are neuro diverse, as well as those that are residing in care settings, are more vulnerable to exploitation and that more work is required to support professionals in the identification of those at risk, such as that of the systemic model of identification developed to include additional parameters in the process of assessment and identification (Barlow et al, 2021). Additional evidence (Swancott et al, 2025), advocate that school-based education in the early teen years is the target for early intervention to raise awareness of exploitation, with the aim of reducing the risk to young people who are targeted and for those that are more vulnerable than others.  </w:t>
      </w:r>
    </w:p>
    <w:p w14:paraId="72B32696"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5DDC3CA2"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b/>
          <w:bCs/>
          <w:lang w:eastAsia="en-GB"/>
        </w:rPr>
        <w:t>2.4 effects of child sexual exploitation</w:t>
      </w:r>
      <w:r w:rsidRPr="00C2621E">
        <w:rPr>
          <w:rFonts w:ascii="Calibri" w:eastAsia="Times New Roman" w:hAnsi="Calibri" w:cs="Calibri"/>
          <w:lang w:eastAsia="en-GB"/>
        </w:rPr>
        <w:t> </w:t>
      </w:r>
    </w:p>
    <w:p w14:paraId="650EF23C" w14:textId="77777777" w:rsidR="00C2621E" w:rsidRPr="00C2621E" w:rsidRDefault="00C2621E" w:rsidP="00065EAF">
      <w:pPr>
        <w:spacing w:after="0" w:line="360" w:lineRule="auto"/>
        <w:jc w:val="both"/>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Hallett (2015) facilitated qualitative research to explore the views of young people and professionals who had </w:t>
      </w:r>
      <w:proofErr w:type="gramStart"/>
      <w:r w:rsidRPr="00C2621E">
        <w:rPr>
          <w:rFonts w:ascii="Calibri" w:eastAsia="Times New Roman" w:hAnsi="Calibri" w:cs="Calibri"/>
          <w:lang w:eastAsia="en-GB"/>
        </w:rPr>
        <w:t>experienced, or</w:t>
      </w:r>
      <w:proofErr w:type="gramEnd"/>
      <w:r w:rsidRPr="00C2621E">
        <w:rPr>
          <w:rFonts w:ascii="Calibri" w:eastAsia="Times New Roman" w:hAnsi="Calibri" w:cs="Calibri"/>
          <w:lang w:eastAsia="en-GB"/>
        </w:rPr>
        <w:t xml:space="preserve"> been part of the identification of exploitation. Findings from Hallett’s (2015) study, reinforced the link between care system users and the risk of exploitation. Furthermore, those who had experienced this acknowledged that there was some level of expectation for exploitation to occur whilst they were in the care system, with admissions of feeling ‘wanted’ and ‘valued’ by the adults that were central to the criminal gangs, who offered an element of stability and value.  </w:t>
      </w:r>
    </w:p>
    <w:p w14:paraId="096FCA68"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20B4ACC2" w14:textId="77777777" w:rsidR="00C2621E" w:rsidRPr="00C2621E" w:rsidRDefault="00C2621E" w:rsidP="00065EAF">
      <w:pPr>
        <w:spacing w:after="0" w:line="360" w:lineRule="auto"/>
        <w:jc w:val="both"/>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As well as those children and young people utilising the opportunities, however challenging, offered by the care system, young adults with learning disabilities (Franklin &amp; Smeaton, 2017), especially those who have communication difficulties, are at a high risk of exploitation (Jones et al, 2012). Because of those communication challenges, there is a reduced likelihood of disclosure of abuse and exploitative behaviour by others to the professionals that support them This evidence can be considered significant to criminal gangs, when choosing individuals that can be coerced and exploited and may include concepts such as cuckooing and trafficking (Stone, 2018) and is something that police services may wish to consider when investigating criminal behaviours in the context of those acts that may be aligned to organised crime (Jones et al, 2012).  </w:t>
      </w:r>
    </w:p>
    <w:p w14:paraId="4E545210"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13DD0383" w14:textId="77777777" w:rsidR="00C2621E" w:rsidRPr="00C2621E" w:rsidRDefault="00C2621E" w:rsidP="00065EAF">
      <w:pPr>
        <w:spacing w:after="0" w:line="360" w:lineRule="auto"/>
        <w:jc w:val="both"/>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Supporting vulnerable individuals to divert away from criminal activity is the objective of interventions within local policing initiatives across the country, with child criminal exploitation one of those interventions high on many agendas (College of Policing, 2022). Franklin &amp; Smeaton (2017) recognise </w:t>
      </w:r>
      <w:r w:rsidRPr="00C2621E">
        <w:rPr>
          <w:rFonts w:ascii="Calibri" w:eastAsia="Times New Roman" w:hAnsi="Calibri" w:cs="Calibri"/>
          <w:lang w:eastAsia="en-GB"/>
        </w:rPr>
        <w:lastRenderedPageBreak/>
        <w:t xml:space="preserve">that all four nations of the UK have strategies and policy in place to address the exploitation of children and young people. The exploratory study by Franklin &amp; Smeaton (2017) highlights the need for collaborative working across a range of agencies to develop training and education </w:t>
      </w:r>
      <w:proofErr w:type="gramStart"/>
      <w:r w:rsidRPr="00C2621E">
        <w:rPr>
          <w:rFonts w:ascii="Calibri" w:eastAsia="Times New Roman" w:hAnsi="Calibri" w:cs="Calibri"/>
          <w:lang w:eastAsia="en-GB"/>
        </w:rPr>
        <w:t>in order to</w:t>
      </w:r>
      <w:proofErr w:type="gramEnd"/>
      <w:r w:rsidRPr="00C2621E">
        <w:rPr>
          <w:rFonts w:ascii="Calibri" w:eastAsia="Times New Roman" w:hAnsi="Calibri" w:cs="Calibri"/>
          <w:lang w:eastAsia="en-GB"/>
        </w:rPr>
        <w:t xml:space="preserve"> raise awareness and allow empowerment of those potentially affected by criminal gangs. The National Crime Agency (2019) reinforce this view, advocating robustly co-ordinated approaches are necessary to tackle exploitation and that agencies, especially the police must consider more collaborative thinking and action with partner agencies and stakeholders such as health, education and local government, as well as charitable organisations to reduce the risk, incidence and impact of exploitative practices. This is underpinned by the policing Code of Ethics (College of Policing, 2024) that advocates for recognition of vulnerability in particular individuals, that respect is paid to their needs, resulting in a greater awareness of those at risk and the implementation of pro-active policing practice to protect them. With this strategy in mind, alongside the specific training that police officers are provided with to recognise signs of child sexual exploitation, such as unexplained gifts, those children and young people going missing and unusual or out of character relationships with older people (McKibbin et al, 2022) the police may be considered the crucial driver in prevention of this criminal activity (College of Policing, 2025). Consideration of the challenges in applying knowledge and training to the process of identification, however, must be made when evidence suggests that children and young people often do not consider themselves as victims, </w:t>
      </w:r>
      <w:proofErr w:type="gramStart"/>
      <w:r w:rsidRPr="00C2621E">
        <w:rPr>
          <w:rFonts w:ascii="Calibri" w:eastAsia="Times New Roman" w:hAnsi="Calibri" w:cs="Calibri"/>
          <w:lang w:eastAsia="en-GB"/>
        </w:rPr>
        <w:t>as a result of</w:t>
      </w:r>
      <w:proofErr w:type="gramEnd"/>
      <w:r w:rsidRPr="00C2621E">
        <w:rPr>
          <w:rFonts w:ascii="Calibri" w:eastAsia="Times New Roman" w:hAnsi="Calibri" w:cs="Calibri"/>
          <w:lang w:eastAsia="en-GB"/>
        </w:rPr>
        <w:t xml:space="preserve"> the manipulation involved with coercion and that exploitation often takes place in private, away from the public viewpoint. Further difficulties arise from the complexities and intricacies of crime gangs, as well as public reluctance to become involved in the community support that is required to help identify victims, considered as a loss of trust and confidence in the police following </w:t>
      </w:r>
      <w:proofErr w:type="spellStart"/>
      <w:r w:rsidRPr="00C2621E">
        <w:rPr>
          <w:rFonts w:ascii="Calibri" w:eastAsia="Times New Roman" w:hAnsi="Calibri" w:cs="Calibri"/>
          <w:lang w:eastAsia="en-GB"/>
        </w:rPr>
        <w:t>ig</w:t>
      </w:r>
      <w:proofErr w:type="spellEnd"/>
      <w:r w:rsidRPr="00C2621E">
        <w:rPr>
          <w:rFonts w:ascii="Calibri" w:eastAsia="Times New Roman" w:hAnsi="Calibri" w:cs="Calibri"/>
          <w:lang w:eastAsia="en-GB"/>
        </w:rPr>
        <w:t xml:space="preserve"> profile cases such as that in the north of England spanning almost 20 years (Griffiths, 2013).  </w:t>
      </w:r>
    </w:p>
    <w:p w14:paraId="20DC67F2"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428C80F6"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b/>
          <w:bCs/>
          <w:lang w:eastAsia="en-GB"/>
        </w:rPr>
        <w:t>2.5 - identification of those at risk and the training of police officers to help identification</w:t>
      </w:r>
      <w:r w:rsidRPr="00C2621E">
        <w:rPr>
          <w:rFonts w:ascii="Calibri" w:eastAsia="Times New Roman" w:hAnsi="Calibri" w:cs="Calibri"/>
          <w:lang w:eastAsia="en-GB"/>
        </w:rPr>
        <w:t> </w:t>
      </w:r>
    </w:p>
    <w:p w14:paraId="233C333D" w14:textId="361998A7" w:rsidR="00C2621E" w:rsidRDefault="00C2621E" w:rsidP="00065EAF">
      <w:pPr>
        <w:spacing w:after="0" w:line="360" w:lineRule="auto"/>
        <w:jc w:val="both"/>
        <w:textAlignment w:val="baseline"/>
        <w:rPr>
          <w:rFonts w:ascii="Calibri" w:eastAsia="Times New Roman" w:hAnsi="Calibri" w:cs="Calibri"/>
          <w:lang w:eastAsia="en-GB"/>
        </w:rPr>
      </w:pPr>
      <w:proofErr w:type="gramStart"/>
      <w:r w:rsidRPr="00C2621E">
        <w:rPr>
          <w:rFonts w:ascii="Calibri" w:eastAsia="Times New Roman" w:hAnsi="Calibri" w:cs="Calibri"/>
          <w:lang w:eastAsia="en-GB"/>
        </w:rPr>
        <w:t>In order to</w:t>
      </w:r>
      <w:proofErr w:type="gramEnd"/>
      <w:r w:rsidRPr="00C2621E">
        <w:rPr>
          <w:rFonts w:ascii="Calibri" w:eastAsia="Times New Roman" w:hAnsi="Calibri" w:cs="Calibri"/>
          <w:lang w:eastAsia="en-GB"/>
        </w:rPr>
        <w:t xml:space="preserve"> implement support strategies, identification of those at risk of exploitation is a key factor. Collaborative relationships across all agencies that have contact with children, young people and young adults is critical (Baird &amp; Connelly, 2023) in identifying those at risk and those that are already active in criminal gangs through exploitation (Franklin &amp; Smeaton, 2017). Clear and overt discussions between professionals is necessary to ensure suspicions are investigated by the police and frameworks can be useful in structuring thoughts and considerations, such as that used in health and social care (Roberts et al, 2024). The HEADSSS framework facilitates psychosocial history taking by health and social care professionals, exploring domains such as home life, education or employment, interests, relationships, mental health and substance use, as well as exploring self-perceptions of </w:t>
      </w:r>
      <w:r w:rsidRPr="00C2621E">
        <w:rPr>
          <w:rFonts w:ascii="Calibri" w:eastAsia="Times New Roman" w:hAnsi="Calibri" w:cs="Calibri"/>
          <w:lang w:eastAsia="en-GB"/>
        </w:rPr>
        <w:lastRenderedPageBreak/>
        <w:t>safety. Frameworks such as HEADSSS can enable rapport and therapeutic relationship building to open conversations that can offer up key disclosures in many contexts including criminal activity. Professionals require expert targeted training to support the ability to recognise and identify those at risk of exploitation and those that are being exploited (Maxwell, 2024). In respect of collaboration, Pearce (2014) suggests that co-location of agencies is key to successful identification of child criminal exploitation, where better outcomes were evidenced through co-location working, as opposed to single agency led safeguarding boards, where collaboration with the police in pursuing investigation was hindered, either through poorly documented contact or through unclear communication pathways.   </w:t>
      </w:r>
    </w:p>
    <w:p w14:paraId="0F021477" w14:textId="77E088E8" w:rsidR="001C37F7" w:rsidRDefault="001C37F7" w:rsidP="00065EAF">
      <w:pPr>
        <w:spacing w:after="0" w:line="360" w:lineRule="auto"/>
        <w:jc w:val="both"/>
        <w:textAlignment w:val="baseline"/>
        <w:rPr>
          <w:rFonts w:ascii="Calibri" w:eastAsia="Times New Roman" w:hAnsi="Calibri" w:cs="Calibri"/>
          <w:lang w:eastAsia="en-GB"/>
        </w:rPr>
      </w:pPr>
    </w:p>
    <w:p w14:paraId="7BF12849" w14:textId="0D6E3E61" w:rsidR="001C37F7" w:rsidRDefault="001C37F7" w:rsidP="00065EAF">
      <w:pPr>
        <w:spacing w:after="0" w:line="360" w:lineRule="auto"/>
        <w:jc w:val="both"/>
        <w:textAlignment w:val="baseline"/>
        <w:rPr>
          <w:rFonts w:ascii="Calibri" w:eastAsia="Times New Roman" w:hAnsi="Calibri" w:cs="Calibri"/>
          <w:lang w:eastAsia="en-GB"/>
        </w:rPr>
      </w:pPr>
    </w:p>
    <w:p w14:paraId="595BBAC5" w14:textId="54A02CBF" w:rsidR="001C37F7" w:rsidRDefault="001C37F7" w:rsidP="00065EAF">
      <w:pPr>
        <w:spacing w:after="0" w:line="360" w:lineRule="auto"/>
        <w:jc w:val="both"/>
        <w:textAlignment w:val="baseline"/>
        <w:rPr>
          <w:rFonts w:ascii="Calibri" w:eastAsia="Times New Roman" w:hAnsi="Calibri" w:cs="Calibri"/>
          <w:lang w:eastAsia="en-GB"/>
        </w:rPr>
      </w:pPr>
    </w:p>
    <w:p w14:paraId="1FE18C9B" w14:textId="75127D12" w:rsidR="001C37F7" w:rsidRDefault="001C37F7" w:rsidP="00065EAF">
      <w:pPr>
        <w:spacing w:after="0" w:line="360" w:lineRule="auto"/>
        <w:jc w:val="both"/>
        <w:textAlignment w:val="baseline"/>
        <w:rPr>
          <w:rFonts w:ascii="Calibri" w:eastAsia="Times New Roman" w:hAnsi="Calibri" w:cs="Calibri"/>
          <w:lang w:eastAsia="en-GB"/>
        </w:rPr>
      </w:pPr>
    </w:p>
    <w:p w14:paraId="61551705" w14:textId="3887B31D" w:rsidR="001C37F7" w:rsidRDefault="001C37F7" w:rsidP="00065EAF">
      <w:pPr>
        <w:spacing w:after="0" w:line="360" w:lineRule="auto"/>
        <w:jc w:val="both"/>
        <w:textAlignment w:val="baseline"/>
        <w:rPr>
          <w:rFonts w:ascii="Calibri" w:eastAsia="Times New Roman" w:hAnsi="Calibri" w:cs="Calibri"/>
          <w:lang w:eastAsia="en-GB"/>
        </w:rPr>
      </w:pPr>
    </w:p>
    <w:p w14:paraId="48EF3687" w14:textId="653DE331" w:rsidR="001C37F7" w:rsidRDefault="001C37F7" w:rsidP="00065EAF">
      <w:pPr>
        <w:spacing w:after="0" w:line="360" w:lineRule="auto"/>
        <w:jc w:val="both"/>
        <w:textAlignment w:val="baseline"/>
        <w:rPr>
          <w:rFonts w:ascii="Calibri" w:eastAsia="Times New Roman" w:hAnsi="Calibri" w:cs="Calibri"/>
          <w:lang w:eastAsia="en-GB"/>
        </w:rPr>
      </w:pPr>
    </w:p>
    <w:p w14:paraId="1241C4BE" w14:textId="501B83CB" w:rsidR="001C37F7" w:rsidRDefault="001C37F7" w:rsidP="00065EAF">
      <w:pPr>
        <w:spacing w:after="0" w:line="360" w:lineRule="auto"/>
        <w:jc w:val="both"/>
        <w:textAlignment w:val="baseline"/>
        <w:rPr>
          <w:rFonts w:ascii="Calibri" w:eastAsia="Times New Roman" w:hAnsi="Calibri" w:cs="Calibri"/>
          <w:lang w:eastAsia="en-GB"/>
        </w:rPr>
      </w:pPr>
    </w:p>
    <w:p w14:paraId="4A9BD1DF" w14:textId="468CF63E" w:rsidR="001C37F7" w:rsidRDefault="001C37F7" w:rsidP="00065EAF">
      <w:pPr>
        <w:spacing w:after="0" w:line="360" w:lineRule="auto"/>
        <w:jc w:val="both"/>
        <w:textAlignment w:val="baseline"/>
        <w:rPr>
          <w:rFonts w:ascii="Calibri" w:eastAsia="Times New Roman" w:hAnsi="Calibri" w:cs="Calibri"/>
          <w:lang w:eastAsia="en-GB"/>
        </w:rPr>
      </w:pPr>
    </w:p>
    <w:p w14:paraId="28CF7CE5" w14:textId="3E788A41" w:rsidR="001C37F7" w:rsidRDefault="001C37F7" w:rsidP="00065EAF">
      <w:pPr>
        <w:spacing w:after="0" w:line="360" w:lineRule="auto"/>
        <w:jc w:val="both"/>
        <w:textAlignment w:val="baseline"/>
        <w:rPr>
          <w:rFonts w:ascii="Calibri" w:eastAsia="Times New Roman" w:hAnsi="Calibri" w:cs="Calibri"/>
          <w:lang w:eastAsia="en-GB"/>
        </w:rPr>
      </w:pPr>
    </w:p>
    <w:p w14:paraId="315CAAEB" w14:textId="31D85CC9" w:rsidR="001C37F7" w:rsidRDefault="001C37F7" w:rsidP="00065EAF">
      <w:pPr>
        <w:spacing w:after="0" w:line="360" w:lineRule="auto"/>
        <w:jc w:val="both"/>
        <w:textAlignment w:val="baseline"/>
        <w:rPr>
          <w:rFonts w:ascii="Calibri" w:eastAsia="Times New Roman" w:hAnsi="Calibri" w:cs="Calibri"/>
          <w:lang w:eastAsia="en-GB"/>
        </w:rPr>
      </w:pPr>
    </w:p>
    <w:p w14:paraId="546C6096" w14:textId="3D71AD00" w:rsidR="001C37F7" w:rsidRDefault="001C37F7" w:rsidP="00065EAF">
      <w:pPr>
        <w:spacing w:after="0" w:line="360" w:lineRule="auto"/>
        <w:jc w:val="both"/>
        <w:textAlignment w:val="baseline"/>
        <w:rPr>
          <w:rFonts w:ascii="Calibri" w:eastAsia="Times New Roman" w:hAnsi="Calibri" w:cs="Calibri"/>
          <w:lang w:eastAsia="en-GB"/>
        </w:rPr>
      </w:pPr>
    </w:p>
    <w:p w14:paraId="4D06ABB8" w14:textId="7F7A0442" w:rsidR="001C37F7" w:rsidRDefault="001C37F7" w:rsidP="00065EAF">
      <w:pPr>
        <w:spacing w:after="0" w:line="360" w:lineRule="auto"/>
        <w:jc w:val="both"/>
        <w:textAlignment w:val="baseline"/>
        <w:rPr>
          <w:rFonts w:ascii="Calibri" w:eastAsia="Times New Roman" w:hAnsi="Calibri" w:cs="Calibri"/>
          <w:lang w:eastAsia="en-GB"/>
        </w:rPr>
      </w:pPr>
    </w:p>
    <w:p w14:paraId="07026525" w14:textId="4869E86A" w:rsidR="001C37F7" w:rsidRDefault="001C37F7" w:rsidP="00065EAF">
      <w:pPr>
        <w:spacing w:after="0" w:line="360" w:lineRule="auto"/>
        <w:jc w:val="both"/>
        <w:textAlignment w:val="baseline"/>
        <w:rPr>
          <w:rFonts w:ascii="Calibri" w:eastAsia="Times New Roman" w:hAnsi="Calibri" w:cs="Calibri"/>
          <w:lang w:eastAsia="en-GB"/>
        </w:rPr>
      </w:pPr>
    </w:p>
    <w:p w14:paraId="22060121" w14:textId="29FEFCF1" w:rsidR="001C37F7" w:rsidRDefault="001C37F7" w:rsidP="00065EAF">
      <w:pPr>
        <w:spacing w:after="0" w:line="360" w:lineRule="auto"/>
        <w:jc w:val="both"/>
        <w:textAlignment w:val="baseline"/>
        <w:rPr>
          <w:rFonts w:ascii="Calibri" w:eastAsia="Times New Roman" w:hAnsi="Calibri" w:cs="Calibri"/>
          <w:lang w:eastAsia="en-GB"/>
        </w:rPr>
      </w:pPr>
    </w:p>
    <w:p w14:paraId="363A7468" w14:textId="123B59E3" w:rsidR="001C37F7" w:rsidRDefault="001C37F7" w:rsidP="00065EAF">
      <w:pPr>
        <w:spacing w:after="0" w:line="360" w:lineRule="auto"/>
        <w:jc w:val="both"/>
        <w:textAlignment w:val="baseline"/>
        <w:rPr>
          <w:rFonts w:ascii="Calibri" w:eastAsia="Times New Roman" w:hAnsi="Calibri" w:cs="Calibri"/>
          <w:lang w:eastAsia="en-GB"/>
        </w:rPr>
      </w:pPr>
    </w:p>
    <w:p w14:paraId="09F40D78" w14:textId="518503C5" w:rsidR="001C37F7" w:rsidRDefault="001C37F7" w:rsidP="00065EAF">
      <w:pPr>
        <w:spacing w:after="0" w:line="360" w:lineRule="auto"/>
        <w:jc w:val="both"/>
        <w:textAlignment w:val="baseline"/>
        <w:rPr>
          <w:rFonts w:ascii="Calibri" w:eastAsia="Times New Roman" w:hAnsi="Calibri" w:cs="Calibri"/>
          <w:lang w:eastAsia="en-GB"/>
        </w:rPr>
      </w:pPr>
    </w:p>
    <w:p w14:paraId="76EE853D" w14:textId="5D7F457C" w:rsidR="001C37F7" w:rsidRDefault="001C37F7" w:rsidP="00065EAF">
      <w:pPr>
        <w:spacing w:after="0" w:line="360" w:lineRule="auto"/>
        <w:jc w:val="both"/>
        <w:textAlignment w:val="baseline"/>
        <w:rPr>
          <w:rFonts w:ascii="Calibri" w:eastAsia="Times New Roman" w:hAnsi="Calibri" w:cs="Calibri"/>
          <w:lang w:eastAsia="en-GB"/>
        </w:rPr>
      </w:pPr>
    </w:p>
    <w:p w14:paraId="76999DB4" w14:textId="63235EC4" w:rsidR="001C37F7" w:rsidRDefault="001C37F7" w:rsidP="00065EAF">
      <w:pPr>
        <w:spacing w:after="0" w:line="360" w:lineRule="auto"/>
        <w:jc w:val="both"/>
        <w:textAlignment w:val="baseline"/>
        <w:rPr>
          <w:rFonts w:ascii="Calibri" w:eastAsia="Times New Roman" w:hAnsi="Calibri" w:cs="Calibri"/>
          <w:lang w:eastAsia="en-GB"/>
        </w:rPr>
      </w:pPr>
    </w:p>
    <w:p w14:paraId="5EF77DC3" w14:textId="15973EC6" w:rsidR="001C37F7" w:rsidRDefault="001C37F7" w:rsidP="00065EAF">
      <w:pPr>
        <w:spacing w:after="0" w:line="360" w:lineRule="auto"/>
        <w:jc w:val="both"/>
        <w:textAlignment w:val="baseline"/>
        <w:rPr>
          <w:rFonts w:ascii="Calibri" w:eastAsia="Times New Roman" w:hAnsi="Calibri" w:cs="Calibri"/>
          <w:lang w:eastAsia="en-GB"/>
        </w:rPr>
      </w:pPr>
    </w:p>
    <w:p w14:paraId="664FF7B0" w14:textId="790AEEF5" w:rsidR="001C37F7" w:rsidRDefault="001C37F7" w:rsidP="00065EAF">
      <w:pPr>
        <w:spacing w:after="0" w:line="360" w:lineRule="auto"/>
        <w:jc w:val="both"/>
        <w:textAlignment w:val="baseline"/>
        <w:rPr>
          <w:rFonts w:ascii="Calibri" w:eastAsia="Times New Roman" w:hAnsi="Calibri" w:cs="Calibri"/>
          <w:lang w:eastAsia="en-GB"/>
        </w:rPr>
      </w:pPr>
    </w:p>
    <w:p w14:paraId="337E3706" w14:textId="5341A4A5" w:rsidR="001C37F7" w:rsidRDefault="001C37F7" w:rsidP="00065EAF">
      <w:pPr>
        <w:spacing w:after="0" w:line="360" w:lineRule="auto"/>
        <w:jc w:val="both"/>
        <w:textAlignment w:val="baseline"/>
        <w:rPr>
          <w:rFonts w:ascii="Calibri" w:eastAsia="Times New Roman" w:hAnsi="Calibri" w:cs="Calibri"/>
          <w:lang w:eastAsia="en-GB"/>
        </w:rPr>
      </w:pPr>
    </w:p>
    <w:p w14:paraId="18561DE5" w14:textId="634807B7" w:rsidR="001C37F7" w:rsidRDefault="001C37F7" w:rsidP="00065EAF">
      <w:pPr>
        <w:spacing w:after="0" w:line="360" w:lineRule="auto"/>
        <w:jc w:val="both"/>
        <w:textAlignment w:val="baseline"/>
        <w:rPr>
          <w:rFonts w:ascii="Calibri" w:eastAsia="Times New Roman" w:hAnsi="Calibri" w:cs="Calibri"/>
          <w:lang w:eastAsia="en-GB"/>
        </w:rPr>
      </w:pPr>
    </w:p>
    <w:p w14:paraId="5D5CE94C" w14:textId="4FB78124" w:rsidR="001C37F7" w:rsidRDefault="001C37F7" w:rsidP="00065EAF">
      <w:pPr>
        <w:spacing w:after="0" w:line="360" w:lineRule="auto"/>
        <w:jc w:val="both"/>
        <w:textAlignment w:val="baseline"/>
        <w:rPr>
          <w:rFonts w:ascii="Calibri" w:eastAsia="Times New Roman" w:hAnsi="Calibri" w:cs="Calibri"/>
          <w:lang w:eastAsia="en-GB"/>
        </w:rPr>
      </w:pPr>
    </w:p>
    <w:p w14:paraId="4DE2274E" w14:textId="77777777" w:rsidR="001C37F7" w:rsidRDefault="001C37F7" w:rsidP="00065EAF">
      <w:pPr>
        <w:spacing w:after="0" w:line="360" w:lineRule="auto"/>
        <w:jc w:val="both"/>
        <w:textAlignment w:val="baseline"/>
        <w:rPr>
          <w:rFonts w:ascii="Calibri" w:eastAsia="Times New Roman" w:hAnsi="Calibri" w:cs="Calibri"/>
          <w:lang w:eastAsia="en-GB"/>
        </w:rPr>
      </w:pPr>
    </w:p>
    <w:p w14:paraId="578664C7" w14:textId="77777777" w:rsidR="00C2621E" w:rsidRDefault="00C2621E" w:rsidP="00065EAF">
      <w:pPr>
        <w:spacing w:after="0" w:line="360" w:lineRule="auto"/>
        <w:jc w:val="both"/>
        <w:textAlignment w:val="baseline"/>
        <w:rPr>
          <w:rFonts w:ascii="Calibri" w:eastAsia="Times New Roman" w:hAnsi="Calibri" w:cs="Calibri"/>
          <w:lang w:eastAsia="en-GB"/>
        </w:rPr>
      </w:pPr>
    </w:p>
    <w:p w14:paraId="59D51A48" w14:textId="77777777" w:rsidR="00C2621E" w:rsidRDefault="00C2621E" w:rsidP="00065EAF">
      <w:pPr>
        <w:spacing w:after="0" w:line="360" w:lineRule="auto"/>
        <w:jc w:val="both"/>
        <w:textAlignment w:val="baseline"/>
        <w:rPr>
          <w:rFonts w:ascii="Calibri" w:eastAsia="Times New Roman" w:hAnsi="Calibri" w:cs="Calibri"/>
          <w:lang w:eastAsia="en-GB"/>
        </w:rPr>
      </w:pPr>
    </w:p>
    <w:p w14:paraId="5F5E1CE3" w14:textId="77777777" w:rsidR="00C2621E" w:rsidRDefault="00C2621E" w:rsidP="00065EAF">
      <w:pPr>
        <w:pStyle w:val="paragraph"/>
        <w:spacing w:before="0" w:beforeAutospacing="0" w:after="0" w:afterAutospacing="0" w:line="360" w:lineRule="auto"/>
        <w:textAlignment w:val="baseline"/>
        <w:rPr>
          <w:rFonts w:ascii="Segoe UI" w:hAnsi="Segoe UI" w:cs="Segoe UI"/>
          <w:sz w:val="18"/>
          <w:szCs w:val="18"/>
        </w:rPr>
      </w:pPr>
      <w:r w:rsidRPr="00C2621E">
        <w:rPr>
          <w:rFonts w:ascii="Calibri" w:hAnsi="Calibri" w:cs="Calibri"/>
        </w:rPr>
        <w:t> </w:t>
      </w:r>
      <w:r w:rsidRPr="001C37F7">
        <w:rPr>
          <w:rStyle w:val="normaltextrun"/>
          <w:rFonts w:ascii="Calibri" w:hAnsi="Calibri" w:cs="Calibri"/>
          <w:b/>
          <w:bCs/>
          <w:szCs w:val="22"/>
        </w:rPr>
        <w:t>3 - RESEARCH METHODOLOGY</w:t>
      </w:r>
      <w:r w:rsidRPr="001C37F7">
        <w:rPr>
          <w:rStyle w:val="eop"/>
          <w:rFonts w:ascii="Calibri" w:hAnsi="Calibri" w:cs="Calibri"/>
          <w:szCs w:val="22"/>
        </w:rPr>
        <w:t> </w:t>
      </w:r>
    </w:p>
    <w:p w14:paraId="32802308" w14:textId="6B067C97" w:rsidR="00C2621E" w:rsidRDefault="00C2621E" w:rsidP="00065EAF">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sz w:val="22"/>
          <w:szCs w:val="22"/>
        </w:rPr>
        <w:t> </w:t>
      </w:r>
      <w:r>
        <w:rPr>
          <w:rStyle w:val="normaltextrun"/>
          <w:rFonts w:ascii="Calibri" w:hAnsi="Calibri" w:cs="Calibri"/>
          <w:b/>
          <w:bCs/>
          <w:sz w:val="22"/>
          <w:szCs w:val="22"/>
        </w:rPr>
        <w:t>3.1 - research philosophy</w:t>
      </w:r>
      <w:r>
        <w:rPr>
          <w:rStyle w:val="eop"/>
          <w:rFonts w:ascii="Calibri" w:hAnsi="Calibri" w:cs="Calibri"/>
          <w:sz w:val="22"/>
          <w:szCs w:val="22"/>
        </w:rPr>
        <w:t> </w:t>
      </w:r>
    </w:p>
    <w:p w14:paraId="78CCB43B" w14:textId="77777777" w:rsidR="00C2621E" w:rsidRDefault="00C2621E" w:rsidP="00065EAF">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22"/>
          <w:szCs w:val="22"/>
        </w:rPr>
        <w:t>The research primarily follows three research philosophies of interpretivism, positivism, and pragmatism (Shan, 2022). For this research, the study utilised interpretivist research philosophy to achieve the desired level of flexibility in analysing the subjective experiences of professionals working with young people in the care system while identifying the perceived risks. Ludvigsson et al. (2022) also used a similar approach in the identification of crime experiences that empowers the inclusion of an interpretive research approach for subjective experiences. Meanwhile, for this research, the interpretive approach enabled the study to examine the possibilities and analysis of experiences of those involved with the researched activities, namely response police officers to account for their experiences regarding the exploitation and materialisation of risk associated with vulnerability, in the context of child sexual exploitation. Thus, the interpretive research philosophy can enable the study to maintain flexibility while contributing to the involvement of young people into sexual exploitation, by organised crime gangs.</w:t>
      </w:r>
      <w:r>
        <w:rPr>
          <w:rStyle w:val="eop"/>
          <w:rFonts w:ascii="Calibri" w:hAnsi="Calibri" w:cs="Calibri"/>
          <w:sz w:val="22"/>
          <w:szCs w:val="22"/>
        </w:rPr>
        <w:t> </w:t>
      </w:r>
    </w:p>
    <w:p w14:paraId="602B42D4" w14:textId="77777777" w:rsidR="00C2621E" w:rsidRDefault="00C2621E" w:rsidP="00065EAF">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sz w:val="22"/>
          <w:szCs w:val="22"/>
        </w:rPr>
        <w:t> </w:t>
      </w:r>
    </w:p>
    <w:p w14:paraId="76AFA18B" w14:textId="77777777" w:rsidR="00C2621E" w:rsidRDefault="00C2621E" w:rsidP="00065EAF">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b/>
          <w:bCs/>
          <w:sz w:val="22"/>
          <w:szCs w:val="22"/>
        </w:rPr>
        <w:t>3.2 - research approach</w:t>
      </w:r>
      <w:r>
        <w:rPr>
          <w:rStyle w:val="eop"/>
          <w:rFonts w:ascii="Calibri" w:hAnsi="Calibri" w:cs="Calibri"/>
          <w:sz w:val="22"/>
          <w:szCs w:val="22"/>
        </w:rPr>
        <w:t> </w:t>
      </w:r>
    </w:p>
    <w:p w14:paraId="4AD54C3A" w14:textId="77777777" w:rsidR="00C2621E" w:rsidRDefault="00C2621E" w:rsidP="00065EAF">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22"/>
          <w:szCs w:val="22"/>
        </w:rPr>
        <w:t>There are two types of research approaches: inductive research approach and deductive research approach (Williams, 2021). A deductive research approach was integrated to complete this study. It allowed the research to start from pre-existing theories and build through the subjective experience of the data set. It primarily allowed the study to integrate the data set and study the dynamics of respondents through the inclusion of a theoretical perspective. As a result, it maintained the practicality of reasoning for the data set while engaging effectively with the inclusion of ecological validity for the research. Furthermore, the pre-existing understanding of vulnerability, exploitation, and organised crime from the context of Pickles (2021) has been increasingly pivotal for the research. Therefore, the inclusion of a deductive research approach that empowers the argument to build from a theoretical understanding can allow extensive knowledge for the researchers in the context of development. </w:t>
      </w:r>
      <w:r>
        <w:rPr>
          <w:rStyle w:val="eop"/>
          <w:rFonts w:ascii="Calibri" w:hAnsi="Calibri" w:cs="Calibri"/>
          <w:sz w:val="22"/>
          <w:szCs w:val="22"/>
        </w:rPr>
        <w:t> </w:t>
      </w:r>
    </w:p>
    <w:p w14:paraId="73DA3B49" w14:textId="77777777" w:rsidR="00C2621E" w:rsidRDefault="00C2621E" w:rsidP="00065EAF">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sz w:val="22"/>
          <w:szCs w:val="22"/>
        </w:rPr>
        <w:t> </w:t>
      </w:r>
    </w:p>
    <w:p w14:paraId="16216725" w14:textId="77777777" w:rsidR="00C2621E" w:rsidRDefault="00C2621E" w:rsidP="00065EAF">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b/>
          <w:bCs/>
          <w:sz w:val="22"/>
          <w:szCs w:val="22"/>
        </w:rPr>
        <w:t>3.3 - research strategy</w:t>
      </w:r>
      <w:r>
        <w:rPr>
          <w:rStyle w:val="eop"/>
          <w:rFonts w:ascii="Calibri" w:hAnsi="Calibri" w:cs="Calibri"/>
          <w:sz w:val="22"/>
          <w:szCs w:val="22"/>
        </w:rPr>
        <w:t> </w:t>
      </w:r>
    </w:p>
    <w:p w14:paraId="1A7EA13A" w14:textId="77777777" w:rsidR="00C2621E" w:rsidRDefault="00C2621E" w:rsidP="00065EAF">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22"/>
          <w:szCs w:val="22"/>
        </w:rPr>
        <w:t xml:space="preserve">The research incorporated the understanding of qualitative research strategy in pursuit of representing the participants’ experiences in the topic. Since the study includes the experience of those exposed to identifying and preventing exploitation, while exploring the impact of their vulnerabilities, it was important for the study to embrace a qualitative approach that can readily </w:t>
      </w:r>
      <w:r>
        <w:rPr>
          <w:rStyle w:val="normaltextrun"/>
          <w:rFonts w:ascii="Calibri" w:hAnsi="Calibri" w:cs="Calibri"/>
          <w:sz w:val="22"/>
          <w:szCs w:val="22"/>
        </w:rPr>
        <w:lastRenderedPageBreak/>
        <w:t>empower the course of this research. Ratcliffe et al (2024) stated that the usage of qualitative research design can allow the researcher to incorporate a desired level of flexibility in understanding unexplored principles or cementing existing relationships and concepts. In the case of this research, the inclusion of a qualitative approach enabled the research to identify the vulnerabilities of those in the care system and the response of society and officers while analysing the policy effectiveness through a limited sample size. Otherwise, with the inclusion of a structured questionnaire, the research may have felt the need to incorporate a specialised sample size for each of the diversified variables according to their principal observer for the ecological validity of the research. Therefore, the inclusion of a qualitative research design was preferred for the completion of the research. </w:t>
      </w:r>
      <w:r>
        <w:rPr>
          <w:rStyle w:val="eop"/>
          <w:rFonts w:ascii="Calibri" w:hAnsi="Calibri" w:cs="Calibri"/>
          <w:sz w:val="22"/>
          <w:szCs w:val="22"/>
        </w:rPr>
        <w:t> </w:t>
      </w:r>
    </w:p>
    <w:p w14:paraId="06FBFD0C" w14:textId="77777777" w:rsidR="00C2621E" w:rsidRDefault="00C2621E" w:rsidP="00065EAF">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sz w:val="22"/>
          <w:szCs w:val="22"/>
        </w:rPr>
        <w:t> </w:t>
      </w:r>
    </w:p>
    <w:p w14:paraId="0C277A12" w14:textId="77777777" w:rsidR="00C2621E" w:rsidRDefault="00C2621E" w:rsidP="00065EAF">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b/>
          <w:bCs/>
          <w:sz w:val="22"/>
          <w:szCs w:val="22"/>
        </w:rPr>
        <w:t>3.4 - data collection method</w:t>
      </w:r>
      <w:r>
        <w:rPr>
          <w:rStyle w:val="eop"/>
          <w:rFonts w:ascii="Calibri" w:hAnsi="Calibri" w:cs="Calibri"/>
          <w:sz w:val="22"/>
          <w:szCs w:val="22"/>
        </w:rPr>
        <w:t> </w:t>
      </w:r>
    </w:p>
    <w:p w14:paraId="6182CDAB" w14:textId="77777777" w:rsidR="00C2621E" w:rsidRDefault="00C2621E" w:rsidP="00065EAF">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22"/>
          <w:szCs w:val="22"/>
        </w:rPr>
        <w:t>The study primarily integrated the usage of a semi-structured questionnaire from the primary source of data. Marino et al. (2021) stated that the inclusion of primary data is a step towards breakthrough findings in research as it does not incorporate manipulation of existing data, through systematic reviews, for example, to present new results. Therefore, from the context of this study, ecological validity was established significantly with the inclusion of the primary data collection method. Furthermore, the perception associated with bias from the secondary data was also eliminated as the data was collected directly from the source. As a result, the inclusion of the dataset was found to be valid for the completion of this research. However, the purposive sampling technique to filter 25 respondents for the study was incorporated due to the diversified level of attention required to complete the survey while integrating the sensitivity of police officer participation in the study. Furthermore, the study ensured that their participation remained anonymous during the completion of the research. </w:t>
      </w:r>
      <w:r>
        <w:rPr>
          <w:rStyle w:val="eop"/>
          <w:rFonts w:ascii="Calibri" w:hAnsi="Calibri" w:cs="Calibri"/>
          <w:sz w:val="22"/>
          <w:szCs w:val="22"/>
        </w:rPr>
        <w:t> </w:t>
      </w:r>
    </w:p>
    <w:p w14:paraId="7218FDBF" w14:textId="77777777" w:rsidR="00C2621E" w:rsidRDefault="00C2621E" w:rsidP="00065EAF">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22"/>
          <w:szCs w:val="22"/>
        </w:rPr>
        <w:t xml:space="preserve">The use of the purposive sampling technique in this research empowered the researcher to shortlist 25 neighbourhood police officers for the completion of this research. Since neighbourhood police officers have all the relevant insights into the vulnerabilities and experiences of society, along with the changing dynamics of society, their participation in the research was found to be vital and there were assumptions that their experiences would add a depth to the data. Haq et al. (2023) also stated that the involvement of research and findings through data collection can significantly enhance the validity of the results. Thus, from this research, the inclusion of 25 police officers for the development of insights was found to be a breakthrough in the completion of the study. Meanwhile, the police officers were interviewed with a semi-structured questionnaire that enabled the researcher to incorporate their insights effectively while mediating and managing the knowledge that they shared in an effective manner. Contrarily, to ensure the desired level of privacy, the study ensured that culturally sensitive </w:t>
      </w:r>
      <w:r>
        <w:rPr>
          <w:rStyle w:val="normaltextrun"/>
          <w:rFonts w:ascii="Calibri" w:hAnsi="Calibri" w:cs="Calibri"/>
          <w:sz w:val="22"/>
          <w:szCs w:val="22"/>
        </w:rPr>
        <w:lastRenderedPageBreak/>
        <w:t xml:space="preserve">questions were </w:t>
      </w:r>
      <w:proofErr w:type="gramStart"/>
      <w:r>
        <w:rPr>
          <w:rStyle w:val="normaltextrun"/>
          <w:rFonts w:ascii="Calibri" w:hAnsi="Calibri" w:cs="Calibri"/>
          <w:sz w:val="22"/>
          <w:szCs w:val="22"/>
        </w:rPr>
        <w:t>mitigated</w:t>
      </w:r>
      <w:proofErr w:type="gramEnd"/>
      <w:r>
        <w:rPr>
          <w:rStyle w:val="normaltextrun"/>
          <w:rFonts w:ascii="Calibri" w:hAnsi="Calibri" w:cs="Calibri"/>
          <w:sz w:val="22"/>
          <w:szCs w:val="22"/>
        </w:rPr>
        <w:t xml:space="preserve"> and identity-revealing information was also deleted to fulfil the ethical framework for primary research. </w:t>
      </w:r>
      <w:r>
        <w:rPr>
          <w:rStyle w:val="eop"/>
          <w:rFonts w:ascii="Calibri" w:hAnsi="Calibri" w:cs="Calibri"/>
          <w:sz w:val="22"/>
          <w:szCs w:val="22"/>
        </w:rPr>
        <w:t> </w:t>
      </w:r>
    </w:p>
    <w:p w14:paraId="43CB866B" w14:textId="77777777" w:rsidR="00C2621E" w:rsidRDefault="00C2621E" w:rsidP="00065EAF">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sz w:val="22"/>
          <w:szCs w:val="22"/>
        </w:rPr>
        <w:t> </w:t>
      </w:r>
    </w:p>
    <w:p w14:paraId="71F07E6D" w14:textId="77777777" w:rsidR="00C2621E" w:rsidRDefault="00C2621E" w:rsidP="00065EAF">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b/>
          <w:bCs/>
          <w:sz w:val="22"/>
          <w:szCs w:val="22"/>
        </w:rPr>
        <w:t>3.5 - data analysis</w:t>
      </w:r>
      <w:r>
        <w:rPr>
          <w:rStyle w:val="eop"/>
          <w:rFonts w:ascii="Calibri" w:hAnsi="Calibri" w:cs="Calibri"/>
          <w:sz w:val="22"/>
          <w:szCs w:val="22"/>
        </w:rPr>
        <w:t> </w:t>
      </w:r>
    </w:p>
    <w:p w14:paraId="322F0759" w14:textId="77777777" w:rsidR="00C2621E" w:rsidRDefault="00C2621E" w:rsidP="00065EAF">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22"/>
          <w:szCs w:val="22"/>
        </w:rPr>
        <w:t xml:space="preserve">For completion of the research, the priority and scope of the study with respect to the data collection strategy of the study was limited towards thematic analysis. Maxwell (2021) stated that the incorporation of thematic analysis enables a researcher to construct themes for the completion of the research while exploring diversified responses that feature the study's interpretation. In the case of this research, the narrative data collected was recorded with the permission of respondents and later formed into transcripts for practical analysis. Later, to complete the thematic analysis for this research, the study integrated the usage of manual observation to identify the recurring themes. Meanwhile, since the questionnaire was semi-structured for the survey, the recurring themes were aligned with the aim and objectives of the research as the respondents were motivated to directly focus their answers on the question being considered, to facilitate the requirement of </w:t>
      </w:r>
      <w:proofErr w:type="gramStart"/>
      <w:r>
        <w:rPr>
          <w:rStyle w:val="normaltextrun"/>
          <w:rFonts w:ascii="Calibri" w:hAnsi="Calibri" w:cs="Calibri"/>
          <w:sz w:val="22"/>
          <w:szCs w:val="22"/>
        </w:rPr>
        <w:t>time-saving</w:t>
      </w:r>
      <w:proofErr w:type="gramEnd"/>
      <w:r>
        <w:rPr>
          <w:rStyle w:val="normaltextrun"/>
          <w:rFonts w:ascii="Calibri" w:hAnsi="Calibri" w:cs="Calibri"/>
          <w:sz w:val="22"/>
          <w:szCs w:val="22"/>
        </w:rPr>
        <w:t>. It enabled the research to gain significant credibility in identifying the themes and completing thematic analysis effectively to ensure the desired level of ecological validity in establishing the results for this research and the continuation of the conclusion section. </w:t>
      </w:r>
      <w:r>
        <w:rPr>
          <w:rStyle w:val="eop"/>
          <w:rFonts w:ascii="Calibri" w:hAnsi="Calibri" w:cs="Calibri"/>
          <w:sz w:val="22"/>
          <w:szCs w:val="22"/>
        </w:rPr>
        <w:t> </w:t>
      </w:r>
    </w:p>
    <w:p w14:paraId="51399C99" w14:textId="77777777" w:rsidR="00C2621E" w:rsidRDefault="00C2621E" w:rsidP="00065EAF">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sz w:val="22"/>
          <w:szCs w:val="22"/>
        </w:rPr>
        <w:t> </w:t>
      </w:r>
    </w:p>
    <w:p w14:paraId="2A398D6C" w14:textId="77777777" w:rsidR="00C2621E" w:rsidRDefault="00C2621E" w:rsidP="00065EAF">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b/>
          <w:bCs/>
          <w:sz w:val="22"/>
          <w:szCs w:val="22"/>
        </w:rPr>
        <w:t>3.6 - ethical considerations</w:t>
      </w:r>
      <w:r>
        <w:rPr>
          <w:rStyle w:val="eop"/>
          <w:rFonts w:ascii="Calibri" w:hAnsi="Calibri" w:cs="Calibri"/>
          <w:sz w:val="22"/>
          <w:szCs w:val="22"/>
        </w:rPr>
        <w:t> </w:t>
      </w:r>
    </w:p>
    <w:p w14:paraId="7CF33B07" w14:textId="77777777" w:rsidR="00C2621E" w:rsidRDefault="00C2621E" w:rsidP="00065EAF">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22"/>
          <w:szCs w:val="22"/>
        </w:rPr>
        <w:t xml:space="preserve">For the completion of the research, the inclusion of ethical considerations was found to be significantly challenging, mainly due to the primary nature of the research and community-based research. </w:t>
      </w:r>
      <w:proofErr w:type="spellStart"/>
      <w:r>
        <w:rPr>
          <w:rStyle w:val="normaltextrun"/>
          <w:rFonts w:ascii="Calibri" w:hAnsi="Calibri" w:cs="Calibri"/>
          <w:sz w:val="22"/>
          <w:szCs w:val="22"/>
        </w:rPr>
        <w:t>Taherdoost</w:t>
      </w:r>
      <w:proofErr w:type="spellEnd"/>
      <w:r>
        <w:rPr>
          <w:rStyle w:val="normaltextrun"/>
          <w:rFonts w:ascii="Calibri" w:hAnsi="Calibri" w:cs="Calibri"/>
          <w:sz w:val="22"/>
          <w:szCs w:val="22"/>
        </w:rPr>
        <w:t xml:space="preserve"> (2021) stated that the inability to meet ethical guidelines in research can provide more harm to the respondents than benefit. Therefore, it is essential for the researchers to incorporate ethical guidelines in the completion of the research. In this research, the study ensured the incorporation of a participation information sheet and consent form that integrated all the information regarding the steps taken by the researcher to ensure the anonymity of the participants while ensuring that the data would be deleted after the completion of the research. Therefore, it enabled the research to achieve the desired level of ethical considerations for the completion of the study.  </w:t>
      </w:r>
      <w:r>
        <w:rPr>
          <w:rStyle w:val="eop"/>
          <w:rFonts w:ascii="Calibri" w:hAnsi="Calibri" w:cs="Calibri"/>
          <w:sz w:val="22"/>
          <w:szCs w:val="22"/>
        </w:rPr>
        <w:t> </w:t>
      </w:r>
    </w:p>
    <w:p w14:paraId="1A2C70BC" w14:textId="77777777" w:rsidR="00C2621E" w:rsidRDefault="00C2621E" w:rsidP="00065EAF">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sz w:val="22"/>
          <w:szCs w:val="22"/>
        </w:rPr>
        <w:t> </w:t>
      </w:r>
    </w:p>
    <w:p w14:paraId="35ED9312" w14:textId="77777777" w:rsidR="00C2621E" w:rsidRDefault="00C2621E" w:rsidP="00065EAF">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b/>
          <w:bCs/>
          <w:sz w:val="22"/>
          <w:szCs w:val="22"/>
        </w:rPr>
        <w:t>3.7 - chapter summary</w:t>
      </w:r>
      <w:r>
        <w:rPr>
          <w:rStyle w:val="eop"/>
          <w:rFonts w:ascii="Calibri" w:hAnsi="Calibri" w:cs="Calibri"/>
          <w:sz w:val="22"/>
          <w:szCs w:val="22"/>
        </w:rPr>
        <w:t> </w:t>
      </w:r>
    </w:p>
    <w:p w14:paraId="762FEAE9" w14:textId="643A84B8" w:rsidR="00C2621E" w:rsidRDefault="00C2621E" w:rsidP="00065EAF">
      <w:pPr>
        <w:pStyle w:val="paragraph"/>
        <w:spacing w:before="0" w:beforeAutospacing="0" w:after="0" w:afterAutospacing="0" w:line="360" w:lineRule="auto"/>
        <w:jc w:val="both"/>
        <w:textAlignment w:val="baseline"/>
        <w:rPr>
          <w:rStyle w:val="eop"/>
          <w:rFonts w:ascii="Calibri" w:hAnsi="Calibri" w:cs="Calibri"/>
          <w:sz w:val="22"/>
          <w:szCs w:val="22"/>
        </w:rPr>
      </w:pPr>
      <w:r>
        <w:rPr>
          <w:rStyle w:val="normaltextrun"/>
          <w:rFonts w:ascii="Calibri" w:hAnsi="Calibri" w:cs="Calibri"/>
          <w:sz w:val="22"/>
          <w:szCs w:val="22"/>
        </w:rPr>
        <w:t xml:space="preserve">The chapter identified the use of qualitative research design for the completion of this research, with the use of thematic analysis as a data analysis technique. Meanwhile, the study ensured effectiveness in maintaining ethical guidelines for the completion of the research. The chapter presented </w:t>
      </w:r>
      <w:r>
        <w:rPr>
          <w:rStyle w:val="normaltextrun"/>
          <w:rFonts w:ascii="Calibri" w:hAnsi="Calibri" w:cs="Calibri"/>
          <w:sz w:val="22"/>
          <w:szCs w:val="22"/>
        </w:rPr>
        <w:lastRenderedPageBreak/>
        <w:t>information to recreate the results of this research that contributed to its ecological validity. The study, therefore, can safely and effectively progress towards the results and discussion session, after the identification of the methodological approach for this research. </w:t>
      </w:r>
      <w:r>
        <w:rPr>
          <w:rStyle w:val="eop"/>
          <w:rFonts w:ascii="Calibri" w:hAnsi="Calibri" w:cs="Calibri"/>
          <w:sz w:val="22"/>
          <w:szCs w:val="22"/>
        </w:rPr>
        <w:t> </w:t>
      </w:r>
    </w:p>
    <w:p w14:paraId="340285D9" w14:textId="33A280EB" w:rsidR="00D8332F" w:rsidRDefault="00D8332F" w:rsidP="00065EAF">
      <w:pPr>
        <w:pStyle w:val="paragraph"/>
        <w:spacing w:before="0" w:beforeAutospacing="0" w:after="0" w:afterAutospacing="0" w:line="360" w:lineRule="auto"/>
        <w:jc w:val="both"/>
        <w:textAlignment w:val="baseline"/>
        <w:rPr>
          <w:rFonts w:ascii="Segoe UI" w:hAnsi="Segoe UI" w:cs="Segoe UI"/>
          <w:sz w:val="18"/>
          <w:szCs w:val="18"/>
        </w:rPr>
      </w:pPr>
    </w:p>
    <w:p w14:paraId="7C387662" w14:textId="579F5EAF" w:rsidR="00D8332F" w:rsidRDefault="00D8332F" w:rsidP="00065EAF">
      <w:pPr>
        <w:pStyle w:val="paragraph"/>
        <w:spacing w:before="0" w:beforeAutospacing="0" w:after="0" w:afterAutospacing="0" w:line="360" w:lineRule="auto"/>
        <w:jc w:val="both"/>
        <w:textAlignment w:val="baseline"/>
        <w:rPr>
          <w:rFonts w:ascii="Segoe UI" w:hAnsi="Segoe UI" w:cs="Segoe UI"/>
          <w:sz w:val="18"/>
          <w:szCs w:val="18"/>
        </w:rPr>
      </w:pPr>
    </w:p>
    <w:p w14:paraId="18004E19" w14:textId="742314BB" w:rsidR="00D8332F" w:rsidRDefault="00D8332F" w:rsidP="00065EAF">
      <w:pPr>
        <w:pStyle w:val="paragraph"/>
        <w:spacing w:before="0" w:beforeAutospacing="0" w:after="0" w:afterAutospacing="0" w:line="360" w:lineRule="auto"/>
        <w:jc w:val="both"/>
        <w:textAlignment w:val="baseline"/>
        <w:rPr>
          <w:rFonts w:ascii="Segoe UI" w:hAnsi="Segoe UI" w:cs="Segoe UI"/>
          <w:sz w:val="18"/>
          <w:szCs w:val="18"/>
        </w:rPr>
      </w:pPr>
    </w:p>
    <w:p w14:paraId="00DF3C47" w14:textId="06AB8A2E" w:rsidR="00D8332F" w:rsidRDefault="00D8332F" w:rsidP="00065EAF">
      <w:pPr>
        <w:pStyle w:val="paragraph"/>
        <w:spacing w:before="0" w:beforeAutospacing="0" w:after="0" w:afterAutospacing="0" w:line="360" w:lineRule="auto"/>
        <w:jc w:val="both"/>
        <w:textAlignment w:val="baseline"/>
        <w:rPr>
          <w:rFonts w:ascii="Segoe UI" w:hAnsi="Segoe UI" w:cs="Segoe UI"/>
          <w:sz w:val="18"/>
          <w:szCs w:val="18"/>
        </w:rPr>
      </w:pPr>
    </w:p>
    <w:p w14:paraId="7DE0B397" w14:textId="3E1606C2" w:rsidR="00D8332F" w:rsidRDefault="00D8332F" w:rsidP="00065EAF">
      <w:pPr>
        <w:pStyle w:val="paragraph"/>
        <w:spacing w:before="0" w:beforeAutospacing="0" w:after="0" w:afterAutospacing="0" w:line="360" w:lineRule="auto"/>
        <w:jc w:val="both"/>
        <w:textAlignment w:val="baseline"/>
        <w:rPr>
          <w:rFonts w:ascii="Segoe UI" w:hAnsi="Segoe UI" w:cs="Segoe UI"/>
          <w:sz w:val="18"/>
          <w:szCs w:val="18"/>
        </w:rPr>
      </w:pPr>
    </w:p>
    <w:p w14:paraId="6E0E258D" w14:textId="206106D4" w:rsidR="00D8332F" w:rsidRDefault="00D8332F" w:rsidP="00065EAF">
      <w:pPr>
        <w:pStyle w:val="paragraph"/>
        <w:spacing w:before="0" w:beforeAutospacing="0" w:after="0" w:afterAutospacing="0" w:line="360" w:lineRule="auto"/>
        <w:jc w:val="both"/>
        <w:textAlignment w:val="baseline"/>
        <w:rPr>
          <w:rFonts w:ascii="Segoe UI" w:hAnsi="Segoe UI" w:cs="Segoe UI"/>
          <w:sz w:val="18"/>
          <w:szCs w:val="18"/>
        </w:rPr>
      </w:pPr>
    </w:p>
    <w:p w14:paraId="454FA777" w14:textId="45B22B8E" w:rsidR="00D8332F" w:rsidRDefault="00D8332F" w:rsidP="00065EAF">
      <w:pPr>
        <w:pStyle w:val="paragraph"/>
        <w:spacing w:before="0" w:beforeAutospacing="0" w:after="0" w:afterAutospacing="0" w:line="360" w:lineRule="auto"/>
        <w:jc w:val="both"/>
        <w:textAlignment w:val="baseline"/>
        <w:rPr>
          <w:rFonts w:ascii="Segoe UI" w:hAnsi="Segoe UI" w:cs="Segoe UI"/>
          <w:sz w:val="18"/>
          <w:szCs w:val="18"/>
        </w:rPr>
      </w:pPr>
    </w:p>
    <w:p w14:paraId="5F3DBEED" w14:textId="1EEAE061" w:rsidR="00D8332F" w:rsidRDefault="00D8332F" w:rsidP="00065EAF">
      <w:pPr>
        <w:pStyle w:val="paragraph"/>
        <w:spacing w:before="0" w:beforeAutospacing="0" w:after="0" w:afterAutospacing="0" w:line="360" w:lineRule="auto"/>
        <w:jc w:val="both"/>
        <w:textAlignment w:val="baseline"/>
        <w:rPr>
          <w:rFonts w:ascii="Segoe UI" w:hAnsi="Segoe UI" w:cs="Segoe UI"/>
          <w:sz w:val="18"/>
          <w:szCs w:val="18"/>
        </w:rPr>
      </w:pPr>
    </w:p>
    <w:p w14:paraId="33AEAC4D" w14:textId="7D988F15" w:rsidR="00D8332F" w:rsidRDefault="00D8332F" w:rsidP="00065EAF">
      <w:pPr>
        <w:pStyle w:val="paragraph"/>
        <w:spacing w:before="0" w:beforeAutospacing="0" w:after="0" w:afterAutospacing="0" w:line="360" w:lineRule="auto"/>
        <w:jc w:val="both"/>
        <w:textAlignment w:val="baseline"/>
        <w:rPr>
          <w:rFonts w:ascii="Segoe UI" w:hAnsi="Segoe UI" w:cs="Segoe UI"/>
          <w:sz w:val="18"/>
          <w:szCs w:val="18"/>
        </w:rPr>
      </w:pPr>
    </w:p>
    <w:p w14:paraId="60B60546" w14:textId="6F450668" w:rsidR="00D8332F" w:rsidRDefault="00D8332F" w:rsidP="00065EAF">
      <w:pPr>
        <w:pStyle w:val="paragraph"/>
        <w:spacing w:before="0" w:beforeAutospacing="0" w:after="0" w:afterAutospacing="0" w:line="360" w:lineRule="auto"/>
        <w:jc w:val="both"/>
        <w:textAlignment w:val="baseline"/>
        <w:rPr>
          <w:rFonts w:ascii="Segoe UI" w:hAnsi="Segoe UI" w:cs="Segoe UI"/>
          <w:sz w:val="18"/>
          <w:szCs w:val="18"/>
        </w:rPr>
      </w:pPr>
    </w:p>
    <w:p w14:paraId="4613B227" w14:textId="0E0794DD" w:rsidR="00D8332F" w:rsidRDefault="00D8332F" w:rsidP="00065EAF">
      <w:pPr>
        <w:pStyle w:val="paragraph"/>
        <w:spacing w:before="0" w:beforeAutospacing="0" w:after="0" w:afterAutospacing="0" w:line="360" w:lineRule="auto"/>
        <w:jc w:val="both"/>
        <w:textAlignment w:val="baseline"/>
        <w:rPr>
          <w:rFonts w:ascii="Segoe UI" w:hAnsi="Segoe UI" w:cs="Segoe UI"/>
          <w:sz w:val="18"/>
          <w:szCs w:val="18"/>
        </w:rPr>
      </w:pPr>
    </w:p>
    <w:p w14:paraId="53E68DE4" w14:textId="0B25D8ED" w:rsidR="00D8332F" w:rsidRDefault="00D8332F" w:rsidP="00065EAF">
      <w:pPr>
        <w:pStyle w:val="paragraph"/>
        <w:spacing w:before="0" w:beforeAutospacing="0" w:after="0" w:afterAutospacing="0" w:line="360" w:lineRule="auto"/>
        <w:jc w:val="both"/>
        <w:textAlignment w:val="baseline"/>
        <w:rPr>
          <w:rFonts w:ascii="Segoe UI" w:hAnsi="Segoe UI" w:cs="Segoe UI"/>
          <w:sz w:val="18"/>
          <w:szCs w:val="18"/>
        </w:rPr>
      </w:pPr>
    </w:p>
    <w:p w14:paraId="45FFB1F9" w14:textId="53889EEA" w:rsidR="00D8332F" w:rsidRDefault="00D8332F" w:rsidP="00065EAF">
      <w:pPr>
        <w:pStyle w:val="paragraph"/>
        <w:spacing w:before="0" w:beforeAutospacing="0" w:after="0" w:afterAutospacing="0" w:line="360" w:lineRule="auto"/>
        <w:jc w:val="both"/>
        <w:textAlignment w:val="baseline"/>
        <w:rPr>
          <w:rFonts w:ascii="Segoe UI" w:hAnsi="Segoe UI" w:cs="Segoe UI"/>
          <w:sz w:val="18"/>
          <w:szCs w:val="18"/>
        </w:rPr>
      </w:pPr>
    </w:p>
    <w:p w14:paraId="3B455F4F" w14:textId="7214776E" w:rsidR="00D8332F" w:rsidRDefault="00D8332F" w:rsidP="00065EAF">
      <w:pPr>
        <w:pStyle w:val="paragraph"/>
        <w:spacing w:before="0" w:beforeAutospacing="0" w:after="0" w:afterAutospacing="0" w:line="360" w:lineRule="auto"/>
        <w:jc w:val="both"/>
        <w:textAlignment w:val="baseline"/>
        <w:rPr>
          <w:rFonts w:ascii="Segoe UI" w:hAnsi="Segoe UI" w:cs="Segoe UI"/>
          <w:sz w:val="18"/>
          <w:szCs w:val="18"/>
        </w:rPr>
      </w:pPr>
    </w:p>
    <w:p w14:paraId="1636BE82" w14:textId="12E796E4" w:rsidR="00D8332F" w:rsidRDefault="00D8332F" w:rsidP="00065EAF">
      <w:pPr>
        <w:pStyle w:val="paragraph"/>
        <w:spacing w:before="0" w:beforeAutospacing="0" w:after="0" w:afterAutospacing="0" w:line="360" w:lineRule="auto"/>
        <w:jc w:val="both"/>
        <w:textAlignment w:val="baseline"/>
        <w:rPr>
          <w:rFonts w:ascii="Segoe UI" w:hAnsi="Segoe UI" w:cs="Segoe UI"/>
          <w:sz w:val="18"/>
          <w:szCs w:val="18"/>
        </w:rPr>
      </w:pPr>
    </w:p>
    <w:p w14:paraId="599454BC" w14:textId="323D5ABC" w:rsidR="00D8332F" w:rsidRDefault="00D8332F" w:rsidP="00065EAF">
      <w:pPr>
        <w:pStyle w:val="paragraph"/>
        <w:spacing w:before="0" w:beforeAutospacing="0" w:after="0" w:afterAutospacing="0" w:line="360" w:lineRule="auto"/>
        <w:jc w:val="both"/>
        <w:textAlignment w:val="baseline"/>
        <w:rPr>
          <w:rFonts w:ascii="Segoe UI" w:hAnsi="Segoe UI" w:cs="Segoe UI"/>
          <w:sz w:val="18"/>
          <w:szCs w:val="18"/>
        </w:rPr>
      </w:pPr>
    </w:p>
    <w:p w14:paraId="76CEAEFE" w14:textId="7FCADC47" w:rsidR="00D8332F" w:rsidRDefault="00D8332F" w:rsidP="00065EAF">
      <w:pPr>
        <w:pStyle w:val="paragraph"/>
        <w:spacing w:before="0" w:beforeAutospacing="0" w:after="0" w:afterAutospacing="0" w:line="360" w:lineRule="auto"/>
        <w:jc w:val="both"/>
        <w:textAlignment w:val="baseline"/>
        <w:rPr>
          <w:rFonts w:ascii="Segoe UI" w:hAnsi="Segoe UI" w:cs="Segoe UI"/>
          <w:sz w:val="18"/>
          <w:szCs w:val="18"/>
        </w:rPr>
      </w:pPr>
    </w:p>
    <w:p w14:paraId="247198B0" w14:textId="046ED67F" w:rsidR="00D8332F" w:rsidRDefault="00D8332F" w:rsidP="00065EAF">
      <w:pPr>
        <w:pStyle w:val="paragraph"/>
        <w:spacing w:before="0" w:beforeAutospacing="0" w:after="0" w:afterAutospacing="0" w:line="360" w:lineRule="auto"/>
        <w:jc w:val="both"/>
        <w:textAlignment w:val="baseline"/>
        <w:rPr>
          <w:rFonts w:ascii="Segoe UI" w:hAnsi="Segoe UI" w:cs="Segoe UI"/>
          <w:sz w:val="18"/>
          <w:szCs w:val="18"/>
        </w:rPr>
      </w:pPr>
    </w:p>
    <w:p w14:paraId="2B2773C5" w14:textId="3428BF57" w:rsidR="00D8332F" w:rsidRDefault="00D8332F" w:rsidP="00065EAF">
      <w:pPr>
        <w:pStyle w:val="paragraph"/>
        <w:spacing w:before="0" w:beforeAutospacing="0" w:after="0" w:afterAutospacing="0" w:line="360" w:lineRule="auto"/>
        <w:jc w:val="both"/>
        <w:textAlignment w:val="baseline"/>
        <w:rPr>
          <w:rFonts w:ascii="Segoe UI" w:hAnsi="Segoe UI" w:cs="Segoe UI"/>
          <w:sz w:val="18"/>
          <w:szCs w:val="18"/>
        </w:rPr>
      </w:pPr>
    </w:p>
    <w:p w14:paraId="1A4140AD" w14:textId="6F192DCF" w:rsidR="00D8332F" w:rsidRDefault="00D8332F" w:rsidP="00065EAF">
      <w:pPr>
        <w:pStyle w:val="paragraph"/>
        <w:spacing w:before="0" w:beforeAutospacing="0" w:after="0" w:afterAutospacing="0" w:line="360" w:lineRule="auto"/>
        <w:jc w:val="both"/>
        <w:textAlignment w:val="baseline"/>
        <w:rPr>
          <w:rFonts w:ascii="Segoe UI" w:hAnsi="Segoe UI" w:cs="Segoe UI"/>
          <w:sz w:val="18"/>
          <w:szCs w:val="18"/>
        </w:rPr>
      </w:pPr>
    </w:p>
    <w:p w14:paraId="33FF4A06" w14:textId="77777777" w:rsidR="00D8332F" w:rsidRDefault="00D8332F" w:rsidP="00065EAF">
      <w:pPr>
        <w:pStyle w:val="paragraph"/>
        <w:spacing w:before="0" w:beforeAutospacing="0" w:after="0" w:afterAutospacing="0" w:line="360" w:lineRule="auto"/>
        <w:jc w:val="both"/>
        <w:textAlignment w:val="baseline"/>
        <w:rPr>
          <w:rFonts w:ascii="Segoe UI" w:hAnsi="Segoe UI" w:cs="Segoe UI"/>
          <w:sz w:val="18"/>
          <w:szCs w:val="18"/>
        </w:rPr>
      </w:pPr>
    </w:p>
    <w:p w14:paraId="2753D087" w14:textId="40B9325A" w:rsidR="00C2621E" w:rsidRDefault="00C2621E" w:rsidP="00065EAF">
      <w:pPr>
        <w:pStyle w:val="paragraph"/>
        <w:spacing w:before="0" w:beforeAutospacing="0" w:after="0" w:afterAutospacing="0" w:line="360" w:lineRule="auto"/>
        <w:textAlignment w:val="baseline"/>
        <w:rPr>
          <w:rStyle w:val="eop"/>
          <w:rFonts w:ascii="Calibri" w:hAnsi="Calibri" w:cs="Calibri"/>
          <w:sz w:val="22"/>
          <w:szCs w:val="22"/>
        </w:rPr>
      </w:pPr>
      <w:r>
        <w:rPr>
          <w:rStyle w:val="eop"/>
          <w:rFonts w:ascii="Calibri" w:hAnsi="Calibri" w:cs="Calibri"/>
          <w:sz w:val="22"/>
          <w:szCs w:val="22"/>
        </w:rPr>
        <w:t> </w:t>
      </w:r>
    </w:p>
    <w:p w14:paraId="1BCD7333" w14:textId="2B4E0177" w:rsidR="001C37F7" w:rsidRDefault="001C37F7" w:rsidP="00065EAF">
      <w:pPr>
        <w:pStyle w:val="paragraph"/>
        <w:spacing w:before="0" w:beforeAutospacing="0" w:after="0" w:afterAutospacing="0" w:line="360" w:lineRule="auto"/>
        <w:textAlignment w:val="baseline"/>
        <w:rPr>
          <w:rFonts w:ascii="Segoe UI" w:hAnsi="Segoe UI" w:cs="Segoe UI"/>
          <w:sz w:val="18"/>
          <w:szCs w:val="18"/>
        </w:rPr>
      </w:pPr>
    </w:p>
    <w:p w14:paraId="6A9AE9C0" w14:textId="33EB0D79" w:rsidR="001C37F7" w:rsidRDefault="001C37F7" w:rsidP="00065EAF">
      <w:pPr>
        <w:pStyle w:val="paragraph"/>
        <w:spacing w:before="0" w:beforeAutospacing="0" w:after="0" w:afterAutospacing="0" w:line="360" w:lineRule="auto"/>
        <w:textAlignment w:val="baseline"/>
        <w:rPr>
          <w:rFonts w:ascii="Segoe UI" w:hAnsi="Segoe UI" w:cs="Segoe UI"/>
          <w:sz w:val="18"/>
          <w:szCs w:val="18"/>
        </w:rPr>
      </w:pPr>
    </w:p>
    <w:p w14:paraId="5B70B10C" w14:textId="677F6E9C" w:rsidR="001C37F7" w:rsidRDefault="001C37F7" w:rsidP="00065EAF">
      <w:pPr>
        <w:pStyle w:val="paragraph"/>
        <w:spacing w:before="0" w:beforeAutospacing="0" w:after="0" w:afterAutospacing="0" w:line="360" w:lineRule="auto"/>
        <w:textAlignment w:val="baseline"/>
        <w:rPr>
          <w:rFonts w:ascii="Segoe UI" w:hAnsi="Segoe UI" w:cs="Segoe UI"/>
          <w:sz w:val="18"/>
          <w:szCs w:val="18"/>
        </w:rPr>
      </w:pPr>
    </w:p>
    <w:p w14:paraId="1EC33F33" w14:textId="52AA95C6" w:rsidR="001C37F7" w:rsidRDefault="001C37F7" w:rsidP="00065EAF">
      <w:pPr>
        <w:pStyle w:val="paragraph"/>
        <w:spacing w:before="0" w:beforeAutospacing="0" w:after="0" w:afterAutospacing="0" w:line="360" w:lineRule="auto"/>
        <w:textAlignment w:val="baseline"/>
        <w:rPr>
          <w:rFonts w:ascii="Segoe UI" w:hAnsi="Segoe UI" w:cs="Segoe UI"/>
          <w:sz w:val="18"/>
          <w:szCs w:val="18"/>
        </w:rPr>
      </w:pPr>
    </w:p>
    <w:p w14:paraId="7540A2DF" w14:textId="6FB4471A" w:rsidR="001C37F7" w:rsidRDefault="001C37F7" w:rsidP="00065EAF">
      <w:pPr>
        <w:pStyle w:val="paragraph"/>
        <w:spacing w:before="0" w:beforeAutospacing="0" w:after="0" w:afterAutospacing="0" w:line="360" w:lineRule="auto"/>
        <w:textAlignment w:val="baseline"/>
        <w:rPr>
          <w:rFonts w:ascii="Segoe UI" w:hAnsi="Segoe UI" w:cs="Segoe UI"/>
          <w:sz w:val="18"/>
          <w:szCs w:val="18"/>
        </w:rPr>
      </w:pPr>
    </w:p>
    <w:p w14:paraId="7218AFBF" w14:textId="6A4EBC31" w:rsidR="001C37F7" w:rsidRDefault="001C37F7" w:rsidP="00065EAF">
      <w:pPr>
        <w:pStyle w:val="paragraph"/>
        <w:spacing w:before="0" w:beforeAutospacing="0" w:after="0" w:afterAutospacing="0" w:line="360" w:lineRule="auto"/>
        <w:textAlignment w:val="baseline"/>
        <w:rPr>
          <w:rFonts w:ascii="Segoe UI" w:hAnsi="Segoe UI" w:cs="Segoe UI"/>
          <w:sz w:val="18"/>
          <w:szCs w:val="18"/>
        </w:rPr>
      </w:pPr>
    </w:p>
    <w:p w14:paraId="69968308" w14:textId="52108FFC" w:rsidR="001C37F7" w:rsidRDefault="001C37F7" w:rsidP="00065EAF">
      <w:pPr>
        <w:pStyle w:val="paragraph"/>
        <w:spacing w:before="0" w:beforeAutospacing="0" w:after="0" w:afterAutospacing="0" w:line="360" w:lineRule="auto"/>
        <w:textAlignment w:val="baseline"/>
        <w:rPr>
          <w:rFonts w:ascii="Segoe UI" w:hAnsi="Segoe UI" w:cs="Segoe UI"/>
          <w:sz w:val="18"/>
          <w:szCs w:val="18"/>
        </w:rPr>
      </w:pPr>
    </w:p>
    <w:p w14:paraId="6070878B" w14:textId="388DDA6E" w:rsidR="001C37F7" w:rsidRDefault="001C37F7" w:rsidP="00065EAF">
      <w:pPr>
        <w:pStyle w:val="paragraph"/>
        <w:spacing w:before="0" w:beforeAutospacing="0" w:after="0" w:afterAutospacing="0" w:line="360" w:lineRule="auto"/>
        <w:textAlignment w:val="baseline"/>
        <w:rPr>
          <w:rFonts w:ascii="Segoe UI" w:hAnsi="Segoe UI" w:cs="Segoe UI"/>
          <w:sz w:val="18"/>
          <w:szCs w:val="18"/>
        </w:rPr>
      </w:pPr>
    </w:p>
    <w:p w14:paraId="35018268" w14:textId="4B7EE0CB" w:rsidR="001C37F7" w:rsidRDefault="001C37F7" w:rsidP="00065EAF">
      <w:pPr>
        <w:pStyle w:val="paragraph"/>
        <w:spacing w:before="0" w:beforeAutospacing="0" w:after="0" w:afterAutospacing="0" w:line="360" w:lineRule="auto"/>
        <w:textAlignment w:val="baseline"/>
        <w:rPr>
          <w:rFonts w:ascii="Segoe UI" w:hAnsi="Segoe UI" w:cs="Segoe UI"/>
          <w:sz w:val="18"/>
          <w:szCs w:val="18"/>
        </w:rPr>
      </w:pPr>
    </w:p>
    <w:p w14:paraId="5D82B0D3" w14:textId="30B617FC" w:rsidR="001C37F7" w:rsidRDefault="001C37F7" w:rsidP="00065EAF">
      <w:pPr>
        <w:pStyle w:val="paragraph"/>
        <w:spacing w:before="0" w:beforeAutospacing="0" w:after="0" w:afterAutospacing="0" w:line="360" w:lineRule="auto"/>
        <w:textAlignment w:val="baseline"/>
        <w:rPr>
          <w:rFonts w:ascii="Segoe UI" w:hAnsi="Segoe UI" w:cs="Segoe UI"/>
          <w:sz w:val="18"/>
          <w:szCs w:val="18"/>
        </w:rPr>
      </w:pPr>
    </w:p>
    <w:p w14:paraId="54C2F8C2" w14:textId="6574F788" w:rsidR="001C37F7" w:rsidRDefault="001C37F7" w:rsidP="00065EAF">
      <w:pPr>
        <w:pStyle w:val="paragraph"/>
        <w:spacing w:before="0" w:beforeAutospacing="0" w:after="0" w:afterAutospacing="0" w:line="360" w:lineRule="auto"/>
        <w:textAlignment w:val="baseline"/>
        <w:rPr>
          <w:rFonts w:ascii="Segoe UI" w:hAnsi="Segoe UI" w:cs="Segoe UI"/>
          <w:sz w:val="18"/>
          <w:szCs w:val="18"/>
        </w:rPr>
      </w:pPr>
    </w:p>
    <w:p w14:paraId="53490528" w14:textId="77777777" w:rsidR="001C37F7" w:rsidRDefault="001C37F7" w:rsidP="00065EAF">
      <w:pPr>
        <w:pStyle w:val="paragraph"/>
        <w:spacing w:before="0" w:beforeAutospacing="0" w:after="0" w:afterAutospacing="0" w:line="360" w:lineRule="auto"/>
        <w:textAlignment w:val="baseline"/>
        <w:rPr>
          <w:rFonts w:ascii="Segoe UI" w:hAnsi="Segoe UI" w:cs="Segoe UI"/>
          <w:sz w:val="18"/>
          <w:szCs w:val="18"/>
        </w:rPr>
      </w:pPr>
    </w:p>
    <w:p w14:paraId="55738377" w14:textId="77777777" w:rsidR="00C2621E" w:rsidRDefault="00C2621E" w:rsidP="00065EAF">
      <w:pPr>
        <w:pStyle w:val="paragraph"/>
        <w:spacing w:before="0" w:beforeAutospacing="0" w:after="0" w:afterAutospacing="0" w:line="360" w:lineRule="auto"/>
        <w:textAlignment w:val="baseline"/>
        <w:rPr>
          <w:rStyle w:val="eop"/>
          <w:rFonts w:ascii="Calibri" w:hAnsi="Calibri" w:cs="Calibri"/>
          <w:sz w:val="22"/>
          <w:szCs w:val="22"/>
        </w:rPr>
      </w:pPr>
      <w:r>
        <w:rPr>
          <w:rStyle w:val="eop"/>
          <w:rFonts w:ascii="Calibri" w:hAnsi="Calibri" w:cs="Calibri"/>
          <w:sz w:val="22"/>
          <w:szCs w:val="22"/>
        </w:rPr>
        <w:t> </w:t>
      </w:r>
    </w:p>
    <w:p w14:paraId="4B873D74"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b/>
          <w:bCs/>
          <w:lang w:eastAsia="en-GB"/>
        </w:rPr>
        <w:lastRenderedPageBreak/>
        <w:t>4 - RESULTS</w:t>
      </w:r>
      <w:r w:rsidRPr="00C2621E">
        <w:rPr>
          <w:rFonts w:ascii="Calibri" w:eastAsia="Times New Roman" w:hAnsi="Calibri" w:cs="Calibri"/>
          <w:lang w:eastAsia="en-GB"/>
        </w:rPr>
        <w:t> </w:t>
      </w:r>
    </w:p>
    <w:p w14:paraId="3F27CA7E" w14:textId="012F098F" w:rsidR="00734B02" w:rsidRDefault="00C2621E" w:rsidP="00065EAF">
      <w:pPr>
        <w:spacing w:after="0" w:line="360" w:lineRule="auto"/>
        <w:jc w:val="both"/>
        <w:textAlignment w:val="baseline"/>
        <w:rPr>
          <w:rFonts w:ascii="Calibri" w:eastAsia="Times New Roman" w:hAnsi="Calibri" w:cs="Calibri"/>
          <w:lang w:eastAsia="en-GB"/>
        </w:rPr>
      </w:pPr>
      <w:r w:rsidRPr="00C2621E">
        <w:rPr>
          <w:rFonts w:ascii="Calibri" w:eastAsia="Times New Roman" w:hAnsi="Calibri" w:cs="Calibri"/>
          <w:lang w:eastAsia="en-GB"/>
        </w:rPr>
        <w:t xml:space="preserve">25 serving police officers across my current force were contacted in relation to this study. Semi-structured questionnaires were developed and shared to gain the views of officers’ experiences and knowledge in working with both victims of child sexual exploitation and with operations that were designed to identify and disrupt organisations, as well as their experiential opportunities to apprehend the perpetrators of child sexual exploitation. Officers across one single police force in Wales were contacted using the questionnaires and were provided with a brief background to the study aim and the objective for the results. Of the 25 officers that were identified as participants, following the gaining of consent to the research, 22 officers completed and returned the questionnaires, all of which were completed in their entirety and no questions were spoiled. Therefore, all data collected was accurate and could be utilised for the results and findings of the study. Demographically, a wide-ranging age group responded to the questionnaire, with ages varying from 23-years-old to 49-years-old, with years served experience coinciding with the age of the officer. </w:t>
      </w:r>
      <w:proofErr w:type="gramStart"/>
      <w:r w:rsidRPr="00C2621E">
        <w:rPr>
          <w:rFonts w:ascii="Calibri" w:eastAsia="Times New Roman" w:hAnsi="Calibri" w:cs="Calibri"/>
          <w:lang w:eastAsia="en-GB"/>
        </w:rPr>
        <w:t>That is to say, those</w:t>
      </w:r>
      <w:proofErr w:type="gramEnd"/>
      <w:r w:rsidRPr="00C2621E">
        <w:rPr>
          <w:rFonts w:ascii="Calibri" w:eastAsia="Times New Roman" w:hAnsi="Calibri" w:cs="Calibri"/>
          <w:lang w:eastAsia="en-GB"/>
        </w:rPr>
        <w:t xml:space="preserve"> older officers had more experience than those younger and this was mirrored for each of the respondents. </w:t>
      </w:r>
    </w:p>
    <w:p w14:paraId="43B6207E" w14:textId="7793CB26" w:rsidR="00734B02" w:rsidRDefault="00734B02" w:rsidP="00065EAF">
      <w:pPr>
        <w:spacing w:after="0" w:line="360" w:lineRule="auto"/>
        <w:jc w:val="both"/>
        <w:textAlignment w:val="baseline"/>
        <w:rPr>
          <w:rFonts w:ascii="Calibri" w:eastAsia="Times New Roman" w:hAnsi="Calibri" w:cs="Calibri"/>
          <w:lang w:eastAsia="en-GB"/>
        </w:rPr>
      </w:pPr>
      <w:r>
        <w:rPr>
          <w:rFonts w:ascii="Calibri" w:eastAsia="Times New Roman" w:hAnsi="Calibri" w:cs="Calibri"/>
          <w:noProof/>
          <w:lang w:eastAsia="en-GB"/>
        </w:rPr>
        <mc:AlternateContent>
          <mc:Choice Requires="wps">
            <w:drawing>
              <wp:anchor distT="0" distB="0" distL="114300" distR="114300" simplePos="0" relativeHeight="251659264" behindDoc="0" locked="0" layoutInCell="1" allowOverlap="1" wp14:anchorId="71D91BD6" wp14:editId="63F037C6">
                <wp:simplePos x="0" y="0"/>
                <wp:positionH relativeFrom="column">
                  <wp:posOffset>-44450</wp:posOffset>
                </wp:positionH>
                <wp:positionV relativeFrom="paragraph">
                  <wp:posOffset>184150</wp:posOffset>
                </wp:positionV>
                <wp:extent cx="2838450" cy="3409950"/>
                <wp:effectExtent l="0" t="0" r="19050" b="19050"/>
                <wp:wrapNone/>
                <wp:docPr id="1" name="Text Box 1"/>
                <wp:cNvGraphicFramePr/>
                <a:graphic xmlns:a="http://schemas.openxmlformats.org/drawingml/2006/main">
                  <a:graphicData uri="http://schemas.microsoft.com/office/word/2010/wordprocessingShape">
                    <wps:wsp>
                      <wps:cNvSpPr txBox="1"/>
                      <wps:spPr>
                        <a:xfrm>
                          <a:off x="0" y="0"/>
                          <a:ext cx="2838450" cy="3409950"/>
                        </a:xfrm>
                        <a:prstGeom prst="rect">
                          <a:avLst/>
                        </a:prstGeom>
                        <a:solidFill>
                          <a:schemeClr val="lt1"/>
                        </a:solidFill>
                        <a:ln w="6350">
                          <a:solidFill>
                            <a:prstClr val="black"/>
                          </a:solidFill>
                        </a:ln>
                      </wps:spPr>
                      <wps:txbx>
                        <w:txbxContent>
                          <w:p w14:paraId="6AA6E2C9" w14:textId="77777777" w:rsidR="00734B02" w:rsidRPr="00E953E9" w:rsidRDefault="00734B02" w:rsidP="00734B02">
                            <w:pPr>
                              <w:pStyle w:val="ListParagraph"/>
                              <w:numPr>
                                <w:ilvl w:val="0"/>
                                <w:numId w:val="3"/>
                              </w:numPr>
                              <w:spacing w:after="0" w:line="240" w:lineRule="auto"/>
                              <w:jc w:val="both"/>
                              <w:textAlignment w:val="baseline"/>
                              <w:rPr>
                                <w:rFonts w:ascii="Segoe UI" w:eastAsia="Times New Roman" w:hAnsi="Segoe UI" w:cs="Segoe UI"/>
                                <w:sz w:val="20"/>
                                <w:szCs w:val="18"/>
                                <w:lang w:eastAsia="en-GB"/>
                              </w:rPr>
                            </w:pPr>
                            <w:r w:rsidRPr="00E953E9">
                              <w:rPr>
                                <w:rFonts w:ascii="Calibri" w:eastAsia="Times New Roman" w:hAnsi="Calibri" w:cs="Calibri"/>
                                <w:sz w:val="20"/>
                                <w:szCs w:val="18"/>
                                <w:lang w:eastAsia="en-GB"/>
                              </w:rPr>
                              <w:t>“</w:t>
                            </w:r>
                            <w:r w:rsidRPr="00E953E9">
                              <w:rPr>
                                <w:rFonts w:ascii="Calibri" w:eastAsia="Times New Roman" w:hAnsi="Calibri" w:cs="Calibri"/>
                                <w:i/>
                                <w:iCs/>
                                <w:sz w:val="20"/>
                                <w:szCs w:val="18"/>
                                <w:lang w:eastAsia="en-GB"/>
                              </w:rPr>
                              <w:t>I think training about child abuse is in-depth, but there is not enough detail related to child sexual exploitation.”</w:t>
                            </w:r>
                            <w:r w:rsidRPr="00E953E9">
                              <w:rPr>
                                <w:rFonts w:ascii="Calibri" w:eastAsia="Times New Roman" w:hAnsi="Calibri" w:cs="Calibri"/>
                                <w:sz w:val="20"/>
                                <w:szCs w:val="18"/>
                                <w:lang w:eastAsia="en-GB"/>
                              </w:rPr>
                              <w:t> </w:t>
                            </w:r>
                          </w:p>
                          <w:p w14:paraId="1F571DA7" w14:textId="77777777" w:rsidR="00734B02" w:rsidRPr="00E953E9" w:rsidRDefault="00734B02" w:rsidP="00734B02">
                            <w:pPr>
                              <w:pStyle w:val="ListParagraph"/>
                              <w:spacing w:after="0" w:line="240" w:lineRule="auto"/>
                              <w:jc w:val="both"/>
                              <w:textAlignment w:val="baseline"/>
                              <w:rPr>
                                <w:rFonts w:ascii="Segoe UI" w:eastAsia="Times New Roman" w:hAnsi="Segoe UI" w:cs="Segoe UI"/>
                                <w:sz w:val="20"/>
                                <w:szCs w:val="18"/>
                                <w:lang w:eastAsia="en-GB"/>
                              </w:rPr>
                            </w:pPr>
                            <w:r w:rsidRPr="00E953E9">
                              <w:rPr>
                                <w:rFonts w:ascii="Calibri" w:eastAsia="Times New Roman" w:hAnsi="Calibri" w:cs="Calibri"/>
                                <w:b/>
                                <w:bCs/>
                                <w:sz w:val="20"/>
                                <w:szCs w:val="18"/>
                                <w:lang w:eastAsia="en-GB"/>
                              </w:rPr>
                              <w:t>Respondent # 7</w:t>
                            </w:r>
                            <w:r w:rsidRPr="00E953E9">
                              <w:rPr>
                                <w:rFonts w:ascii="Calibri" w:eastAsia="Times New Roman" w:hAnsi="Calibri" w:cs="Calibri"/>
                                <w:sz w:val="20"/>
                                <w:szCs w:val="18"/>
                                <w:lang w:eastAsia="en-GB"/>
                              </w:rPr>
                              <w:t> </w:t>
                            </w:r>
                          </w:p>
                          <w:p w14:paraId="6C1940F8" w14:textId="77777777" w:rsidR="00734B02" w:rsidRPr="00E953E9" w:rsidRDefault="00734B02" w:rsidP="00734B02">
                            <w:pPr>
                              <w:pStyle w:val="ListParagraph"/>
                              <w:numPr>
                                <w:ilvl w:val="0"/>
                                <w:numId w:val="3"/>
                              </w:numPr>
                              <w:spacing w:after="0" w:line="240" w:lineRule="auto"/>
                              <w:jc w:val="both"/>
                              <w:textAlignment w:val="baseline"/>
                              <w:rPr>
                                <w:rFonts w:ascii="Segoe UI" w:eastAsia="Times New Roman" w:hAnsi="Segoe UI" w:cs="Segoe UI"/>
                                <w:sz w:val="20"/>
                                <w:szCs w:val="18"/>
                                <w:lang w:eastAsia="en-GB"/>
                              </w:rPr>
                            </w:pPr>
                            <w:r w:rsidRPr="00E953E9">
                              <w:rPr>
                                <w:rFonts w:ascii="Calibri" w:eastAsia="Times New Roman" w:hAnsi="Calibri" w:cs="Calibri"/>
                                <w:sz w:val="20"/>
                                <w:szCs w:val="18"/>
                                <w:lang w:eastAsia="en-GB"/>
                              </w:rPr>
                              <w:t>“</w:t>
                            </w:r>
                            <w:r w:rsidRPr="00E953E9">
                              <w:rPr>
                                <w:rFonts w:ascii="Calibri" w:eastAsia="Times New Roman" w:hAnsi="Calibri" w:cs="Calibri"/>
                                <w:i/>
                                <w:iCs/>
                                <w:sz w:val="20"/>
                                <w:szCs w:val="18"/>
                                <w:lang w:eastAsia="en-GB"/>
                              </w:rPr>
                              <w:t>Children in care are definitely more vulnerable to exploitation because of their background and their experiences.”</w:t>
                            </w:r>
                            <w:r w:rsidRPr="00E953E9">
                              <w:rPr>
                                <w:rFonts w:ascii="Calibri" w:eastAsia="Times New Roman" w:hAnsi="Calibri" w:cs="Calibri"/>
                                <w:sz w:val="20"/>
                                <w:szCs w:val="18"/>
                                <w:lang w:eastAsia="en-GB"/>
                              </w:rPr>
                              <w:t> </w:t>
                            </w:r>
                          </w:p>
                          <w:p w14:paraId="1FDE57DE" w14:textId="77777777" w:rsidR="00734B02" w:rsidRPr="00E953E9" w:rsidRDefault="00734B02" w:rsidP="00734B02">
                            <w:pPr>
                              <w:pStyle w:val="ListParagraph"/>
                              <w:spacing w:after="0" w:line="240" w:lineRule="auto"/>
                              <w:jc w:val="both"/>
                              <w:textAlignment w:val="baseline"/>
                              <w:rPr>
                                <w:rFonts w:ascii="Segoe UI" w:eastAsia="Times New Roman" w:hAnsi="Segoe UI" w:cs="Segoe UI"/>
                                <w:sz w:val="20"/>
                                <w:szCs w:val="18"/>
                                <w:lang w:eastAsia="en-GB"/>
                              </w:rPr>
                            </w:pPr>
                            <w:r w:rsidRPr="00E953E9">
                              <w:rPr>
                                <w:rFonts w:ascii="Calibri" w:eastAsia="Times New Roman" w:hAnsi="Calibri" w:cs="Calibri"/>
                                <w:b/>
                                <w:bCs/>
                                <w:sz w:val="20"/>
                                <w:szCs w:val="18"/>
                                <w:lang w:eastAsia="en-GB"/>
                              </w:rPr>
                              <w:t>Respondent # 14</w:t>
                            </w:r>
                            <w:r w:rsidRPr="00E953E9">
                              <w:rPr>
                                <w:rFonts w:ascii="Calibri" w:eastAsia="Times New Roman" w:hAnsi="Calibri" w:cs="Calibri"/>
                                <w:sz w:val="20"/>
                                <w:szCs w:val="18"/>
                                <w:lang w:eastAsia="en-GB"/>
                              </w:rPr>
                              <w:t> </w:t>
                            </w:r>
                          </w:p>
                          <w:p w14:paraId="2FDD972C" w14:textId="77777777" w:rsidR="00734B02" w:rsidRPr="00E953E9" w:rsidRDefault="00734B02" w:rsidP="00734B02">
                            <w:pPr>
                              <w:pStyle w:val="ListParagraph"/>
                              <w:numPr>
                                <w:ilvl w:val="0"/>
                                <w:numId w:val="3"/>
                              </w:numPr>
                              <w:spacing w:after="0" w:line="240" w:lineRule="auto"/>
                              <w:jc w:val="both"/>
                              <w:textAlignment w:val="baseline"/>
                              <w:rPr>
                                <w:rFonts w:ascii="Segoe UI" w:eastAsia="Times New Roman" w:hAnsi="Segoe UI" w:cs="Segoe UI"/>
                                <w:sz w:val="20"/>
                                <w:szCs w:val="18"/>
                                <w:lang w:eastAsia="en-GB"/>
                              </w:rPr>
                            </w:pPr>
                            <w:r w:rsidRPr="00E953E9">
                              <w:rPr>
                                <w:rFonts w:ascii="Calibri" w:eastAsia="Times New Roman" w:hAnsi="Calibri" w:cs="Calibri"/>
                                <w:i/>
                                <w:iCs/>
                                <w:sz w:val="20"/>
                                <w:szCs w:val="18"/>
                                <w:lang w:eastAsia="en-GB"/>
                              </w:rPr>
                              <w:t>“Children and young people in care are usually prone to poor mental health.”</w:t>
                            </w:r>
                            <w:r w:rsidRPr="00E953E9">
                              <w:rPr>
                                <w:rFonts w:ascii="Calibri" w:eastAsia="Times New Roman" w:hAnsi="Calibri" w:cs="Calibri"/>
                                <w:sz w:val="20"/>
                                <w:szCs w:val="18"/>
                                <w:lang w:eastAsia="en-GB"/>
                              </w:rPr>
                              <w:t> </w:t>
                            </w:r>
                          </w:p>
                          <w:p w14:paraId="62FD3D50" w14:textId="77777777" w:rsidR="00734B02" w:rsidRPr="00E953E9" w:rsidRDefault="00734B02" w:rsidP="00734B02">
                            <w:pPr>
                              <w:pStyle w:val="ListParagraph"/>
                              <w:spacing w:after="0" w:line="240" w:lineRule="auto"/>
                              <w:jc w:val="both"/>
                              <w:textAlignment w:val="baseline"/>
                              <w:rPr>
                                <w:rFonts w:ascii="Calibri" w:eastAsia="Times New Roman" w:hAnsi="Calibri" w:cs="Calibri"/>
                                <w:sz w:val="20"/>
                                <w:szCs w:val="18"/>
                                <w:lang w:eastAsia="en-GB"/>
                              </w:rPr>
                            </w:pPr>
                            <w:r w:rsidRPr="00E953E9">
                              <w:rPr>
                                <w:rFonts w:ascii="Calibri" w:eastAsia="Times New Roman" w:hAnsi="Calibri" w:cs="Calibri"/>
                                <w:b/>
                                <w:bCs/>
                                <w:sz w:val="20"/>
                                <w:szCs w:val="18"/>
                                <w:lang w:eastAsia="en-GB"/>
                              </w:rPr>
                              <w:t>Respondent # 1</w:t>
                            </w:r>
                            <w:r w:rsidRPr="00E953E9">
                              <w:rPr>
                                <w:rFonts w:ascii="Calibri" w:eastAsia="Times New Roman" w:hAnsi="Calibri" w:cs="Calibri"/>
                                <w:sz w:val="20"/>
                                <w:szCs w:val="18"/>
                                <w:lang w:eastAsia="en-GB"/>
                              </w:rPr>
                              <w:t> </w:t>
                            </w:r>
                          </w:p>
                          <w:p w14:paraId="28260719" w14:textId="77777777" w:rsidR="00734B02" w:rsidRPr="00E953E9" w:rsidRDefault="00734B02" w:rsidP="00734B02">
                            <w:pPr>
                              <w:pStyle w:val="ListParagraph"/>
                              <w:numPr>
                                <w:ilvl w:val="0"/>
                                <w:numId w:val="3"/>
                              </w:numPr>
                              <w:spacing w:after="0" w:line="240" w:lineRule="auto"/>
                              <w:jc w:val="both"/>
                              <w:textAlignment w:val="baseline"/>
                              <w:rPr>
                                <w:rFonts w:ascii="Calibri" w:eastAsia="Times New Roman" w:hAnsi="Calibri" w:cs="Calibri"/>
                                <w:i/>
                                <w:sz w:val="20"/>
                                <w:szCs w:val="18"/>
                                <w:lang w:eastAsia="en-GB"/>
                              </w:rPr>
                            </w:pPr>
                            <w:r w:rsidRPr="00E953E9">
                              <w:rPr>
                                <w:rFonts w:ascii="Calibri" w:eastAsia="Times New Roman" w:hAnsi="Calibri" w:cs="Calibri"/>
                                <w:i/>
                                <w:sz w:val="20"/>
                                <w:szCs w:val="18"/>
                                <w:lang w:eastAsia="en-GB"/>
                              </w:rPr>
                              <w:t>“Child sexual exploitation training needs to be better.”</w:t>
                            </w:r>
                          </w:p>
                          <w:p w14:paraId="55EB062C" w14:textId="77777777" w:rsidR="00734B02" w:rsidRPr="00E953E9" w:rsidRDefault="00734B02" w:rsidP="00734B02">
                            <w:pPr>
                              <w:pStyle w:val="ListParagraph"/>
                              <w:spacing w:after="0" w:line="240" w:lineRule="auto"/>
                              <w:jc w:val="both"/>
                              <w:textAlignment w:val="baseline"/>
                              <w:rPr>
                                <w:rFonts w:eastAsia="Times New Roman" w:cstheme="minorHAnsi"/>
                                <w:b/>
                                <w:sz w:val="20"/>
                                <w:szCs w:val="18"/>
                                <w:lang w:eastAsia="en-GB"/>
                              </w:rPr>
                            </w:pPr>
                            <w:r w:rsidRPr="00E953E9">
                              <w:rPr>
                                <w:rFonts w:eastAsia="Times New Roman" w:cstheme="minorHAnsi"/>
                                <w:b/>
                                <w:sz w:val="20"/>
                                <w:szCs w:val="18"/>
                                <w:lang w:eastAsia="en-GB"/>
                              </w:rPr>
                              <w:t>Respondent # 5</w:t>
                            </w:r>
                          </w:p>
                          <w:p w14:paraId="3458B9C0" w14:textId="77777777" w:rsidR="00734B02" w:rsidRPr="00E953E9" w:rsidRDefault="00734B02" w:rsidP="00734B02">
                            <w:pPr>
                              <w:pStyle w:val="ListParagraph"/>
                              <w:numPr>
                                <w:ilvl w:val="0"/>
                                <w:numId w:val="3"/>
                              </w:numPr>
                              <w:spacing w:after="0" w:line="240" w:lineRule="auto"/>
                              <w:jc w:val="both"/>
                              <w:textAlignment w:val="baseline"/>
                              <w:rPr>
                                <w:rFonts w:eastAsia="Times New Roman" w:cstheme="minorHAnsi"/>
                                <w:i/>
                                <w:sz w:val="20"/>
                                <w:szCs w:val="18"/>
                                <w:lang w:eastAsia="en-GB"/>
                              </w:rPr>
                            </w:pPr>
                            <w:r w:rsidRPr="00E953E9">
                              <w:rPr>
                                <w:rFonts w:eastAsia="Times New Roman" w:cstheme="minorHAnsi"/>
                                <w:i/>
                                <w:sz w:val="20"/>
                                <w:szCs w:val="18"/>
                                <w:lang w:eastAsia="en-GB"/>
                              </w:rPr>
                              <w:t>“Child abuse training is really good but it does not cover enough child sexual exploitation.”</w:t>
                            </w:r>
                          </w:p>
                          <w:p w14:paraId="4ADAC694" w14:textId="77777777" w:rsidR="00734B02" w:rsidRPr="00E953E9" w:rsidRDefault="00734B02" w:rsidP="00734B02">
                            <w:pPr>
                              <w:pStyle w:val="ListParagraph"/>
                              <w:spacing w:after="0" w:line="240" w:lineRule="auto"/>
                              <w:jc w:val="both"/>
                              <w:textAlignment w:val="baseline"/>
                              <w:rPr>
                                <w:rFonts w:eastAsia="Times New Roman" w:cstheme="minorHAnsi"/>
                                <w:b/>
                                <w:sz w:val="20"/>
                                <w:szCs w:val="18"/>
                                <w:lang w:eastAsia="en-GB"/>
                              </w:rPr>
                            </w:pPr>
                            <w:r w:rsidRPr="00E953E9">
                              <w:rPr>
                                <w:rFonts w:eastAsia="Times New Roman" w:cstheme="minorHAnsi"/>
                                <w:b/>
                                <w:sz w:val="20"/>
                                <w:szCs w:val="18"/>
                                <w:lang w:eastAsia="en-GB"/>
                              </w:rPr>
                              <w:t>Respondent # 20</w:t>
                            </w:r>
                          </w:p>
                          <w:p w14:paraId="4600EEB6" w14:textId="77777777" w:rsidR="00734B02" w:rsidRPr="00E953E9" w:rsidRDefault="00734B02" w:rsidP="00734B02">
                            <w:pPr>
                              <w:pStyle w:val="ListParagraph"/>
                              <w:numPr>
                                <w:ilvl w:val="0"/>
                                <w:numId w:val="3"/>
                              </w:numPr>
                              <w:spacing w:after="0" w:line="240" w:lineRule="auto"/>
                              <w:jc w:val="both"/>
                              <w:textAlignment w:val="baseline"/>
                              <w:rPr>
                                <w:rFonts w:eastAsia="Times New Roman" w:cstheme="minorHAnsi"/>
                                <w:i/>
                                <w:sz w:val="20"/>
                                <w:szCs w:val="18"/>
                                <w:lang w:eastAsia="en-GB"/>
                              </w:rPr>
                            </w:pPr>
                            <w:r w:rsidRPr="00E953E9">
                              <w:rPr>
                                <w:rFonts w:eastAsia="Times New Roman" w:cstheme="minorHAnsi"/>
                                <w:i/>
                                <w:sz w:val="20"/>
                                <w:szCs w:val="18"/>
                                <w:lang w:eastAsia="en-GB"/>
                              </w:rPr>
                              <w:t>“Police officers need to work with other agencies to help identify those at risk.”</w:t>
                            </w:r>
                          </w:p>
                          <w:p w14:paraId="2CD298E1" w14:textId="77777777" w:rsidR="00734B02" w:rsidRPr="00E953E9" w:rsidRDefault="00734B02" w:rsidP="00734B02">
                            <w:pPr>
                              <w:pStyle w:val="ListParagraph"/>
                              <w:spacing w:after="0" w:line="240" w:lineRule="auto"/>
                              <w:jc w:val="both"/>
                              <w:textAlignment w:val="baseline"/>
                              <w:rPr>
                                <w:rFonts w:eastAsia="Times New Roman" w:cstheme="minorHAnsi"/>
                                <w:b/>
                                <w:sz w:val="20"/>
                                <w:szCs w:val="18"/>
                                <w:lang w:eastAsia="en-GB"/>
                              </w:rPr>
                            </w:pPr>
                            <w:r w:rsidRPr="00E953E9">
                              <w:rPr>
                                <w:rFonts w:eastAsia="Times New Roman" w:cstheme="minorHAnsi"/>
                                <w:b/>
                                <w:sz w:val="20"/>
                                <w:szCs w:val="18"/>
                                <w:lang w:eastAsia="en-GB"/>
                              </w:rPr>
                              <w:t>Respondent # 7</w:t>
                            </w:r>
                          </w:p>
                          <w:p w14:paraId="607200D3" w14:textId="77777777" w:rsidR="00734B02" w:rsidRDefault="00734B0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1D91BD6" id="_x0000_t202" coordsize="21600,21600" o:spt="202" path="m,l,21600r21600,l21600,xe">
                <v:stroke joinstyle="miter"/>
                <v:path gradientshapeok="t" o:connecttype="rect"/>
              </v:shapetype>
              <v:shape id="Text Box 1" o:spid="_x0000_s1026" type="#_x0000_t202" style="position:absolute;left:0;text-align:left;margin-left:-3.5pt;margin-top:14.5pt;width:223.5pt;height:26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" fillcolor="white [3201]" strokeweight=".5pt">
                <v:textbox>
                  <w:txbxContent>
                    <w:p w14:paraId="6AA6E2C9" w14:textId="77777777" w:rsidR="00734B02" w:rsidRPr="00E953E9" w:rsidRDefault="00734B02" w:rsidP="00734B02">
                      <w:pPr>
                        <w:pStyle w:val="ListParagraph"/>
                        <w:numPr>
                          <w:ilvl w:val="0"/>
                          <w:numId w:val="3"/>
                        </w:numPr>
                        <w:spacing w:after="0" w:line="240" w:lineRule="auto"/>
                        <w:jc w:val="both"/>
                        <w:textAlignment w:val="baseline"/>
                        <w:rPr>
                          <w:rFonts w:ascii="Segoe UI" w:eastAsia="Times New Roman" w:hAnsi="Segoe UI" w:cs="Segoe UI"/>
                          <w:sz w:val="20"/>
                          <w:szCs w:val="18"/>
                          <w:lang w:eastAsia="en-GB"/>
                        </w:rPr>
                      </w:pPr>
                      <w:r w:rsidRPr="00E953E9">
                        <w:rPr>
                          <w:rFonts w:ascii="Calibri" w:eastAsia="Times New Roman" w:hAnsi="Calibri" w:cs="Calibri"/>
                          <w:sz w:val="20"/>
                          <w:szCs w:val="18"/>
                          <w:lang w:eastAsia="en-GB"/>
                        </w:rPr>
                        <w:t>“</w:t>
                      </w:r>
                      <w:r w:rsidRPr="00E953E9">
                        <w:rPr>
                          <w:rFonts w:ascii="Calibri" w:eastAsia="Times New Roman" w:hAnsi="Calibri" w:cs="Calibri"/>
                          <w:i/>
                          <w:iCs/>
                          <w:sz w:val="20"/>
                          <w:szCs w:val="18"/>
                          <w:lang w:eastAsia="en-GB"/>
                        </w:rPr>
                        <w:t>I think training about child abuse is in-depth, but there is not enough detail related to child sexual exploitation.”</w:t>
                      </w:r>
                      <w:r w:rsidRPr="00E953E9">
                        <w:rPr>
                          <w:rFonts w:ascii="Calibri" w:eastAsia="Times New Roman" w:hAnsi="Calibri" w:cs="Calibri"/>
                          <w:sz w:val="20"/>
                          <w:szCs w:val="18"/>
                          <w:lang w:eastAsia="en-GB"/>
                        </w:rPr>
                        <w:t> </w:t>
                      </w:r>
                    </w:p>
                    <w:p w14:paraId="1F571DA7" w14:textId="77777777" w:rsidR="00734B02" w:rsidRPr="00E953E9" w:rsidRDefault="00734B02" w:rsidP="00734B02">
                      <w:pPr>
                        <w:pStyle w:val="ListParagraph"/>
                        <w:spacing w:after="0" w:line="240" w:lineRule="auto"/>
                        <w:jc w:val="both"/>
                        <w:textAlignment w:val="baseline"/>
                        <w:rPr>
                          <w:rFonts w:ascii="Segoe UI" w:eastAsia="Times New Roman" w:hAnsi="Segoe UI" w:cs="Segoe UI"/>
                          <w:sz w:val="20"/>
                          <w:szCs w:val="18"/>
                          <w:lang w:eastAsia="en-GB"/>
                        </w:rPr>
                      </w:pPr>
                      <w:r w:rsidRPr="00E953E9">
                        <w:rPr>
                          <w:rFonts w:ascii="Calibri" w:eastAsia="Times New Roman" w:hAnsi="Calibri" w:cs="Calibri"/>
                          <w:b/>
                          <w:bCs/>
                          <w:sz w:val="20"/>
                          <w:szCs w:val="18"/>
                          <w:lang w:eastAsia="en-GB"/>
                        </w:rPr>
                        <w:t>Respondent # 7</w:t>
                      </w:r>
                      <w:r w:rsidRPr="00E953E9">
                        <w:rPr>
                          <w:rFonts w:ascii="Calibri" w:eastAsia="Times New Roman" w:hAnsi="Calibri" w:cs="Calibri"/>
                          <w:sz w:val="20"/>
                          <w:szCs w:val="18"/>
                          <w:lang w:eastAsia="en-GB"/>
                        </w:rPr>
                        <w:t> </w:t>
                      </w:r>
                    </w:p>
                    <w:p w14:paraId="6C1940F8" w14:textId="77777777" w:rsidR="00734B02" w:rsidRPr="00E953E9" w:rsidRDefault="00734B02" w:rsidP="00734B02">
                      <w:pPr>
                        <w:pStyle w:val="ListParagraph"/>
                        <w:numPr>
                          <w:ilvl w:val="0"/>
                          <w:numId w:val="3"/>
                        </w:numPr>
                        <w:spacing w:after="0" w:line="240" w:lineRule="auto"/>
                        <w:jc w:val="both"/>
                        <w:textAlignment w:val="baseline"/>
                        <w:rPr>
                          <w:rFonts w:ascii="Segoe UI" w:eastAsia="Times New Roman" w:hAnsi="Segoe UI" w:cs="Segoe UI"/>
                          <w:sz w:val="20"/>
                          <w:szCs w:val="18"/>
                          <w:lang w:eastAsia="en-GB"/>
                        </w:rPr>
                      </w:pPr>
                      <w:r w:rsidRPr="00E953E9">
                        <w:rPr>
                          <w:rFonts w:ascii="Calibri" w:eastAsia="Times New Roman" w:hAnsi="Calibri" w:cs="Calibri"/>
                          <w:sz w:val="20"/>
                          <w:szCs w:val="18"/>
                          <w:lang w:eastAsia="en-GB"/>
                        </w:rPr>
                        <w:t>“</w:t>
                      </w:r>
                      <w:r w:rsidRPr="00E953E9">
                        <w:rPr>
                          <w:rFonts w:ascii="Calibri" w:eastAsia="Times New Roman" w:hAnsi="Calibri" w:cs="Calibri"/>
                          <w:i/>
                          <w:iCs/>
                          <w:sz w:val="20"/>
                          <w:szCs w:val="18"/>
                          <w:lang w:eastAsia="en-GB"/>
                        </w:rPr>
                        <w:t>Children in care are definitely more vulnerable to exploitation because of their background and their experiences.”</w:t>
                      </w:r>
                      <w:r w:rsidRPr="00E953E9">
                        <w:rPr>
                          <w:rFonts w:ascii="Calibri" w:eastAsia="Times New Roman" w:hAnsi="Calibri" w:cs="Calibri"/>
                          <w:sz w:val="20"/>
                          <w:szCs w:val="18"/>
                          <w:lang w:eastAsia="en-GB"/>
                        </w:rPr>
                        <w:t> </w:t>
                      </w:r>
                    </w:p>
                    <w:p w14:paraId="1FDE57DE" w14:textId="77777777" w:rsidR="00734B02" w:rsidRPr="00E953E9" w:rsidRDefault="00734B02" w:rsidP="00734B02">
                      <w:pPr>
                        <w:pStyle w:val="ListParagraph"/>
                        <w:spacing w:after="0" w:line="240" w:lineRule="auto"/>
                        <w:jc w:val="both"/>
                        <w:textAlignment w:val="baseline"/>
                        <w:rPr>
                          <w:rFonts w:ascii="Segoe UI" w:eastAsia="Times New Roman" w:hAnsi="Segoe UI" w:cs="Segoe UI"/>
                          <w:sz w:val="20"/>
                          <w:szCs w:val="18"/>
                          <w:lang w:eastAsia="en-GB"/>
                        </w:rPr>
                      </w:pPr>
                      <w:r w:rsidRPr="00E953E9">
                        <w:rPr>
                          <w:rFonts w:ascii="Calibri" w:eastAsia="Times New Roman" w:hAnsi="Calibri" w:cs="Calibri"/>
                          <w:b/>
                          <w:bCs/>
                          <w:sz w:val="20"/>
                          <w:szCs w:val="18"/>
                          <w:lang w:eastAsia="en-GB"/>
                        </w:rPr>
                        <w:t>Respondent # 14</w:t>
                      </w:r>
                      <w:r w:rsidRPr="00E953E9">
                        <w:rPr>
                          <w:rFonts w:ascii="Calibri" w:eastAsia="Times New Roman" w:hAnsi="Calibri" w:cs="Calibri"/>
                          <w:sz w:val="20"/>
                          <w:szCs w:val="18"/>
                          <w:lang w:eastAsia="en-GB"/>
                        </w:rPr>
                        <w:t> </w:t>
                      </w:r>
                    </w:p>
                    <w:p w14:paraId="2FDD972C" w14:textId="77777777" w:rsidR="00734B02" w:rsidRPr="00E953E9" w:rsidRDefault="00734B02" w:rsidP="00734B02">
                      <w:pPr>
                        <w:pStyle w:val="ListParagraph"/>
                        <w:numPr>
                          <w:ilvl w:val="0"/>
                          <w:numId w:val="3"/>
                        </w:numPr>
                        <w:spacing w:after="0" w:line="240" w:lineRule="auto"/>
                        <w:jc w:val="both"/>
                        <w:textAlignment w:val="baseline"/>
                        <w:rPr>
                          <w:rFonts w:ascii="Segoe UI" w:eastAsia="Times New Roman" w:hAnsi="Segoe UI" w:cs="Segoe UI"/>
                          <w:sz w:val="20"/>
                          <w:szCs w:val="18"/>
                          <w:lang w:eastAsia="en-GB"/>
                        </w:rPr>
                      </w:pPr>
                      <w:r w:rsidRPr="00E953E9">
                        <w:rPr>
                          <w:rFonts w:ascii="Calibri" w:eastAsia="Times New Roman" w:hAnsi="Calibri" w:cs="Calibri"/>
                          <w:i/>
                          <w:iCs/>
                          <w:sz w:val="20"/>
                          <w:szCs w:val="18"/>
                          <w:lang w:eastAsia="en-GB"/>
                        </w:rPr>
                        <w:t>“Children and young people in care are usually prone to poor mental health.”</w:t>
                      </w:r>
                      <w:r w:rsidRPr="00E953E9">
                        <w:rPr>
                          <w:rFonts w:ascii="Calibri" w:eastAsia="Times New Roman" w:hAnsi="Calibri" w:cs="Calibri"/>
                          <w:sz w:val="20"/>
                          <w:szCs w:val="18"/>
                          <w:lang w:eastAsia="en-GB"/>
                        </w:rPr>
                        <w:t> </w:t>
                      </w:r>
                    </w:p>
                    <w:p w14:paraId="62FD3D50" w14:textId="77777777" w:rsidR="00734B02" w:rsidRPr="00E953E9" w:rsidRDefault="00734B02" w:rsidP="00734B02">
                      <w:pPr>
                        <w:pStyle w:val="ListParagraph"/>
                        <w:spacing w:after="0" w:line="240" w:lineRule="auto"/>
                        <w:jc w:val="both"/>
                        <w:textAlignment w:val="baseline"/>
                        <w:rPr>
                          <w:rFonts w:ascii="Calibri" w:eastAsia="Times New Roman" w:hAnsi="Calibri" w:cs="Calibri"/>
                          <w:sz w:val="20"/>
                          <w:szCs w:val="18"/>
                          <w:lang w:eastAsia="en-GB"/>
                        </w:rPr>
                      </w:pPr>
                      <w:r w:rsidRPr="00E953E9">
                        <w:rPr>
                          <w:rFonts w:ascii="Calibri" w:eastAsia="Times New Roman" w:hAnsi="Calibri" w:cs="Calibri"/>
                          <w:b/>
                          <w:bCs/>
                          <w:sz w:val="20"/>
                          <w:szCs w:val="18"/>
                          <w:lang w:eastAsia="en-GB"/>
                        </w:rPr>
                        <w:t>Respondent # 1</w:t>
                      </w:r>
                      <w:r w:rsidRPr="00E953E9">
                        <w:rPr>
                          <w:rFonts w:ascii="Calibri" w:eastAsia="Times New Roman" w:hAnsi="Calibri" w:cs="Calibri"/>
                          <w:sz w:val="20"/>
                          <w:szCs w:val="18"/>
                          <w:lang w:eastAsia="en-GB"/>
                        </w:rPr>
                        <w:t> </w:t>
                      </w:r>
                    </w:p>
                    <w:p w14:paraId="28260719" w14:textId="77777777" w:rsidR="00734B02" w:rsidRPr="00E953E9" w:rsidRDefault="00734B02" w:rsidP="00734B02">
                      <w:pPr>
                        <w:pStyle w:val="ListParagraph"/>
                        <w:numPr>
                          <w:ilvl w:val="0"/>
                          <w:numId w:val="3"/>
                        </w:numPr>
                        <w:spacing w:after="0" w:line="240" w:lineRule="auto"/>
                        <w:jc w:val="both"/>
                        <w:textAlignment w:val="baseline"/>
                        <w:rPr>
                          <w:rFonts w:ascii="Calibri" w:eastAsia="Times New Roman" w:hAnsi="Calibri" w:cs="Calibri"/>
                          <w:i/>
                          <w:sz w:val="20"/>
                          <w:szCs w:val="18"/>
                          <w:lang w:eastAsia="en-GB"/>
                        </w:rPr>
                      </w:pPr>
                      <w:r w:rsidRPr="00E953E9">
                        <w:rPr>
                          <w:rFonts w:ascii="Calibri" w:eastAsia="Times New Roman" w:hAnsi="Calibri" w:cs="Calibri"/>
                          <w:i/>
                          <w:sz w:val="20"/>
                          <w:szCs w:val="18"/>
                          <w:lang w:eastAsia="en-GB"/>
                        </w:rPr>
                        <w:t>“Child sexual exploitation training needs to be better.”</w:t>
                      </w:r>
                    </w:p>
                    <w:p w14:paraId="55EB062C" w14:textId="77777777" w:rsidR="00734B02" w:rsidRPr="00E953E9" w:rsidRDefault="00734B02" w:rsidP="00734B02">
                      <w:pPr>
                        <w:pStyle w:val="ListParagraph"/>
                        <w:spacing w:after="0" w:line="240" w:lineRule="auto"/>
                        <w:jc w:val="both"/>
                        <w:textAlignment w:val="baseline"/>
                        <w:rPr>
                          <w:rFonts w:eastAsia="Times New Roman" w:cstheme="minorHAnsi"/>
                          <w:b/>
                          <w:sz w:val="20"/>
                          <w:szCs w:val="18"/>
                          <w:lang w:eastAsia="en-GB"/>
                        </w:rPr>
                      </w:pPr>
                      <w:r w:rsidRPr="00E953E9">
                        <w:rPr>
                          <w:rFonts w:eastAsia="Times New Roman" w:cstheme="minorHAnsi"/>
                          <w:b/>
                          <w:sz w:val="20"/>
                          <w:szCs w:val="18"/>
                          <w:lang w:eastAsia="en-GB"/>
                        </w:rPr>
                        <w:t>Respondent # 5</w:t>
                      </w:r>
                    </w:p>
                    <w:p w14:paraId="3458B9C0" w14:textId="77777777" w:rsidR="00734B02" w:rsidRPr="00E953E9" w:rsidRDefault="00734B02" w:rsidP="00734B02">
                      <w:pPr>
                        <w:pStyle w:val="ListParagraph"/>
                        <w:numPr>
                          <w:ilvl w:val="0"/>
                          <w:numId w:val="3"/>
                        </w:numPr>
                        <w:spacing w:after="0" w:line="240" w:lineRule="auto"/>
                        <w:jc w:val="both"/>
                        <w:textAlignment w:val="baseline"/>
                        <w:rPr>
                          <w:rFonts w:eastAsia="Times New Roman" w:cstheme="minorHAnsi"/>
                          <w:i/>
                          <w:sz w:val="20"/>
                          <w:szCs w:val="18"/>
                          <w:lang w:eastAsia="en-GB"/>
                        </w:rPr>
                      </w:pPr>
                      <w:r w:rsidRPr="00E953E9">
                        <w:rPr>
                          <w:rFonts w:eastAsia="Times New Roman" w:cstheme="minorHAnsi"/>
                          <w:i/>
                          <w:sz w:val="20"/>
                          <w:szCs w:val="18"/>
                          <w:lang w:eastAsia="en-GB"/>
                        </w:rPr>
                        <w:t>“Child abuse training is really good but it does not cover enough child sexual exploitation.”</w:t>
                      </w:r>
                    </w:p>
                    <w:p w14:paraId="4ADAC694" w14:textId="77777777" w:rsidR="00734B02" w:rsidRPr="00E953E9" w:rsidRDefault="00734B02" w:rsidP="00734B02">
                      <w:pPr>
                        <w:pStyle w:val="ListParagraph"/>
                        <w:spacing w:after="0" w:line="240" w:lineRule="auto"/>
                        <w:jc w:val="both"/>
                        <w:textAlignment w:val="baseline"/>
                        <w:rPr>
                          <w:rFonts w:eastAsia="Times New Roman" w:cstheme="minorHAnsi"/>
                          <w:b/>
                          <w:sz w:val="20"/>
                          <w:szCs w:val="18"/>
                          <w:lang w:eastAsia="en-GB"/>
                        </w:rPr>
                      </w:pPr>
                      <w:r w:rsidRPr="00E953E9">
                        <w:rPr>
                          <w:rFonts w:eastAsia="Times New Roman" w:cstheme="minorHAnsi"/>
                          <w:b/>
                          <w:sz w:val="20"/>
                          <w:szCs w:val="18"/>
                          <w:lang w:eastAsia="en-GB"/>
                        </w:rPr>
                        <w:t>Respondent # 20</w:t>
                      </w:r>
                    </w:p>
                    <w:p w14:paraId="4600EEB6" w14:textId="77777777" w:rsidR="00734B02" w:rsidRPr="00E953E9" w:rsidRDefault="00734B02" w:rsidP="00734B02">
                      <w:pPr>
                        <w:pStyle w:val="ListParagraph"/>
                        <w:numPr>
                          <w:ilvl w:val="0"/>
                          <w:numId w:val="3"/>
                        </w:numPr>
                        <w:spacing w:after="0" w:line="240" w:lineRule="auto"/>
                        <w:jc w:val="both"/>
                        <w:textAlignment w:val="baseline"/>
                        <w:rPr>
                          <w:rFonts w:eastAsia="Times New Roman" w:cstheme="minorHAnsi"/>
                          <w:i/>
                          <w:sz w:val="20"/>
                          <w:szCs w:val="18"/>
                          <w:lang w:eastAsia="en-GB"/>
                        </w:rPr>
                      </w:pPr>
                      <w:r w:rsidRPr="00E953E9">
                        <w:rPr>
                          <w:rFonts w:eastAsia="Times New Roman" w:cstheme="minorHAnsi"/>
                          <w:i/>
                          <w:sz w:val="20"/>
                          <w:szCs w:val="18"/>
                          <w:lang w:eastAsia="en-GB"/>
                        </w:rPr>
                        <w:t>“Police officers need to work with other agencies to help identify those at risk.”</w:t>
                      </w:r>
                    </w:p>
                    <w:p w14:paraId="2CD298E1" w14:textId="77777777" w:rsidR="00734B02" w:rsidRPr="00E953E9" w:rsidRDefault="00734B02" w:rsidP="00734B02">
                      <w:pPr>
                        <w:pStyle w:val="ListParagraph"/>
                        <w:spacing w:after="0" w:line="240" w:lineRule="auto"/>
                        <w:jc w:val="both"/>
                        <w:textAlignment w:val="baseline"/>
                        <w:rPr>
                          <w:rFonts w:eastAsia="Times New Roman" w:cstheme="minorHAnsi"/>
                          <w:b/>
                          <w:sz w:val="20"/>
                          <w:szCs w:val="18"/>
                          <w:lang w:eastAsia="en-GB"/>
                        </w:rPr>
                      </w:pPr>
                      <w:r w:rsidRPr="00E953E9">
                        <w:rPr>
                          <w:rFonts w:eastAsia="Times New Roman" w:cstheme="minorHAnsi"/>
                          <w:b/>
                          <w:sz w:val="20"/>
                          <w:szCs w:val="18"/>
                          <w:lang w:eastAsia="en-GB"/>
                        </w:rPr>
                        <w:t>Respondent # 7</w:t>
                      </w:r>
                    </w:p>
                    <w:p w14:paraId="607200D3" w14:textId="77777777" w:rsidR="00734B02" w:rsidRDefault="00734B02"/>
                  </w:txbxContent>
                </v:textbox>
              </v:shape>
            </w:pict>
          </mc:Fallback>
        </mc:AlternateContent>
      </w:r>
    </w:p>
    <w:p w14:paraId="574F60CB" w14:textId="49AF644F" w:rsidR="00C2621E" w:rsidRDefault="00C2621E" w:rsidP="00065EAF">
      <w:pPr>
        <w:spacing w:after="0" w:line="360" w:lineRule="auto"/>
        <w:jc w:val="both"/>
        <w:textAlignment w:val="baseline"/>
        <w:rPr>
          <w:rFonts w:ascii="Calibri" w:eastAsia="Times New Roman" w:hAnsi="Calibri" w:cs="Calibri"/>
          <w:lang w:eastAsia="en-GB"/>
        </w:rPr>
      </w:pPr>
      <w:r w:rsidRPr="00C2621E">
        <w:rPr>
          <w:rFonts w:ascii="Calibri" w:eastAsia="Times New Roman" w:hAnsi="Calibri" w:cs="Calibri"/>
          <w:lang w:eastAsia="en-GB"/>
        </w:rPr>
        <w:t> </w:t>
      </w:r>
    </w:p>
    <w:p w14:paraId="05001957" w14:textId="412AB97C" w:rsidR="00E953E9" w:rsidRDefault="00734B02" w:rsidP="00065EAF">
      <w:pPr>
        <w:spacing w:after="0" w:line="360" w:lineRule="auto"/>
        <w:jc w:val="both"/>
        <w:textAlignment w:val="baseline"/>
        <w:rPr>
          <w:rFonts w:ascii="Segoe UI" w:eastAsia="Times New Roman" w:hAnsi="Segoe UI" w:cs="Segoe UI"/>
          <w:sz w:val="18"/>
          <w:szCs w:val="18"/>
          <w:lang w:eastAsia="en-GB"/>
        </w:rPr>
      </w:pPr>
      <w:r>
        <w:rPr>
          <w:rFonts w:ascii="Calibri" w:eastAsia="Times New Roman" w:hAnsi="Calibri" w:cs="Calibri"/>
          <w:noProof/>
          <w:lang w:eastAsia="en-GB"/>
        </w:rPr>
        <w:drawing>
          <wp:anchor distT="0" distB="0" distL="114300" distR="114300" simplePos="0" relativeHeight="251660288" behindDoc="0" locked="0" layoutInCell="1" allowOverlap="1" wp14:anchorId="1A37819B" wp14:editId="4F24AF72">
            <wp:simplePos x="0" y="0"/>
            <wp:positionH relativeFrom="column">
              <wp:posOffset>3263900</wp:posOffset>
            </wp:positionH>
            <wp:positionV relativeFrom="page">
              <wp:posOffset>5175250</wp:posOffset>
            </wp:positionV>
            <wp:extent cx="2292350" cy="2298700"/>
            <wp:effectExtent l="0" t="0" r="12700" b="6350"/>
            <wp:wrapNone/>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p>
    <w:p w14:paraId="1445D3CE" w14:textId="6EF9900B" w:rsidR="00E953E9" w:rsidRPr="00E953E9" w:rsidRDefault="00E953E9" w:rsidP="00E953E9">
      <w:pPr>
        <w:spacing w:after="0" w:line="240" w:lineRule="auto"/>
        <w:jc w:val="both"/>
        <w:textAlignment w:val="baseline"/>
        <w:rPr>
          <w:rFonts w:ascii="Segoe UI" w:eastAsia="Times New Roman" w:hAnsi="Segoe UI" w:cs="Segoe UI"/>
          <w:sz w:val="18"/>
          <w:szCs w:val="18"/>
          <w:lang w:eastAsia="en-GB"/>
        </w:rPr>
      </w:pPr>
      <w:r w:rsidRPr="00E953E9">
        <w:rPr>
          <w:rFonts w:ascii="Calibri" w:eastAsia="Times New Roman" w:hAnsi="Calibri" w:cs="Calibri"/>
          <w:sz w:val="18"/>
          <w:szCs w:val="18"/>
          <w:lang w:eastAsia="en-GB"/>
        </w:rPr>
        <w:t> </w:t>
      </w:r>
    </w:p>
    <w:p w14:paraId="24C90545" w14:textId="60553DA4" w:rsidR="00E953E9" w:rsidRDefault="00E953E9" w:rsidP="00065EAF">
      <w:pPr>
        <w:spacing w:after="0" w:line="360" w:lineRule="auto"/>
        <w:jc w:val="both"/>
        <w:textAlignment w:val="baseline"/>
        <w:rPr>
          <w:rFonts w:ascii="Segoe UI" w:eastAsia="Times New Roman" w:hAnsi="Segoe UI" w:cs="Segoe UI"/>
          <w:sz w:val="18"/>
          <w:szCs w:val="18"/>
          <w:lang w:eastAsia="en-GB"/>
        </w:rPr>
      </w:pPr>
    </w:p>
    <w:p w14:paraId="002A5CCE" w14:textId="56C010B9" w:rsidR="00734B02" w:rsidRDefault="00734B02" w:rsidP="00065EAF">
      <w:pPr>
        <w:spacing w:after="0" w:line="360" w:lineRule="auto"/>
        <w:jc w:val="both"/>
        <w:textAlignment w:val="baseline"/>
        <w:rPr>
          <w:rFonts w:ascii="Calibri" w:eastAsia="Times New Roman" w:hAnsi="Calibri" w:cs="Calibri"/>
          <w:lang w:eastAsia="en-GB"/>
        </w:rPr>
      </w:pPr>
    </w:p>
    <w:p w14:paraId="6D86CB6E" w14:textId="77777777" w:rsidR="00734B02" w:rsidRDefault="00734B02" w:rsidP="00065EAF">
      <w:pPr>
        <w:spacing w:after="0" w:line="360" w:lineRule="auto"/>
        <w:jc w:val="both"/>
        <w:textAlignment w:val="baseline"/>
        <w:rPr>
          <w:rFonts w:ascii="Calibri" w:eastAsia="Times New Roman" w:hAnsi="Calibri" w:cs="Calibri"/>
          <w:lang w:eastAsia="en-GB"/>
        </w:rPr>
      </w:pPr>
    </w:p>
    <w:p w14:paraId="7B337E71" w14:textId="77777777" w:rsidR="00734B02" w:rsidRDefault="00734B02" w:rsidP="00065EAF">
      <w:pPr>
        <w:spacing w:after="0" w:line="360" w:lineRule="auto"/>
        <w:jc w:val="both"/>
        <w:textAlignment w:val="baseline"/>
        <w:rPr>
          <w:rFonts w:ascii="Calibri" w:eastAsia="Times New Roman" w:hAnsi="Calibri" w:cs="Calibri"/>
          <w:lang w:eastAsia="en-GB"/>
        </w:rPr>
      </w:pPr>
    </w:p>
    <w:p w14:paraId="0E49C42D" w14:textId="77777777" w:rsidR="00734B02" w:rsidRDefault="00734B02" w:rsidP="00065EAF">
      <w:pPr>
        <w:spacing w:after="0" w:line="360" w:lineRule="auto"/>
        <w:jc w:val="both"/>
        <w:textAlignment w:val="baseline"/>
        <w:rPr>
          <w:rFonts w:ascii="Calibri" w:eastAsia="Times New Roman" w:hAnsi="Calibri" w:cs="Calibri"/>
          <w:lang w:eastAsia="en-GB"/>
        </w:rPr>
      </w:pPr>
    </w:p>
    <w:p w14:paraId="5AF31F9B" w14:textId="77777777" w:rsidR="00734B02" w:rsidRDefault="00734B02" w:rsidP="00065EAF">
      <w:pPr>
        <w:spacing w:after="0" w:line="360" w:lineRule="auto"/>
        <w:jc w:val="both"/>
        <w:textAlignment w:val="baseline"/>
        <w:rPr>
          <w:rFonts w:ascii="Calibri" w:eastAsia="Times New Roman" w:hAnsi="Calibri" w:cs="Calibri"/>
          <w:lang w:eastAsia="en-GB"/>
        </w:rPr>
      </w:pPr>
    </w:p>
    <w:p w14:paraId="6AD58D30" w14:textId="77777777" w:rsidR="00734B02" w:rsidRDefault="00734B02" w:rsidP="00065EAF">
      <w:pPr>
        <w:spacing w:after="0" w:line="360" w:lineRule="auto"/>
        <w:jc w:val="both"/>
        <w:textAlignment w:val="baseline"/>
        <w:rPr>
          <w:rFonts w:ascii="Calibri" w:eastAsia="Times New Roman" w:hAnsi="Calibri" w:cs="Calibri"/>
          <w:lang w:eastAsia="en-GB"/>
        </w:rPr>
      </w:pPr>
    </w:p>
    <w:p w14:paraId="6E8EE903" w14:textId="77777777" w:rsidR="00734B02" w:rsidRDefault="00734B02" w:rsidP="00065EAF">
      <w:pPr>
        <w:spacing w:after="0" w:line="360" w:lineRule="auto"/>
        <w:jc w:val="both"/>
        <w:textAlignment w:val="baseline"/>
        <w:rPr>
          <w:rFonts w:ascii="Calibri" w:eastAsia="Times New Roman" w:hAnsi="Calibri" w:cs="Calibri"/>
          <w:lang w:eastAsia="en-GB"/>
        </w:rPr>
      </w:pPr>
    </w:p>
    <w:p w14:paraId="16475BED" w14:textId="77777777" w:rsidR="00734B02" w:rsidRDefault="00734B02" w:rsidP="00065EAF">
      <w:pPr>
        <w:spacing w:after="0" w:line="360" w:lineRule="auto"/>
        <w:jc w:val="both"/>
        <w:textAlignment w:val="baseline"/>
        <w:rPr>
          <w:rFonts w:ascii="Calibri" w:eastAsia="Times New Roman" w:hAnsi="Calibri" w:cs="Calibri"/>
          <w:lang w:eastAsia="en-GB"/>
        </w:rPr>
      </w:pPr>
    </w:p>
    <w:p w14:paraId="28CAF502" w14:textId="77777777" w:rsidR="00734B02" w:rsidRDefault="00734B02" w:rsidP="00065EAF">
      <w:pPr>
        <w:spacing w:after="0" w:line="360" w:lineRule="auto"/>
        <w:jc w:val="both"/>
        <w:textAlignment w:val="baseline"/>
        <w:rPr>
          <w:rFonts w:ascii="Calibri" w:eastAsia="Times New Roman" w:hAnsi="Calibri" w:cs="Calibri"/>
          <w:lang w:eastAsia="en-GB"/>
        </w:rPr>
      </w:pPr>
    </w:p>
    <w:p w14:paraId="67CF8B95" w14:textId="77777777" w:rsidR="00734B02" w:rsidRDefault="00734B02" w:rsidP="00065EAF">
      <w:pPr>
        <w:spacing w:after="0" w:line="360" w:lineRule="auto"/>
        <w:jc w:val="both"/>
        <w:textAlignment w:val="baseline"/>
        <w:rPr>
          <w:rFonts w:ascii="Calibri" w:eastAsia="Times New Roman" w:hAnsi="Calibri" w:cs="Calibri"/>
          <w:lang w:eastAsia="en-GB"/>
        </w:rPr>
      </w:pPr>
    </w:p>
    <w:p w14:paraId="604DDBDA" w14:textId="7400F33C" w:rsidR="00734B02" w:rsidRDefault="00734B02" w:rsidP="00065EAF">
      <w:pPr>
        <w:spacing w:after="0" w:line="360" w:lineRule="auto"/>
        <w:jc w:val="both"/>
        <w:textAlignment w:val="baseline"/>
        <w:rPr>
          <w:rFonts w:ascii="Calibri" w:eastAsia="Times New Roman" w:hAnsi="Calibri" w:cs="Calibri"/>
          <w:lang w:eastAsia="en-GB"/>
        </w:rPr>
      </w:pPr>
    </w:p>
    <w:p w14:paraId="4D1CF79F" w14:textId="27CEDCF7" w:rsidR="00D8332F" w:rsidRDefault="00C2621E" w:rsidP="00065EAF">
      <w:pPr>
        <w:spacing w:after="0" w:line="360" w:lineRule="auto"/>
        <w:jc w:val="both"/>
        <w:textAlignment w:val="baseline"/>
        <w:rPr>
          <w:rFonts w:ascii="Calibri" w:eastAsia="Times New Roman" w:hAnsi="Calibri" w:cs="Calibri"/>
          <w:lang w:eastAsia="en-GB"/>
        </w:rPr>
      </w:pPr>
      <w:r w:rsidRPr="00C2621E">
        <w:rPr>
          <w:rFonts w:ascii="Calibri" w:eastAsia="Times New Roman" w:hAnsi="Calibri" w:cs="Calibri"/>
          <w:lang w:eastAsia="en-GB"/>
        </w:rPr>
        <w:t>The results of the study highlighted that officer seniority was a complicit factor in the ability to support identification, using instinct, described more than once as “police officer intuition,” to supplement available information and intelligence, used for targeting operations in disrupting organised crime gang activity in this context. In this respect more than 50% of officers (</w:t>
      </w:r>
      <w:r w:rsidRPr="00C2621E">
        <w:rPr>
          <w:rFonts w:ascii="Calibri" w:eastAsia="Times New Roman" w:hAnsi="Calibri" w:cs="Calibri"/>
          <w:i/>
          <w:iCs/>
          <w:lang w:eastAsia="en-GB"/>
        </w:rPr>
        <w:t>n=12)</w:t>
      </w:r>
      <w:r w:rsidRPr="00C2621E">
        <w:rPr>
          <w:rFonts w:ascii="Calibri" w:eastAsia="Times New Roman" w:hAnsi="Calibri" w:cs="Calibri"/>
          <w:lang w:eastAsia="en-GB"/>
        </w:rPr>
        <w:t xml:space="preserve"> had more than 10 years’ experience in response policing, all of which had some experience in identifying or disrupting </w:t>
      </w:r>
      <w:r w:rsidRPr="00C2621E">
        <w:rPr>
          <w:rFonts w:ascii="Calibri" w:eastAsia="Times New Roman" w:hAnsi="Calibri" w:cs="Calibri"/>
          <w:lang w:eastAsia="en-GB"/>
        </w:rPr>
        <w:lastRenderedPageBreak/>
        <w:t>organised crime. Less than 10% of respondents (</w:t>
      </w:r>
      <w:r w:rsidRPr="00C2621E">
        <w:rPr>
          <w:rFonts w:ascii="Calibri" w:eastAsia="Times New Roman" w:hAnsi="Calibri" w:cs="Calibri"/>
          <w:i/>
          <w:iCs/>
          <w:lang w:eastAsia="en-GB"/>
        </w:rPr>
        <w:t>n=2)</w:t>
      </w:r>
      <w:r w:rsidRPr="00C2621E">
        <w:rPr>
          <w:rFonts w:ascii="Calibri" w:eastAsia="Times New Roman" w:hAnsi="Calibri" w:cs="Calibri"/>
          <w:lang w:eastAsia="en-GB"/>
        </w:rPr>
        <w:t xml:space="preserve"> had no experience of child sexual exploitation and this was primarily due to length of time served, with an average of less than 2 years’ service time </w:t>
      </w:r>
      <w:r w:rsidR="00734B02">
        <w:rPr>
          <w:rFonts w:ascii="Calibri" w:eastAsia="Times New Roman" w:hAnsi="Calibri" w:cs="Calibri"/>
          <w:noProof/>
          <w:lang w:eastAsia="en-GB"/>
        </w:rPr>
        <w:drawing>
          <wp:anchor distT="0" distB="0" distL="114300" distR="114300" simplePos="0" relativeHeight="251662336" behindDoc="0" locked="0" layoutInCell="1" allowOverlap="1" wp14:anchorId="06F02CFD" wp14:editId="7FAB26BA">
            <wp:simplePos x="0" y="0"/>
            <wp:positionH relativeFrom="margin">
              <wp:align>right</wp:align>
            </wp:positionH>
            <wp:positionV relativeFrom="page">
              <wp:posOffset>1466850</wp:posOffset>
            </wp:positionV>
            <wp:extent cx="2743200" cy="2298700"/>
            <wp:effectExtent l="0" t="0" r="0" b="6350"/>
            <wp:wrapNone/>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r w:rsidRPr="00C2621E">
        <w:rPr>
          <w:rFonts w:ascii="Calibri" w:eastAsia="Times New Roman" w:hAnsi="Calibri" w:cs="Calibri"/>
          <w:lang w:eastAsia="en-GB"/>
        </w:rPr>
        <w:t>at the time of answering the study questions.  </w:t>
      </w:r>
    </w:p>
    <w:p w14:paraId="1188C448" w14:textId="0D022304" w:rsidR="00734B02" w:rsidRDefault="00734B02" w:rsidP="00065EAF">
      <w:pPr>
        <w:spacing w:after="0" w:line="360" w:lineRule="auto"/>
        <w:jc w:val="both"/>
        <w:textAlignment w:val="baseline"/>
        <w:rPr>
          <w:rFonts w:ascii="Calibri" w:eastAsia="Times New Roman" w:hAnsi="Calibri" w:cs="Calibri"/>
          <w:lang w:eastAsia="en-GB"/>
        </w:rPr>
      </w:pPr>
    </w:p>
    <w:p w14:paraId="5152ABFB" w14:textId="62B6357D" w:rsidR="00734B02" w:rsidRDefault="00734B02" w:rsidP="00065EAF">
      <w:pPr>
        <w:spacing w:after="0" w:line="360" w:lineRule="auto"/>
        <w:jc w:val="both"/>
        <w:textAlignment w:val="baseline"/>
        <w:rPr>
          <w:rFonts w:ascii="Calibri" w:eastAsia="Times New Roman" w:hAnsi="Calibri" w:cs="Calibri"/>
          <w:lang w:eastAsia="en-GB"/>
        </w:rPr>
      </w:pPr>
    </w:p>
    <w:p w14:paraId="5D52B277" w14:textId="37DC4FC6" w:rsidR="00734B02" w:rsidRDefault="00734B02" w:rsidP="00065EAF">
      <w:pPr>
        <w:spacing w:after="0" w:line="360" w:lineRule="auto"/>
        <w:jc w:val="both"/>
        <w:textAlignment w:val="baseline"/>
        <w:rPr>
          <w:rFonts w:ascii="Calibri" w:eastAsia="Times New Roman" w:hAnsi="Calibri" w:cs="Calibri"/>
          <w:lang w:eastAsia="en-GB"/>
        </w:rPr>
      </w:pPr>
    </w:p>
    <w:p w14:paraId="0CEAE32D" w14:textId="50B9404A" w:rsidR="00734B02" w:rsidRDefault="00734B02" w:rsidP="00065EAF">
      <w:pPr>
        <w:spacing w:after="0" w:line="360" w:lineRule="auto"/>
        <w:jc w:val="both"/>
        <w:textAlignment w:val="baseline"/>
        <w:rPr>
          <w:rFonts w:ascii="Calibri" w:eastAsia="Times New Roman" w:hAnsi="Calibri" w:cs="Calibri"/>
          <w:lang w:eastAsia="en-GB"/>
        </w:rPr>
      </w:pPr>
    </w:p>
    <w:p w14:paraId="504F7A33" w14:textId="1CFE5AA8" w:rsidR="00734B02" w:rsidRDefault="00734B02" w:rsidP="00065EAF">
      <w:pPr>
        <w:spacing w:after="0" w:line="360" w:lineRule="auto"/>
        <w:jc w:val="both"/>
        <w:textAlignment w:val="baseline"/>
        <w:rPr>
          <w:rFonts w:ascii="Calibri" w:eastAsia="Times New Roman" w:hAnsi="Calibri" w:cs="Calibri"/>
          <w:lang w:eastAsia="en-GB"/>
        </w:rPr>
      </w:pPr>
    </w:p>
    <w:p w14:paraId="64E895F4" w14:textId="5A4E5710" w:rsidR="00734B02" w:rsidRDefault="00734B02" w:rsidP="00065EAF">
      <w:pPr>
        <w:spacing w:after="0" w:line="360" w:lineRule="auto"/>
        <w:jc w:val="both"/>
        <w:textAlignment w:val="baseline"/>
        <w:rPr>
          <w:rFonts w:ascii="Calibri" w:eastAsia="Times New Roman" w:hAnsi="Calibri" w:cs="Calibri"/>
          <w:lang w:eastAsia="en-GB"/>
        </w:rPr>
      </w:pPr>
    </w:p>
    <w:p w14:paraId="0A6EEA51" w14:textId="77777777" w:rsidR="00734B02" w:rsidRDefault="00734B02" w:rsidP="00065EAF">
      <w:pPr>
        <w:spacing w:after="0" w:line="360" w:lineRule="auto"/>
        <w:jc w:val="both"/>
        <w:textAlignment w:val="baseline"/>
        <w:rPr>
          <w:rFonts w:ascii="Segoe UI" w:eastAsia="Times New Roman" w:hAnsi="Segoe UI" w:cs="Segoe UI"/>
          <w:sz w:val="18"/>
          <w:szCs w:val="18"/>
          <w:lang w:eastAsia="en-GB"/>
        </w:rPr>
      </w:pPr>
    </w:p>
    <w:p w14:paraId="3B5AF0CD" w14:textId="77777777" w:rsidR="00D8332F" w:rsidRDefault="00D8332F" w:rsidP="00065EAF">
      <w:pPr>
        <w:spacing w:after="0" w:line="360" w:lineRule="auto"/>
        <w:jc w:val="both"/>
        <w:textAlignment w:val="baseline"/>
        <w:rPr>
          <w:rFonts w:ascii="Segoe UI" w:eastAsia="Times New Roman" w:hAnsi="Segoe UI" w:cs="Segoe UI"/>
          <w:sz w:val="18"/>
          <w:szCs w:val="18"/>
          <w:lang w:eastAsia="en-GB"/>
        </w:rPr>
      </w:pPr>
    </w:p>
    <w:p w14:paraId="4CE918D7" w14:textId="77777777" w:rsidR="00734B02" w:rsidRDefault="00734B02" w:rsidP="00734B02">
      <w:pPr>
        <w:spacing w:after="0" w:line="360" w:lineRule="auto"/>
        <w:jc w:val="both"/>
        <w:textAlignment w:val="baseline"/>
        <w:rPr>
          <w:rFonts w:ascii="Calibri" w:eastAsia="Times New Roman" w:hAnsi="Calibri" w:cs="Calibri"/>
          <w:lang w:eastAsia="en-GB"/>
        </w:rPr>
      </w:pPr>
    </w:p>
    <w:p w14:paraId="0A3790B0" w14:textId="12D69399" w:rsidR="00734B02" w:rsidRDefault="00C2621E" w:rsidP="00734B02">
      <w:pPr>
        <w:spacing w:after="0" w:line="360" w:lineRule="auto"/>
        <w:jc w:val="both"/>
        <w:textAlignment w:val="baseline"/>
        <w:rPr>
          <w:rFonts w:ascii="Calibri" w:eastAsia="Times New Roman" w:hAnsi="Calibri" w:cs="Calibri"/>
          <w:lang w:eastAsia="en-GB"/>
        </w:rPr>
      </w:pPr>
      <w:r w:rsidRPr="00C2621E">
        <w:rPr>
          <w:rFonts w:ascii="Calibri" w:eastAsia="Times New Roman" w:hAnsi="Calibri" w:cs="Calibri"/>
          <w:lang w:eastAsia="en-GB"/>
        </w:rPr>
        <w:t>In response to questions about demographic groups in society that were more vulnerable to child sexual exploitation, 100% of respondents indicated that those that have been exposed to the care system at some point in their lives were at highest risk, with those that are in the care system during teenage years, even more vulnerable, through their potential for exposure to risk-taking behaviours that may include sexual promiscuity, drug and alcohol use and through social media communications that can lead to unwitting liaison with adults that have exploitation as an objective.   </w:t>
      </w:r>
    </w:p>
    <w:p w14:paraId="03CDEC24" w14:textId="77777777" w:rsidR="00734B02" w:rsidRDefault="00734B02" w:rsidP="00734B02">
      <w:pPr>
        <w:spacing w:after="0" w:line="360" w:lineRule="auto"/>
        <w:jc w:val="both"/>
        <w:textAlignment w:val="baseline"/>
        <w:rPr>
          <w:rFonts w:ascii="Calibri" w:eastAsia="Times New Roman" w:hAnsi="Calibri" w:cs="Calibri"/>
          <w:lang w:eastAsia="en-GB"/>
        </w:rPr>
      </w:pPr>
    </w:p>
    <w:p w14:paraId="5B905BDC" w14:textId="54776797" w:rsidR="00C2621E" w:rsidRPr="00734B02" w:rsidRDefault="00C2621E" w:rsidP="00734B02">
      <w:pPr>
        <w:spacing w:after="0" w:line="360" w:lineRule="auto"/>
        <w:jc w:val="both"/>
        <w:textAlignment w:val="baseline"/>
        <w:rPr>
          <w:rFonts w:ascii="Calibri" w:eastAsia="Times New Roman" w:hAnsi="Calibri" w:cs="Calibri"/>
          <w:lang w:eastAsia="en-GB"/>
        </w:rPr>
      </w:pPr>
      <w:r w:rsidRPr="00C2621E">
        <w:rPr>
          <w:rFonts w:ascii="Calibri" w:eastAsia="Times New Roman" w:hAnsi="Calibri" w:cs="Calibri"/>
          <w:lang w:eastAsia="en-GB"/>
        </w:rPr>
        <w:t>Despite questions not being directed towards obtaining an insight into who is best placed to identify and intervene those at risk of child sexual exploitation and those who may be perpetrators of the offence, part of the narrative that emerged from the respondents was related to the suggestions of those individuals that were suitably equipped. Only around 10% of respondents (</w:t>
      </w:r>
      <w:r w:rsidRPr="00C2621E">
        <w:rPr>
          <w:rFonts w:ascii="Calibri" w:eastAsia="Times New Roman" w:hAnsi="Calibri" w:cs="Calibri"/>
          <w:i/>
          <w:iCs/>
          <w:lang w:eastAsia="en-GB"/>
        </w:rPr>
        <w:t>n=3)</w:t>
      </w:r>
      <w:r w:rsidRPr="00C2621E">
        <w:rPr>
          <w:rFonts w:ascii="Calibri" w:eastAsia="Times New Roman" w:hAnsi="Calibri" w:cs="Calibri"/>
          <w:lang w:eastAsia="en-GB"/>
        </w:rPr>
        <w:t xml:space="preserve"> felt that, as police officers, they were best equipped with the knowledge and training to elicit this. Interestingly, those officers were neighbourhood policing officers and their accompanying narrative suggested that positive infiltration into local communities and the potential for gathering information that could be converted into intelligence, was partly pivotal to identifying exploitation and disrupting those that commit the criminal offences related to it. The majority of respondents (</w:t>
      </w:r>
      <w:r w:rsidRPr="00C2621E">
        <w:rPr>
          <w:rFonts w:ascii="Calibri" w:eastAsia="Times New Roman" w:hAnsi="Calibri" w:cs="Calibri"/>
          <w:i/>
          <w:iCs/>
          <w:lang w:eastAsia="en-GB"/>
        </w:rPr>
        <w:t>n=18)</w:t>
      </w:r>
      <w:r w:rsidRPr="00C2621E">
        <w:rPr>
          <w:rFonts w:ascii="Calibri" w:eastAsia="Times New Roman" w:hAnsi="Calibri" w:cs="Calibri"/>
          <w:lang w:eastAsia="en-GB"/>
        </w:rPr>
        <w:t>, however, indicated there were other better placed agencies and professionals that could identify those at risk, with suggestions that social workers, teachers and other education providers, as well as the carers themselves were in a more prime position to recognise changes in behaviour, emotions and responses that may suggest participation in crime that may or may not be linked to organised crime gangs and potential sexual exploitation.    </w:t>
      </w:r>
    </w:p>
    <w:p w14:paraId="0CB72666" w14:textId="77777777" w:rsidR="00D8332F" w:rsidRPr="00C2621E" w:rsidRDefault="00D8332F" w:rsidP="00065EAF">
      <w:pPr>
        <w:spacing w:after="0" w:line="360" w:lineRule="auto"/>
        <w:jc w:val="both"/>
        <w:textAlignment w:val="baseline"/>
        <w:rPr>
          <w:rFonts w:ascii="Segoe UI" w:eastAsia="Times New Roman" w:hAnsi="Segoe UI" w:cs="Segoe UI"/>
          <w:sz w:val="18"/>
          <w:szCs w:val="18"/>
          <w:lang w:eastAsia="en-GB"/>
        </w:rPr>
      </w:pPr>
    </w:p>
    <w:p w14:paraId="4C20E076" w14:textId="77777777" w:rsidR="00C2621E" w:rsidRPr="00C2621E" w:rsidRDefault="00C2621E" w:rsidP="00065EAF">
      <w:pPr>
        <w:spacing w:after="0" w:line="360" w:lineRule="auto"/>
        <w:jc w:val="both"/>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lastRenderedPageBreak/>
        <w:t>In response to questions about training, over 75% of officers (</w:t>
      </w:r>
      <w:r w:rsidRPr="00C2621E">
        <w:rPr>
          <w:rFonts w:ascii="Calibri" w:eastAsia="Times New Roman" w:hAnsi="Calibri" w:cs="Calibri"/>
          <w:i/>
          <w:iCs/>
          <w:lang w:eastAsia="en-GB"/>
        </w:rPr>
        <w:t>n=17)</w:t>
      </w:r>
      <w:r w:rsidRPr="00C2621E">
        <w:rPr>
          <w:rFonts w:ascii="Calibri" w:eastAsia="Times New Roman" w:hAnsi="Calibri" w:cs="Calibri"/>
          <w:lang w:eastAsia="en-GB"/>
        </w:rPr>
        <w:t xml:space="preserve"> felt that their training around sexual abuse and other forms of safeguarding children and young people was effective and left them with the knowledge to interpret situations to make evidence-based decisions upon the presence of the risk of harm. However, only 2 respondents felt that, in relation to the signs of child sexual exploitation, training was adequate, with the majority implying that further, more in-depth training was required and should be delivered as part of a multi-disciplinary forum, to include the aforementioned social care professionals and those from education, as well as youth justice workers and probation officers. The same group suggested that initial training in the classroom as part of education programmes was less robust and that update training through competence frameworks was better formatted and delivered in a more simulated manner.   </w:t>
      </w:r>
    </w:p>
    <w:p w14:paraId="244FEB08" w14:textId="77777777" w:rsidR="00C2621E" w:rsidRDefault="00C2621E" w:rsidP="00065EAF">
      <w:pPr>
        <w:pStyle w:val="paragraph"/>
        <w:spacing w:before="0" w:beforeAutospacing="0" w:after="0" w:afterAutospacing="0" w:line="360" w:lineRule="auto"/>
        <w:textAlignment w:val="baseline"/>
        <w:rPr>
          <w:rFonts w:ascii="Segoe UI" w:hAnsi="Segoe UI" w:cs="Segoe UI"/>
          <w:sz w:val="18"/>
          <w:szCs w:val="18"/>
        </w:rPr>
      </w:pPr>
    </w:p>
    <w:p w14:paraId="28F8556B" w14:textId="77777777" w:rsidR="00C2621E" w:rsidRDefault="00C2621E" w:rsidP="00065EAF">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sz w:val="22"/>
          <w:szCs w:val="22"/>
        </w:rPr>
        <w:t> </w:t>
      </w:r>
    </w:p>
    <w:p w14:paraId="59F1B699" w14:textId="19D7278A" w:rsidR="00C2621E" w:rsidRDefault="00C2621E" w:rsidP="00065EAF">
      <w:pPr>
        <w:pStyle w:val="paragraph"/>
        <w:spacing w:before="0" w:beforeAutospacing="0" w:after="0" w:afterAutospacing="0" w:line="360" w:lineRule="auto"/>
        <w:textAlignment w:val="baseline"/>
        <w:rPr>
          <w:rStyle w:val="eop"/>
          <w:rFonts w:ascii="Calibri" w:hAnsi="Calibri" w:cs="Calibri"/>
          <w:sz w:val="22"/>
          <w:szCs w:val="22"/>
        </w:rPr>
      </w:pPr>
      <w:r>
        <w:rPr>
          <w:rStyle w:val="eop"/>
          <w:rFonts w:ascii="Calibri" w:hAnsi="Calibri" w:cs="Calibri"/>
          <w:sz w:val="22"/>
          <w:szCs w:val="22"/>
        </w:rPr>
        <w:t> </w:t>
      </w:r>
    </w:p>
    <w:p w14:paraId="6E148B68" w14:textId="7C132BA6" w:rsidR="00D8332F" w:rsidRDefault="00D8332F" w:rsidP="00065EAF">
      <w:pPr>
        <w:pStyle w:val="paragraph"/>
        <w:spacing w:before="0" w:beforeAutospacing="0" w:after="0" w:afterAutospacing="0" w:line="360" w:lineRule="auto"/>
        <w:textAlignment w:val="baseline"/>
        <w:rPr>
          <w:rFonts w:ascii="Segoe UI" w:hAnsi="Segoe UI" w:cs="Segoe UI"/>
          <w:sz w:val="18"/>
          <w:szCs w:val="18"/>
        </w:rPr>
      </w:pPr>
    </w:p>
    <w:p w14:paraId="067E8881" w14:textId="1F4BAD39" w:rsidR="00D8332F" w:rsidRDefault="00D8332F" w:rsidP="00065EAF">
      <w:pPr>
        <w:pStyle w:val="paragraph"/>
        <w:spacing w:before="0" w:beforeAutospacing="0" w:after="0" w:afterAutospacing="0" w:line="360" w:lineRule="auto"/>
        <w:textAlignment w:val="baseline"/>
        <w:rPr>
          <w:rFonts w:ascii="Segoe UI" w:hAnsi="Segoe UI" w:cs="Segoe UI"/>
          <w:sz w:val="18"/>
          <w:szCs w:val="18"/>
        </w:rPr>
      </w:pPr>
    </w:p>
    <w:p w14:paraId="35413142" w14:textId="559E0C37" w:rsidR="00D8332F" w:rsidRDefault="00D8332F" w:rsidP="00065EAF">
      <w:pPr>
        <w:pStyle w:val="paragraph"/>
        <w:spacing w:before="0" w:beforeAutospacing="0" w:after="0" w:afterAutospacing="0" w:line="360" w:lineRule="auto"/>
        <w:textAlignment w:val="baseline"/>
        <w:rPr>
          <w:rFonts w:ascii="Segoe UI" w:hAnsi="Segoe UI" w:cs="Segoe UI"/>
          <w:sz w:val="18"/>
          <w:szCs w:val="18"/>
        </w:rPr>
      </w:pPr>
    </w:p>
    <w:p w14:paraId="2B479072" w14:textId="77437717" w:rsidR="00D8332F" w:rsidRDefault="00D8332F" w:rsidP="00065EAF">
      <w:pPr>
        <w:pStyle w:val="paragraph"/>
        <w:spacing w:before="0" w:beforeAutospacing="0" w:after="0" w:afterAutospacing="0" w:line="360" w:lineRule="auto"/>
        <w:textAlignment w:val="baseline"/>
        <w:rPr>
          <w:rFonts w:ascii="Segoe UI" w:hAnsi="Segoe UI" w:cs="Segoe UI"/>
          <w:sz w:val="18"/>
          <w:szCs w:val="18"/>
        </w:rPr>
      </w:pPr>
    </w:p>
    <w:p w14:paraId="723C9D12" w14:textId="3493400B" w:rsidR="00D8332F" w:rsidRDefault="00D8332F" w:rsidP="00065EAF">
      <w:pPr>
        <w:pStyle w:val="paragraph"/>
        <w:spacing w:before="0" w:beforeAutospacing="0" w:after="0" w:afterAutospacing="0" w:line="360" w:lineRule="auto"/>
        <w:textAlignment w:val="baseline"/>
        <w:rPr>
          <w:rFonts w:ascii="Segoe UI" w:hAnsi="Segoe UI" w:cs="Segoe UI"/>
          <w:sz w:val="18"/>
          <w:szCs w:val="18"/>
        </w:rPr>
      </w:pPr>
    </w:p>
    <w:p w14:paraId="100CA4DD" w14:textId="3763AE3C" w:rsidR="001C37F7" w:rsidRDefault="001C37F7" w:rsidP="00065EAF">
      <w:pPr>
        <w:pStyle w:val="paragraph"/>
        <w:spacing w:before="0" w:beforeAutospacing="0" w:after="0" w:afterAutospacing="0" w:line="360" w:lineRule="auto"/>
        <w:textAlignment w:val="baseline"/>
        <w:rPr>
          <w:rFonts w:ascii="Segoe UI" w:hAnsi="Segoe UI" w:cs="Segoe UI"/>
          <w:sz w:val="18"/>
          <w:szCs w:val="18"/>
        </w:rPr>
      </w:pPr>
    </w:p>
    <w:p w14:paraId="061FFFA1" w14:textId="70CA6DA1" w:rsidR="001C37F7" w:rsidRDefault="001C37F7" w:rsidP="00065EAF">
      <w:pPr>
        <w:pStyle w:val="paragraph"/>
        <w:spacing w:before="0" w:beforeAutospacing="0" w:after="0" w:afterAutospacing="0" w:line="360" w:lineRule="auto"/>
        <w:textAlignment w:val="baseline"/>
        <w:rPr>
          <w:rFonts w:ascii="Segoe UI" w:hAnsi="Segoe UI" w:cs="Segoe UI"/>
          <w:sz w:val="18"/>
          <w:szCs w:val="18"/>
        </w:rPr>
      </w:pPr>
    </w:p>
    <w:p w14:paraId="20DCB892" w14:textId="31E1BE3F" w:rsidR="001C37F7" w:rsidRDefault="001C37F7" w:rsidP="00065EAF">
      <w:pPr>
        <w:pStyle w:val="paragraph"/>
        <w:spacing w:before="0" w:beforeAutospacing="0" w:after="0" w:afterAutospacing="0" w:line="360" w:lineRule="auto"/>
        <w:textAlignment w:val="baseline"/>
        <w:rPr>
          <w:rFonts w:ascii="Segoe UI" w:hAnsi="Segoe UI" w:cs="Segoe UI"/>
          <w:sz w:val="18"/>
          <w:szCs w:val="18"/>
        </w:rPr>
      </w:pPr>
    </w:p>
    <w:p w14:paraId="3C4C50BA" w14:textId="30368DAF" w:rsidR="001C37F7" w:rsidRDefault="001C37F7" w:rsidP="00065EAF">
      <w:pPr>
        <w:pStyle w:val="paragraph"/>
        <w:spacing w:before="0" w:beforeAutospacing="0" w:after="0" w:afterAutospacing="0" w:line="360" w:lineRule="auto"/>
        <w:textAlignment w:val="baseline"/>
        <w:rPr>
          <w:rFonts w:ascii="Segoe UI" w:hAnsi="Segoe UI" w:cs="Segoe UI"/>
          <w:sz w:val="18"/>
          <w:szCs w:val="18"/>
        </w:rPr>
      </w:pPr>
    </w:p>
    <w:p w14:paraId="37E63D5A" w14:textId="6B004113" w:rsidR="001C37F7" w:rsidRDefault="001C37F7" w:rsidP="00065EAF">
      <w:pPr>
        <w:pStyle w:val="paragraph"/>
        <w:spacing w:before="0" w:beforeAutospacing="0" w:after="0" w:afterAutospacing="0" w:line="360" w:lineRule="auto"/>
        <w:textAlignment w:val="baseline"/>
        <w:rPr>
          <w:rFonts w:ascii="Segoe UI" w:hAnsi="Segoe UI" w:cs="Segoe UI"/>
          <w:sz w:val="18"/>
          <w:szCs w:val="18"/>
        </w:rPr>
      </w:pPr>
    </w:p>
    <w:p w14:paraId="03CD5C2F" w14:textId="57893BAF" w:rsidR="001C37F7" w:rsidRDefault="001C37F7" w:rsidP="00065EAF">
      <w:pPr>
        <w:pStyle w:val="paragraph"/>
        <w:spacing w:before="0" w:beforeAutospacing="0" w:after="0" w:afterAutospacing="0" w:line="360" w:lineRule="auto"/>
        <w:textAlignment w:val="baseline"/>
        <w:rPr>
          <w:rFonts w:ascii="Segoe UI" w:hAnsi="Segoe UI" w:cs="Segoe UI"/>
          <w:sz w:val="18"/>
          <w:szCs w:val="18"/>
        </w:rPr>
      </w:pPr>
    </w:p>
    <w:p w14:paraId="46C390CD" w14:textId="4C557E9F" w:rsidR="001C37F7" w:rsidRDefault="001C37F7" w:rsidP="00065EAF">
      <w:pPr>
        <w:pStyle w:val="paragraph"/>
        <w:spacing w:before="0" w:beforeAutospacing="0" w:after="0" w:afterAutospacing="0" w:line="360" w:lineRule="auto"/>
        <w:textAlignment w:val="baseline"/>
        <w:rPr>
          <w:rFonts w:ascii="Segoe UI" w:hAnsi="Segoe UI" w:cs="Segoe UI"/>
          <w:sz w:val="18"/>
          <w:szCs w:val="18"/>
        </w:rPr>
      </w:pPr>
    </w:p>
    <w:p w14:paraId="06E77002" w14:textId="5DDFA40B" w:rsidR="001C37F7" w:rsidRDefault="001C37F7" w:rsidP="00065EAF">
      <w:pPr>
        <w:pStyle w:val="paragraph"/>
        <w:spacing w:before="0" w:beforeAutospacing="0" w:after="0" w:afterAutospacing="0" w:line="360" w:lineRule="auto"/>
        <w:textAlignment w:val="baseline"/>
        <w:rPr>
          <w:rFonts w:ascii="Segoe UI" w:hAnsi="Segoe UI" w:cs="Segoe UI"/>
          <w:sz w:val="18"/>
          <w:szCs w:val="18"/>
        </w:rPr>
      </w:pPr>
    </w:p>
    <w:p w14:paraId="67A52DD5" w14:textId="7DA6C091" w:rsidR="001C37F7" w:rsidRDefault="001C37F7" w:rsidP="00065EAF">
      <w:pPr>
        <w:pStyle w:val="paragraph"/>
        <w:spacing w:before="0" w:beforeAutospacing="0" w:after="0" w:afterAutospacing="0" w:line="360" w:lineRule="auto"/>
        <w:textAlignment w:val="baseline"/>
        <w:rPr>
          <w:rFonts w:ascii="Segoe UI" w:hAnsi="Segoe UI" w:cs="Segoe UI"/>
          <w:sz w:val="18"/>
          <w:szCs w:val="18"/>
        </w:rPr>
      </w:pPr>
    </w:p>
    <w:p w14:paraId="0136836D" w14:textId="0C7B081C" w:rsidR="001C37F7" w:rsidRDefault="001C37F7" w:rsidP="00065EAF">
      <w:pPr>
        <w:pStyle w:val="paragraph"/>
        <w:spacing w:before="0" w:beforeAutospacing="0" w:after="0" w:afterAutospacing="0" w:line="360" w:lineRule="auto"/>
        <w:textAlignment w:val="baseline"/>
        <w:rPr>
          <w:rFonts w:ascii="Segoe UI" w:hAnsi="Segoe UI" w:cs="Segoe UI"/>
          <w:sz w:val="18"/>
          <w:szCs w:val="18"/>
        </w:rPr>
      </w:pPr>
    </w:p>
    <w:p w14:paraId="66F2C4F4" w14:textId="586840A6" w:rsidR="001C37F7" w:rsidRDefault="001C37F7" w:rsidP="00065EAF">
      <w:pPr>
        <w:pStyle w:val="paragraph"/>
        <w:spacing w:before="0" w:beforeAutospacing="0" w:after="0" w:afterAutospacing="0" w:line="360" w:lineRule="auto"/>
        <w:textAlignment w:val="baseline"/>
        <w:rPr>
          <w:rFonts w:ascii="Segoe UI" w:hAnsi="Segoe UI" w:cs="Segoe UI"/>
          <w:sz w:val="18"/>
          <w:szCs w:val="18"/>
        </w:rPr>
      </w:pPr>
    </w:p>
    <w:p w14:paraId="3284F3ED" w14:textId="4C5AB2DB" w:rsidR="001C37F7" w:rsidRDefault="001C37F7" w:rsidP="00065EAF">
      <w:pPr>
        <w:pStyle w:val="paragraph"/>
        <w:spacing w:before="0" w:beforeAutospacing="0" w:after="0" w:afterAutospacing="0" w:line="360" w:lineRule="auto"/>
        <w:textAlignment w:val="baseline"/>
        <w:rPr>
          <w:rFonts w:ascii="Segoe UI" w:hAnsi="Segoe UI" w:cs="Segoe UI"/>
          <w:sz w:val="18"/>
          <w:szCs w:val="18"/>
        </w:rPr>
      </w:pPr>
    </w:p>
    <w:p w14:paraId="4E8C4B82" w14:textId="142AB1AB" w:rsidR="001C37F7" w:rsidRDefault="001C37F7" w:rsidP="00065EAF">
      <w:pPr>
        <w:pStyle w:val="paragraph"/>
        <w:spacing w:before="0" w:beforeAutospacing="0" w:after="0" w:afterAutospacing="0" w:line="360" w:lineRule="auto"/>
        <w:textAlignment w:val="baseline"/>
        <w:rPr>
          <w:rFonts w:ascii="Segoe UI" w:hAnsi="Segoe UI" w:cs="Segoe UI"/>
          <w:sz w:val="18"/>
          <w:szCs w:val="18"/>
        </w:rPr>
      </w:pPr>
    </w:p>
    <w:p w14:paraId="44EEA53E" w14:textId="2DD6ED22" w:rsidR="001C37F7" w:rsidRDefault="001C37F7" w:rsidP="00065EAF">
      <w:pPr>
        <w:pStyle w:val="paragraph"/>
        <w:spacing w:before="0" w:beforeAutospacing="0" w:after="0" w:afterAutospacing="0" w:line="360" w:lineRule="auto"/>
        <w:textAlignment w:val="baseline"/>
        <w:rPr>
          <w:rFonts w:ascii="Segoe UI" w:hAnsi="Segoe UI" w:cs="Segoe UI"/>
          <w:sz w:val="18"/>
          <w:szCs w:val="18"/>
        </w:rPr>
      </w:pPr>
    </w:p>
    <w:p w14:paraId="2953FB02" w14:textId="50E77382" w:rsidR="001C37F7" w:rsidRDefault="001C37F7" w:rsidP="00065EAF">
      <w:pPr>
        <w:pStyle w:val="paragraph"/>
        <w:spacing w:before="0" w:beforeAutospacing="0" w:after="0" w:afterAutospacing="0" w:line="360" w:lineRule="auto"/>
        <w:textAlignment w:val="baseline"/>
        <w:rPr>
          <w:rFonts w:ascii="Segoe UI" w:hAnsi="Segoe UI" w:cs="Segoe UI"/>
          <w:sz w:val="18"/>
          <w:szCs w:val="18"/>
        </w:rPr>
      </w:pPr>
    </w:p>
    <w:p w14:paraId="5A47310B" w14:textId="4E540231" w:rsidR="001C37F7" w:rsidRDefault="001C37F7" w:rsidP="00065EAF">
      <w:pPr>
        <w:pStyle w:val="paragraph"/>
        <w:spacing w:before="0" w:beforeAutospacing="0" w:after="0" w:afterAutospacing="0" w:line="360" w:lineRule="auto"/>
        <w:textAlignment w:val="baseline"/>
        <w:rPr>
          <w:rFonts w:ascii="Segoe UI" w:hAnsi="Segoe UI" w:cs="Segoe UI"/>
          <w:sz w:val="18"/>
          <w:szCs w:val="18"/>
        </w:rPr>
      </w:pPr>
    </w:p>
    <w:p w14:paraId="07E4EB58" w14:textId="739E3B58" w:rsidR="001C37F7" w:rsidRDefault="001C37F7" w:rsidP="00065EAF">
      <w:pPr>
        <w:pStyle w:val="paragraph"/>
        <w:spacing w:before="0" w:beforeAutospacing="0" w:after="0" w:afterAutospacing="0" w:line="360" w:lineRule="auto"/>
        <w:textAlignment w:val="baseline"/>
        <w:rPr>
          <w:rFonts w:ascii="Segoe UI" w:hAnsi="Segoe UI" w:cs="Segoe UI"/>
          <w:sz w:val="18"/>
          <w:szCs w:val="18"/>
        </w:rPr>
      </w:pPr>
    </w:p>
    <w:p w14:paraId="18578313" w14:textId="77777777" w:rsidR="001C37F7" w:rsidRDefault="001C37F7" w:rsidP="00065EAF">
      <w:pPr>
        <w:pStyle w:val="paragraph"/>
        <w:spacing w:before="0" w:beforeAutospacing="0" w:after="0" w:afterAutospacing="0" w:line="360" w:lineRule="auto"/>
        <w:textAlignment w:val="baseline"/>
        <w:rPr>
          <w:rFonts w:ascii="Segoe UI" w:hAnsi="Segoe UI" w:cs="Segoe UI"/>
          <w:sz w:val="18"/>
          <w:szCs w:val="18"/>
        </w:rPr>
      </w:pPr>
    </w:p>
    <w:p w14:paraId="28F6E56C" w14:textId="77777777" w:rsidR="00C2621E" w:rsidRDefault="00C2621E" w:rsidP="00065EAF">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sz w:val="22"/>
          <w:szCs w:val="22"/>
        </w:rPr>
        <w:t> </w:t>
      </w:r>
    </w:p>
    <w:p w14:paraId="22CC31E9" w14:textId="77777777" w:rsidR="00C2621E" w:rsidRPr="00C2621E" w:rsidRDefault="00C2621E" w:rsidP="00065EAF">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sz w:val="22"/>
          <w:szCs w:val="22"/>
        </w:rPr>
        <w:lastRenderedPageBreak/>
        <w:t> </w:t>
      </w:r>
      <w:r w:rsidRPr="00C2621E">
        <w:rPr>
          <w:rFonts w:ascii="Calibri" w:hAnsi="Calibri" w:cs="Calibri"/>
          <w:b/>
          <w:bCs/>
          <w:sz w:val="22"/>
          <w:szCs w:val="22"/>
        </w:rPr>
        <w:t>5 - FINDINGS</w:t>
      </w:r>
      <w:r w:rsidRPr="00C2621E">
        <w:rPr>
          <w:rFonts w:ascii="Calibri" w:hAnsi="Calibri" w:cs="Calibri"/>
          <w:sz w:val="22"/>
          <w:szCs w:val="22"/>
        </w:rPr>
        <w:t> </w:t>
      </w:r>
    </w:p>
    <w:p w14:paraId="0EA36AAD" w14:textId="77777777" w:rsidR="00C2621E" w:rsidRPr="00C2621E" w:rsidRDefault="00C2621E" w:rsidP="00065EAF">
      <w:pPr>
        <w:spacing w:after="0" w:line="360" w:lineRule="auto"/>
        <w:jc w:val="both"/>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Results demonstrate that police response and neighbourhood officers feel that children and young people who have experience of the care system, either through fostering or residential environments are more likely to be at risk of sexual exploitation, and that the experiences of officers show that girls are seen exploited more than boys, supported by Lindenbach et al (2021), who highlight in their qualitative study that females are more likely to be the victims of abuse and exploitation. Quantitative research by Hobbs et al (2021), used propensity scoring to provide a balanced opinion of the experiences of children and young people supported by the care system and those that were not, in relation to poor outcomes, including exploitation. The propensity scoring methodology helps to reduce bias and ensures a better balance of results across both groups to support strength to the findings (Andrew et al, 2023). The results of this study demonstrate a greater risk to the group that have experienced care settings and that intervention work for this group of children and young people is critical in improving outcomes.    </w:t>
      </w:r>
    </w:p>
    <w:p w14:paraId="2E4016B6" w14:textId="77777777" w:rsidR="00C2621E" w:rsidRPr="00C2621E" w:rsidRDefault="00C2621E" w:rsidP="00065EAF">
      <w:pPr>
        <w:spacing w:after="0" w:line="360" w:lineRule="auto"/>
        <w:jc w:val="both"/>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6BB40FDE" w14:textId="77777777" w:rsidR="00C2621E" w:rsidRPr="00C2621E" w:rsidRDefault="00C2621E" w:rsidP="00065EAF">
      <w:pPr>
        <w:spacing w:after="0" w:line="360" w:lineRule="auto"/>
        <w:jc w:val="both"/>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Some research suggests that those children and young people that live at home with their biological parents, albeit in unstable environments, can be at risk of exploitation and abuse (Godoy et al, 2024; Allert, 2022; Cole, 2018). This risk may be the result of a circumstantial need, either emotionally or pragmatic, including the requirement for money or goods or the need for affection or attention (</w:t>
      </w:r>
      <w:proofErr w:type="spellStart"/>
      <w:r w:rsidRPr="00C2621E">
        <w:rPr>
          <w:rFonts w:ascii="Calibri" w:eastAsia="Times New Roman" w:hAnsi="Calibri" w:cs="Calibri"/>
          <w:lang w:eastAsia="en-GB"/>
        </w:rPr>
        <w:t>Twis</w:t>
      </w:r>
      <w:proofErr w:type="spellEnd"/>
      <w:r w:rsidRPr="00C2621E">
        <w:rPr>
          <w:rFonts w:ascii="Calibri" w:eastAsia="Times New Roman" w:hAnsi="Calibri" w:cs="Calibri"/>
          <w:lang w:eastAsia="en-GB"/>
        </w:rPr>
        <w:t xml:space="preserve"> et al, 2021). Whilst this </w:t>
      </w:r>
      <w:proofErr w:type="gramStart"/>
      <w:r w:rsidRPr="00C2621E">
        <w:rPr>
          <w:rFonts w:ascii="Calibri" w:eastAsia="Times New Roman" w:hAnsi="Calibri" w:cs="Calibri"/>
          <w:lang w:eastAsia="en-GB"/>
        </w:rPr>
        <w:t>these type of situations</w:t>
      </w:r>
      <w:proofErr w:type="gramEnd"/>
      <w:r w:rsidRPr="00C2621E">
        <w:rPr>
          <w:rFonts w:ascii="Calibri" w:eastAsia="Times New Roman" w:hAnsi="Calibri" w:cs="Calibri"/>
          <w:lang w:eastAsia="en-GB"/>
        </w:rPr>
        <w:t xml:space="preserve"> are evident in practice, children and young people that have experience and exposure to the care system are more likely to be victims of sexual abuse and sexual exploitation (McKibbin, 2017). This may be due in part to poor health and mental health outcomes and exposure to corruption through uncensored carers and care establishments (Humphreys &amp; Kertesz, 2012). Pate et al (2021) add to these views and suggest that children and young in the care system are increasingly vulnerable to exploitation due to their potential prior experiences of neglectful environments and exposure to abuse either directly or indirectly through witnessing abuse between parents or other adults. Crosland &amp; Dunlap (2014) imply that this cohort of young people are more likely, than their peers in the broader community, to abscond from ranging care settings, leaving them vulnerable to abuse and exploitation, with a subsequent distrust of adults and adult guidance being a factor in vulnerability and susceptibility (Shuker &amp; Pearce, 2019). Hobbs et al (2021) supplement these views, suggesting that those individuals predisposed to exploitation are often seen by support services following referral for drug and alcohol misuse, homelessness and poor educational achievement. Some of this perspective can be supported by research that shows those children and young people being supported to exit exploitation by criminal gangs require financial stability, shelter and robust mental health support to ensure success in transitioning back to what may </w:t>
      </w:r>
      <w:r w:rsidRPr="00C2621E">
        <w:rPr>
          <w:rFonts w:ascii="Calibri" w:eastAsia="Times New Roman" w:hAnsi="Calibri" w:cs="Calibri"/>
          <w:lang w:eastAsia="en-GB"/>
        </w:rPr>
        <w:lastRenderedPageBreak/>
        <w:t>be considered a normal lifestyle, outside of the criminal encapsulation of exploitation (Baird &amp; Connelly, 2023).     </w:t>
      </w:r>
    </w:p>
    <w:p w14:paraId="75D1A9FC" w14:textId="77777777" w:rsidR="00C2621E" w:rsidRPr="00C2621E" w:rsidRDefault="00C2621E" w:rsidP="00065EAF">
      <w:pPr>
        <w:spacing w:after="0" w:line="360" w:lineRule="auto"/>
        <w:jc w:val="both"/>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07732FF2" w14:textId="77777777" w:rsidR="00C2621E" w:rsidRPr="00C2621E" w:rsidRDefault="00C2621E" w:rsidP="00065EAF">
      <w:pPr>
        <w:spacing w:after="0" w:line="360" w:lineRule="auto"/>
        <w:jc w:val="both"/>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It is at this point, important to note that according to some research, children and young people may also be susceptible to exploitation at the hands of their own biological family, with negative socio-economic factors being drivers to the </w:t>
      </w:r>
      <w:proofErr w:type="gramStart"/>
      <w:r w:rsidRPr="00C2621E">
        <w:rPr>
          <w:rFonts w:ascii="Calibri" w:eastAsia="Times New Roman" w:hAnsi="Calibri" w:cs="Calibri"/>
          <w:lang w:eastAsia="en-GB"/>
        </w:rPr>
        <w:t>perpetrators</w:t>
      </w:r>
      <w:proofErr w:type="gramEnd"/>
      <w:r w:rsidRPr="00C2621E">
        <w:rPr>
          <w:rFonts w:ascii="Calibri" w:eastAsia="Times New Roman" w:hAnsi="Calibri" w:cs="Calibri"/>
          <w:lang w:eastAsia="en-GB"/>
        </w:rPr>
        <w:t xml:space="preserve"> actions and objectives (Moise, 2024). The mixed methods review of literature by McMinn et al (2024) supplement the care system view by adding that children and young people with intellectual disabilities are susceptible to sexual exploitation, with a proportion of these accessing the care system, which implies a higher risk for these individuals, highlighting a report by </w:t>
      </w:r>
      <w:proofErr w:type="spellStart"/>
      <w:r w:rsidRPr="00C2621E">
        <w:rPr>
          <w:rFonts w:ascii="Calibri" w:eastAsia="Times New Roman" w:hAnsi="Calibri" w:cs="Calibri"/>
          <w:lang w:eastAsia="en-GB"/>
        </w:rPr>
        <w:t>Barnado’s</w:t>
      </w:r>
      <w:proofErr w:type="spellEnd"/>
      <w:r w:rsidRPr="00C2621E">
        <w:rPr>
          <w:rFonts w:ascii="Calibri" w:eastAsia="Times New Roman" w:hAnsi="Calibri" w:cs="Calibri"/>
          <w:lang w:eastAsia="en-GB"/>
        </w:rPr>
        <w:t xml:space="preserve"> charity in 2015 that suggests that factors for this group that put them at higher risk include over-protection, social isolation and a lack of awareness of the risks of exploitation. In 2017 the Independent Inquiry into Child Sexual Abuse (IICSA, 2017) emphasised a distinct lack of success in organisations throughout England and Wales to protect children and young people from sexual exploitation, with recommendations that children and young people require a greater awareness and subsequent empowerment to counter the risks associated with exploitation, something that may prove challenging for those with disabilities and those residing in the care system. Hallett (2016) undertook an extensive review of the literature that considers both parental care and state care systems as the catalyst for young people’s emotions, sense of belonging and conversely, feelings of loneliness and isolation. The review, incidentally to this work, was elicited from research performed as part of a qualitative enquiry into child sexual exploitation activity in South East Wales, which includes demographical areas that are encapsulated by the force used for the completion of this research and included the views of not just police officers but of those professionals and the agencies they are employed by, that support young people in care and should be at the forefront of identifying those at risk.  </w:t>
      </w:r>
    </w:p>
    <w:p w14:paraId="69031314"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35FFE100" w14:textId="77777777" w:rsidR="00C2621E" w:rsidRPr="00C2621E" w:rsidRDefault="00C2621E" w:rsidP="00065EAF">
      <w:pPr>
        <w:spacing w:after="0" w:line="360" w:lineRule="auto"/>
        <w:jc w:val="both"/>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Godoy et al (2024) undertook extensive analysis of the literature to determine risk-increasing factors for child sexual exploitation, with results demonstrating that care setting experiences are amongst those factors that are highest when considering the risk. Whilst limitation of this evidence may be considered as it is from an American audience, self-confessed limitations of publication bias were mitigated against </w:t>
      </w:r>
      <w:proofErr w:type="gramStart"/>
      <w:r w:rsidRPr="00C2621E">
        <w:rPr>
          <w:rFonts w:ascii="Calibri" w:eastAsia="Times New Roman" w:hAnsi="Calibri" w:cs="Calibri"/>
          <w:lang w:eastAsia="en-GB"/>
        </w:rPr>
        <w:t>by the use of</w:t>
      </w:r>
      <w:proofErr w:type="gramEnd"/>
      <w:r w:rsidRPr="00C2621E">
        <w:rPr>
          <w:rFonts w:ascii="Calibri" w:eastAsia="Times New Roman" w:hAnsi="Calibri" w:cs="Calibri"/>
          <w:lang w:eastAsia="en-GB"/>
        </w:rPr>
        <w:t xml:space="preserve"> expert reviewers that ensured relevant data was identified and utilised for the review. This viewpoint supports work by Edinburgh et al (2015), who suggest that young people in the United States are disproportionately vulnerable to sexually exploitation, implying that this amongst other factors, such as ethnicity, homosexuality and transgender characteristics increase likelihood of being trafficked for exploitation. A systematic review of over 30 studies by Laird et al </w:t>
      </w:r>
      <w:r w:rsidRPr="00C2621E">
        <w:rPr>
          <w:rFonts w:ascii="Calibri" w:eastAsia="Times New Roman" w:hAnsi="Calibri" w:cs="Calibri"/>
          <w:lang w:eastAsia="en-GB"/>
        </w:rPr>
        <w:lastRenderedPageBreak/>
        <w:t>(2020), however, suggests that there are a huge range of factors that predispose young people to sexual exploitation, but it is worthy to note that exposure to the care system does not feature in the listed elements. However, what is notable is the commonality of many of these with the characteristics of those in care, including periods of homelessness, exposure to abuse, risk-taking behaviours, challenges in education, poor mental health and poverty, to list only a few.     </w:t>
      </w:r>
    </w:p>
    <w:p w14:paraId="346784B5"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025AE714" w14:textId="77777777" w:rsidR="00C2621E" w:rsidRPr="00C2621E" w:rsidRDefault="00C2621E" w:rsidP="00065EAF">
      <w:pPr>
        <w:spacing w:after="0" w:line="360" w:lineRule="auto"/>
        <w:jc w:val="both"/>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Some qualitative accounts from the research included that of professionals working with young people in care, who suggest that empowering young people to seek stability by offering support services and the opportunity to express feelings at an early point in any interventions that are considered, is critical in achieving positive outcomes and reducing the risk of exploitation. Further narrative from young people implies that the care system facilitates unchallenged movement across a range of care givers, including foster carers and residential settings, which often leads to a lack of sense of belonging and can increase feelings of isolation, which, when confronted with individuals that show care and attention, referring to members of organised crime gangs, a sense of belonging is fostered in a negative and sometimes perverse manner, which, from the perspective of the young person, can replace the loss of parenting and nurturing relationships that the experience of the care system has taken from them. Other research implicates the views of young people in the care system and what they feel would be supportive in reducing the risk of exploitation, with results demonstrating that early identification and subsequent intervention from those that support them at the forefront of their opinions (McKibbin et al, 2019), although discussions suggest that those affected by exploitation do not have faith in the ability of professionals, including the police to recognise when young people are being abused and exploited.  </w:t>
      </w:r>
    </w:p>
    <w:p w14:paraId="745F9D24"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131C54BC" w14:textId="77777777" w:rsidR="00C2621E" w:rsidRPr="00C2621E" w:rsidRDefault="00C2621E" w:rsidP="00065EAF">
      <w:pPr>
        <w:spacing w:after="0" w:line="360" w:lineRule="auto"/>
        <w:jc w:val="both"/>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Police training involves explicit education for recognition of child sexual exploitation and impresses the importance of the consideration of the higher risk of those that are vulnerable, either due to their health or to their social and environmental situation in society (College of Policing, 2022). Griffin &amp; Vost (2014) suggests that training materials used in the police in England &amp; Wales have a great benefit to officers that are complicit in identifying those at risk, recognising the benefit of utilising these materials to support training and awareness across other agencies and stakeholders. McQueen &amp; Murphy-</w:t>
      </w:r>
      <w:proofErr w:type="spellStart"/>
      <w:r w:rsidRPr="00C2621E">
        <w:rPr>
          <w:rFonts w:ascii="Calibri" w:eastAsia="Times New Roman" w:hAnsi="Calibri" w:cs="Calibri"/>
          <w:lang w:eastAsia="en-GB"/>
        </w:rPr>
        <w:t>Oikonen</w:t>
      </w:r>
      <w:proofErr w:type="spellEnd"/>
      <w:r w:rsidRPr="00C2621E">
        <w:rPr>
          <w:rFonts w:ascii="Calibri" w:eastAsia="Times New Roman" w:hAnsi="Calibri" w:cs="Calibri"/>
          <w:lang w:eastAsia="en-GB"/>
        </w:rPr>
        <w:t xml:space="preserve"> (2025) imply that police officers that undergo specialist training in supporting those victimised by criminal sexual behaviour have positive effects upon the officers’ knowledge, attitudes towards victims and beliefs of the impacts.     </w:t>
      </w:r>
    </w:p>
    <w:p w14:paraId="40EB7502"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23F496DC" w14:textId="77777777" w:rsidR="00C2621E" w:rsidRPr="00C2621E" w:rsidRDefault="00C2621E" w:rsidP="00065EAF">
      <w:pPr>
        <w:spacing w:after="0" w:line="360" w:lineRule="auto"/>
        <w:jc w:val="both"/>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lastRenderedPageBreak/>
        <w:t xml:space="preserve">Lindenbach et al (2021) emphasised the importance of all agencies that work with and support children and young people to have formal, robust training opportunities to help recognise and identify those at risk of abuse and potential exploitation. Much research suggests that a multi-agency approach to identification can be borne from the same structure for training and education, with McKibbin et al (2022) implying that their research demonstrates this method of upskilling supports and promotes collaboration across agencies to facilitate early identification and intervention to reduce the risk, and ultimately prevent, child sexual exploitation by criminal gangs.  Marquez-Flores et al (2016) imply that many agencies and professionals, outside of the police, have robust training in recognising the evidence of sexual abuse, but have less formal education in recognising elements of abuse that may indicate exploitation, including grooming or coercive behaviour, thus leading to reduced elf-confidence in reporting concerns or suspicions. Ayling et al (2020) add that </w:t>
      </w:r>
      <w:proofErr w:type="gramStart"/>
      <w:r w:rsidRPr="00C2621E">
        <w:rPr>
          <w:rFonts w:ascii="Calibri" w:eastAsia="Times New Roman" w:hAnsi="Calibri" w:cs="Calibri"/>
          <w:lang w:eastAsia="en-GB"/>
        </w:rPr>
        <w:t>professionals’</w:t>
      </w:r>
      <w:proofErr w:type="gramEnd"/>
      <w:r w:rsidRPr="00C2621E">
        <w:rPr>
          <w:rFonts w:ascii="Calibri" w:eastAsia="Times New Roman" w:hAnsi="Calibri" w:cs="Calibri"/>
          <w:lang w:eastAsia="en-GB"/>
        </w:rPr>
        <w:t xml:space="preserve"> past experiences of reporting and the effectiveness of the mechanisms for this have a direct effect on future likelihood to raise concerns, with indications that some professionals internalise their suspicions and may lead to the perception of fabrication or exaggeration on the behalf of the child or young person. From a police force perspective, there is research to suggest that training in sexual abuse and sexual assault is comprehensive and effective (Burke &amp; Cooper, 2013), with reference to robust classroom design of education, supplemented by case studies, which has a subsequent positive effect upon officers’’ understanding of sexual abuse and assault (</w:t>
      </w:r>
      <w:proofErr w:type="spellStart"/>
      <w:r w:rsidRPr="00C2621E">
        <w:rPr>
          <w:rFonts w:ascii="Calibri" w:eastAsia="Times New Roman" w:hAnsi="Calibri" w:cs="Calibri"/>
          <w:lang w:eastAsia="en-GB"/>
        </w:rPr>
        <w:t>Darwinkel</w:t>
      </w:r>
      <w:proofErr w:type="spellEnd"/>
      <w:r w:rsidRPr="00C2621E">
        <w:rPr>
          <w:rFonts w:ascii="Calibri" w:eastAsia="Times New Roman" w:hAnsi="Calibri" w:cs="Calibri"/>
          <w:lang w:eastAsia="en-GB"/>
        </w:rPr>
        <w:t xml:space="preserve"> et al, 2013). </w:t>
      </w:r>
      <w:proofErr w:type="spellStart"/>
      <w:r w:rsidRPr="00C2621E">
        <w:rPr>
          <w:rFonts w:ascii="Calibri" w:eastAsia="Times New Roman" w:hAnsi="Calibri" w:cs="Calibri"/>
          <w:lang w:eastAsia="en-GB"/>
        </w:rPr>
        <w:t>Lapsey</w:t>
      </w:r>
      <w:proofErr w:type="spellEnd"/>
      <w:r w:rsidRPr="00C2621E">
        <w:rPr>
          <w:rFonts w:ascii="Calibri" w:eastAsia="Times New Roman" w:hAnsi="Calibri" w:cs="Calibri"/>
          <w:lang w:eastAsia="en-GB"/>
        </w:rPr>
        <w:t xml:space="preserve"> et al (2024) implies that this robust education leaves officers adept at recognising both victims and perpetrators and that this fosters more positive beliefs, with resultant sound knowledge of situations where there is evident assault or abuse of this nature and can support recognition of both crimes and both individuals in this context (Roehling &amp; Huang, 2017). </w:t>
      </w:r>
    </w:p>
    <w:p w14:paraId="794C342F" w14:textId="77777777" w:rsidR="00C2621E" w:rsidRDefault="00C2621E" w:rsidP="00065EAF">
      <w:pPr>
        <w:pStyle w:val="paragraph"/>
        <w:spacing w:before="0" w:beforeAutospacing="0" w:after="0" w:afterAutospacing="0" w:line="360" w:lineRule="auto"/>
        <w:textAlignment w:val="baseline"/>
        <w:rPr>
          <w:rFonts w:ascii="Segoe UI" w:hAnsi="Segoe UI" w:cs="Segoe UI"/>
          <w:sz w:val="18"/>
          <w:szCs w:val="18"/>
        </w:rPr>
      </w:pPr>
    </w:p>
    <w:p w14:paraId="7B7AED1A" w14:textId="77777777" w:rsidR="00C2621E" w:rsidRDefault="00C2621E" w:rsidP="00065EAF">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sz w:val="22"/>
          <w:szCs w:val="22"/>
        </w:rPr>
        <w:t> </w:t>
      </w:r>
    </w:p>
    <w:p w14:paraId="35E6EC5E" w14:textId="77777777" w:rsidR="00C2621E" w:rsidRDefault="00C2621E" w:rsidP="00065EAF">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sz w:val="22"/>
          <w:szCs w:val="22"/>
        </w:rPr>
        <w:t> </w:t>
      </w:r>
    </w:p>
    <w:p w14:paraId="7706979B" w14:textId="77777777" w:rsidR="00C2621E" w:rsidRDefault="00C2621E" w:rsidP="00065EAF">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sz w:val="22"/>
          <w:szCs w:val="22"/>
        </w:rPr>
        <w:t> </w:t>
      </w:r>
    </w:p>
    <w:p w14:paraId="52F2FDC2" w14:textId="2E4B17A0" w:rsidR="00C2621E" w:rsidRDefault="00C2621E" w:rsidP="00065EAF">
      <w:pPr>
        <w:pStyle w:val="paragraph"/>
        <w:spacing w:before="0" w:beforeAutospacing="0" w:after="0" w:afterAutospacing="0" w:line="360" w:lineRule="auto"/>
        <w:textAlignment w:val="baseline"/>
        <w:rPr>
          <w:rStyle w:val="eop"/>
          <w:rFonts w:ascii="Calibri" w:hAnsi="Calibri" w:cs="Calibri"/>
          <w:sz w:val="22"/>
          <w:szCs w:val="22"/>
        </w:rPr>
      </w:pPr>
      <w:r>
        <w:rPr>
          <w:rStyle w:val="eop"/>
          <w:rFonts w:ascii="Calibri" w:hAnsi="Calibri" w:cs="Calibri"/>
          <w:sz w:val="22"/>
          <w:szCs w:val="22"/>
        </w:rPr>
        <w:t> </w:t>
      </w:r>
    </w:p>
    <w:p w14:paraId="11D610B2" w14:textId="5E29A06E" w:rsidR="00D8332F" w:rsidRDefault="00D8332F" w:rsidP="00065EAF">
      <w:pPr>
        <w:pStyle w:val="paragraph"/>
        <w:spacing w:before="0" w:beforeAutospacing="0" w:after="0" w:afterAutospacing="0" w:line="360" w:lineRule="auto"/>
        <w:textAlignment w:val="baseline"/>
        <w:rPr>
          <w:rFonts w:ascii="Segoe UI" w:hAnsi="Segoe UI" w:cs="Segoe UI"/>
          <w:sz w:val="18"/>
          <w:szCs w:val="18"/>
        </w:rPr>
      </w:pPr>
    </w:p>
    <w:p w14:paraId="7DFC8F32" w14:textId="01A3639A" w:rsidR="00D8332F" w:rsidRDefault="00D8332F" w:rsidP="00065EAF">
      <w:pPr>
        <w:pStyle w:val="paragraph"/>
        <w:spacing w:before="0" w:beforeAutospacing="0" w:after="0" w:afterAutospacing="0" w:line="360" w:lineRule="auto"/>
        <w:textAlignment w:val="baseline"/>
        <w:rPr>
          <w:rFonts w:ascii="Segoe UI" w:hAnsi="Segoe UI" w:cs="Segoe UI"/>
          <w:sz w:val="18"/>
          <w:szCs w:val="18"/>
        </w:rPr>
      </w:pPr>
    </w:p>
    <w:p w14:paraId="7430C815" w14:textId="7C43FF63" w:rsidR="00D8332F" w:rsidRDefault="00D8332F" w:rsidP="00065EAF">
      <w:pPr>
        <w:pStyle w:val="paragraph"/>
        <w:spacing w:before="0" w:beforeAutospacing="0" w:after="0" w:afterAutospacing="0" w:line="360" w:lineRule="auto"/>
        <w:textAlignment w:val="baseline"/>
        <w:rPr>
          <w:rFonts w:ascii="Segoe UI" w:hAnsi="Segoe UI" w:cs="Segoe UI"/>
          <w:sz w:val="18"/>
          <w:szCs w:val="18"/>
        </w:rPr>
      </w:pPr>
    </w:p>
    <w:p w14:paraId="57A980F5" w14:textId="115AE3EC" w:rsidR="00D8332F" w:rsidRDefault="00D8332F" w:rsidP="00065EAF">
      <w:pPr>
        <w:pStyle w:val="paragraph"/>
        <w:spacing w:before="0" w:beforeAutospacing="0" w:after="0" w:afterAutospacing="0" w:line="360" w:lineRule="auto"/>
        <w:textAlignment w:val="baseline"/>
        <w:rPr>
          <w:rFonts w:ascii="Segoe UI" w:hAnsi="Segoe UI" w:cs="Segoe UI"/>
          <w:sz w:val="18"/>
          <w:szCs w:val="18"/>
        </w:rPr>
      </w:pPr>
    </w:p>
    <w:p w14:paraId="66E67CD2" w14:textId="559F8CED" w:rsidR="00D8332F" w:rsidRDefault="00D8332F" w:rsidP="00065EAF">
      <w:pPr>
        <w:pStyle w:val="paragraph"/>
        <w:spacing w:before="0" w:beforeAutospacing="0" w:after="0" w:afterAutospacing="0" w:line="360" w:lineRule="auto"/>
        <w:textAlignment w:val="baseline"/>
        <w:rPr>
          <w:rFonts w:ascii="Segoe UI" w:hAnsi="Segoe UI" w:cs="Segoe UI"/>
          <w:sz w:val="18"/>
          <w:szCs w:val="18"/>
        </w:rPr>
      </w:pPr>
    </w:p>
    <w:p w14:paraId="64EE3630" w14:textId="433A569C" w:rsidR="00D8332F" w:rsidRDefault="00D8332F" w:rsidP="00065EAF">
      <w:pPr>
        <w:pStyle w:val="paragraph"/>
        <w:spacing w:before="0" w:beforeAutospacing="0" w:after="0" w:afterAutospacing="0" w:line="360" w:lineRule="auto"/>
        <w:textAlignment w:val="baseline"/>
        <w:rPr>
          <w:rFonts w:ascii="Segoe UI" w:hAnsi="Segoe UI" w:cs="Segoe UI"/>
          <w:sz w:val="18"/>
          <w:szCs w:val="18"/>
        </w:rPr>
      </w:pPr>
    </w:p>
    <w:p w14:paraId="301987C3" w14:textId="34266C7F" w:rsidR="00D8332F" w:rsidRDefault="00D8332F" w:rsidP="00065EAF">
      <w:pPr>
        <w:pStyle w:val="paragraph"/>
        <w:spacing w:before="0" w:beforeAutospacing="0" w:after="0" w:afterAutospacing="0" w:line="360" w:lineRule="auto"/>
        <w:textAlignment w:val="baseline"/>
        <w:rPr>
          <w:rFonts w:ascii="Segoe UI" w:hAnsi="Segoe UI" w:cs="Segoe UI"/>
          <w:sz w:val="18"/>
          <w:szCs w:val="18"/>
        </w:rPr>
      </w:pPr>
    </w:p>
    <w:p w14:paraId="411D0241" w14:textId="77777777" w:rsidR="00D8332F" w:rsidRDefault="00D8332F" w:rsidP="00065EAF">
      <w:pPr>
        <w:pStyle w:val="paragraph"/>
        <w:spacing w:before="0" w:beforeAutospacing="0" w:after="0" w:afterAutospacing="0" w:line="360" w:lineRule="auto"/>
        <w:textAlignment w:val="baseline"/>
        <w:rPr>
          <w:rFonts w:ascii="Segoe UI" w:hAnsi="Segoe UI" w:cs="Segoe UI"/>
          <w:sz w:val="18"/>
          <w:szCs w:val="18"/>
        </w:rPr>
      </w:pPr>
    </w:p>
    <w:p w14:paraId="4EFDDD68"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b/>
          <w:bCs/>
          <w:lang w:eastAsia="en-GB"/>
        </w:rPr>
        <w:lastRenderedPageBreak/>
        <w:t>6 - CONCLUSION</w:t>
      </w:r>
      <w:r w:rsidRPr="00C2621E">
        <w:rPr>
          <w:rFonts w:ascii="Calibri" w:eastAsia="Times New Roman" w:hAnsi="Calibri" w:cs="Calibri"/>
          <w:lang w:eastAsia="en-GB"/>
        </w:rPr>
        <w:t> </w:t>
      </w:r>
    </w:p>
    <w:p w14:paraId="7C23C821" w14:textId="77777777" w:rsidR="00C2621E" w:rsidRPr="00C2621E" w:rsidRDefault="00C2621E" w:rsidP="00065EAF">
      <w:pPr>
        <w:spacing w:after="0" w:line="360" w:lineRule="auto"/>
        <w:jc w:val="both"/>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Through this fundamental piece of primary research, there is a small collection of data that confirms the author’s viewpoint that children and young people that are experiencing, or have experienced, care system exposure are susceptible and may be pre-disposed to exploitation by organised crime gangs, with sexual exploitation at the forefront of their criminal intentions. Children and young people within the care system are challenged by the traumas and experiences they have had or witnessed, either within the system when they reach it, or through the experiences of familial instability before entering care and this, along with the higher incidence of risk-taking behaviour can lead to feelings of needing to be loved, desired or have attention paid to them. These emotions leave them open to coercion, grooming and ultimately exploitation, giving them, in the first instance, gratification and fulfilment of the needs described. It is important to note that the literature reviewed implies that there is a percentage of children and young people, released from exploitation by disruption of criminal activity that have had little or no experiences of the care system and have been the victims of familial instability or avarice, sometimes being considered an asset for financial gain. However, the evidence does indicate that these children and young people are in the minority of the range of individuals affected by child sexual exploitation. Research by </w:t>
      </w:r>
      <w:proofErr w:type="spellStart"/>
      <w:r w:rsidRPr="00C2621E">
        <w:rPr>
          <w:rFonts w:ascii="Calibri" w:eastAsia="Times New Roman" w:hAnsi="Calibri" w:cs="Calibri"/>
          <w:lang w:eastAsia="en-GB"/>
        </w:rPr>
        <w:t>Klimley</w:t>
      </w:r>
      <w:proofErr w:type="spellEnd"/>
      <w:r w:rsidRPr="00C2621E">
        <w:rPr>
          <w:rFonts w:ascii="Calibri" w:eastAsia="Times New Roman" w:hAnsi="Calibri" w:cs="Calibri"/>
          <w:lang w:eastAsia="en-GB"/>
        </w:rPr>
        <w:t xml:space="preserve"> et al (2018) explored victim characteristics in relation to child sexual exploitation, with results showing that, aside for care system exposure, factors related to adverse childhood experiences offered a predisposition to exploitation. Their study demonstrated that socio-economic background was a contributing factor, with those living in relative poverty and being witness to domestic abuse and violence between significant adults in their lives, being a present in their pre-exploitation experiences. Additionally, the research by </w:t>
      </w:r>
      <w:proofErr w:type="spellStart"/>
      <w:r w:rsidRPr="00C2621E">
        <w:rPr>
          <w:rFonts w:ascii="Calibri" w:eastAsia="Times New Roman" w:hAnsi="Calibri" w:cs="Calibri"/>
          <w:lang w:eastAsia="en-GB"/>
        </w:rPr>
        <w:t>Klimley</w:t>
      </w:r>
      <w:proofErr w:type="spellEnd"/>
      <w:r w:rsidRPr="00C2621E">
        <w:rPr>
          <w:rFonts w:ascii="Calibri" w:eastAsia="Times New Roman" w:hAnsi="Calibri" w:cs="Calibri"/>
          <w:lang w:eastAsia="en-GB"/>
        </w:rPr>
        <w:t xml:space="preserve"> et al (2018) implies that risk-taking behaviour and exposure to direct abuse were impactful experiences.  </w:t>
      </w:r>
    </w:p>
    <w:p w14:paraId="03C182AB"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31BE8428" w14:textId="77777777" w:rsidR="00C2621E" w:rsidRPr="00C2621E" w:rsidRDefault="00C2621E" w:rsidP="00065EAF">
      <w:pPr>
        <w:spacing w:after="0" w:line="360" w:lineRule="auto"/>
        <w:jc w:val="both"/>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Police officers, in their daily roles, are one of a group of key collaborators when considering those best placed to suspect and identify those children and young people that may be either at risk of, or are presently being coerced into, child sexual exploitation. Whilst there appears to be a paucity of research and evidence to demonstrate either the quality or need for police officer training in the realm of child sexual exploitation, it cannot be denied that these professionals are in a prime position in society to be pivotal in this activity. Research shows that a collaborative approach across a range of agencies, including police, education, health, social work and youth justice is the gold standard in protecting children and young people for the risk of exploitation, yet the evidence is declaring that this is not at a standard that is currently effective, demonstrated in the ever-increasing statistics related to the crime. Whilst there is recognition by policy makers and agency leaders that more needs </w:t>
      </w:r>
      <w:r w:rsidRPr="00C2621E">
        <w:rPr>
          <w:rFonts w:ascii="Calibri" w:eastAsia="Times New Roman" w:hAnsi="Calibri" w:cs="Calibri"/>
          <w:lang w:eastAsia="en-GB"/>
        </w:rPr>
        <w:lastRenderedPageBreak/>
        <w:t>to be strategized and achieved, until training is more robust and comprehensive, aligned with other sexual offence training and until multi-disciplinary opportunities to train together are realised, there is unlikely to be evidence of a downward trend to the exploitation of children and young people, especially those in the care system and those that have other socio-psycho-health vulnerabilities that leave them pre-disposed to exploitation by individuals and, most likely, organised criminal gangs.  </w:t>
      </w:r>
    </w:p>
    <w:p w14:paraId="74E0C88C" w14:textId="77777777" w:rsidR="00C2621E" w:rsidRDefault="00C2621E" w:rsidP="00065EAF">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sz w:val="22"/>
          <w:szCs w:val="22"/>
        </w:rPr>
        <w:t> </w:t>
      </w:r>
    </w:p>
    <w:p w14:paraId="6E7A90C7" w14:textId="77777777" w:rsidR="00C2621E" w:rsidRPr="00C2621E" w:rsidRDefault="00C2621E" w:rsidP="00065EAF">
      <w:pPr>
        <w:spacing w:after="0" w:line="360" w:lineRule="auto"/>
        <w:jc w:val="both"/>
        <w:textAlignment w:val="baseline"/>
        <w:rPr>
          <w:rFonts w:ascii="Segoe UI" w:eastAsia="Times New Roman" w:hAnsi="Segoe UI" w:cs="Segoe UI"/>
          <w:sz w:val="18"/>
          <w:szCs w:val="18"/>
          <w:lang w:eastAsia="en-GB"/>
        </w:rPr>
      </w:pPr>
    </w:p>
    <w:p w14:paraId="6F110E1D" w14:textId="2B6EA37C" w:rsidR="00C2621E" w:rsidRDefault="00C2621E" w:rsidP="00065EAF">
      <w:pPr>
        <w:spacing w:after="0" w:line="360" w:lineRule="auto"/>
        <w:textAlignment w:val="baseline"/>
        <w:rPr>
          <w:rFonts w:ascii="Calibri" w:eastAsia="Times New Roman" w:hAnsi="Calibri" w:cs="Calibri"/>
          <w:lang w:eastAsia="en-GB"/>
        </w:rPr>
      </w:pPr>
      <w:r w:rsidRPr="00C2621E">
        <w:rPr>
          <w:rFonts w:ascii="Calibri" w:eastAsia="Times New Roman" w:hAnsi="Calibri" w:cs="Calibri"/>
          <w:lang w:eastAsia="en-GB"/>
        </w:rPr>
        <w:t> </w:t>
      </w:r>
    </w:p>
    <w:p w14:paraId="4E829A7F" w14:textId="70DD7570" w:rsidR="00D8332F" w:rsidRDefault="00D8332F" w:rsidP="00065EAF">
      <w:pPr>
        <w:spacing w:after="0" w:line="360" w:lineRule="auto"/>
        <w:textAlignment w:val="baseline"/>
        <w:rPr>
          <w:rFonts w:ascii="Segoe UI" w:eastAsia="Times New Roman" w:hAnsi="Segoe UI" w:cs="Segoe UI"/>
          <w:sz w:val="18"/>
          <w:szCs w:val="18"/>
          <w:lang w:eastAsia="en-GB"/>
        </w:rPr>
      </w:pPr>
    </w:p>
    <w:p w14:paraId="7AEF494A" w14:textId="135F8BB9" w:rsidR="00D8332F" w:rsidRDefault="00D8332F" w:rsidP="00065EAF">
      <w:pPr>
        <w:spacing w:after="0" w:line="360" w:lineRule="auto"/>
        <w:textAlignment w:val="baseline"/>
        <w:rPr>
          <w:rFonts w:ascii="Segoe UI" w:eastAsia="Times New Roman" w:hAnsi="Segoe UI" w:cs="Segoe UI"/>
          <w:sz w:val="18"/>
          <w:szCs w:val="18"/>
          <w:lang w:eastAsia="en-GB"/>
        </w:rPr>
      </w:pPr>
    </w:p>
    <w:p w14:paraId="537FF054" w14:textId="3AD08722" w:rsidR="00D8332F" w:rsidRDefault="00D8332F" w:rsidP="00065EAF">
      <w:pPr>
        <w:spacing w:after="0" w:line="360" w:lineRule="auto"/>
        <w:textAlignment w:val="baseline"/>
        <w:rPr>
          <w:rFonts w:ascii="Segoe UI" w:eastAsia="Times New Roman" w:hAnsi="Segoe UI" w:cs="Segoe UI"/>
          <w:sz w:val="18"/>
          <w:szCs w:val="18"/>
          <w:lang w:eastAsia="en-GB"/>
        </w:rPr>
      </w:pPr>
    </w:p>
    <w:p w14:paraId="6CDCE955" w14:textId="1C3A05B9" w:rsidR="00D8332F" w:rsidRDefault="00D8332F" w:rsidP="00065EAF">
      <w:pPr>
        <w:spacing w:after="0" w:line="360" w:lineRule="auto"/>
        <w:textAlignment w:val="baseline"/>
        <w:rPr>
          <w:rFonts w:ascii="Segoe UI" w:eastAsia="Times New Roman" w:hAnsi="Segoe UI" w:cs="Segoe UI"/>
          <w:sz w:val="18"/>
          <w:szCs w:val="18"/>
          <w:lang w:eastAsia="en-GB"/>
        </w:rPr>
      </w:pPr>
    </w:p>
    <w:p w14:paraId="78FA3C55" w14:textId="5E3B2464" w:rsidR="00D8332F" w:rsidRDefault="00D8332F" w:rsidP="00065EAF">
      <w:pPr>
        <w:spacing w:after="0" w:line="360" w:lineRule="auto"/>
        <w:textAlignment w:val="baseline"/>
        <w:rPr>
          <w:rFonts w:ascii="Segoe UI" w:eastAsia="Times New Roman" w:hAnsi="Segoe UI" w:cs="Segoe UI"/>
          <w:sz w:val="18"/>
          <w:szCs w:val="18"/>
          <w:lang w:eastAsia="en-GB"/>
        </w:rPr>
      </w:pPr>
    </w:p>
    <w:p w14:paraId="1DEFF81B" w14:textId="04C20CC8" w:rsidR="00D8332F" w:rsidRDefault="00D8332F" w:rsidP="00065EAF">
      <w:pPr>
        <w:spacing w:after="0" w:line="360" w:lineRule="auto"/>
        <w:textAlignment w:val="baseline"/>
        <w:rPr>
          <w:rFonts w:ascii="Segoe UI" w:eastAsia="Times New Roman" w:hAnsi="Segoe UI" w:cs="Segoe UI"/>
          <w:sz w:val="18"/>
          <w:szCs w:val="18"/>
          <w:lang w:eastAsia="en-GB"/>
        </w:rPr>
      </w:pPr>
    </w:p>
    <w:p w14:paraId="23710E21" w14:textId="4E3FDC08" w:rsidR="00D8332F" w:rsidRDefault="00D8332F" w:rsidP="00065EAF">
      <w:pPr>
        <w:spacing w:after="0" w:line="360" w:lineRule="auto"/>
        <w:textAlignment w:val="baseline"/>
        <w:rPr>
          <w:rFonts w:ascii="Segoe UI" w:eastAsia="Times New Roman" w:hAnsi="Segoe UI" w:cs="Segoe UI"/>
          <w:sz w:val="18"/>
          <w:szCs w:val="18"/>
          <w:lang w:eastAsia="en-GB"/>
        </w:rPr>
      </w:pPr>
    </w:p>
    <w:p w14:paraId="02E8F4C7" w14:textId="3BC5050A" w:rsidR="00D8332F" w:rsidRDefault="00D8332F" w:rsidP="00065EAF">
      <w:pPr>
        <w:spacing w:after="0" w:line="360" w:lineRule="auto"/>
        <w:textAlignment w:val="baseline"/>
        <w:rPr>
          <w:rFonts w:ascii="Segoe UI" w:eastAsia="Times New Roman" w:hAnsi="Segoe UI" w:cs="Segoe UI"/>
          <w:sz w:val="18"/>
          <w:szCs w:val="18"/>
          <w:lang w:eastAsia="en-GB"/>
        </w:rPr>
      </w:pPr>
    </w:p>
    <w:p w14:paraId="105F2B73" w14:textId="3F1A8C2A" w:rsidR="00D8332F" w:rsidRDefault="00D8332F" w:rsidP="00065EAF">
      <w:pPr>
        <w:spacing w:after="0" w:line="360" w:lineRule="auto"/>
        <w:textAlignment w:val="baseline"/>
        <w:rPr>
          <w:rFonts w:ascii="Segoe UI" w:eastAsia="Times New Roman" w:hAnsi="Segoe UI" w:cs="Segoe UI"/>
          <w:sz w:val="18"/>
          <w:szCs w:val="18"/>
          <w:lang w:eastAsia="en-GB"/>
        </w:rPr>
      </w:pPr>
    </w:p>
    <w:p w14:paraId="788008D0" w14:textId="696D26FF" w:rsidR="00D8332F" w:rsidRDefault="00D8332F" w:rsidP="00065EAF">
      <w:pPr>
        <w:spacing w:after="0" w:line="360" w:lineRule="auto"/>
        <w:textAlignment w:val="baseline"/>
        <w:rPr>
          <w:rFonts w:ascii="Segoe UI" w:eastAsia="Times New Roman" w:hAnsi="Segoe UI" w:cs="Segoe UI"/>
          <w:sz w:val="18"/>
          <w:szCs w:val="18"/>
          <w:lang w:eastAsia="en-GB"/>
        </w:rPr>
      </w:pPr>
    </w:p>
    <w:p w14:paraId="1B7DFED9" w14:textId="6E53739F" w:rsidR="00D8332F" w:rsidRDefault="00D8332F" w:rsidP="00065EAF">
      <w:pPr>
        <w:spacing w:after="0" w:line="360" w:lineRule="auto"/>
        <w:textAlignment w:val="baseline"/>
        <w:rPr>
          <w:rFonts w:ascii="Segoe UI" w:eastAsia="Times New Roman" w:hAnsi="Segoe UI" w:cs="Segoe UI"/>
          <w:sz w:val="18"/>
          <w:szCs w:val="18"/>
          <w:lang w:eastAsia="en-GB"/>
        </w:rPr>
      </w:pPr>
    </w:p>
    <w:p w14:paraId="12878B88" w14:textId="3C874348" w:rsidR="00D8332F" w:rsidRDefault="00D8332F" w:rsidP="00065EAF">
      <w:pPr>
        <w:spacing w:after="0" w:line="360" w:lineRule="auto"/>
        <w:textAlignment w:val="baseline"/>
        <w:rPr>
          <w:rFonts w:ascii="Segoe UI" w:eastAsia="Times New Roman" w:hAnsi="Segoe UI" w:cs="Segoe UI"/>
          <w:sz w:val="18"/>
          <w:szCs w:val="18"/>
          <w:lang w:eastAsia="en-GB"/>
        </w:rPr>
      </w:pPr>
    </w:p>
    <w:p w14:paraId="2C2CFE72" w14:textId="380A33CD" w:rsidR="00D8332F" w:rsidRDefault="00D8332F" w:rsidP="00065EAF">
      <w:pPr>
        <w:spacing w:after="0" w:line="360" w:lineRule="auto"/>
        <w:textAlignment w:val="baseline"/>
        <w:rPr>
          <w:rFonts w:ascii="Segoe UI" w:eastAsia="Times New Roman" w:hAnsi="Segoe UI" w:cs="Segoe UI"/>
          <w:sz w:val="18"/>
          <w:szCs w:val="18"/>
          <w:lang w:eastAsia="en-GB"/>
        </w:rPr>
      </w:pPr>
    </w:p>
    <w:p w14:paraId="7A721676" w14:textId="6DF0F7AF" w:rsidR="00D8332F" w:rsidRDefault="00D8332F" w:rsidP="00065EAF">
      <w:pPr>
        <w:spacing w:after="0" w:line="360" w:lineRule="auto"/>
        <w:textAlignment w:val="baseline"/>
        <w:rPr>
          <w:rFonts w:ascii="Segoe UI" w:eastAsia="Times New Roman" w:hAnsi="Segoe UI" w:cs="Segoe UI"/>
          <w:sz w:val="18"/>
          <w:szCs w:val="18"/>
          <w:lang w:eastAsia="en-GB"/>
        </w:rPr>
      </w:pPr>
    </w:p>
    <w:p w14:paraId="505AE604" w14:textId="08E6344E" w:rsidR="00D8332F" w:rsidRDefault="00D8332F" w:rsidP="00065EAF">
      <w:pPr>
        <w:spacing w:after="0" w:line="360" w:lineRule="auto"/>
        <w:textAlignment w:val="baseline"/>
        <w:rPr>
          <w:rFonts w:ascii="Segoe UI" w:eastAsia="Times New Roman" w:hAnsi="Segoe UI" w:cs="Segoe UI"/>
          <w:sz w:val="18"/>
          <w:szCs w:val="18"/>
          <w:lang w:eastAsia="en-GB"/>
        </w:rPr>
      </w:pPr>
    </w:p>
    <w:p w14:paraId="0271589A" w14:textId="10A3F480" w:rsidR="00D8332F" w:rsidRDefault="00D8332F" w:rsidP="00065EAF">
      <w:pPr>
        <w:spacing w:after="0" w:line="360" w:lineRule="auto"/>
        <w:textAlignment w:val="baseline"/>
        <w:rPr>
          <w:rFonts w:ascii="Segoe UI" w:eastAsia="Times New Roman" w:hAnsi="Segoe UI" w:cs="Segoe UI"/>
          <w:sz w:val="18"/>
          <w:szCs w:val="18"/>
          <w:lang w:eastAsia="en-GB"/>
        </w:rPr>
      </w:pPr>
    </w:p>
    <w:p w14:paraId="7CE790E9" w14:textId="2570B7F8" w:rsidR="00D8332F" w:rsidRDefault="00D8332F" w:rsidP="00065EAF">
      <w:pPr>
        <w:spacing w:after="0" w:line="360" w:lineRule="auto"/>
        <w:textAlignment w:val="baseline"/>
        <w:rPr>
          <w:rFonts w:ascii="Segoe UI" w:eastAsia="Times New Roman" w:hAnsi="Segoe UI" w:cs="Segoe UI"/>
          <w:sz w:val="18"/>
          <w:szCs w:val="18"/>
          <w:lang w:eastAsia="en-GB"/>
        </w:rPr>
      </w:pPr>
    </w:p>
    <w:p w14:paraId="704E5C50" w14:textId="47AA33BC" w:rsidR="00D8332F" w:rsidRDefault="00D8332F" w:rsidP="00065EAF">
      <w:pPr>
        <w:spacing w:after="0" w:line="360" w:lineRule="auto"/>
        <w:textAlignment w:val="baseline"/>
        <w:rPr>
          <w:rFonts w:ascii="Segoe UI" w:eastAsia="Times New Roman" w:hAnsi="Segoe UI" w:cs="Segoe UI"/>
          <w:sz w:val="18"/>
          <w:szCs w:val="18"/>
          <w:lang w:eastAsia="en-GB"/>
        </w:rPr>
      </w:pPr>
    </w:p>
    <w:p w14:paraId="678F9706" w14:textId="2E197585" w:rsidR="00D8332F" w:rsidRDefault="00D8332F" w:rsidP="00065EAF">
      <w:pPr>
        <w:spacing w:after="0" w:line="360" w:lineRule="auto"/>
        <w:textAlignment w:val="baseline"/>
        <w:rPr>
          <w:rFonts w:ascii="Segoe UI" w:eastAsia="Times New Roman" w:hAnsi="Segoe UI" w:cs="Segoe UI"/>
          <w:sz w:val="18"/>
          <w:szCs w:val="18"/>
          <w:lang w:eastAsia="en-GB"/>
        </w:rPr>
      </w:pPr>
    </w:p>
    <w:p w14:paraId="21BE4C01" w14:textId="1EA588C1" w:rsidR="00D8332F" w:rsidRDefault="00D8332F" w:rsidP="00065EAF">
      <w:pPr>
        <w:spacing w:after="0" w:line="360" w:lineRule="auto"/>
        <w:textAlignment w:val="baseline"/>
        <w:rPr>
          <w:rFonts w:ascii="Segoe UI" w:eastAsia="Times New Roman" w:hAnsi="Segoe UI" w:cs="Segoe UI"/>
          <w:sz w:val="18"/>
          <w:szCs w:val="18"/>
          <w:lang w:eastAsia="en-GB"/>
        </w:rPr>
      </w:pPr>
    </w:p>
    <w:p w14:paraId="4F7C2077" w14:textId="6C31B1C4" w:rsidR="00D8332F" w:rsidRDefault="00D8332F" w:rsidP="00065EAF">
      <w:pPr>
        <w:spacing w:after="0" w:line="360" w:lineRule="auto"/>
        <w:textAlignment w:val="baseline"/>
        <w:rPr>
          <w:rFonts w:ascii="Segoe UI" w:eastAsia="Times New Roman" w:hAnsi="Segoe UI" w:cs="Segoe UI"/>
          <w:sz w:val="18"/>
          <w:szCs w:val="18"/>
          <w:lang w:eastAsia="en-GB"/>
        </w:rPr>
      </w:pPr>
    </w:p>
    <w:p w14:paraId="497DA669" w14:textId="36A0E720" w:rsidR="00D8332F" w:rsidRDefault="00D8332F" w:rsidP="00065EAF">
      <w:pPr>
        <w:spacing w:after="0" w:line="360" w:lineRule="auto"/>
        <w:textAlignment w:val="baseline"/>
        <w:rPr>
          <w:rFonts w:ascii="Segoe UI" w:eastAsia="Times New Roman" w:hAnsi="Segoe UI" w:cs="Segoe UI"/>
          <w:sz w:val="18"/>
          <w:szCs w:val="18"/>
          <w:lang w:eastAsia="en-GB"/>
        </w:rPr>
      </w:pPr>
    </w:p>
    <w:p w14:paraId="55CF951C" w14:textId="6756B91A" w:rsidR="00D8332F" w:rsidRDefault="00D8332F" w:rsidP="00065EAF">
      <w:pPr>
        <w:spacing w:after="0" w:line="360" w:lineRule="auto"/>
        <w:textAlignment w:val="baseline"/>
        <w:rPr>
          <w:rFonts w:ascii="Segoe UI" w:eastAsia="Times New Roman" w:hAnsi="Segoe UI" w:cs="Segoe UI"/>
          <w:sz w:val="18"/>
          <w:szCs w:val="18"/>
          <w:lang w:eastAsia="en-GB"/>
        </w:rPr>
      </w:pPr>
    </w:p>
    <w:p w14:paraId="05081555" w14:textId="2226C146" w:rsidR="00D8332F" w:rsidRDefault="00D8332F" w:rsidP="00065EAF">
      <w:pPr>
        <w:spacing w:after="0" w:line="360" w:lineRule="auto"/>
        <w:textAlignment w:val="baseline"/>
        <w:rPr>
          <w:rFonts w:ascii="Segoe UI" w:eastAsia="Times New Roman" w:hAnsi="Segoe UI" w:cs="Segoe UI"/>
          <w:sz w:val="18"/>
          <w:szCs w:val="18"/>
          <w:lang w:eastAsia="en-GB"/>
        </w:rPr>
      </w:pPr>
    </w:p>
    <w:p w14:paraId="43D16FA0" w14:textId="4717D94C" w:rsidR="00D8332F" w:rsidRDefault="00D8332F" w:rsidP="00065EAF">
      <w:pPr>
        <w:spacing w:after="0" w:line="360" w:lineRule="auto"/>
        <w:textAlignment w:val="baseline"/>
        <w:rPr>
          <w:rFonts w:ascii="Segoe UI" w:eastAsia="Times New Roman" w:hAnsi="Segoe UI" w:cs="Segoe UI"/>
          <w:sz w:val="18"/>
          <w:szCs w:val="18"/>
          <w:lang w:eastAsia="en-GB"/>
        </w:rPr>
      </w:pPr>
    </w:p>
    <w:p w14:paraId="78F8076E" w14:textId="3C7C426C" w:rsidR="00D8332F" w:rsidRDefault="00D8332F" w:rsidP="00065EAF">
      <w:pPr>
        <w:spacing w:after="0" w:line="360" w:lineRule="auto"/>
        <w:textAlignment w:val="baseline"/>
        <w:rPr>
          <w:rFonts w:ascii="Segoe UI" w:eastAsia="Times New Roman" w:hAnsi="Segoe UI" w:cs="Segoe UI"/>
          <w:sz w:val="18"/>
          <w:szCs w:val="18"/>
          <w:lang w:eastAsia="en-GB"/>
        </w:rPr>
      </w:pPr>
    </w:p>
    <w:p w14:paraId="060CFBF6" w14:textId="100B1061" w:rsidR="00D8332F" w:rsidRDefault="00D8332F" w:rsidP="00065EAF">
      <w:pPr>
        <w:spacing w:after="0" w:line="360" w:lineRule="auto"/>
        <w:textAlignment w:val="baseline"/>
        <w:rPr>
          <w:rFonts w:ascii="Segoe UI" w:eastAsia="Times New Roman" w:hAnsi="Segoe UI" w:cs="Segoe UI"/>
          <w:sz w:val="18"/>
          <w:szCs w:val="18"/>
          <w:lang w:eastAsia="en-GB"/>
        </w:rPr>
      </w:pPr>
    </w:p>
    <w:p w14:paraId="13800141" w14:textId="7E10A520" w:rsidR="00D8332F" w:rsidRDefault="00D8332F" w:rsidP="00065EAF">
      <w:pPr>
        <w:spacing w:after="0" w:line="360" w:lineRule="auto"/>
        <w:textAlignment w:val="baseline"/>
        <w:rPr>
          <w:rFonts w:ascii="Segoe UI" w:eastAsia="Times New Roman" w:hAnsi="Segoe UI" w:cs="Segoe UI"/>
          <w:sz w:val="18"/>
          <w:szCs w:val="18"/>
          <w:lang w:eastAsia="en-GB"/>
        </w:rPr>
      </w:pPr>
    </w:p>
    <w:p w14:paraId="5F9BC405" w14:textId="3D4D931A" w:rsidR="00D8332F" w:rsidRDefault="00D8332F" w:rsidP="00065EAF">
      <w:pPr>
        <w:spacing w:after="0" w:line="360" w:lineRule="auto"/>
        <w:textAlignment w:val="baseline"/>
        <w:rPr>
          <w:rFonts w:ascii="Segoe UI" w:eastAsia="Times New Roman" w:hAnsi="Segoe UI" w:cs="Segoe UI"/>
          <w:sz w:val="18"/>
          <w:szCs w:val="18"/>
          <w:lang w:eastAsia="en-GB"/>
        </w:rPr>
      </w:pPr>
    </w:p>
    <w:p w14:paraId="6411217D" w14:textId="77777777" w:rsidR="00D8332F" w:rsidRPr="00C2621E" w:rsidRDefault="00D8332F" w:rsidP="00065EAF">
      <w:pPr>
        <w:spacing w:after="0" w:line="360" w:lineRule="auto"/>
        <w:textAlignment w:val="baseline"/>
        <w:rPr>
          <w:rFonts w:ascii="Segoe UI" w:eastAsia="Times New Roman" w:hAnsi="Segoe UI" w:cs="Segoe UI"/>
          <w:sz w:val="18"/>
          <w:szCs w:val="18"/>
          <w:lang w:eastAsia="en-GB"/>
        </w:rPr>
      </w:pPr>
    </w:p>
    <w:p w14:paraId="7C57570F" w14:textId="77777777" w:rsidR="00C2621E" w:rsidRPr="00C2621E" w:rsidRDefault="00C2621E" w:rsidP="00065EAF">
      <w:pPr>
        <w:pStyle w:val="paragraph"/>
        <w:spacing w:before="0" w:beforeAutospacing="0" w:after="0" w:afterAutospacing="0" w:line="360" w:lineRule="auto"/>
        <w:textAlignment w:val="baseline"/>
        <w:rPr>
          <w:rFonts w:ascii="Segoe UI" w:hAnsi="Segoe UI" w:cs="Segoe UI"/>
          <w:sz w:val="18"/>
          <w:szCs w:val="18"/>
        </w:rPr>
      </w:pPr>
      <w:r w:rsidRPr="00C2621E">
        <w:rPr>
          <w:rFonts w:ascii="Calibri" w:hAnsi="Calibri" w:cs="Calibri"/>
        </w:rPr>
        <w:lastRenderedPageBreak/>
        <w:t> </w:t>
      </w:r>
      <w:r w:rsidRPr="00C2621E">
        <w:rPr>
          <w:rFonts w:ascii="Calibri" w:hAnsi="Calibri" w:cs="Calibri"/>
          <w:b/>
          <w:bCs/>
          <w:sz w:val="22"/>
          <w:szCs w:val="22"/>
        </w:rPr>
        <w:t>7 - LIMITATIONS AND FUTURE RESEARCH</w:t>
      </w:r>
      <w:r w:rsidRPr="00C2621E">
        <w:rPr>
          <w:rFonts w:ascii="Calibri" w:hAnsi="Calibri" w:cs="Calibri"/>
          <w:sz w:val="22"/>
          <w:szCs w:val="22"/>
        </w:rPr>
        <w:t> </w:t>
      </w:r>
    </w:p>
    <w:p w14:paraId="3DB3C346" w14:textId="77777777" w:rsidR="00C2621E" w:rsidRPr="00C2621E" w:rsidRDefault="00C2621E" w:rsidP="00065EAF">
      <w:pPr>
        <w:spacing w:after="0" w:line="360" w:lineRule="auto"/>
        <w:jc w:val="both"/>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The study has some evident limitations in that it was conducted within a single police force in Wales, which, due to geography, incorporates only one metropolitan area within that force. Hence, the study is limited in its scope of data collection and therefore, has an intrinsic effect upon generalisability, which, according to </w:t>
      </w:r>
      <w:proofErr w:type="spellStart"/>
      <w:r w:rsidRPr="00C2621E">
        <w:rPr>
          <w:rFonts w:ascii="Calibri" w:eastAsia="Times New Roman" w:hAnsi="Calibri" w:cs="Calibri"/>
          <w:lang w:eastAsia="en-GB"/>
        </w:rPr>
        <w:t>Gournelos</w:t>
      </w:r>
      <w:proofErr w:type="spellEnd"/>
      <w:r w:rsidRPr="00C2621E">
        <w:rPr>
          <w:rFonts w:ascii="Calibri" w:eastAsia="Times New Roman" w:hAnsi="Calibri" w:cs="Calibri"/>
          <w:lang w:eastAsia="en-GB"/>
        </w:rPr>
        <w:t xml:space="preserve"> (2019) has an impact upon how the findings can be applied to factors in the broader sense across broader populations. O’Reilly (2025) suggests that the sampling for the research may be considered convenient, as it was within the domain of immediate access to peers and superiors, and agrees that this may result in challenges applying the research to the wider context of identifying those at risk of child sexual exploitation. Expanding the research study to the neighbouring police forces of the sample area may improve generalisability, with a broader data collection across England and Wales, albeit a sample of forces, would improve its application further and more accurately.  </w:t>
      </w:r>
    </w:p>
    <w:p w14:paraId="345732C4" w14:textId="77777777" w:rsidR="00C2621E" w:rsidRPr="00C2621E" w:rsidRDefault="00C2621E" w:rsidP="00065EAF">
      <w:pPr>
        <w:spacing w:after="0" w:line="360" w:lineRule="auto"/>
        <w:jc w:val="both"/>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A further identified limitation is that of resource and time. The questionnaire was circulated to the sample by means of their work email address, to ensure equity in the opportunity to access the material. This may pose some disadvantage to some participants in that the time required to provide good quality feedback may be affected by time and recourse within each officer’s working day, limiting the depth of response and how detailed, or accurate, the answers may be.  </w:t>
      </w:r>
    </w:p>
    <w:p w14:paraId="104356FB" w14:textId="1AF07EC5" w:rsidR="00C2621E" w:rsidRDefault="00C2621E" w:rsidP="00065EAF">
      <w:pPr>
        <w:spacing w:after="0" w:line="360" w:lineRule="auto"/>
        <w:jc w:val="both"/>
        <w:textAlignment w:val="baseline"/>
        <w:rPr>
          <w:rFonts w:ascii="Calibri" w:eastAsia="Times New Roman" w:hAnsi="Calibri" w:cs="Calibri"/>
          <w:lang w:eastAsia="en-GB"/>
        </w:rPr>
      </w:pPr>
      <w:r w:rsidRPr="00C2621E">
        <w:rPr>
          <w:rFonts w:ascii="Calibri" w:eastAsia="Times New Roman" w:hAnsi="Calibri" w:cs="Calibri"/>
          <w:lang w:eastAsia="en-GB"/>
        </w:rPr>
        <w:t>This piece of research can act as a starting point that represents a troubling phenomenon that is very evident in contemporary society. Replicating the study throughout a variety of departments, especially those that deal directly with sexual exploitation, in more than one force would achieve a much higher results standard and would progress the current study. Further research into the concept of child sexual exploitation is required to understand the pre-determinates for those that are at risk and to better adapt policy and procedure for the identification of those that are endangered by the perpetrators of this type of exploitation. </w:t>
      </w:r>
    </w:p>
    <w:p w14:paraId="173C003E" w14:textId="20508A12" w:rsidR="00D8332F" w:rsidRDefault="00D8332F" w:rsidP="00065EAF">
      <w:pPr>
        <w:spacing w:after="0" w:line="360" w:lineRule="auto"/>
        <w:jc w:val="both"/>
        <w:textAlignment w:val="baseline"/>
        <w:rPr>
          <w:rFonts w:ascii="Segoe UI" w:eastAsia="Times New Roman" w:hAnsi="Segoe UI" w:cs="Segoe UI"/>
          <w:sz w:val="18"/>
          <w:szCs w:val="18"/>
          <w:lang w:eastAsia="en-GB"/>
        </w:rPr>
      </w:pPr>
    </w:p>
    <w:p w14:paraId="4CCD9760" w14:textId="5D8FCF62" w:rsidR="00D8332F" w:rsidRDefault="00D8332F" w:rsidP="00065EAF">
      <w:pPr>
        <w:spacing w:after="0" w:line="360" w:lineRule="auto"/>
        <w:jc w:val="both"/>
        <w:textAlignment w:val="baseline"/>
        <w:rPr>
          <w:rFonts w:ascii="Segoe UI" w:eastAsia="Times New Roman" w:hAnsi="Segoe UI" w:cs="Segoe UI"/>
          <w:sz w:val="18"/>
          <w:szCs w:val="18"/>
          <w:lang w:eastAsia="en-GB"/>
        </w:rPr>
      </w:pPr>
    </w:p>
    <w:p w14:paraId="7113D9CF" w14:textId="224DB784" w:rsidR="00D8332F" w:rsidRDefault="00D8332F" w:rsidP="00065EAF">
      <w:pPr>
        <w:spacing w:after="0" w:line="360" w:lineRule="auto"/>
        <w:jc w:val="both"/>
        <w:textAlignment w:val="baseline"/>
        <w:rPr>
          <w:rFonts w:ascii="Segoe UI" w:eastAsia="Times New Roman" w:hAnsi="Segoe UI" w:cs="Segoe UI"/>
          <w:sz w:val="18"/>
          <w:szCs w:val="18"/>
          <w:lang w:eastAsia="en-GB"/>
        </w:rPr>
      </w:pPr>
    </w:p>
    <w:p w14:paraId="1A860844" w14:textId="2606EC13" w:rsidR="00D8332F" w:rsidRDefault="00D8332F" w:rsidP="00065EAF">
      <w:pPr>
        <w:spacing w:after="0" w:line="360" w:lineRule="auto"/>
        <w:jc w:val="both"/>
        <w:textAlignment w:val="baseline"/>
        <w:rPr>
          <w:rFonts w:ascii="Segoe UI" w:eastAsia="Times New Roman" w:hAnsi="Segoe UI" w:cs="Segoe UI"/>
          <w:sz w:val="18"/>
          <w:szCs w:val="18"/>
          <w:lang w:eastAsia="en-GB"/>
        </w:rPr>
      </w:pPr>
    </w:p>
    <w:p w14:paraId="729B60BA" w14:textId="3C19DE61" w:rsidR="00D8332F" w:rsidRDefault="00D8332F" w:rsidP="00065EAF">
      <w:pPr>
        <w:spacing w:after="0" w:line="360" w:lineRule="auto"/>
        <w:jc w:val="both"/>
        <w:textAlignment w:val="baseline"/>
        <w:rPr>
          <w:rFonts w:ascii="Segoe UI" w:eastAsia="Times New Roman" w:hAnsi="Segoe UI" w:cs="Segoe UI"/>
          <w:sz w:val="18"/>
          <w:szCs w:val="18"/>
          <w:lang w:eastAsia="en-GB"/>
        </w:rPr>
      </w:pPr>
    </w:p>
    <w:p w14:paraId="47751358" w14:textId="0B33A2FC" w:rsidR="00D8332F" w:rsidRDefault="00D8332F" w:rsidP="00065EAF">
      <w:pPr>
        <w:spacing w:after="0" w:line="360" w:lineRule="auto"/>
        <w:jc w:val="both"/>
        <w:textAlignment w:val="baseline"/>
        <w:rPr>
          <w:rFonts w:ascii="Segoe UI" w:eastAsia="Times New Roman" w:hAnsi="Segoe UI" w:cs="Segoe UI"/>
          <w:sz w:val="18"/>
          <w:szCs w:val="18"/>
          <w:lang w:eastAsia="en-GB"/>
        </w:rPr>
      </w:pPr>
    </w:p>
    <w:p w14:paraId="5700445C" w14:textId="77DFC780" w:rsidR="00D8332F" w:rsidRDefault="00D8332F" w:rsidP="00065EAF">
      <w:pPr>
        <w:spacing w:after="0" w:line="360" w:lineRule="auto"/>
        <w:jc w:val="both"/>
        <w:textAlignment w:val="baseline"/>
        <w:rPr>
          <w:rFonts w:ascii="Segoe UI" w:eastAsia="Times New Roman" w:hAnsi="Segoe UI" w:cs="Segoe UI"/>
          <w:sz w:val="18"/>
          <w:szCs w:val="18"/>
          <w:lang w:eastAsia="en-GB"/>
        </w:rPr>
      </w:pPr>
    </w:p>
    <w:p w14:paraId="5EF57F0F" w14:textId="14A1C875" w:rsidR="00D8332F" w:rsidRDefault="00D8332F" w:rsidP="00065EAF">
      <w:pPr>
        <w:spacing w:after="0" w:line="360" w:lineRule="auto"/>
        <w:jc w:val="both"/>
        <w:textAlignment w:val="baseline"/>
        <w:rPr>
          <w:rFonts w:ascii="Segoe UI" w:eastAsia="Times New Roman" w:hAnsi="Segoe UI" w:cs="Segoe UI"/>
          <w:sz w:val="18"/>
          <w:szCs w:val="18"/>
          <w:lang w:eastAsia="en-GB"/>
        </w:rPr>
      </w:pPr>
    </w:p>
    <w:p w14:paraId="1D93E15C" w14:textId="77777777" w:rsidR="00D8332F" w:rsidRPr="00C2621E" w:rsidRDefault="00D8332F" w:rsidP="00065EAF">
      <w:pPr>
        <w:spacing w:after="0" w:line="360" w:lineRule="auto"/>
        <w:jc w:val="both"/>
        <w:textAlignment w:val="baseline"/>
        <w:rPr>
          <w:rFonts w:ascii="Segoe UI" w:eastAsia="Times New Roman" w:hAnsi="Segoe UI" w:cs="Segoe UI"/>
          <w:sz w:val="18"/>
          <w:szCs w:val="18"/>
          <w:lang w:eastAsia="en-GB"/>
        </w:rPr>
      </w:pPr>
    </w:p>
    <w:p w14:paraId="026CA37E" w14:textId="77777777" w:rsidR="00C2621E" w:rsidRDefault="00C2621E" w:rsidP="00065EAF">
      <w:pPr>
        <w:spacing w:after="0" w:line="360" w:lineRule="auto"/>
        <w:textAlignment w:val="baseline"/>
        <w:rPr>
          <w:rFonts w:ascii="Segoe UI" w:eastAsia="Times New Roman" w:hAnsi="Segoe UI" w:cs="Segoe UI"/>
          <w:sz w:val="18"/>
          <w:szCs w:val="18"/>
          <w:lang w:eastAsia="en-GB"/>
        </w:rPr>
      </w:pPr>
    </w:p>
    <w:p w14:paraId="1CC8D71E" w14:textId="77777777" w:rsidR="00C2621E" w:rsidRDefault="00C2621E" w:rsidP="00065EAF">
      <w:pPr>
        <w:spacing w:after="0" w:line="360" w:lineRule="auto"/>
        <w:textAlignment w:val="baseline"/>
        <w:rPr>
          <w:rFonts w:ascii="Segoe UI" w:eastAsia="Times New Roman" w:hAnsi="Segoe UI" w:cs="Segoe UI"/>
          <w:sz w:val="18"/>
          <w:szCs w:val="18"/>
          <w:lang w:eastAsia="en-GB"/>
        </w:rPr>
      </w:pPr>
    </w:p>
    <w:p w14:paraId="5FF1522C"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b/>
          <w:bCs/>
          <w:sz w:val="28"/>
          <w:szCs w:val="28"/>
          <w:lang w:eastAsia="en-GB"/>
        </w:rPr>
        <w:lastRenderedPageBreak/>
        <w:t>BIBLIOGRAPHY</w:t>
      </w:r>
      <w:r w:rsidRPr="00C2621E">
        <w:rPr>
          <w:rFonts w:ascii="Calibri" w:eastAsia="Times New Roman" w:hAnsi="Calibri" w:cs="Calibri"/>
          <w:sz w:val="28"/>
          <w:szCs w:val="28"/>
          <w:lang w:eastAsia="en-GB"/>
        </w:rPr>
        <w:t> </w:t>
      </w:r>
    </w:p>
    <w:p w14:paraId="47EA3C46"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00171E8D"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Allert, J. (2022) Justice professionals’ lens on familial trafficking cases. </w:t>
      </w:r>
      <w:r w:rsidRPr="00C2621E">
        <w:rPr>
          <w:rFonts w:ascii="Calibri" w:eastAsia="Times New Roman" w:hAnsi="Calibri" w:cs="Calibri"/>
          <w:i/>
          <w:iCs/>
          <w:lang w:eastAsia="en-GB"/>
        </w:rPr>
        <w:t>Criminal Justice Review</w:t>
      </w:r>
      <w:r w:rsidRPr="00C2621E">
        <w:rPr>
          <w:rFonts w:ascii="Calibri" w:eastAsia="Times New Roman" w:hAnsi="Calibri" w:cs="Calibri"/>
          <w:lang w:eastAsia="en-GB"/>
        </w:rPr>
        <w:t>. Vol. 47, 2, p.208-224 </w:t>
      </w:r>
    </w:p>
    <w:p w14:paraId="11FBC7E4"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03301FF1"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Andrew, B., Brookhart, A., Pearse, R. et al (2023) Propensity score methods in observational research: brief review and guide for authors. </w:t>
      </w:r>
      <w:r w:rsidRPr="00C2621E">
        <w:rPr>
          <w:rFonts w:ascii="Calibri" w:eastAsia="Times New Roman" w:hAnsi="Calibri" w:cs="Calibri"/>
          <w:i/>
          <w:iCs/>
          <w:lang w:eastAsia="en-GB"/>
        </w:rPr>
        <w:t>British Journal of Anaesthesia</w:t>
      </w:r>
      <w:r w:rsidRPr="00C2621E">
        <w:rPr>
          <w:rFonts w:ascii="Calibri" w:eastAsia="Times New Roman" w:hAnsi="Calibri" w:cs="Calibri"/>
          <w:lang w:eastAsia="en-GB"/>
        </w:rPr>
        <w:t>. Vol. 131, 5, p.805-809 </w:t>
      </w:r>
    </w:p>
    <w:p w14:paraId="684624D4"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65FFBD37"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Ayling, N., Walsh, K. &amp; Williams, K. (2020) Factors influencing early childhood education and care educators’ reporting of child abuse and neglect. </w:t>
      </w:r>
      <w:r w:rsidRPr="00C2621E">
        <w:rPr>
          <w:rFonts w:ascii="Calibri" w:eastAsia="Times New Roman" w:hAnsi="Calibri" w:cs="Calibri"/>
          <w:i/>
          <w:iCs/>
          <w:lang w:eastAsia="en-GB"/>
        </w:rPr>
        <w:t>Australasian Journal of Early Childhood</w:t>
      </w:r>
      <w:r w:rsidRPr="00C2621E">
        <w:rPr>
          <w:rFonts w:ascii="Calibri" w:eastAsia="Times New Roman" w:hAnsi="Calibri" w:cs="Calibri"/>
          <w:lang w:eastAsia="en-GB"/>
        </w:rPr>
        <w:t>. Vol. 45, 1, p. 95-108 </w:t>
      </w:r>
    </w:p>
    <w:p w14:paraId="1F0ACA56"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7C011988"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proofErr w:type="spellStart"/>
      <w:r w:rsidRPr="00C2621E">
        <w:rPr>
          <w:rFonts w:ascii="Calibri" w:eastAsia="Times New Roman" w:hAnsi="Calibri" w:cs="Calibri"/>
          <w:lang w:eastAsia="en-GB"/>
        </w:rPr>
        <w:t>Baidawi</w:t>
      </w:r>
      <w:proofErr w:type="spellEnd"/>
      <w:r w:rsidRPr="00C2621E">
        <w:rPr>
          <w:rFonts w:ascii="Calibri" w:eastAsia="Times New Roman" w:hAnsi="Calibri" w:cs="Calibri"/>
          <w:lang w:eastAsia="en-GB"/>
        </w:rPr>
        <w:t xml:space="preserve">, S., Sheehan, R. &amp; Flynn, C. (2020) Criminal exploitation of child protection-involved youth. </w:t>
      </w:r>
      <w:r w:rsidRPr="00C2621E">
        <w:rPr>
          <w:rFonts w:ascii="Calibri" w:eastAsia="Times New Roman" w:hAnsi="Calibri" w:cs="Calibri"/>
          <w:i/>
          <w:iCs/>
          <w:lang w:eastAsia="en-GB"/>
        </w:rPr>
        <w:t>Children and Youth Services Review</w:t>
      </w:r>
      <w:r w:rsidRPr="00C2621E">
        <w:rPr>
          <w:rFonts w:ascii="Calibri" w:eastAsia="Times New Roman" w:hAnsi="Calibri" w:cs="Calibri"/>
          <w:lang w:eastAsia="en-GB"/>
        </w:rPr>
        <w:t>. Vol. 118, p.1-9 </w:t>
      </w:r>
    </w:p>
    <w:p w14:paraId="513D83DF"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3FF8D974"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Baird, K. &amp; Connelly, J. (2023) Recruitment and entrapment: pathways of minors into sex trafficking in Canada and the United States: A systematic review. </w:t>
      </w:r>
      <w:r w:rsidRPr="00C2621E">
        <w:rPr>
          <w:rFonts w:ascii="Calibri" w:eastAsia="Times New Roman" w:hAnsi="Calibri" w:cs="Calibri"/>
          <w:i/>
          <w:iCs/>
          <w:lang w:eastAsia="en-GB"/>
        </w:rPr>
        <w:t>Trauma, Violence &amp; Abuse</w:t>
      </w:r>
      <w:r w:rsidRPr="00C2621E">
        <w:rPr>
          <w:rFonts w:ascii="Calibri" w:eastAsia="Times New Roman" w:hAnsi="Calibri" w:cs="Calibri"/>
          <w:lang w:eastAsia="en-GB"/>
        </w:rPr>
        <w:t>. Vol. 24, 1, p.189-202 </w:t>
      </w:r>
    </w:p>
    <w:p w14:paraId="48BB1001"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4B61E089"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Barlow, C., Kidd, A., Green, S. &amp; Darby, B. (2022) Circles of analysis: a systemic model of child criminal exploitation. </w:t>
      </w:r>
      <w:r w:rsidRPr="00C2621E">
        <w:rPr>
          <w:rFonts w:ascii="Calibri" w:eastAsia="Times New Roman" w:hAnsi="Calibri" w:cs="Calibri"/>
          <w:i/>
          <w:iCs/>
          <w:lang w:eastAsia="en-GB"/>
        </w:rPr>
        <w:t>Journal of Children’s Services</w:t>
      </w:r>
      <w:r w:rsidRPr="00C2621E">
        <w:rPr>
          <w:rFonts w:ascii="Calibri" w:eastAsia="Times New Roman" w:hAnsi="Calibri" w:cs="Calibri"/>
          <w:lang w:eastAsia="en-GB"/>
        </w:rPr>
        <w:t>. Vol. 17, 3, p.158-174  </w:t>
      </w:r>
    </w:p>
    <w:p w14:paraId="04EFD060"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7F1995DD"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Burke, R. &amp; Cooper, C. (2013) </w:t>
      </w:r>
      <w:r w:rsidRPr="00C2621E">
        <w:rPr>
          <w:rFonts w:ascii="Calibri" w:eastAsia="Times New Roman" w:hAnsi="Calibri" w:cs="Calibri"/>
          <w:i/>
          <w:iCs/>
          <w:lang w:eastAsia="en-GB"/>
        </w:rPr>
        <w:t>The Fulfilling Workplace: The Organization’s Role in Achieving Individual and Organizational Health</w:t>
      </w:r>
      <w:r w:rsidRPr="00C2621E">
        <w:rPr>
          <w:rFonts w:ascii="Calibri" w:eastAsia="Times New Roman" w:hAnsi="Calibri" w:cs="Calibri"/>
          <w:lang w:eastAsia="en-GB"/>
        </w:rPr>
        <w:t>. Surrey. Gower </w:t>
      </w:r>
    </w:p>
    <w:p w14:paraId="139738D2"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2B6B9BBE"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Centre of Expertise on Child Abuse (2025) </w:t>
      </w:r>
      <w:r w:rsidRPr="00C2621E">
        <w:rPr>
          <w:rFonts w:ascii="Calibri" w:eastAsia="Times New Roman" w:hAnsi="Calibri" w:cs="Calibri"/>
          <w:i/>
          <w:iCs/>
          <w:lang w:eastAsia="en-GB"/>
        </w:rPr>
        <w:t>Child Sexual Abuse in 2023/24: Trends in Official Data</w:t>
      </w:r>
      <w:r w:rsidRPr="00C2621E">
        <w:rPr>
          <w:rFonts w:ascii="Calibri" w:eastAsia="Times New Roman" w:hAnsi="Calibri" w:cs="Calibri"/>
          <w:lang w:eastAsia="en-GB"/>
        </w:rPr>
        <w:t>. Essex. CSA Centre</w:t>
      </w:r>
      <w:r w:rsidRPr="00C2621E">
        <w:rPr>
          <w:rFonts w:ascii="Calibri" w:eastAsia="Times New Roman" w:hAnsi="Calibri" w:cs="Calibri"/>
          <w:i/>
          <w:iCs/>
          <w:lang w:eastAsia="en-GB"/>
        </w:rPr>
        <w:t> </w:t>
      </w:r>
      <w:r w:rsidRPr="00C2621E">
        <w:rPr>
          <w:rFonts w:ascii="Calibri" w:eastAsia="Times New Roman" w:hAnsi="Calibri" w:cs="Calibri"/>
          <w:lang w:eastAsia="en-GB"/>
        </w:rPr>
        <w:t> </w:t>
      </w:r>
    </w:p>
    <w:p w14:paraId="5A429E7D"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48C712C7"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Cole, J. (2018) Service providers’ perspectives on sex trafficking situations of male and female victims. </w:t>
      </w:r>
      <w:r w:rsidRPr="00C2621E">
        <w:rPr>
          <w:rFonts w:ascii="Calibri" w:eastAsia="Times New Roman" w:hAnsi="Calibri" w:cs="Calibri"/>
          <w:i/>
          <w:iCs/>
          <w:lang w:eastAsia="en-GB"/>
        </w:rPr>
        <w:t>Child and Adolescent Social Work Journal</w:t>
      </w:r>
      <w:r w:rsidRPr="00C2621E">
        <w:rPr>
          <w:rFonts w:ascii="Calibri" w:eastAsia="Times New Roman" w:hAnsi="Calibri" w:cs="Calibri"/>
          <w:lang w:eastAsia="en-GB"/>
        </w:rPr>
        <w:t>. Vol. 35, p.423-433 </w:t>
      </w:r>
    </w:p>
    <w:p w14:paraId="18282F51"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58ABF3CA"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Cole, J, Sprang, G. et al (2016) The trauma of commercial sexual exploitation of youth: A comparison of CSE victims to sexual abuse victims in a clinical sample. </w:t>
      </w:r>
      <w:r w:rsidRPr="00C2621E">
        <w:rPr>
          <w:rFonts w:ascii="Calibri" w:eastAsia="Times New Roman" w:hAnsi="Calibri" w:cs="Calibri"/>
          <w:i/>
          <w:iCs/>
          <w:lang w:eastAsia="en-GB"/>
        </w:rPr>
        <w:t>Journal of Interpersonal Violence</w:t>
      </w:r>
      <w:r w:rsidRPr="00C2621E">
        <w:rPr>
          <w:rFonts w:ascii="Calibri" w:eastAsia="Times New Roman" w:hAnsi="Calibri" w:cs="Calibri"/>
          <w:lang w:eastAsia="en-GB"/>
        </w:rPr>
        <w:t>. Vol. 31, 1, p.122-246 </w:t>
      </w:r>
    </w:p>
    <w:p w14:paraId="57B48385"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lastRenderedPageBreak/>
        <w:t> </w:t>
      </w:r>
    </w:p>
    <w:p w14:paraId="432657D0"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College of Policing (2025) </w:t>
      </w:r>
      <w:r w:rsidRPr="00C2621E">
        <w:rPr>
          <w:rFonts w:ascii="Calibri" w:eastAsia="Times New Roman" w:hAnsi="Calibri" w:cs="Calibri"/>
          <w:i/>
          <w:iCs/>
          <w:lang w:eastAsia="en-GB"/>
        </w:rPr>
        <w:t>Responding to Child Sexual Exploitation</w:t>
      </w:r>
      <w:r w:rsidRPr="00C2621E">
        <w:rPr>
          <w:rFonts w:ascii="Calibri" w:eastAsia="Times New Roman" w:hAnsi="Calibri" w:cs="Calibri"/>
          <w:lang w:eastAsia="en-GB"/>
        </w:rPr>
        <w:t xml:space="preserve">. </w:t>
      </w:r>
      <w:hyperlink r:id="rId13" w:tgtFrame="_blank" w:history="1">
        <w:r w:rsidRPr="00C2621E">
          <w:rPr>
            <w:rFonts w:ascii="Calibri" w:eastAsia="Times New Roman" w:hAnsi="Calibri" w:cs="Calibri"/>
            <w:color w:val="0000FF"/>
            <w:u w:val="single"/>
            <w:lang w:eastAsia="en-GB"/>
          </w:rPr>
          <w:t>https://www.college.police.uk/app/major-investigation-and-public-protection/responding-child-sexual-exploitation-child-sexual-exploitation</w:t>
        </w:r>
      </w:hyperlink>
      <w:r w:rsidRPr="00C2621E">
        <w:rPr>
          <w:rFonts w:ascii="Calibri" w:eastAsia="Times New Roman" w:hAnsi="Calibri" w:cs="Calibri"/>
          <w:lang w:eastAsia="en-GB"/>
        </w:rPr>
        <w:t xml:space="preserve"> last accessed on 07/09/2025 </w:t>
      </w:r>
    </w:p>
    <w:p w14:paraId="31039FE1"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731941FE"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College of Policing (2024) </w:t>
      </w:r>
      <w:r w:rsidRPr="00C2621E">
        <w:rPr>
          <w:rFonts w:ascii="Calibri" w:eastAsia="Times New Roman" w:hAnsi="Calibri" w:cs="Calibri"/>
          <w:i/>
          <w:iCs/>
          <w:lang w:eastAsia="en-GB"/>
        </w:rPr>
        <w:t>Code of Practice for Ethical Policing</w:t>
      </w:r>
      <w:r w:rsidRPr="00C2621E">
        <w:rPr>
          <w:rFonts w:ascii="Calibri" w:eastAsia="Times New Roman" w:hAnsi="Calibri" w:cs="Calibri"/>
          <w:lang w:eastAsia="en-GB"/>
        </w:rPr>
        <w:t xml:space="preserve">. </w:t>
      </w:r>
      <w:hyperlink r:id="rId14" w:tgtFrame="_blank" w:history="1">
        <w:r w:rsidRPr="00C2621E">
          <w:rPr>
            <w:rFonts w:ascii="Calibri" w:eastAsia="Times New Roman" w:hAnsi="Calibri" w:cs="Calibri"/>
            <w:color w:val="0000FF"/>
            <w:u w:val="single"/>
            <w:lang w:eastAsia="en-GB"/>
          </w:rPr>
          <w:t>Code of Practice for Ethical Policing | College of Policing</w:t>
        </w:r>
      </w:hyperlink>
      <w:r w:rsidRPr="00C2621E">
        <w:rPr>
          <w:rFonts w:ascii="Calibri" w:eastAsia="Times New Roman" w:hAnsi="Calibri" w:cs="Calibri"/>
          <w:lang w:eastAsia="en-GB"/>
        </w:rPr>
        <w:t xml:space="preserve"> last accessed on 08/02/2025 </w:t>
      </w:r>
    </w:p>
    <w:p w14:paraId="2B05A383"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125EA458"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College of Policing (2022) </w:t>
      </w:r>
      <w:r w:rsidRPr="00C2621E">
        <w:rPr>
          <w:rFonts w:ascii="Calibri" w:eastAsia="Times New Roman" w:hAnsi="Calibri" w:cs="Calibri"/>
          <w:i/>
          <w:iCs/>
          <w:lang w:eastAsia="en-GB"/>
        </w:rPr>
        <w:t>Vulnerability and Violent Crimes Interventions</w:t>
      </w:r>
      <w:r w:rsidRPr="00C2621E">
        <w:rPr>
          <w:rFonts w:ascii="Calibri" w:eastAsia="Times New Roman" w:hAnsi="Calibri" w:cs="Calibri"/>
          <w:lang w:eastAsia="en-GB"/>
        </w:rPr>
        <w:t xml:space="preserve">. </w:t>
      </w:r>
      <w:hyperlink r:id="rId15" w:tgtFrame="_blank" w:history="1">
        <w:r w:rsidRPr="00C2621E">
          <w:rPr>
            <w:rFonts w:ascii="Calibri" w:eastAsia="Times New Roman" w:hAnsi="Calibri" w:cs="Calibri"/>
            <w:color w:val="0000FF"/>
            <w:u w:val="single"/>
            <w:lang w:eastAsia="en-GB"/>
          </w:rPr>
          <w:t>Vulnerability and violent crime interventions | College of Policing</w:t>
        </w:r>
      </w:hyperlink>
      <w:r w:rsidRPr="00C2621E">
        <w:rPr>
          <w:rFonts w:ascii="Calibri" w:eastAsia="Times New Roman" w:hAnsi="Calibri" w:cs="Calibri"/>
          <w:lang w:eastAsia="en-GB"/>
        </w:rPr>
        <w:t xml:space="preserve"> last accessed on 13/02/2025 </w:t>
      </w:r>
    </w:p>
    <w:p w14:paraId="53D38FF2"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764617CB"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Crosland, K. &amp; Dunlap, G. (2014) Running away from foster care: what do we know and what do we do? </w:t>
      </w:r>
      <w:r w:rsidRPr="00C2621E">
        <w:rPr>
          <w:rFonts w:ascii="Calibri" w:eastAsia="Times New Roman" w:hAnsi="Calibri" w:cs="Calibri"/>
          <w:i/>
          <w:iCs/>
          <w:lang w:eastAsia="en-GB"/>
        </w:rPr>
        <w:t xml:space="preserve">Journal of Child and Family Studies. </w:t>
      </w:r>
      <w:r w:rsidRPr="00C2621E">
        <w:rPr>
          <w:rFonts w:ascii="Calibri" w:eastAsia="Times New Roman" w:hAnsi="Calibri" w:cs="Calibri"/>
          <w:lang w:eastAsia="en-GB"/>
        </w:rPr>
        <w:t>Vol. 24, p.1697-1706 </w:t>
      </w:r>
    </w:p>
    <w:p w14:paraId="7A0BC1A0"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30101322"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proofErr w:type="spellStart"/>
      <w:r w:rsidRPr="00C2621E">
        <w:rPr>
          <w:rFonts w:ascii="Calibri" w:eastAsia="Times New Roman" w:hAnsi="Calibri" w:cs="Calibri"/>
          <w:lang w:eastAsia="en-GB"/>
        </w:rPr>
        <w:t>Darwinkel</w:t>
      </w:r>
      <w:proofErr w:type="spellEnd"/>
      <w:r w:rsidRPr="00C2621E">
        <w:rPr>
          <w:rFonts w:ascii="Calibri" w:eastAsia="Times New Roman" w:hAnsi="Calibri" w:cs="Calibri"/>
          <w:lang w:eastAsia="en-GB"/>
        </w:rPr>
        <w:t xml:space="preserve">, E., Powell, M. &amp; Tidmarsh, P. (2013) Improving police officers’ perceptions of sexual offending through intensive training. </w:t>
      </w:r>
      <w:r w:rsidRPr="00C2621E">
        <w:rPr>
          <w:rFonts w:ascii="Calibri" w:eastAsia="Times New Roman" w:hAnsi="Calibri" w:cs="Calibri"/>
          <w:i/>
          <w:iCs/>
          <w:lang w:eastAsia="en-GB"/>
        </w:rPr>
        <w:t xml:space="preserve">Criminal Justice and </w:t>
      </w:r>
      <w:proofErr w:type="spellStart"/>
      <w:r w:rsidRPr="00C2621E">
        <w:rPr>
          <w:rFonts w:ascii="Calibri" w:eastAsia="Times New Roman" w:hAnsi="Calibri" w:cs="Calibri"/>
          <w:i/>
          <w:iCs/>
          <w:lang w:eastAsia="en-GB"/>
        </w:rPr>
        <w:t>Behavior</w:t>
      </w:r>
      <w:proofErr w:type="spellEnd"/>
      <w:r w:rsidRPr="00C2621E">
        <w:rPr>
          <w:rFonts w:ascii="Calibri" w:eastAsia="Times New Roman" w:hAnsi="Calibri" w:cs="Calibri"/>
          <w:lang w:eastAsia="en-GB"/>
        </w:rPr>
        <w:t>. Vol. 40, 8, p.895-908 </w:t>
      </w:r>
    </w:p>
    <w:p w14:paraId="73BACA80"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5FF797D2"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Department for Education (2017) </w:t>
      </w:r>
      <w:r w:rsidRPr="00C2621E">
        <w:rPr>
          <w:rFonts w:ascii="Calibri" w:eastAsia="Times New Roman" w:hAnsi="Calibri" w:cs="Calibri"/>
          <w:i/>
          <w:iCs/>
          <w:lang w:eastAsia="en-GB"/>
        </w:rPr>
        <w:t>Child Sexual Exploitation: Definition and a Guide for Practitioners, Local Leaders and Decision Makers Working to Protect Children from Child Sexual Exploitation</w:t>
      </w:r>
      <w:r w:rsidRPr="00C2621E">
        <w:rPr>
          <w:rFonts w:ascii="Calibri" w:eastAsia="Times New Roman" w:hAnsi="Calibri" w:cs="Calibri"/>
          <w:lang w:eastAsia="en-GB"/>
        </w:rPr>
        <w:t>. London. Department for Education </w:t>
      </w:r>
    </w:p>
    <w:p w14:paraId="38882EED"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5B7D198E"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Edinburgh, L, Pape-Blabolil, J. et al (2015) Assessing exploitation experiences of girls and boys seen at a child advocacy centre. </w:t>
      </w:r>
      <w:r w:rsidRPr="00C2621E">
        <w:rPr>
          <w:rFonts w:ascii="Calibri" w:eastAsia="Times New Roman" w:hAnsi="Calibri" w:cs="Calibri"/>
          <w:i/>
          <w:iCs/>
          <w:lang w:eastAsia="en-GB"/>
        </w:rPr>
        <w:t>Child Abuse &amp; Neglect</w:t>
      </w:r>
      <w:r w:rsidRPr="00C2621E">
        <w:rPr>
          <w:rFonts w:ascii="Calibri" w:eastAsia="Times New Roman" w:hAnsi="Calibri" w:cs="Calibri"/>
          <w:lang w:eastAsia="en-GB"/>
        </w:rPr>
        <w:t>. Vol. 46, p.47-59 </w:t>
      </w:r>
    </w:p>
    <w:p w14:paraId="694A4628"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61726A1C"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Ellis, K. (2019) Blame and culpability in children’s narratives of child sexual abuse. </w:t>
      </w:r>
      <w:r w:rsidRPr="00C2621E">
        <w:rPr>
          <w:rFonts w:ascii="Calibri" w:eastAsia="Times New Roman" w:hAnsi="Calibri" w:cs="Calibri"/>
          <w:i/>
          <w:iCs/>
          <w:lang w:eastAsia="en-GB"/>
        </w:rPr>
        <w:t>Child Abuse Review</w:t>
      </w:r>
      <w:r w:rsidRPr="00C2621E">
        <w:rPr>
          <w:rFonts w:ascii="Calibri" w:eastAsia="Times New Roman" w:hAnsi="Calibri" w:cs="Calibri"/>
          <w:lang w:eastAsia="en-GB"/>
        </w:rPr>
        <w:t>. Vol. 28, p. 405 – 417  </w:t>
      </w:r>
    </w:p>
    <w:p w14:paraId="7D5D9E7E"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0B963E50"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Franklin, A. &amp; Smeaton, E. (2017) Recognising and responding to young people with learning disabilities who experience, or are at risk of, child sexual exploitation in the UK. </w:t>
      </w:r>
      <w:r w:rsidRPr="00C2621E">
        <w:rPr>
          <w:rFonts w:ascii="Calibri" w:eastAsia="Times New Roman" w:hAnsi="Calibri" w:cs="Calibri"/>
          <w:i/>
          <w:iCs/>
          <w:lang w:eastAsia="en-GB"/>
        </w:rPr>
        <w:t>Children and Youth Services Review</w:t>
      </w:r>
      <w:r w:rsidRPr="00C2621E">
        <w:rPr>
          <w:rFonts w:ascii="Calibri" w:eastAsia="Times New Roman" w:hAnsi="Calibri" w:cs="Calibri"/>
          <w:lang w:eastAsia="en-GB"/>
        </w:rPr>
        <w:t>. Vol. 73, p.474-481 </w:t>
      </w:r>
    </w:p>
    <w:p w14:paraId="1DE14454"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66070602"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Godoy, S., Hall, W., Cal, T. et al (2024) Children’s pathways into commercial sexual exploitation in the United States: a systematic review. </w:t>
      </w:r>
      <w:r w:rsidRPr="00C2621E">
        <w:rPr>
          <w:rFonts w:ascii="Calibri" w:eastAsia="Times New Roman" w:hAnsi="Calibri" w:cs="Calibri"/>
          <w:i/>
          <w:iCs/>
          <w:lang w:eastAsia="en-GB"/>
        </w:rPr>
        <w:t>Trauma, Violence &amp; Abuse</w:t>
      </w:r>
      <w:r w:rsidRPr="00C2621E">
        <w:rPr>
          <w:rFonts w:ascii="Calibri" w:eastAsia="Times New Roman" w:hAnsi="Calibri" w:cs="Calibri"/>
          <w:lang w:eastAsia="en-GB"/>
        </w:rPr>
        <w:t>. Vol. 2024-11, p.1-16 </w:t>
      </w:r>
    </w:p>
    <w:p w14:paraId="367E5D1C"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28C6C19B"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lastRenderedPageBreak/>
        <w:t xml:space="preserve">Gournelos, T. (2019) </w:t>
      </w:r>
      <w:r w:rsidRPr="00C2621E">
        <w:rPr>
          <w:rFonts w:ascii="Calibri" w:eastAsia="Times New Roman" w:hAnsi="Calibri" w:cs="Calibri"/>
          <w:i/>
          <w:iCs/>
          <w:lang w:eastAsia="en-GB"/>
        </w:rPr>
        <w:t xml:space="preserve">Doing Academic Research: A Practical Guide to Research Methods and Analysis. </w:t>
      </w:r>
      <w:r w:rsidRPr="00C2621E">
        <w:rPr>
          <w:rFonts w:ascii="Calibri" w:eastAsia="Times New Roman" w:hAnsi="Calibri" w:cs="Calibri"/>
          <w:lang w:eastAsia="en-GB"/>
        </w:rPr>
        <w:t xml:space="preserve">Oxon. </w:t>
      </w:r>
      <w:proofErr w:type="spellStart"/>
      <w:r w:rsidRPr="00C2621E">
        <w:rPr>
          <w:rFonts w:ascii="Calibri" w:eastAsia="Times New Roman" w:hAnsi="Calibri" w:cs="Calibri"/>
          <w:lang w:eastAsia="en-GB"/>
        </w:rPr>
        <w:t>Routledege</w:t>
      </w:r>
      <w:proofErr w:type="spellEnd"/>
      <w:r w:rsidRPr="00C2621E">
        <w:rPr>
          <w:rFonts w:ascii="Calibri" w:eastAsia="Times New Roman" w:hAnsi="Calibri" w:cs="Calibri"/>
          <w:lang w:eastAsia="en-GB"/>
        </w:rPr>
        <w:t> </w:t>
      </w:r>
    </w:p>
    <w:p w14:paraId="6BFE2741"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1034E18D"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Griffin, T &amp; Vost, C. (2014) The sexual exploitation of children: can you recognise the signs? </w:t>
      </w:r>
      <w:r w:rsidRPr="00C2621E">
        <w:rPr>
          <w:rFonts w:ascii="Calibri" w:eastAsia="Times New Roman" w:hAnsi="Calibri" w:cs="Calibri"/>
          <w:i/>
          <w:iCs/>
          <w:lang w:eastAsia="en-GB"/>
        </w:rPr>
        <w:t>Child Abuse Review</w:t>
      </w:r>
      <w:r w:rsidRPr="00C2621E">
        <w:rPr>
          <w:rFonts w:ascii="Calibri" w:eastAsia="Times New Roman" w:hAnsi="Calibri" w:cs="Calibri"/>
          <w:lang w:eastAsia="en-GB"/>
        </w:rPr>
        <w:t>. Vol. 23, p.227-228 </w:t>
      </w:r>
    </w:p>
    <w:p w14:paraId="57BD984A"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1F884652"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Griffiths, S. (2013) </w:t>
      </w:r>
      <w:r w:rsidRPr="00C2621E">
        <w:rPr>
          <w:rFonts w:ascii="Calibri" w:eastAsia="Times New Roman" w:hAnsi="Calibri" w:cs="Calibri"/>
          <w:i/>
          <w:iCs/>
          <w:lang w:eastAsia="en-GB"/>
        </w:rPr>
        <w:t>The Overview Report of the Serious Case Review in Respect of Young People 1, 2,3,4,5 &amp; 6</w:t>
      </w:r>
      <w:r w:rsidRPr="00C2621E">
        <w:rPr>
          <w:rFonts w:ascii="Calibri" w:eastAsia="Times New Roman" w:hAnsi="Calibri" w:cs="Calibri"/>
          <w:lang w:eastAsia="en-GB"/>
        </w:rPr>
        <w:t>. Rochdale. Rochdale Borough Safeguarding Children Board </w:t>
      </w:r>
    </w:p>
    <w:p w14:paraId="49FE7FCB"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43797DF1"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Hall, G. (2020) Addressing child sexual abuse and exploitation: improvements in understanding and practice. </w:t>
      </w:r>
      <w:r w:rsidRPr="00C2621E">
        <w:rPr>
          <w:rFonts w:ascii="Calibri" w:eastAsia="Times New Roman" w:hAnsi="Calibri" w:cs="Calibri"/>
          <w:i/>
          <w:iCs/>
          <w:lang w:eastAsia="en-GB"/>
        </w:rPr>
        <w:t>Child Abuse Review</w:t>
      </w:r>
      <w:r w:rsidRPr="00C2621E">
        <w:rPr>
          <w:rFonts w:ascii="Calibri" w:eastAsia="Times New Roman" w:hAnsi="Calibri" w:cs="Calibri"/>
          <w:lang w:eastAsia="en-GB"/>
        </w:rPr>
        <w:t xml:space="preserve">. Hayes, D. (2021) Gangs and criminal exploitation. </w:t>
      </w:r>
      <w:r w:rsidRPr="00C2621E">
        <w:rPr>
          <w:rFonts w:ascii="Calibri" w:eastAsia="Times New Roman" w:hAnsi="Calibri" w:cs="Calibri"/>
          <w:i/>
          <w:iCs/>
          <w:lang w:eastAsia="en-GB"/>
        </w:rPr>
        <w:t xml:space="preserve">Child Abuse Review. </w:t>
      </w:r>
      <w:r w:rsidRPr="00C2621E">
        <w:rPr>
          <w:rFonts w:ascii="Calibri" w:eastAsia="Times New Roman" w:hAnsi="Calibri" w:cs="Calibri"/>
          <w:lang w:eastAsia="en-GB"/>
        </w:rPr>
        <w:t>Vol. 28, p. 399-404 </w:t>
      </w:r>
    </w:p>
    <w:p w14:paraId="26E14F4F"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2CAC4B7D"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Hallett, S. (2015) ‘An uncomfortable comfortableness’: ‘care’, child protection and child sexual exploitation. </w:t>
      </w:r>
      <w:r w:rsidRPr="00C2621E">
        <w:rPr>
          <w:rFonts w:ascii="Calibri" w:eastAsia="Times New Roman" w:hAnsi="Calibri" w:cs="Calibri"/>
          <w:i/>
          <w:iCs/>
          <w:lang w:eastAsia="en-GB"/>
        </w:rPr>
        <w:t>British Journal of Social Work</w:t>
      </w:r>
      <w:r w:rsidRPr="00C2621E">
        <w:rPr>
          <w:rFonts w:ascii="Calibri" w:eastAsia="Times New Roman" w:hAnsi="Calibri" w:cs="Calibri"/>
          <w:lang w:eastAsia="en-GB"/>
        </w:rPr>
        <w:t>. Vol. 46 p.2137-2152  </w:t>
      </w:r>
    </w:p>
    <w:p w14:paraId="68D8C051"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5E56CF52"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Haq, Z. U., Rasheed, R., Rashid, A., &amp; Akhter, S. (2023). Criteria for assessing and ensuring the trustworthiness in qualitative research. </w:t>
      </w:r>
      <w:r w:rsidRPr="00C2621E">
        <w:rPr>
          <w:rFonts w:ascii="Calibri" w:eastAsia="Times New Roman" w:hAnsi="Calibri" w:cs="Calibri"/>
          <w:i/>
          <w:iCs/>
          <w:lang w:eastAsia="en-GB"/>
        </w:rPr>
        <w:t>International Journal of Business Reflections</w:t>
      </w:r>
      <w:r w:rsidRPr="00C2621E">
        <w:rPr>
          <w:rFonts w:ascii="Calibri" w:eastAsia="Times New Roman" w:hAnsi="Calibri" w:cs="Calibri"/>
          <w:lang w:eastAsia="en-GB"/>
        </w:rPr>
        <w:t>, </w:t>
      </w:r>
      <w:r w:rsidRPr="00C2621E">
        <w:rPr>
          <w:rFonts w:ascii="Calibri" w:eastAsia="Times New Roman" w:hAnsi="Calibri" w:cs="Calibri"/>
          <w:i/>
          <w:iCs/>
          <w:lang w:eastAsia="en-GB"/>
        </w:rPr>
        <w:t>4</w:t>
      </w:r>
      <w:r w:rsidRPr="00C2621E">
        <w:rPr>
          <w:rFonts w:ascii="Calibri" w:eastAsia="Times New Roman" w:hAnsi="Calibri" w:cs="Calibri"/>
          <w:lang w:eastAsia="en-GB"/>
        </w:rPr>
        <w:t>(2). </w:t>
      </w:r>
    </w:p>
    <w:p w14:paraId="435C6C35"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4BB00AEA"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Hayes, D. (2021) Gangs and criminal exploitation</w:t>
      </w:r>
      <w:proofErr w:type="gramStart"/>
      <w:r w:rsidRPr="00C2621E">
        <w:rPr>
          <w:rFonts w:ascii="Calibri" w:eastAsia="Times New Roman" w:hAnsi="Calibri" w:cs="Calibri"/>
          <w:lang w:eastAsia="en-GB"/>
        </w:rPr>
        <w:t>. .</w:t>
      </w:r>
      <w:proofErr w:type="gramEnd"/>
      <w:r w:rsidRPr="00C2621E">
        <w:rPr>
          <w:rFonts w:ascii="Calibri" w:eastAsia="Times New Roman" w:hAnsi="Calibri" w:cs="Calibri"/>
          <w:lang w:eastAsia="en-GB"/>
        </w:rPr>
        <w:t xml:space="preserve"> </w:t>
      </w:r>
      <w:r w:rsidRPr="00C2621E">
        <w:rPr>
          <w:rFonts w:ascii="Calibri" w:eastAsia="Times New Roman" w:hAnsi="Calibri" w:cs="Calibri"/>
          <w:i/>
          <w:iCs/>
          <w:lang w:eastAsia="en-GB"/>
        </w:rPr>
        <w:t>Children and Young People Now</w:t>
      </w:r>
      <w:r w:rsidRPr="00C2621E">
        <w:rPr>
          <w:rFonts w:ascii="Calibri" w:eastAsia="Times New Roman" w:hAnsi="Calibri" w:cs="Calibri"/>
          <w:lang w:eastAsia="en-GB"/>
        </w:rPr>
        <w:t>. Vol. 2019, 8  </w:t>
      </w:r>
    </w:p>
    <w:p w14:paraId="3B9F8ECC"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7335EF23"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Hobbs, S., </w:t>
      </w:r>
      <w:proofErr w:type="spellStart"/>
      <w:r w:rsidRPr="00C2621E">
        <w:rPr>
          <w:rFonts w:ascii="Calibri" w:eastAsia="Times New Roman" w:hAnsi="Calibri" w:cs="Calibri"/>
          <w:lang w:eastAsia="en-GB"/>
        </w:rPr>
        <w:t>Bederian</w:t>
      </w:r>
      <w:proofErr w:type="spellEnd"/>
      <w:r w:rsidRPr="00C2621E">
        <w:rPr>
          <w:rFonts w:ascii="Calibri" w:eastAsia="Times New Roman" w:hAnsi="Calibri" w:cs="Calibri"/>
          <w:lang w:eastAsia="en-GB"/>
        </w:rPr>
        <w:t xml:space="preserve">-Gardner, D. et al (2021) Foster youth and at-risk non-foster youth: a propensity score and structural equation modelling analysis. </w:t>
      </w:r>
      <w:r w:rsidRPr="00C2621E">
        <w:rPr>
          <w:rFonts w:ascii="Calibri" w:eastAsia="Times New Roman" w:hAnsi="Calibri" w:cs="Calibri"/>
          <w:i/>
          <w:iCs/>
          <w:lang w:eastAsia="en-GB"/>
        </w:rPr>
        <w:t>Child and Youth Services Review</w:t>
      </w:r>
      <w:r w:rsidRPr="00C2621E">
        <w:rPr>
          <w:rFonts w:ascii="Calibri" w:eastAsia="Times New Roman" w:hAnsi="Calibri" w:cs="Calibri"/>
          <w:lang w:eastAsia="en-GB"/>
        </w:rPr>
        <w:t>. Vol. 126, p.1-10</w:t>
      </w:r>
      <w:r w:rsidRPr="00C2621E">
        <w:rPr>
          <w:rFonts w:ascii="Calibri" w:eastAsia="Times New Roman" w:hAnsi="Calibri" w:cs="Calibri"/>
          <w:i/>
          <w:iCs/>
          <w:lang w:eastAsia="en-GB"/>
        </w:rPr>
        <w:t> </w:t>
      </w:r>
      <w:r w:rsidRPr="00C2621E">
        <w:rPr>
          <w:rFonts w:ascii="Calibri" w:eastAsia="Times New Roman" w:hAnsi="Calibri" w:cs="Calibri"/>
          <w:lang w:eastAsia="en-GB"/>
        </w:rPr>
        <w:t> </w:t>
      </w:r>
    </w:p>
    <w:p w14:paraId="77241968"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3EEFA930"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Humphreys, C. &amp; Kertesz, M. (2012) ‘Putting the heart back into the record’: Personal records to support young people in care. </w:t>
      </w:r>
      <w:r w:rsidRPr="00C2621E">
        <w:rPr>
          <w:rFonts w:ascii="Calibri" w:eastAsia="Times New Roman" w:hAnsi="Calibri" w:cs="Calibri"/>
          <w:i/>
          <w:iCs/>
          <w:lang w:eastAsia="en-GB"/>
        </w:rPr>
        <w:t xml:space="preserve">Adoption and </w:t>
      </w:r>
      <w:proofErr w:type="gramStart"/>
      <w:r w:rsidRPr="00C2621E">
        <w:rPr>
          <w:rFonts w:ascii="Calibri" w:eastAsia="Times New Roman" w:hAnsi="Calibri" w:cs="Calibri"/>
          <w:i/>
          <w:iCs/>
          <w:lang w:eastAsia="en-GB"/>
        </w:rPr>
        <w:t>Fostering</w:t>
      </w:r>
      <w:proofErr w:type="gramEnd"/>
      <w:r w:rsidRPr="00C2621E">
        <w:rPr>
          <w:rFonts w:ascii="Calibri" w:eastAsia="Times New Roman" w:hAnsi="Calibri" w:cs="Calibri"/>
          <w:lang w:eastAsia="en-GB"/>
        </w:rPr>
        <w:t>. Vol. 36, 1, p.27-39 </w:t>
      </w:r>
    </w:p>
    <w:p w14:paraId="0B3A5A67"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58AACB3A"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Hurst, T. (2021) Prevention of child sexual exploitation: insights from adult survivors. </w:t>
      </w:r>
      <w:r w:rsidRPr="00C2621E">
        <w:rPr>
          <w:rFonts w:ascii="Calibri" w:eastAsia="Times New Roman" w:hAnsi="Calibri" w:cs="Calibri"/>
          <w:i/>
          <w:iCs/>
          <w:lang w:eastAsia="en-GB"/>
        </w:rPr>
        <w:t>Journal of Interpersonal Violence</w:t>
      </w:r>
      <w:r w:rsidRPr="00C2621E">
        <w:rPr>
          <w:rFonts w:ascii="Calibri" w:eastAsia="Times New Roman" w:hAnsi="Calibri" w:cs="Calibri"/>
          <w:lang w:eastAsia="en-GB"/>
        </w:rPr>
        <w:t>. Vol. 36, p.13-14 </w:t>
      </w:r>
    </w:p>
    <w:p w14:paraId="2B43578C"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518269C7"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IICSA (2017) </w:t>
      </w:r>
      <w:r w:rsidRPr="00C2621E">
        <w:rPr>
          <w:rFonts w:ascii="Calibri" w:eastAsia="Times New Roman" w:hAnsi="Calibri" w:cs="Calibri"/>
          <w:i/>
          <w:iCs/>
          <w:lang w:eastAsia="en-GB"/>
        </w:rPr>
        <w:t>Victim and Survivor Voices from the Truth Project</w:t>
      </w:r>
      <w:r w:rsidRPr="00C2621E">
        <w:rPr>
          <w:rFonts w:ascii="Calibri" w:eastAsia="Times New Roman" w:hAnsi="Calibri" w:cs="Calibri"/>
          <w:lang w:eastAsia="en-GB"/>
        </w:rPr>
        <w:t xml:space="preserve">. </w:t>
      </w:r>
      <w:hyperlink r:id="rId16" w:tgtFrame="_blank" w:history="1">
        <w:r w:rsidRPr="00C2621E">
          <w:rPr>
            <w:rFonts w:ascii="Calibri" w:eastAsia="Times New Roman" w:hAnsi="Calibri" w:cs="Calibri"/>
            <w:color w:val="0000FF"/>
            <w:u w:val="single"/>
            <w:lang w:eastAsia="en-GB"/>
          </w:rPr>
          <w:t>https://www.iicsa.org.uk/key-documents/3304/download/victim-survivor-voices-from-truth-project-1.pdf</w:t>
        </w:r>
      </w:hyperlink>
      <w:r w:rsidRPr="00C2621E">
        <w:rPr>
          <w:rFonts w:ascii="Calibri" w:eastAsia="Times New Roman" w:hAnsi="Calibri" w:cs="Calibri"/>
          <w:lang w:eastAsia="en-GB"/>
        </w:rPr>
        <w:t xml:space="preserve"> last accessed on 01/09/2025 </w:t>
      </w:r>
    </w:p>
    <w:p w14:paraId="1320E1EB"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6F87BA0D"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lastRenderedPageBreak/>
        <w:t xml:space="preserve">Jones, J., Bellis, M., Wood, S. et al (2012) Prevalence and risk of violence against children with disabilities: a systematic review and meta-analysis of observational studies. </w:t>
      </w:r>
      <w:r w:rsidRPr="00C2621E">
        <w:rPr>
          <w:rFonts w:ascii="Calibri" w:eastAsia="Times New Roman" w:hAnsi="Calibri" w:cs="Calibri"/>
          <w:i/>
          <w:iCs/>
          <w:lang w:eastAsia="en-GB"/>
        </w:rPr>
        <w:t>Lancet.</w:t>
      </w:r>
      <w:r w:rsidRPr="00C2621E">
        <w:rPr>
          <w:rFonts w:ascii="Calibri" w:eastAsia="Times New Roman" w:hAnsi="Calibri" w:cs="Calibri"/>
          <w:lang w:eastAsia="en-GB"/>
        </w:rPr>
        <w:t xml:space="preserve"> Vol. 8, 380, p.899-907 </w:t>
      </w:r>
    </w:p>
    <w:p w14:paraId="44F98214"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33000EC3"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Kiss, L. &amp; Zimmerman, C. (2019) Human trafficking and </w:t>
      </w:r>
      <w:proofErr w:type="spellStart"/>
      <w:r w:rsidRPr="00C2621E">
        <w:rPr>
          <w:rFonts w:ascii="Calibri" w:eastAsia="Times New Roman" w:hAnsi="Calibri" w:cs="Calibri"/>
          <w:lang w:eastAsia="en-GB"/>
        </w:rPr>
        <w:t>labor</w:t>
      </w:r>
      <w:proofErr w:type="spellEnd"/>
      <w:r w:rsidRPr="00C2621E">
        <w:rPr>
          <w:rFonts w:ascii="Calibri" w:eastAsia="Times New Roman" w:hAnsi="Calibri" w:cs="Calibri"/>
          <w:lang w:eastAsia="en-GB"/>
        </w:rPr>
        <w:t xml:space="preserve"> exploitation: toward identifying, implementing, and evaluating effective responses. </w:t>
      </w:r>
      <w:proofErr w:type="spellStart"/>
      <w:r w:rsidRPr="00C2621E">
        <w:rPr>
          <w:rFonts w:ascii="Calibri" w:eastAsia="Times New Roman" w:hAnsi="Calibri" w:cs="Calibri"/>
          <w:i/>
          <w:iCs/>
          <w:lang w:eastAsia="en-GB"/>
        </w:rPr>
        <w:t>PLoS</w:t>
      </w:r>
      <w:proofErr w:type="spellEnd"/>
      <w:r w:rsidRPr="00C2621E">
        <w:rPr>
          <w:rFonts w:ascii="Calibri" w:eastAsia="Times New Roman" w:hAnsi="Calibri" w:cs="Calibri"/>
          <w:i/>
          <w:iCs/>
          <w:lang w:eastAsia="en-GB"/>
        </w:rPr>
        <w:t xml:space="preserve"> Medicine</w:t>
      </w:r>
      <w:r w:rsidRPr="00C2621E">
        <w:rPr>
          <w:rFonts w:ascii="Calibri" w:eastAsia="Times New Roman" w:hAnsi="Calibri" w:cs="Calibri"/>
          <w:lang w:eastAsia="en-GB"/>
        </w:rPr>
        <w:t>. Vol. 16, 1, p.1-4  </w:t>
      </w:r>
    </w:p>
    <w:p w14:paraId="24430BFC"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3B2F7E6A"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Klimley, K., </w:t>
      </w:r>
      <w:proofErr w:type="spellStart"/>
      <w:r w:rsidRPr="00C2621E">
        <w:rPr>
          <w:rFonts w:ascii="Calibri" w:eastAsia="Times New Roman" w:hAnsi="Calibri" w:cs="Calibri"/>
          <w:lang w:eastAsia="en-GB"/>
        </w:rPr>
        <w:t>Carpinteri</w:t>
      </w:r>
      <w:proofErr w:type="spellEnd"/>
      <w:r w:rsidRPr="00C2621E">
        <w:rPr>
          <w:rFonts w:ascii="Calibri" w:eastAsia="Times New Roman" w:hAnsi="Calibri" w:cs="Calibri"/>
          <w:lang w:eastAsia="en-GB"/>
        </w:rPr>
        <w:t xml:space="preserve">, A. et al (2018) Commercial sexual exploitation of children: victim characteristics. </w:t>
      </w:r>
      <w:r w:rsidRPr="00C2621E">
        <w:rPr>
          <w:rFonts w:ascii="Calibri" w:eastAsia="Times New Roman" w:hAnsi="Calibri" w:cs="Calibri"/>
          <w:i/>
          <w:iCs/>
          <w:lang w:eastAsia="en-GB"/>
        </w:rPr>
        <w:t>Journal of Forensic Practice</w:t>
      </w:r>
      <w:r w:rsidRPr="00C2621E">
        <w:rPr>
          <w:rFonts w:ascii="Calibri" w:eastAsia="Times New Roman" w:hAnsi="Calibri" w:cs="Calibri"/>
          <w:lang w:eastAsia="en-GB"/>
        </w:rPr>
        <w:t>. Vol. 20, 4, p.217-228 </w:t>
      </w:r>
    </w:p>
    <w:p w14:paraId="2811875E"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4382F957"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Laird, J., Klettke, B. et al (2020) Demographic and psychosocial factors associated with child sexual exploitation. A systematic review and meta-analysis. </w:t>
      </w:r>
      <w:r w:rsidRPr="00C2621E">
        <w:rPr>
          <w:rFonts w:ascii="Calibri" w:eastAsia="Times New Roman" w:hAnsi="Calibri" w:cs="Calibri"/>
          <w:i/>
          <w:iCs/>
          <w:lang w:eastAsia="en-GB"/>
        </w:rPr>
        <w:t>JAMA Network Open</w:t>
      </w:r>
      <w:r w:rsidRPr="00C2621E">
        <w:rPr>
          <w:rFonts w:ascii="Calibri" w:eastAsia="Times New Roman" w:hAnsi="Calibri" w:cs="Calibri"/>
          <w:lang w:eastAsia="en-GB"/>
        </w:rPr>
        <w:t>. Vol. 3, 9, p.1-17 </w:t>
      </w:r>
    </w:p>
    <w:p w14:paraId="12A4506E"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44AE4CEC"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Lapsey, D, Campbell, B., Goodson, A. et al (2024) Evaluating the impact of sexual assault training on police officers: A systematic review and meta-analysis. </w:t>
      </w:r>
      <w:r w:rsidRPr="00C2621E">
        <w:rPr>
          <w:rFonts w:ascii="Calibri" w:eastAsia="Times New Roman" w:hAnsi="Calibri" w:cs="Calibri"/>
          <w:i/>
          <w:iCs/>
          <w:lang w:eastAsia="en-GB"/>
        </w:rPr>
        <w:t>Journal of Criminal Justice</w:t>
      </w:r>
      <w:r w:rsidRPr="00C2621E">
        <w:rPr>
          <w:rFonts w:ascii="Calibri" w:eastAsia="Times New Roman" w:hAnsi="Calibri" w:cs="Calibri"/>
          <w:lang w:eastAsia="en-GB"/>
        </w:rPr>
        <w:t>. Vol. 95, p.1-12 </w:t>
      </w:r>
    </w:p>
    <w:p w14:paraId="6DC9E614"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758C8021"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Lindenbach, D., Cullen, O. et al (2016) Capacity, confidence and training of Canadian educators and school staff to recognize and respond to sexual abuse and internet exploitation of their students. </w:t>
      </w:r>
      <w:r w:rsidRPr="00C2621E">
        <w:rPr>
          <w:rFonts w:ascii="Calibri" w:eastAsia="Times New Roman" w:hAnsi="Calibri" w:cs="Calibri"/>
          <w:i/>
          <w:iCs/>
          <w:lang w:eastAsia="en-GB"/>
        </w:rPr>
        <w:t>Child Abuse &amp; Neglect</w:t>
      </w:r>
      <w:r w:rsidRPr="00C2621E">
        <w:rPr>
          <w:rFonts w:ascii="Calibri" w:eastAsia="Times New Roman" w:hAnsi="Calibri" w:cs="Calibri"/>
          <w:lang w:eastAsia="en-GB"/>
        </w:rPr>
        <w:t>. Vol. 112, p.104898 </w:t>
      </w:r>
    </w:p>
    <w:p w14:paraId="2A1C5D5D"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1D367781"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Local Government Association (2021) </w:t>
      </w:r>
      <w:r w:rsidRPr="00C2621E">
        <w:rPr>
          <w:rFonts w:ascii="Calibri" w:eastAsia="Times New Roman" w:hAnsi="Calibri" w:cs="Calibri"/>
          <w:i/>
          <w:iCs/>
          <w:lang w:eastAsia="en-GB"/>
        </w:rPr>
        <w:t>Tackling Child Exploitation. Resource Pack</w:t>
      </w:r>
      <w:r w:rsidRPr="00C2621E">
        <w:rPr>
          <w:rFonts w:ascii="Calibri" w:eastAsia="Times New Roman" w:hAnsi="Calibri" w:cs="Calibri"/>
          <w:lang w:eastAsia="en-GB"/>
        </w:rPr>
        <w:t xml:space="preserve">. </w:t>
      </w:r>
      <w:hyperlink r:id="rId17" w:tgtFrame="_blank" w:history="1">
        <w:r w:rsidRPr="00C2621E">
          <w:rPr>
            <w:rFonts w:ascii="Calibri" w:eastAsia="Times New Roman" w:hAnsi="Calibri" w:cs="Calibri"/>
            <w:color w:val="0000FF"/>
            <w:u w:val="single"/>
            <w:lang w:eastAsia="en-GB"/>
          </w:rPr>
          <w:t>Tackling child exploitation: resources pack | Local Government Association</w:t>
        </w:r>
      </w:hyperlink>
      <w:r w:rsidRPr="00C2621E">
        <w:rPr>
          <w:rFonts w:ascii="Calibri" w:eastAsia="Times New Roman" w:hAnsi="Calibri" w:cs="Calibri"/>
          <w:lang w:eastAsia="en-GB"/>
        </w:rPr>
        <w:t xml:space="preserve"> last accessed on 03/02/2025 </w:t>
      </w:r>
    </w:p>
    <w:p w14:paraId="4D93449D"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25BC1015"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Ludvigsson, M., Wiklund, N., </w:t>
      </w:r>
      <w:proofErr w:type="spellStart"/>
      <w:r w:rsidRPr="00C2621E">
        <w:rPr>
          <w:rFonts w:ascii="Calibri" w:eastAsia="Times New Roman" w:hAnsi="Calibri" w:cs="Calibri"/>
          <w:lang w:eastAsia="en-GB"/>
        </w:rPr>
        <w:t>Swahnberg</w:t>
      </w:r>
      <w:proofErr w:type="spellEnd"/>
      <w:r w:rsidRPr="00C2621E">
        <w:rPr>
          <w:rFonts w:ascii="Calibri" w:eastAsia="Times New Roman" w:hAnsi="Calibri" w:cs="Calibri"/>
          <w:lang w:eastAsia="en-GB"/>
        </w:rPr>
        <w:t>, K., &amp; Simmons, J. (2022). Experiences of elder abuse: a qualitative study among victims in Sweden. </w:t>
      </w:r>
      <w:r w:rsidRPr="00C2621E">
        <w:rPr>
          <w:rFonts w:ascii="Calibri" w:eastAsia="Times New Roman" w:hAnsi="Calibri" w:cs="Calibri"/>
          <w:i/>
          <w:iCs/>
          <w:lang w:eastAsia="en-GB"/>
        </w:rPr>
        <w:t>BMC geriatrics</w:t>
      </w:r>
      <w:r w:rsidRPr="00C2621E">
        <w:rPr>
          <w:rFonts w:ascii="Calibri" w:eastAsia="Times New Roman" w:hAnsi="Calibri" w:cs="Calibri"/>
          <w:lang w:eastAsia="en-GB"/>
        </w:rPr>
        <w:t>, </w:t>
      </w:r>
      <w:r w:rsidRPr="00C2621E">
        <w:rPr>
          <w:rFonts w:ascii="Calibri" w:eastAsia="Times New Roman" w:hAnsi="Calibri" w:cs="Calibri"/>
          <w:i/>
          <w:iCs/>
          <w:lang w:eastAsia="en-GB"/>
        </w:rPr>
        <w:t>22</w:t>
      </w:r>
      <w:r w:rsidRPr="00C2621E">
        <w:rPr>
          <w:rFonts w:ascii="Calibri" w:eastAsia="Times New Roman" w:hAnsi="Calibri" w:cs="Calibri"/>
          <w:lang w:eastAsia="en-GB"/>
        </w:rPr>
        <w:t>(1), 256. </w:t>
      </w:r>
    </w:p>
    <w:p w14:paraId="3AC1AF53"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336FD7BF"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Marino, M., Lucas, J., Latour, E., &amp; Heintzman, J. D. (2021). Missing data in primary care research: importance, implications and approaches. </w:t>
      </w:r>
      <w:r w:rsidRPr="00C2621E">
        <w:rPr>
          <w:rFonts w:ascii="Calibri" w:eastAsia="Times New Roman" w:hAnsi="Calibri" w:cs="Calibri"/>
          <w:i/>
          <w:iCs/>
          <w:lang w:eastAsia="en-GB"/>
        </w:rPr>
        <w:t>Family practice</w:t>
      </w:r>
      <w:r w:rsidRPr="00C2621E">
        <w:rPr>
          <w:rFonts w:ascii="Calibri" w:eastAsia="Times New Roman" w:hAnsi="Calibri" w:cs="Calibri"/>
          <w:lang w:eastAsia="en-GB"/>
        </w:rPr>
        <w:t>, </w:t>
      </w:r>
      <w:r w:rsidRPr="00C2621E">
        <w:rPr>
          <w:rFonts w:ascii="Calibri" w:eastAsia="Times New Roman" w:hAnsi="Calibri" w:cs="Calibri"/>
          <w:i/>
          <w:iCs/>
          <w:lang w:eastAsia="en-GB"/>
        </w:rPr>
        <w:t>38</w:t>
      </w:r>
      <w:r w:rsidRPr="00C2621E">
        <w:rPr>
          <w:rFonts w:ascii="Calibri" w:eastAsia="Times New Roman" w:hAnsi="Calibri" w:cs="Calibri"/>
          <w:lang w:eastAsia="en-GB"/>
        </w:rPr>
        <w:t>(2), 199-202. </w:t>
      </w:r>
    </w:p>
    <w:p w14:paraId="64B496FF"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7F11A1F4"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Marquez-Flores, M., Grandados-Gomez, V. &amp; Marquez-Hernandez, G. (2016) Teachers’ knowledge and beliefs about child sexual abuse. </w:t>
      </w:r>
      <w:r w:rsidRPr="00C2621E">
        <w:rPr>
          <w:rFonts w:ascii="Calibri" w:eastAsia="Times New Roman" w:hAnsi="Calibri" w:cs="Calibri"/>
          <w:i/>
          <w:iCs/>
          <w:lang w:eastAsia="en-GB"/>
        </w:rPr>
        <w:t>Journal of Child Sexual Abuse</w:t>
      </w:r>
      <w:r w:rsidRPr="00C2621E">
        <w:rPr>
          <w:rFonts w:ascii="Calibri" w:eastAsia="Times New Roman" w:hAnsi="Calibri" w:cs="Calibri"/>
          <w:lang w:eastAsia="en-GB"/>
        </w:rPr>
        <w:t>. Vol. 25, 5, p.538-555 </w:t>
      </w:r>
    </w:p>
    <w:p w14:paraId="627F0E5E"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3F570863"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Marshall, H. (2023) Victims first? Examining the place of ‘child criminal exploitation’ within ‘child first’ youth justice. </w:t>
      </w:r>
      <w:r w:rsidRPr="00C2621E">
        <w:rPr>
          <w:rFonts w:ascii="Calibri" w:eastAsia="Times New Roman" w:hAnsi="Calibri" w:cs="Calibri"/>
          <w:i/>
          <w:iCs/>
          <w:lang w:eastAsia="en-GB"/>
        </w:rPr>
        <w:t>Children and Society</w:t>
      </w:r>
      <w:r w:rsidRPr="00C2621E">
        <w:rPr>
          <w:rFonts w:ascii="Calibri" w:eastAsia="Times New Roman" w:hAnsi="Calibri" w:cs="Calibri"/>
          <w:lang w:eastAsia="en-GB"/>
        </w:rPr>
        <w:t>. Vol. 37, 4, p. 1156 – 1170 </w:t>
      </w:r>
    </w:p>
    <w:p w14:paraId="08E98872"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lastRenderedPageBreak/>
        <w:t> </w:t>
      </w:r>
    </w:p>
    <w:p w14:paraId="02244606"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Maxwell, J. A. (2021). The importance of qualitative research for investigating causation. </w:t>
      </w:r>
      <w:r w:rsidRPr="00C2621E">
        <w:rPr>
          <w:rFonts w:ascii="Calibri" w:eastAsia="Times New Roman" w:hAnsi="Calibri" w:cs="Calibri"/>
          <w:i/>
          <w:iCs/>
          <w:lang w:eastAsia="en-GB"/>
        </w:rPr>
        <w:t>Qualitative Psychology</w:t>
      </w:r>
      <w:r w:rsidRPr="00C2621E">
        <w:rPr>
          <w:rFonts w:ascii="Calibri" w:eastAsia="Times New Roman" w:hAnsi="Calibri" w:cs="Calibri"/>
          <w:lang w:eastAsia="en-GB"/>
        </w:rPr>
        <w:t>, </w:t>
      </w:r>
      <w:r w:rsidRPr="00C2621E">
        <w:rPr>
          <w:rFonts w:ascii="Calibri" w:eastAsia="Times New Roman" w:hAnsi="Calibri" w:cs="Calibri"/>
          <w:i/>
          <w:iCs/>
          <w:lang w:eastAsia="en-GB"/>
        </w:rPr>
        <w:t>8</w:t>
      </w:r>
      <w:r w:rsidRPr="00C2621E">
        <w:rPr>
          <w:rFonts w:ascii="Calibri" w:eastAsia="Times New Roman" w:hAnsi="Calibri" w:cs="Calibri"/>
          <w:lang w:eastAsia="en-GB"/>
        </w:rPr>
        <w:t>(3), 378. </w:t>
      </w:r>
    </w:p>
    <w:p w14:paraId="449F0808"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2403E910"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Maxwell, N. (2024) </w:t>
      </w:r>
      <w:r w:rsidRPr="00C2621E">
        <w:rPr>
          <w:rFonts w:ascii="Calibri" w:eastAsia="Times New Roman" w:hAnsi="Calibri" w:cs="Calibri"/>
          <w:i/>
          <w:iCs/>
          <w:lang w:eastAsia="en-GB"/>
        </w:rPr>
        <w:t>Child Criminal Exploitation</w:t>
      </w:r>
      <w:r w:rsidRPr="00C2621E">
        <w:rPr>
          <w:rFonts w:ascii="Calibri" w:eastAsia="Times New Roman" w:hAnsi="Calibri" w:cs="Calibri"/>
          <w:lang w:eastAsia="en-GB"/>
        </w:rPr>
        <w:t xml:space="preserve">. </w:t>
      </w:r>
      <w:hyperlink r:id="rId18" w:tgtFrame="_blank" w:history="1">
        <w:r w:rsidRPr="00C2621E">
          <w:rPr>
            <w:rFonts w:ascii="Calibri" w:eastAsia="Times New Roman" w:hAnsi="Calibri" w:cs="Calibri"/>
            <w:color w:val="0000FF"/>
            <w:u w:val="single"/>
            <w:lang w:eastAsia="en-GB"/>
          </w:rPr>
          <w:t>https://www.justiceinspectorates.gov.uk/hmiprobation/wp-conten/uploads/sites/5/2024/07/Academic-Insights-Child-Criminal-Exploitation-FINAL.pdf</w:t>
        </w:r>
      </w:hyperlink>
      <w:r w:rsidRPr="00C2621E">
        <w:rPr>
          <w:rFonts w:ascii="Calibri" w:eastAsia="Times New Roman" w:hAnsi="Calibri" w:cs="Calibri"/>
          <w:lang w:eastAsia="en-GB"/>
        </w:rPr>
        <w:t xml:space="preserve"> last accessed on 01/03/2025   </w:t>
      </w:r>
    </w:p>
    <w:p w14:paraId="4510C03D"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2EABAB32"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Maxwell, N., Wallace, C. Cummings, A. et al (2019) A systematic map and synthesis review of child criminal exploitation. </w:t>
      </w:r>
      <w:hyperlink r:id="rId19" w:tgtFrame="_blank" w:history="1">
        <w:r w:rsidRPr="00C2621E">
          <w:rPr>
            <w:rFonts w:ascii="Calibri" w:eastAsia="Times New Roman" w:hAnsi="Calibri" w:cs="Calibri"/>
            <w:color w:val="0000FF"/>
            <w:u w:val="single"/>
            <w:lang w:eastAsia="en-GB"/>
          </w:rPr>
          <w:t>https://cascadewales.org/wp-content/uploads/sites/3/2020/A-systematic-map-and-synthesis-review-of-Child-Criminal-Criminal-October-2019-1.pdf</w:t>
        </w:r>
      </w:hyperlink>
      <w:r w:rsidRPr="00C2621E">
        <w:rPr>
          <w:rFonts w:ascii="Calibri" w:eastAsia="Times New Roman" w:hAnsi="Calibri" w:cs="Calibri"/>
          <w:lang w:eastAsia="en-GB"/>
        </w:rPr>
        <w:t xml:space="preserve"> last accessed on 28/01/2025 </w:t>
      </w:r>
    </w:p>
    <w:p w14:paraId="0AD35823"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68E8E851"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McKibbin, G. (2017) Preventing Harmful Sexual Behaviour and Child Sexual Exploitation for </w:t>
      </w:r>
    </w:p>
    <w:p w14:paraId="4A254EB5"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children &amp; young people living in residential care: A scoping review in the </w:t>
      </w:r>
    </w:p>
    <w:p w14:paraId="14494315"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Australian context. </w:t>
      </w:r>
      <w:r w:rsidRPr="00C2621E">
        <w:rPr>
          <w:rFonts w:ascii="Calibri" w:eastAsia="Times New Roman" w:hAnsi="Calibri" w:cs="Calibri"/>
          <w:i/>
          <w:iCs/>
          <w:lang w:eastAsia="en-GB"/>
        </w:rPr>
        <w:t>Children and Youth Services Review</w:t>
      </w:r>
      <w:r w:rsidRPr="00C2621E">
        <w:rPr>
          <w:rFonts w:ascii="Calibri" w:eastAsia="Times New Roman" w:hAnsi="Calibri" w:cs="Calibri"/>
          <w:lang w:eastAsia="en-GB"/>
        </w:rPr>
        <w:t>. Vol. 82, p.373-382 </w:t>
      </w:r>
    </w:p>
    <w:p w14:paraId="599F417D"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4DA02F7A"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McKibbin, G., Halfpenny, N. &amp; Humphreys, C. (2022) Respecting sexual safety: a program to prevent sexual exploitation and harmful sexual behaviour in out-of-home care. </w:t>
      </w:r>
      <w:r w:rsidRPr="00C2621E">
        <w:rPr>
          <w:rFonts w:ascii="Calibri" w:eastAsia="Times New Roman" w:hAnsi="Calibri" w:cs="Calibri"/>
          <w:i/>
          <w:iCs/>
          <w:lang w:eastAsia="en-GB"/>
        </w:rPr>
        <w:t>Australian Social Work</w:t>
      </w:r>
      <w:r w:rsidRPr="00C2621E">
        <w:rPr>
          <w:rFonts w:ascii="Calibri" w:eastAsia="Times New Roman" w:hAnsi="Calibri" w:cs="Calibri"/>
          <w:lang w:eastAsia="en-GB"/>
        </w:rPr>
        <w:t>. Vol. 75, 1, p.111-121 </w:t>
      </w:r>
    </w:p>
    <w:p w14:paraId="154A37B6"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5B47F32B"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McMinn, L., Kloess, J. &amp; Stephenson, Z. (2024) Empowering young people with special educational needs to recognize and report child sexual exploitation and abuse: A </w:t>
      </w:r>
      <w:proofErr w:type="gramStart"/>
      <w:r w:rsidRPr="00C2621E">
        <w:rPr>
          <w:rFonts w:ascii="Calibri" w:eastAsia="Times New Roman" w:hAnsi="Calibri" w:cs="Calibri"/>
          <w:lang w:eastAsia="en-GB"/>
        </w:rPr>
        <w:t>mixed-methods</w:t>
      </w:r>
      <w:proofErr w:type="gramEnd"/>
      <w:r w:rsidRPr="00C2621E">
        <w:rPr>
          <w:rFonts w:ascii="Calibri" w:eastAsia="Times New Roman" w:hAnsi="Calibri" w:cs="Calibri"/>
          <w:lang w:eastAsia="en-GB"/>
        </w:rPr>
        <w:t xml:space="preserve"> review. </w:t>
      </w:r>
      <w:r w:rsidRPr="00C2621E">
        <w:rPr>
          <w:rFonts w:ascii="Calibri" w:eastAsia="Times New Roman" w:hAnsi="Calibri" w:cs="Calibri"/>
          <w:i/>
          <w:iCs/>
          <w:lang w:eastAsia="en-GB"/>
        </w:rPr>
        <w:t>Trauma, Violence &amp; Abuse</w:t>
      </w:r>
      <w:r w:rsidRPr="00C2621E">
        <w:rPr>
          <w:rFonts w:ascii="Calibri" w:eastAsia="Times New Roman" w:hAnsi="Calibri" w:cs="Calibri"/>
          <w:lang w:eastAsia="en-GB"/>
        </w:rPr>
        <w:t>. Vol. 25, 3, p.2503-2520  </w:t>
      </w:r>
    </w:p>
    <w:p w14:paraId="72489F58"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6715F44B"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McQueen, K. &amp; Murphy-</w:t>
      </w:r>
      <w:proofErr w:type="spellStart"/>
      <w:r w:rsidRPr="00C2621E">
        <w:rPr>
          <w:rFonts w:ascii="Calibri" w:eastAsia="Times New Roman" w:hAnsi="Calibri" w:cs="Calibri"/>
          <w:lang w:eastAsia="en-GB"/>
        </w:rPr>
        <w:t>Oikonen</w:t>
      </w:r>
      <w:proofErr w:type="spellEnd"/>
      <w:r w:rsidRPr="00C2621E">
        <w:rPr>
          <w:rFonts w:ascii="Calibri" w:eastAsia="Times New Roman" w:hAnsi="Calibri" w:cs="Calibri"/>
          <w:lang w:eastAsia="en-GB"/>
        </w:rPr>
        <w:t xml:space="preserve">, J. (2025) Responding to sexual assault: a systematic review of police training interventions and outcomes. </w:t>
      </w:r>
      <w:r w:rsidRPr="00C2621E">
        <w:rPr>
          <w:rFonts w:ascii="Calibri" w:eastAsia="Times New Roman" w:hAnsi="Calibri" w:cs="Calibri"/>
          <w:i/>
          <w:iCs/>
          <w:lang w:eastAsia="en-GB"/>
        </w:rPr>
        <w:t>Crime &amp; Delinquency</w:t>
      </w:r>
      <w:r w:rsidRPr="00C2621E">
        <w:rPr>
          <w:rFonts w:ascii="Calibri" w:eastAsia="Times New Roman" w:hAnsi="Calibri" w:cs="Calibri"/>
          <w:lang w:eastAsia="en-GB"/>
        </w:rPr>
        <w:t>. Vol. 71, 6-7, p.2236-2264  </w:t>
      </w:r>
    </w:p>
    <w:p w14:paraId="5049CEDE"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3A91EA86"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Moise, A. (2024) Online child sexual exploitation of children – a qualitative study of in family offences. </w:t>
      </w:r>
      <w:r w:rsidRPr="00C2621E">
        <w:rPr>
          <w:rFonts w:ascii="Calibri" w:eastAsia="Times New Roman" w:hAnsi="Calibri" w:cs="Calibri"/>
          <w:i/>
          <w:iCs/>
          <w:lang w:eastAsia="en-GB"/>
        </w:rPr>
        <w:t>Journal of Community Positive Practices</w:t>
      </w:r>
      <w:r w:rsidRPr="00C2621E">
        <w:rPr>
          <w:rFonts w:ascii="Calibri" w:eastAsia="Times New Roman" w:hAnsi="Calibri" w:cs="Calibri"/>
          <w:lang w:eastAsia="en-GB"/>
        </w:rPr>
        <w:t>. Vol. 24, 4, p.109-131 </w:t>
      </w:r>
    </w:p>
    <w:p w14:paraId="0ADEE249"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color w:val="0000FF"/>
          <w:lang w:eastAsia="en-GB"/>
        </w:rPr>
        <w:t> </w:t>
      </w:r>
    </w:p>
    <w:p w14:paraId="239BC890"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National Crime Agency (2019) </w:t>
      </w:r>
      <w:r w:rsidRPr="00C2621E">
        <w:rPr>
          <w:rFonts w:ascii="Calibri" w:eastAsia="Times New Roman" w:hAnsi="Calibri" w:cs="Calibri"/>
          <w:i/>
          <w:iCs/>
          <w:lang w:eastAsia="en-GB"/>
        </w:rPr>
        <w:t>Intelligence Assessment: County Lines Drug Supply, Vulnerability and Harm 2018</w:t>
      </w:r>
      <w:r w:rsidRPr="00C2621E">
        <w:rPr>
          <w:rFonts w:ascii="Calibri" w:eastAsia="Times New Roman" w:hAnsi="Calibri" w:cs="Calibri"/>
          <w:lang w:eastAsia="en-GB"/>
        </w:rPr>
        <w:t xml:space="preserve">. </w:t>
      </w:r>
      <w:hyperlink r:id="rId20" w:tgtFrame="_blank" w:history="1">
        <w:r w:rsidRPr="00C2621E">
          <w:rPr>
            <w:rFonts w:ascii="Calibri" w:eastAsia="Times New Roman" w:hAnsi="Calibri" w:cs="Calibri"/>
            <w:color w:val="0000FF"/>
            <w:u w:val="single"/>
            <w:lang w:eastAsia="en-GB"/>
          </w:rPr>
          <w:t>file (nationalcrimeagency.gov.uk)</w:t>
        </w:r>
      </w:hyperlink>
      <w:r w:rsidRPr="00C2621E">
        <w:rPr>
          <w:rFonts w:ascii="Calibri" w:eastAsia="Times New Roman" w:hAnsi="Calibri" w:cs="Calibri"/>
          <w:lang w:eastAsia="en-GB"/>
        </w:rPr>
        <w:t xml:space="preserve"> last accessed on 07/01/2025 </w:t>
      </w:r>
    </w:p>
    <w:p w14:paraId="2A69FF13"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lastRenderedPageBreak/>
        <w:t> </w:t>
      </w:r>
    </w:p>
    <w:p w14:paraId="3F6B4FAC"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NSPCC (2025) </w:t>
      </w:r>
      <w:r w:rsidRPr="00C2621E">
        <w:rPr>
          <w:rFonts w:ascii="Calibri" w:eastAsia="Times New Roman" w:hAnsi="Calibri" w:cs="Calibri"/>
          <w:i/>
          <w:iCs/>
          <w:lang w:eastAsia="en-GB"/>
        </w:rPr>
        <w:t>Criminal Exploitation and Gangs</w:t>
      </w:r>
      <w:r w:rsidRPr="00C2621E">
        <w:rPr>
          <w:rFonts w:ascii="Calibri" w:eastAsia="Times New Roman" w:hAnsi="Calibri" w:cs="Calibri"/>
          <w:lang w:eastAsia="en-GB"/>
        </w:rPr>
        <w:t xml:space="preserve">. </w:t>
      </w:r>
      <w:hyperlink r:id="rId21" w:tgtFrame="_blank" w:history="1">
        <w:r w:rsidRPr="00C2621E">
          <w:rPr>
            <w:rFonts w:ascii="Calibri" w:eastAsia="Times New Roman" w:hAnsi="Calibri" w:cs="Calibri"/>
            <w:color w:val="0000FF"/>
            <w:u w:val="single"/>
            <w:lang w:eastAsia="en-GB"/>
          </w:rPr>
          <w:t>https://www.nspcc.org.uk/what-is-child-abuse/gangs-criminal-exploitation/</w:t>
        </w:r>
      </w:hyperlink>
      <w:r w:rsidRPr="00C2621E">
        <w:rPr>
          <w:rFonts w:ascii="Calibri" w:eastAsia="Times New Roman" w:hAnsi="Calibri" w:cs="Calibri"/>
          <w:lang w:eastAsia="en-GB"/>
        </w:rPr>
        <w:t xml:space="preserve"> last accessed on 03/03/2025 </w:t>
      </w:r>
    </w:p>
    <w:p w14:paraId="12DC562C"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29E2A3E9"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O’Reilly, K. (2025) </w:t>
      </w:r>
      <w:r w:rsidRPr="00C2621E">
        <w:rPr>
          <w:rFonts w:ascii="Calibri" w:eastAsia="Times New Roman" w:hAnsi="Calibri" w:cs="Calibri"/>
          <w:i/>
          <w:iCs/>
          <w:lang w:eastAsia="en-GB"/>
        </w:rPr>
        <w:t>Qualitative Research Methods for Everyone: An Essential Toolkit</w:t>
      </w:r>
      <w:r w:rsidRPr="00C2621E">
        <w:rPr>
          <w:rFonts w:ascii="Calibri" w:eastAsia="Times New Roman" w:hAnsi="Calibri" w:cs="Calibri"/>
          <w:lang w:eastAsia="en-GB"/>
        </w:rPr>
        <w:t>. Bristol. Policy Press </w:t>
      </w:r>
    </w:p>
    <w:p w14:paraId="76B6F7E2"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64509BED"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Pate, S., Anderson, V. et al (2021) Learning from child welfare case narrative: a directed content analysis of indicators for human trafficking. </w:t>
      </w:r>
      <w:r w:rsidRPr="00C2621E">
        <w:rPr>
          <w:rFonts w:ascii="Calibri" w:eastAsia="Times New Roman" w:hAnsi="Calibri" w:cs="Calibri"/>
          <w:i/>
          <w:iCs/>
          <w:lang w:eastAsia="en-GB"/>
        </w:rPr>
        <w:t>Children and Youth Services Review</w:t>
      </w:r>
      <w:r w:rsidRPr="00C2621E">
        <w:rPr>
          <w:rFonts w:ascii="Calibri" w:eastAsia="Times New Roman" w:hAnsi="Calibri" w:cs="Calibri"/>
          <w:lang w:eastAsia="en-GB"/>
        </w:rPr>
        <w:t>. Vol. 121, 105838 </w:t>
      </w:r>
    </w:p>
    <w:p w14:paraId="037AB2A3"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1523BB09"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Pearce, J. (2014) ‘What’s going on’ to safeguard children and young people from child sexual exploitation: a review of local safeguarding children boards’ </w:t>
      </w:r>
      <w:proofErr w:type="gramStart"/>
      <w:r w:rsidRPr="00C2621E">
        <w:rPr>
          <w:rFonts w:ascii="Calibri" w:eastAsia="Times New Roman" w:hAnsi="Calibri" w:cs="Calibri"/>
          <w:lang w:eastAsia="en-GB"/>
        </w:rPr>
        <w:t>work</w:t>
      </w:r>
      <w:proofErr w:type="gramEnd"/>
      <w:r w:rsidRPr="00C2621E">
        <w:rPr>
          <w:rFonts w:ascii="Calibri" w:eastAsia="Times New Roman" w:hAnsi="Calibri" w:cs="Calibri"/>
          <w:lang w:eastAsia="en-GB"/>
        </w:rPr>
        <w:t xml:space="preserve"> to protect children from sexual exploitation. </w:t>
      </w:r>
      <w:r w:rsidRPr="00C2621E">
        <w:rPr>
          <w:rFonts w:ascii="Calibri" w:eastAsia="Times New Roman" w:hAnsi="Calibri" w:cs="Calibri"/>
          <w:i/>
          <w:iCs/>
          <w:lang w:eastAsia="en-GB"/>
        </w:rPr>
        <w:t>Child Abuse Review</w:t>
      </w:r>
      <w:r w:rsidRPr="00C2621E">
        <w:rPr>
          <w:rFonts w:ascii="Calibri" w:eastAsia="Times New Roman" w:hAnsi="Calibri" w:cs="Calibri"/>
          <w:lang w:eastAsia="en-GB"/>
        </w:rPr>
        <w:t>. Vol. 23, p. 159-170 </w:t>
      </w:r>
    </w:p>
    <w:p w14:paraId="16CAF501"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0325EBB4"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Peterson, Z., Koss, M. &amp; Anderson, R. (2024) Preliminary prevalence estimates of sexual exploitation as measured by the sexual experiences survey-victimisation (SES-V) in a national US sample. </w:t>
      </w:r>
      <w:r w:rsidRPr="00C2621E">
        <w:rPr>
          <w:rFonts w:ascii="Calibri" w:eastAsia="Times New Roman" w:hAnsi="Calibri" w:cs="Calibri"/>
          <w:i/>
          <w:iCs/>
          <w:lang w:eastAsia="en-GB"/>
        </w:rPr>
        <w:t>The Journal of Sex Research</w:t>
      </w:r>
      <w:r w:rsidRPr="00C2621E">
        <w:rPr>
          <w:rFonts w:ascii="Calibri" w:eastAsia="Times New Roman" w:hAnsi="Calibri" w:cs="Calibri"/>
          <w:lang w:eastAsia="en-GB"/>
        </w:rPr>
        <w:t>. Vol. 61, 6, p.904-921 </w:t>
      </w:r>
    </w:p>
    <w:p w14:paraId="60CFFEAD"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266A2C16"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Pickles, R. (2021). ‘Money Mules’: Exploited Victims or Collaborators in Organised Crime? </w:t>
      </w:r>
      <w:r w:rsidRPr="00C2621E">
        <w:rPr>
          <w:rFonts w:ascii="Calibri" w:eastAsia="Times New Roman" w:hAnsi="Calibri" w:cs="Calibri"/>
          <w:i/>
          <w:iCs/>
          <w:lang w:eastAsia="en-GB"/>
        </w:rPr>
        <w:t>Irish Probation Journal</w:t>
      </w:r>
      <w:r w:rsidRPr="00C2621E">
        <w:rPr>
          <w:rFonts w:ascii="Calibri" w:eastAsia="Times New Roman" w:hAnsi="Calibri" w:cs="Calibri"/>
          <w:lang w:eastAsia="en-GB"/>
        </w:rPr>
        <w:t>, </w:t>
      </w:r>
      <w:r w:rsidRPr="00C2621E">
        <w:rPr>
          <w:rFonts w:ascii="Calibri" w:eastAsia="Times New Roman" w:hAnsi="Calibri" w:cs="Calibri"/>
          <w:i/>
          <w:iCs/>
          <w:lang w:eastAsia="en-GB"/>
        </w:rPr>
        <w:t>18</w:t>
      </w:r>
      <w:r w:rsidRPr="00C2621E">
        <w:rPr>
          <w:rFonts w:ascii="Calibri" w:eastAsia="Times New Roman" w:hAnsi="Calibri" w:cs="Calibri"/>
          <w:lang w:eastAsia="en-GB"/>
        </w:rPr>
        <w:t>, 231-243. </w:t>
      </w:r>
    </w:p>
    <w:p w14:paraId="522A0E6D"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32783B8C"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Ratcliffe, E., </w:t>
      </w:r>
      <w:proofErr w:type="spellStart"/>
      <w:r w:rsidRPr="00C2621E">
        <w:rPr>
          <w:rFonts w:ascii="Calibri" w:eastAsia="Times New Roman" w:hAnsi="Calibri" w:cs="Calibri"/>
          <w:lang w:eastAsia="en-GB"/>
        </w:rPr>
        <w:t>Ogunbode</w:t>
      </w:r>
      <w:proofErr w:type="spellEnd"/>
      <w:r w:rsidRPr="00C2621E">
        <w:rPr>
          <w:rFonts w:ascii="Calibri" w:eastAsia="Times New Roman" w:hAnsi="Calibri" w:cs="Calibri"/>
          <w:lang w:eastAsia="en-GB"/>
        </w:rPr>
        <w:t>, C. et al (2024). On the importance of qualitative research in environmental psychology. </w:t>
      </w:r>
      <w:r w:rsidRPr="00C2621E">
        <w:rPr>
          <w:rFonts w:ascii="Calibri" w:eastAsia="Times New Roman" w:hAnsi="Calibri" w:cs="Calibri"/>
          <w:i/>
          <w:iCs/>
          <w:lang w:eastAsia="en-GB"/>
        </w:rPr>
        <w:t>Journal of Environmental Psychology</w:t>
      </w:r>
      <w:r w:rsidRPr="00C2621E">
        <w:rPr>
          <w:rFonts w:ascii="Calibri" w:eastAsia="Times New Roman" w:hAnsi="Calibri" w:cs="Calibri"/>
          <w:lang w:eastAsia="en-GB"/>
        </w:rPr>
        <w:t>, </w:t>
      </w:r>
      <w:r w:rsidRPr="00C2621E">
        <w:rPr>
          <w:rFonts w:ascii="Calibri" w:eastAsia="Times New Roman" w:hAnsi="Calibri" w:cs="Calibri"/>
          <w:i/>
          <w:iCs/>
          <w:lang w:eastAsia="en-GB"/>
        </w:rPr>
        <w:t>93</w:t>
      </w:r>
      <w:r w:rsidRPr="00C2621E">
        <w:rPr>
          <w:rFonts w:ascii="Calibri" w:eastAsia="Times New Roman" w:hAnsi="Calibri" w:cs="Calibri"/>
          <w:lang w:eastAsia="en-GB"/>
        </w:rPr>
        <w:t>. </w:t>
      </w:r>
    </w:p>
    <w:p w14:paraId="49913C6E"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63C8283E"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Roehling, M. &amp; Huang, J. (2017) Sexual harassment training effectiveness: an interdisciplinary review and call for research. </w:t>
      </w:r>
      <w:r w:rsidRPr="00C2621E">
        <w:rPr>
          <w:rFonts w:ascii="Calibri" w:eastAsia="Times New Roman" w:hAnsi="Calibri" w:cs="Calibri"/>
          <w:i/>
          <w:iCs/>
          <w:lang w:eastAsia="en-GB"/>
        </w:rPr>
        <w:t xml:space="preserve">Journal of Organisational Behaviour. </w:t>
      </w:r>
      <w:r w:rsidRPr="00C2621E">
        <w:rPr>
          <w:rFonts w:ascii="Calibri" w:eastAsia="Times New Roman" w:hAnsi="Calibri" w:cs="Calibri"/>
          <w:lang w:eastAsia="en-GB"/>
        </w:rPr>
        <w:t>Vol. 39, p.134-150 </w:t>
      </w:r>
    </w:p>
    <w:p w14:paraId="10BCBC07"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3386026E"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Roberts, R., </w:t>
      </w:r>
      <w:proofErr w:type="spellStart"/>
      <w:r w:rsidRPr="00C2621E">
        <w:rPr>
          <w:rFonts w:ascii="Calibri" w:eastAsia="Times New Roman" w:hAnsi="Calibri" w:cs="Calibri"/>
          <w:lang w:eastAsia="en-GB"/>
        </w:rPr>
        <w:t>Chatoo</w:t>
      </w:r>
      <w:proofErr w:type="spellEnd"/>
      <w:r w:rsidRPr="00C2621E">
        <w:rPr>
          <w:rFonts w:ascii="Calibri" w:eastAsia="Times New Roman" w:hAnsi="Calibri" w:cs="Calibri"/>
          <w:lang w:eastAsia="en-GB"/>
        </w:rPr>
        <w:t xml:space="preserve">, Z. &amp; Jacob, H. (2024) Identifying young people who are experiencing criminal and sexual exploitation. </w:t>
      </w:r>
      <w:r w:rsidRPr="00C2621E">
        <w:rPr>
          <w:rFonts w:ascii="Calibri" w:eastAsia="Times New Roman" w:hAnsi="Calibri" w:cs="Calibri"/>
          <w:i/>
          <w:iCs/>
          <w:lang w:eastAsia="en-GB"/>
        </w:rPr>
        <w:t>British Medical Journal</w:t>
      </w:r>
      <w:r w:rsidRPr="00C2621E">
        <w:rPr>
          <w:rFonts w:ascii="Calibri" w:eastAsia="Times New Roman" w:hAnsi="Calibri" w:cs="Calibri"/>
          <w:lang w:eastAsia="en-GB"/>
        </w:rPr>
        <w:t>. Vol. 387, p. 1-5 </w:t>
      </w:r>
    </w:p>
    <w:p w14:paraId="3717FE0B"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2E79BBCC"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0F2645BF"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Shan, Y. (2022). Philosophical foundations of mixed methods research. </w:t>
      </w:r>
      <w:r w:rsidRPr="00C2621E">
        <w:rPr>
          <w:rFonts w:ascii="Calibri" w:eastAsia="Times New Roman" w:hAnsi="Calibri" w:cs="Calibri"/>
          <w:i/>
          <w:iCs/>
          <w:lang w:eastAsia="en-GB"/>
        </w:rPr>
        <w:t>Philosophy Compass</w:t>
      </w:r>
      <w:r w:rsidRPr="00C2621E">
        <w:rPr>
          <w:rFonts w:ascii="Calibri" w:eastAsia="Times New Roman" w:hAnsi="Calibri" w:cs="Calibri"/>
          <w:lang w:eastAsia="en-GB"/>
        </w:rPr>
        <w:t>, </w:t>
      </w:r>
      <w:r w:rsidRPr="00C2621E">
        <w:rPr>
          <w:rFonts w:ascii="Calibri" w:eastAsia="Times New Roman" w:hAnsi="Calibri" w:cs="Calibri"/>
          <w:i/>
          <w:iCs/>
          <w:lang w:eastAsia="en-GB"/>
        </w:rPr>
        <w:t>17</w:t>
      </w:r>
      <w:r w:rsidRPr="00C2621E">
        <w:rPr>
          <w:rFonts w:ascii="Calibri" w:eastAsia="Times New Roman" w:hAnsi="Calibri" w:cs="Calibri"/>
          <w:lang w:eastAsia="en-GB"/>
        </w:rPr>
        <w:t>(1), e12804. </w:t>
      </w:r>
    </w:p>
    <w:p w14:paraId="4A4E728C"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3E8D4D9C"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lastRenderedPageBreak/>
        <w:t xml:space="preserve">Shaw, J. &amp; Greenhow, S. (2020) Children in care: exploitation, offending and the denial of victimhood in a prosecution-led culture of practice. </w:t>
      </w:r>
      <w:r w:rsidRPr="00C2621E">
        <w:rPr>
          <w:rFonts w:ascii="Calibri" w:eastAsia="Times New Roman" w:hAnsi="Calibri" w:cs="Calibri"/>
          <w:i/>
          <w:iCs/>
          <w:lang w:eastAsia="en-GB"/>
        </w:rPr>
        <w:t>The British Journal of Social Work</w:t>
      </w:r>
      <w:r w:rsidRPr="00C2621E">
        <w:rPr>
          <w:rFonts w:ascii="Calibri" w:eastAsia="Times New Roman" w:hAnsi="Calibri" w:cs="Calibri"/>
          <w:lang w:eastAsia="en-GB"/>
        </w:rPr>
        <w:t>. Vol. 50, 5, p.1551-1569 </w:t>
      </w:r>
    </w:p>
    <w:p w14:paraId="4DE730F6"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394E3EA9"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Shuker, L. &amp; Pearce, J. (2019) Could I do something like that? Recruiting and training foster carers for teenagers “at risk” of or experiencing child sexual exploitation. </w:t>
      </w:r>
      <w:r w:rsidRPr="00C2621E">
        <w:rPr>
          <w:rFonts w:ascii="Calibri" w:eastAsia="Times New Roman" w:hAnsi="Calibri" w:cs="Calibri"/>
          <w:i/>
          <w:iCs/>
          <w:lang w:eastAsia="en-GB"/>
        </w:rPr>
        <w:t>Child &amp; Family Social Work</w:t>
      </w:r>
      <w:r w:rsidRPr="00C2621E">
        <w:rPr>
          <w:rFonts w:ascii="Calibri" w:eastAsia="Times New Roman" w:hAnsi="Calibri" w:cs="Calibri"/>
          <w:lang w:eastAsia="en-GB"/>
        </w:rPr>
        <w:t>. Vol. 24, p.361-369 </w:t>
      </w:r>
    </w:p>
    <w:p w14:paraId="09C6A573"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24C5EE44"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Stone, N. (2018) Child criminal exploitation: ‘county lines,’ trafficking and cuckooing. </w:t>
      </w:r>
      <w:r w:rsidRPr="00C2621E">
        <w:rPr>
          <w:rFonts w:ascii="Calibri" w:eastAsia="Times New Roman" w:hAnsi="Calibri" w:cs="Calibri"/>
          <w:i/>
          <w:iCs/>
          <w:lang w:eastAsia="en-GB"/>
        </w:rPr>
        <w:t>Youth Justice</w:t>
      </w:r>
      <w:r w:rsidRPr="00C2621E">
        <w:rPr>
          <w:rFonts w:ascii="Calibri" w:eastAsia="Times New Roman" w:hAnsi="Calibri" w:cs="Calibri"/>
          <w:lang w:eastAsia="en-GB"/>
        </w:rPr>
        <w:t>. Vol.18, 3, p.285-293 </w:t>
      </w:r>
    </w:p>
    <w:p w14:paraId="5852771A"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6EAFF676"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Swancott, L., Kloess, J., Burnett-Heyes, S. &amp; Hamilton-</w:t>
      </w:r>
      <w:proofErr w:type="spellStart"/>
      <w:r w:rsidRPr="00C2621E">
        <w:rPr>
          <w:rFonts w:ascii="Calibri" w:eastAsia="Times New Roman" w:hAnsi="Calibri" w:cs="Calibri"/>
          <w:lang w:eastAsia="en-GB"/>
        </w:rPr>
        <w:t>Giachritsis</w:t>
      </w:r>
      <w:proofErr w:type="spellEnd"/>
      <w:r w:rsidRPr="00C2621E">
        <w:rPr>
          <w:rFonts w:ascii="Calibri" w:eastAsia="Times New Roman" w:hAnsi="Calibri" w:cs="Calibri"/>
          <w:lang w:eastAsia="en-GB"/>
        </w:rPr>
        <w:t xml:space="preserve">, C. (2025) “County lines” and child criminal exploitation in the UK: a secondary data analysis of focus groups with young people who attended a theatre-in-education programme. </w:t>
      </w:r>
      <w:r w:rsidRPr="00C2621E">
        <w:rPr>
          <w:rFonts w:ascii="Calibri" w:eastAsia="Times New Roman" w:hAnsi="Calibri" w:cs="Calibri"/>
          <w:i/>
          <w:iCs/>
          <w:lang w:eastAsia="en-GB"/>
        </w:rPr>
        <w:t>Journal of Sexual Aggression</w:t>
      </w:r>
      <w:r w:rsidRPr="00C2621E">
        <w:rPr>
          <w:rFonts w:ascii="Calibri" w:eastAsia="Times New Roman" w:hAnsi="Calibri" w:cs="Calibri"/>
          <w:lang w:eastAsia="en-GB"/>
        </w:rPr>
        <w:t>. Vol. 1, p.1-16 </w:t>
      </w:r>
    </w:p>
    <w:p w14:paraId="6F8EFAC9"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5B37DCD7"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proofErr w:type="spellStart"/>
      <w:r w:rsidRPr="00C2621E">
        <w:rPr>
          <w:rFonts w:ascii="Calibri" w:eastAsia="Times New Roman" w:hAnsi="Calibri" w:cs="Calibri"/>
          <w:lang w:eastAsia="en-GB"/>
        </w:rPr>
        <w:t>Taherdoost</w:t>
      </w:r>
      <w:proofErr w:type="spellEnd"/>
      <w:r w:rsidRPr="00C2621E">
        <w:rPr>
          <w:rFonts w:ascii="Calibri" w:eastAsia="Times New Roman" w:hAnsi="Calibri" w:cs="Calibri"/>
          <w:lang w:eastAsia="en-GB"/>
        </w:rPr>
        <w:t>, H. (2021). Data collection methods and tools for research; a step-by-step guide to choose data collection technique for academic and business research projects. </w:t>
      </w:r>
      <w:r w:rsidRPr="00C2621E">
        <w:rPr>
          <w:rFonts w:ascii="Calibri" w:eastAsia="Times New Roman" w:hAnsi="Calibri" w:cs="Calibri"/>
          <w:i/>
          <w:iCs/>
          <w:lang w:eastAsia="en-GB"/>
        </w:rPr>
        <w:t>International Journal of Academic Research in Management (IJARM)</w:t>
      </w:r>
      <w:r w:rsidRPr="00C2621E">
        <w:rPr>
          <w:rFonts w:ascii="Calibri" w:eastAsia="Times New Roman" w:hAnsi="Calibri" w:cs="Calibri"/>
          <w:lang w:eastAsia="en-GB"/>
        </w:rPr>
        <w:t>, </w:t>
      </w:r>
      <w:r w:rsidRPr="00C2621E">
        <w:rPr>
          <w:rFonts w:ascii="Calibri" w:eastAsia="Times New Roman" w:hAnsi="Calibri" w:cs="Calibri"/>
          <w:i/>
          <w:iCs/>
          <w:lang w:eastAsia="en-GB"/>
        </w:rPr>
        <w:t>10</w:t>
      </w:r>
      <w:r w:rsidRPr="00C2621E">
        <w:rPr>
          <w:rFonts w:ascii="Calibri" w:eastAsia="Times New Roman" w:hAnsi="Calibri" w:cs="Calibri"/>
          <w:lang w:eastAsia="en-GB"/>
        </w:rPr>
        <w:t>(1), 10-38. </w:t>
      </w:r>
    </w:p>
    <w:p w14:paraId="09200CA2"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2D91653D"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The Children’s Society (2021) </w:t>
      </w:r>
      <w:r w:rsidRPr="00C2621E">
        <w:rPr>
          <w:rFonts w:ascii="Calibri" w:eastAsia="Times New Roman" w:hAnsi="Calibri" w:cs="Calibri"/>
          <w:i/>
          <w:iCs/>
          <w:lang w:eastAsia="en-GB"/>
        </w:rPr>
        <w:t>Child Criminal Exploitation – PCSC Bill</w:t>
      </w:r>
      <w:r w:rsidRPr="00C2621E">
        <w:rPr>
          <w:rFonts w:ascii="Calibri" w:eastAsia="Times New Roman" w:hAnsi="Calibri" w:cs="Calibri"/>
          <w:lang w:eastAsia="en-GB"/>
        </w:rPr>
        <w:t>.  </w:t>
      </w:r>
    </w:p>
    <w:p w14:paraId="3DE5AC74"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hyperlink r:id="rId22" w:tgtFrame="_blank" w:history="1">
        <w:r w:rsidRPr="00C2621E">
          <w:rPr>
            <w:rFonts w:ascii="Calibri" w:eastAsia="Times New Roman" w:hAnsi="Calibri" w:cs="Calibri"/>
            <w:color w:val="0000FF"/>
            <w:u w:val="single"/>
            <w:lang w:eastAsia="en-GB"/>
          </w:rPr>
          <w:t>Child_criminal_exploitation_definition_Report.pdf</w:t>
        </w:r>
      </w:hyperlink>
      <w:r w:rsidRPr="00C2621E">
        <w:rPr>
          <w:rFonts w:ascii="Calibri" w:eastAsia="Times New Roman" w:hAnsi="Calibri" w:cs="Calibri"/>
          <w:lang w:eastAsia="en-GB"/>
        </w:rPr>
        <w:t xml:space="preserve"> last accessed on 02/02/2025 </w:t>
      </w:r>
    </w:p>
    <w:p w14:paraId="2F15A912"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6D03E397"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proofErr w:type="spellStart"/>
      <w:r w:rsidRPr="00C2621E">
        <w:rPr>
          <w:rFonts w:ascii="Calibri" w:eastAsia="Times New Roman" w:hAnsi="Calibri" w:cs="Calibri"/>
          <w:lang w:eastAsia="en-GB"/>
        </w:rPr>
        <w:t>Twis</w:t>
      </w:r>
      <w:proofErr w:type="spellEnd"/>
      <w:r w:rsidRPr="00C2621E">
        <w:rPr>
          <w:rFonts w:ascii="Calibri" w:eastAsia="Times New Roman" w:hAnsi="Calibri" w:cs="Calibri"/>
          <w:lang w:eastAsia="en-GB"/>
        </w:rPr>
        <w:t xml:space="preserve">, M., Kirschner, L., &amp; Greenwood, D. (2021). Trafficked by a friend: a qualitative analysis of adolescent trafficking victims’ archival case files. </w:t>
      </w:r>
      <w:r w:rsidRPr="00C2621E">
        <w:rPr>
          <w:rFonts w:ascii="Calibri" w:eastAsia="Times New Roman" w:hAnsi="Calibri" w:cs="Calibri"/>
          <w:i/>
          <w:iCs/>
          <w:lang w:eastAsia="en-GB"/>
        </w:rPr>
        <w:t>Child</w:t>
      </w:r>
      <w:r w:rsidRPr="00C2621E">
        <w:rPr>
          <w:rFonts w:ascii="Calibri" w:eastAsia="Times New Roman" w:hAnsi="Calibri" w:cs="Calibri"/>
          <w:lang w:eastAsia="en-GB"/>
        </w:rPr>
        <w:t xml:space="preserve"> </w:t>
      </w:r>
      <w:r w:rsidRPr="00C2621E">
        <w:rPr>
          <w:rFonts w:ascii="Calibri" w:eastAsia="Times New Roman" w:hAnsi="Calibri" w:cs="Calibri"/>
          <w:i/>
          <w:iCs/>
          <w:lang w:eastAsia="en-GB"/>
        </w:rPr>
        <w:t>and Adolescent Social Work Journal</w:t>
      </w:r>
      <w:r w:rsidRPr="00C2621E">
        <w:rPr>
          <w:rFonts w:ascii="Calibri" w:eastAsia="Times New Roman" w:hAnsi="Calibri" w:cs="Calibri"/>
          <w:lang w:eastAsia="en-GB"/>
        </w:rPr>
        <w:t>. Vol. 38, p.611–620. </w:t>
      </w:r>
    </w:p>
    <w:p w14:paraId="493EFFB5"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10E4934E"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xml:space="preserve">Walsh, C. (2023) From contextual to criminal harms: young people’s understanding and experiences of the violence of criminal exploitation. </w:t>
      </w:r>
      <w:r w:rsidRPr="00C2621E">
        <w:rPr>
          <w:rFonts w:ascii="Calibri" w:eastAsia="Times New Roman" w:hAnsi="Calibri" w:cs="Calibri"/>
          <w:i/>
          <w:iCs/>
          <w:lang w:eastAsia="en-GB"/>
        </w:rPr>
        <w:t>Crime Prevention and Community Safety</w:t>
      </w:r>
      <w:r w:rsidRPr="00C2621E">
        <w:rPr>
          <w:rFonts w:ascii="Calibri" w:eastAsia="Times New Roman" w:hAnsi="Calibri" w:cs="Calibri"/>
          <w:lang w:eastAsia="en-GB"/>
        </w:rPr>
        <w:t>. Vol. 25, p.282-304 </w:t>
      </w:r>
    </w:p>
    <w:p w14:paraId="2BF3D4EE"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443C6DC7"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Williams, H. (2021). The meaning of “Phenomenology”: Qualitative and philosophical phenomenological research methods. </w:t>
      </w:r>
      <w:r w:rsidRPr="00C2621E">
        <w:rPr>
          <w:rFonts w:ascii="Calibri" w:eastAsia="Times New Roman" w:hAnsi="Calibri" w:cs="Calibri"/>
          <w:i/>
          <w:iCs/>
          <w:lang w:eastAsia="en-GB"/>
        </w:rPr>
        <w:t>The Qualitative Report</w:t>
      </w:r>
      <w:r w:rsidRPr="00C2621E">
        <w:rPr>
          <w:rFonts w:ascii="Calibri" w:eastAsia="Times New Roman" w:hAnsi="Calibri" w:cs="Calibri"/>
          <w:lang w:eastAsia="en-GB"/>
        </w:rPr>
        <w:t>, </w:t>
      </w:r>
      <w:r w:rsidRPr="00C2621E">
        <w:rPr>
          <w:rFonts w:ascii="Calibri" w:eastAsia="Times New Roman" w:hAnsi="Calibri" w:cs="Calibri"/>
          <w:i/>
          <w:iCs/>
          <w:lang w:eastAsia="en-GB"/>
        </w:rPr>
        <w:t>26</w:t>
      </w:r>
      <w:r w:rsidRPr="00C2621E">
        <w:rPr>
          <w:rFonts w:ascii="Calibri" w:eastAsia="Times New Roman" w:hAnsi="Calibri" w:cs="Calibri"/>
          <w:lang w:eastAsia="en-GB"/>
        </w:rPr>
        <w:t>(2), 366-385. </w:t>
      </w:r>
    </w:p>
    <w:p w14:paraId="5D4C316D"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p>
    <w:p w14:paraId="4F10FD09"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59C82553"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6F1C092C" w14:textId="75B90398"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2198DB51"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2D3FC5CB" w14:textId="77777777" w:rsidR="00CE7EBF" w:rsidRPr="00A42F82" w:rsidRDefault="00C2621E" w:rsidP="00A91894">
      <w:pPr>
        <w:tabs>
          <w:tab w:val="left" w:pos="5103"/>
        </w:tabs>
        <w:jc w:val="center"/>
        <w:rPr>
          <w:rFonts w:ascii="Arial" w:hAnsi="Arial" w:cs="Arial"/>
          <w:b/>
          <w:bCs/>
          <w:sz w:val="24"/>
          <w:szCs w:val="24"/>
        </w:rPr>
      </w:pPr>
      <w:r w:rsidRPr="00C2621E">
        <w:rPr>
          <w:rFonts w:ascii="Calibri" w:eastAsia="Times New Roman" w:hAnsi="Calibri" w:cs="Calibri"/>
          <w:lang w:eastAsia="en-GB"/>
        </w:rPr>
        <w:lastRenderedPageBreak/>
        <w:t> </w:t>
      </w:r>
      <w:r w:rsidR="00CE7EBF" w:rsidRPr="00A42F82">
        <w:rPr>
          <w:rFonts w:ascii="Arial" w:hAnsi="Arial" w:cs="Arial"/>
          <w:b/>
          <w:bCs/>
          <w:sz w:val="24"/>
          <w:szCs w:val="24"/>
        </w:rPr>
        <w:t>APPLICATION FOR ETHICAL APPROVAL</w:t>
      </w:r>
    </w:p>
    <w:p w14:paraId="0293CBCD" w14:textId="77777777" w:rsidR="00CE7EBF" w:rsidRPr="00A42F82" w:rsidRDefault="00CE7EBF" w:rsidP="00A91894">
      <w:pPr>
        <w:tabs>
          <w:tab w:val="left" w:pos="5103"/>
        </w:tabs>
        <w:jc w:val="center"/>
        <w:rPr>
          <w:rFonts w:ascii="Arial" w:hAnsi="Arial" w:cs="Arial"/>
          <w:b/>
          <w:bCs/>
        </w:rPr>
      </w:pPr>
    </w:p>
    <w:p w14:paraId="7AFE1CC9" w14:textId="77777777" w:rsidR="00CE7EBF" w:rsidRPr="00A42F82" w:rsidRDefault="00CE7EBF" w:rsidP="00A91894">
      <w:pPr>
        <w:tabs>
          <w:tab w:val="left" w:pos="5103"/>
        </w:tabs>
        <w:jc w:val="both"/>
        <w:rPr>
          <w:rFonts w:ascii="Arial" w:hAnsi="Arial" w:cs="Arial"/>
          <w:b/>
          <w:bCs/>
        </w:rPr>
      </w:pPr>
    </w:p>
    <w:tbl>
      <w:tblPr>
        <w:tblStyle w:val="TableGrid"/>
        <w:tblW w:w="10435" w:type="dxa"/>
        <w:tblLook w:val="04A0" w:firstRow="1" w:lastRow="0" w:firstColumn="1" w:lastColumn="0" w:noHBand="0" w:noVBand="1"/>
      </w:tblPr>
      <w:tblGrid>
        <w:gridCol w:w="10435"/>
      </w:tblGrid>
      <w:tr w:rsidR="00CE7EBF" w:rsidRPr="00A42F82" w14:paraId="31AA25B4" w14:textId="77777777" w:rsidTr="000C324D">
        <w:tc>
          <w:tcPr>
            <w:tcW w:w="10435" w:type="dxa"/>
          </w:tcPr>
          <w:p w14:paraId="01A33666" w14:textId="77777777" w:rsidR="00CE7EBF" w:rsidRPr="006E7B19" w:rsidRDefault="00CE7EBF" w:rsidP="00E054B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D6A9655" w14:textId="77777777" w:rsidR="00CE7EBF" w:rsidRPr="00A42F82" w:rsidRDefault="00CE7EBF" w:rsidP="00E054B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2D162C53" w14:textId="77777777" w:rsidR="00CE7EBF" w:rsidRPr="00A42F82" w:rsidRDefault="00CE7EBF" w:rsidP="00E054B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46AF2B51" w14:textId="77777777" w:rsidR="00CE7EBF" w:rsidRDefault="00CE7EBF" w:rsidP="00E054B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23"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491DA0FC" w14:textId="77777777" w:rsidR="00CE7EBF" w:rsidRDefault="00CE7EBF" w:rsidP="00E054B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10B5C63B" w14:textId="77777777" w:rsidR="00CE7EBF" w:rsidRDefault="00CE7EBF" w:rsidP="00E054B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28828161" w14:textId="77777777" w:rsidR="00CE7EBF" w:rsidRPr="00A42F82" w:rsidRDefault="00CE7EBF" w:rsidP="00E054B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CE7EBF" w:rsidRPr="00A42F82" w14:paraId="7B728923" w14:textId="77777777" w:rsidTr="000C324D">
        <w:tc>
          <w:tcPr>
            <w:tcW w:w="10435" w:type="dxa"/>
          </w:tcPr>
          <w:p w14:paraId="67753E75" w14:textId="77777777" w:rsidR="00CE7EBF" w:rsidRPr="00A42F82" w:rsidRDefault="00CE7EBF" w:rsidP="00E054B7">
            <w:pPr>
              <w:rPr>
                <w:rFonts w:ascii="Arial" w:hAnsi="Arial" w:cs="Arial"/>
                <w:b/>
                <w:sz w:val="22"/>
                <w:szCs w:val="22"/>
              </w:rPr>
            </w:pPr>
            <w:r w:rsidRPr="00A42F82">
              <w:rPr>
                <w:rFonts w:ascii="Arial" w:hAnsi="Arial" w:cs="Arial"/>
                <w:b/>
                <w:sz w:val="22"/>
                <w:szCs w:val="22"/>
              </w:rPr>
              <w:t>RESEARCH STAFF ONLY</w:t>
            </w:r>
          </w:p>
          <w:p w14:paraId="17EA0711" w14:textId="77777777" w:rsidR="00CE7EBF" w:rsidRPr="00A42F82" w:rsidRDefault="00CE7EBF" w:rsidP="00E054B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4"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081DD49F" w14:textId="77777777" w:rsidR="00CE7EBF" w:rsidRPr="00A42F82" w:rsidRDefault="00CE7EBF" w:rsidP="00E054B7">
            <w:pPr>
              <w:rPr>
                <w:rFonts w:ascii="Arial" w:hAnsi="Arial" w:cs="Arial"/>
                <w:sz w:val="22"/>
                <w:szCs w:val="22"/>
              </w:rPr>
            </w:pPr>
          </w:p>
        </w:tc>
      </w:tr>
      <w:tr w:rsidR="00CE7EBF" w:rsidRPr="00A42F82" w14:paraId="575F53FB" w14:textId="77777777" w:rsidTr="000C324D">
        <w:tc>
          <w:tcPr>
            <w:tcW w:w="10435" w:type="dxa"/>
          </w:tcPr>
          <w:p w14:paraId="7403F873" w14:textId="77777777" w:rsidR="00CE7EBF" w:rsidRPr="00A42F82" w:rsidRDefault="00CE7EBF" w:rsidP="00E054B7">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7F2595ED" w14:textId="77777777" w:rsidR="00CE7EBF" w:rsidRDefault="00CE7EBF" w:rsidP="00A91894">
      <w:pPr>
        <w:tabs>
          <w:tab w:val="left" w:pos="5103"/>
        </w:tabs>
        <w:jc w:val="both"/>
        <w:rPr>
          <w:rFonts w:ascii="Arial" w:hAnsi="Arial" w:cs="Arial"/>
          <w:b/>
          <w:bCs/>
        </w:rPr>
      </w:pPr>
    </w:p>
    <w:p w14:paraId="5FF5ABD1" w14:textId="77777777" w:rsidR="00CE7EBF" w:rsidRPr="00A42F82" w:rsidRDefault="00CE7EBF" w:rsidP="00A91894">
      <w:pPr>
        <w:tabs>
          <w:tab w:val="left" w:pos="5103"/>
        </w:tabs>
        <w:jc w:val="both"/>
        <w:rPr>
          <w:rFonts w:ascii="Arial" w:hAnsi="Arial" w:cs="Arial"/>
          <w:b/>
          <w:bCs/>
        </w:rPr>
      </w:pPr>
    </w:p>
    <w:p w14:paraId="6ECD618A" w14:textId="77777777" w:rsidR="00CE7EBF" w:rsidRPr="00A42F82" w:rsidRDefault="00CE7EBF" w:rsidP="00A91894">
      <w:pPr>
        <w:tabs>
          <w:tab w:val="left" w:pos="5103"/>
        </w:tabs>
        <w:jc w:val="both"/>
        <w:rPr>
          <w:rFonts w:ascii="Arial" w:hAnsi="Arial" w:cs="Arial"/>
          <w:b/>
          <w:bCs/>
        </w:rPr>
      </w:pPr>
      <w:proofErr w:type="gramStart"/>
      <w:r w:rsidRPr="00A42F82">
        <w:rPr>
          <w:rFonts w:ascii="Arial" w:hAnsi="Arial" w:cs="Arial"/>
          <w:b/>
          <w:bCs/>
        </w:rPr>
        <w:t>In order for</w:t>
      </w:r>
      <w:proofErr w:type="gramEnd"/>
      <w:r w:rsidRPr="00A42F82">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5823EB8F" w14:textId="77777777" w:rsidR="00CE7EBF" w:rsidRPr="00A42F82" w:rsidRDefault="00CE7EBF" w:rsidP="00A91894">
      <w:pPr>
        <w:tabs>
          <w:tab w:val="left" w:pos="5103"/>
        </w:tabs>
        <w:jc w:val="center"/>
        <w:rPr>
          <w:rFonts w:ascii="Arial" w:hAnsi="Arial" w:cs="Arial"/>
          <w:b/>
          <w:bCs/>
          <w:sz w:val="16"/>
          <w:szCs w:val="16"/>
        </w:rPr>
      </w:pPr>
    </w:p>
    <w:p w14:paraId="7510B3AC" w14:textId="77777777" w:rsidR="00CE7EBF" w:rsidRPr="00A42F82" w:rsidRDefault="00CE7EBF" w:rsidP="00A91894">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CC9CED0" w14:textId="77777777" w:rsidR="00CE7EBF" w:rsidRPr="00A42F82" w:rsidRDefault="00CE7EBF" w:rsidP="00A91894">
      <w:pPr>
        <w:tabs>
          <w:tab w:val="left" w:pos="5103"/>
        </w:tabs>
        <w:jc w:val="both"/>
        <w:rPr>
          <w:rFonts w:ascii="Arial" w:hAnsi="Arial" w:cs="Arial"/>
        </w:rPr>
      </w:pPr>
    </w:p>
    <w:p w14:paraId="050FC8D3" w14:textId="77777777" w:rsidR="00CE7EBF" w:rsidRPr="00A42F82" w:rsidRDefault="00CE7EBF" w:rsidP="00A91894">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4997F02A" w14:textId="77777777" w:rsidR="00CE7EBF" w:rsidRPr="00A42F82" w:rsidRDefault="00CE7EBF" w:rsidP="00A91894">
      <w:pPr>
        <w:tabs>
          <w:tab w:val="left" w:pos="5103"/>
        </w:tabs>
        <w:jc w:val="both"/>
        <w:rPr>
          <w:rFonts w:ascii="Arial" w:hAnsi="Arial" w:cs="Arial"/>
        </w:rPr>
      </w:pPr>
    </w:p>
    <w:p w14:paraId="64E546DC" w14:textId="77777777" w:rsidR="00CE7EBF" w:rsidRPr="00A42F82" w:rsidRDefault="00CE7EBF" w:rsidP="00A91894">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4ADC4A53" w14:textId="77777777" w:rsidR="00CE7EBF" w:rsidRPr="00A42F82" w:rsidRDefault="00CE7EBF" w:rsidP="00A91894">
      <w:pPr>
        <w:tabs>
          <w:tab w:val="left" w:pos="5103"/>
        </w:tabs>
        <w:jc w:val="both"/>
        <w:rPr>
          <w:rFonts w:ascii="Arial" w:hAnsi="Arial" w:cs="Arial"/>
        </w:rPr>
      </w:pPr>
    </w:p>
    <w:p w14:paraId="001C3B48" w14:textId="77777777" w:rsidR="00CE7EBF" w:rsidRPr="00A42F82" w:rsidRDefault="00CE7EBF" w:rsidP="00A91894">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561AE690" w14:textId="77777777" w:rsidR="00CE7EBF" w:rsidRPr="00A42F82" w:rsidRDefault="00CE7EBF" w:rsidP="00A91894">
      <w:pPr>
        <w:autoSpaceDE w:val="0"/>
        <w:autoSpaceDN w:val="0"/>
        <w:adjustRightInd w:val="0"/>
        <w:jc w:val="both"/>
        <w:rPr>
          <w:rFonts w:ascii="Arial" w:hAnsi="Arial" w:cs="Arial"/>
        </w:rPr>
      </w:pPr>
    </w:p>
    <w:p w14:paraId="610BFF00" w14:textId="77777777" w:rsidR="00CE7EBF" w:rsidRPr="00A42F82" w:rsidRDefault="00CE7EBF" w:rsidP="00A91894">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24427F50" w14:textId="77777777" w:rsidR="00CE7EBF" w:rsidRPr="00A42F82" w:rsidRDefault="00CE7EBF" w:rsidP="00A91894">
      <w:pPr>
        <w:autoSpaceDE w:val="0"/>
        <w:autoSpaceDN w:val="0"/>
        <w:adjustRightInd w:val="0"/>
        <w:jc w:val="both"/>
        <w:rPr>
          <w:rFonts w:ascii="Arial" w:hAnsi="Arial" w:cs="Arial"/>
        </w:rPr>
      </w:pPr>
    </w:p>
    <w:p w14:paraId="261AF183" w14:textId="77777777" w:rsidR="00CE7EBF" w:rsidRPr="00A42F82" w:rsidRDefault="00CE7EBF" w:rsidP="00A91894">
      <w:pPr>
        <w:autoSpaceDE w:val="0"/>
        <w:autoSpaceDN w:val="0"/>
        <w:adjustRightInd w:val="0"/>
        <w:spacing w:after="240"/>
        <w:jc w:val="both"/>
        <w:rPr>
          <w:rFonts w:ascii="Arial" w:hAnsi="Arial" w:cs="Arial"/>
          <w:b/>
        </w:rPr>
      </w:pPr>
      <w:r w:rsidRPr="00A42F82">
        <w:rPr>
          <w:rFonts w:ascii="Arial" w:hAnsi="Arial" w:cs="Arial"/>
          <w:b/>
        </w:rPr>
        <w:lastRenderedPageBreak/>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CE7EBF" w:rsidRPr="00A42F82" w14:paraId="08EAEBD6" w14:textId="77777777" w:rsidTr="003F6F7B">
        <w:trPr>
          <w:trHeight w:val="439"/>
        </w:trPr>
        <w:tc>
          <w:tcPr>
            <w:tcW w:w="559" w:type="dxa"/>
            <w:shd w:val="clear" w:color="auto" w:fill="F2F2F2" w:themeFill="background1" w:themeFillShade="F2"/>
            <w:vAlign w:val="center"/>
          </w:tcPr>
          <w:p w14:paraId="72AFF312" w14:textId="77777777" w:rsidR="00CE7EBF" w:rsidRPr="00A42F82" w:rsidRDefault="00CE7EBF" w:rsidP="00A91894">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630CFA7D" w14:textId="77777777" w:rsidR="00CE7EBF" w:rsidRPr="00A42F82" w:rsidRDefault="00CE7EBF" w:rsidP="00A91894">
            <w:pPr>
              <w:rPr>
                <w:rFonts w:ascii="Arial" w:hAnsi="Arial" w:cs="Arial"/>
              </w:rPr>
            </w:pPr>
            <w:r w:rsidRPr="00A42F82">
              <w:rPr>
                <w:rFonts w:ascii="Arial" w:hAnsi="Arial" w:cs="Arial"/>
              </w:rPr>
              <w:t>Full Name:</w:t>
            </w:r>
          </w:p>
        </w:tc>
        <w:tc>
          <w:tcPr>
            <w:tcW w:w="6636" w:type="dxa"/>
            <w:gridSpan w:val="4"/>
            <w:vAlign w:val="center"/>
          </w:tcPr>
          <w:p w14:paraId="03F27E7B" w14:textId="77777777" w:rsidR="00CE7EBF" w:rsidRPr="00A42F82" w:rsidRDefault="00CE7EBF" w:rsidP="00A91894">
            <w:pPr>
              <w:rPr>
                <w:rFonts w:ascii="Arial" w:hAnsi="Arial" w:cs="Arial"/>
              </w:rPr>
            </w:pPr>
            <w:r>
              <w:rPr>
                <w:rFonts w:ascii="Arial" w:hAnsi="Arial" w:cs="Arial"/>
              </w:rPr>
              <w:t>Rebecca Turtle</w:t>
            </w:r>
          </w:p>
        </w:tc>
      </w:tr>
      <w:tr w:rsidR="00CE7EBF" w:rsidRPr="00A42F82" w14:paraId="1659F901" w14:textId="77777777" w:rsidTr="003F6F7B">
        <w:trPr>
          <w:trHeight w:val="472"/>
        </w:trPr>
        <w:tc>
          <w:tcPr>
            <w:tcW w:w="559" w:type="dxa"/>
            <w:shd w:val="clear" w:color="auto" w:fill="BFBFBF" w:themeFill="background1" w:themeFillShade="BF"/>
            <w:vAlign w:val="center"/>
          </w:tcPr>
          <w:p w14:paraId="3766183B" w14:textId="77777777" w:rsidR="00CE7EBF" w:rsidRPr="00A42F82" w:rsidRDefault="00CE7EBF" w:rsidP="00A91894">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62BC5EB5" w14:textId="77777777" w:rsidR="00CE7EBF" w:rsidRPr="00A42F82" w:rsidRDefault="00CE7EBF" w:rsidP="00A91894">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6F8A2655" w14:textId="77777777" w:rsidR="00CE7EBF" w:rsidRPr="00A42F82" w:rsidRDefault="00CE7EBF" w:rsidP="00A91894">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21ED9041" w14:textId="77777777" w:rsidR="00CE7EBF" w:rsidRPr="00A42F82" w:rsidRDefault="00CE7EBF" w:rsidP="00A91894">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31C3CD61" w14:textId="77777777" w:rsidR="00CE7EBF" w:rsidRPr="00A42F82" w:rsidRDefault="00CE7EBF" w:rsidP="00A91894">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3FAACBD1" w14:textId="77777777" w:rsidR="00CE7EBF" w:rsidRPr="00A42F82" w:rsidRDefault="00CE7EBF" w:rsidP="00A91894">
            <w:pPr>
              <w:jc w:val="center"/>
              <w:rPr>
                <w:rFonts w:ascii="Arial" w:hAnsi="Arial" w:cs="Arial"/>
              </w:rPr>
            </w:pPr>
            <w:r w:rsidRPr="00A42F82">
              <w:rPr>
                <w:rFonts w:ascii="Segoe UI Symbol" w:eastAsia="MS Gothic" w:hAnsi="Segoe UI Symbol" w:cs="Segoe UI Symbol"/>
              </w:rPr>
              <w:t>☐</w:t>
            </w:r>
          </w:p>
        </w:tc>
      </w:tr>
      <w:tr w:rsidR="00CE7EBF" w:rsidRPr="00A42F82" w14:paraId="49C35747" w14:textId="77777777" w:rsidTr="003F6F7B">
        <w:trPr>
          <w:trHeight w:val="472"/>
        </w:trPr>
        <w:tc>
          <w:tcPr>
            <w:tcW w:w="559" w:type="dxa"/>
            <w:shd w:val="clear" w:color="auto" w:fill="F2F2F2" w:themeFill="background1" w:themeFillShade="F2"/>
            <w:vAlign w:val="center"/>
          </w:tcPr>
          <w:p w14:paraId="14B25A4E" w14:textId="77777777" w:rsidR="00CE7EBF" w:rsidRPr="00A42F82" w:rsidRDefault="00CE7EBF" w:rsidP="00A91894">
            <w:pPr>
              <w:rPr>
                <w:rFonts w:ascii="Arial" w:hAnsi="Arial" w:cs="Arial"/>
              </w:rPr>
            </w:pPr>
          </w:p>
        </w:tc>
        <w:tc>
          <w:tcPr>
            <w:tcW w:w="2544" w:type="dxa"/>
            <w:shd w:val="clear" w:color="auto" w:fill="F2F2F2" w:themeFill="background1" w:themeFillShade="F2"/>
            <w:vAlign w:val="center"/>
          </w:tcPr>
          <w:p w14:paraId="193F2BFE" w14:textId="77777777" w:rsidR="00CE7EBF" w:rsidRPr="00A42F82" w:rsidRDefault="00CE7EBF" w:rsidP="00A91894">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278777F5" w14:textId="77777777" w:rsidR="00CE7EBF" w:rsidRPr="00A42F82" w:rsidRDefault="00CE7EBF" w:rsidP="00A91894">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1311ACD3" w14:textId="77777777" w:rsidR="00CE7EBF" w:rsidRPr="00A42F82" w:rsidRDefault="00CE7EBF" w:rsidP="00A91894">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81FE4AF" w14:textId="77777777" w:rsidR="00CE7EBF" w:rsidRPr="00A42F82" w:rsidRDefault="00CE7EBF" w:rsidP="00A91894">
                <w:pPr>
                  <w:jc w:val="center"/>
                  <w:rPr>
                    <w:rFonts w:ascii="Arial" w:hAnsi="Arial" w:cs="Arial"/>
                  </w:rP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14:paraId="6A94D2BB" w14:textId="77777777" w:rsidR="00CE7EBF" w:rsidRPr="00A42F82" w:rsidRDefault="00CE7EBF" w:rsidP="00A91894">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A6542DF" w14:textId="77777777" w:rsidR="00CE7EBF" w:rsidRPr="00A42F82" w:rsidRDefault="00CE7EBF" w:rsidP="00A91894">
                <w:pPr>
                  <w:jc w:val="center"/>
                  <w:rPr>
                    <w:rFonts w:ascii="Arial" w:hAnsi="Arial" w:cs="Arial"/>
                  </w:rPr>
                </w:pPr>
                <w:r w:rsidRPr="00A42F82">
                  <w:rPr>
                    <w:rFonts w:ascii="Segoe UI Symbol" w:eastAsia="MS Gothic" w:hAnsi="Segoe UI Symbol" w:cs="Segoe UI Symbol"/>
                  </w:rPr>
                  <w:t>☐</w:t>
                </w:r>
              </w:p>
            </w:tc>
          </w:sdtContent>
        </w:sdt>
      </w:tr>
    </w:tbl>
    <w:p w14:paraId="65F818B4" w14:textId="77777777" w:rsidR="00CE7EBF" w:rsidRPr="00A42F82" w:rsidRDefault="00CE7EBF"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CE7EBF" w:rsidRPr="00A42F82" w14:paraId="7B30D1AA" w14:textId="77777777" w:rsidTr="003F6F7B">
        <w:trPr>
          <w:cantSplit/>
          <w:trHeight w:val="334"/>
        </w:trPr>
        <w:tc>
          <w:tcPr>
            <w:tcW w:w="559" w:type="dxa"/>
            <w:shd w:val="clear" w:color="auto" w:fill="F2F2F2" w:themeFill="background1" w:themeFillShade="F2"/>
            <w:vAlign w:val="center"/>
          </w:tcPr>
          <w:p w14:paraId="79D8B064" w14:textId="77777777" w:rsidR="00CE7EBF" w:rsidRPr="00A42F82" w:rsidRDefault="00CE7EBF" w:rsidP="00A91894">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08F3E7F7" w14:textId="77777777" w:rsidR="00CE7EBF" w:rsidRPr="00A42F82" w:rsidRDefault="00CE7EBF" w:rsidP="00A91894">
            <w:pPr>
              <w:rPr>
                <w:rFonts w:ascii="Arial" w:hAnsi="Arial" w:cs="Arial"/>
              </w:rPr>
            </w:pPr>
            <w:r w:rsidRPr="00A42F82">
              <w:rPr>
                <w:rFonts w:ascii="Arial" w:hAnsi="Arial" w:cs="Arial"/>
              </w:rPr>
              <w:t>Institute/Academic Discipline/Centre:</w:t>
            </w:r>
          </w:p>
        </w:tc>
        <w:tc>
          <w:tcPr>
            <w:tcW w:w="6636" w:type="dxa"/>
            <w:vAlign w:val="center"/>
          </w:tcPr>
          <w:p w14:paraId="1016971F" w14:textId="77777777" w:rsidR="00CE7EBF" w:rsidRPr="00A42F82" w:rsidRDefault="00CE7EBF" w:rsidP="00A91894">
            <w:pPr>
              <w:rPr>
                <w:rFonts w:ascii="Arial" w:hAnsi="Arial" w:cs="Arial"/>
              </w:rPr>
            </w:pPr>
          </w:p>
          <w:p w14:paraId="4DB03011" w14:textId="77777777" w:rsidR="00CE7EBF" w:rsidRPr="00A42F82" w:rsidRDefault="00CE7EBF" w:rsidP="00A91894">
            <w:pPr>
              <w:rPr>
                <w:rFonts w:ascii="Arial" w:hAnsi="Arial" w:cs="Arial"/>
              </w:rPr>
            </w:pPr>
            <w:r>
              <w:rPr>
                <w:rFonts w:ascii="Arial" w:hAnsi="Arial" w:cs="Arial"/>
              </w:rPr>
              <w:t>IMH</w:t>
            </w:r>
          </w:p>
        </w:tc>
      </w:tr>
      <w:tr w:rsidR="00CE7EBF" w:rsidRPr="00A42F82" w14:paraId="5A49DE22" w14:textId="77777777" w:rsidTr="003F6F7B">
        <w:trPr>
          <w:cantSplit/>
          <w:trHeight w:val="340"/>
        </w:trPr>
        <w:tc>
          <w:tcPr>
            <w:tcW w:w="559" w:type="dxa"/>
            <w:shd w:val="clear" w:color="auto" w:fill="F2F2F2" w:themeFill="background1" w:themeFillShade="F2"/>
            <w:vAlign w:val="center"/>
          </w:tcPr>
          <w:p w14:paraId="1AE870A1" w14:textId="77777777" w:rsidR="00CE7EBF" w:rsidRPr="00A42F82" w:rsidRDefault="00CE7EBF" w:rsidP="00A91894">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62358C5B" w14:textId="77777777" w:rsidR="00CE7EBF" w:rsidRPr="00A42F82" w:rsidRDefault="00CE7EBF" w:rsidP="00A91894">
            <w:pPr>
              <w:rPr>
                <w:rFonts w:ascii="Arial" w:hAnsi="Arial" w:cs="Arial"/>
              </w:rPr>
            </w:pPr>
            <w:r w:rsidRPr="00A42F82">
              <w:rPr>
                <w:rFonts w:ascii="Arial" w:hAnsi="Arial" w:cs="Arial"/>
              </w:rPr>
              <w:t>Campus:</w:t>
            </w:r>
          </w:p>
        </w:tc>
        <w:tc>
          <w:tcPr>
            <w:tcW w:w="6636" w:type="dxa"/>
            <w:vAlign w:val="center"/>
          </w:tcPr>
          <w:p w14:paraId="3B565DEB" w14:textId="77777777" w:rsidR="00CE7EBF" w:rsidRDefault="00CE7EBF" w:rsidP="00A91894">
            <w:pPr>
              <w:rPr>
                <w:rFonts w:ascii="Arial" w:hAnsi="Arial" w:cs="Arial"/>
              </w:rPr>
            </w:pPr>
          </w:p>
          <w:p w14:paraId="7B5DD88F" w14:textId="77777777" w:rsidR="00CE7EBF" w:rsidRPr="00A42F82" w:rsidRDefault="00CE7EBF" w:rsidP="00622B5B">
            <w:pPr>
              <w:rPr>
                <w:rFonts w:ascii="Arial" w:hAnsi="Arial" w:cs="Arial"/>
              </w:rPr>
            </w:pPr>
            <w:r>
              <w:rPr>
                <w:rFonts w:ascii="Arial" w:hAnsi="Arial" w:cs="Arial"/>
              </w:rPr>
              <w:t>Swansea</w:t>
            </w:r>
          </w:p>
        </w:tc>
      </w:tr>
      <w:tr w:rsidR="00CE7EBF" w:rsidRPr="00A42F82" w14:paraId="4B8EB41F" w14:textId="77777777" w:rsidTr="003F6F7B">
        <w:trPr>
          <w:cantSplit/>
          <w:trHeight w:val="340"/>
        </w:trPr>
        <w:tc>
          <w:tcPr>
            <w:tcW w:w="559" w:type="dxa"/>
            <w:shd w:val="clear" w:color="auto" w:fill="F2F2F2" w:themeFill="background1" w:themeFillShade="F2"/>
            <w:vAlign w:val="center"/>
          </w:tcPr>
          <w:p w14:paraId="5EDBA5AD" w14:textId="77777777" w:rsidR="00CE7EBF" w:rsidRPr="00A42F82" w:rsidRDefault="00CE7EBF" w:rsidP="00A91894">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2B6FCA32" w14:textId="77777777" w:rsidR="00CE7EBF" w:rsidRPr="00A42F82" w:rsidRDefault="00CE7EBF" w:rsidP="00A91894">
            <w:pPr>
              <w:rPr>
                <w:rFonts w:ascii="Arial" w:hAnsi="Arial" w:cs="Arial"/>
              </w:rPr>
            </w:pPr>
            <w:r w:rsidRPr="00A42F82">
              <w:rPr>
                <w:rFonts w:ascii="Arial" w:hAnsi="Arial" w:cs="Arial"/>
              </w:rPr>
              <w:t>E-mail address:</w:t>
            </w:r>
          </w:p>
        </w:tc>
        <w:tc>
          <w:tcPr>
            <w:tcW w:w="6636" w:type="dxa"/>
            <w:vAlign w:val="center"/>
          </w:tcPr>
          <w:p w14:paraId="7AACACAA" w14:textId="77777777" w:rsidR="00CE7EBF" w:rsidRPr="00A42F82" w:rsidRDefault="00CE7EBF" w:rsidP="00A91894">
            <w:pPr>
              <w:rPr>
                <w:rFonts w:ascii="Arial" w:hAnsi="Arial" w:cs="Arial"/>
              </w:rPr>
            </w:pPr>
          </w:p>
          <w:p w14:paraId="4D68E10E" w14:textId="77777777" w:rsidR="00CE7EBF" w:rsidRPr="00A42F82" w:rsidRDefault="00CE7EBF" w:rsidP="00A91894">
            <w:pPr>
              <w:rPr>
                <w:rFonts w:ascii="Arial" w:hAnsi="Arial" w:cs="Arial"/>
              </w:rPr>
            </w:pPr>
            <w:hyperlink r:id="rId25" w:history="1">
              <w:r w:rsidRPr="006E03DC">
                <w:rPr>
                  <w:rStyle w:val="Hyperlink"/>
                  <w:rFonts w:ascii="Arial" w:hAnsi="Arial" w:cs="Arial"/>
                </w:rPr>
                <w:t>2222448@student.uwtsd.ac.uk</w:t>
              </w:r>
            </w:hyperlink>
            <w:r>
              <w:rPr>
                <w:rFonts w:ascii="Arial" w:hAnsi="Arial" w:cs="Arial"/>
              </w:rPr>
              <w:t xml:space="preserve"> </w:t>
            </w:r>
          </w:p>
        </w:tc>
      </w:tr>
      <w:tr w:rsidR="00CE7EBF" w:rsidRPr="00A42F82" w14:paraId="301B992E" w14:textId="77777777" w:rsidTr="003F6F7B">
        <w:trPr>
          <w:cantSplit/>
          <w:trHeight w:val="340"/>
        </w:trPr>
        <w:tc>
          <w:tcPr>
            <w:tcW w:w="559" w:type="dxa"/>
            <w:shd w:val="clear" w:color="auto" w:fill="F2F2F2" w:themeFill="background1" w:themeFillShade="F2"/>
            <w:vAlign w:val="center"/>
          </w:tcPr>
          <w:p w14:paraId="3CA0E187" w14:textId="77777777" w:rsidR="00CE7EBF" w:rsidRPr="00A42F82" w:rsidRDefault="00CE7EBF" w:rsidP="00A91894">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02F8D0D6" w14:textId="77777777" w:rsidR="00CE7EBF" w:rsidRPr="00A42F82" w:rsidRDefault="00CE7EBF" w:rsidP="00A91894">
            <w:pPr>
              <w:rPr>
                <w:rFonts w:ascii="Arial" w:hAnsi="Arial" w:cs="Arial"/>
              </w:rPr>
            </w:pPr>
            <w:r w:rsidRPr="00A42F82">
              <w:rPr>
                <w:rFonts w:ascii="Arial" w:hAnsi="Arial" w:cs="Arial"/>
              </w:rPr>
              <w:t>Contact Telephone Number:</w:t>
            </w:r>
          </w:p>
        </w:tc>
        <w:tc>
          <w:tcPr>
            <w:tcW w:w="6636" w:type="dxa"/>
            <w:vAlign w:val="center"/>
          </w:tcPr>
          <w:p w14:paraId="1E705E96" w14:textId="77777777" w:rsidR="00CE7EBF" w:rsidRPr="00A42F82" w:rsidRDefault="00CE7EBF" w:rsidP="00A91894">
            <w:pPr>
              <w:rPr>
                <w:rFonts w:ascii="Arial" w:hAnsi="Arial" w:cs="Arial"/>
              </w:rPr>
            </w:pPr>
          </w:p>
          <w:p w14:paraId="57E966DA" w14:textId="77777777" w:rsidR="00CE7EBF" w:rsidRPr="00A42F82" w:rsidRDefault="00CE7EBF" w:rsidP="00A91894">
            <w:pPr>
              <w:rPr>
                <w:rFonts w:ascii="Arial" w:hAnsi="Arial" w:cs="Arial"/>
              </w:rPr>
            </w:pPr>
          </w:p>
        </w:tc>
      </w:tr>
      <w:tr w:rsidR="00CE7EBF" w:rsidRPr="00A42F82" w14:paraId="7C72D366" w14:textId="77777777" w:rsidTr="003F6F7B">
        <w:tc>
          <w:tcPr>
            <w:tcW w:w="559" w:type="dxa"/>
            <w:shd w:val="clear" w:color="auto" w:fill="BFBFBF" w:themeFill="background1" w:themeFillShade="BF"/>
            <w:vAlign w:val="center"/>
          </w:tcPr>
          <w:p w14:paraId="2DD04757" w14:textId="77777777" w:rsidR="00CE7EBF" w:rsidRPr="00A42F82" w:rsidRDefault="00CE7EBF" w:rsidP="00A91894">
            <w:pPr>
              <w:rPr>
                <w:rFonts w:ascii="Arial" w:hAnsi="Arial" w:cs="Arial"/>
                <w:b/>
                <w:i/>
              </w:rPr>
            </w:pPr>
          </w:p>
        </w:tc>
        <w:tc>
          <w:tcPr>
            <w:tcW w:w="9889" w:type="dxa"/>
            <w:gridSpan w:val="2"/>
            <w:shd w:val="clear" w:color="auto" w:fill="BFBFBF" w:themeFill="background1" w:themeFillShade="BF"/>
            <w:vAlign w:val="center"/>
          </w:tcPr>
          <w:p w14:paraId="2A4D8EFA" w14:textId="77777777" w:rsidR="00CE7EBF" w:rsidRPr="00A42F82" w:rsidRDefault="00CE7EBF" w:rsidP="00A91894">
            <w:pPr>
              <w:rPr>
                <w:rFonts w:ascii="Arial" w:hAnsi="Arial" w:cs="Arial"/>
              </w:rPr>
            </w:pPr>
            <w:r w:rsidRPr="00A42F82">
              <w:rPr>
                <w:rFonts w:ascii="Arial" w:hAnsi="Arial" w:cs="Arial"/>
                <w:b/>
                <w:i/>
              </w:rPr>
              <w:t>For students:</w:t>
            </w:r>
          </w:p>
        </w:tc>
      </w:tr>
      <w:tr w:rsidR="00CE7EBF" w:rsidRPr="00A42F82" w14:paraId="3D5ED1BB" w14:textId="77777777" w:rsidTr="003F6F7B">
        <w:trPr>
          <w:trHeight w:val="513"/>
        </w:trPr>
        <w:tc>
          <w:tcPr>
            <w:tcW w:w="559" w:type="dxa"/>
            <w:shd w:val="clear" w:color="auto" w:fill="F2F2F2" w:themeFill="background1" w:themeFillShade="F2"/>
            <w:vAlign w:val="center"/>
          </w:tcPr>
          <w:p w14:paraId="5C24F44D" w14:textId="77777777" w:rsidR="00CE7EBF" w:rsidRPr="00A42F82" w:rsidRDefault="00CE7EBF" w:rsidP="00A91894">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10BD1EBE" w14:textId="77777777" w:rsidR="00CE7EBF" w:rsidRPr="00A42F82" w:rsidRDefault="00CE7EBF" w:rsidP="00A91894">
            <w:pPr>
              <w:rPr>
                <w:rFonts w:ascii="Arial" w:hAnsi="Arial" w:cs="Arial"/>
              </w:rPr>
            </w:pPr>
            <w:r w:rsidRPr="00A42F82">
              <w:rPr>
                <w:rFonts w:ascii="Arial" w:hAnsi="Arial" w:cs="Arial"/>
              </w:rPr>
              <w:t>Student Number:</w:t>
            </w:r>
          </w:p>
        </w:tc>
        <w:tc>
          <w:tcPr>
            <w:tcW w:w="6636" w:type="dxa"/>
            <w:vAlign w:val="center"/>
          </w:tcPr>
          <w:p w14:paraId="425120A9" w14:textId="77777777" w:rsidR="00CE7EBF" w:rsidRPr="00A42F82" w:rsidRDefault="00CE7EBF" w:rsidP="00A91894">
            <w:pPr>
              <w:rPr>
                <w:rFonts w:ascii="Arial" w:hAnsi="Arial" w:cs="Arial"/>
              </w:rPr>
            </w:pPr>
            <w:r>
              <w:rPr>
                <w:rFonts w:ascii="Arial" w:hAnsi="Arial" w:cs="Arial"/>
              </w:rPr>
              <w:t>2222448</w:t>
            </w:r>
          </w:p>
        </w:tc>
      </w:tr>
      <w:tr w:rsidR="00CE7EBF" w:rsidRPr="00A42F82" w14:paraId="52825AB1" w14:textId="77777777" w:rsidTr="003F6F7B">
        <w:trPr>
          <w:trHeight w:val="549"/>
        </w:trPr>
        <w:tc>
          <w:tcPr>
            <w:tcW w:w="559" w:type="dxa"/>
            <w:shd w:val="clear" w:color="auto" w:fill="F2F2F2" w:themeFill="background1" w:themeFillShade="F2"/>
            <w:vAlign w:val="center"/>
          </w:tcPr>
          <w:p w14:paraId="79A0C0B5" w14:textId="77777777" w:rsidR="00CE7EBF" w:rsidRPr="00A42F82" w:rsidRDefault="00CE7EBF" w:rsidP="00A91894">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270DCE6D" w14:textId="77777777" w:rsidR="00CE7EBF" w:rsidRPr="00A42F82" w:rsidRDefault="00CE7EBF" w:rsidP="00A91894">
            <w:pPr>
              <w:rPr>
                <w:rFonts w:ascii="Arial" w:hAnsi="Arial" w:cs="Arial"/>
              </w:rPr>
            </w:pPr>
            <w:r w:rsidRPr="00A42F82">
              <w:rPr>
                <w:rFonts w:ascii="Arial" w:hAnsi="Arial" w:cs="Arial"/>
              </w:rPr>
              <w:t>Programme of Study:</w:t>
            </w:r>
          </w:p>
        </w:tc>
        <w:tc>
          <w:tcPr>
            <w:tcW w:w="6636" w:type="dxa"/>
            <w:vAlign w:val="center"/>
          </w:tcPr>
          <w:p w14:paraId="57B4EA03" w14:textId="77777777" w:rsidR="00CE7EBF" w:rsidRPr="00A42F82" w:rsidRDefault="00CE7EBF" w:rsidP="00A91894">
            <w:pPr>
              <w:rPr>
                <w:rFonts w:ascii="Arial" w:hAnsi="Arial" w:cs="Arial"/>
              </w:rPr>
            </w:pPr>
            <w:r>
              <w:rPr>
                <w:rFonts w:ascii="Arial" w:hAnsi="Arial" w:cs="Arial"/>
              </w:rPr>
              <w:t>BSc. (HONS) Professional Policing Practice</w:t>
            </w:r>
          </w:p>
        </w:tc>
      </w:tr>
      <w:tr w:rsidR="00CE7EBF" w:rsidRPr="00A42F82" w14:paraId="1FE255C1" w14:textId="77777777" w:rsidTr="003F6F7B">
        <w:trPr>
          <w:trHeight w:val="557"/>
        </w:trPr>
        <w:tc>
          <w:tcPr>
            <w:tcW w:w="559" w:type="dxa"/>
            <w:shd w:val="clear" w:color="auto" w:fill="F2F2F2" w:themeFill="background1" w:themeFillShade="F2"/>
            <w:vAlign w:val="center"/>
          </w:tcPr>
          <w:p w14:paraId="6DDE1DD3" w14:textId="77777777" w:rsidR="00CE7EBF" w:rsidRPr="00A42F82" w:rsidRDefault="00CE7EBF" w:rsidP="00A91894">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7D2B2C92" w14:textId="77777777" w:rsidR="00CE7EBF" w:rsidRPr="00A42F82" w:rsidRDefault="00CE7EBF" w:rsidP="00A91894">
            <w:pPr>
              <w:rPr>
                <w:rFonts w:ascii="Arial" w:hAnsi="Arial" w:cs="Arial"/>
              </w:rPr>
            </w:pPr>
            <w:r w:rsidRPr="00A42F82">
              <w:rPr>
                <w:rFonts w:ascii="Arial" w:hAnsi="Arial" w:cs="Arial"/>
              </w:rPr>
              <w:t>Director of Studies/Supervisor:</w:t>
            </w:r>
          </w:p>
        </w:tc>
        <w:tc>
          <w:tcPr>
            <w:tcW w:w="6636" w:type="dxa"/>
            <w:vAlign w:val="center"/>
          </w:tcPr>
          <w:p w14:paraId="7C59E63B" w14:textId="77777777" w:rsidR="00CE7EBF" w:rsidRPr="00A42F82" w:rsidRDefault="00CE7EBF" w:rsidP="00A91894">
            <w:pPr>
              <w:rPr>
                <w:rFonts w:ascii="Arial" w:hAnsi="Arial" w:cs="Arial"/>
              </w:rPr>
            </w:pPr>
            <w:r>
              <w:rPr>
                <w:rFonts w:ascii="Arial" w:hAnsi="Arial" w:cs="Arial"/>
              </w:rPr>
              <w:t>Jane Davies</w:t>
            </w:r>
          </w:p>
        </w:tc>
      </w:tr>
    </w:tbl>
    <w:p w14:paraId="49008B61" w14:textId="77777777" w:rsidR="00CE7EBF" w:rsidRPr="00A42F82" w:rsidRDefault="00CE7EBF" w:rsidP="00A91894">
      <w:pPr>
        <w:rPr>
          <w:rFonts w:ascii="Arial" w:hAnsi="Arial" w:cs="Arial"/>
          <w:bCs/>
          <w:iCs/>
        </w:rPr>
      </w:pPr>
    </w:p>
    <w:p w14:paraId="34EFDFE8" w14:textId="77777777" w:rsidR="00CE7EBF" w:rsidRPr="00A42F82" w:rsidRDefault="00CE7EBF" w:rsidP="00A91894">
      <w:pPr>
        <w:autoSpaceDE w:val="0"/>
        <w:autoSpaceDN w:val="0"/>
        <w:adjustRightInd w:val="0"/>
        <w:jc w:val="both"/>
        <w:rPr>
          <w:rFonts w:ascii="Arial" w:hAnsi="Arial" w:cs="Arial"/>
          <w:b/>
        </w:rPr>
      </w:pPr>
    </w:p>
    <w:p w14:paraId="716D8EAF" w14:textId="77777777" w:rsidR="00CE7EBF" w:rsidRPr="00A42F82" w:rsidRDefault="00CE7EBF" w:rsidP="00A91894">
      <w:pPr>
        <w:rPr>
          <w:rFonts w:ascii="Arial" w:hAnsi="Arial" w:cs="Arial"/>
          <w:b/>
        </w:rPr>
      </w:pPr>
    </w:p>
    <w:p w14:paraId="1307D3C0" w14:textId="77777777" w:rsidR="00CE7EBF" w:rsidRPr="00A42F82" w:rsidRDefault="00CE7EBF" w:rsidP="00A91894">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CE7EBF" w:rsidRPr="00A42F82" w14:paraId="5DB4AB9A" w14:textId="77777777" w:rsidTr="002132F9">
        <w:tc>
          <w:tcPr>
            <w:tcW w:w="562" w:type="dxa"/>
            <w:shd w:val="clear" w:color="auto" w:fill="F2F2F2" w:themeFill="background1" w:themeFillShade="F2"/>
          </w:tcPr>
          <w:p w14:paraId="2E53301D"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48698753"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13795D3D"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31FA97B8" w14:textId="77777777" w:rsidR="00CE7EBF" w:rsidRPr="00A42F82" w:rsidRDefault="00CE7EBF"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59B4E46" w14:textId="77777777" w:rsidR="00CE7EBF" w:rsidRPr="00A42F82" w:rsidRDefault="00CE7EB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6216CADD" w14:textId="77777777" w:rsidR="00CE7EBF" w:rsidRPr="00A42F82" w:rsidRDefault="00CE7EBF"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1F716ECF" w14:textId="77777777" w:rsidR="00CE7EBF" w:rsidRPr="00A42F82" w:rsidRDefault="00CE7EB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CE7EBF" w:rsidRPr="00A42F82" w14:paraId="277C06CF" w14:textId="77777777" w:rsidTr="002132F9">
        <w:tc>
          <w:tcPr>
            <w:tcW w:w="562" w:type="dxa"/>
            <w:shd w:val="clear" w:color="auto" w:fill="F2F2F2" w:themeFill="background1" w:themeFillShade="F2"/>
          </w:tcPr>
          <w:p w14:paraId="772819D2" w14:textId="77777777" w:rsidR="00CE7EBF" w:rsidRPr="00A42F82" w:rsidRDefault="00CE7EBF"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58737630" w14:textId="77777777" w:rsidR="00CE7EBF" w:rsidRPr="00A42F82" w:rsidRDefault="00CE7EBF"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089F4AA" w14:textId="77777777" w:rsidR="00CE7EBF" w:rsidRPr="00A42F82" w:rsidRDefault="00CE7EBF"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CE7EBF" w:rsidRPr="00A42F82" w14:paraId="680BE58A" w14:textId="77777777" w:rsidTr="003F6F7B">
        <w:trPr>
          <w:trHeight w:val="437"/>
        </w:trPr>
        <w:tc>
          <w:tcPr>
            <w:tcW w:w="562" w:type="dxa"/>
            <w:vMerge w:val="restart"/>
            <w:shd w:val="clear" w:color="auto" w:fill="F2F2F2" w:themeFill="background1" w:themeFillShade="F2"/>
          </w:tcPr>
          <w:p w14:paraId="5C1E0000" w14:textId="77777777" w:rsidR="00CE7EBF" w:rsidRPr="00A42F82" w:rsidRDefault="00CE7EBF"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5F2E0D0" w14:textId="77777777" w:rsidR="00CE7EBF" w:rsidRPr="00A42F82" w:rsidRDefault="00CE7EBF"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1A732C0"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652C984"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010997A9" w14:textId="77777777" w:rsidR="00CE7EBF" w:rsidRPr="00A42F82" w:rsidRDefault="00CE7EBF" w:rsidP="00A91894">
            <w:pPr>
              <w:autoSpaceDE w:val="0"/>
              <w:autoSpaceDN w:val="0"/>
              <w:adjustRightInd w:val="0"/>
              <w:jc w:val="center"/>
              <w:rPr>
                <w:rFonts w:ascii="Arial" w:hAnsi="Arial" w:cs="Arial"/>
                <w:b/>
                <w:bCs/>
                <w:sz w:val="22"/>
                <w:szCs w:val="22"/>
              </w:rPr>
            </w:pPr>
          </w:p>
        </w:tc>
      </w:tr>
      <w:tr w:rsidR="00CE7EBF" w:rsidRPr="00A42F82" w14:paraId="0E75C60D" w14:textId="77777777" w:rsidTr="002132F9">
        <w:trPr>
          <w:trHeight w:val="415"/>
        </w:trPr>
        <w:tc>
          <w:tcPr>
            <w:tcW w:w="562" w:type="dxa"/>
            <w:vMerge/>
            <w:shd w:val="clear" w:color="auto" w:fill="F2F2F2" w:themeFill="background1" w:themeFillShade="F2"/>
          </w:tcPr>
          <w:p w14:paraId="2B71D359" w14:textId="77777777" w:rsidR="00CE7EBF" w:rsidRPr="00A42F82" w:rsidRDefault="00CE7EBF"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C5D812" w14:textId="77777777" w:rsidR="00CE7EBF" w:rsidRPr="00A42F82" w:rsidRDefault="00CE7EBF"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8FF031A"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A26F11C"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62FC91E4" w14:textId="77777777" w:rsidR="00CE7EBF" w:rsidRPr="00A42F82" w:rsidRDefault="00CE7EBF" w:rsidP="00A91894">
            <w:pPr>
              <w:autoSpaceDE w:val="0"/>
              <w:autoSpaceDN w:val="0"/>
              <w:adjustRightInd w:val="0"/>
              <w:jc w:val="center"/>
              <w:rPr>
                <w:rFonts w:ascii="Arial" w:hAnsi="Arial" w:cs="Arial"/>
                <w:b/>
                <w:bCs/>
                <w:sz w:val="22"/>
                <w:szCs w:val="22"/>
              </w:rPr>
            </w:pPr>
          </w:p>
        </w:tc>
      </w:tr>
      <w:tr w:rsidR="00CE7EBF" w:rsidRPr="00A42F82" w14:paraId="301EF1FA" w14:textId="77777777" w:rsidTr="002132F9">
        <w:tc>
          <w:tcPr>
            <w:tcW w:w="562" w:type="dxa"/>
            <w:vMerge/>
            <w:shd w:val="clear" w:color="auto" w:fill="F2F2F2" w:themeFill="background1" w:themeFillShade="F2"/>
          </w:tcPr>
          <w:p w14:paraId="573B9B9D" w14:textId="77777777" w:rsidR="00CE7EBF" w:rsidRPr="00A42F82" w:rsidRDefault="00CE7EBF"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4CDCD66" w14:textId="77777777" w:rsidR="00CE7EBF" w:rsidRPr="00A42F82" w:rsidRDefault="00CE7EBF"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64D8319"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66AAFCAB" w14:textId="77777777" w:rsidR="00CE7EBF" w:rsidRPr="00A42F82" w:rsidRDefault="00CE7EBF" w:rsidP="00A91894">
            <w:pPr>
              <w:autoSpaceDE w:val="0"/>
              <w:autoSpaceDN w:val="0"/>
              <w:adjustRightInd w:val="0"/>
              <w:rPr>
                <w:rFonts w:ascii="Arial" w:hAnsi="Arial" w:cs="Arial"/>
                <w:sz w:val="22"/>
                <w:szCs w:val="22"/>
              </w:rPr>
            </w:pPr>
          </w:p>
        </w:tc>
        <w:sdt>
          <w:sdtPr>
            <w:rPr>
              <w:rFonts w:ascii="Arial" w:hAnsi="Arial" w:cs="Arial"/>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8AC1ADD"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0D8F7BF6" w14:textId="77777777" w:rsidR="00CE7EBF" w:rsidRDefault="00CE7EBF" w:rsidP="00A91894">
            <w:pPr>
              <w:autoSpaceDE w:val="0"/>
              <w:autoSpaceDN w:val="0"/>
              <w:adjustRightInd w:val="0"/>
              <w:jc w:val="center"/>
              <w:rPr>
                <w:rFonts w:ascii="Arial" w:hAnsi="Arial" w:cs="Arial"/>
                <w:b/>
                <w:bCs/>
                <w:sz w:val="22"/>
                <w:szCs w:val="22"/>
              </w:rPr>
            </w:pPr>
            <w:r>
              <w:rPr>
                <w:rFonts w:ascii="Arial" w:hAnsi="Arial" w:cs="Arial"/>
                <w:b/>
                <w:bCs/>
                <w:sz w:val="22"/>
                <w:szCs w:val="22"/>
              </w:rPr>
              <w:t>Rebecca Turtle</w:t>
            </w:r>
          </w:p>
          <w:p w14:paraId="54934084" w14:textId="77777777" w:rsidR="00CE7EBF" w:rsidRPr="00A42F82" w:rsidRDefault="00CE7EBF" w:rsidP="00A91894">
            <w:pPr>
              <w:autoSpaceDE w:val="0"/>
              <w:autoSpaceDN w:val="0"/>
              <w:adjustRightInd w:val="0"/>
              <w:jc w:val="center"/>
              <w:rPr>
                <w:rFonts w:ascii="Arial" w:hAnsi="Arial" w:cs="Arial"/>
                <w:b/>
                <w:bCs/>
                <w:sz w:val="22"/>
                <w:szCs w:val="22"/>
              </w:rPr>
            </w:pPr>
            <w:r>
              <w:rPr>
                <w:rFonts w:ascii="Arial" w:hAnsi="Arial" w:cs="Arial"/>
                <w:b/>
                <w:bCs/>
                <w:sz w:val="22"/>
                <w:szCs w:val="22"/>
              </w:rPr>
              <w:t>14/01/2025</w:t>
            </w:r>
          </w:p>
        </w:tc>
      </w:tr>
    </w:tbl>
    <w:p w14:paraId="2E35DE7C" w14:textId="77777777" w:rsidR="00CE7EBF" w:rsidRPr="00A42F82" w:rsidRDefault="00CE7EBF" w:rsidP="00A91894">
      <w:pPr>
        <w:autoSpaceDE w:val="0"/>
        <w:autoSpaceDN w:val="0"/>
        <w:adjustRightInd w:val="0"/>
        <w:spacing w:after="240"/>
        <w:jc w:val="both"/>
        <w:rPr>
          <w:rFonts w:ascii="Arial" w:hAnsi="Arial" w:cs="Arial"/>
          <w:bCs/>
          <w:iCs/>
        </w:rPr>
      </w:pPr>
    </w:p>
    <w:p w14:paraId="63A50CA4" w14:textId="77777777" w:rsidR="00CE7EBF" w:rsidRPr="00A42F82" w:rsidRDefault="00CE7EBF" w:rsidP="00A91894">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CE7EBF" w:rsidRPr="00A42F82" w14:paraId="310685BB" w14:textId="77777777" w:rsidTr="002132F9">
        <w:tc>
          <w:tcPr>
            <w:tcW w:w="562" w:type="dxa"/>
            <w:shd w:val="clear" w:color="auto" w:fill="F2F2F2" w:themeFill="background1" w:themeFillShade="F2"/>
          </w:tcPr>
          <w:p w14:paraId="4DE2E85D" w14:textId="77777777" w:rsidR="00CE7EBF" w:rsidRPr="00A42F82" w:rsidRDefault="00CE7EBF"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4F90A22"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CE7EBF" w:rsidRPr="00A42F82" w14:paraId="03B0A37D" w14:textId="77777777" w:rsidTr="003F6F7B">
        <w:trPr>
          <w:trHeight w:val="355"/>
        </w:trPr>
        <w:tc>
          <w:tcPr>
            <w:tcW w:w="562" w:type="dxa"/>
            <w:vAlign w:val="center"/>
          </w:tcPr>
          <w:p w14:paraId="6245266E"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11E03F74" w14:textId="77777777" w:rsidR="00CE7EBF" w:rsidRPr="00A42F82" w:rsidRDefault="00CE7EBF" w:rsidP="00A91894">
            <w:pPr>
              <w:autoSpaceDE w:val="0"/>
              <w:autoSpaceDN w:val="0"/>
              <w:adjustRightInd w:val="0"/>
              <w:rPr>
                <w:rFonts w:ascii="Arial" w:hAnsi="Arial" w:cs="Arial"/>
                <w:b/>
                <w:bCs/>
                <w:sz w:val="22"/>
                <w:szCs w:val="22"/>
              </w:rPr>
            </w:pPr>
            <w:hyperlink r:id="rId26" w:history="1">
              <w:r w:rsidRPr="00A42F82">
                <w:rPr>
                  <w:rStyle w:val="Hyperlink"/>
                  <w:rFonts w:ascii="Arial" w:hAnsi="Arial" w:cs="Arial"/>
                  <w:b/>
                  <w:bCs/>
                  <w:sz w:val="22"/>
                  <w:szCs w:val="22"/>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62EEF16C"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CE7EBF" w:rsidRPr="00A42F82" w14:paraId="66371042" w14:textId="77777777" w:rsidTr="003F6F7B">
        <w:trPr>
          <w:trHeight w:val="417"/>
        </w:trPr>
        <w:tc>
          <w:tcPr>
            <w:tcW w:w="562" w:type="dxa"/>
            <w:vAlign w:val="center"/>
          </w:tcPr>
          <w:p w14:paraId="2A7CB16D"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0CAF7339" w14:textId="77777777" w:rsidR="00CE7EBF" w:rsidRPr="00A42F82" w:rsidRDefault="00CE7EBF"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EndPr/>
            <w:sdtContent>
              <w:p w14:paraId="41E41644" w14:textId="77777777" w:rsidR="00CE7EBF" w:rsidRPr="00A42F82" w:rsidRDefault="00CE7EB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CE7EBF" w:rsidRPr="00A42F82" w14:paraId="4148DC2F" w14:textId="77777777" w:rsidTr="003F6F7B">
        <w:trPr>
          <w:trHeight w:val="409"/>
        </w:trPr>
        <w:tc>
          <w:tcPr>
            <w:tcW w:w="562" w:type="dxa"/>
            <w:vAlign w:val="center"/>
          </w:tcPr>
          <w:p w14:paraId="6977A0D8"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D627BC0" w14:textId="77777777" w:rsidR="00CE7EBF" w:rsidRPr="00A42F82" w:rsidRDefault="00CE7EBF"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EndPr/>
            <w:sdtContent>
              <w:p w14:paraId="36324333" w14:textId="77777777" w:rsidR="00CE7EBF" w:rsidRPr="00A42F82" w:rsidRDefault="00CE7EBF"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333DD0E" w14:textId="77777777" w:rsidR="00CE7EBF" w:rsidRPr="00A42F82" w:rsidRDefault="00CE7EBF" w:rsidP="00A91894">
      <w:pPr>
        <w:autoSpaceDE w:val="0"/>
        <w:autoSpaceDN w:val="0"/>
        <w:adjustRightInd w:val="0"/>
        <w:spacing w:after="240"/>
        <w:jc w:val="both"/>
        <w:rPr>
          <w:rFonts w:ascii="Arial" w:hAnsi="Arial" w:cs="Arial"/>
          <w:b/>
        </w:rPr>
      </w:pPr>
    </w:p>
    <w:p w14:paraId="17B41DBB" w14:textId="77777777" w:rsidR="00CE7EBF" w:rsidRPr="00A42F82" w:rsidRDefault="00CE7EBF" w:rsidP="00A91894">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73E558E3" w14:textId="77777777" w:rsidR="00CE7EBF" w:rsidRPr="00A42F82" w:rsidRDefault="00CE7EBF" w:rsidP="00A91894">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CE7EBF" w:rsidRPr="00A42F82" w14:paraId="302C948D" w14:textId="77777777" w:rsidTr="002132F9">
        <w:trPr>
          <w:trHeight w:val="227"/>
        </w:trPr>
        <w:tc>
          <w:tcPr>
            <w:tcW w:w="562" w:type="dxa"/>
            <w:shd w:val="clear" w:color="auto" w:fill="F2F2F2" w:themeFill="background1" w:themeFillShade="F2"/>
          </w:tcPr>
          <w:p w14:paraId="408FE105"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6AB84DA9" w14:textId="77777777" w:rsidR="00CE7EBF" w:rsidRPr="00A42F82" w:rsidRDefault="00CE7EBF"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3B884C39" w14:textId="77777777" w:rsidR="00CE7EBF" w:rsidRPr="00A42F82" w:rsidRDefault="00CE7EBF" w:rsidP="00A91894">
            <w:pPr>
              <w:autoSpaceDE w:val="0"/>
              <w:autoSpaceDN w:val="0"/>
              <w:adjustRightInd w:val="0"/>
              <w:rPr>
                <w:rFonts w:ascii="Arial" w:hAnsi="Arial" w:cs="Arial"/>
                <w:bCs/>
                <w:sz w:val="22"/>
                <w:szCs w:val="22"/>
              </w:rPr>
            </w:pPr>
          </w:p>
          <w:p w14:paraId="76E0FBE6" w14:textId="77777777" w:rsidR="00CE7EBF" w:rsidRPr="00A42F82" w:rsidRDefault="00CE7EBF" w:rsidP="00A91894">
            <w:pPr>
              <w:autoSpaceDE w:val="0"/>
              <w:autoSpaceDN w:val="0"/>
              <w:adjustRightInd w:val="0"/>
              <w:rPr>
                <w:rFonts w:ascii="Arial" w:hAnsi="Arial" w:cs="Arial"/>
                <w:bCs/>
                <w:sz w:val="22"/>
                <w:szCs w:val="22"/>
              </w:rPr>
            </w:pPr>
          </w:p>
        </w:tc>
      </w:tr>
      <w:tr w:rsidR="00CE7EBF" w:rsidRPr="00A42F82" w14:paraId="21F34C58" w14:textId="77777777" w:rsidTr="002132F9">
        <w:trPr>
          <w:trHeight w:val="227"/>
        </w:trPr>
        <w:tc>
          <w:tcPr>
            <w:tcW w:w="562" w:type="dxa"/>
            <w:shd w:val="clear" w:color="auto" w:fill="F2F2F2" w:themeFill="background1" w:themeFillShade="F2"/>
          </w:tcPr>
          <w:p w14:paraId="394BB193"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27E831C4" w14:textId="77777777" w:rsidR="00CE7EBF" w:rsidRPr="00A42F82" w:rsidRDefault="00CE7EBF"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11C9EC1F" w14:textId="77777777" w:rsidR="00CE7EBF" w:rsidRPr="00A42F82" w:rsidRDefault="00CE7EBF" w:rsidP="00A91894">
            <w:pPr>
              <w:autoSpaceDE w:val="0"/>
              <w:autoSpaceDN w:val="0"/>
              <w:adjustRightInd w:val="0"/>
              <w:rPr>
                <w:rFonts w:ascii="Arial" w:hAnsi="Arial" w:cs="Arial"/>
                <w:bCs/>
                <w:sz w:val="22"/>
                <w:szCs w:val="22"/>
              </w:rPr>
            </w:pPr>
          </w:p>
          <w:p w14:paraId="0A74126B" w14:textId="77777777" w:rsidR="00CE7EBF" w:rsidRPr="00A42F82" w:rsidRDefault="00CE7EBF" w:rsidP="00A91894">
            <w:pPr>
              <w:autoSpaceDE w:val="0"/>
              <w:autoSpaceDN w:val="0"/>
              <w:adjustRightInd w:val="0"/>
              <w:rPr>
                <w:rFonts w:ascii="Arial" w:hAnsi="Arial" w:cs="Arial"/>
                <w:bCs/>
                <w:sz w:val="22"/>
                <w:szCs w:val="22"/>
              </w:rPr>
            </w:pPr>
          </w:p>
        </w:tc>
      </w:tr>
      <w:tr w:rsidR="00CE7EBF" w:rsidRPr="00A42F82" w14:paraId="7CB059E9" w14:textId="77777777" w:rsidTr="002132F9">
        <w:trPr>
          <w:trHeight w:val="227"/>
        </w:trPr>
        <w:tc>
          <w:tcPr>
            <w:tcW w:w="562" w:type="dxa"/>
            <w:shd w:val="clear" w:color="auto" w:fill="F2F2F2" w:themeFill="background1" w:themeFillShade="F2"/>
          </w:tcPr>
          <w:p w14:paraId="0DC48BA9"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482E9501" w14:textId="77777777" w:rsidR="00CE7EBF" w:rsidRPr="00A42F82" w:rsidRDefault="00CE7EBF"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E17338F" w14:textId="77777777" w:rsidR="00CE7EBF" w:rsidRPr="00A42F82" w:rsidRDefault="00CE7EBF" w:rsidP="00A91894">
            <w:pPr>
              <w:autoSpaceDE w:val="0"/>
              <w:autoSpaceDN w:val="0"/>
              <w:adjustRightInd w:val="0"/>
              <w:jc w:val="both"/>
              <w:rPr>
                <w:rFonts w:ascii="Arial" w:hAnsi="Arial" w:cs="Arial"/>
                <w:sz w:val="22"/>
                <w:szCs w:val="22"/>
              </w:rPr>
            </w:pPr>
          </w:p>
        </w:tc>
        <w:tc>
          <w:tcPr>
            <w:tcW w:w="6095" w:type="dxa"/>
            <w:gridSpan w:val="6"/>
          </w:tcPr>
          <w:p w14:paraId="1B21D9E1" w14:textId="77777777" w:rsidR="00CE7EBF" w:rsidRPr="00A42F82" w:rsidRDefault="00CE7EBF" w:rsidP="00A91894">
            <w:pPr>
              <w:autoSpaceDE w:val="0"/>
              <w:autoSpaceDN w:val="0"/>
              <w:adjustRightInd w:val="0"/>
              <w:rPr>
                <w:rFonts w:ascii="Arial" w:hAnsi="Arial" w:cs="Arial"/>
                <w:bCs/>
                <w:sz w:val="22"/>
                <w:szCs w:val="22"/>
              </w:rPr>
            </w:pPr>
          </w:p>
        </w:tc>
      </w:tr>
      <w:tr w:rsidR="00CE7EBF" w:rsidRPr="00A42F82" w14:paraId="3D231E31" w14:textId="77777777" w:rsidTr="002132F9">
        <w:tc>
          <w:tcPr>
            <w:tcW w:w="562" w:type="dxa"/>
            <w:shd w:val="clear" w:color="auto" w:fill="F2F2F2" w:themeFill="background1" w:themeFillShade="F2"/>
          </w:tcPr>
          <w:p w14:paraId="1476434C"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180073A2"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6460CA18" w14:textId="77777777" w:rsidR="00CE7EBF" w:rsidRPr="00A42F82" w:rsidRDefault="00CE7EBF"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035D60E" w14:textId="77777777" w:rsidR="00CE7EBF" w:rsidRPr="00A42F82" w:rsidRDefault="00B03737" w:rsidP="00A91894">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EndPr/>
              <w:sdtContent>
                <w:r w:rsidR="00CE7EBF"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C61C108" w14:textId="77777777" w:rsidR="00CE7EBF" w:rsidRPr="00A42F82" w:rsidRDefault="00CE7EBF"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2D374A1E" w14:textId="77777777" w:rsidR="00CE7EBF" w:rsidRPr="00A42F82" w:rsidRDefault="00CE7EBF"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CE7EBF" w:rsidRPr="00A42F82" w14:paraId="06ACCA24" w14:textId="77777777" w:rsidTr="002132F9">
        <w:tc>
          <w:tcPr>
            <w:tcW w:w="562" w:type="dxa"/>
            <w:shd w:val="clear" w:color="auto" w:fill="F2F2F2" w:themeFill="background1" w:themeFillShade="F2"/>
          </w:tcPr>
          <w:p w14:paraId="074A079C"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E129BED"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6AF4AC09" w14:textId="77777777" w:rsidR="00CE7EBF" w:rsidRPr="00A42F82" w:rsidRDefault="00CE7EBF"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778C669" w14:textId="77777777" w:rsidR="00CE7EBF" w:rsidRPr="00A42F82" w:rsidRDefault="00B03737" w:rsidP="00A91894">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EndPr/>
              <w:sdtContent>
                <w:r w:rsidR="00CE7EBF"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F608EC5" w14:textId="77777777" w:rsidR="00CE7EBF" w:rsidRPr="00A42F82" w:rsidRDefault="00CE7EBF"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36521999" w14:textId="77777777" w:rsidR="00CE7EBF" w:rsidRPr="00A42F82" w:rsidRDefault="00CE7EBF"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CE7EBF" w:rsidRPr="00A42F82" w14:paraId="77BD7DAC" w14:textId="77777777" w:rsidTr="002132F9">
        <w:trPr>
          <w:trHeight w:val="386"/>
        </w:trPr>
        <w:tc>
          <w:tcPr>
            <w:tcW w:w="562" w:type="dxa"/>
            <w:shd w:val="clear" w:color="auto" w:fill="F2F2F2" w:themeFill="background1" w:themeFillShade="F2"/>
          </w:tcPr>
          <w:p w14:paraId="2DD38C77"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27C06C5A"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1C09783D" w14:textId="77777777" w:rsidR="00CE7EBF" w:rsidRPr="00A42F82" w:rsidRDefault="00CE7EBF"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325670D6" w14:textId="77777777" w:rsidR="00CE7EBF" w:rsidRPr="00A42F82" w:rsidRDefault="00CE7EBF"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EndPr/>
            <w:sdtContent>
              <w:p w14:paraId="39338FD1"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21291C" w14:textId="77777777" w:rsidR="00CE7EBF" w:rsidRPr="00A42F82" w:rsidRDefault="00CE7EBF"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3532C507" w14:textId="77777777" w:rsidR="00CE7EBF" w:rsidRPr="00A42F82" w:rsidRDefault="00CE7EBF"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CE7EBF" w:rsidRPr="00A42F82" w14:paraId="6CA47062" w14:textId="77777777" w:rsidTr="002132F9">
        <w:trPr>
          <w:trHeight w:val="386"/>
        </w:trPr>
        <w:tc>
          <w:tcPr>
            <w:tcW w:w="562" w:type="dxa"/>
            <w:shd w:val="clear" w:color="auto" w:fill="F2F2F2" w:themeFill="background1" w:themeFillShade="F2"/>
          </w:tcPr>
          <w:p w14:paraId="3B8B3169"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65F361C8" w14:textId="77777777" w:rsidR="00CE7EBF" w:rsidRPr="00A42F82" w:rsidRDefault="00CE7EBF" w:rsidP="00A91894">
            <w:pPr>
              <w:autoSpaceDE w:val="0"/>
              <w:autoSpaceDN w:val="0"/>
              <w:adjustRightInd w:val="0"/>
              <w:rPr>
                <w:rFonts w:ascii="Arial" w:hAnsi="Arial" w:cs="Arial"/>
                <w:sz w:val="22"/>
                <w:szCs w:val="22"/>
              </w:rPr>
            </w:pPr>
          </w:p>
        </w:tc>
        <w:tc>
          <w:tcPr>
            <w:tcW w:w="2409" w:type="dxa"/>
          </w:tcPr>
          <w:p w14:paraId="44FB314A" w14:textId="77777777" w:rsidR="00CE7EBF" w:rsidRPr="00A42F82" w:rsidRDefault="00CE7EBF"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739EB27B" w14:textId="77777777" w:rsidR="00CE7EBF" w:rsidRPr="00A42F82" w:rsidRDefault="00CE7EBF"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EndPr/>
            <w:sdtContent>
              <w:p w14:paraId="2A320748"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5C4E0C87" w14:textId="77777777" w:rsidR="00CE7EBF" w:rsidRPr="00A42F82" w:rsidRDefault="00CE7EBF"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394379CD" w14:textId="77777777" w:rsidR="00CE7EBF" w:rsidRPr="00A42F82" w:rsidRDefault="00CE7EBF"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CE7EBF" w:rsidRPr="00A42F82" w14:paraId="77DAF281" w14:textId="77777777" w:rsidTr="002132F9">
        <w:tc>
          <w:tcPr>
            <w:tcW w:w="562" w:type="dxa"/>
            <w:shd w:val="clear" w:color="auto" w:fill="F2F2F2" w:themeFill="background1" w:themeFillShade="F2"/>
          </w:tcPr>
          <w:p w14:paraId="7B78414E"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4F6E4825"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54D28231" w14:textId="77777777" w:rsidR="00CE7EBF" w:rsidRPr="00A42F82" w:rsidRDefault="00CE7EBF"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2AD967F8" w14:textId="77777777" w:rsidR="00CE7EBF" w:rsidRPr="00A42F82" w:rsidRDefault="00CE7EBF"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1766A96" w14:textId="77777777" w:rsidR="00CE7EBF" w:rsidRPr="00A42F82" w:rsidRDefault="00B03737" w:rsidP="00A91894">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EndPr/>
              <w:sdtContent>
                <w:r w:rsidR="00CE7EBF"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6E3DFFF" w14:textId="77777777" w:rsidR="00CE7EBF" w:rsidRPr="00A42F82" w:rsidRDefault="00CE7EBF"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4F151BDE" w14:textId="77777777" w:rsidR="00CE7EBF" w:rsidRPr="00A42F82" w:rsidRDefault="00CE7EBF"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CE7EBF" w:rsidRPr="00A42F82" w14:paraId="05BBB391" w14:textId="77777777" w:rsidTr="002132F9">
        <w:tc>
          <w:tcPr>
            <w:tcW w:w="562" w:type="dxa"/>
            <w:shd w:val="clear" w:color="auto" w:fill="F2F2F2" w:themeFill="background1" w:themeFillShade="F2"/>
          </w:tcPr>
          <w:p w14:paraId="25963D6B"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0FBF03C5"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2E006480" w14:textId="77777777" w:rsidR="00CE7EBF" w:rsidRPr="00A42F82" w:rsidRDefault="00CE7EBF"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601C445C" w14:textId="77777777" w:rsidR="00CE7EBF" w:rsidRPr="00A42F82" w:rsidDel="008461DD" w:rsidRDefault="00CE7EBF"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377770AA" w14:textId="77777777" w:rsidR="00CE7EBF" w:rsidRPr="00A42F82" w:rsidRDefault="00CE7EBF"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C29EB2B" w14:textId="77777777" w:rsidR="00CE7EBF" w:rsidRPr="00A42F82" w:rsidRDefault="00B03737" w:rsidP="00A91894">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EndPr/>
              <w:sdtContent>
                <w:r w:rsidR="00CE7EBF"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2FC069" w14:textId="77777777" w:rsidR="00CE7EBF" w:rsidRPr="00A42F82" w:rsidRDefault="00CE7EBF"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15F57CA6" w14:textId="77777777" w:rsidR="00CE7EBF" w:rsidRPr="00A42F82" w:rsidRDefault="00CE7EBF"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CE46B31" w14:textId="77777777" w:rsidR="00CE7EBF" w:rsidRPr="00A42F82" w:rsidRDefault="00CE7EBF" w:rsidP="00A91894">
      <w:pPr>
        <w:rPr>
          <w:rFonts w:ascii="Arial" w:hAnsi="Arial" w:cs="Arial"/>
          <w:bCs/>
          <w:iCs/>
          <w:sz w:val="16"/>
          <w:szCs w:val="16"/>
        </w:rPr>
      </w:pPr>
    </w:p>
    <w:p w14:paraId="31F0DC0B" w14:textId="77777777" w:rsidR="00CE7EBF" w:rsidRPr="00A42F82" w:rsidRDefault="00CE7EBF" w:rsidP="00A91894">
      <w:pPr>
        <w:rPr>
          <w:rFonts w:ascii="Arial" w:hAnsi="Arial" w:cs="Arial"/>
          <w:b/>
          <w:bCs/>
          <w:iCs/>
        </w:rPr>
      </w:pPr>
    </w:p>
    <w:p w14:paraId="0036500A" w14:textId="77777777" w:rsidR="00CE7EBF" w:rsidRPr="00A42F82" w:rsidRDefault="00CE7EBF" w:rsidP="00A91894">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CE7EBF" w:rsidRPr="00A42F82" w14:paraId="61F3AF7F" w14:textId="77777777" w:rsidTr="00913567">
        <w:trPr>
          <w:trHeight w:val="507"/>
        </w:trPr>
        <w:tc>
          <w:tcPr>
            <w:tcW w:w="567" w:type="dxa"/>
            <w:shd w:val="clear" w:color="auto" w:fill="F2F2F2" w:themeFill="background1" w:themeFillShade="F2"/>
            <w:vAlign w:val="center"/>
          </w:tcPr>
          <w:p w14:paraId="3EA95265" w14:textId="77777777" w:rsidR="00CE7EBF" w:rsidRPr="00A42F82" w:rsidRDefault="00CE7EBF" w:rsidP="00A91894">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00CAC078" w14:textId="77777777" w:rsidR="00CE7EBF" w:rsidRPr="00A42F82" w:rsidRDefault="00CE7EBF"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7D4659F0" w14:textId="77777777" w:rsidR="00CE7EBF" w:rsidRPr="00A42F82" w:rsidRDefault="00CE7EBF"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EndPr/>
            <w:sdtContent>
              <w:p w14:paraId="0EF53BAF" w14:textId="77777777" w:rsidR="00CE7EBF" w:rsidRPr="00A42F82" w:rsidRDefault="00CE7EBF"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70FF7260" w14:textId="77777777" w:rsidR="00CE7EBF" w:rsidRPr="00A42F82" w:rsidRDefault="00CE7EBF"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EndPr/>
            <w:sdtContent>
              <w:p w14:paraId="12D3C9DC" w14:textId="77777777" w:rsidR="00CE7EBF" w:rsidRPr="00A42F82" w:rsidRDefault="00CE7EBF"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CE7EBF" w:rsidRPr="00A42F82" w14:paraId="680A088E" w14:textId="77777777" w:rsidTr="002132F9">
        <w:tc>
          <w:tcPr>
            <w:tcW w:w="567" w:type="dxa"/>
          </w:tcPr>
          <w:p w14:paraId="5CA08C47" w14:textId="77777777" w:rsidR="00CE7EBF" w:rsidRPr="00A42F82" w:rsidRDefault="00CE7EBF" w:rsidP="00A91894">
            <w:pPr>
              <w:autoSpaceDE w:val="0"/>
              <w:autoSpaceDN w:val="0"/>
              <w:adjustRightInd w:val="0"/>
              <w:rPr>
                <w:rFonts w:ascii="Arial" w:hAnsi="Arial" w:cs="Arial"/>
                <w:bCs/>
                <w:sz w:val="22"/>
                <w:szCs w:val="22"/>
              </w:rPr>
            </w:pPr>
          </w:p>
        </w:tc>
        <w:tc>
          <w:tcPr>
            <w:tcW w:w="9923" w:type="dxa"/>
            <w:gridSpan w:val="5"/>
          </w:tcPr>
          <w:p w14:paraId="16326446" w14:textId="77777777" w:rsidR="00CE7EBF" w:rsidRPr="00A42F82" w:rsidRDefault="00CE7EBF" w:rsidP="00A91894">
            <w:pPr>
              <w:autoSpaceDE w:val="0"/>
              <w:autoSpaceDN w:val="0"/>
              <w:adjustRightInd w:val="0"/>
              <w:rPr>
                <w:rFonts w:ascii="Arial" w:hAnsi="Arial" w:cs="Arial"/>
                <w:bCs/>
                <w:sz w:val="22"/>
                <w:szCs w:val="22"/>
              </w:rPr>
            </w:pPr>
          </w:p>
          <w:p w14:paraId="263D9B29" w14:textId="77777777" w:rsidR="00CE7EBF" w:rsidRPr="00A42F82" w:rsidRDefault="00CE7EBF"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2476438C" w14:textId="77777777" w:rsidR="00CE7EBF" w:rsidRPr="00A42F82" w:rsidRDefault="00CE7EBF" w:rsidP="00A91894">
            <w:pPr>
              <w:autoSpaceDE w:val="0"/>
              <w:autoSpaceDN w:val="0"/>
              <w:adjustRightInd w:val="0"/>
              <w:rPr>
                <w:rFonts w:ascii="Arial" w:hAnsi="Arial" w:cs="Arial"/>
                <w:b/>
                <w:bCs/>
                <w:sz w:val="22"/>
                <w:szCs w:val="22"/>
              </w:rPr>
            </w:pPr>
          </w:p>
        </w:tc>
      </w:tr>
    </w:tbl>
    <w:p w14:paraId="63F7205A" w14:textId="77777777" w:rsidR="00CE7EBF" w:rsidRPr="00A42F82" w:rsidRDefault="00CE7EBF" w:rsidP="00A91894">
      <w:pPr>
        <w:autoSpaceDE w:val="0"/>
        <w:autoSpaceDN w:val="0"/>
        <w:adjustRightInd w:val="0"/>
        <w:spacing w:after="240"/>
        <w:jc w:val="both"/>
        <w:rPr>
          <w:rFonts w:ascii="Arial" w:hAnsi="Arial" w:cs="Arial"/>
          <w:b/>
        </w:rPr>
      </w:pPr>
    </w:p>
    <w:p w14:paraId="1AA104B3" w14:textId="77777777" w:rsidR="00CE7EBF" w:rsidRPr="00A42F82" w:rsidRDefault="00CE7EBF" w:rsidP="00A91894">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CE7EBF" w:rsidRPr="00A42F82" w14:paraId="070A3328"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3DFF00" w14:textId="77777777" w:rsidR="00CE7EBF" w:rsidRPr="00A42F82" w:rsidRDefault="00CE7EBF" w:rsidP="00A91894">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6C70C7" w14:textId="77777777" w:rsidR="00CE7EBF" w:rsidRPr="00A42F82" w:rsidRDefault="00CE7EBF" w:rsidP="00A91894">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A2F4A9A" w14:textId="77777777" w:rsidR="00CE7EBF" w:rsidRPr="00E054B7" w:rsidRDefault="00CE7EBF" w:rsidP="00D117F8">
            <w:pPr>
              <w:jc w:val="both"/>
              <w:rPr>
                <w:rFonts w:ascii="Arial" w:hAnsi="Arial" w:cs="Arial"/>
                <w:bCs/>
              </w:rPr>
            </w:pPr>
            <w:r w:rsidRPr="00E054B7">
              <w:rPr>
                <w:rFonts w:ascii="Arial" w:hAnsi="Arial" w:cs="Arial"/>
                <w:bCs/>
              </w:rPr>
              <w:t>Why are young people from the care system more vulnerable to exploitation and who are best placed to identify those at risk?</w:t>
            </w:r>
          </w:p>
          <w:p w14:paraId="734DB448" w14:textId="77777777" w:rsidR="00CE7EBF" w:rsidRPr="00A42F82" w:rsidRDefault="00CE7EBF" w:rsidP="00A91894">
            <w:pPr>
              <w:rPr>
                <w:rFonts w:ascii="Arial" w:hAnsi="Arial" w:cs="Arial"/>
              </w:rPr>
            </w:pPr>
          </w:p>
        </w:tc>
      </w:tr>
      <w:tr w:rsidR="00CE7EBF" w:rsidRPr="00A42F82" w14:paraId="14DE9C06"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5948E5" w14:textId="77777777" w:rsidR="00CE7EBF" w:rsidRPr="00A42F82" w:rsidRDefault="00CE7EBF" w:rsidP="00A91894">
            <w:pPr>
              <w:rPr>
                <w:rFonts w:ascii="Arial" w:hAnsi="Arial" w:cs="Arial"/>
              </w:rPr>
            </w:pPr>
            <w:r w:rsidRPr="00A42F82">
              <w:rPr>
                <w:rFonts w:ascii="Arial" w:hAnsi="Arial" w:cs="Arial"/>
              </w:rPr>
              <w:lastRenderedPageBreak/>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4E37FB" w14:textId="77777777" w:rsidR="00CE7EBF" w:rsidRPr="00A42F82" w:rsidRDefault="00CE7EBF" w:rsidP="00A91894">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4C67A44" w14:textId="77777777" w:rsidR="00CE7EBF" w:rsidRPr="00A42F82" w:rsidRDefault="00CE7EBF" w:rsidP="00A91894">
            <w:pPr>
              <w:rPr>
                <w:rFonts w:ascii="Arial" w:hAnsi="Arial" w:cs="Arial"/>
              </w:rPr>
            </w:pPr>
            <w:r>
              <w:rPr>
                <w:rFonts w:ascii="Arial" w:hAnsi="Arial" w:cs="Arial"/>
              </w:rPr>
              <w:t>01/01/2025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4D53A0" w14:textId="77777777" w:rsidR="00CE7EBF" w:rsidRPr="00A42F82" w:rsidRDefault="00CE7EBF" w:rsidP="00A91894">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5A8E018E" w14:textId="77777777" w:rsidR="00CE7EBF" w:rsidRPr="00A42F82" w:rsidRDefault="00CE7EBF" w:rsidP="00A91894">
            <w:pPr>
              <w:rPr>
                <w:rFonts w:ascii="Arial" w:hAnsi="Arial" w:cs="Arial"/>
              </w:rPr>
            </w:pPr>
            <w:r>
              <w:rPr>
                <w:rFonts w:ascii="Arial" w:hAnsi="Arial" w:cs="Arial"/>
              </w:rPr>
              <w:t>01/06/2025</w:t>
            </w:r>
          </w:p>
        </w:tc>
      </w:tr>
      <w:tr w:rsidR="00CE7EBF" w:rsidRPr="00A42F82" w14:paraId="383D68F0" w14:textId="77777777" w:rsidTr="005078BE">
        <w:trPr>
          <w:trHeight w:val="454"/>
        </w:trPr>
        <w:tc>
          <w:tcPr>
            <w:tcW w:w="297" w:type="pct"/>
            <w:tcBorders>
              <w:top w:val="single" w:sz="4" w:space="0" w:color="auto"/>
            </w:tcBorders>
            <w:shd w:val="clear" w:color="auto" w:fill="F2F2F2" w:themeFill="background1" w:themeFillShade="F2"/>
            <w:vAlign w:val="center"/>
          </w:tcPr>
          <w:p w14:paraId="3B145A30" w14:textId="77777777" w:rsidR="00CE7EBF" w:rsidRPr="00A42F82" w:rsidRDefault="00CE7EBF" w:rsidP="00A91894">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16D4AC45" w14:textId="77777777" w:rsidR="00CE7EBF" w:rsidRPr="00A42F82" w:rsidRDefault="00CE7EBF" w:rsidP="00A91894">
            <w:pPr>
              <w:spacing w:before="120" w:after="120"/>
              <w:rPr>
                <w:rFonts w:ascii="Arial" w:hAnsi="Arial" w:cs="Arial"/>
                <w:b/>
              </w:rPr>
            </w:pPr>
            <w:r w:rsidRPr="00A42F82">
              <w:rPr>
                <w:rFonts w:ascii="Arial" w:hAnsi="Arial" w:cs="Arial"/>
                <w:b/>
              </w:rPr>
              <w:t>Introduction to the Research (maximum 300 words per section)</w:t>
            </w:r>
          </w:p>
          <w:p w14:paraId="77E19BD2" w14:textId="77777777" w:rsidR="00CE7EBF" w:rsidRPr="00A42F82" w:rsidRDefault="00CE7EBF" w:rsidP="00A91894">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2523AF71" w14:textId="77777777" w:rsidR="00CE7EBF" w:rsidRPr="00A42F82" w:rsidRDefault="00CE7EBF" w:rsidP="00CE7EBF">
            <w:pPr>
              <w:pStyle w:val="ListParagraph"/>
              <w:numPr>
                <w:ilvl w:val="0"/>
                <w:numId w:val="29"/>
              </w:numPr>
              <w:spacing w:after="0" w:line="240" w:lineRule="auto"/>
              <w:ind w:left="0"/>
              <w:contextualSpacing w:val="0"/>
              <w:rPr>
                <w:rFonts w:ascii="Arial" w:hAnsi="Arial" w:cs="Arial"/>
                <w:i/>
              </w:rPr>
            </w:pPr>
            <w:r w:rsidRPr="00A42F82">
              <w:rPr>
                <w:rFonts w:ascii="Arial" w:hAnsi="Arial" w:cs="Arial"/>
                <w:i/>
              </w:rPr>
              <w:t>Purpose of Research Activity</w:t>
            </w:r>
          </w:p>
          <w:p w14:paraId="650E481B" w14:textId="77777777" w:rsidR="00CE7EBF" w:rsidRPr="00A42F82" w:rsidRDefault="00CE7EBF" w:rsidP="00CE7EBF">
            <w:pPr>
              <w:pStyle w:val="ListParagraph"/>
              <w:numPr>
                <w:ilvl w:val="0"/>
                <w:numId w:val="29"/>
              </w:numPr>
              <w:spacing w:after="0" w:line="240" w:lineRule="auto"/>
              <w:ind w:left="0"/>
              <w:contextualSpacing w:val="0"/>
              <w:rPr>
                <w:rFonts w:ascii="Arial" w:hAnsi="Arial" w:cs="Arial"/>
                <w:i/>
              </w:rPr>
            </w:pPr>
            <w:r w:rsidRPr="00A42F82">
              <w:rPr>
                <w:rFonts w:ascii="Arial" w:hAnsi="Arial" w:cs="Arial"/>
                <w:i/>
              </w:rPr>
              <w:t>Proposed Research Question</w:t>
            </w:r>
          </w:p>
          <w:p w14:paraId="6FF12DA4" w14:textId="77777777" w:rsidR="00CE7EBF" w:rsidRPr="00A42F82" w:rsidRDefault="00CE7EBF" w:rsidP="00CE7EBF">
            <w:pPr>
              <w:pStyle w:val="ListParagraph"/>
              <w:numPr>
                <w:ilvl w:val="0"/>
                <w:numId w:val="29"/>
              </w:numPr>
              <w:spacing w:after="0" w:line="240" w:lineRule="auto"/>
              <w:ind w:left="0"/>
              <w:contextualSpacing w:val="0"/>
              <w:rPr>
                <w:rFonts w:ascii="Arial" w:hAnsi="Arial" w:cs="Arial"/>
                <w:i/>
              </w:rPr>
            </w:pPr>
            <w:r w:rsidRPr="00A42F82">
              <w:rPr>
                <w:rFonts w:ascii="Arial" w:hAnsi="Arial" w:cs="Arial"/>
                <w:i/>
              </w:rPr>
              <w:t>Aims of Research Activity</w:t>
            </w:r>
          </w:p>
          <w:p w14:paraId="1270D3C2" w14:textId="77777777" w:rsidR="00CE7EBF" w:rsidRPr="00A42F82" w:rsidRDefault="00CE7EBF" w:rsidP="00CE7EBF">
            <w:pPr>
              <w:pStyle w:val="ListParagraph"/>
              <w:numPr>
                <w:ilvl w:val="0"/>
                <w:numId w:val="29"/>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0D78719A" w14:textId="77777777" w:rsidR="00CE7EBF" w:rsidRPr="00A42F82" w:rsidRDefault="00CE7EBF" w:rsidP="00A91894">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60AAD64B" w14:textId="77777777" w:rsidR="00CE7EBF" w:rsidRPr="00A42F82" w:rsidRDefault="00CE7EBF" w:rsidP="00CE7EBF">
            <w:pPr>
              <w:pStyle w:val="ListParagraph"/>
              <w:numPr>
                <w:ilvl w:val="0"/>
                <w:numId w:val="29"/>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14EBE1AD" w14:textId="77777777" w:rsidR="00CE7EBF" w:rsidRPr="00A42F82" w:rsidRDefault="00CE7EBF" w:rsidP="00CE7EBF">
            <w:pPr>
              <w:pStyle w:val="ListParagraph"/>
              <w:numPr>
                <w:ilvl w:val="0"/>
                <w:numId w:val="29"/>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CE7EBF" w:rsidRPr="00A42F82" w:rsidDel="002A152D" w14:paraId="4DC3254C" w14:textId="77777777" w:rsidTr="005078BE">
        <w:trPr>
          <w:trHeight w:val="454"/>
        </w:trPr>
        <w:tc>
          <w:tcPr>
            <w:tcW w:w="297" w:type="pct"/>
            <w:vAlign w:val="center"/>
          </w:tcPr>
          <w:p w14:paraId="26EF96C8" w14:textId="77777777" w:rsidR="00CE7EBF" w:rsidRPr="00A42F82" w:rsidRDefault="00CE7EBF" w:rsidP="00A91894">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50783718" w14:textId="77777777" w:rsidR="00CE7EBF" w:rsidRPr="00A42F82" w:rsidRDefault="00CE7EBF" w:rsidP="00A91894">
            <w:pPr>
              <w:autoSpaceDE w:val="0"/>
              <w:autoSpaceDN w:val="0"/>
              <w:adjustRightInd w:val="0"/>
              <w:rPr>
                <w:rFonts w:ascii="Arial" w:hAnsi="Arial" w:cs="Arial"/>
                <w:b/>
                <w:bCs/>
              </w:rPr>
            </w:pPr>
            <w:r w:rsidRPr="00A42F82">
              <w:rPr>
                <w:rFonts w:ascii="Arial" w:hAnsi="Arial" w:cs="Arial"/>
                <w:b/>
                <w:bCs/>
              </w:rPr>
              <w:t>Purpose of Research Activity</w:t>
            </w:r>
          </w:p>
          <w:p w14:paraId="2EE675A7" w14:textId="77777777" w:rsidR="00CE7EBF" w:rsidRDefault="00CE7EBF" w:rsidP="00A91894">
            <w:pPr>
              <w:rPr>
                <w:rFonts w:ascii="Arial" w:hAnsi="Arial" w:cs="Arial"/>
              </w:rPr>
            </w:pPr>
            <w:r>
              <w:rPr>
                <w:rFonts w:ascii="Arial" w:hAnsi="Arial" w:cs="Arial"/>
              </w:rPr>
              <w:t>To consider why children and young people who have had exposure to the care system are vulnerable to exploitation and whether current strategies and guidance are effective in identifying those children and young people at risk of criminal exploitation by criminals and criminal gangs.</w:t>
            </w:r>
          </w:p>
          <w:p w14:paraId="5A3C4AA7" w14:textId="77777777" w:rsidR="00CE7EBF" w:rsidRPr="00A42F82" w:rsidRDefault="00CE7EBF" w:rsidP="00A91894">
            <w:pPr>
              <w:rPr>
                <w:rFonts w:ascii="Arial" w:hAnsi="Arial" w:cs="Arial"/>
              </w:rPr>
            </w:pPr>
            <w:r>
              <w:rPr>
                <w:rFonts w:ascii="Arial" w:hAnsi="Arial" w:cs="Arial"/>
              </w:rPr>
              <w:t xml:space="preserve">To determine if police officer training is effective in equipping officers with the knowledge and skills to support identification. </w:t>
            </w:r>
          </w:p>
          <w:p w14:paraId="5608D157" w14:textId="77777777" w:rsidR="00CE7EBF" w:rsidRPr="00A42F82" w:rsidRDefault="00CE7EBF" w:rsidP="00A91894">
            <w:pPr>
              <w:rPr>
                <w:rFonts w:ascii="Arial" w:hAnsi="Arial" w:cs="Arial"/>
              </w:rPr>
            </w:pPr>
          </w:p>
          <w:p w14:paraId="2B53ED4B" w14:textId="77777777" w:rsidR="00CE7EBF" w:rsidRPr="00A42F82" w:rsidDel="00425DA7" w:rsidRDefault="00CE7EBF" w:rsidP="00A91894">
            <w:pPr>
              <w:rPr>
                <w:rFonts w:ascii="Arial" w:hAnsi="Arial" w:cs="Arial"/>
              </w:rPr>
            </w:pPr>
            <w:r w:rsidRPr="00A42F82">
              <w:rPr>
                <w:rFonts w:ascii="Arial" w:hAnsi="Arial" w:cs="Arial"/>
                <w:color w:val="808080"/>
                <w:sz w:val="18"/>
                <w:szCs w:val="18"/>
              </w:rPr>
              <w:t>(this box should expand as you type)</w:t>
            </w:r>
          </w:p>
        </w:tc>
      </w:tr>
      <w:tr w:rsidR="00CE7EBF" w:rsidRPr="00A42F82" w:rsidDel="002A152D" w14:paraId="22B68427" w14:textId="77777777" w:rsidTr="005078BE">
        <w:trPr>
          <w:trHeight w:val="454"/>
        </w:trPr>
        <w:tc>
          <w:tcPr>
            <w:tcW w:w="297" w:type="pct"/>
            <w:vAlign w:val="center"/>
          </w:tcPr>
          <w:p w14:paraId="527AA049" w14:textId="77777777" w:rsidR="00CE7EBF" w:rsidRPr="00A42F82" w:rsidRDefault="00CE7EBF" w:rsidP="00A91894">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4563FBE4" w14:textId="77777777" w:rsidR="00CE7EBF" w:rsidRPr="00A42F82" w:rsidRDefault="00CE7EBF" w:rsidP="00A91894">
            <w:pPr>
              <w:autoSpaceDE w:val="0"/>
              <w:autoSpaceDN w:val="0"/>
              <w:adjustRightInd w:val="0"/>
              <w:rPr>
                <w:rFonts w:ascii="Arial" w:hAnsi="Arial" w:cs="Arial"/>
                <w:b/>
                <w:bCs/>
              </w:rPr>
            </w:pPr>
            <w:r w:rsidRPr="00A42F82">
              <w:rPr>
                <w:rFonts w:ascii="Arial" w:hAnsi="Arial" w:cs="Arial"/>
                <w:b/>
                <w:bCs/>
              </w:rPr>
              <w:t>Research Question</w:t>
            </w:r>
          </w:p>
          <w:p w14:paraId="27C33ED5" w14:textId="77777777" w:rsidR="00CE7EBF" w:rsidRPr="00E054B7" w:rsidRDefault="00CE7EBF" w:rsidP="00E054B7">
            <w:pPr>
              <w:jc w:val="both"/>
              <w:rPr>
                <w:rFonts w:ascii="Arial" w:hAnsi="Arial" w:cs="Arial"/>
                <w:bCs/>
              </w:rPr>
            </w:pPr>
            <w:r>
              <w:rPr>
                <w:rFonts w:ascii="Arial" w:hAnsi="Arial" w:cs="Arial"/>
                <w:bCs/>
              </w:rPr>
              <w:t>Ar</w:t>
            </w:r>
            <w:r w:rsidRPr="00E054B7">
              <w:rPr>
                <w:rFonts w:ascii="Arial" w:hAnsi="Arial" w:cs="Arial"/>
                <w:bCs/>
              </w:rPr>
              <w:t xml:space="preserve">e young people from the care system more vulnerable to </w:t>
            </w:r>
            <w:r>
              <w:rPr>
                <w:rFonts w:ascii="Arial" w:hAnsi="Arial" w:cs="Arial"/>
                <w:bCs/>
              </w:rPr>
              <w:t xml:space="preserve">child sexual </w:t>
            </w:r>
            <w:r w:rsidRPr="00E054B7">
              <w:rPr>
                <w:rFonts w:ascii="Arial" w:hAnsi="Arial" w:cs="Arial"/>
                <w:bCs/>
              </w:rPr>
              <w:t xml:space="preserve">exploitation and </w:t>
            </w:r>
            <w:r>
              <w:rPr>
                <w:rFonts w:ascii="Arial" w:hAnsi="Arial" w:cs="Arial"/>
                <w:bCs/>
              </w:rPr>
              <w:t>is training to support identification effective?</w:t>
            </w:r>
          </w:p>
          <w:p w14:paraId="084E4587" w14:textId="77777777" w:rsidR="00CE7EBF" w:rsidRPr="00A42F82" w:rsidRDefault="00CE7EBF" w:rsidP="00A91894">
            <w:pPr>
              <w:rPr>
                <w:rFonts w:ascii="Arial" w:hAnsi="Arial" w:cs="Arial"/>
              </w:rPr>
            </w:pPr>
          </w:p>
          <w:p w14:paraId="3DCDFED8" w14:textId="77777777" w:rsidR="00CE7EBF" w:rsidRPr="00A42F82" w:rsidRDefault="00CE7EBF" w:rsidP="00A91894">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CE7EBF" w:rsidRPr="00A42F82" w14:paraId="242AC036" w14:textId="77777777" w:rsidTr="005078BE">
        <w:trPr>
          <w:trHeight w:val="454"/>
        </w:trPr>
        <w:tc>
          <w:tcPr>
            <w:tcW w:w="297" w:type="pct"/>
            <w:vAlign w:val="center"/>
          </w:tcPr>
          <w:p w14:paraId="4EF8A448" w14:textId="77777777" w:rsidR="00CE7EBF" w:rsidRPr="00A42F82" w:rsidRDefault="00CE7EBF" w:rsidP="00A91894">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33C34F60" w14:textId="77777777" w:rsidR="00CE7EBF" w:rsidRPr="00A42F82" w:rsidRDefault="00CE7EBF" w:rsidP="00A91894">
            <w:pPr>
              <w:autoSpaceDE w:val="0"/>
              <w:autoSpaceDN w:val="0"/>
              <w:adjustRightInd w:val="0"/>
              <w:rPr>
                <w:rFonts w:ascii="Arial" w:hAnsi="Arial" w:cs="Arial"/>
                <w:b/>
                <w:bCs/>
              </w:rPr>
            </w:pPr>
            <w:r w:rsidRPr="00A42F82">
              <w:rPr>
                <w:rFonts w:ascii="Arial" w:hAnsi="Arial" w:cs="Arial"/>
                <w:b/>
                <w:bCs/>
              </w:rPr>
              <w:t>Aims of Research Activity</w:t>
            </w:r>
          </w:p>
          <w:p w14:paraId="66C8DAF5" w14:textId="77777777" w:rsidR="00CE7EBF" w:rsidRPr="00A42F82" w:rsidRDefault="00CE7EBF" w:rsidP="00A91894">
            <w:pPr>
              <w:rPr>
                <w:rFonts w:ascii="Arial" w:hAnsi="Arial" w:cs="Arial"/>
              </w:rPr>
            </w:pPr>
          </w:p>
          <w:p w14:paraId="4284D4FA" w14:textId="77777777" w:rsidR="00CE7EBF" w:rsidRPr="00106D34" w:rsidRDefault="00CE7EBF" w:rsidP="00106D34">
            <w:pPr>
              <w:rPr>
                <w:rFonts w:ascii="Arial" w:hAnsi="Arial" w:cs="Arial"/>
                <w:sz w:val="18"/>
                <w:szCs w:val="18"/>
                <w:lang w:eastAsia="en-GB"/>
              </w:rPr>
            </w:pPr>
            <w:r w:rsidRPr="00106D34">
              <w:rPr>
                <w:rFonts w:ascii="Arial" w:hAnsi="Arial" w:cs="Arial"/>
                <w:lang w:eastAsia="en-GB"/>
              </w:rPr>
              <w:t xml:space="preserve">The broad aim of the </w:t>
            </w:r>
            <w:r>
              <w:rPr>
                <w:rFonts w:ascii="Arial" w:hAnsi="Arial" w:cs="Arial"/>
                <w:lang w:eastAsia="en-GB"/>
              </w:rPr>
              <w:t xml:space="preserve">study is to demonstrate </w:t>
            </w:r>
            <w:r w:rsidRPr="00106D34">
              <w:rPr>
                <w:rFonts w:ascii="Arial" w:hAnsi="Arial" w:cs="Arial"/>
                <w:lang w:eastAsia="en-GB"/>
              </w:rPr>
              <w:t>that children and young people who have experienced the care system are more vulnerable to child sexual exploitation and that the officers that police communities are able, through training and experience, to identify those that are considered at risk.  </w:t>
            </w:r>
          </w:p>
          <w:p w14:paraId="7CEB4AD7" w14:textId="77777777" w:rsidR="00CE7EBF" w:rsidRPr="00A42F82" w:rsidRDefault="00CE7EBF" w:rsidP="00A91894">
            <w:pPr>
              <w:rPr>
                <w:rFonts w:ascii="Arial" w:hAnsi="Arial" w:cs="Arial"/>
              </w:rPr>
            </w:pPr>
          </w:p>
          <w:p w14:paraId="69A31A01" w14:textId="77777777" w:rsidR="00CE7EBF" w:rsidRPr="00A42F82" w:rsidRDefault="00CE7EBF" w:rsidP="00A91894">
            <w:pPr>
              <w:rPr>
                <w:rFonts w:ascii="Arial" w:hAnsi="Arial" w:cs="Arial"/>
              </w:rPr>
            </w:pPr>
          </w:p>
          <w:p w14:paraId="31299AF7" w14:textId="77777777" w:rsidR="00CE7EBF" w:rsidRPr="00A42F82" w:rsidRDefault="00CE7EBF" w:rsidP="00A91894">
            <w:pPr>
              <w:rPr>
                <w:rFonts w:ascii="Arial" w:hAnsi="Arial" w:cs="Arial"/>
              </w:rPr>
            </w:pPr>
            <w:r w:rsidRPr="00A42F82">
              <w:rPr>
                <w:rFonts w:ascii="Arial" w:hAnsi="Arial" w:cs="Arial"/>
                <w:color w:val="808080"/>
                <w:sz w:val="18"/>
                <w:szCs w:val="18"/>
              </w:rPr>
              <w:t>(this box should expand as you type)</w:t>
            </w:r>
          </w:p>
        </w:tc>
      </w:tr>
      <w:tr w:rsidR="00CE7EBF" w:rsidRPr="00A42F82" w14:paraId="0FC1C474" w14:textId="77777777" w:rsidTr="005078BE">
        <w:trPr>
          <w:trHeight w:val="454"/>
        </w:trPr>
        <w:tc>
          <w:tcPr>
            <w:tcW w:w="297" w:type="pct"/>
            <w:vAlign w:val="center"/>
          </w:tcPr>
          <w:p w14:paraId="171CA03A" w14:textId="77777777" w:rsidR="00CE7EBF" w:rsidRPr="00A42F82" w:rsidRDefault="00CE7EBF" w:rsidP="00A91894">
            <w:pPr>
              <w:autoSpaceDE w:val="0"/>
              <w:autoSpaceDN w:val="0"/>
              <w:adjustRightInd w:val="0"/>
              <w:rPr>
                <w:rFonts w:ascii="Arial" w:hAnsi="Arial" w:cs="Arial"/>
              </w:rPr>
            </w:pPr>
            <w:r w:rsidRPr="00A42F82">
              <w:rPr>
                <w:rFonts w:ascii="Arial" w:hAnsi="Arial" w:cs="Arial"/>
              </w:rPr>
              <w:lastRenderedPageBreak/>
              <w:t>6</w:t>
            </w:r>
          </w:p>
        </w:tc>
        <w:tc>
          <w:tcPr>
            <w:tcW w:w="4703" w:type="pct"/>
            <w:gridSpan w:val="4"/>
            <w:vAlign w:val="center"/>
          </w:tcPr>
          <w:p w14:paraId="403B84EC" w14:textId="77777777" w:rsidR="00CE7EBF" w:rsidRPr="00A42F82" w:rsidRDefault="00CE7EBF" w:rsidP="00A91894">
            <w:pPr>
              <w:autoSpaceDE w:val="0"/>
              <w:autoSpaceDN w:val="0"/>
              <w:adjustRightInd w:val="0"/>
              <w:rPr>
                <w:rFonts w:ascii="Arial" w:hAnsi="Arial" w:cs="Arial"/>
                <w:b/>
                <w:bCs/>
              </w:rPr>
            </w:pPr>
            <w:r w:rsidRPr="00A42F82">
              <w:rPr>
                <w:rFonts w:ascii="Arial" w:hAnsi="Arial" w:cs="Arial"/>
                <w:b/>
                <w:bCs/>
              </w:rPr>
              <w:t>Objectives of Research Activity</w:t>
            </w:r>
          </w:p>
          <w:p w14:paraId="46671FE2" w14:textId="77777777" w:rsidR="00CE7EBF" w:rsidRPr="00A42F82" w:rsidRDefault="00CE7EBF" w:rsidP="00A91894">
            <w:pPr>
              <w:rPr>
                <w:rFonts w:ascii="Arial" w:hAnsi="Arial" w:cs="Arial"/>
              </w:rPr>
            </w:pPr>
          </w:p>
          <w:p w14:paraId="7D3F0C3F" w14:textId="77777777" w:rsidR="00CE7EBF" w:rsidRPr="00106D34" w:rsidRDefault="00CE7EBF" w:rsidP="00CE7EBF">
            <w:pPr>
              <w:pStyle w:val="NoSpacing"/>
              <w:numPr>
                <w:ilvl w:val="0"/>
                <w:numId w:val="29"/>
              </w:numPr>
              <w:rPr>
                <w:rFonts w:ascii="Arial" w:hAnsi="Arial" w:cs="Arial"/>
                <w:lang w:eastAsia="en-GB"/>
              </w:rPr>
            </w:pPr>
            <w:r w:rsidRPr="00106D34">
              <w:rPr>
                <w:rFonts w:ascii="Arial" w:hAnsi="Arial" w:cs="Arial"/>
                <w:lang w:eastAsia="en-GB"/>
              </w:rPr>
              <w:t xml:space="preserve">To identify police </w:t>
            </w:r>
            <w:proofErr w:type="gramStart"/>
            <w:r w:rsidRPr="00106D34">
              <w:rPr>
                <w:rFonts w:ascii="Arial" w:hAnsi="Arial" w:cs="Arial"/>
                <w:lang w:eastAsia="en-GB"/>
              </w:rPr>
              <w:t>officers</w:t>
            </w:r>
            <w:proofErr w:type="gramEnd"/>
            <w:r w:rsidRPr="00106D34">
              <w:rPr>
                <w:rFonts w:ascii="Arial" w:hAnsi="Arial" w:cs="Arial"/>
                <w:lang w:eastAsia="en-GB"/>
              </w:rPr>
              <w:t xml:space="preserve"> views on the concept that children and young people who have had, or are having experience of the care system, are more vulnerable to child sexual exploitation by organised criminal gangs. </w:t>
            </w:r>
          </w:p>
          <w:p w14:paraId="76C5C358" w14:textId="77777777" w:rsidR="00CE7EBF" w:rsidRPr="00106D34" w:rsidRDefault="00CE7EBF" w:rsidP="00CE7EBF">
            <w:pPr>
              <w:pStyle w:val="NoSpacing"/>
              <w:numPr>
                <w:ilvl w:val="0"/>
                <w:numId w:val="29"/>
              </w:numPr>
              <w:rPr>
                <w:rFonts w:ascii="Arial" w:hAnsi="Arial" w:cs="Arial"/>
                <w:lang w:eastAsia="en-GB"/>
              </w:rPr>
            </w:pPr>
            <w:r w:rsidRPr="00106D34">
              <w:rPr>
                <w:rFonts w:ascii="Arial" w:hAnsi="Arial" w:cs="Arial"/>
                <w:lang w:eastAsia="en-GB"/>
              </w:rPr>
              <w:t>To determine if response officers have sufficient experience and training to effectively identify those at risk or have confidence to act upon their suspicions </w:t>
            </w:r>
          </w:p>
          <w:p w14:paraId="1BE40DEB" w14:textId="77777777" w:rsidR="00CE7EBF" w:rsidRPr="00A42F82" w:rsidRDefault="00CE7EBF" w:rsidP="00A91894">
            <w:pPr>
              <w:rPr>
                <w:rFonts w:ascii="Arial" w:hAnsi="Arial" w:cs="Arial"/>
              </w:rPr>
            </w:pPr>
          </w:p>
          <w:p w14:paraId="16F6A918" w14:textId="77777777" w:rsidR="00CE7EBF" w:rsidRPr="00A42F82" w:rsidRDefault="00CE7EBF" w:rsidP="00A91894">
            <w:pPr>
              <w:rPr>
                <w:rFonts w:ascii="Arial" w:hAnsi="Arial" w:cs="Arial"/>
              </w:rPr>
            </w:pPr>
            <w:r w:rsidRPr="00A42F82">
              <w:rPr>
                <w:rFonts w:ascii="Arial" w:hAnsi="Arial" w:cs="Arial"/>
                <w:color w:val="808080"/>
                <w:sz w:val="18"/>
                <w:szCs w:val="18"/>
              </w:rPr>
              <w:t>(this box should expand as you type)</w:t>
            </w:r>
          </w:p>
        </w:tc>
      </w:tr>
      <w:tr w:rsidR="00CE7EBF" w:rsidRPr="00A42F82" w14:paraId="02794C5B" w14:textId="77777777" w:rsidTr="005078BE">
        <w:trPr>
          <w:trHeight w:val="454"/>
        </w:trPr>
        <w:tc>
          <w:tcPr>
            <w:tcW w:w="297" w:type="pct"/>
            <w:shd w:val="clear" w:color="auto" w:fill="F2F2F2" w:themeFill="background1" w:themeFillShade="F2"/>
            <w:vAlign w:val="center"/>
          </w:tcPr>
          <w:p w14:paraId="179A5B9A" w14:textId="77777777" w:rsidR="00CE7EBF" w:rsidRPr="00A42F82" w:rsidRDefault="00CE7EBF" w:rsidP="00A91894">
            <w:pPr>
              <w:spacing w:before="120" w:after="120"/>
              <w:rPr>
                <w:rFonts w:ascii="Arial" w:hAnsi="Arial" w:cs="Arial"/>
              </w:rPr>
            </w:pPr>
          </w:p>
        </w:tc>
        <w:tc>
          <w:tcPr>
            <w:tcW w:w="4703" w:type="pct"/>
            <w:gridSpan w:val="4"/>
            <w:shd w:val="clear" w:color="auto" w:fill="F2F2F2" w:themeFill="background1" w:themeFillShade="F2"/>
            <w:vAlign w:val="center"/>
          </w:tcPr>
          <w:p w14:paraId="17B8E509" w14:textId="77777777" w:rsidR="00CE7EBF" w:rsidRPr="00A42F82" w:rsidRDefault="00CE7EBF" w:rsidP="00A91894">
            <w:pPr>
              <w:spacing w:before="120" w:after="120"/>
              <w:rPr>
                <w:rFonts w:ascii="Arial" w:hAnsi="Arial" w:cs="Arial"/>
                <w:b/>
              </w:rPr>
            </w:pPr>
            <w:r w:rsidRPr="00A42F82">
              <w:rPr>
                <w:rFonts w:ascii="Arial" w:hAnsi="Arial" w:cs="Arial"/>
                <w:b/>
              </w:rPr>
              <w:t>Proposed methods (maximum 600 words)</w:t>
            </w:r>
          </w:p>
          <w:p w14:paraId="2B3745B0" w14:textId="77777777" w:rsidR="00CE7EBF" w:rsidRPr="00A42F82" w:rsidRDefault="00CE7EBF" w:rsidP="00A91894">
            <w:pPr>
              <w:rPr>
                <w:rFonts w:ascii="Arial" w:hAnsi="Arial" w:cs="Arial"/>
              </w:rPr>
            </w:pPr>
            <w:r w:rsidRPr="00A42F82">
              <w:rPr>
                <w:rFonts w:ascii="Arial" w:hAnsi="Arial" w:cs="Arial"/>
              </w:rPr>
              <w:t xml:space="preserve">Provide </w:t>
            </w:r>
            <w:proofErr w:type="gramStart"/>
            <w:r w:rsidRPr="00A42F82">
              <w:rPr>
                <w:rFonts w:ascii="Arial" w:hAnsi="Arial" w:cs="Arial"/>
              </w:rPr>
              <w:t>a brief summary</w:t>
            </w:r>
            <w:proofErr w:type="gramEnd"/>
            <w:r w:rsidRPr="00A42F82">
              <w:rPr>
                <w:rFonts w:ascii="Arial" w:hAnsi="Arial" w:cs="Arial"/>
              </w:rPr>
              <w:t xml:space="preserve">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rPr>
              <w:t>here, but</w:t>
            </w:r>
            <w:proofErr w:type="gramEnd"/>
            <w:r w:rsidRPr="00A42F82">
              <w:rPr>
                <w:rFonts w:ascii="Arial" w:hAnsi="Arial" w:cs="Arial"/>
              </w:rPr>
              <w:t xml:space="preserve"> should instead describe how you intend to collect the data necessary for you to complete your project.</w:t>
            </w:r>
          </w:p>
        </w:tc>
      </w:tr>
      <w:tr w:rsidR="00CE7EBF" w:rsidRPr="00A42F82" w14:paraId="0FB6E0D0" w14:textId="77777777" w:rsidTr="005078BE">
        <w:trPr>
          <w:trHeight w:val="454"/>
        </w:trPr>
        <w:tc>
          <w:tcPr>
            <w:tcW w:w="297" w:type="pct"/>
            <w:vAlign w:val="center"/>
          </w:tcPr>
          <w:p w14:paraId="0272E341" w14:textId="77777777" w:rsidR="00CE7EBF" w:rsidRPr="00A42F82" w:rsidRDefault="00CE7EBF" w:rsidP="00A91894">
            <w:pPr>
              <w:rPr>
                <w:rFonts w:ascii="Arial" w:hAnsi="Arial" w:cs="Arial"/>
              </w:rPr>
            </w:pPr>
            <w:r w:rsidRPr="00A42F82">
              <w:rPr>
                <w:rFonts w:ascii="Arial" w:hAnsi="Arial" w:cs="Arial"/>
              </w:rPr>
              <w:t>7</w:t>
            </w:r>
          </w:p>
        </w:tc>
        <w:tc>
          <w:tcPr>
            <w:tcW w:w="4703" w:type="pct"/>
            <w:gridSpan w:val="4"/>
            <w:vAlign w:val="center"/>
          </w:tcPr>
          <w:p w14:paraId="0C84DDD4" w14:textId="77777777" w:rsidR="00CE7EBF" w:rsidRPr="00A42F82" w:rsidRDefault="00CE7EBF" w:rsidP="00A91894">
            <w:pPr>
              <w:rPr>
                <w:rFonts w:ascii="Arial" w:hAnsi="Arial" w:cs="Arial"/>
              </w:rPr>
            </w:pPr>
            <w:r>
              <w:rPr>
                <w:rFonts w:ascii="Arial" w:hAnsi="Arial" w:cs="Arial"/>
              </w:rPr>
              <w:t>Semi-structured questionnaires shared with peer police response officers that have had experience of supporting children and young people who have been subjected to criminal exploitation.</w:t>
            </w:r>
          </w:p>
          <w:p w14:paraId="603ED4BE" w14:textId="77777777" w:rsidR="00CE7EBF" w:rsidRPr="00A42F82" w:rsidRDefault="00CE7EBF" w:rsidP="00A91894">
            <w:pPr>
              <w:rPr>
                <w:rFonts w:ascii="Arial" w:hAnsi="Arial" w:cs="Arial"/>
              </w:rPr>
            </w:pPr>
          </w:p>
          <w:p w14:paraId="65746138" w14:textId="77777777" w:rsidR="00CE7EBF" w:rsidRPr="00A42F82" w:rsidRDefault="00CE7EBF" w:rsidP="00A91894">
            <w:pPr>
              <w:rPr>
                <w:rFonts w:ascii="Arial" w:hAnsi="Arial" w:cs="Arial"/>
              </w:rPr>
            </w:pPr>
          </w:p>
          <w:p w14:paraId="3CC2940F" w14:textId="77777777" w:rsidR="00CE7EBF" w:rsidRPr="00A42F82" w:rsidRDefault="00CE7EBF" w:rsidP="00A91894">
            <w:pPr>
              <w:rPr>
                <w:rFonts w:ascii="Arial" w:hAnsi="Arial" w:cs="Arial"/>
                <w:b/>
              </w:rPr>
            </w:pPr>
            <w:r w:rsidRPr="00A42F82">
              <w:rPr>
                <w:rFonts w:ascii="Arial" w:hAnsi="Arial" w:cs="Arial"/>
                <w:color w:val="808080"/>
                <w:sz w:val="18"/>
                <w:szCs w:val="18"/>
              </w:rPr>
              <w:t>(this box should expand as you type)</w:t>
            </w:r>
          </w:p>
        </w:tc>
      </w:tr>
      <w:tr w:rsidR="00CE7EBF" w:rsidRPr="00A42F82" w14:paraId="7D6F4887" w14:textId="77777777" w:rsidTr="005078BE">
        <w:trPr>
          <w:trHeight w:val="454"/>
        </w:trPr>
        <w:tc>
          <w:tcPr>
            <w:tcW w:w="297" w:type="pct"/>
            <w:shd w:val="clear" w:color="auto" w:fill="F2F2F2" w:themeFill="background1" w:themeFillShade="F2"/>
            <w:vAlign w:val="center"/>
          </w:tcPr>
          <w:p w14:paraId="75DB4B79" w14:textId="77777777" w:rsidR="00CE7EBF" w:rsidRPr="00A42F82" w:rsidRDefault="00CE7EBF" w:rsidP="00A91894">
            <w:pPr>
              <w:spacing w:before="120"/>
              <w:rPr>
                <w:rFonts w:ascii="Arial" w:hAnsi="Arial" w:cs="Arial"/>
                <w:bCs/>
              </w:rPr>
            </w:pPr>
            <w:r w:rsidRPr="00A42F82">
              <w:rPr>
                <w:rFonts w:ascii="Arial" w:hAnsi="Arial" w:cs="Arial"/>
              </w:rPr>
              <w:br w:type="page"/>
            </w:r>
          </w:p>
        </w:tc>
        <w:tc>
          <w:tcPr>
            <w:tcW w:w="4703" w:type="pct"/>
            <w:gridSpan w:val="4"/>
            <w:shd w:val="clear" w:color="auto" w:fill="F2F2F2" w:themeFill="background1" w:themeFillShade="F2"/>
            <w:vAlign w:val="center"/>
          </w:tcPr>
          <w:p w14:paraId="78EB5ED5" w14:textId="77777777" w:rsidR="00CE7EBF" w:rsidRPr="00A42F82" w:rsidRDefault="00CE7EBF" w:rsidP="00A91894">
            <w:pPr>
              <w:spacing w:before="120"/>
              <w:rPr>
                <w:rFonts w:ascii="Arial" w:hAnsi="Arial" w:cs="Arial"/>
                <w:b/>
              </w:rPr>
            </w:pPr>
            <w:r w:rsidRPr="00A42F82">
              <w:rPr>
                <w:rFonts w:ascii="Arial" w:hAnsi="Arial" w:cs="Arial"/>
                <w:b/>
              </w:rPr>
              <w:t>Location of research activity</w:t>
            </w:r>
          </w:p>
          <w:p w14:paraId="78A21793" w14:textId="77777777" w:rsidR="00CE7EBF" w:rsidRPr="00A42F82" w:rsidRDefault="00CE7EBF" w:rsidP="00A91894">
            <w:pPr>
              <w:rPr>
                <w:rFonts w:ascii="Arial" w:hAnsi="Arial" w:cs="Arial"/>
              </w:rPr>
            </w:pPr>
            <w:r w:rsidRPr="00A42F82">
              <w:rPr>
                <w:rFonts w:ascii="Arial" w:hAnsi="Arial" w:cs="Arial"/>
              </w:rPr>
              <w:t>Identify all locations where research activity will take place.</w:t>
            </w:r>
          </w:p>
        </w:tc>
      </w:tr>
      <w:tr w:rsidR="00CE7EBF" w:rsidRPr="00A42F82" w14:paraId="492846A2" w14:textId="77777777" w:rsidTr="005078BE">
        <w:trPr>
          <w:trHeight w:val="454"/>
        </w:trPr>
        <w:tc>
          <w:tcPr>
            <w:tcW w:w="297" w:type="pct"/>
            <w:vAlign w:val="center"/>
          </w:tcPr>
          <w:p w14:paraId="313E5310" w14:textId="77777777" w:rsidR="00CE7EBF" w:rsidRPr="00A42F82" w:rsidRDefault="00CE7EBF" w:rsidP="00A91894">
            <w:pPr>
              <w:rPr>
                <w:rFonts w:ascii="Arial" w:hAnsi="Arial" w:cs="Arial"/>
                <w:bCs/>
              </w:rPr>
            </w:pPr>
            <w:r w:rsidRPr="00A42F82">
              <w:rPr>
                <w:rFonts w:ascii="Arial" w:hAnsi="Arial" w:cs="Arial"/>
                <w:bCs/>
              </w:rPr>
              <w:t>8</w:t>
            </w:r>
          </w:p>
        </w:tc>
        <w:tc>
          <w:tcPr>
            <w:tcW w:w="4703" w:type="pct"/>
            <w:gridSpan w:val="4"/>
            <w:vAlign w:val="center"/>
          </w:tcPr>
          <w:p w14:paraId="3F055591" w14:textId="77777777" w:rsidR="00CE7EBF" w:rsidRPr="00A42F82" w:rsidRDefault="00CE7EBF" w:rsidP="00A91894">
            <w:pPr>
              <w:rPr>
                <w:rFonts w:ascii="Arial" w:hAnsi="Arial" w:cs="Arial"/>
              </w:rPr>
            </w:pPr>
            <w:r>
              <w:rPr>
                <w:rFonts w:ascii="Arial" w:hAnsi="Arial" w:cs="Arial"/>
              </w:rPr>
              <w:t>Local constabulary stations.</w:t>
            </w:r>
          </w:p>
          <w:p w14:paraId="4AB083D3" w14:textId="77777777" w:rsidR="00CE7EBF" w:rsidRPr="00A42F82" w:rsidRDefault="00CE7EBF" w:rsidP="00A91894">
            <w:pPr>
              <w:rPr>
                <w:rFonts w:ascii="Arial" w:hAnsi="Arial" w:cs="Arial"/>
              </w:rPr>
            </w:pPr>
          </w:p>
          <w:p w14:paraId="70BE21EC" w14:textId="77777777" w:rsidR="00CE7EBF" w:rsidRPr="00A42F82" w:rsidRDefault="00CE7EBF" w:rsidP="00A91894">
            <w:pPr>
              <w:rPr>
                <w:rFonts w:ascii="Arial" w:hAnsi="Arial" w:cs="Arial"/>
                <w:b/>
              </w:rPr>
            </w:pPr>
            <w:r w:rsidRPr="00A42F82">
              <w:rPr>
                <w:rFonts w:ascii="Arial" w:hAnsi="Arial" w:cs="Arial"/>
                <w:color w:val="808080"/>
                <w:sz w:val="18"/>
                <w:szCs w:val="18"/>
              </w:rPr>
              <w:t>(this box should expand as you type)</w:t>
            </w:r>
          </w:p>
        </w:tc>
      </w:tr>
      <w:tr w:rsidR="00CE7EBF" w:rsidRPr="00A42F82" w14:paraId="68991FA3" w14:textId="77777777" w:rsidTr="005078BE">
        <w:trPr>
          <w:trHeight w:val="454"/>
        </w:trPr>
        <w:tc>
          <w:tcPr>
            <w:tcW w:w="297" w:type="pct"/>
            <w:shd w:val="clear" w:color="auto" w:fill="F2F2F2" w:themeFill="background1" w:themeFillShade="F2"/>
            <w:vAlign w:val="center"/>
          </w:tcPr>
          <w:p w14:paraId="292A7DE9" w14:textId="77777777" w:rsidR="00CE7EBF" w:rsidRPr="00A42F82" w:rsidRDefault="00CE7EBF" w:rsidP="00A91894">
            <w:pPr>
              <w:spacing w:before="120"/>
              <w:rPr>
                <w:rFonts w:ascii="Arial" w:hAnsi="Arial" w:cs="Arial"/>
                <w:bCs/>
              </w:rPr>
            </w:pPr>
          </w:p>
        </w:tc>
        <w:tc>
          <w:tcPr>
            <w:tcW w:w="4703" w:type="pct"/>
            <w:gridSpan w:val="4"/>
            <w:shd w:val="clear" w:color="auto" w:fill="F2F2F2" w:themeFill="background1" w:themeFillShade="F2"/>
            <w:vAlign w:val="center"/>
          </w:tcPr>
          <w:p w14:paraId="5E2D0AF1" w14:textId="77777777" w:rsidR="00CE7EBF" w:rsidRPr="00A42F82" w:rsidRDefault="00CE7EBF" w:rsidP="00A91894">
            <w:pPr>
              <w:spacing w:before="120"/>
              <w:rPr>
                <w:rFonts w:ascii="Arial" w:hAnsi="Arial" w:cs="Arial"/>
                <w:b/>
              </w:rPr>
            </w:pPr>
            <w:r w:rsidRPr="00A42F82">
              <w:rPr>
                <w:rFonts w:ascii="Arial" w:hAnsi="Arial" w:cs="Arial"/>
                <w:b/>
              </w:rPr>
              <w:t>Research activity outside of the UK</w:t>
            </w:r>
          </w:p>
          <w:p w14:paraId="01099B58" w14:textId="77777777" w:rsidR="00CE7EBF" w:rsidRPr="00A42F82" w:rsidRDefault="00CE7EBF" w:rsidP="00A91894">
            <w:pPr>
              <w:autoSpaceDE w:val="0"/>
              <w:autoSpaceDN w:val="0"/>
              <w:adjustRightInd w:val="0"/>
              <w:rPr>
                <w:rFonts w:ascii="Arial" w:hAnsi="Arial" w:cs="Arial"/>
              </w:rPr>
            </w:pPr>
            <w:r w:rsidRPr="00A42F82">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rPr>
              <w:t>particular cultural</w:t>
            </w:r>
            <w:proofErr w:type="gramEnd"/>
            <w:r w:rsidRPr="00A42F82">
              <w:rPr>
                <w:rFonts w:ascii="Arial" w:hAnsi="Arial" w:cs="Arial"/>
              </w:rPr>
              <w:t xml:space="preserve"> and/or legal sensitivities or vulnerabilities of participants. If you live in the country where you will do the </w:t>
            </w:r>
            <w:proofErr w:type="gramStart"/>
            <w:r w:rsidRPr="00A42F82">
              <w:rPr>
                <w:rFonts w:ascii="Arial" w:hAnsi="Arial" w:cs="Arial"/>
              </w:rPr>
              <w:t>research</w:t>
            </w:r>
            <w:proofErr w:type="gramEnd"/>
            <w:r w:rsidRPr="00A42F82">
              <w:rPr>
                <w:rFonts w:ascii="Arial" w:hAnsi="Arial" w:cs="Arial"/>
              </w:rPr>
              <w:t xml:space="preserve"> then please state this.</w:t>
            </w:r>
          </w:p>
        </w:tc>
      </w:tr>
      <w:tr w:rsidR="00CE7EBF" w:rsidRPr="00A42F82" w14:paraId="31C7E611" w14:textId="77777777" w:rsidTr="005078BE">
        <w:trPr>
          <w:trHeight w:val="454"/>
        </w:trPr>
        <w:tc>
          <w:tcPr>
            <w:tcW w:w="297" w:type="pct"/>
            <w:vAlign w:val="center"/>
          </w:tcPr>
          <w:p w14:paraId="555F918C" w14:textId="77777777" w:rsidR="00CE7EBF" w:rsidRPr="00A42F82" w:rsidRDefault="00CE7EBF" w:rsidP="00A91894">
            <w:pPr>
              <w:rPr>
                <w:rFonts w:ascii="Arial" w:hAnsi="Arial" w:cs="Arial"/>
                <w:bCs/>
              </w:rPr>
            </w:pPr>
            <w:r w:rsidRPr="00A42F82">
              <w:rPr>
                <w:rFonts w:ascii="Arial" w:hAnsi="Arial" w:cs="Arial"/>
                <w:bCs/>
              </w:rPr>
              <w:t>9</w:t>
            </w:r>
          </w:p>
        </w:tc>
        <w:tc>
          <w:tcPr>
            <w:tcW w:w="4703" w:type="pct"/>
            <w:gridSpan w:val="4"/>
            <w:vAlign w:val="center"/>
          </w:tcPr>
          <w:p w14:paraId="4E5F8B4A" w14:textId="77777777" w:rsidR="00CE7EBF" w:rsidRPr="00A42F82" w:rsidRDefault="00CE7EBF" w:rsidP="00A91894">
            <w:pPr>
              <w:rPr>
                <w:rFonts w:ascii="Arial" w:hAnsi="Arial" w:cs="Arial"/>
              </w:rPr>
            </w:pPr>
            <w:r>
              <w:rPr>
                <w:rFonts w:ascii="Arial" w:hAnsi="Arial" w:cs="Arial"/>
              </w:rPr>
              <w:t>N/A</w:t>
            </w:r>
          </w:p>
          <w:p w14:paraId="426F7125" w14:textId="77777777" w:rsidR="00CE7EBF" w:rsidRPr="00A42F82" w:rsidRDefault="00CE7EBF" w:rsidP="00A91894">
            <w:pPr>
              <w:rPr>
                <w:rFonts w:ascii="Arial" w:hAnsi="Arial" w:cs="Arial"/>
              </w:rPr>
            </w:pPr>
          </w:p>
          <w:p w14:paraId="48547B6C" w14:textId="77777777" w:rsidR="00CE7EBF" w:rsidRPr="00A42F82" w:rsidRDefault="00CE7EBF" w:rsidP="00A91894">
            <w:pPr>
              <w:rPr>
                <w:rFonts w:ascii="Arial" w:hAnsi="Arial" w:cs="Arial"/>
              </w:rPr>
            </w:pPr>
          </w:p>
          <w:p w14:paraId="6C0FB60C" w14:textId="77777777" w:rsidR="00CE7EBF" w:rsidRPr="00A42F82" w:rsidRDefault="00CE7EBF" w:rsidP="00A91894">
            <w:pPr>
              <w:rPr>
                <w:rFonts w:ascii="Arial" w:hAnsi="Arial" w:cs="Arial"/>
                <w:b/>
                <w:i/>
              </w:rPr>
            </w:pPr>
            <w:r w:rsidRPr="00A42F82">
              <w:rPr>
                <w:rFonts w:ascii="Arial" w:hAnsi="Arial" w:cs="Arial"/>
                <w:i/>
                <w:color w:val="808080"/>
                <w:sz w:val="18"/>
                <w:szCs w:val="18"/>
              </w:rPr>
              <w:t>(this box should expand as you type)</w:t>
            </w:r>
          </w:p>
        </w:tc>
      </w:tr>
    </w:tbl>
    <w:p w14:paraId="5CD1EFD1" w14:textId="77777777" w:rsidR="00CE7EBF" w:rsidRPr="00A42F82" w:rsidRDefault="00CE7EBF"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CE7EBF" w:rsidRPr="00A42F82" w14:paraId="5F6D6430" w14:textId="77777777" w:rsidTr="00913567">
        <w:trPr>
          <w:trHeight w:val="383"/>
        </w:trPr>
        <w:tc>
          <w:tcPr>
            <w:tcW w:w="567" w:type="dxa"/>
            <w:vMerge w:val="restart"/>
            <w:shd w:val="clear" w:color="auto" w:fill="F2F2F2" w:themeFill="background1" w:themeFillShade="F2"/>
            <w:vAlign w:val="center"/>
          </w:tcPr>
          <w:p w14:paraId="7CEA165D"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3B68EE23"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43849466" w14:textId="77777777" w:rsidR="00CE7EBF" w:rsidRPr="00A42F82" w:rsidRDefault="00CE7EBF"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3DE52B" w14:textId="77777777" w:rsidR="00CE7EBF" w:rsidRPr="00A42F82" w:rsidRDefault="00CE7EBF"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718D93D6" w14:textId="77777777" w:rsidR="00CE7EBF" w:rsidRPr="00A42F82" w:rsidRDefault="00CE7EB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E7EBF" w:rsidRPr="00A42F82" w14:paraId="7B1066FE" w14:textId="77777777" w:rsidTr="00913567">
        <w:trPr>
          <w:trHeight w:val="218"/>
        </w:trPr>
        <w:tc>
          <w:tcPr>
            <w:tcW w:w="567" w:type="dxa"/>
            <w:vMerge/>
            <w:shd w:val="clear" w:color="auto" w:fill="F2F2F2" w:themeFill="background1" w:themeFillShade="F2"/>
            <w:vAlign w:val="center"/>
          </w:tcPr>
          <w:p w14:paraId="02A97190" w14:textId="77777777" w:rsidR="00CE7EBF" w:rsidRPr="00A42F82" w:rsidRDefault="00CE7EBF"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397658E9" w14:textId="77777777" w:rsidR="00CE7EBF" w:rsidRPr="00A42F82" w:rsidRDefault="00CE7EBF"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C3DB3F3" w14:textId="77777777" w:rsidR="00CE7EBF" w:rsidRPr="00A42F82" w:rsidRDefault="00CE7EBF"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362D1877" w14:textId="77777777" w:rsidR="00CE7EBF" w:rsidRPr="00A42F82" w:rsidRDefault="00B03737" w:rsidP="00A91894">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EndPr/>
              <w:sdtContent>
                <w:r w:rsidR="00CE7EBF" w:rsidRPr="00A42F82">
                  <w:rPr>
                    <w:rFonts w:ascii="Segoe UI Symbol" w:eastAsia="MS Gothic" w:hAnsi="Segoe UI Symbol" w:cs="Segoe UI Symbol"/>
                    <w:bCs/>
                    <w:sz w:val="22"/>
                    <w:szCs w:val="22"/>
                  </w:rPr>
                  <w:t>☐</w:t>
                </w:r>
              </w:sdtContent>
            </w:sdt>
          </w:p>
        </w:tc>
      </w:tr>
      <w:tr w:rsidR="00CE7EBF" w:rsidRPr="00A42F82" w14:paraId="6A6DC5DD" w14:textId="77777777" w:rsidTr="00913567">
        <w:tc>
          <w:tcPr>
            <w:tcW w:w="567" w:type="dxa"/>
            <w:shd w:val="clear" w:color="auto" w:fill="FFFFFF" w:themeFill="background1"/>
            <w:vAlign w:val="center"/>
          </w:tcPr>
          <w:p w14:paraId="3F4C0F57"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63F55A30"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5691DE9E" w14:textId="77777777" w:rsidR="00CE7EBF" w:rsidRPr="00A42F82" w:rsidRDefault="00CE7EBF" w:rsidP="00A91894">
            <w:pPr>
              <w:rPr>
                <w:rFonts w:ascii="Arial" w:hAnsi="Arial" w:cs="Arial"/>
                <w:sz w:val="22"/>
                <w:szCs w:val="22"/>
              </w:rPr>
            </w:pPr>
          </w:p>
          <w:p w14:paraId="351644EA" w14:textId="77777777" w:rsidR="00CE7EBF" w:rsidRPr="00A42F82" w:rsidRDefault="00CE7EBF" w:rsidP="00A91894">
            <w:pPr>
              <w:rPr>
                <w:rFonts w:ascii="Arial" w:hAnsi="Arial" w:cs="Arial"/>
                <w:sz w:val="22"/>
                <w:szCs w:val="22"/>
              </w:rPr>
            </w:pPr>
          </w:p>
          <w:p w14:paraId="325EA5F7" w14:textId="77777777" w:rsidR="00CE7EBF" w:rsidRPr="00A42F82" w:rsidRDefault="00CE7EBF" w:rsidP="00A91894">
            <w:pPr>
              <w:rPr>
                <w:rFonts w:ascii="Arial" w:hAnsi="Arial" w:cs="Arial"/>
                <w:sz w:val="22"/>
                <w:szCs w:val="22"/>
              </w:rPr>
            </w:pPr>
          </w:p>
          <w:p w14:paraId="7411D037" w14:textId="77777777" w:rsidR="00CE7EBF" w:rsidRPr="00A42F82" w:rsidRDefault="00CE7EBF"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104CA11B" w14:textId="77777777" w:rsidR="00CE7EBF" w:rsidRPr="00A42F82" w:rsidRDefault="00CE7EBF" w:rsidP="00A91894">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CE7EBF" w:rsidRPr="00A42F82" w14:paraId="5220747F" w14:textId="77777777" w:rsidTr="00D107AC">
        <w:tc>
          <w:tcPr>
            <w:tcW w:w="562" w:type="dxa"/>
            <w:shd w:val="clear" w:color="auto" w:fill="F2F2F2" w:themeFill="background1" w:themeFillShade="F2"/>
            <w:vAlign w:val="center"/>
          </w:tcPr>
          <w:p w14:paraId="66CD38E9" w14:textId="77777777" w:rsidR="00CE7EBF" w:rsidRPr="00A42F82" w:rsidRDefault="00CE7EBF"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6A0D3402" w14:textId="77777777" w:rsidR="00CE7EBF" w:rsidRPr="00A42F82" w:rsidRDefault="00CE7EBF"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17912A1D" w14:textId="77777777" w:rsidR="00CE7EBF" w:rsidRPr="00A42F82" w:rsidRDefault="00CE7EBF" w:rsidP="00A91894">
            <w:pPr>
              <w:autoSpaceDE w:val="0"/>
              <w:autoSpaceDN w:val="0"/>
              <w:adjustRightInd w:val="0"/>
              <w:jc w:val="center"/>
              <w:rPr>
                <w:rFonts w:ascii="Arial" w:hAnsi="Arial" w:cs="Arial"/>
                <w:b/>
                <w:bCs/>
                <w:sz w:val="22"/>
                <w:szCs w:val="22"/>
              </w:rPr>
            </w:pPr>
          </w:p>
          <w:p w14:paraId="370957E7" w14:textId="77777777" w:rsidR="00CE7EBF" w:rsidRPr="00A42F82" w:rsidRDefault="00CE7EBF"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7C7E09B0" w14:textId="77777777" w:rsidR="00CE7EBF" w:rsidRPr="00A42F82" w:rsidRDefault="00CE7EBF" w:rsidP="00A91894">
            <w:pPr>
              <w:autoSpaceDE w:val="0"/>
              <w:autoSpaceDN w:val="0"/>
              <w:adjustRightInd w:val="0"/>
              <w:jc w:val="center"/>
              <w:rPr>
                <w:rFonts w:ascii="Arial" w:hAnsi="Arial" w:cs="Arial"/>
                <w:b/>
                <w:bCs/>
                <w:sz w:val="22"/>
                <w:szCs w:val="22"/>
              </w:rPr>
            </w:pPr>
          </w:p>
          <w:p w14:paraId="0A469DCD" w14:textId="77777777" w:rsidR="00CE7EBF" w:rsidRPr="00A42F82" w:rsidRDefault="00CE7EBF"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E7EBF" w:rsidRPr="00A42F82" w14:paraId="390F1C88" w14:textId="77777777" w:rsidTr="00D107AC">
        <w:trPr>
          <w:trHeight w:val="439"/>
        </w:trPr>
        <w:tc>
          <w:tcPr>
            <w:tcW w:w="562" w:type="dxa"/>
            <w:shd w:val="clear" w:color="auto" w:fill="F2F2F2" w:themeFill="background1" w:themeFillShade="F2"/>
            <w:vAlign w:val="center"/>
          </w:tcPr>
          <w:p w14:paraId="422220BA"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24E4B53"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EndPr/>
            <w:sdtContent>
              <w:p w14:paraId="00AC7B22"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EndPr/>
            <w:sdtContent>
              <w:p w14:paraId="73FC81DE"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E7EBF" w:rsidRPr="00A42F82" w14:paraId="11CB644C" w14:textId="77777777" w:rsidTr="00D107AC">
        <w:trPr>
          <w:trHeight w:val="403"/>
        </w:trPr>
        <w:tc>
          <w:tcPr>
            <w:tcW w:w="562" w:type="dxa"/>
            <w:shd w:val="clear" w:color="auto" w:fill="F2F2F2" w:themeFill="background1" w:themeFillShade="F2"/>
            <w:vAlign w:val="center"/>
          </w:tcPr>
          <w:p w14:paraId="13C66E97"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3E8D60E3"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EndPr/>
            <w:sdtContent>
              <w:p w14:paraId="50CAA99F"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EndPr/>
            <w:sdtContent>
              <w:p w14:paraId="09DA2BB5"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E7EBF" w:rsidRPr="00A42F82" w14:paraId="43656D07" w14:textId="77777777" w:rsidTr="00D107AC">
        <w:trPr>
          <w:trHeight w:val="439"/>
        </w:trPr>
        <w:tc>
          <w:tcPr>
            <w:tcW w:w="562" w:type="dxa"/>
            <w:shd w:val="clear" w:color="auto" w:fill="F2F2F2" w:themeFill="background1" w:themeFillShade="F2"/>
            <w:vAlign w:val="center"/>
          </w:tcPr>
          <w:p w14:paraId="42D36B29"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43C2DC89"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1"/>
                <w14:checkedState w14:val="2612" w14:font="MS Gothic"/>
                <w14:uncheckedState w14:val="2610" w14:font="MS Gothic"/>
              </w14:checkbox>
            </w:sdtPr>
            <w:sdtEndPr/>
            <w:sdtContent>
              <w:p w14:paraId="2593490A"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0"/>
                <w14:checkedState w14:val="2612" w14:font="MS Gothic"/>
                <w14:uncheckedState w14:val="2610" w14:font="MS Gothic"/>
              </w14:checkbox>
            </w:sdtPr>
            <w:sdtEndPr/>
            <w:sdtContent>
              <w:p w14:paraId="1E65D33C"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E7EBF" w:rsidRPr="00A42F82" w14:paraId="4B3C7AE5" w14:textId="77777777" w:rsidTr="00D107AC">
        <w:trPr>
          <w:trHeight w:val="403"/>
        </w:trPr>
        <w:tc>
          <w:tcPr>
            <w:tcW w:w="562" w:type="dxa"/>
            <w:shd w:val="clear" w:color="auto" w:fill="F2F2F2" w:themeFill="background1" w:themeFillShade="F2"/>
            <w:vAlign w:val="center"/>
          </w:tcPr>
          <w:p w14:paraId="25148348"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1EFD1D8D"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EndPr/>
            <w:sdtContent>
              <w:p w14:paraId="6F636D22"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EndPr/>
            <w:sdtContent>
              <w:p w14:paraId="545E930F"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E7EBF" w:rsidRPr="00A42F82" w14:paraId="121E4040" w14:textId="77777777" w:rsidTr="00D107AC">
        <w:trPr>
          <w:trHeight w:val="403"/>
        </w:trPr>
        <w:tc>
          <w:tcPr>
            <w:tcW w:w="562" w:type="dxa"/>
            <w:shd w:val="clear" w:color="auto" w:fill="F2F2F2" w:themeFill="background1" w:themeFillShade="F2"/>
            <w:vAlign w:val="center"/>
          </w:tcPr>
          <w:p w14:paraId="6A4371DD"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387420D9"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EndPr/>
            <w:sdtContent>
              <w:p w14:paraId="5A1CFE72"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EndPr/>
            <w:sdtContent>
              <w:p w14:paraId="255A3E8C"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E7EBF" w:rsidRPr="00A42F82" w14:paraId="31B91EC0" w14:textId="77777777" w:rsidTr="00D107AC">
        <w:trPr>
          <w:trHeight w:val="439"/>
        </w:trPr>
        <w:tc>
          <w:tcPr>
            <w:tcW w:w="562" w:type="dxa"/>
            <w:shd w:val="clear" w:color="auto" w:fill="F2F2F2" w:themeFill="background1" w:themeFillShade="F2"/>
            <w:vAlign w:val="center"/>
          </w:tcPr>
          <w:p w14:paraId="2D93A45A"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1414E704"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EndPr/>
            <w:sdtContent>
              <w:p w14:paraId="00EF4186"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EndPr/>
            <w:sdtContent>
              <w:p w14:paraId="75B16693"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E7EBF" w:rsidRPr="00A42F82" w14:paraId="600B1247" w14:textId="77777777" w:rsidTr="00D107AC">
        <w:trPr>
          <w:trHeight w:val="403"/>
        </w:trPr>
        <w:tc>
          <w:tcPr>
            <w:tcW w:w="562" w:type="dxa"/>
            <w:shd w:val="clear" w:color="auto" w:fill="F2F2F2" w:themeFill="background1" w:themeFillShade="F2"/>
            <w:vAlign w:val="center"/>
          </w:tcPr>
          <w:p w14:paraId="25DD68D2"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3A0AF530"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EndPr/>
            <w:sdtContent>
              <w:p w14:paraId="516D156B"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0"/>
                <w14:checkedState w14:val="2612" w14:font="MS Gothic"/>
                <w14:uncheckedState w14:val="2610" w14:font="MS Gothic"/>
              </w14:checkbox>
            </w:sdtPr>
            <w:sdtEndPr/>
            <w:sdtContent>
              <w:p w14:paraId="60DB81AF"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E7EBF" w:rsidRPr="00A42F82" w14:paraId="34525952" w14:textId="77777777" w:rsidTr="00D107AC">
        <w:trPr>
          <w:trHeight w:val="403"/>
        </w:trPr>
        <w:tc>
          <w:tcPr>
            <w:tcW w:w="562" w:type="dxa"/>
            <w:shd w:val="clear" w:color="auto" w:fill="F2F2F2" w:themeFill="background1" w:themeFillShade="F2"/>
            <w:vAlign w:val="center"/>
          </w:tcPr>
          <w:p w14:paraId="23C929BA"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775288AD" w14:textId="77777777" w:rsidR="00CE7EBF" w:rsidRPr="00A42F82" w:rsidRDefault="00CE7EBF"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CE7EBF" w:rsidRPr="00A42F82" w14:paraId="6239FB5D" w14:textId="77777777" w:rsidTr="00D107AC">
        <w:trPr>
          <w:trHeight w:val="403"/>
        </w:trPr>
        <w:tc>
          <w:tcPr>
            <w:tcW w:w="562" w:type="dxa"/>
            <w:vAlign w:val="center"/>
          </w:tcPr>
          <w:p w14:paraId="56397E06" w14:textId="77777777" w:rsidR="00CE7EBF" w:rsidRPr="00A42F82" w:rsidRDefault="00CE7EBF" w:rsidP="00A91894">
            <w:pPr>
              <w:autoSpaceDE w:val="0"/>
              <w:autoSpaceDN w:val="0"/>
              <w:adjustRightInd w:val="0"/>
              <w:jc w:val="center"/>
              <w:rPr>
                <w:rFonts w:ascii="Arial" w:hAnsi="Arial" w:cs="Arial"/>
                <w:sz w:val="22"/>
                <w:szCs w:val="22"/>
              </w:rPr>
            </w:pPr>
          </w:p>
        </w:tc>
        <w:tc>
          <w:tcPr>
            <w:tcW w:w="9889" w:type="dxa"/>
            <w:gridSpan w:val="3"/>
            <w:vAlign w:val="center"/>
          </w:tcPr>
          <w:p w14:paraId="76A480D8" w14:textId="77777777" w:rsidR="00CE7EBF" w:rsidRDefault="00CE7EBF" w:rsidP="00A91894">
            <w:pPr>
              <w:rPr>
                <w:rFonts w:ascii="Arial" w:hAnsi="Arial" w:cs="Arial"/>
              </w:rPr>
            </w:pPr>
            <w:r>
              <w:rPr>
                <w:rFonts w:ascii="Arial" w:hAnsi="Arial" w:cs="Arial"/>
              </w:rPr>
              <w:t xml:space="preserve">A healthier </w:t>
            </w:r>
            <w:proofErr w:type="gramStart"/>
            <w:r>
              <w:rPr>
                <w:rFonts w:ascii="Arial" w:hAnsi="Arial" w:cs="Arial"/>
              </w:rPr>
              <w:t>Wales;</w:t>
            </w:r>
            <w:proofErr w:type="gramEnd"/>
          </w:p>
          <w:p w14:paraId="1FEFE86A" w14:textId="77777777" w:rsidR="00CE7EBF" w:rsidRPr="00A42F82" w:rsidRDefault="00CE7EBF" w:rsidP="00A91894">
            <w:pPr>
              <w:rPr>
                <w:rFonts w:ascii="Arial" w:hAnsi="Arial" w:cs="Arial"/>
              </w:rPr>
            </w:pPr>
            <w:r>
              <w:rPr>
                <w:rFonts w:ascii="Arial" w:hAnsi="Arial" w:cs="Arial"/>
              </w:rPr>
              <w:t>Young people who are risk of exploitation suffer poorer mental health and well-being than their peers. To understand the drivers behind why children and young people who have had experience of the care system are more vulnerable to criminal exploitation may improve outcomes.</w:t>
            </w:r>
          </w:p>
          <w:p w14:paraId="51B3ED6B" w14:textId="77777777" w:rsidR="00CE7EBF" w:rsidRPr="00A42F82" w:rsidRDefault="00CE7EBF" w:rsidP="00A91894">
            <w:pPr>
              <w:rPr>
                <w:rFonts w:ascii="Arial" w:hAnsi="Arial" w:cs="Arial"/>
              </w:rPr>
            </w:pPr>
          </w:p>
          <w:p w14:paraId="7EA80393" w14:textId="77777777" w:rsidR="00CE7EBF" w:rsidRPr="00A42F82" w:rsidRDefault="00CE7EBF" w:rsidP="00A91894">
            <w:pPr>
              <w:rPr>
                <w:rFonts w:ascii="Arial" w:hAnsi="Arial" w:cs="Arial"/>
                <w:sz w:val="22"/>
                <w:szCs w:val="22"/>
              </w:rPr>
            </w:pPr>
          </w:p>
          <w:p w14:paraId="0E9E1937" w14:textId="77777777" w:rsidR="00CE7EBF" w:rsidRPr="00A42F82" w:rsidRDefault="00CE7EBF"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656D1B50" w14:textId="77777777" w:rsidR="00CE7EBF" w:rsidRPr="00A42F82" w:rsidRDefault="00CE7EBF" w:rsidP="00A91894">
      <w:pPr>
        <w:autoSpaceDE w:val="0"/>
        <w:autoSpaceDN w:val="0"/>
        <w:adjustRightInd w:val="0"/>
        <w:spacing w:after="240"/>
        <w:jc w:val="both"/>
        <w:rPr>
          <w:rFonts w:ascii="Arial" w:hAnsi="Arial" w:cs="Arial"/>
          <w:b/>
        </w:rPr>
      </w:pPr>
    </w:p>
    <w:p w14:paraId="25BDC7EC" w14:textId="77777777" w:rsidR="00CE7EBF" w:rsidRPr="00A42F82" w:rsidRDefault="00CE7EBF" w:rsidP="00A91894">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E7EBF" w:rsidRPr="00A42F82" w14:paraId="51674146" w14:textId="77777777" w:rsidTr="00D56776">
        <w:trPr>
          <w:trHeight w:val="558"/>
        </w:trPr>
        <w:tc>
          <w:tcPr>
            <w:tcW w:w="562" w:type="dxa"/>
            <w:shd w:val="clear" w:color="auto" w:fill="F2F2F2" w:themeFill="background1" w:themeFillShade="F2"/>
            <w:vAlign w:val="center"/>
          </w:tcPr>
          <w:p w14:paraId="7CAB65DF" w14:textId="77777777" w:rsidR="00CE7EBF" w:rsidRPr="00A42F82" w:rsidRDefault="00CE7EBF"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5670249B" w14:textId="77777777" w:rsidR="00CE7EBF" w:rsidRPr="00A42F82" w:rsidRDefault="00CE7EBF"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27392D3F" w14:textId="77777777" w:rsidR="00CE7EBF" w:rsidRPr="00A42F82" w:rsidRDefault="00CE7EBF"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578982AE" w14:textId="77777777" w:rsidR="00CE7EBF" w:rsidRPr="00A42F82" w:rsidRDefault="00CE7EBF"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E7EBF" w:rsidRPr="00A42F82" w14:paraId="4FE75D7B" w14:textId="77777777" w:rsidTr="00770C66">
        <w:trPr>
          <w:trHeight w:val="439"/>
        </w:trPr>
        <w:tc>
          <w:tcPr>
            <w:tcW w:w="562" w:type="dxa"/>
            <w:shd w:val="clear" w:color="auto" w:fill="F2F2F2" w:themeFill="background1" w:themeFillShade="F2"/>
            <w:vAlign w:val="center"/>
          </w:tcPr>
          <w:p w14:paraId="01400222"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0F9E94D1"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EndPr/>
            <w:sdtContent>
              <w:p w14:paraId="51BFCDD3"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EndPr/>
            <w:sdtContent>
              <w:p w14:paraId="4647E9F6"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E7EBF" w:rsidRPr="00A42F82" w14:paraId="0AA08344" w14:textId="77777777" w:rsidTr="00770C66">
        <w:trPr>
          <w:trHeight w:val="439"/>
        </w:trPr>
        <w:tc>
          <w:tcPr>
            <w:tcW w:w="562" w:type="dxa"/>
            <w:shd w:val="clear" w:color="auto" w:fill="F2F2F2" w:themeFill="background1" w:themeFillShade="F2"/>
            <w:vAlign w:val="center"/>
          </w:tcPr>
          <w:p w14:paraId="79FA0CB9"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08C71BA2"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EndPr/>
            <w:sdtContent>
              <w:p w14:paraId="597BC43B"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EndPr/>
            <w:sdtContent>
              <w:p w14:paraId="7C23F5FA"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E7EBF" w:rsidRPr="00A42F82" w14:paraId="18B265D8" w14:textId="77777777" w:rsidTr="00770C66">
        <w:trPr>
          <w:trHeight w:val="439"/>
        </w:trPr>
        <w:tc>
          <w:tcPr>
            <w:tcW w:w="562" w:type="dxa"/>
            <w:shd w:val="clear" w:color="auto" w:fill="F2F2F2" w:themeFill="background1" w:themeFillShade="F2"/>
            <w:vAlign w:val="center"/>
          </w:tcPr>
          <w:p w14:paraId="4AD87C87"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6E2E230D"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EndPr/>
            <w:sdtContent>
              <w:p w14:paraId="7B03AC05"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EndPr/>
            <w:sdtContent>
              <w:p w14:paraId="56EB3739"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E7EBF" w:rsidRPr="00A42F82" w14:paraId="775F2DC1" w14:textId="77777777" w:rsidTr="00770C66">
        <w:trPr>
          <w:trHeight w:val="403"/>
        </w:trPr>
        <w:tc>
          <w:tcPr>
            <w:tcW w:w="562" w:type="dxa"/>
            <w:shd w:val="clear" w:color="auto" w:fill="F2F2F2" w:themeFill="background1" w:themeFillShade="F2"/>
            <w:vAlign w:val="center"/>
          </w:tcPr>
          <w:p w14:paraId="0EF9C4AC"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1EFAAC9D"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11BCCA5F"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EndPr/>
            <w:sdtContent>
              <w:p w14:paraId="12AC4EFE"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E7EBF" w:rsidRPr="00A42F82" w14:paraId="7DC3E3F9" w14:textId="77777777" w:rsidTr="00770C66">
        <w:trPr>
          <w:trHeight w:val="403"/>
        </w:trPr>
        <w:tc>
          <w:tcPr>
            <w:tcW w:w="562" w:type="dxa"/>
            <w:shd w:val="clear" w:color="auto" w:fill="F2F2F2" w:themeFill="background1" w:themeFillShade="F2"/>
            <w:vAlign w:val="center"/>
          </w:tcPr>
          <w:p w14:paraId="196B29E5"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8227" w:type="dxa"/>
            <w:shd w:val="clear" w:color="auto" w:fill="F2F2F2" w:themeFill="background1" w:themeFillShade="F2"/>
            <w:vAlign w:val="center"/>
          </w:tcPr>
          <w:p w14:paraId="3F32F582"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EndPr/>
            <w:sdtContent>
              <w:p w14:paraId="2101425D"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EndPr/>
            <w:sdtContent>
              <w:p w14:paraId="485B9DDC"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E7EBF" w:rsidRPr="00A42F82" w14:paraId="204D253B" w14:textId="77777777" w:rsidTr="00770C66">
        <w:trPr>
          <w:trHeight w:val="403"/>
        </w:trPr>
        <w:tc>
          <w:tcPr>
            <w:tcW w:w="562" w:type="dxa"/>
            <w:shd w:val="clear" w:color="auto" w:fill="F2F2F2" w:themeFill="background1" w:themeFillShade="F2"/>
            <w:vAlign w:val="center"/>
          </w:tcPr>
          <w:p w14:paraId="5F0DCC9A"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2F6F279B"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EndPr/>
            <w:sdtContent>
              <w:p w14:paraId="564F4238"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EndPr/>
            <w:sdtContent>
              <w:p w14:paraId="39AC412D"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E7EBF" w:rsidRPr="00A42F82" w14:paraId="116FC760" w14:textId="77777777" w:rsidTr="00770C66">
        <w:trPr>
          <w:trHeight w:val="439"/>
        </w:trPr>
        <w:tc>
          <w:tcPr>
            <w:tcW w:w="562" w:type="dxa"/>
            <w:shd w:val="clear" w:color="auto" w:fill="F2F2F2" w:themeFill="background1" w:themeFillShade="F2"/>
            <w:vAlign w:val="center"/>
          </w:tcPr>
          <w:p w14:paraId="4A99FFA8"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10F1A4DA"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EndPr/>
            <w:sdtContent>
              <w:p w14:paraId="214E0A5A"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EndPr/>
            <w:sdtContent>
              <w:p w14:paraId="49EFD94A"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E7EBF" w:rsidRPr="00A42F82" w14:paraId="2C919D4B" w14:textId="77777777" w:rsidTr="00770C66">
        <w:trPr>
          <w:trHeight w:val="403"/>
        </w:trPr>
        <w:tc>
          <w:tcPr>
            <w:tcW w:w="562" w:type="dxa"/>
            <w:shd w:val="clear" w:color="auto" w:fill="F2F2F2" w:themeFill="background1" w:themeFillShade="F2"/>
            <w:vAlign w:val="center"/>
          </w:tcPr>
          <w:p w14:paraId="0840590A"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27A479B9"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EndPr/>
            <w:sdtContent>
              <w:p w14:paraId="6BDE84AC"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EndPr/>
            <w:sdtContent>
              <w:p w14:paraId="5294ABDA"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E7EBF" w:rsidRPr="00A42F82" w14:paraId="67D1E7D4" w14:textId="77777777" w:rsidTr="00770C66">
        <w:trPr>
          <w:trHeight w:val="439"/>
        </w:trPr>
        <w:tc>
          <w:tcPr>
            <w:tcW w:w="562" w:type="dxa"/>
            <w:shd w:val="clear" w:color="auto" w:fill="F2F2F2" w:themeFill="background1" w:themeFillShade="F2"/>
            <w:vAlign w:val="center"/>
          </w:tcPr>
          <w:p w14:paraId="694C0A94"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253EC2C8"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EndPr/>
            <w:sdtContent>
              <w:p w14:paraId="73C34586"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EndPr/>
            <w:sdtContent>
              <w:p w14:paraId="254F21D6"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E7EBF" w:rsidRPr="00A42F82" w14:paraId="260E5FA5" w14:textId="77777777" w:rsidTr="00770C66">
        <w:trPr>
          <w:trHeight w:val="403"/>
        </w:trPr>
        <w:tc>
          <w:tcPr>
            <w:tcW w:w="562" w:type="dxa"/>
            <w:shd w:val="clear" w:color="auto" w:fill="F2F2F2" w:themeFill="background1" w:themeFillShade="F2"/>
            <w:vAlign w:val="center"/>
          </w:tcPr>
          <w:p w14:paraId="7AB7AF17"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73C507F4"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EndPr/>
            <w:sdtContent>
              <w:p w14:paraId="68CF0C8E"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EndPr/>
            <w:sdtContent>
              <w:p w14:paraId="6A219999"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E7EBF" w:rsidRPr="00A42F82" w14:paraId="0B1C11F8" w14:textId="77777777" w:rsidTr="00770C66">
        <w:trPr>
          <w:trHeight w:val="403"/>
        </w:trPr>
        <w:tc>
          <w:tcPr>
            <w:tcW w:w="562" w:type="dxa"/>
            <w:shd w:val="clear" w:color="auto" w:fill="F2F2F2" w:themeFill="background1" w:themeFillShade="F2"/>
            <w:vAlign w:val="center"/>
          </w:tcPr>
          <w:p w14:paraId="10780759"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67BEA2F8"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EndPr/>
            <w:sdtContent>
              <w:p w14:paraId="177EE26E"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EndPr/>
            <w:sdtContent>
              <w:p w14:paraId="79C163BC"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E7EBF" w:rsidRPr="00A42F82" w14:paraId="4AA281C4" w14:textId="77777777" w:rsidTr="00770C66">
        <w:trPr>
          <w:trHeight w:val="403"/>
        </w:trPr>
        <w:tc>
          <w:tcPr>
            <w:tcW w:w="562" w:type="dxa"/>
            <w:shd w:val="clear" w:color="auto" w:fill="F2F2F2" w:themeFill="background1" w:themeFillShade="F2"/>
            <w:vAlign w:val="center"/>
          </w:tcPr>
          <w:p w14:paraId="4EEA1582"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054801D5"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EndPr/>
            <w:sdtContent>
              <w:p w14:paraId="367B078B"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EndPr/>
            <w:sdtContent>
              <w:p w14:paraId="28DD3E0F"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E7EBF" w:rsidRPr="00A42F82" w14:paraId="03CCCB61" w14:textId="77777777" w:rsidTr="00770C66">
        <w:trPr>
          <w:trHeight w:val="403"/>
        </w:trPr>
        <w:tc>
          <w:tcPr>
            <w:tcW w:w="562" w:type="dxa"/>
            <w:shd w:val="clear" w:color="auto" w:fill="F2F2F2" w:themeFill="background1" w:themeFillShade="F2"/>
            <w:vAlign w:val="center"/>
          </w:tcPr>
          <w:p w14:paraId="57591E82"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10F4470F"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EndPr/>
            <w:sdtContent>
              <w:p w14:paraId="0656B829"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EndPr/>
            <w:sdtContent>
              <w:p w14:paraId="47E3A8BA"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E7EBF" w:rsidRPr="00A42F82" w14:paraId="7B72E1C4" w14:textId="77777777" w:rsidTr="00770C66">
        <w:trPr>
          <w:trHeight w:val="403"/>
        </w:trPr>
        <w:tc>
          <w:tcPr>
            <w:tcW w:w="562" w:type="dxa"/>
            <w:shd w:val="clear" w:color="auto" w:fill="F2F2F2" w:themeFill="background1" w:themeFillShade="F2"/>
            <w:vAlign w:val="center"/>
          </w:tcPr>
          <w:p w14:paraId="62A2F99D"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214EF0C7"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EndPr/>
            <w:sdtContent>
              <w:p w14:paraId="6C77B59E"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EndPr/>
            <w:sdtContent>
              <w:p w14:paraId="477F587F"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E7EBF" w:rsidRPr="00A42F82" w14:paraId="128AF457" w14:textId="77777777" w:rsidTr="00770C66">
        <w:trPr>
          <w:trHeight w:val="403"/>
        </w:trPr>
        <w:tc>
          <w:tcPr>
            <w:tcW w:w="562" w:type="dxa"/>
            <w:shd w:val="clear" w:color="auto" w:fill="F2F2F2" w:themeFill="background1" w:themeFillShade="F2"/>
            <w:vAlign w:val="center"/>
          </w:tcPr>
          <w:p w14:paraId="014C100C"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5E1048F1"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EndPr/>
            <w:sdtContent>
              <w:p w14:paraId="31CB2250"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EndPr/>
            <w:sdtContent>
              <w:p w14:paraId="58F0376B"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E7EBF" w:rsidRPr="00A42F82" w14:paraId="415D1601" w14:textId="77777777" w:rsidTr="00770C66">
        <w:trPr>
          <w:trHeight w:val="403"/>
        </w:trPr>
        <w:tc>
          <w:tcPr>
            <w:tcW w:w="562" w:type="dxa"/>
            <w:shd w:val="clear" w:color="auto" w:fill="F2F2F2" w:themeFill="background1" w:themeFillShade="F2"/>
            <w:vAlign w:val="center"/>
          </w:tcPr>
          <w:p w14:paraId="77CC79BB"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7A66E9C0"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EndPr/>
            <w:sdtContent>
              <w:p w14:paraId="59225D77"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EndPr/>
            <w:sdtContent>
              <w:p w14:paraId="16687BAB"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E7EBF" w:rsidRPr="00A42F82" w14:paraId="0AD36992" w14:textId="77777777" w:rsidTr="00770C66">
        <w:trPr>
          <w:trHeight w:val="403"/>
        </w:trPr>
        <w:tc>
          <w:tcPr>
            <w:tcW w:w="562" w:type="dxa"/>
            <w:shd w:val="clear" w:color="auto" w:fill="F2F2F2" w:themeFill="background1" w:themeFillShade="F2"/>
            <w:vAlign w:val="center"/>
          </w:tcPr>
          <w:p w14:paraId="2B21F7C3"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512AADAF"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EndPr/>
            <w:sdtContent>
              <w:p w14:paraId="6D55F51A"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EndPr/>
            <w:sdtContent>
              <w:p w14:paraId="15A8E12E"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E7EBF" w:rsidRPr="00A42F82" w14:paraId="43916E94" w14:textId="77777777" w:rsidTr="00770C66">
        <w:trPr>
          <w:trHeight w:val="403"/>
        </w:trPr>
        <w:tc>
          <w:tcPr>
            <w:tcW w:w="562" w:type="dxa"/>
            <w:vAlign w:val="center"/>
          </w:tcPr>
          <w:p w14:paraId="6B85C0EE" w14:textId="77777777" w:rsidR="00CE7EBF" w:rsidRPr="00A42F82" w:rsidRDefault="00CE7EBF" w:rsidP="00A91894">
            <w:pPr>
              <w:autoSpaceDE w:val="0"/>
              <w:autoSpaceDN w:val="0"/>
              <w:adjustRightInd w:val="0"/>
              <w:rPr>
                <w:rFonts w:ascii="Arial" w:hAnsi="Arial" w:cs="Arial"/>
                <w:sz w:val="22"/>
                <w:szCs w:val="22"/>
              </w:rPr>
            </w:pPr>
          </w:p>
        </w:tc>
        <w:tc>
          <w:tcPr>
            <w:tcW w:w="8227" w:type="dxa"/>
            <w:vAlign w:val="center"/>
          </w:tcPr>
          <w:p w14:paraId="054761D3"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1E809CC4" w14:textId="77777777" w:rsidR="00CE7EBF" w:rsidRPr="00A42F82" w:rsidRDefault="00CE7EBF" w:rsidP="00A91894">
            <w:pPr>
              <w:rPr>
                <w:rFonts w:ascii="Arial" w:hAnsi="Arial" w:cs="Arial"/>
              </w:rPr>
            </w:pPr>
          </w:p>
          <w:p w14:paraId="470ADF1F" w14:textId="77777777" w:rsidR="00CE7EBF" w:rsidRPr="00A42F82" w:rsidRDefault="00CE7EBF" w:rsidP="00A91894">
            <w:pPr>
              <w:rPr>
                <w:rFonts w:ascii="Arial" w:hAnsi="Arial" w:cs="Arial"/>
              </w:rPr>
            </w:pPr>
          </w:p>
          <w:p w14:paraId="071E92E3" w14:textId="77777777" w:rsidR="00CE7EBF" w:rsidRPr="00A42F82" w:rsidRDefault="00CE7EBF" w:rsidP="00A91894">
            <w:pPr>
              <w:rPr>
                <w:rFonts w:ascii="Arial" w:hAnsi="Arial" w:cs="Arial"/>
                <w:sz w:val="22"/>
                <w:szCs w:val="22"/>
              </w:rPr>
            </w:pPr>
          </w:p>
          <w:p w14:paraId="3AF5D426"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03D88CCD" w14:textId="77777777" w:rsidR="00CE7EBF" w:rsidRPr="00A42F82" w:rsidRDefault="00CE7EBF"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59E4388" w14:textId="77777777" w:rsidR="00CE7EBF" w:rsidRPr="00A42F82" w:rsidRDefault="00CE7EBF" w:rsidP="00A91894">
            <w:pPr>
              <w:autoSpaceDE w:val="0"/>
              <w:autoSpaceDN w:val="0"/>
              <w:adjustRightInd w:val="0"/>
              <w:jc w:val="center"/>
              <w:rPr>
                <w:rFonts w:ascii="Arial" w:hAnsi="Arial" w:cs="Arial"/>
                <w:b/>
                <w:bCs/>
                <w:sz w:val="22"/>
                <w:szCs w:val="22"/>
              </w:rPr>
            </w:pPr>
          </w:p>
        </w:tc>
      </w:tr>
    </w:tbl>
    <w:p w14:paraId="3D4C0A1E" w14:textId="77777777" w:rsidR="00CE7EBF" w:rsidRPr="00A42F82" w:rsidRDefault="00CE7EBF" w:rsidP="00A91894">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292CFF62" w14:textId="77777777" w:rsidR="00CE7EBF" w:rsidRPr="00A42F82" w:rsidRDefault="00CE7EBF" w:rsidP="00A91894">
      <w:pPr>
        <w:rPr>
          <w:rFonts w:ascii="Arial" w:hAnsi="Arial" w:cs="Arial"/>
          <w:bCs/>
          <w:iCs/>
        </w:rPr>
      </w:pPr>
    </w:p>
    <w:p w14:paraId="3E4E2E50" w14:textId="77777777" w:rsidR="00CE7EBF" w:rsidRPr="00A42F82" w:rsidRDefault="00CE7EBF" w:rsidP="00A91894">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5853997D" w14:textId="77777777" w:rsidR="00CE7EBF" w:rsidRPr="00A42F82" w:rsidRDefault="00CE7EBF" w:rsidP="00A91894">
      <w:pPr>
        <w:rPr>
          <w:rFonts w:ascii="Arial" w:hAnsi="Arial" w:cs="Arial"/>
          <w:bCs/>
          <w:iCs/>
        </w:rPr>
      </w:pPr>
    </w:p>
    <w:p w14:paraId="1A3435DE" w14:textId="77777777" w:rsidR="00CE7EBF" w:rsidRPr="00A42F82" w:rsidRDefault="00CE7EBF" w:rsidP="00A91894">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600336E0" w14:textId="77777777" w:rsidR="00CE7EBF" w:rsidRPr="00A42F82" w:rsidRDefault="00CE7EBF"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765D162C" w14:textId="77777777" w:rsidR="00CE7EBF" w:rsidRPr="00A42F82" w:rsidRDefault="00CE7EBF"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CE7EBF" w:rsidRPr="00A42F82" w14:paraId="3BD52E18" w14:textId="77777777" w:rsidTr="00257ABC">
        <w:tc>
          <w:tcPr>
            <w:tcW w:w="562" w:type="dxa"/>
            <w:shd w:val="clear" w:color="auto" w:fill="F2F2F2" w:themeFill="background1" w:themeFillShade="F2"/>
            <w:vAlign w:val="center"/>
          </w:tcPr>
          <w:p w14:paraId="6C289E47" w14:textId="77777777" w:rsidR="00CE7EBF" w:rsidRPr="00A42F82" w:rsidRDefault="00CE7EBF"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6D4CF337" w14:textId="77777777" w:rsidR="00CE7EBF" w:rsidRPr="00A42F82" w:rsidRDefault="00CE7EBF"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3C1B74B3" w14:textId="77777777" w:rsidR="00CE7EBF" w:rsidRPr="00A42F82" w:rsidRDefault="00CE7EBF" w:rsidP="00A91894">
            <w:pPr>
              <w:autoSpaceDE w:val="0"/>
              <w:autoSpaceDN w:val="0"/>
              <w:adjustRightInd w:val="0"/>
              <w:jc w:val="center"/>
              <w:rPr>
                <w:rFonts w:ascii="Arial" w:hAnsi="Arial" w:cs="Arial"/>
                <w:b/>
                <w:bCs/>
                <w:sz w:val="22"/>
                <w:szCs w:val="22"/>
              </w:rPr>
            </w:pPr>
          </w:p>
          <w:p w14:paraId="0458CA47" w14:textId="77777777" w:rsidR="00CE7EBF" w:rsidRPr="00A42F82" w:rsidRDefault="00CE7EBF"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5D54B1B3" w14:textId="77777777" w:rsidR="00CE7EBF" w:rsidRPr="00A42F82" w:rsidRDefault="00CE7EBF" w:rsidP="00A91894">
            <w:pPr>
              <w:autoSpaceDE w:val="0"/>
              <w:autoSpaceDN w:val="0"/>
              <w:adjustRightInd w:val="0"/>
              <w:jc w:val="center"/>
              <w:rPr>
                <w:rFonts w:ascii="Arial" w:hAnsi="Arial" w:cs="Arial"/>
                <w:b/>
                <w:bCs/>
                <w:sz w:val="22"/>
                <w:szCs w:val="22"/>
              </w:rPr>
            </w:pPr>
          </w:p>
          <w:p w14:paraId="15320ACE" w14:textId="77777777" w:rsidR="00CE7EBF" w:rsidRPr="00A42F82" w:rsidRDefault="00CE7EBF"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E7EBF" w:rsidRPr="00A42F82" w14:paraId="15ED459E" w14:textId="77777777" w:rsidTr="00257ABC">
        <w:trPr>
          <w:trHeight w:val="439"/>
        </w:trPr>
        <w:tc>
          <w:tcPr>
            <w:tcW w:w="562" w:type="dxa"/>
            <w:shd w:val="clear" w:color="auto" w:fill="F2F2F2" w:themeFill="background1" w:themeFillShade="F2"/>
            <w:vAlign w:val="center"/>
          </w:tcPr>
          <w:p w14:paraId="7C561D77"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0EB55AC4"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EndPr/>
            <w:sdtContent>
              <w:p w14:paraId="5E67C07B"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EndPr/>
            <w:sdtContent>
              <w:p w14:paraId="4D502020"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E7EBF" w:rsidRPr="00A42F82" w14:paraId="67B72E0F" w14:textId="77777777" w:rsidTr="00257ABC">
        <w:trPr>
          <w:trHeight w:val="403"/>
        </w:trPr>
        <w:tc>
          <w:tcPr>
            <w:tcW w:w="562" w:type="dxa"/>
            <w:shd w:val="clear" w:color="auto" w:fill="F2F2F2" w:themeFill="background1" w:themeFillShade="F2"/>
            <w:vAlign w:val="center"/>
          </w:tcPr>
          <w:p w14:paraId="4A9477A5"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3CBEC617"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EndPr/>
            <w:sdtContent>
              <w:p w14:paraId="7DC22F54"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EndPr/>
            <w:sdtContent>
              <w:p w14:paraId="1D9E9497"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E7EBF" w:rsidRPr="00A42F82" w14:paraId="68A01C74" w14:textId="77777777" w:rsidTr="00257ABC">
        <w:trPr>
          <w:trHeight w:val="439"/>
        </w:trPr>
        <w:tc>
          <w:tcPr>
            <w:tcW w:w="562" w:type="dxa"/>
            <w:shd w:val="clear" w:color="auto" w:fill="F2F2F2" w:themeFill="background1" w:themeFillShade="F2"/>
            <w:vAlign w:val="center"/>
          </w:tcPr>
          <w:p w14:paraId="796EE10B"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2DBC5CE8"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EndPr/>
            <w:sdtContent>
              <w:p w14:paraId="2E44F824"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EndPr/>
            <w:sdtContent>
              <w:p w14:paraId="26F037F9"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E7EBF" w:rsidRPr="00A42F82" w14:paraId="1B877568" w14:textId="77777777" w:rsidTr="00257ABC">
        <w:trPr>
          <w:trHeight w:val="403"/>
        </w:trPr>
        <w:tc>
          <w:tcPr>
            <w:tcW w:w="562" w:type="dxa"/>
            <w:shd w:val="clear" w:color="auto" w:fill="F2F2F2" w:themeFill="background1" w:themeFillShade="F2"/>
            <w:vAlign w:val="center"/>
          </w:tcPr>
          <w:p w14:paraId="6170758A"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325A2273"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EndPr/>
            <w:sdtContent>
              <w:p w14:paraId="46E85E28"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EndPr/>
            <w:sdtContent>
              <w:p w14:paraId="5B711034"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E7EBF" w:rsidRPr="00A42F82" w14:paraId="312EB449" w14:textId="77777777" w:rsidTr="00257ABC">
        <w:trPr>
          <w:trHeight w:val="403"/>
        </w:trPr>
        <w:tc>
          <w:tcPr>
            <w:tcW w:w="562" w:type="dxa"/>
            <w:shd w:val="clear" w:color="auto" w:fill="F2F2F2" w:themeFill="background1" w:themeFillShade="F2"/>
            <w:vAlign w:val="center"/>
          </w:tcPr>
          <w:p w14:paraId="36AFDA71"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135BFBB8"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EndPr/>
            <w:sdtContent>
              <w:p w14:paraId="4AD46D14"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EndPr/>
            <w:sdtContent>
              <w:p w14:paraId="52696AB0"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E7EBF" w:rsidRPr="00A42F82" w14:paraId="17D5CD98" w14:textId="77777777" w:rsidTr="00257ABC">
        <w:trPr>
          <w:trHeight w:val="439"/>
        </w:trPr>
        <w:tc>
          <w:tcPr>
            <w:tcW w:w="562" w:type="dxa"/>
            <w:shd w:val="clear" w:color="auto" w:fill="F2F2F2" w:themeFill="background1" w:themeFillShade="F2"/>
            <w:vAlign w:val="center"/>
          </w:tcPr>
          <w:p w14:paraId="67C71FE5"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8217" w:type="dxa"/>
            <w:shd w:val="clear" w:color="auto" w:fill="F2F2F2" w:themeFill="background1" w:themeFillShade="F2"/>
            <w:vAlign w:val="center"/>
          </w:tcPr>
          <w:p w14:paraId="5D1F8A0D"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EndPr/>
            <w:sdtContent>
              <w:p w14:paraId="1E000A36"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EndPr/>
            <w:sdtContent>
              <w:p w14:paraId="02948C44"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E7EBF" w:rsidRPr="00A42F82" w14:paraId="4AD18543" w14:textId="77777777" w:rsidTr="00257ABC">
        <w:trPr>
          <w:trHeight w:val="403"/>
        </w:trPr>
        <w:tc>
          <w:tcPr>
            <w:tcW w:w="562" w:type="dxa"/>
            <w:shd w:val="clear" w:color="auto" w:fill="F2F2F2" w:themeFill="background1" w:themeFillShade="F2"/>
            <w:vAlign w:val="center"/>
          </w:tcPr>
          <w:p w14:paraId="003CFF3D"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3F18886C"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EndPr/>
            <w:sdtContent>
              <w:p w14:paraId="2B367918"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EndPr/>
            <w:sdtContent>
              <w:p w14:paraId="63D0581F"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E7EBF" w:rsidRPr="00A42F82" w14:paraId="75E9C0DA" w14:textId="77777777" w:rsidTr="00257ABC">
        <w:trPr>
          <w:trHeight w:val="403"/>
        </w:trPr>
        <w:tc>
          <w:tcPr>
            <w:tcW w:w="562" w:type="dxa"/>
            <w:shd w:val="clear" w:color="auto" w:fill="F2F2F2" w:themeFill="background1" w:themeFillShade="F2"/>
            <w:vAlign w:val="center"/>
          </w:tcPr>
          <w:p w14:paraId="62F239AC"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019B6FA1"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EndPr/>
            <w:sdtContent>
              <w:p w14:paraId="4316156E"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EndPr/>
            <w:sdtContent>
              <w:p w14:paraId="414101AA"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E7EBF" w:rsidRPr="00A42F82" w14:paraId="15D65013" w14:textId="77777777" w:rsidTr="00257ABC">
        <w:trPr>
          <w:trHeight w:val="403"/>
        </w:trPr>
        <w:tc>
          <w:tcPr>
            <w:tcW w:w="562" w:type="dxa"/>
            <w:shd w:val="clear" w:color="auto" w:fill="F2F2F2" w:themeFill="background1" w:themeFillShade="F2"/>
            <w:vAlign w:val="center"/>
          </w:tcPr>
          <w:p w14:paraId="23987331"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2A87EC5A"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3B831276" w14:textId="77777777" w:rsidR="00CE7EBF" w:rsidRPr="00A42F82" w:rsidRDefault="00CE7EBF"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EndPr/>
            <w:sdtContent>
              <w:p w14:paraId="2E680392"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EndPr/>
            <w:sdtContent>
              <w:p w14:paraId="675DD58C"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E7EBF" w:rsidRPr="00A42F82" w14:paraId="45C2FC7F" w14:textId="77777777" w:rsidTr="00257ABC">
        <w:trPr>
          <w:trHeight w:val="403"/>
        </w:trPr>
        <w:tc>
          <w:tcPr>
            <w:tcW w:w="562" w:type="dxa"/>
            <w:vAlign w:val="center"/>
          </w:tcPr>
          <w:p w14:paraId="59CAB82D" w14:textId="77777777" w:rsidR="00CE7EBF" w:rsidRPr="00A42F82" w:rsidRDefault="00CE7EBF" w:rsidP="00A91894">
            <w:pPr>
              <w:autoSpaceDE w:val="0"/>
              <w:autoSpaceDN w:val="0"/>
              <w:adjustRightInd w:val="0"/>
              <w:jc w:val="center"/>
              <w:rPr>
                <w:rFonts w:ascii="Arial" w:hAnsi="Arial" w:cs="Arial"/>
                <w:sz w:val="22"/>
                <w:szCs w:val="22"/>
              </w:rPr>
            </w:pPr>
          </w:p>
        </w:tc>
        <w:tc>
          <w:tcPr>
            <w:tcW w:w="8217" w:type="dxa"/>
            <w:vAlign w:val="center"/>
          </w:tcPr>
          <w:p w14:paraId="510876EE"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CC76778" w14:textId="77777777" w:rsidR="00CE7EBF" w:rsidRPr="00A42F82" w:rsidRDefault="00CE7EBF" w:rsidP="00A91894">
            <w:pPr>
              <w:rPr>
                <w:rFonts w:ascii="Arial" w:hAnsi="Arial" w:cs="Arial"/>
              </w:rPr>
            </w:pPr>
          </w:p>
          <w:p w14:paraId="18D94CB9" w14:textId="77777777" w:rsidR="00CE7EBF" w:rsidRPr="00A42F82" w:rsidRDefault="00CE7EBF" w:rsidP="00A91894">
            <w:pPr>
              <w:rPr>
                <w:rFonts w:ascii="Arial" w:hAnsi="Arial" w:cs="Arial"/>
              </w:rPr>
            </w:pPr>
          </w:p>
          <w:p w14:paraId="63611EC9" w14:textId="77777777" w:rsidR="00CE7EBF" w:rsidRPr="00A42F82" w:rsidRDefault="00CE7EBF" w:rsidP="00A91894">
            <w:pPr>
              <w:rPr>
                <w:rFonts w:ascii="Arial" w:hAnsi="Arial" w:cs="Arial"/>
                <w:sz w:val="22"/>
                <w:szCs w:val="22"/>
              </w:rPr>
            </w:pPr>
          </w:p>
          <w:p w14:paraId="1FE6ED19"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9229705" w14:textId="77777777" w:rsidR="00CE7EBF" w:rsidRPr="00A42F82" w:rsidRDefault="00CE7EBF"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F088AD6" w14:textId="77777777" w:rsidR="00CE7EBF" w:rsidRPr="00A42F82" w:rsidRDefault="00CE7EBF" w:rsidP="00A91894">
            <w:pPr>
              <w:autoSpaceDE w:val="0"/>
              <w:autoSpaceDN w:val="0"/>
              <w:adjustRightInd w:val="0"/>
              <w:jc w:val="center"/>
              <w:rPr>
                <w:rFonts w:ascii="Arial" w:hAnsi="Arial" w:cs="Arial"/>
                <w:b/>
                <w:bCs/>
                <w:sz w:val="22"/>
                <w:szCs w:val="22"/>
              </w:rPr>
            </w:pPr>
          </w:p>
        </w:tc>
      </w:tr>
    </w:tbl>
    <w:p w14:paraId="645D7C49" w14:textId="77777777" w:rsidR="00CE7EBF" w:rsidRPr="00A42F82" w:rsidRDefault="00CE7EBF"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CE7EBF" w:rsidRPr="00A42F82" w14:paraId="461B5D47" w14:textId="77777777" w:rsidTr="002132F9">
        <w:trPr>
          <w:trHeight w:val="403"/>
        </w:trPr>
        <w:tc>
          <w:tcPr>
            <w:tcW w:w="562" w:type="dxa"/>
            <w:tcBorders>
              <w:bottom w:val="single" w:sz="4" w:space="0" w:color="auto"/>
            </w:tcBorders>
            <w:shd w:val="clear" w:color="auto" w:fill="F2F2F2" w:themeFill="background1" w:themeFillShade="F2"/>
          </w:tcPr>
          <w:p w14:paraId="7175E8CA" w14:textId="77777777" w:rsidR="00CE7EBF" w:rsidRPr="00A42F82" w:rsidRDefault="00CE7EBF"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53707947" w14:textId="77777777" w:rsidR="00CE7EBF" w:rsidRPr="00A42F82" w:rsidRDefault="00CE7EBF" w:rsidP="00A91894">
            <w:pPr>
              <w:rPr>
                <w:rFonts w:ascii="Arial" w:hAnsi="Arial" w:cs="Arial"/>
                <w:b/>
                <w:sz w:val="22"/>
                <w:szCs w:val="22"/>
              </w:rPr>
            </w:pPr>
            <w:r w:rsidRPr="00A42F82">
              <w:rPr>
                <w:rFonts w:ascii="Arial" w:hAnsi="Arial" w:cs="Arial"/>
                <w:b/>
                <w:sz w:val="22"/>
                <w:szCs w:val="22"/>
              </w:rPr>
              <w:t>Participant numbers and source</w:t>
            </w:r>
          </w:p>
          <w:p w14:paraId="1CE98837"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CE7EBF" w:rsidRPr="00A42F82" w14:paraId="3E80272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D64895" w14:textId="77777777" w:rsidR="00CE7EBF" w:rsidRPr="00A42F82" w:rsidRDefault="00CE7EBF"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AB432A" w14:textId="77777777" w:rsidR="00CE7EBF" w:rsidRPr="00A42F82" w:rsidRDefault="00CE7EBF" w:rsidP="00A91894">
            <w:pPr>
              <w:rPr>
                <w:rFonts w:ascii="Arial" w:hAnsi="Arial" w:cs="Arial"/>
                <w:sz w:val="22"/>
                <w:szCs w:val="22"/>
              </w:rPr>
            </w:pPr>
            <w:r w:rsidRPr="00A42F82">
              <w:rPr>
                <w:rFonts w:ascii="Arial" w:hAnsi="Arial" w:cs="Arial"/>
                <w:sz w:val="22"/>
                <w:szCs w:val="22"/>
              </w:rPr>
              <w:t>How many participants are expected?</w:t>
            </w:r>
          </w:p>
          <w:p w14:paraId="723C5D39" w14:textId="77777777" w:rsidR="00CE7EBF" w:rsidRPr="00A42F82" w:rsidRDefault="00CE7EBF"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0D1520A" w14:textId="77777777" w:rsidR="00CE7EBF" w:rsidRPr="00A42F82" w:rsidRDefault="00CE7EBF" w:rsidP="00A91894">
            <w:pPr>
              <w:rPr>
                <w:rFonts w:ascii="Arial" w:hAnsi="Arial" w:cs="Arial"/>
                <w:sz w:val="22"/>
                <w:szCs w:val="22"/>
              </w:rPr>
            </w:pPr>
            <w:r>
              <w:rPr>
                <w:rFonts w:ascii="Arial" w:hAnsi="Arial" w:cs="Arial"/>
                <w:sz w:val="22"/>
                <w:szCs w:val="22"/>
              </w:rPr>
              <w:t>20-25</w:t>
            </w:r>
          </w:p>
          <w:p w14:paraId="494506B3" w14:textId="77777777" w:rsidR="00CE7EBF" w:rsidRPr="00A42F82" w:rsidRDefault="00CE7EBF" w:rsidP="00A91894">
            <w:pPr>
              <w:rPr>
                <w:rFonts w:ascii="Arial" w:hAnsi="Arial" w:cs="Arial"/>
                <w:sz w:val="22"/>
                <w:szCs w:val="22"/>
              </w:rPr>
            </w:pPr>
          </w:p>
          <w:p w14:paraId="781EDC49" w14:textId="77777777" w:rsidR="00CE7EBF" w:rsidRPr="00A42F82" w:rsidRDefault="00CE7EBF" w:rsidP="00A91894">
            <w:pPr>
              <w:rPr>
                <w:rFonts w:ascii="Arial" w:hAnsi="Arial" w:cs="Arial"/>
                <w:sz w:val="22"/>
                <w:szCs w:val="22"/>
              </w:rPr>
            </w:pPr>
          </w:p>
          <w:p w14:paraId="52F5E5DD" w14:textId="77777777" w:rsidR="00CE7EBF" w:rsidRPr="00A42F82" w:rsidRDefault="00CE7EBF"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CE7EBF" w:rsidRPr="00A42F82" w14:paraId="12084ACF"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6BC5A9" w14:textId="77777777" w:rsidR="00CE7EBF" w:rsidRPr="00A42F82" w:rsidRDefault="00CE7EBF"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8AB5D8" w14:textId="77777777" w:rsidR="00CE7EBF" w:rsidRPr="00A42F82" w:rsidRDefault="00CE7EBF" w:rsidP="00A91894">
            <w:pPr>
              <w:rPr>
                <w:rFonts w:ascii="Arial" w:hAnsi="Arial" w:cs="Arial"/>
                <w:sz w:val="22"/>
                <w:szCs w:val="22"/>
              </w:rPr>
            </w:pPr>
            <w:r w:rsidRPr="00A42F82">
              <w:rPr>
                <w:rFonts w:ascii="Arial" w:hAnsi="Arial" w:cs="Arial"/>
                <w:sz w:val="22"/>
                <w:szCs w:val="22"/>
              </w:rPr>
              <w:t>Who will the participants be?</w:t>
            </w:r>
          </w:p>
          <w:p w14:paraId="3E6EE3F4" w14:textId="77777777" w:rsidR="00CE7EBF" w:rsidRPr="00A42F82" w:rsidRDefault="00CE7EBF"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F2BE23B" w14:textId="77777777" w:rsidR="00CE7EBF" w:rsidRPr="00A42F82" w:rsidRDefault="00CE7EBF" w:rsidP="00A91894">
            <w:pPr>
              <w:rPr>
                <w:rFonts w:ascii="Arial" w:hAnsi="Arial" w:cs="Arial"/>
                <w:sz w:val="22"/>
                <w:szCs w:val="22"/>
              </w:rPr>
            </w:pPr>
            <w:r>
              <w:rPr>
                <w:rFonts w:ascii="Arial" w:hAnsi="Arial" w:cs="Arial"/>
                <w:sz w:val="22"/>
                <w:szCs w:val="22"/>
              </w:rPr>
              <w:t>Peer Police officers</w:t>
            </w:r>
          </w:p>
          <w:p w14:paraId="1192BC11" w14:textId="77777777" w:rsidR="00CE7EBF" w:rsidRPr="00A42F82" w:rsidRDefault="00CE7EBF" w:rsidP="00A91894">
            <w:pPr>
              <w:rPr>
                <w:rFonts w:ascii="Arial" w:hAnsi="Arial" w:cs="Arial"/>
                <w:sz w:val="22"/>
                <w:szCs w:val="22"/>
              </w:rPr>
            </w:pPr>
          </w:p>
          <w:p w14:paraId="4545885B" w14:textId="77777777" w:rsidR="00CE7EBF" w:rsidRPr="00A42F82" w:rsidRDefault="00CE7EBF" w:rsidP="00A91894">
            <w:pPr>
              <w:rPr>
                <w:rFonts w:ascii="Arial" w:hAnsi="Arial" w:cs="Arial"/>
                <w:sz w:val="22"/>
                <w:szCs w:val="22"/>
              </w:rPr>
            </w:pPr>
          </w:p>
          <w:p w14:paraId="178CDD08" w14:textId="77777777" w:rsidR="00CE7EBF" w:rsidRPr="00A42F82" w:rsidRDefault="00CE7EBF"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CE7EBF" w:rsidRPr="00A42F82" w14:paraId="57E233E5" w14:textId="77777777" w:rsidTr="009E5020">
        <w:trPr>
          <w:trHeight w:val="403"/>
        </w:trPr>
        <w:tc>
          <w:tcPr>
            <w:tcW w:w="562" w:type="dxa"/>
            <w:tcBorders>
              <w:top w:val="single" w:sz="4" w:space="0" w:color="auto"/>
            </w:tcBorders>
            <w:shd w:val="clear" w:color="auto" w:fill="F2F2F2" w:themeFill="background1" w:themeFillShade="F2"/>
            <w:vAlign w:val="center"/>
          </w:tcPr>
          <w:p w14:paraId="632AA4F0" w14:textId="77777777" w:rsidR="00CE7EBF" w:rsidRPr="00A42F82" w:rsidRDefault="00CE7EBF"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76067ECD" w14:textId="77777777" w:rsidR="00CE7EBF" w:rsidRPr="00A42F82" w:rsidRDefault="00CE7EBF"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723B62B9" w14:textId="77777777" w:rsidR="00CE7EBF" w:rsidRDefault="00CE7EBF" w:rsidP="00A91894">
            <w:pPr>
              <w:rPr>
                <w:rFonts w:ascii="Arial" w:hAnsi="Arial" w:cs="Arial"/>
                <w:sz w:val="22"/>
                <w:szCs w:val="22"/>
              </w:rPr>
            </w:pPr>
            <w:r>
              <w:rPr>
                <w:rFonts w:ascii="Arial" w:hAnsi="Arial" w:cs="Arial"/>
                <w:sz w:val="22"/>
                <w:szCs w:val="22"/>
              </w:rPr>
              <w:t>Those that have had experience of supporting children and young people who have been criminally exploited.</w:t>
            </w:r>
          </w:p>
          <w:p w14:paraId="6B4754E8" w14:textId="77777777" w:rsidR="00CE7EBF" w:rsidRPr="00A42F82" w:rsidRDefault="00CE7EBF" w:rsidP="00A91894">
            <w:pPr>
              <w:rPr>
                <w:rFonts w:ascii="Arial" w:hAnsi="Arial" w:cs="Arial"/>
                <w:sz w:val="22"/>
                <w:szCs w:val="22"/>
              </w:rPr>
            </w:pPr>
          </w:p>
          <w:p w14:paraId="2A91324E" w14:textId="77777777" w:rsidR="00CE7EBF" w:rsidRPr="00A42F82" w:rsidRDefault="00CE7EBF" w:rsidP="00A91894">
            <w:pPr>
              <w:rPr>
                <w:rFonts w:ascii="Arial" w:hAnsi="Arial" w:cs="Arial"/>
                <w:sz w:val="22"/>
                <w:szCs w:val="22"/>
              </w:rPr>
            </w:pPr>
          </w:p>
          <w:p w14:paraId="1F43B514" w14:textId="77777777" w:rsidR="00CE7EBF" w:rsidRPr="00A42F82" w:rsidRDefault="00CE7EBF" w:rsidP="00A91894">
            <w:pPr>
              <w:rPr>
                <w:rFonts w:ascii="Arial" w:hAnsi="Arial" w:cs="Arial"/>
                <w:sz w:val="22"/>
                <w:szCs w:val="22"/>
              </w:rPr>
            </w:pPr>
          </w:p>
          <w:p w14:paraId="03867279" w14:textId="77777777" w:rsidR="00CE7EBF" w:rsidRPr="00A42F82" w:rsidRDefault="00CE7EBF"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1BEDAAEA" w14:textId="77777777" w:rsidR="00CE7EBF" w:rsidRPr="00A42F82" w:rsidRDefault="00CE7EBF" w:rsidP="00A91894">
      <w:pPr>
        <w:rPr>
          <w:rFonts w:ascii="Arial" w:hAnsi="Arial" w:cs="Arial"/>
          <w:bCs/>
          <w:sz w:val="24"/>
          <w:szCs w:val="24"/>
        </w:rPr>
      </w:pPr>
    </w:p>
    <w:p w14:paraId="07C29ADE" w14:textId="77777777" w:rsidR="00CE7EBF" w:rsidRPr="00A42F82" w:rsidRDefault="00CE7EBF"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CE7EBF" w:rsidRPr="00A42F82" w14:paraId="7536F559" w14:textId="77777777" w:rsidTr="009E5020">
        <w:tc>
          <w:tcPr>
            <w:tcW w:w="562" w:type="dxa"/>
            <w:shd w:val="clear" w:color="auto" w:fill="F2F2F2" w:themeFill="background1" w:themeFillShade="F2"/>
            <w:vAlign w:val="center"/>
          </w:tcPr>
          <w:p w14:paraId="4FBBF18B" w14:textId="77777777" w:rsidR="00CE7EBF" w:rsidRPr="00A42F82" w:rsidRDefault="00CE7EBF"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82E327E" w14:textId="77777777" w:rsidR="00CE7EBF" w:rsidRPr="00A42F82" w:rsidRDefault="00CE7EBF"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F53F32D" w14:textId="77777777" w:rsidR="00CE7EBF" w:rsidRPr="00A42F82" w:rsidRDefault="00CE7EBF" w:rsidP="00A91894">
            <w:pPr>
              <w:autoSpaceDE w:val="0"/>
              <w:autoSpaceDN w:val="0"/>
              <w:adjustRightInd w:val="0"/>
              <w:jc w:val="center"/>
              <w:rPr>
                <w:rFonts w:ascii="Arial" w:hAnsi="Arial" w:cs="Arial"/>
                <w:b/>
                <w:bCs/>
                <w:sz w:val="16"/>
                <w:szCs w:val="16"/>
              </w:rPr>
            </w:pPr>
          </w:p>
          <w:p w14:paraId="72A4D24C" w14:textId="77777777" w:rsidR="00CE7EBF" w:rsidRPr="00A42F82" w:rsidRDefault="00CE7EBF"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38249C5B" w14:textId="77777777" w:rsidR="00CE7EBF" w:rsidRPr="00A42F82" w:rsidRDefault="00CE7EBF"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6F8F1484" w14:textId="77777777" w:rsidR="00CE7EBF" w:rsidRPr="00A42F82" w:rsidRDefault="00CE7EBF" w:rsidP="00A91894">
            <w:pPr>
              <w:autoSpaceDE w:val="0"/>
              <w:autoSpaceDN w:val="0"/>
              <w:adjustRightInd w:val="0"/>
              <w:jc w:val="center"/>
              <w:rPr>
                <w:rFonts w:ascii="Arial" w:hAnsi="Arial" w:cs="Arial"/>
                <w:b/>
                <w:bCs/>
                <w:sz w:val="16"/>
                <w:szCs w:val="16"/>
              </w:rPr>
            </w:pPr>
          </w:p>
          <w:p w14:paraId="5F12F467" w14:textId="77777777" w:rsidR="00CE7EBF" w:rsidRPr="00A42F82" w:rsidRDefault="00CE7EBF"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CE7EBF" w:rsidRPr="00A42F82" w14:paraId="1442931D" w14:textId="77777777" w:rsidTr="009E5020">
        <w:trPr>
          <w:trHeight w:val="439"/>
        </w:trPr>
        <w:tc>
          <w:tcPr>
            <w:tcW w:w="562" w:type="dxa"/>
            <w:shd w:val="clear" w:color="auto" w:fill="F2F2F2" w:themeFill="background1" w:themeFillShade="F2"/>
            <w:vAlign w:val="center"/>
          </w:tcPr>
          <w:p w14:paraId="586F40AE"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3F113C09"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EndPr/>
            <w:sdtContent>
              <w:p w14:paraId="13390388"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EndPr/>
            <w:sdtContent>
              <w:p w14:paraId="0D493F38"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EndPr/>
            <w:sdtContent>
              <w:p w14:paraId="4E0AED68"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E7EBF" w:rsidRPr="00A42F82" w14:paraId="3347A566" w14:textId="77777777" w:rsidTr="009E5020">
        <w:trPr>
          <w:trHeight w:val="403"/>
        </w:trPr>
        <w:tc>
          <w:tcPr>
            <w:tcW w:w="562" w:type="dxa"/>
            <w:shd w:val="clear" w:color="auto" w:fill="F2F2F2" w:themeFill="background1" w:themeFillShade="F2"/>
            <w:vAlign w:val="center"/>
          </w:tcPr>
          <w:p w14:paraId="59127B54"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35121D68"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EndPr/>
            <w:sdtContent>
              <w:p w14:paraId="12FEFB19"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EndPr/>
            <w:sdtContent>
              <w:p w14:paraId="5AF3992A"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EndPr/>
            <w:sdtContent>
              <w:p w14:paraId="4E47CB1B"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E7EBF" w:rsidRPr="00A42F82" w14:paraId="04A95DE0" w14:textId="77777777" w:rsidTr="009E5020">
        <w:trPr>
          <w:trHeight w:val="439"/>
        </w:trPr>
        <w:tc>
          <w:tcPr>
            <w:tcW w:w="562" w:type="dxa"/>
            <w:shd w:val="clear" w:color="auto" w:fill="F2F2F2" w:themeFill="background1" w:themeFillShade="F2"/>
            <w:vAlign w:val="center"/>
          </w:tcPr>
          <w:p w14:paraId="5EA104AF"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623D841D"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EndPr/>
            <w:sdtContent>
              <w:p w14:paraId="6D0244DE"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EndPr/>
            <w:sdtContent>
              <w:p w14:paraId="0B18EDEA"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EndPr/>
            <w:sdtContent>
              <w:p w14:paraId="566BE7D3"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E7EBF" w:rsidRPr="00A42F82" w14:paraId="3F74DE43" w14:textId="77777777" w:rsidTr="009E5020">
        <w:trPr>
          <w:trHeight w:val="403"/>
        </w:trPr>
        <w:tc>
          <w:tcPr>
            <w:tcW w:w="562" w:type="dxa"/>
            <w:shd w:val="clear" w:color="auto" w:fill="F2F2F2" w:themeFill="background1" w:themeFillShade="F2"/>
            <w:vAlign w:val="center"/>
          </w:tcPr>
          <w:p w14:paraId="70831424"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6FA8AB00"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EndPr/>
            <w:sdtContent>
              <w:p w14:paraId="34B51E01"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EndPr/>
            <w:sdtContent>
              <w:p w14:paraId="234CE1B5"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1"/>
                <w14:checkedState w14:val="2612" w14:font="MS Gothic"/>
                <w14:uncheckedState w14:val="2610" w14:font="MS Gothic"/>
              </w14:checkbox>
            </w:sdtPr>
            <w:sdtEndPr/>
            <w:sdtContent>
              <w:p w14:paraId="577BB252"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E7EBF" w:rsidRPr="00A42F82" w14:paraId="412B7D69" w14:textId="77777777" w:rsidTr="009E5020">
        <w:trPr>
          <w:trHeight w:val="439"/>
        </w:trPr>
        <w:tc>
          <w:tcPr>
            <w:tcW w:w="562" w:type="dxa"/>
            <w:shd w:val="clear" w:color="auto" w:fill="F2F2F2" w:themeFill="background1" w:themeFillShade="F2"/>
            <w:vAlign w:val="center"/>
          </w:tcPr>
          <w:p w14:paraId="017F8E74"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1588B104"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EndPr/>
            <w:sdtContent>
              <w:p w14:paraId="37FB94C3"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EndPr/>
            <w:sdtContent>
              <w:p w14:paraId="4986C58F"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EndPr/>
            <w:sdtContent>
              <w:p w14:paraId="5255D078"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E7EBF" w:rsidRPr="00A42F82" w14:paraId="4C183162" w14:textId="77777777" w:rsidTr="009E5020">
        <w:trPr>
          <w:trHeight w:val="403"/>
        </w:trPr>
        <w:tc>
          <w:tcPr>
            <w:tcW w:w="562" w:type="dxa"/>
            <w:shd w:val="clear" w:color="auto" w:fill="F2F2F2" w:themeFill="background1" w:themeFillShade="F2"/>
            <w:vAlign w:val="center"/>
          </w:tcPr>
          <w:p w14:paraId="3C76FB9D"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3B9F810A"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EndPr/>
            <w:sdtContent>
              <w:p w14:paraId="71262FA7"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EndPr/>
            <w:sdtContent>
              <w:p w14:paraId="60FEFD65"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EndPr/>
            <w:sdtContent>
              <w:p w14:paraId="314C02E7"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E7EBF" w:rsidRPr="00A42F82" w14:paraId="4CFFC36B" w14:textId="77777777" w:rsidTr="009E5020">
        <w:trPr>
          <w:trHeight w:val="439"/>
        </w:trPr>
        <w:tc>
          <w:tcPr>
            <w:tcW w:w="562" w:type="dxa"/>
            <w:shd w:val="clear" w:color="auto" w:fill="F2F2F2" w:themeFill="background1" w:themeFillShade="F2"/>
            <w:vAlign w:val="center"/>
          </w:tcPr>
          <w:p w14:paraId="572B51CB"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33EDC6BE"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EndPr/>
            <w:sdtContent>
              <w:p w14:paraId="43EE3360"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EndPr/>
            <w:sdtContent>
              <w:p w14:paraId="2435C73D"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EndPr/>
            <w:sdtContent>
              <w:p w14:paraId="3E292F13"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E7EBF" w:rsidRPr="00A42F82" w14:paraId="3DAA7316" w14:textId="77777777" w:rsidTr="009E5020">
        <w:trPr>
          <w:trHeight w:val="403"/>
        </w:trPr>
        <w:tc>
          <w:tcPr>
            <w:tcW w:w="562" w:type="dxa"/>
            <w:shd w:val="clear" w:color="auto" w:fill="F2F2F2" w:themeFill="background1" w:themeFillShade="F2"/>
            <w:vAlign w:val="center"/>
          </w:tcPr>
          <w:p w14:paraId="0AF8BFB5"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03DF4272"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EndPr/>
            <w:sdtContent>
              <w:p w14:paraId="2704D207"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EndPr/>
            <w:sdtContent>
              <w:p w14:paraId="7EFA1C5F"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EndPr/>
            <w:sdtContent>
              <w:p w14:paraId="5C1F73CD"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E7EBF" w:rsidRPr="00A42F82" w14:paraId="247BD610" w14:textId="77777777" w:rsidTr="009E5020">
        <w:trPr>
          <w:trHeight w:val="439"/>
        </w:trPr>
        <w:tc>
          <w:tcPr>
            <w:tcW w:w="562" w:type="dxa"/>
            <w:shd w:val="clear" w:color="auto" w:fill="F2F2F2" w:themeFill="background1" w:themeFillShade="F2"/>
            <w:vAlign w:val="center"/>
          </w:tcPr>
          <w:p w14:paraId="4F0DF73F"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65D30713"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EndPr/>
            <w:sdtContent>
              <w:p w14:paraId="6BC33FE9"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EndPr/>
            <w:sdtContent>
              <w:p w14:paraId="3C77CFF2"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EndPr/>
            <w:sdtContent>
              <w:p w14:paraId="5B714BF5"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E7EBF" w:rsidRPr="00A42F82" w14:paraId="47BF0BA6" w14:textId="77777777" w:rsidTr="009E5020">
        <w:trPr>
          <w:trHeight w:val="403"/>
        </w:trPr>
        <w:tc>
          <w:tcPr>
            <w:tcW w:w="562" w:type="dxa"/>
            <w:tcBorders>
              <w:bottom w:val="single" w:sz="4" w:space="0" w:color="auto"/>
            </w:tcBorders>
            <w:shd w:val="clear" w:color="auto" w:fill="F2F2F2" w:themeFill="background1" w:themeFillShade="F2"/>
            <w:vAlign w:val="center"/>
          </w:tcPr>
          <w:p w14:paraId="3DCFF868"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22</w:t>
            </w:r>
          </w:p>
        </w:tc>
        <w:tc>
          <w:tcPr>
            <w:tcW w:w="9923" w:type="dxa"/>
            <w:gridSpan w:val="4"/>
            <w:tcBorders>
              <w:bottom w:val="single" w:sz="4" w:space="0" w:color="auto"/>
            </w:tcBorders>
            <w:shd w:val="clear" w:color="auto" w:fill="F2F2F2" w:themeFill="background1" w:themeFillShade="F2"/>
            <w:vAlign w:val="center"/>
          </w:tcPr>
          <w:p w14:paraId="6E798A64"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CE7EBF" w:rsidRPr="00A42F82" w14:paraId="52EC9F82" w14:textId="77777777" w:rsidTr="009E5020">
        <w:trPr>
          <w:trHeight w:val="403"/>
        </w:trPr>
        <w:tc>
          <w:tcPr>
            <w:tcW w:w="562" w:type="dxa"/>
            <w:vAlign w:val="center"/>
          </w:tcPr>
          <w:p w14:paraId="072EB9BF" w14:textId="77777777" w:rsidR="00CE7EBF" w:rsidRPr="00A42F82" w:rsidRDefault="00CE7EBF" w:rsidP="00A91894">
            <w:pPr>
              <w:jc w:val="center"/>
              <w:rPr>
                <w:rFonts w:ascii="Arial" w:hAnsi="Arial" w:cs="Arial"/>
                <w:sz w:val="22"/>
                <w:szCs w:val="22"/>
              </w:rPr>
            </w:pPr>
          </w:p>
        </w:tc>
        <w:tc>
          <w:tcPr>
            <w:tcW w:w="9923" w:type="dxa"/>
            <w:gridSpan w:val="4"/>
            <w:vAlign w:val="center"/>
          </w:tcPr>
          <w:p w14:paraId="26989115" w14:textId="77777777" w:rsidR="00CE7EBF" w:rsidRPr="00A42F82" w:rsidRDefault="00CE7EBF" w:rsidP="00A91894">
            <w:pPr>
              <w:rPr>
                <w:rFonts w:ascii="Arial" w:hAnsi="Arial" w:cs="Arial"/>
                <w:sz w:val="22"/>
                <w:szCs w:val="22"/>
              </w:rPr>
            </w:pPr>
          </w:p>
          <w:p w14:paraId="46028B0D" w14:textId="77777777" w:rsidR="00CE7EBF" w:rsidRPr="00A42F82" w:rsidRDefault="00CE7EBF" w:rsidP="00A91894">
            <w:pPr>
              <w:rPr>
                <w:rFonts w:ascii="Arial" w:hAnsi="Arial" w:cs="Arial"/>
                <w:sz w:val="22"/>
                <w:szCs w:val="22"/>
              </w:rPr>
            </w:pPr>
          </w:p>
          <w:p w14:paraId="6A9D42F1" w14:textId="77777777" w:rsidR="00CE7EBF" w:rsidRPr="00A42F82" w:rsidRDefault="00CE7EBF" w:rsidP="00A91894">
            <w:pPr>
              <w:rPr>
                <w:rFonts w:ascii="Arial" w:hAnsi="Arial" w:cs="Arial"/>
                <w:sz w:val="22"/>
                <w:szCs w:val="22"/>
              </w:rPr>
            </w:pPr>
          </w:p>
          <w:p w14:paraId="2E1E13DC" w14:textId="77777777" w:rsidR="00CE7EBF" w:rsidRPr="00A42F82" w:rsidRDefault="00CE7EBF"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AB02E18" w14:textId="77777777" w:rsidR="00CE7EBF" w:rsidRPr="00A42F82" w:rsidRDefault="00CE7EBF"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CE7EBF" w:rsidRPr="00A42F82" w14:paraId="7FF5B648" w14:textId="77777777" w:rsidTr="00D56776">
        <w:tc>
          <w:tcPr>
            <w:tcW w:w="562" w:type="dxa"/>
            <w:shd w:val="clear" w:color="auto" w:fill="F2F2F2" w:themeFill="background1" w:themeFillShade="F2"/>
          </w:tcPr>
          <w:p w14:paraId="33E52FD4" w14:textId="77777777" w:rsidR="00CE7EBF" w:rsidRPr="00A42F82" w:rsidRDefault="00CE7EBF"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7A689B13" w14:textId="77777777" w:rsidR="00CE7EBF" w:rsidRPr="00A42F82" w:rsidRDefault="00CE7EBF"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12178C" w14:textId="77777777" w:rsidR="00CE7EBF" w:rsidRPr="00A42F82" w:rsidRDefault="00CE7EBF" w:rsidP="00A91894">
            <w:pPr>
              <w:autoSpaceDE w:val="0"/>
              <w:autoSpaceDN w:val="0"/>
              <w:adjustRightInd w:val="0"/>
              <w:jc w:val="center"/>
              <w:rPr>
                <w:rFonts w:ascii="Arial" w:hAnsi="Arial" w:cs="Arial"/>
                <w:b/>
                <w:bCs/>
                <w:sz w:val="16"/>
                <w:szCs w:val="16"/>
              </w:rPr>
            </w:pPr>
          </w:p>
          <w:p w14:paraId="431E2236" w14:textId="77777777" w:rsidR="00CE7EBF" w:rsidRPr="00A42F82" w:rsidRDefault="00CE7EBF"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76134EFA" w14:textId="77777777" w:rsidR="00CE7EBF" w:rsidRPr="00A42F82" w:rsidRDefault="00CE7EBF"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5DC9B319" w14:textId="77777777" w:rsidR="00CE7EBF" w:rsidRPr="00A42F82" w:rsidRDefault="00CE7EBF" w:rsidP="00A91894">
            <w:pPr>
              <w:autoSpaceDE w:val="0"/>
              <w:autoSpaceDN w:val="0"/>
              <w:adjustRightInd w:val="0"/>
              <w:jc w:val="center"/>
              <w:rPr>
                <w:rFonts w:ascii="Arial" w:hAnsi="Arial" w:cs="Arial"/>
                <w:b/>
                <w:bCs/>
                <w:sz w:val="16"/>
                <w:szCs w:val="16"/>
              </w:rPr>
            </w:pPr>
          </w:p>
          <w:p w14:paraId="1DE89DAD" w14:textId="77777777" w:rsidR="00CE7EBF" w:rsidRPr="00A42F82" w:rsidRDefault="00CE7EBF"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CE7EBF" w:rsidRPr="00A42F82" w14:paraId="142C9364" w14:textId="77777777" w:rsidTr="009E5020">
        <w:trPr>
          <w:trHeight w:val="439"/>
        </w:trPr>
        <w:tc>
          <w:tcPr>
            <w:tcW w:w="562" w:type="dxa"/>
            <w:shd w:val="clear" w:color="auto" w:fill="F2F2F2" w:themeFill="background1" w:themeFillShade="F2"/>
            <w:vAlign w:val="center"/>
          </w:tcPr>
          <w:p w14:paraId="105EF074"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253B5534"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EndPr/>
            <w:sdtContent>
              <w:p w14:paraId="7040752B"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EndPr/>
            <w:sdtContent>
              <w:p w14:paraId="73DBE52F"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EndPr/>
            <w:sdtContent>
              <w:p w14:paraId="55F431EF"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E7EBF" w:rsidRPr="00A42F82" w14:paraId="294164C7" w14:textId="77777777" w:rsidTr="009E5020">
        <w:trPr>
          <w:trHeight w:val="403"/>
        </w:trPr>
        <w:tc>
          <w:tcPr>
            <w:tcW w:w="562" w:type="dxa"/>
            <w:shd w:val="clear" w:color="auto" w:fill="F2F2F2" w:themeFill="background1" w:themeFillShade="F2"/>
            <w:vAlign w:val="center"/>
          </w:tcPr>
          <w:p w14:paraId="0D1F1695"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7CB20EE4"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EndPr/>
            <w:sdtContent>
              <w:p w14:paraId="55F24CF1"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EndPr/>
            <w:sdtContent>
              <w:p w14:paraId="4B7EAD2A"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EndPr/>
            <w:sdtContent>
              <w:p w14:paraId="55C60883"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E7EBF" w:rsidRPr="00A42F82" w14:paraId="4B9AA0C5" w14:textId="77777777" w:rsidTr="009E5020">
        <w:trPr>
          <w:trHeight w:val="439"/>
        </w:trPr>
        <w:tc>
          <w:tcPr>
            <w:tcW w:w="562" w:type="dxa"/>
            <w:shd w:val="clear" w:color="auto" w:fill="F2F2F2" w:themeFill="background1" w:themeFillShade="F2"/>
            <w:vAlign w:val="center"/>
          </w:tcPr>
          <w:p w14:paraId="4CC4024E"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16994647"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EndPr/>
            <w:sdtContent>
              <w:p w14:paraId="1129C067"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EndPr/>
            <w:sdtContent>
              <w:p w14:paraId="09C6E226"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EndPr/>
            <w:sdtContent>
              <w:p w14:paraId="2DDE7E28"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E7EBF" w:rsidRPr="00A42F82" w14:paraId="0C8CCB79" w14:textId="77777777" w:rsidTr="009E5020">
        <w:trPr>
          <w:trHeight w:val="403"/>
        </w:trPr>
        <w:tc>
          <w:tcPr>
            <w:tcW w:w="562" w:type="dxa"/>
            <w:shd w:val="clear" w:color="auto" w:fill="F2F2F2" w:themeFill="background1" w:themeFillShade="F2"/>
            <w:vAlign w:val="center"/>
          </w:tcPr>
          <w:p w14:paraId="0616700D"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25D544F8"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EndPr/>
            <w:sdtContent>
              <w:p w14:paraId="01C391F3"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EndPr/>
            <w:sdtContent>
              <w:p w14:paraId="46C2BF10"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EndPr/>
            <w:sdtContent>
              <w:p w14:paraId="3828B3F7"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E7EBF" w:rsidRPr="00A42F82" w14:paraId="12F8CE87" w14:textId="77777777" w:rsidTr="009E5020">
        <w:trPr>
          <w:trHeight w:val="403"/>
        </w:trPr>
        <w:tc>
          <w:tcPr>
            <w:tcW w:w="562" w:type="dxa"/>
            <w:shd w:val="clear" w:color="auto" w:fill="F2F2F2" w:themeFill="background1" w:themeFillShade="F2"/>
            <w:vAlign w:val="center"/>
          </w:tcPr>
          <w:p w14:paraId="1066920A"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9FD3C22"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CE7EBF" w:rsidRPr="00A42F82" w14:paraId="4F125CE8" w14:textId="77777777" w:rsidTr="009E5020">
        <w:trPr>
          <w:trHeight w:val="403"/>
        </w:trPr>
        <w:tc>
          <w:tcPr>
            <w:tcW w:w="562" w:type="dxa"/>
            <w:vAlign w:val="center"/>
          </w:tcPr>
          <w:p w14:paraId="6E17D347" w14:textId="77777777" w:rsidR="00CE7EBF" w:rsidRPr="00A42F82" w:rsidRDefault="00CE7EBF" w:rsidP="00A91894">
            <w:pPr>
              <w:jc w:val="center"/>
              <w:rPr>
                <w:rFonts w:ascii="Arial" w:hAnsi="Arial" w:cs="Arial"/>
                <w:sz w:val="22"/>
                <w:szCs w:val="22"/>
              </w:rPr>
            </w:pPr>
          </w:p>
        </w:tc>
        <w:tc>
          <w:tcPr>
            <w:tcW w:w="9923" w:type="dxa"/>
            <w:gridSpan w:val="4"/>
            <w:vAlign w:val="center"/>
          </w:tcPr>
          <w:p w14:paraId="23113A83" w14:textId="77777777" w:rsidR="00CE7EBF" w:rsidRPr="00A42F82" w:rsidRDefault="00CE7EBF" w:rsidP="00A91894">
            <w:pPr>
              <w:rPr>
                <w:rFonts w:ascii="Arial" w:hAnsi="Arial" w:cs="Arial"/>
                <w:sz w:val="22"/>
                <w:szCs w:val="22"/>
              </w:rPr>
            </w:pPr>
          </w:p>
          <w:p w14:paraId="66FE86D5" w14:textId="77777777" w:rsidR="00CE7EBF" w:rsidRPr="00A42F82" w:rsidRDefault="00CE7EBF" w:rsidP="00A91894">
            <w:pPr>
              <w:rPr>
                <w:rFonts w:ascii="Arial" w:hAnsi="Arial" w:cs="Arial"/>
                <w:sz w:val="22"/>
                <w:szCs w:val="22"/>
              </w:rPr>
            </w:pPr>
          </w:p>
          <w:p w14:paraId="4D879203" w14:textId="77777777" w:rsidR="00CE7EBF" w:rsidRPr="00A42F82" w:rsidRDefault="00CE7EBF" w:rsidP="00A91894">
            <w:pPr>
              <w:rPr>
                <w:rFonts w:ascii="Arial" w:hAnsi="Arial" w:cs="Arial"/>
                <w:sz w:val="22"/>
                <w:szCs w:val="22"/>
              </w:rPr>
            </w:pPr>
          </w:p>
          <w:p w14:paraId="64F967DC" w14:textId="77777777" w:rsidR="00CE7EBF" w:rsidRPr="00A42F82" w:rsidRDefault="00CE7EBF"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E82FF09" w14:textId="77777777" w:rsidR="00CE7EBF" w:rsidRPr="00A42F82" w:rsidRDefault="00CE7EBF" w:rsidP="00A91894">
      <w:pPr>
        <w:autoSpaceDE w:val="0"/>
        <w:autoSpaceDN w:val="0"/>
        <w:adjustRightInd w:val="0"/>
        <w:spacing w:after="240"/>
        <w:jc w:val="both"/>
        <w:rPr>
          <w:rFonts w:ascii="Arial" w:hAnsi="Arial" w:cs="Arial"/>
          <w:b/>
        </w:rPr>
      </w:pPr>
    </w:p>
    <w:p w14:paraId="527EAC13" w14:textId="77777777" w:rsidR="00CE7EBF" w:rsidRPr="00A42F82" w:rsidRDefault="00CE7EBF" w:rsidP="00A91894">
      <w:pPr>
        <w:rPr>
          <w:rFonts w:ascii="Arial" w:hAnsi="Arial" w:cs="Arial"/>
          <w:b/>
        </w:rPr>
      </w:pPr>
      <w:r w:rsidRPr="00A42F82">
        <w:rPr>
          <w:rFonts w:ascii="Arial" w:hAnsi="Arial" w:cs="Arial"/>
          <w:b/>
        </w:rPr>
        <w:t>SECTION H: Anticipated Risks</w:t>
      </w:r>
    </w:p>
    <w:p w14:paraId="609C2A65" w14:textId="77777777" w:rsidR="00CE7EBF" w:rsidRPr="00A42F82" w:rsidRDefault="00CE7EBF" w:rsidP="00A91894">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CE7EBF" w:rsidRPr="00A42F82" w14:paraId="1C3F9A68" w14:textId="77777777" w:rsidTr="002132F9">
        <w:tc>
          <w:tcPr>
            <w:tcW w:w="596" w:type="dxa"/>
            <w:tcBorders>
              <w:bottom w:val="single" w:sz="4" w:space="0" w:color="auto"/>
            </w:tcBorders>
            <w:shd w:val="clear" w:color="auto" w:fill="F2F2F2" w:themeFill="background1" w:themeFillShade="F2"/>
          </w:tcPr>
          <w:p w14:paraId="62134832" w14:textId="77777777" w:rsidR="00CE7EBF" w:rsidRPr="00A42F82" w:rsidRDefault="00CE7EBF"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18C58866" w14:textId="77777777" w:rsidR="00CE7EBF" w:rsidRPr="00A42F82" w:rsidRDefault="00CE7EBF"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6D0E698C" w14:textId="77777777" w:rsidR="00CE7EBF" w:rsidRPr="00A42F82" w:rsidRDefault="00CE7EBF" w:rsidP="00A91894">
            <w:pPr>
              <w:rPr>
                <w:rFonts w:ascii="Arial" w:hAnsi="Arial" w:cs="Arial"/>
              </w:rPr>
            </w:pPr>
          </w:p>
          <w:p w14:paraId="5CF41E69" w14:textId="77777777" w:rsidR="00CE7EBF" w:rsidRPr="00A42F82" w:rsidRDefault="00CE7EBF" w:rsidP="00A91894">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CE7EBF" w:rsidRPr="00A42F82" w14:paraId="36A4E951" w14:textId="77777777" w:rsidTr="00D56776">
        <w:tc>
          <w:tcPr>
            <w:tcW w:w="596" w:type="dxa"/>
            <w:vMerge w:val="restart"/>
            <w:shd w:val="clear" w:color="auto" w:fill="F2F2F2" w:themeFill="background1" w:themeFillShade="F2"/>
            <w:vAlign w:val="center"/>
          </w:tcPr>
          <w:p w14:paraId="4F134FB6" w14:textId="77777777" w:rsidR="00CE7EBF" w:rsidRPr="00A42F82" w:rsidRDefault="00CE7EBF"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2E5E158" w14:textId="77777777" w:rsidR="00CE7EBF" w:rsidRPr="00A42F82" w:rsidRDefault="00CE7EBF"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02B9D9" w14:textId="77777777" w:rsidR="00CE7EBF" w:rsidRPr="00A42F82" w:rsidRDefault="00CE7EBF"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5BA07B3E" w14:textId="77777777" w:rsidR="00CE7EBF" w:rsidRPr="00A42F82" w:rsidRDefault="00B03737"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CE7EBF" w:rsidRPr="00A42F82">
                  <w:rPr>
                    <w:rFonts w:ascii="Segoe UI Symbol" w:eastAsia="MS Gothic" w:hAnsi="Segoe UI Symbol" w:cs="Segoe UI Symbol"/>
                    <w:b w:val="0"/>
                    <w:bCs w:val="0"/>
                  </w:rPr>
                  <w:t>☐</w:t>
                </w:r>
              </w:sdtContent>
            </w:sdt>
          </w:p>
        </w:tc>
      </w:tr>
      <w:tr w:rsidR="00CE7EBF" w:rsidRPr="00A42F82" w14:paraId="7EF95578" w14:textId="77777777" w:rsidTr="0094056C">
        <w:tc>
          <w:tcPr>
            <w:tcW w:w="596" w:type="dxa"/>
            <w:vMerge/>
            <w:tcBorders>
              <w:bottom w:val="single" w:sz="4" w:space="0" w:color="auto"/>
            </w:tcBorders>
            <w:shd w:val="clear" w:color="auto" w:fill="F2F2F2" w:themeFill="background1" w:themeFillShade="F2"/>
            <w:vAlign w:val="center"/>
          </w:tcPr>
          <w:p w14:paraId="6F97A290" w14:textId="77777777" w:rsidR="00CE7EBF" w:rsidRPr="00A42F82" w:rsidRDefault="00CE7EBF"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27445BDC" w14:textId="77777777" w:rsidR="00CE7EBF" w:rsidRPr="00A42F82" w:rsidRDefault="00CE7EBF"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484CFFB" w14:textId="77777777" w:rsidR="00CE7EBF" w:rsidRPr="00A42F82" w:rsidRDefault="00CE7EBF"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762B877A" w14:textId="77777777" w:rsidR="00CE7EBF" w:rsidRPr="00A42F82" w:rsidRDefault="00B03737"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CE7EBF">
                  <w:rPr>
                    <w:rFonts w:ascii="MS Gothic" w:eastAsia="MS Gothic" w:hAnsi="MS Gothic" w:cs="Arial" w:hint="eastAsia"/>
                    <w:b w:val="0"/>
                    <w:bCs w:val="0"/>
                  </w:rPr>
                  <w:t>☒</w:t>
                </w:r>
              </w:sdtContent>
            </w:sdt>
          </w:p>
        </w:tc>
      </w:tr>
      <w:tr w:rsidR="00CE7EBF" w:rsidRPr="00A42F82" w14:paraId="7C2502C8" w14:textId="77777777" w:rsidTr="0094056C">
        <w:tc>
          <w:tcPr>
            <w:tcW w:w="596" w:type="dxa"/>
            <w:tcBorders>
              <w:bottom w:val="single" w:sz="4" w:space="0" w:color="auto"/>
            </w:tcBorders>
            <w:shd w:val="clear" w:color="auto" w:fill="F2F2F2" w:themeFill="background1" w:themeFillShade="F2"/>
            <w:vAlign w:val="center"/>
          </w:tcPr>
          <w:p w14:paraId="3E50CA10" w14:textId="77777777" w:rsidR="00CE7EBF" w:rsidRPr="00A42F82" w:rsidRDefault="00CE7EBF" w:rsidP="00A91894">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3C64B030" w14:textId="77777777" w:rsidR="00CE7EBF" w:rsidRPr="00A42F82" w:rsidRDefault="00CE7EBF" w:rsidP="00A91894">
            <w:pPr>
              <w:rPr>
                <w:rFonts w:ascii="Arial" w:hAnsi="Arial" w:cs="Arial"/>
              </w:rPr>
            </w:pPr>
            <w:r w:rsidRPr="00A42F82">
              <w:rPr>
                <w:rFonts w:ascii="Arial" w:hAnsi="Arial" w:cs="Arial"/>
                <w:b/>
              </w:rPr>
              <w:t>Risks to participants</w:t>
            </w:r>
          </w:p>
          <w:p w14:paraId="7DC7FC3F" w14:textId="77777777" w:rsidR="00CE7EBF" w:rsidRPr="00A42F82" w:rsidRDefault="00CE7EBF" w:rsidP="00A91894">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CE7EBF" w:rsidRPr="00A42F82" w14:paraId="1F12D293" w14:textId="77777777" w:rsidTr="0094056C">
        <w:tc>
          <w:tcPr>
            <w:tcW w:w="596" w:type="dxa"/>
            <w:tcBorders>
              <w:top w:val="single" w:sz="4" w:space="0" w:color="auto"/>
              <w:bottom w:val="single" w:sz="4" w:space="0" w:color="auto"/>
            </w:tcBorders>
            <w:vAlign w:val="center"/>
          </w:tcPr>
          <w:p w14:paraId="32E8A346" w14:textId="77777777" w:rsidR="00CE7EBF" w:rsidRPr="00A42F82" w:rsidRDefault="00CE7EBF"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21CC8E92" w14:textId="77777777" w:rsidR="00CE7EBF" w:rsidRPr="00A42F82" w:rsidRDefault="00CE7EBF" w:rsidP="00A91894">
            <w:pPr>
              <w:autoSpaceDE w:val="0"/>
              <w:autoSpaceDN w:val="0"/>
              <w:adjustRightInd w:val="0"/>
              <w:rPr>
                <w:rFonts w:ascii="Arial" w:hAnsi="Arial" w:cs="Arial"/>
              </w:rPr>
            </w:pPr>
            <w:r w:rsidRPr="00A42F82">
              <w:rPr>
                <w:rFonts w:ascii="Arial" w:hAnsi="Arial" w:cs="Arial"/>
              </w:rPr>
              <w:t>Risk to participants:</w:t>
            </w:r>
            <w:r>
              <w:rPr>
                <w:rFonts w:ascii="Arial" w:hAnsi="Arial" w:cs="Arial"/>
              </w:rPr>
              <w:t xml:space="preserve"> N/A</w:t>
            </w:r>
          </w:p>
          <w:p w14:paraId="3F863E39" w14:textId="77777777" w:rsidR="00CE7EBF" w:rsidRPr="00A42F82" w:rsidRDefault="00CE7EBF" w:rsidP="00A91894">
            <w:pPr>
              <w:rPr>
                <w:rFonts w:ascii="Arial" w:hAnsi="Arial" w:cs="Arial"/>
              </w:rPr>
            </w:pPr>
          </w:p>
          <w:p w14:paraId="1C0DD99D" w14:textId="77777777" w:rsidR="00CE7EBF" w:rsidRPr="00A42F82" w:rsidRDefault="00CE7EBF" w:rsidP="00A91894">
            <w:pPr>
              <w:rPr>
                <w:rFonts w:ascii="Arial" w:hAnsi="Arial" w:cs="Arial"/>
              </w:rPr>
            </w:pPr>
          </w:p>
          <w:p w14:paraId="5A622BC2" w14:textId="77777777" w:rsidR="00CE7EBF" w:rsidRPr="00A42F82" w:rsidRDefault="00CE7EBF"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3359583" w14:textId="77777777" w:rsidR="00CE7EBF" w:rsidRPr="00A42F82" w:rsidRDefault="00CE7EBF"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39B56283" w14:textId="77777777" w:rsidR="00CE7EBF" w:rsidRPr="00A42F82" w:rsidRDefault="00CE7EBF" w:rsidP="00A91894">
            <w:pPr>
              <w:rPr>
                <w:rFonts w:ascii="Arial" w:hAnsi="Arial" w:cs="Arial"/>
              </w:rPr>
            </w:pPr>
          </w:p>
          <w:p w14:paraId="7E90FD9A" w14:textId="77777777" w:rsidR="00CE7EBF" w:rsidRPr="00A42F82" w:rsidRDefault="00CE7EBF" w:rsidP="00A91894">
            <w:pPr>
              <w:rPr>
                <w:rFonts w:ascii="Arial" w:hAnsi="Arial" w:cs="Arial"/>
              </w:rPr>
            </w:pPr>
          </w:p>
          <w:p w14:paraId="1B5DEEC4" w14:textId="77777777" w:rsidR="00CE7EBF" w:rsidRPr="00A42F82" w:rsidRDefault="00CE7EBF" w:rsidP="00A91894">
            <w:pPr>
              <w:rPr>
                <w:rFonts w:ascii="Arial" w:hAnsi="Arial" w:cs="Arial"/>
              </w:rPr>
            </w:pPr>
          </w:p>
          <w:p w14:paraId="7D9D8561" w14:textId="77777777" w:rsidR="00CE7EBF" w:rsidRPr="00A42F82" w:rsidRDefault="00CE7EBF"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CE7EBF" w:rsidRPr="00A42F82" w14:paraId="0596B64D" w14:textId="77777777" w:rsidTr="0094056C">
        <w:tc>
          <w:tcPr>
            <w:tcW w:w="596" w:type="dxa"/>
            <w:tcBorders>
              <w:bottom w:val="single" w:sz="4" w:space="0" w:color="auto"/>
            </w:tcBorders>
            <w:shd w:val="clear" w:color="auto" w:fill="F2F2F2" w:themeFill="background1" w:themeFillShade="F2"/>
            <w:vAlign w:val="center"/>
          </w:tcPr>
          <w:p w14:paraId="30252074" w14:textId="77777777" w:rsidR="00CE7EBF" w:rsidRPr="00A42F82" w:rsidRDefault="00CE7EBF" w:rsidP="00A91894">
            <w:pPr>
              <w:jc w:val="center"/>
              <w:rPr>
                <w:rFonts w:ascii="Arial" w:hAnsi="Arial" w:cs="Arial"/>
              </w:rPr>
            </w:pPr>
            <w:r w:rsidRPr="00A42F82">
              <w:rPr>
                <w:rFonts w:ascii="Arial" w:hAnsi="Arial" w:cs="Arial"/>
              </w:rPr>
              <w:t>3</w:t>
            </w:r>
          </w:p>
        </w:tc>
        <w:tc>
          <w:tcPr>
            <w:tcW w:w="9923" w:type="dxa"/>
            <w:gridSpan w:val="4"/>
            <w:tcBorders>
              <w:bottom w:val="single" w:sz="4" w:space="0" w:color="auto"/>
            </w:tcBorders>
            <w:shd w:val="clear" w:color="auto" w:fill="F2F2F2" w:themeFill="background1" w:themeFillShade="F2"/>
          </w:tcPr>
          <w:p w14:paraId="1B5ACDD2" w14:textId="77777777" w:rsidR="00CE7EBF" w:rsidRPr="00A42F82" w:rsidRDefault="00CE7EBF" w:rsidP="00A91894">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 xml:space="preserve">where applicable, consent procedures should </w:t>
            </w:r>
            <w:r w:rsidRPr="00A42F82">
              <w:rPr>
                <w:rFonts w:ascii="Arial" w:hAnsi="Arial" w:cs="Arial"/>
                <w:color w:val="161616"/>
                <w:lang w:val="en-US" w:eastAsia="en-GB"/>
              </w:rPr>
              <w:lastRenderedPageBreak/>
              <w:t xml:space="preserve">make it clear that if something potentially or </w:t>
            </w:r>
            <w:proofErr w:type="gramStart"/>
            <w:r w:rsidRPr="00A42F82">
              <w:rPr>
                <w:rFonts w:ascii="Arial" w:hAnsi="Arial" w:cs="Arial"/>
                <w:color w:val="161616"/>
                <w:lang w:val="en-US" w:eastAsia="en-GB"/>
              </w:rPr>
              <w:t>actually illegal</w:t>
            </w:r>
            <w:proofErr w:type="gramEnd"/>
            <w:r w:rsidRPr="00A42F82">
              <w:rPr>
                <w:rFonts w:ascii="Arial" w:hAnsi="Arial" w:cs="Arial"/>
                <w:color w:val="161616"/>
                <w:lang w:val="en-US" w:eastAsia="en-GB"/>
              </w:rPr>
              <w:t xml:space="preserve"> is discovered </w:t>
            </w:r>
            <w:proofErr w:type="gramStart"/>
            <w:r w:rsidRPr="00A42F82">
              <w:rPr>
                <w:rFonts w:ascii="Arial" w:hAnsi="Arial" w:cs="Arial"/>
                <w:color w:val="161616"/>
                <w:lang w:val="en-US" w:eastAsia="en-GB"/>
              </w:rPr>
              <w:t>in the course of</w:t>
            </w:r>
            <w:proofErr w:type="gramEnd"/>
            <w:r w:rsidRPr="00A42F82">
              <w:rPr>
                <w:rFonts w:ascii="Arial" w:hAnsi="Arial" w:cs="Arial"/>
                <w:color w:val="161616"/>
                <w:lang w:val="en-US" w:eastAsia="en-GB"/>
              </w:rPr>
              <w:t xml:space="preserve"> a project, it may need to be disclosed to the proper authorities</w:t>
            </w:r>
          </w:p>
        </w:tc>
      </w:tr>
      <w:tr w:rsidR="00CE7EBF" w:rsidRPr="00A42F82" w14:paraId="14EB69DB" w14:textId="77777777" w:rsidTr="0094056C">
        <w:tc>
          <w:tcPr>
            <w:tcW w:w="596" w:type="dxa"/>
            <w:tcBorders>
              <w:top w:val="single" w:sz="4" w:space="0" w:color="auto"/>
              <w:bottom w:val="single" w:sz="4" w:space="0" w:color="auto"/>
            </w:tcBorders>
            <w:vAlign w:val="center"/>
          </w:tcPr>
          <w:p w14:paraId="01DC669E" w14:textId="77777777" w:rsidR="00CE7EBF" w:rsidRPr="00A42F82" w:rsidRDefault="00CE7EBF" w:rsidP="00A91894">
            <w:pPr>
              <w:jc w:val="center"/>
              <w:rPr>
                <w:rFonts w:ascii="Arial" w:hAnsi="Arial" w:cs="Arial"/>
              </w:rPr>
            </w:pPr>
          </w:p>
        </w:tc>
        <w:tc>
          <w:tcPr>
            <w:tcW w:w="9923" w:type="dxa"/>
            <w:gridSpan w:val="4"/>
            <w:tcBorders>
              <w:top w:val="single" w:sz="4" w:space="0" w:color="auto"/>
              <w:bottom w:val="single" w:sz="4" w:space="0" w:color="auto"/>
            </w:tcBorders>
          </w:tcPr>
          <w:p w14:paraId="7F59692D" w14:textId="77777777" w:rsidR="00CE7EBF" w:rsidRPr="00A42F82" w:rsidRDefault="00CE7EBF" w:rsidP="00A91894">
            <w:pPr>
              <w:rPr>
                <w:rFonts w:ascii="Arial" w:hAnsi="Arial" w:cs="Arial"/>
              </w:rPr>
            </w:pPr>
          </w:p>
          <w:p w14:paraId="2424E2E1" w14:textId="77777777" w:rsidR="00CE7EBF" w:rsidRPr="00A42F82" w:rsidRDefault="00CE7EBF" w:rsidP="00A91894">
            <w:pPr>
              <w:rPr>
                <w:rFonts w:ascii="Arial" w:hAnsi="Arial" w:cs="Arial"/>
              </w:rPr>
            </w:pPr>
            <w:r>
              <w:rPr>
                <w:rFonts w:ascii="Arial" w:hAnsi="Arial" w:cs="Arial"/>
              </w:rPr>
              <w:t>N/A</w:t>
            </w:r>
          </w:p>
          <w:p w14:paraId="3620A223" w14:textId="77777777" w:rsidR="00CE7EBF" w:rsidRPr="00A42F82" w:rsidRDefault="00CE7EBF" w:rsidP="00A91894">
            <w:pPr>
              <w:rPr>
                <w:rFonts w:ascii="Arial" w:hAnsi="Arial" w:cs="Arial"/>
              </w:rPr>
            </w:pPr>
          </w:p>
          <w:p w14:paraId="1CF8EEBC" w14:textId="77777777" w:rsidR="00CE7EBF" w:rsidRPr="00A42F82" w:rsidRDefault="00CE7EBF"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CE7EBF" w:rsidRPr="00A42F82" w14:paraId="0019763E"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2648BBF2" w14:textId="77777777" w:rsidR="00CE7EBF" w:rsidRPr="00A42F82" w:rsidRDefault="00CE7EBF" w:rsidP="00A91894">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4F5EEE08" w14:textId="77777777" w:rsidR="00CE7EBF" w:rsidRPr="00A42F82" w:rsidRDefault="00CE7EBF" w:rsidP="00A91894">
            <w:pPr>
              <w:rPr>
                <w:rFonts w:ascii="Arial" w:hAnsi="Arial" w:cs="Arial"/>
              </w:rPr>
            </w:pPr>
            <w:r w:rsidRPr="00A42F82">
              <w:rPr>
                <w:rFonts w:ascii="Arial" w:hAnsi="Arial" w:cs="Arial"/>
                <w:b/>
              </w:rPr>
              <w:t>Risks to the investigator</w:t>
            </w:r>
          </w:p>
          <w:p w14:paraId="07DE8ED0" w14:textId="77777777" w:rsidR="00CE7EBF" w:rsidRPr="00A42F82" w:rsidRDefault="00CE7EBF" w:rsidP="00A91894">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CE7EBF" w:rsidRPr="00A42F82" w14:paraId="44DD6BB2" w14:textId="77777777" w:rsidTr="0094056C">
        <w:tc>
          <w:tcPr>
            <w:tcW w:w="596" w:type="dxa"/>
            <w:tcBorders>
              <w:top w:val="single" w:sz="4" w:space="0" w:color="auto"/>
              <w:bottom w:val="single" w:sz="4" w:space="0" w:color="auto"/>
            </w:tcBorders>
            <w:vAlign w:val="center"/>
          </w:tcPr>
          <w:p w14:paraId="6BD9D03C" w14:textId="77777777" w:rsidR="00CE7EBF" w:rsidRPr="00A42F82" w:rsidRDefault="00CE7EBF"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E1671FB" w14:textId="77777777" w:rsidR="00CE7EBF" w:rsidRPr="00A42F82" w:rsidRDefault="00CE7EBF" w:rsidP="00A91894">
            <w:pPr>
              <w:autoSpaceDE w:val="0"/>
              <w:autoSpaceDN w:val="0"/>
              <w:adjustRightInd w:val="0"/>
              <w:rPr>
                <w:rFonts w:ascii="Arial" w:hAnsi="Arial" w:cs="Arial"/>
              </w:rPr>
            </w:pPr>
            <w:r w:rsidRPr="00A42F82">
              <w:rPr>
                <w:rFonts w:ascii="Arial" w:hAnsi="Arial" w:cs="Arial"/>
              </w:rPr>
              <w:t>Risk to the investigator:</w:t>
            </w:r>
            <w:r>
              <w:rPr>
                <w:rFonts w:ascii="Arial" w:hAnsi="Arial" w:cs="Arial"/>
              </w:rPr>
              <w:t xml:space="preserve"> N/A</w:t>
            </w:r>
          </w:p>
          <w:p w14:paraId="5E1F65C0" w14:textId="77777777" w:rsidR="00CE7EBF" w:rsidRPr="00A42F82" w:rsidRDefault="00CE7EBF" w:rsidP="00A91894">
            <w:pPr>
              <w:rPr>
                <w:rFonts w:ascii="Arial" w:hAnsi="Arial" w:cs="Arial"/>
              </w:rPr>
            </w:pPr>
          </w:p>
          <w:p w14:paraId="758F6019" w14:textId="77777777" w:rsidR="00CE7EBF" w:rsidRPr="00A42F82" w:rsidRDefault="00CE7EBF" w:rsidP="00A91894">
            <w:pPr>
              <w:rPr>
                <w:rFonts w:ascii="Arial" w:hAnsi="Arial" w:cs="Arial"/>
              </w:rPr>
            </w:pPr>
          </w:p>
          <w:p w14:paraId="186687C2" w14:textId="77777777" w:rsidR="00CE7EBF" w:rsidRPr="00A42F82" w:rsidRDefault="00CE7EBF" w:rsidP="00A91894">
            <w:pPr>
              <w:rPr>
                <w:rFonts w:ascii="Arial" w:hAnsi="Arial" w:cs="Arial"/>
              </w:rPr>
            </w:pPr>
          </w:p>
          <w:p w14:paraId="3072EDE0" w14:textId="77777777" w:rsidR="00CE7EBF" w:rsidRPr="00A42F82" w:rsidRDefault="00CE7EBF"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41C8065" w14:textId="77777777" w:rsidR="00CE7EBF" w:rsidRPr="00A42F82" w:rsidRDefault="00CE7EBF"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14766A40" w14:textId="77777777" w:rsidR="00CE7EBF" w:rsidRPr="00A42F82" w:rsidRDefault="00CE7EBF" w:rsidP="00A91894">
            <w:pPr>
              <w:rPr>
                <w:rFonts w:ascii="Arial" w:hAnsi="Arial" w:cs="Arial"/>
              </w:rPr>
            </w:pPr>
          </w:p>
          <w:p w14:paraId="1DD6DEA3" w14:textId="77777777" w:rsidR="00CE7EBF" w:rsidRPr="00A42F82" w:rsidRDefault="00CE7EBF" w:rsidP="00A91894">
            <w:pPr>
              <w:rPr>
                <w:rFonts w:ascii="Arial" w:hAnsi="Arial" w:cs="Arial"/>
              </w:rPr>
            </w:pPr>
          </w:p>
          <w:p w14:paraId="5727CE55" w14:textId="77777777" w:rsidR="00CE7EBF" w:rsidRPr="00A42F82" w:rsidRDefault="00CE7EBF" w:rsidP="00A91894">
            <w:pPr>
              <w:rPr>
                <w:rFonts w:ascii="Arial" w:hAnsi="Arial" w:cs="Arial"/>
              </w:rPr>
            </w:pPr>
          </w:p>
          <w:p w14:paraId="2D2378C8" w14:textId="77777777" w:rsidR="00CE7EBF" w:rsidRPr="00A42F82" w:rsidRDefault="00CE7EBF"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CE7EBF" w:rsidRPr="00A42F82" w14:paraId="5061AF28"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D7959BC" w14:textId="77777777" w:rsidR="00CE7EBF" w:rsidRPr="00A42F82" w:rsidRDefault="00CE7EBF" w:rsidP="00A91894">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33748BD7" w14:textId="77777777" w:rsidR="00CE7EBF" w:rsidRPr="00A42F82" w:rsidRDefault="00CE7EBF" w:rsidP="00A91894">
            <w:pPr>
              <w:rPr>
                <w:rFonts w:ascii="Arial" w:hAnsi="Arial" w:cs="Arial"/>
              </w:rPr>
            </w:pPr>
            <w:r w:rsidRPr="00A42F82">
              <w:rPr>
                <w:rFonts w:ascii="Arial" w:hAnsi="Arial" w:cs="Arial"/>
                <w:b/>
              </w:rPr>
              <w:t>University/institutional risks</w:t>
            </w:r>
          </w:p>
          <w:p w14:paraId="19258B67" w14:textId="77777777" w:rsidR="00CE7EBF" w:rsidRPr="00A42F82" w:rsidRDefault="00CE7EBF" w:rsidP="00A91894">
            <w:pPr>
              <w:rPr>
                <w:rFonts w:ascii="Arial" w:hAnsi="Arial" w:cs="Arial"/>
              </w:rPr>
            </w:pPr>
            <w:r w:rsidRPr="00A42F82">
              <w:rPr>
                <w:rFonts w:ascii="Arial" w:hAnsi="Arial" w:cs="Arial"/>
              </w:rPr>
              <w:t>For example: adverse publicity, financial loss, data protection</w:t>
            </w:r>
          </w:p>
        </w:tc>
      </w:tr>
      <w:tr w:rsidR="00CE7EBF" w:rsidRPr="00A42F82" w14:paraId="5BF54B01" w14:textId="77777777" w:rsidTr="00D107AC">
        <w:tc>
          <w:tcPr>
            <w:tcW w:w="596" w:type="dxa"/>
            <w:tcBorders>
              <w:top w:val="single" w:sz="4" w:space="0" w:color="auto"/>
              <w:bottom w:val="single" w:sz="4" w:space="0" w:color="auto"/>
            </w:tcBorders>
            <w:vAlign w:val="center"/>
          </w:tcPr>
          <w:p w14:paraId="4E8968F9" w14:textId="77777777" w:rsidR="00CE7EBF" w:rsidRPr="00A42F82" w:rsidRDefault="00CE7EBF"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88CF153" w14:textId="77777777" w:rsidR="00CE7EBF" w:rsidRPr="00A42F82" w:rsidRDefault="00CE7EBF" w:rsidP="00A91894">
            <w:pPr>
              <w:autoSpaceDE w:val="0"/>
              <w:autoSpaceDN w:val="0"/>
              <w:adjustRightInd w:val="0"/>
              <w:rPr>
                <w:rFonts w:ascii="Arial" w:hAnsi="Arial" w:cs="Arial"/>
              </w:rPr>
            </w:pPr>
            <w:r w:rsidRPr="00A42F82">
              <w:rPr>
                <w:rFonts w:ascii="Arial" w:hAnsi="Arial" w:cs="Arial"/>
              </w:rPr>
              <w:t>Risk to the University:</w:t>
            </w:r>
            <w:r>
              <w:rPr>
                <w:rFonts w:ascii="Arial" w:hAnsi="Arial" w:cs="Arial"/>
              </w:rPr>
              <w:t xml:space="preserve"> N/A</w:t>
            </w:r>
          </w:p>
          <w:p w14:paraId="2212C0F7" w14:textId="77777777" w:rsidR="00CE7EBF" w:rsidRPr="00A42F82" w:rsidRDefault="00CE7EBF" w:rsidP="00A91894">
            <w:pPr>
              <w:rPr>
                <w:rFonts w:ascii="Arial" w:hAnsi="Arial" w:cs="Arial"/>
              </w:rPr>
            </w:pPr>
          </w:p>
          <w:p w14:paraId="448185F8" w14:textId="77777777" w:rsidR="00CE7EBF" w:rsidRPr="00A42F82" w:rsidRDefault="00CE7EBF" w:rsidP="00A91894">
            <w:pPr>
              <w:rPr>
                <w:rFonts w:ascii="Arial" w:hAnsi="Arial" w:cs="Arial"/>
              </w:rPr>
            </w:pPr>
          </w:p>
          <w:p w14:paraId="37FD4473" w14:textId="77777777" w:rsidR="00CE7EBF" w:rsidRPr="00A42F82" w:rsidRDefault="00CE7EBF" w:rsidP="00A91894">
            <w:pPr>
              <w:rPr>
                <w:rFonts w:ascii="Arial" w:hAnsi="Arial" w:cs="Arial"/>
              </w:rPr>
            </w:pPr>
          </w:p>
          <w:p w14:paraId="0A37C2F4" w14:textId="77777777" w:rsidR="00CE7EBF" w:rsidRPr="00A42F82" w:rsidRDefault="00CE7EBF"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3EAF95" w14:textId="77777777" w:rsidR="00CE7EBF" w:rsidRPr="00A42F82" w:rsidRDefault="00CE7EBF"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37E2AFA9" w14:textId="77777777" w:rsidR="00CE7EBF" w:rsidRPr="00A42F82" w:rsidRDefault="00CE7EBF" w:rsidP="00A91894">
            <w:pPr>
              <w:rPr>
                <w:rFonts w:ascii="Arial" w:hAnsi="Arial" w:cs="Arial"/>
              </w:rPr>
            </w:pPr>
          </w:p>
          <w:p w14:paraId="0E79B9A5" w14:textId="77777777" w:rsidR="00CE7EBF" w:rsidRPr="00A42F82" w:rsidRDefault="00CE7EBF" w:rsidP="00A91894">
            <w:pPr>
              <w:rPr>
                <w:rFonts w:ascii="Arial" w:hAnsi="Arial" w:cs="Arial"/>
              </w:rPr>
            </w:pPr>
          </w:p>
          <w:p w14:paraId="6ED39AD9" w14:textId="77777777" w:rsidR="00CE7EBF" w:rsidRPr="00A42F82" w:rsidRDefault="00CE7EBF" w:rsidP="00A91894">
            <w:pPr>
              <w:rPr>
                <w:rFonts w:ascii="Arial" w:hAnsi="Arial" w:cs="Arial"/>
              </w:rPr>
            </w:pPr>
          </w:p>
          <w:p w14:paraId="46E8619B" w14:textId="77777777" w:rsidR="00CE7EBF" w:rsidRPr="00A42F82" w:rsidRDefault="00CE7EBF"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CE7EBF" w:rsidRPr="00A42F82" w14:paraId="0F7FBC5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6C4B3B14" w14:textId="77777777" w:rsidR="00CE7EBF" w:rsidRPr="00A42F82" w:rsidRDefault="00CE7EBF" w:rsidP="00A91894">
            <w:pPr>
              <w:jc w:val="cente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1D2666AE" w14:textId="77777777" w:rsidR="00CE7EBF" w:rsidRPr="00A42F82" w:rsidRDefault="00CE7EBF" w:rsidP="00A91894">
            <w:pPr>
              <w:rPr>
                <w:rFonts w:ascii="Arial" w:hAnsi="Arial" w:cs="Arial"/>
              </w:rPr>
            </w:pPr>
            <w:r w:rsidRPr="00A42F82">
              <w:rPr>
                <w:rFonts w:ascii="Arial" w:hAnsi="Arial" w:cs="Arial"/>
                <w:b/>
              </w:rPr>
              <w:t>Environmental risks</w:t>
            </w:r>
          </w:p>
          <w:p w14:paraId="653DD0CA" w14:textId="77777777" w:rsidR="00CE7EBF" w:rsidRPr="00A42F82" w:rsidRDefault="00CE7EBF" w:rsidP="00A91894">
            <w:pPr>
              <w:rPr>
                <w:rFonts w:ascii="Arial" w:hAnsi="Arial" w:cs="Arial"/>
              </w:rPr>
            </w:pPr>
            <w:r w:rsidRPr="00A42F82">
              <w:rPr>
                <w:rFonts w:ascii="Arial" w:hAnsi="Arial" w:cs="Arial"/>
              </w:rPr>
              <w:t>For example: accidental spillage of pollutants, damage to local ecosystems</w:t>
            </w:r>
          </w:p>
        </w:tc>
      </w:tr>
      <w:tr w:rsidR="00CE7EBF" w:rsidRPr="00A42F82" w14:paraId="69725474" w14:textId="77777777" w:rsidTr="0094056C">
        <w:tc>
          <w:tcPr>
            <w:tcW w:w="596" w:type="dxa"/>
            <w:tcBorders>
              <w:top w:val="single" w:sz="4" w:space="0" w:color="auto"/>
              <w:bottom w:val="single" w:sz="4" w:space="0" w:color="auto"/>
            </w:tcBorders>
            <w:vAlign w:val="center"/>
          </w:tcPr>
          <w:p w14:paraId="3268F8BF" w14:textId="77777777" w:rsidR="00CE7EBF" w:rsidRPr="00A42F82" w:rsidRDefault="00CE7EBF"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01B987F" w14:textId="77777777" w:rsidR="00CE7EBF" w:rsidRPr="00A42F82" w:rsidRDefault="00CE7EBF" w:rsidP="00A91894">
            <w:pPr>
              <w:autoSpaceDE w:val="0"/>
              <w:autoSpaceDN w:val="0"/>
              <w:adjustRightInd w:val="0"/>
              <w:rPr>
                <w:rFonts w:ascii="Arial" w:hAnsi="Arial" w:cs="Arial"/>
              </w:rPr>
            </w:pPr>
            <w:r w:rsidRPr="00A42F82">
              <w:rPr>
                <w:rFonts w:ascii="Arial" w:hAnsi="Arial" w:cs="Arial"/>
              </w:rPr>
              <w:t>Risk to the environment:</w:t>
            </w:r>
            <w:r>
              <w:rPr>
                <w:rFonts w:ascii="Arial" w:hAnsi="Arial" w:cs="Arial"/>
              </w:rPr>
              <w:t xml:space="preserve"> N/A</w:t>
            </w:r>
          </w:p>
          <w:p w14:paraId="3DB60333" w14:textId="77777777" w:rsidR="00CE7EBF" w:rsidRPr="00A42F82" w:rsidRDefault="00CE7EBF" w:rsidP="00A91894">
            <w:pPr>
              <w:rPr>
                <w:rFonts w:ascii="Arial" w:hAnsi="Arial" w:cs="Arial"/>
              </w:rPr>
            </w:pPr>
          </w:p>
          <w:p w14:paraId="0AA584D0" w14:textId="77777777" w:rsidR="00CE7EBF" w:rsidRPr="00A42F82" w:rsidRDefault="00CE7EBF" w:rsidP="00A91894">
            <w:pPr>
              <w:rPr>
                <w:rFonts w:ascii="Arial" w:hAnsi="Arial" w:cs="Arial"/>
              </w:rPr>
            </w:pPr>
          </w:p>
          <w:p w14:paraId="0AE4D3CB" w14:textId="77777777" w:rsidR="00CE7EBF" w:rsidRPr="00A42F82" w:rsidRDefault="00CE7EBF" w:rsidP="00A91894">
            <w:pPr>
              <w:rPr>
                <w:rFonts w:ascii="Arial" w:hAnsi="Arial" w:cs="Arial"/>
              </w:rPr>
            </w:pPr>
          </w:p>
          <w:p w14:paraId="079DB704" w14:textId="77777777" w:rsidR="00CE7EBF" w:rsidRPr="00A42F82" w:rsidRDefault="00CE7EBF"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882C4A2" w14:textId="77777777" w:rsidR="00CE7EBF" w:rsidRPr="00A42F82" w:rsidRDefault="00CE7EBF"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5BBE4CD2" w14:textId="77777777" w:rsidR="00CE7EBF" w:rsidRPr="00A42F82" w:rsidRDefault="00CE7EBF" w:rsidP="00A91894">
            <w:pPr>
              <w:rPr>
                <w:rFonts w:ascii="Arial" w:hAnsi="Arial" w:cs="Arial"/>
              </w:rPr>
            </w:pPr>
          </w:p>
          <w:p w14:paraId="2E96098E" w14:textId="77777777" w:rsidR="00CE7EBF" w:rsidRPr="00A42F82" w:rsidRDefault="00CE7EBF" w:rsidP="00A91894">
            <w:pPr>
              <w:rPr>
                <w:rFonts w:ascii="Arial" w:hAnsi="Arial" w:cs="Arial"/>
              </w:rPr>
            </w:pPr>
          </w:p>
          <w:p w14:paraId="4CF94A54" w14:textId="77777777" w:rsidR="00CE7EBF" w:rsidRPr="00A42F82" w:rsidRDefault="00CE7EBF" w:rsidP="00A91894">
            <w:pPr>
              <w:rPr>
                <w:rFonts w:ascii="Arial" w:hAnsi="Arial" w:cs="Arial"/>
              </w:rPr>
            </w:pPr>
          </w:p>
          <w:p w14:paraId="12A545C5" w14:textId="77777777" w:rsidR="00CE7EBF" w:rsidRPr="00A42F82" w:rsidRDefault="00CE7EBF"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21EE7B1" w14:textId="77777777" w:rsidR="00CE7EBF" w:rsidRPr="00A42F82" w:rsidRDefault="00CE7EBF"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CE7EBF" w:rsidRPr="00A42F82" w14:paraId="1AA21EF9"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56AB4D50" w14:textId="77777777" w:rsidR="00CE7EBF" w:rsidRPr="00A42F82" w:rsidRDefault="00CE7EBF" w:rsidP="00A91894">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4C1D201" w14:textId="77777777" w:rsidR="00CE7EBF" w:rsidRPr="00A42F82" w:rsidRDefault="00CE7EBF" w:rsidP="00A91894">
            <w:pPr>
              <w:autoSpaceDE w:val="0"/>
              <w:autoSpaceDN w:val="0"/>
              <w:adjustRightInd w:val="0"/>
              <w:rPr>
                <w:rFonts w:ascii="Arial" w:hAnsi="Arial" w:cs="Arial"/>
                <w:b/>
              </w:rPr>
            </w:pPr>
            <w:r w:rsidRPr="00A42F82">
              <w:rPr>
                <w:rFonts w:ascii="Arial" w:hAnsi="Arial" w:cs="Arial"/>
                <w:b/>
              </w:rPr>
              <w:t>Disclosure and Barring Service</w:t>
            </w:r>
          </w:p>
        </w:tc>
      </w:tr>
      <w:tr w:rsidR="00CE7EBF" w:rsidRPr="00A42F82" w14:paraId="278BE1F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88AE92F" w14:textId="77777777" w:rsidR="00CE7EBF" w:rsidRPr="00A42F82" w:rsidRDefault="00CE7EBF" w:rsidP="00A91894">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642088CA" w14:textId="77777777" w:rsidR="00CE7EBF" w:rsidRPr="00A42F82" w:rsidRDefault="00CE7EBF" w:rsidP="00A91894">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F2C899E" w14:textId="77777777" w:rsidR="00CE7EBF" w:rsidRPr="00A42F82" w:rsidRDefault="00CE7EBF" w:rsidP="00A91894">
            <w:pPr>
              <w:autoSpaceDE w:val="0"/>
              <w:autoSpaceDN w:val="0"/>
              <w:adjustRightInd w:val="0"/>
              <w:jc w:val="center"/>
              <w:rPr>
                <w:rFonts w:ascii="Arial" w:hAnsi="Arial" w:cs="Arial"/>
                <w:b/>
                <w:bCs/>
              </w:rPr>
            </w:pPr>
            <w:r w:rsidRPr="00A42F82">
              <w:rPr>
                <w:rFonts w:ascii="Arial" w:hAnsi="Arial" w:cs="Arial"/>
                <w:b/>
                <w:bCs/>
              </w:rPr>
              <w:t>YES</w:t>
            </w:r>
          </w:p>
          <w:p w14:paraId="7AA8633D" w14:textId="77777777" w:rsidR="00CE7EBF" w:rsidRPr="00A42F82" w:rsidRDefault="00CE7EBF" w:rsidP="00A91894">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28F40A21" w14:textId="77777777" w:rsidR="00CE7EBF" w:rsidRPr="00A42F82" w:rsidRDefault="00CE7EBF" w:rsidP="00A91894">
            <w:pPr>
              <w:autoSpaceDE w:val="0"/>
              <w:autoSpaceDN w:val="0"/>
              <w:adjustRightInd w:val="0"/>
              <w:jc w:val="center"/>
              <w:rPr>
                <w:rFonts w:ascii="Arial" w:hAnsi="Arial" w:cs="Arial"/>
                <w:b/>
                <w:bCs/>
              </w:rPr>
            </w:pPr>
            <w:r w:rsidRPr="00A42F82">
              <w:rPr>
                <w:rFonts w:ascii="Arial" w:hAnsi="Arial" w:cs="Arial"/>
                <w:b/>
                <w:bCs/>
              </w:rPr>
              <w:t>NO</w:t>
            </w:r>
          </w:p>
          <w:p w14:paraId="35356E47" w14:textId="77777777" w:rsidR="00CE7EBF" w:rsidRPr="00A42F82" w:rsidRDefault="00CE7EBF" w:rsidP="00A91894">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5DD46EE9" w14:textId="77777777" w:rsidR="00CE7EBF" w:rsidRPr="00A42F82" w:rsidRDefault="00CE7EBF" w:rsidP="00A91894">
            <w:pPr>
              <w:autoSpaceDE w:val="0"/>
              <w:autoSpaceDN w:val="0"/>
              <w:adjustRightInd w:val="0"/>
              <w:jc w:val="center"/>
              <w:rPr>
                <w:rFonts w:ascii="Arial" w:hAnsi="Arial" w:cs="Arial"/>
                <w:b/>
                <w:bCs/>
              </w:rPr>
            </w:pPr>
            <w:r w:rsidRPr="00A42F82">
              <w:rPr>
                <w:rFonts w:ascii="Arial" w:hAnsi="Arial" w:cs="Arial"/>
                <w:b/>
                <w:bCs/>
              </w:rPr>
              <w:t>N/A</w:t>
            </w:r>
          </w:p>
          <w:p w14:paraId="39AFC7AC" w14:textId="77777777" w:rsidR="00CE7EBF" w:rsidRPr="00A42F82" w:rsidRDefault="00CE7EBF" w:rsidP="00A91894">
            <w:pPr>
              <w:autoSpaceDE w:val="0"/>
              <w:autoSpaceDN w:val="0"/>
              <w:adjustRightInd w:val="0"/>
              <w:jc w:val="center"/>
              <w:rPr>
                <w:rFonts w:ascii="Arial" w:hAnsi="Arial" w:cs="Arial"/>
                <w:b/>
              </w:rPr>
            </w:pPr>
          </w:p>
        </w:tc>
      </w:tr>
      <w:tr w:rsidR="00CE7EBF" w:rsidRPr="00A42F82" w14:paraId="04ADA00C"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C6850FE" w14:textId="77777777" w:rsidR="00CE7EBF" w:rsidRPr="00A42F82" w:rsidRDefault="00CE7EBF" w:rsidP="00A91894">
            <w:pPr>
              <w:autoSpaceDE w:val="0"/>
              <w:autoSpaceDN w:val="0"/>
              <w:adjustRightInd w:val="0"/>
              <w:jc w:val="center"/>
              <w:rPr>
                <w:rFonts w:ascii="Arial" w:hAnsi="Arial" w:cs="Arial"/>
                <w:bCs/>
              </w:rPr>
            </w:pPr>
            <w:r w:rsidRPr="00A42F82">
              <w:rPr>
                <w:rFonts w:ascii="Arial" w:hAnsi="Arial" w:cs="Arial"/>
                <w:bCs/>
              </w:rPr>
              <w:lastRenderedPageBreak/>
              <w:t>7</w:t>
            </w:r>
          </w:p>
        </w:tc>
        <w:tc>
          <w:tcPr>
            <w:tcW w:w="7401" w:type="dxa"/>
            <w:tcBorders>
              <w:top w:val="single" w:sz="4" w:space="0" w:color="auto"/>
              <w:bottom w:val="single" w:sz="4" w:space="0" w:color="auto"/>
            </w:tcBorders>
            <w:shd w:val="clear" w:color="auto" w:fill="F2F2F2" w:themeFill="background1" w:themeFillShade="F2"/>
            <w:vAlign w:val="center"/>
          </w:tcPr>
          <w:p w14:paraId="08F7E3B6" w14:textId="77777777" w:rsidR="00CE7EBF" w:rsidRPr="00A42F82" w:rsidRDefault="00CE7EBF" w:rsidP="00A91894">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28E782E1" w14:textId="77777777" w:rsidR="00CE7EBF" w:rsidRPr="00A42F82" w:rsidRDefault="00B03737" w:rsidP="00A91894">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EndPr/>
              <w:sdtContent>
                <w:r w:rsidR="00CE7EBF"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494A956" w14:textId="77777777" w:rsidR="00CE7EBF" w:rsidRPr="00A42F82" w:rsidRDefault="00B03737" w:rsidP="00A91894">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EndPr/>
              <w:sdtContent>
                <w:r w:rsidR="00CE7EBF" w:rsidRPr="00A42F82">
                  <w:rPr>
                    <w:rFonts w:ascii="Segoe UI Symbol" w:eastAsia="MS Gothic"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6631198A" w14:textId="77777777" w:rsidR="00CE7EBF" w:rsidRPr="00A42F82" w:rsidRDefault="00B03737" w:rsidP="00A91894">
            <w:pPr>
              <w:autoSpaceDE w:val="0"/>
              <w:autoSpaceDN w:val="0"/>
              <w:adjustRightInd w:val="0"/>
              <w:jc w:val="center"/>
              <w:rPr>
                <w:rFonts w:ascii="Arial" w:hAnsi="Arial" w:cs="Arial"/>
                <w:sz w:val="16"/>
                <w:szCs w:val="16"/>
              </w:rPr>
            </w:pPr>
            <w:sdt>
              <w:sdtPr>
                <w:rPr>
                  <w:rFonts w:ascii="Arial" w:hAnsi="Arial" w:cs="Arial"/>
                </w:rPr>
                <w:id w:val="-774482751"/>
                <w14:checkbox>
                  <w14:checked w14:val="1"/>
                  <w14:checkedState w14:val="2612" w14:font="MS Gothic"/>
                  <w14:uncheckedState w14:val="2610" w14:font="MS Gothic"/>
                </w14:checkbox>
              </w:sdtPr>
              <w:sdtEndPr/>
              <w:sdtContent>
                <w:r w:rsidR="00CE7EBF">
                  <w:rPr>
                    <w:rFonts w:ascii="MS Gothic" w:eastAsia="MS Gothic" w:hAnsi="MS Gothic" w:cs="Arial" w:hint="eastAsia"/>
                  </w:rPr>
                  <w:t>☒</w:t>
                </w:r>
              </w:sdtContent>
            </w:sdt>
          </w:p>
        </w:tc>
      </w:tr>
      <w:tr w:rsidR="00CE7EBF" w:rsidRPr="00A42F82" w14:paraId="4F9C231C"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3E1A8D4" w14:textId="77777777" w:rsidR="00CE7EBF" w:rsidRPr="00A42F82" w:rsidRDefault="00CE7EBF" w:rsidP="00A91894">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531696E5" w14:textId="77777777" w:rsidR="00CE7EBF" w:rsidRPr="00A42F82" w:rsidRDefault="00CE7EBF" w:rsidP="00A91894">
            <w:pPr>
              <w:autoSpaceDE w:val="0"/>
              <w:autoSpaceDN w:val="0"/>
              <w:adjustRightInd w:val="0"/>
              <w:rPr>
                <w:rFonts w:ascii="Arial" w:hAnsi="Arial" w:cs="Arial"/>
              </w:rPr>
            </w:pPr>
            <w:r w:rsidRPr="00A42F82">
              <w:rPr>
                <w:rFonts w:ascii="Arial" w:hAnsi="Arial" w:cs="Arial"/>
              </w:rPr>
              <w:t xml:space="preserve">If YES, please give the certificate number. If the certificate number is not </w:t>
            </w:r>
            <w:proofErr w:type="gramStart"/>
            <w:r w:rsidRPr="00A42F82">
              <w:rPr>
                <w:rFonts w:ascii="Arial" w:hAnsi="Arial" w:cs="Arial"/>
              </w:rPr>
              <w:t>available</w:t>
            </w:r>
            <w:proofErr w:type="gramEnd"/>
            <w:r w:rsidRPr="00A42F82">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24A7ACC7" w14:textId="77777777" w:rsidR="00CE7EBF" w:rsidRPr="00A42F82" w:rsidRDefault="00CE7EBF" w:rsidP="00A91894">
            <w:pPr>
              <w:autoSpaceDE w:val="0"/>
              <w:autoSpaceDN w:val="0"/>
              <w:adjustRightInd w:val="0"/>
              <w:jc w:val="center"/>
              <w:rPr>
                <w:rFonts w:ascii="Arial" w:hAnsi="Arial" w:cs="Arial"/>
                <w:b/>
                <w:bCs/>
              </w:rPr>
            </w:pPr>
          </w:p>
        </w:tc>
      </w:tr>
    </w:tbl>
    <w:p w14:paraId="33FBDAB0" w14:textId="77777777" w:rsidR="00CE7EBF" w:rsidRPr="00A42F82" w:rsidRDefault="00CE7EBF" w:rsidP="00A91894">
      <w:pPr>
        <w:autoSpaceDE w:val="0"/>
        <w:autoSpaceDN w:val="0"/>
        <w:adjustRightInd w:val="0"/>
        <w:spacing w:after="240"/>
        <w:jc w:val="both"/>
        <w:rPr>
          <w:rFonts w:ascii="Arial" w:hAnsi="Arial" w:cs="Arial"/>
          <w:b/>
        </w:rPr>
      </w:pPr>
    </w:p>
    <w:p w14:paraId="600172E5" w14:textId="77777777" w:rsidR="00CE7EBF" w:rsidRPr="00A42F82" w:rsidRDefault="00CE7EBF" w:rsidP="00A91894">
      <w:pPr>
        <w:rPr>
          <w:rFonts w:ascii="Arial" w:hAnsi="Arial" w:cs="Arial"/>
          <w:b/>
        </w:rPr>
      </w:pPr>
      <w:r w:rsidRPr="00A42F82">
        <w:rPr>
          <w:rFonts w:ascii="Arial" w:hAnsi="Arial" w:cs="Arial"/>
          <w:b/>
        </w:rPr>
        <w:t>SECTION I: Feedback, Consent and Confidentiality</w:t>
      </w:r>
    </w:p>
    <w:p w14:paraId="32A196AE" w14:textId="77777777" w:rsidR="00CE7EBF" w:rsidRPr="00A42F82" w:rsidRDefault="00CE7EBF" w:rsidP="00A91894">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CE7EBF" w:rsidRPr="00A42F82" w14:paraId="700A9437" w14:textId="77777777" w:rsidTr="002132F9">
        <w:tc>
          <w:tcPr>
            <w:tcW w:w="596" w:type="dxa"/>
            <w:tcBorders>
              <w:top w:val="single" w:sz="4" w:space="0" w:color="auto"/>
              <w:bottom w:val="single" w:sz="4" w:space="0" w:color="auto"/>
            </w:tcBorders>
            <w:shd w:val="clear" w:color="auto" w:fill="F2F2F2" w:themeFill="background1" w:themeFillShade="F2"/>
          </w:tcPr>
          <w:p w14:paraId="7C1E62BB" w14:textId="77777777" w:rsidR="00CE7EBF" w:rsidRPr="00A42F82" w:rsidRDefault="00CE7EBF" w:rsidP="00A91894">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34BE91C0" w14:textId="77777777" w:rsidR="00CE7EBF" w:rsidRPr="00A42F82" w:rsidRDefault="00CE7EBF" w:rsidP="00A91894">
            <w:pPr>
              <w:rPr>
                <w:rFonts w:ascii="Arial" w:hAnsi="Arial" w:cs="Arial"/>
              </w:rPr>
            </w:pPr>
            <w:r w:rsidRPr="00A42F82">
              <w:rPr>
                <w:rFonts w:ascii="Arial" w:hAnsi="Arial" w:cs="Arial"/>
                <w:b/>
              </w:rPr>
              <w:t>Feedback</w:t>
            </w:r>
          </w:p>
          <w:p w14:paraId="0DEA494C" w14:textId="77777777" w:rsidR="00CE7EBF" w:rsidRPr="00A42F82" w:rsidRDefault="00CE7EBF" w:rsidP="00A91894">
            <w:pPr>
              <w:rPr>
                <w:rFonts w:ascii="Arial" w:hAnsi="Arial" w:cs="Arial"/>
              </w:rPr>
            </w:pPr>
            <w:r w:rsidRPr="00A42F82">
              <w:rPr>
                <w:rFonts w:ascii="Arial" w:hAnsi="Arial" w:cs="Arial"/>
              </w:rPr>
              <w:t xml:space="preserve">What de-briefing and feedback will be provided to participants, how will this be done and when? </w:t>
            </w:r>
          </w:p>
        </w:tc>
      </w:tr>
      <w:tr w:rsidR="00CE7EBF" w:rsidRPr="00A42F82" w14:paraId="663A2D8B" w14:textId="77777777" w:rsidTr="002132F9">
        <w:tc>
          <w:tcPr>
            <w:tcW w:w="596" w:type="dxa"/>
            <w:tcBorders>
              <w:top w:val="single" w:sz="4" w:space="0" w:color="auto"/>
              <w:bottom w:val="single" w:sz="4" w:space="0" w:color="auto"/>
            </w:tcBorders>
          </w:tcPr>
          <w:p w14:paraId="60E4F73E" w14:textId="77777777" w:rsidR="00CE7EBF" w:rsidRPr="00A42F82" w:rsidRDefault="00CE7EBF" w:rsidP="00A91894">
            <w:pPr>
              <w:rPr>
                <w:rFonts w:ascii="Arial" w:hAnsi="Arial" w:cs="Arial"/>
                <w:bCs/>
              </w:rPr>
            </w:pPr>
          </w:p>
        </w:tc>
        <w:tc>
          <w:tcPr>
            <w:tcW w:w="9923" w:type="dxa"/>
            <w:tcBorders>
              <w:top w:val="single" w:sz="4" w:space="0" w:color="auto"/>
              <w:bottom w:val="single" w:sz="4" w:space="0" w:color="auto"/>
            </w:tcBorders>
          </w:tcPr>
          <w:p w14:paraId="4AEDE9B4" w14:textId="77777777" w:rsidR="00CE7EBF" w:rsidRPr="00A42F82" w:rsidRDefault="00CE7EBF" w:rsidP="00A91894">
            <w:pPr>
              <w:rPr>
                <w:rFonts w:ascii="Arial" w:hAnsi="Arial" w:cs="Arial"/>
              </w:rPr>
            </w:pPr>
            <w:r>
              <w:rPr>
                <w:rFonts w:ascii="Arial" w:hAnsi="Arial" w:cs="Arial"/>
              </w:rPr>
              <w:t>I will facilitate face-to-face or written feedback upon request.</w:t>
            </w:r>
          </w:p>
          <w:p w14:paraId="242B729D" w14:textId="77777777" w:rsidR="00CE7EBF" w:rsidRPr="00A42F82" w:rsidRDefault="00CE7EBF" w:rsidP="00A91894">
            <w:pPr>
              <w:rPr>
                <w:rFonts w:ascii="Arial" w:hAnsi="Arial" w:cs="Arial"/>
              </w:rPr>
            </w:pPr>
          </w:p>
          <w:p w14:paraId="31D8AACE" w14:textId="77777777" w:rsidR="00CE7EBF" w:rsidRPr="00A42F82" w:rsidRDefault="00CE7EBF" w:rsidP="00A91894">
            <w:pPr>
              <w:rPr>
                <w:rFonts w:ascii="Arial" w:hAnsi="Arial" w:cs="Arial"/>
              </w:rPr>
            </w:pPr>
          </w:p>
          <w:p w14:paraId="601D7C66" w14:textId="77777777" w:rsidR="00CE7EBF" w:rsidRPr="00A42F82" w:rsidRDefault="00CE7EBF"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CE7EBF" w:rsidRPr="00A42F82" w14:paraId="4E839603" w14:textId="77777777" w:rsidTr="002132F9">
        <w:tc>
          <w:tcPr>
            <w:tcW w:w="596" w:type="dxa"/>
            <w:tcBorders>
              <w:top w:val="single" w:sz="4" w:space="0" w:color="auto"/>
              <w:bottom w:val="single" w:sz="4" w:space="0" w:color="auto"/>
            </w:tcBorders>
            <w:shd w:val="clear" w:color="auto" w:fill="F2F2F2" w:themeFill="background1" w:themeFillShade="F2"/>
          </w:tcPr>
          <w:p w14:paraId="60F21B30" w14:textId="77777777" w:rsidR="00CE7EBF" w:rsidRPr="00A42F82" w:rsidRDefault="00CE7EBF" w:rsidP="00A91894">
            <w:pP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4309FDA5" w14:textId="77777777" w:rsidR="00CE7EBF" w:rsidRPr="00A42F82" w:rsidRDefault="00CE7EBF" w:rsidP="00A91894">
            <w:pPr>
              <w:rPr>
                <w:rFonts w:ascii="Arial" w:hAnsi="Arial" w:cs="Arial"/>
              </w:rPr>
            </w:pPr>
            <w:r w:rsidRPr="00A42F82">
              <w:rPr>
                <w:rFonts w:ascii="Arial" w:hAnsi="Arial" w:cs="Arial"/>
                <w:b/>
              </w:rPr>
              <w:t>Informed consent</w:t>
            </w:r>
          </w:p>
          <w:p w14:paraId="71546A6C" w14:textId="77777777" w:rsidR="00CE7EBF" w:rsidRPr="00A42F82" w:rsidRDefault="00CE7EBF" w:rsidP="00A91894">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CE7EBF" w:rsidRPr="00A42F82" w14:paraId="2594A24A" w14:textId="77777777" w:rsidTr="002132F9">
        <w:tc>
          <w:tcPr>
            <w:tcW w:w="596" w:type="dxa"/>
            <w:tcBorders>
              <w:top w:val="single" w:sz="4" w:space="0" w:color="auto"/>
              <w:bottom w:val="single" w:sz="4" w:space="0" w:color="auto"/>
            </w:tcBorders>
          </w:tcPr>
          <w:p w14:paraId="291ED6C5" w14:textId="77777777" w:rsidR="00CE7EBF" w:rsidRPr="00A42F82" w:rsidRDefault="00CE7EBF" w:rsidP="00A91894">
            <w:pPr>
              <w:rPr>
                <w:rFonts w:ascii="Arial" w:hAnsi="Arial" w:cs="Arial"/>
                <w:bCs/>
              </w:rPr>
            </w:pPr>
          </w:p>
        </w:tc>
        <w:tc>
          <w:tcPr>
            <w:tcW w:w="9923" w:type="dxa"/>
            <w:tcBorders>
              <w:top w:val="single" w:sz="4" w:space="0" w:color="auto"/>
              <w:bottom w:val="single" w:sz="4" w:space="0" w:color="auto"/>
            </w:tcBorders>
          </w:tcPr>
          <w:p w14:paraId="1F2209B4" w14:textId="77777777" w:rsidR="00CE7EBF" w:rsidRPr="00A42F82" w:rsidRDefault="00CE7EBF" w:rsidP="00A91894">
            <w:pPr>
              <w:rPr>
                <w:rFonts w:ascii="Arial" w:hAnsi="Arial" w:cs="Arial"/>
              </w:rPr>
            </w:pPr>
            <w:r>
              <w:rPr>
                <w:rFonts w:ascii="Arial" w:hAnsi="Arial" w:cs="Arial"/>
              </w:rPr>
              <w:t xml:space="preserve">Participants will be informed of the aims and objectives of the proposed project and will be informed of the proposal title. </w:t>
            </w:r>
          </w:p>
          <w:p w14:paraId="77DAF276" w14:textId="77777777" w:rsidR="00CE7EBF" w:rsidRPr="00A42F82" w:rsidRDefault="00CE7EBF"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CE7EBF" w:rsidRPr="00A42F82" w14:paraId="295B9F30" w14:textId="77777777" w:rsidTr="002132F9">
        <w:tc>
          <w:tcPr>
            <w:tcW w:w="596" w:type="dxa"/>
            <w:tcBorders>
              <w:top w:val="single" w:sz="4" w:space="0" w:color="auto"/>
              <w:bottom w:val="single" w:sz="4" w:space="0" w:color="auto"/>
            </w:tcBorders>
            <w:shd w:val="clear" w:color="auto" w:fill="F2F2F2" w:themeFill="background1" w:themeFillShade="F2"/>
          </w:tcPr>
          <w:p w14:paraId="5222A974" w14:textId="77777777" w:rsidR="00CE7EBF" w:rsidRPr="00A42F82" w:rsidRDefault="00CE7EBF" w:rsidP="00A91894">
            <w:pP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16CBA64D" w14:textId="77777777" w:rsidR="00CE7EBF" w:rsidRPr="00A42F82" w:rsidRDefault="00CE7EBF" w:rsidP="00A91894">
            <w:pPr>
              <w:rPr>
                <w:rFonts w:ascii="Arial" w:hAnsi="Arial" w:cs="Arial"/>
                <w:b/>
              </w:rPr>
            </w:pPr>
            <w:r w:rsidRPr="00A42F82">
              <w:rPr>
                <w:rFonts w:ascii="Arial" w:hAnsi="Arial" w:cs="Arial"/>
                <w:b/>
              </w:rPr>
              <w:t>Confidentiality / Anonymity</w:t>
            </w:r>
          </w:p>
          <w:p w14:paraId="1DB7A5AD" w14:textId="77777777" w:rsidR="00CE7EBF" w:rsidRPr="00A42F82" w:rsidRDefault="00CE7EBF" w:rsidP="00A91894">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CE7EBF" w:rsidRPr="00A42F82" w14:paraId="31F585ED" w14:textId="77777777" w:rsidTr="002132F9">
        <w:tc>
          <w:tcPr>
            <w:tcW w:w="596" w:type="dxa"/>
            <w:tcBorders>
              <w:top w:val="single" w:sz="4" w:space="0" w:color="auto"/>
              <w:bottom w:val="single" w:sz="4" w:space="0" w:color="auto"/>
            </w:tcBorders>
          </w:tcPr>
          <w:p w14:paraId="3AF6B6E6" w14:textId="77777777" w:rsidR="00CE7EBF" w:rsidRPr="00A42F82" w:rsidRDefault="00CE7EBF" w:rsidP="00A91894">
            <w:pPr>
              <w:rPr>
                <w:rFonts w:ascii="Arial" w:hAnsi="Arial" w:cs="Arial"/>
                <w:bCs/>
              </w:rPr>
            </w:pPr>
          </w:p>
        </w:tc>
        <w:tc>
          <w:tcPr>
            <w:tcW w:w="9923" w:type="dxa"/>
            <w:tcBorders>
              <w:top w:val="single" w:sz="4" w:space="0" w:color="auto"/>
              <w:bottom w:val="single" w:sz="4" w:space="0" w:color="auto"/>
            </w:tcBorders>
          </w:tcPr>
          <w:p w14:paraId="25D373D1" w14:textId="77777777" w:rsidR="00CE7EBF" w:rsidRPr="00A42F82" w:rsidRDefault="00CE7EBF" w:rsidP="00A91894">
            <w:pPr>
              <w:rPr>
                <w:rFonts w:ascii="Arial" w:hAnsi="Arial" w:cs="Arial"/>
              </w:rPr>
            </w:pPr>
          </w:p>
          <w:p w14:paraId="3C0EDFBC" w14:textId="77777777" w:rsidR="00CE7EBF" w:rsidRPr="00A42F82" w:rsidRDefault="00CE7EBF" w:rsidP="00A91894">
            <w:pPr>
              <w:rPr>
                <w:rFonts w:ascii="Arial" w:hAnsi="Arial" w:cs="Arial"/>
              </w:rPr>
            </w:pPr>
            <w:r>
              <w:rPr>
                <w:rFonts w:ascii="Arial" w:hAnsi="Arial" w:cs="Arial"/>
              </w:rPr>
              <w:t xml:space="preserve">Digital questionnaires will be developed and shared using a platform such as Microsoft Forms and the point of anonymity will be chosen by the researcher prior to sharing of the form. </w:t>
            </w:r>
          </w:p>
          <w:p w14:paraId="21A9FBBA" w14:textId="77777777" w:rsidR="00CE7EBF" w:rsidRPr="00A42F82" w:rsidRDefault="00CE7EBF" w:rsidP="00A91894">
            <w:pPr>
              <w:rPr>
                <w:rFonts w:ascii="Arial" w:hAnsi="Arial" w:cs="Arial"/>
              </w:rPr>
            </w:pPr>
          </w:p>
          <w:p w14:paraId="112ACC8A" w14:textId="77777777" w:rsidR="00CE7EBF" w:rsidRPr="00A42F82" w:rsidRDefault="00CE7EBF"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31FACFD" w14:textId="77777777" w:rsidR="00CE7EBF" w:rsidRPr="00A42F82" w:rsidRDefault="00CE7EBF" w:rsidP="00A91894">
      <w:pPr>
        <w:rPr>
          <w:rFonts w:ascii="Arial" w:hAnsi="Arial" w:cs="Arial"/>
        </w:rPr>
      </w:pPr>
    </w:p>
    <w:p w14:paraId="613C4238" w14:textId="77777777" w:rsidR="00CE7EBF" w:rsidRPr="00A42F82" w:rsidRDefault="00CE7EBF" w:rsidP="00A91894">
      <w:pPr>
        <w:rPr>
          <w:rFonts w:ascii="Arial" w:hAnsi="Arial" w:cs="Arial"/>
          <w:b/>
        </w:rPr>
      </w:pPr>
      <w:r w:rsidRPr="00A42F82">
        <w:rPr>
          <w:rFonts w:ascii="Arial" w:hAnsi="Arial" w:cs="Arial"/>
          <w:b/>
        </w:rPr>
        <w:t>SECTION J: Data Protection and Storage</w:t>
      </w:r>
    </w:p>
    <w:p w14:paraId="5FC55627" w14:textId="77777777" w:rsidR="00CE7EBF" w:rsidRPr="00A42F82" w:rsidRDefault="00CE7EBF" w:rsidP="00A91894">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CE7EBF" w:rsidRPr="00A42F82" w14:paraId="1AEE072C"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0870104" w14:textId="77777777" w:rsidR="00CE7EBF" w:rsidRPr="00A42F82" w:rsidRDefault="00CE7EBF"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63ED10B" w14:textId="77777777" w:rsidR="00CE7EBF" w:rsidRPr="00A42F82" w:rsidRDefault="00CE7EBF"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E65D9F" w14:textId="77777777" w:rsidR="00CE7EBF" w:rsidRPr="00A42F82" w:rsidRDefault="00CE7EBF"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A299AC" w14:textId="77777777" w:rsidR="00CE7EBF" w:rsidRPr="00A42F82" w:rsidRDefault="00CE7EBF"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CE7EBF" w:rsidRPr="00A42F82" w14:paraId="5665487A"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895D27D" w14:textId="77777777" w:rsidR="00CE7EBF" w:rsidRPr="00A42F82" w:rsidRDefault="00CE7EBF"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6B8E564" w14:textId="77777777" w:rsidR="00CE7EBF" w:rsidRPr="00A42F82" w:rsidRDefault="00CE7EBF"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E452151" w14:textId="77777777" w:rsidR="00CE7EBF" w:rsidRPr="00A42F82" w:rsidRDefault="00CE7EBF"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D1C0129" w14:textId="77777777" w:rsidR="00CE7EBF" w:rsidRPr="00A42F82" w:rsidRDefault="00CE7EBF"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CE7EBF" w:rsidRPr="00A42F82" w14:paraId="522A6229"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9A4E36" w14:textId="77777777" w:rsidR="00CE7EBF" w:rsidRPr="00A42F82" w:rsidRDefault="00CE7EBF"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B71195" w14:textId="77777777" w:rsidR="00CE7EBF" w:rsidRPr="00A42F82" w:rsidRDefault="00CE7EBF"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CE7EBF" w:rsidRPr="00A42F82" w14:paraId="267F794B"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F04A15A" w14:textId="77777777" w:rsidR="00CE7EBF" w:rsidRPr="00A42F82" w:rsidRDefault="00CE7EBF" w:rsidP="00A91894">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FAEC719" w14:textId="77777777" w:rsidR="00CE7EBF" w:rsidRPr="00A42F82" w:rsidRDefault="00CE7EBF" w:rsidP="00A91894">
            <w:pPr>
              <w:rPr>
                <w:rFonts w:ascii="Arial" w:hAnsi="Arial" w:cs="Arial"/>
              </w:rPr>
            </w:pPr>
          </w:p>
          <w:p w14:paraId="5F18D5E8" w14:textId="77777777" w:rsidR="00CE7EBF" w:rsidRPr="00A42F82" w:rsidRDefault="00CE7EBF" w:rsidP="00A91894">
            <w:pPr>
              <w:rPr>
                <w:rFonts w:ascii="Arial" w:hAnsi="Arial" w:cs="Arial"/>
              </w:rPr>
            </w:pPr>
          </w:p>
          <w:p w14:paraId="56D31E97" w14:textId="77777777" w:rsidR="00CE7EBF" w:rsidRPr="00A42F82" w:rsidRDefault="00CE7EBF" w:rsidP="00A91894">
            <w:pPr>
              <w:rPr>
                <w:rFonts w:ascii="Arial" w:hAnsi="Arial" w:cs="Arial"/>
              </w:rPr>
            </w:pPr>
          </w:p>
          <w:p w14:paraId="7C49639D" w14:textId="77777777" w:rsidR="00CE7EBF" w:rsidRPr="00A42F82" w:rsidRDefault="00CE7EBF"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CE7EBF" w:rsidRPr="00A42F82" w14:paraId="48D23705"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35D0472" w14:textId="77777777" w:rsidR="00CE7EBF" w:rsidRPr="00A42F82" w:rsidRDefault="00CE7EBF"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28046DB" w14:textId="77777777" w:rsidR="00CE7EBF" w:rsidRPr="00A42F82" w:rsidRDefault="00CE7EBF"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B174D" w14:textId="77777777" w:rsidR="00CE7EBF" w:rsidRPr="00A42F82" w:rsidRDefault="00CE7EBF"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29B359" w14:textId="77777777" w:rsidR="00CE7EBF" w:rsidRPr="00A42F82" w:rsidRDefault="00CE7EBF"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CE7EBF" w:rsidRPr="00A42F82" w14:paraId="2407ACB7"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5A4EA" w14:textId="77777777" w:rsidR="00CE7EBF" w:rsidRPr="00A42F82" w:rsidRDefault="00CE7EBF" w:rsidP="00A91894">
            <w:pPr>
              <w:pStyle w:val="NormalWeb"/>
              <w:spacing w:before="0" w:beforeAutospacing="0" w:after="0" w:afterAutospacing="0"/>
              <w:jc w:val="center"/>
              <w:rPr>
                <w:rStyle w:val="Strong"/>
                <w:rFonts w:ascii="Arial" w:hAnsi="Arial" w:cs="Arial"/>
                <w:b w:val="0"/>
                <w:iCs/>
                <w:color w:val="000000"/>
                <w:szCs w:val="23"/>
              </w:rPr>
            </w:pPr>
            <w:r w:rsidRPr="00A42F82">
              <w:rPr>
                <w:rStyle w:val="Strong"/>
                <w:rFonts w:ascii="Arial" w:hAnsi="Arial" w:cs="Arial"/>
                <w:iCs/>
                <w:color w:val="00000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E486A3" w14:textId="77777777" w:rsidR="00CE7EBF" w:rsidRPr="00A42F82" w:rsidRDefault="00CE7EBF" w:rsidP="00A91894">
            <w:pPr>
              <w:pStyle w:val="NormalWeb"/>
              <w:spacing w:before="0" w:beforeAutospacing="0" w:after="0" w:afterAutospacing="0"/>
              <w:rPr>
                <w:rFonts w:ascii="Arial" w:hAnsi="Arial" w:cs="Arial"/>
              </w:rPr>
            </w:pPr>
            <w:r w:rsidRPr="00A42F82">
              <w:rPr>
                <w:rStyle w:val="Strong"/>
                <w:rFonts w:ascii="Arial" w:hAnsi="Arial" w:cs="Arial"/>
                <w:i/>
                <w:iCs/>
                <w:color w:val="00000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00E0F0F" w14:textId="77777777" w:rsidR="00CE7EBF" w:rsidRPr="00A42F82" w:rsidRDefault="00CE7EBF"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6645EE2" w14:textId="77777777" w:rsidR="00CE7EBF" w:rsidRPr="00A42F82" w:rsidRDefault="00CE7EBF"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4398D2ED" w14:textId="77777777" w:rsidR="00CE7EBF" w:rsidRPr="00A42F82" w:rsidRDefault="00CE7EBF"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8E0B8DF" w14:textId="77777777" w:rsidR="00CE7EBF" w:rsidRPr="00A42F82" w:rsidRDefault="00CE7EBF"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402116A2" w14:textId="77777777" w:rsidR="00CE7EBF" w:rsidRPr="00A42F82" w:rsidRDefault="00CE7EBF"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506E139A" w14:textId="77777777" w:rsidR="00CE7EBF" w:rsidRPr="00A42F82" w:rsidRDefault="00CE7EBF"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29F2D11D" w14:textId="77777777" w:rsidR="00CE7EBF" w:rsidRPr="00A42F82" w:rsidRDefault="00CE7EBF"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634D1B07" w14:textId="77777777" w:rsidR="00CE7EBF" w:rsidRPr="00A42F82" w:rsidRDefault="00CE7EBF"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012BF0D" w14:textId="77777777" w:rsidR="00CE7EBF" w:rsidRPr="00A42F82" w:rsidRDefault="00CE7EBF"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A381198" w14:textId="77777777" w:rsidR="00CE7EBF" w:rsidRPr="00A42F82" w:rsidRDefault="00CE7EBF"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CE7EBF" w:rsidRPr="00A42F82" w14:paraId="72058FA9"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79C0AC" w14:textId="77777777" w:rsidR="00CE7EBF" w:rsidRPr="00A42F82" w:rsidRDefault="00CE7EBF"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E1584F" w14:textId="77777777" w:rsidR="00CE7EBF" w:rsidRPr="00A42F82" w:rsidRDefault="00CE7EBF"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CE7EBF" w:rsidRPr="00A42F82" w14:paraId="39E7ECF6"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A6532BD" w14:textId="77777777" w:rsidR="00CE7EBF" w:rsidRPr="00A42F82" w:rsidRDefault="00CE7EBF" w:rsidP="00A91894">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7586FAC" w14:textId="77777777" w:rsidR="00CE7EBF" w:rsidRPr="00A42F82" w:rsidRDefault="00CE7EBF" w:rsidP="00A91894">
            <w:pPr>
              <w:rPr>
                <w:rFonts w:ascii="Arial" w:hAnsi="Arial" w:cs="Arial"/>
              </w:rPr>
            </w:pPr>
          </w:p>
          <w:p w14:paraId="16C112B9" w14:textId="77777777" w:rsidR="00CE7EBF" w:rsidRPr="00A42F82" w:rsidRDefault="00CE7EBF" w:rsidP="00A91894">
            <w:pPr>
              <w:rPr>
                <w:rFonts w:ascii="Arial" w:hAnsi="Arial" w:cs="Arial"/>
              </w:rPr>
            </w:pPr>
          </w:p>
          <w:p w14:paraId="07F7F2CA" w14:textId="77777777" w:rsidR="00CE7EBF" w:rsidRPr="00A42F82" w:rsidRDefault="00CE7EBF" w:rsidP="00A91894">
            <w:pPr>
              <w:rPr>
                <w:rFonts w:ascii="Arial" w:hAnsi="Arial" w:cs="Arial"/>
              </w:rPr>
            </w:pPr>
          </w:p>
          <w:p w14:paraId="4E29EFF8" w14:textId="77777777" w:rsidR="00CE7EBF" w:rsidRPr="00A42F82" w:rsidRDefault="00CE7EBF"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17A7A7A" w14:textId="77777777" w:rsidR="00CE7EBF" w:rsidRPr="00A42F82" w:rsidRDefault="00CE7EBF"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CE7EBF" w:rsidRPr="00A42F82" w14:paraId="2A18E2FF" w14:textId="77777777" w:rsidTr="00CF6CA5">
        <w:trPr>
          <w:trHeight w:val="439"/>
        </w:trPr>
        <w:tc>
          <w:tcPr>
            <w:tcW w:w="562" w:type="dxa"/>
            <w:shd w:val="clear" w:color="auto" w:fill="F2F2F2" w:themeFill="background1" w:themeFillShade="F2"/>
            <w:vAlign w:val="center"/>
          </w:tcPr>
          <w:p w14:paraId="22B95D62" w14:textId="77777777" w:rsidR="00CE7EBF" w:rsidRPr="00A42F82" w:rsidRDefault="00CE7EBF"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C4041E2" w14:textId="77777777" w:rsidR="00CE7EBF" w:rsidRPr="00A42F82" w:rsidRDefault="00CE7EBF" w:rsidP="00A91894">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082C474F" w14:textId="77777777" w:rsidR="00CE7EBF" w:rsidRPr="00A42F82" w:rsidRDefault="00CE7EBF"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25B84AC3" w14:textId="77777777" w:rsidR="00CE7EBF" w:rsidRPr="00A42F82" w:rsidRDefault="00CE7EBF"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E7EBF" w:rsidRPr="00A42F82" w14:paraId="6824943E" w14:textId="77777777" w:rsidTr="009563B2">
        <w:trPr>
          <w:trHeight w:val="439"/>
        </w:trPr>
        <w:tc>
          <w:tcPr>
            <w:tcW w:w="562" w:type="dxa"/>
            <w:shd w:val="clear" w:color="auto" w:fill="F2F2F2" w:themeFill="background1" w:themeFillShade="F2"/>
            <w:vAlign w:val="center"/>
          </w:tcPr>
          <w:p w14:paraId="17C92768"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1AF9814C"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EndPr/>
            <w:sdtContent>
              <w:p w14:paraId="70E20325"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EndPr/>
            <w:sdtContent>
              <w:p w14:paraId="299F87AC"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E7EBF" w:rsidRPr="00A42F82" w14:paraId="1F8105AA" w14:textId="77777777" w:rsidTr="009563B2">
        <w:trPr>
          <w:trHeight w:val="403"/>
        </w:trPr>
        <w:tc>
          <w:tcPr>
            <w:tcW w:w="562" w:type="dxa"/>
            <w:shd w:val="clear" w:color="auto" w:fill="F2F2F2" w:themeFill="background1" w:themeFillShade="F2"/>
            <w:vAlign w:val="center"/>
          </w:tcPr>
          <w:p w14:paraId="5E5808A8"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7250F1B7"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EndPr/>
            <w:sdtContent>
              <w:p w14:paraId="2655EDC5"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EndPr/>
            <w:sdtContent>
              <w:p w14:paraId="498F74CF"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E7EBF" w:rsidRPr="00A42F82" w14:paraId="46CE42FD" w14:textId="77777777" w:rsidTr="009563B2">
        <w:trPr>
          <w:trHeight w:val="439"/>
        </w:trPr>
        <w:tc>
          <w:tcPr>
            <w:tcW w:w="562" w:type="dxa"/>
            <w:shd w:val="clear" w:color="auto" w:fill="F2F2F2" w:themeFill="background1" w:themeFillShade="F2"/>
            <w:vAlign w:val="center"/>
          </w:tcPr>
          <w:p w14:paraId="33C303C8"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5B74CBE6"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EndPr/>
            <w:sdtContent>
              <w:p w14:paraId="2ABF11E5"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EndPr/>
            <w:sdtContent>
              <w:p w14:paraId="7F1E41C6"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E7EBF" w:rsidRPr="00A42F82" w14:paraId="15060A86" w14:textId="77777777" w:rsidTr="009563B2">
        <w:trPr>
          <w:trHeight w:val="403"/>
        </w:trPr>
        <w:tc>
          <w:tcPr>
            <w:tcW w:w="562" w:type="dxa"/>
            <w:shd w:val="clear" w:color="auto" w:fill="F2F2F2" w:themeFill="background1" w:themeFillShade="F2"/>
            <w:vAlign w:val="center"/>
          </w:tcPr>
          <w:p w14:paraId="71ECB9B3"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219D0768"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14:checkbox>
                <w14:checked w14:val="0"/>
                <w14:checkedState w14:val="2612" w14:font="MS Gothic"/>
                <w14:uncheckedState w14:val="2610" w14:font="MS Gothic"/>
              </w14:checkbox>
            </w:sdtPr>
            <w:sdtEndPr/>
            <w:sdtContent>
              <w:p w14:paraId="2031F288"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243309197"/>
              <w14:checkbox>
                <w14:checked w14:val="1"/>
                <w14:checkedState w14:val="2612" w14:font="MS Gothic"/>
                <w14:uncheckedState w14:val="2610" w14:font="MS Gothic"/>
              </w14:checkbox>
            </w:sdtPr>
            <w:sdtEndPr/>
            <w:sdtContent>
              <w:p w14:paraId="37320567"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E7EBF" w:rsidRPr="00A42F82" w14:paraId="0643D9C2" w14:textId="77777777" w:rsidTr="009563B2">
        <w:trPr>
          <w:trHeight w:val="403"/>
        </w:trPr>
        <w:tc>
          <w:tcPr>
            <w:tcW w:w="562" w:type="dxa"/>
            <w:shd w:val="clear" w:color="auto" w:fill="F2F2F2" w:themeFill="background1" w:themeFillShade="F2"/>
            <w:vAlign w:val="center"/>
          </w:tcPr>
          <w:p w14:paraId="23CE82CF"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447D07A8"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EndPr/>
            <w:sdtContent>
              <w:p w14:paraId="0B9B8450"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EndPr/>
            <w:sdtContent>
              <w:p w14:paraId="682FA117"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E7EBF" w:rsidRPr="00A42F82" w14:paraId="40AE868C" w14:textId="77777777" w:rsidTr="009563B2">
        <w:trPr>
          <w:trHeight w:val="403"/>
        </w:trPr>
        <w:tc>
          <w:tcPr>
            <w:tcW w:w="562" w:type="dxa"/>
            <w:shd w:val="clear" w:color="auto" w:fill="F2F2F2" w:themeFill="background1" w:themeFillShade="F2"/>
            <w:vAlign w:val="center"/>
          </w:tcPr>
          <w:p w14:paraId="74059841"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15AED8F9"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14:checkbox>
                <w14:checked w14:val="0"/>
                <w14:checkedState w14:val="2612" w14:font="MS Gothic"/>
                <w14:uncheckedState w14:val="2610" w14:font="MS Gothic"/>
              </w14:checkbox>
            </w:sdtPr>
            <w:sdtEndPr/>
            <w:sdtContent>
              <w:p w14:paraId="6FC67689"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2004037841"/>
              <w14:checkbox>
                <w14:checked w14:val="1"/>
                <w14:checkedState w14:val="2612" w14:font="MS Gothic"/>
                <w14:uncheckedState w14:val="2610" w14:font="MS Gothic"/>
              </w14:checkbox>
            </w:sdtPr>
            <w:sdtEndPr/>
            <w:sdtContent>
              <w:p w14:paraId="2BBE5ACF"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E7EBF" w:rsidRPr="00A42F82" w14:paraId="14013909" w14:textId="77777777" w:rsidTr="009563B2">
        <w:trPr>
          <w:trHeight w:val="403"/>
        </w:trPr>
        <w:tc>
          <w:tcPr>
            <w:tcW w:w="562" w:type="dxa"/>
            <w:shd w:val="clear" w:color="auto" w:fill="F2F2F2" w:themeFill="background1" w:themeFillShade="F2"/>
            <w:vAlign w:val="center"/>
          </w:tcPr>
          <w:p w14:paraId="026C906A"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19ECE709"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30680469" w14:textId="77777777" w:rsidR="00CE7EBF" w:rsidRPr="00A42F82" w:rsidRDefault="00CE7EBF"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EndPr/>
            <w:sdtContent>
              <w:p w14:paraId="217E0D35"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0"/>
                <w14:checkedState w14:val="2612" w14:font="MS Gothic"/>
                <w14:uncheckedState w14:val="2610" w14:font="MS Gothic"/>
              </w14:checkbox>
            </w:sdtPr>
            <w:sdtEndPr/>
            <w:sdtContent>
              <w:p w14:paraId="7BCD74A8"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E7EBF" w:rsidRPr="00A42F82" w14:paraId="5CD58047" w14:textId="77777777" w:rsidTr="00CF6CA5">
        <w:trPr>
          <w:trHeight w:val="403"/>
        </w:trPr>
        <w:tc>
          <w:tcPr>
            <w:tcW w:w="562" w:type="dxa"/>
            <w:shd w:val="clear" w:color="auto" w:fill="F2F2F2" w:themeFill="background1" w:themeFillShade="F2"/>
            <w:vAlign w:val="center"/>
          </w:tcPr>
          <w:p w14:paraId="0DF5C63F" w14:textId="77777777" w:rsidR="00CE7EBF" w:rsidRPr="00A42F82" w:rsidRDefault="00CE7EBF"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28C3064D" w14:textId="77777777" w:rsidR="00CE7EBF" w:rsidRPr="00A42F82" w:rsidRDefault="00CE7EBF"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CE7EBF" w:rsidRPr="00A42F82" w14:paraId="64154A46" w14:textId="77777777" w:rsidTr="00CF6CA5">
        <w:trPr>
          <w:trHeight w:val="403"/>
        </w:trPr>
        <w:tc>
          <w:tcPr>
            <w:tcW w:w="562" w:type="dxa"/>
            <w:vAlign w:val="center"/>
          </w:tcPr>
          <w:p w14:paraId="05A70880" w14:textId="77777777" w:rsidR="00CE7EBF" w:rsidRPr="00A42F82" w:rsidRDefault="00CE7EBF" w:rsidP="00A91894">
            <w:pPr>
              <w:jc w:val="center"/>
              <w:rPr>
                <w:rFonts w:ascii="Arial" w:hAnsi="Arial" w:cs="Arial"/>
                <w:sz w:val="22"/>
                <w:szCs w:val="22"/>
              </w:rPr>
            </w:pPr>
          </w:p>
        </w:tc>
        <w:tc>
          <w:tcPr>
            <w:tcW w:w="9923" w:type="dxa"/>
            <w:gridSpan w:val="3"/>
          </w:tcPr>
          <w:p w14:paraId="73FDCEC5" w14:textId="77777777" w:rsidR="00CE7EBF" w:rsidRPr="00A42F82" w:rsidRDefault="00CE7EBF" w:rsidP="00A91894">
            <w:pPr>
              <w:rPr>
                <w:rFonts w:ascii="Arial" w:hAnsi="Arial" w:cs="Arial"/>
                <w:sz w:val="22"/>
                <w:szCs w:val="22"/>
              </w:rPr>
            </w:pPr>
            <w:r>
              <w:rPr>
                <w:rFonts w:ascii="Arial" w:hAnsi="Arial" w:cs="Arial"/>
                <w:sz w:val="22"/>
                <w:szCs w:val="22"/>
              </w:rPr>
              <w:t>All files will be developed using Microsoft Word and will be continually password protected.</w:t>
            </w:r>
          </w:p>
          <w:p w14:paraId="6AF24537" w14:textId="77777777" w:rsidR="00CE7EBF" w:rsidRPr="00A42F82" w:rsidRDefault="00CE7EBF" w:rsidP="00A91894">
            <w:pPr>
              <w:rPr>
                <w:rFonts w:ascii="Arial" w:hAnsi="Arial" w:cs="Arial"/>
                <w:sz w:val="22"/>
                <w:szCs w:val="22"/>
              </w:rPr>
            </w:pPr>
          </w:p>
          <w:p w14:paraId="6B562D50" w14:textId="77777777" w:rsidR="00CE7EBF" w:rsidRPr="00A42F82" w:rsidRDefault="00CE7EBF"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1FCF5525" w14:textId="77777777" w:rsidR="00CE7EBF" w:rsidRPr="00A42F82" w:rsidRDefault="00CE7EBF"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CE7EBF" w:rsidRPr="00A42F82" w14:paraId="14BACD74" w14:textId="77777777" w:rsidTr="002132F9">
        <w:trPr>
          <w:trHeight w:val="439"/>
        </w:trPr>
        <w:tc>
          <w:tcPr>
            <w:tcW w:w="562" w:type="dxa"/>
            <w:shd w:val="clear" w:color="auto" w:fill="F2F2F2" w:themeFill="background1" w:themeFillShade="F2"/>
          </w:tcPr>
          <w:p w14:paraId="70022DA0" w14:textId="77777777" w:rsidR="00CE7EBF" w:rsidRPr="00A42F82" w:rsidRDefault="00CE7EBF"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E9D5461" w14:textId="77777777" w:rsidR="00CE7EBF" w:rsidRPr="00A42F82" w:rsidRDefault="00CE7EBF"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CE7EBF" w:rsidRPr="00A42F82" w14:paraId="3B113085" w14:textId="77777777" w:rsidTr="009563B2">
        <w:trPr>
          <w:trHeight w:val="439"/>
        </w:trPr>
        <w:tc>
          <w:tcPr>
            <w:tcW w:w="562" w:type="dxa"/>
            <w:shd w:val="clear" w:color="auto" w:fill="F2F2F2" w:themeFill="background1" w:themeFillShade="F2"/>
            <w:vAlign w:val="center"/>
          </w:tcPr>
          <w:p w14:paraId="5D68A82A" w14:textId="77777777" w:rsidR="00CE7EBF" w:rsidRPr="00A42F82" w:rsidRDefault="00CE7EBF"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130848F9" w14:textId="77777777" w:rsidR="00CE7EBF" w:rsidRPr="00A42F82" w:rsidRDefault="00CE7EBF"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FE439A5" w14:textId="77777777" w:rsidR="00CE7EBF" w:rsidRPr="00A42F82" w:rsidRDefault="00CE7EBF"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318449D5" w14:textId="77777777" w:rsidR="00CE7EBF" w:rsidRPr="00A42F82" w:rsidRDefault="00CE7EBF"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E7EBF" w:rsidRPr="00A42F82" w14:paraId="67EB25F0" w14:textId="77777777" w:rsidTr="009563B2">
        <w:trPr>
          <w:trHeight w:val="439"/>
        </w:trPr>
        <w:tc>
          <w:tcPr>
            <w:tcW w:w="562" w:type="dxa"/>
            <w:shd w:val="clear" w:color="auto" w:fill="F2F2F2" w:themeFill="background1" w:themeFillShade="F2"/>
            <w:vAlign w:val="center"/>
          </w:tcPr>
          <w:p w14:paraId="1D7F2460"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31A34A59"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0"/>
                <w14:checkedState w14:val="2612" w14:font="MS Gothic"/>
                <w14:uncheckedState w14:val="2610" w14:font="MS Gothic"/>
              </w14:checkbox>
            </w:sdtPr>
            <w:sdtEndPr/>
            <w:sdtContent>
              <w:p w14:paraId="6067F925"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1"/>
                <w14:checkedState w14:val="2612" w14:font="MS Gothic"/>
                <w14:uncheckedState w14:val="2610" w14:font="MS Gothic"/>
              </w14:checkbox>
            </w:sdtPr>
            <w:sdtEndPr/>
            <w:sdtContent>
              <w:p w14:paraId="0FCDDEDB"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E7EBF" w:rsidRPr="00A42F82" w14:paraId="13A1A2B4" w14:textId="77777777" w:rsidTr="009563B2">
        <w:trPr>
          <w:trHeight w:val="403"/>
        </w:trPr>
        <w:tc>
          <w:tcPr>
            <w:tcW w:w="562" w:type="dxa"/>
            <w:shd w:val="clear" w:color="auto" w:fill="F2F2F2" w:themeFill="background1" w:themeFillShade="F2"/>
            <w:vAlign w:val="center"/>
          </w:tcPr>
          <w:p w14:paraId="431B52BC"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0A41DB61"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EndPr/>
            <w:sdtContent>
              <w:p w14:paraId="1B89CCFE"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EndPr/>
            <w:sdtContent>
              <w:p w14:paraId="1089DAF5"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E7EBF" w:rsidRPr="00A42F82" w14:paraId="48A8B7FB" w14:textId="77777777" w:rsidTr="009563B2">
        <w:trPr>
          <w:trHeight w:val="439"/>
        </w:trPr>
        <w:tc>
          <w:tcPr>
            <w:tcW w:w="562" w:type="dxa"/>
            <w:shd w:val="clear" w:color="auto" w:fill="F2F2F2" w:themeFill="background1" w:themeFillShade="F2"/>
            <w:vAlign w:val="center"/>
          </w:tcPr>
          <w:p w14:paraId="3AEB819F"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77D88D5F"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EndPr/>
            <w:sdtContent>
              <w:p w14:paraId="49B462D5"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EndPr/>
            <w:sdtContent>
              <w:p w14:paraId="28405FD2"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E7EBF" w:rsidRPr="00A42F82" w14:paraId="5837D5F3" w14:textId="77777777" w:rsidTr="009563B2">
        <w:trPr>
          <w:trHeight w:val="403"/>
        </w:trPr>
        <w:tc>
          <w:tcPr>
            <w:tcW w:w="562" w:type="dxa"/>
            <w:shd w:val="clear" w:color="auto" w:fill="F2F2F2" w:themeFill="background1" w:themeFillShade="F2"/>
            <w:vAlign w:val="center"/>
          </w:tcPr>
          <w:p w14:paraId="0BA6F6F9"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1F5D5951"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EndPr/>
            <w:sdtContent>
              <w:p w14:paraId="5B384E5E"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EndPr/>
            <w:sdtContent>
              <w:p w14:paraId="1A23531A"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E7EBF" w:rsidRPr="00A42F82" w14:paraId="6C0932DF" w14:textId="77777777" w:rsidTr="009563B2">
        <w:trPr>
          <w:trHeight w:val="403"/>
        </w:trPr>
        <w:tc>
          <w:tcPr>
            <w:tcW w:w="562" w:type="dxa"/>
            <w:shd w:val="clear" w:color="auto" w:fill="F2F2F2" w:themeFill="background1" w:themeFillShade="F2"/>
            <w:vAlign w:val="center"/>
          </w:tcPr>
          <w:p w14:paraId="7117AC62"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343D1507"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EndPr/>
            <w:sdtContent>
              <w:p w14:paraId="265C76E6"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EndPr/>
            <w:sdtContent>
              <w:p w14:paraId="444A28BA"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E7EBF" w:rsidRPr="00A42F82" w14:paraId="6ED5EB5D" w14:textId="77777777" w:rsidTr="009563B2">
        <w:trPr>
          <w:trHeight w:val="403"/>
        </w:trPr>
        <w:tc>
          <w:tcPr>
            <w:tcW w:w="562" w:type="dxa"/>
            <w:shd w:val="clear" w:color="auto" w:fill="F2F2F2" w:themeFill="background1" w:themeFillShade="F2"/>
            <w:vAlign w:val="center"/>
          </w:tcPr>
          <w:p w14:paraId="37F183E8"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475E2E87"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EndPr/>
            <w:sdtContent>
              <w:p w14:paraId="032BC351"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EndPr/>
            <w:sdtContent>
              <w:p w14:paraId="40F0BED6"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E7EBF" w:rsidRPr="00A42F82" w14:paraId="1F6F3D7A" w14:textId="77777777" w:rsidTr="009563B2">
        <w:trPr>
          <w:trHeight w:val="403"/>
        </w:trPr>
        <w:tc>
          <w:tcPr>
            <w:tcW w:w="562" w:type="dxa"/>
            <w:shd w:val="clear" w:color="auto" w:fill="F2F2F2" w:themeFill="background1" w:themeFillShade="F2"/>
            <w:vAlign w:val="center"/>
          </w:tcPr>
          <w:p w14:paraId="1FB3348A"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38F35F62"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EndPr/>
            <w:sdtContent>
              <w:p w14:paraId="6B9F16DA"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EndPr/>
            <w:sdtContent>
              <w:p w14:paraId="513CAABF"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E7EBF" w:rsidRPr="00A42F82" w14:paraId="1E3C38E5" w14:textId="77777777" w:rsidTr="009563B2">
        <w:trPr>
          <w:trHeight w:val="403"/>
        </w:trPr>
        <w:tc>
          <w:tcPr>
            <w:tcW w:w="562" w:type="dxa"/>
            <w:shd w:val="clear" w:color="auto" w:fill="F2F2F2" w:themeFill="background1" w:themeFillShade="F2"/>
            <w:vAlign w:val="center"/>
          </w:tcPr>
          <w:p w14:paraId="09962DDE"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616A4822" w14:textId="77777777" w:rsidR="00CE7EBF" w:rsidRPr="00A42F82" w:rsidRDefault="00CE7EBF"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EndPr/>
            <w:sdtContent>
              <w:p w14:paraId="455E19D1"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EndPr/>
            <w:sdtContent>
              <w:p w14:paraId="46113C1F" w14:textId="77777777" w:rsidR="00CE7EBF" w:rsidRPr="00A42F82" w:rsidRDefault="00CE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E7EBF" w:rsidRPr="00A42F82" w14:paraId="0504E1D7" w14:textId="77777777" w:rsidTr="009563B2">
        <w:trPr>
          <w:trHeight w:val="403"/>
        </w:trPr>
        <w:tc>
          <w:tcPr>
            <w:tcW w:w="562" w:type="dxa"/>
            <w:shd w:val="clear" w:color="auto" w:fill="F2F2F2" w:themeFill="background1" w:themeFillShade="F2"/>
            <w:vAlign w:val="center"/>
          </w:tcPr>
          <w:p w14:paraId="075F758C" w14:textId="77777777" w:rsidR="00CE7EBF" w:rsidRPr="00A42F82" w:rsidRDefault="00CE7EBF"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742D32DB" w14:textId="77777777" w:rsidR="00CE7EBF" w:rsidRPr="00A42F82" w:rsidRDefault="00CE7EBF"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CE7EBF" w:rsidRPr="00A42F82" w14:paraId="548D5B7E" w14:textId="77777777" w:rsidTr="009563B2">
        <w:trPr>
          <w:trHeight w:val="403"/>
        </w:trPr>
        <w:tc>
          <w:tcPr>
            <w:tcW w:w="562" w:type="dxa"/>
            <w:vAlign w:val="center"/>
          </w:tcPr>
          <w:p w14:paraId="2758A656" w14:textId="77777777" w:rsidR="00CE7EBF" w:rsidRPr="00A42F82" w:rsidRDefault="00CE7EBF" w:rsidP="00A91894">
            <w:pPr>
              <w:autoSpaceDE w:val="0"/>
              <w:autoSpaceDN w:val="0"/>
              <w:adjustRightInd w:val="0"/>
              <w:jc w:val="center"/>
              <w:rPr>
                <w:rFonts w:ascii="Arial" w:hAnsi="Arial" w:cs="Arial"/>
                <w:sz w:val="22"/>
                <w:szCs w:val="22"/>
              </w:rPr>
            </w:pPr>
          </w:p>
        </w:tc>
        <w:tc>
          <w:tcPr>
            <w:tcW w:w="9923" w:type="dxa"/>
            <w:gridSpan w:val="3"/>
            <w:vAlign w:val="center"/>
          </w:tcPr>
          <w:p w14:paraId="0EF1F1AF" w14:textId="77777777" w:rsidR="00CE7EBF" w:rsidRPr="00A42F82" w:rsidRDefault="00CE7EBF" w:rsidP="00A91894">
            <w:pPr>
              <w:autoSpaceDE w:val="0"/>
              <w:autoSpaceDN w:val="0"/>
              <w:adjustRightInd w:val="0"/>
              <w:rPr>
                <w:rFonts w:ascii="Arial" w:hAnsi="Arial" w:cs="Arial"/>
                <w:sz w:val="22"/>
                <w:szCs w:val="22"/>
              </w:rPr>
            </w:pPr>
          </w:p>
          <w:p w14:paraId="72D18224" w14:textId="77777777" w:rsidR="00CE7EBF" w:rsidRPr="00A42F82" w:rsidRDefault="00CE7EBF" w:rsidP="00A91894">
            <w:pPr>
              <w:autoSpaceDE w:val="0"/>
              <w:autoSpaceDN w:val="0"/>
              <w:adjustRightInd w:val="0"/>
              <w:rPr>
                <w:rFonts w:ascii="Arial" w:hAnsi="Arial" w:cs="Arial"/>
                <w:sz w:val="22"/>
                <w:szCs w:val="22"/>
              </w:rPr>
            </w:pPr>
          </w:p>
          <w:p w14:paraId="6A7A886D" w14:textId="77777777" w:rsidR="00CE7EBF" w:rsidRPr="00A42F82" w:rsidRDefault="00CE7EBF" w:rsidP="00A91894">
            <w:pPr>
              <w:autoSpaceDE w:val="0"/>
              <w:autoSpaceDN w:val="0"/>
              <w:adjustRightInd w:val="0"/>
              <w:rPr>
                <w:rFonts w:ascii="Arial" w:hAnsi="Arial" w:cs="Arial"/>
                <w:sz w:val="22"/>
                <w:szCs w:val="22"/>
              </w:rPr>
            </w:pPr>
          </w:p>
          <w:p w14:paraId="79D0A66B" w14:textId="77777777" w:rsidR="00CE7EBF" w:rsidRPr="00A42F82" w:rsidRDefault="00CE7EBF"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CE7EBF" w:rsidRPr="00A42F82" w14:paraId="30C316B8" w14:textId="77777777" w:rsidTr="009563B2">
        <w:trPr>
          <w:trHeight w:val="403"/>
        </w:trPr>
        <w:tc>
          <w:tcPr>
            <w:tcW w:w="562" w:type="dxa"/>
            <w:shd w:val="clear" w:color="auto" w:fill="F2F2F2" w:themeFill="background1" w:themeFillShade="F2"/>
            <w:vAlign w:val="center"/>
          </w:tcPr>
          <w:p w14:paraId="4DFBDE18" w14:textId="77777777" w:rsidR="00CE7EBF" w:rsidRPr="00A42F82" w:rsidRDefault="00CE7EBF"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52841915"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CE7EBF" w:rsidRPr="00A42F82" w14:paraId="1E480C9A" w14:textId="77777777" w:rsidTr="009563B2">
        <w:trPr>
          <w:trHeight w:val="403"/>
        </w:trPr>
        <w:tc>
          <w:tcPr>
            <w:tcW w:w="562" w:type="dxa"/>
            <w:vAlign w:val="center"/>
          </w:tcPr>
          <w:p w14:paraId="474B4D63" w14:textId="77777777" w:rsidR="00CE7EBF" w:rsidRPr="00A42F82" w:rsidRDefault="00CE7EBF" w:rsidP="00A91894">
            <w:pPr>
              <w:autoSpaceDE w:val="0"/>
              <w:autoSpaceDN w:val="0"/>
              <w:adjustRightInd w:val="0"/>
              <w:jc w:val="center"/>
              <w:rPr>
                <w:rFonts w:ascii="Arial" w:hAnsi="Arial" w:cs="Arial"/>
                <w:sz w:val="22"/>
                <w:szCs w:val="22"/>
              </w:rPr>
            </w:pPr>
          </w:p>
        </w:tc>
        <w:tc>
          <w:tcPr>
            <w:tcW w:w="9923" w:type="dxa"/>
            <w:gridSpan w:val="3"/>
            <w:vAlign w:val="center"/>
          </w:tcPr>
          <w:p w14:paraId="2EE49FD0" w14:textId="77777777" w:rsidR="00CE7EBF" w:rsidRPr="00A42F82" w:rsidRDefault="00CE7EBF" w:rsidP="00A91894">
            <w:pPr>
              <w:autoSpaceDE w:val="0"/>
              <w:autoSpaceDN w:val="0"/>
              <w:adjustRightInd w:val="0"/>
              <w:rPr>
                <w:rFonts w:ascii="Arial" w:hAnsi="Arial" w:cs="Arial"/>
                <w:sz w:val="22"/>
                <w:szCs w:val="22"/>
              </w:rPr>
            </w:pPr>
          </w:p>
          <w:p w14:paraId="13D3C808" w14:textId="77777777" w:rsidR="00CE7EBF" w:rsidRPr="00A42F82" w:rsidRDefault="00CE7EBF" w:rsidP="00A91894">
            <w:pPr>
              <w:autoSpaceDE w:val="0"/>
              <w:autoSpaceDN w:val="0"/>
              <w:adjustRightInd w:val="0"/>
              <w:rPr>
                <w:rFonts w:ascii="Arial" w:hAnsi="Arial" w:cs="Arial"/>
                <w:sz w:val="22"/>
                <w:szCs w:val="22"/>
              </w:rPr>
            </w:pPr>
          </w:p>
          <w:p w14:paraId="3EAD89BD" w14:textId="77777777" w:rsidR="00CE7EBF" w:rsidRPr="00A42F82" w:rsidRDefault="00CE7EBF" w:rsidP="00A91894">
            <w:pPr>
              <w:autoSpaceDE w:val="0"/>
              <w:autoSpaceDN w:val="0"/>
              <w:adjustRightInd w:val="0"/>
              <w:rPr>
                <w:rFonts w:ascii="Arial" w:hAnsi="Arial" w:cs="Arial"/>
                <w:sz w:val="22"/>
                <w:szCs w:val="22"/>
              </w:rPr>
            </w:pPr>
          </w:p>
          <w:p w14:paraId="2289DF4B"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CE7EBF" w:rsidRPr="00A42F82" w14:paraId="78708987" w14:textId="77777777" w:rsidTr="009563B2">
        <w:trPr>
          <w:trHeight w:val="403"/>
        </w:trPr>
        <w:tc>
          <w:tcPr>
            <w:tcW w:w="562" w:type="dxa"/>
            <w:shd w:val="clear" w:color="auto" w:fill="F2F2F2" w:themeFill="background1" w:themeFillShade="F2"/>
            <w:vAlign w:val="center"/>
          </w:tcPr>
          <w:p w14:paraId="4D1826F1" w14:textId="77777777" w:rsidR="00CE7EBF" w:rsidRPr="00A42F82" w:rsidRDefault="00CE7EBF" w:rsidP="00A91894">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329AD1D4"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CE7EBF" w:rsidRPr="00A42F82" w14:paraId="2C573337" w14:textId="77777777" w:rsidTr="009563B2">
        <w:trPr>
          <w:trHeight w:val="403"/>
        </w:trPr>
        <w:tc>
          <w:tcPr>
            <w:tcW w:w="562" w:type="dxa"/>
            <w:vAlign w:val="center"/>
          </w:tcPr>
          <w:p w14:paraId="1059063E" w14:textId="77777777" w:rsidR="00CE7EBF" w:rsidRPr="00A42F82" w:rsidRDefault="00CE7EBF" w:rsidP="00A91894">
            <w:pPr>
              <w:autoSpaceDE w:val="0"/>
              <w:autoSpaceDN w:val="0"/>
              <w:adjustRightInd w:val="0"/>
              <w:jc w:val="center"/>
              <w:rPr>
                <w:rFonts w:ascii="Arial" w:hAnsi="Arial" w:cs="Arial"/>
                <w:sz w:val="22"/>
                <w:szCs w:val="22"/>
              </w:rPr>
            </w:pPr>
          </w:p>
        </w:tc>
        <w:tc>
          <w:tcPr>
            <w:tcW w:w="9923" w:type="dxa"/>
            <w:gridSpan w:val="3"/>
          </w:tcPr>
          <w:p w14:paraId="4251384A" w14:textId="77777777" w:rsidR="00CE7EBF" w:rsidRPr="00A42F82" w:rsidRDefault="00CE7EBF" w:rsidP="00A91894">
            <w:pPr>
              <w:autoSpaceDE w:val="0"/>
              <w:autoSpaceDN w:val="0"/>
              <w:adjustRightInd w:val="0"/>
              <w:rPr>
                <w:rFonts w:ascii="Arial" w:hAnsi="Arial" w:cs="Arial"/>
                <w:sz w:val="22"/>
                <w:szCs w:val="22"/>
              </w:rPr>
            </w:pPr>
          </w:p>
          <w:p w14:paraId="40E93876" w14:textId="77777777" w:rsidR="00CE7EBF" w:rsidRPr="00A42F82" w:rsidRDefault="00CE7EBF" w:rsidP="00A91894">
            <w:pPr>
              <w:autoSpaceDE w:val="0"/>
              <w:autoSpaceDN w:val="0"/>
              <w:adjustRightInd w:val="0"/>
              <w:rPr>
                <w:rFonts w:ascii="Arial" w:hAnsi="Arial" w:cs="Arial"/>
                <w:sz w:val="22"/>
                <w:szCs w:val="22"/>
              </w:rPr>
            </w:pPr>
          </w:p>
          <w:p w14:paraId="4E27EEF1" w14:textId="77777777" w:rsidR="00CE7EBF" w:rsidRPr="00A42F82" w:rsidRDefault="00CE7EBF" w:rsidP="00A91894">
            <w:pPr>
              <w:autoSpaceDE w:val="0"/>
              <w:autoSpaceDN w:val="0"/>
              <w:adjustRightInd w:val="0"/>
              <w:rPr>
                <w:rFonts w:ascii="Arial" w:hAnsi="Arial" w:cs="Arial"/>
                <w:sz w:val="22"/>
                <w:szCs w:val="22"/>
              </w:rPr>
            </w:pPr>
          </w:p>
          <w:p w14:paraId="6D0678DA"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CE7EBF" w:rsidRPr="00A42F82" w14:paraId="5B7DFAAF" w14:textId="77777777" w:rsidTr="009563B2">
        <w:trPr>
          <w:trHeight w:val="403"/>
        </w:trPr>
        <w:tc>
          <w:tcPr>
            <w:tcW w:w="562" w:type="dxa"/>
            <w:shd w:val="clear" w:color="auto" w:fill="F2F2F2" w:themeFill="background1" w:themeFillShade="F2"/>
            <w:vAlign w:val="center"/>
          </w:tcPr>
          <w:p w14:paraId="28548DBD" w14:textId="77777777" w:rsidR="00CE7EBF" w:rsidRPr="00A42F82" w:rsidRDefault="00CE7EBF" w:rsidP="00A91894">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4ECE4D72"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CE7EBF" w:rsidRPr="00A42F82" w14:paraId="76EE0029" w14:textId="77777777" w:rsidTr="009563B2">
        <w:trPr>
          <w:trHeight w:val="403"/>
        </w:trPr>
        <w:tc>
          <w:tcPr>
            <w:tcW w:w="562" w:type="dxa"/>
            <w:vAlign w:val="center"/>
          </w:tcPr>
          <w:p w14:paraId="0B06F779" w14:textId="77777777" w:rsidR="00CE7EBF" w:rsidRPr="00A42F82" w:rsidRDefault="00CE7EBF" w:rsidP="00A91894">
            <w:pPr>
              <w:autoSpaceDE w:val="0"/>
              <w:autoSpaceDN w:val="0"/>
              <w:adjustRightInd w:val="0"/>
              <w:jc w:val="center"/>
              <w:rPr>
                <w:rFonts w:ascii="Arial" w:hAnsi="Arial" w:cs="Arial"/>
                <w:sz w:val="22"/>
                <w:szCs w:val="22"/>
              </w:rPr>
            </w:pPr>
          </w:p>
        </w:tc>
        <w:tc>
          <w:tcPr>
            <w:tcW w:w="9923" w:type="dxa"/>
            <w:gridSpan w:val="3"/>
          </w:tcPr>
          <w:p w14:paraId="2550A604" w14:textId="77777777" w:rsidR="00CE7EBF" w:rsidRPr="00A42F82" w:rsidRDefault="00CE7EBF" w:rsidP="00A91894">
            <w:pPr>
              <w:autoSpaceDE w:val="0"/>
              <w:autoSpaceDN w:val="0"/>
              <w:adjustRightInd w:val="0"/>
              <w:rPr>
                <w:rFonts w:ascii="Arial" w:hAnsi="Arial" w:cs="Arial"/>
                <w:sz w:val="22"/>
                <w:szCs w:val="22"/>
              </w:rPr>
            </w:pPr>
          </w:p>
          <w:p w14:paraId="21FD9EC1" w14:textId="77777777" w:rsidR="00CE7EBF" w:rsidRPr="00A42F82" w:rsidRDefault="00CE7EBF" w:rsidP="00A91894">
            <w:pPr>
              <w:autoSpaceDE w:val="0"/>
              <w:autoSpaceDN w:val="0"/>
              <w:adjustRightInd w:val="0"/>
              <w:rPr>
                <w:rFonts w:ascii="Arial" w:hAnsi="Arial" w:cs="Arial"/>
                <w:sz w:val="22"/>
                <w:szCs w:val="22"/>
              </w:rPr>
            </w:pPr>
          </w:p>
          <w:p w14:paraId="19C0078A"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CE7EBF" w:rsidRPr="00A42F82" w14:paraId="3B115F71" w14:textId="77777777" w:rsidTr="009563B2">
        <w:trPr>
          <w:trHeight w:val="403"/>
        </w:trPr>
        <w:tc>
          <w:tcPr>
            <w:tcW w:w="562" w:type="dxa"/>
            <w:shd w:val="clear" w:color="auto" w:fill="F2F2F2" w:themeFill="background1" w:themeFillShade="F2"/>
            <w:vAlign w:val="center"/>
          </w:tcPr>
          <w:p w14:paraId="23892C97" w14:textId="77777777" w:rsidR="00CE7EBF" w:rsidRPr="00A42F82" w:rsidRDefault="00CE7EBF"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608074E5"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27"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CE7EBF" w:rsidRPr="00A42F82" w14:paraId="28E90BBF" w14:textId="77777777" w:rsidTr="009563B2">
        <w:trPr>
          <w:trHeight w:val="403"/>
        </w:trPr>
        <w:tc>
          <w:tcPr>
            <w:tcW w:w="562" w:type="dxa"/>
            <w:vAlign w:val="center"/>
          </w:tcPr>
          <w:p w14:paraId="24873B42" w14:textId="77777777" w:rsidR="00CE7EBF" w:rsidRPr="00A42F82" w:rsidRDefault="00CE7EBF" w:rsidP="00A91894">
            <w:pPr>
              <w:autoSpaceDE w:val="0"/>
              <w:autoSpaceDN w:val="0"/>
              <w:adjustRightInd w:val="0"/>
              <w:jc w:val="center"/>
              <w:rPr>
                <w:rFonts w:ascii="Arial" w:hAnsi="Arial" w:cs="Arial"/>
                <w:sz w:val="22"/>
                <w:szCs w:val="22"/>
              </w:rPr>
            </w:pPr>
          </w:p>
        </w:tc>
        <w:tc>
          <w:tcPr>
            <w:tcW w:w="9923" w:type="dxa"/>
            <w:gridSpan w:val="3"/>
          </w:tcPr>
          <w:p w14:paraId="72F91835" w14:textId="77777777" w:rsidR="00CE7EBF" w:rsidRPr="00A42F82" w:rsidRDefault="00CE7EBF" w:rsidP="00A91894">
            <w:pPr>
              <w:autoSpaceDE w:val="0"/>
              <w:autoSpaceDN w:val="0"/>
              <w:adjustRightInd w:val="0"/>
              <w:rPr>
                <w:rFonts w:ascii="Arial" w:hAnsi="Arial" w:cs="Arial"/>
                <w:sz w:val="22"/>
                <w:szCs w:val="22"/>
              </w:rPr>
            </w:pPr>
          </w:p>
          <w:p w14:paraId="5922A329" w14:textId="77777777" w:rsidR="00CE7EBF" w:rsidRPr="00A42F82" w:rsidRDefault="00CE7EBF" w:rsidP="00A91894">
            <w:pPr>
              <w:autoSpaceDE w:val="0"/>
              <w:autoSpaceDN w:val="0"/>
              <w:adjustRightInd w:val="0"/>
              <w:rPr>
                <w:rFonts w:ascii="Arial" w:hAnsi="Arial" w:cs="Arial"/>
                <w:sz w:val="22"/>
                <w:szCs w:val="22"/>
              </w:rPr>
            </w:pPr>
          </w:p>
          <w:p w14:paraId="20DA4A1E" w14:textId="77777777" w:rsidR="00CE7EBF" w:rsidRPr="00A42F82" w:rsidRDefault="00CE7EBF" w:rsidP="00A91894">
            <w:pPr>
              <w:autoSpaceDE w:val="0"/>
              <w:autoSpaceDN w:val="0"/>
              <w:adjustRightInd w:val="0"/>
              <w:rPr>
                <w:rFonts w:ascii="Arial" w:hAnsi="Arial" w:cs="Arial"/>
                <w:sz w:val="22"/>
                <w:szCs w:val="22"/>
              </w:rPr>
            </w:pPr>
          </w:p>
          <w:p w14:paraId="715A1BCA"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CE7EBF" w:rsidRPr="00A42F82" w14:paraId="23B70C27" w14:textId="77777777" w:rsidTr="00E054B7">
        <w:trPr>
          <w:trHeight w:val="606"/>
        </w:trPr>
        <w:tc>
          <w:tcPr>
            <w:tcW w:w="562" w:type="dxa"/>
            <w:shd w:val="clear" w:color="auto" w:fill="F2F2F2" w:themeFill="background1" w:themeFillShade="F2"/>
            <w:vAlign w:val="center"/>
          </w:tcPr>
          <w:p w14:paraId="0F745F81" w14:textId="77777777" w:rsidR="00CE7EBF" w:rsidRPr="00A42F82" w:rsidRDefault="00CE7EBF"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7E80856B" w14:textId="77777777" w:rsidR="00CE7EBF" w:rsidRPr="00A42F82" w:rsidRDefault="00CE7EBF"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28"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238B447F" w14:textId="77777777" w:rsidR="00CE7EBF" w:rsidRPr="00A42F82" w:rsidRDefault="00CE7EBF"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30CF81E5" w14:textId="77777777" w:rsidR="00CE7EBF" w:rsidRPr="00A42F82" w:rsidRDefault="00B03737"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CE7EBF">
                  <w:rPr>
                    <w:rFonts w:ascii="MS Gothic" w:eastAsia="MS Gothic" w:hAnsi="MS Gothic" w:cs="Arial" w:hint="eastAsia"/>
                  </w:rPr>
                  <w:t>☒</w:t>
                </w:r>
              </w:sdtContent>
            </w:sdt>
          </w:p>
        </w:tc>
      </w:tr>
      <w:tr w:rsidR="00CE7EBF" w:rsidRPr="00A42F82" w14:paraId="631CA443" w14:textId="77777777" w:rsidTr="00E054B7">
        <w:trPr>
          <w:trHeight w:val="632"/>
        </w:trPr>
        <w:tc>
          <w:tcPr>
            <w:tcW w:w="562" w:type="dxa"/>
            <w:shd w:val="clear" w:color="auto" w:fill="F2F2F2" w:themeFill="background1" w:themeFillShade="F2"/>
            <w:vAlign w:val="center"/>
          </w:tcPr>
          <w:p w14:paraId="405A0577" w14:textId="77777777" w:rsidR="00CE7EBF" w:rsidRPr="00A42F82" w:rsidRDefault="00CE7EBF"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27</w:t>
            </w:r>
          </w:p>
        </w:tc>
        <w:tc>
          <w:tcPr>
            <w:tcW w:w="7905" w:type="dxa"/>
            <w:shd w:val="clear" w:color="auto" w:fill="F2F2F2" w:themeFill="background1" w:themeFillShade="F2"/>
          </w:tcPr>
          <w:p w14:paraId="58908324" w14:textId="77777777" w:rsidR="00CE7EBF" w:rsidRPr="00A42F82" w:rsidRDefault="00CE7EBF"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3B03DEE9" w14:textId="77777777" w:rsidR="00CE7EBF" w:rsidRPr="00A42F82" w:rsidRDefault="00CE7EBF"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1E8B5A87" w14:textId="77777777" w:rsidR="00CE7EBF" w:rsidRPr="00A42F82" w:rsidRDefault="00B03737"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CE7EBF">
                  <w:rPr>
                    <w:rFonts w:ascii="MS Gothic" w:eastAsia="MS Gothic" w:hAnsi="MS Gothic" w:cs="Arial" w:hint="eastAsia"/>
                  </w:rPr>
                  <w:t>☒</w:t>
                </w:r>
              </w:sdtContent>
            </w:sdt>
          </w:p>
        </w:tc>
      </w:tr>
    </w:tbl>
    <w:p w14:paraId="5CD69985" w14:textId="77777777" w:rsidR="00CE7EBF" w:rsidRPr="00A42F82" w:rsidRDefault="00CE7EBF" w:rsidP="00A91894">
      <w:pPr>
        <w:rPr>
          <w:rFonts w:ascii="Arial" w:hAnsi="Arial" w:cs="Arial"/>
          <w:b/>
          <w:bCs/>
        </w:rPr>
      </w:pPr>
    </w:p>
    <w:p w14:paraId="2FCC74D6" w14:textId="77777777" w:rsidR="00CE7EBF" w:rsidRPr="00A42F82" w:rsidRDefault="00CE7EBF" w:rsidP="00A91894">
      <w:pPr>
        <w:rPr>
          <w:rFonts w:ascii="Arial" w:hAnsi="Arial" w:cs="Arial"/>
          <w:b/>
          <w:bCs/>
        </w:rPr>
      </w:pPr>
      <w:r w:rsidRPr="00A42F82">
        <w:rPr>
          <w:rFonts w:ascii="Arial" w:hAnsi="Arial" w:cs="Arial"/>
          <w:b/>
          <w:bCs/>
        </w:rPr>
        <w:br w:type="page"/>
      </w:r>
    </w:p>
    <w:p w14:paraId="51AAF056" w14:textId="77777777" w:rsidR="00CE7EBF" w:rsidRPr="00A42F82" w:rsidRDefault="00CE7EBF" w:rsidP="00A91894">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CE7EBF" w:rsidRPr="00A42F82" w14:paraId="15DDD1F7" w14:textId="77777777" w:rsidTr="00BC301B">
        <w:trPr>
          <w:trHeight w:val="1807"/>
        </w:trPr>
        <w:tc>
          <w:tcPr>
            <w:tcW w:w="554" w:type="dxa"/>
            <w:shd w:val="clear" w:color="auto" w:fill="F2F2F2" w:themeFill="background1" w:themeFillShade="F2"/>
            <w:vAlign w:val="center"/>
          </w:tcPr>
          <w:p w14:paraId="25D2EEBB" w14:textId="77777777" w:rsidR="00CE7EBF" w:rsidRPr="00A42F82" w:rsidRDefault="00CE7EBF" w:rsidP="00A91894">
            <w:pPr>
              <w:jc w:val="center"/>
              <w:rPr>
                <w:rFonts w:ascii="Arial" w:hAnsi="Arial" w:cs="Arial"/>
              </w:rPr>
            </w:pPr>
          </w:p>
        </w:tc>
        <w:tc>
          <w:tcPr>
            <w:tcW w:w="9923" w:type="dxa"/>
            <w:gridSpan w:val="3"/>
            <w:shd w:val="clear" w:color="auto" w:fill="F2F2F2" w:themeFill="background1" w:themeFillShade="F2"/>
            <w:vAlign w:val="center"/>
          </w:tcPr>
          <w:p w14:paraId="281D4D75" w14:textId="77777777" w:rsidR="00CE7EBF" w:rsidRPr="00A42F82" w:rsidRDefault="00CE7EBF" w:rsidP="00A91894">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07314CF6" w14:textId="77777777" w:rsidR="00CE7EBF" w:rsidRPr="00A42F82" w:rsidRDefault="00CE7EBF" w:rsidP="00A91894">
            <w:pPr>
              <w:jc w:val="both"/>
              <w:rPr>
                <w:rFonts w:ascii="Arial" w:hAnsi="Arial" w:cs="Arial"/>
                <w:b/>
                <w:bCs/>
                <w:color w:val="000000"/>
              </w:rPr>
            </w:pPr>
          </w:p>
          <w:p w14:paraId="0962297A" w14:textId="77777777" w:rsidR="00CE7EBF" w:rsidRPr="00A42F82" w:rsidRDefault="00CE7EBF" w:rsidP="00A91894">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29"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CE7EBF" w:rsidRPr="00A42F82" w14:paraId="2803AABD"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CC9D62" w14:textId="77777777" w:rsidR="00CE7EBF" w:rsidRPr="00A42F82" w:rsidRDefault="00CE7EBF" w:rsidP="00A91894">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BEC2B2" w14:textId="77777777" w:rsidR="00CE7EBF" w:rsidRPr="00A42F82" w:rsidRDefault="00CE7EBF" w:rsidP="00A91894">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663FF782" w14:textId="77777777" w:rsidR="00CE7EBF" w:rsidRPr="00A42F82" w:rsidRDefault="00CE7EBF" w:rsidP="00A91894">
            <w:pPr>
              <w:spacing w:before="100" w:beforeAutospacing="1" w:after="100" w:afterAutospacing="1"/>
              <w:rPr>
                <w:rFonts w:ascii="Arial" w:hAnsi="Arial" w:cs="Arial"/>
              </w:rPr>
            </w:pPr>
            <w:r>
              <w:rPr>
                <w:rFonts w:ascii="Arial" w:hAnsi="Arial" w:cs="Arial"/>
              </w:rPr>
              <w:t>Rebecca Turtle</w:t>
            </w:r>
          </w:p>
        </w:tc>
        <w:tc>
          <w:tcPr>
            <w:tcW w:w="2139" w:type="dxa"/>
            <w:vAlign w:val="center"/>
          </w:tcPr>
          <w:p w14:paraId="3F07360E" w14:textId="77777777" w:rsidR="00CE7EBF" w:rsidRDefault="00CE7EBF" w:rsidP="00A91894">
            <w:pPr>
              <w:spacing w:before="100" w:beforeAutospacing="1" w:after="100" w:afterAutospacing="1"/>
              <w:rPr>
                <w:rFonts w:ascii="Arial" w:hAnsi="Arial" w:cs="Arial"/>
                <w:b/>
                <w:bCs/>
              </w:rPr>
            </w:pPr>
            <w:r w:rsidRPr="00A42F82">
              <w:rPr>
                <w:rFonts w:ascii="Arial" w:hAnsi="Arial" w:cs="Arial"/>
                <w:b/>
                <w:bCs/>
              </w:rPr>
              <w:t>Date:</w:t>
            </w:r>
          </w:p>
          <w:p w14:paraId="12B18C48" w14:textId="77777777" w:rsidR="00CE7EBF" w:rsidRPr="00A42F82" w:rsidRDefault="00CE7EBF" w:rsidP="00A91894">
            <w:pPr>
              <w:spacing w:before="100" w:beforeAutospacing="1" w:after="100" w:afterAutospacing="1"/>
              <w:rPr>
                <w:rFonts w:ascii="Arial" w:hAnsi="Arial" w:cs="Arial"/>
                <w:b/>
                <w:bCs/>
              </w:rPr>
            </w:pPr>
            <w:r>
              <w:rPr>
                <w:rFonts w:ascii="Arial" w:hAnsi="Arial" w:cs="Arial"/>
                <w:b/>
                <w:bCs/>
              </w:rPr>
              <w:t>14/10/2025</w:t>
            </w:r>
          </w:p>
          <w:p w14:paraId="405F6DCA" w14:textId="77777777" w:rsidR="00CE7EBF" w:rsidRPr="00A42F82" w:rsidRDefault="00CE7EBF" w:rsidP="00A91894">
            <w:pPr>
              <w:spacing w:before="100" w:beforeAutospacing="1" w:after="100" w:afterAutospacing="1"/>
              <w:rPr>
                <w:rFonts w:ascii="Arial" w:hAnsi="Arial" w:cs="Arial"/>
              </w:rPr>
            </w:pPr>
          </w:p>
        </w:tc>
      </w:tr>
    </w:tbl>
    <w:p w14:paraId="2FB9CBA9" w14:textId="77777777" w:rsidR="00CE7EBF" w:rsidRPr="00A42F82" w:rsidRDefault="00CE7EBF" w:rsidP="00A91894">
      <w:pPr>
        <w:rPr>
          <w:rFonts w:ascii="Arial" w:hAnsi="Arial" w:cs="Arial"/>
        </w:rPr>
      </w:pPr>
    </w:p>
    <w:p w14:paraId="05C6D250" w14:textId="77777777" w:rsidR="00CE7EBF" w:rsidRPr="00A42F82" w:rsidRDefault="00CE7EBF" w:rsidP="00A91894">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CE7EBF" w:rsidRPr="00A42F82" w14:paraId="3E924B00" w14:textId="77777777" w:rsidTr="005078BE">
        <w:trPr>
          <w:trHeight w:val="346"/>
        </w:trPr>
        <w:tc>
          <w:tcPr>
            <w:tcW w:w="365" w:type="pct"/>
            <w:shd w:val="clear" w:color="auto" w:fill="F2F2F2" w:themeFill="background1" w:themeFillShade="F2"/>
            <w:vAlign w:val="center"/>
          </w:tcPr>
          <w:p w14:paraId="377EF837" w14:textId="77777777" w:rsidR="00CE7EBF" w:rsidRPr="00A42F82" w:rsidRDefault="00CE7EBF"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1D0535D1" w14:textId="77777777" w:rsidR="00CE7EBF" w:rsidRPr="00A42F82" w:rsidRDefault="00CE7EBF"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6BEE529D" w14:textId="77777777" w:rsidR="00CE7EBF" w:rsidRPr="00A42F82" w:rsidRDefault="00CE7EBF" w:rsidP="00A91894">
            <w:pPr>
              <w:pStyle w:val="ListParagraph"/>
              <w:ind w:left="0"/>
              <w:rPr>
                <w:rFonts w:ascii="Arial" w:hAnsi="Arial" w:cs="Arial"/>
              </w:rPr>
            </w:pPr>
          </w:p>
        </w:tc>
        <w:tc>
          <w:tcPr>
            <w:tcW w:w="1014" w:type="pct"/>
            <w:vMerge w:val="restart"/>
          </w:tcPr>
          <w:p w14:paraId="30E43A03" w14:textId="77777777" w:rsidR="00CE7EBF" w:rsidRPr="00A42F82" w:rsidRDefault="00CE7EBF" w:rsidP="00A91894">
            <w:pPr>
              <w:pStyle w:val="ListParagraph"/>
              <w:ind w:left="0"/>
              <w:rPr>
                <w:rFonts w:ascii="Arial" w:hAnsi="Arial" w:cs="Arial"/>
              </w:rPr>
            </w:pPr>
            <w:r w:rsidRPr="00A42F82">
              <w:rPr>
                <w:rFonts w:ascii="Arial" w:hAnsi="Arial" w:cs="Arial"/>
                <w:b/>
                <w:bCs/>
              </w:rPr>
              <w:t>Date:</w:t>
            </w:r>
          </w:p>
        </w:tc>
      </w:tr>
      <w:tr w:rsidR="00CE7EBF" w:rsidRPr="00A42F82" w14:paraId="27E2D82F" w14:textId="77777777" w:rsidTr="005078BE">
        <w:trPr>
          <w:trHeight w:val="347"/>
        </w:trPr>
        <w:tc>
          <w:tcPr>
            <w:tcW w:w="365" w:type="pct"/>
            <w:shd w:val="clear" w:color="auto" w:fill="F2F2F2" w:themeFill="background1" w:themeFillShade="F2"/>
            <w:vAlign w:val="center"/>
          </w:tcPr>
          <w:p w14:paraId="0D540489" w14:textId="77777777" w:rsidR="00CE7EBF" w:rsidRPr="00A42F82" w:rsidRDefault="00CE7EBF"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6B3EC4D3" w14:textId="77777777" w:rsidR="00CE7EBF" w:rsidRPr="00A42F82" w:rsidRDefault="00CE7EBF" w:rsidP="00A91894">
            <w:pPr>
              <w:pStyle w:val="ListParagraph"/>
              <w:ind w:left="0"/>
              <w:rPr>
                <w:rFonts w:ascii="Arial" w:hAnsi="Arial" w:cs="Arial"/>
              </w:rPr>
            </w:pPr>
            <w:r w:rsidRPr="00A42F82">
              <w:rPr>
                <w:rFonts w:ascii="Arial" w:hAnsi="Arial" w:cs="Arial"/>
              </w:rPr>
              <w:t>Signature:</w:t>
            </w:r>
          </w:p>
        </w:tc>
        <w:tc>
          <w:tcPr>
            <w:tcW w:w="2176" w:type="pct"/>
            <w:vAlign w:val="center"/>
          </w:tcPr>
          <w:p w14:paraId="6211B050" w14:textId="77777777" w:rsidR="00CE7EBF" w:rsidRPr="00A42F82" w:rsidRDefault="00CE7EBF" w:rsidP="00A91894">
            <w:pPr>
              <w:pStyle w:val="ListParagraph"/>
              <w:ind w:left="0"/>
              <w:rPr>
                <w:rFonts w:ascii="Arial" w:hAnsi="Arial" w:cs="Arial"/>
              </w:rPr>
            </w:pPr>
          </w:p>
          <w:p w14:paraId="5BA5C900" w14:textId="77777777" w:rsidR="00CE7EBF" w:rsidRPr="00A42F82" w:rsidRDefault="00CE7EBF" w:rsidP="00A91894">
            <w:pPr>
              <w:pStyle w:val="ListParagraph"/>
              <w:ind w:left="0"/>
              <w:rPr>
                <w:rFonts w:ascii="Arial" w:hAnsi="Arial" w:cs="Arial"/>
              </w:rPr>
            </w:pPr>
          </w:p>
        </w:tc>
        <w:tc>
          <w:tcPr>
            <w:tcW w:w="1014" w:type="pct"/>
            <w:vMerge/>
            <w:vAlign w:val="center"/>
          </w:tcPr>
          <w:p w14:paraId="021CD9F9" w14:textId="77777777" w:rsidR="00CE7EBF" w:rsidRPr="00A42F82" w:rsidRDefault="00CE7EBF" w:rsidP="00A91894">
            <w:pPr>
              <w:pStyle w:val="ListParagraph"/>
              <w:ind w:left="0"/>
              <w:rPr>
                <w:rFonts w:ascii="Arial" w:hAnsi="Arial" w:cs="Arial"/>
              </w:rPr>
            </w:pPr>
          </w:p>
        </w:tc>
      </w:tr>
    </w:tbl>
    <w:p w14:paraId="448C5BCB" w14:textId="77777777" w:rsidR="00CE7EBF" w:rsidRDefault="00CE7EBF" w:rsidP="00A91894">
      <w:pPr>
        <w:rPr>
          <w:rFonts w:ascii="Arial" w:hAnsi="Arial" w:cs="Arial"/>
        </w:rPr>
      </w:pPr>
    </w:p>
    <w:p w14:paraId="57AA479F" w14:textId="77777777" w:rsidR="00CE7EBF" w:rsidRPr="00A42F82" w:rsidRDefault="00CE7EBF" w:rsidP="00A91894">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CE7EBF" w:rsidRPr="00A42F82" w14:paraId="430614EE" w14:textId="77777777" w:rsidTr="005078BE">
        <w:trPr>
          <w:trHeight w:val="346"/>
        </w:trPr>
        <w:tc>
          <w:tcPr>
            <w:tcW w:w="366" w:type="pct"/>
            <w:shd w:val="clear" w:color="auto" w:fill="F2F2F2" w:themeFill="background1" w:themeFillShade="F2"/>
            <w:vAlign w:val="center"/>
          </w:tcPr>
          <w:p w14:paraId="3A8A868A" w14:textId="77777777" w:rsidR="00CE7EBF" w:rsidRPr="00A42F82" w:rsidRDefault="00CE7EBF"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6F58258F" w14:textId="77777777" w:rsidR="00CE7EBF" w:rsidRPr="00A42F82" w:rsidRDefault="00CE7EBF"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23A5DF74" w14:textId="77777777" w:rsidR="00CE7EBF" w:rsidRPr="00A42F82" w:rsidRDefault="00CE7EBF" w:rsidP="00A91894">
            <w:pPr>
              <w:pStyle w:val="ListParagraph"/>
              <w:ind w:left="0"/>
              <w:rPr>
                <w:rFonts w:ascii="Arial" w:hAnsi="Arial" w:cs="Arial"/>
              </w:rPr>
            </w:pPr>
          </w:p>
        </w:tc>
        <w:tc>
          <w:tcPr>
            <w:tcW w:w="1013" w:type="pct"/>
            <w:vMerge w:val="restart"/>
          </w:tcPr>
          <w:p w14:paraId="2D7A2C66" w14:textId="77777777" w:rsidR="00CE7EBF" w:rsidRPr="00A42F82" w:rsidRDefault="00CE7EBF" w:rsidP="00A91894">
            <w:pPr>
              <w:pStyle w:val="ListParagraph"/>
              <w:ind w:left="0"/>
              <w:rPr>
                <w:rFonts w:ascii="Arial" w:hAnsi="Arial" w:cs="Arial"/>
              </w:rPr>
            </w:pPr>
            <w:r w:rsidRPr="00A42F82">
              <w:rPr>
                <w:rFonts w:ascii="Arial" w:hAnsi="Arial" w:cs="Arial"/>
                <w:b/>
                <w:bCs/>
              </w:rPr>
              <w:t>Date:</w:t>
            </w:r>
          </w:p>
        </w:tc>
      </w:tr>
      <w:tr w:rsidR="00CE7EBF" w:rsidRPr="00A42F82" w14:paraId="47B74811" w14:textId="77777777" w:rsidTr="005078BE">
        <w:trPr>
          <w:trHeight w:val="347"/>
        </w:trPr>
        <w:tc>
          <w:tcPr>
            <w:tcW w:w="366" w:type="pct"/>
            <w:shd w:val="clear" w:color="auto" w:fill="F2F2F2" w:themeFill="background1" w:themeFillShade="F2"/>
            <w:vAlign w:val="center"/>
          </w:tcPr>
          <w:p w14:paraId="5B5DBA10" w14:textId="77777777" w:rsidR="00CE7EBF" w:rsidRPr="00A42F82" w:rsidRDefault="00CE7EBF"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35B7DC38" w14:textId="77777777" w:rsidR="00CE7EBF" w:rsidRPr="00A42F82" w:rsidRDefault="00CE7EBF" w:rsidP="00A91894">
            <w:pPr>
              <w:pStyle w:val="ListParagraph"/>
              <w:ind w:left="0"/>
              <w:rPr>
                <w:rFonts w:ascii="Arial" w:hAnsi="Arial" w:cs="Arial"/>
              </w:rPr>
            </w:pPr>
            <w:r w:rsidRPr="00A42F82">
              <w:rPr>
                <w:rFonts w:ascii="Arial" w:hAnsi="Arial" w:cs="Arial"/>
              </w:rPr>
              <w:t>Signature:</w:t>
            </w:r>
          </w:p>
        </w:tc>
        <w:tc>
          <w:tcPr>
            <w:tcW w:w="2176" w:type="pct"/>
            <w:vAlign w:val="center"/>
          </w:tcPr>
          <w:p w14:paraId="6988131A" w14:textId="77777777" w:rsidR="00CE7EBF" w:rsidRPr="00A42F82" w:rsidRDefault="00CE7EBF" w:rsidP="00A91894">
            <w:pPr>
              <w:pStyle w:val="ListParagraph"/>
              <w:ind w:left="0"/>
              <w:rPr>
                <w:rFonts w:ascii="Arial" w:hAnsi="Arial" w:cs="Arial"/>
              </w:rPr>
            </w:pPr>
          </w:p>
          <w:p w14:paraId="2451C695" w14:textId="77777777" w:rsidR="00CE7EBF" w:rsidRPr="00A42F82" w:rsidRDefault="00CE7EBF" w:rsidP="00A91894">
            <w:pPr>
              <w:pStyle w:val="ListParagraph"/>
              <w:ind w:left="0"/>
              <w:rPr>
                <w:rFonts w:ascii="Arial" w:hAnsi="Arial" w:cs="Arial"/>
              </w:rPr>
            </w:pPr>
          </w:p>
        </w:tc>
        <w:tc>
          <w:tcPr>
            <w:tcW w:w="1013" w:type="pct"/>
            <w:vMerge/>
            <w:vAlign w:val="center"/>
          </w:tcPr>
          <w:p w14:paraId="703BF873" w14:textId="77777777" w:rsidR="00CE7EBF" w:rsidRPr="00A42F82" w:rsidRDefault="00CE7EBF" w:rsidP="00A91894">
            <w:pPr>
              <w:pStyle w:val="ListParagraph"/>
              <w:ind w:left="0"/>
              <w:rPr>
                <w:rFonts w:ascii="Arial" w:hAnsi="Arial" w:cs="Arial"/>
              </w:rPr>
            </w:pPr>
          </w:p>
        </w:tc>
      </w:tr>
    </w:tbl>
    <w:p w14:paraId="5D548A6B" w14:textId="77777777" w:rsidR="00CE7EBF" w:rsidRPr="00A42F82" w:rsidRDefault="00CE7EBF" w:rsidP="00A91894">
      <w:pPr>
        <w:rPr>
          <w:rFonts w:ascii="Arial" w:hAnsi="Arial" w:cs="Arial"/>
          <w:b/>
        </w:rPr>
      </w:pPr>
    </w:p>
    <w:p w14:paraId="0F4F0756" w14:textId="77777777" w:rsidR="00CE7EBF" w:rsidRPr="00A42F82" w:rsidRDefault="00CE7EBF" w:rsidP="00A91894">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CE7EBF" w:rsidRPr="00A42F82" w14:paraId="3BD77A41"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65D92743" w14:textId="77777777" w:rsidR="00CE7EBF" w:rsidRPr="00A42F82" w:rsidRDefault="00CE7EB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56C417F2" w14:textId="77777777" w:rsidR="00CE7EBF" w:rsidRPr="00A42F82" w:rsidRDefault="00CE7EBF"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E7EBF" w:rsidRPr="00A42F82" w14:paraId="2CC2A36D"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5479D333" w14:textId="77777777" w:rsidR="00CE7EBF" w:rsidRPr="00A42F82" w:rsidRDefault="00CE7EB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60A81F38" w14:textId="77777777" w:rsidR="00CE7EBF" w:rsidRPr="00A42F82" w:rsidRDefault="00CE7EBF"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CE7EBF" w:rsidRPr="00A42F82" w14:paraId="3BDEA62F"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42045EA5" w14:textId="77777777" w:rsidR="00CE7EBF" w:rsidRPr="00A42F82" w:rsidRDefault="00CE7EB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CAFB5CF" w14:textId="77777777" w:rsidR="00CE7EBF" w:rsidRPr="00A42F82" w:rsidRDefault="00CE7EBF"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E7EBF" w:rsidRPr="00A42F82" w14:paraId="5D3DDC6C"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679A26B3" w14:textId="77777777" w:rsidR="00CE7EBF" w:rsidRPr="00A42F82" w:rsidRDefault="00CE7EB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FCB81C3" w14:textId="77777777" w:rsidR="00CE7EBF" w:rsidRPr="00A42F82" w:rsidRDefault="00CE7EBF"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CE7EBF" w:rsidRPr="00A42F82" w14:paraId="707055E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93DF91F" w14:textId="77777777" w:rsidR="00CE7EBF" w:rsidRPr="00A42F82" w:rsidRDefault="00CE7EBF"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498AE497" w14:textId="77777777" w:rsidR="00CE7EBF" w:rsidRPr="00A42F82" w:rsidRDefault="00CE7EBF"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CE7EBF" w:rsidRPr="00A42F82" w14:paraId="3733A849"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209BC7EC" w14:textId="77777777" w:rsidR="00CE7EBF" w:rsidRPr="00A42F82" w:rsidRDefault="00CE7EB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351764A" w14:textId="77777777" w:rsidR="00CE7EBF" w:rsidRPr="00A42F82" w:rsidRDefault="00CE7EBF"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CE7EBF" w:rsidRPr="00A42F82" w14:paraId="563F1531"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53CBC339" w14:textId="77777777" w:rsidR="00CE7EBF" w:rsidRPr="00A42F82" w:rsidRDefault="00CE7EB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B0D3F38" w14:textId="77777777" w:rsidR="00CE7EBF" w:rsidRPr="00A42F82" w:rsidRDefault="00CE7EBF" w:rsidP="00A91894">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4D1CEE70" w14:textId="77777777" w:rsidR="00CE7EBF" w:rsidRPr="00A42F82" w:rsidRDefault="00CE7EBF" w:rsidP="00A91894">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CE7EBF" w:rsidRPr="00A42F82" w14:paraId="4F34607C" w14:textId="77777777" w:rsidTr="002132F9">
        <w:tc>
          <w:tcPr>
            <w:tcW w:w="10485" w:type="dxa"/>
            <w:shd w:val="clear" w:color="auto" w:fill="D9D9D9" w:themeFill="background1" w:themeFillShade="D9"/>
          </w:tcPr>
          <w:p w14:paraId="69F41F45" w14:textId="77777777" w:rsidR="00CE7EBF" w:rsidRPr="00A42F82" w:rsidRDefault="00CE7EBF" w:rsidP="00A91894">
            <w:pPr>
              <w:rPr>
                <w:rFonts w:ascii="Arial" w:hAnsi="Arial" w:cs="Arial"/>
                <w:b/>
              </w:rPr>
            </w:pPr>
            <w:r w:rsidRPr="00A42F82">
              <w:rPr>
                <w:rFonts w:ascii="Arial" w:hAnsi="Arial" w:cs="Arial"/>
                <w:b/>
              </w:rPr>
              <w:t>RESEARCH STUDENTS ONLY</w:t>
            </w:r>
          </w:p>
          <w:p w14:paraId="55607913" w14:textId="77777777" w:rsidR="00CE7EBF" w:rsidRPr="00A42F82" w:rsidRDefault="00CE7EBF" w:rsidP="00A91894">
            <w:pPr>
              <w:rPr>
                <w:rFonts w:ascii="Arial" w:hAnsi="Arial" w:cs="Arial"/>
              </w:rPr>
            </w:pPr>
            <w:r w:rsidRPr="00A42F82">
              <w:rPr>
                <w:rFonts w:ascii="Arial" w:hAnsi="Arial" w:cs="Arial"/>
              </w:rPr>
              <w:t xml:space="preserve">Once complete, submit this form via the </w:t>
            </w:r>
            <w:proofErr w:type="spellStart"/>
            <w:r w:rsidRPr="00A42F82">
              <w:rPr>
                <w:rFonts w:ascii="Arial" w:hAnsi="Arial" w:cs="Arial"/>
                <w:b/>
                <w:bCs/>
                <w:u w:val="single"/>
              </w:rPr>
              <w:t>MyTSD</w:t>
            </w:r>
            <w:proofErr w:type="spellEnd"/>
            <w:r w:rsidRPr="00A42F82">
              <w:rPr>
                <w:rFonts w:ascii="Arial" w:hAnsi="Arial" w:cs="Arial"/>
                <w:b/>
                <w:bCs/>
                <w:u w:val="single"/>
              </w:rPr>
              <w:t xml:space="preserve">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30" w:history="1">
              <w:r w:rsidRPr="00A42F82">
                <w:rPr>
                  <w:rStyle w:val="Hyperlink"/>
                  <w:rFonts w:ascii="Arial" w:hAnsi="Arial" w:cs="Arial"/>
                </w:rPr>
                <w:t>https://mytsd.uwtsd.ac.uk</w:t>
              </w:r>
            </w:hyperlink>
            <w:r w:rsidRPr="00A42F82">
              <w:rPr>
                <w:rFonts w:ascii="Arial" w:hAnsi="Arial" w:cs="Arial"/>
              </w:rPr>
              <w:t>).</w:t>
            </w:r>
          </w:p>
          <w:p w14:paraId="7111B407" w14:textId="77777777" w:rsidR="00CE7EBF" w:rsidRPr="00A42F82" w:rsidRDefault="00CE7EBF" w:rsidP="00A91894">
            <w:pPr>
              <w:rPr>
                <w:rFonts w:ascii="Arial" w:hAnsi="Arial" w:cs="Arial"/>
              </w:rPr>
            </w:pPr>
          </w:p>
        </w:tc>
      </w:tr>
      <w:tr w:rsidR="00CE7EBF" w:rsidRPr="00A42F82" w14:paraId="2B2344F7" w14:textId="77777777" w:rsidTr="00E054B7">
        <w:tc>
          <w:tcPr>
            <w:tcW w:w="10485" w:type="dxa"/>
            <w:shd w:val="clear" w:color="auto" w:fill="D9D9D9" w:themeFill="background1" w:themeFillShade="D9"/>
          </w:tcPr>
          <w:p w14:paraId="27665D46" w14:textId="77777777" w:rsidR="00CE7EBF" w:rsidRPr="00A42F82" w:rsidRDefault="00CE7EBF" w:rsidP="00E054B7">
            <w:pPr>
              <w:rPr>
                <w:rFonts w:ascii="Arial" w:hAnsi="Arial" w:cs="Arial"/>
                <w:b/>
              </w:rPr>
            </w:pPr>
            <w:r w:rsidRPr="00A42F82">
              <w:rPr>
                <w:rFonts w:ascii="Arial" w:hAnsi="Arial" w:cs="Arial"/>
                <w:b/>
              </w:rPr>
              <w:t>RESEARCH STAFF ONLY</w:t>
            </w:r>
          </w:p>
          <w:p w14:paraId="1D15134F" w14:textId="77777777" w:rsidR="00CE7EBF" w:rsidRPr="00A42F82" w:rsidRDefault="00CE7EBF" w:rsidP="00E054B7">
            <w:pPr>
              <w:rPr>
                <w:rFonts w:ascii="Arial" w:hAnsi="Arial" w:cs="Arial"/>
              </w:rPr>
            </w:pPr>
            <w:r w:rsidRPr="00A42F82">
              <w:rPr>
                <w:rFonts w:ascii="Arial" w:hAnsi="Arial" w:cs="Arial"/>
              </w:rPr>
              <w:t xml:space="preserve">All communications relating to this application during its processing must be in writing and emailed to </w:t>
            </w:r>
            <w:hyperlink r:id="rId31"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4C927F1C" w14:textId="77777777" w:rsidR="00CE7EBF" w:rsidRPr="00A42F82" w:rsidRDefault="00CE7EBF" w:rsidP="00E054B7">
            <w:pPr>
              <w:rPr>
                <w:rFonts w:ascii="Arial" w:hAnsi="Arial" w:cs="Arial"/>
              </w:rPr>
            </w:pPr>
          </w:p>
        </w:tc>
      </w:tr>
      <w:tr w:rsidR="00CE7EBF" w:rsidRPr="00A42F82" w14:paraId="06FDDF33" w14:textId="77777777" w:rsidTr="002132F9">
        <w:tc>
          <w:tcPr>
            <w:tcW w:w="10485" w:type="dxa"/>
            <w:shd w:val="clear" w:color="auto" w:fill="D9D9D9" w:themeFill="background1" w:themeFillShade="D9"/>
          </w:tcPr>
          <w:p w14:paraId="031991E0" w14:textId="77777777" w:rsidR="00CE7EBF" w:rsidRPr="00A42F82" w:rsidRDefault="00CE7EBF"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54684A12" w14:textId="77777777" w:rsidR="00CE7EBF" w:rsidRPr="00A42F82" w:rsidRDefault="00CE7EBF" w:rsidP="00A91894">
      <w:pPr>
        <w:tabs>
          <w:tab w:val="left" w:pos="5103"/>
        </w:tabs>
        <w:rPr>
          <w:rFonts w:ascii="Arial" w:hAnsi="Arial" w:cs="Arial"/>
          <w:bCs/>
        </w:rPr>
      </w:pPr>
    </w:p>
    <w:p w14:paraId="00226F7F"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p>
    <w:p w14:paraId="441C1009"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03A00C41"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2E02D974"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3E5D07B0" w14:textId="32512131" w:rsidR="00C2621E" w:rsidRDefault="00C2621E" w:rsidP="00065EAF">
      <w:pPr>
        <w:spacing w:after="0" w:line="360" w:lineRule="auto"/>
        <w:textAlignment w:val="baseline"/>
        <w:rPr>
          <w:rFonts w:ascii="Calibri" w:eastAsia="Times New Roman" w:hAnsi="Calibri" w:cs="Calibri"/>
          <w:lang w:eastAsia="en-GB"/>
        </w:rPr>
      </w:pPr>
      <w:r w:rsidRPr="00C2621E">
        <w:rPr>
          <w:rFonts w:ascii="Calibri" w:eastAsia="Times New Roman" w:hAnsi="Calibri" w:cs="Calibri"/>
          <w:lang w:eastAsia="en-GB"/>
        </w:rPr>
        <w:t> </w:t>
      </w:r>
    </w:p>
    <w:p w14:paraId="6D732246" w14:textId="63B459D3" w:rsidR="00977086" w:rsidRDefault="00977086" w:rsidP="00065EAF">
      <w:pPr>
        <w:spacing w:after="0" w:line="360" w:lineRule="auto"/>
        <w:textAlignment w:val="baseline"/>
        <w:rPr>
          <w:rFonts w:ascii="Segoe UI" w:eastAsia="Times New Roman" w:hAnsi="Segoe UI" w:cs="Segoe UI"/>
          <w:sz w:val="18"/>
          <w:szCs w:val="18"/>
          <w:lang w:eastAsia="en-GB"/>
        </w:rPr>
      </w:pPr>
    </w:p>
    <w:p w14:paraId="18E6D849" w14:textId="0409D677" w:rsidR="00977086" w:rsidRDefault="00977086" w:rsidP="00065EAF">
      <w:pPr>
        <w:spacing w:after="0" w:line="360" w:lineRule="auto"/>
        <w:textAlignment w:val="baseline"/>
        <w:rPr>
          <w:rFonts w:ascii="Segoe UI" w:eastAsia="Times New Roman" w:hAnsi="Segoe UI" w:cs="Segoe UI"/>
          <w:sz w:val="18"/>
          <w:szCs w:val="18"/>
          <w:lang w:eastAsia="en-GB"/>
        </w:rPr>
      </w:pPr>
    </w:p>
    <w:p w14:paraId="08753FD1" w14:textId="737F77B8" w:rsidR="00977086" w:rsidRDefault="00977086" w:rsidP="00065EAF">
      <w:pPr>
        <w:spacing w:after="0" w:line="360" w:lineRule="auto"/>
        <w:textAlignment w:val="baseline"/>
        <w:rPr>
          <w:rFonts w:ascii="Segoe UI" w:eastAsia="Times New Roman" w:hAnsi="Segoe UI" w:cs="Segoe UI"/>
          <w:sz w:val="18"/>
          <w:szCs w:val="18"/>
          <w:lang w:eastAsia="en-GB"/>
        </w:rPr>
      </w:pPr>
    </w:p>
    <w:p w14:paraId="7C20CC3F" w14:textId="5ACF77D8" w:rsidR="00977086" w:rsidRDefault="00977086" w:rsidP="00065EAF">
      <w:pPr>
        <w:spacing w:after="0" w:line="360" w:lineRule="auto"/>
        <w:textAlignment w:val="baseline"/>
        <w:rPr>
          <w:rFonts w:ascii="Segoe UI" w:eastAsia="Times New Roman" w:hAnsi="Segoe UI" w:cs="Segoe UI"/>
          <w:sz w:val="18"/>
          <w:szCs w:val="18"/>
          <w:lang w:eastAsia="en-GB"/>
        </w:rPr>
      </w:pPr>
    </w:p>
    <w:p w14:paraId="64358BE2" w14:textId="4C092636" w:rsidR="00977086" w:rsidRDefault="00977086" w:rsidP="00065EAF">
      <w:pPr>
        <w:spacing w:after="0" w:line="360" w:lineRule="auto"/>
        <w:textAlignment w:val="baseline"/>
        <w:rPr>
          <w:rFonts w:ascii="Segoe UI" w:eastAsia="Times New Roman" w:hAnsi="Segoe UI" w:cs="Segoe UI"/>
          <w:sz w:val="18"/>
          <w:szCs w:val="18"/>
          <w:lang w:eastAsia="en-GB"/>
        </w:rPr>
      </w:pPr>
    </w:p>
    <w:p w14:paraId="160BB412" w14:textId="7FCDE08A" w:rsidR="00977086" w:rsidRDefault="00977086" w:rsidP="00065EAF">
      <w:pPr>
        <w:spacing w:after="0" w:line="360" w:lineRule="auto"/>
        <w:textAlignment w:val="baseline"/>
        <w:rPr>
          <w:rFonts w:ascii="Segoe UI" w:eastAsia="Times New Roman" w:hAnsi="Segoe UI" w:cs="Segoe UI"/>
          <w:sz w:val="18"/>
          <w:szCs w:val="18"/>
          <w:lang w:eastAsia="en-GB"/>
        </w:rPr>
      </w:pPr>
    </w:p>
    <w:p w14:paraId="182C080B" w14:textId="034BB1C9" w:rsidR="00977086" w:rsidRDefault="00977086" w:rsidP="00065EAF">
      <w:pPr>
        <w:spacing w:after="0" w:line="360" w:lineRule="auto"/>
        <w:textAlignment w:val="baseline"/>
        <w:rPr>
          <w:rFonts w:ascii="Segoe UI" w:eastAsia="Times New Roman" w:hAnsi="Segoe UI" w:cs="Segoe UI"/>
          <w:sz w:val="18"/>
          <w:szCs w:val="18"/>
          <w:lang w:eastAsia="en-GB"/>
        </w:rPr>
      </w:pPr>
    </w:p>
    <w:p w14:paraId="09F01D1A" w14:textId="7C8F3057" w:rsidR="00977086" w:rsidRDefault="00977086" w:rsidP="00065EAF">
      <w:pPr>
        <w:spacing w:after="0" w:line="360" w:lineRule="auto"/>
        <w:textAlignment w:val="baseline"/>
        <w:rPr>
          <w:rFonts w:ascii="Segoe UI" w:eastAsia="Times New Roman" w:hAnsi="Segoe UI" w:cs="Segoe UI"/>
          <w:sz w:val="18"/>
          <w:szCs w:val="18"/>
          <w:lang w:eastAsia="en-GB"/>
        </w:rPr>
      </w:pPr>
    </w:p>
    <w:p w14:paraId="1C3E78D6" w14:textId="6CAF3A70" w:rsidR="00977086" w:rsidRDefault="00977086" w:rsidP="00065EAF">
      <w:pPr>
        <w:spacing w:after="0" w:line="360" w:lineRule="auto"/>
        <w:textAlignment w:val="baseline"/>
        <w:rPr>
          <w:rFonts w:ascii="Segoe UI" w:eastAsia="Times New Roman" w:hAnsi="Segoe UI" w:cs="Segoe UI"/>
          <w:sz w:val="18"/>
          <w:szCs w:val="18"/>
          <w:lang w:eastAsia="en-GB"/>
        </w:rPr>
      </w:pPr>
    </w:p>
    <w:p w14:paraId="1961D4AC" w14:textId="3FF31E54" w:rsidR="00977086" w:rsidRDefault="00977086" w:rsidP="00065EAF">
      <w:pPr>
        <w:spacing w:after="0" w:line="360" w:lineRule="auto"/>
        <w:textAlignment w:val="baseline"/>
        <w:rPr>
          <w:rFonts w:ascii="Segoe UI" w:eastAsia="Times New Roman" w:hAnsi="Segoe UI" w:cs="Segoe UI"/>
          <w:sz w:val="18"/>
          <w:szCs w:val="18"/>
          <w:lang w:eastAsia="en-GB"/>
        </w:rPr>
      </w:pPr>
    </w:p>
    <w:p w14:paraId="6CDF433F" w14:textId="42B986E1" w:rsidR="00977086" w:rsidRDefault="00977086" w:rsidP="00065EAF">
      <w:pPr>
        <w:spacing w:after="0" w:line="360" w:lineRule="auto"/>
        <w:textAlignment w:val="baseline"/>
        <w:rPr>
          <w:rFonts w:ascii="Segoe UI" w:eastAsia="Times New Roman" w:hAnsi="Segoe UI" w:cs="Segoe UI"/>
          <w:sz w:val="18"/>
          <w:szCs w:val="18"/>
          <w:lang w:eastAsia="en-GB"/>
        </w:rPr>
      </w:pPr>
    </w:p>
    <w:p w14:paraId="62783443" w14:textId="3CD877F0" w:rsidR="00977086" w:rsidRDefault="00977086" w:rsidP="00065EAF">
      <w:pPr>
        <w:spacing w:after="0" w:line="360" w:lineRule="auto"/>
        <w:textAlignment w:val="baseline"/>
        <w:rPr>
          <w:rFonts w:ascii="Segoe UI" w:eastAsia="Times New Roman" w:hAnsi="Segoe UI" w:cs="Segoe UI"/>
          <w:sz w:val="18"/>
          <w:szCs w:val="18"/>
          <w:lang w:eastAsia="en-GB"/>
        </w:rPr>
      </w:pPr>
    </w:p>
    <w:p w14:paraId="577DFB17" w14:textId="1C97428B" w:rsidR="00977086" w:rsidRDefault="00977086" w:rsidP="00065EAF">
      <w:pPr>
        <w:spacing w:after="0" w:line="360" w:lineRule="auto"/>
        <w:textAlignment w:val="baseline"/>
        <w:rPr>
          <w:rFonts w:ascii="Segoe UI" w:eastAsia="Times New Roman" w:hAnsi="Segoe UI" w:cs="Segoe UI"/>
          <w:sz w:val="18"/>
          <w:szCs w:val="18"/>
          <w:lang w:eastAsia="en-GB"/>
        </w:rPr>
      </w:pPr>
    </w:p>
    <w:p w14:paraId="71E09B85" w14:textId="2633AE4C" w:rsidR="00977086" w:rsidRDefault="00977086" w:rsidP="00065EAF">
      <w:pPr>
        <w:spacing w:after="0" w:line="360" w:lineRule="auto"/>
        <w:textAlignment w:val="baseline"/>
        <w:rPr>
          <w:rFonts w:ascii="Segoe UI" w:eastAsia="Times New Roman" w:hAnsi="Segoe UI" w:cs="Segoe UI"/>
          <w:sz w:val="18"/>
          <w:szCs w:val="18"/>
          <w:lang w:eastAsia="en-GB"/>
        </w:rPr>
      </w:pPr>
    </w:p>
    <w:p w14:paraId="27B269DC" w14:textId="630D65BB" w:rsidR="00977086" w:rsidRDefault="00977086" w:rsidP="00065EAF">
      <w:pPr>
        <w:spacing w:after="0" w:line="360" w:lineRule="auto"/>
        <w:textAlignment w:val="baseline"/>
        <w:rPr>
          <w:rFonts w:ascii="Segoe UI" w:eastAsia="Times New Roman" w:hAnsi="Segoe UI" w:cs="Segoe UI"/>
          <w:sz w:val="18"/>
          <w:szCs w:val="18"/>
          <w:lang w:eastAsia="en-GB"/>
        </w:rPr>
      </w:pPr>
    </w:p>
    <w:p w14:paraId="14049712" w14:textId="734A80C5" w:rsidR="00977086" w:rsidRDefault="00977086" w:rsidP="00065EAF">
      <w:pPr>
        <w:spacing w:after="0" w:line="360" w:lineRule="auto"/>
        <w:textAlignment w:val="baseline"/>
        <w:rPr>
          <w:rFonts w:ascii="Segoe UI" w:eastAsia="Times New Roman" w:hAnsi="Segoe UI" w:cs="Segoe UI"/>
          <w:sz w:val="18"/>
          <w:szCs w:val="18"/>
          <w:lang w:eastAsia="en-GB"/>
        </w:rPr>
      </w:pPr>
    </w:p>
    <w:p w14:paraId="0C3B0027" w14:textId="098AA7F0" w:rsidR="00977086" w:rsidRDefault="00977086" w:rsidP="00065EAF">
      <w:pPr>
        <w:spacing w:after="0" w:line="360" w:lineRule="auto"/>
        <w:textAlignment w:val="baseline"/>
        <w:rPr>
          <w:rFonts w:ascii="Segoe UI" w:eastAsia="Times New Roman" w:hAnsi="Segoe UI" w:cs="Segoe UI"/>
          <w:sz w:val="18"/>
          <w:szCs w:val="18"/>
          <w:lang w:eastAsia="en-GB"/>
        </w:rPr>
      </w:pPr>
    </w:p>
    <w:p w14:paraId="27596001" w14:textId="1DA2291D" w:rsidR="00977086" w:rsidRDefault="00977086" w:rsidP="00065EAF">
      <w:pPr>
        <w:spacing w:after="0" w:line="360" w:lineRule="auto"/>
        <w:textAlignment w:val="baseline"/>
        <w:rPr>
          <w:rFonts w:ascii="Segoe UI" w:eastAsia="Times New Roman" w:hAnsi="Segoe UI" w:cs="Segoe UI"/>
          <w:sz w:val="18"/>
          <w:szCs w:val="18"/>
          <w:lang w:eastAsia="en-GB"/>
        </w:rPr>
      </w:pPr>
    </w:p>
    <w:p w14:paraId="710FF2CE" w14:textId="5DC7F5E8" w:rsidR="00977086" w:rsidRDefault="00977086" w:rsidP="00065EAF">
      <w:pPr>
        <w:spacing w:after="0" w:line="360" w:lineRule="auto"/>
        <w:textAlignment w:val="baseline"/>
        <w:rPr>
          <w:rFonts w:ascii="Segoe UI" w:eastAsia="Times New Roman" w:hAnsi="Segoe UI" w:cs="Segoe UI"/>
          <w:sz w:val="18"/>
          <w:szCs w:val="18"/>
          <w:lang w:eastAsia="en-GB"/>
        </w:rPr>
      </w:pPr>
    </w:p>
    <w:p w14:paraId="5B31BAFE" w14:textId="1E11169E" w:rsidR="00977086" w:rsidRDefault="00977086" w:rsidP="00065EAF">
      <w:pPr>
        <w:spacing w:after="0" w:line="360" w:lineRule="auto"/>
        <w:textAlignment w:val="baseline"/>
        <w:rPr>
          <w:rFonts w:ascii="Segoe UI" w:eastAsia="Times New Roman" w:hAnsi="Segoe UI" w:cs="Segoe UI"/>
          <w:sz w:val="18"/>
          <w:szCs w:val="18"/>
          <w:lang w:eastAsia="en-GB"/>
        </w:rPr>
      </w:pPr>
    </w:p>
    <w:p w14:paraId="59545D27" w14:textId="683AA607" w:rsidR="00977086" w:rsidRDefault="00977086" w:rsidP="00065EAF">
      <w:pPr>
        <w:spacing w:after="0" w:line="360" w:lineRule="auto"/>
        <w:textAlignment w:val="baseline"/>
        <w:rPr>
          <w:rFonts w:ascii="Segoe UI" w:eastAsia="Times New Roman" w:hAnsi="Segoe UI" w:cs="Segoe UI"/>
          <w:sz w:val="18"/>
          <w:szCs w:val="18"/>
          <w:lang w:eastAsia="en-GB"/>
        </w:rPr>
      </w:pPr>
    </w:p>
    <w:p w14:paraId="7B3C43E0" w14:textId="77777777" w:rsidR="00977086" w:rsidRPr="00B61956" w:rsidRDefault="00977086" w:rsidP="00D977FF">
      <w:pPr>
        <w:rPr>
          <w:rFonts w:cstheme="minorHAnsi"/>
        </w:rPr>
      </w:pPr>
      <w:bookmarkStart w:id="0" w:name="_Toc303070346"/>
    </w:p>
    <w:p w14:paraId="5204EC06" w14:textId="77777777" w:rsidR="00977086" w:rsidRPr="00B61956" w:rsidRDefault="00977086" w:rsidP="00D012E7">
      <w:pPr>
        <w:jc w:val="center"/>
        <w:rPr>
          <w:rFonts w:cstheme="minorHAnsi"/>
        </w:rPr>
      </w:pPr>
      <w:r w:rsidRPr="00B61956">
        <w:rPr>
          <w:rFonts w:cstheme="minorHAnsi"/>
          <w:noProof/>
          <w:lang w:eastAsia="en-GB"/>
        </w:rPr>
        <w:drawing>
          <wp:inline distT="0" distB="0" distL="0" distR="0" wp14:anchorId="5ED24EA8" wp14:editId="45206676">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1DF8191" w14:textId="77777777" w:rsidR="00977086" w:rsidRDefault="00977086" w:rsidP="00D977FF">
      <w:pPr>
        <w:jc w:val="center"/>
        <w:rPr>
          <w:rFonts w:cstheme="minorHAnsi"/>
        </w:rPr>
      </w:pPr>
    </w:p>
    <w:tbl>
      <w:tblPr>
        <w:tblStyle w:val="TableGrid"/>
        <w:tblW w:w="0" w:type="auto"/>
        <w:tblLook w:val="04A0" w:firstRow="1" w:lastRow="0" w:firstColumn="1" w:lastColumn="0" w:noHBand="0" w:noVBand="1"/>
      </w:tblPr>
      <w:tblGrid>
        <w:gridCol w:w="9016"/>
      </w:tblGrid>
      <w:tr w:rsidR="00977086" w14:paraId="56508874" w14:textId="77777777" w:rsidTr="00B5610A">
        <w:tc>
          <w:tcPr>
            <w:tcW w:w="9350" w:type="dxa"/>
            <w:shd w:val="clear" w:color="auto" w:fill="E7E6E6" w:themeFill="background2"/>
          </w:tcPr>
          <w:p w14:paraId="167A53EC" w14:textId="77777777" w:rsidR="00977086" w:rsidRPr="00946F49" w:rsidRDefault="00977086" w:rsidP="00D977FF">
            <w:pPr>
              <w:jc w:val="center"/>
              <w:rPr>
                <w:rFonts w:cs="Arial"/>
                <w:b/>
                <w:szCs w:val="24"/>
              </w:rPr>
            </w:pPr>
          </w:p>
          <w:p w14:paraId="6DF239B5" w14:textId="77777777" w:rsidR="00977086" w:rsidRPr="00946F49" w:rsidRDefault="00977086" w:rsidP="00D977FF">
            <w:pPr>
              <w:jc w:val="center"/>
              <w:rPr>
                <w:rFonts w:cs="Arial"/>
                <w:b/>
                <w:szCs w:val="24"/>
              </w:rPr>
            </w:pPr>
            <w:r w:rsidRPr="00946F49">
              <w:rPr>
                <w:rFonts w:cs="Arial"/>
                <w:b/>
                <w:szCs w:val="24"/>
              </w:rPr>
              <w:t>UNDERGRADUATE DISSERTATION</w:t>
            </w:r>
          </w:p>
          <w:p w14:paraId="009CBEB5" w14:textId="77777777" w:rsidR="00977086" w:rsidRPr="00946F49" w:rsidRDefault="00977086" w:rsidP="00D977FF">
            <w:pPr>
              <w:jc w:val="center"/>
              <w:rPr>
                <w:rFonts w:cs="Arial"/>
                <w:b/>
                <w:bCs/>
                <w:szCs w:val="24"/>
              </w:rPr>
            </w:pPr>
            <w:r w:rsidRPr="00946F49">
              <w:rPr>
                <w:rFonts w:cs="Arial"/>
                <w:b/>
                <w:bCs/>
                <w:szCs w:val="24"/>
              </w:rPr>
              <w:t>RESEARCH PROPOSAL FORM</w:t>
            </w:r>
          </w:p>
          <w:p w14:paraId="184CD33D" w14:textId="77777777" w:rsidR="00977086" w:rsidRDefault="00977086" w:rsidP="00D977FF">
            <w:pPr>
              <w:jc w:val="center"/>
              <w:rPr>
                <w:rFonts w:asciiTheme="minorHAnsi" w:hAnsiTheme="minorHAnsi" w:cstheme="minorHAnsi"/>
                <w:sz w:val="22"/>
                <w:szCs w:val="22"/>
              </w:rPr>
            </w:pPr>
          </w:p>
        </w:tc>
      </w:tr>
    </w:tbl>
    <w:p w14:paraId="6A8F9F72" w14:textId="77777777" w:rsidR="00977086" w:rsidRPr="00B61956" w:rsidRDefault="00977086" w:rsidP="00D977FF">
      <w:pPr>
        <w:ind w:right="-199"/>
        <w:rPr>
          <w:rFonts w:cstheme="minorHAnsi"/>
        </w:rPr>
      </w:pPr>
      <w:r w:rsidRPr="00B61956">
        <w:rPr>
          <w:rFonts w:cstheme="minorHAnsi"/>
          <w:b/>
          <w:bCs/>
        </w:rPr>
        <w:t xml:space="preserve"> </w:t>
      </w:r>
    </w:p>
    <w:p w14:paraId="22E4BDB8" w14:textId="77777777" w:rsidR="00977086" w:rsidRPr="004B0295" w:rsidRDefault="00977086" w:rsidP="00D012E7">
      <w:pPr>
        <w:rPr>
          <w:rFonts w:cs="Arial"/>
          <w:b/>
          <w:bCs/>
        </w:rPr>
      </w:pPr>
      <w:r w:rsidRPr="004B0295">
        <w:rPr>
          <w:rFonts w:cs="Arial"/>
          <w:b/>
          <w:bCs/>
        </w:rPr>
        <w:t xml:space="preserve">Please complete the following research proposal and submit it to Turnitin. </w:t>
      </w:r>
    </w:p>
    <w:p w14:paraId="3C4F0580" w14:textId="77777777" w:rsidR="00977086" w:rsidRPr="004B0295" w:rsidRDefault="00977086" w:rsidP="00D012E7">
      <w:pPr>
        <w:rPr>
          <w:rFonts w:cs="Arial"/>
          <w:b/>
          <w:bCs/>
        </w:rPr>
      </w:pPr>
    </w:p>
    <w:p w14:paraId="3E92C82E" w14:textId="77777777" w:rsidR="00977086" w:rsidRPr="004B0295" w:rsidRDefault="00977086" w:rsidP="00D012E7">
      <w:pPr>
        <w:rPr>
          <w:rFonts w:cs="Arial"/>
          <w:b/>
          <w:bCs/>
        </w:rPr>
      </w:pPr>
      <w:r w:rsidRPr="004B0295">
        <w:rPr>
          <w:rFonts w:cs="Arial"/>
          <w:b/>
          <w:bCs/>
        </w:rPr>
        <w:t>Which project option are you taking? Please tick:</w:t>
      </w:r>
    </w:p>
    <w:p w14:paraId="20166DE5" w14:textId="77777777" w:rsidR="00977086" w:rsidRPr="004B0295" w:rsidRDefault="00977086" w:rsidP="00D012E7">
      <w:pPr>
        <w:rPr>
          <w:rFonts w:cs="Arial"/>
          <w:b/>
          <w:bCs/>
        </w:rPr>
      </w:pPr>
    </w:p>
    <w:p w14:paraId="1782B439" w14:textId="77777777" w:rsidR="00977086" w:rsidRPr="004B0295" w:rsidRDefault="00977086" w:rsidP="00D012E7">
      <w:pPr>
        <w:rPr>
          <w:rFonts w:cs="Arial"/>
          <w:b/>
          <w:bCs/>
        </w:rPr>
      </w:pPr>
      <w:proofErr w:type="gramStart"/>
      <w:r w:rsidRPr="004B0295">
        <w:rPr>
          <w:rFonts w:cs="Arial"/>
          <w:b/>
          <w:bCs/>
        </w:rPr>
        <w:t>8,000 word</w:t>
      </w:r>
      <w:proofErr w:type="gramEnd"/>
      <w:r w:rsidRPr="004B0295">
        <w:rPr>
          <w:rFonts w:cs="Arial"/>
          <w:b/>
          <w:bCs/>
        </w:rPr>
        <w:t xml:space="preserve"> project:  </w:t>
      </w:r>
      <w:r>
        <w:rPr>
          <w:rFonts w:cs="Arial"/>
          <w:b/>
          <w:bCs/>
        </w:rPr>
        <w:sym w:font="Wingdings" w:char="F0FC"/>
      </w:r>
      <w:r w:rsidRPr="004B0295">
        <w:rPr>
          <w:rFonts w:cs="Arial"/>
          <w:b/>
          <w:bCs/>
        </w:rPr>
        <w:t xml:space="preserve">    </w:t>
      </w:r>
    </w:p>
    <w:p w14:paraId="0C48B3DF" w14:textId="77777777" w:rsidR="00977086" w:rsidRPr="004B0295" w:rsidRDefault="00977086" w:rsidP="00D012E7">
      <w:pPr>
        <w:rPr>
          <w:rFonts w:cs="Arial"/>
          <w:b/>
          <w:bCs/>
        </w:rPr>
      </w:pPr>
      <w:r>
        <w:rPr>
          <w:rFonts w:cs="Arial"/>
          <w:b/>
          <w:bCs/>
        </w:rPr>
        <w:t>OR</w:t>
      </w:r>
      <w:r w:rsidRPr="004B0295">
        <w:rPr>
          <w:rFonts w:cs="Arial"/>
          <w:b/>
          <w:bCs/>
        </w:rPr>
        <w:t xml:space="preserve">                   </w:t>
      </w:r>
    </w:p>
    <w:p w14:paraId="5C291839" w14:textId="77777777" w:rsidR="00977086" w:rsidRPr="004B0295" w:rsidRDefault="00977086" w:rsidP="00D012E7">
      <w:pPr>
        <w:rPr>
          <w:rFonts w:cs="Arial"/>
          <w:b/>
          <w:bCs/>
        </w:rPr>
      </w:pPr>
      <w:proofErr w:type="gramStart"/>
      <w:r w:rsidRPr="004B0295">
        <w:rPr>
          <w:rFonts w:cs="Arial"/>
          <w:b/>
          <w:bCs/>
        </w:rPr>
        <w:t>4,000 word</w:t>
      </w:r>
      <w:proofErr w:type="gramEnd"/>
      <w:r w:rsidRPr="004B0295">
        <w:rPr>
          <w:rFonts w:cs="Arial"/>
          <w:b/>
          <w:bCs/>
        </w:rPr>
        <w:t xml:space="preserve"> project and presentation:   </w:t>
      </w:r>
    </w:p>
    <w:p w14:paraId="2F9334F9" w14:textId="77777777" w:rsidR="00977086" w:rsidRDefault="00977086" w:rsidP="00D012E7">
      <w:pPr>
        <w:rPr>
          <w:rFonts w:cs="Arial"/>
        </w:rPr>
      </w:pPr>
    </w:p>
    <w:p w14:paraId="3D640E5F" w14:textId="77777777" w:rsidR="00977086" w:rsidRPr="00B61956" w:rsidRDefault="00977086" w:rsidP="00D977FF">
      <w:pPr>
        <w:jc w:val="both"/>
        <w:rPr>
          <w:rFonts w:cstheme="minorHAnsi"/>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977086" w:rsidRPr="00B61956" w14:paraId="16E56631" w14:textId="77777777" w:rsidTr="00D4485A">
        <w:tc>
          <w:tcPr>
            <w:tcW w:w="6242" w:type="dxa"/>
            <w:tcMar>
              <w:top w:w="0" w:type="dxa"/>
              <w:left w:w="108" w:type="dxa"/>
              <w:bottom w:w="0" w:type="dxa"/>
              <w:right w:w="108" w:type="dxa"/>
            </w:tcMar>
          </w:tcPr>
          <w:p w14:paraId="42882B27" w14:textId="77777777" w:rsidR="00977086" w:rsidRDefault="00977086" w:rsidP="00D4485A">
            <w:pPr>
              <w:pStyle w:val="BodyText"/>
              <w:jc w:val="both"/>
              <w:rPr>
                <w:rFonts w:cs="Arial"/>
                <w:b/>
                <w:bCs/>
                <w:sz w:val="22"/>
                <w:szCs w:val="22"/>
              </w:rPr>
            </w:pPr>
            <w:r w:rsidRPr="00D012E7">
              <w:rPr>
                <w:rFonts w:cs="Arial"/>
                <w:b/>
                <w:bCs/>
                <w:sz w:val="22"/>
                <w:szCs w:val="22"/>
              </w:rPr>
              <w:t xml:space="preserve">NAME: </w:t>
            </w:r>
            <w:r>
              <w:rPr>
                <w:rFonts w:cs="Arial"/>
                <w:b/>
                <w:bCs/>
                <w:sz w:val="22"/>
                <w:szCs w:val="22"/>
              </w:rPr>
              <w:t>Rebecca Turtle</w:t>
            </w:r>
          </w:p>
          <w:p w14:paraId="7CEC4C6F" w14:textId="77777777" w:rsidR="00977086" w:rsidRPr="00D012E7" w:rsidRDefault="00977086" w:rsidP="00D4485A">
            <w:pPr>
              <w:pStyle w:val="BodyText"/>
              <w:jc w:val="both"/>
              <w:rPr>
                <w:rFonts w:cs="Arial"/>
                <w:b/>
                <w:bCs/>
                <w:sz w:val="22"/>
                <w:szCs w:val="22"/>
              </w:rPr>
            </w:pPr>
          </w:p>
        </w:tc>
        <w:tc>
          <w:tcPr>
            <w:tcW w:w="2835" w:type="dxa"/>
          </w:tcPr>
          <w:p w14:paraId="103D334A" w14:textId="77777777" w:rsidR="00977086" w:rsidRPr="00946F49" w:rsidRDefault="00977086" w:rsidP="00D4485A">
            <w:pPr>
              <w:jc w:val="both"/>
              <w:rPr>
                <w:rFonts w:cs="Arial"/>
              </w:rPr>
            </w:pPr>
            <w:r>
              <w:rPr>
                <w:rFonts w:cs="Arial"/>
                <w:b/>
                <w:bCs/>
              </w:rPr>
              <w:t>STUDENT I</w:t>
            </w:r>
            <w:r w:rsidRPr="00946F49">
              <w:rPr>
                <w:rFonts w:cs="Arial"/>
                <w:b/>
                <w:bCs/>
              </w:rPr>
              <w:t xml:space="preserve">D No.: </w:t>
            </w:r>
          </w:p>
        </w:tc>
      </w:tr>
      <w:tr w:rsidR="00977086" w:rsidRPr="00B61956" w14:paraId="46350EEF" w14:textId="77777777" w:rsidTr="00D4485A">
        <w:tc>
          <w:tcPr>
            <w:tcW w:w="9077" w:type="dxa"/>
            <w:gridSpan w:val="2"/>
            <w:shd w:val="clear" w:color="auto" w:fill="FFFFFF"/>
            <w:tcMar>
              <w:top w:w="0" w:type="dxa"/>
              <w:left w:w="108" w:type="dxa"/>
              <w:bottom w:w="0" w:type="dxa"/>
              <w:right w:w="108" w:type="dxa"/>
            </w:tcMar>
          </w:tcPr>
          <w:p w14:paraId="51196431" w14:textId="77777777" w:rsidR="00651241" w:rsidRDefault="00977086" w:rsidP="009775D3">
            <w:pPr>
              <w:jc w:val="both"/>
              <w:rPr>
                <w:rFonts w:cs="Arial"/>
                <w:b/>
                <w:bCs/>
              </w:rPr>
            </w:pPr>
            <w:r w:rsidRPr="00D012E7">
              <w:rPr>
                <w:rFonts w:cs="Arial"/>
                <w:b/>
                <w:bCs/>
              </w:rPr>
              <w:t>DRAFT RESEARCH TITLE</w:t>
            </w:r>
            <w:r>
              <w:rPr>
                <w:rFonts w:cs="Arial"/>
                <w:b/>
                <w:bCs/>
              </w:rPr>
              <w:t xml:space="preserve"> </w:t>
            </w:r>
            <w:r w:rsidRPr="00D012E7">
              <w:rPr>
                <w:rFonts w:cs="Arial"/>
                <w:b/>
                <w:bCs/>
              </w:rPr>
              <w:t>QUESTION:</w:t>
            </w:r>
            <w:r>
              <w:rPr>
                <w:rFonts w:cs="Arial"/>
                <w:b/>
                <w:bCs/>
              </w:rPr>
              <w:t xml:space="preserve"> </w:t>
            </w:r>
          </w:p>
          <w:p w14:paraId="5D0D57B6" w14:textId="76DE1C87" w:rsidR="00977086" w:rsidRPr="00651241" w:rsidRDefault="00651241" w:rsidP="009775D3">
            <w:pPr>
              <w:jc w:val="both"/>
              <w:rPr>
                <w:rFonts w:cs="Arial"/>
                <w:b/>
                <w:bCs/>
              </w:rPr>
            </w:pPr>
            <w:r>
              <w:rPr>
                <w:rFonts w:cs="Arial"/>
                <w:b/>
                <w:bCs/>
              </w:rPr>
              <w:t>A</w:t>
            </w:r>
            <w:r w:rsidR="00977086" w:rsidRPr="00657139">
              <w:rPr>
                <w:rFonts w:cs="Arial"/>
                <w:bCs/>
              </w:rPr>
              <w:t>re young people from the care system more vu</w:t>
            </w:r>
            <w:r>
              <w:rPr>
                <w:rFonts w:cs="Arial"/>
                <w:bCs/>
              </w:rPr>
              <w:t>lnerable to exploitation and</w:t>
            </w:r>
            <w:r w:rsidR="00977086" w:rsidRPr="00657139">
              <w:rPr>
                <w:rFonts w:cs="Arial"/>
                <w:bCs/>
              </w:rPr>
              <w:t xml:space="preserve"> are</w:t>
            </w:r>
            <w:r>
              <w:rPr>
                <w:rFonts w:cs="Arial"/>
                <w:bCs/>
              </w:rPr>
              <w:t xml:space="preserve"> response officers equipped</w:t>
            </w:r>
            <w:r w:rsidR="00977086" w:rsidRPr="00657139">
              <w:rPr>
                <w:rFonts w:cs="Arial"/>
                <w:bCs/>
              </w:rPr>
              <w:t xml:space="preserve"> to identify those at risk?</w:t>
            </w:r>
          </w:p>
          <w:p w14:paraId="63EACAD7" w14:textId="77777777" w:rsidR="00977086" w:rsidRDefault="00977086" w:rsidP="009775D3">
            <w:pPr>
              <w:jc w:val="both"/>
              <w:rPr>
                <w:rFonts w:cs="Arial"/>
                <w:b/>
                <w:bCs/>
              </w:rPr>
            </w:pPr>
          </w:p>
          <w:p w14:paraId="41747F42" w14:textId="77777777" w:rsidR="00977086" w:rsidRDefault="00977086" w:rsidP="00D4485A">
            <w:pPr>
              <w:jc w:val="both"/>
              <w:rPr>
                <w:rFonts w:cs="Arial"/>
                <w:b/>
                <w:bCs/>
              </w:rPr>
            </w:pPr>
          </w:p>
          <w:p w14:paraId="2D42E90F" w14:textId="77777777" w:rsidR="00977086" w:rsidRDefault="00977086" w:rsidP="00D4485A">
            <w:pPr>
              <w:jc w:val="both"/>
              <w:rPr>
                <w:rFonts w:cs="Arial"/>
                <w:b/>
                <w:bCs/>
              </w:rPr>
            </w:pPr>
            <w:r w:rsidRPr="002D0EF0">
              <w:rPr>
                <w:rFonts w:cs="Arial"/>
                <w:b/>
                <w:bCs/>
              </w:rPr>
              <w:t>INTRO</w:t>
            </w:r>
            <w:r>
              <w:rPr>
                <w:rFonts w:cs="Arial"/>
                <w:b/>
                <w:bCs/>
              </w:rPr>
              <w:t>DUCTION</w:t>
            </w:r>
            <w:r w:rsidRPr="002D0EF0">
              <w:rPr>
                <w:rFonts w:cs="Arial"/>
                <w:b/>
                <w:bCs/>
              </w:rPr>
              <w:t>:</w:t>
            </w:r>
          </w:p>
          <w:p w14:paraId="7AF3B55E" w14:textId="77777777" w:rsidR="00977086" w:rsidRDefault="00977086" w:rsidP="00D4485A">
            <w:pPr>
              <w:jc w:val="both"/>
              <w:rPr>
                <w:rFonts w:cs="Arial"/>
                <w:b/>
                <w:bCs/>
              </w:rPr>
            </w:pPr>
          </w:p>
          <w:p w14:paraId="7281DDF1" w14:textId="77777777" w:rsidR="00977086" w:rsidRDefault="00977086" w:rsidP="00D4485A">
            <w:pPr>
              <w:jc w:val="both"/>
              <w:rPr>
                <w:rFonts w:cs="Arial"/>
                <w:bCs/>
              </w:rPr>
            </w:pPr>
            <w:r>
              <w:rPr>
                <w:rFonts w:cs="Arial"/>
                <w:bCs/>
              </w:rPr>
              <w:t xml:space="preserve">Response and neighbourhood policing bears witness to the effects of vulnerability on young people. This area of research and review has been chosen because of the links to criminality that vulnerability and exposure to adverse events and childhood trauma has. Dealing with criminality in underprivileged neighbourhoods, evokes emotion and consideration of how identification of exploitation can be improved, </w:t>
            </w:r>
            <w:proofErr w:type="gramStart"/>
            <w:r>
              <w:rPr>
                <w:rFonts w:cs="Arial"/>
                <w:bCs/>
              </w:rPr>
              <w:t>in order to</w:t>
            </w:r>
            <w:proofErr w:type="gramEnd"/>
            <w:r>
              <w:rPr>
                <w:rFonts w:cs="Arial"/>
                <w:bCs/>
              </w:rPr>
              <w:t xml:space="preserve"> reduce the risk of </w:t>
            </w:r>
            <w:proofErr w:type="spellStart"/>
            <w:r>
              <w:rPr>
                <w:rFonts w:cs="Arial"/>
                <w:bCs/>
              </w:rPr>
              <w:t>yung</w:t>
            </w:r>
            <w:proofErr w:type="spellEnd"/>
            <w:r>
              <w:rPr>
                <w:rFonts w:cs="Arial"/>
                <w:bCs/>
              </w:rPr>
              <w:t xml:space="preserve"> people becoming coerced and controlled by criminal gangs and individuals.</w:t>
            </w:r>
          </w:p>
          <w:p w14:paraId="7B2C5E0F" w14:textId="77777777" w:rsidR="00977086" w:rsidRDefault="00977086" w:rsidP="00D4485A">
            <w:pPr>
              <w:jc w:val="both"/>
              <w:rPr>
                <w:rFonts w:cs="Arial"/>
                <w:bCs/>
              </w:rPr>
            </w:pPr>
          </w:p>
          <w:p w14:paraId="70215ADC" w14:textId="77777777" w:rsidR="00977086" w:rsidRDefault="00977086" w:rsidP="00D4485A">
            <w:pPr>
              <w:jc w:val="both"/>
              <w:rPr>
                <w:rFonts w:cs="Arial"/>
                <w:bCs/>
              </w:rPr>
            </w:pPr>
            <w:r>
              <w:rPr>
                <w:rFonts w:cs="Arial"/>
                <w:bCs/>
              </w:rPr>
              <w:lastRenderedPageBreak/>
              <w:t xml:space="preserve">Self-experience of dealing young people exploited in this way and through discussion with peers and more senior officers highlight that the issue of exploitation is significant and there appears to be inconsistent progress to reducing the risk. </w:t>
            </w:r>
          </w:p>
          <w:p w14:paraId="4AA79C0A" w14:textId="77777777" w:rsidR="00977086" w:rsidRDefault="00977086" w:rsidP="00D4485A">
            <w:pPr>
              <w:jc w:val="both"/>
              <w:rPr>
                <w:rFonts w:cs="Arial"/>
                <w:bCs/>
              </w:rPr>
            </w:pPr>
          </w:p>
          <w:p w14:paraId="1B19F7B0" w14:textId="77777777" w:rsidR="00977086" w:rsidRDefault="00977086" w:rsidP="00D4485A">
            <w:pPr>
              <w:jc w:val="both"/>
              <w:rPr>
                <w:rFonts w:cs="Arial"/>
                <w:bCs/>
              </w:rPr>
            </w:pPr>
            <w:r w:rsidRPr="00657139">
              <w:rPr>
                <w:rFonts w:cs="Arial"/>
                <w:bCs/>
              </w:rPr>
              <w:t>There is a plethora of literature, through policy, guidance and research in respect of the effects that being in the care system have on young people and their vulnerability to exploitation and radicalisation (College of Policing, 2022, Local Government Association, 2021, Shaw &amp; Greenhow, 2020)</w:t>
            </w:r>
            <w:r>
              <w:rPr>
                <w:rFonts w:cs="Arial"/>
                <w:bCs/>
              </w:rPr>
              <w:t xml:space="preserve">. The UK government have strategies to protect vulnerable children and young people who are risk of exploitation, through strategies and initiatives that are both nationwide and </w:t>
            </w:r>
            <w:proofErr w:type="gramStart"/>
            <w:r>
              <w:rPr>
                <w:rFonts w:cs="Arial"/>
                <w:bCs/>
              </w:rPr>
              <w:t>local</w:t>
            </w:r>
            <w:proofErr w:type="gramEnd"/>
            <w:r>
              <w:rPr>
                <w:rFonts w:cs="Arial"/>
                <w:bCs/>
              </w:rPr>
              <w:t xml:space="preserve"> but these policies are dependent upon the identification of those at risk and the robust relationships that local policing teams have with individuals and groups in the neighbourhoods they support and protect.  </w:t>
            </w:r>
          </w:p>
          <w:p w14:paraId="4E3FDC6D" w14:textId="77777777" w:rsidR="00977086" w:rsidRPr="00657139" w:rsidRDefault="00977086" w:rsidP="00D4485A">
            <w:pPr>
              <w:jc w:val="both"/>
              <w:rPr>
                <w:rFonts w:cs="Arial"/>
                <w:bCs/>
              </w:rPr>
            </w:pPr>
          </w:p>
          <w:p w14:paraId="02F81200" w14:textId="77777777" w:rsidR="00977086" w:rsidRDefault="00977086" w:rsidP="00D4485A">
            <w:pPr>
              <w:jc w:val="both"/>
              <w:rPr>
                <w:rFonts w:cs="Arial"/>
                <w:bCs/>
              </w:rPr>
            </w:pPr>
            <w:r w:rsidRPr="00657139">
              <w:rPr>
                <w:rFonts w:cs="Arial"/>
                <w:bCs/>
              </w:rPr>
              <w:t xml:space="preserve">The significance of organised crime gangs and the utilisation of the concept of County Lines (National Crime Agency, 2019) have been high-profile subjects in recent years and have been offered media highlights, when discussing the risk of exploitation of young people, especially those that are considered vulnerable, including those that have care experience as children and teenagers.  </w:t>
            </w:r>
          </w:p>
          <w:p w14:paraId="01D739A9" w14:textId="77777777" w:rsidR="00977086" w:rsidRPr="00657139" w:rsidRDefault="00977086" w:rsidP="00D4485A">
            <w:pPr>
              <w:jc w:val="both"/>
              <w:rPr>
                <w:rFonts w:cs="Arial"/>
                <w:bCs/>
              </w:rPr>
            </w:pPr>
          </w:p>
          <w:p w14:paraId="38CBA997" w14:textId="77777777" w:rsidR="00977086" w:rsidRPr="00657139" w:rsidRDefault="00977086" w:rsidP="00657139">
            <w:pPr>
              <w:jc w:val="both"/>
              <w:rPr>
                <w:rFonts w:cs="Arial"/>
                <w:bCs/>
              </w:rPr>
            </w:pPr>
            <w:r w:rsidRPr="00657139">
              <w:rPr>
                <w:rFonts w:cs="Arial"/>
                <w:bCs/>
              </w:rPr>
              <w:t xml:space="preserve">Community </w:t>
            </w:r>
            <w:proofErr w:type="gramStart"/>
            <w:r w:rsidRPr="00657139">
              <w:rPr>
                <w:rFonts w:cs="Arial"/>
                <w:bCs/>
              </w:rPr>
              <w:t>and  Response</w:t>
            </w:r>
            <w:proofErr w:type="gramEnd"/>
            <w:r w:rsidRPr="00657139">
              <w:rPr>
                <w:rFonts w:cs="Arial"/>
                <w:bCs/>
              </w:rPr>
              <w:t xml:space="preserve"> policing has a critical role in identifying and recognising those at risk and the relationships built with the public, and the trust that can evolve through these relationships are critical in this practice and the subsequent prevention of crime.  </w:t>
            </w:r>
          </w:p>
          <w:p w14:paraId="7835E23C" w14:textId="77777777" w:rsidR="00977086" w:rsidRPr="00D012E7" w:rsidRDefault="00977086" w:rsidP="00D4485A">
            <w:pPr>
              <w:tabs>
                <w:tab w:val="left" w:pos="1860"/>
              </w:tabs>
              <w:jc w:val="both"/>
              <w:rPr>
                <w:rFonts w:cs="Arial"/>
              </w:rPr>
            </w:pPr>
          </w:p>
        </w:tc>
      </w:tr>
      <w:tr w:rsidR="00977086" w:rsidRPr="00B61956" w14:paraId="0B01E8F7" w14:textId="77777777" w:rsidTr="00D4485A">
        <w:tc>
          <w:tcPr>
            <w:tcW w:w="9077" w:type="dxa"/>
            <w:gridSpan w:val="2"/>
            <w:tcMar>
              <w:top w:w="0" w:type="dxa"/>
              <w:left w:w="108" w:type="dxa"/>
              <w:bottom w:w="0" w:type="dxa"/>
              <w:right w:w="108" w:type="dxa"/>
            </w:tcMar>
          </w:tcPr>
          <w:p w14:paraId="7C8AB977" w14:textId="77777777" w:rsidR="00977086" w:rsidRDefault="00977086" w:rsidP="00D4485A">
            <w:pPr>
              <w:jc w:val="both"/>
              <w:rPr>
                <w:rFonts w:cs="Arial"/>
                <w:b/>
                <w:bCs/>
              </w:rPr>
            </w:pPr>
            <w:r w:rsidRPr="00D012E7">
              <w:rPr>
                <w:rFonts w:cs="Arial"/>
                <w:b/>
                <w:bCs/>
              </w:rPr>
              <w:lastRenderedPageBreak/>
              <w:t xml:space="preserve">SUMMARY OF RESEARCH OBJECTIVES: </w:t>
            </w:r>
          </w:p>
          <w:p w14:paraId="70FA17D8" w14:textId="77777777" w:rsidR="00977086" w:rsidRPr="00657139" w:rsidRDefault="00977086" w:rsidP="00977086">
            <w:pPr>
              <w:pStyle w:val="ListParagraph"/>
              <w:numPr>
                <w:ilvl w:val="0"/>
                <w:numId w:val="31"/>
              </w:numPr>
              <w:spacing w:after="0" w:line="240" w:lineRule="auto"/>
              <w:jc w:val="both"/>
              <w:rPr>
                <w:rFonts w:cs="Arial"/>
                <w:bCs/>
              </w:rPr>
            </w:pPr>
            <w:r w:rsidRPr="00657139">
              <w:rPr>
                <w:rFonts w:cs="Arial"/>
                <w:bCs/>
              </w:rPr>
              <w:t>To understand why young people who have had exposure and experience of the care system are more vulnerable to exploitation</w:t>
            </w:r>
          </w:p>
          <w:p w14:paraId="45719EFF" w14:textId="77777777" w:rsidR="00977086" w:rsidRPr="00657139" w:rsidRDefault="00977086" w:rsidP="00977086">
            <w:pPr>
              <w:pStyle w:val="ListParagraph"/>
              <w:numPr>
                <w:ilvl w:val="0"/>
                <w:numId w:val="31"/>
              </w:numPr>
              <w:spacing w:after="0" w:line="240" w:lineRule="auto"/>
              <w:jc w:val="both"/>
              <w:rPr>
                <w:rFonts w:cs="Arial"/>
                <w:bCs/>
              </w:rPr>
            </w:pPr>
            <w:r w:rsidRPr="00657139">
              <w:rPr>
                <w:rFonts w:cs="Arial"/>
                <w:bCs/>
              </w:rPr>
              <w:t>To identify why response and neighbourhood policing plays a key role in the identification of those at risk</w:t>
            </w:r>
          </w:p>
          <w:p w14:paraId="32ED7B46" w14:textId="77777777" w:rsidR="00977086" w:rsidRPr="00657139" w:rsidRDefault="00977086" w:rsidP="00977086">
            <w:pPr>
              <w:pStyle w:val="ListParagraph"/>
              <w:numPr>
                <w:ilvl w:val="0"/>
                <w:numId w:val="31"/>
              </w:numPr>
              <w:spacing w:after="0" w:line="240" w:lineRule="auto"/>
              <w:jc w:val="both"/>
              <w:rPr>
                <w:rFonts w:cs="Arial"/>
                <w:bCs/>
              </w:rPr>
            </w:pPr>
            <w:r w:rsidRPr="00657139">
              <w:rPr>
                <w:rFonts w:cs="Arial"/>
                <w:bCs/>
              </w:rPr>
              <w:t>To explain how relationships with the public can develop trust and subsequently foster robust information sharing</w:t>
            </w:r>
          </w:p>
          <w:p w14:paraId="5B9EEFB7" w14:textId="77777777" w:rsidR="00977086" w:rsidRPr="00657139" w:rsidRDefault="00977086" w:rsidP="00977086">
            <w:pPr>
              <w:pStyle w:val="ListParagraph"/>
              <w:numPr>
                <w:ilvl w:val="0"/>
                <w:numId w:val="31"/>
              </w:numPr>
              <w:spacing w:after="0" w:line="240" w:lineRule="auto"/>
              <w:jc w:val="both"/>
              <w:rPr>
                <w:rFonts w:cs="Arial"/>
                <w:bCs/>
              </w:rPr>
            </w:pPr>
            <w:r w:rsidRPr="00657139">
              <w:rPr>
                <w:rFonts w:cs="Arial"/>
                <w:bCs/>
              </w:rPr>
              <w:t>What policies are already in place that support officers in their role as relationship builders, in respect of identifying those at risk of exploitation</w:t>
            </w:r>
          </w:p>
          <w:p w14:paraId="7B5F1DA9" w14:textId="77777777" w:rsidR="00977086" w:rsidRPr="00D012E7" w:rsidRDefault="00977086" w:rsidP="00D4485A">
            <w:pPr>
              <w:jc w:val="both"/>
              <w:rPr>
                <w:rFonts w:cs="Arial"/>
              </w:rPr>
            </w:pPr>
          </w:p>
        </w:tc>
      </w:tr>
      <w:tr w:rsidR="00977086" w:rsidRPr="00B61956" w14:paraId="7F16F910" w14:textId="77777777" w:rsidTr="00D4485A">
        <w:tc>
          <w:tcPr>
            <w:tcW w:w="9077" w:type="dxa"/>
            <w:gridSpan w:val="2"/>
            <w:tcMar>
              <w:top w:w="0" w:type="dxa"/>
              <w:left w:w="108" w:type="dxa"/>
              <w:bottom w:w="0" w:type="dxa"/>
              <w:right w:w="108" w:type="dxa"/>
            </w:tcMar>
          </w:tcPr>
          <w:p w14:paraId="6352F5EA" w14:textId="77777777" w:rsidR="00977086" w:rsidRDefault="00977086" w:rsidP="00D4485A">
            <w:pPr>
              <w:rPr>
                <w:rFonts w:cs="Arial"/>
                <w:b/>
                <w:bCs/>
              </w:rPr>
            </w:pPr>
            <w:r>
              <w:rPr>
                <w:rFonts w:cs="Arial"/>
                <w:b/>
                <w:bCs/>
              </w:rPr>
              <w:t>LITERATURE REVIEW</w:t>
            </w:r>
            <w:r w:rsidRPr="00D012E7">
              <w:rPr>
                <w:rFonts w:cs="Arial"/>
                <w:b/>
                <w:bCs/>
              </w:rPr>
              <w:t>:</w:t>
            </w:r>
          </w:p>
          <w:p w14:paraId="00B0F5F7" w14:textId="77777777" w:rsidR="00977086" w:rsidRDefault="00977086" w:rsidP="00D4485A">
            <w:pPr>
              <w:rPr>
                <w:rFonts w:cs="Arial"/>
              </w:rPr>
            </w:pPr>
          </w:p>
          <w:p w14:paraId="1FD8C40C" w14:textId="77777777" w:rsidR="00977086" w:rsidRDefault="00977086" w:rsidP="00D4485A">
            <w:pPr>
              <w:rPr>
                <w:rFonts w:cs="Arial"/>
              </w:rPr>
            </w:pPr>
            <w:r>
              <w:rPr>
                <w:rFonts w:cs="Arial"/>
              </w:rPr>
              <w:t>Child criminal exploitation occurs where organised crime gangs manipulate young people to partake in criminal activity in a range of ways, which may be conventional or digital (Home Office, 2023)</w:t>
            </w:r>
          </w:p>
          <w:p w14:paraId="59E5C67E" w14:textId="77777777" w:rsidR="00977086" w:rsidRPr="00DE636D" w:rsidRDefault="00977086" w:rsidP="00D4485A">
            <w:pPr>
              <w:rPr>
                <w:rFonts w:cs="Arial"/>
              </w:rPr>
            </w:pPr>
            <w:r w:rsidRPr="00DE636D">
              <w:rPr>
                <w:rFonts w:cs="Arial"/>
              </w:rPr>
              <w:t xml:space="preserve">Exploitation, especially sexual exploitation, is a significant crime amongst children and young people from a global perspective (United Nations, 2017), with those young people affected by it, subjected and exposed to sexual abuse, rape and physical assault, alongside psycho-social factors such as isolation and addiction (Laird, Klettke, Hall et al, 2020). </w:t>
            </w:r>
          </w:p>
          <w:p w14:paraId="5EFCB5B6" w14:textId="77777777" w:rsidR="00977086" w:rsidRDefault="00977086" w:rsidP="00D4485A">
            <w:pPr>
              <w:rPr>
                <w:rFonts w:cs="Arial"/>
              </w:rPr>
            </w:pPr>
            <w:r w:rsidRPr="00DE636D">
              <w:rPr>
                <w:rFonts w:cs="Arial"/>
              </w:rPr>
              <w:lastRenderedPageBreak/>
              <w:t>Risk factors to exploitation include poor mental health in childhood and adolescence, risk-taking behaviours, criminality, childhood trauma, adverse childhood experiences (ACEs), poverty and experienced exposure to the care system, whether this be in care institutes or foster care experience (Chang, Lee, Park et al 2015)</w:t>
            </w:r>
            <w:r>
              <w:rPr>
                <w:rFonts w:cs="Arial"/>
              </w:rPr>
              <w:t>.</w:t>
            </w:r>
          </w:p>
          <w:p w14:paraId="1FD3F8DC" w14:textId="77777777" w:rsidR="00977086" w:rsidRDefault="00977086" w:rsidP="00D4485A">
            <w:pPr>
              <w:rPr>
                <w:rFonts w:cs="Arial"/>
              </w:rPr>
            </w:pPr>
            <w:r>
              <w:rPr>
                <w:rFonts w:cs="Arial"/>
              </w:rPr>
              <w:t xml:space="preserve">As well as topical concepts such as County Lines, other criminal activity utilise those young people that are vulnerable, including criminal models for human trafficking and modern slavery (Home Office, 2024). </w:t>
            </w:r>
          </w:p>
          <w:p w14:paraId="21FEDF6C" w14:textId="77777777" w:rsidR="00977086" w:rsidRPr="00270E9E" w:rsidRDefault="00977086" w:rsidP="00270E9E">
            <w:pPr>
              <w:rPr>
                <w:rStyle w:val="lookup-resultcontent"/>
                <w:rFonts w:cs="Arial"/>
                <w:color w:val="FF0000"/>
              </w:rPr>
            </w:pPr>
          </w:p>
          <w:p w14:paraId="49CE015C" w14:textId="77777777" w:rsidR="00977086" w:rsidRPr="00D012E7" w:rsidRDefault="00977086" w:rsidP="00D4485A">
            <w:pPr>
              <w:jc w:val="both"/>
              <w:rPr>
                <w:rFonts w:cs="Arial"/>
              </w:rPr>
            </w:pPr>
          </w:p>
        </w:tc>
      </w:tr>
      <w:tr w:rsidR="00977086" w:rsidRPr="00B61956" w14:paraId="169B537E" w14:textId="77777777" w:rsidTr="00D4485A">
        <w:tc>
          <w:tcPr>
            <w:tcW w:w="9077" w:type="dxa"/>
            <w:gridSpan w:val="2"/>
            <w:tcMar>
              <w:top w:w="0" w:type="dxa"/>
              <w:left w:w="108" w:type="dxa"/>
              <w:bottom w:w="0" w:type="dxa"/>
              <w:right w:w="108" w:type="dxa"/>
            </w:tcMar>
          </w:tcPr>
          <w:p w14:paraId="2F5DE86E" w14:textId="77777777" w:rsidR="00977086" w:rsidRDefault="00977086" w:rsidP="00D4485A">
            <w:pPr>
              <w:rPr>
                <w:rFonts w:cs="Arial"/>
                <w:b/>
                <w:bCs/>
              </w:rPr>
            </w:pPr>
            <w:r w:rsidRPr="00B5610A">
              <w:rPr>
                <w:rFonts w:cs="Arial"/>
                <w:b/>
                <w:bCs/>
              </w:rPr>
              <w:lastRenderedPageBreak/>
              <w:t xml:space="preserve">SUMMARY OF RESEARCH –SURVEY METHOD: </w:t>
            </w:r>
          </w:p>
          <w:p w14:paraId="40AA8320" w14:textId="77777777" w:rsidR="00977086" w:rsidRPr="001818B8" w:rsidRDefault="00977086" w:rsidP="00977086">
            <w:pPr>
              <w:pStyle w:val="ListParagraph"/>
              <w:numPr>
                <w:ilvl w:val="0"/>
                <w:numId w:val="32"/>
              </w:numPr>
              <w:spacing w:after="0" w:line="240" w:lineRule="auto"/>
              <w:rPr>
                <w:rFonts w:cs="Arial"/>
                <w:bCs/>
              </w:rPr>
            </w:pPr>
            <w:r w:rsidRPr="001818B8">
              <w:rPr>
                <w:rFonts w:cs="Arial"/>
                <w:bCs/>
              </w:rPr>
              <w:t>Analysis of the available literature to determine the underpinning theory around the topic and to clarify and consider development of current literature and research.</w:t>
            </w:r>
          </w:p>
          <w:p w14:paraId="6875412F" w14:textId="77777777" w:rsidR="00977086" w:rsidRPr="001818B8" w:rsidRDefault="00977086" w:rsidP="00977086">
            <w:pPr>
              <w:pStyle w:val="ListParagraph"/>
              <w:numPr>
                <w:ilvl w:val="0"/>
                <w:numId w:val="32"/>
              </w:numPr>
              <w:spacing w:after="0" w:line="240" w:lineRule="auto"/>
              <w:rPr>
                <w:rFonts w:cs="Arial"/>
                <w:bCs/>
              </w:rPr>
            </w:pPr>
            <w:r w:rsidRPr="001818B8">
              <w:rPr>
                <w:rFonts w:cs="Arial"/>
                <w:bCs/>
              </w:rPr>
              <w:t xml:space="preserve">Questionnaires – to collate the views of those involved to determine if current methods identifying those at risk of exploitation are effective and whether new resources are required or whether current methods need evolving and adaptation, in line with the evolving nature of criminal gangs. </w:t>
            </w:r>
          </w:p>
          <w:p w14:paraId="75528AC0" w14:textId="77777777" w:rsidR="00977086" w:rsidRDefault="00977086" w:rsidP="00D4485A">
            <w:pPr>
              <w:rPr>
                <w:rFonts w:cs="Arial"/>
                <w:b/>
                <w:bCs/>
              </w:rPr>
            </w:pPr>
          </w:p>
          <w:p w14:paraId="7AA1F06A" w14:textId="77777777" w:rsidR="00977086" w:rsidRDefault="00977086" w:rsidP="00D4485A">
            <w:pPr>
              <w:rPr>
                <w:rFonts w:cs="Arial"/>
                <w:b/>
                <w:bCs/>
              </w:rPr>
            </w:pPr>
          </w:p>
          <w:p w14:paraId="31911EB3" w14:textId="77777777" w:rsidR="00977086" w:rsidRDefault="00977086" w:rsidP="00D4485A">
            <w:pPr>
              <w:rPr>
                <w:rFonts w:cs="Arial"/>
                <w:b/>
                <w:bCs/>
              </w:rPr>
            </w:pPr>
          </w:p>
          <w:p w14:paraId="27538D2C" w14:textId="77777777" w:rsidR="00977086" w:rsidRPr="00657139" w:rsidRDefault="00977086" w:rsidP="00D4485A">
            <w:pPr>
              <w:rPr>
                <w:rFonts w:cs="Arial"/>
                <w:b/>
                <w:bCs/>
              </w:rPr>
            </w:pPr>
          </w:p>
          <w:p w14:paraId="4B5BAA26" w14:textId="77777777" w:rsidR="00977086" w:rsidRPr="00B61956" w:rsidRDefault="00977086" w:rsidP="00D4485A">
            <w:pPr>
              <w:jc w:val="both"/>
              <w:rPr>
                <w:rFonts w:cstheme="minorHAnsi"/>
              </w:rPr>
            </w:pPr>
          </w:p>
        </w:tc>
      </w:tr>
      <w:tr w:rsidR="00977086" w:rsidRPr="00B61956" w14:paraId="3FAC0D30" w14:textId="77777777" w:rsidTr="00D4485A">
        <w:tc>
          <w:tcPr>
            <w:tcW w:w="9077" w:type="dxa"/>
            <w:gridSpan w:val="2"/>
            <w:tcMar>
              <w:top w:w="0" w:type="dxa"/>
              <w:left w:w="108" w:type="dxa"/>
              <w:bottom w:w="0" w:type="dxa"/>
              <w:right w:w="108" w:type="dxa"/>
            </w:tcMar>
          </w:tcPr>
          <w:p w14:paraId="5FDEBA86" w14:textId="77777777" w:rsidR="00977086" w:rsidRDefault="00977086" w:rsidP="00D4485A">
            <w:pPr>
              <w:rPr>
                <w:rFonts w:cstheme="minorHAnsi"/>
              </w:rPr>
            </w:pPr>
            <w:r w:rsidRPr="00B5610A">
              <w:rPr>
                <w:rFonts w:cs="Arial"/>
                <w:b/>
                <w:bCs/>
              </w:rPr>
              <w:t>SUMMARY OF SAMPLING FRAMEWORK:</w:t>
            </w:r>
            <w:r w:rsidRPr="00B5610A">
              <w:rPr>
                <w:rFonts w:cstheme="minorHAnsi"/>
              </w:rPr>
              <w:t xml:space="preserve"> </w:t>
            </w:r>
          </w:p>
          <w:p w14:paraId="7EA697E5" w14:textId="77777777" w:rsidR="00977086" w:rsidRPr="001818B8" w:rsidRDefault="00977086" w:rsidP="00977086">
            <w:pPr>
              <w:pStyle w:val="ListParagraph"/>
              <w:numPr>
                <w:ilvl w:val="0"/>
                <w:numId w:val="33"/>
              </w:numPr>
              <w:spacing w:after="0" w:line="240" w:lineRule="auto"/>
              <w:rPr>
                <w:rFonts w:cstheme="minorHAnsi"/>
              </w:rPr>
            </w:pPr>
            <w:r>
              <w:t xml:space="preserve">Questionnaire to gather the views of peer officers and how they feel the current policy and methods contribute to the effective identification of those at risk of exploitation </w:t>
            </w:r>
          </w:p>
          <w:p w14:paraId="581E17A3" w14:textId="77777777" w:rsidR="00977086" w:rsidRDefault="00977086" w:rsidP="00D4485A">
            <w:pPr>
              <w:rPr>
                <w:rFonts w:cs="Arial"/>
                <w:color w:val="FF0000"/>
              </w:rPr>
            </w:pPr>
          </w:p>
          <w:p w14:paraId="157DB457" w14:textId="77777777" w:rsidR="00977086" w:rsidRPr="001818B8" w:rsidRDefault="00977086" w:rsidP="001818B8">
            <w:pPr>
              <w:rPr>
                <w:rFonts w:cs="Arial"/>
              </w:rPr>
            </w:pPr>
            <w:r w:rsidRPr="001818B8">
              <w:rPr>
                <w:rFonts w:cs="Arial"/>
              </w:rPr>
              <w:t>These sample groups will offer a rounded view of the theory and practice of policing in identifying those at risk of exploitation</w:t>
            </w:r>
          </w:p>
          <w:p w14:paraId="127C2535" w14:textId="77777777" w:rsidR="00977086" w:rsidRPr="00B61956" w:rsidRDefault="00977086" w:rsidP="00D4485A">
            <w:pPr>
              <w:jc w:val="both"/>
              <w:rPr>
                <w:rFonts w:cstheme="minorHAnsi"/>
              </w:rPr>
            </w:pPr>
          </w:p>
        </w:tc>
      </w:tr>
      <w:tr w:rsidR="00977086" w:rsidRPr="00B61956" w14:paraId="3AA90923" w14:textId="77777777" w:rsidTr="00D4485A">
        <w:trPr>
          <w:trHeight w:val="1352"/>
        </w:trPr>
        <w:tc>
          <w:tcPr>
            <w:tcW w:w="9077" w:type="dxa"/>
            <w:gridSpan w:val="2"/>
            <w:tcMar>
              <w:top w:w="0" w:type="dxa"/>
              <w:left w:w="108" w:type="dxa"/>
              <w:bottom w:w="0" w:type="dxa"/>
              <w:right w:w="108" w:type="dxa"/>
            </w:tcMar>
          </w:tcPr>
          <w:p w14:paraId="4682C759" w14:textId="77777777" w:rsidR="00977086" w:rsidRDefault="00977086" w:rsidP="00D4485A">
            <w:pPr>
              <w:jc w:val="both"/>
              <w:rPr>
                <w:rFonts w:cs="Arial"/>
                <w:b/>
                <w:bCs/>
              </w:rPr>
            </w:pPr>
            <w:r w:rsidRPr="00D4485A">
              <w:rPr>
                <w:rFonts w:cs="Arial"/>
                <w:b/>
                <w:bCs/>
              </w:rPr>
              <w:t>ETHICAL ISSUES</w:t>
            </w:r>
            <w:r>
              <w:rPr>
                <w:rFonts w:cs="Arial"/>
                <w:b/>
                <w:bCs/>
              </w:rPr>
              <w:t>:</w:t>
            </w:r>
          </w:p>
          <w:p w14:paraId="2226842A" w14:textId="77777777" w:rsidR="00977086" w:rsidRPr="001818B8" w:rsidRDefault="00977086" w:rsidP="005E3D21">
            <w:pPr>
              <w:jc w:val="both"/>
              <w:rPr>
                <w:rFonts w:cs="Arial"/>
                <w:color w:val="FF0000"/>
              </w:rPr>
            </w:pPr>
            <w:r>
              <w:rPr>
                <w:rFonts w:cs="Arial"/>
              </w:rPr>
              <w:t>None</w:t>
            </w:r>
          </w:p>
        </w:tc>
      </w:tr>
      <w:tr w:rsidR="00977086" w14:paraId="1E0B35C8"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01D0614E" w14:textId="77777777" w:rsidR="00977086" w:rsidRDefault="00977086" w:rsidP="00D4485A">
            <w:pPr>
              <w:jc w:val="both"/>
              <w:rPr>
                <w:rFonts w:cs="Arial"/>
                <w:b/>
                <w:bCs/>
              </w:rPr>
            </w:pPr>
            <w:r w:rsidRPr="00D4485A">
              <w:rPr>
                <w:rFonts w:cs="Arial"/>
                <w:b/>
                <w:bCs/>
              </w:rPr>
              <w:t>T</w:t>
            </w:r>
            <w:r>
              <w:rPr>
                <w:rFonts w:cs="Arial"/>
                <w:b/>
                <w:bCs/>
              </w:rPr>
              <w:t>IME SCALE:</w:t>
            </w:r>
          </w:p>
          <w:p w14:paraId="32319BCB" w14:textId="77777777" w:rsidR="00977086" w:rsidRPr="00270E9E" w:rsidRDefault="00977086" w:rsidP="00D4485A">
            <w:pPr>
              <w:jc w:val="both"/>
              <w:rPr>
                <w:rFonts w:cs="Arial"/>
                <w:bCs/>
              </w:rPr>
            </w:pPr>
            <w:r w:rsidRPr="00270E9E">
              <w:rPr>
                <w:rFonts w:cs="Arial"/>
                <w:bCs/>
              </w:rPr>
              <w:t>Literature review by mid-January 2025</w:t>
            </w:r>
          </w:p>
          <w:p w14:paraId="343285E7" w14:textId="77777777" w:rsidR="00977086" w:rsidRPr="00270E9E" w:rsidRDefault="00977086" w:rsidP="00D4485A">
            <w:pPr>
              <w:jc w:val="both"/>
              <w:rPr>
                <w:rFonts w:cs="Arial"/>
                <w:bCs/>
              </w:rPr>
            </w:pPr>
            <w:r w:rsidRPr="00270E9E">
              <w:rPr>
                <w:rFonts w:cs="Arial"/>
                <w:bCs/>
              </w:rPr>
              <w:t>Methodology chapter by end of February 2025</w:t>
            </w:r>
          </w:p>
          <w:p w14:paraId="1147C085" w14:textId="77777777" w:rsidR="00977086" w:rsidRPr="00270E9E" w:rsidRDefault="00977086" w:rsidP="00D4485A">
            <w:pPr>
              <w:jc w:val="both"/>
              <w:rPr>
                <w:rFonts w:cs="Arial"/>
                <w:bCs/>
                <w:i/>
              </w:rPr>
            </w:pPr>
            <w:r w:rsidRPr="00270E9E">
              <w:rPr>
                <w:rFonts w:cs="Arial"/>
                <w:bCs/>
                <w:i/>
              </w:rPr>
              <w:t>Submit for feedback</w:t>
            </w:r>
          </w:p>
          <w:p w14:paraId="08B15A61" w14:textId="77777777" w:rsidR="00977086" w:rsidRPr="00270E9E" w:rsidRDefault="00977086" w:rsidP="00D4485A">
            <w:pPr>
              <w:jc w:val="both"/>
              <w:rPr>
                <w:rFonts w:cs="Arial"/>
                <w:bCs/>
              </w:rPr>
            </w:pPr>
            <w:r w:rsidRPr="00270E9E">
              <w:rPr>
                <w:rFonts w:cs="Arial"/>
                <w:bCs/>
              </w:rPr>
              <w:t>Results chapter by early April 2025</w:t>
            </w:r>
          </w:p>
          <w:p w14:paraId="16E4E739" w14:textId="77777777" w:rsidR="00977086" w:rsidRPr="00270E9E" w:rsidRDefault="00977086" w:rsidP="00D4485A">
            <w:pPr>
              <w:jc w:val="both"/>
              <w:rPr>
                <w:rFonts w:cs="Arial"/>
                <w:bCs/>
              </w:rPr>
            </w:pPr>
            <w:r w:rsidRPr="00270E9E">
              <w:rPr>
                <w:rFonts w:cs="Arial"/>
                <w:bCs/>
              </w:rPr>
              <w:lastRenderedPageBreak/>
              <w:t>Findings chapter by mid-May 2025</w:t>
            </w:r>
          </w:p>
          <w:p w14:paraId="66874115" w14:textId="77777777" w:rsidR="00977086" w:rsidRPr="00270E9E" w:rsidRDefault="00977086" w:rsidP="00D4485A">
            <w:pPr>
              <w:jc w:val="both"/>
              <w:rPr>
                <w:rFonts w:cs="Arial"/>
                <w:bCs/>
                <w:i/>
              </w:rPr>
            </w:pPr>
            <w:r w:rsidRPr="00270E9E">
              <w:rPr>
                <w:rFonts w:cs="Arial"/>
                <w:bCs/>
                <w:i/>
              </w:rPr>
              <w:t>Submit for feedback</w:t>
            </w:r>
          </w:p>
          <w:p w14:paraId="6DD8B87D" w14:textId="77777777" w:rsidR="00977086" w:rsidRPr="00270E9E" w:rsidRDefault="00977086" w:rsidP="00D4485A">
            <w:pPr>
              <w:jc w:val="both"/>
              <w:rPr>
                <w:rFonts w:cs="Arial"/>
                <w:bCs/>
              </w:rPr>
            </w:pPr>
            <w:r w:rsidRPr="00270E9E">
              <w:rPr>
                <w:rFonts w:cs="Arial"/>
                <w:bCs/>
              </w:rPr>
              <w:t>Completion by mid-June 2025</w:t>
            </w:r>
          </w:p>
          <w:p w14:paraId="2E2A88E6" w14:textId="77777777" w:rsidR="00977086" w:rsidRDefault="00977086" w:rsidP="00D4485A">
            <w:pPr>
              <w:jc w:val="both"/>
              <w:rPr>
                <w:rFonts w:cs="Arial"/>
                <w:b/>
                <w:bCs/>
              </w:rPr>
            </w:pPr>
          </w:p>
          <w:p w14:paraId="30D2B234" w14:textId="77777777" w:rsidR="00977086" w:rsidRPr="00D4485A" w:rsidRDefault="00977086" w:rsidP="00D4485A">
            <w:pPr>
              <w:jc w:val="both"/>
              <w:rPr>
                <w:rFonts w:cs="Arial"/>
              </w:rPr>
            </w:pPr>
          </w:p>
        </w:tc>
      </w:tr>
      <w:tr w:rsidR="00977086" w14:paraId="4AF2593D"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2F1AF8AC" w14:textId="77777777" w:rsidR="00977086" w:rsidRDefault="00977086" w:rsidP="00D4485A">
            <w:pPr>
              <w:jc w:val="both"/>
              <w:rPr>
                <w:rFonts w:cs="Arial"/>
                <w:b/>
                <w:bCs/>
              </w:rPr>
            </w:pPr>
            <w:r w:rsidRPr="00D4485A">
              <w:rPr>
                <w:rFonts w:cs="Arial"/>
                <w:b/>
                <w:bCs/>
              </w:rPr>
              <w:lastRenderedPageBreak/>
              <w:t>REFERENCE LIST:</w:t>
            </w:r>
          </w:p>
          <w:p w14:paraId="38C2AF1C" w14:textId="77777777" w:rsidR="00977086" w:rsidRPr="0041765A" w:rsidRDefault="00977086" w:rsidP="00D4485A">
            <w:pPr>
              <w:jc w:val="both"/>
              <w:rPr>
                <w:rFonts w:cs="Arial"/>
                <w:b/>
                <w:bCs/>
              </w:rPr>
            </w:pPr>
          </w:p>
          <w:p w14:paraId="1FC489BC" w14:textId="77777777" w:rsidR="00977086" w:rsidRPr="0041765A" w:rsidRDefault="00977086" w:rsidP="00D4485A">
            <w:pPr>
              <w:jc w:val="both"/>
            </w:pPr>
            <w:r w:rsidRPr="0041765A">
              <w:t>Chang, K., Lee, K., Park, T. et al (2015) Using a clinic-based screening tool for primary care providers to identify commercially sexually exploited children. J Appl Res Child. 2015;6(1):1-15.</w:t>
            </w:r>
          </w:p>
          <w:p w14:paraId="51E4AC7D" w14:textId="77777777" w:rsidR="00977086" w:rsidRPr="0041765A" w:rsidRDefault="00977086" w:rsidP="00D4485A">
            <w:pPr>
              <w:jc w:val="both"/>
            </w:pPr>
          </w:p>
          <w:p w14:paraId="4CBA2448" w14:textId="77777777" w:rsidR="00977086" w:rsidRPr="0041765A" w:rsidRDefault="00977086" w:rsidP="00D4485A">
            <w:pPr>
              <w:jc w:val="both"/>
              <w:rPr>
                <w:i/>
              </w:rPr>
            </w:pPr>
            <w:r w:rsidRPr="0041765A">
              <w:t xml:space="preserve">Home Office (2024) </w:t>
            </w:r>
            <w:r w:rsidRPr="0041765A">
              <w:rPr>
                <w:i/>
              </w:rPr>
              <w:t>Modern Slavery: Statutory Guidance for England &amp; Wales &amp; Non-statutory Guidance for Scotland &amp; Northern Ireland</w:t>
            </w:r>
            <w:r w:rsidRPr="0041765A">
              <w:t xml:space="preserve">. </w:t>
            </w:r>
            <w:hyperlink r:id="rId33" w:history="1">
              <w:r w:rsidRPr="0041765A">
                <w:rPr>
                  <w:rStyle w:val="Hyperlink"/>
                </w:rPr>
                <w:t>Modern Slavery: Statutory Guidance for England and Wales (under s49 of the Modern Slavery Act 2015) and Non-Statutory Guidance for Scotland and Northern Ireland</w:t>
              </w:r>
            </w:hyperlink>
            <w:r w:rsidRPr="0041765A">
              <w:t xml:space="preserve"> accessed on 11/11/2024</w:t>
            </w:r>
            <w:r w:rsidRPr="0041765A">
              <w:rPr>
                <w:i/>
              </w:rPr>
              <w:t xml:space="preserve"> </w:t>
            </w:r>
          </w:p>
          <w:p w14:paraId="1C0EB513" w14:textId="77777777" w:rsidR="00977086" w:rsidRPr="0041765A" w:rsidRDefault="00977086" w:rsidP="00D4485A">
            <w:pPr>
              <w:jc w:val="both"/>
            </w:pPr>
          </w:p>
          <w:p w14:paraId="7B456859" w14:textId="77777777" w:rsidR="00977086" w:rsidRPr="0041765A" w:rsidRDefault="00977086" w:rsidP="00D4485A">
            <w:pPr>
              <w:jc w:val="both"/>
              <w:rPr>
                <w:rFonts w:cs="Arial"/>
                <w:b/>
                <w:bCs/>
              </w:rPr>
            </w:pPr>
            <w:r w:rsidRPr="0041765A">
              <w:t xml:space="preserve">Home Office (2023) </w:t>
            </w:r>
            <w:r w:rsidRPr="0041765A">
              <w:rPr>
                <w:i/>
              </w:rPr>
              <w:t>Criminal Exploitation of Children and Vulnerable Adults: County Lines</w:t>
            </w:r>
            <w:r w:rsidRPr="0041765A">
              <w:t xml:space="preserve">. </w:t>
            </w:r>
            <w:hyperlink r:id="rId34" w:anchor="whos-this--guidance-for" w:history="1">
              <w:r w:rsidRPr="0041765A">
                <w:rPr>
                  <w:rStyle w:val="Hyperlink"/>
                </w:rPr>
                <w:t>Criminal exploitation of children and vulnerable adults: county lines (accessible version) - GOV.UK</w:t>
              </w:r>
            </w:hyperlink>
            <w:r w:rsidRPr="0041765A">
              <w:t xml:space="preserve"> accesses on 11/11/2024</w:t>
            </w:r>
          </w:p>
          <w:p w14:paraId="30C1255B" w14:textId="77777777" w:rsidR="00977086" w:rsidRPr="0041765A" w:rsidRDefault="00977086" w:rsidP="00D4485A">
            <w:pPr>
              <w:jc w:val="both"/>
              <w:rPr>
                <w:rFonts w:cs="Arial"/>
                <w:b/>
                <w:bCs/>
              </w:rPr>
            </w:pPr>
          </w:p>
          <w:p w14:paraId="7CC2D3D2" w14:textId="77777777" w:rsidR="00977086" w:rsidRPr="0041765A" w:rsidRDefault="00977086" w:rsidP="00D4485A">
            <w:pPr>
              <w:jc w:val="both"/>
            </w:pPr>
            <w:r w:rsidRPr="0041765A">
              <w:rPr>
                <w:rFonts w:cs="Arial"/>
                <w:bCs/>
              </w:rPr>
              <w:t>Laird, J., Klettke, B., Hall, K et al (</w:t>
            </w:r>
            <w:proofErr w:type="gramStart"/>
            <w:r w:rsidRPr="0041765A">
              <w:rPr>
                <w:rFonts w:cs="Arial"/>
                <w:bCs/>
              </w:rPr>
              <w:t>2020)</w:t>
            </w:r>
            <w:r w:rsidRPr="0041765A">
              <w:t>Demographic</w:t>
            </w:r>
            <w:proofErr w:type="gramEnd"/>
            <w:r w:rsidRPr="0041765A">
              <w:t xml:space="preserve"> and Psychosocial Factors Associated </w:t>
            </w:r>
            <w:proofErr w:type="gramStart"/>
            <w:r w:rsidRPr="0041765A">
              <w:t>With</w:t>
            </w:r>
            <w:proofErr w:type="gramEnd"/>
            <w:r w:rsidRPr="0041765A">
              <w:t xml:space="preserve"> Child Sexual Exploitation </w:t>
            </w:r>
            <w:proofErr w:type="gramStart"/>
            <w:r w:rsidRPr="0041765A">
              <w:t>A</w:t>
            </w:r>
            <w:proofErr w:type="gramEnd"/>
            <w:r w:rsidRPr="0041765A">
              <w:t xml:space="preserve"> Systematic Review and Meta-analysis </w:t>
            </w:r>
          </w:p>
          <w:p w14:paraId="59450F3B" w14:textId="77777777" w:rsidR="00977086" w:rsidRPr="0041765A" w:rsidRDefault="00977086" w:rsidP="00D4485A">
            <w:pPr>
              <w:jc w:val="both"/>
            </w:pPr>
          </w:p>
          <w:p w14:paraId="496632A9" w14:textId="77777777" w:rsidR="00977086" w:rsidRPr="0041765A" w:rsidRDefault="00977086" w:rsidP="00D4485A">
            <w:pPr>
              <w:jc w:val="both"/>
            </w:pPr>
            <w:r w:rsidRPr="0041765A">
              <w:t xml:space="preserve">United Nations (2017) United Nations Glossary on Sexual Exploitation and Abuse. 2nd ed. </w:t>
            </w:r>
            <w:hyperlink r:id="rId35" w:history="1">
              <w:r w:rsidRPr="0041765A">
                <w:rPr>
                  <w:rStyle w:val="Hyperlink"/>
                </w:rPr>
                <w:t>https://hr.un.org/sites/hr.un.org/files/SEA%20Glossary%20%20%5BSecond%20Edition%20-%202017%5D%20-%20English_0.pdf</w:t>
              </w:r>
            </w:hyperlink>
            <w:r w:rsidRPr="0041765A">
              <w:t xml:space="preserve"> accessed on 11/11/2024</w:t>
            </w:r>
          </w:p>
          <w:p w14:paraId="70B24A45" w14:textId="77777777" w:rsidR="00977086" w:rsidRDefault="00977086" w:rsidP="00D4485A">
            <w:pPr>
              <w:jc w:val="both"/>
            </w:pPr>
          </w:p>
          <w:p w14:paraId="02D820D9" w14:textId="77777777" w:rsidR="00977086" w:rsidRDefault="00977086" w:rsidP="00D4485A">
            <w:pPr>
              <w:jc w:val="both"/>
            </w:pPr>
          </w:p>
          <w:p w14:paraId="3870C7F9" w14:textId="77777777" w:rsidR="00977086" w:rsidRDefault="00977086" w:rsidP="00D4485A">
            <w:pPr>
              <w:jc w:val="both"/>
            </w:pPr>
          </w:p>
          <w:p w14:paraId="59B47C91" w14:textId="77777777" w:rsidR="00977086" w:rsidRPr="00DE636D" w:rsidRDefault="00977086" w:rsidP="00D4485A">
            <w:pPr>
              <w:jc w:val="both"/>
              <w:rPr>
                <w:rFonts w:cs="Arial"/>
                <w:bCs/>
              </w:rPr>
            </w:pPr>
          </w:p>
          <w:p w14:paraId="7C1BA0BC" w14:textId="77777777" w:rsidR="00977086" w:rsidRDefault="00977086" w:rsidP="00D4485A">
            <w:pPr>
              <w:jc w:val="both"/>
              <w:rPr>
                <w:rFonts w:cstheme="minorHAnsi"/>
                <w:b/>
                <w:bCs/>
              </w:rPr>
            </w:pPr>
          </w:p>
        </w:tc>
      </w:tr>
    </w:tbl>
    <w:p w14:paraId="4E564643" w14:textId="77777777" w:rsidR="00977086" w:rsidRPr="00B61956" w:rsidRDefault="00977086" w:rsidP="00D4485A">
      <w:pPr>
        <w:pBdr>
          <w:bottom w:val="single" w:sz="4" w:space="1" w:color="auto"/>
        </w:pBdr>
        <w:jc w:val="both"/>
        <w:rPr>
          <w:rFonts w:cstheme="minorHAnsi"/>
          <w:b/>
          <w:bCs/>
        </w:rPr>
      </w:pPr>
    </w:p>
    <w:p w14:paraId="2D004BB0" w14:textId="77777777" w:rsidR="00977086" w:rsidRPr="00C2621E" w:rsidRDefault="00977086" w:rsidP="00065EAF">
      <w:pPr>
        <w:spacing w:after="0" w:line="360" w:lineRule="auto"/>
        <w:textAlignment w:val="baseline"/>
        <w:rPr>
          <w:rFonts w:ascii="Segoe UI" w:eastAsia="Times New Roman" w:hAnsi="Segoe UI" w:cs="Segoe UI"/>
          <w:sz w:val="18"/>
          <w:szCs w:val="18"/>
          <w:lang w:eastAsia="en-GB"/>
        </w:rPr>
      </w:pPr>
    </w:p>
    <w:p w14:paraId="11FCCEE5"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2A99E682"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6D2CCF5B"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lastRenderedPageBreak/>
        <w:t> </w:t>
      </w:r>
    </w:p>
    <w:p w14:paraId="6B1BD6DC" w14:textId="77777777" w:rsidR="00C2621E" w:rsidRPr="00C2621E" w:rsidRDefault="00C2621E" w:rsidP="00065EAF">
      <w:pPr>
        <w:spacing w:after="0" w:line="360" w:lineRule="auto"/>
        <w:textAlignment w:val="baseline"/>
        <w:rPr>
          <w:rFonts w:ascii="Segoe UI" w:eastAsia="Times New Roman" w:hAnsi="Segoe UI" w:cs="Segoe UI"/>
          <w:sz w:val="18"/>
          <w:szCs w:val="18"/>
          <w:lang w:eastAsia="en-GB"/>
        </w:rPr>
      </w:pPr>
      <w:r w:rsidRPr="00C2621E">
        <w:rPr>
          <w:rFonts w:ascii="Calibri" w:eastAsia="Times New Roman" w:hAnsi="Calibri" w:cs="Calibri"/>
          <w:lang w:eastAsia="en-GB"/>
        </w:rPr>
        <w:t> </w:t>
      </w:r>
    </w:p>
    <w:p w14:paraId="260E990E" w14:textId="77777777" w:rsidR="00B03737" w:rsidRDefault="00B03737" w:rsidP="00065EAF">
      <w:pPr>
        <w:spacing w:line="360" w:lineRule="auto"/>
      </w:pPr>
    </w:p>
    <w:sectPr w:rsidR="00767142">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2A7B4B" w14:textId="77777777" w:rsidR="00184D1B" w:rsidRDefault="00184D1B" w:rsidP="00D8332F">
      <w:pPr>
        <w:spacing w:after="0" w:line="240" w:lineRule="auto"/>
      </w:pPr>
      <w:r>
        <w:separator/>
      </w:r>
    </w:p>
  </w:endnote>
  <w:endnote w:type="continuationSeparator" w:id="0">
    <w:p w14:paraId="1F285C6C" w14:textId="77777777" w:rsidR="00184D1B" w:rsidRDefault="00184D1B" w:rsidP="00D833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34235720"/>
      <w:docPartObj>
        <w:docPartGallery w:val="Page Numbers (Bottom of Page)"/>
        <w:docPartUnique/>
      </w:docPartObj>
    </w:sdtPr>
    <w:sdtEndPr>
      <w:rPr>
        <w:noProof/>
      </w:rPr>
    </w:sdtEndPr>
    <w:sdtContent>
      <w:p w14:paraId="6E0A44CB" w14:textId="3A274995" w:rsidR="00D8332F" w:rsidRDefault="00D8332F">
        <w:pPr>
          <w:pStyle w:val="Footer"/>
          <w:jc w:val="center"/>
        </w:pPr>
        <w:r>
          <w:fldChar w:fldCharType="begin"/>
        </w:r>
        <w:r>
          <w:instrText xml:space="preserve"> PAGE   \* MERGEFORMAT </w:instrText>
        </w:r>
        <w:r>
          <w:fldChar w:fldCharType="separate"/>
        </w:r>
        <w:r w:rsidR="008A1163">
          <w:rPr>
            <w:noProof/>
          </w:rPr>
          <w:t>20</w:t>
        </w:r>
        <w:r>
          <w:rPr>
            <w:noProof/>
          </w:rPr>
          <w:fldChar w:fldCharType="end"/>
        </w:r>
      </w:p>
    </w:sdtContent>
  </w:sdt>
  <w:p w14:paraId="3E2B511E" w14:textId="77777777" w:rsidR="00D8332F" w:rsidRDefault="00D833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8162A5" w14:textId="77777777" w:rsidR="00184D1B" w:rsidRDefault="00184D1B" w:rsidP="00D8332F">
      <w:pPr>
        <w:spacing w:after="0" w:line="240" w:lineRule="auto"/>
      </w:pPr>
      <w:r>
        <w:separator/>
      </w:r>
    </w:p>
  </w:footnote>
  <w:footnote w:type="continuationSeparator" w:id="0">
    <w:p w14:paraId="31F1A80B" w14:textId="77777777" w:rsidR="00184D1B" w:rsidRDefault="00184D1B" w:rsidP="00D833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04310F"/>
    <w:multiLevelType w:val="hybridMultilevel"/>
    <w:tmpl w:val="9C8A01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DC27E22"/>
    <w:multiLevelType w:val="multilevel"/>
    <w:tmpl w:val="43EE7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4720A4A"/>
    <w:multiLevelType w:val="multilevel"/>
    <w:tmpl w:val="D59C7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11C77D1"/>
    <w:multiLevelType w:val="hybridMultilevel"/>
    <w:tmpl w:val="AC969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9B83CE8"/>
    <w:multiLevelType w:val="hybridMultilevel"/>
    <w:tmpl w:val="B0B48F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5F2151AC"/>
    <w:multiLevelType w:val="hybridMultilevel"/>
    <w:tmpl w:val="D5C2F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581A3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3272499">
    <w:abstractNumId w:val="13"/>
  </w:num>
  <w:num w:numId="2" w16cid:durableId="1682195432">
    <w:abstractNumId w:val="14"/>
  </w:num>
  <w:num w:numId="3" w16cid:durableId="1113288124">
    <w:abstractNumId w:val="18"/>
  </w:num>
  <w:num w:numId="4" w16cid:durableId="1080447640">
    <w:abstractNumId w:val="11"/>
  </w:num>
  <w:num w:numId="5" w16cid:durableId="1061487191">
    <w:abstractNumId w:val="25"/>
  </w:num>
  <w:num w:numId="6" w16cid:durableId="2138331643">
    <w:abstractNumId w:val="2"/>
  </w:num>
  <w:num w:numId="7" w16cid:durableId="1426153100">
    <w:abstractNumId w:val="30"/>
  </w:num>
  <w:num w:numId="8" w16cid:durableId="116728764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563444805">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1220879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682325242">
    <w:abstractNumId w:val="3"/>
  </w:num>
  <w:num w:numId="12" w16cid:durableId="1323583584">
    <w:abstractNumId w:val="7"/>
  </w:num>
  <w:num w:numId="13" w16cid:durableId="661932606">
    <w:abstractNumId w:val="8"/>
  </w:num>
  <w:num w:numId="14" w16cid:durableId="2128699611">
    <w:abstractNumId w:val="28"/>
  </w:num>
  <w:num w:numId="15" w16cid:durableId="660616801">
    <w:abstractNumId w:val="26"/>
  </w:num>
  <w:num w:numId="16" w16cid:durableId="542790526">
    <w:abstractNumId w:val="27"/>
  </w:num>
  <w:num w:numId="17" w16cid:durableId="984432770">
    <w:abstractNumId w:val="0"/>
  </w:num>
  <w:num w:numId="18" w16cid:durableId="557518218">
    <w:abstractNumId w:val="5"/>
  </w:num>
  <w:num w:numId="19" w16cid:durableId="1107651693">
    <w:abstractNumId w:val="6"/>
  </w:num>
  <w:num w:numId="20" w16cid:durableId="1088042484">
    <w:abstractNumId w:val="12"/>
  </w:num>
  <w:num w:numId="21" w16cid:durableId="238446985">
    <w:abstractNumId w:val="16"/>
  </w:num>
  <w:num w:numId="22" w16cid:durableId="559097603">
    <w:abstractNumId w:val="29"/>
  </w:num>
  <w:num w:numId="23" w16cid:durableId="1929775898">
    <w:abstractNumId w:val="4"/>
  </w:num>
  <w:num w:numId="24" w16cid:durableId="664667900">
    <w:abstractNumId w:val="17"/>
  </w:num>
  <w:num w:numId="25" w16cid:durableId="1302036145">
    <w:abstractNumId w:val="24"/>
  </w:num>
  <w:num w:numId="26" w16cid:durableId="1487630994">
    <w:abstractNumId w:val="1"/>
  </w:num>
  <w:num w:numId="27" w16cid:durableId="2121760322">
    <w:abstractNumId w:val="10"/>
  </w:num>
  <w:num w:numId="28" w16cid:durableId="2082555164">
    <w:abstractNumId w:val="15"/>
  </w:num>
  <w:num w:numId="29" w16cid:durableId="1759056867">
    <w:abstractNumId w:val="31"/>
  </w:num>
  <w:num w:numId="30" w16cid:durableId="113986624">
    <w:abstractNumId w:val="22"/>
  </w:num>
  <w:num w:numId="31" w16cid:durableId="2039426514">
    <w:abstractNumId w:val="23"/>
  </w:num>
  <w:num w:numId="32" w16cid:durableId="1184517802">
    <w:abstractNumId w:val="20"/>
  </w:num>
  <w:num w:numId="33" w16cid:durableId="82871473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621E"/>
    <w:rsid w:val="00065EAF"/>
    <w:rsid w:val="00184D1B"/>
    <w:rsid w:val="001C37F7"/>
    <w:rsid w:val="003F152F"/>
    <w:rsid w:val="00651241"/>
    <w:rsid w:val="00734B02"/>
    <w:rsid w:val="007720D4"/>
    <w:rsid w:val="008A1163"/>
    <w:rsid w:val="00954B39"/>
    <w:rsid w:val="00977086"/>
    <w:rsid w:val="00A173E1"/>
    <w:rsid w:val="00B03737"/>
    <w:rsid w:val="00C2621E"/>
    <w:rsid w:val="00CE7EBF"/>
    <w:rsid w:val="00D26574"/>
    <w:rsid w:val="00D8332F"/>
    <w:rsid w:val="00E953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7A52BF"/>
  <w15:chartTrackingRefBased/>
  <w15:docId w15:val="{E842DF89-CEC1-49ED-9EB7-E3005D476D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CE7EBF"/>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CE7EBF"/>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C2621E"/>
  </w:style>
  <w:style w:type="character" w:customStyle="1" w:styleId="eop">
    <w:name w:val="eop"/>
    <w:basedOn w:val="DefaultParagraphFont"/>
    <w:rsid w:val="00C2621E"/>
  </w:style>
  <w:style w:type="paragraph" w:customStyle="1" w:styleId="paragraph">
    <w:name w:val="paragraph"/>
    <w:basedOn w:val="Normal"/>
    <w:rsid w:val="00C2621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D833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332F"/>
  </w:style>
  <w:style w:type="paragraph" w:styleId="Footer">
    <w:name w:val="footer"/>
    <w:basedOn w:val="Normal"/>
    <w:link w:val="FooterChar"/>
    <w:uiPriority w:val="99"/>
    <w:unhideWhenUsed/>
    <w:rsid w:val="00D833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332F"/>
  </w:style>
  <w:style w:type="paragraph" w:styleId="ListParagraph">
    <w:name w:val="List Paragraph"/>
    <w:basedOn w:val="Normal"/>
    <w:link w:val="ListParagraphChar"/>
    <w:uiPriority w:val="34"/>
    <w:qFormat/>
    <w:rsid w:val="00E953E9"/>
    <w:pPr>
      <w:ind w:left="720"/>
      <w:contextualSpacing/>
    </w:pPr>
  </w:style>
  <w:style w:type="character" w:customStyle="1" w:styleId="Heading1Char">
    <w:name w:val="Heading 1 Char"/>
    <w:basedOn w:val="DefaultParagraphFont"/>
    <w:link w:val="Heading1"/>
    <w:uiPriority w:val="99"/>
    <w:rsid w:val="00CE7EBF"/>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CE7EBF"/>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CE7EBF"/>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CE7EBF"/>
    <w:rPr>
      <w:rFonts w:ascii="Times New Roman" w:eastAsia="Times New Roman" w:hAnsi="Times New Roman" w:cs="Times New Roman"/>
      <w:b/>
      <w:bCs/>
    </w:rPr>
  </w:style>
  <w:style w:type="paragraph" w:customStyle="1" w:styleId="deannah1">
    <w:name w:val="deannah1"/>
    <w:basedOn w:val="Normal"/>
    <w:uiPriority w:val="99"/>
    <w:rsid w:val="00CE7EBF"/>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CE7EBF"/>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CE7EBF"/>
    <w:rPr>
      <w:rFonts w:ascii="Tahoma" w:eastAsia="Times New Roman" w:hAnsi="Tahoma" w:cs="Tahoma"/>
      <w:sz w:val="16"/>
      <w:szCs w:val="16"/>
    </w:rPr>
  </w:style>
  <w:style w:type="character" w:styleId="Hyperlink">
    <w:name w:val="Hyperlink"/>
    <w:uiPriority w:val="99"/>
    <w:rsid w:val="00CE7EBF"/>
    <w:rPr>
      <w:color w:val="0000FF"/>
      <w:u w:val="single"/>
    </w:rPr>
  </w:style>
  <w:style w:type="table" w:styleId="TableGrid">
    <w:name w:val="Table Grid"/>
    <w:basedOn w:val="TableNormal"/>
    <w:uiPriority w:val="59"/>
    <w:rsid w:val="00CE7EBF"/>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CE7EBF"/>
    <w:rPr>
      <w:color w:val="800080"/>
      <w:u w:val="single"/>
    </w:rPr>
  </w:style>
  <w:style w:type="paragraph" w:styleId="NormalWeb">
    <w:name w:val="Normal (Web)"/>
    <w:basedOn w:val="Normal"/>
    <w:uiPriority w:val="99"/>
    <w:rsid w:val="00CE7EB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CE7EBF"/>
    <w:rPr>
      <w:color w:val="535353"/>
      <w:u w:val="single"/>
      <w:effect w:val="none"/>
    </w:rPr>
  </w:style>
  <w:style w:type="paragraph" w:customStyle="1" w:styleId="NormalWeb1">
    <w:name w:val="Normal (Web)1"/>
    <w:basedOn w:val="Normal"/>
    <w:uiPriority w:val="99"/>
    <w:rsid w:val="00CE7EBF"/>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CE7EBF"/>
  </w:style>
  <w:style w:type="character" w:styleId="CommentReference">
    <w:name w:val="annotation reference"/>
    <w:uiPriority w:val="99"/>
    <w:semiHidden/>
    <w:unhideWhenUsed/>
    <w:rsid w:val="00CE7EBF"/>
    <w:rPr>
      <w:sz w:val="16"/>
      <w:szCs w:val="16"/>
    </w:rPr>
  </w:style>
  <w:style w:type="paragraph" w:styleId="CommentText">
    <w:name w:val="annotation text"/>
    <w:basedOn w:val="Normal"/>
    <w:link w:val="CommentTextChar"/>
    <w:uiPriority w:val="99"/>
    <w:semiHidden/>
    <w:unhideWhenUsed/>
    <w:rsid w:val="00CE7EBF"/>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CE7EBF"/>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CE7EBF"/>
    <w:rPr>
      <w:b/>
      <w:bCs/>
    </w:rPr>
  </w:style>
  <w:style w:type="character" w:customStyle="1" w:styleId="CommentSubjectChar">
    <w:name w:val="Comment Subject Char"/>
    <w:basedOn w:val="CommentTextChar"/>
    <w:link w:val="CommentSubject"/>
    <w:uiPriority w:val="99"/>
    <w:semiHidden/>
    <w:rsid w:val="00CE7EBF"/>
    <w:rPr>
      <w:rFonts w:ascii="Times New Roman" w:eastAsia="Times New Roman" w:hAnsi="Times New Roman" w:cs="Times New Roman"/>
      <w:b/>
      <w:bCs/>
      <w:sz w:val="20"/>
      <w:szCs w:val="20"/>
    </w:rPr>
  </w:style>
  <w:style w:type="character" w:styleId="Strong">
    <w:name w:val="Strong"/>
    <w:uiPriority w:val="22"/>
    <w:qFormat/>
    <w:rsid w:val="00CE7EBF"/>
    <w:rPr>
      <w:b/>
      <w:bCs/>
    </w:rPr>
  </w:style>
  <w:style w:type="character" w:customStyle="1" w:styleId="UnresolvedMention1">
    <w:name w:val="Unresolved Mention1"/>
    <w:basedOn w:val="DefaultParagraphFont"/>
    <w:uiPriority w:val="99"/>
    <w:semiHidden/>
    <w:unhideWhenUsed/>
    <w:rsid w:val="00CE7EBF"/>
    <w:rPr>
      <w:color w:val="605E5C"/>
      <w:shd w:val="clear" w:color="auto" w:fill="E1DFDD"/>
    </w:rPr>
  </w:style>
  <w:style w:type="paragraph" w:styleId="NoSpacing">
    <w:name w:val="No Spacing"/>
    <w:uiPriority w:val="1"/>
    <w:qFormat/>
    <w:rsid w:val="00CE7EBF"/>
    <w:pPr>
      <w:spacing w:after="0" w:line="240" w:lineRule="auto"/>
    </w:pPr>
    <w:rPr>
      <w:rFonts w:ascii="Times New Roman" w:eastAsia="Times New Roman" w:hAnsi="Times New Roman" w:cs="Times New Roman"/>
      <w:sz w:val="20"/>
      <w:szCs w:val="20"/>
    </w:rPr>
  </w:style>
  <w:style w:type="paragraph" w:styleId="BodyText">
    <w:name w:val="Body Text"/>
    <w:basedOn w:val="Normal"/>
    <w:link w:val="BodyTextChar"/>
    <w:rsid w:val="00977086"/>
    <w:pPr>
      <w:spacing w:after="0" w:line="240" w:lineRule="auto"/>
    </w:pPr>
    <w:rPr>
      <w:rFonts w:ascii="Arial" w:eastAsia="Times New Roman" w:hAnsi="Arial" w:cs="Times New Roman"/>
      <w:sz w:val="24"/>
      <w:szCs w:val="20"/>
    </w:rPr>
  </w:style>
  <w:style w:type="character" w:customStyle="1" w:styleId="BodyTextChar">
    <w:name w:val="Body Text Char"/>
    <w:basedOn w:val="DefaultParagraphFont"/>
    <w:link w:val="BodyText"/>
    <w:rsid w:val="00977086"/>
    <w:rPr>
      <w:rFonts w:ascii="Arial" w:eastAsia="Times New Roman" w:hAnsi="Arial" w:cs="Times New Roman"/>
      <w:sz w:val="24"/>
      <w:szCs w:val="20"/>
    </w:rPr>
  </w:style>
  <w:style w:type="character" w:customStyle="1" w:styleId="lookup-resultcontent">
    <w:name w:val="lookup-result__content"/>
    <w:rsid w:val="00977086"/>
  </w:style>
  <w:style w:type="character" w:customStyle="1" w:styleId="ListParagraphChar">
    <w:name w:val="List Paragraph Char"/>
    <w:link w:val="ListParagraph"/>
    <w:uiPriority w:val="34"/>
    <w:locked/>
    <w:rsid w:val="009770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3044430">
      <w:bodyDiv w:val="1"/>
      <w:marLeft w:val="0"/>
      <w:marRight w:val="0"/>
      <w:marTop w:val="0"/>
      <w:marBottom w:val="0"/>
      <w:divBdr>
        <w:top w:val="none" w:sz="0" w:space="0" w:color="auto"/>
        <w:left w:val="none" w:sz="0" w:space="0" w:color="auto"/>
        <w:bottom w:val="none" w:sz="0" w:space="0" w:color="auto"/>
        <w:right w:val="none" w:sz="0" w:space="0" w:color="auto"/>
      </w:divBdr>
      <w:divsChild>
        <w:div w:id="325674319">
          <w:marLeft w:val="0"/>
          <w:marRight w:val="0"/>
          <w:marTop w:val="0"/>
          <w:marBottom w:val="0"/>
          <w:divBdr>
            <w:top w:val="none" w:sz="0" w:space="0" w:color="auto"/>
            <w:left w:val="none" w:sz="0" w:space="0" w:color="auto"/>
            <w:bottom w:val="none" w:sz="0" w:space="0" w:color="auto"/>
            <w:right w:val="none" w:sz="0" w:space="0" w:color="auto"/>
          </w:divBdr>
        </w:div>
        <w:div w:id="648245257">
          <w:marLeft w:val="0"/>
          <w:marRight w:val="0"/>
          <w:marTop w:val="0"/>
          <w:marBottom w:val="0"/>
          <w:divBdr>
            <w:top w:val="none" w:sz="0" w:space="0" w:color="auto"/>
            <w:left w:val="none" w:sz="0" w:space="0" w:color="auto"/>
            <w:bottom w:val="none" w:sz="0" w:space="0" w:color="auto"/>
            <w:right w:val="none" w:sz="0" w:space="0" w:color="auto"/>
          </w:divBdr>
        </w:div>
        <w:div w:id="1148670058">
          <w:marLeft w:val="0"/>
          <w:marRight w:val="0"/>
          <w:marTop w:val="0"/>
          <w:marBottom w:val="0"/>
          <w:divBdr>
            <w:top w:val="none" w:sz="0" w:space="0" w:color="auto"/>
            <w:left w:val="none" w:sz="0" w:space="0" w:color="auto"/>
            <w:bottom w:val="none" w:sz="0" w:space="0" w:color="auto"/>
            <w:right w:val="none" w:sz="0" w:space="0" w:color="auto"/>
          </w:divBdr>
        </w:div>
        <w:div w:id="170918015">
          <w:marLeft w:val="0"/>
          <w:marRight w:val="0"/>
          <w:marTop w:val="0"/>
          <w:marBottom w:val="0"/>
          <w:divBdr>
            <w:top w:val="none" w:sz="0" w:space="0" w:color="auto"/>
            <w:left w:val="none" w:sz="0" w:space="0" w:color="auto"/>
            <w:bottom w:val="none" w:sz="0" w:space="0" w:color="auto"/>
            <w:right w:val="none" w:sz="0" w:space="0" w:color="auto"/>
          </w:divBdr>
        </w:div>
        <w:div w:id="565648177">
          <w:marLeft w:val="0"/>
          <w:marRight w:val="0"/>
          <w:marTop w:val="0"/>
          <w:marBottom w:val="0"/>
          <w:divBdr>
            <w:top w:val="none" w:sz="0" w:space="0" w:color="auto"/>
            <w:left w:val="none" w:sz="0" w:space="0" w:color="auto"/>
            <w:bottom w:val="none" w:sz="0" w:space="0" w:color="auto"/>
            <w:right w:val="none" w:sz="0" w:space="0" w:color="auto"/>
          </w:divBdr>
        </w:div>
        <w:div w:id="891505148">
          <w:marLeft w:val="0"/>
          <w:marRight w:val="0"/>
          <w:marTop w:val="0"/>
          <w:marBottom w:val="0"/>
          <w:divBdr>
            <w:top w:val="none" w:sz="0" w:space="0" w:color="auto"/>
            <w:left w:val="none" w:sz="0" w:space="0" w:color="auto"/>
            <w:bottom w:val="none" w:sz="0" w:space="0" w:color="auto"/>
            <w:right w:val="none" w:sz="0" w:space="0" w:color="auto"/>
          </w:divBdr>
        </w:div>
        <w:div w:id="1697149402">
          <w:marLeft w:val="0"/>
          <w:marRight w:val="0"/>
          <w:marTop w:val="0"/>
          <w:marBottom w:val="0"/>
          <w:divBdr>
            <w:top w:val="none" w:sz="0" w:space="0" w:color="auto"/>
            <w:left w:val="none" w:sz="0" w:space="0" w:color="auto"/>
            <w:bottom w:val="none" w:sz="0" w:space="0" w:color="auto"/>
            <w:right w:val="none" w:sz="0" w:space="0" w:color="auto"/>
          </w:divBdr>
        </w:div>
        <w:div w:id="1950820528">
          <w:marLeft w:val="0"/>
          <w:marRight w:val="0"/>
          <w:marTop w:val="0"/>
          <w:marBottom w:val="0"/>
          <w:divBdr>
            <w:top w:val="none" w:sz="0" w:space="0" w:color="auto"/>
            <w:left w:val="none" w:sz="0" w:space="0" w:color="auto"/>
            <w:bottom w:val="none" w:sz="0" w:space="0" w:color="auto"/>
            <w:right w:val="none" w:sz="0" w:space="0" w:color="auto"/>
          </w:divBdr>
        </w:div>
        <w:div w:id="2007392171">
          <w:marLeft w:val="0"/>
          <w:marRight w:val="0"/>
          <w:marTop w:val="0"/>
          <w:marBottom w:val="0"/>
          <w:divBdr>
            <w:top w:val="none" w:sz="0" w:space="0" w:color="auto"/>
            <w:left w:val="none" w:sz="0" w:space="0" w:color="auto"/>
            <w:bottom w:val="none" w:sz="0" w:space="0" w:color="auto"/>
            <w:right w:val="none" w:sz="0" w:space="0" w:color="auto"/>
          </w:divBdr>
        </w:div>
        <w:div w:id="1408921041">
          <w:marLeft w:val="0"/>
          <w:marRight w:val="0"/>
          <w:marTop w:val="0"/>
          <w:marBottom w:val="0"/>
          <w:divBdr>
            <w:top w:val="none" w:sz="0" w:space="0" w:color="auto"/>
            <w:left w:val="none" w:sz="0" w:space="0" w:color="auto"/>
            <w:bottom w:val="none" w:sz="0" w:space="0" w:color="auto"/>
            <w:right w:val="none" w:sz="0" w:space="0" w:color="auto"/>
          </w:divBdr>
        </w:div>
        <w:div w:id="566767916">
          <w:marLeft w:val="0"/>
          <w:marRight w:val="0"/>
          <w:marTop w:val="0"/>
          <w:marBottom w:val="0"/>
          <w:divBdr>
            <w:top w:val="none" w:sz="0" w:space="0" w:color="auto"/>
            <w:left w:val="none" w:sz="0" w:space="0" w:color="auto"/>
            <w:bottom w:val="none" w:sz="0" w:space="0" w:color="auto"/>
            <w:right w:val="none" w:sz="0" w:space="0" w:color="auto"/>
          </w:divBdr>
        </w:div>
        <w:div w:id="172960978">
          <w:marLeft w:val="0"/>
          <w:marRight w:val="0"/>
          <w:marTop w:val="0"/>
          <w:marBottom w:val="0"/>
          <w:divBdr>
            <w:top w:val="none" w:sz="0" w:space="0" w:color="auto"/>
            <w:left w:val="none" w:sz="0" w:space="0" w:color="auto"/>
            <w:bottom w:val="none" w:sz="0" w:space="0" w:color="auto"/>
            <w:right w:val="none" w:sz="0" w:space="0" w:color="auto"/>
          </w:divBdr>
        </w:div>
        <w:div w:id="252394309">
          <w:marLeft w:val="0"/>
          <w:marRight w:val="0"/>
          <w:marTop w:val="0"/>
          <w:marBottom w:val="0"/>
          <w:divBdr>
            <w:top w:val="none" w:sz="0" w:space="0" w:color="auto"/>
            <w:left w:val="none" w:sz="0" w:space="0" w:color="auto"/>
            <w:bottom w:val="none" w:sz="0" w:space="0" w:color="auto"/>
            <w:right w:val="none" w:sz="0" w:space="0" w:color="auto"/>
          </w:divBdr>
        </w:div>
        <w:div w:id="1686319372">
          <w:marLeft w:val="0"/>
          <w:marRight w:val="0"/>
          <w:marTop w:val="0"/>
          <w:marBottom w:val="0"/>
          <w:divBdr>
            <w:top w:val="none" w:sz="0" w:space="0" w:color="auto"/>
            <w:left w:val="none" w:sz="0" w:space="0" w:color="auto"/>
            <w:bottom w:val="none" w:sz="0" w:space="0" w:color="auto"/>
            <w:right w:val="none" w:sz="0" w:space="0" w:color="auto"/>
          </w:divBdr>
        </w:div>
        <w:div w:id="647592007">
          <w:marLeft w:val="0"/>
          <w:marRight w:val="0"/>
          <w:marTop w:val="0"/>
          <w:marBottom w:val="0"/>
          <w:divBdr>
            <w:top w:val="none" w:sz="0" w:space="0" w:color="auto"/>
            <w:left w:val="none" w:sz="0" w:space="0" w:color="auto"/>
            <w:bottom w:val="none" w:sz="0" w:space="0" w:color="auto"/>
            <w:right w:val="none" w:sz="0" w:space="0" w:color="auto"/>
          </w:divBdr>
        </w:div>
        <w:div w:id="1678073772">
          <w:marLeft w:val="0"/>
          <w:marRight w:val="0"/>
          <w:marTop w:val="0"/>
          <w:marBottom w:val="0"/>
          <w:divBdr>
            <w:top w:val="none" w:sz="0" w:space="0" w:color="auto"/>
            <w:left w:val="none" w:sz="0" w:space="0" w:color="auto"/>
            <w:bottom w:val="none" w:sz="0" w:space="0" w:color="auto"/>
            <w:right w:val="none" w:sz="0" w:space="0" w:color="auto"/>
          </w:divBdr>
        </w:div>
        <w:div w:id="2014794093">
          <w:marLeft w:val="0"/>
          <w:marRight w:val="0"/>
          <w:marTop w:val="0"/>
          <w:marBottom w:val="0"/>
          <w:divBdr>
            <w:top w:val="none" w:sz="0" w:space="0" w:color="auto"/>
            <w:left w:val="none" w:sz="0" w:space="0" w:color="auto"/>
            <w:bottom w:val="none" w:sz="0" w:space="0" w:color="auto"/>
            <w:right w:val="none" w:sz="0" w:space="0" w:color="auto"/>
          </w:divBdr>
        </w:div>
        <w:div w:id="1522742760">
          <w:marLeft w:val="0"/>
          <w:marRight w:val="0"/>
          <w:marTop w:val="0"/>
          <w:marBottom w:val="0"/>
          <w:divBdr>
            <w:top w:val="none" w:sz="0" w:space="0" w:color="auto"/>
            <w:left w:val="none" w:sz="0" w:space="0" w:color="auto"/>
            <w:bottom w:val="none" w:sz="0" w:space="0" w:color="auto"/>
            <w:right w:val="none" w:sz="0" w:space="0" w:color="auto"/>
          </w:divBdr>
        </w:div>
        <w:div w:id="679552358">
          <w:marLeft w:val="0"/>
          <w:marRight w:val="0"/>
          <w:marTop w:val="0"/>
          <w:marBottom w:val="0"/>
          <w:divBdr>
            <w:top w:val="none" w:sz="0" w:space="0" w:color="auto"/>
            <w:left w:val="none" w:sz="0" w:space="0" w:color="auto"/>
            <w:bottom w:val="none" w:sz="0" w:space="0" w:color="auto"/>
            <w:right w:val="none" w:sz="0" w:space="0" w:color="auto"/>
          </w:divBdr>
        </w:div>
        <w:div w:id="1288972047">
          <w:marLeft w:val="0"/>
          <w:marRight w:val="0"/>
          <w:marTop w:val="0"/>
          <w:marBottom w:val="0"/>
          <w:divBdr>
            <w:top w:val="none" w:sz="0" w:space="0" w:color="auto"/>
            <w:left w:val="none" w:sz="0" w:space="0" w:color="auto"/>
            <w:bottom w:val="none" w:sz="0" w:space="0" w:color="auto"/>
            <w:right w:val="none" w:sz="0" w:space="0" w:color="auto"/>
          </w:divBdr>
        </w:div>
        <w:div w:id="2119173308">
          <w:marLeft w:val="0"/>
          <w:marRight w:val="0"/>
          <w:marTop w:val="0"/>
          <w:marBottom w:val="0"/>
          <w:divBdr>
            <w:top w:val="none" w:sz="0" w:space="0" w:color="auto"/>
            <w:left w:val="none" w:sz="0" w:space="0" w:color="auto"/>
            <w:bottom w:val="none" w:sz="0" w:space="0" w:color="auto"/>
            <w:right w:val="none" w:sz="0" w:space="0" w:color="auto"/>
          </w:divBdr>
        </w:div>
        <w:div w:id="485098952">
          <w:marLeft w:val="0"/>
          <w:marRight w:val="0"/>
          <w:marTop w:val="0"/>
          <w:marBottom w:val="0"/>
          <w:divBdr>
            <w:top w:val="none" w:sz="0" w:space="0" w:color="auto"/>
            <w:left w:val="none" w:sz="0" w:space="0" w:color="auto"/>
            <w:bottom w:val="none" w:sz="0" w:space="0" w:color="auto"/>
            <w:right w:val="none" w:sz="0" w:space="0" w:color="auto"/>
          </w:divBdr>
        </w:div>
        <w:div w:id="1551377052">
          <w:marLeft w:val="0"/>
          <w:marRight w:val="0"/>
          <w:marTop w:val="0"/>
          <w:marBottom w:val="0"/>
          <w:divBdr>
            <w:top w:val="none" w:sz="0" w:space="0" w:color="auto"/>
            <w:left w:val="none" w:sz="0" w:space="0" w:color="auto"/>
            <w:bottom w:val="none" w:sz="0" w:space="0" w:color="auto"/>
            <w:right w:val="none" w:sz="0" w:space="0" w:color="auto"/>
          </w:divBdr>
        </w:div>
        <w:div w:id="1469589210">
          <w:marLeft w:val="0"/>
          <w:marRight w:val="0"/>
          <w:marTop w:val="0"/>
          <w:marBottom w:val="0"/>
          <w:divBdr>
            <w:top w:val="none" w:sz="0" w:space="0" w:color="auto"/>
            <w:left w:val="none" w:sz="0" w:space="0" w:color="auto"/>
            <w:bottom w:val="none" w:sz="0" w:space="0" w:color="auto"/>
            <w:right w:val="none" w:sz="0" w:space="0" w:color="auto"/>
          </w:divBdr>
        </w:div>
        <w:div w:id="11687669">
          <w:marLeft w:val="0"/>
          <w:marRight w:val="0"/>
          <w:marTop w:val="0"/>
          <w:marBottom w:val="0"/>
          <w:divBdr>
            <w:top w:val="none" w:sz="0" w:space="0" w:color="auto"/>
            <w:left w:val="none" w:sz="0" w:space="0" w:color="auto"/>
            <w:bottom w:val="none" w:sz="0" w:space="0" w:color="auto"/>
            <w:right w:val="none" w:sz="0" w:space="0" w:color="auto"/>
          </w:divBdr>
        </w:div>
        <w:div w:id="130103701">
          <w:marLeft w:val="0"/>
          <w:marRight w:val="0"/>
          <w:marTop w:val="0"/>
          <w:marBottom w:val="0"/>
          <w:divBdr>
            <w:top w:val="none" w:sz="0" w:space="0" w:color="auto"/>
            <w:left w:val="none" w:sz="0" w:space="0" w:color="auto"/>
            <w:bottom w:val="none" w:sz="0" w:space="0" w:color="auto"/>
            <w:right w:val="none" w:sz="0" w:space="0" w:color="auto"/>
          </w:divBdr>
        </w:div>
        <w:div w:id="365180861">
          <w:marLeft w:val="0"/>
          <w:marRight w:val="0"/>
          <w:marTop w:val="0"/>
          <w:marBottom w:val="0"/>
          <w:divBdr>
            <w:top w:val="none" w:sz="0" w:space="0" w:color="auto"/>
            <w:left w:val="none" w:sz="0" w:space="0" w:color="auto"/>
            <w:bottom w:val="none" w:sz="0" w:space="0" w:color="auto"/>
            <w:right w:val="none" w:sz="0" w:space="0" w:color="auto"/>
          </w:divBdr>
        </w:div>
        <w:div w:id="2000647916">
          <w:marLeft w:val="0"/>
          <w:marRight w:val="0"/>
          <w:marTop w:val="0"/>
          <w:marBottom w:val="0"/>
          <w:divBdr>
            <w:top w:val="none" w:sz="0" w:space="0" w:color="auto"/>
            <w:left w:val="none" w:sz="0" w:space="0" w:color="auto"/>
            <w:bottom w:val="none" w:sz="0" w:space="0" w:color="auto"/>
            <w:right w:val="none" w:sz="0" w:space="0" w:color="auto"/>
          </w:divBdr>
        </w:div>
        <w:div w:id="2035383711">
          <w:marLeft w:val="0"/>
          <w:marRight w:val="0"/>
          <w:marTop w:val="0"/>
          <w:marBottom w:val="0"/>
          <w:divBdr>
            <w:top w:val="none" w:sz="0" w:space="0" w:color="auto"/>
            <w:left w:val="none" w:sz="0" w:space="0" w:color="auto"/>
            <w:bottom w:val="none" w:sz="0" w:space="0" w:color="auto"/>
            <w:right w:val="none" w:sz="0" w:space="0" w:color="auto"/>
          </w:divBdr>
        </w:div>
        <w:div w:id="2102992821">
          <w:marLeft w:val="0"/>
          <w:marRight w:val="0"/>
          <w:marTop w:val="0"/>
          <w:marBottom w:val="0"/>
          <w:divBdr>
            <w:top w:val="none" w:sz="0" w:space="0" w:color="auto"/>
            <w:left w:val="none" w:sz="0" w:space="0" w:color="auto"/>
            <w:bottom w:val="none" w:sz="0" w:space="0" w:color="auto"/>
            <w:right w:val="none" w:sz="0" w:space="0" w:color="auto"/>
          </w:divBdr>
        </w:div>
        <w:div w:id="2049602382">
          <w:marLeft w:val="0"/>
          <w:marRight w:val="0"/>
          <w:marTop w:val="0"/>
          <w:marBottom w:val="0"/>
          <w:divBdr>
            <w:top w:val="none" w:sz="0" w:space="0" w:color="auto"/>
            <w:left w:val="none" w:sz="0" w:space="0" w:color="auto"/>
            <w:bottom w:val="none" w:sz="0" w:space="0" w:color="auto"/>
            <w:right w:val="none" w:sz="0" w:space="0" w:color="auto"/>
          </w:divBdr>
        </w:div>
        <w:div w:id="363947060">
          <w:marLeft w:val="0"/>
          <w:marRight w:val="0"/>
          <w:marTop w:val="0"/>
          <w:marBottom w:val="0"/>
          <w:divBdr>
            <w:top w:val="none" w:sz="0" w:space="0" w:color="auto"/>
            <w:left w:val="none" w:sz="0" w:space="0" w:color="auto"/>
            <w:bottom w:val="none" w:sz="0" w:space="0" w:color="auto"/>
            <w:right w:val="none" w:sz="0" w:space="0" w:color="auto"/>
          </w:divBdr>
        </w:div>
        <w:div w:id="906496808">
          <w:marLeft w:val="0"/>
          <w:marRight w:val="0"/>
          <w:marTop w:val="0"/>
          <w:marBottom w:val="0"/>
          <w:divBdr>
            <w:top w:val="none" w:sz="0" w:space="0" w:color="auto"/>
            <w:left w:val="none" w:sz="0" w:space="0" w:color="auto"/>
            <w:bottom w:val="none" w:sz="0" w:space="0" w:color="auto"/>
            <w:right w:val="none" w:sz="0" w:space="0" w:color="auto"/>
          </w:divBdr>
        </w:div>
        <w:div w:id="448158840">
          <w:marLeft w:val="0"/>
          <w:marRight w:val="0"/>
          <w:marTop w:val="0"/>
          <w:marBottom w:val="0"/>
          <w:divBdr>
            <w:top w:val="none" w:sz="0" w:space="0" w:color="auto"/>
            <w:left w:val="none" w:sz="0" w:space="0" w:color="auto"/>
            <w:bottom w:val="none" w:sz="0" w:space="0" w:color="auto"/>
            <w:right w:val="none" w:sz="0" w:space="0" w:color="auto"/>
          </w:divBdr>
        </w:div>
      </w:divsChild>
    </w:div>
    <w:div w:id="485047768">
      <w:bodyDiv w:val="1"/>
      <w:marLeft w:val="0"/>
      <w:marRight w:val="0"/>
      <w:marTop w:val="0"/>
      <w:marBottom w:val="0"/>
      <w:divBdr>
        <w:top w:val="none" w:sz="0" w:space="0" w:color="auto"/>
        <w:left w:val="none" w:sz="0" w:space="0" w:color="auto"/>
        <w:bottom w:val="none" w:sz="0" w:space="0" w:color="auto"/>
        <w:right w:val="none" w:sz="0" w:space="0" w:color="auto"/>
      </w:divBdr>
      <w:divsChild>
        <w:div w:id="804666810">
          <w:marLeft w:val="0"/>
          <w:marRight w:val="0"/>
          <w:marTop w:val="0"/>
          <w:marBottom w:val="0"/>
          <w:divBdr>
            <w:top w:val="none" w:sz="0" w:space="0" w:color="auto"/>
            <w:left w:val="none" w:sz="0" w:space="0" w:color="auto"/>
            <w:bottom w:val="none" w:sz="0" w:space="0" w:color="auto"/>
            <w:right w:val="none" w:sz="0" w:space="0" w:color="auto"/>
          </w:divBdr>
        </w:div>
        <w:div w:id="354157366">
          <w:marLeft w:val="0"/>
          <w:marRight w:val="0"/>
          <w:marTop w:val="0"/>
          <w:marBottom w:val="0"/>
          <w:divBdr>
            <w:top w:val="none" w:sz="0" w:space="0" w:color="auto"/>
            <w:left w:val="none" w:sz="0" w:space="0" w:color="auto"/>
            <w:bottom w:val="none" w:sz="0" w:space="0" w:color="auto"/>
            <w:right w:val="none" w:sz="0" w:space="0" w:color="auto"/>
          </w:divBdr>
        </w:div>
        <w:div w:id="747582949">
          <w:marLeft w:val="0"/>
          <w:marRight w:val="0"/>
          <w:marTop w:val="0"/>
          <w:marBottom w:val="0"/>
          <w:divBdr>
            <w:top w:val="none" w:sz="0" w:space="0" w:color="auto"/>
            <w:left w:val="none" w:sz="0" w:space="0" w:color="auto"/>
            <w:bottom w:val="none" w:sz="0" w:space="0" w:color="auto"/>
            <w:right w:val="none" w:sz="0" w:space="0" w:color="auto"/>
          </w:divBdr>
        </w:div>
        <w:div w:id="617565720">
          <w:marLeft w:val="0"/>
          <w:marRight w:val="0"/>
          <w:marTop w:val="0"/>
          <w:marBottom w:val="0"/>
          <w:divBdr>
            <w:top w:val="none" w:sz="0" w:space="0" w:color="auto"/>
            <w:left w:val="none" w:sz="0" w:space="0" w:color="auto"/>
            <w:bottom w:val="none" w:sz="0" w:space="0" w:color="auto"/>
            <w:right w:val="none" w:sz="0" w:space="0" w:color="auto"/>
          </w:divBdr>
        </w:div>
      </w:divsChild>
    </w:div>
    <w:div w:id="607126596">
      <w:bodyDiv w:val="1"/>
      <w:marLeft w:val="0"/>
      <w:marRight w:val="0"/>
      <w:marTop w:val="0"/>
      <w:marBottom w:val="0"/>
      <w:divBdr>
        <w:top w:val="none" w:sz="0" w:space="0" w:color="auto"/>
        <w:left w:val="none" w:sz="0" w:space="0" w:color="auto"/>
        <w:bottom w:val="none" w:sz="0" w:space="0" w:color="auto"/>
        <w:right w:val="none" w:sz="0" w:space="0" w:color="auto"/>
      </w:divBdr>
      <w:divsChild>
        <w:div w:id="1521898073">
          <w:marLeft w:val="0"/>
          <w:marRight w:val="0"/>
          <w:marTop w:val="0"/>
          <w:marBottom w:val="0"/>
          <w:divBdr>
            <w:top w:val="none" w:sz="0" w:space="0" w:color="auto"/>
            <w:left w:val="none" w:sz="0" w:space="0" w:color="auto"/>
            <w:bottom w:val="none" w:sz="0" w:space="0" w:color="auto"/>
            <w:right w:val="none" w:sz="0" w:space="0" w:color="auto"/>
          </w:divBdr>
        </w:div>
        <w:div w:id="1364089364">
          <w:marLeft w:val="0"/>
          <w:marRight w:val="0"/>
          <w:marTop w:val="0"/>
          <w:marBottom w:val="0"/>
          <w:divBdr>
            <w:top w:val="none" w:sz="0" w:space="0" w:color="auto"/>
            <w:left w:val="none" w:sz="0" w:space="0" w:color="auto"/>
            <w:bottom w:val="none" w:sz="0" w:space="0" w:color="auto"/>
            <w:right w:val="none" w:sz="0" w:space="0" w:color="auto"/>
          </w:divBdr>
        </w:div>
        <w:div w:id="1239366533">
          <w:marLeft w:val="0"/>
          <w:marRight w:val="0"/>
          <w:marTop w:val="0"/>
          <w:marBottom w:val="0"/>
          <w:divBdr>
            <w:top w:val="none" w:sz="0" w:space="0" w:color="auto"/>
            <w:left w:val="none" w:sz="0" w:space="0" w:color="auto"/>
            <w:bottom w:val="none" w:sz="0" w:space="0" w:color="auto"/>
            <w:right w:val="none" w:sz="0" w:space="0" w:color="auto"/>
          </w:divBdr>
        </w:div>
        <w:div w:id="1878346791">
          <w:marLeft w:val="0"/>
          <w:marRight w:val="0"/>
          <w:marTop w:val="0"/>
          <w:marBottom w:val="0"/>
          <w:divBdr>
            <w:top w:val="none" w:sz="0" w:space="0" w:color="auto"/>
            <w:left w:val="none" w:sz="0" w:space="0" w:color="auto"/>
            <w:bottom w:val="none" w:sz="0" w:space="0" w:color="auto"/>
            <w:right w:val="none" w:sz="0" w:space="0" w:color="auto"/>
          </w:divBdr>
        </w:div>
      </w:divsChild>
    </w:div>
    <w:div w:id="1124546672">
      <w:bodyDiv w:val="1"/>
      <w:marLeft w:val="0"/>
      <w:marRight w:val="0"/>
      <w:marTop w:val="0"/>
      <w:marBottom w:val="0"/>
      <w:divBdr>
        <w:top w:val="none" w:sz="0" w:space="0" w:color="auto"/>
        <w:left w:val="none" w:sz="0" w:space="0" w:color="auto"/>
        <w:bottom w:val="none" w:sz="0" w:space="0" w:color="auto"/>
        <w:right w:val="none" w:sz="0" w:space="0" w:color="auto"/>
      </w:divBdr>
      <w:divsChild>
        <w:div w:id="751968700">
          <w:marLeft w:val="0"/>
          <w:marRight w:val="0"/>
          <w:marTop w:val="0"/>
          <w:marBottom w:val="0"/>
          <w:divBdr>
            <w:top w:val="none" w:sz="0" w:space="0" w:color="auto"/>
            <w:left w:val="none" w:sz="0" w:space="0" w:color="auto"/>
            <w:bottom w:val="none" w:sz="0" w:space="0" w:color="auto"/>
            <w:right w:val="none" w:sz="0" w:space="0" w:color="auto"/>
          </w:divBdr>
        </w:div>
        <w:div w:id="859439116">
          <w:marLeft w:val="0"/>
          <w:marRight w:val="0"/>
          <w:marTop w:val="0"/>
          <w:marBottom w:val="0"/>
          <w:divBdr>
            <w:top w:val="none" w:sz="0" w:space="0" w:color="auto"/>
            <w:left w:val="none" w:sz="0" w:space="0" w:color="auto"/>
            <w:bottom w:val="none" w:sz="0" w:space="0" w:color="auto"/>
            <w:right w:val="none" w:sz="0" w:space="0" w:color="auto"/>
          </w:divBdr>
        </w:div>
        <w:div w:id="1576628855">
          <w:marLeft w:val="0"/>
          <w:marRight w:val="0"/>
          <w:marTop w:val="0"/>
          <w:marBottom w:val="0"/>
          <w:divBdr>
            <w:top w:val="none" w:sz="0" w:space="0" w:color="auto"/>
            <w:left w:val="none" w:sz="0" w:space="0" w:color="auto"/>
            <w:bottom w:val="none" w:sz="0" w:space="0" w:color="auto"/>
            <w:right w:val="none" w:sz="0" w:space="0" w:color="auto"/>
          </w:divBdr>
        </w:div>
        <w:div w:id="1968315647">
          <w:marLeft w:val="0"/>
          <w:marRight w:val="0"/>
          <w:marTop w:val="0"/>
          <w:marBottom w:val="0"/>
          <w:divBdr>
            <w:top w:val="none" w:sz="0" w:space="0" w:color="auto"/>
            <w:left w:val="none" w:sz="0" w:space="0" w:color="auto"/>
            <w:bottom w:val="none" w:sz="0" w:space="0" w:color="auto"/>
            <w:right w:val="none" w:sz="0" w:space="0" w:color="auto"/>
          </w:divBdr>
        </w:div>
        <w:div w:id="1894192253">
          <w:marLeft w:val="0"/>
          <w:marRight w:val="0"/>
          <w:marTop w:val="0"/>
          <w:marBottom w:val="0"/>
          <w:divBdr>
            <w:top w:val="none" w:sz="0" w:space="0" w:color="auto"/>
            <w:left w:val="none" w:sz="0" w:space="0" w:color="auto"/>
            <w:bottom w:val="none" w:sz="0" w:space="0" w:color="auto"/>
            <w:right w:val="none" w:sz="0" w:space="0" w:color="auto"/>
          </w:divBdr>
        </w:div>
        <w:div w:id="17629327">
          <w:marLeft w:val="0"/>
          <w:marRight w:val="0"/>
          <w:marTop w:val="0"/>
          <w:marBottom w:val="0"/>
          <w:divBdr>
            <w:top w:val="none" w:sz="0" w:space="0" w:color="auto"/>
            <w:left w:val="none" w:sz="0" w:space="0" w:color="auto"/>
            <w:bottom w:val="none" w:sz="0" w:space="0" w:color="auto"/>
            <w:right w:val="none" w:sz="0" w:space="0" w:color="auto"/>
          </w:divBdr>
        </w:div>
        <w:div w:id="1804350880">
          <w:marLeft w:val="0"/>
          <w:marRight w:val="0"/>
          <w:marTop w:val="0"/>
          <w:marBottom w:val="0"/>
          <w:divBdr>
            <w:top w:val="none" w:sz="0" w:space="0" w:color="auto"/>
            <w:left w:val="none" w:sz="0" w:space="0" w:color="auto"/>
            <w:bottom w:val="none" w:sz="0" w:space="0" w:color="auto"/>
            <w:right w:val="none" w:sz="0" w:space="0" w:color="auto"/>
          </w:divBdr>
        </w:div>
      </w:divsChild>
    </w:div>
    <w:div w:id="1155800552">
      <w:bodyDiv w:val="1"/>
      <w:marLeft w:val="0"/>
      <w:marRight w:val="0"/>
      <w:marTop w:val="0"/>
      <w:marBottom w:val="0"/>
      <w:divBdr>
        <w:top w:val="none" w:sz="0" w:space="0" w:color="auto"/>
        <w:left w:val="none" w:sz="0" w:space="0" w:color="auto"/>
        <w:bottom w:val="none" w:sz="0" w:space="0" w:color="auto"/>
        <w:right w:val="none" w:sz="0" w:space="0" w:color="auto"/>
      </w:divBdr>
      <w:divsChild>
        <w:div w:id="1846019872">
          <w:marLeft w:val="0"/>
          <w:marRight w:val="0"/>
          <w:marTop w:val="0"/>
          <w:marBottom w:val="0"/>
          <w:divBdr>
            <w:top w:val="none" w:sz="0" w:space="0" w:color="auto"/>
            <w:left w:val="none" w:sz="0" w:space="0" w:color="auto"/>
            <w:bottom w:val="none" w:sz="0" w:space="0" w:color="auto"/>
            <w:right w:val="none" w:sz="0" w:space="0" w:color="auto"/>
          </w:divBdr>
        </w:div>
        <w:div w:id="1668745564">
          <w:marLeft w:val="0"/>
          <w:marRight w:val="0"/>
          <w:marTop w:val="0"/>
          <w:marBottom w:val="0"/>
          <w:divBdr>
            <w:top w:val="none" w:sz="0" w:space="0" w:color="auto"/>
            <w:left w:val="none" w:sz="0" w:space="0" w:color="auto"/>
            <w:bottom w:val="none" w:sz="0" w:space="0" w:color="auto"/>
            <w:right w:val="none" w:sz="0" w:space="0" w:color="auto"/>
          </w:divBdr>
        </w:div>
        <w:div w:id="213547772">
          <w:marLeft w:val="0"/>
          <w:marRight w:val="0"/>
          <w:marTop w:val="0"/>
          <w:marBottom w:val="0"/>
          <w:divBdr>
            <w:top w:val="none" w:sz="0" w:space="0" w:color="auto"/>
            <w:left w:val="none" w:sz="0" w:space="0" w:color="auto"/>
            <w:bottom w:val="none" w:sz="0" w:space="0" w:color="auto"/>
            <w:right w:val="none" w:sz="0" w:space="0" w:color="auto"/>
          </w:divBdr>
        </w:div>
        <w:div w:id="1025329177">
          <w:marLeft w:val="0"/>
          <w:marRight w:val="0"/>
          <w:marTop w:val="0"/>
          <w:marBottom w:val="0"/>
          <w:divBdr>
            <w:top w:val="none" w:sz="0" w:space="0" w:color="auto"/>
            <w:left w:val="none" w:sz="0" w:space="0" w:color="auto"/>
            <w:bottom w:val="none" w:sz="0" w:space="0" w:color="auto"/>
            <w:right w:val="none" w:sz="0" w:space="0" w:color="auto"/>
          </w:divBdr>
        </w:div>
        <w:div w:id="78602504">
          <w:marLeft w:val="0"/>
          <w:marRight w:val="0"/>
          <w:marTop w:val="0"/>
          <w:marBottom w:val="0"/>
          <w:divBdr>
            <w:top w:val="none" w:sz="0" w:space="0" w:color="auto"/>
            <w:left w:val="none" w:sz="0" w:space="0" w:color="auto"/>
            <w:bottom w:val="none" w:sz="0" w:space="0" w:color="auto"/>
            <w:right w:val="none" w:sz="0" w:space="0" w:color="auto"/>
          </w:divBdr>
        </w:div>
        <w:div w:id="225604191">
          <w:marLeft w:val="0"/>
          <w:marRight w:val="0"/>
          <w:marTop w:val="0"/>
          <w:marBottom w:val="0"/>
          <w:divBdr>
            <w:top w:val="none" w:sz="0" w:space="0" w:color="auto"/>
            <w:left w:val="none" w:sz="0" w:space="0" w:color="auto"/>
            <w:bottom w:val="none" w:sz="0" w:space="0" w:color="auto"/>
            <w:right w:val="none" w:sz="0" w:space="0" w:color="auto"/>
          </w:divBdr>
        </w:div>
        <w:div w:id="1182427455">
          <w:marLeft w:val="0"/>
          <w:marRight w:val="0"/>
          <w:marTop w:val="0"/>
          <w:marBottom w:val="0"/>
          <w:divBdr>
            <w:top w:val="none" w:sz="0" w:space="0" w:color="auto"/>
            <w:left w:val="none" w:sz="0" w:space="0" w:color="auto"/>
            <w:bottom w:val="none" w:sz="0" w:space="0" w:color="auto"/>
            <w:right w:val="none" w:sz="0" w:space="0" w:color="auto"/>
          </w:divBdr>
        </w:div>
        <w:div w:id="1054081304">
          <w:marLeft w:val="0"/>
          <w:marRight w:val="0"/>
          <w:marTop w:val="0"/>
          <w:marBottom w:val="0"/>
          <w:divBdr>
            <w:top w:val="none" w:sz="0" w:space="0" w:color="auto"/>
            <w:left w:val="none" w:sz="0" w:space="0" w:color="auto"/>
            <w:bottom w:val="none" w:sz="0" w:space="0" w:color="auto"/>
            <w:right w:val="none" w:sz="0" w:space="0" w:color="auto"/>
          </w:divBdr>
        </w:div>
        <w:div w:id="2031445575">
          <w:marLeft w:val="0"/>
          <w:marRight w:val="0"/>
          <w:marTop w:val="0"/>
          <w:marBottom w:val="0"/>
          <w:divBdr>
            <w:top w:val="none" w:sz="0" w:space="0" w:color="auto"/>
            <w:left w:val="none" w:sz="0" w:space="0" w:color="auto"/>
            <w:bottom w:val="none" w:sz="0" w:space="0" w:color="auto"/>
            <w:right w:val="none" w:sz="0" w:space="0" w:color="auto"/>
          </w:divBdr>
        </w:div>
        <w:div w:id="1441686908">
          <w:marLeft w:val="0"/>
          <w:marRight w:val="0"/>
          <w:marTop w:val="0"/>
          <w:marBottom w:val="0"/>
          <w:divBdr>
            <w:top w:val="none" w:sz="0" w:space="0" w:color="auto"/>
            <w:left w:val="none" w:sz="0" w:space="0" w:color="auto"/>
            <w:bottom w:val="none" w:sz="0" w:space="0" w:color="auto"/>
            <w:right w:val="none" w:sz="0" w:space="0" w:color="auto"/>
          </w:divBdr>
        </w:div>
        <w:div w:id="1541822790">
          <w:marLeft w:val="0"/>
          <w:marRight w:val="0"/>
          <w:marTop w:val="0"/>
          <w:marBottom w:val="0"/>
          <w:divBdr>
            <w:top w:val="none" w:sz="0" w:space="0" w:color="auto"/>
            <w:left w:val="none" w:sz="0" w:space="0" w:color="auto"/>
            <w:bottom w:val="none" w:sz="0" w:space="0" w:color="auto"/>
            <w:right w:val="none" w:sz="0" w:space="0" w:color="auto"/>
          </w:divBdr>
        </w:div>
        <w:div w:id="1777560825">
          <w:marLeft w:val="0"/>
          <w:marRight w:val="0"/>
          <w:marTop w:val="0"/>
          <w:marBottom w:val="0"/>
          <w:divBdr>
            <w:top w:val="none" w:sz="0" w:space="0" w:color="auto"/>
            <w:left w:val="none" w:sz="0" w:space="0" w:color="auto"/>
            <w:bottom w:val="none" w:sz="0" w:space="0" w:color="auto"/>
            <w:right w:val="none" w:sz="0" w:space="0" w:color="auto"/>
          </w:divBdr>
        </w:div>
        <w:div w:id="768506159">
          <w:marLeft w:val="0"/>
          <w:marRight w:val="0"/>
          <w:marTop w:val="0"/>
          <w:marBottom w:val="0"/>
          <w:divBdr>
            <w:top w:val="none" w:sz="0" w:space="0" w:color="auto"/>
            <w:left w:val="none" w:sz="0" w:space="0" w:color="auto"/>
            <w:bottom w:val="none" w:sz="0" w:space="0" w:color="auto"/>
            <w:right w:val="none" w:sz="0" w:space="0" w:color="auto"/>
          </w:divBdr>
        </w:div>
        <w:div w:id="831986161">
          <w:marLeft w:val="0"/>
          <w:marRight w:val="0"/>
          <w:marTop w:val="0"/>
          <w:marBottom w:val="0"/>
          <w:divBdr>
            <w:top w:val="none" w:sz="0" w:space="0" w:color="auto"/>
            <w:left w:val="none" w:sz="0" w:space="0" w:color="auto"/>
            <w:bottom w:val="none" w:sz="0" w:space="0" w:color="auto"/>
            <w:right w:val="none" w:sz="0" w:space="0" w:color="auto"/>
          </w:divBdr>
        </w:div>
      </w:divsChild>
    </w:div>
    <w:div w:id="1688561180">
      <w:bodyDiv w:val="1"/>
      <w:marLeft w:val="0"/>
      <w:marRight w:val="0"/>
      <w:marTop w:val="0"/>
      <w:marBottom w:val="0"/>
      <w:divBdr>
        <w:top w:val="none" w:sz="0" w:space="0" w:color="auto"/>
        <w:left w:val="none" w:sz="0" w:space="0" w:color="auto"/>
        <w:bottom w:val="none" w:sz="0" w:space="0" w:color="auto"/>
        <w:right w:val="none" w:sz="0" w:space="0" w:color="auto"/>
      </w:divBdr>
      <w:divsChild>
        <w:div w:id="655112499">
          <w:marLeft w:val="0"/>
          <w:marRight w:val="0"/>
          <w:marTop w:val="0"/>
          <w:marBottom w:val="0"/>
          <w:divBdr>
            <w:top w:val="none" w:sz="0" w:space="0" w:color="auto"/>
            <w:left w:val="none" w:sz="0" w:space="0" w:color="auto"/>
            <w:bottom w:val="none" w:sz="0" w:space="0" w:color="auto"/>
            <w:right w:val="none" w:sz="0" w:space="0" w:color="auto"/>
          </w:divBdr>
        </w:div>
        <w:div w:id="1788158772">
          <w:marLeft w:val="0"/>
          <w:marRight w:val="0"/>
          <w:marTop w:val="0"/>
          <w:marBottom w:val="0"/>
          <w:divBdr>
            <w:top w:val="none" w:sz="0" w:space="0" w:color="auto"/>
            <w:left w:val="none" w:sz="0" w:space="0" w:color="auto"/>
            <w:bottom w:val="none" w:sz="0" w:space="0" w:color="auto"/>
            <w:right w:val="none" w:sz="0" w:space="0" w:color="auto"/>
          </w:divBdr>
        </w:div>
        <w:div w:id="282418583">
          <w:marLeft w:val="0"/>
          <w:marRight w:val="0"/>
          <w:marTop w:val="0"/>
          <w:marBottom w:val="0"/>
          <w:divBdr>
            <w:top w:val="none" w:sz="0" w:space="0" w:color="auto"/>
            <w:left w:val="none" w:sz="0" w:space="0" w:color="auto"/>
            <w:bottom w:val="none" w:sz="0" w:space="0" w:color="auto"/>
            <w:right w:val="none" w:sz="0" w:space="0" w:color="auto"/>
          </w:divBdr>
        </w:div>
        <w:div w:id="163517290">
          <w:marLeft w:val="0"/>
          <w:marRight w:val="0"/>
          <w:marTop w:val="0"/>
          <w:marBottom w:val="0"/>
          <w:divBdr>
            <w:top w:val="none" w:sz="0" w:space="0" w:color="auto"/>
            <w:left w:val="none" w:sz="0" w:space="0" w:color="auto"/>
            <w:bottom w:val="none" w:sz="0" w:space="0" w:color="auto"/>
            <w:right w:val="none" w:sz="0" w:space="0" w:color="auto"/>
          </w:divBdr>
        </w:div>
        <w:div w:id="1176070512">
          <w:marLeft w:val="0"/>
          <w:marRight w:val="0"/>
          <w:marTop w:val="0"/>
          <w:marBottom w:val="0"/>
          <w:divBdr>
            <w:top w:val="none" w:sz="0" w:space="0" w:color="auto"/>
            <w:left w:val="none" w:sz="0" w:space="0" w:color="auto"/>
            <w:bottom w:val="none" w:sz="0" w:space="0" w:color="auto"/>
            <w:right w:val="none" w:sz="0" w:space="0" w:color="auto"/>
          </w:divBdr>
        </w:div>
        <w:div w:id="259802019">
          <w:marLeft w:val="0"/>
          <w:marRight w:val="0"/>
          <w:marTop w:val="0"/>
          <w:marBottom w:val="0"/>
          <w:divBdr>
            <w:top w:val="none" w:sz="0" w:space="0" w:color="auto"/>
            <w:left w:val="none" w:sz="0" w:space="0" w:color="auto"/>
            <w:bottom w:val="none" w:sz="0" w:space="0" w:color="auto"/>
            <w:right w:val="none" w:sz="0" w:space="0" w:color="auto"/>
          </w:divBdr>
        </w:div>
        <w:div w:id="1504934551">
          <w:marLeft w:val="0"/>
          <w:marRight w:val="0"/>
          <w:marTop w:val="0"/>
          <w:marBottom w:val="0"/>
          <w:divBdr>
            <w:top w:val="none" w:sz="0" w:space="0" w:color="auto"/>
            <w:left w:val="none" w:sz="0" w:space="0" w:color="auto"/>
            <w:bottom w:val="none" w:sz="0" w:space="0" w:color="auto"/>
            <w:right w:val="none" w:sz="0" w:space="0" w:color="auto"/>
          </w:divBdr>
        </w:div>
        <w:div w:id="818035771">
          <w:marLeft w:val="0"/>
          <w:marRight w:val="0"/>
          <w:marTop w:val="0"/>
          <w:marBottom w:val="0"/>
          <w:divBdr>
            <w:top w:val="none" w:sz="0" w:space="0" w:color="auto"/>
            <w:left w:val="none" w:sz="0" w:space="0" w:color="auto"/>
            <w:bottom w:val="none" w:sz="0" w:space="0" w:color="auto"/>
            <w:right w:val="none" w:sz="0" w:space="0" w:color="auto"/>
          </w:divBdr>
        </w:div>
        <w:div w:id="984969629">
          <w:marLeft w:val="0"/>
          <w:marRight w:val="0"/>
          <w:marTop w:val="0"/>
          <w:marBottom w:val="0"/>
          <w:divBdr>
            <w:top w:val="none" w:sz="0" w:space="0" w:color="auto"/>
            <w:left w:val="none" w:sz="0" w:space="0" w:color="auto"/>
            <w:bottom w:val="none" w:sz="0" w:space="0" w:color="auto"/>
            <w:right w:val="none" w:sz="0" w:space="0" w:color="auto"/>
          </w:divBdr>
        </w:div>
        <w:div w:id="866716822">
          <w:marLeft w:val="0"/>
          <w:marRight w:val="0"/>
          <w:marTop w:val="0"/>
          <w:marBottom w:val="0"/>
          <w:divBdr>
            <w:top w:val="none" w:sz="0" w:space="0" w:color="auto"/>
            <w:left w:val="none" w:sz="0" w:space="0" w:color="auto"/>
            <w:bottom w:val="none" w:sz="0" w:space="0" w:color="auto"/>
            <w:right w:val="none" w:sz="0" w:space="0" w:color="auto"/>
          </w:divBdr>
        </w:div>
        <w:div w:id="1458449000">
          <w:marLeft w:val="0"/>
          <w:marRight w:val="0"/>
          <w:marTop w:val="0"/>
          <w:marBottom w:val="0"/>
          <w:divBdr>
            <w:top w:val="none" w:sz="0" w:space="0" w:color="auto"/>
            <w:left w:val="none" w:sz="0" w:space="0" w:color="auto"/>
            <w:bottom w:val="none" w:sz="0" w:space="0" w:color="auto"/>
            <w:right w:val="none" w:sz="0" w:space="0" w:color="auto"/>
          </w:divBdr>
        </w:div>
        <w:div w:id="1729645337">
          <w:marLeft w:val="0"/>
          <w:marRight w:val="0"/>
          <w:marTop w:val="0"/>
          <w:marBottom w:val="0"/>
          <w:divBdr>
            <w:top w:val="none" w:sz="0" w:space="0" w:color="auto"/>
            <w:left w:val="none" w:sz="0" w:space="0" w:color="auto"/>
            <w:bottom w:val="none" w:sz="0" w:space="0" w:color="auto"/>
            <w:right w:val="none" w:sz="0" w:space="0" w:color="auto"/>
          </w:divBdr>
        </w:div>
        <w:div w:id="170335382">
          <w:marLeft w:val="0"/>
          <w:marRight w:val="0"/>
          <w:marTop w:val="0"/>
          <w:marBottom w:val="0"/>
          <w:divBdr>
            <w:top w:val="none" w:sz="0" w:space="0" w:color="auto"/>
            <w:left w:val="none" w:sz="0" w:space="0" w:color="auto"/>
            <w:bottom w:val="none" w:sz="0" w:space="0" w:color="auto"/>
            <w:right w:val="none" w:sz="0" w:space="0" w:color="auto"/>
          </w:divBdr>
        </w:div>
        <w:div w:id="841168573">
          <w:marLeft w:val="0"/>
          <w:marRight w:val="0"/>
          <w:marTop w:val="0"/>
          <w:marBottom w:val="0"/>
          <w:divBdr>
            <w:top w:val="none" w:sz="0" w:space="0" w:color="auto"/>
            <w:left w:val="none" w:sz="0" w:space="0" w:color="auto"/>
            <w:bottom w:val="none" w:sz="0" w:space="0" w:color="auto"/>
            <w:right w:val="none" w:sz="0" w:space="0" w:color="auto"/>
          </w:divBdr>
        </w:div>
        <w:div w:id="2035039649">
          <w:marLeft w:val="0"/>
          <w:marRight w:val="0"/>
          <w:marTop w:val="0"/>
          <w:marBottom w:val="0"/>
          <w:divBdr>
            <w:top w:val="none" w:sz="0" w:space="0" w:color="auto"/>
            <w:left w:val="none" w:sz="0" w:space="0" w:color="auto"/>
            <w:bottom w:val="none" w:sz="0" w:space="0" w:color="auto"/>
            <w:right w:val="none" w:sz="0" w:space="0" w:color="auto"/>
          </w:divBdr>
        </w:div>
        <w:div w:id="1848789002">
          <w:marLeft w:val="0"/>
          <w:marRight w:val="0"/>
          <w:marTop w:val="0"/>
          <w:marBottom w:val="0"/>
          <w:divBdr>
            <w:top w:val="none" w:sz="0" w:space="0" w:color="auto"/>
            <w:left w:val="none" w:sz="0" w:space="0" w:color="auto"/>
            <w:bottom w:val="none" w:sz="0" w:space="0" w:color="auto"/>
            <w:right w:val="none" w:sz="0" w:space="0" w:color="auto"/>
          </w:divBdr>
        </w:div>
        <w:div w:id="890848058">
          <w:marLeft w:val="0"/>
          <w:marRight w:val="0"/>
          <w:marTop w:val="0"/>
          <w:marBottom w:val="0"/>
          <w:divBdr>
            <w:top w:val="none" w:sz="0" w:space="0" w:color="auto"/>
            <w:left w:val="none" w:sz="0" w:space="0" w:color="auto"/>
            <w:bottom w:val="none" w:sz="0" w:space="0" w:color="auto"/>
            <w:right w:val="none" w:sz="0" w:space="0" w:color="auto"/>
          </w:divBdr>
        </w:div>
        <w:div w:id="473838925">
          <w:marLeft w:val="0"/>
          <w:marRight w:val="0"/>
          <w:marTop w:val="0"/>
          <w:marBottom w:val="0"/>
          <w:divBdr>
            <w:top w:val="none" w:sz="0" w:space="0" w:color="auto"/>
            <w:left w:val="none" w:sz="0" w:space="0" w:color="auto"/>
            <w:bottom w:val="none" w:sz="0" w:space="0" w:color="auto"/>
            <w:right w:val="none" w:sz="0" w:space="0" w:color="auto"/>
          </w:divBdr>
        </w:div>
        <w:div w:id="1861702501">
          <w:marLeft w:val="0"/>
          <w:marRight w:val="0"/>
          <w:marTop w:val="0"/>
          <w:marBottom w:val="0"/>
          <w:divBdr>
            <w:top w:val="none" w:sz="0" w:space="0" w:color="auto"/>
            <w:left w:val="none" w:sz="0" w:space="0" w:color="auto"/>
            <w:bottom w:val="none" w:sz="0" w:space="0" w:color="auto"/>
            <w:right w:val="none" w:sz="0" w:space="0" w:color="auto"/>
          </w:divBdr>
        </w:div>
        <w:div w:id="2007056331">
          <w:marLeft w:val="0"/>
          <w:marRight w:val="0"/>
          <w:marTop w:val="0"/>
          <w:marBottom w:val="0"/>
          <w:divBdr>
            <w:top w:val="none" w:sz="0" w:space="0" w:color="auto"/>
            <w:left w:val="none" w:sz="0" w:space="0" w:color="auto"/>
            <w:bottom w:val="none" w:sz="0" w:space="0" w:color="auto"/>
            <w:right w:val="none" w:sz="0" w:space="0" w:color="auto"/>
          </w:divBdr>
        </w:div>
        <w:div w:id="1858424130">
          <w:marLeft w:val="0"/>
          <w:marRight w:val="0"/>
          <w:marTop w:val="0"/>
          <w:marBottom w:val="0"/>
          <w:divBdr>
            <w:top w:val="none" w:sz="0" w:space="0" w:color="auto"/>
            <w:left w:val="none" w:sz="0" w:space="0" w:color="auto"/>
            <w:bottom w:val="none" w:sz="0" w:space="0" w:color="auto"/>
            <w:right w:val="none" w:sz="0" w:space="0" w:color="auto"/>
          </w:divBdr>
        </w:div>
        <w:div w:id="163863242">
          <w:marLeft w:val="0"/>
          <w:marRight w:val="0"/>
          <w:marTop w:val="0"/>
          <w:marBottom w:val="0"/>
          <w:divBdr>
            <w:top w:val="none" w:sz="0" w:space="0" w:color="auto"/>
            <w:left w:val="none" w:sz="0" w:space="0" w:color="auto"/>
            <w:bottom w:val="none" w:sz="0" w:space="0" w:color="auto"/>
            <w:right w:val="none" w:sz="0" w:space="0" w:color="auto"/>
          </w:divBdr>
        </w:div>
        <w:div w:id="714233222">
          <w:marLeft w:val="0"/>
          <w:marRight w:val="0"/>
          <w:marTop w:val="0"/>
          <w:marBottom w:val="0"/>
          <w:divBdr>
            <w:top w:val="none" w:sz="0" w:space="0" w:color="auto"/>
            <w:left w:val="none" w:sz="0" w:space="0" w:color="auto"/>
            <w:bottom w:val="none" w:sz="0" w:space="0" w:color="auto"/>
            <w:right w:val="none" w:sz="0" w:space="0" w:color="auto"/>
          </w:divBdr>
        </w:div>
        <w:div w:id="527454253">
          <w:marLeft w:val="0"/>
          <w:marRight w:val="0"/>
          <w:marTop w:val="0"/>
          <w:marBottom w:val="0"/>
          <w:divBdr>
            <w:top w:val="none" w:sz="0" w:space="0" w:color="auto"/>
            <w:left w:val="none" w:sz="0" w:space="0" w:color="auto"/>
            <w:bottom w:val="none" w:sz="0" w:space="0" w:color="auto"/>
            <w:right w:val="none" w:sz="0" w:space="0" w:color="auto"/>
          </w:divBdr>
        </w:div>
      </w:divsChild>
    </w:div>
    <w:div w:id="1794785982">
      <w:bodyDiv w:val="1"/>
      <w:marLeft w:val="0"/>
      <w:marRight w:val="0"/>
      <w:marTop w:val="0"/>
      <w:marBottom w:val="0"/>
      <w:divBdr>
        <w:top w:val="none" w:sz="0" w:space="0" w:color="auto"/>
        <w:left w:val="none" w:sz="0" w:space="0" w:color="auto"/>
        <w:bottom w:val="none" w:sz="0" w:space="0" w:color="auto"/>
        <w:right w:val="none" w:sz="0" w:space="0" w:color="auto"/>
      </w:divBdr>
      <w:divsChild>
        <w:div w:id="1965504101">
          <w:marLeft w:val="0"/>
          <w:marRight w:val="0"/>
          <w:marTop w:val="0"/>
          <w:marBottom w:val="0"/>
          <w:divBdr>
            <w:top w:val="none" w:sz="0" w:space="0" w:color="auto"/>
            <w:left w:val="none" w:sz="0" w:space="0" w:color="auto"/>
            <w:bottom w:val="none" w:sz="0" w:space="0" w:color="auto"/>
            <w:right w:val="none" w:sz="0" w:space="0" w:color="auto"/>
          </w:divBdr>
        </w:div>
        <w:div w:id="1671179794">
          <w:marLeft w:val="0"/>
          <w:marRight w:val="0"/>
          <w:marTop w:val="0"/>
          <w:marBottom w:val="0"/>
          <w:divBdr>
            <w:top w:val="none" w:sz="0" w:space="0" w:color="auto"/>
            <w:left w:val="none" w:sz="0" w:space="0" w:color="auto"/>
            <w:bottom w:val="none" w:sz="0" w:space="0" w:color="auto"/>
            <w:right w:val="none" w:sz="0" w:space="0" w:color="auto"/>
          </w:divBdr>
        </w:div>
        <w:div w:id="245723756">
          <w:marLeft w:val="0"/>
          <w:marRight w:val="0"/>
          <w:marTop w:val="0"/>
          <w:marBottom w:val="0"/>
          <w:divBdr>
            <w:top w:val="none" w:sz="0" w:space="0" w:color="auto"/>
            <w:left w:val="none" w:sz="0" w:space="0" w:color="auto"/>
            <w:bottom w:val="none" w:sz="0" w:space="0" w:color="auto"/>
            <w:right w:val="none" w:sz="0" w:space="0" w:color="auto"/>
          </w:divBdr>
        </w:div>
        <w:div w:id="852646041">
          <w:marLeft w:val="0"/>
          <w:marRight w:val="0"/>
          <w:marTop w:val="0"/>
          <w:marBottom w:val="0"/>
          <w:divBdr>
            <w:top w:val="none" w:sz="0" w:space="0" w:color="auto"/>
            <w:left w:val="none" w:sz="0" w:space="0" w:color="auto"/>
            <w:bottom w:val="none" w:sz="0" w:space="0" w:color="auto"/>
            <w:right w:val="none" w:sz="0" w:space="0" w:color="auto"/>
          </w:divBdr>
        </w:div>
        <w:div w:id="419259431">
          <w:marLeft w:val="0"/>
          <w:marRight w:val="0"/>
          <w:marTop w:val="0"/>
          <w:marBottom w:val="0"/>
          <w:divBdr>
            <w:top w:val="none" w:sz="0" w:space="0" w:color="auto"/>
            <w:left w:val="none" w:sz="0" w:space="0" w:color="auto"/>
            <w:bottom w:val="none" w:sz="0" w:space="0" w:color="auto"/>
            <w:right w:val="none" w:sz="0" w:space="0" w:color="auto"/>
          </w:divBdr>
        </w:div>
        <w:div w:id="1448235941">
          <w:marLeft w:val="0"/>
          <w:marRight w:val="0"/>
          <w:marTop w:val="0"/>
          <w:marBottom w:val="0"/>
          <w:divBdr>
            <w:top w:val="none" w:sz="0" w:space="0" w:color="auto"/>
            <w:left w:val="none" w:sz="0" w:space="0" w:color="auto"/>
            <w:bottom w:val="none" w:sz="0" w:space="0" w:color="auto"/>
            <w:right w:val="none" w:sz="0" w:space="0" w:color="auto"/>
          </w:divBdr>
        </w:div>
        <w:div w:id="315114533">
          <w:marLeft w:val="0"/>
          <w:marRight w:val="0"/>
          <w:marTop w:val="0"/>
          <w:marBottom w:val="0"/>
          <w:divBdr>
            <w:top w:val="none" w:sz="0" w:space="0" w:color="auto"/>
            <w:left w:val="none" w:sz="0" w:space="0" w:color="auto"/>
            <w:bottom w:val="none" w:sz="0" w:space="0" w:color="auto"/>
            <w:right w:val="none" w:sz="0" w:space="0" w:color="auto"/>
          </w:divBdr>
        </w:div>
        <w:div w:id="1551501345">
          <w:marLeft w:val="0"/>
          <w:marRight w:val="0"/>
          <w:marTop w:val="0"/>
          <w:marBottom w:val="0"/>
          <w:divBdr>
            <w:top w:val="none" w:sz="0" w:space="0" w:color="auto"/>
            <w:left w:val="none" w:sz="0" w:space="0" w:color="auto"/>
            <w:bottom w:val="none" w:sz="0" w:space="0" w:color="auto"/>
            <w:right w:val="none" w:sz="0" w:space="0" w:color="auto"/>
          </w:divBdr>
        </w:div>
        <w:div w:id="1724595395">
          <w:marLeft w:val="0"/>
          <w:marRight w:val="0"/>
          <w:marTop w:val="0"/>
          <w:marBottom w:val="0"/>
          <w:divBdr>
            <w:top w:val="none" w:sz="0" w:space="0" w:color="auto"/>
            <w:left w:val="none" w:sz="0" w:space="0" w:color="auto"/>
            <w:bottom w:val="none" w:sz="0" w:space="0" w:color="auto"/>
            <w:right w:val="none" w:sz="0" w:space="0" w:color="auto"/>
          </w:divBdr>
        </w:div>
        <w:div w:id="306400964">
          <w:marLeft w:val="0"/>
          <w:marRight w:val="0"/>
          <w:marTop w:val="0"/>
          <w:marBottom w:val="0"/>
          <w:divBdr>
            <w:top w:val="none" w:sz="0" w:space="0" w:color="auto"/>
            <w:left w:val="none" w:sz="0" w:space="0" w:color="auto"/>
            <w:bottom w:val="none" w:sz="0" w:space="0" w:color="auto"/>
            <w:right w:val="none" w:sz="0" w:space="0" w:color="auto"/>
          </w:divBdr>
        </w:div>
        <w:div w:id="1393966993">
          <w:marLeft w:val="0"/>
          <w:marRight w:val="0"/>
          <w:marTop w:val="0"/>
          <w:marBottom w:val="0"/>
          <w:divBdr>
            <w:top w:val="none" w:sz="0" w:space="0" w:color="auto"/>
            <w:left w:val="none" w:sz="0" w:space="0" w:color="auto"/>
            <w:bottom w:val="none" w:sz="0" w:space="0" w:color="auto"/>
            <w:right w:val="none" w:sz="0" w:space="0" w:color="auto"/>
          </w:divBdr>
        </w:div>
        <w:div w:id="734934691">
          <w:marLeft w:val="0"/>
          <w:marRight w:val="0"/>
          <w:marTop w:val="0"/>
          <w:marBottom w:val="0"/>
          <w:divBdr>
            <w:top w:val="none" w:sz="0" w:space="0" w:color="auto"/>
            <w:left w:val="none" w:sz="0" w:space="0" w:color="auto"/>
            <w:bottom w:val="none" w:sz="0" w:space="0" w:color="auto"/>
            <w:right w:val="none" w:sz="0" w:space="0" w:color="auto"/>
          </w:divBdr>
        </w:div>
        <w:div w:id="797644367">
          <w:marLeft w:val="0"/>
          <w:marRight w:val="0"/>
          <w:marTop w:val="0"/>
          <w:marBottom w:val="0"/>
          <w:divBdr>
            <w:top w:val="none" w:sz="0" w:space="0" w:color="auto"/>
            <w:left w:val="none" w:sz="0" w:space="0" w:color="auto"/>
            <w:bottom w:val="none" w:sz="0" w:space="0" w:color="auto"/>
            <w:right w:val="none" w:sz="0" w:space="0" w:color="auto"/>
          </w:divBdr>
        </w:div>
        <w:div w:id="1623733738">
          <w:marLeft w:val="0"/>
          <w:marRight w:val="0"/>
          <w:marTop w:val="0"/>
          <w:marBottom w:val="0"/>
          <w:divBdr>
            <w:top w:val="none" w:sz="0" w:space="0" w:color="auto"/>
            <w:left w:val="none" w:sz="0" w:space="0" w:color="auto"/>
            <w:bottom w:val="none" w:sz="0" w:space="0" w:color="auto"/>
            <w:right w:val="none" w:sz="0" w:space="0" w:color="auto"/>
          </w:divBdr>
        </w:div>
        <w:div w:id="1522820959">
          <w:marLeft w:val="0"/>
          <w:marRight w:val="0"/>
          <w:marTop w:val="0"/>
          <w:marBottom w:val="0"/>
          <w:divBdr>
            <w:top w:val="none" w:sz="0" w:space="0" w:color="auto"/>
            <w:left w:val="none" w:sz="0" w:space="0" w:color="auto"/>
            <w:bottom w:val="none" w:sz="0" w:space="0" w:color="auto"/>
            <w:right w:val="none" w:sz="0" w:space="0" w:color="auto"/>
          </w:divBdr>
        </w:div>
        <w:div w:id="1383215492">
          <w:marLeft w:val="0"/>
          <w:marRight w:val="0"/>
          <w:marTop w:val="0"/>
          <w:marBottom w:val="0"/>
          <w:divBdr>
            <w:top w:val="none" w:sz="0" w:space="0" w:color="auto"/>
            <w:left w:val="none" w:sz="0" w:space="0" w:color="auto"/>
            <w:bottom w:val="none" w:sz="0" w:space="0" w:color="auto"/>
            <w:right w:val="none" w:sz="0" w:space="0" w:color="auto"/>
          </w:divBdr>
        </w:div>
        <w:div w:id="557084538">
          <w:marLeft w:val="0"/>
          <w:marRight w:val="0"/>
          <w:marTop w:val="0"/>
          <w:marBottom w:val="0"/>
          <w:divBdr>
            <w:top w:val="none" w:sz="0" w:space="0" w:color="auto"/>
            <w:left w:val="none" w:sz="0" w:space="0" w:color="auto"/>
            <w:bottom w:val="none" w:sz="0" w:space="0" w:color="auto"/>
            <w:right w:val="none" w:sz="0" w:space="0" w:color="auto"/>
          </w:divBdr>
        </w:div>
        <w:div w:id="892933278">
          <w:marLeft w:val="0"/>
          <w:marRight w:val="0"/>
          <w:marTop w:val="0"/>
          <w:marBottom w:val="0"/>
          <w:divBdr>
            <w:top w:val="none" w:sz="0" w:space="0" w:color="auto"/>
            <w:left w:val="none" w:sz="0" w:space="0" w:color="auto"/>
            <w:bottom w:val="none" w:sz="0" w:space="0" w:color="auto"/>
            <w:right w:val="none" w:sz="0" w:space="0" w:color="auto"/>
          </w:divBdr>
        </w:div>
        <w:div w:id="123429456">
          <w:marLeft w:val="0"/>
          <w:marRight w:val="0"/>
          <w:marTop w:val="0"/>
          <w:marBottom w:val="0"/>
          <w:divBdr>
            <w:top w:val="none" w:sz="0" w:space="0" w:color="auto"/>
            <w:left w:val="none" w:sz="0" w:space="0" w:color="auto"/>
            <w:bottom w:val="none" w:sz="0" w:space="0" w:color="auto"/>
            <w:right w:val="none" w:sz="0" w:space="0" w:color="auto"/>
          </w:divBdr>
        </w:div>
        <w:div w:id="713233666">
          <w:marLeft w:val="0"/>
          <w:marRight w:val="0"/>
          <w:marTop w:val="0"/>
          <w:marBottom w:val="0"/>
          <w:divBdr>
            <w:top w:val="none" w:sz="0" w:space="0" w:color="auto"/>
            <w:left w:val="none" w:sz="0" w:space="0" w:color="auto"/>
            <w:bottom w:val="none" w:sz="0" w:space="0" w:color="auto"/>
            <w:right w:val="none" w:sz="0" w:space="0" w:color="auto"/>
          </w:divBdr>
        </w:div>
        <w:div w:id="2145657092">
          <w:marLeft w:val="0"/>
          <w:marRight w:val="0"/>
          <w:marTop w:val="0"/>
          <w:marBottom w:val="0"/>
          <w:divBdr>
            <w:top w:val="none" w:sz="0" w:space="0" w:color="auto"/>
            <w:left w:val="none" w:sz="0" w:space="0" w:color="auto"/>
            <w:bottom w:val="none" w:sz="0" w:space="0" w:color="auto"/>
            <w:right w:val="none" w:sz="0" w:space="0" w:color="auto"/>
          </w:divBdr>
        </w:div>
        <w:div w:id="735010687">
          <w:marLeft w:val="0"/>
          <w:marRight w:val="0"/>
          <w:marTop w:val="0"/>
          <w:marBottom w:val="0"/>
          <w:divBdr>
            <w:top w:val="none" w:sz="0" w:space="0" w:color="auto"/>
            <w:left w:val="none" w:sz="0" w:space="0" w:color="auto"/>
            <w:bottom w:val="none" w:sz="0" w:space="0" w:color="auto"/>
            <w:right w:val="none" w:sz="0" w:space="0" w:color="auto"/>
          </w:divBdr>
        </w:div>
        <w:div w:id="906575800">
          <w:marLeft w:val="0"/>
          <w:marRight w:val="0"/>
          <w:marTop w:val="0"/>
          <w:marBottom w:val="0"/>
          <w:divBdr>
            <w:top w:val="none" w:sz="0" w:space="0" w:color="auto"/>
            <w:left w:val="none" w:sz="0" w:space="0" w:color="auto"/>
            <w:bottom w:val="none" w:sz="0" w:space="0" w:color="auto"/>
            <w:right w:val="none" w:sz="0" w:space="0" w:color="auto"/>
          </w:divBdr>
        </w:div>
        <w:div w:id="95102975">
          <w:marLeft w:val="0"/>
          <w:marRight w:val="0"/>
          <w:marTop w:val="0"/>
          <w:marBottom w:val="0"/>
          <w:divBdr>
            <w:top w:val="none" w:sz="0" w:space="0" w:color="auto"/>
            <w:left w:val="none" w:sz="0" w:space="0" w:color="auto"/>
            <w:bottom w:val="none" w:sz="0" w:space="0" w:color="auto"/>
            <w:right w:val="none" w:sz="0" w:space="0" w:color="auto"/>
          </w:divBdr>
        </w:div>
        <w:div w:id="22705474">
          <w:marLeft w:val="0"/>
          <w:marRight w:val="0"/>
          <w:marTop w:val="0"/>
          <w:marBottom w:val="0"/>
          <w:divBdr>
            <w:top w:val="none" w:sz="0" w:space="0" w:color="auto"/>
            <w:left w:val="none" w:sz="0" w:space="0" w:color="auto"/>
            <w:bottom w:val="none" w:sz="0" w:space="0" w:color="auto"/>
            <w:right w:val="none" w:sz="0" w:space="0" w:color="auto"/>
          </w:divBdr>
        </w:div>
        <w:div w:id="484010993">
          <w:marLeft w:val="0"/>
          <w:marRight w:val="0"/>
          <w:marTop w:val="0"/>
          <w:marBottom w:val="0"/>
          <w:divBdr>
            <w:top w:val="none" w:sz="0" w:space="0" w:color="auto"/>
            <w:left w:val="none" w:sz="0" w:space="0" w:color="auto"/>
            <w:bottom w:val="none" w:sz="0" w:space="0" w:color="auto"/>
            <w:right w:val="none" w:sz="0" w:space="0" w:color="auto"/>
          </w:divBdr>
        </w:div>
        <w:div w:id="764375201">
          <w:marLeft w:val="0"/>
          <w:marRight w:val="0"/>
          <w:marTop w:val="0"/>
          <w:marBottom w:val="0"/>
          <w:divBdr>
            <w:top w:val="none" w:sz="0" w:space="0" w:color="auto"/>
            <w:left w:val="none" w:sz="0" w:space="0" w:color="auto"/>
            <w:bottom w:val="none" w:sz="0" w:space="0" w:color="auto"/>
            <w:right w:val="none" w:sz="0" w:space="0" w:color="auto"/>
          </w:divBdr>
        </w:div>
        <w:div w:id="146173319">
          <w:marLeft w:val="0"/>
          <w:marRight w:val="0"/>
          <w:marTop w:val="0"/>
          <w:marBottom w:val="0"/>
          <w:divBdr>
            <w:top w:val="none" w:sz="0" w:space="0" w:color="auto"/>
            <w:left w:val="none" w:sz="0" w:space="0" w:color="auto"/>
            <w:bottom w:val="none" w:sz="0" w:space="0" w:color="auto"/>
            <w:right w:val="none" w:sz="0" w:space="0" w:color="auto"/>
          </w:divBdr>
        </w:div>
        <w:div w:id="2101635807">
          <w:marLeft w:val="0"/>
          <w:marRight w:val="0"/>
          <w:marTop w:val="0"/>
          <w:marBottom w:val="0"/>
          <w:divBdr>
            <w:top w:val="none" w:sz="0" w:space="0" w:color="auto"/>
            <w:left w:val="none" w:sz="0" w:space="0" w:color="auto"/>
            <w:bottom w:val="none" w:sz="0" w:space="0" w:color="auto"/>
            <w:right w:val="none" w:sz="0" w:space="0" w:color="auto"/>
          </w:divBdr>
        </w:div>
        <w:div w:id="66192320">
          <w:marLeft w:val="0"/>
          <w:marRight w:val="0"/>
          <w:marTop w:val="0"/>
          <w:marBottom w:val="0"/>
          <w:divBdr>
            <w:top w:val="none" w:sz="0" w:space="0" w:color="auto"/>
            <w:left w:val="none" w:sz="0" w:space="0" w:color="auto"/>
            <w:bottom w:val="none" w:sz="0" w:space="0" w:color="auto"/>
            <w:right w:val="none" w:sz="0" w:space="0" w:color="auto"/>
          </w:divBdr>
        </w:div>
        <w:div w:id="1489906245">
          <w:marLeft w:val="0"/>
          <w:marRight w:val="0"/>
          <w:marTop w:val="0"/>
          <w:marBottom w:val="0"/>
          <w:divBdr>
            <w:top w:val="none" w:sz="0" w:space="0" w:color="auto"/>
            <w:left w:val="none" w:sz="0" w:space="0" w:color="auto"/>
            <w:bottom w:val="none" w:sz="0" w:space="0" w:color="auto"/>
            <w:right w:val="none" w:sz="0" w:space="0" w:color="auto"/>
          </w:divBdr>
        </w:div>
        <w:div w:id="857621285">
          <w:marLeft w:val="0"/>
          <w:marRight w:val="0"/>
          <w:marTop w:val="0"/>
          <w:marBottom w:val="0"/>
          <w:divBdr>
            <w:top w:val="none" w:sz="0" w:space="0" w:color="auto"/>
            <w:left w:val="none" w:sz="0" w:space="0" w:color="auto"/>
            <w:bottom w:val="none" w:sz="0" w:space="0" w:color="auto"/>
            <w:right w:val="none" w:sz="0" w:space="0" w:color="auto"/>
          </w:divBdr>
        </w:div>
        <w:div w:id="1979338696">
          <w:marLeft w:val="0"/>
          <w:marRight w:val="0"/>
          <w:marTop w:val="0"/>
          <w:marBottom w:val="0"/>
          <w:divBdr>
            <w:top w:val="none" w:sz="0" w:space="0" w:color="auto"/>
            <w:left w:val="none" w:sz="0" w:space="0" w:color="auto"/>
            <w:bottom w:val="none" w:sz="0" w:space="0" w:color="auto"/>
            <w:right w:val="none" w:sz="0" w:space="0" w:color="auto"/>
          </w:divBdr>
        </w:div>
        <w:div w:id="1387297251">
          <w:marLeft w:val="0"/>
          <w:marRight w:val="0"/>
          <w:marTop w:val="0"/>
          <w:marBottom w:val="0"/>
          <w:divBdr>
            <w:top w:val="none" w:sz="0" w:space="0" w:color="auto"/>
            <w:left w:val="none" w:sz="0" w:space="0" w:color="auto"/>
            <w:bottom w:val="none" w:sz="0" w:space="0" w:color="auto"/>
            <w:right w:val="none" w:sz="0" w:space="0" w:color="auto"/>
          </w:divBdr>
        </w:div>
        <w:div w:id="894581816">
          <w:marLeft w:val="0"/>
          <w:marRight w:val="0"/>
          <w:marTop w:val="0"/>
          <w:marBottom w:val="0"/>
          <w:divBdr>
            <w:top w:val="none" w:sz="0" w:space="0" w:color="auto"/>
            <w:left w:val="none" w:sz="0" w:space="0" w:color="auto"/>
            <w:bottom w:val="none" w:sz="0" w:space="0" w:color="auto"/>
            <w:right w:val="none" w:sz="0" w:space="0" w:color="auto"/>
          </w:divBdr>
        </w:div>
        <w:div w:id="1070276555">
          <w:marLeft w:val="0"/>
          <w:marRight w:val="0"/>
          <w:marTop w:val="0"/>
          <w:marBottom w:val="0"/>
          <w:divBdr>
            <w:top w:val="none" w:sz="0" w:space="0" w:color="auto"/>
            <w:left w:val="none" w:sz="0" w:space="0" w:color="auto"/>
            <w:bottom w:val="none" w:sz="0" w:space="0" w:color="auto"/>
            <w:right w:val="none" w:sz="0" w:space="0" w:color="auto"/>
          </w:divBdr>
        </w:div>
        <w:div w:id="925697284">
          <w:marLeft w:val="0"/>
          <w:marRight w:val="0"/>
          <w:marTop w:val="0"/>
          <w:marBottom w:val="0"/>
          <w:divBdr>
            <w:top w:val="none" w:sz="0" w:space="0" w:color="auto"/>
            <w:left w:val="none" w:sz="0" w:space="0" w:color="auto"/>
            <w:bottom w:val="none" w:sz="0" w:space="0" w:color="auto"/>
            <w:right w:val="none" w:sz="0" w:space="0" w:color="auto"/>
          </w:divBdr>
        </w:div>
        <w:div w:id="1673606047">
          <w:marLeft w:val="0"/>
          <w:marRight w:val="0"/>
          <w:marTop w:val="0"/>
          <w:marBottom w:val="0"/>
          <w:divBdr>
            <w:top w:val="none" w:sz="0" w:space="0" w:color="auto"/>
            <w:left w:val="none" w:sz="0" w:space="0" w:color="auto"/>
            <w:bottom w:val="none" w:sz="0" w:space="0" w:color="auto"/>
            <w:right w:val="none" w:sz="0" w:space="0" w:color="auto"/>
          </w:divBdr>
        </w:div>
        <w:div w:id="1611234915">
          <w:marLeft w:val="0"/>
          <w:marRight w:val="0"/>
          <w:marTop w:val="0"/>
          <w:marBottom w:val="0"/>
          <w:divBdr>
            <w:top w:val="none" w:sz="0" w:space="0" w:color="auto"/>
            <w:left w:val="none" w:sz="0" w:space="0" w:color="auto"/>
            <w:bottom w:val="none" w:sz="0" w:space="0" w:color="auto"/>
            <w:right w:val="none" w:sz="0" w:space="0" w:color="auto"/>
          </w:divBdr>
        </w:div>
        <w:div w:id="1257055870">
          <w:marLeft w:val="0"/>
          <w:marRight w:val="0"/>
          <w:marTop w:val="0"/>
          <w:marBottom w:val="0"/>
          <w:divBdr>
            <w:top w:val="none" w:sz="0" w:space="0" w:color="auto"/>
            <w:left w:val="none" w:sz="0" w:space="0" w:color="auto"/>
            <w:bottom w:val="none" w:sz="0" w:space="0" w:color="auto"/>
            <w:right w:val="none" w:sz="0" w:space="0" w:color="auto"/>
          </w:divBdr>
        </w:div>
        <w:div w:id="1036657581">
          <w:marLeft w:val="0"/>
          <w:marRight w:val="0"/>
          <w:marTop w:val="0"/>
          <w:marBottom w:val="0"/>
          <w:divBdr>
            <w:top w:val="none" w:sz="0" w:space="0" w:color="auto"/>
            <w:left w:val="none" w:sz="0" w:space="0" w:color="auto"/>
            <w:bottom w:val="none" w:sz="0" w:space="0" w:color="auto"/>
            <w:right w:val="none" w:sz="0" w:space="0" w:color="auto"/>
          </w:divBdr>
        </w:div>
        <w:div w:id="864515472">
          <w:marLeft w:val="0"/>
          <w:marRight w:val="0"/>
          <w:marTop w:val="0"/>
          <w:marBottom w:val="0"/>
          <w:divBdr>
            <w:top w:val="none" w:sz="0" w:space="0" w:color="auto"/>
            <w:left w:val="none" w:sz="0" w:space="0" w:color="auto"/>
            <w:bottom w:val="none" w:sz="0" w:space="0" w:color="auto"/>
            <w:right w:val="none" w:sz="0" w:space="0" w:color="auto"/>
          </w:divBdr>
        </w:div>
        <w:div w:id="978266954">
          <w:marLeft w:val="0"/>
          <w:marRight w:val="0"/>
          <w:marTop w:val="0"/>
          <w:marBottom w:val="0"/>
          <w:divBdr>
            <w:top w:val="none" w:sz="0" w:space="0" w:color="auto"/>
            <w:left w:val="none" w:sz="0" w:space="0" w:color="auto"/>
            <w:bottom w:val="none" w:sz="0" w:space="0" w:color="auto"/>
            <w:right w:val="none" w:sz="0" w:space="0" w:color="auto"/>
          </w:divBdr>
        </w:div>
        <w:div w:id="1084644056">
          <w:marLeft w:val="0"/>
          <w:marRight w:val="0"/>
          <w:marTop w:val="0"/>
          <w:marBottom w:val="0"/>
          <w:divBdr>
            <w:top w:val="none" w:sz="0" w:space="0" w:color="auto"/>
            <w:left w:val="none" w:sz="0" w:space="0" w:color="auto"/>
            <w:bottom w:val="none" w:sz="0" w:space="0" w:color="auto"/>
            <w:right w:val="none" w:sz="0" w:space="0" w:color="auto"/>
          </w:divBdr>
        </w:div>
        <w:div w:id="1049037928">
          <w:marLeft w:val="0"/>
          <w:marRight w:val="0"/>
          <w:marTop w:val="0"/>
          <w:marBottom w:val="0"/>
          <w:divBdr>
            <w:top w:val="none" w:sz="0" w:space="0" w:color="auto"/>
            <w:left w:val="none" w:sz="0" w:space="0" w:color="auto"/>
            <w:bottom w:val="none" w:sz="0" w:space="0" w:color="auto"/>
            <w:right w:val="none" w:sz="0" w:space="0" w:color="auto"/>
          </w:divBdr>
        </w:div>
        <w:div w:id="1797065954">
          <w:marLeft w:val="0"/>
          <w:marRight w:val="0"/>
          <w:marTop w:val="0"/>
          <w:marBottom w:val="0"/>
          <w:divBdr>
            <w:top w:val="none" w:sz="0" w:space="0" w:color="auto"/>
            <w:left w:val="none" w:sz="0" w:space="0" w:color="auto"/>
            <w:bottom w:val="none" w:sz="0" w:space="0" w:color="auto"/>
            <w:right w:val="none" w:sz="0" w:space="0" w:color="auto"/>
          </w:divBdr>
        </w:div>
        <w:div w:id="1368486772">
          <w:marLeft w:val="0"/>
          <w:marRight w:val="0"/>
          <w:marTop w:val="0"/>
          <w:marBottom w:val="0"/>
          <w:divBdr>
            <w:top w:val="none" w:sz="0" w:space="0" w:color="auto"/>
            <w:left w:val="none" w:sz="0" w:space="0" w:color="auto"/>
            <w:bottom w:val="none" w:sz="0" w:space="0" w:color="auto"/>
            <w:right w:val="none" w:sz="0" w:space="0" w:color="auto"/>
          </w:divBdr>
        </w:div>
        <w:div w:id="1552225567">
          <w:marLeft w:val="0"/>
          <w:marRight w:val="0"/>
          <w:marTop w:val="0"/>
          <w:marBottom w:val="0"/>
          <w:divBdr>
            <w:top w:val="none" w:sz="0" w:space="0" w:color="auto"/>
            <w:left w:val="none" w:sz="0" w:space="0" w:color="auto"/>
            <w:bottom w:val="none" w:sz="0" w:space="0" w:color="auto"/>
            <w:right w:val="none" w:sz="0" w:space="0" w:color="auto"/>
          </w:divBdr>
        </w:div>
        <w:div w:id="1160847128">
          <w:marLeft w:val="0"/>
          <w:marRight w:val="0"/>
          <w:marTop w:val="0"/>
          <w:marBottom w:val="0"/>
          <w:divBdr>
            <w:top w:val="none" w:sz="0" w:space="0" w:color="auto"/>
            <w:left w:val="none" w:sz="0" w:space="0" w:color="auto"/>
            <w:bottom w:val="none" w:sz="0" w:space="0" w:color="auto"/>
            <w:right w:val="none" w:sz="0" w:space="0" w:color="auto"/>
          </w:divBdr>
          <w:divsChild>
            <w:div w:id="221258009">
              <w:marLeft w:val="-75"/>
              <w:marRight w:val="0"/>
              <w:marTop w:val="30"/>
              <w:marBottom w:val="30"/>
              <w:divBdr>
                <w:top w:val="none" w:sz="0" w:space="0" w:color="auto"/>
                <w:left w:val="none" w:sz="0" w:space="0" w:color="auto"/>
                <w:bottom w:val="none" w:sz="0" w:space="0" w:color="auto"/>
                <w:right w:val="none" w:sz="0" w:space="0" w:color="auto"/>
              </w:divBdr>
              <w:divsChild>
                <w:div w:id="781070445">
                  <w:marLeft w:val="0"/>
                  <w:marRight w:val="0"/>
                  <w:marTop w:val="0"/>
                  <w:marBottom w:val="0"/>
                  <w:divBdr>
                    <w:top w:val="none" w:sz="0" w:space="0" w:color="auto"/>
                    <w:left w:val="none" w:sz="0" w:space="0" w:color="auto"/>
                    <w:bottom w:val="none" w:sz="0" w:space="0" w:color="auto"/>
                    <w:right w:val="none" w:sz="0" w:space="0" w:color="auto"/>
                  </w:divBdr>
                  <w:divsChild>
                    <w:div w:id="1108550591">
                      <w:marLeft w:val="0"/>
                      <w:marRight w:val="0"/>
                      <w:marTop w:val="0"/>
                      <w:marBottom w:val="0"/>
                      <w:divBdr>
                        <w:top w:val="none" w:sz="0" w:space="0" w:color="auto"/>
                        <w:left w:val="none" w:sz="0" w:space="0" w:color="auto"/>
                        <w:bottom w:val="none" w:sz="0" w:space="0" w:color="auto"/>
                        <w:right w:val="none" w:sz="0" w:space="0" w:color="auto"/>
                      </w:divBdr>
                    </w:div>
                    <w:div w:id="1647126495">
                      <w:marLeft w:val="0"/>
                      <w:marRight w:val="0"/>
                      <w:marTop w:val="0"/>
                      <w:marBottom w:val="0"/>
                      <w:divBdr>
                        <w:top w:val="none" w:sz="0" w:space="0" w:color="auto"/>
                        <w:left w:val="none" w:sz="0" w:space="0" w:color="auto"/>
                        <w:bottom w:val="none" w:sz="0" w:space="0" w:color="auto"/>
                        <w:right w:val="none" w:sz="0" w:space="0" w:color="auto"/>
                      </w:divBdr>
                    </w:div>
                    <w:div w:id="881552616">
                      <w:marLeft w:val="0"/>
                      <w:marRight w:val="0"/>
                      <w:marTop w:val="0"/>
                      <w:marBottom w:val="0"/>
                      <w:divBdr>
                        <w:top w:val="none" w:sz="0" w:space="0" w:color="auto"/>
                        <w:left w:val="none" w:sz="0" w:space="0" w:color="auto"/>
                        <w:bottom w:val="none" w:sz="0" w:space="0" w:color="auto"/>
                        <w:right w:val="none" w:sz="0" w:space="0" w:color="auto"/>
                      </w:divBdr>
                    </w:div>
                    <w:div w:id="931553713">
                      <w:marLeft w:val="0"/>
                      <w:marRight w:val="0"/>
                      <w:marTop w:val="0"/>
                      <w:marBottom w:val="0"/>
                      <w:divBdr>
                        <w:top w:val="none" w:sz="0" w:space="0" w:color="auto"/>
                        <w:left w:val="none" w:sz="0" w:space="0" w:color="auto"/>
                        <w:bottom w:val="none" w:sz="0" w:space="0" w:color="auto"/>
                        <w:right w:val="none" w:sz="0" w:space="0" w:color="auto"/>
                      </w:divBdr>
                    </w:div>
                    <w:div w:id="1909143947">
                      <w:marLeft w:val="0"/>
                      <w:marRight w:val="0"/>
                      <w:marTop w:val="0"/>
                      <w:marBottom w:val="0"/>
                      <w:divBdr>
                        <w:top w:val="none" w:sz="0" w:space="0" w:color="auto"/>
                        <w:left w:val="none" w:sz="0" w:space="0" w:color="auto"/>
                        <w:bottom w:val="none" w:sz="0" w:space="0" w:color="auto"/>
                        <w:right w:val="none" w:sz="0" w:space="0" w:color="auto"/>
                      </w:divBdr>
                    </w:div>
                  </w:divsChild>
                </w:div>
                <w:div w:id="1584340092">
                  <w:marLeft w:val="0"/>
                  <w:marRight w:val="0"/>
                  <w:marTop w:val="0"/>
                  <w:marBottom w:val="0"/>
                  <w:divBdr>
                    <w:top w:val="none" w:sz="0" w:space="0" w:color="auto"/>
                    <w:left w:val="none" w:sz="0" w:space="0" w:color="auto"/>
                    <w:bottom w:val="none" w:sz="0" w:space="0" w:color="auto"/>
                    <w:right w:val="none" w:sz="0" w:space="0" w:color="auto"/>
                  </w:divBdr>
                  <w:divsChild>
                    <w:div w:id="1487941082">
                      <w:marLeft w:val="0"/>
                      <w:marRight w:val="0"/>
                      <w:marTop w:val="0"/>
                      <w:marBottom w:val="0"/>
                      <w:divBdr>
                        <w:top w:val="none" w:sz="0" w:space="0" w:color="auto"/>
                        <w:left w:val="none" w:sz="0" w:space="0" w:color="auto"/>
                        <w:bottom w:val="none" w:sz="0" w:space="0" w:color="auto"/>
                        <w:right w:val="none" w:sz="0" w:space="0" w:color="auto"/>
                      </w:divBdr>
                    </w:div>
                    <w:div w:id="230123267">
                      <w:marLeft w:val="0"/>
                      <w:marRight w:val="0"/>
                      <w:marTop w:val="0"/>
                      <w:marBottom w:val="0"/>
                      <w:divBdr>
                        <w:top w:val="none" w:sz="0" w:space="0" w:color="auto"/>
                        <w:left w:val="none" w:sz="0" w:space="0" w:color="auto"/>
                        <w:bottom w:val="none" w:sz="0" w:space="0" w:color="auto"/>
                        <w:right w:val="none" w:sz="0" w:space="0" w:color="auto"/>
                      </w:divBdr>
                    </w:div>
                    <w:div w:id="1967079935">
                      <w:marLeft w:val="0"/>
                      <w:marRight w:val="0"/>
                      <w:marTop w:val="0"/>
                      <w:marBottom w:val="0"/>
                      <w:divBdr>
                        <w:top w:val="none" w:sz="0" w:space="0" w:color="auto"/>
                        <w:left w:val="none" w:sz="0" w:space="0" w:color="auto"/>
                        <w:bottom w:val="none" w:sz="0" w:space="0" w:color="auto"/>
                        <w:right w:val="none" w:sz="0" w:space="0" w:color="auto"/>
                      </w:divBdr>
                    </w:div>
                    <w:div w:id="1562908085">
                      <w:marLeft w:val="0"/>
                      <w:marRight w:val="0"/>
                      <w:marTop w:val="0"/>
                      <w:marBottom w:val="0"/>
                      <w:divBdr>
                        <w:top w:val="none" w:sz="0" w:space="0" w:color="auto"/>
                        <w:left w:val="none" w:sz="0" w:space="0" w:color="auto"/>
                        <w:bottom w:val="none" w:sz="0" w:space="0" w:color="auto"/>
                        <w:right w:val="none" w:sz="0" w:space="0" w:color="auto"/>
                      </w:divBdr>
                    </w:div>
                    <w:div w:id="1269700829">
                      <w:marLeft w:val="0"/>
                      <w:marRight w:val="0"/>
                      <w:marTop w:val="0"/>
                      <w:marBottom w:val="0"/>
                      <w:divBdr>
                        <w:top w:val="none" w:sz="0" w:space="0" w:color="auto"/>
                        <w:left w:val="none" w:sz="0" w:space="0" w:color="auto"/>
                        <w:bottom w:val="none" w:sz="0" w:space="0" w:color="auto"/>
                        <w:right w:val="none" w:sz="0" w:space="0" w:color="auto"/>
                      </w:divBdr>
                    </w:div>
                    <w:div w:id="1457262358">
                      <w:marLeft w:val="0"/>
                      <w:marRight w:val="0"/>
                      <w:marTop w:val="0"/>
                      <w:marBottom w:val="0"/>
                      <w:divBdr>
                        <w:top w:val="none" w:sz="0" w:space="0" w:color="auto"/>
                        <w:left w:val="none" w:sz="0" w:space="0" w:color="auto"/>
                        <w:bottom w:val="none" w:sz="0" w:space="0" w:color="auto"/>
                        <w:right w:val="none" w:sz="0" w:space="0" w:color="auto"/>
                      </w:divBdr>
                    </w:div>
                  </w:divsChild>
                </w:div>
                <w:div w:id="746146622">
                  <w:marLeft w:val="0"/>
                  <w:marRight w:val="0"/>
                  <w:marTop w:val="0"/>
                  <w:marBottom w:val="0"/>
                  <w:divBdr>
                    <w:top w:val="none" w:sz="0" w:space="0" w:color="auto"/>
                    <w:left w:val="none" w:sz="0" w:space="0" w:color="auto"/>
                    <w:bottom w:val="none" w:sz="0" w:space="0" w:color="auto"/>
                    <w:right w:val="none" w:sz="0" w:space="0" w:color="auto"/>
                  </w:divBdr>
                  <w:divsChild>
                    <w:div w:id="1078401340">
                      <w:marLeft w:val="0"/>
                      <w:marRight w:val="0"/>
                      <w:marTop w:val="0"/>
                      <w:marBottom w:val="0"/>
                      <w:divBdr>
                        <w:top w:val="none" w:sz="0" w:space="0" w:color="auto"/>
                        <w:left w:val="none" w:sz="0" w:space="0" w:color="auto"/>
                        <w:bottom w:val="none" w:sz="0" w:space="0" w:color="auto"/>
                        <w:right w:val="none" w:sz="0" w:space="0" w:color="auto"/>
                      </w:divBdr>
                    </w:div>
                  </w:divsChild>
                </w:div>
                <w:div w:id="1349452905">
                  <w:marLeft w:val="0"/>
                  <w:marRight w:val="0"/>
                  <w:marTop w:val="0"/>
                  <w:marBottom w:val="0"/>
                  <w:divBdr>
                    <w:top w:val="none" w:sz="0" w:space="0" w:color="auto"/>
                    <w:left w:val="none" w:sz="0" w:space="0" w:color="auto"/>
                    <w:bottom w:val="none" w:sz="0" w:space="0" w:color="auto"/>
                    <w:right w:val="none" w:sz="0" w:space="0" w:color="auto"/>
                  </w:divBdr>
                  <w:divsChild>
                    <w:div w:id="673340728">
                      <w:marLeft w:val="0"/>
                      <w:marRight w:val="0"/>
                      <w:marTop w:val="0"/>
                      <w:marBottom w:val="0"/>
                      <w:divBdr>
                        <w:top w:val="none" w:sz="0" w:space="0" w:color="auto"/>
                        <w:left w:val="none" w:sz="0" w:space="0" w:color="auto"/>
                        <w:bottom w:val="none" w:sz="0" w:space="0" w:color="auto"/>
                        <w:right w:val="none" w:sz="0" w:space="0" w:color="auto"/>
                      </w:divBdr>
                    </w:div>
                  </w:divsChild>
                </w:div>
                <w:div w:id="869492764">
                  <w:marLeft w:val="0"/>
                  <w:marRight w:val="0"/>
                  <w:marTop w:val="0"/>
                  <w:marBottom w:val="0"/>
                  <w:divBdr>
                    <w:top w:val="none" w:sz="0" w:space="0" w:color="auto"/>
                    <w:left w:val="none" w:sz="0" w:space="0" w:color="auto"/>
                    <w:bottom w:val="none" w:sz="0" w:space="0" w:color="auto"/>
                    <w:right w:val="none" w:sz="0" w:space="0" w:color="auto"/>
                  </w:divBdr>
                  <w:divsChild>
                    <w:div w:id="803623528">
                      <w:marLeft w:val="0"/>
                      <w:marRight w:val="0"/>
                      <w:marTop w:val="0"/>
                      <w:marBottom w:val="0"/>
                      <w:divBdr>
                        <w:top w:val="none" w:sz="0" w:space="0" w:color="auto"/>
                        <w:left w:val="none" w:sz="0" w:space="0" w:color="auto"/>
                        <w:bottom w:val="none" w:sz="0" w:space="0" w:color="auto"/>
                        <w:right w:val="none" w:sz="0" w:space="0" w:color="auto"/>
                      </w:divBdr>
                    </w:div>
                    <w:div w:id="1965841509">
                      <w:marLeft w:val="0"/>
                      <w:marRight w:val="0"/>
                      <w:marTop w:val="0"/>
                      <w:marBottom w:val="0"/>
                      <w:divBdr>
                        <w:top w:val="none" w:sz="0" w:space="0" w:color="auto"/>
                        <w:left w:val="none" w:sz="0" w:space="0" w:color="auto"/>
                        <w:bottom w:val="none" w:sz="0" w:space="0" w:color="auto"/>
                        <w:right w:val="none" w:sz="0" w:space="0" w:color="auto"/>
                      </w:divBdr>
                    </w:div>
                    <w:div w:id="1031226400">
                      <w:marLeft w:val="0"/>
                      <w:marRight w:val="0"/>
                      <w:marTop w:val="0"/>
                      <w:marBottom w:val="0"/>
                      <w:divBdr>
                        <w:top w:val="none" w:sz="0" w:space="0" w:color="auto"/>
                        <w:left w:val="none" w:sz="0" w:space="0" w:color="auto"/>
                        <w:bottom w:val="none" w:sz="0" w:space="0" w:color="auto"/>
                        <w:right w:val="none" w:sz="0" w:space="0" w:color="auto"/>
                      </w:divBdr>
                    </w:div>
                    <w:div w:id="212620932">
                      <w:marLeft w:val="0"/>
                      <w:marRight w:val="0"/>
                      <w:marTop w:val="0"/>
                      <w:marBottom w:val="0"/>
                      <w:divBdr>
                        <w:top w:val="none" w:sz="0" w:space="0" w:color="auto"/>
                        <w:left w:val="none" w:sz="0" w:space="0" w:color="auto"/>
                        <w:bottom w:val="none" w:sz="0" w:space="0" w:color="auto"/>
                        <w:right w:val="none" w:sz="0" w:space="0" w:color="auto"/>
                      </w:divBdr>
                    </w:div>
                    <w:div w:id="831798338">
                      <w:marLeft w:val="0"/>
                      <w:marRight w:val="0"/>
                      <w:marTop w:val="0"/>
                      <w:marBottom w:val="0"/>
                      <w:divBdr>
                        <w:top w:val="none" w:sz="0" w:space="0" w:color="auto"/>
                        <w:left w:val="none" w:sz="0" w:space="0" w:color="auto"/>
                        <w:bottom w:val="none" w:sz="0" w:space="0" w:color="auto"/>
                        <w:right w:val="none" w:sz="0" w:space="0" w:color="auto"/>
                      </w:divBdr>
                    </w:div>
                    <w:div w:id="927496055">
                      <w:marLeft w:val="0"/>
                      <w:marRight w:val="0"/>
                      <w:marTop w:val="0"/>
                      <w:marBottom w:val="0"/>
                      <w:divBdr>
                        <w:top w:val="none" w:sz="0" w:space="0" w:color="auto"/>
                        <w:left w:val="none" w:sz="0" w:space="0" w:color="auto"/>
                        <w:bottom w:val="none" w:sz="0" w:space="0" w:color="auto"/>
                        <w:right w:val="none" w:sz="0" w:space="0" w:color="auto"/>
                      </w:divBdr>
                    </w:div>
                  </w:divsChild>
                </w:div>
                <w:div w:id="818034504">
                  <w:marLeft w:val="0"/>
                  <w:marRight w:val="0"/>
                  <w:marTop w:val="0"/>
                  <w:marBottom w:val="0"/>
                  <w:divBdr>
                    <w:top w:val="none" w:sz="0" w:space="0" w:color="auto"/>
                    <w:left w:val="none" w:sz="0" w:space="0" w:color="auto"/>
                    <w:bottom w:val="none" w:sz="0" w:space="0" w:color="auto"/>
                    <w:right w:val="none" w:sz="0" w:space="0" w:color="auto"/>
                  </w:divBdr>
                  <w:divsChild>
                    <w:div w:id="734741202">
                      <w:marLeft w:val="0"/>
                      <w:marRight w:val="0"/>
                      <w:marTop w:val="0"/>
                      <w:marBottom w:val="0"/>
                      <w:divBdr>
                        <w:top w:val="none" w:sz="0" w:space="0" w:color="auto"/>
                        <w:left w:val="none" w:sz="0" w:space="0" w:color="auto"/>
                        <w:bottom w:val="none" w:sz="0" w:space="0" w:color="auto"/>
                        <w:right w:val="none" w:sz="0" w:space="0" w:color="auto"/>
                      </w:divBdr>
                    </w:div>
                    <w:div w:id="308175163">
                      <w:marLeft w:val="0"/>
                      <w:marRight w:val="0"/>
                      <w:marTop w:val="0"/>
                      <w:marBottom w:val="0"/>
                      <w:divBdr>
                        <w:top w:val="none" w:sz="0" w:space="0" w:color="auto"/>
                        <w:left w:val="none" w:sz="0" w:space="0" w:color="auto"/>
                        <w:bottom w:val="none" w:sz="0" w:space="0" w:color="auto"/>
                        <w:right w:val="none" w:sz="0" w:space="0" w:color="auto"/>
                      </w:divBdr>
                    </w:div>
                    <w:div w:id="745689410">
                      <w:marLeft w:val="0"/>
                      <w:marRight w:val="0"/>
                      <w:marTop w:val="0"/>
                      <w:marBottom w:val="0"/>
                      <w:divBdr>
                        <w:top w:val="none" w:sz="0" w:space="0" w:color="auto"/>
                        <w:left w:val="none" w:sz="0" w:space="0" w:color="auto"/>
                        <w:bottom w:val="none" w:sz="0" w:space="0" w:color="auto"/>
                        <w:right w:val="none" w:sz="0" w:space="0" w:color="auto"/>
                      </w:divBdr>
                    </w:div>
                    <w:div w:id="1752458933">
                      <w:marLeft w:val="0"/>
                      <w:marRight w:val="0"/>
                      <w:marTop w:val="0"/>
                      <w:marBottom w:val="0"/>
                      <w:divBdr>
                        <w:top w:val="none" w:sz="0" w:space="0" w:color="auto"/>
                        <w:left w:val="none" w:sz="0" w:space="0" w:color="auto"/>
                        <w:bottom w:val="none" w:sz="0" w:space="0" w:color="auto"/>
                        <w:right w:val="none" w:sz="0" w:space="0" w:color="auto"/>
                      </w:divBdr>
                    </w:div>
                    <w:div w:id="1392386069">
                      <w:marLeft w:val="0"/>
                      <w:marRight w:val="0"/>
                      <w:marTop w:val="0"/>
                      <w:marBottom w:val="0"/>
                      <w:divBdr>
                        <w:top w:val="none" w:sz="0" w:space="0" w:color="auto"/>
                        <w:left w:val="none" w:sz="0" w:space="0" w:color="auto"/>
                        <w:bottom w:val="none" w:sz="0" w:space="0" w:color="auto"/>
                        <w:right w:val="none" w:sz="0" w:space="0" w:color="auto"/>
                      </w:divBdr>
                    </w:div>
                    <w:div w:id="1569487878">
                      <w:marLeft w:val="0"/>
                      <w:marRight w:val="0"/>
                      <w:marTop w:val="0"/>
                      <w:marBottom w:val="0"/>
                      <w:divBdr>
                        <w:top w:val="none" w:sz="0" w:space="0" w:color="auto"/>
                        <w:left w:val="none" w:sz="0" w:space="0" w:color="auto"/>
                        <w:bottom w:val="none" w:sz="0" w:space="0" w:color="auto"/>
                        <w:right w:val="none" w:sz="0" w:space="0" w:color="auto"/>
                      </w:divBdr>
                    </w:div>
                  </w:divsChild>
                </w:div>
                <w:div w:id="101809042">
                  <w:marLeft w:val="0"/>
                  <w:marRight w:val="0"/>
                  <w:marTop w:val="0"/>
                  <w:marBottom w:val="0"/>
                  <w:divBdr>
                    <w:top w:val="none" w:sz="0" w:space="0" w:color="auto"/>
                    <w:left w:val="none" w:sz="0" w:space="0" w:color="auto"/>
                    <w:bottom w:val="none" w:sz="0" w:space="0" w:color="auto"/>
                    <w:right w:val="none" w:sz="0" w:space="0" w:color="auto"/>
                  </w:divBdr>
                  <w:divsChild>
                    <w:div w:id="1390373862">
                      <w:marLeft w:val="0"/>
                      <w:marRight w:val="0"/>
                      <w:marTop w:val="0"/>
                      <w:marBottom w:val="0"/>
                      <w:divBdr>
                        <w:top w:val="none" w:sz="0" w:space="0" w:color="auto"/>
                        <w:left w:val="none" w:sz="0" w:space="0" w:color="auto"/>
                        <w:bottom w:val="none" w:sz="0" w:space="0" w:color="auto"/>
                        <w:right w:val="none" w:sz="0" w:space="0" w:color="auto"/>
                      </w:divBdr>
                    </w:div>
                  </w:divsChild>
                </w:div>
                <w:div w:id="778530226">
                  <w:marLeft w:val="0"/>
                  <w:marRight w:val="0"/>
                  <w:marTop w:val="0"/>
                  <w:marBottom w:val="0"/>
                  <w:divBdr>
                    <w:top w:val="none" w:sz="0" w:space="0" w:color="auto"/>
                    <w:left w:val="none" w:sz="0" w:space="0" w:color="auto"/>
                    <w:bottom w:val="none" w:sz="0" w:space="0" w:color="auto"/>
                    <w:right w:val="none" w:sz="0" w:space="0" w:color="auto"/>
                  </w:divBdr>
                  <w:divsChild>
                    <w:div w:id="1044211460">
                      <w:marLeft w:val="0"/>
                      <w:marRight w:val="0"/>
                      <w:marTop w:val="0"/>
                      <w:marBottom w:val="0"/>
                      <w:divBdr>
                        <w:top w:val="none" w:sz="0" w:space="0" w:color="auto"/>
                        <w:left w:val="none" w:sz="0" w:space="0" w:color="auto"/>
                        <w:bottom w:val="none" w:sz="0" w:space="0" w:color="auto"/>
                        <w:right w:val="none" w:sz="0" w:space="0" w:color="auto"/>
                      </w:divBdr>
                    </w:div>
                  </w:divsChild>
                </w:div>
                <w:div w:id="397553937">
                  <w:marLeft w:val="0"/>
                  <w:marRight w:val="0"/>
                  <w:marTop w:val="0"/>
                  <w:marBottom w:val="0"/>
                  <w:divBdr>
                    <w:top w:val="none" w:sz="0" w:space="0" w:color="auto"/>
                    <w:left w:val="none" w:sz="0" w:space="0" w:color="auto"/>
                    <w:bottom w:val="none" w:sz="0" w:space="0" w:color="auto"/>
                    <w:right w:val="none" w:sz="0" w:space="0" w:color="auto"/>
                  </w:divBdr>
                  <w:divsChild>
                    <w:div w:id="1787890522">
                      <w:marLeft w:val="0"/>
                      <w:marRight w:val="0"/>
                      <w:marTop w:val="0"/>
                      <w:marBottom w:val="0"/>
                      <w:divBdr>
                        <w:top w:val="none" w:sz="0" w:space="0" w:color="auto"/>
                        <w:left w:val="none" w:sz="0" w:space="0" w:color="auto"/>
                        <w:bottom w:val="none" w:sz="0" w:space="0" w:color="auto"/>
                        <w:right w:val="none" w:sz="0" w:space="0" w:color="auto"/>
                      </w:divBdr>
                    </w:div>
                    <w:div w:id="191772494">
                      <w:marLeft w:val="0"/>
                      <w:marRight w:val="0"/>
                      <w:marTop w:val="0"/>
                      <w:marBottom w:val="0"/>
                      <w:divBdr>
                        <w:top w:val="none" w:sz="0" w:space="0" w:color="auto"/>
                        <w:left w:val="none" w:sz="0" w:space="0" w:color="auto"/>
                        <w:bottom w:val="none" w:sz="0" w:space="0" w:color="auto"/>
                        <w:right w:val="none" w:sz="0" w:space="0" w:color="auto"/>
                      </w:divBdr>
                    </w:div>
                    <w:div w:id="825902462">
                      <w:marLeft w:val="0"/>
                      <w:marRight w:val="0"/>
                      <w:marTop w:val="0"/>
                      <w:marBottom w:val="0"/>
                      <w:divBdr>
                        <w:top w:val="none" w:sz="0" w:space="0" w:color="auto"/>
                        <w:left w:val="none" w:sz="0" w:space="0" w:color="auto"/>
                        <w:bottom w:val="none" w:sz="0" w:space="0" w:color="auto"/>
                        <w:right w:val="none" w:sz="0" w:space="0" w:color="auto"/>
                      </w:divBdr>
                    </w:div>
                    <w:div w:id="365910799">
                      <w:marLeft w:val="0"/>
                      <w:marRight w:val="0"/>
                      <w:marTop w:val="0"/>
                      <w:marBottom w:val="0"/>
                      <w:divBdr>
                        <w:top w:val="none" w:sz="0" w:space="0" w:color="auto"/>
                        <w:left w:val="none" w:sz="0" w:space="0" w:color="auto"/>
                        <w:bottom w:val="none" w:sz="0" w:space="0" w:color="auto"/>
                        <w:right w:val="none" w:sz="0" w:space="0" w:color="auto"/>
                      </w:divBdr>
                    </w:div>
                    <w:div w:id="1861507569">
                      <w:marLeft w:val="0"/>
                      <w:marRight w:val="0"/>
                      <w:marTop w:val="0"/>
                      <w:marBottom w:val="0"/>
                      <w:divBdr>
                        <w:top w:val="none" w:sz="0" w:space="0" w:color="auto"/>
                        <w:left w:val="none" w:sz="0" w:space="0" w:color="auto"/>
                        <w:bottom w:val="none" w:sz="0" w:space="0" w:color="auto"/>
                        <w:right w:val="none" w:sz="0" w:space="0" w:color="auto"/>
                      </w:divBdr>
                    </w:div>
                    <w:div w:id="207380623">
                      <w:marLeft w:val="0"/>
                      <w:marRight w:val="0"/>
                      <w:marTop w:val="0"/>
                      <w:marBottom w:val="0"/>
                      <w:divBdr>
                        <w:top w:val="none" w:sz="0" w:space="0" w:color="auto"/>
                        <w:left w:val="none" w:sz="0" w:space="0" w:color="auto"/>
                        <w:bottom w:val="none" w:sz="0" w:space="0" w:color="auto"/>
                        <w:right w:val="none" w:sz="0" w:space="0" w:color="auto"/>
                      </w:divBdr>
                    </w:div>
                    <w:div w:id="1784642097">
                      <w:marLeft w:val="0"/>
                      <w:marRight w:val="0"/>
                      <w:marTop w:val="0"/>
                      <w:marBottom w:val="0"/>
                      <w:divBdr>
                        <w:top w:val="none" w:sz="0" w:space="0" w:color="auto"/>
                        <w:left w:val="none" w:sz="0" w:space="0" w:color="auto"/>
                        <w:bottom w:val="none" w:sz="0" w:space="0" w:color="auto"/>
                        <w:right w:val="none" w:sz="0" w:space="0" w:color="auto"/>
                      </w:divBdr>
                    </w:div>
                    <w:div w:id="1200506292">
                      <w:marLeft w:val="0"/>
                      <w:marRight w:val="0"/>
                      <w:marTop w:val="0"/>
                      <w:marBottom w:val="0"/>
                      <w:divBdr>
                        <w:top w:val="none" w:sz="0" w:space="0" w:color="auto"/>
                        <w:left w:val="none" w:sz="0" w:space="0" w:color="auto"/>
                        <w:bottom w:val="none" w:sz="0" w:space="0" w:color="auto"/>
                        <w:right w:val="none" w:sz="0" w:space="0" w:color="auto"/>
                      </w:divBdr>
                    </w:div>
                  </w:divsChild>
                </w:div>
                <w:div w:id="2057385669">
                  <w:marLeft w:val="0"/>
                  <w:marRight w:val="0"/>
                  <w:marTop w:val="0"/>
                  <w:marBottom w:val="0"/>
                  <w:divBdr>
                    <w:top w:val="none" w:sz="0" w:space="0" w:color="auto"/>
                    <w:left w:val="none" w:sz="0" w:space="0" w:color="auto"/>
                    <w:bottom w:val="none" w:sz="0" w:space="0" w:color="auto"/>
                    <w:right w:val="none" w:sz="0" w:space="0" w:color="auto"/>
                  </w:divBdr>
                  <w:divsChild>
                    <w:div w:id="40401630">
                      <w:marLeft w:val="0"/>
                      <w:marRight w:val="0"/>
                      <w:marTop w:val="0"/>
                      <w:marBottom w:val="0"/>
                      <w:divBdr>
                        <w:top w:val="none" w:sz="0" w:space="0" w:color="auto"/>
                        <w:left w:val="none" w:sz="0" w:space="0" w:color="auto"/>
                        <w:bottom w:val="none" w:sz="0" w:space="0" w:color="auto"/>
                        <w:right w:val="none" w:sz="0" w:space="0" w:color="auto"/>
                      </w:divBdr>
                    </w:div>
                    <w:div w:id="1415129320">
                      <w:marLeft w:val="0"/>
                      <w:marRight w:val="0"/>
                      <w:marTop w:val="0"/>
                      <w:marBottom w:val="0"/>
                      <w:divBdr>
                        <w:top w:val="none" w:sz="0" w:space="0" w:color="auto"/>
                        <w:left w:val="none" w:sz="0" w:space="0" w:color="auto"/>
                        <w:bottom w:val="none" w:sz="0" w:space="0" w:color="auto"/>
                        <w:right w:val="none" w:sz="0" w:space="0" w:color="auto"/>
                      </w:divBdr>
                    </w:div>
                    <w:div w:id="1689485201">
                      <w:marLeft w:val="0"/>
                      <w:marRight w:val="0"/>
                      <w:marTop w:val="0"/>
                      <w:marBottom w:val="0"/>
                      <w:divBdr>
                        <w:top w:val="none" w:sz="0" w:space="0" w:color="auto"/>
                        <w:left w:val="none" w:sz="0" w:space="0" w:color="auto"/>
                        <w:bottom w:val="none" w:sz="0" w:space="0" w:color="auto"/>
                        <w:right w:val="none" w:sz="0" w:space="0" w:color="auto"/>
                      </w:divBdr>
                    </w:div>
                    <w:div w:id="226957829">
                      <w:marLeft w:val="0"/>
                      <w:marRight w:val="0"/>
                      <w:marTop w:val="0"/>
                      <w:marBottom w:val="0"/>
                      <w:divBdr>
                        <w:top w:val="none" w:sz="0" w:space="0" w:color="auto"/>
                        <w:left w:val="none" w:sz="0" w:space="0" w:color="auto"/>
                        <w:bottom w:val="none" w:sz="0" w:space="0" w:color="auto"/>
                        <w:right w:val="none" w:sz="0" w:space="0" w:color="auto"/>
                      </w:divBdr>
                    </w:div>
                    <w:div w:id="853155148">
                      <w:marLeft w:val="0"/>
                      <w:marRight w:val="0"/>
                      <w:marTop w:val="0"/>
                      <w:marBottom w:val="0"/>
                      <w:divBdr>
                        <w:top w:val="none" w:sz="0" w:space="0" w:color="auto"/>
                        <w:left w:val="none" w:sz="0" w:space="0" w:color="auto"/>
                        <w:bottom w:val="none" w:sz="0" w:space="0" w:color="auto"/>
                        <w:right w:val="none" w:sz="0" w:space="0" w:color="auto"/>
                      </w:divBdr>
                    </w:div>
                    <w:div w:id="1851067198">
                      <w:marLeft w:val="0"/>
                      <w:marRight w:val="0"/>
                      <w:marTop w:val="0"/>
                      <w:marBottom w:val="0"/>
                      <w:divBdr>
                        <w:top w:val="none" w:sz="0" w:space="0" w:color="auto"/>
                        <w:left w:val="none" w:sz="0" w:space="0" w:color="auto"/>
                        <w:bottom w:val="none" w:sz="0" w:space="0" w:color="auto"/>
                        <w:right w:val="none" w:sz="0" w:space="0" w:color="auto"/>
                      </w:divBdr>
                    </w:div>
                    <w:div w:id="1418945594">
                      <w:marLeft w:val="0"/>
                      <w:marRight w:val="0"/>
                      <w:marTop w:val="0"/>
                      <w:marBottom w:val="0"/>
                      <w:divBdr>
                        <w:top w:val="none" w:sz="0" w:space="0" w:color="auto"/>
                        <w:left w:val="none" w:sz="0" w:space="0" w:color="auto"/>
                        <w:bottom w:val="none" w:sz="0" w:space="0" w:color="auto"/>
                        <w:right w:val="none" w:sz="0" w:space="0" w:color="auto"/>
                      </w:divBdr>
                    </w:div>
                    <w:div w:id="867370751">
                      <w:marLeft w:val="0"/>
                      <w:marRight w:val="0"/>
                      <w:marTop w:val="0"/>
                      <w:marBottom w:val="0"/>
                      <w:divBdr>
                        <w:top w:val="none" w:sz="0" w:space="0" w:color="auto"/>
                        <w:left w:val="none" w:sz="0" w:space="0" w:color="auto"/>
                        <w:bottom w:val="none" w:sz="0" w:space="0" w:color="auto"/>
                        <w:right w:val="none" w:sz="0" w:space="0" w:color="auto"/>
                      </w:divBdr>
                    </w:div>
                  </w:divsChild>
                </w:div>
                <w:div w:id="446505077">
                  <w:marLeft w:val="0"/>
                  <w:marRight w:val="0"/>
                  <w:marTop w:val="0"/>
                  <w:marBottom w:val="0"/>
                  <w:divBdr>
                    <w:top w:val="none" w:sz="0" w:space="0" w:color="auto"/>
                    <w:left w:val="none" w:sz="0" w:space="0" w:color="auto"/>
                    <w:bottom w:val="none" w:sz="0" w:space="0" w:color="auto"/>
                    <w:right w:val="none" w:sz="0" w:space="0" w:color="auto"/>
                  </w:divBdr>
                  <w:divsChild>
                    <w:div w:id="1321928742">
                      <w:marLeft w:val="0"/>
                      <w:marRight w:val="0"/>
                      <w:marTop w:val="0"/>
                      <w:marBottom w:val="0"/>
                      <w:divBdr>
                        <w:top w:val="none" w:sz="0" w:space="0" w:color="auto"/>
                        <w:left w:val="none" w:sz="0" w:space="0" w:color="auto"/>
                        <w:bottom w:val="none" w:sz="0" w:space="0" w:color="auto"/>
                        <w:right w:val="none" w:sz="0" w:space="0" w:color="auto"/>
                      </w:divBdr>
                    </w:div>
                  </w:divsChild>
                </w:div>
                <w:div w:id="1673096483">
                  <w:marLeft w:val="0"/>
                  <w:marRight w:val="0"/>
                  <w:marTop w:val="0"/>
                  <w:marBottom w:val="0"/>
                  <w:divBdr>
                    <w:top w:val="none" w:sz="0" w:space="0" w:color="auto"/>
                    <w:left w:val="none" w:sz="0" w:space="0" w:color="auto"/>
                    <w:bottom w:val="none" w:sz="0" w:space="0" w:color="auto"/>
                    <w:right w:val="none" w:sz="0" w:space="0" w:color="auto"/>
                  </w:divBdr>
                  <w:divsChild>
                    <w:div w:id="1160922256">
                      <w:marLeft w:val="0"/>
                      <w:marRight w:val="0"/>
                      <w:marTop w:val="0"/>
                      <w:marBottom w:val="0"/>
                      <w:divBdr>
                        <w:top w:val="none" w:sz="0" w:space="0" w:color="auto"/>
                        <w:left w:val="none" w:sz="0" w:space="0" w:color="auto"/>
                        <w:bottom w:val="none" w:sz="0" w:space="0" w:color="auto"/>
                        <w:right w:val="none" w:sz="0" w:space="0" w:color="auto"/>
                      </w:divBdr>
                    </w:div>
                  </w:divsChild>
                </w:div>
                <w:div w:id="880216361">
                  <w:marLeft w:val="0"/>
                  <w:marRight w:val="0"/>
                  <w:marTop w:val="0"/>
                  <w:marBottom w:val="0"/>
                  <w:divBdr>
                    <w:top w:val="none" w:sz="0" w:space="0" w:color="auto"/>
                    <w:left w:val="none" w:sz="0" w:space="0" w:color="auto"/>
                    <w:bottom w:val="none" w:sz="0" w:space="0" w:color="auto"/>
                    <w:right w:val="none" w:sz="0" w:space="0" w:color="auto"/>
                  </w:divBdr>
                  <w:divsChild>
                    <w:div w:id="129985351">
                      <w:marLeft w:val="0"/>
                      <w:marRight w:val="0"/>
                      <w:marTop w:val="0"/>
                      <w:marBottom w:val="0"/>
                      <w:divBdr>
                        <w:top w:val="none" w:sz="0" w:space="0" w:color="auto"/>
                        <w:left w:val="none" w:sz="0" w:space="0" w:color="auto"/>
                        <w:bottom w:val="none" w:sz="0" w:space="0" w:color="auto"/>
                        <w:right w:val="none" w:sz="0" w:space="0" w:color="auto"/>
                      </w:divBdr>
                    </w:div>
                  </w:divsChild>
                </w:div>
                <w:div w:id="910892162">
                  <w:marLeft w:val="0"/>
                  <w:marRight w:val="0"/>
                  <w:marTop w:val="0"/>
                  <w:marBottom w:val="0"/>
                  <w:divBdr>
                    <w:top w:val="none" w:sz="0" w:space="0" w:color="auto"/>
                    <w:left w:val="none" w:sz="0" w:space="0" w:color="auto"/>
                    <w:bottom w:val="none" w:sz="0" w:space="0" w:color="auto"/>
                    <w:right w:val="none" w:sz="0" w:space="0" w:color="auto"/>
                  </w:divBdr>
                  <w:divsChild>
                    <w:div w:id="1664431719">
                      <w:marLeft w:val="0"/>
                      <w:marRight w:val="0"/>
                      <w:marTop w:val="0"/>
                      <w:marBottom w:val="0"/>
                      <w:divBdr>
                        <w:top w:val="none" w:sz="0" w:space="0" w:color="auto"/>
                        <w:left w:val="none" w:sz="0" w:space="0" w:color="auto"/>
                        <w:bottom w:val="none" w:sz="0" w:space="0" w:color="auto"/>
                        <w:right w:val="none" w:sz="0" w:space="0" w:color="auto"/>
                      </w:divBdr>
                    </w:div>
                  </w:divsChild>
                </w:div>
                <w:div w:id="362637610">
                  <w:marLeft w:val="0"/>
                  <w:marRight w:val="0"/>
                  <w:marTop w:val="0"/>
                  <w:marBottom w:val="0"/>
                  <w:divBdr>
                    <w:top w:val="none" w:sz="0" w:space="0" w:color="auto"/>
                    <w:left w:val="none" w:sz="0" w:space="0" w:color="auto"/>
                    <w:bottom w:val="none" w:sz="0" w:space="0" w:color="auto"/>
                    <w:right w:val="none" w:sz="0" w:space="0" w:color="auto"/>
                  </w:divBdr>
                  <w:divsChild>
                    <w:div w:id="1093404843">
                      <w:marLeft w:val="0"/>
                      <w:marRight w:val="0"/>
                      <w:marTop w:val="0"/>
                      <w:marBottom w:val="0"/>
                      <w:divBdr>
                        <w:top w:val="none" w:sz="0" w:space="0" w:color="auto"/>
                        <w:left w:val="none" w:sz="0" w:space="0" w:color="auto"/>
                        <w:bottom w:val="none" w:sz="0" w:space="0" w:color="auto"/>
                        <w:right w:val="none" w:sz="0" w:space="0" w:color="auto"/>
                      </w:divBdr>
                    </w:div>
                  </w:divsChild>
                </w:div>
                <w:div w:id="396821777">
                  <w:marLeft w:val="0"/>
                  <w:marRight w:val="0"/>
                  <w:marTop w:val="0"/>
                  <w:marBottom w:val="0"/>
                  <w:divBdr>
                    <w:top w:val="none" w:sz="0" w:space="0" w:color="auto"/>
                    <w:left w:val="none" w:sz="0" w:space="0" w:color="auto"/>
                    <w:bottom w:val="none" w:sz="0" w:space="0" w:color="auto"/>
                    <w:right w:val="none" w:sz="0" w:space="0" w:color="auto"/>
                  </w:divBdr>
                  <w:divsChild>
                    <w:div w:id="643042999">
                      <w:marLeft w:val="0"/>
                      <w:marRight w:val="0"/>
                      <w:marTop w:val="0"/>
                      <w:marBottom w:val="0"/>
                      <w:divBdr>
                        <w:top w:val="none" w:sz="0" w:space="0" w:color="auto"/>
                        <w:left w:val="none" w:sz="0" w:space="0" w:color="auto"/>
                        <w:bottom w:val="none" w:sz="0" w:space="0" w:color="auto"/>
                        <w:right w:val="none" w:sz="0" w:space="0" w:color="auto"/>
                      </w:divBdr>
                    </w:div>
                  </w:divsChild>
                </w:div>
                <w:div w:id="915211008">
                  <w:marLeft w:val="0"/>
                  <w:marRight w:val="0"/>
                  <w:marTop w:val="0"/>
                  <w:marBottom w:val="0"/>
                  <w:divBdr>
                    <w:top w:val="none" w:sz="0" w:space="0" w:color="auto"/>
                    <w:left w:val="none" w:sz="0" w:space="0" w:color="auto"/>
                    <w:bottom w:val="none" w:sz="0" w:space="0" w:color="auto"/>
                    <w:right w:val="none" w:sz="0" w:space="0" w:color="auto"/>
                  </w:divBdr>
                  <w:divsChild>
                    <w:div w:id="1524899200">
                      <w:marLeft w:val="0"/>
                      <w:marRight w:val="0"/>
                      <w:marTop w:val="0"/>
                      <w:marBottom w:val="0"/>
                      <w:divBdr>
                        <w:top w:val="none" w:sz="0" w:space="0" w:color="auto"/>
                        <w:left w:val="none" w:sz="0" w:space="0" w:color="auto"/>
                        <w:bottom w:val="none" w:sz="0" w:space="0" w:color="auto"/>
                        <w:right w:val="none" w:sz="0" w:space="0" w:color="auto"/>
                      </w:divBdr>
                    </w:div>
                  </w:divsChild>
                </w:div>
                <w:div w:id="1496073135">
                  <w:marLeft w:val="0"/>
                  <w:marRight w:val="0"/>
                  <w:marTop w:val="0"/>
                  <w:marBottom w:val="0"/>
                  <w:divBdr>
                    <w:top w:val="none" w:sz="0" w:space="0" w:color="auto"/>
                    <w:left w:val="none" w:sz="0" w:space="0" w:color="auto"/>
                    <w:bottom w:val="none" w:sz="0" w:space="0" w:color="auto"/>
                    <w:right w:val="none" w:sz="0" w:space="0" w:color="auto"/>
                  </w:divBdr>
                  <w:divsChild>
                    <w:div w:id="575826120">
                      <w:marLeft w:val="0"/>
                      <w:marRight w:val="0"/>
                      <w:marTop w:val="0"/>
                      <w:marBottom w:val="0"/>
                      <w:divBdr>
                        <w:top w:val="none" w:sz="0" w:space="0" w:color="auto"/>
                        <w:left w:val="none" w:sz="0" w:space="0" w:color="auto"/>
                        <w:bottom w:val="none" w:sz="0" w:space="0" w:color="auto"/>
                        <w:right w:val="none" w:sz="0" w:space="0" w:color="auto"/>
                      </w:divBdr>
                    </w:div>
                  </w:divsChild>
                </w:div>
                <w:div w:id="557669337">
                  <w:marLeft w:val="0"/>
                  <w:marRight w:val="0"/>
                  <w:marTop w:val="0"/>
                  <w:marBottom w:val="0"/>
                  <w:divBdr>
                    <w:top w:val="none" w:sz="0" w:space="0" w:color="auto"/>
                    <w:left w:val="none" w:sz="0" w:space="0" w:color="auto"/>
                    <w:bottom w:val="none" w:sz="0" w:space="0" w:color="auto"/>
                    <w:right w:val="none" w:sz="0" w:space="0" w:color="auto"/>
                  </w:divBdr>
                  <w:divsChild>
                    <w:div w:id="796339741">
                      <w:marLeft w:val="0"/>
                      <w:marRight w:val="0"/>
                      <w:marTop w:val="0"/>
                      <w:marBottom w:val="0"/>
                      <w:divBdr>
                        <w:top w:val="none" w:sz="0" w:space="0" w:color="auto"/>
                        <w:left w:val="none" w:sz="0" w:space="0" w:color="auto"/>
                        <w:bottom w:val="none" w:sz="0" w:space="0" w:color="auto"/>
                        <w:right w:val="none" w:sz="0" w:space="0" w:color="auto"/>
                      </w:divBdr>
                    </w:div>
                  </w:divsChild>
                </w:div>
                <w:div w:id="338236796">
                  <w:marLeft w:val="0"/>
                  <w:marRight w:val="0"/>
                  <w:marTop w:val="0"/>
                  <w:marBottom w:val="0"/>
                  <w:divBdr>
                    <w:top w:val="none" w:sz="0" w:space="0" w:color="auto"/>
                    <w:left w:val="none" w:sz="0" w:space="0" w:color="auto"/>
                    <w:bottom w:val="none" w:sz="0" w:space="0" w:color="auto"/>
                    <w:right w:val="none" w:sz="0" w:space="0" w:color="auto"/>
                  </w:divBdr>
                  <w:divsChild>
                    <w:div w:id="877620986">
                      <w:marLeft w:val="0"/>
                      <w:marRight w:val="0"/>
                      <w:marTop w:val="0"/>
                      <w:marBottom w:val="0"/>
                      <w:divBdr>
                        <w:top w:val="none" w:sz="0" w:space="0" w:color="auto"/>
                        <w:left w:val="none" w:sz="0" w:space="0" w:color="auto"/>
                        <w:bottom w:val="none" w:sz="0" w:space="0" w:color="auto"/>
                        <w:right w:val="none" w:sz="0" w:space="0" w:color="auto"/>
                      </w:divBdr>
                    </w:div>
                  </w:divsChild>
                </w:div>
                <w:div w:id="1262908506">
                  <w:marLeft w:val="0"/>
                  <w:marRight w:val="0"/>
                  <w:marTop w:val="0"/>
                  <w:marBottom w:val="0"/>
                  <w:divBdr>
                    <w:top w:val="none" w:sz="0" w:space="0" w:color="auto"/>
                    <w:left w:val="none" w:sz="0" w:space="0" w:color="auto"/>
                    <w:bottom w:val="none" w:sz="0" w:space="0" w:color="auto"/>
                    <w:right w:val="none" w:sz="0" w:space="0" w:color="auto"/>
                  </w:divBdr>
                  <w:divsChild>
                    <w:div w:id="1259438014">
                      <w:marLeft w:val="0"/>
                      <w:marRight w:val="0"/>
                      <w:marTop w:val="0"/>
                      <w:marBottom w:val="0"/>
                      <w:divBdr>
                        <w:top w:val="none" w:sz="0" w:space="0" w:color="auto"/>
                        <w:left w:val="none" w:sz="0" w:space="0" w:color="auto"/>
                        <w:bottom w:val="none" w:sz="0" w:space="0" w:color="auto"/>
                        <w:right w:val="none" w:sz="0" w:space="0" w:color="auto"/>
                      </w:divBdr>
                    </w:div>
                  </w:divsChild>
                </w:div>
                <w:div w:id="1691712466">
                  <w:marLeft w:val="0"/>
                  <w:marRight w:val="0"/>
                  <w:marTop w:val="0"/>
                  <w:marBottom w:val="0"/>
                  <w:divBdr>
                    <w:top w:val="none" w:sz="0" w:space="0" w:color="auto"/>
                    <w:left w:val="none" w:sz="0" w:space="0" w:color="auto"/>
                    <w:bottom w:val="none" w:sz="0" w:space="0" w:color="auto"/>
                    <w:right w:val="none" w:sz="0" w:space="0" w:color="auto"/>
                  </w:divBdr>
                  <w:divsChild>
                    <w:div w:id="1045562464">
                      <w:marLeft w:val="0"/>
                      <w:marRight w:val="0"/>
                      <w:marTop w:val="0"/>
                      <w:marBottom w:val="0"/>
                      <w:divBdr>
                        <w:top w:val="none" w:sz="0" w:space="0" w:color="auto"/>
                        <w:left w:val="none" w:sz="0" w:space="0" w:color="auto"/>
                        <w:bottom w:val="none" w:sz="0" w:space="0" w:color="auto"/>
                        <w:right w:val="none" w:sz="0" w:space="0" w:color="auto"/>
                      </w:divBdr>
                    </w:div>
                  </w:divsChild>
                </w:div>
                <w:div w:id="766926072">
                  <w:marLeft w:val="0"/>
                  <w:marRight w:val="0"/>
                  <w:marTop w:val="0"/>
                  <w:marBottom w:val="0"/>
                  <w:divBdr>
                    <w:top w:val="none" w:sz="0" w:space="0" w:color="auto"/>
                    <w:left w:val="none" w:sz="0" w:space="0" w:color="auto"/>
                    <w:bottom w:val="none" w:sz="0" w:space="0" w:color="auto"/>
                    <w:right w:val="none" w:sz="0" w:space="0" w:color="auto"/>
                  </w:divBdr>
                  <w:divsChild>
                    <w:div w:id="1609661873">
                      <w:marLeft w:val="0"/>
                      <w:marRight w:val="0"/>
                      <w:marTop w:val="0"/>
                      <w:marBottom w:val="0"/>
                      <w:divBdr>
                        <w:top w:val="none" w:sz="0" w:space="0" w:color="auto"/>
                        <w:left w:val="none" w:sz="0" w:space="0" w:color="auto"/>
                        <w:bottom w:val="none" w:sz="0" w:space="0" w:color="auto"/>
                        <w:right w:val="none" w:sz="0" w:space="0" w:color="auto"/>
                      </w:divBdr>
                    </w:div>
                  </w:divsChild>
                </w:div>
                <w:div w:id="666515764">
                  <w:marLeft w:val="0"/>
                  <w:marRight w:val="0"/>
                  <w:marTop w:val="0"/>
                  <w:marBottom w:val="0"/>
                  <w:divBdr>
                    <w:top w:val="none" w:sz="0" w:space="0" w:color="auto"/>
                    <w:left w:val="none" w:sz="0" w:space="0" w:color="auto"/>
                    <w:bottom w:val="none" w:sz="0" w:space="0" w:color="auto"/>
                    <w:right w:val="none" w:sz="0" w:space="0" w:color="auto"/>
                  </w:divBdr>
                  <w:divsChild>
                    <w:div w:id="800734947">
                      <w:marLeft w:val="0"/>
                      <w:marRight w:val="0"/>
                      <w:marTop w:val="0"/>
                      <w:marBottom w:val="0"/>
                      <w:divBdr>
                        <w:top w:val="none" w:sz="0" w:space="0" w:color="auto"/>
                        <w:left w:val="none" w:sz="0" w:space="0" w:color="auto"/>
                        <w:bottom w:val="none" w:sz="0" w:space="0" w:color="auto"/>
                        <w:right w:val="none" w:sz="0" w:space="0" w:color="auto"/>
                      </w:divBdr>
                    </w:div>
                  </w:divsChild>
                </w:div>
                <w:div w:id="1258247831">
                  <w:marLeft w:val="0"/>
                  <w:marRight w:val="0"/>
                  <w:marTop w:val="0"/>
                  <w:marBottom w:val="0"/>
                  <w:divBdr>
                    <w:top w:val="none" w:sz="0" w:space="0" w:color="auto"/>
                    <w:left w:val="none" w:sz="0" w:space="0" w:color="auto"/>
                    <w:bottom w:val="none" w:sz="0" w:space="0" w:color="auto"/>
                    <w:right w:val="none" w:sz="0" w:space="0" w:color="auto"/>
                  </w:divBdr>
                  <w:divsChild>
                    <w:div w:id="254752006">
                      <w:marLeft w:val="0"/>
                      <w:marRight w:val="0"/>
                      <w:marTop w:val="0"/>
                      <w:marBottom w:val="0"/>
                      <w:divBdr>
                        <w:top w:val="none" w:sz="0" w:space="0" w:color="auto"/>
                        <w:left w:val="none" w:sz="0" w:space="0" w:color="auto"/>
                        <w:bottom w:val="none" w:sz="0" w:space="0" w:color="auto"/>
                        <w:right w:val="none" w:sz="0" w:space="0" w:color="auto"/>
                      </w:divBdr>
                    </w:div>
                  </w:divsChild>
                </w:div>
                <w:div w:id="2126534224">
                  <w:marLeft w:val="0"/>
                  <w:marRight w:val="0"/>
                  <w:marTop w:val="0"/>
                  <w:marBottom w:val="0"/>
                  <w:divBdr>
                    <w:top w:val="none" w:sz="0" w:space="0" w:color="auto"/>
                    <w:left w:val="none" w:sz="0" w:space="0" w:color="auto"/>
                    <w:bottom w:val="none" w:sz="0" w:space="0" w:color="auto"/>
                    <w:right w:val="none" w:sz="0" w:space="0" w:color="auto"/>
                  </w:divBdr>
                  <w:divsChild>
                    <w:div w:id="80570445">
                      <w:marLeft w:val="0"/>
                      <w:marRight w:val="0"/>
                      <w:marTop w:val="0"/>
                      <w:marBottom w:val="0"/>
                      <w:divBdr>
                        <w:top w:val="none" w:sz="0" w:space="0" w:color="auto"/>
                        <w:left w:val="none" w:sz="0" w:space="0" w:color="auto"/>
                        <w:bottom w:val="none" w:sz="0" w:space="0" w:color="auto"/>
                        <w:right w:val="none" w:sz="0" w:space="0" w:color="auto"/>
                      </w:divBdr>
                    </w:div>
                  </w:divsChild>
                </w:div>
                <w:div w:id="1454323644">
                  <w:marLeft w:val="0"/>
                  <w:marRight w:val="0"/>
                  <w:marTop w:val="0"/>
                  <w:marBottom w:val="0"/>
                  <w:divBdr>
                    <w:top w:val="none" w:sz="0" w:space="0" w:color="auto"/>
                    <w:left w:val="none" w:sz="0" w:space="0" w:color="auto"/>
                    <w:bottom w:val="none" w:sz="0" w:space="0" w:color="auto"/>
                    <w:right w:val="none" w:sz="0" w:space="0" w:color="auto"/>
                  </w:divBdr>
                  <w:divsChild>
                    <w:div w:id="1305424978">
                      <w:marLeft w:val="0"/>
                      <w:marRight w:val="0"/>
                      <w:marTop w:val="0"/>
                      <w:marBottom w:val="0"/>
                      <w:divBdr>
                        <w:top w:val="none" w:sz="0" w:space="0" w:color="auto"/>
                        <w:left w:val="none" w:sz="0" w:space="0" w:color="auto"/>
                        <w:bottom w:val="none" w:sz="0" w:space="0" w:color="auto"/>
                        <w:right w:val="none" w:sz="0" w:space="0" w:color="auto"/>
                      </w:divBdr>
                    </w:div>
                  </w:divsChild>
                </w:div>
                <w:div w:id="27143659">
                  <w:marLeft w:val="0"/>
                  <w:marRight w:val="0"/>
                  <w:marTop w:val="0"/>
                  <w:marBottom w:val="0"/>
                  <w:divBdr>
                    <w:top w:val="none" w:sz="0" w:space="0" w:color="auto"/>
                    <w:left w:val="none" w:sz="0" w:space="0" w:color="auto"/>
                    <w:bottom w:val="none" w:sz="0" w:space="0" w:color="auto"/>
                    <w:right w:val="none" w:sz="0" w:space="0" w:color="auto"/>
                  </w:divBdr>
                  <w:divsChild>
                    <w:div w:id="1284191419">
                      <w:marLeft w:val="0"/>
                      <w:marRight w:val="0"/>
                      <w:marTop w:val="0"/>
                      <w:marBottom w:val="0"/>
                      <w:divBdr>
                        <w:top w:val="none" w:sz="0" w:space="0" w:color="auto"/>
                        <w:left w:val="none" w:sz="0" w:space="0" w:color="auto"/>
                        <w:bottom w:val="none" w:sz="0" w:space="0" w:color="auto"/>
                        <w:right w:val="none" w:sz="0" w:space="0" w:color="auto"/>
                      </w:divBdr>
                    </w:div>
                  </w:divsChild>
                </w:div>
                <w:div w:id="145325261">
                  <w:marLeft w:val="0"/>
                  <w:marRight w:val="0"/>
                  <w:marTop w:val="0"/>
                  <w:marBottom w:val="0"/>
                  <w:divBdr>
                    <w:top w:val="none" w:sz="0" w:space="0" w:color="auto"/>
                    <w:left w:val="none" w:sz="0" w:space="0" w:color="auto"/>
                    <w:bottom w:val="none" w:sz="0" w:space="0" w:color="auto"/>
                    <w:right w:val="none" w:sz="0" w:space="0" w:color="auto"/>
                  </w:divBdr>
                  <w:divsChild>
                    <w:div w:id="593242762">
                      <w:marLeft w:val="0"/>
                      <w:marRight w:val="0"/>
                      <w:marTop w:val="0"/>
                      <w:marBottom w:val="0"/>
                      <w:divBdr>
                        <w:top w:val="none" w:sz="0" w:space="0" w:color="auto"/>
                        <w:left w:val="none" w:sz="0" w:space="0" w:color="auto"/>
                        <w:bottom w:val="none" w:sz="0" w:space="0" w:color="auto"/>
                        <w:right w:val="none" w:sz="0" w:space="0" w:color="auto"/>
                      </w:divBdr>
                    </w:div>
                  </w:divsChild>
                </w:div>
                <w:div w:id="1128202773">
                  <w:marLeft w:val="0"/>
                  <w:marRight w:val="0"/>
                  <w:marTop w:val="0"/>
                  <w:marBottom w:val="0"/>
                  <w:divBdr>
                    <w:top w:val="none" w:sz="0" w:space="0" w:color="auto"/>
                    <w:left w:val="none" w:sz="0" w:space="0" w:color="auto"/>
                    <w:bottom w:val="none" w:sz="0" w:space="0" w:color="auto"/>
                    <w:right w:val="none" w:sz="0" w:space="0" w:color="auto"/>
                  </w:divBdr>
                  <w:divsChild>
                    <w:div w:id="1726564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3047498">
          <w:marLeft w:val="0"/>
          <w:marRight w:val="0"/>
          <w:marTop w:val="0"/>
          <w:marBottom w:val="0"/>
          <w:divBdr>
            <w:top w:val="none" w:sz="0" w:space="0" w:color="auto"/>
            <w:left w:val="none" w:sz="0" w:space="0" w:color="auto"/>
            <w:bottom w:val="none" w:sz="0" w:space="0" w:color="auto"/>
            <w:right w:val="none" w:sz="0" w:space="0" w:color="auto"/>
          </w:divBdr>
          <w:divsChild>
            <w:div w:id="1756826157">
              <w:marLeft w:val="0"/>
              <w:marRight w:val="0"/>
              <w:marTop w:val="0"/>
              <w:marBottom w:val="0"/>
              <w:divBdr>
                <w:top w:val="none" w:sz="0" w:space="0" w:color="auto"/>
                <w:left w:val="none" w:sz="0" w:space="0" w:color="auto"/>
                <w:bottom w:val="none" w:sz="0" w:space="0" w:color="auto"/>
                <w:right w:val="none" w:sz="0" w:space="0" w:color="auto"/>
              </w:divBdr>
            </w:div>
            <w:div w:id="1816408082">
              <w:marLeft w:val="0"/>
              <w:marRight w:val="0"/>
              <w:marTop w:val="0"/>
              <w:marBottom w:val="0"/>
              <w:divBdr>
                <w:top w:val="none" w:sz="0" w:space="0" w:color="auto"/>
                <w:left w:val="none" w:sz="0" w:space="0" w:color="auto"/>
                <w:bottom w:val="none" w:sz="0" w:space="0" w:color="auto"/>
                <w:right w:val="none" w:sz="0" w:space="0" w:color="auto"/>
              </w:divBdr>
            </w:div>
            <w:div w:id="746809578">
              <w:marLeft w:val="0"/>
              <w:marRight w:val="0"/>
              <w:marTop w:val="0"/>
              <w:marBottom w:val="0"/>
              <w:divBdr>
                <w:top w:val="none" w:sz="0" w:space="0" w:color="auto"/>
                <w:left w:val="none" w:sz="0" w:space="0" w:color="auto"/>
                <w:bottom w:val="none" w:sz="0" w:space="0" w:color="auto"/>
                <w:right w:val="none" w:sz="0" w:space="0" w:color="auto"/>
              </w:divBdr>
            </w:div>
            <w:div w:id="116606965">
              <w:marLeft w:val="0"/>
              <w:marRight w:val="0"/>
              <w:marTop w:val="0"/>
              <w:marBottom w:val="0"/>
              <w:divBdr>
                <w:top w:val="none" w:sz="0" w:space="0" w:color="auto"/>
                <w:left w:val="none" w:sz="0" w:space="0" w:color="auto"/>
                <w:bottom w:val="none" w:sz="0" w:space="0" w:color="auto"/>
                <w:right w:val="none" w:sz="0" w:space="0" w:color="auto"/>
              </w:divBdr>
            </w:div>
            <w:div w:id="822936892">
              <w:marLeft w:val="0"/>
              <w:marRight w:val="0"/>
              <w:marTop w:val="0"/>
              <w:marBottom w:val="0"/>
              <w:divBdr>
                <w:top w:val="none" w:sz="0" w:space="0" w:color="auto"/>
                <w:left w:val="none" w:sz="0" w:space="0" w:color="auto"/>
                <w:bottom w:val="none" w:sz="0" w:space="0" w:color="auto"/>
                <w:right w:val="none" w:sz="0" w:space="0" w:color="auto"/>
              </w:divBdr>
            </w:div>
            <w:div w:id="1667977945">
              <w:marLeft w:val="0"/>
              <w:marRight w:val="0"/>
              <w:marTop w:val="0"/>
              <w:marBottom w:val="0"/>
              <w:divBdr>
                <w:top w:val="none" w:sz="0" w:space="0" w:color="auto"/>
                <w:left w:val="none" w:sz="0" w:space="0" w:color="auto"/>
                <w:bottom w:val="none" w:sz="0" w:space="0" w:color="auto"/>
                <w:right w:val="none" w:sz="0" w:space="0" w:color="auto"/>
              </w:divBdr>
            </w:div>
            <w:div w:id="1991909123">
              <w:marLeft w:val="0"/>
              <w:marRight w:val="0"/>
              <w:marTop w:val="0"/>
              <w:marBottom w:val="0"/>
              <w:divBdr>
                <w:top w:val="none" w:sz="0" w:space="0" w:color="auto"/>
                <w:left w:val="none" w:sz="0" w:space="0" w:color="auto"/>
                <w:bottom w:val="none" w:sz="0" w:space="0" w:color="auto"/>
                <w:right w:val="none" w:sz="0" w:space="0" w:color="auto"/>
              </w:divBdr>
            </w:div>
            <w:div w:id="958027627">
              <w:marLeft w:val="0"/>
              <w:marRight w:val="0"/>
              <w:marTop w:val="0"/>
              <w:marBottom w:val="0"/>
              <w:divBdr>
                <w:top w:val="none" w:sz="0" w:space="0" w:color="auto"/>
                <w:left w:val="none" w:sz="0" w:space="0" w:color="auto"/>
                <w:bottom w:val="none" w:sz="0" w:space="0" w:color="auto"/>
                <w:right w:val="none" w:sz="0" w:space="0" w:color="auto"/>
              </w:divBdr>
            </w:div>
            <w:div w:id="1288439141">
              <w:marLeft w:val="0"/>
              <w:marRight w:val="0"/>
              <w:marTop w:val="0"/>
              <w:marBottom w:val="0"/>
              <w:divBdr>
                <w:top w:val="none" w:sz="0" w:space="0" w:color="auto"/>
                <w:left w:val="none" w:sz="0" w:space="0" w:color="auto"/>
                <w:bottom w:val="none" w:sz="0" w:space="0" w:color="auto"/>
                <w:right w:val="none" w:sz="0" w:space="0" w:color="auto"/>
              </w:divBdr>
            </w:div>
            <w:div w:id="2019890397">
              <w:marLeft w:val="0"/>
              <w:marRight w:val="0"/>
              <w:marTop w:val="0"/>
              <w:marBottom w:val="0"/>
              <w:divBdr>
                <w:top w:val="none" w:sz="0" w:space="0" w:color="auto"/>
                <w:left w:val="none" w:sz="0" w:space="0" w:color="auto"/>
                <w:bottom w:val="none" w:sz="0" w:space="0" w:color="auto"/>
                <w:right w:val="none" w:sz="0" w:space="0" w:color="auto"/>
              </w:divBdr>
            </w:div>
            <w:div w:id="1582909507">
              <w:marLeft w:val="0"/>
              <w:marRight w:val="0"/>
              <w:marTop w:val="0"/>
              <w:marBottom w:val="0"/>
              <w:divBdr>
                <w:top w:val="none" w:sz="0" w:space="0" w:color="auto"/>
                <w:left w:val="none" w:sz="0" w:space="0" w:color="auto"/>
                <w:bottom w:val="none" w:sz="0" w:space="0" w:color="auto"/>
                <w:right w:val="none" w:sz="0" w:space="0" w:color="auto"/>
              </w:divBdr>
            </w:div>
            <w:div w:id="1449350041">
              <w:marLeft w:val="0"/>
              <w:marRight w:val="0"/>
              <w:marTop w:val="0"/>
              <w:marBottom w:val="0"/>
              <w:divBdr>
                <w:top w:val="none" w:sz="0" w:space="0" w:color="auto"/>
                <w:left w:val="none" w:sz="0" w:space="0" w:color="auto"/>
                <w:bottom w:val="none" w:sz="0" w:space="0" w:color="auto"/>
                <w:right w:val="none" w:sz="0" w:space="0" w:color="auto"/>
              </w:divBdr>
            </w:div>
            <w:div w:id="959844935">
              <w:marLeft w:val="0"/>
              <w:marRight w:val="0"/>
              <w:marTop w:val="0"/>
              <w:marBottom w:val="0"/>
              <w:divBdr>
                <w:top w:val="none" w:sz="0" w:space="0" w:color="auto"/>
                <w:left w:val="none" w:sz="0" w:space="0" w:color="auto"/>
                <w:bottom w:val="none" w:sz="0" w:space="0" w:color="auto"/>
                <w:right w:val="none" w:sz="0" w:space="0" w:color="auto"/>
              </w:divBdr>
            </w:div>
            <w:div w:id="935941533">
              <w:marLeft w:val="0"/>
              <w:marRight w:val="0"/>
              <w:marTop w:val="0"/>
              <w:marBottom w:val="0"/>
              <w:divBdr>
                <w:top w:val="none" w:sz="0" w:space="0" w:color="auto"/>
                <w:left w:val="none" w:sz="0" w:space="0" w:color="auto"/>
                <w:bottom w:val="none" w:sz="0" w:space="0" w:color="auto"/>
                <w:right w:val="none" w:sz="0" w:space="0" w:color="auto"/>
              </w:divBdr>
            </w:div>
            <w:div w:id="257904899">
              <w:marLeft w:val="0"/>
              <w:marRight w:val="0"/>
              <w:marTop w:val="0"/>
              <w:marBottom w:val="0"/>
              <w:divBdr>
                <w:top w:val="none" w:sz="0" w:space="0" w:color="auto"/>
                <w:left w:val="none" w:sz="0" w:space="0" w:color="auto"/>
                <w:bottom w:val="none" w:sz="0" w:space="0" w:color="auto"/>
                <w:right w:val="none" w:sz="0" w:space="0" w:color="auto"/>
              </w:divBdr>
            </w:div>
            <w:div w:id="283653303">
              <w:marLeft w:val="0"/>
              <w:marRight w:val="0"/>
              <w:marTop w:val="0"/>
              <w:marBottom w:val="0"/>
              <w:divBdr>
                <w:top w:val="none" w:sz="0" w:space="0" w:color="auto"/>
                <w:left w:val="none" w:sz="0" w:space="0" w:color="auto"/>
                <w:bottom w:val="none" w:sz="0" w:space="0" w:color="auto"/>
                <w:right w:val="none" w:sz="0" w:space="0" w:color="auto"/>
              </w:divBdr>
            </w:div>
            <w:div w:id="2045207661">
              <w:marLeft w:val="0"/>
              <w:marRight w:val="0"/>
              <w:marTop w:val="0"/>
              <w:marBottom w:val="0"/>
              <w:divBdr>
                <w:top w:val="none" w:sz="0" w:space="0" w:color="auto"/>
                <w:left w:val="none" w:sz="0" w:space="0" w:color="auto"/>
                <w:bottom w:val="none" w:sz="0" w:space="0" w:color="auto"/>
                <w:right w:val="none" w:sz="0" w:space="0" w:color="auto"/>
              </w:divBdr>
            </w:div>
            <w:div w:id="1297175593">
              <w:marLeft w:val="0"/>
              <w:marRight w:val="0"/>
              <w:marTop w:val="0"/>
              <w:marBottom w:val="0"/>
              <w:divBdr>
                <w:top w:val="none" w:sz="0" w:space="0" w:color="auto"/>
                <w:left w:val="none" w:sz="0" w:space="0" w:color="auto"/>
                <w:bottom w:val="none" w:sz="0" w:space="0" w:color="auto"/>
                <w:right w:val="none" w:sz="0" w:space="0" w:color="auto"/>
              </w:divBdr>
            </w:div>
            <w:div w:id="1457524552">
              <w:marLeft w:val="0"/>
              <w:marRight w:val="0"/>
              <w:marTop w:val="0"/>
              <w:marBottom w:val="0"/>
              <w:divBdr>
                <w:top w:val="none" w:sz="0" w:space="0" w:color="auto"/>
                <w:left w:val="none" w:sz="0" w:space="0" w:color="auto"/>
                <w:bottom w:val="none" w:sz="0" w:space="0" w:color="auto"/>
                <w:right w:val="none" w:sz="0" w:space="0" w:color="auto"/>
              </w:divBdr>
            </w:div>
            <w:div w:id="789592894">
              <w:marLeft w:val="0"/>
              <w:marRight w:val="0"/>
              <w:marTop w:val="0"/>
              <w:marBottom w:val="0"/>
              <w:divBdr>
                <w:top w:val="none" w:sz="0" w:space="0" w:color="auto"/>
                <w:left w:val="none" w:sz="0" w:space="0" w:color="auto"/>
                <w:bottom w:val="none" w:sz="0" w:space="0" w:color="auto"/>
                <w:right w:val="none" w:sz="0" w:space="0" w:color="auto"/>
              </w:divBdr>
            </w:div>
          </w:divsChild>
        </w:div>
        <w:div w:id="1679773479">
          <w:marLeft w:val="0"/>
          <w:marRight w:val="0"/>
          <w:marTop w:val="0"/>
          <w:marBottom w:val="0"/>
          <w:divBdr>
            <w:top w:val="none" w:sz="0" w:space="0" w:color="auto"/>
            <w:left w:val="none" w:sz="0" w:space="0" w:color="auto"/>
            <w:bottom w:val="none" w:sz="0" w:space="0" w:color="auto"/>
            <w:right w:val="none" w:sz="0" w:space="0" w:color="auto"/>
          </w:divBdr>
        </w:div>
        <w:div w:id="577440763">
          <w:marLeft w:val="0"/>
          <w:marRight w:val="0"/>
          <w:marTop w:val="0"/>
          <w:marBottom w:val="0"/>
          <w:divBdr>
            <w:top w:val="none" w:sz="0" w:space="0" w:color="auto"/>
            <w:left w:val="none" w:sz="0" w:space="0" w:color="auto"/>
            <w:bottom w:val="none" w:sz="0" w:space="0" w:color="auto"/>
            <w:right w:val="none" w:sz="0" w:space="0" w:color="auto"/>
          </w:divBdr>
        </w:div>
        <w:div w:id="443235912">
          <w:marLeft w:val="0"/>
          <w:marRight w:val="0"/>
          <w:marTop w:val="0"/>
          <w:marBottom w:val="0"/>
          <w:divBdr>
            <w:top w:val="none" w:sz="0" w:space="0" w:color="auto"/>
            <w:left w:val="none" w:sz="0" w:space="0" w:color="auto"/>
            <w:bottom w:val="none" w:sz="0" w:space="0" w:color="auto"/>
            <w:right w:val="none" w:sz="0" w:space="0" w:color="auto"/>
          </w:divBdr>
        </w:div>
        <w:div w:id="1856187713">
          <w:marLeft w:val="0"/>
          <w:marRight w:val="0"/>
          <w:marTop w:val="0"/>
          <w:marBottom w:val="0"/>
          <w:divBdr>
            <w:top w:val="none" w:sz="0" w:space="0" w:color="auto"/>
            <w:left w:val="none" w:sz="0" w:space="0" w:color="auto"/>
            <w:bottom w:val="none" w:sz="0" w:space="0" w:color="auto"/>
            <w:right w:val="none" w:sz="0" w:space="0" w:color="auto"/>
          </w:divBdr>
        </w:div>
        <w:div w:id="479200310">
          <w:marLeft w:val="0"/>
          <w:marRight w:val="0"/>
          <w:marTop w:val="0"/>
          <w:marBottom w:val="0"/>
          <w:divBdr>
            <w:top w:val="none" w:sz="0" w:space="0" w:color="auto"/>
            <w:left w:val="none" w:sz="0" w:space="0" w:color="auto"/>
            <w:bottom w:val="none" w:sz="0" w:space="0" w:color="auto"/>
            <w:right w:val="none" w:sz="0" w:space="0" w:color="auto"/>
          </w:divBdr>
        </w:div>
        <w:div w:id="392503324">
          <w:marLeft w:val="0"/>
          <w:marRight w:val="0"/>
          <w:marTop w:val="0"/>
          <w:marBottom w:val="0"/>
          <w:divBdr>
            <w:top w:val="none" w:sz="0" w:space="0" w:color="auto"/>
            <w:left w:val="none" w:sz="0" w:space="0" w:color="auto"/>
            <w:bottom w:val="none" w:sz="0" w:space="0" w:color="auto"/>
            <w:right w:val="none" w:sz="0" w:space="0" w:color="auto"/>
          </w:divBdr>
        </w:div>
        <w:div w:id="1622032662">
          <w:marLeft w:val="0"/>
          <w:marRight w:val="0"/>
          <w:marTop w:val="0"/>
          <w:marBottom w:val="0"/>
          <w:divBdr>
            <w:top w:val="none" w:sz="0" w:space="0" w:color="auto"/>
            <w:left w:val="none" w:sz="0" w:space="0" w:color="auto"/>
            <w:bottom w:val="none" w:sz="0" w:space="0" w:color="auto"/>
            <w:right w:val="none" w:sz="0" w:space="0" w:color="auto"/>
          </w:divBdr>
        </w:div>
        <w:div w:id="66003518">
          <w:marLeft w:val="0"/>
          <w:marRight w:val="0"/>
          <w:marTop w:val="0"/>
          <w:marBottom w:val="0"/>
          <w:divBdr>
            <w:top w:val="none" w:sz="0" w:space="0" w:color="auto"/>
            <w:left w:val="none" w:sz="0" w:space="0" w:color="auto"/>
            <w:bottom w:val="none" w:sz="0" w:space="0" w:color="auto"/>
            <w:right w:val="none" w:sz="0" w:space="0" w:color="auto"/>
          </w:divBdr>
        </w:div>
        <w:div w:id="924654024">
          <w:marLeft w:val="0"/>
          <w:marRight w:val="0"/>
          <w:marTop w:val="0"/>
          <w:marBottom w:val="0"/>
          <w:divBdr>
            <w:top w:val="none" w:sz="0" w:space="0" w:color="auto"/>
            <w:left w:val="none" w:sz="0" w:space="0" w:color="auto"/>
            <w:bottom w:val="none" w:sz="0" w:space="0" w:color="auto"/>
            <w:right w:val="none" w:sz="0" w:space="0" w:color="auto"/>
          </w:divBdr>
        </w:div>
        <w:div w:id="795757500">
          <w:marLeft w:val="0"/>
          <w:marRight w:val="0"/>
          <w:marTop w:val="0"/>
          <w:marBottom w:val="0"/>
          <w:divBdr>
            <w:top w:val="none" w:sz="0" w:space="0" w:color="auto"/>
            <w:left w:val="none" w:sz="0" w:space="0" w:color="auto"/>
            <w:bottom w:val="none" w:sz="0" w:space="0" w:color="auto"/>
            <w:right w:val="none" w:sz="0" w:space="0" w:color="auto"/>
          </w:divBdr>
        </w:div>
        <w:div w:id="368844035">
          <w:marLeft w:val="0"/>
          <w:marRight w:val="0"/>
          <w:marTop w:val="0"/>
          <w:marBottom w:val="0"/>
          <w:divBdr>
            <w:top w:val="none" w:sz="0" w:space="0" w:color="auto"/>
            <w:left w:val="none" w:sz="0" w:space="0" w:color="auto"/>
            <w:bottom w:val="none" w:sz="0" w:space="0" w:color="auto"/>
            <w:right w:val="none" w:sz="0" w:space="0" w:color="auto"/>
          </w:divBdr>
        </w:div>
        <w:div w:id="150295109">
          <w:marLeft w:val="0"/>
          <w:marRight w:val="0"/>
          <w:marTop w:val="0"/>
          <w:marBottom w:val="0"/>
          <w:divBdr>
            <w:top w:val="none" w:sz="0" w:space="0" w:color="auto"/>
            <w:left w:val="none" w:sz="0" w:space="0" w:color="auto"/>
            <w:bottom w:val="none" w:sz="0" w:space="0" w:color="auto"/>
            <w:right w:val="none" w:sz="0" w:space="0" w:color="auto"/>
          </w:divBdr>
        </w:div>
        <w:div w:id="920026088">
          <w:marLeft w:val="0"/>
          <w:marRight w:val="0"/>
          <w:marTop w:val="0"/>
          <w:marBottom w:val="0"/>
          <w:divBdr>
            <w:top w:val="none" w:sz="0" w:space="0" w:color="auto"/>
            <w:left w:val="none" w:sz="0" w:space="0" w:color="auto"/>
            <w:bottom w:val="none" w:sz="0" w:space="0" w:color="auto"/>
            <w:right w:val="none" w:sz="0" w:space="0" w:color="auto"/>
          </w:divBdr>
        </w:div>
        <w:div w:id="851066365">
          <w:marLeft w:val="0"/>
          <w:marRight w:val="0"/>
          <w:marTop w:val="0"/>
          <w:marBottom w:val="0"/>
          <w:divBdr>
            <w:top w:val="none" w:sz="0" w:space="0" w:color="auto"/>
            <w:left w:val="none" w:sz="0" w:space="0" w:color="auto"/>
            <w:bottom w:val="none" w:sz="0" w:space="0" w:color="auto"/>
            <w:right w:val="none" w:sz="0" w:space="0" w:color="auto"/>
          </w:divBdr>
        </w:div>
        <w:div w:id="850532727">
          <w:marLeft w:val="0"/>
          <w:marRight w:val="0"/>
          <w:marTop w:val="0"/>
          <w:marBottom w:val="0"/>
          <w:divBdr>
            <w:top w:val="none" w:sz="0" w:space="0" w:color="auto"/>
            <w:left w:val="none" w:sz="0" w:space="0" w:color="auto"/>
            <w:bottom w:val="none" w:sz="0" w:space="0" w:color="auto"/>
            <w:right w:val="none" w:sz="0" w:space="0" w:color="auto"/>
          </w:divBdr>
        </w:div>
        <w:div w:id="2102944677">
          <w:marLeft w:val="0"/>
          <w:marRight w:val="0"/>
          <w:marTop w:val="0"/>
          <w:marBottom w:val="0"/>
          <w:divBdr>
            <w:top w:val="none" w:sz="0" w:space="0" w:color="auto"/>
            <w:left w:val="none" w:sz="0" w:space="0" w:color="auto"/>
            <w:bottom w:val="none" w:sz="0" w:space="0" w:color="auto"/>
            <w:right w:val="none" w:sz="0" w:space="0" w:color="auto"/>
          </w:divBdr>
        </w:div>
        <w:div w:id="1479304144">
          <w:marLeft w:val="0"/>
          <w:marRight w:val="0"/>
          <w:marTop w:val="0"/>
          <w:marBottom w:val="0"/>
          <w:divBdr>
            <w:top w:val="none" w:sz="0" w:space="0" w:color="auto"/>
            <w:left w:val="none" w:sz="0" w:space="0" w:color="auto"/>
            <w:bottom w:val="none" w:sz="0" w:space="0" w:color="auto"/>
            <w:right w:val="none" w:sz="0" w:space="0" w:color="auto"/>
          </w:divBdr>
        </w:div>
        <w:div w:id="1455172687">
          <w:marLeft w:val="0"/>
          <w:marRight w:val="0"/>
          <w:marTop w:val="0"/>
          <w:marBottom w:val="0"/>
          <w:divBdr>
            <w:top w:val="none" w:sz="0" w:space="0" w:color="auto"/>
            <w:left w:val="none" w:sz="0" w:space="0" w:color="auto"/>
            <w:bottom w:val="none" w:sz="0" w:space="0" w:color="auto"/>
            <w:right w:val="none" w:sz="0" w:space="0" w:color="auto"/>
          </w:divBdr>
        </w:div>
        <w:div w:id="1831018584">
          <w:marLeft w:val="0"/>
          <w:marRight w:val="0"/>
          <w:marTop w:val="0"/>
          <w:marBottom w:val="0"/>
          <w:divBdr>
            <w:top w:val="none" w:sz="0" w:space="0" w:color="auto"/>
            <w:left w:val="none" w:sz="0" w:space="0" w:color="auto"/>
            <w:bottom w:val="none" w:sz="0" w:space="0" w:color="auto"/>
            <w:right w:val="none" w:sz="0" w:space="0" w:color="auto"/>
          </w:divBdr>
        </w:div>
        <w:div w:id="1340815117">
          <w:marLeft w:val="0"/>
          <w:marRight w:val="0"/>
          <w:marTop w:val="0"/>
          <w:marBottom w:val="0"/>
          <w:divBdr>
            <w:top w:val="none" w:sz="0" w:space="0" w:color="auto"/>
            <w:left w:val="none" w:sz="0" w:space="0" w:color="auto"/>
            <w:bottom w:val="none" w:sz="0" w:space="0" w:color="auto"/>
            <w:right w:val="none" w:sz="0" w:space="0" w:color="auto"/>
          </w:divBdr>
        </w:div>
        <w:div w:id="41366507">
          <w:marLeft w:val="0"/>
          <w:marRight w:val="0"/>
          <w:marTop w:val="0"/>
          <w:marBottom w:val="0"/>
          <w:divBdr>
            <w:top w:val="none" w:sz="0" w:space="0" w:color="auto"/>
            <w:left w:val="none" w:sz="0" w:space="0" w:color="auto"/>
            <w:bottom w:val="none" w:sz="0" w:space="0" w:color="auto"/>
            <w:right w:val="none" w:sz="0" w:space="0" w:color="auto"/>
          </w:divBdr>
        </w:div>
        <w:div w:id="1443383734">
          <w:marLeft w:val="0"/>
          <w:marRight w:val="0"/>
          <w:marTop w:val="0"/>
          <w:marBottom w:val="0"/>
          <w:divBdr>
            <w:top w:val="none" w:sz="0" w:space="0" w:color="auto"/>
            <w:left w:val="none" w:sz="0" w:space="0" w:color="auto"/>
            <w:bottom w:val="none" w:sz="0" w:space="0" w:color="auto"/>
            <w:right w:val="none" w:sz="0" w:space="0" w:color="auto"/>
          </w:divBdr>
        </w:div>
        <w:div w:id="1770854636">
          <w:marLeft w:val="0"/>
          <w:marRight w:val="0"/>
          <w:marTop w:val="0"/>
          <w:marBottom w:val="0"/>
          <w:divBdr>
            <w:top w:val="none" w:sz="0" w:space="0" w:color="auto"/>
            <w:left w:val="none" w:sz="0" w:space="0" w:color="auto"/>
            <w:bottom w:val="none" w:sz="0" w:space="0" w:color="auto"/>
            <w:right w:val="none" w:sz="0" w:space="0" w:color="auto"/>
          </w:divBdr>
        </w:div>
        <w:div w:id="350181141">
          <w:marLeft w:val="0"/>
          <w:marRight w:val="0"/>
          <w:marTop w:val="0"/>
          <w:marBottom w:val="0"/>
          <w:divBdr>
            <w:top w:val="none" w:sz="0" w:space="0" w:color="auto"/>
            <w:left w:val="none" w:sz="0" w:space="0" w:color="auto"/>
            <w:bottom w:val="none" w:sz="0" w:space="0" w:color="auto"/>
            <w:right w:val="none" w:sz="0" w:space="0" w:color="auto"/>
          </w:divBdr>
        </w:div>
        <w:div w:id="1933587748">
          <w:marLeft w:val="0"/>
          <w:marRight w:val="0"/>
          <w:marTop w:val="0"/>
          <w:marBottom w:val="0"/>
          <w:divBdr>
            <w:top w:val="none" w:sz="0" w:space="0" w:color="auto"/>
            <w:left w:val="none" w:sz="0" w:space="0" w:color="auto"/>
            <w:bottom w:val="none" w:sz="0" w:space="0" w:color="auto"/>
            <w:right w:val="none" w:sz="0" w:space="0" w:color="auto"/>
          </w:divBdr>
        </w:div>
        <w:div w:id="860900767">
          <w:marLeft w:val="0"/>
          <w:marRight w:val="0"/>
          <w:marTop w:val="0"/>
          <w:marBottom w:val="0"/>
          <w:divBdr>
            <w:top w:val="none" w:sz="0" w:space="0" w:color="auto"/>
            <w:left w:val="none" w:sz="0" w:space="0" w:color="auto"/>
            <w:bottom w:val="none" w:sz="0" w:space="0" w:color="auto"/>
            <w:right w:val="none" w:sz="0" w:space="0" w:color="auto"/>
          </w:divBdr>
        </w:div>
        <w:div w:id="1977032009">
          <w:marLeft w:val="0"/>
          <w:marRight w:val="0"/>
          <w:marTop w:val="0"/>
          <w:marBottom w:val="0"/>
          <w:divBdr>
            <w:top w:val="none" w:sz="0" w:space="0" w:color="auto"/>
            <w:left w:val="none" w:sz="0" w:space="0" w:color="auto"/>
            <w:bottom w:val="none" w:sz="0" w:space="0" w:color="auto"/>
            <w:right w:val="none" w:sz="0" w:space="0" w:color="auto"/>
          </w:divBdr>
        </w:div>
        <w:div w:id="360281241">
          <w:marLeft w:val="0"/>
          <w:marRight w:val="0"/>
          <w:marTop w:val="0"/>
          <w:marBottom w:val="0"/>
          <w:divBdr>
            <w:top w:val="none" w:sz="0" w:space="0" w:color="auto"/>
            <w:left w:val="none" w:sz="0" w:space="0" w:color="auto"/>
            <w:bottom w:val="none" w:sz="0" w:space="0" w:color="auto"/>
            <w:right w:val="none" w:sz="0" w:space="0" w:color="auto"/>
          </w:divBdr>
        </w:div>
        <w:div w:id="1000810735">
          <w:marLeft w:val="0"/>
          <w:marRight w:val="0"/>
          <w:marTop w:val="0"/>
          <w:marBottom w:val="0"/>
          <w:divBdr>
            <w:top w:val="none" w:sz="0" w:space="0" w:color="auto"/>
            <w:left w:val="none" w:sz="0" w:space="0" w:color="auto"/>
            <w:bottom w:val="none" w:sz="0" w:space="0" w:color="auto"/>
            <w:right w:val="none" w:sz="0" w:space="0" w:color="auto"/>
          </w:divBdr>
        </w:div>
        <w:div w:id="1507552093">
          <w:marLeft w:val="0"/>
          <w:marRight w:val="0"/>
          <w:marTop w:val="0"/>
          <w:marBottom w:val="0"/>
          <w:divBdr>
            <w:top w:val="none" w:sz="0" w:space="0" w:color="auto"/>
            <w:left w:val="none" w:sz="0" w:space="0" w:color="auto"/>
            <w:bottom w:val="none" w:sz="0" w:space="0" w:color="auto"/>
            <w:right w:val="none" w:sz="0" w:space="0" w:color="auto"/>
          </w:divBdr>
        </w:div>
        <w:div w:id="1752502870">
          <w:marLeft w:val="0"/>
          <w:marRight w:val="0"/>
          <w:marTop w:val="0"/>
          <w:marBottom w:val="0"/>
          <w:divBdr>
            <w:top w:val="none" w:sz="0" w:space="0" w:color="auto"/>
            <w:left w:val="none" w:sz="0" w:space="0" w:color="auto"/>
            <w:bottom w:val="none" w:sz="0" w:space="0" w:color="auto"/>
            <w:right w:val="none" w:sz="0" w:space="0" w:color="auto"/>
          </w:divBdr>
        </w:div>
        <w:div w:id="1816796065">
          <w:marLeft w:val="0"/>
          <w:marRight w:val="0"/>
          <w:marTop w:val="0"/>
          <w:marBottom w:val="0"/>
          <w:divBdr>
            <w:top w:val="none" w:sz="0" w:space="0" w:color="auto"/>
            <w:left w:val="none" w:sz="0" w:space="0" w:color="auto"/>
            <w:bottom w:val="none" w:sz="0" w:space="0" w:color="auto"/>
            <w:right w:val="none" w:sz="0" w:space="0" w:color="auto"/>
          </w:divBdr>
        </w:div>
        <w:div w:id="75371765">
          <w:marLeft w:val="0"/>
          <w:marRight w:val="0"/>
          <w:marTop w:val="0"/>
          <w:marBottom w:val="0"/>
          <w:divBdr>
            <w:top w:val="none" w:sz="0" w:space="0" w:color="auto"/>
            <w:left w:val="none" w:sz="0" w:space="0" w:color="auto"/>
            <w:bottom w:val="none" w:sz="0" w:space="0" w:color="auto"/>
            <w:right w:val="none" w:sz="0" w:space="0" w:color="auto"/>
          </w:divBdr>
        </w:div>
        <w:div w:id="420182129">
          <w:marLeft w:val="0"/>
          <w:marRight w:val="0"/>
          <w:marTop w:val="0"/>
          <w:marBottom w:val="0"/>
          <w:divBdr>
            <w:top w:val="none" w:sz="0" w:space="0" w:color="auto"/>
            <w:left w:val="none" w:sz="0" w:space="0" w:color="auto"/>
            <w:bottom w:val="none" w:sz="0" w:space="0" w:color="auto"/>
            <w:right w:val="none" w:sz="0" w:space="0" w:color="auto"/>
          </w:divBdr>
        </w:div>
        <w:div w:id="1009060986">
          <w:marLeft w:val="0"/>
          <w:marRight w:val="0"/>
          <w:marTop w:val="0"/>
          <w:marBottom w:val="0"/>
          <w:divBdr>
            <w:top w:val="none" w:sz="0" w:space="0" w:color="auto"/>
            <w:left w:val="none" w:sz="0" w:space="0" w:color="auto"/>
            <w:bottom w:val="none" w:sz="0" w:space="0" w:color="auto"/>
            <w:right w:val="none" w:sz="0" w:space="0" w:color="auto"/>
          </w:divBdr>
        </w:div>
        <w:div w:id="1052458210">
          <w:marLeft w:val="0"/>
          <w:marRight w:val="0"/>
          <w:marTop w:val="0"/>
          <w:marBottom w:val="0"/>
          <w:divBdr>
            <w:top w:val="none" w:sz="0" w:space="0" w:color="auto"/>
            <w:left w:val="none" w:sz="0" w:space="0" w:color="auto"/>
            <w:bottom w:val="none" w:sz="0" w:space="0" w:color="auto"/>
            <w:right w:val="none" w:sz="0" w:space="0" w:color="auto"/>
          </w:divBdr>
        </w:div>
        <w:div w:id="880819746">
          <w:marLeft w:val="0"/>
          <w:marRight w:val="0"/>
          <w:marTop w:val="0"/>
          <w:marBottom w:val="0"/>
          <w:divBdr>
            <w:top w:val="none" w:sz="0" w:space="0" w:color="auto"/>
            <w:left w:val="none" w:sz="0" w:space="0" w:color="auto"/>
            <w:bottom w:val="none" w:sz="0" w:space="0" w:color="auto"/>
            <w:right w:val="none" w:sz="0" w:space="0" w:color="auto"/>
          </w:divBdr>
        </w:div>
        <w:div w:id="1226794038">
          <w:marLeft w:val="0"/>
          <w:marRight w:val="0"/>
          <w:marTop w:val="0"/>
          <w:marBottom w:val="0"/>
          <w:divBdr>
            <w:top w:val="none" w:sz="0" w:space="0" w:color="auto"/>
            <w:left w:val="none" w:sz="0" w:space="0" w:color="auto"/>
            <w:bottom w:val="none" w:sz="0" w:space="0" w:color="auto"/>
            <w:right w:val="none" w:sz="0" w:space="0" w:color="auto"/>
          </w:divBdr>
        </w:div>
        <w:div w:id="235819054">
          <w:marLeft w:val="0"/>
          <w:marRight w:val="0"/>
          <w:marTop w:val="0"/>
          <w:marBottom w:val="0"/>
          <w:divBdr>
            <w:top w:val="none" w:sz="0" w:space="0" w:color="auto"/>
            <w:left w:val="none" w:sz="0" w:space="0" w:color="auto"/>
            <w:bottom w:val="none" w:sz="0" w:space="0" w:color="auto"/>
            <w:right w:val="none" w:sz="0" w:space="0" w:color="auto"/>
          </w:divBdr>
        </w:div>
        <w:div w:id="656226647">
          <w:marLeft w:val="0"/>
          <w:marRight w:val="0"/>
          <w:marTop w:val="0"/>
          <w:marBottom w:val="0"/>
          <w:divBdr>
            <w:top w:val="none" w:sz="0" w:space="0" w:color="auto"/>
            <w:left w:val="none" w:sz="0" w:space="0" w:color="auto"/>
            <w:bottom w:val="none" w:sz="0" w:space="0" w:color="auto"/>
            <w:right w:val="none" w:sz="0" w:space="0" w:color="auto"/>
          </w:divBdr>
        </w:div>
        <w:div w:id="1686983828">
          <w:marLeft w:val="0"/>
          <w:marRight w:val="0"/>
          <w:marTop w:val="0"/>
          <w:marBottom w:val="0"/>
          <w:divBdr>
            <w:top w:val="none" w:sz="0" w:space="0" w:color="auto"/>
            <w:left w:val="none" w:sz="0" w:space="0" w:color="auto"/>
            <w:bottom w:val="none" w:sz="0" w:space="0" w:color="auto"/>
            <w:right w:val="none" w:sz="0" w:space="0" w:color="auto"/>
          </w:divBdr>
        </w:div>
        <w:div w:id="1522890815">
          <w:marLeft w:val="0"/>
          <w:marRight w:val="0"/>
          <w:marTop w:val="0"/>
          <w:marBottom w:val="0"/>
          <w:divBdr>
            <w:top w:val="none" w:sz="0" w:space="0" w:color="auto"/>
            <w:left w:val="none" w:sz="0" w:space="0" w:color="auto"/>
            <w:bottom w:val="none" w:sz="0" w:space="0" w:color="auto"/>
            <w:right w:val="none" w:sz="0" w:space="0" w:color="auto"/>
          </w:divBdr>
        </w:div>
        <w:div w:id="628435187">
          <w:marLeft w:val="0"/>
          <w:marRight w:val="0"/>
          <w:marTop w:val="0"/>
          <w:marBottom w:val="0"/>
          <w:divBdr>
            <w:top w:val="none" w:sz="0" w:space="0" w:color="auto"/>
            <w:left w:val="none" w:sz="0" w:space="0" w:color="auto"/>
            <w:bottom w:val="none" w:sz="0" w:space="0" w:color="auto"/>
            <w:right w:val="none" w:sz="0" w:space="0" w:color="auto"/>
          </w:divBdr>
        </w:div>
        <w:div w:id="1990549882">
          <w:marLeft w:val="0"/>
          <w:marRight w:val="0"/>
          <w:marTop w:val="0"/>
          <w:marBottom w:val="0"/>
          <w:divBdr>
            <w:top w:val="none" w:sz="0" w:space="0" w:color="auto"/>
            <w:left w:val="none" w:sz="0" w:space="0" w:color="auto"/>
            <w:bottom w:val="none" w:sz="0" w:space="0" w:color="auto"/>
            <w:right w:val="none" w:sz="0" w:space="0" w:color="auto"/>
          </w:divBdr>
        </w:div>
        <w:div w:id="543910636">
          <w:marLeft w:val="0"/>
          <w:marRight w:val="0"/>
          <w:marTop w:val="0"/>
          <w:marBottom w:val="0"/>
          <w:divBdr>
            <w:top w:val="none" w:sz="0" w:space="0" w:color="auto"/>
            <w:left w:val="none" w:sz="0" w:space="0" w:color="auto"/>
            <w:bottom w:val="none" w:sz="0" w:space="0" w:color="auto"/>
            <w:right w:val="none" w:sz="0" w:space="0" w:color="auto"/>
          </w:divBdr>
        </w:div>
        <w:div w:id="167523713">
          <w:marLeft w:val="0"/>
          <w:marRight w:val="0"/>
          <w:marTop w:val="0"/>
          <w:marBottom w:val="0"/>
          <w:divBdr>
            <w:top w:val="none" w:sz="0" w:space="0" w:color="auto"/>
            <w:left w:val="none" w:sz="0" w:space="0" w:color="auto"/>
            <w:bottom w:val="none" w:sz="0" w:space="0" w:color="auto"/>
            <w:right w:val="none" w:sz="0" w:space="0" w:color="auto"/>
          </w:divBdr>
        </w:div>
        <w:div w:id="794718974">
          <w:marLeft w:val="0"/>
          <w:marRight w:val="0"/>
          <w:marTop w:val="0"/>
          <w:marBottom w:val="0"/>
          <w:divBdr>
            <w:top w:val="none" w:sz="0" w:space="0" w:color="auto"/>
            <w:left w:val="none" w:sz="0" w:space="0" w:color="auto"/>
            <w:bottom w:val="none" w:sz="0" w:space="0" w:color="auto"/>
            <w:right w:val="none" w:sz="0" w:space="0" w:color="auto"/>
          </w:divBdr>
        </w:div>
        <w:div w:id="439303277">
          <w:marLeft w:val="0"/>
          <w:marRight w:val="0"/>
          <w:marTop w:val="0"/>
          <w:marBottom w:val="0"/>
          <w:divBdr>
            <w:top w:val="none" w:sz="0" w:space="0" w:color="auto"/>
            <w:left w:val="none" w:sz="0" w:space="0" w:color="auto"/>
            <w:bottom w:val="none" w:sz="0" w:space="0" w:color="auto"/>
            <w:right w:val="none" w:sz="0" w:space="0" w:color="auto"/>
          </w:divBdr>
        </w:div>
        <w:div w:id="835069027">
          <w:marLeft w:val="0"/>
          <w:marRight w:val="0"/>
          <w:marTop w:val="0"/>
          <w:marBottom w:val="0"/>
          <w:divBdr>
            <w:top w:val="none" w:sz="0" w:space="0" w:color="auto"/>
            <w:left w:val="none" w:sz="0" w:space="0" w:color="auto"/>
            <w:bottom w:val="none" w:sz="0" w:space="0" w:color="auto"/>
            <w:right w:val="none" w:sz="0" w:space="0" w:color="auto"/>
          </w:divBdr>
        </w:div>
        <w:div w:id="2019655540">
          <w:marLeft w:val="0"/>
          <w:marRight w:val="0"/>
          <w:marTop w:val="0"/>
          <w:marBottom w:val="0"/>
          <w:divBdr>
            <w:top w:val="none" w:sz="0" w:space="0" w:color="auto"/>
            <w:left w:val="none" w:sz="0" w:space="0" w:color="auto"/>
            <w:bottom w:val="none" w:sz="0" w:space="0" w:color="auto"/>
            <w:right w:val="none" w:sz="0" w:space="0" w:color="auto"/>
          </w:divBdr>
        </w:div>
        <w:div w:id="900991603">
          <w:marLeft w:val="0"/>
          <w:marRight w:val="0"/>
          <w:marTop w:val="0"/>
          <w:marBottom w:val="0"/>
          <w:divBdr>
            <w:top w:val="none" w:sz="0" w:space="0" w:color="auto"/>
            <w:left w:val="none" w:sz="0" w:space="0" w:color="auto"/>
            <w:bottom w:val="none" w:sz="0" w:space="0" w:color="auto"/>
            <w:right w:val="none" w:sz="0" w:space="0" w:color="auto"/>
          </w:divBdr>
        </w:div>
        <w:div w:id="1494368438">
          <w:marLeft w:val="0"/>
          <w:marRight w:val="0"/>
          <w:marTop w:val="0"/>
          <w:marBottom w:val="0"/>
          <w:divBdr>
            <w:top w:val="none" w:sz="0" w:space="0" w:color="auto"/>
            <w:left w:val="none" w:sz="0" w:space="0" w:color="auto"/>
            <w:bottom w:val="none" w:sz="0" w:space="0" w:color="auto"/>
            <w:right w:val="none" w:sz="0" w:space="0" w:color="auto"/>
          </w:divBdr>
        </w:div>
        <w:div w:id="379280020">
          <w:marLeft w:val="0"/>
          <w:marRight w:val="0"/>
          <w:marTop w:val="0"/>
          <w:marBottom w:val="0"/>
          <w:divBdr>
            <w:top w:val="none" w:sz="0" w:space="0" w:color="auto"/>
            <w:left w:val="none" w:sz="0" w:space="0" w:color="auto"/>
            <w:bottom w:val="none" w:sz="0" w:space="0" w:color="auto"/>
            <w:right w:val="none" w:sz="0" w:space="0" w:color="auto"/>
          </w:divBdr>
        </w:div>
        <w:div w:id="76753653">
          <w:marLeft w:val="0"/>
          <w:marRight w:val="0"/>
          <w:marTop w:val="0"/>
          <w:marBottom w:val="0"/>
          <w:divBdr>
            <w:top w:val="none" w:sz="0" w:space="0" w:color="auto"/>
            <w:left w:val="none" w:sz="0" w:space="0" w:color="auto"/>
            <w:bottom w:val="none" w:sz="0" w:space="0" w:color="auto"/>
            <w:right w:val="none" w:sz="0" w:space="0" w:color="auto"/>
          </w:divBdr>
        </w:div>
        <w:div w:id="194276857">
          <w:marLeft w:val="0"/>
          <w:marRight w:val="0"/>
          <w:marTop w:val="0"/>
          <w:marBottom w:val="0"/>
          <w:divBdr>
            <w:top w:val="none" w:sz="0" w:space="0" w:color="auto"/>
            <w:left w:val="none" w:sz="0" w:space="0" w:color="auto"/>
            <w:bottom w:val="none" w:sz="0" w:space="0" w:color="auto"/>
            <w:right w:val="none" w:sz="0" w:space="0" w:color="auto"/>
          </w:divBdr>
        </w:div>
        <w:div w:id="513880441">
          <w:marLeft w:val="0"/>
          <w:marRight w:val="0"/>
          <w:marTop w:val="0"/>
          <w:marBottom w:val="0"/>
          <w:divBdr>
            <w:top w:val="none" w:sz="0" w:space="0" w:color="auto"/>
            <w:left w:val="none" w:sz="0" w:space="0" w:color="auto"/>
            <w:bottom w:val="none" w:sz="0" w:space="0" w:color="auto"/>
            <w:right w:val="none" w:sz="0" w:space="0" w:color="auto"/>
          </w:divBdr>
        </w:div>
        <w:div w:id="355083540">
          <w:marLeft w:val="0"/>
          <w:marRight w:val="0"/>
          <w:marTop w:val="0"/>
          <w:marBottom w:val="0"/>
          <w:divBdr>
            <w:top w:val="none" w:sz="0" w:space="0" w:color="auto"/>
            <w:left w:val="none" w:sz="0" w:space="0" w:color="auto"/>
            <w:bottom w:val="none" w:sz="0" w:space="0" w:color="auto"/>
            <w:right w:val="none" w:sz="0" w:space="0" w:color="auto"/>
          </w:divBdr>
        </w:div>
        <w:div w:id="1987125586">
          <w:marLeft w:val="0"/>
          <w:marRight w:val="0"/>
          <w:marTop w:val="0"/>
          <w:marBottom w:val="0"/>
          <w:divBdr>
            <w:top w:val="none" w:sz="0" w:space="0" w:color="auto"/>
            <w:left w:val="none" w:sz="0" w:space="0" w:color="auto"/>
            <w:bottom w:val="none" w:sz="0" w:space="0" w:color="auto"/>
            <w:right w:val="none" w:sz="0" w:space="0" w:color="auto"/>
          </w:divBdr>
        </w:div>
        <w:div w:id="1726683690">
          <w:marLeft w:val="0"/>
          <w:marRight w:val="0"/>
          <w:marTop w:val="0"/>
          <w:marBottom w:val="0"/>
          <w:divBdr>
            <w:top w:val="none" w:sz="0" w:space="0" w:color="auto"/>
            <w:left w:val="none" w:sz="0" w:space="0" w:color="auto"/>
            <w:bottom w:val="none" w:sz="0" w:space="0" w:color="auto"/>
            <w:right w:val="none" w:sz="0" w:space="0" w:color="auto"/>
          </w:divBdr>
        </w:div>
        <w:div w:id="980307015">
          <w:marLeft w:val="0"/>
          <w:marRight w:val="0"/>
          <w:marTop w:val="0"/>
          <w:marBottom w:val="0"/>
          <w:divBdr>
            <w:top w:val="none" w:sz="0" w:space="0" w:color="auto"/>
            <w:left w:val="none" w:sz="0" w:space="0" w:color="auto"/>
            <w:bottom w:val="none" w:sz="0" w:space="0" w:color="auto"/>
            <w:right w:val="none" w:sz="0" w:space="0" w:color="auto"/>
          </w:divBdr>
        </w:div>
        <w:div w:id="1469007002">
          <w:marLeft w:val="0"/>
          <w:marRight w:val="0"/>
          <w:marTop w:val="0"/>
          <w:marBottom w:val="0"/>
          <w:divBdr>
            <w:top w:val="none" w:sz="0" w:space="0" w:color="auto"/>
            <w:left w:val="none" w:sz="0" w:space="0" w:color="auto"/>
            <w:bottom w:val="none" w:sz="0" w:space="0" w:color="auto"/>
            <w:right w:val="none" w:sz="0" w:space="0" w:color="auto"/>
          </w:divBdr>
        </w:div>
      </w:divsChild>
    </w:div>
    <w:div w:id="1899658392">
      <w:bodyDiv w:val="1"/>
      <w:marLeft w:val="0"/>
      <w:marRight w:val="0"/>
      <w:marTop w:val="0"/>
      <w:marBottom w:val="0"/>
      <w:divBdr>
        <w:top w:val="none" w:sz="0" w:space="0" w:color="auto"/>
        <w:left w:val="none" w:sz="0" w:space="0" w:color="auto"/>
        <w:bottom w:val="none" w:sz="0" w:space="0" w:color="auto"/>
        <w:right w:val="none" w:sz="0" w:space="0" w:color="auto"/>
      </w:divBdr>
      <w:divsChild>
        <w:div w:id="452864854">
          <w:marLeft w:val="0"/>
          <w:marRight w:val="0"/>
          <w:marTop w:val="0"/>
          <w:marBottom w:val="0"/>
          <w:divBdr>
            <w:top w:val="none" w:sz="0" w:space="0" w:color="auto"/>
            <w:left w:val="none" w:sz="0" w:space="0" w:color="auto"/>
            <w:bottom w:val="none" w:sz="0" w:space="0" w:color="auto"/>
            <w:right w:val="none" w:sz="0" w:space="0" w:color="auto"/>
          </w:divBdr>
        </w:div>
        <w:div w:id="249585372">
          <w:marLeft w:val="0"/>
          <w:marRight w:val="0"/>
          <w:marTop w:val="0"/>
          <w:marBottom w:val="0"/>
          <w:divBdr>
            <w:top w:val="none" w:sz="0" w:space="0" w:color="auto"/>
            <w:left w:val="none" w:sz="0" w:space="0" w:color="auto"/>
            <w:bottom w:val="none" w:sz="0" w:space="0" w:color="auto"/>
            <w:right w:val="none" w:sz="0" w:space="0" w:color="auto"/>
          </w:divBdr>
        </w:div>
        <w:div w:id="1427073458">
          <w:marLeft w:val="0"/>
          <w:marRight w:val="0"/>
          <w:marTop w:val="0"/>
          <w:marBottom w:val="0"/>
          <w:divBdr>
            <w:top w:val="none" w:sz="0" w:space="0" w:color="auto"/>
            <w:left w:val="none" w:sz="0" w:space="0" w:color="auto"/>
            <w:bottom w:val="none" w:sz="0" w:space="0" w:color="auto"/>
            <w:right w:val="none" w:sz="0" w:space="0" w:color="auto"/>
          </w:divBdr>
        </w:div>
        <w:div w:id="1906404074">
          <w:marLeft w:val="0"/>
          <w:marRight w:val="0"/>
          <w:marTop w:val="0"/>
          <w:marBottom w:val="0"/>
          <w:divBdr>
            <w:top w:val="none" w:sz="0" w:space="0" w:color="auto"/>
            <w:left w:val="none" w:sz="0" w:space="0" w:color="auto"/>
            <w:bottom w:val="none" w:sz="0" w:space="0" w:color="auto"/>
            <w:right w:val="none" w:sz="0" w:space="0" w:color="auto"/>
          </w:divBdr>
        </w:div>
        <w:div w:id="781844487">
          <w:marLeft w:val="0"/>
          <w:marRight w:val="0"/>
          <w:marTop w:val="0"/>
          <w:marBottom w:val="0"/>
          <w:divBdr>
            <w:top w:val="none" w:sz="0" w:space="0" w:color="auto"/>
            <w:left w:val="none" w:sz="0" w:space="0" w:color="auto"/>
            <w:bottom w:val="none" w:sz="0" w:space="0" w:color="auto"/>
            <w:right w:val="none" w:sz="0" w:space="0" w:color="auto"/>
          </w:divBdr>
        </w:div>
        <w:div w:id="331959269">
          <w:marLeft w:val="0"/>
          <w:marRight w:val="0"/>
          <w:marTop w:val="0"/>
          <w:marBottom w:val="0"/>
          <w:divBdr>
            <w:top w:val="none" w:sz="0" w:space="0" w:color="auto"/>
            <w:left w:val="none" w:sz="0" w:space="0" w:color="auto"/>
            <w:bottom w:val="none" w:sz="0" w:space="0" w:color="auto"/>
            <w:right w:val="none" w:sz="0" w:space="0" w:color="auto"/>
          </w:divBdr>
        </w:div>
        <w:div w:id="939995061">
          <w:marLeft w:val="0"/>
          <w:marRight w:val="0"/>
          <w:marTop w:val="0"/>
          <w:marBottom w:val="0"/>
          <w:divBdr>
            <w:top w:val="none" w:sz="0" w:space="0" w:color="auto"/>
            <w:left w:val="none" w:sz="0" w:space="0" w:color="auto"/>
            <w:bottom w:val="none" w:sz="0" w:space="0" w:color="auto"/>
            <w:right w:val="none" w:sz="0" w:space="0" w:color="auto"/>
          </w:divBdr>
        </w:div>
        <w:div w:id="1375613890">
          <w:marLeft w:val="0"/>
          <w:marRight w:val="0"/>
          <w:marTop w:val="0"/>
          <w:marBottom w:val="0"/>
          <w:divBdr>
            <w:top w:val="none" w:sz="0" w:space="0" w:color="auto"/>
            <w:left w:val="none" w:sz="0" w:space="0" w:color="auto"/>
            <w:bottom w:val="none" w:sz="0" w:space="0" w:color="auto"/>
            <w:right w:val="none" w:sz="0" w:space="0" w:color="auto"/>
          </w:divBdr>
        </w:div>
        <w:div w:id="631326986">
          <w:marLeft w:val="0"/>
          <w:marRight w:val="0"/>
          <w:marTop w:val="0"/>
          <w:marBottom w:val="0"/>
          <w:divBdr>
            <w:top w:val="none" w:sz="0" w:space="0" w:color="auto"/>
            <w:left w:val="none" w:sz="0" w:space="0" w:color="auto"/>
            <w:bottom w:val="none" w:sz="0" w:space="0" w:color="auto"/>
            <w:right w:val="none" w:sz="0" w:space="0" w:color="auto"/>
          </w:divBdr>
        </w:div>
        <w:div w:id="870531590">
          <w:marLeft w:val="0"/>
          <w:marRight w:val="0"/>
          <w:marTop w:val="0"/>
          <w:marBottom w:val="0"/>
          <w:divBdr>
            <w:top w:val="none" w:sz="0" w:space="0" w:color="auto"/>
            <w:left w:val="none" w:sz="0" w:space="0" w:color="auto"/>
            <w:bottom w:val="none" w:sz="0" w:space="0" w:color="auto"/>
            <w:right w:val="none" w:sz="0" w:space="0" w:color="auto"/>
          </w:divBdr>
        </w:div>
        <w:div w:id="1763336872">
          <w:marLeft w:val="0"/>
          <w:marRight w:val="0"/>
          <w:marTop w:val="0"/>
          <w:marBottom w:val="0"/>
          <w:divBdr>
            <w:top w:val="none" w:sz="0" w:space="0" w:color="auto"/>
            <w:left w:val="none" w:sz="0" w:space="0" w:color="auto"/>
            <w:bottom w:val="none" w:sz="0" w:space="0" w:color="auto"/>
            <w:right w:val="none" w:sz="0" w:space="0" w:color="auto"/>
          </w:divBdr>
        </w:div>
        <w:div w:id="1616864233">
          <w:marLeft w:val="0"/>
          <w:marRight w:val="0"/>
          <w:marTop w:val="0"/>
          <w:marBottom w:val="0"/>
          <w:divBdr>
            <w:top w:val="none" w:sz="0" w:space="0" w:color="auto"/>
            <w:left w:val="none" w:sz="0" w:space="0" w:color="auto"/>
            <w:bottom w:val="none" w:sz="0" w:space="0" w:color="auto"/>
            <w:right w:val="none" w:sz="0" w:space="0" w:color="auto"/>
          </w:divBdr>
        </w:div>
        <w:div w:id="11225087">
          <w:marLeft w:val="0"/>
          <w:marRight w:val="0"/>
          <w:marTop w:val="0"/>
          <w:marBottom w:val="0"/>
          <w:divBdr>
            <w:top w:val="none" w:sz="0" w:space="0" w:color="auto"/>
            <w:left w:val="none" w:sz="0" w:space="0" w:color="auto"/>
            <w:bottom w:val="none" w:sz="0" w:space="0" w:color="auto"/>
            <w:right w:val="none" w:sz="0" w:space="0" w:color="auto"/>
          </w:divBdr>
        </w:div>
        <w:div w:id="448210184">
          <w:marLeft w:val="0"/>
          <w:marRight w:val="0"/>
          <w:marTop w:val="0"/>
          <w:marBottom w:val="0"/>
          <w:divBdr>
            <w:top w:val="none" w:sz="0" w:space="0" w:color="auto"/>
            <w:left w:val="none" w:sz="0" w:space="0" w:color="auto"/>
            <w:bottom w:val="none" w:sz="0" w:space="0" w:color="auto"/>
            <w:right w:val="none" w:sz="0" w:space="0" w:color="auto"/>
          </w:divBdr>
        </w:div>
        <w:div w:id="623924239">
          <w:marLeft w:val="0"/>
          <w:marRight w:val="0"/>
          <w:marTop w:val="0"/>
          <w:marBottom w:val="0"/>
          <w:divBdr>
            <w:top w:val="none" w:sz="0" w:space="0" w:color="auto"/>
            <w:left w:val="none" w:sz="0" w:space="0" w:color="auto"/>
            <w:bottom w:val="none" w:sz="0" w:space="0" w:color="auto"/>
            <w:right w:val="none" w:sz="0" w:space="0" w:color="auto"/>
          </w:divBdr>
        </w:div>
        <w:div w:id="1658454393">
          <w:marLeft w:val="0"/>
          <w:marRight w:val="0"/>
          <w:marTop w:val="0"/>
          <w:marBottom w:val="0"/>
          <w:divBdr>
            <w:top w:val="none" w:sz="0" w:space="0" w:color="auto"/>
            <w:left w:val="none" w:sz="0" w:space="0" w:color="auto"/>
            <w:bottom w:val="none" w:sz="0" w:space="0" w:color="auto"/>
            <w:right w:val="none" w:sz="0" w:space="0" w:color="auto"/>
          </w:divBdr>
        </w:div>
        <w:div w:id="2090927519">
          <w:marLeft w:val="0"/>
          <w:marRight w:val="0"/>
          <w:marTop w:val="0"/>
          <w:marBottom w:val="0"/>
          <w:divBdr>
            <w:top w:val="none" w:sz="0" w:space="0" w:color="auto"/>
            <w:left w:val="none" w:sz="0" w:space="0" w:color="auto"/>
            <w:bottom w:val="none" w:sz="0" w:space="0" w:color="auto"/>
            <w:right w:val="none" w:sz="0" w:space="0" w:color="auto"/>
          </w:divBdr>
        </w:div>
        <w:div w:id="848908225">
          <w:marLeft w:val="0"/>
          <w:marRight w:val="0"/>
          <w:marTop w:val="0"/>
          <w:marBottom w:val="0"/>
          <w:divBdr>
            <w:top w:val="none" w:sz="0" w:space="0" w:color="auto"/>
            <w:left w:val="none" w:sz="0" w:space="0" w:color="auto"/>
            <w:bottom w:val="none" w:sz="0" w:space="0" w:color="auto"/>
            <w:right w:val="none" w:sz="0" w:space="0" w:color="auto"/>
          </w:divBdr>
        </w:div>
        <w:div w:id="1197698999">
          <w:marLeft w:val="0"/>
          <w:marRight w:val="0"/>
          <w:marTop w:val="0"/>
          <w:marBottom w:val="0"/>
          <w:divBdr>
            <w:top w:val="none" w:sz="0" w:space="0" w:color="auto"/>
            <w:left w:val="none" w:sz="0" w:space="0" w:color="auto"/>
            <w:bottom w:val="none" w:sz="0" w:space="0" w:color="auto"/>
            <w:right w:val="none" w:sz="0" w:space="0" w:color="auto"/>
          </w:divBdr>
        </w:div>
        <w:div w:id="1868060592">
          <w:marLeft w:val="0"/>
          <w:marRight w:val="0"/>
          <w:marTop w:val="0"/>
          <w:marBottom w:val="0"/>
          <w:divBdr>
            <w:top w:val="none" w:sz="0" w:space="0" w:color="auto"/>
            <w:left w:val="none" w:sz="0" w:space="0" w:color="auto"/>
            <w:bottom w:val="none" w:sz="0" w:space="0" w:color="auto"/>
            <w:right w:val="none" w:sz="0" w:space="0" w:color="auto"/>
          </w:divBdr>
        </w:div>
        <w:div w:id="636303245">
          <w:marLeft w:val="0"/>
          <w:marRight w:val="0"/>
          <w:marTop w:val="0"/>
          <w:marBottom w:val="0"/>
          <w:divBdr>
            <w:top w:val="none" w:sz="0" w:space="0" w:color="auto"/>
            <w:left w:val="none" w:sz="0" w:space="0" w:color="auto"/>
            <w:bottom w:val="none" w:sz="0" w:space="0" w:color="auto"/>
            <w:right w:val="none" w:sz="0" w:space="0" w:color="auto"/>
          </w:divBdr>
        </w:div>
        <w:div w:id="1106968836">
          <w:marLeft w:val="0"/>
          <w:marRight w:val="0"/>
          <w:marTop w:val="0"/>
          <w:marBottom w:val="0"/>
          <w:divBdr>
            <w:top w:val="none" w:sz="0" w:space="0" w:color="auto"/>
            <w:left w:val="none" w:sz="0" w:space="0" w:color="auto"/>
            <w:bottom w:val="none" w:sz="0" w:space="0" w:color="auto"/>
            <w:right w:val="none" w:sz="0" w:space="0" w:color="auto"/>
          </w:divBdr>
        </w:div>
        <w:div w:id="255019770">
          <w:marLeft w:val="0"/>
          <w:marRight w:val="0"/>
          <w:marTop w:val="0"/>
          <w:marBottom w:val="0"/>
          <w:divBdr>
            <w:top w:val="none" w:sz="0" w:space="0" w:color="auto"/>
            <w:left w:val="none" w:sz="0" w:space="0" w:color="auto"/>
            <w:bottom w:val="none" w:sz="0" w:space="0" w:color="auto"/>
            <w:right w:val="none" w:sz="0" w:space="0" w:color="auto"/>
          </w:divBdr>
        </w:div>
        <w:div w:id="1848977292">
          <w:marLeft w:val="0"/>
          <w:marRight w:val="0"/>
          <w:marTop w:val="0"/>
          <w:marBottom w:val="0"/>
          <w:divBdr>
            <w:top w:val="none" w:sz="0" w:space="0" w:color="auto"/>
            <w:left w:val="none" w:sz="0" w:space="0" w:color="auto"/>
            <w:bottom w:val="none" w:sz="0" w:space="0" w:color="auto"/>
            <w:right w:val="none" w:sz="0" w:space="0" w:color="auto"/>
          </w:divBdr>
        </w:div>
        <w:div w:id="891506593">
          <w:marLeft w:val="0"/>
          <w:marRight w:val="0"/>
          <w:marTop w:val="0"/>
          <w:marBottom w:val="0"/>
          <w:divBdr>
            <w:top w:val="none" w:sz="0" w:space="0" w:color="auto"/>
            <w:left w:val="none" w:sz="0" w:space="0" w:color="auto"/>
            <w:bottom w:val="none" w:sz="0" w:space="0" w:color="auto"/>
            <w:right w:val="none" w:sz="0" w:space="0" w:color="auto"/>
          </w:divBdr>
        </w:div>
        <w:div w:id="2101831754">
          <w:marLeft w:val="0"/>
          <w:marRight w:val="0"/>
          <w:marTop w:val="0"/>
          <w:marBottom w:val="0"/>
          <w:divBdr>
            <w:top w:val="none" w:sz="0" w:space="0" w:color="auto"/>
            <w:left w:val="none" w:sz="0" w:space="0" w:color="auto"/>
            <w:bottom w:val="none" w:sz="0" w:space="0" w:color="auto"/>
            <w:right w:val="none" w:sz="0" w:space="0" w:color="auto"/>
          </w:divBdr>
        </w:div>
        <w:div w:id="80378852">
          <w:marLeft w:val="0"/>
          <w:marRight w:val="0"/>
          <w:marTop w:val="0"/>
          <w:marBottom w:val="0"/>
          <w:divBdr>
            <w:top w:val="none" w:sz="0" w:space="0" w:color="auto"/>
            <w:left w:val="none" w:sz="0" w:space="0" w:color="auto"/>
            <w:bottom w:val="none" w:sz="0" w:space="0" w:color="auto"/>
            <w:right w:val="none" w:sz="0" w:space="0" w:color="auto"/>
          </w:divBdr>
        </w:div>
        <w:div w:id="326061561">
          <w:marLeft w:val="0"/>
          <w:marRight w:val="0"/>
          <w:marTop w:val="0"/>
          <w:marBottom w:val="0"/>
          <w:divBdr>
            <w:top w:val="none" w:sz="0" w:space="0" w:color="auto"/>
            <w:left w:val="none" w:sz="0" w:space="0" w:color="auto"/>
            <w:bottom w:val="none" w:sz="0" w:space="0" w:color="auto"/>
            <w:right w:val="none" w:sz="0" w:space="0" w:color="auto"/>
          </w:divBdr>
        </w:div>
        <w:div w:id="1851069145">
          <w:marLeft w:val="0"/>
          <w:marRight w:val="0"/>
          <w:marTop w:val="0"/>
          <w:marBottom w:val="0"/>
          <w:divBdr>
            <w:top w:val="none" w:sz="0" w:space="0" w:color="auto"/>
            <w:left w:val="none" w:sz="0" w:space="0" w:color="auto"/>
            <w:bottom w:val="none" w:sz="0" w:space="0" w:color="auto"/>
            <w:right w:val="none" w:sz="0" w:space="0" w:color="auto"/>
          </w:divBdr>
        </w:div>
        <w:div w:id="708451333">
          <w:marLeft w:val="0"/>
          <w:marRight w:val="0"/>
          <w:marTop w:val="0"/>
          <w:marBottom w:val="0"/>
          <w:divBdr>
            <w:top w:val="none" w:sz="0" w:space="0" w:color="auto"/>
            <w:left w:val="none" w:sz="0" w:space="0" w:color="auto"/>
            <w:bottom w:val="none" w:sz="0" w:space="0" w:color="auto"/>
            <w:right w:val="none" w:sz="0" w:space="0" w:color="auto"/>
          </w:divBdr>
        </w:div>
        <w:div w:id="179516786">
          <w:marLeft w:val="0"/>
          <w:marRight w:val="0"/>
          <w:marTop w:val="0"/>
          <w:marBottom w:val="0"/>
          <w:divBdr>
            <w:top w:val="none" w:sz="0" w:space="0" w:color="auto"/>
            <w:left w:val="none" w:sz="0" w:space="0" w:color="auto"/>
            <w:bottom w:val="none" w:sz="0" w:space="0" w:color="auto"/>
            <w:right w:val="none" w:sz="0" w:space="0" w:color="auto"/>
          </w:divBdr>
        </w:div>
        <w:div w:id="1569146362">
          <w:marLeft w:val="0"/>
          <w:marRight w:val="0"/>
          <w:marTop w:val="0"/>
          <w:marBottom w:val="0"/>
          <w:divBdr>
            <w:top w:val="none" w:sz="0" w:space="0" w:color="auto"/>
            <w:left w:val="none" w:sz="0" w:space="0" w:color="auto"/>
            <w:bottom w:val="none" w:sz="0" w:space="0" w:color="auto"/>
            <w:right w:val="none" w:sz="0" w:space="0" w:color="auto"/>
          </w:divBdr>
        </w:div>
        <w:div w:id="484393815">
          <w:marLeft w:val="0"/>
          <w:marRight w:val="0"/>
          <w:marTop w:val="0"/>
          <w:marBottom w:val="0"/>
          <w:divBdr>
            <w:top w:val="none" w:sz="0" w:space="0" w:color="auto"/>
            <w:left w:val="none" w:sz="0" w:space="0" w:color="auto"/>
            <w:bottom w:val="none" w:sz="0" w:space="0" w:color="auto"/>
            <w:right w:val="none" w:sz="0" w:space="0" w:color="auto"/>
          </w:divBdr>
        </w:div>
        <w:div w:id="65104729">
          <w:marLeft w:val="0"/>
          <w:marRight w:val="0"/>
          <w:marTop w:val="0"/>
          <w:marBottom w:val="0"/>
          <w:divBdr>
            <w:top w:val="none" w:sz="0" w:space="0" w:color="auto"/>
            <w:left w:val="none" w:sz="0" w:space="0" w:color="auto"/>
            <w:bottom w:val="none" w:sz="0" w:space="0" w:color="auto"/>
            <w:right w:val="none" w:sz="0" w:space="0" w:color="auto"/>
          </w:divBdr>
        </w:div>
        <w:div w:id="1556158944">
          <w:marLeft w:val="0"/>
          <w:marRight w:val="0"/>
          <w:marTop w:val="0"/>
          <w:marBottom w:val="0"/>
          <w:divBdr>
            <w:top w:val="none" w:sz="0" w:space="0" w:color="auto"/>
            <w:left w:val="none" w:sz="0" w:space="0" w:color="auto"/>
            <w:bottom w:val="none" w:sz="0" w:space="0" w:color="auto"/>
            <w:right w:val="none" w:sz="0" w:space="0" w:color="auto"/>
          </w:divBdr>
        </w:div>
        <w:div w:id="707880578">
          <w:marLeft w:val="0"/>
          <w:marRight w:val="0"/>
          <w:marTop w:val="0"/>
          <w:marBottom w:val="0"/>
          <w:divBdr>
            <w:top w:val="none" w:sz="0" w:space="0" w:color="auto"/>
            <w:left w:val="none" w:sz="0" w:space="0" w:color="auto"/>
            <w:bottom w:val="none" w:sz="0" w:space="0" w:color="auto"/>
            <w:right w:val="none" w:sz="0" w:space="0" w:color="auto"/>
          </w:divBdr>
        </w:div>
        <w:div w:id="913588058">
          <w:marLeft w:val="0"/>
          <w:marRight w:val="0"/>
          <w:marTop w:val="0"/>
          <w:marBottom w:val="0"/>
          <w:divBdr>
            <w:top w:val="none" w:sz="0" w:space="0" w:color="auto"/>
            <w:left w:val="none" w:sz="0" w:space="0" w:color="auto"/>
            <w:bottom w:val="none" w:sz="0" w:space="0" w:color="auto"/>
            <w:right w:val="none" w:sz="0" w:space="0" w:color="auto"/>
          </w:divBdr>
        </w:div>
        <w:div w:id="1772779239">
          <w:marLeft w:val="0"/>
          <w:marRight w:val="0"/>
          <w:marTop w:val="0"/>
          <w:marBottom w:val="0"/>
          <w:divBdr>
            <w:top w:val="none" w:sz="0" w:space="0" w:color="auto"/>
            <w:left w:val="none" w:sz="0" w:space="0" w:color="auto"/>
            <w:bottom w:val="none" w:sz="0" w:space="0" w:color="auto"/>
            <w:right w:val="none" w:sz="0" w:space="0" w:color="auto"/>
          </w:divBdr>
        </w:div>
        <w:div w:id="396126864">
          <w:marLeft w:val="0"/>
          <w:marRight w:val="0"/>
          <w:marTop w:val="0"/>
          <w:marBottom w:val="0"/>
          <w:divBdr>
            <w:top w:val="none" w:sz="0" w:space="0" w:color="auto"/>
            <w:left w:val="none" w:sz="0" w:space="0" w:color="auto"/>
            <w:bottom w:val="none" w:sz="0" w:space="0" w:color="auto"/>
            <w:right w:val="none" w:sz="0" w:space="0" w:color="auto"/>
          </w:divBdr>
        </w:div>
        <w:div w:id="1331788556">
          <w:marLeft w:val="0"/>
          <w:marRight w:val="0"/>
          <w:marTop w:val="0"/>
          <w:marBottom w:val="0"/>
          <w:divBdr>
            <w:top w:val="none" w:sz="0" w:space="0" w:color="auto"/>
            <w:left w:val="none" w:sz="0" w:space="0" w:color="auto"/>
            <w:bottom w:val="none" w:sz="0" w:space="0" w:color="auto"/>
            <w:right w:val="none" w:sz="0" w:space="0" w:color="auto"/>
          </w:divBdr>
        </w:div>
        <w:div w:id="428158997">
          <w:marLeft w:val="0"/>
          <w:marRight w:val="0"/>
          <w:marTop w:val="0"/>
          <w:marBottom w:val="0"/>
          <w:divBdr>
            <w:top w:val="none" w:sz="0" w:space="0" w:color="auto"/>
            <w:left w:val="none" w:sz="0" w:space="0" w:color="auto"/>
            <w:bottom w:val="none" w:sz="0" w:space="0" w:color="auto"/>
            <w:right w:val="none" w:sz="0" w:space="0" w:color="auto"/>
          </w:divBdr>
        </w:div>
        <w:div w:id="1008797546">
          <w:marLeft w:val="0"/>
          <w:marRight w:val="0"/>
          <w:marTop w:val="0"/>
          <w:marBottom w:val="0"/>
          <w:divBdr>
            <w:top w:val="none" w:sz="0" w:space="0" w:color="auto"/>
            <w:left w:val="none" w:sz="0" w:space="0" w:color="auto"/>
            <w:bottom w:val="none" w:sz="0" w:space="0" w:color="auto"/>
            <w:right w:val="none" w:sz="0" w:space="0" w:color="auto"/>
          </w:divBdr>
        </w:div>
        <w:div w:id="2136019429">
          <w:marLeft w:val="0"/>
          <w:marRight w:val="0"/>
          <w:marTop w:val="0"/>
          <w:marBottom w:val="0"/>
          <w:divBdr>
            <w:top w:val="none" w:sz="0" w:space="0" w:color="auto"/>
            <w:left w:val="none" w:sz="0" w:space="0" w:color="auto"/>
            <w:bottom w:val="none" w:sz="0" w:space="0" w:color="auto"/>
            <w:right w:val="none" w:sz="0" w:space="0" w:color="auto"/>
          </w:divBdr>
        </w:div>
        <w:div w:id="432749930">
          <w:marLeft w:val="0"/>
          <w:marRight w:val="0"/>
          <w:marTop w:val="0"/>
          <w:marBottom w:val="0"/>
          <w:divBdr>
            <w:top w:val="none" w:sz="0" w:space="0" w:color="auto"/>
            <w:left w:val="none" w:sz="0" w:space="0" w:color="auto"/>
            <w:bottom w:val="none" w:sz="0" w:space="0" w:color="auto"/>
            <w:right w:val="none" w:sz="0" w:space="0" w:color="auto"/>
          </w:divBdr>
        </w:div>
        <w:div w:id="798180719">
          <w:marLeft w:val="0"/>
          <w:marRight w:val="0"/>
          <w:marTop w:val="0"/>
          <w:marBottom w:val="0"/>
          <w:divBdr>
            <w:top w:val="none" w:sz="0" w:space="0" w:color="auto"/>
            <w:left w:val="none" w:sz="0" w:space="0" w:color="auto"/>
            <w:bottom w:val="none" w:sz="0" w:space="0" w:color="auto"/>
            <w:right w:val="none" w:sz="0" w:space="0" w:color="auto"/>
          </w:divBdr>
        </w:div>
        <w:div w:id="1023170950">
          <w:marLeft w:val="0"/>
          <w:marRight w:val="0"/>
          <w:marTop w:val="0"/>
          <w:marBottom w:val="0"/>
          <w:divBdr>
            <w:top w:val="none" w:sz="0" w:space="0" w:color="auto"/>
            <w:left w:val="none" w:sz="0" w:space="0" w:color="auto"/>
            <w:bottom w:val="none" w:sz="0" w:space="0" w:color="auto"/>
            <w:right w:val="none" w:sz="0" w:space="0" w:color="auto"/>
          </w:divBdr>
        </w:div>
        <w:div w:id="486555997">
          <w:marLeft w:val="0"/>
          <w:marRight w:val="0"/>
          <w:marTop w:val="0"/>
          <w:marBottom w:val="0"/>
          <w:divBdr>
            <w:top w:val="none" w:sz="0" w:space="0" w:color="auto"/>
            <w:left w:val="none" w:sz="0" w:space="0" w:color="auto"/>
            <w:bottom w:val="none" w:sz="0" w:space="0" w:color="auto"/>
            <w:right w:val="none" w:sz="0" w:space="0" w:color="auto"/>
          </w:divBdr>
        </w:div>
        <w:div w:id="948321334">
          <w:marLeft w:val="0"/>
          <w:marRight w:val="0"/>
          <w:marTop w:val="0"/>
          <w:marBottom w:val="0"/>
          <w:divBdr>
            <w:top w:val="none" w:sz="0" w:space="0" w:color="auto"/>
            <w:left w:val="none" w:sz="0" w:space="0" w:color="auto"/>
            <w:bottom w:val="none" w:sz="0" w:space="0" w:color="auto"/>
            <w:right w:val="none" w:sz="0" w:space="0" w:color="auto"/>
          </w:divBdr>
        </w:div>
        <w:div w:id="170531450">
          <w:marLeft w:val="0"/>
          <w:marRight w:val="0"/>
          <w:marTop w:val="0"/>
          <w:marBottom w:val="0"/>
          <w:divBdr>
            <w:top w:val="none" w:sz="0" w:space="0" w:color="auto"/>
            <w:left w:val="none" w:sz="0" w:space="0" w:color="auto"/>
            <w:bottom w:val="none" w:sz="0" w:space="0" w:color="auto"/>
            <w:right w:val="none" w:sz="0" w:space="0" w:color="auto"/>
          </w:divBdr>
        </w:div>
        <w:div w:id="1072698820">
          <w:marLeft w:val="0"/>
          <w:marRight w:val="0"/>
          <w:marTop w:val="0"/>
          <w:marBottom w:val="0"/>
          <w:divBdr>
            <w:top w:val="none" w:sz="0" w:space="0" w:color="auto"/>
            <w:left w:val="none" w:sz="0" w:space="0" w:color="auto"/>
            <w:bottom w:val="none" w:sz="0" w:space="0" w:color="auto"/>
            <w:right w:val="none" w:sz="0" w:space="0" w:color="auto"/>
          </w:divBdr>
        </w:div>
        <w:div w:id="255017621">
          <w:marLeft w:val="0"/>
          <w:marRight w:val="0"/>
          <w:marTop w:val="0"/>
          <w:marBottom w:val="0"/>
          <w:divBdr>
            <w:top w:val="none" w:sz="0" w:space="0" w:color="auto"/>
            <w:left w:val="none" w:sz="0" w:space="0" w:color="auto"/>
            <w:bottom w:val="none" w:sz="0" w:space="0" w:color="auto"/>
            <w:right w:val="none" w:sz="0" w:space="0" w:color="auto"/>
          </w:divBdr>
        </w:div>
        <w:div w:id="1806003337">
          <w:marLeft w:val="0"/>
          <w:marRight w:val="0"/>
          <w:marTop w:val="0"/>
          <w:marBottom w:val="0"/>
          <w:divBdr>
            <w:top w:val="none" w:sz="0" w:space="0" w:color="auto"/>
            <w:left w:val="none" w:sz="0" w:space="0" w:color="auto"/>
            <w:bottom w:val="none" w:sz="0" w:space="0" w:color="auto"/>
            <w:right w:val="none" w:sz="0" w:space="0" w:color="auto"/>
          </w:divBdr>
        </w:div>
        <w:div w:id="1890604849">
          <w:marLeft w:val="0"/>
          <w:marRight w:val="0"/>
          <w:marTop w:val="0"/>
          <w:marBottom w:val="0"/>
          <w:divBdr>
            <w:top w:val="none" w:sz="0" w:space="0" w:color="auto"/>
            <w:left w:val="none" w:sz="0" w:space="0" w:color="auto"/>
            <w:bottom w:val="none" w:sz="0" w:space="0" w:color="auto"/>
            <w:right w:val="none" w:sz="0" w:space="0" w:color="auto"/>
          </w:divBdr>
        </w:div>
        <w:div w:id="182061619">
          <w:marLeft w:val="0"/>
          <w:marRight w:val="0"/>
          <w:marTop w:val="0"/>
          <w:marBottom w:val="0"/>
          <w:divBdr>
            <w:top w:val="none" w:sz="0" w:space="0" w:color="auto"/>
            <w:left w:val="none" w:sz="0" w:space="0" w:color="auto"/>
            <w:bottom w:val="none" w:sz="0" w:space="0" w:color="auto"/>
            <w:right w:val="none" w:sz="0" w:space="0" w:color="auto"/>
          </w:divBdr>
        </w:div>
        <w:div w:id="1411585784">
          <w:marLeft w:val="0"/>
          <w:marRight w:val="0"/>
          <w:marTop w:val="0"/>
          <w:marBottom w:val="0"/>
          <w:divBdr>
            <w:top w:val="none" w:sz="0" w:space="0" w:color="auto"/>
            <w:left w:val="none" w:sz="0" w:space="0" w:color="auto"/>
            <w:bottom w:val="none" w:sz="0" w:space="0" w:color="auto"/>
            <w:right w:val="none" w:sz="0" w:space="0" w:color="auto"/>
          </w:divBdr>
        </w:div>
        <w:div w:id="1087338480">
          <w:marLeft w:val="0"/>
          <w:marRight w:val="0"/>
          <w:marTop w:val="0"/>
          <w:marBottom w:val="0"/>
          <w:divBdr>
            <w:top w:val="none" w:sz="0" w:space="0" w:color="auto"/>
            <w:left w:val="none" w:sz="0" w:space="0" w:color="auto"/>
            <w:bottom w:val="none" w:sz="0" w:space="0" w:color="auto"/>
            <w:right w:val="none" w:sz="0" w:space="0" w:color="auto"/>
          </w:divBdr>
        </w:div>
        <w:div w:id="1419594575">
          <w:marLeft w:val="0"/>
          <w:marRight w:val="0"/>
          <w:marTop w:val="0"/>
          <w:marBottom w:val="0"/>
          <w:divBdr>
            <w:top w:val="none" w:sz="0" w:space="0" w:color="auto"/>
            <w:left w:val="none" w:sz="0" w:space="0" w:color="auto"/>
            <w:bottom w:val="none" w:sz="0" w:space="0" w:color="auto"/>
            <w:right w:val="none" w:sz="0" w:space="0" w:color="auto"/>
          </w:divBdr>
        </w:div>
        <w:div w:id="1145590214">
          <w:marLeft w:val="0"/>
          <w:marRight w:val="0"/>
          <w:marTop w:val="0"/>
          <w:marBottom w:val="0"/>
          <w:divBdr>
            <w:top w:val="none" w:sz="0" w:space="0" w:color="auto"/>
            <w:left w:val="none" w:sz="0" w:space="0" w:color="auto"/>
            <w:bottom w:val="none" w:sz="0" w:space="0" w:color="auto"/>
            <w:right w:val="none" w:sz="0" w:space="0" w:color="auto"/>
          </w:divBdr>
        </w:div>
        <w:div w:id="1172141880">
          <w:marLeft w:val="0"/>
          <w:marRight w:val="0"/>
          <w:marTop w:val="0"/>
          <w:marBottom w:val="0"/>
          <w:divBdr>
            <w:top w:val="none" w:sz="0" w:space="0" w:color="auto"/>
            <w:left w:val="none" w:sz="0" w:space="0" w:color="auto"/>
            <w:bottom w:val="none" w:sz="0" w:space="0" w:color="auto"/>
            <w:right w:val="none" w:sz="0" w:space="0" w:color="auto"/>
          </w:divBdr>
        </w:div>
        <w:div w:id="1051731639">
          <w:marLeft w:val="0"/>
          <w:marRight w:val="0"/>
          <w:marTop w:val="0"/>
          <w:marBottom w:val="0"/>
          <w:divBdr>
            <w:top w:val="none" w:sz="0" w:space="0" w:color="auto"/>
            <w:left w:val="none" w:sz="0" w:space="0" w:color="auto"/>
            <w:bottom w:val="none" w:sz="0" w:space="0" w:color="auto"/>
            <w:right w:val="none" w:sz="0" w:space="0" w:color="auto"/>
          </w:divBdr>
        </w:div>
        <w:div w:id="1384522590">
          <w:marLeft w:val="0"/>
          <w:marRight w:val="0"/>
          <w:marTop w:val="0"/>
          <w:marBottom w:val="0"/>
          <w:divBdr>
            <w:top w:val="none" w:sz="0" w:space="0" w:color="auto"/>
            <w:left w:val="none" w:sz="0" w:space="0" w:color="auto"/>
            <w:bottom w:val="none" w:sz="0" w:space="0" w:color="auto"/>
            <w:right w:val="none" w:sz="0" w:space="0" w:color="auto"/>
          </w:divBdr>
        </w:div>
        <w:div w:id="1349793116">
          <w:marLeft w:val="0"/>
          <w:marRight w:val="0"/>
          <w:marTop w:val="0"/>
          <w:marBottom w:val="0"/>
          <w:divBdr>
            <w:top w:val="none" w:sz="0" w:space="0" w:color="auto"/>
            <w:left w:val="none" w:sz="0" w:space="0" w:color="auto"/>
            <w:bottom w:val="none" w:sz="0" w:space="0" w:color="auto"/>
            <w:right w:val="none" w:sz="0" w:space="0" w:color="auto"/>
          </w:divBdr>
        </w:div>
        <w:div w:id="310909889">
          <w:marLeft w:val="0"/>
          <w:marRight w:val="0"/>
          <w:marTop w:val="0"/>
          <w:marBottom w:val="0"/>
          <w:divBdr>
            <w:top w:val="none" w:sz="0" w:space="0" w:color="auto"/>
            <w:left w:val="none" w:sz="0" w:space="0" w:color="auto"/>
            <w:bottom w:val="none" w:sz="0" w:space="0" w:color="auto"/>
            <w:right w:val="none" w:sz="0" w:space="0" w:color="auto"/>
          </w:divBdr>
        </w:div>
        <w:div w:id="1529835281">
          <w:marLeft w:val="0"/>
          <w:marRight w:val="0"/>
          <w:marTop w:val="0"/>
          <w:marBottom w:val="0"/>
          <w:divBdr>
            <w:top w:val="none" w:sz="0" w:space="0" w:color="auto"/>
            <w:left w:val="none" w:sz="0" w:space="0" w:color="auto"/>
            <w:bottom w:val="none" w:sz="0" w:space="0" w:color="auto"/>
            <w:right w:val="none" w:sz="0" w:space="0" w:color="auto"/>
          </w:divBdr>
        </w:div>
        <w:div w:id="2035836159">
          <w:marLeft w:val="0"/>
          <w:marRight w:val="0"/>
          <w:marTop w:val="0"/>
          <w:marBottom w:val="0"/>
          <w:divBdr>
            <w:top w:val="none" w:sz="0" w:space="0" w:color="auto"/>
            <w:left w:val="none" w:sz="0" w:space="0" w:color="auto"/>
            <w:bottom w:val="none" w:sz="0" w:space="0" w:color="auto"/>
            <w:right w:val="none" w:sz="0" w:space="0" w:color="auto"/>
          </w:divBdr>
        </w:div>
        <w:div w:id="1050418522">
          <w:marLeft w:val="0"/>
          <w:marRight w:val="0"/>
          <w:marTop w:val="0"/>
          <w:marBottom w:val="0"/>
          <w:divBdr>
            <w:top w:val="none" w:sz="0" w:space="0" w:color="auto"/>
            <w:left w:val="none" w:sz="0" w:space="0" w:color="auto"/>
            <w:bottom w:val="none" w:sz="0" w:space="0" w:color="auto"/>
            <w:right w:val="none" w:sz="0" w:space="0" w:color="auto"/>
          </w:divBdr>
        </w:div>
        <w:div w:id="240264476">
          <w:marLeft w:val="0"/>
          <w:marRight w:val="0"/>
          <w:marTop w:val="0"/>
          <w:marBottom w:val="0"/>
          <w:divBdr>
            <w:top w:val="none" w:sz="0" w:space="0" w:color="auto"/>
            <w:left w:val="none" w:sz="0" w:space="0" w:color="auto"/>
            <w:bottom w:val="none" w:sz="0" w:space="0" w:color="auto"/>
            <w:right w:val="none" w:sz="0" w:space="0" w:color="auto"/>
          </w:divBdr>
        </w:div>
        <w:div w:id="1031687464">
          <w:marLeft w:val="0"/>
          <w:marRight w:val="0"/>
          <w:marTop w:val="0"/>
          <w:marBottom w:val="0"/>
          <w:divBdr>
            <w:top w:val="none" w:sz="0" w:space="0" w:color="auto"/>
            <w:left w:val="none" w:sz="0" w:space="0" w:color="auto"/>
            <w:bottom w:val="none" w:sz="0" w:space="0" w:color="auto"/>
            <w:right w:val="none" w:sz="0" w:space="0" w:color="auto"/>
          </w:divBdr>
        </w:div>
        <w:div w:id="378939172">
          <w:marLeft w:val="0"/>
          <w:marRight w:val="0"/>
          <w:marTop w:val="0"/>
          <w:marBottom w:val="0"/>
          <w:divBdr>
            <w:top w:val="none" w:sz="0" w:space="0" w:color="auto"/>
            <w:left w:val="none" w:sz="0" w:space="0" w:color="auto"/>
            <w:bottom w:val="none" w:sz="0" w:space="0" w:color="auto"/>
            <w:right w:val="none" w:sz="0" w:space="0" w:color="auto"/>
          </w:divBdr>
        </w:div>
        <w:div w:id="618025510">
          <w:marLeft w:val="0"/>
          <w:marRight w:val="0"/>
          <w:marTop w:val="0"/>
          <w:marBottom w:val="0"/>
          <w:divBdr>
            <w:top w:val="none" w:sz="0" w:space="0" w:color="auto"/>
            <w:left w:val="none" w:sz="0" w:space="0" w:color="auto"/>
            <w:bottom w:val="none" w:sz="0" w:space="0" w:color="auto"/>
            <w:right w:val="none" w:sz="0" w:space="0" w:color="auto"/>
          </w:divBdr>
        </w:div>
        <w:div w:id="647592550">
          <w:marLeft w:val="0"/>
          <w:marRight w:val="0"/>
          <w:marTop w:val="0"/>
          <w:marBottom w:val="0"/>
          <w:divBdr>
            <w:top w:val="none" w:sz="0" w:space="0" w:color="auto"/>
            <w:left w:val="none" w:sz="0" w:space="0" w:color="auto"/>
            <w:bottom w:val="none" w:sz="0" w:space="0" w:color="auto"/>
            <w:right w:val="none" w:sz="0" w:space="0" w:color="auto"/>
          </w:divBdr>
        </w:div>
        <w:div w:id="902984332">
          <w:marLeft w:val="0"/>
          <w:marRight w:val="0"/>
          <w:marTop w:val="0"/>
          <w:marBottom w:val="0"/>
          <w:divBdr>
            <w:top w:val="none" w:sz="0" w:space="0" w:color="auto"/>
            <w:left w:val="none" w:sz="0" w:space="0" w:color="auto"/>
            <w:bottom w:val="none" w:sz="0" w:space="0" w:color="auto"/>
            <w:right w:val="none" w:sz="0" w:space="0" w:color="auto"/>
          </w:divBdr>
        </w:div>
        <w:div w:id="482242014">
          <w:marLeft w:val="0"/>
          <w:marRight w:val="0"/>
          <w:marTop w:val="0"/>
          <w:marBottom w:val="0"/>
          <w:divBdr>
            <w:top w:val="none" w:sz="0" w:space="0" w:color="auto"/>
            <w:left w:val="none" w:sz="0" w:space="0" w:color="auto"/>
            <w:bottom w:val="none" w:sz="0" w:space="0" w:color="auto"/>
            <w:right w:val="none" w:sz="0" w:space="0" w:color="auto"/>
          </w:divBdr>
        </w:div>
        <w:div w:id="268003085">
          <w:marLeft w:val="0"/>
          <w:marRight w:val="0"/>
          <w:marTop w:val="0"/>
          <w:marBottom w:val="0"/>
          <w:divBdr>
            <w:top w:val="none" w:sz="0" w:space="0" w:color="auto"/>
            <w:left w:val="none" w:sz="0" w:space="0" w:color="auto"/>
            <w:bottom w:val="none" w:sz="0" w:space="0" w:color="auto"/>
            <w:right w:val="none" w:sz="0" w:space="0" w:color="auto"/>
          </w:divBdr>
        </w:div>
        <w:div w:id="1945109150">
          <w:marLeft w:val="0"/>
          <w:marRight w:val="0"/>
          <w:marTop w:val="0"/>
          <w:marBottom w:val="0"/>
          <w:divBdr>
            <w:top w:val="none" w:sz="0" w:space="0" w:color="auto"/>
            <w:left w:val="none" w:sz="0" w:space="0" w:color="auto"/>
            <w:bottom w:val="none" w:sz="0" w:space="0" w:color="auto"/>
            <w:right w:val="none" w:sz="0" w:space="0" w:color="auto"/>
          </w:divBdr>
        </w:div>
        <w:div w:id="1646932989">
          <w:marLeft w:val="0"/>
          <w:marRight w:val="0"/>
          <w:marTop w:val="0"/>
          <w:marBottom w:val="0"/>
          <w:divBdr>
            <w:top w:val="none" w:sz="0" w:space="0" w:color="auto"/>
            <w:left w:val="none" w:sz="0" w:space="0" w:color="auto"/>
            <w:bottom w:val="none" w:sz="0" w:space="0" w:color="auto"/>
            <w:right w:val="none" w:sz="0" w:space="0" w:color="auto"/>
          </w:divBdr>
        </w:div>
        <w:div w:id="129253400">
          <w:marLeft w:val="0"/>
          <w:marRight w:val="0"/>
          <w:marTop w:val="0"/>
          <w:marBottom w:val="0"/>
          <w:divBdr>
            <w:top w:val="none" w:sz="0" w:space="0" w:color="auto"/>
            <w:left w:val="none" w:sz="0" w:space="0" w:color="auto"/>
            <w:bottom w:val="none" w:sz="0" w:space="0" w:color="auto"/>
            <w:right w:val="none" w:sz="0" w:space="0" w:color="auto"/>
          </w:divBdr>
        </w:div>
        <w:div w:id="2008943625">
          <w:marLeft w:val="0"/>
          <w:marRight w:val="0"/>
          <w:marTop w:val="0"/>
          <w:marBottom w:val="0"/>
          <w:divBdr>
            <w:top w:val="none" w:sz="0" w:space="0" w:color="auto"/>
            <w:left w:val="none" w:sz="0" w:space="0" w:color="auto"/>
            <w:bottom w:val="none" w:sz="0" w:space="0" w:color="auto"/>
            <w:right w:val="none" w:sz="0" w:space="0" w:color="auto"/>
          </w:divBdr>
        </w:div>
        <w:div w:id="1288244061">
          <w:marLeft w:val="0"/>
          <w:marRight w:val="0"/>
          <w:marTop w:val="0"/>
          <w:marBottom w:val="0"/>
          <w:divBdr>
            <w:top w:val="none" w:sz="0" w:space="0" w:color="auto"/>
            <w:left w:val="none" w:sz="0" w:space="0" w:color="auto"/>
            <w:bottom w:val="none" w:sz="0" w:space="0" w:color="auto"/>
            <w:right w:val="none" w:sz="0" w:space="0" w:color="auto"/>
          </w:divBdr>
        </w:div>
        <w:div w:id="1823934552">
          <w:marLeft w:val="0"/>
          <w:marRight w:val="0"/>
          <w:marTop w:val="0"/>
          <w:marBottom w:val="0"/>
          <w:divBdr>
            <w:top w:val="none" w:sz="0" w:space="0" w:color="auto"/>
            <w:left w:val="none" w:sz="0" w:space="0" w:color="auto"/>
            <w:bottom w:val="none" w:sz="0" w:space="0" w:color="auto"/>
            <w:right w:val="none" w:sz="0" w:space="0" w:color="auto"/>
          </w:divBdr>
        </w:div>
        <w:div w:id="574124237">
          <w:marLeft w:val="0"/>
          <w:marRight w:val="0"/>
          <w:marTop w:val="0"/>
          <w:marBottom w:val="0"/>
          <w:divBdr>
            <w:top w:val="none" w:sz="0" w:space="0" w:color="auto"/>
            <w:left w:val="none" w:sz="0" w:space="0" w:color="auto"/>
            <w:bottom w:val="none" w:sz="0" w:space="0" w:color="auto"/>
            <w:right w:val="none" w:sz="0" w:space="0" w:color="auto"/>
          </w:divBdr>
        </w:div>
        <w:div w:id="423111508">
          <w:marLeft w:val="0"/>
          <w:marRight w:val="0"/>
          <w:marTop w:val="0"/>
          <w:marBottom w:val="0"/>
          <w:divBdr>
            <w:top w:val="none" w:sz="0" w:space="0" w:color="auto"/>
            <w:left w:val="none" w:sz="0" w:space="0" w:color="auto"/>
            <w:bottom w:val="none" w:sz="0" w:space="0" w:color="auto"/>
            <w:right w:val="none" w:sz="0" w:space="0" w:color="auto"/>
          </w:divBdr>
        </w:div>
        <w:div w:id="1128620484">
          <w:marLeft w:val="0"/>
          <w:marRight w:val="0"/>
          <w:marTop w:val="0"/>
          <w:marBottom w:val="0"/>
          <w:divBdr>
            <w:top w:val="none" w:sz="0" w:space="0" w:color="auto"/>
            <w:left w:val="none" w:sz="0" w:space="0" w:color="auto"/>
            <w:bottom w:val="none" w:sz="0" w:space="0" w:color="auto"/>
            <w:right w:val="none" w:sz="0" w:space="0" w:color="auto"/>
          </w:divBdr>
        </w:div>
        <w:div w:id="1034424206">
          <w:marLeft w:val="0"/>
          <w:marRight w:val="0"/>
          <w:marTop w:val="0"/>
          <w:marBottom w:val="0"/>
          <w:divBdr>
            <w:top w:val="none" w:sz="0" w:space="0" w:color="auto"/>
            <w:left w:val="none" w:sz="0" w:space="0" w:color="auto"/>
            <w:bottom w:val="none" w:sz="0" w:space="0" w:color="auto"/>
            <w:right w:val="none" w:sz="0" w:space="0" w:color="auto"/>
          </w:divBdr>
        </w:div>
        <w:div w:id="1089546916">
          <w:marLeft w:val="0"/>
          <w:marRight w:val="0"/>
          <w:marTop w:val="0"/>
          <w:marBottom w:val="0"/>
          <w:divBdr>
            <w:top w:val="none" w:sz="0" w:space="0" w:color="auto"/>
            <w:left w:val="none" w:sz="0" w:space="0" w:color="auto"/>
            <w:bottom w:val="none" w:sz="0" w:space="0" w:color="auto"/>
            <w:right w:val="none" w:sz="0" w:space="0" w:color="auto"/>
          </w:divBdr>
        </w:div>
        <w:div w:id="1606231390">
          <w:marLeft w:val="0"/>
          <w:marRight w:val="0"/>
          <w:marTop w:val="0"/>
          <w:marBottom w:val="0"/>
          <w:divBdr>
            <w:top w:val="none" w:sz="0" w:space="0" w:color="auto"/>
            <w:left w:val="none" w:sz="0" w:space="0" w:color="auto"/>
            <w:bottom w:val="none" w:sz="0" w:space="0" w:color="auto"/>
            <w:right w:val="none" w:sz="0" w:space="0" w:color="auto"/>
          </w:divBdr>
        </w:div>
        <w:div w:id="620456888">
          <w:marLeft w:val="0"/>
          <w:marRight w:val="0"/>
          <w:marTop w:val="0"/>
          <w:marBottom w:val="0"/>
          <w:divBdr>
            <w:top w:val="none" w:sz="0" w:space="0" w:color="auto"/>
            <w:left w:val="none" w:sz="0" w:space="0" w:color="auto"/>
            <w:bottom w:val="none" w:sz="0" w:space="0" w:color="auto"/>
            <w:right w:val="none" w:sz="0" w:space="0" w:color="auto"/>
          </w:divBdr>
        </w:div>
        <w:div w:id="642807618">
          <w:marLeft w:val="0"/>
          <w:marRight w:val="0"/>
          <w:marTop w:val="0"/>
          <w:marBottom w:val="0"/>
          <w:divBdr>
            <w:top w:val="none" w:sz="0" w:space="0" w:color="auto"/>
            <w:left w:val="none" w:sz="0" w:space="0" w:color="auto"/>
            <w:bottom w:val="none" w:sz="0" w:space="0" w:color="auto"/>
            <w:right w:val="none" w:sz="0" w:space="0" w:color="auto"/>
          </w:divBdr>
        </w:div>
        <w:div w:id="1562642438">
          <w:marLeft w:val="0"/>
          <w:marRight w:val="0"/>
          <w:marTop w:val="0"/>
          <w:marBottom w:val="0"/>
          <w:divBdr>
            <w:top w:val="none" w:sz="0" w:space="0" w:color="auto"/>
            <w:left w:val="none" w:sz="0" w:space="0" w:color="auto"/>
            <w:bottom w:val="none" w:sz="0" w:space="0" w:color="auto"/>
            <w:right w:val="none" w:sz="0" w:space="0" w:color="auto"/>
          </w:divBdr>
        </w:div>
        <w:div w:id="1403060874">
          <w:marLeft w:val="0"/>
          <w:marRight w:val="0"/>
          <w:marTop w:val="0"/>
          <w:marBottom w:val="0"/>
          <w:divBdr>
            <w:top w:val="none" w:sz="0" w:space="0" w:color="auto"/>
            <w:left w:val="none" w:sz="0" w:space="0" w:color="auto"/>
            <w:bottom w:val="none" w:sz="0" w:space="0" w:color="auto"/>
            <w:right w:val="none" w:sz="0" w:space="0" w:color="auto"/>
          </w:divBdr>
        </w:div>
        <w:div w:id="1590964731">
          <w:marLeft w:val="0"/>
          <w:marRight w:val="0"/>
          <w:marTop w:val="0"/>
          <w:marBottom w:val="0"/>
          <w:divBdr>
            <w:top w:val="none" w:sz="0" w:space="0" w:color="auto"/>
            <w:left w:val="none" w:sz="0" w:space="0" w:color="auto"/>
            <w:bottom w:val="none" w:sz="0" w:space="0" w:color="auto"/>
            <w:right w:val="none" w:sz="0" w:space="0" w:color="auto"/>
          </w:divBdr>
        </w:div>
        <w:div w:id="313412057">
          <w:marLeft w:val="0"/>
          <w:marRight w:val="0"/>
          <w:marTop w:val="0"/>
          <w:marBottom w:val="0"/>
          <w:divBdr>
            <w:top w:val="none" w:sz="0" w:space="0" w:color="auto"/>
            <w:left w:val="none" w:sz="0" w:space="0" w:color="auto"/>
            <w:bottom w:val="none" w:sz="0" w:space="0" w:color="auto"/>
            <w:right w:val="none" w:sz="0" w:space="0" w:color="auto"/>
          </w:divBdr>
        </w:div>
        <w:div w:id="744763127">
          <w:marLeft w:val="0"/>
          <w:marRight w:val="0"/>
          <w:marTop w:val="0"/>
          <w:marBottom w:val="0"/>
          <w:divBdr>
            <w:top w:val="none" w:sz="0" w:space="0" w:color="auto"/>
            <w:left w:val="none" w:sz="0" w:space="0" w:color="auto"/>
            <w:bottom w:val="none" w:sz="0" w:space="0" w:color="auto"/>
            <w:right w:val="none" w:sz="0" w:space="0" w:color="auto"/>
          </w:divBdr>
        </w:div>
        <w:div w:id="1427965006">
          <w:marLeft w:val="0"/>
          <w:marRight w:val="0"/>
          <w:marTop w:val="0"/>
          <w:marBottom w:val="0"/>
          <w:divBdr>
            <w:top w:val="none" w:sz="0" w:space="0" w:color="auto"/>
            <w:left w:val="none" w:sz="0" w:space="0" w:color="auto"/>
            <w:bottom w:val="none" w:sz="0" w:space="0" w:color="auto"/>
            <w:right w:val="none" w:sz="0" w:space="0" w:color="auto"/>
          </w:divBdr>
        </w:div>
        <w:div w:id="745765963">
          <w:marLeft w:val="0"/>
          <w:marRight w:val="0"/>
          <w:marTop w:val="0"/>
          <w:marBottom w:val="0"/>
          <w:divBdr>
            <w:top w:val="none" w:sz="0" w:space="0" w:color="auto"/>
            <w:left w:val="none" w:sz="0" w:space="0" w:color="auto"/>
            <w:bottom w:val="none" w:sz="0" w:space="0" w:color="auto"/>
            <w:right w:val="none" w:sz="0" w:space="0" w:color="auto"/>
          </w:divBdr>
        </w:div>
        <w:div w:id="96758176">
          <w:marLeft w:val="0"/>
          <w:marRight w:val="0"/>
          <w:marTop w:val="0"/>
          <w:marBottom w:val="0"/>
          <w:divBdr>
            <w:top w:val="none" w:sz="0" w:space="0" w:color="auto"/>
            <w:left w:val="none" w:sz="0" w:space="0" w:color="auto"/>
            <w:bottom w:val="none" w:sz="0" w:space="0" w:color="auto"/>
            <w:right w:val="none" w:sz="0" w:space="0" w:color="auto"/>
          </w:divBdr>
        </w:div>
        <w:div w:id="1084650312">
          <w:marLeft w:val="0"/>
          <w:marRight w:val="0"/>
          <w:marTop w:val="0"/>
          <w:marBottom w:val="0"/>
          <w:divBdr>
            <w:top w:val="none" w:sz="0" w:space="0" w:color="auto"/>
            <w:left w:val="none" w:sz="0" w:space="0" w:color="auto"/>
            <w:bottom w:val="none" w:sz="0" w:space="0" w:color="auto"/>
            <w:right w:val="none" w:sz="0" w:space="0" w:color="auto"/>
          </w:divBdr>
        </w:div>
        <w:div w:id="1061755857">
          <w:marLeft w:val="0"/>
          <w:marRight w:val="0"/>
          <w:marTop w:val="0"/>
          <w:marBottom w:val="0"/>
          <w:divBdr>
            <w:top w:val="none" w:sz="0" w:space="0" w:color="auto"/>
            <w:left w:val="none" w:sz="0" w:space="0" w:color="auto"/>
            <w:bottom w:val="none" w:sz="0" w:space="0" w:color="auto"/>
            <w:right w:val="none" w:sz="0" w:space="0" w:color="auto"/>
          </w:divBdr>
        </w:div>
        <w:div w:id="968701508">
          <w:marLeft w:val="0"/>
          <w:marRight w:val="0"/>
          <w:marTop w:val="0"/>
          <w:marBottom w:val="0"/>
          <w:divBdr>
            <w:top w:val="none" w:sz="0" w:space="0" w:color="auto"/>
            <w:left w:val="none" w:sz="0" w:space="0" w:color="auto"/>
            <w:bottom w:val="none" w:sz="0" w:space="0" w:color="auto"/>
            <w:right w:val="none" w:sz="0" w:space="0" w:color="auto"/>
          </w:divBdr>
        </w:div>
        <w:div w:id="2001616097">
          <w:marLeft w:val="0"/>
          <w:marRight w:val="0"/>
          <w:marTop w:val="0"/>
          <w:marBottom w:val="0"/>
          <w:divBdr>
            <w:top w:val="none" w:sz="0" w:space="0" w:color="auto"/>
            <w:left w:val="none" w:sz="0" w:space="0" w:color="auto"/>
            <w:bottom w:val="none" w:sz="0" w:space="0" w:color="auto"/>
            <w:right w:val="none" w:sz="0" w:space="0" w:color="auto"/>
          </w:divBdr>
        </w:div>
        <w:div w:id="554195313">
          <w:marLeft w:val="0"/>
          <w:marRight w:val="0"/>
          <w:marTop w:val="0"/>
          <w:marBottom w:val="0"/>
          <w:divBdr>
            <w:top w:val="none" w:sz="0" w:space="0" w:color="auto"/>
            <w:left w:val="none" w:sz="0" w:space="0" w:color="auto"/>
            <w:bottom w:val="none" w:sz="0" w:space="0" w:color="auto"/>
            <w:right w:val="none" w:sz="0" w:space="0" w:color="auto"/>
          </w:divBdr>
        </w:div>
        <w:div w:id="1749880062">
          <w:marLeft w:val="0"/>
          <w:marRight w:val="0"/>
          <w:marTop w:val="0"/>
          <w:marBottom w:val="0"/>
          <w:divBdr>
            <w:top w:val="none" w:sz="0" w:space="0" w:color="auto"/>
            <w:left w:val="none" w:sz="0" w:space="0" w:color="auto"/>
            <w:bottom w:val="none" w:sz="0" w:space="0" w:color="auto"/>
            <w:right w:val="none" w:sz="0" w:space="0" w:color="auto"/>
          </w:divBdr>
        </w:div>
        <w:div w:id="1759063408">
          <w:marLeft w:val="0"/>
          <w:marRight w:val="0"/>
          <w:marTop w:val="0"/>
          <w:marBottom w:val="0"/>
          <w:divBdr>
            <w:top w:val="none" w:sz="0" w:space="0" w:color="auto"/>
            <w:left w:val="none" w:sz="0" w:space="0" w:color="auto"/>
            <w:bottom w:val="none" w:sz="0" w:space="0" w:color="auto"/>
            <w:right w:val="none" w:sz="0" w:space="0" w:color="auto"/>
          </w:divBdr>
        </w:div>
        <w:div w:id="1147017193">
          <w:marLeft w:val="0"/>
          <w:marRight w:val="0"/>
          <w:marTop w:val="0"/>
          <w:marBottom w:val="0"/>
          <w:divBdr>
            <w:top w:val="none" w:sz="0" w:space="0" w:color="auto"/>
            <w:left w:val="none" w:sz="0" w:space="0" w:color="auto"/>
            <w:bottom w:val="none" w:sz="0" w:space="0" w:color="auto"/>
            <w:right w:val="none" w:sz="0" w:space="0" w:color="auto"/>
          </w:divBdr>
        </w:div>
        <w:div w:id="1437212800">
          <w:marLeft w:val="0"/>
          <w:marRight w:val="0"/>
          <w:marTop w:val="0"/>
          <w:marBottom w:val="0"/>
          <w:divBdr>
            <w:top w:val="none" w:sz="0" w:space="0" w:color="auto"/>
            <w:left w:val="none" w:sz="0" w:space="0" w:color="auto"/>
            <w:bottom w:val="none" w:sz="0" w:space="0" w:color="auto"/>
            <w:right w:val="none" w:sz="0" w:space="0" w:color="auto"/>
          </w:divBdr>
        </w:div>
        <w:div w:id="1708331307">
          <w:marLeft w:val="0"/>
          <w:marRight w:val="0"/>
          <w:marTop w:val="0"/>
          <w:marBottom w:val="0"/>
          <w:divBdr>
            <w:top w:val="none" w:sz="0" w:space="0" w:color="auto"/>
            <w:left w:val="none" w:sz="0" w:space="0" w:color="auto"/>
            <w:bottom w:val="none" w:sz="0" w:space="0" w:color="auto"/>
            <w:right w:val="none" w:sz="0" w:space="0" w:color="auto"/>
          </w:divBdr>
        </w:div>
        <w:div w:id="473254167">
          <w:marLeft w:val="0"/>
          <w:marRight w:val="0"/>
          <w:marTop w:val="0"/>
          <w:marBottom w:val="0"/>
          <w:divBdr>
            <w:top w:val="none" w:sz="0" w:space="0" w:color="auto"/>
            <w:left w:val="none" w:sz="0" w:space="0" w:color="auto"/>
            <w:bottom w:val="none" w:sz="0" w:space="0" w:color="auto"/>
            <w:right w:val="none" w:sz="0" w:space="0" w:color="auto"/>
          </w:divBdr>
        </w:div>
        <w:div w:id="656500277">
          <w:marLeft w:val="0"/>
          <w:marRight w:val="0"/>
          <w:marTop w:val="0"/>
          <w:marBottom w:val="0"/>
          <w:divBdr>
            <w:top w:val="none" w:sz="0" w:space="0" w:color="auto"/>
            <w:left w:val="none" w:sz="0" w:space="0" w:color="auto"/>
            <w:bottom w:val="none" w:sz="0" w:space="0" w:color="auto"/>
            <w:right w:val="none" w:sz="0" w:space="0" w:color="auto"/>
          </w:divBdr>
        </w:div>
        <w:div w:id="686181424">
          <w:marLeft w:val="0"/>
          <w:marRight w:val="0"/>
          <w:marTop w:val="0"/>
          <w:marBottom w:val="0"/>
          <w:divBdr>
            <w:top w:val="none" w:sz="0" w:space="0" w:color="auto"/>
            <w:left w:val="none" w:sz="0" w:space="0" w:color="auto"/>
            <w:bottom w:val="none" w:sz="0" w:space="0" w:color="auto"/>
            <w:right w:val="none" w:sz="0" w:space="0" w:color="auto"/>
          </w:divBdr>
        </w:div>
        <w:div w:id="1793935917">
          <w:marLeft w:val="0"/>
          <w:marRight w:val="0"/>
          <w:marTop w:val="0"/>
          <w:marBottom w:val="0"/>
          <w:divBdr>
            <w:top w:val="none" w:sz="0" w:space="0" w:color="auto"/>
            <w:left w:val="none" w:sz="0" w:space="0" w:color="auto"/>
            <w:bottom w:val="none" w:sz="0" w:space="0" w:color="auto"/>
            <w:right w:val="none" w:sz="0" w:space="0" w:color="auto"/>
          </w:divBdr>
        </w:div>
        <w:div w:id="1315643497">
          <w:marLeft w:val="0"/>
          <w:marRight w:val="0"/>
          <w:marTop w:val="0"/>
          <w:marBottom w:val="0"/>
          <w:divBdr>
            <w:top w:val="none" w:sz="0" w:space="0" w:color="auto"/>
            <w:left w:val="none" w:sz="0" w:space="0" w:color="auto"/>
            <w:bottom w:val="none" w:sz="0" w:space="0" w:color="auto"/>
            <w:right w:val="none" w:sz="0" w:space="0" w:color="auto"/>
          </w:divBdr>
        </w:div>
        <w:div w:id="1684433908">
          <w:marLeft w:val="0"/>
          <w:marRight w:val="0"/>
          <w:marTop w:val="0"/>
          <w:marBottom w:val="0"/>
          <w:divBdr>
            <w:top w:val="none" w:sz="0" w:space="0" w:color="auto"/>
            <w:left w:val="none" w:sz="0" w:space="0" w:color="auto"/>
            <w:bottom w:val="none" w:sz="0" w:space="0" w:color="auto"/>
            <w:right w:val="none" w:sz="0" w:space="0" w:color="auto"/>
          </w:divBdr>
        </w:div>
        <w:div w:id="192035755">
          <w:marLeft w:val="0"/>
          <w:marRight w:val="0"/>
          <w:marTop w:val="0"/>
          <w:marBottom w:val="0"/>
          <w:divBdr>
            <w:top w:val="none" w:sz="0" w:space="0" w:color="auto"/>
            <w:left w:val="none" w:sz="0" w:space="0" w:color="auto"/>
            <w:bottom w:val="none" w:sz="0" w:space="0" w:color="auto"/>
            <w:right w:val="none" w:sz="0" w:space="0" w:color="auto"/>
          </w:divBdr>
        </w:div>
        <w:div w:id="673386395">
          <w:marLeft w:val="0"/>
          <w:marRight w:val="0"/>
          <w:marTop w:val="0"/>
          <w:marBottom w:val="0"/>
          <w:divBdr>
            <w:top w:val="none" w:sz="0" w:space="0" w:color="auto"/>
            <w:left w:val="none" w:sz="0" w:space="0" w:color="auto"/>
            <w:bottom w:val="none" w:sz="0" w:space="0" w:color="auto"/>
            <w:right w:val="none" w:sz="0" w:space="0" w:color="auto"/>
          </w:divBdr>
        </w:div>
        <w:div w:id="1161853652">
          <w:marLeft w:val="0"/>
          <w:marRight w:val="0"/>
          <w:marTop w:val="0"/>
          <w:marBottom w:val="0"/>
          <w:divBdr>
            <w:top w:val="none" w:sz="0" w:space="0" w:color="auto"/>
            <w:left w:val="none" w:sz="0" w:space="0" w:color="auto"/>
            <w:bottom w:val="none" w:sz="0" w:space="0" w:color="auto"/>
            <w:right w:val="none" w:sz="0" w:space="0" w:color="auto"/>
          </w:divBdr>
        </w:div>
        <w:div w:id="1407456725">
          <w:marLeft w:val="0"/>
          <w:marRight w:val="0"/>
          <w:marTop w:val="0"/>
          <w:marBottom w:val="0"/>
          <w:divBdr>
            <w:top w:val="none" w:sz="0" w:space="0" w:color="auto"/>
            <w:left w:val="none" w:sz="0" w:space="0" w:color="auto"/>
            <w:bottom w:val="none" w:sz="0" w:space="0" w:color="auto"/>
            <w:right w:val="none" w:sz="0" w:space="0" w:color="auto"/>
          </w:divBdr>
        </w:div>
        <w:div w:id="663124073">
          <w:marLeft w:val="0"/>
          <w:marRight w:val="0"/>
          <w:marTop w:val="0"/>
          <w:marBottom w:val="0"/>
          <w:divBdr>
            <w:top w:val="none" w:sz="0" w:space="0" w:color="auto"/>
            <w:left w:val="none" w:sz="0" w:space="0" w:color="auto"/>
            <w:bottom w:val="none" w:sz="0" w:space="0" w:color="auto"/>
            <w:right w:val="none" w:sz="0" w:space="0" w:color="auto"/>
          </w:divBdr>
        </w:div>
        <w:div w:id="1851724321">
          <w:marLeft w:val="0"/>
          <w:marRight w:val="0"/>
          <w:marTop w:val="0"/>
          <w:marBottom w:val="0"/>
          <w:divBdr>
            <w:top w:val="none" w:sz="0" w:space="0" w:color="auto"/>
            <w:left w:val="none" w:sz="0" w:space="0" w:color="auto"/>
            <w:bottom w:val="none" w:sz="0" w:space="0" w:color="auto"/>
            <w:right w:val="none" w:sz="0" w:space="0" w:color="auto"/>
          </w:divBdr>
        </w:div>
        <w:div w:id="121390966">
          <w:marLeft w:val="0"/>
          <w:marRight w:val="0"/>
          <w:marTop w:val="0"/>
          <w:marBottom w:val="0"/>
          <w:divBdr>
            <w:top w:val="none" w:sz="0" w:space="0" w:color="auto"/>
            <w:left w:val="none" w:sz="0" w:space="0" w:color="auto"/>
            <w:bottom w:val="none" w:sz="0" w:space="0" w:color="auto"/>
            <w:right w:val="none" w:sz="0" w:space="0" w:color="auto"/>
          </w:divBdr>
        </w:div>
        <w:div w:id="278613239">
          <w:marLeft w:val="0"/>
          <w:marRight w:val="0"/>
          <w:marTop w:val="0"/>
          <w:marBottom w:val="0"/>
          <w:divBdr>
            <w:top w:val="none" w:sz="0" w:space="0" w:color="auto"/>
            <w:left w:val="none" w:sz="0" w:space="0" w:color="auto"/>
            <w:bottom w:val="none" w:sz="0" w:space="0" w:color="auto"/>
            <w:right w:val="none" w:sz="0" w:space="0" w:color="auto"/>
          </w:divBdr>
        </w:div>
        <w:div w:id="1359241134">
          <w:marLeft w:val="0"/>
          <w:marRight w:val="0"/>
          <w:marTop w:val="0"/>
          <w:marBottom w:val="0"/>
          <w:divBdr>
            <w:top w:val="none" w:sz="0" w:space="0" w:color="auto"/>
            <w:left w:val="none" w:sz="0" w:space="0" w:color="auto"/>
            <w:bottom w:val="none" w:sz="0" w:space="0" w:color="auto"/>
            <w:right w:val="none" w:sz="0" w:space="0" w:color="auto"/>
          </w:divBdr>
        </w:div>
        <w:div w:id="1116171913">
          <w:marLeft w:val="0"/>
          <w:marRight w:val="0"/>
          <w:marTop w:val="0"/>
          <w:marBottom w:val="0"/>
          <w:divBdr>
            <w:top w:val="none" w:sz="0" w:space="0" w:color="auto"/>
            <w:left w:val="none" w:sz="0" w:space="0" w:color="auto"/>
            <w:bottom w:val="none" w:sz="0" w:space="0" w:color="auto"/>
            <w:right w:val="none" w:sz="0" w:space="0" w:color="auto"/>
          </w:divBdr>
        </w:div>
        <w:div w:id="476848686">
          <w:marLeft w:val="0"/>
          <w:marRight w:val="0"/>
          <w:marTop w:val="0"/>
          <w:marBottom w:val="0"/>
          <w:divBdr>
            <w:top w:val="none" w:sz="0" w:space="0" w:color="auto"/>
            <w:left w:val="none" w:sz="0" w:space="0" w:color="auto"/>
            <w:bottom w:val="none" w:sz="0" w:space="0" w:color="auto"/>
            <w:right w:val="none" w:sz="0" w:space="0" w:color="auto"/>
          </w:divBdr>
        </w:div>
        <w:div w:id="1358311105">
          <w:marLeft w:val="0"/>
          <w:marRight w:val="0"/>
          <w:marTop w:val="0"/>
          <w:marBottom w:val="0"/>
          <w:divBdr>
            <w:top w:val="none" w:sz="0" w:space="0" w:color="auto"/>
            <w:left w:val="none" w:sz="0" w:space="0" w:color="auto"/>
            <w:bottom w:val="none" w:sz="0" w:space="0" w:color="auto"/>
            <w:right w:val="none" w:sz="0" w:space="0" w:color="auto"/>
          </w:divBdr>
        </w:div>
        <w:div w:id="1142310533">
          <w:marLeft w:val="0"/>
          <w:marRight w:val="0"/>
          <w:marTop w:val="0"/>
          <w:marBottom w:val="0"/>
          <w:divBdr>
            <w:top w:val="none" w:sz="0" w:space="0" w:color="auto"/>
            <w:left w:val="none" w:sz="0" w:space="0" w:color="auto"/>
            <w:bottom w:val="none" w:sz="0" w:space="0" w:color="auto"/>
            <w:right w:val="none" w:sz="0" w:space="0" w:color="auto"/>
          </w:divBdr>
        </w:div>
        <w:div w:id="1724675549">
          <w:marLeft w:val="0"/>
          <w:marRight w:val="0"/>
          <w:marTop w:val="0"/>
          <w:marBottom w:val="0"/>
          <w:divBdr>
            <w:top w:val="none" w:sz="0" w:space="0" w:color="auto"/>
            <w:left w:val="none" w:sz="0" w:space="0" w:color="auto"/>
            <w:bottom w:val="none" w:sz="0" w:space="0" w:color="auto"/>
            <w:right w:val="none" w:sz="0" w:space="0" w:color="auto"/>
          </w:divBdr>
        </w:div>
        <w:div w:id="1473447359">
          <w:marLeft w:val="0"/>
          <w:marRight w:val="0"/>
          <w:marTop w:val="0"/>
          <w:marBottom w:val="0"/>
          <w:divBdr>
            <w:top w:val="none" w:sz="0" w:space="0" w:color="auto"/>
            <w:left w:val="none" w:sz="0" w:space="0" w:color="auto"/>
            <w:bottom w:val="none" w:sz="0" w:space="0" w:color="auto"/>
            <w:right w:val="none" w:sz="0" w:space="0" w:color="auto"/>
          </w:divBdr>
        </w:div>
        <w:div w:id="26370102">
          <w:marLeft w:val="0"/>
          <w:marRight w:val="0"/>
          <w:marTop w:val="0"/>
          <w:marBottom w:val="0"/>
          <w:divBdr>
            <w:top w:val="none" w:sz="0" w:space="0" w:color="auto"/>
            <w:left w:val="none" w:sz="0" w:space="0" w:color="auto"/>
            <w:bottom w:val="none" w:sz="0" w:space="0" w:color="auto"/>
            <w:right w:val="none" w:sz="0" w:space="0" w:color="auto"/>
          </w:divBdr>
        </w:div>
        <w:div w:id="172688358">
          <w:marLeft w:val="0"/>
          <w:marRight w:val="0"/>
          <w:marTop w:val="0"/>
          <w:marBottom w:val="0"/>
          <w:divBdr>
            <w:top w:val="none" w:sz="0" w:space="0" w:color="auto"/>
            <w:left w:val="none" w:sz="0" w:space="0" w:color="auto"/>
            <w:bottom w:val="none" w:sz="0" w:space="0" w:color="auto"/>
            <w:right w:val="none" w:sz="0" w:space="0" w:color="auto"/>
          </w:divBdr>
        </w:div>
        <w:div w:id="141124857">
          <w:marLeft w:val="0"/>
          <w:marRight w:val="0"/>
          <w:marTop w:val="0"/>
          <w:marBottom w:val="0"/>
          <w:divBdr>
            <w:top w:val="none" w:sz="0" w:space="0" w:color="auto"/>
            <w:left w:val="none" w:sz="0" w:space="0" w:color="auto"/>
            <w:bottom w:val="none" w:sz="0" w:space="0" w:color="auto"/>
            <w:right w:val="none" w:sz="0" w:space="0" w:color="auto"/>
          </w:divBdr>
        </w:div>
        <w:div w:id="1014916728">
          <w:marLeft w:val="0"/>
          <w:marRight w:val="0"/>
          <w:marTop w:val="0"/>
          <w:marBottom w:val="0"/>
          <w:divBdr>
            <w:top w:val="none" w:sz="0" w:space="0" w:color="auto"/>
            <w:left w:val="none" w:sz="0" w:space="0" w:color="auto"/>
            <w:bottom w:val="none" w:sz="0" w:space="0" w:color="auto"/>
            <w:right w:val="none" w:sz="0" w:space="0" w:color="auto"/>
          </w:divBdr>
        </w:div>
        <w:div w:id="613174518">
          <w:marLeft w:val="0"/>
          <w:marRight w:val="0"/>
          <w:marTop w:val="0"/>
          <w:marBottom w:val="0"/>
          <w:divBdr>
            <w:top w:val="none" w:sz="0" w:space="0" w:color="auto"/>
            <w:left w:val="none" w:sz="0" w:space="0" w:color="auto"/>
            <w:bottom w:val="none" w:sz="0" w:space="0" w:color="auto"/>
            <w:right w:val="none" w:sz="0" w:space="0" w:color="auto"/>
          </w:divBdr>
        </w:div>
        <w:div w:id="462115860">
          <w:marLeft w:val="0"/>
          <w:marRight w:val="0"/>
          <w:marTop w:val="0"/>
          <w:marBottom w:val="0"/>
          <w:divBdr>
            <w:top w:val="none" w:sz="0" w:space="0" w:color="auto"/>
            <w:left w:val="none" w:sz="0" w:space="0" w:color="auto"/>
            <w:bottom w:val="none" w:sz="0" w:space="0" w:color="auto"/>
            <w:right w:val="none" w:sz="0" w:space="0" w:color="auto"/>
          </w:divBdr>
        </w:div>
        <w:div w:id="623584199">
          <w:marLeft w:val="0"/>
          <w:marRight w:val="0"/>
          <w:marTop w:val="0"/>
          <w:marBottom w:val="0"/>
          <w:divBdr>
            <w:top w:val="none" w:sz="0" w:space="0" w:color="auto"/>
            <w:left w:val="none" w:sz="0" w:space="0" w:color="auto"/>
            <w:bottom w:val="none" w:sz="0" w:space="0" w:color="auto"/>
            <w:right w:val="none" w:sz="0" w:space="0" w:color="auto"/>
          </w:divBdr>
        </w:div>
        <w:div w:id="611474780">
          <w:marLeft w:val="0"/>
          <w:marRight w:val="0"/>
          <w:marTop w:val="0"/>
          <w:marBottom w:val="0"/>
          <w:divBdr>
            <w:top w:val="none" w:sz="0" w:space="0" w:color="auto"/>
            <w:left w:val="none" w:sz="0" w:space="0" w:color="auto"/>
            <w:bottom w:val="none" w:sz="0" w:space="0" w:color="auto"/>
            <w:right w:val="none" w:sz="0" w:space="0" w:color="auto"/>
          </w:divBdr>
        </w:div>
        <w:div w:id="677272990">
          <w:marLeft w:val="0"/>
          <w:marRight w:val="0"/>
          <w:marTop w:val="0"/>
          <w:marBottom w:val="0"/>
          <w:divBdr>
            <w:top w:val="none" w:sz="0" w:space="0" w:color="auto"/>
            <w:left w:val="none" w:sz="0" w:space="0" w:color="auto"/>
            <w:bottom w:val="none" w:sz="0" w:space="0" w:color="auto"/>
            <w:right w:val="none" w:sz="0" w:space="0" w:color="auto"/>
          </w:divBdr>
        </w:div>
        <w:div w:id="196361066">
          <w:marLeft w:val="0"/>
          <w:marRight w:val="0"/>
          <w:marTop w:val="0"/>
          <w:marBottom w:val="0"/>
          <w:divBdr>
            <w:top w:val="none" w:sz="0" w:space="0" w:color="auto"/>
            <w:left w:val="none" w:sz="0" w:space="0" w:color="auto"/>
            <w:bottom w:val="none" w:sz="0" w:space="0" w:color="auto"/>
            <w:right w:val="none" w:sz="0" w:space="0" w:color="auto"/>
          </w:divBdr>
        </w:div>
        <w:div w:id="1501844526">
          <w:marLeft w:val="0"/>
          <w:marRight w:val="0"/>
          <w:marTop w:val="0"/>
          <w:marBottom w:val="0"/>
          <w:divBdr>
            <w:top w:val="none" w:sz="0" w:space="0" w:color="auto"/>
            <w:left w:val="none" w:sz="0" w:space="0" w:color="auto"/>
            <w:bottom w:val="none" w:sz="0" w:space="0" w:color="auto"/>
            <w:right w:val="none" w:sz="0" w:space="0" w:color="auto"/>
          </w:divBdr>
        </w:div>
        <w:div w:id="109672324">
          <w:marLeft w:val="0"/>
          <w:marRight w:val="0"/>
          <w:marTop w:val="0"/>
          <w:marBottom w:val="0"/>
          <w:divBdr>
            <w:top w:val="none" w:sz="0" w:space="0" w:color="auto"/>
            <w:left w:val="none" w:sz="0" w:space="0" w:color="auto"/>
            <w:bottom w:val="none" w:sz="0" w:space="0" w:color="auto"/>
            <w:right w:val="none" w:sz="0" w:space="0" w:color="auto"/>
          </w:divBdr>
        </w:div>
        <w:div w:id="931470476">
          <w:marLeft w:val="0"/>
          <w:marRight w:val="0"/>
          <w:marTop w:val="0"/>
          <w:marBottom w:val="0"/>
          <w:divBdr>
            <w:top w:val="none" w:sz="0" w:space="0" w:color="auto"/>
            <w:left w:val="none" w:sz="0" w:space="0" w:color="auto"/>
            <w:bottom w:val="none" w:sz="0" w:space="0" w:color="auto"/>
            <w:right w:val="none" w:sz="0" w:space="0" w:color="auto"/>
          </w:divBdr>
        </w:div>
        <w:div w:id="670714627">
          <w:marLeft w:val="0"/>
          <w:marRight w:val="0"/>
          <w:marTop w:val="0"/>
          <w:marBottom w:val="0"/>
          <w:divBdr>
            <w:top w:val="none" w:sz="0" w:space="0" w:color="auto"/>
            <w:left w:val="none" w:sz="0" w:space="0" w:color="auto"/>
            <w:bottom w:val="none" w:sz="0" w:space="0" w:color="auto"/>
            <w:right w:val="none" w:sz="0" w:space="0" w:color="auto"/>
          </w:divBdr>
        </w:div>
        <w:div w:id="1284263956">
          <w:marLeft w:val="0"/>
          <w:marRight w:val="0"/>
          <w:marTop w:val="0"/>
          <w:marBottom w:val="0"/>
          <w:divBdr>
            <w:top w:val="none" w:sz="0" w:space="0" w:color="auto"/>
            <w:left w:val="none" w:sz="0" w:space="0" w:color="auto"/>
            <w:bottom w:val="none" w:sz="0" w:space="0" w:color="auto"/>
            <w:right w:val="none" w:sz="0" w:space="0" w:color="auto"/>
          </w:divBdr>
        </w:div>
        <w:div w:id="1020009583">
          <w:marLeft w:val="0"/>
          <w:marRight w:val="0"/>
          <w:marTop w:val="0"/>
          <w:marBottom w:val="0"/>
          <w:divBdr>
            <w:top w:val="none" w:sz="0" w:space="0" w:color="auto"/>
            <w:left w:val="none" w:sz="0" w:space="0" w:color="auto"/>
            <w:bottom w:val="none" w:sz="0" w:space="0" w:color="auto"/>
            <w:right w:val="none" w:sz="0" w:space="0" w:color="auto"/>
          </w:divBdr>
        </w:div>
        <w:div w:id="1746612067">
          <w:marLeft w:val="0"/>
          <w:marRight w:val="0"/>
          <w:marTop w:val="0"/>
          <w:marBottom w:val="0"/>
          <w:divBdr>
            <w:top w:val="none" w:sz="0" w:space="0" w:color="auto"/>
            <w:left w:val="none" w:sz="0" w:space="0" w:color="auto"/>
            <w:bottom w:val="none" w:sz="0" w:space="0" w:color="auto"/>
            <w:right w:val="none" w:sz="0" w:space="0" w:color="auto"/>
          </w:divBdr>
        </w:div>
        <w:div w:id="887398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college.police.uk/app/major-investigation-and-public-protection/responding-child-sexual-exploitation-child-sexual-exploitation" TargetMode="External"/><Relationship Id="rId18" Type="http://schemas.openxmlformats.org/officeDocument/2006/relationships/hyperlink" Target="https://www.justiceinspectorates.gov.uk/hmiprobation/wp-conten/uploads/sites/5/2024/07/Academic-Insights-Child-Criminal-Exploitation-FINAL.pdf" TargetMode="External"/><Relationship Id="rId26" Type="http://schemas.openxmlformats.org/officeDocument/2006/relationships/hyperlink" Target="file:///C:/Users/c.lohmann-hancock/AppData/Local/Microsoft/Windows/INetCache/REICoP-17-20-v3-Final.pdf" TargetMode="External"/><Relationship Id="rId3" Type="http://schemas.openxmlformats.org/officeDocument/2006/relationships/customXml" Target="../customXml/item3.xml"/><Relationship Id="rId21" Type="http://schemas.openxmlformats.org/officeDocument/2006/relationships/hyperlink" Target="https://www.nspcc.org.uk/what-is-child-abuse/gangs-criminal-exploitation/" TargetMode="External"/><Relationship Id="rId34" Type="http://schemas.openxmlformats.org/officeDocument/2006/relationships/hyperlink" Target="https://www.gov.uk/government/publications/criminal-exploitation-of-children-and-vulnerable-adults-county-lines/criminal-exploitation-of-children-and-vulnerable-adults-county-lines" TargetMode="External"/><Relationship Id="rId7" Type="http://schemas.openxmlformats.org/officeDocument/2006/relationships/webSettings" Target="webSettings.xml"/><Relationship Id="rId12" Type="http://schemas.openxmlformats.org/officeDocument/2006/relationships/chart" Target="charts/chart2.xml"/><Relationship Id="rId17" Type="http://schemas.openxmlformats.org/officeDocument/2006/relationships/hyperlink" Target="https://www.local.gov.uk/publications/tackling-child-exploitation-resources-pack" TargetMode="External"/><Relationship Id="rId25" Type="http://schemas.openxmlformats.org/officeDocument/2006/relationships/hyperlink" Target="mailto:2222448@student.uwtsd.ac.uk" TargetMode="External"/><Relationship Id="rId33" Type="http://schemas.openxmlformats.org/officeDocument/2006/relationships/hyperlink" Target="https://assets.publishing.service.gov.uk/media/66ffde903b919067bb482c61/Modern+Slavery+Statutory+Guidance+_EW_+and+Non-Statutory+Guidance+_SNI_+v3.11.pdf"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iicsa.org.uk/key-documents/3304/download/victim-survivor-voices-from-truth-project-1.pdf" TargetMode="External"/><Relationship Id="rId20" Type="http://schemas.openxmlformats.org/officeDocument/2006/relationships/hyperlink" Target="https://nationalcrimeagency.gov.uk/who-we-are/publications/257-county-lines-drug-supply-vulnerability-and-harm-2018/file" TargetMode="External"/><Relationship Id="rId29" Type="http://schemas.openxmlformats.org/officeDocument/2006/relationships/hyperlink" Target="https://www.uwtsd.ac.uk/research/research-ethic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chart" Target="charts/chart1.xml"/><Relationship Id="rId24" Type="http://schemas.openxmlformats.org/officeDocument/2006/relationships/hyperlink" Target="mailto:pgresearch@uwtsd.ac.uk" TargetMode="External"/><Relationship Id="rId32" Type="http://schemas.openxmlformats.org/officeDocument/2006/relationships/image" Target="media/image2.png"/><Relationship Id="rId37"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college.police.uk/research/vulnerability-violent-crime-interventions" TargetMode="External"/><Relationship Id="rId23" Type="http://schemas.openxmlformats.org/officeDocument/2006/relationships/hyperlink" Target="https://mytsd.uwtsd.ac.uk" TargetMode="External"/><Relationship Id="rId2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6"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hyperlink" Target="https://cascadewales.org/wp-content/uploads/sites/3/2020/A-systematic-map-and-synthesis-review-of-Child-Criminal-Criminal-October-2019-1.pdf" TargetMode="External"/><Relationship Id="rId31" Type="http://schemas.openxmlformats.org/officeDocument/2006/relationships/hyperlink" Target="mailto:pgresearch@uwtsd.ac.uk"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ollege.police.uk/ethics/code-of-practice-ethical-policing" TargetMode="External"/><Relationship Id="rId22" Type="http://schemas.openxmlformats.org/officeDocument/2006/relationships/hyperlink" Target="https://www.childrenssociety.org.uk/sites/default/files/2021-06/Child_criminal_exploitation_definition_Report.pdf" TargetMode="External"/><Relationship Id="rId2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0" Type="http://schemas.openxmlformats.org/officeDocument/2006/relationships/hyperlink" Target="https://mytsd.uwtsd.ac.uk" TargetMode="External"/><Relationship Id="rId35" Type="http://schemas.openxmlformats.org/officeDocument/2006/relationships/hyperlink" Target="https://hr.un.org/sites/hr.un.org/files/SEA%20Glossary%20%20%5BSecond%20Edition%20-%202017%5D%20-%20English_0.pdf"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Are children &amp; young people in the care system more susceptible to child sexual exploitation?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Are children &amp; young people in the care system more susceptible to child sexual exploitation?</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299-4C91-B49F-090B105A587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299-4C91-B49F-090B105A587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299-4C91-B49F-090B105A587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299-4C91-B49F-090B105A5870}"/>
              </c:ext>
            </c:extLst>
          </c:dPt>
          <c:cat>
            <c:strRef>
              <c:f>Sheet1!$A$2:$A$5</c:f>
              <c:strCache>
                <c:ptCount val="4"/>
                <c:pt idx="0">
                  <c:v>Definitely</c:v>
                </c:pt>
                <c:pt idx="1">
                  <c:v>Maybe</c:v>
                </c:pt>
                <c:pt idx="2">
                  <c:v>No</c:v>
                </c:pt>
                <c:pt idx="3">
                  <c:v>Unsure</c:v>
                </c:pt>
              </c:strCache>
            </c:strRef>
          </c:cat>
          <c:val>
            <c:numRef>
              <c:f>Sheet1!$B$2:$B$5</c:f>
              <c:numCache>
                <c:formatCode>General</c:formatCode>
                <c:ptCount val="4"/>
                <c:pt idx="0">
                  <c:v>14</c:v>
                </c:pt>
                <c:pt idx="1">
                  <c:v>4</c:v>
                </c:pt>
                <c:pt idx="2">
                  <c:v>0</c:v>
                </c:pt>
                <c:pt idx="3">
                  <c:v>1.2</c:v>
                </c:pt>
              </c:numCache>
            </c:numRef>
          </c:val>
          <c:extLst>
            <c:ext xmlns:c16="http://schemas.microsoft.com/office/drawing/2014/chart" uri="{C3380CC4-5D6E-409C-BE32-E72D297353CC}">
              <c16:uniqueId val="{00000008-6299-4C91-B49F-090B105A5870}"/>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Are children &amp; young people in the care system more susceptible to child sexual exploitation?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How effective is offcier training for child sexual exploitation?</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F30-4B59-8C08-F6CEA48A0A9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F30-4B59-8C08-F6CEA48A0A9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F30-4B59-8C08-F6CEA48A0A9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F30-4B59-8C08-F6CEA48A0A9C}"/>
              </c:ext>
            </c:extLst>
          </c:dPt>
          <c:cat>
            <c:strRef>
              <c:f>Sheet1!$A$2:$A$5</c:f>
              <c:strCache>
                <c:ptCount val="4"/>
                <c:pt idx="0">
                  <c:v>Very effective</c:v>
                </c:pt>
                <c:pt idx="1">
                  <c:v>Somewhat effective</c:v>
                </c:pt>
                <c:pt idx="2">
                  <c:v>Not very effective</c:v>
                </c:pt>
                <c:pt idx="3">
                  <c:v>Poor</c:v>
                </c:pt>
              </c:strCache>
            </c:strRef>
          </c:cat>
          <c:val>
            <c:numRef>
              <c:f>Sheet1!$B$2:$B$5</c:f>
              <c:numCache>
                <c:formatCode>General</c:formatCode>
                <c:ptCount val="4"/>
                <c:pt idx="0">
                  <c:v>1</c:v>
                </c:pt>
                <c:pt idx="1">
                  <c:v>3</c:v>
                </c:pt>
                <c:pt idx="2">
                  <c:v>11</c:v>
                </c:pt>
                <c:pt idx="3">
                  <c:v>7</c:v>
                </c:pt>
              </c:numCache>
            </c:numRef>
          </c:val>
          <c:extLst>
            <c:ext xmlns:c16="http://schemas.microsoft.com/office/drawing/2014/chart" uri="{C3380CC4-5D6E-409C-BE32-E72D297353CC}">
              <c16:uniqueId val="{00000008-8F30-4B59-8C08-F6CEA48A0A9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2795bbee-07b4-4e79-98d8-0419d9871cad"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652E948FA37F943B0514D0A14AFC95A" ma:contentTypeVersion="17" ma:contentTypeDescription="Create a new document." ma:contentTypeScope="" ma:versionID="4fb22bbb44963b522a1fe90c165007c5">
  <xsd:schema xmlns:xsd="http://www.w3.org/2001/XMLSchema" xmlns:xs="http://www.w3.org/2001/XMLSchema" xmlns:p="http://schemas.microsoft.com/office/2006/metadata/properties" xmlns:ns3="258d5018-feb4-45ec-8043-ac7152467c64" xmlns:ns4="2795bbee-07b4-4e79-98d8-0419d9871cad" targetNamespace="http://schemas.microsoft.com/office/2006/metadata/properties" ma:root="true" ma:fieldsID="1a7264ef1f1abb9c69200026f8b37b56" ns3:_="" ns4:_="">
    <xsd:import namespace="258d5018-feb4-45ec-8043-ac7152467c64"/>
    <xsd:import namespace="2795bbee-07b4-4e79-98d8-0419d9871ca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LengthInSeconds" minOccurs="0"/>
                <xsd:element ref="ns4:MediaServiceAutoKeyPoints" minOccurs="0"/>
                <xsd:element ref="ns4:MediaServiceKeyPoints" minOccurs="0"/>
                <xsd:element ref="ns4:MediaServiceAutoTags" minOccurs="0"/>
                <xsd:element ref="ns4:MediaServiceGenerationTime" minOccurs="0"/>
                <xsd:element ref="ns4:MediaServiceEventHashCode" minOccurs="0"/>
                <xsd:element ref="ns4:MediaServiceOCR" minOccurs="0"/>
                <xsd:element ref="ns4:_activity" minOccurs="0"/>
                <xsd:element ref="ns4:MediaServiceObjectDetectorVersions" minOccurs="0"/>
                <xsd:element ref="ns4:MediaServiceSearchProperties" minOccurs="0"/>
                <xsd:element ref="ns4: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58d5018-feb4-45ec-8043-ac7152467c6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795bbee-07b4-4e79-98d8-0419d9871ca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LengthInSeconds" ma:index="14" nillable="true" ma:displayName="Length (seconds)" ma:internalName="MediaLengthInSeconds" ma:readOnly="true">
      <xsd:simpleType>
        <xsd:restriction base="dms:Unknow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description="" ma:hidden="true" ma:indexed="true" ma:internalName="MediaServiceObjectDetectorVersions" ma:readOnly="true">
      <xsd:simpleType>
        <xsd:restriction base="dms:Text"/>
      </xsd:simpleType>
    </xsd:element>
    <xsd:element name="MediaServiceSearchProperties" ma:index="23" nillable="true" ma:displayName="MediaServiceSearchProperties" ma:hidden="true" ma:internalName="MediaServiceSearchProperties" ma:readOnly="true">
      <xsd:simpleType>
        <xsd:restriction base="dms:Note"/>
      </xsd:simpleType>
    </xsd:element>
    <xsd:element name="MediaServiceSystemTags" ma:index="24"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D3EEC22-7A1A-4EE3-8956-63281453B6C3}">
  <ds:schemaRefs>
    <ds:schemaRef ds:uri="http://schemas.microsoft.com/office/2006/metadata/properties"/>
    <ds:schemaRef ds:uri="http://schemas.microsoft.com/office/infopath/2007/PartnerControls"/>
    <ds:schemaRef ds:uri="2795bbee-07b4-4e79-98d8-0419d9871cad"/>
  </ds:schemaRefs>
</ds:datastoreItem>
</file>

<file path=customXml/itemProps2.xml><?xml version="1.0" encoding="utf-8"?>
<ds:datastoreItem xmlns:ds="http://schemas.openxmlformats.org/officeDocument/2006/customXml" ds:itemID="{77998EB1-7562-4692-A413-F68AD4C3E0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58d5018-feb4-45ec-8043-ac7152467c64"/>
    <ds:schemaRef ds:uri="2795bbee-07b4-4e79-98d8-0419d9871ca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EAC75C8-983C-483A-BB5C-A12E4CC56C3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53</Pages>
  <Words>14923</Words>
  <Characters>85066</Characters>
  <Application>Microsoft Office Word</Application>
  <DocSecurity>0</DocSecurity>
  <Lines>708</Lines>
  <Paragraphs>199</Paragraphs>
  <ScaleCrop>false</ScaleCrop>
  <HeadingPairs>
    <vt:vector size="2" baseType="variant">
      <vt:variant>
        <vt:lpstr>Title</vt:lpstr>
      </vt:variant>
      <vt:variant>
        <vt:i4>1</vt:i4>
      </vt:variant>
    </vt:vector>
  </HeadingPairs>
  <TitlesOfParts>
    <vt:vector size="1" baseType="lpstr">
      <vt:lpstr/>
    </vt:vector>
  </TitlesOfParts>
  <Company>Cwm Taf Morgannwg University Health Board</Company>
  <LinksUpToDate>false</LinksUpToDate>
  <CharactersWithSpaces>99790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Turtle (CTM UHB - Community Children's Nursing )</dc:creator>
  <cp:keywords/>
  <dc:description/>
  <cp:lastModifiedBy>Turtle, Rebecca</cp:lastModifiedBy>
  <cp:revision>2</cp:revision>
  <dcterms:created xsi:type="dcterms:W3CDTF">2025-09-15T08:00:00Z</dcterms:created>
  <dcterms:modified xsi:type="dcterms:W3CDTF">2025-09-15T08:00:00Z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0x0101006652E948FA37F943B0514D0A14AFC95A</vt:lpwstr>
  </property>
  <property fmtid="{D5CDD505-2E9C-101B-9397-08002B2CF9AE}" pid="3" name="MSIP_Label_f2acd28b-79a3-4a0f-b0ff-4b75658b1549_Enabled">
    <vt:lpwstr>true</vt:lpwstr>
  </property>
  <property fmtid="{D5CDD505-2E9C-101B-9397-08002B2CF9AE}" pid="4" name="MSIP_Label_f2acd28b-79a3-4a0f-b0ff-4b75658b1549_SetDate">
    <vt:lpwstr>2025-09-15T08:00:42Z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77f648af-6a17-41fc-909f-7ca7c41edc71</vt:lpwstr>
  </property>
  <property fmtid="{D5CDD505-2E9C-101B-9397-08002B2CF9AE}" pid="9" name="MSIP_Label_f2acd28b-79a3-4a0f-b0ff-4b75658b1549_ContentBits">
    <vt:lpwstr>0</vt:lpwstr>
  </property>
  <property fmtid="{D5CDD505-2E9C-101B-9397-08002B2CF9AE}" pid="10" name="MSIP_Label_f2acd28b-79a3-4a0f-b0ff-4b75658b1549_Tag">
    <vt:lpwstr>10, 3, 0, 1</vt:lpwstr>
  </property>
</Properties>
</file>