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9C9C5" w14:textId="5C4997F0" w:rsidR="00800EC4" w:rsidRDefault="4329F371" w:rsidP="77FC1070">
      <w:pPr>
        <w:pStyle w:val="Heading1"/>
        <w:rPr>
          <w:rFonts w:ascii="Arial" w:eastAsia="Arial" w:hAnsi="Arial" w:cs="Arial"/>
          <w:sz w:val="24"/>
          <w:szCs w:val="24"/>
        </w:rPr>
      </w:pPr>
      <w:bookmarkStart w:id="0" w:name="_Toc164304571"/>
      <w:r>
        <w:t>Title Page:</w:t>
      </w:r>
      <w:bookmarkEnd w:id="0"/>
      <w:r>
        <w:t xml:space="preserve"> </w:t>
      </w:r>
    </w:p>
    <w:p w14:paraId="158DE115" w14:textId="787021D8"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Name of report: Transforming Hotel Arts Barcelona into a Sustainable Luxury Haven </w:t>
      </w:r>
    </w:p>
    <w:p w14:paraId="27802E2D" w14:textId="36E408F1"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Name of the hotel and the department: Hotel Arts Barcelona, Guest Services Transformation </w:t>
      </w:r>
    </w:p>
    <w:p w14:paraId="1D370FE9" w14:textId="6ECC6C7E"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Name: Ruxandra Laczko </w:t>
      </w:r>
    </w:p>
    <w:p w14:paraId="16A7C896" w14:textId="7F85022D"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Student number: 2107521 </w:t>
      </w:r>
    </w:p>
    <w:p w14:paraId="64DEDE9E" w14:textId="42B0DEF9"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Module: Organisational Consultancy BMIH6005  </w:t>
      </w:r>
    </w:p>
    <w:p w14:paraId="630925FA" w14:textId="5BD45E6C"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Lecturer: Jaliya DeSilva </w:t>
      </w:r>
    </w:p>
    <w:p w14:paraId="43647922" w14:textId="6A3C54C7" w:rsidR="00800EC4" w:rsidRDefault="4329F371" w:rsidP="41870192">
      <w:pPr>
        <w:spacing w:line="360" w:lineRule="auto"/>
        <w:jc w:val="both"/>
        <w:rPr>
          <w:rFonts w:ascii="Arial" w:eastAsia="Arial" w:hAnsi="Arial" w:cs="Arial"/>
          <w:sz w:val="24"/>
          <w:szCs w:val="24"/>
        </w:rPr>
      </w:pPr>
      <w:r w:rsidRPr="77FC1070">
        <w:rPr>
          <w:rFonts w:ascii="Arial" w:eastAsia="Arial" w:hAnsi="Arial" w:cs="Arial"/>
          <w:sz w:val="24"/>
          <w:szCs w:val="24"/>
        </w:rPr>
        <w:t xml:space="preserve">Name of your company: Eco Lux Hospitality Consulting </w:t>
      </w:r>
    </w:p>
    <w:p w14:paraId="7F5B467F" w14:textId="3C9EC043" w:rsidR="0169ECB6" w:rsidRDefault="4329F371" w:rsidP="680ED49A">
      <w:pPr>
        <w:spacing w:line="360" w:lineRule="auto"/>
        <w:jc w:val="both"/>
      </w:pPr>
      <w:r w:rsidRPr="77FC1070">
        <w:rPr>
          <w:rFonts w:ascii="Arial" w:eastAsia="Arial" w:hAnsi="Arial" w:cs="Arial"/>
          <w:sz w:val="24"/>
          <w:szCs w:val="24"/>
        </w:rPr>
        <w:t xml:space="preserve">Date report will be delivered to the client: 17.11.2023. </w:t>
      </w:r>
    </w:p>
    <w:p w14:paraId="0ACBA334" w14:textId="798F3CD1" w:rsidR="77FC1070" w:rsidRDefault="77FC1070">
      <w:r>
        <w:br w:type="page"/>
      </w:r>
    </w:p>
    <w:p w14:paraId="57E6D5B7" w14:textId="44D74216" w:rsidR="77FC1070" w:rsidRDefault="77FC1070" w:rsidP="77FC1070">
      <w:pPr>
        <w:spacing w:line="360" w:lineRule="auto"/>
        <w:jc w:val="both"/>
        <w:rPr>
          <w:rFonts w:ascii="Arial" w:eastAsia="Arial" w:hAnsi="Arial" w:cs="Arial"/>
          <w:sz w:val="24"/>
          <w:szCs w:val="24"/>
        </w:rPr>
      </w:pPr>
    </w:p>
    <w:p w14:paraId="4CBBAABE" w14:textId="44AF3B1C" w:rsidR="734B36DD" w:rsidRDefault="734B36DD" w:rsidP="77FC1070">
      <w:pPr>
        <w:pStyle w:val="Heading1"/>
      </w:pPr>
      <w:bookmarkStart w:id="1" w:name="_Toc1144411961"/>
      <w:r>
        <w:t>1.Content page:</w:t>
      </w:r>
      <w:bookmarkEnd w:id="1"/>
    </w:p>
    <w:sdt>
      <w:sdtPr>
        <w:id w:val="697823266"/>
        <w:docPartObj>
          <w:docPartGallery w:val="Table of Contents"/>
          <w:docPartUnique/>
        </w:docPartObj>
      </w:sdtPr>
      <w:sdtContent>
        <w:p w14:paraId="109F3AE4" w14:textId="4A7B4D68" w:rsidR="77FC1070" w:rsidRDefault="77FC1070" w:rsidP="77FC1070">
          <w:pPr>
            <w:pStyle w:val="TOC1"/>
            <w:tabs>
              <w:tab w:val="right" w:leader="dot" w:pos="9015"/>
            </w:tabs>
            <w:rPr>
              <w:rStyle w:val="Hyperlink"/>
            </w:rPr>
          </w:pPr>
          <w:r>
            <w:fldChar w:fldCharType="begin"/>
          </w:r>
          <w:r>
            <w:instrText>TOC \o \z \u \h</w:instrText>
          </w:r>
          <w:r>
            <w:fldChar w:fldCharType="separate"/>
          </w:r>
          <w:hyperlink w:anchor="_Toc164304571">
            <w:r w:rsidRPr="77FC1070">
              <w:rPr>
                <w:rStyle w:val="Hyperlink"/>
              </w:rPr>
              <w:t>Title Page:</w:t>
            </w:r>
            <w:r>
              <w:tab/>
            </w:r>
            <w:r>
              <w:fldChar w:fldCharType="begin"/>
            </w:r>
            <w:r>
              <w:instrText>PAGEREF _Toc164304571 \h</w:instrText>
            </w:r>
            <w:r>
              <w:fldChar w:fldCharType="separate"/>
            </w:r>
            <w:r w:rsidRPr="77FC1070">
              <w:rPr>
                <w:rStyle w:val="Hyperlink"/>
              </w:rPr>
              <w:t>1</w:t>
            </w:r>
            <w:r>
              <w:fldChar w:fldCharType="end"/>
            </w:r>
          </w:hyperlink>
        </w:p>
        <w:p w14:paraId="229CDCCD" w14:textId="5C6D60D4" w:rsidR="77FC1070" w:rsidRDefault="00000000" w:rsidP="77FC1070">
          <w:pPr>
            <w:pStyle w:val="TOC1"/>
            <w:tabs>
              <w:tab w:val="right" w:leader="dot" w:pos="9015"/>
            </w:tabs>
            <w:rPr>
              <w:rStyle w:val="Hyperlink"/>
            </w:rPr>
          </w:pPr>
          <w:hyperlink w:anchor="_Toc1144411961">
            <w:r w:rsidR="77FC1070" w:rsidRPr="77FC1070">
              <w:rPr>
                <w:rStyle w:val="Hyperlink"/>
              </w:rPr>
              <w:t>1.Content page:</w:t>
            </w:r>
            <w:r w:rsidR="77FC1070">
              <w:tab/>
            </w:r>
            <w:r w:rsidR="77FC1070">
              <w:fldChar w:fldCharType="begin"/>
            </w:r>
            <w:r w:rsidR="77FC1070">
              <w:instrText>PAGEREF _Toc1144411961 \h</w:instrText>
            </w:r>
            <w:r w:rsidR="77FC1070">
              <w:fldChar w:fldCharType="separate"/>
            </w:r>
            <w:r w:rsidR="77FC1070" w:rsidRPr="77FC1070">
              <w:rPr>
                <w:rStyle w:val="Hyperlink"/>
              </w:rPr>
              <w:t>2</w:t>
            </w:r>
            <w:r w:rsidR="77FC1070">
              <w:fldChar w:fldCharType="end"/>
            </w:r>
          </w:hyperlink>
        </w:p>
        <w:p w14:paraId="3A14251B" w14:textId="1517B657" w:rsidR="77FC1070" w:rsidRDefault="00000000" w:rsidP="77FC1070">
          <w:pPr>
            <w:pStyle w:val="TOC1"/>
            <w:tabs>
              <w:tab w:val="right" w:leader="dot" w:pos="9015"/>
            </w:tabs>
            <w:rPr>
              <w:rStyle w:val="Hyperlink"/>
            </w:rPr>
          </w:pPr>
          <w:hyperlink w:anchor="_Toc1678633946">
            <w:r w:rsidR="77FC1070" w:rsidRPr="77FC1070">
              <w:rPr>
                <w:rStyle w:val="Hyperlink"/>
              </w:rPr>
              <w:t>2.Executive summary:</w:t>
            </w:r>
            <w:r w:rsidR="77FC1070">
              <w:tab/>
            </w:r>
            <w:r w:rsidR="77FC1070">
              <w:fldChar w:fldCharType="begin"/>
            </w:r>
            <w:r w:rsidR="77FC1070">
              <w:instrText>PAGEREF _Toc1678633946 \h</w:instrText>
            </w:r>
            <w:r w:rsidR="77FC1070">
              <w:fldChar w:fldCharType="separate"/>
            </w:r>
            <w:r w:rsidR="77FC1070" w:rsidRPr="77FC1070">
              <w:rPr>
                <w:rStyle w:val="Hyperlink"/>
              </w:rPr>
              <w:t>2</w:t>
            </w:r>
            <w:r w:rsidR="77FC1070">
              <w:fldChar w:fldCharType="end"/>
            </w:r>
          </w:hyperlink>
        </w:p>
        <w:p w14:paraId="43750660" w14:textId="5AB3A617" w:rsidR="77FC1070" w:rsidRDefault="00000000" w:rsidP="77FC1070">
          <w:pPr>
            <w:pStyle w:val="TOC2"/>
            <w:tabs>
              <w:tab w:val="right" w:leader="dot" w:pos="9015"/>
            </w:tabs>
            <w:rPr>
              <w:rStyle w:val="Hyperlink"/>
            </w:rPr>
          </w:pPr>
          <w:hyperlink w:anchor="_Toc149634206">
            <w:r w:rsidR="77FC1070" w:rsidRPr="77FC1070">
              <w:rPr>
                <w:rStyle w:val="Hyperlink"/>
              </w:rPr>
              <w:t>Findings and analysis.</w:t>
            </w:r>
            <w:r w:rsidR="77FC1070">
              <w:tab/>
            </w:r>
            <w:r w:rsidR="77FC1070">
              <w:fldChar w:fldCharType="begin"/>
            </w:r>
            <w:r w:rsidR="77FC1070">
              <w:instrText>PAGEREF _Toc149634206 \h</w:instrText>
            </w:r>
            <w:r w:rsidR="77FC1070">
              <w:fldChar w:fldCharType="separate"/>
            </w:r>
            <w:r w:rsidR="77FC1070" w:rsidRPr="77FC1070">
              <w:rPr>
                <w:rStyle w:val="Hyperlink"/>
              </w:rPr>
              <w:t>3</w:t>
            </w:r>
            <w:r w:rsidR="77FC1070">
              <w:fldChar w:fldCharType="end"/>
            </w:r>
          </w:hyperlink>
        </w:p>
        <w:p w14:paraId="46E2EC49" w14:textId="65345D43" w:rsidR="77FC1070" w:rsidRDefault="00000000" w:rsidP="77FC1070">
          <w:pPr>
            <w:pStyle w:val="TOC2"/>
            <w:tabs>
              <w:tab w:val="right" w:leader="dot" w:pos="9015"/>
            </w:tabs>
            <w:rPr>
              <w:rStyle w:val="Hyperlink"/>
            </w:rPr>
          </w:pPr>
          <w:hyperlink w:anchor="_Toc1111640105">
            <w:r w:rsidR="77FC1070" w:rsidRPr="77FC1070">
              <w:rPr>
                <w:rStyle w:val="Hyperlink"/>
              </w:rPr>
              <w:t>Recommendations to the client</w:t>
            </w:r>
            <w:r w:rsidR="77FC1070">
              <w:tab/>
            </w:r>
            <w:r w:rsidR="77FC1070">
              <w:fldChar w:fldCharType="begin"/>
            </w:r>
            <w:r w:rsidR="77FC1070">
              <w:instrText>PAGEREF _Toc1111640105 \h</w:instrText>
            </w:r>
            <w:r w:rsidR="77FC1070">
              <w:fldChar w:fldCharType="separate"/>
            </w:r>
            <w:r w:rsidR="77FC1070" w:rsidRPr="77FC1070">
              <w:rPr>
                <w:rStyle w:val="Hyperlink"/>
              </w:rPr>
              <w:t>4</w:t>
            </w:r>
            <w:r w:rsidR="77FC1070">
              <w:fldChar w:fldCharType="end"/>
            </w:r>
          </w:hyperlink>
        </w:p>
        <w:p w14:paraId="3EC0F11B" w14:textId="75ED25D8" w:rsidR="77FC1070" w:rsidRDefault="00000000" w:rsidP="77FC1070">
          <w:pPr>
            <w:pStyle w:val="TOC2"/>
            <w:tabs>
              <w:tab w:val="right" w:leader="dot" w:pos="9015"/>
            </w:tabs>
            <w:rPr>
              <w:rStyle w:val="Hyperlink"/>
            </w:rPr>
          </w:pPr>
          <w:hyperlink w:anchor="_Toc434587159">
            <w:r w:rsidR="77FC1070" w:rsidRPr="77FC1070">
              <w:rPr>
                <w:rStyle w:val="Hyperlink"/>
              </w:rPr>
              <w:t>Action Plan:</w:t>
            </w:r>
            <w:r w:rsidR="77FC1070">
              <w:tab/>
            </w:r>
            <w:r w:rsidR="77FC1070">
              <w:fldChar w:fldCharType="begin"/>
            </w:r>
            <w:r w:rsidR="77FC1070">
              <w:instrText>PAGEREF _Toc434587159 \h</w:instrText>
            </w:r>
            <w:r w:rsidR="77FC1070">
              <w:fldChar w:fldCharType="separate"/>
            </w:r>
            <w:r w:rsidR="77FC1070" w:rsidRPr="77FC1070">
              <w:rPr>
                <w:rStyle w:val="Hyperlink"/>
              </w:rPr>
              <w:t>4</w:t>
            </w:r>
            <w:r w:rsidR="77FC1070">
              <w:fldChar w:fldCharType="end"/>
            </w:r>
          </w:hyperlink>
        </w:p>
        <w:p w14:paraId="20E2C75B" w14:textId="20477EC2" w:rsidR="77FC1070" w:rsidRDefault="00000000" w:rsidP="77FC1070">
          <w:pPr>
            <w:pStyle w:val="TOC2"/>
            <w:tabs>
              <w:tab w:val="right" w:leader="dot" w:pos="9015"/>
            </w:tabs>
            <w:rPr>
              <w:rStyle w:val="Hyperlink"/>
            </w:rPr>
          </w:pPr>
          <w:hyperlink w:anchor="_Toc511796376">
            <w:r w:rsidR="77FC1070" w:rsidRPr="77FC1070">
              <w:rPr>
                <w:rStyle w:val="Hyperlink"/>
              </w:rPr>
              <w:t>Conclusion.</w:t>
            </w:r>
            <w:r w:rsidR="77FC1070">
              <w:tab/>
            </w:r>
            <w:r w:rsidR="77FC1070">
              <w:fldChar w:fldCharType="begin"/>
            </w:r>
            <w:r w:rsidR="77FC1070">
              <w:instrText>PAGEREF _Toc511796376 \h</w:instrText>
            </w:r>
            <w:r w:rsidR="77FC1070">
              <w:fldChar w:fldCharType="separate"/>
            </w:r>
            <w:r w:rsidR="77FC1070" w:rsidRPr="77FC1070">
              <w:rPr>
                <w:rStyle w:val="Hyperlink"/>
              </w:rPr>
              <w:t>5</w:t>
            </w:r>
            <w:r w:rsidR="77FC1070">
              <w:fldChar w:fldCharType="end"/>
            </w:r>
          </w:hyperlink>
        </w:p>
        <w:p w14:paraId="6664845C" w14:textId="1D9EB7E9" w:rsidR="77FC1070" w:rsidRDefault="00000000" w:rsidP="77FC1070">
          <w:pPr>
            <w:pStyle w:val="TOC1"/>
            <w:tabs>
              <w:tab w:val="right" w:leader="dot" w:pos="9015"/>
            </w:tabs>
            <w:rPr>
              <w:rStyle w:val="Hyperlink"/>
            </w:rPr>
          </w:pPr>
          <w:hyperlink w:anchor="_Toc799541416">
            <w:r w:rsidR="77FC1070" w:rsidRPr="77FC1070">
              <w:rPr>
                <w:rStyle w:val="Hyperlink"/>
              </w:rPr>
              <w:t>3.Introduction:</w:t>
            </w:r>
            <w:r w:rsidR="77FC1070">
              <w:tab/>
            </w:r>
            <w:r w:rsidR="77FC1070">
              <w:fldChar w:fldCharType="begin"/>
            </w:r>
            <w:r w:rsidR="77FC1070">
              <w:instrText>PAGEREF _Toc799541416 \h</w:instrText>
            </w:r>
            <w:r w:rsidR="77FC1070">
              <w:fldChar w:fldCharType="separate"/>
            </w:r>
            <w:r w:rsidR="77FC1070" w:rsidRPr="77FC1070">
              <w:rPr>
                <w:rStyle w:val="Hyperlink"/>
              </w:rPr>
              <w:t>5</w:t>
            </w:r>
            <w:r w:rsidR="77FC1070">
              <w:fldChar w:fldCharType="end"/>
            </w:r>
          </w:hyperlink>
        </w:p>
        <w:p w14:paraId="134263F9" w14:textId="4A042DBA" w:rsidR="77FC1070" w:rsidRDefault="00000000" w:rsidP="77FC1070">
          <w:pPr>
            <w:pStyle w:val="TOC1"/>
            <w:tabs>
              <w:tab w:val="right" w:leader="dot" w:pos="9015"/>
            </w:tabs>
            <w:rPr>
              <w:rStyle w:val="Hyperlink"/>
            </w:rPr>
          </w:pPr>
          <w:hyperlink w:anchor="_Toc132282403">
            <w:r w:rsidR="77FC1070" w:rsidRPr="77FC1070">
              <w:rPr>
                <w:rStyle w:val="Hyperlink"/>
              </w:rPr>
              <w:t>4.Introduction of the hotel.</w:t>
            </w:r>
            <w:r w:rsidR="77FC1070">
              <w:tab/>
            </w:r>
            <w:r w:rsidR="77FC1070">
              <w:fldChar w:fldCharType="begin"/>
            </w:r>
            <w:r w:rsidR="77FC1070">
              <w:instrText>PAGEREF _Toc132282403 \h</w:instrText>
            </w:r>
            <w:r w:rsidR="77FC1070">
              <w:fldChar w:fldCharType="separate"/>
            </w:r>
            <w:r w:rsidR="77FC1070" w:rsidRPr="77FC1070">
              <w:rPr>
                <w:rStyle w:val="Hyperlink"/>
              </w:rPr>
              <w:t>8</w:t>
            </w:r>
            <w:r w:rsidR="77FC1070">
              <w:fldChar w:fldCharType="end"/>
            </w:r>
          </w:hyperlink>
        </w:p>
        <w:p w14:paraId="0B9E501D" w14:textId="212F0654" w:rsidR="77FC1070" w:rsidRDefault="00000000" w:rsidP="77FC1070">
          <w:pPr>
            <w:pStyle w:val="TOC1"/>
            <w:tabs>
              <w:tab w:val="right" w:leader="dot" w:pos="9015"/>
            </w:tabs>
            <w:rPr>
              <w:rStyle w:val="Hyperlink"/>
            </w:rPr>
          </w:pPr>
          <w:hyperlink w:anchor="_Toc1437142127">
            <w:r w:rsidR="77FC1070" w:rsidRPr="77FC1070">
              <w:rPr>
                <w:rStyle w:val="Hyperlink"/>
              </w:rPr>
              <w:t>5.Analysis of the hotel.</w:t>
            </w:r>
            <w:r w:rsidR="77FC1070">
              <w:tab/>
            </w:r>
            <w:r w:rsidR="77FC1070">
              <w:fldChar w:fldCharType="begin"/>
            </w:r>
            <w:r w:rsidR="77FC1070">
              <w:instrText>PAGEREF _Toc1437142127 \h</w:instrText>
            </w:r>
            <w:r w:rsidR="77FC1070">
              <w:fldChar w:fldCharType="separate"/>
            </w:r>
            <w:r w:rsidR="77FC1070" w:rsidRPr="77FC1070">
              <w:rPr>
                <w:rStyle w:val="Hyperlink"/>
              </w:rPr>
              <w:t>9</w:t>
            </w:r>
            <w:r w:rsidR="77FC1070">
              <w:fldChar w:fldCharType="end"/>
            </w:r>
          </w:hyperlink>
        </w:p>
        <w:p w14:paraId="118ED228" w14:textId="4BA970D8" w:rsidR="77FC1070" w:rsidRDefault="00000000" w:rsidP="77FC1070">
          <w:pPr>
            <w:pStyle w:val="TOC2"/>
            <w:tabs>
              <w:tab w:val="right" w:leader="dot" w:pos="9015"/>
            </w:tabs>
            <w:rPr>
              <w:rStyle w:val="Hyperlink"/>
            </w:rPr>
          </w:pPr>
          <w:hyperlink w:anchor="_Toc1433433341">
            <w:r w:rsidR="77FC1070" w:rsidRPr="77FC1070">
              <w:rPr>
                <w:rStyle w:val="Hyperlink"/>
              </w:rPr>
              <w:t>PESTLE analysis:</w:t>
            </w:r>
            <w:r w:rsidR="77FC1070">
              <w:tab/>
            </w:r>
            <w:r w:rsidR="77FC1070">
              <w:fldChar w:fldCharType="begin"/>
            </w:r>
            <w:r w:rsidR="77FC1070">
              <w:instrText>PAGEREF _Toc1433433341 \h</w:instrText>
            </w:r>
            <w:r w:rsidR="77FC1070">
              <w:fldChar w:fldCharType="separate"/>
            </w:r>
            <w:r w:rsidR="77FC1070" w:rsidRPr="77FC1070">
              <w:rPr>
                <w:rStyle w:val="Hyperlink"/>
              </w:rPr>
              <w:t>9</w:t>
            </w:r>
            <w:r w:rsidR="77FC1070">
              <w:fldChar w:fldCharType="end"/>
            </w:r>
          </w:hyperlink>
        </w:p>
        <w:p w14:paraId="44F607E7" w14:textId="615802AF" w:rsidR="77FC1070" w:rsidRDefault="00000000" w:rsidP="77FC1070">
          <w:pPr>
            <w:pStyle w:val="TOC2"/>
            <w:tabs>
              <w:tab w:val="right" w:leader="dot" w:pos="9015"/>
            </w:tabs>
            <w:rPr>
              <w:rStyle w:val="Hyperlink"/>
            </w:rPr>
          </w:pPr>
          <w:hyperlink w:anchor="_Toc348167767">
            <w:r w:rsidR="77FC1070" w:rsidRPr="77FC1070">
              <w:rPr>
                <w:rStyle w:val="Hyperlink"/>
              </w:rPr>
              <w:t>SWOT analysis.</w:t>
            </w:r>
            <w:r w:rsidR="77FC1070">
              <w:tab/>
            </w:r>
            <w:r w:rsidR="77FC1070">
              <w:fldChar w:fldCharType="begin"/>
            </w:r>
            <w:r w:rsidR="77FC1070">
              <w:instrText>PAGEREF _Toc348167767 \h</w:instrText>
            </w:r>
            <w:r w:rsidR="77FC1070">
              <w:fldChar w:fldCharType="separate"/>
            </w:r>
            <w:r w:rsidR="77FC1070" w:rsidRPr="77FC1070">
              <w:rPr>
                <w:rStyle w:val="Hyperlink"/>
              </w:rPr>
              <w:t>14</w:t>
            </w:r>
            <w:r w:rsidR="77FC1070">
              <w:fldChar w:fldCharType="end"/>
            </w:r>
          </w:hyperlink>
        </w:p>
        <w:p w14:paraId="680F03DF" w14:textId="57FC3EBA" w:rsidR="77FC1070" w:rsidRDefault="00000000" w:rsidP="77FC1070">
          <w:pPr>
            <w:pStyle w:val="TOC2"/>
            <w:tabs>
              <w:tab w:val="right" w:leader="dot" w:pos="9015"/>
            </w:tabs>
            <w:rPr>
              <w:rStyle w:val="Hyperlink"/>
            </w:rPr>
          </w:pPr>
          <w:hyperlink w:anchor="_Toc1895018137">
            <w:r w:rsidR="77FC1070" w:rsidRPr="77FC1070">
              <w:rPr>
                <w:rStyle w:val="Hyperlink"/>
              </w:rPr>
              <w:t>TOWS:</w:t>
            </w:r>
            <w:r w:rsidR="77FC1070">
              <w:tab/>
            </w:r>
            <w:r w:rsidR="77FC1070">
              <w:fldChar w:fldCharType="begin"/>
            </w:r>
            <w:r w:rsidR="77FC1070">
              <w:instrText>PAGEREF _Toc1895018137 \h</w:instrText>
            </w:r>
            <w:r w:rsidR="77FC1070">
              <w:fldChar w:fldCharType="separate"/>
            </w:r>
            <w:r w:rsidR="77FC1070" w:rsidRPr="77FC1070">
              <w:rPr>
                <w:rStyle w:val="Hyperlink"/>
              </w:rPr>
              <w:t>16</w:t>
            </w:r>
            <w:r w:rsidR="77FC1070">
              <w:fldChar w:fldCharType="end"/>
            </w:r>
          </w:hyperlink>
        </w:p>
        <w:p w14:paraId="3B3767BB" w14:textId="1210314E" w:rsidR="77FC1070" w:rsidRDefault="00000000" w:rsidP="77FC1070">
          <w:pPr>
            <w:pStyle w:val="TOC1"/>
            <w:tabs>
              <w:tab w:val="right" w:leader="dot" w:pos="9015"/>
            </w:tabs>
            <w:rPr>
              <w:rStyle w:val="Hyperlink"/>
            </w:rPr>
          </w:pPr>
          <w:hyperlink w:anchor="_Toc757202099">
            <w:r w:rsidR="77FC1070" w:rsidRPr="77FC1070">
              <w:rPr>
                <w:rStyle w:val="Hyperlink"/>
              </w:rPr>
              <w:t>6.Recommendations and Change Management</w:t>
            </w:r>
            <w:r w:rsidR="77FC1070">
              <w:tab/>
            </w:r>
            <w:r w:rsidR="77FC1070">
              <w:fldChar w:fldCharType="begin"/>
            </w:r>
            <w:r w:rsidR="77FC1070">
              <w:instrText>PAGEREF _Toc757202099 \h</w:instrText>
            </w:r>
            <w:r w:rsidR="77FC1070">
              <w:fldChar w:fldCharType="separate"/>
            </w:r>
            <w:r w:rsidR="77FC1070" w:rsidRPr="77FC1070">
              <w:rPr>
                <w:rStyle w:val="Hyperlink"/>
              </w:rPr>
              <w:t>17</w:t>
            </w:r>
            <w:r w:rsidR="77FC1070">
              <w:fldChar w:fldCharType="end"/>
            </w:r>
          </w:hyperlink>
        </w:p>
        <w:p w14:paraId="6098F1C1" w14:textId="354E346C" w:rsidR="77FC1070" w:rsidRDefault="00000000" w:rsidP="77FC1070">
          <w:pPr>
            <w:pStyle w:val="TOC2"/>
            <w:tabs>
              <w:tab w:val="right" w:leader="dot" w:pos="9015"/>
            </w:tabs>
            <w:rPr>
              <w:rStyle w:val="Hyperlink"/>
            </w:rPr>
          </w:pPr>
          <w:hyperlink w:anchor="_Toc1516743426">
            <w:r w:rsidR="77FC1070" w:rsidRPr="77FC1070">
              <w:rPr>
                <w:rStyle w:val="Hyperlink"/>
              </w:rPr>
              <w:t>6.1. Enhanced security measures:</w:t>
            </w:r>
            <w:r w:rsidR="77FC1070">
              <w:tab/>
            </w:r>
            <w:r w:rsidR="77FC1070">
              <w:fldChar w:fldCharType="begin"/>
            </w:r>
            <w:r w:rsidR="77FC1070">
              <w:instrText>PAGEREF _Toc1516743426 \h</w:instrText>
            </w:r>
            <w:r w:rsidR="77FC1070">
              <w:fldChar w:fldCharType="separate"/>
            </w:r>
            <w:r w:rsidR="77FC1070" w:rsidRPr="77FC1070">
              <w:rPr>
                <w:rStyle w:val="Hyperlink"/>
              </w:rPr>
              <w:t>17</w:t>
            </w:r>
            <w:r w:rsidR="77FC1070">
              <w:fldChar w:fldCharType="end"/>
            </w:r>
          </w:hyperlink>
        </w:p>
        <w:p w14:paraId="671E9AE8" w14:textId="3B4F3A8C" w:rsidR="77FC1070" w:rsidRDefault="00000000" w:rsidP="77FC1070">
          <w:pPr>
            <w:pStyle w:val="TOC2"/>
            <w:tabs>
              <w:tab w:val="right" w:leader="dot" w:pos="9015"/>
            </w:tabs>
            <w:rPr>
              <w:rStyle w:val="Hyperlink"/>
            </w:rPr>
          </w:pPr>
          <w:hyperlink w:anchor="_Toc520995410">
            <w:r w:rsidR="77FC1070" w:rsidRPr="77FC1070">
              <w:rPr>
                <w:rStyle w:val="Hyperlink"/>
              </w:rPr>
              <w:t>Service excellence training:</w:t>
            </w:r>
            <w:r w:rsidR="77FC1070">
              <w:tab/>
            </w:r>
            <w:r w:rsidR="77FC1070">
              <w:fldChar w:fldCharType="begin"/>
            </w:r>
            <w:r w:rsidR="77FC1070">
              <w:instrText>PAGEREF _Toc520995410 \h</w:instrText>
            </w:r>
            <w:r w:rsidR="77FC1070">
              <w:fldChar w:fldCharType="separate"/>
            </w:r>
            <w:r w:rsidR="77FC1070" w:rsidRPr="77FC1070">
              <w:rPr>
                <w:rStyle w:val="Hyperlink"/>
              </w:rPr>
              <w:t>19</w:t>
            </w:r>
            <w:r w:rsidR="77FC1070">
              <w:fldChar w:fldCharType="end"/>
            </w:r>
          </w:hyperlink>
        </w:p>
        <w:p w14:paraId="2201231C" w14:textId="658E7ED8" w:rsidR="77FC1070" w:rsidRDefault="00000000" w:rsidP="77FC1070">
          <w:pPr>
            <w:pStyle w:val="TOC2"/>
            <w:tabs>
              <w:tab w:val="right" w:leader="dot" w:pos="9015"/>
            </w:tabs>
            <w:rPr>
              <w:rStyle w:val="Hyperlink"/>
            </w:rPr>
          </w:pPr>
          <w:hyperlink w:anchor="_Toc785246075">
            <w:r w:rsidR="77FC1070" w:rsidRPr="77FC1070">
              <w:rPr>
                <w:rStyle w:val="Hyperlink"/>
              </w:rPr>
              <w:t>Communication and guest engagement.</w:t>
            </w:r>
            <w:r w:rsidR="77FC1070">
              <w:tab/>
            </w:r>
            <w:r w:rsidR="77FC1070">
              <w:fldChar w:fldCharType="begin"/>
            </w:r>
            <w:r w:rsidR="77FC1070">
              <w:instrText>PAGEREF _Toc785246075 \h</w:instrText>
            </w:r>
            <w:r w:rsidR="77FC1070">
              <w:fldChar w:fldCharType="separate"/>
            </w:r>
            <w:r w:rsidR="77FC1070" w:rsidRPr="77FC1070">
              <w:rPr>
                <w:rStyle w:val="Hyperlink"/>
              </w:rPr>
              <w:t>20</w:t>
            </w:r>
            <w:r w:rsidR="77FC1070">
              <w:fldChar w:fldCharType="end"/>
            </w:r>
          </w:hyperlink>
        </w:p>
        <w:p w14:paraId="6B3E05F2" w14:textId="1ED09960" w:rsidR="77FC1070" w:rsidRDefault="00000000" w:rsidP="77FC1070">
          <w:pPr>
            <w:pStyle w:val="TOC2"/>
            <w:tabs>
              <w:tab w:val="right" w:leader="dot" w:pos="9015"/>
            </w:tabs>
            <w:rPr>
              <w:rStyle w:val="Hyperlink"/>
            </w:rPr>
          </w:pPr>
          <w:hyperlink w:anchor="_Toc1603832916">
            <w:r w:rsidR="77FC1070" w:rsidRPr="77FC1070">
              <w:rPr>
                <w:rStyle w:val="Hyperlink"/>
              </w:rPr>
              <w:t>Measuring and reporting:</w:t>
            </w:r>
            <w:r w:rsidR="77FC1070">
              <w:tab/>
            </w:r>
            <w:r w:rsidR="77FC1070">
              <w:fldChar w:fldCharType="begin"/>
            </w:r>
            <w:r w:rsidR="77FC1070">
              <w:instrText>PAGEREF _Toc1603832916 \h</w:instrText>
            </w:r>
            <w:r w:rsidR="77FC1070">
              <w:fldChar w:fldCharType="separate"/>
            </w:r>
            <w:r w:rsidR="77FC1070" w:rsidRPr="77FC1070">
              <w:rPr>
                <w:rStyle w:val="Hyperlink"/>
              </w:rPr>
              <w:t>22</w:t>
            </w:r>
            <w:r w:rsidR="77FC1070">
              <w:fldChar w:fldCharType="end"/>
            </w:r>
          </w:hyperlink>
        </w:p>
        <w:p w14:paraId="43747810" w14:textId="77261448" w:rsidR="77FC1070" w:rsidRDefault="00000000" w:rsidP="77FC1070">
          <w:pPr>
            <w:pStyle w:val="TOC2"/>
            <w:tabs>
              <w:tab w:val="right" w:leader="dot" w:pos="9015"/>
            </w:tabs>
            <w:rPr>
              <w:rStyle w:val="Hyperlink"/>
            </w:rPr>
          </w:pPr>
          <w:hyperlink w:anchor="_Toc1544618213">
            <w:r w:rsidR="77FC1070" w:rsidRPr="77FC1070">
              <w:rPr>
                <w:rStyle w:val="Hyperlink"/>
              </w:rPr>
              <w:t>Action plan:</w:t>
            </w:r>
            <w:r w:rsidR="77FC1070">
              <w:tab/>
            </w:r>
            <w:r w:rsidR="77FC1070">
              <w:fldChar w:fldCharType="begin"/>
            </w:r>
            <w:r w:rsidR="77FC1070">
              <w:instrText>PAGEREF _Toc1544618213 \h</w:instrText>
            </w:r>
            <w:r w:rsidR="77FC1070">
              <w:fldChar w:fldCharType="separate"/>
            </w:r>
            <w:r w:rsidR="77FC1070" w:rsidRPr="77FC1070">
              <w:rPr>
                <w:rStyle w:val="Hyperlink"/>
              </w:rPr>
              <w:t>23</w:t>
            </w:r>
            <w:r w:rsidR="77FC1070">
              <w:fldChar w:fldCharType="end"/>
            </w:r>
          </w:hyperlink>
        </w:p>
        <w:p w14:paraId="7FBA2585" w14:textId="282665B3" w:rsidR="77FC1070" w:rsidRDefault="00000000" w:rsidP="77FC1070">
          <w:pPr>
            <w:pStyle w:val="TOC1"/>
            <w:tabs>
              <w:tab w:val="right" w:leader="dot" w:pos="9015"/>
            </w:tabs>
            <w:rPr>
              <w:rStyle w:val="Hyperlink"/>
            </w:rPr>
          </w:pPr>
          <w:hyperlink w:anchor="_Toc2038949752">
            <w:r w:rsidR="77FC1070" w:rsidRPr="77FC1070">
              <w:rPr>
                <w:rStyle w:val="Hyperlink"/>
              </w:rPr>
              <w:t>Conclusion:</w:t>
            </w:r>
            <w:r w:rsidR="77FC1070">
              <w:tab/>
            </w:r>
            <w:r w:rsidR="77FC1070">
              <w:fldChar w:fldCharType="begin"/>
            </w:r>
            <w:r w:rsidR="77FC1070">
              <w:instrText>PAGEREF _Toc2038949752 \h</w:instrText>
            </w:r>
            <w:r w:rsidR="77FC1070">
              <w:fldChar w:fldCharType="separate"/>
            </w:r>
            <w:r w:rsidR="77FC1070" w:rsidRPr="77FC1070">
              <w:rPr>
                <w:rStyle w:val="Hyperlink"/>
              </w:rPr>
              <w:t>25</w:t>
            </w:r>
            <w:r w:rsidR="77FC1070">
              <w:fldChar w:fldCharType="end"/>
            </w:r>
          </w:hyperlink>
        </w:p>
        <w:p w14:paraId="6198D173" w14:textId="315E84DD" w:rsidR="77FC1070" w:rsidRDefault="00000000" w:rsidP="77FC1070">
          <w:pPr>
            <w:pStyle w:val="TOC1"/>
            <w:tabs>
              <w:tab w:val="right" w:leader="dot" w:pos="9015"/>
            </w:tabs>
            <w:rPr>
              <w:rStyle w:val="Hyperlink"/>
            </w:rPr>
          </w:pPr>
          <w:hyperlink w:anchor="_Toc1793405698">
            <w:r w:rsidR="77FC1070" w:rsidRPr="77FC1070">
              <w:rPr>
                <w:rStyle w:val="Hyperlink"/>
              </w:rPr>
              <w:t>Reference list</w:t>
            </w:r>
            <w:r w:rsidR="77FC1070">
              <w:tab/>
            </w:r>
            <w:r w:rsidR="77FC1070">
              <w:fldChar w:fldCharType="begin"/>
            </w:r>
            <w:r w:rsidR="77FC1070">
              <w:instrText>PAGEREF _Toc1793405698 \h</w:instrText>
            </w:r>
            <w:r w:rsidR="77FC1070">
              <w:fldChar w:fldCharType="separate"/>
            </w:r>
            <w:r w:rsidR="77FC1070" w:rsidRPr="77FC1070">
              <w:rPr>
                <w:rStyle w:val="Hyperlink"/>
              </w:rPr>
              <w:t>25</w:t>
            </w:r>
            <w:r w:rsidR="77FC1070">
              <w:fldChar w:fldCharType="end"/>
            </w:r>
          </w:hyperlink>
          <w:r w:rsidR="77FC1070">
            <w:fldChar w:fldCharType="end"/>
          </w:r>
        </w:p>
      </w:sdtContent>
    </w:sdt>
    <w:p w14:paraId="08C7FE83" w14:textId="6A52B604" w:rsidR="77FC1070" w:rsidRDefault="77FC1070" w:rsidP="77FC1070"/>
    <w:p w14:paraId="7336BF2F" w14:textId="688CE8A4" w:rsidR="0169ECB6" w:rsidRDefault="0169ECB6" w:rsidP="77FC1070">
      <w:pPr>
        <w:pStyle w:val="Heading1"/>
        <w:rPr>
          <w:rFonts w:ascii="Arial" w:eastAsia="Arial" w:hAnsi="Arial" w:cs="Arial"/>
          <w:sz w:val="24"/>
          <w:szCs w:val="24"/>
        </w:rPr>
      </w:pPr>
      <w:bookmarkStart w:id="2" w:name="_Toc1678633946"/>
      <w:r>
        <w:t>2.Executive summary:</w:t>
      </w:r>
      <w:bookmarkEnd w:id="2"/>
      <w:r>
        <w:t xml:space="preserve"> </w:t>
      </w:r>
      <w:r w:rsidR="0BEA631D">
        <w:t xml:space="preserve"> </w:t>
      </w:r>
    </w:p>
    <w:p w14:paraId="62A665AE" w14:textId="5C26B7E8" w:rsidR="0BEA631D" w:rsidRDefault="0BEA631D" w:rsidP="440B5318">
      <w:pPr>
        <w:spacing w:line="360" w:lineRule="auto"/>
        <w:jc w:val="both"/>
        <w:rPr>
          <w:rFonts w:ascii="Arial" w:eastAsia="Arial" w:hAnsi="Arial" w:cs="Arial"/>
          <w:sz w:val="24"/>
          <w:szCs w:val="24"/>
        </w:rPr>
      </w:pPr>
      <w:r w:rsidRPr="440B5318">
        <w:rPr>
          <w:rFonts w:ascii="Arial" w:eastAsia="Arial" w:hAnsi="Arial" w:cs="Arial"/>
          <w:sz w:val="24"/>
          <w:szCs w:val="24"/>
        </w:rPr>
        <w:t>The analysis of Hotel Arts Barcelona, incorporating TripAdvisor reviews and strategic tools like SWOT, TOWS, and PESTLE, reveals potential areas for improvement. The historical context of Ritz-Carlton's journey adds depth, and the emphasis on customer feedback aligns with hospitality best practices.</w:t>
      </w:r>
    </w:p>
    <w:p w14:paraId="54842EBF" w14:textId="5022A4B8" w:rsidR="0BEA631D" w:rsidRDefault="0BEA631D" w:rsidP="440B5318">
      <w:pPr>
        <w:spacing w:line="360" w:lineRule="auto"/>
        <w:jc w:val="both"/>
      </w:pPr>
      <w:r w:rsidRPr="440B5318">
        <w:rPr>
          <w:rFonts w:ascii="Arial" w:eastAsia="Arial" w:hAnsi="Arial" w:cs="Arial"/>
          <w:sz w:val="24"/>
          <w:szCs w:val="24"/>
        </w:rPr>
        <w:t>The next steps involve addressing identified issues transparently, engaging stakeholders effectively, and implementing strategic measures for improvement. The commitment to maintaining the Ritz-Carlton legacy underscores the pursuit of continued success for Hotel Arts Barcelona in the competitive hospitality sector.</w:t>
      </w:r>
    </w:p>
    <w:p w14:paraId="21DB02B5" w14:textId="770920EB" w:rsidR="440B5318" w:rsidRDefault="440B5318" w:rsidP="440B5318">
      <w:pPr>
        <w:spacing w:line="360" w:lineRule="auto"/>
        <w:jc w:val="both"/>
        <w:rPr>
          <w:rFonts w:ascii="Arial" w:eastAsia="Arial" w:hAnsi="Arial" w:cs="Arial"/>
          <w:sz w:val="24"/>
          <w:szCs w:val="24"/>
        </w:rPr>
      </w:pPr>
    </w:p>
    <w:p w14:paraId="5A01C152" w14:textId="4D879733" w:rsidR="480F1CA1" w:rsidRDefault="480F1CA1" w:rsidP="440B5318">
      <w:pPr>
        <w:spacing w:line="360" w:lineRule="auto"/>
        <w:jc w:val="both"/>
        <w:rPr>
          <w:rFonts w:ascii="Arial" w:eastAsia="Arial" w:hAnsi="Arial" w:cs="Arial"/>
          <w:sz w:val="24"/>
          <w:szCs w:val="24"/>
        </w:rPr>
      </w:pPr>
      <w:r w:rsidRPr="440B5318">
        <w:rPr>
          <w:rFonts w:ascii="Arial" w:eastAsia="Arial" w:hAnsi="Arial" w:cs="Arial"/>
          <w:sz w:val="24"/>
          <w:szCs w:val="24"/>
        </w:rPr>
        <w:t>The comprehensive PESTLE analysis provides a foundation for understanding the external factors influencing Hotel Arts Barcelona. By addressing these factors strategically, the consultancy firm aims to guide the hotel toward improvements, aligning its services with the Ritz-Carlton brand legacy and ensuring enhanced guest satisfaction.</w:t>
      </w:r>
    </w:p>
    <w:p w14:paraId="6FB55400" w14:textId="48ACB254" w:rsidR="3301E15C" w:rsidRDefault="3301E15C" w:rsidP="440B5318">
      <w:pPr>
        <w:spacing w:line="360" w:lineRule="auto"/>
        <w:jc w:val="both"/>
        <w:rPr>
          <w:rFonts w:ascii="Arial" w:eastAsia="Arial" w:hAnsi="Arial" w:cs="Arial"/>
          <w:sz w:val="24"/>
          <w:szCs w:val="24"/>
        </w:rPr>
      </w:pPr>
      <w:r w:rsidRPr="440B5318">
        <w:rPr>
          <w:rFonts w:ascii="Arial" w:eastAsia="Arial" w:hAnsi="Arial" w:cs="Arial"/>
          <w:sz w:val="24"/>
          <w:szCs w:val="24"/>
        </w:rPr>
        <w:t>Addressing weaknesses (Maintenance and Guest Services) capitali</w:t>
      </w:r>
      <w:r w:rsidR="02DF2AAA" w:rsidRPr="440B5318">
        <w:rPr>
          <w:rFonts w:ascii="Arial" w:eastAsia="Arial" w:hAnsi="Arial" w:cs="Arial"/>
          <w:sz w:val="24"/>
          <w:szCs w:val="24"/>
        </w:rPr>
        <w:t>s</w:t>
      </w:r>
      <w:r w:rsidRPr="440B5318">
        <w:rPr>
          <w:rFonts w:ascii="Arial" w:eastAsia="Arial" w:hAnsi="Arial" w:cs="Arial"/>
          <w:sz w:val="24"/>
          <w:szCs w:val="24"/>
        </w:rPr>
        <w:t xml:space="preserve">ing on </w:t>
      </w:r>
      <w:r w:rsidR="4EB93BF9" w:rsidRPr="440B5318">
        <w:rPr>
          <w:rFonts w:ascii="Arial" w:eastAsia="Arial" w:hAnsi="Arial" w:cs="Arial"/>
          <w:sz w:val="24"/>
          <w:szCs w:val="24"/>
        </w:rPr>
        <w:t xml:space="preserve">opportunities (Market </w:t>
      </w:r>
      <w:r w:rsidR="71B4FFA7" w:rsidRPr="440B5318">
        <w:rPr>
          <w:rFonts w:ascii="Arial" w:eastAsia="Arial" w:hAnsi="Arial" w:cs="Arial"/>
          <w:sz w:val="24"/>
          <w:szCs w:val="24"/>
        </w:rPr>
        <w:t>Expansion, Experience</w:t>
      </w:r>
      <w:r w:rsidR="4EB93BF9" w:rsidRPr="440B5318">
        <w:rPr>
          <w:rFonts w:ascii="Arial" w:eastAsia="Arial" w:hAnsi="Arial" w:cs="Arial"/>
          <w:sz w:val="24"/>
          <w:szCs w:val="24"/>
        </w:rPr>
        <w:t xml:space="preserve"> </w:t>
      </w:r>
      <w:r w:rsidR="5D285305" w:rsidRPr="440B5318">
        <w:rPr>
          <w:rFonts w:ascii="Arial" w:eastAsia="Arial" w:hAnsi="Arial" w:cs="Arial"/>
          <w:sz w:val="24"/>
          <w:szCs w:val="24"/>
        </w:rPr>
        <w:t>Enhancement, Technological</w:t>
      </w:r>
      <w:r w:rsidR="4EB93BF9" w:rsidRPr="440B5318">
        <w:rPr>
          <w:rFonts w:ascii="Arial" w:eastAsia="Arial" w:hAnsi="Arial" w:cs="Arial"/>
          <w:sz w:val="24"/>
          <w:szCs w:val="24"/>
        </w:rPr>
        <w:t xml:space="preserve"> </w:t>
      </w:r>
      <w:r w:rsidR="42EE2FA3" w:rsidRPr="440B5318">
        <w:rPr>
          <w:rFonts w:ascii="Arial" w:eastAsia="Arial" w:hAnsi="Arial" w:cs="Arial"/>
          <w:sz w:val="24"/>
          <w:szCs w:val="24"/>
        </w:rPr>
        <w:t>Integration, Sustainability</w:t>
      </w:r>
      <w:r w:rsidR="4EB93BF9" w:rsidRPr="440B5318">
        <w:rPr>
          <w:rFonts w:ascii="Arial" w:eastAsia="Arial" w:hAnsi="Arial" w:cs="Arial"/>
          <w:sz w:val="24"/>
          <w:szCs w:val="24"/>
        </w:rPr>
        <w:t xml:space="preserve"> Initiatives</w:t>
      </w:r>
      <w:r w:rsidR="66AFB78D" w:rsidRPr="440B5318">
        <w:rPr>
          <w:rFonts w:ascii="Arial" w:eastAsia="Arial" w:hAnsi="Arial" w:cs="Arial"/>
          <w:sz w:val="24"/>
          <w:szCs w:val="24"/>
        </w:rPr>
        <w:t xml:space="preserve">, </w:t>
      </w:r>
      <w:r w:rsidR="4EB93BF9" w:rsidRPr="440B5318">
        <w:rPr>
          <w:rFonts w:ascii="Arial" w:eastAsia="Arial" w:hAnsi="Arial" w:cs="Arial"/>
          <w:sz w:val="24"/>
          <w:szCs w:val="24"/>
        </w:rPr>
        <w:t>Collaborations and Partnerships: Forming partnerships with local businesses and luxury brands can enhance the overall guest experience.</w:t>
      </w:r>
      <w:r w:rsidR="31455232" w:rsidRPr="440B5318">
        <w:rPr>
          <w:rFonts w:ascii="Arial" w:eastAsia="Arial" w:hAnsi="Arial" w:cs="Arial"/>
          <w:sz w:val="24"/>
          <w:szCs w:val="24"/>
        </w:rPr>
        <w:t xml:space="preserve"> </w:t>
      </w:r>
      <w:r w:rsidR="4EB93BF9" w:rsidRPr="440B5318">
        <w:rPr>
          <w:rFonts w:ascii="Arial" w:eastAsia="Arial" w:hAnsi="Arial" w:cs="Arial"/>
          <w:sz w:val="24"/>
          <w:szCs w:val="24"/>
        </w:rPr>
        <w:t>Social Media Engagement: Leveraging social media for wider audience reach and direct guest engagement</w:t>
      </w:r>
      <w:r w:rsidR="6915356A" w:rsidRPr="440B5318">
        <w:rPr>
          <w:rFonts w:ascii="Arial" w:eastAsia="Arial" w:hAnsi="Arial" w:cs="Arial"/>
          <w:sz w:val="24"/>
          <w:szCs w:val="24"/>
        </w:rPr>
        <w:t xml:space="preserve">), </w:t>
      </w:r>
      <w:r w:rsidRPr="440B5318">
        <w:rPr>
          <w:rFonts w:ascii="Arial" w:eastAsia="Arial" w:hAnsi="Arial" w:cs="Arial"/>
          <w:sz w:val="24"/>
          <w:szCs w:val="24"/>
        </w:rPr>
        <w:t>implementing strategic measures can position Hotel Arts Barcelona to navigate threats and further leverage its strengths for sustained success</w:t>
      </w:r>
      <w:r w:rsidR="4A744128" w:rsidRPr="440B5318">
        <w:rPr>
          <w:rFonts w:ascii="Arial" w:eastAsia="Arial" w:hAnsi="Arial" w:cs="Arial"/>
          <w:sz w:val="24"/>
          <w:szCs w:val="24"/>
        </w:rPr>
        <w:t xml:space="preserve"> (Luxurious Brand, Distinctive Visual Image, Service Quality.)</w:t>
      </w:r>
    </w:p>
    <w:p w14:paraId="61DF390E" w14:textId="74C22CE9" w:rsidR="2AF3C905" w:rsidRDefault="2AF3C905" w:rsidP="440B5318">
      <w:pPr>
        <w:spacing w:line="360" w:lineRule="auto"/>
        <w:jc w:val="both"/>
        <w:rPr>
          <w:rFonts w:ascii="Arial" w:eastAsia="Arial" w:hAnsi="Arial" w:cs="Arial"/>
          <w:sz w:val="24"/>
          <w:szCs w:val="24"/>
        </w:rPr>
      </w:pPr>
      <w:r w:rsidRPr="440B5318">
        <w:rPr>
          <w:rFonts w:ascii="Arial" w:eastAsia="Arial" w:hAnsi="Arial" w:cs="Arial"/>
          <w:sz w:val="24"/>
          <w:szCs w:val="24"/>
        </w:rPr>
        <w:t>TOWS analysis is employed to align internal strengths with external opportunities, address weaknesses to capitalize on opportunities, leverage strengths to mitigate threats, and address weaknesses to minimize the impact of threats. Regular reassessment and consideration of organisational, environmental, and strategic elements are emphasized for successful strategy implementation in the dynamic hospitality and tourism industry.</w:t>
      </w:r>
      <w:r>
        <w:br/>
      </w:r>
    </w:p>
    <w:p w14:paraId="16170FD5" w14:textId="43C36269" w:rsidR="440B5318" w:rsidRDefault="440B5318" w:rsidP="440B5318">
      <w:pPr>
        <w:spacing w:line="360" w:lineRule="auto"/>
        <w:jc w:val="both"/>
        <w:rPr>
          <w:rFonts w:ascii="Arial" w:eastAsia="Arial" w:hAnsi="Arial" w:cs="Arial"/>
          <w:sz w:val="24"/>
          <w:szCs w:val="24"/>
        </w:rPr>
      </w:pPr>
    </w:p>
    <w:p w14:paraId="0F17A40C" w14:textId="22BC3F1B" w:rsidR="440B5318" w:rsidRDefault="440B5318" w:rsidP="440B5318">
      <w:pPr>
        <w:spacing w:line="360" w:lineRule="auto"/>
        <w:jc w:val="both"/>
        <w:rPr>
          <w:rFonts w:ascii="Arial" w:eastAsia="Arial" w:hAnsi="Arial" w:cs="Arial"/>
          <w:sz w:val="24"/>
          <w:szCs w:val="24"/>
        </w:rPr>
      </w:pPr>
    </w:p>
    <w:p w14:paraId="29E488AE" w14:textId="7988C099" w:rsidR="0169ECB6" w:rsidRDefault="0169ECB6" w:rsidP="77FC1070">
      <w:pPr>
        <w:pStyle w:val="Heading2"/>
        <w:rPr>
          <w:rFonts w:ascii="Arial" w:eastAsia="Arial" w:hAnsi="Arial" w:cs="Arial"/>
          <w:b/>
          <w:bCs/>
          <w:sz w:val="24"/>
          <w:szCs w:val="24"/>
        </w:rPr>
      </w:pPr>
      <w:bookmarkStart w:id="3" w:name="_Toc149634206"/>
      <w:r>
        <w:t>Findings</w:t>
      </w:r>
      <w:r w:rsidR="1E4FA66A">
        <w:t xml:space="preserve"> and analysis.</w:t>
      </w:r>
      <w:bookmarkEnd w:id="3"/>
    </w:p>
    <w:p w14:paraId="5CF91DE8" w14:textId="4D529F44"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Enhanced Security Measures:</w:t>
      </w:r>
    </w:p>
    <w:p w14:paraId="6185FAB9" w14:textId="09410FB8"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Emergency Response Plan: Develop and update a comprehensive emergency response plan.</w:t>
      </w:r>
    </w:p>
    <w:p w14:paraId="5A0F9D01" w14:textId="11F3A2B8"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Guest Verification: Implement thorough guest verification processes during check-in.</w:t>
      </w:r>
    </w:p>
    <w:p w14:paraId="147FDCA2" w14:textId="1C788CB3"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Collaboration with Local Authorities: Establish a strong relationship with local law enforcement.</w:t>
      </w:r>
    </w:p>
    <w:p w14:paraId="4E72CC59" w14:textId="35458BD7"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lastRenderedPageBreak/>
        <w:t>Training and Awareness: Provide regular training for staff on security protocols.</w:t>
      </w:r>
    </w:p>
    <w:p w14:paraId="17F09232" w14:textId="1A8AA52F"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Secure Payment Systems: Implement and regularly update secure payment systems.</w:t>
      </w:r>
    </w:p>
    <w:p w14:paraId="5620A571" w14:textId="1D7CC5FA"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Regular Security Audits: Conduct regular security audits to identify vulnerabilities. Regular assessments and adjustments based on emerging threats are essential.</w:t>
      </w:r>
    </w:p>
    <w:p w14:paraId="7A7E9C30" w14:textId="60094543"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 xml:space="preserve">Adaptability After COVID-19: Understand and adapt to changing consumer </w:t>
      </w:r>
      <w:r w:rsidR="15411383" w:rsidRPr="440B5318">
        <w:rPr>
          <w:rFonts w:ascii="Arial" w:eastAsia="Arial" w:hAnsi="Arial" w:cs="Arial"/>
          <w:sz w:val="24"/>
          <w:szCs w:val="24"/>
        </w:rPr>
        <w:t>behaviour</w:t>
      </w:r>
      <w:r w:rsidRPr="440B5318">
        <w:rPr>
          <w:rFonts w:ascii="Arial" w:eastAsia="Arial" w:hAnsi="Arial" w:cs="Arial"/>
          <w:sz w:val="24"/>
          <w:szCs w:val="24"/>
        </w:rPr>
        <w:t xml:space="preserve"> post-COVID-19.</w:t>
      </w:r>
    </w:p>
    <w:p w14:paraId="1118D47A" w14:textId="5760CFE0"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Service Spirit: Emphasize the importance of service spirit in the success of the hospitality industry.</w:t>
      </w:r>
    </w:p>
    <w:p w14:paraId="240CCBE9" w14:textId="02FBEA73"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Core Values: Align with core values, such as Marriott's commitment to continuous improvement and guest care.</w:t>
      </w:r>
    </w:p>
    <w:p w14:paraId="1E7FDEC0" w14:textId="7F9D0351"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 xml:space="preserve">Customer Needs: </w:t>
      </w:r>
      <w:r w:rsidR="66011A85" w:rsidRPr="440B5318">
        <w:rPr>
          <w:rFonts w:ascii="Arial" w:eastAsia="Arial" w:hAnsi="Arial" w:cs="Arial"/>
          <w:sz w:val="24"/>
          <w:szCs w:val="24"/>
        </w:rPr>
        <w:t>Fulfil</w:t>
      </w:r>
      <w:r w:rsidRPr="440B5318">
        <w:rPr>
          <w:rFonts w:ascii="Arial" w:eastAsia="Arial" w:hAnsi="Arial" w:cs="Arial"/>
          <w:sz w:val="24"/>
          <w:szCs w:val="24"/>
        </w:rPr>
        <w:t xml:space="preserve"> customer needs and expectations to avoid losing competitive advantages.</w:t>
      </w:r>
    </w:p>
    <w:p w14:paraId="385FE756" w14:textId="423572CF"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Frontline Employees: Empower frontline employees to build strong relationships with guests.</w:t>
      </w:r>
    </w:p>
    <w:p w14:paraId="19FD4258" w14:textId="561E7175"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Human Resource Management: Implement flexible and effective human resource management to manage seasonal changes.</w:t>
      </w:r>
    </w:p>
    <w:p w14:paraId="566B1C5D" w14:textId="122EA5C3"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Employee Retention: Reduce employee turnover to improve training and compliance with service standards.</w:t>
      </w:r>
    </w:p>
    <w:p w14:paraId="3CC71162" w14:textId="4A1F415A"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Addressing the issue of seasonal workers and low employee retention is crucial for maintaining high-quality customer service in the hospitality industry.</w:t>
      </w:r>
    </w:p>
    <w:p w14:paraId="3C21E563" w14:textId="5B9DF9B9"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 xml:space="preserve"> Communication and Guest Engagement:</w:t>
      </w:r>
    </w:p>
    <w:p w14:paraId="1AC101DB" w14:textId="2A629088"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Smart Service Introduction: Embrace smart services in hospitality to personalize the guest experience.</w:t>
      </w:r>
    </w:p>
    <w:p w14:paraId="2DF6FB9F" w14:textId="3F5A235C"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 xml:space="preserve">Data Collection: Utilize advanced technology for data collection, </w:t>
      </w:r>
      <w:r w:rsidR="651E5CD0" w:rsidRPr="440B5318">
        <w:rPr>
          <w:rFonts w:ascii="Arial" w:eastAsia="Arial" w:hAnsi="Arial" w:cs="Arial"/>
          <w:sz w:val="24"/>
          <w:szCs w:val="24"/>
        </w:rPr>
        <w:t>analysing</w:t>
      </w:r>
      <w:r w:rsidRPr="440B5318">
        <w:rPr>
          <w:rFonts w:ascii="Arial" w:eastAsia="Arial" w:hAnsi="Arial" w:cs="Arial"/>
          <w:sz w:val="24"/>
          <w:szCs w:val="24"/>
        </w:rPr>
        <w:t xml:space="preserve"> customer </w:t>
      </w:r>
      <w:r w:rsidR="1E492528" w:rsidRPr="440B5318">
        <w:rPr>
          <w:rFonts w:ascii="Arial" w:eastAsia="Arial" w:hAnsi="Arial" w:cs="Arial"/>
          <w:sz w:val="24"/>
          <w:szCs w:val="24"/>
        </w:rPr>
        <w:t>behaviour</w:t>
      </w:r>
      <w:r w:rsidRPr="440B5318">
        <w:rPr>
          <w:rFonts w:ascii="Arial" w:eastAsia="Arial" w:hAnsi="Arial" w:cs="Arial"/>
          <w:sz w:val="24"/>
          <w:szCs w:val="24"/>
        </w:rPr>
        <w:t>, preferences, and history.</w:t>
      </w:r>
    </w:p>
    <w:p w14:paraId="6720DA6A" w14:textId="3A7F36B9"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Online Reviews: Recognize the importance of online reviews and manage them effectively.</w:t>
      </w:r>
    </w:p>
    <w:p w14:paraId="1ACCC4F2" w14:textId="2BBC30E9"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Communication Changes: Adapt communication strategies to changes driven by smartphones and social media.</w:t>
      </w:r>
    </w:p>
    <w:p w14:paraId="288B608B" w14:textId="345C8D61" w:rsidR="1E4FA66A" w:rsidRDefault="1E4FA66A" w:rsidP="440B5318">
      <w:pPr>
        <w:pStyle w:val="ListParagraph"/>
        <w:numPr>
          <w:ilvl w:val="0"/>
          <w:numId w:val="2"/>
        </w:numPr>
        <w:spacing w:line="360" w:lineRule="auto"/>
        <w:jc w:val="both"/>
        <w:rPr>
          <w:rFonts w:ascii="Arial" w:eastAsia="Arial" w:hAnsi="Arial" w:cs="Arial"/>
          <w:sz w:val="24"/>
          <w:szCs w:val="24"/>
        </w:rPr>
      </w:pPr>
      <w:r w:rsidRPr="440B5318">
        <w:rPr>
          <w:rFonts w:ascii="Arial" w:eastAsia="Arial" w:hAnsi="Arial" w:cs="Arial"/>
          <w:sz w:val="24"/>
          <w:szCs w:val="24"/>
        </w:rPr>
        <w:t>Review Responses: Respond actively to online reviews to enhance communication and customer engagement.</w:t>
      </w:r>
    </w:p>
    <w:p w14:paraId="58EA25EA" w14:textId="74FC0AC2" w:rsidR="1E4FA66A" w:rsidRDefault="1E4FA66A" w:rsidP="440B5318">
      <w:pPr>
        <w:spacing w:line="360" w:lineRule="auto"/>
        <w:jc w:val="both"/>
      </w:pPr>
      <w:r w:rsidRPr="440B5318">
        <w:rPr>
          <w:rFonts w:ascii="Arial" w:eastAsia="Arial" w:hAnsi="Arial" w:cs="Arial"/>
          <w:sz w:val="24"/>
          <w:szCs w:val="24"/>
        </w:rPr>
        <w:lastRenderedPageBreak/>
        <w:t>The use of advanced technology, smart services, and effective communication can significantly impact guest experience and satisfaction, leading to increased efficiency, revenue, and competitiveness in the hotel industry.</w:t>
      </w:r>
    </w:p>
    <w:p w14:paraId="7A6D3C05" w14:textId="28CCD064" w:rsidR="440B5318" w:rsidRDefault="440B5318" w:rsidP="440B5318">
      <w:pPr>
        <w:spacing w:line="360" w:lineRule="auto"/>
        <w:jc w:val="both"/>
        <w:rPr>
          <w:rFonts w:ascii="Arial" w:eastAsia="Arial" w:hAnsi="Arial" w:cs="Arial"/>
          <w:sz w:val="24"/>
          <w:szCs w:val="24"/>
        </w:rPr>
      </w:pPr>
    </w:p>
    <w:p w14:paraId="130876CF" w14:textId="749A2434" w:rsidR="0169ECB6" w:rsidRDefault="0169ECB6" w:rsidP="77FC1070">
      <w:pPr>
        <w:pStyle w:val="Heading2"/>
        <w:rPr>
          <w:rFonts w:ascii="Arial" w:eastAsia="Arial" w:hAnsi="Arial" w:cs="Arial"/>
          <w:b/>
          <w:bCs/>
          <w:sz w:val="24"/>
          <w:szCs w:val="24"/>
        </w:rPr>
      </w:pPr>
      <w:bookmarkStart w:id="4" w:name="_Toc1111640105"/>
      <w:r>
        <w:t>Recommendations to the client</w:t>
      </w:r>
      <w:bookmarkEnd w:id="4"/>
    </w:p>
    <w:p w14:paraId="697EE1C8" w14:textId="78CC3ED6" w:rsidR="26B18EB6" w:rsidRDefault="26B18EB6" w:rsidP="440B5318">
      <w:pPr>
        <w:spacing w:line="360" w:lineRule="auto"/>
        <w:jc w:val="both"/>
        <w:rPr>
          <w:rFonts w:ascii="Arial" w:eastAsia="Arial" w:hAnsi="Arial" w:cs="Arial"/>
          <w:sz w:val="24"/>
          <w:szCs w:val="24"/>
        </w:rPr>
      </w:pPr>
      <w:r w:rsidRPr="440B5318">
        <w:rPr>
          <w:rFonts w:ascii="Arial" w:eastAsia="Arial" w:hAnsi="Arial" w:cs="Arial"/>
          <w:sz w:val="24"/>
          <w:szCs w:val="24"/>
        </w:rPr>
        <w:t>Organisational consultants face challenges in achieving clear outcomes for clients, making it difficult for clients to judge the effectiveness of consulting services. Physical, cultural, and political challenges in client-consultancy relationships can occur, influencing effectiveness.</w:t>
      </w:r>
    </w:p>
    <w:p w14:paraId="09D64F06" w14:textId="393B0FDD" w:rsidR="440B5318" w:rsidRDefault="440B5318" w:rsidP="440B5318">
      <w:pPr>
        <w:spacing w:line="360" w:lineRule="auto"/>
        <w:jc w:val="both"/>
        <w:rPr>
          <w:rFonts w:ascii="Arial" w:eastAsia="Arial" w:hAnsi="Arial" w:cs="Arial"/>
          <w:sz w:val="24"/>
          <w:szCs w:val="24"/>
        </w:rPr>
      </w:pPr>
    </w:p>
    <w:p w14:paraId="5CBB6F07" w14:textId="5404E657" w:rsidR="5C7FF817" w:rsidRDefault="5C7FF817" w:rsidP="77FC1070">
      <w:pPr>
        <w:pStyle w:val="Heading2"/>
        <w:rPr>
          <w:rFonts w:ascii="Arial" w:eastAsia="Arial" w:hAnsi="Arial" w:cs="Arial"/>
          <w:sz w:val="24"/>
          <w:szCs w:val="24"/>
        </w:rPr>
      </w:pPr>
      <w:bookmarkStart w:id="5" w:name="_Toc434587159"/>
      <w:r>
        <w:t>Action Plan:</w:t>
      </w:r>
      <w:bookmarkEnd w:id="5"/>
    </w:p>
    <w:p w14:paraId="4D544B2C" w14:textId="2E01E14B" w:rsidR="5C7FF817" w:rsidRDefault="5C7FF817" w:rsidP="77FC1070">
      <w:pPr>
        <w:spacing w:line="360" w:lineRule="auto"/>
        <w:jc w:val="both"/>
        <w:rPr>
          <w:rFonts w:ascii="Arial" w:eastAsia="Arial" w:hAnsi="Arial" w:cs="Arial"/>
          <w:sz w:val="24"/>
          <w:szCs w:val="24"/>
        </w:rPr>
      </w:pPr>
    </w:p>
    <w:p w14:paraId="15E375E4" w14:textId="4CCD807E"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Engage stakeholders collaboratively.</w:t>
      </w:r>
    </w:p>
    <w:p w14:paraId="43E6C203" w14:textId="7EAC7A43"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Include employee representatives in decision-making.</w:t>
      </w:r>
    </w:p>
    <w:p w14:paraId="79CA19A8" w14:textId="7C281EC2"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Evaluate organisational culture for improvement.</w:t>
      </w:r>
    </w:p>
    <w:p w14:paraId="3FE9A12C" w14:textId="67119653"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Assess employee morale and retention factors.</w:t>
      </w:r>
    </w:p>
    <w:p w14:paraId="53D386B5" w14:textId="7313B3CF"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Allocate resources for cultural initiatives.</w:t>
      </w:r>
    </w:p>
    <w:p w14:paraId="715F5C64" w14:textId="2DCB13EE"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Include employee recognition programs.</w:t>
      </w:r>
    </w:p>
    <w:p w14:paraId="734461C3" w14:textId="5390F98F"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Security Measures Implementation:</w:t>
      </w:r>
    </w:p>
    <w:p w14:paraId="27C348A4" w14:textId="5496D6EE"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Embed a culture of safety through training.</w:t>
      </w:r>
    </w:p>
    <w:p w14:paraId="08252363" w14:textId="63401411"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Recognize and reward participation in security protocol</w:t>
      </w:r>
      <w:r w:rsidR="2704B453" w:rsidRPr="77FC1070">
        <w:rPr>
          <w:rFonts w:ascii="Arial" w:eastAsia="Arial" w:hAnsi="Arial" w:cs="Arial"/>
          <w:sz w:val="24"/>
          <w:szCs w:val="24"/>
        </w:rPr>
        <w:t>.</w:t>
      </w:r>
    </w:p>
    <w:p w14:paraId="2FD8935C" w14:textId="34D2E1F5"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Integrate cultural sensitivity training.</w:t>
      </w:r>
    </w:p>
    <w:p w14:paraId="454E3915" w14:textId="55384878"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Implement initiatives for exceptional service.</w:t>
      </w:r>
    </w:p>
    <w:p w14:paraId="62B2DE04" w14:textId="06C6ED72"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Communicate the importance of a respectful work environment.</w:t>
      </w:r>
    </w:p>
    <w:p w14:paraId="6F178379" w14:textId="0AB4E0BC"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Share success stories of employee contributions.</w:t>
      </w:r>
    </w:p>
    <w:p w14:paraId="096FAF8F" w14:textId="7893789A"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Develop career growth opportunities.</w:t>
      </w:r>
    </w:p>
    <w:p w14:paraId="5FF45128" w14:textId="06A6C33C"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Introduce flexible scheduling and benefits.</w:t>
      </w:r>
    </w:p>
    <w:p w14:paraId="41022A99" w14:textId="3AF205C2"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Monitoring and Evaluation:</w:t>
      </w:r>
    </w:p>
    <w:p w14:paraId="09E551C2" w14:textId="4987B1C4"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Assess the impact of cultural initiatives on satisfaction.</w:t>
      </w:r>
    </w:p>
    <w:p w14:paraId="257C68E3" w14:textId="2DE66124" w:rsidR="5C7FF817" w:rsidRDefault="5C7FF817" w:rsidP="440B5318">
      <w:pPr>
        <w:pStyle w:val="ListParagraph"/>
        <w:numPr>
          <w:ilvl w:val="0"/>
          <w:numId w:val="1"/>
        </w:numPr>
        <w:spacing w:line="360" w:lineRule="auto"/>
        <w:jc w:val="both"/>
        <w:rPr>
          <w:rFonts w:ascii="Arial" w:eastAsia="Arial" w:hAnsi="Arial" w:cs="Arial"/>
          <w:sz w:val="24"/>
          <w:szCs w:val="24"/>
        </w:rPr>
      </w:pPr>
      <w:r w:rsidRPr="77FC1070">
        <w:rPr>
          <w:rFonts w:ascii="Arial" w:eastAsia="Arial" w:hAnsi="Arial" w:cs="Arial"/>
          <w:sz w:val="24"/>
          <w:szCs w:val="24"/>
        </w:rPr>
        <w:t>Monitor retention rates and adjust strategies.</w:t>
      </w:r>
    </w:p>
    <w:p w14:paraId="4C239111" w14:textId="0FE02BD0" w:rsidR="0169ECB6" w:rsidRDefault="0169ECB6" w:rsidP="77FC1070">
      <w:pPr>
        <w:pStyle w:val="Heading2"/>
      </w:pPr>
      <w:bookmarkStart w:id="6" w:name="_Toc511796376"/>
      <w:r>
        <w:lastRenderedPageBreak/>
        <w:t>Conclusion.</w:t>
      </w:r>
      <w:bookmarkEnd w:id="6"/>
    </w:p>
    <w:p w14:paraId="524DEAA5" w14:textId="50DB212B" w:rsidR="199F36FB" w:rsidRDefault="199F36FB" w:rsidP="77FC1070">
      <w:pPr>
        <w:spacing w:line="360" w:lineRule="auto"/>
        <w:jc w:val="both"/>
        <w:rPr>
          <w:rFonts w:ascii="Arial" w:eastAsia="Arial" w:hAnsi="Arial" w:cs="Arial"/>
          <w:sz w:val="24"/>
          <w:szCs w:val="24"/>
        </w:rPr>
      </w:pPr>
      <w:r w:rsidRPr="77FC1070">
        <w:rPr>
          <w:rFonts w:ascii="Arial" w:eastAsia="Arial" w:hAnsi="Arial" w:cs="Arial"/>
          <w:sz w:val="24"/>
          <w:szCs w:val="24"/>
        </w:rPr>
        <w:t>By fostering a culture of safety and inclusivity, engaging stakeholders, and implementing strategic measures, the plan aims to ensure the hotel's adaptability and success in the dynamic hospitality industry. The commitment to continuous monitoring and evaluation reflects a proactive stance towards meeting evolving industry standards and stakeholder expectations, ultimately contributing to the hotel's long-term resilience and success.</w:t>
      </w:r>
    </w:p>
    <w:p w14:paraId="00D39A22" w14:textId="13F805C8" w:rsidR="680ED49A" w:rsidRDefault="680ED49A" w:rsidP="680ED49A">
      <w:pPr>
        <w:spacing w:line="360" w:lineRule="auto"/>
        <w:jc w:val="both"/>
        <w:rPr>
          <w:rFonts w:ascii="Arial" w:eastAsia="Arial" w:hAnsi="Arial" w:cs="Arial"/>
          <w:sz w:val="24"/>
          <w:szCs w:val="24"/>
        </w:rPr>
      </w:pPr>
    </w:p>
    <w:p w14:paraId="2CE0844B" w14:textId="5F0573F0"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 </w:t>
      </w:r>
    </w:p>
    <w:p w14:paraId="640A85DF" w14:textId="760DDB78" w:rsidR="00800EC4" w:rsidRDefault="4329F371" w:rsidP="41870192">
      <w:pPr>
        <w:spacing w:line="360" w:lineRule="auto"/>
        <w:jc w:val="both"/>
        <w:rPr>
          <w:rFonts w:ascii="Arial" w:eastAsia="Arial" w:hAnsi="Arial" w:cs="Arial"/>
          <w:sz w:val="24"/>
          <w:szCs w:val="24"/>
        </w:rPr>
      </w:pPr>
      <w:r w:rsidRPr="41870192">
        <w:rPr>
          <w:rFonts w:ascii="Arial" w:eastAsia="Arial" w:hAnsi="Arial" w:cs="Arial"/>
          <w:sz w:val="24"/>
          <w:szCs w:val="24"/>
        </w:rPr>
        <w:t xml:space="preserve"> </w:t>
      </w:r>
    </w:p>
    <w:p w14:paraId="50334337" w14:textId="576FA409" w:rsidR="00800EC4" w:rsidRDefault="57299A45" w:rsidP="41870192">
      <w:pPr>
        <w:spacing w:line="360" w:lineRule="auto"/>
        <w:jc w:val="both"/>
        <w:rPr>
          <w:rFonts w:ascii="Arial" w:eastAsia="Arial" w:hAnsi="Arial" w:cs="Arial"/>
          <w:sz w:val="24"/>
          <w:szCs w:val="24"/>
        </w:rPr>
      </w:pPr>
      <w:bookmarkStart w:id="7" w:name="_Toc799541416"/>
      <w:r w:rsidRPr="77FC1070">
        <w:rPr>
          <w:rStyle w:val="Heading1Char"/>
        </w:rPr>
        <w:t>3.</w:t>
      </w:r>
      <w:r w:rsidR="4FAB7937" w:rsidRPr="77FC1070">
        <w:rPr>
          <w:rStyle w:val="Heading1Char"/>
        </w:rPr>
        <w:t>Introduction:</w:t>
      </w:r>
      <w:bookmarkEnd w:id="7"/>
      <w:r w:rsidR="4FAB7937" w:rsidRPr="77FC1070">
        <w:rPr>
          <w:rStyle w:val="Heading1Char"/>
        </w:rPr>
        <w:t xml:space="preserve"> </w:t>
      </w:r>
    </w:p>
    <w:p w14:paraId="507CBBFE" w14:textId="3498BDF7" w:rsidR="00800EC4" w:rsidRDefault="4FAB7937" w:rsidP="680ED49A">
      <w:pPr>
        <w:spacing w:line="360" w:lineRule="auto"/>
        <w:jc w:val="both"/>
        <w:rPr>
          <w:rFonts w:ascii="Arial" w:eastAsia="Arial" w:hAnsi="Arial" w:cs="Arial"/>
          <w:sz w:val="24"/>
          <w:szCs w:val="24"/>
        </w:rPr>
      </w:pPr>
      <w:r w:rsidRPr="680ED49A">
        <w:rPr>
          <w:rFonts w:ascii="Arial" w:eastAsia="Arial" w:hAnsi="Arial" w:cs="Arial"/>
          <w:sz w:val="24"/>
          <w:szCs w:val="24"/>
        </w:rPr>
        <w:t xml:space="preserve">This report should structure the analysis of </w:t>
      </w:r>
      <w:r w:rsidR="1A99590F" w:rsidRPr="680ED49A">
        <w:rPr>
          <w:rFonts w:ascii="Arial" w:eastAsia="Arial" w:hAnsi="Arial" w:cs="Arial"/>
          <w:sz w:val="24"/>
          <w:szCs w:val="24"/>
        </w:rPr>
        <w:t xml:space="preserve">Hotel Arts Barcelona </w:t>
      </w:r>
      <w:r w:rsidR="5B1B0C42" w:rsidRPr="680ED49A">
        <w:rPr>
          <w:rFonts w:ascii="Arial" w:eastAsia="Arial" w:hAnsi="Arial" w:cs="Arial"/>
          <w:sz w:val="24"/>
          <w:szCs w:val="24"/>
        </w:rPr>
        <w:t xml:space="preserve">according to TripAdvisor </w:t>
      </w:r>
      <w:r w:rsidR="1A99590F" w:rsidRPr="680ED49A">
        <w:rPr>
          <w:rFonts w:ascii="Arial" w:eastAsia="Arial" w:hAnsi="Arial" w:cs="Arial"/>
          <w:sz w:val="24"/>
          <w:szCs w:val="24"/>
        </w:rPr>
        <w:t xml:space="preserve">hotel </w:t>
      </w:r>
      <w:r w:rsidR="3A6D7EDB" w:rsidRPr="680ED49A">
        <w:rPr>
          <w:rFonts w:ascii="Arial" w:eastAsia="Arial" w:hAnsi="Arial" w:cs="Arial"/>
          <w:sz w:val="24"/>
          <w:szCs w:val="24"/>
        </w:rPr>
        <w:t>reviews,</w:t>
      </w:r>
      <w:r w:rsidR="1A99590F" w:rsidRPr="680ED49A">
        <w:rPr>
          <w:rFonts w:ascii="Arial" w:eastAsia="Arial" w:hAnsi="Arial" w:cs="Arial"/>
          <w:sz w:val="24"/>
          <w:szCs w:val="24"/>
        </w:rPr>
        <w:t xml:space="preserve"> to find issues tha</w:t>
      </w:r>
      <w:r w:rsidR="20FFEF73" w:rsidRPr="680ED49A">
        <w:rPr>
          <w:rFonts w:ascii="Arial" w:eastAsia="Arial" w:hAnsi="Arial" w:cs="Arial"/>
          <w:sz w:val="24"/>
          <w:szCs w:val="24"/>
        </w:rPr>
        <w:t xml:space="preserve">t need to be </w:t>
      </w:r>
      <w:r w:rsidR="17E32372" w:rsidRPr="680ED49A">
        <w:rPr>
          <w:rFonts w:ascii="Arial" w:eastAsia="Arial" w:hAnsi="Arial" w:cs="Arial"/>
          <w:sz w:val="24"/>
          <w:szCs w:val="24"/>
        </w:rPr>
        <w:t xml:space="preserve">addressed, </w:t>
      </w:r>
      <w:r w:rsidR="7101C522" w:rsidRPr="680ED49A">
        <w:rPr>
          <w:rFonts w:ascii="Arial" w:eastAsia="Arial" w:hAnsi="Arial" w:cs="Arial"/>
          <w:sz w:val="24"/>
          <w:szCs w:val="24"/>
        </w:rPr>
        <w:t>using these</w:t>
      </w:r>
      <w:r w:rsidR="20FFEF73" w:rsidRPr="680ED49A">
        <w:rPr>
          <w:rFonts w:ascii="Arial" w:eastAsia="Arial" w:hAnsi="Arial" w:cs="Arial"/>
          <w:sz w:val="24"/>
          <w:szCs w:val="24"/>
        </w:rPr>
        <w:t xml:space="preserve"> relevant </w:t>
      </w:r>
      <w:r w:rsidR="37D6B70E" w:rsidRPr="680ED49A">
        <w:rPr>
          <w:rFonts w:ascii="Arial" w:eastAsia="Arial" w:hAnsi="Arial" w:cs="Arial"/>
          <w:sz w:val="24"/>
          <w:szCs w:val="24"/>
        </w:rPr>
        <w:t>information's</w:t>
      </w:r>
      <w:r w:rsidR="20FFEF73" w:rsidRPr="680ED49A">
        <w:rPr>
          <w:rFonts w:ascii="Arial" w:eastAsia="Arial" w:hAnsi="Arial" w:cs="Arial"/>
          <w:sz w:val="24"/>
          <w:szCs w:val="24"/>
        </w:rPr>
        <w:t>,</w:t>
      </w:r>
      <w:r w:rsidR="4D1D0FE5" w:rsidRPr="680ED49A">
        <w:rPr>
          <w:rFonts w:ascii="Arial" w:eastAsia="Arial" w:hAnsi="Arial" w:cs="Arial"/>
          <w:sz w:val="24"/>
          <w:szCs w:val="24"/>
        </w:rPr>
        <w:t xml:space="preserve"> can be found the most common </w:t>
      </w:r>
      <w:r w:rsidR="11A45959" w:rsidRPr="680ED49A">
        <w:rPr>
          <w:rFonts w:ascii="Arial" w:eastAsia="Arial" w:hAnsi="Arial" w:cs="Arial"/>
          <w:sz w:val="24"/>
          <w:szCs w:val="24"/>
        </w:rPr>
        <w:t>issues, and</w:t>
      </w:r>
      <w:r w:rsidR="4D1D0FE5" w:rsidRPr="680ED49A">
        <w:rPr>
          <w:rFonts w:ascii="Arial" w:eastAsia="Arial" w:hAnsi="Arial" w:cs="Arial"/>
          <w:sz w:val="24"/>
          <w:szCs w:val="24"/>
        </w:rPr>
        <w:t xml:space="preserve"> be addressed accordingly.</w:t>
      </w:r>
      <w:r w:rsidR="20FFEF73" w:rsidRPr="680ED49A">
        <w:rPr>
          <w:rFonts w:ascii="Arial" w:eastAsia="Arial" w:hAnsi="Arial" w:cs="Arial"/>
          <w:sz w:val="24"/>
          <w:szCs w:val="24"/>
        </w:rPr>
        <w:t xml:space="preserve"> </w:t>
      </w:r>
      <w:r w:rsidR="719339D5" w:rsidRPr="680ED49A">
        <w:rPr>
          <w:rFonts w:ascii="Arial" w:eastAsia="Arial" w:hAnsi="Arial" w:cs="Arial"/>
          <w:sz w:val="24"/>
          <w:szCs w:val="24"/>
        </w:rPr>
        <w:t xml:space="preserve">To </w:t>
      </w:r>
      <w:r w:rsidR="20FFEF73" w:rsidRPr="680ED49A">
        <w:rPr>
          <w:rFonts w:ascii="Arial" w:eastAsia="Arial" w:hAnsi="Arial" w:cs="Arial"/>
          <w:sz w:val="24"/>
          <w:szCs w:val="24"/>
        </w:rPr>
        <w:t>includ</w:t>
      </w:r>
      <w:r w:rsidR="2132B67F" w:rsidRPr="680ED49A">
        <w:rPr>
          <w:rFonts w:ascii="Arial" w:eastAsia="Arial" w:hAnsi="Arial" w:cs="Arial"/>
          <w:sz w:val="24"/>
          <w:szCs w:val="24"/>
        </w:rPr>
        <w:t>e</w:t>
      </w:r>
      <w:r w:rsidR="20FFEF73" w:rsidRPr="680ED49A">
        <w:rPr>
          <w:rFonts w:ascii="Arial" w:eastAsia="Arial" w:hAnsi="Arial" w:cs="Arial"/>
          <w:sz w:val="24"/>
          <w:szCs w:val="24"/>
        </w:rPr>
        <w:t xml:space="preserve"> a complete report of the </w:t>
      </w:r>
      <w:r w:rsidR="1C083F5F" w:rsidRPr="680ED49A">
        <w:rPr>
          <w:rFonts w:ascii="Arial" w:eastAsia="Arial" w:hAnsi="Arial" w:cs="Arial"/>
          <w:sz w:val="24"/>
          <w:szCs w:val="24"/>
        </w:rPr>
        <w:t>hotel's</w:t>
      </w:r>
      <w:r w:rsidR="20FFEF73" w:rsidRPr="680ED49A">
        <w:rPr>
          <w:rFonts w:ascii="Arial" w:eastAsia="Arial" w:hAnsi="Arial" w:cs="Arial"/>
          <w:sz w:val="24"/>
          <w:szCs w:val="24"/>
        </w:rPr>
        <w:t xml:space="preserve"> </w:t>
      </w:r>
      <w:r w:rsidR="75040DC2" w:rsidRPr="680ED49A">
        <w:rPr>
          <w:rFonts w:ascii="Arial" w:eastAsia="Arial" w:hAnsi="Arial" w:cs="Arial"/>
          <w:sz w:val="24"/>
          <w:szCs w:val="24"/>
        </w:rPr>
        <w:t>potential improvements</w:t>
      </w:r>
      <w:r w:rsidR="117C8D0E" w:rsidRPr="680ED49A">
        <w:rPr>
          <w:rFonts w:ascii="Arial" w:eastAsia="Arial" w:hAnsi="Arial" w:cs="Arial"/>
          <w:sz w:val="24"/>
          <w:szCs w:val="24"/>
        </w:rPr>
        <w:t xml:space="preserve"> with academic support and backup</w:t>
      </w:r>
      <w:r w:rsidR="55C6938F" w:rsidRPr="680ED49A">
        <w:rPr>
          <w:rFonts w:ascii="Arial" w:eastAsia="Arial" w:hAnsi="Arial" w:cs="Arial"/>
          <w:sz w:val="24"/>
          <w:szCs w:val="24"/>
        </w:rPr>
        <w:t xml:space="preserve">, research, market research, </w:t>
      </w:r>
      <w:r w:rsidR="4A65CADB" w:rsidRPr="680ED49A">
        <w:rPr>
          <w:rFonts w:ascii="Arial" w:eastAsia="Arial" w:hAnsi="Arial" w:cs="Arial"/>
          <w:sz w:val="24"/>
          <w:szCs w:val="24"/>
        </w:rPr>
        <w:t xml:space="preserve">framework of </w:t>
      </w:r>
      <w:r w:rsidR="55C6938F" w:rsidRPr="680ED49A">
        <w:rPr>
          <w:rFonts w:ascii="Arial" w:eastAsia="Arial" w:hAnsi="Arial" w:cs="Arial"/>
          <w:sz w:val="24"/>
          <w:szCs w:val="24"/>
        </w:rPr>
        <w:t>SWOT,</w:t>
      </w:r>
      <w:r w:rsidR="24CDAFBA" w:rsidRPr="680ED49A">
        <w:rPr>
          <w:rFonts w:ascii="Arial" w:eastAsia="Arial" w:hAnsi="Arial" w:cs="Arial"/>
          <w:sz w:val="24"/>
          <w:szCs w:val="24"/>
        </w:rPr>
        <w:t xml:space="preserve"> TOWS, and</w:t>
      </w:r>
      <w:r w:rsidR="55C6938F" w:rsidRPr="680ED49A">
        <w:rPr>
          <w:rFonts w:ascii="Arial" w:eastAsia="Arial" w:hAnsi="Arial" w:cs="Arial"/>
          <w:sz w:val="24"/>
          <w:szCs w:val="24"/>
        </w:rPr>
        <w:t xml:space="preserve"> PESTLE analysis, needs to be done, and </w:t>
      </w:r>
      <w:r w:rsidR="544E6DEA" w:rsidRPr="680ED49A">
        <w:rPr>
          <w:rFonts w:ascii="Arial" w:eastAsia="Arial" w:hAnsi="Arial" w:cs="Arial"/>
          <w:sz w:val="24"/>
          <w:szCs w:val="24"/>
        </w:rPr>
        <w:t xml:space="preserve">organisational consultancy strategy needs to be implemented. </w:t>
      </w:r>
    </w:p>
    <w:p w14:paraId="116FFD32" w14:textId="574C6200" w:rsidR="00800EC4" w:rsidRDefault="487A37E0" w:rsidP="680ED49A">
      <w:pPr>
        <w:spacing w:line="360" w:lineRule="auto"/>
        <w:jc w:val="both"/>
        <w:rPr>
          <w:rFonts w:ascii="Arial" w:eastAsia="Arial" w:hAnsi="Arial" w:cs="Arial"/>
          <w:sz w:val="24"/>
          <w:szCs w:val="24"/>
        </w:rPr>
      </w:pPr>
      <w:r w:rsidRPr="680ED49A">
        <w:rPr>
          <w:rFonts w:ascii="Arial" w:eastAsia="Arial" w:hAnsi="Arial" w:cs="Arial"/>
          <w:sz w:val="24"/>
          <w:szCs w:val="24"/>
        </w:rPr>
        <w:t>According to research (</w:t>
      </w:r>
      <w:proofErr w:type="spellStart"/>
      <w:r w:rsidRPr="680ED49A">
        <w:rPr>
          <w:rFonts w:ascii="Arial" w:eastAsia="Arial" w:hAnsi="Arial" w:cs="Arial"/>
          <w:sz w:val="24"/>
          <w:szCs w:val="24"/>
        </w:rPr>
        <w:t>Phadermrod</w:t>
      </w:r>
      <w:proofErr w:type="spellEnd"/>
      <w:r w:rsidRPr="680ED49A">
        <w:rPr>
          <w:rFonts w:ascii="Arial" w:eastAsia="Arial" w:hAnsi="Arial" w:cs="Arial"/>
          <w:sz w:val="24"/>
          <w:szCs w:val="24"/>
        </w:rPr>
        <w:t xml:space="preserve">, Crowder and Wills, 2019) SWOT analysis is a </w:t>
      </w:r>
      <w:r w:rsidR="036EBC4B" w:rsidRPr="680ED49A">
        <w:rPr>
          <w:rFonts w:ascii="Arial" w:eastAsia="Arial" w:hAnsi="Arial" w:cs="Arial"/>
          <w:sz w:val="24"/>
          <w:szCs w:val="24"/>
        </w:rPr>
        <w:t>strategic</w:t>
      </w:r>
      <w:r w:rsidRPr="680ED49A">
        <w:rPr>
          <w:rFonts w:ascii="Arial" w:eastAsia="Arial" w:hAnsi="Arial" w:cs="Arial"/>
          <w:sz w:val="24"/>
          <w:szCs w:val="24"/>
        </w:rPr>
        <w:t xml:space="preserve"> tool to find an organisation </w:t>
      </w:r>
      <w:r w:rsidR="543B891F" w:rsidRPr="680ED49A">
        <w:rPr>
          <w:rFonts w:ascii="Arial" w:eastAsia="Arial" w:hAnsi="Arial" w:cs="Arial"/>
          <w:sz w:val="24"/>
          <w:szCs w:val="24"/>
        </w:rPr>
        <w:t>strength</w:t>
      </w:r>
      <w:r w:rsidRPr="680ED49A">
        <w:rPr>
          <w:rFonts w:ascii="Arial" w:eastAsia="Arial" w:hAnsi="Arial" w:cs="Arial"/>
          <w:sz w:val="24"/>
          <w:szCs w:val="24"/>
        </w:rPr>
        <w:t xml:space="preserve">, weaknesses, </w:t>
      </w:r>
      <w:r w:rsidR="7E45B0DE" w:rsidRPr="680ED49A">
        <w:rPr>
          <w:rFonts w:ascii="Arial" w:eastAsia="Arial" w:hAnsi="Arial" w:cs="Arial"/>
          <w:sz w:val="24"/>
          <w:szCs w:val="24"/>
        </w:rPr>
        <w:t>these factors</w:t>
      </w:r>
      <w:r w:rsidR="6927C547" w:rsidRPr="680ED49A">
        <w:rPr>
          <w:rFonts w:ascii="Arial" w:eastAsia="Arial" w:hAnsi="Arial" w:cs="Arial"/>
          <w:sz w:val="24"/>
          <w:szCs w:val="24"/>
        </w:rPr>
        <w:t xml:space="preserve"> are </w:t>
      </w:r>
      <w:r w:rsidR="39821059" w:rsidRPr="680ED49A">
        <w:rPr>
          <w:rFonts w:ascii="Arial" w:eastAsia="Arial" w:hAnsi="Arial" w:cs="Arial"/>
          <w:sz w:val="24"/>
          <w:szCs w:val="24"/>
        </w:rPr>
        <w:t>internal,</w:t>
      </w:r>
      <w:r w:rsidR="6927C547" w:rsidRPr="680ED49A">
        <w:rPr>
          <w:rFonts w:ascii="Arial" w:eastAsia="Arial" w:hAnsi="Arial" w:cs="Arial"/>
          <w:sz w:val="24"/>
          <w:szCs w:val="24"/>
        </w:rPr>
        <w:t xml:space="preserve"> and they can be controlled in an organisation to achieve its mission</w:t>
      </w:r>
      <w:r w:rsidR="7F0BA07F" w:rsidRPr="680ED49A">
        <w:rPr>
          <w:rFonts w:ascii="Arial" w:eastAsia="Arial" w:hAnsi="Arial" w:cs="Arial"/>
          <w:sz w:val="24"/>
          <w:szCs w:val="24"/>
        </w:rPr>
        <w:t>. While opportunities and threats</w:t>
      </w:r>
      <w:r w:rsidR="5882D8D0" w:rsidRPr="680ED49A">
        <w:rPr>
          <w:rFonts w:ascii="Arial" w:eastAsia="Arial" w:hAnsi="Arial" w:cs="Arial"/>
          <w:sz w:val="24"/>
          <w:szCs w:val="24"/>
        </w:rPr>
        <w:t xml:space="preserve"> are external forces that may allow or obstruct the organisation desire to achieve the </w:t>
      </w:r>
      <w:r w:rsidR="4DE6A31A" w:rsidRPr="680ED49A">
        <w:rPr>
          <w:rFonts w:ascii="Arial" w:eastAsia="Arial" w:hAnsi="Arial" w:cs="Arial"/>
          <w:sz w:val="24"/>
          <w:szCs w:val="24"/>
        </w:rPr>
        <w:t xml:space="preserve">targeted goals. </w:t>
      </w:r>
    </w:p>
    <w:p w14:paraId="0EAFBEB4" w14:textId="643463F5" w:rsidR="00800EC4" w:rsidRDefault="7E43763F" w:rsidP="680ED49A">
      <w:pPr>
        <w:spacing w:line="360" w:lineRule="auto"/>
        <w:jc w:val="both"/>
        <w:rPr>
          <w:rFonts w:ascii="Arial" w:eastAsia="Arial" w:hAnsi="Arial" w:cs="Arial"/>
          <w:sz w:val="24"/>
          <w:szCs w:val="24"/>
        </w:rPr>
      </w:pPr>
      <w:r w:rsidRPr="680ED49A">
        <w:rPr>
          <w:rFonts w:ascii="Arial" w:eastAsia="Arial" w:hAnsi="Arial" w:cs="Arial"/>
          <w:sz w:val="24"/>
          <w:szCs w:val="24"/>
        </w:rPr>
        <w:t xml:space="preserve">A TOWS analysis matrix is used on a situational analysis to develop </w:t>
      </w:r>
      <w:r w:rsidR="5A69BA33" w:rsidRPr="680ED49A">
        <w:rPr>
          <w:rFonts w:ascii="Arial" w:eastAsia="Arial" w:hAnsi="Arial" w:cs="Arial"/>
          <w:sz w:val="24"/>
          <w:szCs w:val="24"/>
        </w:rPr>
        <w:t>strategic</w:t>
      </w:r>
      <w:r w:rsidRPr="680ED49A">
        <w:rPr>
          <w:rFonts w:ascii="Arial" w:eastAsia="Arial" w:hAnsi="Arial" w:cs="Arial"/>
          <w:sz w:val="24"/>
          <w:szCs w:val="24"/>
        </w:rPr>
        <w:t xml:space="preserve"> decisions within an </w:t>
      </w:r>
      <w:r w:rsidR="39BC2CCC" w:rsidRPr="680ED49A">
        <w:rPr>
          <w:rFonts w:ascii="Arial" w:eastAsia="Arial" w:hAnsi="Arial" w:cs="Arial"/>
          <w:sz w:val="24"/>
          <w:szCs w:val="24"/>
        </w:rPr>
        <w:t xml:space="preserve">organisation, department or team (de Bruin, 2019). </w:t>
      </w:r>
    </w:p>
    <w:p w14:paraId="05CCE4F1" w14:textId="341AA006" w:rsidR="00800EC4" w:rsidRDefault="09A2B7AC" w:rsidP="41870192">
      <w:pPr>
        <w:spacing w:line="360" w:lineRule="auto"/>
        <w:jc w:val="both"/>
      </w:pPr>
      <w:r>
        <w:rPr>
          <w:noProof/>
        </w:rPr>
        <w:lastRenderedPageBreak/>
        <w:drawing>
          <wp:inline distT="0" distB="0" distL="0" distR="0" wp14:anchorId="09BC79D9" wp14:editId="6C4E0B6F">
            <wp:extent cx="2872292" cy="2543175"/>
            <wp:effectExtent l="0" t="0" r="0" b="0"/>
            <wp:docPr id="517175778" name="Picture 51717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872292" cy="2543175"/>
                    </a:xfrm>
                    <a:prstGeom prst="rect">
                      <a:avLst/>
                    </a:prstGeom>
                  </pic:spPr>
                </pic:pic>
              </a:graphicData>
            </a:graphic>
          </wp:inline>
        </w:drawing>
      </w:r>
      <w:r w:rsidR="49315617">
        <w:rPr>
          <w:noProof/>
        </w:rPr>
        <w:drawing>
          <wp:inline distT="0" distB="0" distL="0" distR="0" wp14:anchorId="459E5944" wp14:editId="307AE323">
            <wp:extent cx="2635687" cy="2590800"/>
            <wp:effectExtent l="0" t="0" r="0" b="0"/>
            <wp:docPr id="332747707" name="Picture 33274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5687" cy="2590800"/>
                    </a:xfrm>
                    <a:prstGeom prst="rect">
                      <a:avLst/>
                    </a:prstGeom>
                  </pic:spPr>
                </pic:pic>
              </a:graphicData>
            </a:graphic>
          </wp:inline>
        </w:drawing>
      </w:r>
    </w:p>
    <w:p w14:paraId="7A5D579B" w14:textId="1B763B98" w:rsidR="00800EC4" w:rsidRDefault="4503F38C" w:rsidP="680ED49A">
      <w:pPr>
        <w:spacing w:line="360" w:lineRule="auto"/>
        <w:jc w:val="both"/>
      </w:pPr>
      <w:r>
        <w:t>(de Bruin, 2019).</w:t>
      </w:r>
    </w:p>
    <w:p w14:paraId="4D6A1533" w14:textId="16036282" w:rsidR="00800EC4" w:rsidRDefault="4558618B" w:rsidP="41870192">
      <w:pPr>
        <w:spacing w:line="360" w:lineRule="auto"/>
        <w:jc w:val="both"/>
      </w:pPr>
      <w:r>
        <w:rPr>
          <w:noProof/>
        </w:rPr>
        <w:drawing>
          <wp:inline distT="0" distB="0" distL="0" distR="0" wp14:anchorId="410B3E4C" wp14:editId="041B9049">
            <wp:extent cx="2912452" cy="2524125"/>
            <wp:effectExtent l="0" t="0" r="0" b="0"/>
            <wp:docPr id="1725592261" name="Picture 172559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12452" cy="2524125"/>
                    </a:xfrm>
                    <a:prstGeom prst="rect">
                      <a:avLst/>
                    </a:prstGeom>
                  </pic:spPr>
                </pic:pic>
              </a:graphicData>
            </a:graphic>
          </wp:inline>
        </w:drawing>
      </w:r>
    </w:p>
    <w:p w14:paraId="55DB0819" w14:textId="3E6DF08E" w:rsidR="00800EC4" w:rsidRDefault="7710C23E" w:rsidP="41870192">
      <w:pPr>
        <w:spacing w:line="360" w:lineRule="auto"/>
        <w:jc w:val="both"/>
      </w:pPr>
      <w:r>
        <w:rPr>
          <w:noProof/>
        </w:rPr>
        <w:lastRenderedPageBreak/>
        <w:drawing>
          <wp:inline distT="0" distB="0" distL="0" distR="0" wp14:anchorId="4A1F30D3" wp14:editId="4BE3FADB">
            <wp:extent cx="2867439" cy="2066925"/>
            <wp:effectExtent l="0" t="0" r="0" b="0"/>
            <wp:docPr id="249888694" name="Picture 24988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7439" cy="2066925"/>
                    </a:xfrm>
                    <a:prstGeom prst="rect">
                      <a:avLst/>
                    </a:prstGeom>
                  </pic:spPr>
                </pic:pic>
              </a:graphicData>
            </a:graphic>
          </wp:inline>
        </w:drawing>
      </w:r>
      <w:r w:rsidR="363B9C00">
        <w:rPr>
          <w:noProof/>
        </w:rPr>
        <w:drawing>
          <wp:inline distT="0" distB="0" distL="0" distR="0" wp14:anchorId="499F136A" wp14:editId="5C0BCDD3">
            <wp:extent cx="3305492" cy="3419475"/>
            <wp:effectExtent l="0" t="0" r="0" b="0"/>
            <wp:docPr id="307985835" name="Picture 30798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05492" cy="3419475"/>
                    </a:xfrm>
                    <a:prstGeom prst="rect">
                      <a:avLst/>
                    </a:prstGeom>
                  </pic:spPr>
                </pic:pic>
              </a:graphicData>
            </a:graphic>
          </wp:inline>
        </w:drawing>
      </w:r>
    </w:p>
    <w:p w14:paraId="63040E09" w14:textId="7A34793E" w:rsidR="00800EC4" w:rsidRDefault="7710C23E" w:rsidP="680ED49A">
      <w:pPr>
        <w:spacing w:line="360" w:lineRule="auto"/>
        <w:jc w:val="both"/>
        <w:rPr>
          <w:rFonts w:ascii="Arial" w:eastAsia="Arial" w:hAnsi="Arial" w:cs="Arial"/>
          <w:sz w:val="24"/>
          <w:szCs w:val="24"/>
        </w:rPr>
      </w:pPr>
      <w:r w:rsidRPr="680ED49A">
        <w:rPr>
          <w:rFonts w:ascii="Arial" w:eastAsia="Arial" w:hAnsi="Arial" w:cs="Arial"/>
          <w:sz w:val="24"/>
          <w:szCs w:val="24"/>
        </w:rPr>
        <w:t>(Thomas Del Marmol, 2021).</w:t>
      </w:r>
    </w:p>
    <w:p w14:paraId="3C52B947" w14:textId="58DD47BD" w:rsidR="00800EC4" w:rsidRDefault="287AEFE0" w:rsidP="680ED49A">
      <w:pPr>
        <w:spacing w:line="360" w:lineRule="auto"/>
        <w:jc w:val="both"/>
        <w:rPr>
          <w:rFonts w:ascii="Arial" w:eastAsia="Arial" w:hAnsi="Arial" w:cs="Arial"/>
          <w:sz w:val="24"/>
          <w:szCs w:val="24"/>
        </w:rPr>
      </w:pPr>
      <w:r w:rsidRPr="680ED49A">
        <w:rPr>
          <w:rFonts w:ascii="Arial" w:eastAsia="Arial" w:hAnsi="Arial" w:cs="Arial"/>
          <w:sz w:val="24"/>
          <w:szCs w:val="24"/>
        </w:rPr>
        <w:t xml:space="preserve">According to Thomas Del Marmol (2021) the PESTLE analysis allows any organisation to identify </w:t>
      </w:r>
      <w:r w:rsidR="13922AFD" w:rsidRPr="680ED49A">
        <w:rPr>
          <w:rFonts w:ascii="Arial" w:eastAsia="Arial" w:hAnsi="Arial" w:cs="Arial"/>
          <w:sz w:val="24"/>
          <w:szCs w:val="24"/>
        </w:rPr>
        <w:t xml:space="preserve">future macroeconomic variables of different scenarios and anticipate the strategies that need to be followed for a </w:t>
      </w:r>
      <w:r w:rsidR="636F744A" w:rsidRPr="680ED49A">
        <w:rPr>
          <w:rFonts w:ascii="Arial" w:eastAsia="Arial" w:hAnsi="Arial" w:cs="Arial"/>
          <w:sz w:val="24"/>
          <w:szCs w:val="24"/>
        </w:rPr>
        <w:t>successful</w:t>
      </w:r>
      <w:r w:rsidR="13922AFD" w:rsidRPr="680ED49A">
        <w:rPr>
          <w:rFonts w:ascii="Arial" w:eastAsia="Arial" w:hAnsi="Arial" w:cs="Arial"/>
          <w:sz w:val="24"/>
          <w:szCs w:val="24"/>
        </w:rPr>
        <w:t xml:space="preserve"> de</w:t>
      </w:r>
      <w:r w:rsidR="6421D521" w:rsidRPr="680ED49A">
        <w:rPr>
          <w:rFonts w:ascii="Arial" w:eastAsia="Arial" w:hAnsi="Arial" w:cs="Arial"/>
          <w:sz w:val="24"/>
          <w:szCs w:val="24"/>
        </w:rPr>
        <w:t xml:space="preserve">velopment and sustainability of a business. </w:t>
      </w:r>
      <w:r w:rsidR="041D01B2" w:rsidRPr="680ED49A">
        <w:rPr>
          <w:rFonts w:ascii="Arial" w:eastAsia="Arial" w:hAnsi="Arial" w:cs="Arial"/>
          <w:sz w:val="24"/>
          <w:szCs w:val="24"/>
        </w:rPr>
        <w:t>The objective of the PESTLE analysis is to identify the unavoidable macroeconomic changes that might impact the d</w:t>
      </w:r>
      <w:r w:rsidR="3F95B83E" w:rsidRPr="680ED49A">
        <w:rPr>
          <w:rFonts w:ascii="Arial" w:eastAsia="Arial" w:hAnsi="Arial" w:cs="Arial"/>
          <w:sz w:val="24"/>
          <w:szCs w:val="24"/>
        </w:rPr>
        <w:t xml:space="preserve">evelopment of a company significantly in terms of product, brand, or the entire organisation. </w:t>
      </w:r>
    </w:p>
    <w:p w14:paraId="09ECFFC4" w14:textId="2C4B6210" w:rsidR="00800EC4" w:rsidRDefault="1CED35D9" w:rsidP="680ED49A">
      <w:pPr>
        <w:pStyle w:val="ListParagraph"/>
        <w:numPr>
          <w:ilvl w:val="0"/>
          <w:numId w:val="7"/>
        </w:numPr>
        <w:spacing w:line="360" w:lineRule="auto"/>
        <w:jc w:val="both"/>
        <w:rPr>
          <w:rFonts w:ascii="Arial" w:eastAsia="Arial" w:hAnsi="Arial" w:cs="Arial"/>
          <w:sz w:val="24"/>
          <w:szCs w:val="24"/>
        </w:rPr>
      </w:pPr>
      <w:r w:rsidRPr="680ED49A">
        <w:rPr>
          <w:rFonts w:ascii="Arial" w:eastAsia="Arial" w:hAnsi="Arial" w:cs="Arial"/>
          <w:sz w:val="24"/>
          <w:szCs w:val="24"/>
        </w:rPr>
        <w:t>Political variables are the government pressure, monetary policy.</w:t>
      </w:r>
    </w:p>
    <w:p w14:paraId="38A316E9" w14:textId="508A1842" w:rsidR="00800EC4" w:rsidRDefault="1CED35D9" w:rsidP="680ED49A">
      <w:pPr>
        <w:pStyle w:val="ListParagraph"/>
        <w:numPr>
          <w:ilvl w:val="0"/>
          <w:numId w:val="7"/>
        </w:numPr>
        <w:spacing w:line="360" w:lineRule="auto"/>
        <w:jc w:val="both"/>
        <w:rPr>
          <w:rFonts w:ascii="Arial" w:eastAsia="Arial" w:hAnsi="Arial" w:cs="Arial"/>
          <w:sz w:val="24"/>
          <w:szCs w:val="24"/>
        </w:rPr>
      </w:pPr>
      <w:r w:rsidRPr="680ED49A">
        <w:rPr>
          <w:rFonts w:ascii="Arial" w:eastAsia="Arial" w:hAnsi="Arial" w:cs="Arial"/>
          <w:sz w:val="24"/>
          <w:szCs w:val="24"/>
        </w:rPr>
        <w:t>Economic variables can be inflation and fluctuations in monetary.</w:t>
      </w:r>
    </w:p>
    <w:p w14:paraId="4B970061" w14:textId="744A5DEE" w:rsidR="00800EC4" w:rsidRDefault="1CED35D9" w:rsidP="680ED49A">
      <w:pPr>
        <w:pStyle w:val="ListParagraph"/>
        <w:numPr>
          <w:ilvl w:val="0"/>
          <w:numId w:val="7"/>
        </w:numPr>
        <w:spacing w:line="360" w:lineRule="auto"/>
        <w:jc w:val="both"/>
        <w:rPr>
          <w:rFonts w:ascii="Arial" w:eastAsia="Arial" w:hAnsi="Arial" w:cs="Arial"/>
          <w:sz w:val="24"/>
          <w:szCs w:val="24"/>
        </w:rPr>
      </w:pPr>
      <w:r w:rsidRPr="680ED49A">
        <w:rPr>
          <w:rFonts w:ascii="Arial" w:eastAsia="Arial" w:hAnsi="Arial" w:cs="Arial"/>
          <w:sz w:val="24"/>
          <w:szCs w:val="24"/>
        </w:rPr>
        <w:lastRenderedPageBreak/>
        <w:t>Socio-cultural variables are the demographic, age distribution, buying behaviour, history, traditions, religion</w:t>
      </w:r>
      <w:r w:rsidR="46B78F41" w:rsidRPr="680ED49A">
        <w:rPr>
          <w:rFonts w:ascii="Arial" w:eastAsia="Arial" w:hAnsi="Arial" w:cs="Arial"/>
          <w:sz w:val="24"/>
          <w:szCs w:val="24"/>
        </w:rPr>
        <w:t xml:space="preserve">, socio-cultural influences like fashion, media. </w:t>
      </w:r>
    </w:p>
    <w:p w14:paraId="0350B27E" w14:textId="18BA4A4D" w:rsidR="00800EC4" w:rsidRDefault="46B78F41" w:rsidP="680ED49A">
      <w:pPr>
        <w:pStyle w:val="ListParagraph"/>
        <w:numPr>
          <w:ilvl w:val="0"/>
          <w:numId w:val="7"/>
        </w:numPr>
        <w:spacing w:line="360" w:lineRule="auto"/>
        <w:jc w:val="both"/>
        <w:rPr>
          <w:rFonts w:ascii="Arial" w:eastAsia="Arial" w:hAnsi="Arial" w:cs="Arial"/>
          <w:sz w:val="24"/>
          <w:szCs w:val="24"/>
        </w:rPr>
      </w:pPr>
      <w:r w:rsidRPr="680ED49A">
        <w:rPr>
          <w:rFonts w:ascii="Arial" w:eastAsia="Arial" w:hAnsi="Arial" w:cs="Arial"/>
          <w:sz w:val="24"/>
          <w:szCs w:val="24"/>
        </w:rPr>
        <w:t>Technological factors include the use of internet which is a significant competitive advantage for any business.</w:t>
      </w:r>
    </w:p>
    <w:p w14:paraId="7FE0C4D5" w14:textId="6FC7D228" w:rsidR="00800EC4" w:rsidRDefault="39EA6279" w:rsidP="680ED49A">
      <w:pPr>
        <w:pStyle w:val="ListParagraph"/>
        <w:numPr>
          <w:ilvl w:val="0"/>
          <w:numId w:val="7"/>
        </w:numPr>
        <w:spacing w:line="360" w:lineRule="auto"/>
        <w:jc w:val="both"/>
        <w:rPr>
          <w:rFonts w:ascii="Arial" w:eastAsia="Arial" w:hAnsi="Arial" w:cs="Arial"/>
          <w:sz w:val="24"/>
          <w:szCs w:val="24"/>
        </w:rPr>
      </w:pPr>
      <w:r w:rsidRPr="680ED49A">
        <w:rPr>
          <w:rFonts w:ascii="Arial" w:eastAsia="Arial" w:hAnsi="Arial" w:cs="Arial"/>
          <w:sz w:val="24"/>
          <w:szCs w:val="24"/>
        </w:rPr>
        <w:t xml:space="preserve">Legal factors include the labour laws, trading laws. </w:t>
      </w:r>
    </w:p>
    <w:p w14:paraId="4E16B4A8" w14:textId="40D44E81" w:rsidR="00800EC4" w:rsidRDefault="39EA6279" w:rsidP="680ED49A">
      <w:pPr>
        <w:pStyle w:val="ListParagraph"/>
        <w:numPr>
          <w:ilvl w:val="0"/>
          <w:numId w:val="7"/>
        </w:numPr>
        <w:spacing w:line="360" w:lineRule="auto"/>
        <w:jc w:val="both"/>
        <w:rPr>
          <w:rFonts w:ascii="Arial" w:eastAsia="Arial" w:hAnsi="Arial" w:cs="Arial"/>
          <w:sz w:val="24"/>
          <w:szCs w:val="24"/>
        </w:rPr>
      </w:pPr>
      <w:r w:rsidRPr="680ED49A">
        <w:rPr>
          <w:rFonts w:ascii="Arial" w:eastAsia="Arial" w:hAnsi="Arial" w:cs="Arial"/>
          <w:sz w:val="24"/>
          <w:szCs w:val="24"/>
        </w:rPr>
        <w:t>Environmental variables include the sustainable development, climate change, pollution that can directly affect a business</w:t>
      </w:r>
      <w:r w:rsidR="306D06E8" w:rsidRPr="680ED49A">
        <w:rPr>
          <w:rFonts w:ascii="Arial" w:eastAsia="Arial" w:hAnsi="Arial" w:cs="Arial"/>
          <w:sz w:val="24"/>
          <w:szCs w:val="24"/>
        </w:rPr>
        <w:t xml:space="preserve">. </w:t>
      </w:r>
    </w:p>
    <w:p w14:paraId="738C6D4B" w14:textId="28107FE7" w:rsidR="00800EC4" w:rsidRDefault="41CD2BDE" w:rsidP="41870192">
      <w:pPr>
        <w:spacing w:line="360" w:lineRule="auto"/>
        <w:jc w:val="both"/>
        <w:rPr>
          <w:rFonts w:ascii="Arial" w:eastAsia="Arial" w:hAnsi="Arial" w:cs="Arial"/>
          <w:sz w:val="24"/>
          <w:szCs w:val="24"/>
        </w:rPr>
      </w:pPr>
      <w:r w:rsidRPr="680ED49A">
        <w:rPr>
          <w:rFonts w:ascii="Arial" w:eastAsia="Arial" w:hAnsi="Arial" w:cs="Arial"/>
          <w:sz w:val="24"/>
          <w:szCs w:val="24"/>
        </w:rPr>
        <w:t>The</w:t>
      </w:r>
      <w:r w:rsidR="4641791A" w:rsidRPr="680ED49A">
        <w:rPr>
          <w:rFonts w:ascii="Arial" w:eastAsia="Arial" w:hAnsi="Arial" w:cs="Arial"/>
          <w:sz w:val="24"/>
          <w:szCs w:val="24"/>
        </w:rPr>
        <w:t xml:space="preserve"> Eco</w:t>
      </w:r>
      <w:r w:rsidRPr="680ED49A">
        <w:rPr>
          <w:rFonts w:ascii="Arial" w:eastAsia="Arial" w:hAnsi="Arial" w:cs="Arial"/>
          <w:sz w:val="24"/>
          <w:szCs w:val="24"/>
        </w:rPr>
        <w:t xml:space="preserve"> </w:t>
      </w:r>
      <w:r w:rsidR="3B669A98" w:rsidRPr="680ED49A">
        <w:rPr>
          <w:rFonts w:ascii="Arial" w:eastAsia="Arial" w:hAnsi="Arial" w:cs="Arial"/>
          <w:sz w:val="24"/>
          <w:szCs w:val="24"/>
        </w:rPr>
        <w:t>Lux Hospitality Consulting company will do its best to address those problems with honesty and accountability, making sure that the hotels shareh</w:t>
      </w:r>
      <w:r w:rsidR="1AB90D31" w:rsidRPr="680ED49A">
        <w:rPr>
          <w:rFonts w:ascii="Arial" w:eastAsia="Arial" w:hAnsi="Arial" w:cs="Arial"/>
          <w:sz w:val="24"/>
          <w:szCs w:val="24"/>
        </w:rPr>
        <w:t>olders, stakeholders, employees and management have a clear understanding of the situation and are ready for cha</w:t>
      </w:r>
      <w:r w:rsidR="3E92C93D" w:rsidRPr="680ED49A">
        <w:rPr>
          <w:rFonts w:ascii="Arial" w:eastAsia="Arial" w:hAnsi="Arial" w:cs="Arial"/>
          <w:sz w:val="24"/>
          <w:szCs w:val="24"/>
        </w:rPr>
        <w:t>nges and new challenges.</w:t>
      </w:r>
      <w:r w:rsidR="480CDC0D" w:rsidRPr="680ED49A">
        <w:rPr>
          <w:rFonts w:ascii="Arial" w:eastAsia="Arial" w:hAnsi="Arial" w:cs="Arial"/>
          <w:sz w:val="24"/>
          <w:szCs w:val="24"/>
        </w:rPr>
        <w:t xml:space="preserve"> Engaging and actively communicating with everyone. </w:t>
      </w:r>
    </w:p>
    <w:p w14:paraId="263DFC24" w14:textId="5BCF0D98" w:rsidR="00800EC4" w:rsidRDefault="7F86C04F" w:rsidP="77FC1070">
      <w:pPr>
        <w:pStyle w:val="Heading1"/>
        <w:rPr>
          <w:rFonts w:ascii="Arial" w:eastAsia="Arial" w:hAnsi="Arial" w:cs="Arial"/>
          <w:b/>
          <w:bCs/>
          <w:sz w:val="24"/>
          <w:szCs w:val="24"/>
        </w:rPr>
      </w:pPr>
      <w:bookmarkStart w:id="8" w:name="_Toc132282403"/>
      <w:r>
        <w:t>4.</w:t>
      </w:r>
      <w:r w:rsidR="0F851BEE">
        <w:t>Introduction of the hotel.</w:t>
      </w:r>
      <w:bookmarkEnd w:id="8"/>
    </w:p>
    <w:p w14:paraId="5E5787A5" w14:textId="2299719D" w:rsidR="00800EC4" w:rsidRDefault="4329F371" w:rsidP="41870192">
      <w:pPr>
        <w:spacing w:line="360" w:lineRule="auto"/>
        <w:jc w:val="both"/>
        <w:rPr>
          <w:rFonts w:ascii="Arial" w:eastAsia="Arial" w:hAnsi="Arial" w:cs="Arial"/>
          <w:sz w:val="24"/>
          <w:szCs w:val="24"/>
        </w:rPr>
      </w:pPr>
      <w:r w:rsidRPr="680ED49A">
        <w:rPr>
          <w:rFonts w:ascii="Arial" w:eastAsia="Arial" w:hAnsi="Arial" w:cs="Arial"/>
          <w:sz w:val="24"/>
          <w:szCs w:val="24"/>
        </w:rPr>
        <w:t>Hotel Arts Barcelona (www.ritzcarlton.com</w:t>
      </w:r>
      <w:r w:rsidR="016C0123" w:rsidRPr="680ED49A">
        <w:rPr>
          <w:rFonts w:ascii="Arial" w:eastAsia="Arial" w:hAnsi="Arial" w:cs="Arial"/>
          <w:sz w:val="24"/>
          <w:szCs w:val="24"/>
        </w:rPr>
        <w:t>.</w:t>
      </w:r>
      <w:r w:rsidRPr="680ED49A">
        <w:rPr>
          <w:rFonts w:ascii="Arial" w:eastAsia="Arial" w:hAnsi="Arial" w:cs="Arial"/>
          <w:sz w:val="24"/>
          <w:szCs w:val="24"/>
        </w:rPr>
        <w:t>) It's a luxurious hotel located in the vibrant city of Barcelona, known for its modern architecture and stunning views of the Mediterranean Sea.</w:t>
      </w:r>
      <w:r w:rsidR="0D2A6C9B" w:rsidRPr="680ED49A">
        <w:rPr>
          <w:rFonts w:ascii="Arial" w:eastAsia="Arial" w:hAnsi="Arial" w:cs="Arial"/>
          <w:sz w:val="24"/>
          <w:szCs w:val="24"/>
        </w:rPr>
        <w:t xml:space="preserve"> According to www.ritzcarlton.com the </w:t>
      </w:r>
      <w:r w:rsidR="31FDFDBA" w:rsidRPr="680ED49A">
        <w:rPr>
          <w:rFonts w:ascii="Arial" w:eastAsia="Arial" w:hAnsi="Arial" w:cs="Arial"/>
          <w:sz w:val="24"/>
          <w:szCs w:val="24"/>
        </w:rPr>
        <w:t xml:space="preserve">Hotel Arts Barcelona is a premier destination, offering </w:t>
      </w:r>
      <w:r w:rsidR="498EBF20" w:rsidRPr="680ED49A">
        <w:rPr>
          <w:rFonts w:ascii="Arial" w:eastAsia="Arial" w:hAnsi="Arial" w:cs="Arial"/>
          <w:sz w:val="24"/>
          <w:szCs w:val="24"/>
        </w:rPr>
        <w:t>excellent</w:t>
      </w:r>
      <w:r w:rsidR="31FDFDBA" w:rsidRPr="680ED49A">
        <w:rPr>
          <w:rFonts w:ascii="Arial" w:eastAsia="Arial" w:hAnsi="Arial" w:cs="Arial"/>
          <w:sz w:val="24"/>
          <w:szCs w:val="24"/>
        </w:rPr>
        <w:t xml:space="preserve"> customer service, with amazing </w:t>
      </w:r>
      <w:r w:rsidR="11507053" w:rsidRPr="680ED49A">
        <w:rPr>
          <w:rFonts w:ascii="Arial" w:eastAsia="Arial" w:hAnsi="Arial" w:cs="Arial"/>
          <w:sz w:val="24"/>
          <w:szCs w:val="24"/>
        </w:rPr>
        <w:t>views</w:t>
      </w:r>
      <w:r w:rsidR="31FDFDBA" w:rsidRPr="680ED49A">
        <w:rPr>
          <w:rFonts w:ascii="Arial" w:eastAsia="Arial" w:hAnsi="Arial" w:cs="Arial"/>
          <w:sz w:val="24"/>
          <w:szCs w:val="24"/>
        </w:rPr>
        <w:t xml:space="preserve"> for city and</w:t>
      </w:r>
      <w:r w:rsidR="2495E280" w:rsidRPr="680ED49A">
        <w:rPr>
          <w:rFonts w:ascii="Arial" w:eastAsia="Arial" w:hAnsi="Arial" w:cs="Arial"/>
          <w:sz w:val="24"/>
          <w:szCs w:val="24"/>
        </w:rPr>
        <w:t xml:space="preserve"> the</w:t>
      </w:r>
      <w:r w:rsidR="31FDFDBA" w:rsidRPr="680ED49A">
        <w:rPr>
          <w:rFonts w:ascii="Arial" w:eastAsia="Arial" w:hAnsi="Arial" w:cs="Arial"/>
          <w:sz w:val="24"/>
          <w:szCs w:val="24"/>
        </w:rPr>
        <w:t xml:space="preserve"> </w:t>
      </w:r>
      <w:r w:rsidR="4A8BFD93" w:rsidRPr="680ED49A">
        <w:rPr>
          <w:rFonts w:ascii="Arial" w:eastAsia="Arial" w:hAnsi="Arial" w:cs="Arial"/>
          <w:sz w:val="24"/>
          <w:szCs w:val="24"/>
        </w:rPr>
        <w:t>Mediterranean beach</w:t>
      </w:r>
      <w:r w:rsidR="1C983713" w:rsidRPr="680ED49A">
        <w:rPr>
          <w:rFonts w:ascii="Arial" w:eastAsia="Arial" w:hAnsi="Arial" w:cs="Arial"/>
          <w:sz w:val="24"/>
          <w:szCs w:val="24"/>
        </w:rPr>
        <w:t xml:space="preserve">, is the tallest building at the </w:t>
      </w:r>
      <w:r w:rsidR="654CE311" w:rsidRPr="680ED49A">
        <w:rPr>
          <w:rFonts w:ascii="Arial" w:eastAsia="Arial" w:hAnsi="Arial" w:cs="Arial"/>
          <w:sz w:val="24"/>
          <w:szCs w:val="24"/>
        </w:rPr>
        <w:t>coastal, mixed</w:t>
      </w:r>
      <w:r w:rsidR="1C983713" w:rsidRPr="680ED49A">
        <w:rPr>
          <w:rFonts w:ascii="Arial" w:eastAsia="Arial" w:hAnsi="Arial" w:cs="Arial"/>
          <w:sz w:val="24"/>
          <w:szCs w:val="24"/>
        </w:rPr>
        <w:t xml:space="preserve"> with art, luxurious</w:t>
      </w:r>
      <w:r w:rsidR="0833A452" w:rsidRPr="680ED49A">
        <w:rPr>
          <w:rFonts w:ascii="Arial" w:eastAsia="Arial" w:hAnsi="Arial" w:cs="Arial"/>
          <w:sz w:val="24"/>
          <w:szCs w:val="24"/>
        </w:rPr>
        <w:t xml:space="preserve"> suits and personalised service.</w:t>
      </w:r>
      <w:r w:rsidR="04665086" w:rsidRPr="680ED49A">
        <w:rPr>
          <w:rFonts w:ascii="Arial" w:eastAsia="Arial" w:hAnsi="Arial" w:cs="Arial"/>
          <w:sz w:val="24"/>
          <w:szCs w:val="24"/>
        </w:rPr>
        <w:t xml:space="preserve"> The hotel is a </w:t>
      </w:r>
      <w:r w:rsidR="19E20176" w:rsidRPr="680ED49A">
        <w:rPr>
          <w:rFonts w:ascii="Arial" w:eastAsia="Arial" w:hAnsi="Arial" w:cs="Arial"/>
          <w:sz w:val="24"/>
          <w:szCs w:val="24"/>
        </w:rPr>
        <w:t>5-star</w:t>
      </w:r>
      <w:r w:rsidR="04665086" w:rsidRPr="680ED49A">
        <w:rPr>
          <w:rFonts w:ascii="Arial" w:eastAsia="Arial" w:hAnsi="Arial" w:cs="Arial"/>
          <w:sz w:val="24"/>
          <w:szCs w:val="24"/>
        </w:rPr>
        <w:t xml:space="preserve"> luxurious </w:t>
      </w:r>
      <w:r w:rsidR="1B8EAF9F" w:rsidRPr="680ED49A">
        <w:rPr>
          <w:rFonts w:ascii="Arial" w:eastAsia="Arial" w:hAnsi="Arial" w:cs="Arial"/>
          <w:sz w:val="24"/>
          <w:szCs w:val="24"/>
        </w:rPr>
        <w:t>accommodation</w:t>
      </w:r>
      <w:r w:rsidR="04665086" w:rsidRPr="680ED49A">
        <w:rPr>
          <w:rFonts w:ascii="Arial" w:eastAsia="Arial" w:hAnsi="Arial" w:cs="Arial"/>
          <w:sz w:val="24"/>
          <w:szCs w:val="24"/>
        </w:rPr>
        <w:t xml:space="preserve"> offering concierge service, </w:t>
      </w:r>
      <w:r w:rsidR="3A8F8EDD" w:rsidRPr="680ED49A">
        <w:rPr>
          <w:rFonts w:ascii="Arial" w:eastAsia="Arial" w:hAnsi="Arial" w:cs="Arial"/>
          <w:sz w:val="24"/>
          <w:szCs w:val="24"/>
        </w:rPr>
        <w:t xml:space="preserve">luxury dining, spa, </w:t>
      </w:r>
      <w:r w:rsidR="00F8C8C4" w:rsidRPr="680ED49A">
        <w:rPr>
          <w:rFonts w:ascii="Arial" w:eastAsia="Arial" w:hAnsi="Arial" w:cs="Arial"/>
          <w:sz w:val="24"/>
          <w:szCs w:val="24"/>
        </w:rPr>
        <w:t>Michelin</w:t>
      </w:r>
      <w:r w:rsidR="3A8F8EDD" w:rsidRPr="680ED49A">
        <w:rPr>
          <w:rFonts w:ascii="Arial" w:eastAsia="Arial" w:hAnsi="Arial" w:cs="Arial"/>
          <w:sz w:val="24"/>
          <w:szCs w:val="24"/>
        </w:rPr>
        <w:t xml:space="preserve"> star restaurant and </w:t>
      </w:r>
      <w:r w:rsidR="40E2C4A2" w:rsidRPr="680ED49A">
        <w:rPr>
          <w:rFonts w:ascii="Arial" w:eastAsia="Arial" w:hAnsi="Arial" w:cs="Arial"/>
          <w:sz w:val="24"/>
          <w:szCs w:val="24"/>
        </w:rPr>
        <w:t>rooftop</w:t>
      </w:r>
      <w:r w:rsidR="3A8F8EDD" w:rsidRPr="680ED49A">
        <w:rPr>
          <w:rFonts w:ascii="Arial" w:eastAsia="Arial" w:hAnsi="Arial" w:cs="Arial"/>
          <w:sz w:val="24"/>
          <w:szCs w:val="24"/>
        </w:rPr>
        <w:t xml:space="preserve"> </w:t>
      </w:r>
      <w:r w:rsidR="42CA3D1E" w:rsidRPr="680ED49A">
        <w:rPr>
          <w:rFonts w:ascii="Arial" w:eastAsia="Arial" w:hAnsi="Arial" w:cs="Arial"/>
          <w:sz w:val="24"/>
          <w:szCs w:val="24"/>
        </w:rPr>
        <w:t>cocktail</w:t>
      </w:r>
      <w:r w:rsidR="3A8F8EDD" w:rsidRPr="680ED49A">
        <w:rPr>
          <w:rFonts w:ascii="Arial" w:eastAsia="Arial" w:hAnsi="Arial" w:cs="Arial"/>
          <w:sz w:val="24"/>
          <w:szCs w:val="24"/>
        </w:rPr>
        <w:t xml:space="preserve"> bar.</w:t>
      </w:r>
      <w:r w:rsidR="04665086" w:rsidRPr="680ED49A">
        <w:rPr>
          <w:rFonts w:ascii="Arial" w:eastAsia="Arial" w:hAnsi="Arial" w:cs="Arial"/>
          <w:sz w:val="24"/>
          <w:szCs w:val="24"/>
        </w:rPr>
        <w:t xml:space="preserve"> </w:t>
      </w:r>
      <w:r w:rsidR="2C919280" w:rsidRPr="680ED49A">
        <w:rPr>
          <w:rFonts w:ascii="Arial" w:eastAsia="Arial" w:hAnsi="Arial" w:cs="Arial"/>
          <w:sz w:val="24"/>
          <w:szCs w:val="24"/>
        </w:rPr>
        <w:t>The luxury hotel with a perfect location on the beach have spacious garden, infinity pool, swimming pool, art</w:t>
      </w:r>
      <w:r w:rsidR="5886E6A7" w:rsidRPr="680ED49A">
        <w:rPr>
          <w:rFonts w:ascii="Arial" w:eastAsia="Arial" w:hAnsi="Arial" w:cs="Arial"/>
          <w:sz w:val="24"/>
          <w:szCs w:val="24"/>
        </w:rPr>
        <w:t xml:space="preserve"> gallery with 500 pieces of artwork collection. Offering rooms for small and medium gatherings</w:t>
      </w:r>
      <w:r w:rsidR="4A88EA4A" w:rsidRPr="680ED49A">
        <w:rPr>
          <w:rFonts w:ascii="Arial" w:eastAsia="Arial" w:hAnsi="Arial" w:cs="Arial"/>
          <w:sz w:val="24"/>
          <w:szCs w:val="24"/>
        </w:rPr>
        <w:t>, any type of event, with outdoor spaces and indoor.</w:t>
      </w:r>
      <w:r w:rsidR="412329C7" w:rsidRPr="680ED49A">
        <w:rPr>
          <w:rFonts w:ascii="Arial" w:eastAsia="Arial" w:hAnsi="Arial" w:cs="Arial"/>
          <w:sz w:val="24"/>
          <w:szCs w:val="24"/>
        </w:rPr>
        <w:t xml:space="preserve"> Built in 1991 the hotel has its unique design </w:t>
      </w:r>
      <w:r w:rsidR="4789C02B" w:rsidRPr="680ED49A">
        <w:rPr>
          <w:rFonts w:ascii="Arial" w:eastAsia="Arial" w:hAnsi="Arial" w:cs="Arial"/>
          <w:sz w:val="24"/>
          <w:szCs w:val="24"/>
        </w:rPr>
        <w:t>that transformed the urban landscape (Hotel Arts.</w:t>
      </w:r>
      <w:r w:rsidR="26DC32C4" w:rsidRPr="680ED49A">
        <w:rPr>
          <w:rFonts w:ascii="Arial" w:eastAsia="Arial" w:hAnsi="Arial" w:cs="Arial"/>
          <w:sz w:val="24"/>
          <w:szCs w:val="24"/>
        </w:rPr>
        <w:t>).</w:t>
      </w:r>
    </w:p>
    <w:p w14:paraId="4AD7AA63" w14:textId="01F06895" w:rsidR="680ED49A" w:rsidRDefault="11B90C13" w:rsidP="680ED49A">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Michelli (2011) </w:t>
      </w:r>
      <w:r w:rsidR="13E4F170" w:rsidRPr="4DC06C28">
        <w:rPr>
          <w:rFonts w:ascii="Arial" w:eastAsia="Arial" w:hAnsi="Arial" w:cs="Arial"/>
          <w:sz w:val="24"/>
          <w:szCs w:val="24"/>
        </w:rPr>
        <w:t>the history and the legacy of Ritz-Carlton Hotels it is to inspire the delivery of highest quality of service and lux</w:t>
      </w:r>
      <w:r w:rsidR="1D72AB59" w:rsidRPr="4DC06C28">
        <w:rPr>
          <w:rFonts w:ascii="Arial" w:eastAsia="Arial" w:hAnsi="Arial" w:cs="Arial"/>
          <w:sz w:val="24"/>
          <w:szCs w:val="24"/>
        </w:rPr>
        <w:t xml:space="preserve">ury to customers. Throughout the years the Ritz-Carlton have become one of the worlds famous luxury hotel brands. </w:t>
      </w:r>
      <w:r w:rsidR="0F11804D" w:rsidRPr="4DC06C28">
        <w:rPr>
          <w:rFonts w:ascii="Arial" w:eastAsia="Arial" w:hAnsi="Arial" w:cs="Arial"/>
          <w:sz w:val="24"/>
          <w:szCs w:val="24"/>
        </w:rPr>
        <w:t xml:space="preserve">The Ritz-Carlton Hotel Company had leadership from around the world and when Horst </w:t>
      </w:r>
      <w:r w:rsidR="24BC8773" w:rsidRPr="4DC06C28">
        <w:rPr>
          <w:rFonts w:ascii="Arial" w:eastAsia="Arial" w:hAnsi="Arial" w:cs="Arial"/>
          <w:sz w:val="24"/>
          <w:szCs w:val="24"/>
        </w:rPr>
        <w:t xml:space="preserve">Schulze </w:t>
      </w:r>
      <w:r w:rsidR="0F11804D" w:rsidRPr="4DC06C28">
        <w:rPr>
          <w:rFonts w:ascii="Arial" w:eastAsia="Arial" w:hAnsi="Arial" w:cs="Arial"/>
          <w:sz w:val="24"/>
          <w:szCs w:val="24"/>
        </w:rPr>
        <w:t>takes over</w:t>
      </w:r>
      <w:r w:rsidR="2D90BCA9" w:rsidRPr="4DC06C28">
        <w:rPr>
          <w:rFonts w:ascii="Arial" w:eastAsia="Arial" w:hAnsi="Arial" w:cs="Arial"/>
          <w:sz w:val="24"/>
          <w:szCs w:val="24"/>
        </w:rPr>
        <w:t xml:space="preserve"> the president position, with a steady phase he expanded the brand. </w:t>
      </w:r>
      <w:r w:rsidR="3C5AB5A4" w:rsidRPr="4DC06C28">
        <w:rPr>
          <w:rFonts w:ascii="Arial" w:eastAsia="Arial" w:hAnsi="Arial" w:cs="Arial"/>
          <w:sz w:val="24"/>
          <w:szCs w:val="24"/>
        </w:rPr>
        <w:t>However,</w:t>
      </w:r>
      <w:r w:rsidR="2D90BCA9" w:rsidRPr="4DC06C28">
        <w:rPr>
          <w:rFonts w:ascii="Arial" w:eastAsia="Arial" w:hAnsi="Arial" w:cs="Arial"/>
          <w:sz w:val="24"/>
          <w:szCs w:val="24"/>
        </w:rPr>
        <w:t xml:space="preserve"> </w:t>
      </w:r>
      <w:r w:rsidR="4DD3E55D" w:rsidRPr="4DC06C28">
        <w:rPr>
          <w:rFonts w:ascii="Arial" w:eastAsia="Arial" w:hAnsi="Arial" w:cs="Arial"/>
          <w:sz w:val="24"/>
          <w:szCs w:val="24"/>
        </w:rPr>
        <w:t>because</w:t>
      </w:r>
      <w:r w:rsidR="2D90BCA9" w:rsidRPr="4DC06C28">
        <w:rPr>
          <w:rFonts w:ascii="Arial" w:eastAsia="Arial" w:hAnsi="Arial" w:cs="Arial"/>
          <w:sz w:val="24"/>
          <w:szCs w:val="24"/>
        </w:rPr>
        <w:t xml:space="preserve"> of the economic </w:t>
      </w:r>
      <w:r w:rsidR="2E6369B9" w:rsidRPr="4DC06C28">
        <w:rPr>
          <w:rFonts w:ascii="Arial" w:eastAsia="Arial" w:hAnsi="Arial" w:cs="Arial"/>
          <w:sz w:val="24"/>
          <w:szCs w:val="24"/>
        </w:rPr>
        <w:t xml:space="preserve">impact on business the financial challenges </w:t>
      </w:r>
      <w:r w:rsidR="1065617D" w:rsidRPr="4DC06C28">
        <w:rPr>
          <w:rFonts w:ascii="Arial" w:eastAsia="Arial" w:hAnsi="Arial" w:cs="Arial"/>
          <w:sz w:val="24"/>
          <w:szCs w:val="24"/>
        </w:rPr>
        <w:lastRenderedPageBreak/>
        <w:t>were</w:t>
      </w:r>
      <w:r w:rsidR="2E6369B9" w:rsidRPr="4DC06C28">
        <w:rPr>
          <w:rFonts w:ascii="Arial" w:eastAsia="Arial" w:hAnsi="Arial" w:cs="Arial"/>
          <w:sz w:val="24"/>
          <w:szCs w:val="24"/>
        </w:rPr>
        <w:t xml:space="preserve"> greater. Soon Marriott International purchased </w:t>
      </w:r>
      <w:r w:rsidR="08A23EC9" w:rsidRPr="4DC06C28">
        <w:rPr>
          <w:rFonts w:ascii="Arial" w:eastAsia="Arial" w:hAnsi="Arial" w:cs="Arial"/>
          <w:sz w:val="24"/>
          <w:szCs w:val="24"/>
        </w:rPr>
        <w:t>49 percent of the stake in Ritz-Carlton (1996</w:t>
      </w:r>
      <w:r w:rsidR="395AA808" w:rsidRPr="4DC06C28">
        <w:rPr>
          <w:rFonts w:ascii="Arial" w:eastAsia="Arial" w:hAnsi="Arial" w:cs="Arial"/>
          <w:sz w:val="24"/>
          <w:szCs w:val="24"/>
        </w:rPr>
        <w:t>), and</w:t>
      </w:r>
      <w:r w:rsidR="08A23EC9" w:rsidRPr="4DC06C28">
        <w:rPr>
          <w:rFonts w:ascii="Arial" w:eastAsia="Arial" w:hAnsi="Arial" w:cs="Arial"/>
          <w:sz w:val="24"/>
          <w:szCs w:val="24"/>
        </w:rPr>
        <w:t xml:space="preserve"> today the hotel brand is fu</w:t>
      </w:r>
      <w:r w:rsidR="056A9E07" w:rsidRPr="4DC06C28">
        <w:rPr>
          <w:rFonts w:ascii="Arial" w:eastAsia="Arial" w:hAnsi="Arial" w:cs="Arial"/>
          <w:sz w:val="24"/>
          <w:szCs w:val="24"/>
        </w:rPr>
        <w:t xml:space="preserve">lly owned by Marriott International, supporting economically and socially, </w:t>
      </w:r>
      <w:r w:rsidR="52D550C8" w:rsidRPr="4DC06C28">
        <w:rPr>
          <w:rFonts w:ascii="Arial" w:eastAsia="Arial" w:hAnsi="Arial" w:cs="Arial"/>
          <w:sz w:val="24"/>
          <w:szCs w:val="24"/>
        </w:rPr>
        <w:t>and its</w:t>
      </w:r>
      <w:r w:rsidR="056A9E07" w:rsidRPr="4DC06C28">
        <w:rPr>
          <w:rFonts w:ascii="Arial" w:eastAsia="Arial" w:hAnsi="Arial" w:cs="Arial"/>
          <w:sz w:val="24"/>
          <w:szCs w:val="24"/>
        </w:rPr>
        <w:t xml:space="preserve"> culture has remained </w:t>
      </w:r>
      <w:r w:rsidR="6EDD4B32" w:rsidRPr="4DC06C28">
        <w:rPr>
          <w:rFonts w:ascii="Arial" w:eastAsia="Arial" w:hAnsi="Arial" w:cs="Arial"/>
          <w:sz w:val="24"/>
          <w:szCs w:val="24"/>
        </w:rPr>
        <w:t>individual</w:t>
      </w:r>
      <w:r w:rsidR="495F9821" w:rsidRPr="4DC06C28">
        <w:rPr>
          <w:rFonts w:ascii="Arial" w:eastAsia="Arial" w:hAnsi="Arial" w:cs="Arial"/>
          <w:sz w:val="24"/>
          <w:szCs w:val="24"/>
        </w:rPr>
        <w:t xml:space="preserve"> </w:t>
      </w:r>
      <w:r w:rsidR="2184E6B1" w:rsidRPr="4DC06C28">
        <w:rPr>
          <w:rFonts w:ascii="Arial" w:eastAsia="Arial" w:hAnsi="Arial" w:cs="Arial"/>
          <w:sz w:val="24"/>
          <w:szCs w:val="24"/>
        </w:rPr>
        <w:t>in accordance with</w:t>
      </w:r>
      <w:r w:rsidR="495F9821" w:rsidRPr="4DC06C28">
        <w:rPr>
          <w:rFonts w:ascii="Arial" w:eastAsia="Arial" w:hAnsi="Arial" w:cs="Arial"/>
          <w:sz w:val="24"/>
          <w:szCs w:val="24"/>
        </w:rPr>
        <w:t xml:space="preserve"> research</w:t>
      </w:r>
      <w:r w:rsidR="34DA98C3" w:rsidRPr="4DC06C28">
        <w:rPr>
          <w:rFonts w:ascii="Arial" w:eastAsia="Arial" w:hAnsi="Arial" w:cs="Arial"/>
          <w:sz w:val="24"/>
          <w:szCs w:val="24"/>
        </w:rPr>
        <w:t xml:space="preserve"> (Michelli, 2011). </w:t>
      </w:r>
    </w:p>
    <w:p w14:paraId="756A8A0D" w14:textId="3AD7FB4B" w:rsidR="5E68FDE7" w:rsidRDefault="5E68FDE7"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Schulze (2019) to gather information from customers is to follow up surveys of customers or members of </w:t>
      </w:r>
      <w:r w:rsidR="17A8809B" w:rsidRPr="4DC06C28">
        <w:rPr>
          <w:rFonts w:ascii="Arial" w:eastAsia="Arial" w:hAnsi="Arial" w:cs="Arial"/>
          <w:sz w:val="24"/>
          <w:szCs w:val="24"/>
        </w:rPr>
        <w:t>hotel</w:t>
      </w:r>
      <w:r w:rsidR="11EB45BC" w:rsidRPr="4DC06C28">
        <w:rPr>
          <w:rFonts w:ascii="Arial" w:eastAsia="Arial" w:hAnsi="Arial" w:cs="Arial"/>
          <w:sz w:val="24"/>
          <w:szCs w:val="24"/>
        </w:rPr>
        <w:t xml:space="preserve"> on </w:t>
      </w:r>
      <w:r w:rsidR="17A8809B" w:rsidRPr="4DC06C28">
        <w:rPr>
          <w:rFonts w:ascii="Arial" w:eastAsia="Arial" w:hAnsi="Arial" w:cs="Arial"/>
          <w:sz w:val="24"/>
          <w:szCs w:val="24"/>
        </w:rPr>
        <w:t>satisfaction</w:t>
      </w:r>
      <w:r w:rsidR="743DC3B2" w:rsidRPr="4DC06C28">
        <w:rPr>
          <w:rFonts w:ascii="Arial" w:eastAsia="Arial" w:hAnsi="Arial" w:cs="Arial"/>
          <w:sz w:val="24"/>
          <w:szCs w:val="24"/>
        </w:rPr>
        <w:t xml:space="preserve"> level</w:t>
      </w:r>
      <w:r w:rsidR="17A8809B" w:rsidRPr="4DC06C28">
        <w:rPr>
          <w:rFonts w:ascii="Arial" w:eastAsia="Arial" w:hAnsi="Arial" w:cs="Arial"/>
          <w:sz w:val="24"/>
          <w:szCs w:val="24"/>
        </w:rPr>
        <w:t xml:space="preserve"> and then management should focus on what they really want, like, expectations, </w:t>
      </w:r>
      <w:r w:rsidR="5B3CCF42" w:rsidRPr="4DC06C28">
        <w:rPr>
          <w:rFonts w:ascii="Arial" w:eastAsia="Arial" w:hAnsi="Arial" w:cs="Arial"/>
          <w:sz w:val="24"/>
          <w:szCs w:val="24"/>
        </w:rPr>
        <w:t>how to make service better, if they would recommend to others. Shultz (2019) describes ways to get feedback such as foll</w:t>
      </w:r>
      <w:r w:rsidR="79B128D0" w:rsidRPr="4DC06C28">
        <w:rPr>
          <w:rFonts w:ascii="Arial" w:eastAsia="Arial" w:hAnsi="Arial" w:cs="Arial"/>
          <w:sz w:val="24"/>
          <w:szCs w:val="24"/>
        </w:rPr>
        <w:t xml:space="preserve">ow-up phone calls, online questionnaire, comment cards. For complainers should be a strategic </w:t>
      </w:r>
      <w:r w:rsidR="6CE3FC08" w:rsidRPr="4DC06C28">
        <w:rPr>
          <w:rFonts w:ascii="Arial" w:eastAsia="Arial" w:hAnsi="Arial" w:cs="Arial"/>
          <w:sz w:val="24"/>
          <w:szCs w:val="24"/>
        </w:rPr>
        <w:t>team to act when following</w:t>
      </w:r>
      <w:r w:rsidR="1C116008" w:rsidRPr="4DC06C28">
        <w:rPr>
          <w:rFonts w:ascii="Arial" w:eastAsia="Arial" w:hAnsi="Arial" w:cs="Arial"/>
          <w:sz w:val="24"/>
          <w:szCs w:val="24"/>
        </w:rPr>
        <w:t xml:space="preserve"> the</w:t>
      </w:r>
      <w:r w:rsidR="6CE3FC08" w:rsidRPr="4DC06C28">
        <w:rPr>
          <w:rFonts w:ascii="Arial" w:eastAsia="Arial" w:hAnsi="Arial" w:cs="Arial"/>
          <w:sz w:val="24"/>
          <w:szCs w:val="24"/>
        </w:rPr>
        <w:t xml:space="preserve"> trends </w:t>
      </w:r>
      <w:r w:rsidR="3298D323" w:rsidRPr="4DC06C28">
        <w:rPr>
          <w:rFonts w:ascii="Arial" w:eastAsia="Arial" w:hAnsi="Arial" w:cs="Arial"/>
          <w:sz w:val="24"/>
          <w:szCs w:val="24"/>
        </w:rPr>
        <w:t>and</w:t>
      </w:r>
      <w:r w:rsidR="6CE3FC08" w:rsidRPr="4DC06C28">
        <w:rPr>
          <w:rFonts w:ascii="Arial" w:eastAsia="Arial" w:hAnsi="Arial" w:cs="Arial"/>
          <w:sz w:val="24"/>
          <w:szCs w:val="24"/>
        </w:rPr>
        <w:t xml:space="preserve"> react when needed. </w:t>
      </w:r>
      <w:r w:rsidR="69B7CD63" w:rsidRPr="4DC06C28">
        <w:rPr>
          <w:rFonts w:ascii="Arial" w:eastAsia="Arial" w:hAnsi="Arial" w:cs="Arial"/>
          <w:sz w:val="24"/>
          <w:szCs w:val="24"/>
        </w:rPr>
        <w:t>However,</w:t>
      </w:r>
      <w:r w:rsidR="285CB295" w:rsidRPr="4DC06C28">
        <w:rPr>
          <w:rFonts w:ascii="Arial" w:eastAsia="Arial" w:hAnsi="Arial" w:cs="Arial"/>
          <w:sz w:val="24"/>
          <w:szCs w:val="24"/>
        </w:rPr>
        <w:t xml:space="preserve"> Shultz recommends outside companies to analyse data, organising research information of customers services, new tren</w:t>
      </w:r>
      <w:r w:rsidR="009B7F65" w:rsidRPr="4DC06C28">
        <w:rPr>
          <w:rFonts w:ascii="Arial" w:eastAsia="Arial" w:hAnsi="Arial" w:cs="Arial"/>
          <w:sz w:val="24"/>
          <w:szCs w:val="24"/>
        </w:rPr>
        <w:t xml:space="preserve">ds of dissatisfaction or demands, </w:t>
      </w:r>
      <w:r w:rsidR="75F78B03" w:rsidRPr="4DC06C28">
        <w:rPr>
          <w:rFonts w:ascii="Arial" w:eastAsia="Arial" w:hAnsi="Arial" w:cs="Arial"/>
          <w:sz w:val="24"/>
          <w:szCs w:val="24"/>
        </w:rPr>
        <w:t xml:space="preserve">it can cost but strategically worth, and helps the organisation to take effective measures. </w:t>
      </w:r>
    </w:p>
    <w:p w14:paraId="054765DD" w14:textId="691712F7" w:rsidR="4E4A86BD" w:rsidRDefault="4E4A86BD"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Yeung (2006) in his article describes the Ritz-Carlton </w:t>
      </w:r>
      <w:r w:rsidR="5C48831A" w:rsidRPr="4DC06C28">
        <w:rPr>
          <w:rFonts w:ascii="Arial" w:eastAsia="Arial" w:hAnsi="Arial" w:cs="Arial"/>
          <w:sz w:val="24"/>
          <w:szCs w:val="24"/>
        </w:rPr>
        <w:t>success</w:t>
      </w:r>
      <w:r w:rsidRPr="4DC06C28">
        <w:rPr>
          <w:rFonts w:ascii="Arial" w:eastAsia="Arial" w:hAnsi="Arial" w:cs="Arial"/>
          <w:sz w:val="24"/>
          <w:szCs w:val="24"/>
        </w:rPr>
        <w:t xml:space="preserve"> in people management as </w:t>
      </w:r>
      <w:r w:rsidR="299167CE" w:rsidRPr="4DC06C28">
        <w:rPr>
          <w:rFonts w:ascii="Arial" w:eastAsia="Arial" w:hAnsi="Arial" w:cs="Arial"/>
          <w:sz w:val="24"/>
          <w:szCs w:val="24"/>
        </w:rPr>
        <w:t>everyday</w:t>
      </w:r>
      <w:r w:rsidRPr="4DC06C28">
        <w:rPr>
          <w:rFonts w:ascii="Arial" w:eastAsia="Arial" w:hAnsi="Arial" w:cs="Arial"/>
          <w:sz w:val="24"/>
          <w:szCs w:val="24"/>
        </w:rPr>
        <w:t xml:space="preserve"> execution, </w:t>
      </w:r>
      <w:r w:rsidR="56661ED8" w:rsidRPr="4DC06C28">
        <w:rPr>
          <w:rFonts w:ascii="Arial" w:eastAsia="Arial" w:hAnsi="Arial" w:cs="Arial"/>
          <w:sz w:val="24"/>
          <w:szCs w:val="24"/>
        </w:rPr>
        <w:t xml:space="preserve">which consist in taking care of people, trusting, developing, and providing a happy environment to work in it. </w:t>
      </w:r>
    </w:p>
    <w:p w14:paraId="2DAB16C5" w14:textId="57E04596" w:rsidR="39E61C54" w:rsidRDefault="39E61C54" w:rsidP="4DC06C28">
      <w:pPr>
        <w:spacing w:line="360" w:lineRule="auto"/>
        <w:jc w:val="both"/>
        <w:rPr>
          <w:rStyle w:val="Strong"/>
          <w:rFonts w:ascii="Arial" w:eastAsia="Arial" w:hAnsi="Arial" w:cs="Arial"/>
        </w:rPr>
      </w:pPr>
      <w:bookmarkStart w:id="9" w:name="_Toc1437142127"/>
      <w:r w:rsidRPr="77FC1070">
        <w:rPr>
          <w:rStyle w:val="Heading1Char"/>
        </w:rPr>
        <w:t>5.</w:t>
      </w:r>
      <w:r w:rsidR="0F801BBD" w:rsidRPr="77FC1070">
        <w:rPr>
          <w:rStyle w:val="Heading1Char"/>
        </w:rPr>
        <w:t>Analysis of the hotel.</w:t>
      </w:r>
      <w:bookmarkEnd w:id="9"/>
    </w:p>
    <w:p w14:paraId="6E3AF388" w14:textId="3E4A04C8" w:rsidR="5F5D650A" w:rsidRDefault="5F5D650A" w:rsidP="4DC06C28">
      <w:pPr>
        <w:spacing w:line="360" w:lineRule="auto"/>
        <w:jc w:val="both"/>
        <w:rPr>
          <w:rFonts w:ascii="Arial" w:eastAsia="Arial" w:hAnsi="Arial" w:cs="Arial"/>
          <w:sz w:val="24"/>
          <w:szCs w:val="24"/>
        </w:rPr>
      </w:pPr>
      <w:r w:rsidRPr="4DC06C28">
        <w:rPr>
          <w:rFonts w:ascii="Arial" w:eastAsia="Arial" w:hAnsi="Arial" w:cs="Arial"/>
          <w:sz w:val="24"/>
          <w:szCs w:val="24"/>
        </w:rPr>
        <w:t>Service lacking guest satisfaction:</w:t>
      </w:r>
    </w:p>
    <w:p w14:paraId="10B7956A" w14:textId="0593688D" w:rsidR="5F7C1092" w:rsidRDefault="5F7C1092" w:rsidP="4DC06C28">
      <w:pPr>
        <w:spacing w:line="360" w:lineRule="auto"/>
        <w:jc w:val="both"/>
        <w:rPr>
          <w:rFonts w:ascii="Arial" w:eastAsia="Arial" w:hAnsi="Arial" w:cs="Arial"/>
          <w:sz w:val="24"/>
          <w:szCs w:val="24"/>
        </w:rPr>
      </w:pPr>
      <w:r w:rsidRPr="4DC06C28">
        <w:rPr>
          <w:rFonts w:ascii="Arial" w:eastAsia="Arial" w:hAnsi="Arial" w:cs="Arial"/>
          <w:sz w:val="24"/>
          <w:szCs w:val="24"/>
        </w:rPr>
        <w:t>According to TripAdvisor (2023) the hotel met some unsa</w:t>
      </w:r>
      <w:r w:rsidR="00299DFA" w:rsidRPr="4DC06C28">
        <w:rPr>
          <w:rFonts w:ascii="Arial" w:eastAsia="Arial" w:hAnsi="Arial" w:cs="Arial"/>
          <w:sz w:val="24"/>
          <w:szCs w:val="24"/>
        </w:rPr>
        <w:t xml:space="preserve">tisfactory complains about guest services, which does not meet the Ritz-Carlton brand legacy. </w:t>
      </w:r>
    </w:p>
    <w:p w14:paraId="74933A29" w14:textId="7CDEDCC2" w:rsidR="318B0E17" w:rsidRDefault="318B0E17"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As research describes Ritz-Carlton as a luxurious </w:t>
      </w:r>
      <w:r w:rsidR="3AA7DA18" w:rsidRPr="4DC06C28">
        <w:rPr>
          <w:rFonts w:ascii="Arial" w:eastAsia="Arial" w:hAnsi="Arial" w:cs="Arial"/>
          <w:sz w:val="24"/>
          <w:szCs w:val="24"/>
        </w:rPr>
        <w:t>brand, but</w:t>
      </w:r>
      <w:r w:rsidRPr="4DC06C28">
        <w:rPr>
          <w:rFonts w:ascii="Arial" w:eastAsia="Arial" w:hAnsi="Arial" w:cs="Arial"/>
          <w:sz w:val="24"/>
          <w:szCs w:val="24"/>
        </w:rPr>
        <w:t xml:space="preserve"> by </w:t>
      </w:r>
      <w:r w:rsidR="692D0F7A" w:rsidRPr="4DC06C28">
        <w:rPr>
          <w:rFonts w:ascii="Arial" w:eastAsia="Arial" w:hAnsi="Arial" w:cs="Arial"/>
          <w:sz w:val="24"/>
          <w:szCs w:val="24"/>
        </w:rPr>
        <w:t>analysing</w:t>
      </w:r>
      <w:r w:rsidRPr="4DC06C28">
        <w:rPr>
          <w:rFonts w:ascii="Arial" w:eastAsia="Arial" w:hAnsi="Arial" w:cs="Arial"/>
          <w:sz w:val="24"/>
          <w:szCs w:val="24"/>
        </w:rPr>
        <w:t xml:space="preserve"> the data from customers </w:t>
      </w:r>
      <w:r w:rsidR="6D03C4A3" w:rsidRPr="4DC06C28">
        <w:rPr>
          <w:rFonts w:ascii="Arial" w:eastAsia="Arial" w:hAnsi="Arial" w:cs="Arial"/>
          <w:sz w:val="24"/>
          <w:szCs w:val="24"/>
        </w:rPr>
        <w:t xml:space="preserve">experience it can be described as the hotel lack employee engagement, communication, security services, </w:t>
      </w:r>
      <w:r w:rsidR="344143B4" w:rsidRPr="4DC06C28">
        <w:rPr>
          <w:rFonts w:ascii="Arial" w:eastAsia="Arial" w:hAnsi="Arial" w:cs="Arial"/>
          <w:sz w:val="24"/>
          <w:szCs w:val="24"/>
        </w:rPr>
        <w:t xml:space="preserve">non-happy environments for working, it might need refurbishment, </w:t>
      </w:r>
      <w:r w:rsidR="63AA261E" w:rsidRPr="4DC06C28">
        <w:rPr>
          <w:rFonts w:ascii="Arial" w:eastAsia="Arial" w:hAnsi="Arial" w:cs="Arial"/>
          <w:sz w:val="24"/>
          <w:szCs w:val="24"/>
        </w:rPr>
        <w:t xml:space="preserve">lack of luxurious guest service, training and development, lack of labour. </w:t>
      </w:r>
    </w:p>
    <w:p w14:paraId="39852106" w14:textId="4A22ED3B" w:rsidR="74E1D739" w:rsidRDefault="74E1D739"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The consultancy firm will analyse data and collect relevant information to improve the quality of the services. </w:t>
      </w:r>
    </w:p>
    <w:p w14:paraId="1460F547" w14:textId="5D03E521" w:rsidR="58625F5E" w:rsidRDefault="58625F5E" w:rsidP="4DC06C28">
      <w:pPr>
        <w:spacing w:line="360" w:lineRule="auto"/>
        <w:jc w:val="both"/>
        <w:rPr>
          <w:rFonts w:ascii="Arial" w:eastAsia="Arial" w:hAnsi="Arial" w:cs="Arial"/>
          <w:sz w:val="24"/>
          <w:szCs w:val="24"/>
        </w:rPr>
      </w:pPr>
      <w:r w:rsidRPr="4DC06C28">
        <w:rPr>
          <w:rFonts w:ascii="Arial" w:eastAsia="Arial" w:hAnsi="Arial" w:cs="Arial"/>
          <w:sz w:val="24"/>
          <w:szCs w:val="24"/>
        </w:rPr>
        <w:t>For data collection and analysis, the use of PESTLE, SWOT, TOWS, will be done, to find solutions.</w:t>
      </w:r>
    </w:p>
    <w:p w14:paraId="2E0382DF" w14:textId="508371CC" w:rsidR="58625F5E" w:rsidRDefault="58625F5E" w:rsidP="77FC1070">
      <w:pPr>
        <w:pStyle w:val="Heading2"/>
        <w:rPr>
          <w:rFonts w:ascii="Arial" w:eastAsia="Arial" w:hAnsi="Arial" w:cs="Arial"/>
          <w:sz w:val="24"/>
          <w:szCs w:val="24"/>
        </w:rPr>
      </w:pPr>
      <w:bookmarkStart w:id="10" w:name="_Toc1433433341"/>
      <w:r w:rsidRPr="77FC1070">
        <w:lastRenderedPageBreak/>
        <w:t>PESTLE analysis:</w:t>
      </w:r>
      <w:bookmarkEnd w:id="10"/>
    </w:p>
    <w:p w14:paraId="138F3E45" w14:textId="4716314C" w:rsidR="58625F5E" w:rsidRDefault="58625F5E" w:rsidP="4DC06C28">
      <w:pPr>
        <w:spacing w:line="360" w:lineRule="auto"/>
        <w:jc w:val="both"/>
        <w:rPr>
          <w:rFonts w:ascii="Arial" w:eastAsia="Arial" w:hAnsi="Arial" w:cs="Arial"/>
          <w:sz w:val="24"/>
          <w:szCs w:val="24"/>
        </w:rPr>
      </w:pPr>
      <w:r w:rsidRPr="4DC06C28">
        <w:rPr>
          <w:rFonts w:ascii="Arial" w:eastAsia="Arial" w:hAnsi="Arial" w:cs="Arial"/>
          <w:sz w:val="24"/>
          <w:szCs w:val="24"/>
          <w:u w:val="single"/>
        </w:rPr>
        <w:t>Political factors:</w:t>
      </w:r>
      <w:r w:rsidRPr="4DC06C28">
        <w:rPr>
          <w:rFonts w:ascii="Arial" w:eastAsia="Arial" w:hAnsi="Arial" w:cs="Arial"/>
          <w:sz w:val="24"/>
          <w:szCs w:val="24"/>
        </w:rPr>
        <w:t xml:space="preserve"> </w:t>
      </w:r>
    </w:p>
    <w:p w14:paraId="366AB6F5" w14:textId="14C8FDCB" w:rsidR="57F9620C" w:rsidRDefault="57F9620C" w:rsidP="4DC06C28">
      <w:pPr>
        <w:spacing w:line="360" w:lineRule="auto"/>
        <w:jc w:val="both"/>
        <w:rPr>
          <w:rFonts w:ascii="Arial" w:eastAsia="Arial" w:hAnsi="Arial" w:cs="Arial"/>
          <w:sz w:val="24"/>
          <w:szCs w:val="24"/>
        </w:rPr>
      </w:pPr>
      <w:r w:rsidRPr="4DC06C28">
        <w:rPr>
          <w:rFonts w:ascii="Arial" w:eastAsia="Arial" w:hAnsi="Arial" w:cs="Arial"/>
          <w:sz w:val="24"/>
          <w:szCs w:val="24"/>
        </w:rPr>
        <w:t>A</w:t>
      </w:r>
      <w:r w:rsidR="6C906F01" w:rsidRPr="4DC06C28">
        <w:rPr>
          <w:rFonts w:ascii="Arial" w:eastAsia="Arial" w:hAnsi="Arial" w:cs="Arial"/>
          <w:sz w:val="24"/>
          <w:szCs w:val="24"/>
        </w:rPr>
        <w:t xml:space="preserve">ccording to Dinia et al. (2022) </w:t>
      </w:r>
      <w:r w:rsidR="66C183D2" w:rsidRPr="4DC06C28">
        <w:rPr>
          <w:rFonts w:ascii="Arial" w:eastAsia="Arial" w:hAnsi="Arial" w:cs="Arial"/>
          <w:sz w:val="24"/>
          <w:szCs w:val="24"/>
        </w:rPr>
        <w:t xml:space="preserve">the covid-19 outbreak </w:t>
      </w:r>
      <w:r w:rsidR="0442E295" w:rsidRPr="4DC06C28">
        <w:rPr>
          <w:rFonts w:ascii="Arial" w:eastAsia="Arial" w:hAnsi="Arial" w:cs="Arial"/>
          <w:sz w:val="24"/>
          <w:szCs w:val="24"/>
        </w:rPr>
        <w:t xml:space="preserve">have </w:t>
      </w:r>
      <w:r w:rsidR="66C183D2" w:rsidRPr="4DC06C28">
        <w:rPr>
          <w:rFonts w:ascii="Arial" w:eastAsia="Arial" w:hAnsi="Arial" w:cs="Arial"/>
          <w:sz w:val="24"/>
          <w:szCs w:val="24"/>
        </w:rPr>
        <w:t>give</w:t>
      </w:r>
      <w:r w:rsidR="3C4BA46E" w:rsidRPr="4DC06C28">
        <w:rPr>
          <w:rFonts w:ascii="Arial" w:eastAsia="Arial" w:hAnsi="Arial" w:cs="Arial"/>
          <w:sz w:val="24"/>
          <w:szCs w:val="24"/>
        </w:rPr>
        <w:t>n</w:t>
      </w:r>
      <w:r w:rsidR="66C183D2" w:rsidRPr="4DC06C28">
        <w:rPr>
          <w:rFonts w:ascii="Arial" w:eastAsia="Arial" w:hAnsi="Arial" w:cs="Arial"/>
          <w:sz w:val="24"/>
          <w:szCs w:val="24"/>
        </w:rPr>
        <w:t xml:space="preserve"> the world socio-economic challenges, study refer to p</w:t>
      </w:r>
      <w:r w:rsidR="7B261693" w:rsidRPr="4DC06C28">
        <w:rPr>
          <w:rFonts w:ascii="Arial" w:eastAsia="Arial" w:hAnsi="Arial" w:cs="Arial"/>
          <w:sz w:val="24"/>
          <w:szCs w:val="24"/>
        </w:rPr>
        <w:t>olitical factors that may affected a country such as strict lockdown measures on those wealthier countries whe</w:t>
      </w:r>
      <w:r w:rsidR="6395552D" w:rsidRPr="4DC06C28">
        <w:rPr>
          <w:rFonts w:ascii="Arial" w:eastAsia="Arial" w:hAnsi="Arial" w:cs="Arial"/>
          <w:sz w:val="24"/>
          <w:szCs w:val="24"/>
        </w:rPr>
        <w:t>n the economic loss was greater, but they resource too.</w:t>
      </w:r>
    </w:p>
    <w:p w14:paraId="30C3E5DC" w14:textId="2C0E85C8" w:rsidR="6395552D" w:rsidRDefault="6395552D"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 </w:t>
      </w:r>
      <w:r w:rsidR="581F0F7D" w:rsidRPr="4DC06C28">
        <w:rPr>
          <w:rFonts w:ascii="Arial" w:eastAsia="Arial" w:hAnsi="Arial" w:cs="Arial"/>
          <w:sz w:val="24"/>
          <w:szCs w:val="24"/>
        </w:rPr>
        <w:t>According to research (Rodríguez-Fuentes and Padrón-Marrero, 2008) about the monetary policy in Spain, resulted the mon</w:t>
      </w:r>
      <w:r w:rsidR="46F4E47B" w:rsidRPr="4DC06C28">
        <w:rPr>
          <w:rFonts w:ascii="Arial" w:eastAsia="Arial" w:hAnsi="Arial" w:cs="Arial"/>
          <w:sz w:val="24"/>
          <w:szCs w:val="24"/>
        </w:rPr>
        <w:t>etary loss of own, while conversing to euro</w:t>
      </w:r>
      <w:r w:rsidR="084FFF4A" w:rsidRPr="4DC06C28">
        <w:rPr>
          <w:rFonts w:ascii="Arial" w:eastAsia="Arial" w:hAnsi="Arial" w:cs="Arial"/>
          <w:sz w:val="24"/>
          <w:szCs w:val="24"/>
        </w:rPr>
        <w:t xml:space="preserve">, left countries in shock. </w:t>
      </w:r>
    </w:p>
    <w:p w14:paraId="0BF4E284" w14:textId="10A51296" w:rsidR="185FF4E9" w:rsidRDefault="185FF4E9"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The labour law in Spain have been </w:t>
      </w:r>
      <w:r w:rsidR="6E1FA278" w:rsidRPr="4DC06C28">
        <w:rPr>
          <w:rFonts w:ascii="Arial" w:eastAsia="Arial" w:hAnsi="Arial" w:cs="Arial"/>
          <w:sz w:val="24"/>
          <w:szCs w:val="24"/>
        </w:rPr>
        <w:t>improved</w:t>
      </w:r>
      <w:r w:rsidRPr="4DC06C28">
        <w:rPr>
          <w:rFonts w:ascii="Arial" w:eastAsia="Arial" w:hAnsi="Arial" w:cs="Arial"/>
          <w:sz w:val="24"/>
          <w:szCs w:val="24"/>
        </w:rPr>
        <w:t xml:space="preserve"> to be</w:t>
      </w:r>
      <w:r w:rsidR="422A4E51" w:rsidRPr="4DC06C28">
        <w:rPr>
          <w:rFonts w:ascii="Arial" w:eastAsia="Arial" w:hAnsi="Arial" w:cs="Arial"/>
          <w:sz w:val="24"/>
          <w:szCs w:val="24"/>
        </w:rPr>
        <w:t>ing</w:t>
      </w:r>
      <w:r w:rsidRPr="4DC06C28">
        <w:rPr>
          <w:rFonts w:ascii="Arial" w:eastAsia="Arial" w:hAnsi="Arial" w:cs="Arial"/>
          <w:sz w:val="24"/>
          <w:szCs w:val="24"/>
        </w:rPr>
        <w:t xml:space="preserve"> comprehensive and protect employees, recent legislation </w:t>
      </w:r>
      <w:r w:rsidR="55410CCA" w:rsidRPr="4DC06C28">
        <w:rPr>
          <w:rFonts w:ascii="Arial" w:eastAsia="Arial" w:hAnsi="Arial" w:cs="Arial"/>
          <w:sz w:val="24"/>
          <w:szCs w:val="24"/>
        </w:rPr>
        <w:t>upgraded the</w:t>
      </w:r>
      <w:r w:rsidR="53D8AB75" w:rsidRPr="4DC06C28">
        <w:rPr>
          <w:rFonts w:ascii="Arial" w:eastAsia="Arial" w:hAnsi="Arial" w:cs="Arial"/>
          <w:sz w:val="24"/>
          <w:szCs w:val="24"/>
        </w:rPr>
        <w:t xml:space="preserve"> workplace safety</w:t>
      </w:r>
      <w:r w:rsidR="50CCBF94" w:rsidRPr="4DC06C28">
        <w:rPr>
          <w:rFonts w:ascii="Arial" w:eastAsia="Arial" w:hAnsi="Arial" w:cs="Arial"/>
          <w:sz w:val="24"/>
          <w:szCs w:val="24"/>
        </w:rPr>
        <w:t xml:space="preserve"> law</w:t>
      </w:r>
      <w:r w:rsidR="53D8AB75" w:rsidRPr="4DC06C28">
        <w:rPr>
          <w:rFonts w:ascii="Arial" w:eastAsia="Arial" w:hAnsi="Arial" w:cs="Arial"/>
          <w:sz w:val="24"/>
          <w:szCs w:val="24"/>
        </w:rPr>
        <w:t xml:space="preserve">, gender equality, data protection, remote working, social security, training and temporary employment </w:t>
      </w:r>
      <w:r w:rsidR="4EB44C36" w:rsidRPr="4DC06C28">
        <w:rPr>
          <w:rFonts w:ascii="Arial" w:eastAsia="Arial" w:hAnsi="Arial" w:cs="Arial"/>
          <w:sz w:val="24"/>
          <w:szCs w:val="24"/>
        </w:rPr>
        <w:t>contracts legislation</w:t>
      </w:r>
      <w:r w:rsidR="3684876C" w:rsidRPr="4DC06C28">
        <w:rPr>
          <w:rFonts w:ascii="Arial" w:eastAsia="Arial" w:hAnsi="Arial" w:cs="Arial"/>
          <w:sz w:val="24"/>
          <w:szCs w:val="24"/>
        </w:rPr>
        <w:t>, and country scores high for work-life balance</w:t>
      </w:r>
      <w:r w:rsidR="4EB44C36" w:rsidRPr="4DC06C28">
        <w:rPr>
          <w:rFonts w:ascii="Arial" w:eastAsia="Arial" w:hAnsi="Arial" w:cs="Arial"/>
          <w:sz w:val="24"/>
          <w:szCs w:val="24"/>
        </w:rPr>
        <w:t xml:space="preserve"> </w:t>
      </w:r>
      <w:r w:rsidR="5151392C" w:rsidRPr="4DC06C28">
        <w:rPr>
          <w:rFonts w:ascii="Arial" w:eastAsia="Arial" w:hAnsi="Arial" w:cs="Arial"/>
          <w:sz w:val="24"/>
          <w:szCs w:val="24"/>
        </w:rPr>
        <w:t>according</w:t>
      </w:r>
      <w:r w:rsidR="4EB44C36" w:rsidRPr="4DC06C28">
        <w:rPr>
          <w:rFonts w:ascii="Arial" w:eastAsia="Arial" w:hAnsi="Arial" w:cs="Arial"/>
          <w:sz w:val="24"/>
          <w:szCs w:val="24"/>
        </w:rPr>
        <w:t xml:space="preserve"> to Expat Guide to Spain | Expatica (2023).</w:t>
      </w:r>
      <w:r w:rsidR="1039FBD6" w:rsidRPr="4DC06C28">
        <w:rPr>
          <w:rFonts w:ascii="Arial" w:eastAsia="Arial" w:hAnsi="Arial" w:cs="Arial"/>
          <w:sz w:val="24"/>
          <w:szCs w:val="24"/>
        </w:rPr>
        <w:t xml:space="preserve"> </w:t>
      </w:r>
    </w:p>
    <w:p w14:paraId="4DF09E9D" w14:textId="7A195465" w:rsidR="1039FBD6" w:rsidRDefault="1039FBD6" w:rsidP="4DC06C28">
      <w:pPr>
        <w:spacing w:line="360" w:lineRule="auto"/>
        <w:jc w:val="both"/>
        <w:rPr>
          <w:rFonts w:ascii="Arial" w:eastAsia="Arial" w:hAnsi="Arial" w:cs="Arial"/>
          <w:sz w:val="24"/>
          <w:szCs w:val="24"/>
          <w:u w:val="single"/>
        </w:rPr>
      </w:pPr>
      <w:r w:rsidRPr="4DC06C28">
        <w:rPr>
          <w:rFonts w:ascii="Arial" w:eastAsia="Arial" w:hAnsi="Arial" w:cs="Arial"/>
          <w:sz w:val="24"/>
          <w:szCs w:val="24"/>
          <w:u w:val="single"/>
        </w:rPr>
        <w:t>Economic factors:</w:t>
      </w:r>
    </w:p>
    <w:p w14:paraId="36C589E4" w14:textId="21952B0E" w:rsidR="1039FBD6" w:rsidRDefault="1039FBD6"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w:t>
      </w:r>
      <w:proofErr w:type="spellStart"/>
      <w:r w:rsidRPr="4DC06C28">
        <w:rPr>
          <w:rFonts w:ascii="Arial" w:eastAsia="Arial" w:hAnsi="Arial" w:cs="Arial"/>
          <w:sz w:val="24"/>
          <w:szCs w:val="24"/>
        </w:rPr>
        <w:t>Spulbar</w:t>
      </w:r>
      <w:proofErr w:type="spellEnd"/>
      <w:r w:rsidRPr="4DC06C28">
        <w:rPr>
          <w:rFonts w:ascii="Arial" w:eastAsia="Arial" w:hAnsi="Arial" w:cs="Arial"/>
          <w:sz w:val="24"/>
          <w:szCs w:val="24"/>
        </w:rPr>
        <w:t xml:space="preserve"> and </w:t>
      </w:r>
      <w:proofErr w:type="spellStart"/>
      <w:r w:rsidRPr="4DC06C28">
        <w:rPr>
          <w:rFonts w:ascii="Arial" w:eastAsia="Arial" w:hAnsi="Arial" w:cs="Arial"/>
          <w:sz w:val="24"/>
          <w:szCs w:val="24"/>
        </w:rPr>
        <w:t>Birau</w:t>
      </w:r>
      <w:proofErr w:type="spellEnd"/>
      <w:r w:rsidRPr="4DC06C28">
        <w:rPr>
          <w:rFonts w:ascii="Arial" w:eastAsia="Arial" w:hAnsi="Arial" w:cs="Arial"/>
          <w:sz w:val="24"/>
          <w:szCs w:val="24"/>
        </w:rPr>
        <w:t xml:space="preserve"> (2020) the past plays a big role in predicting future inflation (backward-looking). But as things stabilize, people should focus more on predicting and planning for the future (forward-looking). This means central banks will pay more attention to their forecasts and what people expect to happen, shaping their strategies for keeping prices steady.</w:t>
      </w:r>
    </w:p>
    <w:p w14:paraId="6FFFA33F" w14:textId="47AA568E" w:rsidR="0516DC40" w:rsidRDefault="0516DC40"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the </w:t>
      </w:r>
      <w:r w:rsidR="0EAD7BBE" w:rsidRPr="4DC06C28">
        <w:rPr>
          <w:rFonts w:ascii="Arial" w:eastAsia="Arial" w:hAnsi="Arial" w:cs="Arial"/>
          <w:sz w:val="24"/>
          <w:szCs w:val="24"/>
        </w:rPr>
        <w:t>comment on inflation from</w:t>
      </w:r>
      <w:r w:rsidR="2F5B0925" w:rsidRPr="4DC06C28">
        <w:rPr>
          <w:rFonts w:ascii="Arial" w:eastAsia="Arial" w:hAnsi="Arial" w:cs="Arial"/>
          <w:sz w:val="24"/>
          <w:szCs w:val="24"/>
        </w:rPr>
        <w:t xml:space="preserve"> leaders in the EU (</w:t>
      </w:r>
      <w:r w:rsidRPr="4DC06C28">
        <w:rPr>
          <w:rFonts w:ascii="Arial" w:eastAsia="Arial" w:hAnsi="Arial" w:cs="Arial"/>
          <w:sz w:val="24"/>
          <w:szCs w:val="24"/>
        </w:rPr>
        <w:t xml:space="preserve">ETUC | European Trade Union Confederation, 2023) can determine that the inflation </w:t>
      </w:r>
      <w:r w:rsidR="616B194A" w:rsidRPr="4DC06C28">
        <w:rPr>
          <w:rFonts w:ascii="Arial" w:eastAsia="Arial" w:hAnsi="Arial" w:cs="Arial"/>
          <w:sz w:val="24"/>
          <w:szCs w:val="24"/>
        </w:rPr>
        <w:t xml:space="preserve">targeting the poorest people, because of the prices on rising the big corporations are the ones with the greatest profit. </w:t>
      </w:r>
    </w:p>
    <w:p w14:paraId="4994CE24" w14:textId="17BD1152" w:rsidR="32532173" w:rsidRDefault="32532173"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economy-finance.ec.europa.eu (2023) </w:t>
      </w:r>
      <w:r w:rsidR="70651DAF" w:rsidRPr="4DC06C28">
        <w:rPr>
          <w:rFonts w:ascii="Arial" w:eastAsia="Arial" w:hAnsi="Arial" w:cs="Arial"/>
          <w:sz w:val="24"/>
          <w:szCs w:val="24"/>
        </w:rPr>
        <w:t xml:space="preserve">the latest update of </w:t>
      </w:r>
      <w:r w:rsidR="651D56EF" w:rsidRPr="4DC06C28">
        <w:rPr>
          <w:rFonts w:ascii="Arial" w:eastAsia="Arial" w:hAnsi="Arial" w:cs="Arial"/>
          <w:sz w:val="24"/>
          <w:szCs w:val="24"/>
        </w:rPr>
        <w:t>economic</w:t>
      </w:r>
      <w:r w:rsidR="70651DAF" w:rsidRPr="4DC06C28">
        <w:rPr>
          <w:rFonts w:ascii="Arial" w:eastAsia="Arial" w:hAnsi="Arial" w:cs="Arial"/>
          <w:sz w:val="24"/>
          <w:szCs w:val="24"/>
        </w:rPr>
        <w:t xml:space="preserve"> forecast for Spain the second half of year 2023 will not grow faster than in first </w:t>
      </w:r>
      <w:r w:rsidR="1112AB17" w:rsidRPr="4DC06C28">
        <w:rPr>
          <w:rFonts w:ascii="Arial" w:eastAsia="Arial" w:hAnsi="Arial" w:cs="Arial"/>
          <w:sz w:val="24"/>
          <w:szCs w:val="24"/>
        </w:rPr>
        <w:t xml:space="preserve">half, with the tourism sector slowing down </w:t>
      </w:r>
      <w:r w:rsidR="27A09C0B" w:rsidRPr="4DC06C28">
        <w:rPr>
          <w:rFonts w:ascii="Arial" w:eastAsia="Arial" w:hAnsi="Arial" w:cs="Arial"/>
          <w:sz w:val="24"/>
          <w:szCs w:val="24"/>
        </w:rPr>
        <w:t xml:space="preserve">and people will spend less, main trading partners having tighter finances. </w:t>
      </w:r>
    </w:p>
    <w:p w14:paraId="77EC8570" w14:textId="50BC3BA0" w:rsidR="0E5BF7C1" w:rsidRDefault="0E5BF7C1"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Spain's Gross Domestic Product, which measures the total value of goods and services produced in the country, has been on the rise, reaching 1,329 billion euros in 2022. This puts Spain as the 15th largest economy globally. However, </w:t>
      </w:r>
      <w:r w:rsidR="2ADC229D" w:rsidRPr="4DC06C28">
        <w:rPr>
          <w:rFonts w:ascii="Arial" w:eastAsia="Arial" w:hAnsi="Arial" w:cs="Arial"/>
          <w:sz w:val="24"/>
          <w:szCs w:val="24"/>
        </w:rPr>
        <w:t>when looking</w:t>
      </w:r>
      <w:r w:rsidRPr="4DC06C28">
        <w:rPr>
          <w:rFonts w:ascii="Arial" w:eastAsia="Arial" w:hAnsi="Arial" w:cs="Arial"/>
          <w:sz w:val="24"/>
          <w:szCs w:val="24"/>
        </w:rPr>
        <w:t xml:space="preserve"> </w:t>
      </w:r>
      <w:r w:rsidRPr="4DC06C28">
        <w:rPr>
          <w:rFonts w:ascii="Arial" w:eastAsia="Arial" w:hAnsi="Arial" w:cs="Arial"/>
          <w:sz w:val="24"/>
          <w:szCs w:val="24"/>
        </w:rPr>
        <w:lastRenderedPageBreak/>
        <w:t>at GDP per capita (which divides the GDP by the population), Spain's standing drops, with 29,421 US dollars per person in 2022, showing a bit of a dip.</w:t>
      </w:r>
    </w:p>
    <w:p w14:paraId="39E51D82" w14:textId="03E4298F" w:rsidR="0E5BF7C1" w:rsidRDefault="0E5BF7C1" w:rsidP="4DC06C28">
      <w:pPr>
        <w:spacing w:line="360" w:lineRule="auto"/>
        <w:jc w:val="both"/>
        <w:rPr>
          <w:rFonts w:ascii="Arial" w:eastAsia="Arial" w:hAnsi="Arial" w:cs="Arial"/>
          <w:sz w:val="24"/>
          <w:szCs w:val="24"/>
        </w:rPr>
      </w:pPr>
      <w:r w:rsidRPr="4DC06C28">
        <w:rPr>
          <w:rFonts w:ascii="Arial" w:eastAsia="Arial" w:hAnsi="Arial" w:cs="Arial"/>
          <w:sz w:val="24"/>
          <w:szCs w:val="24"/>
        </w:rPr>
        <w:t>Breaking it down by regions, places like Madrid and the Basque Country have a much higher GDP per capita compared to Andalusia and the Canary Islands. The service sector is dominating the Spanish economy, with tourism being a significant player. Before the pandemic, Spain had one of the largest shares of GDP from tourism in Western countries. However, with COVID-19, the tourism sector took a hit, causing a substantial drop in Spain's GDP in 2020. While there's a recovery expected in 2021, it seems like Spain's economic growth might face challenges in the coming years due to the lingering impact of the pandemic, especially on the tourism sector, which isn't expected to fully bounce back until 2024</w:t>
      </w:r>
      <w:r w:rsidR="18E85D13" w:rsidRPr="4DC06C28">
        <w:rPr>
          <w:rFonts w:ascii="Arial" w:eastAsia="Arial" w:hAnsi="Arial" w:cs="Arial"/>
          <w:sz w:val="24"/>
          <w:szCs w:val="24"/>
        </w:rPr>
        <w:t xml:space="preserve">, this information </w:t>
      </w:r>
      <w:r w:rsidR="6025DC23" w:rsidRPr="4DC06C28">
        <w:rPr>
          <w:rFonts w:ascii="Arial" w:eastAsia="Arial" w:hAnsi="Arial" w:cs="Arial"/>
          <w:sz w:val="24"/>
          <w:szCs w:val="24"/>
        </w:rPr>
        <w:t>is</w:t>
      </w:r>
      <w:r w:rsidR="18E85D13" w:rsidRPr="4DC06C28">
        <w:rPr>
          <w:rFonts w:ascii="Arial" w:eastAsia="Arial" w:hAnsi="Arial" w:cs="Arial"/>
          <w:sz w:val="24"/>
          <w:szCs w:val="24"/>
        </w:rPr>
        <w:t xml:space="preserve"> statistic and not fully liable to economic </w:t>
      </w:r>
      <w:r w:rsidR="668C7287" w:rsidRPr="4DC06C28">
        <w:rPr>
          <w:rFonts w:ascii="Arial" w:eastAsia="Arial" w:hAnsi="Arial" w:cs="Arial"/>
          <w:sz w:val="24"/>
          <w:szCs w:val="24"/>
        </w:rPr>
        <w:t>(Statista, 2023).</w:t>
      </w:r>
    </w:p>
    <w:p w14:paraId="292A6B7D" w14:textId="30865549" w:rsidR="18E85D13" w:rsidRDefault="18E85D13" w:rsidP="4DC06C28">
      <w:pPr>
        <w:spacing w:line="360" w:lineRule="auto"/>
        <w:jc w:val="both"/>
      </w:pPr>
      <w:r>
        <w:rPr>
          <w:noProof/>
        </w:rPr>
        <w:drawing>
          <wp:inline distT="0" distB="0" distL="0" distR="0" wp14:anchorId="79470E25" wp14:editId="77176E02">
            <wp:extent cx="4151430" cy="2914650"/>
            <wp:effectExtent l="0" t="0" r="0" b="0"/>
            <wp:docPr id="928138088" name="Picture 92813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1430" cy="2914650"/>
                    </a:xfrm>
                    <a:prstGeom prst="rect">
                      <a:avLst/>
                    </a:prstGeom>
                  </pic:spPr>
                </pic:pic>
              </a:graphicData>
            </a:graphic>
          </wp:inline>
        </w:drawing>
      </w:r>
      <w:r w:rsidR="748A6EE4" w:rsidRPr="4DC06C28">
        <w:rPr>
          <w:rFonts w:ascii="Calibri" w:eastAsia="Calibri" w:hAnsi="Calibri" w:cs="Calibri"/>
        </w:rPr>
        <w:t xml:space="preserve">(Statista, 2023). </w:t>
      </w:r>
    </w:p>
    <w:p w14:paraId="77BCA575" w14:textId="129C40A3" w:rsidR="3FB83D11" w:rsidRDefault="3FB83D11" w:rsidP="4DC06C28">
      <w:pPr>
        <w:spacing w:line="360" w:lineRule="auto"/>
        <w:jc w:val="both"/>
        <w:rPr>
          <w:rFonts w:ascii="Arial" w:eastAsia="Arial" w:hAnsi="Arial" w:cs="Arial"/>
          <w:sz w:val="24"/>
          <w:szCs w:val="24"/>
        </w:rPr>
      </w:pPr>
      <w:r w:rsidRPr="19F4CB6B">
        <w:rPr>
          <w:rFonts w:ascii="Arial" w:eastAsia="Arial" w:hAnsi="Arial" w:cs="Arial"/>
          <w:sz w:val="24"/>
          <w:szCs w:val="24"/>
          <w:u w:val="single"/>
        </w:rPr>
        <w:t>Socio-cultural factors:</w:t>
      </w:r>
      <w:r w:rsidR="4EB44C36" w:rsidRPr="19F4CB6B">
        <w:rPr>
          <w:rFonts w:ascii="Arial" w:eastAsia="Arial" w:hAnsi="Arial" w:cs="Arial"/>
          <w:sz w:val="24"/>
          <w:szCs w:val="24"/>
        </w:rPr>
        <w:t xml:space="preserve"> </w:t>
      </w:r>
    </w:p>
    <w:p w14:paraId="5D732053" w14:textId="36B3F58C" w:rsidR="27499BD0" w:rsidRDefault="27499BD0" w:rsidP="19F4CB6B">
      <w:pPr>
        <w:spacing w:line="360" w:lineRule="auto"/>
        <w:jc w:val="both"/>
        <w:rPr>
          <w:rFonts w:ascii="Arial" w:eastAsia="Arial" w:hAnsi="Arial" w:cs="Arial"/>
          <w:sz w:val="24"/>
          <w:szCs w:val="24"/>
        </w:rPr>
      </w:pPr>
      <w:r w:rsidRPr="19F4CB6B">
        <w:rPr>
          <w:rFonts w:ascii="Arial" w:eastAsia="Arial" w:hAnsi="Arial" w:cs="Arial"/>
          <w:sz w:val="24"/>
          <w:szCs w:val="24"/>
        </w:rPr>
        <w:t>The hotel is in an urban area, close to city and sea, allowing t</w:t>
      </w:r>
      <w:r w:rsidR="68A4B69E" w:rsidRPr="19F4CB6B">
        <w:rPr>
          <w:rFonts w:ascii="Arial" w:eastAsia="Arial" w:hAnsi="Arial" w:cs="Arial"/>
          <w:sz w:val="24"/>
          <w:szCs w:val="24"/>
        </w:rPr>
        <w:t xml:space="preserve">ravellers to </w:t>
      </w:r>
      <w:r w:rsidR="21E43952" w:rsidRPr="19F4CB6B">
        <w:rPr>
          <w:rFonts w:ascii="Arial" w:eastAsia="Arial" w:hAnsi="Arial" w:cs="Arial"/>
          <w:sz w:val="24"/>
          <w:szCs w:val="24"/>
        </w:rPr>
        <w:t>commute</w:t>
      </w:r>
      <w:r w:rsidR="68A4B69E" w:rsidRPr="19F4CB6B">
        <w:rPr>
          <w:rFonts w:ascii="Arial" w:eastAsia="Arial" w:hAnsi="Arial" w:cs="Arial"/>
          <w:sz w:val="24"/>
          <w:szCs w:val="24"/>
        </w:rPr>
        <w:t xml:space="preserve"> easier to the touristic spots.</w:t>
      </w:r>
    </w:p>
    <w:p w14:paraId="5D3CA530" w14:textId="3688561E" w:rsidR="0D17A8C4" w:rsidRDefault="0D17A8C4"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The COVID-19 pandemic has shifted tourism to rural and nature destinations in </w:t>
      </w:r>
      <w:r w:rsidR="45699846" w:rsidRPr="4DC06C28">
        <w:rPr>
          <w:rFonts w:ascii="Arial" w:eastAsia="Arial" w:hAnsi="Arial" w:cs="Arial"/>
          <w:sz w:val="24"/>
          <w:szCs w:val="24"/>
        </w:rPr>
        <w:t>Spain. The community of Galicia</w:t>
      </w:r>
      <w:r w:rsidRPr="4DC06C28">
        <w:rPr>
          <w:rFonts w:ascii="Arial" w:eastAsia="Arial" w:hAnsi="Arial" w:cs="Arial"/>
          <w:sz w:val="24"/>
          <w:szCs w:val="24"/>
        </w:rPr>
        <w:t xml:space="preserve"> is benefiting from this trend. Despite challenges, initiatives in inland territories, driven by local actors, have been successful. Ecocultural resources, like natural and cultural attractions, empower local communities for sustainable development. Global Geoparks, recognized by</w:t>
      </w:r>
      <w:r w:rsidR="51807524" w:rsidRPr="4DC06C28">
        <w:rPr>
          <w:rFonts w:ascii="Arial" w:eastAsia="Arial" w:hAnsi="Arial" w:cs="Arial"/>
          <w:color w:val="212121"/>
          <w:sz w:val="27"/>
          <w:szCs w:val="27"/>
        </w:rPr>
        <w:t xml:space="preserve"> United Nations </w:t>
      </w:r>
      <w:r w:rsidR="51807524" w:rsidRPr="4DC06C28">
        <w:rPr>
          <w:rFonts w:ascii="Arial" w:eastAsia="Arial" w:hAnsi="Arial" w:cs="Arial"/>
          <w:color w:val="212121"/>
          <w:sz w:val="27"/>
          <w:szCs w:val="27"/>
        </w:rPr>
        <w:lastRenderedPageBreak/>
        <w:t>Educational, Scientific and Cultural Organization</w:t>
      </w:r>
      <w:r w:rsidRPr="4DC06C28">
        <w:rPr>
          <w:rFonts w:ascii="Arial" w:eastAsia="Arial" w:hAnsi="Arial" w:cs="Arial"/>
          <w:sz w:val="24"/>
          <w:szCs w:val="24"/>
        </w:rPr>
        <w:t xml:space="preserve"> </w:t>
      </w:r>
      <w:r w:rsidR="23E1FDE9" w:rsidRPr="4DC06C28">
        <w:rPr>
          <w:rFonts w:ascii="Arial" w:eastAsia="Arial" w:hAnsi="Arial" w:cs="Arial"/>
          <w:sz w:val="24"/>
          <w:szCs w:val="24"/>
        </w:rPr>
        <w:t>(UNESCO, 2022)</w:t>
      </w:r>
      <w:r w:rsidRPr="4DC06C28">
        <w:rPr>
          <w:rFonts w:ascii="Arial" w:eastAsia="Arial" w:hAnsi="Arial" w:cs="Arial"/>
          <w:sz w:val="24"/>
          <w:szCs w:val="24"/>
        </w:rPr>
        <w:t>, play a role in this empowerment. Tourism becomes a tool for preserving these resources and promoting sustainability through small-scale, emotionally driven experiences</w:t>
      </w:r>
      <w:r w:rsidR="343F6D44" w:rsidRPr="4DC06C28">
        <w:rPr>
          <w:rFonts w:ascii="Arial" w:eastAsia="Arial" w:hAnsi="Arial" w:cs="Arial"/>
          <w:sz w:val="24"/>
          <w:szCs w:val="24"/>
        </w:rPr>
        <w:t xml:space="preserve"> (Fernandes, 2022). </w:t>
      </w:r>
    </w:p>
    <w:p w14:paraId="2546AF9C" w14:textId="655059DE" w:rsidR="3076EC76" w:rsidRDefault="3076EC76" w:rsidP="4DC06C28">
      <w:pPr>
        <w:spacing w:line="360" w:lineRule="auto"/>
        <w:jc w:val="both"/>
        <w:rPr>
          <w:rFonts w:ascii="Arial" w:eastAsia="Arial" w:hAnsi="Arial" w:cs="Arial"/>
          <w:sz w:val="24"/>
          <w:szCs w:val="24"/>
        </w:rPr>
      </w:pPr>
      <w:r w:rsidRPr="4DC06C28">
        <w:rPr>
          <w:rFonts w:ascii="Arial" w:eastAsia="Arial" w:hAnsi="Arial" w:cs="Arial"/>
          <w:sz w:val="24"/>
          <w:szCs w:val="24"/>
        </w:rPr>
        <w:t>The main obstacle for entrepreneurship among young people in rural areas is a significant fear of business failure, suggesting the need for targeted policy interventions</w:t>
      </w:r>
      <w:r w:rsidR="1DE4A170" w:rsidRPr="4DC06C28">
        <w:rPr>
          <w:rFonts w:ascii="Arial" w:eastAsia="Arial" w:hAnsi="Arial" w:cs="Arial"/>
          <w:sz w:val="24"/>
          <w:szCs w:val="24"/>
        </w:rPr>
        <w:t>, research focuses on two socio-cultural variables, but there's potential to include more in future studies, the study is limited to Spain, and conducting similar research in different territorial contexts, both in developed and developing economies, could provide a more comprehensive understanding of the role of socio-cultural factors in entrepreneurship</w:t>
      </w:r>
      <w:r w:rsidR="1B273B75" w:rsidRPr="4DC06C28">
        <w:rPr>
          <w:rFonts w:ascii="Arial" w:eastAsia="Arial" w:hAnsi="Arial" w:cs="Arial"/>
          <w:sz w:val="24"/>
          <w:szCs w:val="24"/>
        </w:rPr>
        <w:t xml:space="preserve"> (Gómez-Araujo and Bayon, 2017).</w:t>
      </w:r>
    </w:p>
    <w:p w14:paraId="74449750" w14:textId="7F80E5D8" w:rsidR="157EB03A" w:rsidRDefault="157EB03A"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Britannica (2023) the Spanish culture and social behaviour are </w:t>
      </w:r>
      <w:r w:rsidR="5F799545" w:rsidRPr="4DC06C28">
        <w:rPr>
          <w:rFonts w:ascii="Arial" w:eastAsia="Arial" w:hAnsi="Arial" w:cs="Arial"/>
          <w:sz w:val="24"/>
          <w:szCs w:val="24"/>
        </w:rPr>
        <w:t>traditional, here are some examples:</w:t>
      </w:r>
    </w:p>
    <w:p w14:paraId="766C0D95" w14:textId="3B03D2EC" w:rsidR="5F799545" w:rsidRDefault="5F799545"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The organisation of the day, the lunch to be set between 2-3 pm which was followed by</w:t>
      </w:r>
      <w:r w:rsidR="20D4B014" w:rsidRPr="4DC06C28">
        <w:rPr>
          <w:rFonts w:ascii="Arial" w:eastAsia="Arial" w:hAnsi="Arial" w:cs="Arial"/>
          <w:sz w:val="24"/>
          <w:szCs w:val="24"/>
        </w:rPr>
        <w:t xml:space="preserve"> a nap, but this custom is in decline.</w:t>
      </w:r>
    </w:p>
    <w:p w14:paraId="35D31DF6" w14:textId="0B8B15E7" w:rsidR="20D4B014" w:rsidRDefault="20D4B014"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The food and drink are local products.</w:t>
      </w:r>
    </w:p>
    <w:p w14:paraId="3FB4115F" w14:textId="7C4D47E2" w:rsidR="20D4B014" w:rsidRDefault="20D4B014"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The roman-</w:t>
      </w:r>
      <w:r w:rsidR="0F2652F0" w:rsidRPr="4DC06C28">
        <w:rPr>
          <w:rFonts w:ascii="Arial" w:eastAsia="Arial" w:hAnsi="Arial" w:cs="Arial"/>
          <w:sz w:val="24"/>
          <w:szCs w:val="24"/>
        </w:rPr>
        <w:t>catholic</w:t>
      </w:r>
      <w:r w:rsidRPr="4DC06C28">
        <w:rPr>
          <w:rFonts w:ascii="Arial" w:eastAsia="Arial" w:hAnsi="Arial" w:cs="Arial"/>
          <w:sz w:val="24"/>
          <w:szCs w:val="24"/>
        </w:rPr>
        <w:t xml:space="preserve"> religion was the main religion, but with new generation and modernisation, </w:t>
      </w:r>
      <w:r w:rsidR="5B70EB67" w:rsidRPr="4DC06C28">
        <w:rPr>
          <w:rFonts w:ascii="Arial" w:eastAsia="Arial" w:hAnsi="Arial" w:cs="Arial"/>
          <w:sz w:val="24"/>
          <w:szCs w:val="24"/>
        </w:rPr>
        <w:t xml:space="preserve">younger people tend to change their religion. </w:t>
      </w:r>
    </w:p>
    <w:p w14:paraId="131354E5" w14:textId="1ECBB209" w:rsidR="29F77543" w:rsidRDefault="29F77543"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 xml:space="preserve">Music plays great importance in the culture such as </w:t>
      </w:r>
      <w:r w:rsidR="296D49F3" w:rsidRPr="4DC06C28">
        <w:rPr>
          <w:rFonts w:ascii="Arial" w:eastAsia="Arial" w:hAnsi="Arial" w:cs="Arial"/>
          <w:sz w:val="24"/>
          <w:szCs w:val="24"/>
        </w:rPr>
        <w:t>stringed instruments.</w:t>
      </w:r>
    </w:p>
    <w:p w14:paraId="2CFAE0B4" w14:textId="1185E92A" w:rsidR="296D49F3" w:rsidRDefault="296D49F3"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 xml:space="preserve">The artistic heritage was one of the greatest </w:t>
      </w:r>
      <w:r w:rsidR="6AC864C1" w:rsidRPr="4DC06C28">
        <w:rPr>
          <w:rFonts w:ascii="Arial" w:eastAsia="Arial" w:hAnsi="Arial" w:cs="Arial"/>
          <w:sz w:val="24"/>
          <w:szCs w:val="24"/>
        </w:rPr>
        <w:t>in Europe such as Pablo Picasso and Francisco de Goya.</w:t>
      </w:r>
    </w:p>
    <w:p w14:paraId="5D558E2C" w14:textId="37A0EAC7" w:rsidR="40881251" w:rsidRDefault="40881251"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Architect</w:t>
      </w:r>
      <w:r w:rsidR="6AC864C1" w:rsidRPr="4DC06C28">
        <w:rPr>
          <w:rFonts w:ascii="Arial" w:eastAsia="Arial" w:hAnsi="Arial" w:cs="Arial"/>
          <w:sz w:val="24"/>
          <w:szCs w:val="24"/>
        </w:rPr>
        <w:t xml:space="preserve"> heritage from Antoni Gandi the </w:t>
      </w:r>
      <w:r w:rsidR="4BCE30E7" w:rsidRPr="4DC06C28">
        <w:rPr>
          <w:rFonts w:ascii="Arial" w:eastAsia="Arial" w:hAnsi="Arial" w:cs="Arial"/>
          <w:sz w:val="24"/>
          <w:szCs w:val="24"/>
        </w:rPr>
        <w:t>Muslim</w:t>
      </w:r>
      <w:r w:rsidR="6AC864C1" w:rsidRPr="4DC06C28">
        <w:rPr>
          <w:rFonts w:ascii="Arial" w:eastAsia="Arial" w:hAnsi="Arial" w:cs="Arial"/>
          <w:sz w:val="24"/>
          <w:szCs w:val="24"/>
        </w:rPr>
        <w:t xml:space="preserve"> and </w:t>
      </w:r>
      <w:r w:rsidR="0D86266F" w:rsidRPr="4DC06C28">
        <w:rPr>
          <w:rFonts w:ascii="Arial" w:eastAsia="Arial" w:hAnsi="Arial" w:cs="Arial"/>
          <w:sz w:val="24"/>
          <w:szCs w:val="24"/>
        </w:rPr>
        <w:t>Christian</w:t>
      </w:r>
      <w:r w:rsidR="6AC864C1" w:rsidRPr="4DC06C28">
        <w:rPr>
          <w:rFonts w:ascii="Arial" w:eastAsia="Arial" w:hAnsi="Arial" w:cs="Arial"/>
          <w:sz w:val="24"/>
          <w:szCs w:val="24"/>
        </w:rPr>
        <w:t xml:space="preserve"> design</w:t>
      </w:r>
      <w:r w:rsidR="466A7693" w:rsidRPr="4DC06C28">
        <w:rPr>
          <w:rFonts w:ascii="Arial" w:eastAsia="Arial" w:hAnsi="Arial" w:cs="Arial"/>
          <w:sz w:val="24"/>
          <w:szCs w:val="24"/>
        </w:rPr>
        <w:t xml:space="preserve"> of</w:t>
      </w:r>
      <w:r w:rsidR="6AC864C1" w:rsidRPr="4DC06C28">
        <w:rPr>
          <w:rFonts w:ascii="Arial" w:eastAsia="Arial" w:hAnsi="Arial" w:cs="Arial"/>
          <w:sz w:val="24"/>
          <w:szCs w:val="24"/>
        </w:rPr>
        <w:t xml:space="preserve"> the</w:t>
      </w:r>
      <w:r w:rsidR="7667EBA1" w:rsidRPr="4DC06C28">
        <w:rPr>
          <w:rFonts w:ascii="Arial" w:eastAsia="Arial" w:hAnsi="Arial" w:cs="Arial"/>
          <w:sz w:val="24"/>
          <w:szCs w:val="24"/>
        </w:rPr>
        <w:t xml:space="preserve"> Expiatory</w:t>
      </w:r>
      <w:r w:rsidR="377796BC" w:rsidRPr="4DC06C28">
        <w:rPr>
          <w:rFonts w:ascii="Arial" w:eastAsia="Arial" w:hAnsi="Arial" w:cs="Arial"/>
          <w:sz w:val="24"/>
          <w:szCs w:val="24"/>
        </w:rPr>
        <w:t xml:space="preserve"> </w:t>
      </w:r>
      <w:r w:rsidR="43C27A10" w:rsidRPr="4DC06C28">
        <w:rPr>
          <w:rFonts w:ascii="Arial" w:eastAsia="Arial" w:hAnsi="Arial" w:cs="Arial"/>
          <w:sz w:val="24"/>
          <w:szCs w:val="24"/>
        </w:rPr>
        <w:t>T</w:t>
      </w:r>
      <w:r w:rsidR="377796BC" w:rsidRPr="4DC06C28">
        <w:rPr>
          <w:rFonts w:ascii="Arial" w:eastAsia="Arial" w:hAnsi="Arial" w:cs="Arial"/>
          <w:sz w:val="24"/>
          <w:szCs w:val="24"/>
        </w:rPr>
        <w:t>emple</w:t>
      </w:r>
      <w:r w:rsidR="4224CF51" w:rsidRPr="4DC06C28">
        <w:rPr>
          <w:rFonts w:ascii="Arial" w:eastAsia="Arial" w:hAnsi="Arial" w:cs="Arial"/>
          <w:sz w:val="24"/>
          <w:szCs w:val="24"/>
        </w:rPr>
        <w:t xml:space="preserve"> of the Holy family</w:t>
      </w:r>
      <w:r w:rsidR="377796BC" w:rsidRPr="4DC06C28">
        <w:rPr>
          <w:rFonts w:ascii="Arial" w:eastAsia="Arial" w:hAnsi="Arial" w:cs="Arial"/>
          <w:sz w:val="24"/>
          <w:szCs w:val="24"/>
        </w:rPr>
        <w:t xml:space="preserve"> Barcelona.</w:t>
      </w:r>
    </w:p>
    <w:p w14:paraId="2D87EEE3" w14:textId="05AB7766" w:rsidR="1CB60681" w:rsidRDefault="1CB60681" w:rsidP="4DC06C28">
      <w:pPr>
        <w:pStyle w:val="ListParagraph"/>
        <w:numPr>
          <w:ilvl w:val="0"/>
          <w:numId w:val="6"/>
        </w:numPr>
        <w:spacing w:line="360" w:lineRule="auto"/>
        <w:jc w:val="both"/>
        <w:rPr>
          <w:rFonts w:ascii="Arial" w:eastAsia="Arial" w:hAnsi="Arial" w:cs="Arial"/>
          <w:sz w:val="24"/>
          <w:szCs w:val="24"/>
        </w:rPr>
      </w:pPr>
      <w:r w:rsidRPr="4DC06C28">
        <w:rPr>
          <w:rFonts w:ascii="Arial" w:eastAsia="Arial" w:hAnsi="Arial" w:cs="Arial"/>
          <w:sz w:val="24"/>
          <w:szCs w:val="24"/>
        </w:rPr>
        <w:t>Sports are the skiing, scuba diving, football, but bull fighting is considered as a national spectacle.</w:t>
      </w:r>
    </w:p>
    <w:p w14:paraId="0BD4F902" w14:textId="2059E068" w:rsidR="36F54D48" w:rsidRDefault="36F54D48" w:rsidP="4DC06C28">
      <w:pPr>
        <w:spacing w:line="360" w:lineRule="auto"/>
        <w:jc w:val="both"/>
        <w:rPr>
          <w:rFonts w:ascii="Arial" w:eastAsia="Arial" w:hAnsi="Arial" w:cs="Arial"/>
          <w:sz w:val="24"/>
          <w:szCs w:val="24"/>
          <w:u w:val="single"/>
        </w:rPr>
      </w:pPr>
      <w:r w:rsidRPr="19F4CB6B">
        <w:rPr>
          <w:rFonts w:ascii="Arial" w:eastAsia="Arial" w:hAnsi="Arial" w:cs="Arial"/>
          <w:sz w:val="24"/>
          <w:szCs w:val="24"/>
          <w:u w:val="single"/>
        </w:rPr>
        <w:t>Technological factors:</w:t>
      </w:r>
    </w:p>
    <w:p w14:paraId="257A431F" w14:textId="1887DA27" w:rsidR="600C1CBF" w:rsidRDefault="600C1CBF"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Online reservation, social networking, mobile booking, </w:t>
      </w:r>
      <w:r w:rsidR="678A88E6" w:rsidRPr="19F4CB6B">
        <w:rPr>
          <w:rFonts w:ascii="Arial" w:eastAsia="Arial" w:hAnsi="Arial" w:cs="Arial"/>
          <w:sz w:val="24"/>
          <w:szCs w:val="24"/>
        </w:rPr>
        <w:t>security network.</w:t>
      </w:r>
    </w:p>
    <w:p w14:paraId="6B16AB3E" w14:textId="03F74827" w:rsidR="5D60CF62" w:rsidRDefault="5D60CF62"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Abdelnour-Nocera and </w:t>
      </w:r>
      <w:proofErr w:type="spellStart"/>
      <w:r w:rsidRPr="4DC06C28">
        <w:rPr>
          <w:rFonts w:ascii="Arial" w:eastAsia="Arial" w:hAnsi="Arial" w:cs="Arial"/>
          <w:sz w:val="24"/>
          <w:szCs w:val="24"/>
        </w:rPr>
        <w:t>Igi</w:t>
      </w:r>
      <w:proofErr w:type="spellEnd"/>
      <w:r w:rsidRPr="4DC06C28">
        <w:rPr>
          <w:rFonts w:ascii="Arial" w:eastAsia="Arial" w:hAnsi="Arial" w:cs="Arial"/>
          <w:sz w:val="24"/>
          <w:szCs w:val="24"/>
        </w:rPr>
        <w:t xml:space="preserve"> Global (2013) </w:t>
      </w:r>
      <w:r w:rsidR="37494BB2" w:rsidRPr="4DC06C28">
        <w:rPr>
          <w:rFonts w:ascii="Arial" w:eastAsia="Arial" w:hAnsi="Arial" w:cs="Arial"/>
          <w:sz w:val="24"/>
          <w:szCs w:val="24"/>
        </w:rPr>
        <w:t>Organi</w:t>
      </w:r>
      <w:r w:rsidR="7E0E5CC9" w:rsidRPr="4DC06C28">
        <w:rPr>
          <w:rFonts w:ascii="Arial" w:eastAsia="Arial" w:hAnsi="Arial" w:cs="Arial"/>
          <w:sz w:val="24"/>
          <w:szCs w:val="24"/>
        </w:rPr>
        <w:t>s</w:t>
      </w:r>
      <w:r w:rsidR="37494BB2" w:rsidRPr="4DC06C28">
        <w:rPr>
          <w:rFonts w:ascii="Arial" w:eastAsia="Arial" w:hAnsi="Arial" w:cs="Arial"/>
          <w:sz w:val="24"/>
          <w:szCs w:val="24"/>
        </w:rPr>
        <w:t>ations are reali</w:t>
      </w:r>
      <w:r w:rsidR="02949DDA" w:rsidRPr="4DC06C28">
        <w:rPr>
          <w:rFonts w:ascii="Arial" w:eastAsia="Arial" w:hAnsi="Arial" w:cs="Arial"/>
          <w:sz w:val="24"/>
          <w:szCs w:val="24"/>
        </w:rPr>
        <w:t>s</w:t>
      </w:r>
      <w:r w:rsidR="37494BB2" w:rsidRPr="4DC06C28">
        <w:rPr>
          <w:rFonts w:ascii="Arial" w:eastAsia="Arial" w:hAnsi="Arial" w:cs="Arial"/>
          <w:sz w:val="24"/>
          <w:szCs w:val="24"/>
        </w:rPr>
        <w:t xml:space="preserve">ing the importance of involving </w:t>
      </w:r>
      <w:r w:rsidR="45D00DFC" w:rsidRPr="4DC06C28">
        <w:rPr>
          <w:rFonts w:ascii="Arial" w:eastAsia="Arial" w:hAnsi="Arial" w:cs="Arial"/>
          <w:sz w:val="24"/>
          <w:szCs w:val="24"/>
        </w:rPr>
        <w:t>new</w:t>
      </w:r>
      <w:r w:rsidR="37494BB2" w:rsidRPr="4DC06C28">
        <w:rPr>
          <w:rFonts w:ascii="Arial" w:eastAsia="Arial" w:hAnsi="Arial" w:cs="Arial"/>
          <w:sz w:val="24"/>
          <w:szCs w:val="24"/>
        </w:rPr>
        <w:t xml:space="preserve"> users in software migration to reduce resistance to change. Stakeholder resistance often arises from a lack of </w:t>
      </w:r>
      <w:r w:rsidR="288AB8ED" w:rsidRPr="4DC06C28">
        <w:rPr>
          <w:rFonts w:ascii="Arial" w:eastAsia="Arial" w:hAnsi="Arial" w:cs="Arial"/>
          <w:sz w:val="24"/>
          <w:szCs w:val="24"/>
        </w:rPr>
        <w:t>consultation and</w:t>
      </w:r>
      <w:r w:rsidR="37494BB2" w:rsidRPr="4DC06C28">
        <w:rPr>
          <w:rFonts w:ascii="Arial" w:eastAsia="Arial" w:hAnsi="Arial" w:cs="Arial"/>
          <w:sz w:val="24"/>
          <w:szCs w:val="24"/>
        </w:rPr>
        <w:t xml:space="preserve"> involving them early ensures the software meets user </w:t>
      </w:r>
      <w:r w:rsidR="3C92F0EB" w:rsidRPr="4DC06C28">
        <w:rPr>
          <w:rFonts w:ascii="Arial" w:eastAsia="Arial" w:hAnsi="Arial" w:cs="Arial"/>
          <w:sz w:val="24"/>
          <w:szCs w:val="24"/>
        </w:rPr>
        <w:t>requirements. However</w:t>
      </w:r>
      <w:r w:rsidR="37494BB2" w:rsidRPr="4DC06C28">
        <w:rPr>
          <w:rFonts w:ascii="Arial" w:eastAsia="Arial" w:hAnsi="Arial" w:cs="Arial"/>
          <w:sz w:val="24"/>
          <w:szCs w:val="24"/>
        </w:rPr>
        <w:t xml:space="preserve">, challenges </w:t>
      </w:r>
      <w:r w:rsidR="37494BB2" w:rsidRPr="4DC06C28">
        <w:rPr>
          <w:rFonts w:ascii="Arial" w:eastAsia="Arial" w:hAnsi="Arial" w:cs="Arial"/>
          <w:sz w:val="24"/>
          <w:szCs w:val="24"/>
        </w:rPr>
        <w:lastRenderedPageBreak/>
        <w:t xml:space="preserve">emerge due to a lack of consensus on </w:t>
      </w:r>
      <w:r w:rsidR="2E3F4C96" w:rsidRPr="4DC06C28">
        <w:rPr>
          <w:rFonts w:ascii="Arial" w:eastAsia="Arial" w:hAnsi="Arial" w:cs="Arial"/>
          <w:sz w:val="24"/>
          <w:szCs w:val="24"/>
        </w:rPr>
        <w:t xml:space="preserve">computer </w:t>
      </w:r>
      <w:r w:rsidR="37494BB2" w:rsidRPr="4DC06C28">
        <w:rPr>
          <w:rFonts w:ascii="Arial" w:eastAsia="Arial" w:hAnsi="Arial" w:cs="Arial"/>
          <w:sz w:val="24"/>
          <w:szCs w:val="24"/>
        </w:rPr>
        <w:t xml:space="preserve">software issues. Managers prioritize cost savings, while end users focus on features, creating conflicts. Effective communication about </w:t>
      </w:r>
      <w:r w:rsidR="0BFDF2FD" w:rsidRPr="4DC06C28">
        <w:rPr>
          <w:rFonts w:ascii="Arial" w:eastAsia="Arial" w:hAnsi="Arial" w:cs="Arial"/>
          <w:sz w:val="24"/>
          <w:szCs w:val="24"/>
        </w:rPr>
        <w:t xml:space="preserve">computing </w:t>
      </w:r>
      <w:r w:rsidR="37494BB2" w:rsidRPr="4DC06C28">
        <w:rPr>
          <w:rFonts w:ascii="Arial" w:eastAsia="Arial" w:hAnsi="Arial" w:cs="Arial"/>
          <w:sz w:val="24"/>
          <w:szCs w:val="24"/>
        </w:rPr>
        <w:t>strategies is crucial to minimize resistance and gain stakeholder support.</w:t>
      </w:r>
    </w:p>
    <w:p w14:paraId="1E87CDE3" w14:textId="2E9209F6" w:rsidR="37494BB2" w:rsidRDefault="37494BB2"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The unfamiliarity of </w:t>
      </w:r>
      <w:r w:rsidR="1B8FBB8C" w:rsidRPr="4DC06C28">
        <w:rPr>
          <w:rFonts w:ascii="Arial" w:eastAsia="Arial" w:hAnsi="Arial" w:cs="Arial"/>
          <w:sz w:val="24"/>
          <w:szCs w:val="24"/>
        </w:rPr>
        <w:t>open-source</w:t>
      </w:r>
      <w:r w:rsidRPr="4DC06C28">
        <w:rPr>
          <w:rFonts w:ascii="Arial" w:eastAsia="Arial" w:hAnsi="Arial" w:cs="Arial"/>
          <w:sz w:val="24"/>
          <w:szCs w:val="24"/>
        </w:rPr>
        <w:t xml:space="preserve"> software may cause resistance among end users accustomed to proprietary software. Financial benefits driving migration may not directly benefit end users, who face challenges in learning new software. Overall, addressing stakeholder expectations, effective communication, and recognizing end users' concerns are essential for successful </w:t>
      </w:r>
      <w:r w:rsidR="4459F07B" w:rsidRPr="4DC06C28">
        <w:rPr>
          <w:rFonts w:ascii="Arial" w:eastAsia="Arial" w:hAnsi="Arial" w:cs="Arial"/>
          <w:sz w:val="24"/>
          <w:szCs w:val="24"/>
        </w:rPr>
        <w:t xml:space="preserve">data moving from old system to a new one. </w:t>
      </w:r>
      <w:r w:rsidR="10449EE3" w:rsidRPr="4DC06C28">
        <w:rPr>
          <w:rFonts w:ascii="Arial" w:eastAsia="Arial" w:hAnsi="Arial" w:cs="Arial"/>
          <w:sz w:val="24"/>
          <w:szCs w:val="24"/>
        </w:rPr>
        <w:t>Technology is a revolution about smart and connected machines, the development of the internet, artificial intelligence, robotics, biotechnology</w:t>
      </w:r>
      <w:r w:rsidR="09DE087F" w:rsidRPr="4DC06C28">
        <w:rPr>
          <w:rFonts w:ascii="Arial" w:eastAsia="Arial" w:hAnsi="Arial" w:cs="Arial"/>
          <w:sz w:val="24"/>
          <w:szCs w:val="24"/>
        </w:rPr>
        <w:t xml:space="preserve"> will be the future, and will transform the society according to research (Diaz and Pedro, 2019).</w:t>
      </w:r>
    </w:p>
    <w:p w14:paraId="50073ECC" w14:textId="306CF417" w:rsidR="75464888" w:rsidRDefault="75464888"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Ramos, Almeida and Fernandes (2020) </w:t>
      </w:r>
      <w:r w:rsidR="3E0B3F53" w:rsidRPr="4DC06C28">
        <w:rPr>
          <w:rFonts w:ascii="Arial" w:eastAsia="Arial" w:hAnsi="Arial" w:cs="Arial"/>
          <w:sz w:val="24"/>
          <w:szCs w:val="24"/>
        </w:rPr>
        <w:t>the role of social media is a popular platform that allows users to share information, have real time c</w:t>
      </w:r>
      <w:r w:rsidR="5EB8CCBA" w:rsidRPr="4DC06C28">
        <w:rPr>
          <w:rFonts w:ascii="Arial" w:eastAsia="Arial" w:hAnsi="Arial" w:cs="Arial"/>
          <w:sz w:val="24"/>
          <w:szCs w:val="24"/>
        </w:rPr>
        <w:t>onversations, and this trend is useful for travellers, to book they preferences, also</w:t>
      </w:r>
      <w:r w:rsidR="78FFC3BD" w:rsidRPr="4DC06C28">
        <w:rPr>
          <w:rFonts w:ascii="Arial" w:eastAsia="Arial" w:hAnsi="Arial" w:cs="Arial"/>
          <w:sz w:val="24"/>
          <w:szCs w:val="24"/>
        </w:rPr>
        <w:t xml:space="preserve"> </w:t>
      </w:r>
      <w:r w:rsidR="5EB8CCBA" w:rsidRPr="4DC06C28">
        <w:rPr>
          <w:rFonts w:ascii="Arial" w:eastAsia="Arial" w:hAnsi="Arial" w:cs="Arial"/>
          <w:sz w:val="24"/>
          <w:szCs w:val="24"/>
        </w:rPr>
        <w:t>organisations and tra</w:t>
      </w:r>
      <w:r w:rsidR="487B34D4" w:rsidRPr="4DC06C28">
        <w:rPr>
          <w:rFonts w:ascii="Arial" w:eastAsia="Arial" w:hAnsi="Arial" w:cs="Arial"/>
          <w:sz w:val="24"/>
          <w:szCs w:val="24"/>
        </w:rPr>
        <w:t>vel firms are using to market their products</w:t>
      </w:r>
      <w:r w:rsidR="726BF2F3" w:rsidRPr="4DC06C28">
        <w:rPr>
          <w:rFonts w:ascii="Arial" w:eastAsia="Arial" w:hAnsi="Arial" w:cs="Arial"/>
          <w:sz w:val="24"/>
          <w:szCs w:val="24"/>
        </w:rPr>
        <w:t>.</w:t>
      </w:r>
    </w:p>
    <w:p w14:paraId="48633507" w14:textId="3D63908D" w:rsidR="61EEFD98" w:rsidRDefault="61EEFD98" w:rsidP="4DC06C28">
      <w:pPr>
        <w:spacing w:line="360" w:lineRule="auto"/>
        <w:jc w:val="both"/>
        <w:rPr>
          <w:rFonts w:ascii="Arial" w:eastAsia="Arial" w:hAnsi="Arial" w:cs="Arial"/>
          <w:sz w:val="24"/>
          <w:szCs w:val="24"/>
        </w:rPr>
      </w:pPr>
      <w:r w:rsidRPr="4DC06C28">
        <w:rPr>
          <w:rFonts w:ascii="Arial" w:eastAsia="Arial" w:hAnsi="Arial" w:cs="Arial"/>
          <w:sz w:val="24"/>
          <w:szCs w:val="24"/>
        </w:rPr>
        <w:t>Events such as terrorist attack, new viruses, natural disasters, economic crises can directly affect tourists with a negati</w:t>
      </w:r>
      <w:r w:rsidR="76539059" w:rsidRPr="4DC06C28">
        <w:rPr>
          <w:rFonts w:ascii="Arial" w:eastAsia="Arial" w:hAnsi="Arial" w:cs="Arial"/>
          <w:sz w:val="24"/>
          <w:szCs w:val="24"/>
        </w:rPr>
        <w:t xml:space="preserve">ve impact on the tourism revenue. These treats are varied from region to region.  security </w:t>
      </w:r>
      <w:r w:rsidR="0E615384" w:rsidRPr="4DC06C28">
        <w:rPr>
          <w:rFonts w:ascii="Arial" w:eastAsia="Arial" w:hAnsi="Arial" w:cs="Arial"/>
          <w:sz w:val="24"/>
          <w:szCs w:val="24"/>
        </w:rPr>
        <w:t xml:space="preserve">measures are a need in the tourism sector to protect travellers, the modern </w:t>
      </w:r>
      <w:r w:rsidR="201DE9C2" w:rsidRPr="4DC06C28">
        <w:rPr>
          <w:rFonts w:ascii="Arial" w:eastAsia="Arial" w:hAnsi="Arial" w:cs="Arial"/>
          <w:sz w:val="24"/>
          <w:szCs w:val="24"/>
        </w:rPr>
        <w:t>technology</w:t>
      </w:r>
      <w:r w:rsidR="0E615384" w:rsidRPr="4DC06C28">
        <w:rPr>
          <w:rFonts w:ascii="Arial" w:eastAsia="Arial" w:hAnsi="Arial" w:cs="Arial"/>
          <w:sz w:val="24"/>
          <w:szCs w:val="24"/>
        </w:rPr>
        <w:t xml:space="preserve"> is useful</w:t>
      </w:r>
      <w:r w:rsidR="7F705C5A" w:rsidRPr="4DC06C28">
        <w:rPr>
          <w:rFonts w:ascii="Arial" w:eastAsia="Arial" w:hAnsi="Arial" w:cs="Arial"/>
          <w:sz w:val="24"/>
          <w:szCs w:val="24"/>
        </w:rPr>
        <w:t xml:space="preserve"> to protect them from potential threats. </w:t>
      </w:r>
      <w:r w:rsidR="42047822" w:rsidRPr="4DC06C28">
        <w:rPr>
          <w:rFonts w:ascii="Arial" w:eastAsia="Arial" w:hAnsi="Arial" w:cs="Arial"/>
          <w:sz w:val="24"/>
          <w:szCs w:val="24"/>
        </w:rPr>
        <w:t xml:space="preserve">To gain competitive advantage is to promote the wellbeing of customers with service quality improvements and the market position </w:t>
      </w:r>
      <w:r w:rsidR="3A64E0C5" w:rsidRPr="4DC06C28">
        <w:rPr>
          <w:rFonts w:ascii="Arial" w:eastAsia="Arial" w:hAnsi="Arial" w:cs="Arial"/>
          <w:sz w:val="24"/>
          <w:szCs w:val="24"/>
        </w:rPr>
        <w:t>of given destinations compared to other competitors. The level of safety may influence the quality of service in a tourist</w:t>
      </w:r>
      <w:r w:rsidR="73A46378" w:rsidRPr="4DC06C28">
        <w:rPr>
          <w:rFonts w:ascii="Arial" w:eastAsia="Arial" w:hAnsi="Arial" w:cs="Arial"/>
          <w:sz w:val="24"/>
          <w:szCs w:val="24"/>
        </w:rPr>
        <w:t xml:space="preserve"> accommodation, that they provide such level of security services or number of security measures installed</w:t>
      </w:r>
      <w:r w:rsidR="4FCAA76C" w:rsidRPr="4DC06C28">
        <w:rPr>
          <w:rFonts w:ascii="Arial" w:eastAsia="Arial" w:hAnsi="Arial" w:cs="Arial"/>
          <w:sz w:val="24"/>
          <w:szCs w:val="24"/>
        </w:rPr>
        <w:t xml:space="preserve"> accordingly to (</w:t>
      </w:r>
      <w:proofErr w:type="spellStart"/>
      <w:r w:rsidR="4FCAA76C" w:rsidRPr="4DC06C28">
        <w:rPr>
          <w:rFonts w:ascii="Arial" w:eastAsia="Arial" w:hAnsi="Arial" w:cs="Arial"/>
          <w:sz w:val="24"/>
          <w:szCs w:val="24"/>
        </w:rPr>
        <w:t>Nagaj</w:t>
      </w:r>
      <w:proofErr w:type="spellEnd"/>
      <w:r w:rsidR="4FCAA76C" w:rsidRPr="4DC06C28">
        <w:rPr>
          <w:rFonts w:ascii="Arial" w:eastAsia="Arial" w:hAnsi="Arial" w:cs="Arial"/>
          <w:sz w:val="24"/>
          <w:szCs w:val="24"/>
        </w:rPr>
        <w:t xml:space="preserve"> and </w:t>
      </w:r>
      <w:proofErr w:type="spellStart"/>
      <w:r w:rsidR="4FCAA76C" w:rsidRPr="4DC06C28">
        <w:rPr>
          <w:rFonts w:ascii="Arial" w:eastAsia="Arial" w:hAnsi="Arial" w:cs="Arial"/>
          <w:sz w:val="24"/>
          <w:szCs w:val="24"/>
        </w:rPr>
        <w:t>Žuromskaitė</w:t>
      </w:r>
      <w:proofErr w:type="spellEnd"/>
      <w:r w:rsidR="4FCAA76C" w:rsidRPr="4DC06C28">
        <w:rPr>
          <w:rFonts w:ascii="Arial" w:eastAsia="Arial" w:hAnsi="Arial" w:cs="Arial"/>
          <w:sz w:val="24"/>
          <w:szCs w:val="24"/>
        </w:rPr>
        <w:t xml:space="preserve">, 2020). </w:t>
      </w:r>
    </w:p>
    <w:p w14:paraId="0356A95B" w14:textId="4007C924" w:rsidR="7ADFFC21" w:rsidRDefault="7ADFFC21" w:rsidP="4DC06C28">
      <w:pPr>
        <w:spacing w:line="360" w:lineRule="auto"/>
        <w:jc w:val="both"/>
        <w:rPr>
          <w:rFonts w:ascii="Arial" w:eastAsia="Arial" w:hAnsi="Arial" w:cs="Arial"/>
          <w:sz w:val="24"/>
          <w:szCs w:val="24"/>
          <w:u w:val="single"/>
        </w:rPr>
      </w:pPr>
      <w:r w:rsidRPr="4DC06C28">
        <w:rPr>
          <w:rFonts w:ascii="Arial" w:eastAsia="Arial" w:hAnsi="Arial" w:cs="Arial"/>
          <w:sz w:val="24"/>
          <w:szCs w:val="24"/>
          <w:u w:val="single"/>
        </w:rPr>
        <w:t>Environmental factors:</w:t>
      </w:r>
    </w:p>
    <w:p w14:paraId="5FFB1106" w14:textId="71000D28" w:rsidR="3883AD6D" w:rsidRDefault="3883AD6D" w:rsidP="4DC06C28">
      <w:pPr>
        <w:spacing w:line="360" w:lineRule="auto"/>
        <w:jc w:val="both"/>
        <w:rPr>
          <w:rFonts w:ascii="Arial" w:eastAsia="Arial" w:hAnsi="Arial" w:cs="Arial"/>
          <w:sz w:val="24"/>
          <w:szCs w:val="24"/>
        </w:rPr>
      </w:pPr>
      <w:r w:rsidRPr="4DC06C28">
        <w:rPr>
          <w:rFonts w:ascii="Arial" w:eastAsia="Arial" w:hAnsi="Arial" w:cs="Arial"/>
          <w:sz w:val="24"/>
          <w:szCs w:val="24"/>
        </w:rPr>
        <w:t xml:space="preserve">According to Bellinger (2000) the central and eastern Europe and parts of the </w:t>
      </w:r>
      <w:proofErr w:type="spellStart"/>
      <w:r w:rsidRPr="4DC06C28">
        <w:rPr>
          <w:rFonts w:ascii="Arial" w:eastAsia="Arial" w:hAnsi="Arial" w:cs="Arial"/>
          <w:sz w:val="24"/>
          <w:szCs w:val="24"/>
        </w:rPr>
        <w:t>baltic</w:t>
      </w:r>
      <w:proofErr w:type="spellEnd"/>
      <w:r w:rsidRPr="4DC06C28">
        <w:rPr>
          <w:rFonts w:ascii="Arial" w:eastAsia="Arial" w:hAnsi="Arial" w:cs="Arial"/>
          <w:sz w:val="24"/>
          <w:szCs w:val="24"/>
        </w:rPr>
        <w:t xml:space="preserve"> region, may be influenced by the “western style</w:t>
      </w:r>
      <w:r w:rsidR="027E9279" w:rsidRPr="4DC06C28">
        <w:rPr>
          <w:rFonts w:ascii="Arial" w:eastAsia="Arial" w:hAnsi="Arial" w:cs="Arial"/>
          <w:sz w:val="24"/>
          <w:szCs w:val="24"/>
        </w:rPr>
        <w:t xml:space="preserve"> system and more specifically the requirements of Eu directives</w:t>
      </w:r>
      <w:r w:rsidR="68B49D39" w:rsidRPr="4DC06C28">
        <w:rPr>
          <w:rFonts w:ascii="Arial" w:eastAsia="Arial" w:hAnsi="Arial" w:cs="Arial"/>
          <w:sz w:val="24"/>
          <w:szCs w:val="24"/>
        </w:rPr>
        <w:t>”</w:t>
      </w:r>
      <w:r w:rsidR="027E9279" w:rsidRPr="4DC06C28">
        <w:rPr>
          <w:rFonts w:ascii="Arial" w:eastAsia="Arial" w:hAnsi="Arial" w:cs="Arial"/>
          <w:sz w:val="24"/>
          <w:szCs w:val="24"/>
        </w:rPr>
        <w:t xml:space="preserve"> the environmental legislation p</w:t>
      </w:r>
      <w:r w:rsidR="22658ADE" w:rsidRPr="4DC06C28">
        <w:rPr>
          <w:rFonts w:ascii="Arial" w:eastAsia="Arial" w:hAnsi="Arial" w:cs="Arial"/>
          <w:sz w:val="24"/>
          <w:szCs w:val="24"/>
        </w:rPr>
        <w:t>ractice is limited in most countries.</w:t>
      </w:r>
    </w:p>
    <w:p w14:paraId="6DF31A18" w14:textId="21D06617" w:rsidR="75CB3CE3" w:rsidRDefault="75CB3CE3" w:rsidP="19F4CB6B">
      <w:pPr>
        <w:spacing w:line="360" w:lineRule="auto"/>
        <w:jc w:val="both"/>
        <w:rPr>
          <w:rFonts w:ascii="Arial" w:eastAsia="Arial" w:hAnsi="Arial" w:cs="Arial"/>
          <w:sz w:val="24"/>
          <w:szCs w:val="24"/>
        </w:rPr>
      </w:pPr>
      <w:r w:rsidRPr="19F4CB6B">
        <w:rPr>
          <w:rFonts w:ascii="Arial" w:eastAsia="Arial" w:hAnsi="Arial" w:cs="Arial"/>
          <w:sz w:val="24"/>
          <w:szCs w:val="24"/>
        </w:rPr>
        <w:lastRenderedPageBreak/>
        <w:t>The recognition of climate action and human rights issue within the environment, the legislation implementing is a high concern</w:t>
      </w:r>
      <w:r w:rsidR="3F8F1047" w:rsidRPr="19F4CB6B">
        <w:rPr>
          <w:rFonts w:ascii="Arial" w:eastAsia="Arial" w:hAnsi="Arial" w:cs="Arial"/>
          <w:sz w:val="24"/>
          <w:szCs w:val="24"/>
        </w:rPr>
        <w:t xml:space="preserve"> </w:t>
      </w:r>
      <w:r w:rsidR="3B2DA128" w:rsidRPr="19F4CB6B">
        <w:rPr>
          <w:rFonts w:ascii="Arial" w:eastAsia="Arial" w:hAnsi="Arial" w:cs="Arial"/>
          <w:sz w:val="24"/>
          <w:szCs w:val="24"/>
        </w:rPr>
        <w:t xml:space="preserve">(Ivano </w:t>
      </w:r>
      <w:proofErr w:type="spellStart"/>
      <w:r w:rsidR="3B2DA128" w:rsidRPr="19F4CB6B">
        <w:rPr>
          <w:rFonts w:ascii="Arial" w:eastAsia="Arial" w:hAnsi="Arial" w:cs="Arial"/>
          <w:sz w:val="24"/>
          <w:szCs w:val="24"/>
        </w:rPr>
        <w:t>Alogna</w:t>
      </w:r>
      <w:proofErr w:type="spellEnd"/>
      <w:r w:rsidR="3B2DA128" w:rsidRPr="19F4CB6B">
        <w:rPr>
          <w:rFonts w:ascii="Arial" w:eastAsia="Arial" w:hAnsi="Arial" w:cs="Arial"/>
          <w:sz w:val="24"/>
          <w:szCs w:val="24"/>
        </w:rPr>
        <w:t>, Bakker and Gauci, 2021)</w:t>
      </w:r>
      <w:r w:rsidR="01C39B91" w:rsidRPr="19F4CB6B">
        <w:rPr>
          <w:rFonts w:ascii="Arial" w:eastAsia="Arial" w:hAnsi="Arial" w:cs="Arial"/>
          <w:sz w:val="24"/>
          <w:szCs w:val="24"/>
        </w:rPr>
        <w:t>.</w:t>
      </w:r>
    </w:p>
    <w:p w14:paraId="5876DC04" w14:textId="47B96788" w:rsidR="01C39B91" w:rsidRDefault="01C39B91" w:rsidP="19F4CB6B">
      <w:pPr>
        <w:spacing w:line="360" w:lineRule="auto"/>
        <w:jc w:val="both"/>
        <w:rPr>
          <w:rFonts w:ascii="Arial" w:eastAsia="Arial" w:hAnsi="Arial" w:cs="Arial"/>
          <w:sz w:val="24"/>
          <w:szCs w:val="24"/>
        </w:rPr>
      </w:pPr>
      <w:r w:rsidRPr="19F4CB6B">
        <w:rPr>
          <w:rFonts w:ascii="Arial" w:eastAsia="Arial" w:hAnsi="Arial" w:cs="Arial"/>
          <w:sz w:val="24"/>
          <w:szCs w:val="24"/>
        </w:rPr>
        <w:t>Within the hotel such environmental factors are recycling, sustainability, renewable energy, transportation impact,</w:t>
      </w:r>
      <w:r w:rsidR="51A0E4DE" w:rsidRPr="19F4CB6B">
        <w:rPr>
          <w:rFonts w:ascii="Arial" w:eastAsia="Arial" w:hAnsi="Arial" w:cs="Arial"/>
          <w:sz w:val="24"/>
          <w:szCs w:val="24"/>
        </w:rPr>
        <w:t xml:space="preserve"> incentives.</w:t>
      </w:r>
    </w:p>
    <w:p w14:paraId="7A1E93BB" w14:textId="68BD03EA" w:rsidR="66647A09" w:rsidRDefault="66647A09" w:rsidP="19F4CB6B">
      <w:pPr>
        <w:spacing w:line="360" w:lineRule="auto"/>
        <w:jc w:val="both"/>
        <w:rPr>
          <w:rFonts w:ascii="Arial" w:eastAsia="Arial" w:hAnsi="Arial" w:cs="Arial"/>
          <w:sz w:val="24"/>
          <w:szCs w:val="24"/>
        </w:rPr>
      </w:pPr>
      <w:r w:rsidRPr="19F4CB6B">
        <w:rPr>
          <w:rFonts w:ascii="Arial" w:eastAsia="Arial" w:hAnsi="Arial" w:cs="Arial"/>
          <w:sz w:val="24"/>
          <w:szCs w:val="24"/>
        </w:rPr>
        <w:t>Environmental practice they have is recycling and reduce water, and carbon footprint.</w:t>
      </w:r>
    </w:p>
    <w:p w14:paraId="5BC301C1" w14:textId="68018E0A" w:rsidR="510CEC7C" w:rsidRDefault="510CEC7C" w:rsidP="19F4CB6B">
      <w:pPr>
        <w:spacing w:line="360" w:lineRule="auto"/>
        <w:jc w:val="both"/>
        <w:rPr>
          <w:rFonts w:ascii="Arial" w:eastAsia="Arial" w:hAnsi="Arial" w:cs="Arial"/>
          <w:sz w:val="24"/>
          <w:szCs w:val="24"/>
          <w:u w:val="single"/>
        </w:rPr>
      </w:pPr>
      <w:r w:rsidRPr="19F4CB6B">
        <w:rPr>
          <w:rFonts w:ascii="Arial" w:eastAsia="Arial" w:hAnsi="Arial" w:cs="Arial"/>
          <w:sz w:val="24"/>
          <w:szCs w:val="24"/>
          <w:u w:val="single"/>
        </w:rPr>
        <w:t>Legal factors:</w:t>
      </w:r>
    </w:p>
    <w:p w14:paraId="2D963298" w14:textId="0CCDC775" w:rsidR="510CEC7C" w:rsidRDefault="510CEC7C"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The country legislation, jurisdiction, social security, legal security, regulations that may impact the hotel </w:t>
      </w:r>
      <w:r w:rsidR="161137B4" w:rsidRPr="19F4CB6B">
        <w:rPr>
          <w:rFonts w:ascii="Arial" w:eastAsia="Arial" w:hAnsi="Arial" w:cs="Arial"/>
          <w:sz w:val="24"/>
          <w:szCs w:val="24"/>
        </w:rPr>
        <w:t xml:space="preserve">competitive </w:t>
      </w:r>
      <w:r w:rsidR="633F5420" w:rsidRPr="19F4CB6B">
        <w:rPr>
          <w:rFonts w:ascii="Arial" w:eastAsia="Arial" w:hAnsi="Arial" w:cs="Arial"/>
          <w:sz w:val="24"/>
          <w:szCs w:val="24"/>
        </w:rPr>
        <w:t>advantage, labour laws, migration.</w:t>
      </w:r>
    </w:p>
    <w:p w14:paraId="6252B313" w14:textId="412ECDC7" w:rsidR="6899DA40" w:rsidRDefault="6899DA40"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In reference to Collins, Ewing and </w:t>
      </w:r>
      <w:proofErr w:type="spellStart"/>
      <w:r w:rsidRPr="19F4CB6B">
        <w:rPr>
          <w:rFonts w:ascii="Arial" w:eastAsia="Arial" w:hAnsi="Arial" w:cs="Arial"/>
          <w:sz w:val="24"/>
          <w:szCs w:val="24"/>
        </w:rPr>
        <w:t>Mccolgan</w:t>
      </w:r>
      <w:proofErr w:type="spellEnd"/>
      <w:r w:rsidRPr="19F4CB6B">
        <w:rPr>
          <w:rFonts w:ascii="Arial" w:eastAsia="Arial" w:hAnsi="Arial" w:cs="Arial"/>
          <w:sz w:val="24"/>
          <w:szCs w:val="24"/>
        </w:rPr>
        <w:t xml:space="preserve"> (2019) the globalisation take effect on workers, with competitive pressures on employers to improve productivity</w:t>
      </w:r>
      <w:r w:rsidR="13572E75" w:rsidRPr="19F4CB6B">
        <w:rPr>
          <w:rFonts w:ascii="Arial" w:eastAsia="Arial" w:hAnsi="Arial" w:cs="Arial"/>
          <w:sz w:val="24"/>
          <w:szCs w:val="24"/>
        </w:rPr>
        <w:t xml:space="preserve"> while reducing labour cost. </w:t>
      </w:r>
      <w:r w:rsidR="2BAD250D" w:rsidRPr="19F4CB6B">
        <w:rPr>
          <w:rFonts w:ascii="Arial" w:eastAsia="Arial" w:hAnsi="Arial" w:cs="Arial"/>
          <w:sz w:val="24"/>
          <w:szCs w:val="24"/>
        </w:rPr>
        <w:t>Laws are introduced to protect workers, such as discrimination, unfair dismissal, annual leave payment, claims for unfair dismissal, redu</w:t>
      </w:r>
      <w:r w:rsidR="3DD883F5" w:rsidRPr="19F4CB6B">
        <w:rPr>
          <w:rFonts w:ascii="Arial" w:eastAsia="Arial" w:hAnsi="Arial" w:cs="Arial"/>
          <w:sz w:val="24"/>
          <w:szCs w:val="24"/>
        </w:rPr>
        <w:t xml:space="preserve">ndancy payment and so on. </w:t>
      </w:r>
    </w:p>
    <w:p w14:paraId="7B0F1ACE" w14:textId="452D5DC2" w:rsidR="3DD883F5" w:rsidRDefault="3DD883F5" w:rsidP="19F4CB6B">
      <w:pPr>
        <w:spacing w:line="360" w:lineRule="auto"/>
        <w:jc w:val="both"/>
        <w:rPr>
          <w:rFonts w:ascii="Arial" w:eastAsia="Arial" w:hAnsi="Arial" w:cs="Arial"/>
          <w:sz w:val="24"/>
          <w:szCs w:val="24"/>
        </w:rPr>
      </w:pPr>
      <w:r w:rsidRPr="19F4CB6B">
        <w:rPr>
          <w:rFonts w:ascii="Arial" w:eastAsia="Arial" w:hAnsi="Arial" w:cs="Arial"/>
          <w:sz w:val="24"/>
          <w:szCs w:val="24"/>
        </w:rPr>
        <w:t>These external factors represent the PESTLE analysis made for the hotel which is in Spain.</w:t>
      </w:r>
    </w:p>
    <w:p w14:paraId="27B5AF50" w14:textId="2539A7E8" w:rsidR="61C0791B" w:rsidRDefault="61C0791B" w:rsidP="77FC1070">
      <w:pPr>
        <w:pStyle w:val="Heading2"/>
        <w:rPr>
          <w:rFonts w:ascii="Arial" w:eastAsia="Arial" w:hAnsi="Arial" w:cs="Arial"/>
          <w:b/>
          <w:bCs/>
          <w:sz w:val="24"/>
          <w:szCs w:val="24"/>
        </w:rPr>
      </w:pPr>
      <w:bookmarkStart w:id="11" w:name="_Toc348167767"/>
      <w:r w:rsidRPr="77FC1070">
        <w:t>SWOT analysis.</w:t>
      </w:r>
      <w:bookmarkEnd w:id="11"/>
    </w:p>
    <w:p w14:paraId="768173F4" w14:textId="59FC2ADB" w:rsidR="1824967A" w:rsidRDefault="1824967A" w:rsidP="19F4CB6B">
      <w:pPr>
        <w:spacing w:line="360" w:lineRule="auto"/>
        <w:jc w:val="both"/>
        <w:rPr>
          <w:rFonts w:ascii="Arial" w:eastAsia="Arial" w:hAnsi="Arial" w:cs="Arial"/>
          <w:b/>
          <w:bCs/>
          <w:sz w:val="24"/>
          <w:szCs w:val="24"/>
        </w:rPr>
      </w:pPr>
      <w:r w:rsidRPr="19F4CB6B">
        <w:rPr>
          <w:rFonts w:ascii="Arial" w:eastAsia="Arial" w:hAnsi="Arial" w:cs="Arial"/>
          <w:b/>
          <w:bCs/>
          <w:sz w:val="24"/>
          <w:szCs w:val="24"/>
        </w:rPr>
        <w:t>Strengths of the hotel:</w:t>
      </w:r>
    </w:p>
    <w:p w14:paraId="217135CE" w14:textId="569EF80A" w:rsidR="3DC511B5" w:rsidRDefault="3DC511B5"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According to Giglio et al. (2019) </w:t>
      </w:r>
      <w:r w:rsidR="6BAC4E12" w:rsidRPr="19F4CB6B">
        <w:rPr>
          <w:rFonts w:ascii="Arial" w:eastAsia="Arial" w:hAnsi="Arial" w:cs="Arial"/>
          <w:sz w:val="24"/>
          <w:szCs w:val="24"/>
        </w:rPr>
        <w:t>the demand for luxury brands brings challenges to brand managers, with researchers suggesting that the visual i</w:t>
      </w:r>
      <w:r w:rsidR="0C59DB7A" w:rsidRPr="19F4CB6B">
        <w:rPr>
          <w:rFonts w:ascii="Arial" w:eastAsia="Arial" w:hAnsi="Arial" w:cs="Arial"/>
          <w:sz w:val="24"/>
          <w:szCs w:val="24"/>
        </w:rPr>
        <w:t xml:space="preserve">mage of a destination or place can influence tourists' behaviour during the stay or visiting a place. </w:t>
      </w:r>
    </w:p>
    <w:p w14:paraId="620D8A91" w14:textId="16426B6B" w:rsidR="0C59DB7A" w:rsidRDefault="0C59DB7A"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Hotel Arts Barcelona </w:t>
      </w:r>
      <w:r w:rsidR="55D08E63" w:rsidRPr="19F4CB6B">
        <w:rPr>
          <w:rFonts w:ascii="Arial" w:eastAsia="Arial" w:hAnsi="Arial" w:cs="Arial"/>
          <w:sz w:val="24"/>
          <w:szCs w:val="24"/>
        </w:rPr>
        <w:t xml:space="preserve">have the competitive advantage of its brand which is belong to Ritz-Carlton. </w:t>
      </w:r>
      <w:r w:rsidR="40604E9D" w:rsidRPr="19F4CB6B">
        <w:rPr>
          <w:rFonts w:ascii="Arial" w:eastAsia="Arial" w:hAnsi="Arial" w:cs="Arial"/>
          <w:sz w:val="24"/>
          <w:szCs w:val="24"/>
        </w:rPr>
        <w:t>Its visual imagine stand out from the coast and have a new style design.</w:t>
      </w:r>
      <w:r w:rsidR="1B3650F6" w:rsidRPr="19F4CB6B">
        <w:rPr>
          <w:rFonts w:ascii="Arial" w:eastAsia="Arial" w:hAnsi="Arial" w:cs="Arial"/>
          <w:sz w:val="24"/>
          <w:szCs w:val="24"/>
        </w:rPr>
        <w:t xml:space="preserve"> Understanding the factors that influence hotel choice and customer satisfaction is crucial for the success of any hotel </w:t>
      </w:r>
      <w:r w:rsidR="00F95559" w:rsidRPr="19F4CB6B">
        <w:rPr>
          <w:rFonts w:ascii="Arial" w:eastAsia="Arial" w:hAnsi="Arial" w:cs="Arial"/>
          <w:sz w:val="24"/>
          <w:szCs w:val="24"/>
        </w:rPr>
        <w:t>(</w:t>
      </w:r>
      <w:proofErr w:type="spellStart"/>
      <w:r w:rsidR="00F95559" w:rsidRPr="19F4CB6B">
        <w:rPr>
          <w:rFonts w:ascii="Arial" w:eastAsia="Arial" w:hAnsi="Arial" w:cs="Arial"/>
          <w:sz w:val="24"/>
          <w:szCs w:val="24"/>
        </w:rPr>
        <w:t>Igi</w:t>
      </w:r>
      <w:proofErr w:type="spellEnd"/>
      <w:r w:rsidR="00F95559" w:rsidRPr="19F4CB6B">
        <w:rPr>
          <w:rFonts w:ascii="Arial" w:eastAsia="Arial" w:hAnsi="Arial" w:cs="Arial"/>
          <w:sz w:val="24"/>
          <w:szCs w:val="24"/>
        </w:rPr>
        <w:t xml:space="preserve"> Global and Information Resources Management Association, 2020).</w:t>
      </w:r>
      <w:r w:rsidR="4FF6EE78" w:rsidRPr="19F4CB6B">
        <w:rPr>
          <w:rFonts w:ascii="Arial" w:eastAsia="Arial" w:hAnsi="Arial" w:cs="Arial"/>
          <w:sz w:val="24"/>
          <w:szCs w:val="24"/>
        </w:rPr>
        <w:t xml:space="preserve"> The service quality, room service, hotel facilities, room comfort, reservation process plays important role when rating a hotel.</w:t>
      </w:r>
      <w:r w:rsidR="296BE6B1" w:rsidRPr="19F4CB6B">
        <w:rPr>
          <w:rFonts w:ascii="Arial" w:eastAsia="Arial" w:hAnsi="Arial" w:cs="Arial"/>
          <w:sz w:val="24"/>
          <w:szCs w:val="24"/>
        </w:rPr>
        <w:t xml:space="preserve"> When customers perceive a hotel as providing high-quality service, it not only boosts their attitude towards the brand but also influences their intention to choose that hotel over others according to </w:t>
      </w:r>
      <w:r w:rsidR="1C297A37" w:rsidRPr="19F4CB6B">
        <w:rPr>
          <w:rFonts w:ascii="Arial" w:eastAsia="Arial" w:hAnsi="Arial" w:cs="Arial"/>
          <w:sz w:val="24"/>
          <w:szCs w:val="24"/>
        </w:rPr>
        <w:t xml:space="preserve">Liu et al. (2017), and when perceived quality then is more likely to create </w:t>
      </w:r>
      <w:r w:rsidR="15C2E3D3" w:rsidRPr="19F4CB6B">
        <w:rPr>
          <w:rFonts w:ascii="Arial" w:eastAsia="Arial" w:hAnsi="Arial" w:cs="Arial"/>
          <w:sz w:val="24"/>
          <w:szCs w:val="24"/>
        </w:rPr>
        <w:t>positive brand recognition.</w:t>
      </w:r>
    </w:p>
    <w:p w14:paraId="69FA8C6F" w14:textId="3B5ECBE2" w:rsidR="19F4CB6B" w:rsidRDefault="19F4CB6B" w:rsidP="19F4CB6B">
      <w:pPr>
        <w:spacing w:line="360" w:lineRule="auto"/>
        <w:jc w:val="both"/>
        <w:rPr>
          <w:rFonts w:ascii="Arial" w:eastAsia="Arial" w:hAnsi="Arial" w:cs="Arial"/>
          <w:sz w:val="24"/>
          <w:szCs w:val="24"/>
        </w:rPr>
      </w:pPr>
    </w:p>
    <w:p w14:paraId="7CFAE79F" w14:textId="0B84112A" w:rsidR="19F4CB6B" w:rsidRDefault="19F4CB6B" w:rsidP="19F4CB6B">
      <w:pPr>
        <w:spacing w:line="360" w:lineRule="auto"/>
        <w:jc w:val="both"/>
        <w:rPr>
          <w:rFonts w:ascii="Arial" w:eastAsia="Arial" w:hAnsi="Arial" w:cs="Arial"/>
          <w:sz w:val="24"/>
          <w:szCs w:val="24"/>
        </w:rPr>
      </w:pPr>
    </w:p>
    <w:p w14:paraId="42E945C7" w14:textId="0F1438A5" w:rsidR="1824967A" w:rsidRDefault="1824967A" w:rsidP="19F4CB6B">
      <w:pPr>
        <w:spacing w:line="360" w:lineRule="auto"/>
        <w:jc w:val="both"/>
        <w:rPr>
          <w:rFonts w:ascii="Arial" w:eastAsia="Arial" w:hAnsi="Arial" w:cs="Arial"/>
          <w:b/>
          <w:bCs/>
          <w:sz w:val="24"/>
          <w:szCs w:val="24"/>
        </w:rPr>
      </w:pPr>
      <w:r w:rsidRPr="19F4CB6B">
        <w:rPr>
          <w:rFonts w:ascii="Arial" w:eastAsia="Arial" w:hAnsi="Arial" w:cs="Arial"/>
          <w:b/>
          <w:bCs/>
          <w:sz w:val="24"/>
          <w:szCs w:val="24"/>
        </w:rPr>
        <w:t>Weaknesses of the hotel:</w:t>
      </w:r>
    </w:p>
    <w:p w14:paraId="5F8EFDEA" w14:textId="0BD64E8D" w:rsidR="27F2D686" w:rsidRDefault="27F2D686" w:rsidP="19F4CB6B">
      <w:pPr>
        <w:spacing w:line="360" w:lineRule="auto"/>
        <w:jc w:val="both"/>
        <w:rPr>
          <w:rFonts w:ascii="Arial" w:eastAsia="Arial" w:hAnsi="Arial" w:cs="Arial"/>
          <w:sz w:val="24"/>
          <w:szCs w:val="24"/>
        </w:rPr>
      </w:pPr>
      <w:r w:rsidRPr="19F4CB6B">
        <w:rPr>
          <w:rFonts w:ascii="Arial" w:eastAsia="Arial" w:hAnsi="Arial" w:cs="Arial"/>
          <w:sz w:val="24"/>
          <w:szCs w:val="24"/>
        </w:rPr>
        <w:t>Based on customer feedback, the hotel can improve its maintenance, improve guest services, upgrade facilities, improve sec</w:t>
      </w:r>
      <w:r w:rsidR="636B8D12" w:rsidRPr="19F4CB6B">
        <w:rPr>
          <w:rFonts w:ascii="Arial" w:eastAsia="Arial" w:hAnsi="Arial" w:cs="Arial"/>
          <w:sz w:val="24"/>
          <w:szCs w:val="24"/>
        </w:rPr>
        <w:t>urity and provide tailored guest experiences.</w:t>
      </w:r>
    </w:p>
    <w:p w14:paraId="3375CB58" w14:textId="65D0C641" w:rsidR="19F4CB6B" w:rsidRDefault="19F4CB6B" w:rsidP="19F4CB6B">
      <w:pPr>
        <w:spacing w:line="360" w:lineRule="auto"/>
        <w:jc w:val="both"/>
        <w:rPr>
          <w:rFonts w:ascii="Arial" w:eastAsia="Arial" w:hAnsi="Arial" w:cs="Arial"/>
          <w:b/>
          <w:bCs/>
          <w:sz w:val="24"/>
          <w:szCs w:val="24"/>
        </w:rPr>
      </w:pPr>
    </w:p>
    <w:p w14:paraId="3D8AA4E5" w14:textId="0BF6C9E9" w:rsidR="1824967A" w:rsidRDefault="1824967A" w:rsidP="19F4CB6B">
      <w:pPr>
        <w:spacing w:line="360" w:lineRule="auto"/>
        <w:jc w:val="both"/>
        <w:rPr>
          <w:rFonts w:ascii="Arial" w:eastAsia="Arial" w:hAnsi="Arial" w:cs="Arial"/>
          <w:b/>
          <w:bCs/>
          <w:sz w:val="24"/>
          <w:szCs w:val="24"/>
        </w:rPr>
      </w:pPr>
      <w:r w:rsidRPr="19F4CB6B">
        <w:rPr>
          <w:rFonts w:ascii="Arial" w:eastAsia="Arial" w:hAnsi="Arial" w:cs="Arial"/>
          <w:b/>
          <w:bCs/>
          <w:sz w:val="24"/>
          <w:szCs w:val="24"/>
        </w:rPr>
        <w:t>Opportunities of the hotel:</w:t>
      </w:r>
    </w:p>
    <w:p w14:paraId="523EF42E" w14:textId="32EEF828" w:rsidR="774BEDB1" w:rsidRDefault="774BEDB1" w:rsidP="19F4CB6B">
      <w:pPr>
        <w:pStyle w:val="ListParagraph"/>
        <w:numPr>
          <w:ilvl w:val="0"/>
          <w:numId w:val="4"/>
        </w:numPr>
        <w:spacing w:line="360" w:lineRule="auto"/>
        <w:jc w:val="both"/>
        <w:rPr>
          <w:rFonts w:ascii="Arial" w:eastAsia="Arial" w:hAnsi="Arial" w:cs="Arial"/>
          <w:sz w:val="24"/>
          <w:szCs w:val="24"/>
        </w:rPr>
      </w:pPr>
      <w:r w:rsidRPr="19F4CB6B">
        <w:rPr>
          <w:rFonts w:ascii="Arial" w:eastAsia="Arial" w:hAnsi="Arial" w:cs="Arial"/>
          <w:sz w:val="24"/>
          <w:szCs w:val="24"/>
        </w:rPr>
        <w:t xml:space="preserve">Market Expansion: Explore new markets or customer segments, both domestically and internationally. Attracting a diverse range of guests can </w:t>
      </w:r>
      <w:r w:rsidR="70594F72" w:rsidRPr="19F4CB6B">
        <w:rPr>
          <w:rFonts w:ascii="Arial" w:eastAsia="Arial" w:hAnsi="Arial" w:cs="Arial"/>
          <w:sz w:val="24"/>
          <w:szCs w:val="24"/>
        </w:rPr>
        <w:t>open</w:t>
      </w:r>
      <w:r w:rsidRPr="19F4CB6B">
        <w:rPr>
          <w:rFonts w:ascii="Arial" w:eastAsia="Arial" w:hAnsi="Arial" w:cs="Arial"/>
          <w:sz w:val="24"/>
          <w:szCs w:val="24"/>
        </w:rPr>
        <w:t xml:space="preserve"> new revenue streams.</w:t>
      </w:r>
      <w:r w:rsidR="21616DD1" w:rsidRPr="19F4CB6B">
        <w:rPr>
          <w:rFonts w:ascii="Arial" w:eastAsia="Arial" w:hAnsi="Arial" w:cs="Arial"/>
          <w:sz w:val="24"/>
          <w:szCs w:val="24"/>
        </w:rPr>
        <w:t xml:space="preserve"> According to Smith (1978)</w:t>
      </w:r>
      <w:r w:rsidR="410BF3DE" w:rsidRPr="19F4CB6B">
        <w:rPr>
          <w:rFonts w:ascii="Arial" w:eastAsia="Arial" w:hAnsi="Arial" w:cs="Arial"/>
          <w:sz w:val="24"/>
          <w:szCs w:val="24"/>
        </w:rPr>
        <w:t xml:space="preserve"> people tend to worry about financial aspect of a vacation, this concern might go away whe</w:t>
      </w:r>
      <w:r w:rsidR="7393B731" w:rsidRPr="19F4CB6B">
        <w:rPr>
          <w:rFonts w:ascii="Arial" w:eastAsia="Arial" w:hAnsi="Arial" w:cs="Arial"/>
          <w:sz w:val="24"/>
          <w:szCs w:val="24"/>
        </w:rPr>
        <w:t xml:space="preserve">n the holiday is over, and stress have been removed. </w:t>
      </w:r>
      <w:r w:rsidR="07F849F3" w:rsidRPr="19F4CB6B">
        <w:rPr>
          <w:rFonts w:ascii="Arial" w:eastAsia="Arial" w:hAnsi="Arial" w:cs="Arial"/>
          <w:sz w:val="24"/>
          <w:szCs w:val="24"/>
        </w:rPr>
        <w:t>The hotel could promote lower prices on the occupancy rate to attract new customers.</w:t>
      </w:r>
    </w:p>
    <w:p w14:paraId="20E21FD4" w14:textId="123A708F" w:rsidR="774BEDB1" w:rsidRDefault="774BEDB1" w:rsidP="19F4CB6B">
      <w:pPr>
        <w:pStyle w:val="ListParagraph"/>
        <w:numPr>
          <w:ilvl w:val="0"/>
          <w:numId w:val="4"/>
        </w:numPr>
        <w:spacing w:line="360" w:lineRule="auto"/>
        <w:jc w:val="both"/>
        <w:rPr>
          <w:rFonts w:ascii="Arial" w:eastAsia="Arial" w:hAnsi="Arial" w:cs="Arial"/>
          <w:sz w:val="24"/>
          <w:szCs w:val="24"/>
        </w:rPr>
      </w:pPr>
      <w:r w:rsidRPr="19F4CB6B">
        <w:rPr>
          <w:rFonts w:ascii="Arial" w:eastAsia="Arial" w:hAnsi="Arial" w:cs="Arial"/>
          <w:sz w:val="24"/>
          <w:szCs w:val="24"/>
        </w:rPr>
        <w:t>Experience Enhancement: Continuously improve guest experiences by introducing unique services, exclusive packages, or collaborations with local attractions</w:t>
      </w:r>
      <w:r w:rsidR="3EF21B4E" w:rsidRPr="19F4CB6B">
        <w:rPr>
          <w:rFonts w:ascii="Arial" w:eastAsia="Arial" w:hAnsi="Arial" w:cs="Arial"/>
          <w:sz w:val="24"/>
          <w:szCs w:val="24"/>
        </w:rPr>
        <w:t xml:space="preserve"> (Lee, Lee and Koh, 2019).</w:t>
      </w:r>
    </w:p>
    <w:p w14:paraId="51C75E68" w14:textId="6AEE599F" w:rsidR="774BEDB1" w:rsidRDefault="774BEDB1" w:rsidP="19F4CB6B">
      <w:pPr>
        <w:pStyle w:val="ListParagraph"/>
        <w:numPr>
          <w:ilvl w:val="0"/>
          <w:numId w:val="4"/>
        </w:numPr>
        <w:spacing w:line="360" w:lineRule="auto"/>
        <w:jc w:val="both"/>
        <w:rPr>
          <w:rFonts w:ascii="Arial" w:eastAsia="Arial" w:hAnsi="Arial" w:cs="Arial"/>
          <w:sz w:val="24"/>
          <w:szCs w:val="24"/>
        </w:rPr>
      </w:pPr>
      <w:r w:rsidRPr="19F4CB6B">
        <w:rPr>
          <w:rFonts w:ascii="Arial" w:eastAsia="Arial" w:hAnsi="Arial" w:cs="Arial"/>
          <w:sz w:val="24"/>
          <w:szCs w:val="24"/>
        </w:rPr>
        <w:t>Technological Integration: Embrace technology to enhance customer service, streamline booking processes, and stay ahead in terms of smart hotel features.</w:t>
      </w:r>
      <w:r w:rsidR="11CE5F5B" w:rsidRPr="19F4CB6B">
        <w:rPr>
          <w:rFonts w:ascii="Arial" w:eastAsia="Arial" w:hAnsi="Arial" w:cs="Arial"/>
          <w:sz w:val="24"/>
          <w:szCs w:val="24"/>
        </w:rPr>
        <w:t xml:space="preserve"> The human factor</w:t>
      </w:r>
      <w:r w:rsidR="539842D3" w:rsidRPr="19F4CB6B">
        <w:rPr>
          <w:rFonts w:ascii="Arial" w:eastAsia="Arial" w:hAnsi="Arial" w:cs="Arial"/>
          <w:sz w:val="24"/>
          <w:szCs w:val="24"/>
        </w:rPr>
        <w:t xml:space="preserve"> is</w:t>
      </w:r>
      <w:r w:rsidR="11CE5F5B" w:rsidRPr="19F4CB6B">
        <w:rPr>
          <w:rFonts w:ascii="Arial" w:eastAsia="Arial" w:hAnsi="Arial" w:cs="Arial"/>
          <w:sz w:val="24"/>
          <w:szCs w:val="24"/>
        </w:rPr>
        <w:t xml:space="preserve"> crucial</w:t>
      </w:r>
      <w:r w:rsidR="1B59F406" w:rsidRPr="19F4CB6B">
        <w:rPr>
          <w:rFonts w:ascii="Arial" w:eastAsia="Arial" w:hAnsi="Arial" w:cs="Arial"/>
          <w:sz w:val="24"/>
          <w:szCs w:val="24"/>
        </w:rPr>
        <w:t xml:space="preserve">, in </w:t>
      </w:r>
      <w:r w:rsidR="11CE5F5B" w:rsidRPr="19F4CB6B">
        <w:rPr>
          <w:rFonts w:ascii="Arial" w:eastAsia="Arial" w:hAnsi="Arial" w:cs="Arial"/>
          <w:sz w:val="24"/>
          <w:szCs w:val="24"/>
        </w:rPr>
        <w:t xml:space="preserve">an industry where customer experience is paramount, the skills, adaptability, and attentiveness of employees can make or break the success of a service. It emphasizes the importance of ongoing training and development for staff to stay attuned to changing consumer tastes and deliver on evolving expectations. It's a dynamic environment </w:t>
      </w:r>
      <w:r w:rsidR="3A8EE216" w:rsidRPr="19F4CB6B">
        <w:rPr>
          <w:rFonts w:ascii="Arial" w:eastAsia="Arial" w:hAnsi="Arial" w:cs="Arial"/>
          <w:sz w:val="24"/>
          <w:szCs w:val="24"/>
        </w:rPr>
        <w:t xml:space="preserve">and to </w:t>
      </w:r>
      <w:r w:rsidR="11CE5F5B" w:rsidRPr="19F4CB6B">
        <w:rPr>
          <w:rFonts w:ascii="Arial" w:eastAsia="Arial" w:hAnsi="Arial" w:cs="Arial"/>
          <w:sz w:val="24"/>
          <w:szCs w:val="24"/>
        </w:rPr>
        <w:t xml:space="preserve">stay innovative and flexible is </w:t>
      </w:r>
      <w:r w:rsidR="48507C13" w:rsidRPr="19F4CB6B">
        <w:rPr>
          <w:rFonts w:ascii="Arial" w:eastAsia="Arial" w:hAnsi="Arial" w:cs="Arial"/>
          <w:sz w:val="24"/>
          <w:szCs w:val="24"/>
        </w:rPr>
        <w:t xml:space="preserve">the </w:t>
      </w:r>
      <w:r w:rsidR="11CE5F5B" w:rsidRPr="19F4CB6B">
        <w:rPr>
          <w:rFonts w:ascii="Arial" w:eastAsia="Arial" w:hAnsi="Arial" w:cs="Arial"/>
          <w:sz w:val="24"/>
          <w:szCs w:val="24"/>
        </w:rPr>
        <w:t>key</w:t>
      </w:r>
      <w:r w:rsidR="4DA198CF" w:rsidRPr="19F4CB6B">
        <w:rPr>
          <w:rFonts w:ascii="Arial" w:eastAsia="Arial" w:hAnsi="Arial" w:cs="Arial"/>
          <w:sz w:val="24"/>
          <w:szCs w:val="24"/>
        </w:rPr>
        <w:t xml:space="preserve"> </w:t>
      </w:r>
      <w:r w:rsidR="249CF204" w:rsidRPr="19F4CB6B">
        <w:rPr>
          <w:rFonts w:ascii="Arial" w:eastAsia="Arial" w:hAnsi="Arial" w:cs="Arial"/>
          <w:sz w:val="24"/>
          <w:szCs w:val="24"/>
        </w:rPr>
        <w:t>(Mazurek, 2020).</w:t>
      </w:r>
    </w:p>
    <w:p w14:paraId="7B83577D" w14:textId="6523BC6E" w:rsidR="774BEDB1" w:rsidRDefault="774BEDB1" w:rsidP="19F4CB6B">
      <w:pPr>
        <w:pStyle w:val="ListParagraph"/>
        <w:numPr>
          <w:ilvl w:val="0"/>
          <w:numId w:val="4"/>
        </w:numPr>
        <w:spacing w:line="360" w:lineRule="auto"/>
        <w:jc w:val="both"/>
        <w:rPr>
          <w:rFonts w:ascii="Arial" w:eastAsia="Arial" w:hAnsi="Arial" w:cs="Arial"/>
          <w:sz w:val="24"/>
          <w:szCs w:val="24"/>
        </w:rPr>
      </w:pPr>
      <w:r w:rsidRPr="19F4CB6B">
        <w:rPr>
          <w:rFonts w:ascii="Arial" w:eastAsia="Arial" w:hAnsi="Arial" w:cs="Arial"/>
          <w:sz w:val="24"/>
          <w:szCs w:val="24"/>
        </w:rPr>
        <w:t xml:space="preserve">Sustainability Initiatives: </w:t>
      </w:r>
      <w:r w:rsidR="796CD30E" w:rsidRPr="19F4CB6B">
        <w:rPr>
          <w:rFonts w:ascii="Arial" w:eastAsia="Arial" w:hAnsi="Arial" w:cs="Arial"/>
          <w:sz w:val="24"/>
          <w:szCs w:val="24"/>
        </w:rPr>
        <w:t xml:space="preserve">According to Kish and </w:t>
      </w:r>
      <w:proofErr w:type="spellStart"/>
      <w:r w:rsidR="796CD30E" w:rsidRPr="19F4CB6B">
        <w:rPr>
          <w:rFonts w:ascii="Arial" w:eastAsia="Arial" w:hAnsi="Arial" w:cs="Arial"/>
          <w:sz w:val="24"/>
          <w:szCs w:val="24"/>
        </w:rPr>
        <w:t>Quilley</w:t>
      </w:r>
      <w:proofErr w:type="spellEnd"/>
      <w:r w:rsidR="796CD30E" w:rsidRPr="19F4CB6B">
        <w:rPr>
          <w:rFonts w:ascii="Arial" w:eastAsia="Arial" w:hAnsi="Arial" w:cs="Arial"/>
          <w:sz w:val="24"/>
          <w:szCs w:val="24"/>
        </w:rPr>
        <w:t xml:space="preserve"> (2021) g</w:t>
      </w:r>
      <w:r w:rsidRPr="19F4CB6B">
        <w:rPr>
          <w:rFonts w:ascii="Arial" w:eastAsia="Arial" w:hAnsi="Arial" w:cs="Arial"/>
          <w:sz w:val="24"/>
          <w:szCs w:val="24"/>
        </w:rPr>
        <w:t xml:space="preserve">iven the growing importance of sustainability, implementing eco-friendly practices can not only appeal to environmentally conscious guests but also contribute positively to the hotel's </w:t>
      </w:r>
      <w:r w:rsidR="178039CE" w:rsidRPr="19F4CB6B">
        <w:rPr>
          <w:rFonts w:ascii="Arial" w:eastAsia="Arial" w:hAnsi="Arial" w:cs="Arial"/>
          <w:sz w:val="24"/>
          <w:szCs w:val="24"/>
        </w:rPr>
        <w:t>image. Green energy and recycling are one way to be practice sustainability (Marcio Batista Pereira, Luiz and Júlio Vieira Neto, 2022).</w:t>
      </w:r>
    </w:p>
    <w:p w14:paraId="72B050E9" w14:textId="0398D5F4" w:rsidR="774BEDB1" w:rsidRDefault="774BEDB1" w:rsidP="19F4CB6B">
      <w:pPr>
        <w:pStyle w:val="ListParagraph"/>
        <w:numPr>
          <w:ilvl w:val="0"/>
          <w:numId w:val="4"/>
        </w:numPr>
        <w:spacing w:line="360" w:lineRule="auto"/>
        <w:jc w:val="both"/>
        <w:rPr>
          <w:rFonts w:ascii="Arial" w:eastAsia="Arial" w:hAnsi="Arial" w:cs="Arial"/>
          <w:sz w:val="24"/>
          <w:szCs w:val="24"/>
        </w:rPr>
      </w:pPr>
      <w:r w:rsidRPr="19F4CB6B">
        <w:rPr>
          <w:rFonts w:ascii="Arial" w:eastAsia="Arial" w:hAnsi="Arial" w:cs="Arial"/>
          <w:sz w:val="24"/>
          <w:szCs w:val="24"/>
        </w:rPr>
        <w:lastRenderedPageBreak/>
        <w:t>Collaborations and Partnerships: Form partnerships with local businesses, art institutions, or luxury brands to create exclusive packages or events, enhancing the overall guest experience</w:t>
      </w:r>
      <w:r w:rsidR="445FCB3D" w:rsidRPr="19F4CB6B">
        <w:rPr>
          <w:rFonts w:ascii="Arial" w:eastAsia="Arial" w:hAnsi="Arial" w:cs="Arial"/>
          <w:sz w:val="24"/>
          <w:szCs w:val="24"/>
        </w:rPr>
        <w:t xml:space="preserve"> (Lee, Lee and Koh, 2019).</w:t>
      </w:r>
    </w:p>
    <w:p w14:paraId="489960A3" w14:textId="018491FB" w:rsidR="774BEDB1" w:rsidRDefault="774BEDB1" w:rsidP="19F4CB6B">
      <w:pPr>
        <w:pStyle w:val="ListParagraph"/>
        <w:numPr>
          <w:ilvl w:val="0"/>
          <w:numId w:val="4"/>
        </w:numPr>
        <w:spacing w:line="360" w:lineRule="auto"/>
        <w:jc w:val="both"/>
        <w:rPr>
          <w:rFonts w:ascii="Arial" w:eastAsia="Arial" w:hAnsi="Arial" w:cs="Arial"/>
          <w:sz w:val="24"/>
          <w:szCs w:val="24"/>
        </w:rPr>
      </w:pPr>
      <w:r w:rsidRPr="19F4CB6B">
        <w:rPr>
          <w:rFonts w:ascii="Arial" w:eastAsia="Arial" w:hAnsi="Arial" w:cs="Arial"/>
          <w:sz w:val="24"/>
          <w:szCs w:val="24"/>
        </w:rPr>
        <w:t>Social Media Engagement: Leverage social media to connect with a wider audience, showcase the hotel's unique features, and engage with guests directly</w:t>
      </w:r>
      <w:r w:rsidR="3BC00100" w:rsidRPr="19F4CB6B">
        <w:rPr>
          <w:rFonts w:ascii="Arial" w:eastAsia="Arial" w:hAnsi="Arial" w:cs="Arial"/>
          <w:sz w:val="24"/>
          <w:szCs w:val="24"/>
        </w:rPr>
        <w:t xml:space="preserve"> (Ramos, Almeida and Fernandes, 2020).</w:t>
      </w:r>
    </w:p>
    <w:p w14:paraId="738CB524" w14:textId="257E203C" w:rsidR="2123CDB1" w:rsidRDefault="2123CDB1"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Research Shahid and Paul (2022) suggested </w:t>
      </w:r>
      <w:r w:rsidR="64B81C58" w:rsidRPr="19F4CB6B">
        <w:rPr>
          <w:rFonts w:ascii="Arial" w:eastAsia="Arial" w:hAnsi="Arial" w:cs="Arial"/>
          <w:sz w:val="24"/>
          <w:szCs w:val="24"/>
        </w:rPr>
        <w:t>that the</w:t>
      </w:r>
      <w:r w:rsidRPr="19F4CB6B">
        <w:rPr>
          <w:rFonts w:ascii="Arial" w:eastAsia="Arial" w:hAnsi="Arial" w:cs="Arial"/>
          <w:sz w:val="24"/>
          <w:szCs w:val="24"/>
        </w:rPr>
        <w:t xml:space="preserve"> luxury idea is not just </w:t>
      </w:r>
      <w:r w:rsidR="76E37B40" w:rsidRPr="19F4CB6B">
        <w:rPr>
          <w:rFonts w:ascii="Arial" w:eastAsia="Arial" w:hAnsi="Arial" w:cs="Arial"/>
          <w:sz w:val="24"/>
          <w:szCs w:val="24"/>
        </w:rPr>
        <w:t>a</w:t>
      </w:r>
      <w:r w:rsidR="35886072" w:rsidRPr="19F4CB6B">
        <w:rPr>
          <w:rFonts w:ascii="Arial" w:eastAsia="Arial" w:hAnsi="Arial" w:cs="Arial"/>
          <w:sz w:val="24"/>
          <w:szCs w:val="24"/>
        </w:rPr>
        <w:t xml:space="preserve"> </w:t>
      </w:r>
      <w:r w:rsidR="2FE4BC47" w:rsidRPr="19F4CB6B">
        <w:rPr>
          <w:rFonts w:ascii="Arial" w:eastAsia="Arial" w:hAnsi="Arial" w:cs="Arial"/>
          <w:sz w:val="24"/>
          <w:szCs w:val="24"/>
        </w:rPr>
        <w:t xml:space="preserve">material attribute but creating memories with a long-lasting impression on the </w:t>
      </w:r>
      <w:r w:rsidR="30140EB8" w:rsidRPr="19F4CB6B">
        <w:rPr>
          <w:rFonts w:ascii="Arial" w:eastAsia="Arial" w:hAnsi="Arial" w:cs="Arial"/>
          <w:sz w:val="24"/>
          <w:szCs w:val="24"/>
        </w:rPr>
        <w:t xml:space="preserve">hotel, strengthening the brand loyalty and word of mouth is an invaluable aspect for the hospitality industry. </w:t>
      </w:r>
    </w:p>
    <w:p w14:paraId="291DD6F0" w14:textId="02FBE67B" w:rsidR="1824967A" w:rsidRDefault="1824967A" w:rsidP="19F4CB6B">
      <w:pPr>
        <w:spacing w:line="360" w:lineRule="auto"/>
        <w:jc w:val="both"/>
        <w:rPr>
          <w:rFonts w:ascii="Arial" w:eastAsia="Arial" w:hAnsi="Arial" w:cs="Arial"/>
          <w:b/>
          <w:bCs/>
          <w:sz w:val="24"/>
          <w:szCs w:val="24"/>
        </w:rPr>
      </w:pPr>
      <w:r w:rsidRPr="19F4CB6B">
        <w:rPr>
          <w:rFonts w:ascii="Arial" w:eastAsia="Arial" w:hAnsi="Arial" w:cs="Arial"/>
          <w:b/>
          <w:bCs/>
          <w:sz w:val="24"/>
          <w:szCs w:val="24"/>
        </w:rPr>
        <w:t>Threats of the hotel:</w:t>
      </w:r>
    </w:p>
    <w:p w14:paraId="2D1A99E7" w14:textId="6A8060F9" w:rsidR="5C6D8E67" w:rsidRDefault="5C6D8E67"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Competitors: </w:t>
      </w:r>
      <w:r w:rsidR="52D82CCB" w:rsidRPr="19F4CB6B">
        <w:rPr>
          <w:rFonts w:ascii="Arial" w:eastAsia="Arial" w:hAnsi="Arial" w:cs="Arial"/>
          <w:sz w:val="24"/>
          <w:szCs w:val="24"/>
        </w:rPr>
        <w:t xml:space="preserve">some examples of nearby hotels with good review and lower price range but </w:t>
      </w:r>
      <w:r w:rsidR="4C719667" w:rsidRPr="19F4CB6B">
        <w:rPr>
          <w:rFonts w:ascii="Arial" w:eastAsia="Arial" w:hAnsi="Arial" w:cs="Arial"/>
          <w:sz w:val="24"/>
          <w:szCs w:val="24"/>
        </w:rPr>
        <w:t>4–5-star</w:t>
      </w:r>
      <w:r w:rsidR="52D82CCB" w:rsidRPr="19F4CB6B">
        <w:rPr>
          <w:rFonts w:ascii="Arial" w:eastAsia="Arial" w:hAnsi="Arial" w:cs="Arial"/>
          <w:sz w:val="24"/>
          <w:szCs w:val="24"/>
        </w:rPr>
        <w:t xml:space="preserve"> hotels can be found near the Hotel Arts</w:t>
      </w:r>
      <w:r w:rsidR="56087A71" w:rsidRPr="19F4CB6B">
        <w:rPr>
          <w:rFonts w:ascii="Arial" w:eastAsia="Arial" w:hAnsi="Arial" w:cs="Arial"/>
          <w:sz w:val="24"/>
          <w:szCs w:val="24"/>
        </w:rPr>
        <w:t>,</w:t>
      </w:r>
      <w:r w:rsidR="79198375" w:rsidRPr="19F4CB6B">
        <w:rPr>
          <w:rFonts w:ascii="Arial" w:eastAsia="Arial" w:hAnsi="Arial" w:cs="Arial"/>
          <w:sz w:val="24"/>
          <w:szCs w:val="24"/>
        </w:rPr>
        <w:t xml:space="preserve"> Hotel </w:t>
      </w:r>
      <w:proofErr w:type="spellStart"/>
      <w:r w:rsidR="79198375" w:rsidRPr="19F4CB6B">
        <w:rPr>
          <w:rFonts w:ascii="Arial" w:eastAsia="Arial" w:hAnsi="Arial" w:cs="Arial"/>
          <w:sz w:val="24"/>
          <w:szCs w:val="24"/>
        </w:rPr>
        <w:t>Duquesa</w:t>
      </w:r>
      <w:proofErr w:type="spellEnd"/>
      <w:r w:rsidR="79198375" w:rsidRPr="19F4CB6B">
        <w:rPr>
          <w:rFonts w:ascii="Arial" w:eastAsia="Arial" w:hAnsi="Arial" w:cs="Arial"/>
          <w:sz w:val="24"/>
          <w:szCs w:val="24"/>
        </w:rPr>
        <w:t xml:space="preserve"> de Cordona </w:t>
      </w:r>
      <w:r w:rsidR="1F236AC3" w:rsidRPr="19F4CB6B">
        <w:rPr>
          <w:rFonts w:ascii="Arial" w:eastAsia="Arial" w:hAnsi="Arial" w:cs="Arial"/>
          <w:sz w:val="24"/>
          <w:szCs w:val="24"/>
        </w:rPr>
        <w:t>is a 5-star boutique hotel (</w:t>
      </w:r>
      <w:proofErr w:type="spellStart"/>
      <w:r w:rsidR="1F236AC3" w:rsidRPr="19F4CB6B">
        <w:rPr>
          <w:rFonts w:ascii="Arial" w:eastAsia="Arial" w:hAnsi="Arial" w:cs="Arial"/>
          <w:sz w:val="24"/>
          <w:szCs w:val="24"/>
        </w:rPr>
        <w:t>Duguesa</w:t>
      </w:r>
      <w:proofErr w:type="spellEnd"/>
      <w:r w:rsidR="1F236AC3" w:rsidRPr="19F4CB6B">
        <w:rPr>
          <w:rFonts w:ascii="Arial" w:eastAsia="Arial" w:hAnsi="Arial" w:cs="Arial"/>
          <w:sz w:val="24"/>
          <w:szCs w:val="24"/>
        </w:rPr>
        <w:t xml:space="preserve"> de Cardona, 2023).</w:t>
      </w:r>
      <w:r w:rsidR="1544C64C" w:rsidRPr="19F4CB6B">
        <w:rPr>
          <w:rFonts w:ascii="Arial" w:eastAsia="Arial" w:hAnsi="Arial" w:cs="Arial"/>
          <w:sz w:val="24"/>
          <w:szCs w:val="24"/>
        </w:rPr>
        <w:t xml:space="preserve"> Also, the </w:t>
      </w:r>
      <w:proofErr w:type="spellStart"/>
      <w:r w:rsidR="1544C64C" w:rsidRPr="19F4CB6B">
        <w:rPr>
          <w:rFonts w:ascii="Arial" w:eastAsia="Arial" w:hAnsi="Arial" w:cs="Arial"/>
          <w:sz w:val="24"/>
          <w:szCs w:val="24"/>
        </w:rPr>
        <w:t>Serras</w:t>
      </w:r>
      <w:proofErr w:type="spellEnd"/>
      <w:r w:rsidR="1544C64C" w:rsidRPr="19F4CB6B">
        <w:rPr>
          <w:rFonts w:ascii="Arial" w:eastAsia="Arial" w:hAnsi="Arial" w:cs="Arial"/>
          <w:sz w:val="24"/>
          <w:szCs w:val="24"/>
        </w:rPr>
        <w:t xml:space="preserve"> Barcelona have one of the best reviews, but it looks like the </w:t>
      </w:r>
      <w:r w:rsidR="54AEE0AF" w:rsidRPr="19F4CB6B">
        <w:rPr>
          <w:rFonts w:ascii="Arial" w:eastAsia="Arial" w:hAnsi="Arial" w:cs="Arial"/>
          <w:sz w:val="24"/>
          <w:szCs w:val="24"/>
        </w:rPr>
        <w:t>smuggling</w:t>
      </w:r>
      <w:r w:rsidR="1544C64C" w:rsidRPr="19F4CB6B">
        <w:rPr>
          <w:rFonts w:ascii="Arial" w:eastAsia="Arial" w:hAnsi="Arial" w:cs="Arial"/>
          <w:sz w:val="24"/>
          <w:szCs w:val="24"/>
        </w:rPr>
        <w:t xml:space="preserve"> and t</w:t>
      </w:r>
      <w:r w:rsidR="1E7CE1E5" w:rsidRPr="19F4CB6B">
        <w:rPr>
          <w:rFonts w:ascii="Arial" w:eastAsia="Arial" w:hAnsi="Arial" w:cs="Arial"/>
          <w:sz w:val="24"/>
          <w:szCs w:val="24"/>
        </w:rPr>
        <w:t>h</w:t>
      </w:r>
      <w:r w:rsidR="1544C64C" w:rsidRPr="19F4CB6B">
        <w:rPr>
          <w:rFonts w:ascii="Arial" w:eastAsia="Arial" w:hAnsi="Arial" w:cs="Arial"/>
          <w:sz w:val="24"/>
          <w:szCs w:val="24"/>
        </w:rPr>
        <w:t>eft is a serious issue around hotels</w:t>
      </w:r>
      <w:r w:rsidR="75106B0C" w:rsidRPr="19F4CB6B">
        <w:rPr>
          <w:rFonts w:ascii="Arial" w:eastAsia="Arial" w:hAnsi="Arial" w:cs="Arial"/>
          <w:sz w:val="24"/>
          <w:szCs w:val="24"/>
        </w:rPr>
        <w:t xml:space="preserve"> according to TripAdvisor (2023).</w:t>
      </w:r>
    </w:p>
    <w:p w14:paraId="179568D4" w14:textId="3940F2AB" w:rsidR="41B99128" w:rsidRDefault="41B99128"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Online </w:t>
      </w:r>
      <w:r w:rsidR="12AFB128" w:rsidRPr="19F4CB6B">
        <w:rPr>
          <w:rFonts w:ascii="Arial" w:eastAsia="Arial" w:hAnsi="Arial" w:cs="Arial"/>
          <w:sz w:val="24"/>
          <w:szCs w:val="24"/>
        </w:rPr>
        <w:t xml:space="preserve">reputation, </w:t>
      </w:r>
      <w:r w:rsidRPr="19F4CB6B">
        <w:rPr>
          <w:rFonts w:ascii="Arial" w:eastAsia="Arial" w:hAnsi="Arial" w:cs="Arial"/>
          <w:sz w:val="24"/>
          <w:szCs w:val="24"/>
        </w:rPr>
        <w:t>reviews can be negative</w:t>
      </w:r>
      <w:r w:rsidR="7669FCDF" w:rsidRPr="19F4CB6B">
        <w:rPr>
          <w:rFonts w:ascii="Arial" w:eastAsia="Arial" w:hAnsi="Arial" w:cs="Arial"/>
          <w:sz w:val="24"/>
          <w:szCs w:val="24"/>
        </w:rPr>
        <w:t xml:space="preserve">, any issues related to theft or safety </w:t>
      </w:r>
      <w:r w:rsidR="335D3E8F" w:rsidRPr="19F4CB6B">
        <w:rPr>
          <w:rFonts w:ascii="Arial" w:eastAsia="Arial" w:hAnsi="Arial" w:cs="Arial"/>
          <w:sz w:val="24"/>
          <w:szCs w:val="24"/>
        </w:rPr>
        <w:t>concerns, new competitors, changing consumer preferences, or economic fluctuations can impact a hotel's market share. Pandemics and Health Concerns</w:t>
      </w:r>
      <w:r w:rsidR="01015404" w:rsidRPr="19F4CB6B">
        <w:rPr>
          <w:rFonts w:ascii="Arial" w:eastAsia="Arial" w:hAnsi="Arial" w:cs="Arial"/>
          <w:sz w:val="24"/>
          <w:szCs w:val="24"/>
        </w:rPr>
        <w:t>.</w:t>
      </w:r>
      <w:r w:rsidR="335D3E8F" w:rsidRPr="19F4CB6B">
        <w:rPr>
          <w:rFonts w:ascii="Arial" w:eastAsia="Arial" w:hAnsi="Arial" w:cs="Arial"/>
          <w:sz w:val="24"/>
          <w:szCs w:val="24"/>
        </w:rPr>
        <w:t xml:space="preserve"> </w:t>
      </w:r>
      <w:r w:rsidR="0476F1AA" w:rsidRPr="19F4CB6B">
        <w:rPr>
          <w:rFonts w:ascii="Arial" w:eastAsia="Arial" w:hAnsi="Arial" w:cs="Arial"/>
          <w:sz w:val="24"/>
          <w:szCs w:val="24"/>
        </w:rPr>
        <w:t>Ensuring robust cybersecurity measures is crucial to protect guest data.</w:t>
      </w:r>
      <w:r w:rsidR="7A9ABD9F" w:rsidRPr="19F4CB6B">
        <w:rPr>
          <w:rFonts w:ascii="Arial" w:eastAsia="Arial" w:hAnsi="Arial" w:cs="Arial"/>
          <w:sz w:val="24"/>
          <w:szCs w:val="24"/>
        </w:rPr>
        <w:t xml:space="preserve">: Changes in local or international regulations can impact hotel operations. Staying compliant with evolving laws and regulations is essential. </w:t>
      </w:r>
    </w:p>
    <w:p w14:paraId="7775E699" w14:textId="74C478EA" w:rsidR="5A29DB1A" w:rsidRDefault="5A29DB1A" w:rsidP="77FC1070">
      <w:pPr>
        <w:pStyle w:val="Heading2"/>
        <w:rPr>
          <w:rFonts w:ascii="Arial" w:eastAsia="Arial" w:hAnsi="Arial" w:cs="Arial"/>
          <w:sz w:val="24"/>
          <w:szCs w:val="24"/>
        </w:rPr>
      </w:pPr>
      <w:bookmarkStart w:id="12" w:name="_Toc1895018137"/>
      <w:r w:rsidRPr="77FC1070">
        <w:t>TOWS:</w:t>
      </w:r>
      <w:bookmarkEnd w:id="12"/>
    </w:p>
    <w:p w14:paraId="4C1BE7D9" w14:textId="6AEE9A8A" w:rsidR="5A29DB1A" w:rsidRDefault="5A29DB1A" w:rsidP="19F4CB6B">
      <w:pPr>
        <w:spacing w:line="360" w:lineRule="auto"/>
        <w:jc w:val="both"/>
        <w:rPr>
          <w:rFonts w:ascii="Arial" w:eastAsia="Arial" w:hAnsi="Arial" w:cs="Arial"/>
          <w:sz w:val="24"/>
          <w:szCs w:val="24"/>
        </w:rPr>
      </w:pPr>
      <w:r w:rsidRPr="19F4CB6B">
        <w:rPr>
          <w:rFonts w:ascii="Arial" w:eastAsia="Arial" w:hAnsi="Arial" w:cs="Arial"/>
          <w:sz w:val="24"/>
          <w:szCs w:val="24"/>
        </w:rPr>
        <w:t>Strength-Opportunity (SO) Strategies:</w:t>
      </w:r>
    </w:p>
    <w:p w14:paraId="41CA46A5" w14:textId="14B2091A" w:rsidR="5A29DB1A" w:rsidRDefault="5A29DB1A" w:rsidP="19F4CB6B">
      <w:pPr>
        <w:spacing w:line="360" w:lineRule="auto"/>
        <w:jc w:val="both"/>
      </w:pPr>
      <w:r w:rsidRPr="19F4CB6B">
        <w:rPr>
          <w:rFonts w:ascii="Arial" w:eastAsia="Arial" w:hAnsi="Arial" w:cs="Arial"/>
          <w:sz w:val="24"/>
          <w:szCs w:val="24"/>
        </w:rPr>
        <w:t>Leverage the strong Ritz-Carlton brand to expand into new markets and attract a diverse range of guests</w:t>
      </w:r>
      <w:r w:rsidR="3FD26481" w:rsidRPr="19F4CB6B">
        <w:rPr>
          <w:rFonts w:ascii="Arial" w:eastAsia="Arial" w:hAnsi="Arial" w:cs="Arial"/>
          <w:sz w:val="24"/>
          <w:szCs w:val="24"/>
        </w:rPr>
        <w:t xml:space="preserve"> (www.ritzcarlton.com, 2023). </w:t>
      </w:r>
    </w:p>
    <w:p w14:paraId="4402384C" w14:textId="45195153" w:rsidR="5A29DB1A" w:rsidRDefault="5A29DB1A" w:rsidP="19F4CB6B">
      <w:pPr>
        <w:spacing w:line="360" w:lineRule="auto"/>
        <w:jc w:val="both"/>
      </w:pPr>
      <w:r w:rsidRPr="19F4CB6B">
        <w:rPr>
          <w:rFonts w:ascii="Arial" w:eastAsia="Arial" w:hAnsi="Arial" w:cs="Arial"/>
          <w:sz w:val="24"/>
          <w:szCs w:val="24"/>
        </w:rPr>
        <w:t>Enhance the guest experience by introducing unique services and collaborations with local attractions.</w:t>
      </w:r>
    </w:p>
    <w:p w14:paraId="3FEAFBF5" w14:textId="4DD03187" w:rsidR="5A29DB1A" w:rsidRDefault="5A29DB1A" w:rsidP="19F4CB6B">
      <w:pPr>
        <w:spacing w:line="360" w:lineRule="auto"/>
        <w:jc w:val="both"/>
      </w:pPr>
      <w:r w:rsidRPr="19F4CB6B">
        <w:rPr>
          <w:rFonts w:ascii="Arial" w:eastAsia="Arial" w:hAnsi="Arial" w:cs="Arial"/>
          <w:sz w:val="24"/>
          <w:szCs w:val="24"/>
        </w:rPr>
        <w:t>Strength-Threat (ST) Strategies:</w:t>
      </w:r>
    </w:p>
    <w:p w14:paraId="18CBE7AD" w14:textId="5313A4D5" w:rsidR="5A29DB1A" w:rsidRDefault="5A29DB1A" w:rsidP="19F4CB6B">
      <w:pPr>
        <w:spacing w:line="360" w:lineRule="auto"/>
        <w:jc w:val="both"/>
      </w:pPr>
      <w:r w:rsidRPr="19F4CB6B">
        <w:rPr>
          <w:rFonts w:ascii="Arial" w:eastAsia="Arial" w:hAnsi="Arial" w:cs="Arial"/>
          <w:sz w:val="24"/>
          <w:szCs w:val="24"/>
        </w:rPr>
        <w:lastRenderedPageBreak/>
        <w:t>Address the competitive challenge posed by nearby hotels by highlighting the unique design and visual appeal of Hotel Arts Barcelona</w:t>
      </w:r>
      <w:r w:rsidR="0FAFADCF" w:rsidRPr="19F4CB6B">
        <w:rPr>
          <w:rFonts w:ascii="Arial" w:eastAsia="Arial" w:hAnsi="Arial" w:cs="Arial"/>
          <w:sz w:val="24"/>
          <w:szCs w:val="24"/>
        </w:rPr>
        <w:t xml:space="preserve"> (Hotel Arts, 2023).</w:t>
      </w:r>
    </w:p>
    <w:p w14:paraId="4A58E24E" w14:textId="503E7DE1" w:rsidR="5A29DB1A" w:rsidRDefault="5A29DB1A" w:rsidP="19F4CB6B">
      <w:pPr>
        <w:spacing w:line="360" w:lineRule="auto"/>
        <w:jc w:val="both"/>
        <w:rPr>
          <w:rFonts w:ascii="Arial" w:eastAsia="Arial" w:hAnsi="Arial" w:cs="Arial"/>
          <w:sz w:val="24"/>
          <w:szCs w:val="24"/>
        </w:rPr>
      </w:pPr>
      <w:r w:rsidRPr="19F4CB6B">
        <w:rPr>
          <w:rFonts w:ascii="Arial" w:eastAsia="Arial" w:hAnsi="Arial" w:cs="Arial"/>
          <w:sz w:val="24"/>
          <w:szCs w:val="24"/>
        </w:rPr>
        <w:t>Strengthen</w:t>
      </w:r>
      <w:r w:rsidR="6F0B6F9F" w:rsidRPr="19F4CB6B">
        <w:rPr>
          <w:rFonts w:ascii="Arial" w:eastAsia="Arial" w:hAnsi="Arial" w:cs="Arial"/>
          <w:sz w:val="24"/>
          <w:szCs w:val="24"/>
        </w:rPr>
        <w:t>ing</w:t>
      </w:r>
      <w:r w:rsidRPr="19F4CB6B">
        <w:rPr>
          <w:rFonts w:ascii="Arial" w:eastAsia="Arial" w:hAnsi="Arial" w:cs="Arial"/>
          <w:sz w:val="24"/>
          <w:szCs w:val="24"/>
        </w:rPr>
        <w:t xml:space="preserve"> security measures and guest services to mitigate potential issues highlighted in customer feedback</w:t>
      </w:r>
      <w:r w:rsidR="740FDB90" w:rsidRPr="19F4CB6B">
        <w:rPr>
          <w:rFonts w:ascii="Arial" w:eastAsia="Arial" w:hAnsi="Arial" w:cs="Arial"/>
          <w:sz w:val="24"/>
          <w:szCs w:val="24"/>
        </w:rPr>
        <w:t xml:space="preserve">, makes customers feels safe </w:t>
      </w:r>
      <w:r w:rsidR="6104240A" w:rsidRPr="19F4CB6B">
        <w:rPr>
          <w:rFonts w:ascii="Arial" w:eastAsia="Arial" w:hAnsi="Arial" w:cs="Arial"/>
          <w:sz w:val="24"/>
          <w:szCs w:val="24"/>
        </w:rPr>
        <w:t>(</w:t>
      </w:r>
      <w:proofErr w:type="spellStart"/>
      <w:r w:rsidR="6104240A" w:rsidRPr="19F4CB6B">
        <w:rPr>
          <w:rFonts w:ascii="Arial" w:eastAsia="Arial" w:hAnsi="Arial" w:cs="Arial"/>
          <w:sz w:val="24"/>
          <w:szCs w:val="24"/>
        </w:rPr>
        <w:t>Nagaj</w:t>
      </w:r>
      <w:proofErr w:type="spellEnd"/>
      <w:r w:rsidR="6104240A" w:rsidRPr="19F4CB6B">
        <w:rPr>
          <w:rFonts w:ascii="Arial" w:eastAsia="Arial" w:hAnsi="Arial" w:cs="Arial"/>
          <w:sz w:val="24"/>
          <w:szCs w:val="24"/>
        </w:rPr>
        <w:t xml:space="preserve"> and </w:t>
      </w:r>
      <w:proofErr w:type="spellStart"/>
      <w:r w:rsidR="6104240A" w:rsidRPr="19F4CB6B">
        <w:rPr>
          <w:rFonts w:ascii="Arial" w:eastAsia="Arial" w:hAnsi="Arial" w:cs="Arial"/>
          <w:sz w:val="24"/>
          <w:szCs w:val="24"/>
        </w:rPr>
        <w:t>Žuromskaitė</w:t>
      </w:r>
      <w:proofErr w:type="spellEnd"/>
      <w:r w:rsidR="6104240A" w:rsidRPr="19F4CB6B">
        <w:rPr>
          <w:rFonts w:ascii="Arial" w:eastAsia="Arial" w:hAnsi="Arial" w:cs="Arial"/>
          <w:sz w:val="24"/>
          <w:szCs w:val="24"/>
        </w:rPr>
        <w:t>, 2020).</w:t>
      </w:r>
    </w:p>
    <w:p w14:paraId="0278A3AE" w14:textId="5EF3CDD2" w:rsidR="5A29DB1A" w:rsidRDefault="5A29DB1A" w:rsidP="19F4CB6B">
      <w:pPr>
        <w:spacing w:line="360" w:lineRule="auto"/>
        <w:jc w:val="both"/>
      </w:pPr>
      <w:r w:rsidRPr="19F4CB6B">
        <w:rPr>
          <w:rFonts w:ascii="Arial" w:eastAsia="Arial" w:hAnsi="Arial" w:cs="Arial"/>
          <w:sz w:val="24"/>
          <w:szCs w:val="24"/>
        </w:rPr>
        <w:t>Weakness-Opportunity (WO) Strategies:</w:t>
      </w:r>
    </w:p>
    <w:p w14:paraId="7FD87DD5" w14:textId="5802C0FA" w:rsidR="5A29DB1A" w:rsidRDefault="5A29DB1A" w:rsidP="19F4CB6B">
      <w:pPr>
        <w:spacing w:line="360" w:lineRule="auto"/>
        <w:jc w:val="both"/>
        <w:rPr>
          <w:rFonts w:ascii="Arial" w:eastAsia="Arial" w:hAnsi="Arial" w:cs="Arial"/>
          <w:sz w:val="24"/>
          <w:szCs w:val="24"/>
        </w:rPr>
      </w:pPr>
      <w:r w:rsidRPr="19F4CB6B">
        <w:rPr>
          <w:rFonts w:ascii="Arial" w:eastAsia="Arial" w:hAnsi="Arial" w:cs="Arial"/>
          <w:sz w:val="24"/>
          <w:szCs w:val="24"/>
        </w:rPr>
        <w:t>Invest</w:t>
      </w:r>
      <w:r w:rsidR="69290B5D" w:rsidRPr="19F4CB6B">
        <w:rPr>
          <w:rFonts w:ascii="Arial" w:eastAsia="Arial" w:hAnsi="Arial" w:cs="Arial"/>
          <w:sz w:val="24"/>
          <w:szCs w:val="24"/>
        </w:rPr>
        <w:t>ing</w:t>
      </w:r>
      <w:r w:rsidRPr="19F4CB6B">
        <w:rPr>
          <w:rFonts w:ascii="Arial" w:eastAsia="Arial" w:hAnsi="Arial" w:cs="Arial"/>
          <w:sz w:val="24"/>
          <w:szCs w:val="24"/>
        </w:rPr>
        <w:t xml:space="preserve"> in maintenance, facility upgrades, and tailored guest experiences to capitalize on market expansion opportunities</w:t>
      </w:r>
      <w:r w:rsidR="497620D6" w:rsidRPr="19F4CB6B">
        <w:rPr>
          <w:rFonts w:ascii="Arial" w:eastAsia="Arial" w:hAnsi="Arial" w:cs="Arial"/>
          <w:sz w:val="24"/>
          <w:szCs w:val="24"/>
        </w:rPr>
        <w:t xml:space="preserve"> it’s a great opportunity.</w:t>
      </w:r>
    </w:p>
    <w:p w14:paraId="0AD5C1FF" w14:textId="1E61DF56" w:rsidR="4696B482" w:rsidRDefault="4696B482" w:rsidP="19F4CB6B">
      <w:pPr>
        <w:spacing w:line="360" w:lineRule="auto"/>
        <w:jc w:val="both"/>
        <w:rPr>
          <w:rFonts w:ascii="Arial" w:eastAsia="Arial" w:hAnsi="Arial" w:cs="Arial"/>
          <w:sz w:val="24"/>
          <w:szCs w:val="24"/>
        </w:rPr>
      </w:pPr>
      <w:r w:rsidRPr="19F4CB6B">
        <w:rPr>
          <w:rFonts w:ascii="Arial" w:eastAsia="Arial" w:hAnsi="Arial" w:cs="Arial"/>
          <w:sz w:val="24"/>
          <w:szCs w:val="24"/>
        </w:rPr>
        <w:t>The hotel should e</w:t>
      </w:r>
      <w:r w:rsidR="5A29DB1A" w:rsidRPr="19F4CB6B">
        <w:rPr>
          <w:rFonts w:ascii="Arial" w:eastAsia="Arial" w:hAnsi="Arial" w:cs="Arial"/>
          <w:sz w:val="24"/>
          <w:szCs w:val="24"/>
        </w:rPr>
        <w:t>mbrace sustainability initiatives and technological integration to improve guest services and enhance the hotel's image.</w:t>
      </w:r>
    </w:p>
    <w:p w14:paraId="73B847F0" w14:textId="20F0348D" w:rsidR="5A29DB1A" w:rsidRDefault="5A29DB1A" w:rsidP="19F4CB6B">
      <w:pPr>
        <w:spacing w:line="360" w:lineRule="auto"/>
        <w:jc w:val="both"/>
      </w:pPr>
      <w:r w:rsidRPr="19F4CB6B">
        <w:rPr>
          <w:rFonts w:ascii="Arial" w:eastAsia="Arial" w:hAnsi="Arial" w:cs="Arial"/>
          <w:sz w:val="24"/>
          <w:szCs w:val="24"/>
        </w:rPr>
        <w:t>Weakness-Threat (WT) Strategies:</w:t>
      </w:r>
    </w:p>
    <w:p w14:paraId="48A2D063" w14:textId="65C0F6DD" w:rsidR="5A29DB1A" w:rsidRDefault="5A29DB1A" w:rsidP="19F4CB6B">
      <w:pPr>
        <w:spacing w:line="360" w:lineRule="auto"/>
        <w:jc w:val="both"/>
      </w:pPr>
      <w:r w:rsidRPr="19F4CB6B">
        <w:rPr>
          <w:rFonts w:ascii="Arial" w:eastAsia="Arial" w:hAnsi="Arial" w:cs="Arial"/>
          <w:sz w:val="24"/>
          <w:szCs w:val="24"/>
        </w:rPr>
        <w:t xml:space="preserve">Focus </w:t>
      </w:r>
      <w:r w:rsidR="1B84F5E9" w:rsidRPr="19F4CB6B">
        <w:rPr>
          <w:rFonts w:ascii="Arial" w:eastAsia="Arial" w:hAnsi="Arial" w:cs="Arial"/>
          <w:sz w:val="24"/>
          <w:szCs w:val="24"/>
        </w:rPr>
        <w:t>to be on</w:t>
      </w:r>
      <w:r w:rsidRPr="19F4CB6B">
        <w:rPr>
          <w:rFonts w:ascii="Arial" w:eastAsia="Arial" w:hAnsi="Arial" w:cs="Arial"/>
          <w:sz w:val="24"/>
          <w:szCs w:val="24"/>
        </w:rPr>
        <w:t xml:space="preserve"> addressing weaknesses identified in customer feedback to mitigate potential negative online reviews.</w:t>
      </w:r>
    </w:p>
    <w:p w14:paraId="744966A0" w14:textId="0F8B8B14" w:rsidR="2FE988AA" w:rsidRDefault="2FE988AA" w:rsidP="19F4CB6B">
      <w:pPr>
        <w:spacing w:line="360" w:lineRule="auto"/>
        <w:jc w:val="both"/>
        <w:rPr>
          <w:rFonts w:ascii="Arial" w:eastAsia="Arial" w:hAnsi="Arial" w:cs="Arial"/>
          <w:sz w:val="24"/>
          <w:szCs w:val="24"/>
        </w:rPr>
      </w:pPr>
      <w:r w:rsidRPr="19F4CB6B">
        <w:rPr>
          <w:rFonts w:ascii="Arial" w:eastAsia="Arial" w:hAnsi="Arial" w:cs="Arial"/>
          <w:sz w:val="24"/>
          <w:szCs w:val="24"/>
        </w:rPr>
        <w:t xml:space="preserve">By </w:t>
      </w:r>
      <w:r w:rsidR="60CDD25A" w:rsidRPr="19F4CB6B">
        <w:rPr>
          <w:rFonts w:ascii="Arial" w:eastAsia="Arial" w:hAnsi="Arial" w:cs="Arial"/>
          <w:sz w:val="24"/>
          <w:szCs w:val="24"/>
        </w:rPr>
        <w:t>s</w:t>
      </w:r>
      <w:r w:rsidR="5A29DB1A" w:rsidRPr="19F4CB6B">
        <w:rPr>
          <w:rFonts w:ascii="Arial" w:eastAsia="Arial" w:hAnsi="Arial" w:cs="Arial"/>
          <w:sz w:val="24"/>
          <w:szCs w:val="24"/>
        </w:rPr>
        <w:t>tay</w:t>
      </w:r>
      <w:r w:rsidR="04829BF5" w:rsidRPr="19F4CB6B">
        <w:rPr>
          <w:rFonts w:ascii="Arial" w:eastAsia="Arial" w:hAnsi="Arial" w:cs="Arial"/>
          <w:sz w:val="24"/>
          <w:szCs w:val="24"/>
        </w:rPr>
        <w:t>ing</w:t>
      </w:r>
      <w:r w:rsidR="5A29DB1A" w:rsidRPr="19F4CB6B">
        <w:rPr>
          <w:rFonts w:ascii="Arial" w:eastAsia="Arial" w:hAnsi="Arial" w:cs="Arial"/>
          <w:sz w:val="24"/>
          <w:szCs w:val="24"/>
        </w:rPr>
        <w:t xml:space="preserve"> vigilant on security concerns highlighted in the TripAdvisor reviews and </w:t>
      </w:r>
      <w:r w:rsidR="2029B33F" w:rsidRPr="19F4CB6B">
        <w:rPr>
          <w:rFonts w:ascii="Arial" w:eastAsia="Arial" w:hAnsi="Arial" w:cs="Arial"/>
          <w:sz w:val="24"/>
          <w:szCs w:val="24"/>
        </w:rPr>
        <w:t xml:space="preserve">to </w:t>
      </w:r>
      <w:r w:rsidR="5A29DB1A" w:rsidRPr="19F4CB6B">
        <w:rPr>
          <w:rFonts w:ascii="Arial" w:eastAsia="Arial" w:hAnsi="Arial" w:cs="Arial"/>
          <w:sz w:val="24"/>
          <w:szCs w:val="24"/>
        </w:rPr>
        <w:t>implement measures to ensure guest safety</w:t>
      </w:r>
      <w:r w:rsidR="765DB6A7" w:rsidRPr="19F4CB6B">
        <w:rPr>
          <w:rFonts w:ascii="Arial" w:eastAsia="Arial" w:hAnsi="Arial" w:cs="Arial"/>
          <w:sz w:val="24"/>
          <w:szCs w:val="24"/>
        </w:rPr>
        <w:t xml:space="preserve">. </w:t>
      </w:r>
    </w:p>
    <w:p w14:paraId="635C67F9" w14:textId="71F9CA74" w:rsidR="5A29DB1A" w:rsidRDefault="5A29DB1A" w:rsidP="19F4CB6B">
      <w:pPr>
        <w:spacing w:line="360" w:lineRule="auto"/>
        <w:jc w:val="both"/>
      </w:pPr>
      <w:r w:rsidRPr="19F4CB6B">
        <w:rPr>
          <w:rFonts w:ascii="Arial" w:eastAsia="Arial" w:hAnsi="Arial" w:cs="Arial"/>
          <w:sz w:val="24"/>
          <w:szCs w:val="24"/>
        </w:rPr>
        <w:t>These strategies aim to leverage strengths to capitalize on opportunities, address weaknesses to take advantage of opportunities, leverage strengths to mitigate threats, and address weaknesses to minimize the impact of threats. It's a dynamic process, and regular reassessment based on the changing business environment is crucial</w:t>
      </w:r>
      <w:r w:rsidR="1A1ACB06" w:rsidRPr="19F4CB6B">
        <w:rPr>
          <w:rFonts w:ascii="Arial" w:eastAsia="Arial" w:hAnsi="Arial" w:cs="Arial"/>
          <w:sz w:val="24"/>
          <w:szCs w:val="24"/>
        </w:rPr>
        <w:t xml:space="preserve">, studies highlight the importance of considering various factors, including organisational, environmental, and strategic elements, in the process of implementing strategies in the dynamic and competitive hospitality and tourism industry. </w:t>
      </w:r>
      <w:r w:rsidR="3AC8586D" w:rsidRPr="19F4CB6B">
        <w:rPr>
          <w:rFonts w:ascii="Arial" w:eastAsia="Arial" w:hAnsi="Arial" w:cs="Arial"/>
          <w:sz w:val="24"/>
          <w:szCs w:val="24"/>
        </w:rPr>
        <w:t>E</w:t>
      </w:r>
      <w:r w:rsidR="1A1ACB06" w:rsidRPr="19F4CB6B">
        <w:rPr>
          <w:rFonts w:ascii="Arial" w:eastAsia="Arial" w:hAnsi="Arial" w:cs="Arial"/>
          <w:sz w:val="24"/>
          <w:szCs w:val="24"/>
        </w:rPr>
        <w:t>mphasis</w:t>
      </w:r>
      <w:r w:rsidR="60DAF7E3" w:rsidRPr="19F4CB6B">
        <w:rPr>
          <w:rFonts w:ascii="Arial" w:eastAsia="Arial" w:hAnsi="Arial" w:cs="Arial"/>
          <w:sz w:val="24"/>
          <w:szCs w:val="24"/>
        </w:rPr>
        <w:t xml:space="preserve">ing </w:t>
      </w:r>
      <w:r w:rsidR="3AC8586D" w:rsidRPr="19F4CB6B">
        <w:rPr>
          <w:rFonts w:ascii="Arial" w:eastAsia="Arial" w:hAnsi="Arial" w:cs="Arial"/>
          <w:sz w:val="24"/>
          <w:szCs w:val="24"/>
        </w:rPr>
        <w:t>on</w:t>
      </w:r>
      <w:r w:rsidR="1A1ACB06" w:rsidRPr="19F4CB6B">
        <w:rPr>
          <w:rFonts w:ascii="Arial" w:eastAsia="Arial" w:hAnsi="Arial" w:cs="Arial"/>
          <w:sz w:val="24"/>
          <w:szCs w:val="24"/>
        </w:rPr>
        <w:t xml:space="preserve"> frameworks and understanding the </w:t>
      </w:r>
      <w:r w:rsidR="34827601" w:rsidRPr="19F4CB6B">
        <w:rPr>
          <w:rFonts w:ascii="Arial" w:eastAsia="Arial" w:hAnsi="Arial" w:cs="Arial"/>
          <w:sz w:val="24"/>
          <w:szCs w:val="24"/>
        </w:rPr>
        <w:t>role</w:t>
      </w:r>
      <w:r w:rsidR="1A1ACB06" w:rsidRPr="19F4CB6B">
        <w:rPr>
          <w:rFonts w:ascii="Arial" w:eastAsia="Arial" w:hAnsi="Arial" w:cs="Arial"/>
          <w:sz w:val="24"/>
          <w:szCs w:val="24"/>
        </w:rPr>
        <w:t xml:space="preserve"> of different variables is crucial for achieving successful strategy </w:t>
      </w:r>
      <w:r w:rsidR="199698E4" w:rsidRPr="19F4CB6B">
        <w:rPr>
          <w:rFonts w:ascii="Arial" w:eastAsia="Arial" w:hAnsi="Arial" w:cs="Arial"/>
          <w:sz w:val="24"/>
          <w:szCs w:val="24"/>
        </w:rPr>
        <w:t>implementation (</w:t>
      </w:r>
      <w:r w:rsidR="12AACE19" w:rsidRPr="19F4CB6B">
        <w:rPr>
          <w:rFonts w:ascii="Arial" w:eastAsia="Arial" w:hAnsi="Arial" w:cs="Arial"/>
          <w:sz w:val="24"/>
          <w:szCs w:val="24"/>
        </w:rPr>
        <w:t>J. Harrington et al., 2014).</w:t>
      </w:r>
    </w:p>
    <w:p w14:paraId="69673FFA" w14:textId="4145C26A" w:rsidR="19F4CB6B" w:rsidRDefault="19F4CB6B" w:rsidP="19F4CB6B">
      <w:pPr>
        <w:spacing w:line="360" w:lineRule="auto"/>
        <w:jc w:val="both"/>
        <w:rPr>
          <w:rFonts w:ascii="Arial" w:eastAsia="Arial" w:hAnsi="Arial" w:cs="Arial"/>
          <w:sz w:val="24"/>
          <w:szCs w:val="24"/>
        </w:rPr>
      </w:pPr>
    </w:p>
    <w:p w14:paraId="08B79530" w14:textId="3E2E3476" w:rsidR="6309FC39" w:rsidRDefault="6309FC39" w:rsidP="19F4CB6B">
      <w:pPr>
        <w:spacing w:line="360" w:lineRule="auto"/>
        <w:jc w:val="both"/>
        <w:rPr>
          <w:rFonts w:ascii="Arial" w:eastAsia="Arial" w:hAnsi="Arial" w:cs="Arial"/>
          <w:sz w:val="24"/>
          <w:szCs w:val="24"/>
        </w:rPr>
      </w:pPr>
      <w:bookmarkStart w:id="13" w:name="_Toc757202099"/>
      <w:r w:rsidRPr="77FC1070">
        <w:rPr>
          <w:rStyle w:val="Heading1Char"/>
        </w:rPr>
        <w:t>6.Recommendations and Change Management</w:t>
      </w:r>
      <w:bookmarkEnd w:id="13"/>
      <w:r w:rsidRPr="77FC1070">
        <w:rPr>
          <w:rStyle w:val="Heading1Char"/>
        </w:rPr>
        <w:t xml:space="preserve"> </w:t>
      </w:r>
      <w:r w:rsidRPr="77FC1070">
        <w:rPr>
          <w:rFonts w:ascii="Arial" w:eastAsia="Arial" w:hAnsi="Arial" w:cs="Arial"/>
          <w:sz w:val="24"/>
          <w:szCs w:val="24"/>
        </w:rPr>
        <w:t>(1900 words)</w:t>
      </w:r>
    </w:p>
    <w:p w14:paraId="542556BC" w14:textId="172FAD9D" w:rsidR="483315BE" w:rsidRDefault="483315BE" w:rsidP="77FC1070">
      <w:pPr>
        <w:pStyle w:val="Heading2"/>
        <w:rPr>
          <w:rFonts w:ascii="Arial" w:eastAsia="Arial" w:hAnsi="Arial" w:cs="Arial"/>
          <w:sz w:val="24"/>
          <w:szCs w:val="24"/>
        </w:rPr>
      </w:pPr>
      <w:bookmarkStart w:id="14" w:name="_Toc1516743426"/>
      <w:r w:rsidRPr="77FC1070">
        <w:t>6.1. Enhanced</w:t>
      </w:r>
      <w:r w:rsidR="550F4F70" w:rsidRPr="77FC1070">
        <w:t xml:space="preserve"> security measures:</w:t>
      </w:r>
      <w:bookmarkEnd w:id="14"/>
    </w:p>
    <w:p w14:paraId="1B3548B5" w14:textId="678BA2F7" w:rsidR="29856E0A" w:rsidRDefault="29856E0A" w:rsidP="19F4CB6B">
      <w:pPr>
        <w:spacing w:line="360" w:lineRule="auto"/>
        <w:jc w:val="both"/>
        <w:rPr>
          <w:rFonts w:ascii="Arial" w:eastAsia="Arial" w:hAnsi="Arial" w:cs="Arial"/>
          <w:sz w:val="24"/>
          <w:szCs w:val="24"/>
        </w:rPr>
      </w:pPr>
      <w:r w:rsidRPr="19F4CB6B">
        <w:rPr>
          <w:rFonts w:ascii="Arial" w:eastAsia="Arial" w:hAnsi="Arial" w:cs="Arial"/>
          <w:sz w:val="24"/>
          <w:szCs w:val="24"/>
        </w:rPr>
        <w:t>Enhancing security in a hotel is crucial for the safety and well-being of guests and staff. Here are some effective strategies to improve hotel security:</w:t>
      </w:r>
    </w:p>
    <w:tbl>
      <w:tblPr>
        <w:tblStyle w:val="TableGrid"/>
        <w:tblW w:w="0" w:type="auto"/>
        <w:tblLayout w:type="fixed"/>
        <w:tblLook w:val="06A0" w:firstRow="1" w:lastRow="0" w:firstColumn="1" w:lastColumn="0" w:noHBand="1" w:noVBand="1"/>
      </w:tblPr>
      <w:tblGrid>
        <w:gridCol w:w="4508"/>
        <w:gridCol w:w="4508"/>
      </w:tblGrid>
      <w:tr w:rsidR="19F4CB6B" w14:paraId="20281722" w14:textId="77777777" w:rsidTr="440B5318">
        <w:trPr>
          <w:trHeight w:val="300"/>
        </w:trPr>
        <w:tc>
          <w:tcPr>
            <w:tcW w:w="4508" w:type="dxa"/>
          </w:tcPr>
          <w:p w14:paraId="2EB11C67" w14:textId="366E5B7E" w:rsidR="34BA25C9" w:rsidRDefault="34BA25C9" w:rsidP="19F4CB6B">
            <w:pPr>
              <w:rPr>
                <w:rFonts w:ascii="Arial" w:eastAsia="Arial" w:hAnsi="Arial" w:cs="Arial"/>
                <w:sz w:val="24"/>
                <w:szCs w:val="24"/>
              </w:rPr>
            </w:pPr>
            <w:r w:rsidRPr="19F4CB6B">
              <w:rPr>
                <w:rFonts w:ascii="Arial" w:eastAsia="Arial" w:hAnsi="Arial" w:cs="Arial"/>
                <w:sz w:val="24"/>
                <w:szCs w:val="24"/>
              </w:rPr>
              <w:lastRenderedPageBreak/>
              <w:t xml:space="preserve">Surveillance Systems:  </w:t>
            </w:r>
          </w:p>
        </w:tc>
        <w:tc>
          <w:tcPr>
            <w:tcW w:w="4508" w:type="dxa"/>
          </w:tcPr>
          <w:p w14:paraId="1EB368CB" w14:textId="77BB1F8D"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Install high-quality CCTV cameras in key areas, such as entrances, lobbies, hallways, parking lots, and other vulnerable spots. </w:t>
            </w:r>
          </w:p>
          <w:p w14:paraId="4FFBDA89" w14:textId="5813DE74" w:rsidR="34BA25C9" w:rsidRDefault="34BA25C9" w:rsidP="19F4CB6B">
            <w:r w:rsidRPr="19F4CB6B">
              <w:rPr>
                <w:rFonts w:ascii="Arial" w:eastAsia="Arial" w:hAnsi="Arial" w:cs="Arial"/>
                <w:sz w:val="24"/>
                <w:szCs w:val="24"/>
              </w:rPr>
              <w:t>Ensure that surveillance systems are regularly maintained and upgraded to the latest technology.</w:t>
            </w:r>
          </w:p>
        </w:tc>
      </w:tr>
      <w:tr w:rsidR="19F4CB6B" w14:paraId="6C1EF24B" w14:textId="77777777" w:rsidTr="440B5318">
        <w:trPr>
          <w:trHeight w:val="300"/>
        </w:trPr>
        <w:tc>
          <w:tcPr>
            <w:tcW w:w="4508" w:type="dxa"/>
          </w:tcPr>
          <w:p w14:paraId="5D70A878" w14:textId="7423089D"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Access Control:  </w:t>
            </w:r>
          </w:p>
        </w:tc>
        <w:tc>
          <w:tcPr>
            <w:tcW w:w="4508" w:type="dxa"/>
          </w:tcPr>
          <w:p w14:paraId="73372B8F" w14:textId="5A0E3ED7"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Implement access control systems, such as key card entry, to restrict unauthorized access to certain areas. </w:t>
            </w:r>
          </w:p>
          <w:p w14:paraId="6EAE56BF" w14:textId="495BDF86" w:rsidR="34BA25C9" w:rsidRDefault="34BA25C9" w:rsidP="19F4CB6B">
            <w:r w:rsidRPr="19F4CB6B">
              <w:rPr>
                <w:rFonts w:ascii="Arial" w:eastAsia="Arial" w:hAnsi="Arial" w:cs="Arial"/>
                <w:sz w:val="24"/>
                <w:szCs w:val="24"/>
              </w:rPr>
              <w:t>Regularly audit and update access permissions for staff and guests.</w:t>
            </w:r>
          </w:p>
        </w:tc>
      </w:tr>
      <w:tr w:rsidR="19F4CB6B" w14:paraId="7FECF667" w14:textId="77777777" w:rsidTr="440B5318">
        <w:trPr>
          <w:trHeight w:val="300"/>
        </w:trPr>
        <w:tc>
          <w:tcPr>
            <w:tcW w:w="4508" w:type="dxa"/>
          </w:tcPr>
          <w:p w14:paraId="3B84AF11" w14:textId="4FFA53A4"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Security Personnel:  </w:t>
            </w:r>
          </w:p>
        </w:tc>
        <w:tc>
          <w:tcPr>
            <w:tcW w:w="4508" w:type="dxa"/>
          </w:tcPr>
          <w:p w14:paraId="538CCB0B" w14:textId="73AA9551"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Employ trained security personnel to monitor and patrol the premises. </w:t>
            </w:r>
          </w:p>
          <w:p w14:paraId="250979E0" w14:textId="4C7DA395" w:rsidR="34BA25C9" w:rsidRDefault="34BA25C9" w:rsidP="19F4CB6B">
            <w:r w:rsidRPr="440B5318">
              <w:rPr>
                <w:rFonts w:ascii="Arial" w:eastAsia="Arial" w:hAnsi="Arial" w:cs="Arial"/>
                <w:sz w:val="24"/>
                <w:szCs w:val="24"/>
              </w:rPr>
              <w:t>Ensure security staff is visible and vigilant, acting as a deterrent to potential threats</w:t>
            </w:r>
            <w:r w:rsidR="5C158E65" w:rsidRPr="440B5318">
              <w:rPr>
                <w:rFonts w:ascii="Arial" w:eastAsia="Arial" w:hAnsi="Arial" w:cs="Arial"/>
                <w:sz w:val="24"/>
                <w:szCs w:val="24"/>
              </w:rPr>
              <w:t xml:space="preserve"> (Groenenboom and Jones, 2003).</w:t>
            </w:r>
          </w:p>
        </w:tc>
      </w:tr>
      <w:tr w:rsidR="19F4CB6B" w14:paraId="3601A64C" w14:textId="77777777" w:rsidTr="440B5318">
        <w:trPr>
          <w:trHeight w:val="300"/>
        </w:trPr>
        <w:tc>
          <w:tcPr>
            <w:tcW w:w="4508" w:type="dxa"/>
          </w:tcPr>
          <w:p w14:paraId="4F1B9BA3" w14:textId="7F76AF93"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Emergency Response Plan:  </w:t>
            </w:r>
          </w:p>
        </w:tc>
        <w:tc>
          <w:tcPr>
            <w:tcW w:w="4508" w:type="dxa"/>
          </w:tcPr>
          <w:p w14:paraId="4F32F80D" w14:textId="498F180E"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Develop and regularly update an emergency response plan that includes procedures for various scenarios, such as fire, natural disasters, or security breaches. </w:t>
            </w:r>
          </w:p>
          <w:p w14:paraId="764FCCAD" w14:textId="459C39E2" w:rsidR="34BA25C9" w:rsidRDefault="34BA25C9" w:rsidP="19F4CB6B">
            <w:r w:rsidRPr="19F4CB6B">
              <w:rPr>
                <w:rFonts w:ascii="Arial" w:eastAsia="Arial" w:hAnsi="Arial" w:cs="Arial"/>
                <w:sz w:val="24"/>
                <w:szCs w:val="24"/>
              </w:rPr>
              <w:t>Conduct regular drills to ensure staff is well-prepared in case of an emergency.</w:t>
            </w:r>
          </w:p>
        </w:tc>
      </w:tr>
      <w:tr w:rsidR="19F4CB6B" w14:paraId="6DD94B48" w14:textId="77777777" w:rsidTr="440B5318">
        <w:trPr>
          <w:trHeight w:val="300"/>
        </w:trPr>
        <w:tc>
          <w:tcPr>
            <w:tcW w:w="4508" w:type="dxa"/>
          </w:tcPr>
          <w:p w14:paraId="286DE5F9" w14:textId="423BD1DC"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Guest Verification:  </w:t>
            </w:r>
          </w:p>
        </w:tc>
        <w:tc>
          <w:tcPr>
            <w:tcW w:w="4508" w:type="dxa"/>
          </w:tcPr>
          <w:p w14:paraId="563751D4" w14:textId="3677F200"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Implement thorough guest verification processes during check-in, including the use of identification documents. </w:t>
            </w:r>
          </w:p>
          <w:p w14:paraId="475F8133" w14:textId="0C282D1C" w:rsidR="34BA25C9" w:rsidRDefault="34BA25C9" w:rsidP="19F4CB6B">
            <w:r w:rsidRPr="19F4CB6B">
              <w:rPr>
                <w:rFonts w:ascii="Arial" w:eastAsia="Arial" w:hAnsi="Arial" w:cs="Arial"/>
                <w:sz w:val="24"/>
                <w:szCs w:val="24"/>
              </w:rPr>
              <w:t>Monitor guest lists and be vigilant for any suspicious behaviour.</w:t>
            </w:r>
          </w:p>
        </w:tc>
      </w:tr>
      <w:tr w:rsidR="19F4CB6B" w14:paraId="093120A6" w14:textId="77777777" w:rsidTr="440B5318">
        <w:trPr>
          <w:trHeight w:val="300"/>
        </w:trPr>
        <w:tc>
          <w:tcPr>
            <w:tcW w:w="4508" w:type="dxa"/>
          </w:tcPr>
          <w:p w14:paraId="5F23C460" w14:textId="4C660D93"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Secure Wi-Fi Networks:  </w:t>
            </w:r>
          </w:p>
        </w:tc>
        <w:tc>
          <w:tcPr>
            <w:tcW w:w="4508" w:type="dxa"/>
          </w:tcPr>
          <w:p w14:paraId="14422AE6" w14:textId="664E0156"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Ensure that the hotel's Wi-Fi network is secure to prevent unauthorized access and potential cyber threats. </w:t>
            </w:r>
          </w:p>
          <w:p w14:paraId="2A5C9F64" w14:textId="102945D8" w:rsidR="34BA25C9" w:rsidRDefault="34BA25C9" w:rsidP="19F4CB6B">
            <w:r w:rsidRPr="19F4CB6B">
              <w:rPr>
                <w:rFonts w:ascii="Arial" w:eastAsia="Arial" w:hAnsi="Arial" w:cs="Arial"/>
                <w:sz w:val="24"/>
                <w:szCs w:val="24"/>
              </w:rPr>
              <w:t>Educate guests and staff about safe online practices.</w:t>
            </w:r>
          </w:p>
        </w:tc>
      </w:tr>
      <w:tr w:rsidR="19F4CB6B" w14:paraId="3F1A64B8" w14:textId="77777777" w:rsidTr="440B5318">
        <w:trPr>
          <w:trHeight w:val="300"/>
        </w:trPr>
        <w:tc>
          <w:tcPr>
            <w:tcW w:w="4508" w:type="dxa"/>
          </w:tcPr>
          <w:p w14:paraId="6DC91F31" w14:textId="7000F252"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Lighting:  </w:t>
            </w:r>
          </w:p>
        </w:tc>
        <w:tc>
          <w:tcPr>
            <w:tcW w:w="4508" w:type="dxa"/>
          </w:tcPr>
          <w:p w14:paraId="51E0304C" w14:textId="270B536A"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Maintain well-lit premises, including parking areas and entry points, to discourage criminal activity. </w:t>
            </w:r>
          </w:p>
          <w:p w14:paraId="28B0A9DE" w14:textId="20531774" w:rsidR="34BA25C9" w:rsidRDefault="34BA25C9" w:rsidP="19F4CB6B">
            <w:r w:rsidRPr="19F4CB6B">
              <w:rPr>
                <w:rFonts w:ascii="Arial" w:eastAsia="Arial" w:hAnsi="Arial" w:cs="Arial"/>
                <w:sz w:val="24"/>
                <w:szCs w:val="24"/>
              </w:rPr>
              <w:t>Consider motion-activated lights for additional security.</w:t>
            </w:r>
          </w:p>
        </w:tc>
      </w:tr>
      <w:tr w:rsidR="19F4CB6B" w14:paraId="4C146CF4" w14:textId="77777777" w:rsidTr="440B5318">
        <w:trPr>
          <w:trHeight w:val="300"/>
        </w:trPr>
        <w:tc>
          <w:tcPr>
            <w:tcW w:w="4508" w:type="dxa"/>
          </w:tcPr>
          <w:p w14:paraId="211603C9" w14:textId="333D0F37"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Baggage Screening:  </w:t>
            </w:r>
          </w:p>
        </w:tc>
        <w:tc>
          <w:tcPr>
            <w:tcW w:w="4508" w:type="dxa"/>
          </w:tcPr>
          <w:p w14:paraId="600C2211" w14:textId="7969D056"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implement baggage screening procedures for both guests and staff to prevent the entry of unauthorized items. </w:t>
            </w:r>
          </w:p>
          <w:p w14:paraId="06FE801F" w14:textId="6F9A1EB6" w:rsidR="34BA25C9" w:rsidRDefault="34BA25C9" w:rsidP="19F4CB6B">
            <w:r w:rsidRPr="19F4CB6B">
              <w:rPr>
                <w:rFonts w:ascii="Arial" w:eastAsia="Arial" w:hAnsi="Arial" w:cs="Arial"/>
                <w:sz w:val="24"/>
                <w:szCs w:val="24"/>
              </w:rPr>
              <w:t>Train staff to recognize and report any suspicious activity.</w:t>
            </w:r>
          </w:p>
        </w:tc>
      </w:tr>
      <w:tr w:rsidR="19F4CB6B" w14:paraId="4F784779" w14:textId="77777777" w:rsidTr="440B5318">
        <w:trPr>
          <w:trHeight w:val="300"/>
        </w:trPr>
        <w:tc>
          <w:tcPr>
            <w:tcW w:w="4508" w:type="dxa"/>
          </w:tcPr>
          <w:p w14:paraId="65C3B184" w14:textId="455411CE" w:rsidR="34BA25C9" w:rsidRDefault="34BA25C9" w:rsidP="19F4CB6B">
            <w:pPr>
              <w:rPr>
                <w:rFonts w:ascii="Arial" w:eastAsia="Arial" w:hAnsi="Arial" w:cs="Arial"/>
                <w:sz w:val="24"/>
                <w:szCs w:val="24"/>
              </w:rPr>
            </w:pPr>
            <w:r w:rsidRPr="19F4CB6B">
              <w:rPr>
                <w:rFonts w:ascii="Arial" w:eastAsia="Arial" w:hAnsi="Arial" w:cs="Arial"/>
                <w:sz w:val="24"/>
                <w:szCs w:val="24"/>
              </w:rPr>
              <w:t>Collaboration with Local Authorities:</w:t>
            </w:r>
          </w:p>
        </w:tc>
        <w:tc>
          <w:tcPr>
            <w:tcW w:w="4508" w:type="dxa"/>
          </w:tcPr>
          <w:p w14:paraId="0F57A582" w14:textId="1AC85216"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Establish a strong relationship with local law enforcement agencies. </w:t>
            </w:r>
          </w:p>
          <w:p w14:paraId="6D501E1C" w14:textId="0F07C510" w:rsidR="34BA25C9" w:rsidRDefault="34BA25C9" w:rsidP="19F4CB6B">
            <w:r w:rsidRPr="19F4CB6B">
              <w:rPr>
                <w:rFonts w:ascii="Arial" w:eastAsia="Arial" w:hAnsi="Arial" w:cs="Arial"/>
                <w:sz w:val="24"/>
                <w:szCs w:val="24"/>
              </w:rPr>
              <w:t>Collaborate on security initiatives, share information about potential threats, and seek guidance on best practices.</w:t>
            </w:r>
          </w:p>
        </w:tc>
      </w:tr>
      <w:tr w:rsidR="19F4CB6B" w14:paraId="62DA2DC3" w14:textId="77777777" w:rsidTr="440B5318">
        <w:trPr>
          <w:trHeight w:val="300"/>
        </w:trPr>
        <w:tc>
          <w:tcPr>
            <w:tcW w:w="4508" w:type="dxa"/>
          </w:tcPr>
          <w:p w14:paraId="1EEA452D" w14:textId="332B7971" w:rsidR="34BA25C9" w:rsidRDefault="34BA25C9" w:rsidP="19F4CB6B">
            <w:pPr>
              <w:rPr>
                <w:rFonts w:ascii="Arial" w:eastAsia="Arial" w:hAnsi="Arial" w:cs="Arial"/>
                <w:sz w:val="24"/>
                <w:szCs w:val="24"/>
              </w:rPr>
            </w:pPr>
            <w:r w:rsidRPr="19F4CB6B">
              <w:rPr>
                <w:rFonts w:ascii="Arial" w:eastAsia="Arial" w:hAnsi="Arial" w:cs="Arial"/>
                <w:sz w:val="24"/>
                <w:szCs w:val="24"/>
              </w:rPr>
              <w:lastRenderedPageBreak/>
              <w:t>Training and Awareness:</w:t>
            </w:r>
          </w:p>
        </w:tc>
        <w:tc>
          <w:tcPr>
            <w:tcW w:w="4508" w:type="dxa"/>
          </w:tcPr>
          <w:p w14:paraId="23ACC8B6" w14:textId="396BD0C8"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Provide regular training for staff on security protocols, emergency response procedures, and recognizing potential security threats. </w:t>
            </w:r>
          </w:p>
          <w:p w14:paraId="73FDA000" w14:textId="695C49C0" w:rsidR="34BA25C9" w:rsidRDefault="34BA25C9" w:rsidP="19F4CB6B">
            <w:r w:rsidRPr="19F4CB6B">
              <w:rPr>
                <w:rFonts w:ascii="Arial" w:eastAsia="Arial" w:hAnsi="Arial" w:cs="Arial"/>
                <w:sz w:val="24"/>
                <w:szCs w:val="24"/>
              </w:rPr>
              <w:t>Encourage a culture of awareness and reporting among staff.</w:t>
            </w:r>
          </w:p>
        </w:tc>
      </w:tr>
      <w:tr w:rsidR="19F4CB6B" w14:paraId="2B35D40D" w14:textId="77777777" w:rsidTr="440B5318">
        <w:trPr>
          <w:trHeight w:val="300"/>
        </w:trPr>
        <w:tc>
          <w:tcPr>
            <w:tcW w:w="4508" w:type="dxa"/>
          </w:tcPr>
          <w:p w14:paraId="5B9E056D" w14:textId="70DE2391"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Secure Payment Systems:  </w:t>
            </w:r>
          </w:p>
        </w:tc>
        <w:tc>
          <w:tcPr>
            <w:tcW w:w="4508" w:type="dxa"/>
          </w:tcPr>
          <w:p w14:paraId="7BC6B518" w14:textId="3BB4CEE8"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Implement secure payment systems to protect guest financial information. </w:t>
            </w:r>
          </w:p>
          <w:p w14:paraId="11A8F774" w14:textId="7DAED3E5" w:rsidR="34BA25C9" w:rsidRDefault="34BA25C9" w:rsidP="19F4CB6B">
            <w:r w:rsidRPr="19F4CB6B">
              <w:rPr>
                <w:rFonts w:ascii="Arial" w:eastAsia="Arial" w:hAnsi="Arial" w:cs="Arial"/>
                <w:sz w:val="24"/>
                <w:szCs w:val="24"/>
              </w:rPr>
              <w:t>Regularly update and audit these systems to ensure they meet industry standards.</w:t>
            </w:r>
          </w:p>
        </w:tc>
      </w:tr>
      <w:tr w:rsidR="19F4CB6B" w14:paraId="36124500" w14:textId="77777777" w:rsidTr="440B5318">
        <w:trPr>
          <w:trHeight w:val="300"/>
        </w:trPr>
        <w:tc>
          <w:tcPr>
            <w:tcW w:w="4508" w:type="dxa"/>
          </w:tcPr>
          <w:p w14:paraId="7AF81961" w14:textId="22FC7D69"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Regular Security Audits:  </w:t>
            </w:r>
          </w:p>
        </w:tc>
        <w:tc>
          <w:tcPr>
            <w:tcW w:w="4508" w:type="dxa"/>
          </w:tcPr>
          <w:p w14:paraId="1717EBD8" w14:textId="737B3D2E" w:rsidR="34BA25C9" w:rsidRDefault="34BA25C9" w:rsidP="19F4CB6B">
            <w:pPr>
              <w:rPr>
                <w:rFonts w:ascii="Arial" w:eastAsia="Arial" w:hAnsi="Arial" w:cs="Arial"/>
                <w:sz w:val="24"/>
                <w:szCs w:val="24"/>
              </w:rPr>
            </w:pPr>
            <w:r w:rsidRPr="19F4CB6B">
              <w:rPr>
                <w:rFonts w:ascii="Arial" w:eastAsia="Arial" w:hAnsi="Arial" w:cs="Arial"/>
                <w:sz w:val="24"/>
                <w:szCs w:val="24"/>
              </w:rPr>
              <w:t xml:space="preserve">Conduct regular security audits to identify vulnerabilities and areas for improvement. </w:t>
            </w:r>
          </w:p>
          <w:p w14:paraId="18ABB9E8" w14:textId="7645DC96" w:rsidR="34BA25C9" w:rsidRDefault="34BA25C9" w:rsidP="19F4CB6B">
            <w:r w:rsidRPr="19F4CB6B">
              <w:rPr>
                <w:rFonts w:ascii="Arial" w:eastAsia="Arial" w:hAnsi="Arial" w:cs="Arial"/>
                <w:sz w:val="24"/>
                <w:szCs w:val="24"/>
              </w:rPr>
              <w:t>Seek input from security professionals to ensure the effectiveness of security measures.</w:t>
            </w:r>
          </w:p>
        </w:tc>
      </w:tr>
    </w:tbl>
    <w:p w14:paraId="65382A51" w14:textId="68EB9F04" w:rsidR="34BA25C9" w:rsidRDefault="34BA25C9" w:rsidP="440B5318">
      <w:pPr>
        <w:spacing w:line="360" w:lineRule="auto"/>
        <w:jc w:val="both"/>
        <w:rPr>
          <w:rFonts w:ascii="Arial" w:eastAsia="Arial" w:hAnsi="Arial" w:cs="Arial"/>
          <w:sz w:val="24"/>
          <w:szCs w:val="24"/>
        </w:rPr>
      </w:pPr>
      <w:r w:rsidRPr="440B5318">
        <w:rPr>
          <w:rFonts w:ascii="Arial" w:eastAsia="Arial" w:hAnsi="Arial" w:cs="Arial"/>
          <w:sz w:val="24"/>
          <w:szCs w:val="24"/>
        </w:rPr>
        <w:t>A</w:t>
      </w:r>
      <w:r w:rsidR="29856E0A" w:rsidRPr="440B5318">
        <w:rPr>
          <w:rFonts w:ascii="Arial" w:eastAsia="Arial" w:hAnsi="Arial" w:cs="Arial"/>
          <w:sz w:val="24"/>
          <w:szCs w:val="24"/>
        </w:rPr>
        <w:t xml:space="preserve"> comprehensive approach that combines technology, personnel, and proactive measures is key to enhancing security in a hotel. Regular assessments and adjustments based on emerging threats or industry best practices are essential for maintaining a secure environment.</w:t>
      </w:r>
      <w:r w:rsidR="620EC1A3" w:rsidRPr="440B5318">
        <w:rPr>
          <w:rFonts w:ascii="Arial" w:eastAsia="Arial" w:hAnsi="Arial" w:cs="Arial"/>
          <w:sz w:val="24"/>
          <w:szCs w:val="24"/>
        </w:rPr>
        <w:t xml:space="preserve"> According to Groenenboom and Jones (2003) in security measures within the hotel the leaders of security shared they </w:t>
      </w:r>
      <w:r w:rsidR="1D877830" w:rsidRPr="440B5318">
        <w:rPr>
          <w:rFonts w:ascii="Arial" w:eastAsia="Arial" w:hAnsi="Arial" w:cs="Arial"/>
          <w:sz w:val="24"/>
          <w:szCs w:val="24"/>
        </w:rPr>
        <w:t xml:space="preserve">view of how important is to prevent crime, and main objective should be to reassess security departments while </w:t>
      </w:r>
      <w:r w:rsidR="79ADBC23" w:rsidRPr="440B5318">
        <w:rPr>
          <w:rFonts w:ascii="Arial" w:eastAsia="Arial" w:hAnsi="Arial" w:cs="Arial"/>
          <w:sz w:val="24"/>
          <w:szCs w:val="24"/>
        </w:rPr>
        <w:t>redefining roles and responsibilities.</w:t>
      </w:r>
      <w:r w:rsidR="4D5CD251" w:rsidRPr="440B5318">
        <w:rPr>
          <w:rFonts w:ascii="Arial" w:eastAsia="Arial" w:hAnsi="Arial" w:cs="Arial"/>
          <w:sz w:val="24"/>
          <w:szCs w:val="24"/>
        </w:rPr>
        <w:t xml:space="preserve"> Chan and Lam (2013) suggest that safety security is important when considering selecting a hotel for business or leisure travel</w:t>
      </w:r>
      <w:r w:rsidR="2FE9ACA9" w:rsidRPr="440B5318">
        <w:rPr>
          <w:rFonts w:ascii="Arial" w:eastAsia="Arial" w:hAnsi="Arial" w:cs="Arial"/>
          <w:sz w:val="24"/>
          <w:szCs w:val="24"/>
        </w:rPr>
        <w:t xml:space="preserve">, thus hotels </w:t>
      </w:r>
      <w:r w:rsidR="5E95366D" w:rsidRPr="440B5318">
        <w:rPr>
          <w:rFonts w:ascii="Arial" w:eastAsia="Arial" w:hAnsi="Arial" w:cs="Arial"/>
          <w:sz w:val="24"/>
          <w:szCs w:val="24"/>
        </w:rPr>
        <w:t>seem</w:t>
      </w:r>
      <w:r w:rsidR="2FE9ACA9" w:rsidRPr="440B5318">
        <w:rPr>
          <w:rFonts w:ascii="Arial" w:eastAsia="Arial" w:hAnsi="Arial" w:cs="Arial"/>
          <w:sz w:val="24"/>
          <w:szCs w:val="24"/>
        </w:rPr>
        <w:t xml:space="preserve"> to </w:t>
      </w:r>
      <w:r w:rsidR="3520BEE0" w:rsidRPr="440B5318">
        <w:rPr>
          <w:rFonts w:ascii="Arial" w:eastAsia="Arial" w:hAnsi="Arial" w:cs="Arial"/>
          <w:sz w:val="24"/>
          <w:szCs w:val="24"/>
        </w:rPr>
        <w:t>follow</w:t>
      </w:r>
      <w:r w:rsidR="2FE9ACA9" w:rsidRPr="440B5318">
        <w:rPr>
          <w:rFonts w:ascii="Arial" w:eastAsia="Arial" w:hAnsi="Arial" w:cs="Arial"/>
          <w:sz w:val="24"/>
          <w:szCs w:val="24"/>
        </w:rPr>
        <w:t xml:space="preserve"> local regulations, what guests ex</w:t>
      </w:r>
      <w:r w:rsidR="4A30A3AC" w:rsidRPr="440B5318">
        <w:rPr>
          <w:rFonts w:ascii="Arial" w:eastAsia="Arial" w:hAnsi="Arial" w:cs="Arial"/>
          <w:sz w:val="24"/>
          <w:szCs w:val="24"/>
        </w:rPr>
        <w:t>pect and what they experience remain questionable.</w:t>
      </w:r>
    </w:p>
    <w:p w14:paraId="704B9C3C" w14:textId="15D1E0C7" w:rsidR="1317AD31" w:rsidRDefault="1317AD31" w:rsidP="77FC1070">
      <w:pPr>
        <w:pStyle w:val="Heading2"/>
        <w:rPr>
          <w:rFonts w:ascii="Arial" w:eastAsia="Arial" w:hAnsi="Arial" w:cs="Arial"/>
          <w:b/>
          <w:bCs/>
          <w:sz w:val="24"/>
          <w:szCs w:val="24"/>
        </w:rPr>
      </w:pPr>
      <w:bookmarkStart w:id="15" w:name="_Toc520995410"/>
      <w:r w:rsidRPr="77FC1070">
        <w:t>Service excellence training:</w:t>
      </w:r>
      <w:bookmarkEnd w:id="15"/>
    </w:p>
    <w:p w14:paraId="03504FC2" w14:textId="037E7A7B" w:rsidR="19F4CB6B" w:rsidRDefault="295D12BD"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According to Prasad (2023) the consumer behaviour changed and might be unpredictable after covid-19 pandemic. </w:t>
      </w:r>
      <w:r w:rsidR="2B929A96" w:rsidRPr="440B5318">
        <w:rPr>
          <w:rFonts w:ascii="Arial" w:eastAsia="Arial" w:hAnsi="Arial" w:cs="Arial"/>
          <w:sz w:val="24"/>
          <w:szCs w:val="24"/>
        </w:rPr>
        <w:t xml:space="preserve">Study about customer service and excellence showed that does not matter in what industry, the customer </w:t>
      </w:r>
      <w:r w:rsidR="4913F958" w:rsidRPr="440B5318">
        <w:rPr>
          <w:rFonts w:ascii="Arial" w:eastAsia="Arial" w:hAnsi="Arial" w:cs="Arial"/>
          <w:sz w:val="24"/>
          <w:szCs w:val="24"/>
        </w:rPr>
        <w:t>expects</w:t>
      </w:r>
      <w:r w:rsidR="33AE32B1" w:rsidRPr="440B5318">
        <w:rPr>
          <w:rFonts w:ascii="Arial" w:eastAsia="Arial" w:hAnsi="Arial" w:cs="Arial"/>
          <w:sz w:val="24"/>
          <w:szCs w:val="24"/>
        </w:rPr>
        <w:t xml:space="preserve"> quality service with reasonable prices, and for this the customer </w:t>
      </w:r>
      <w:r w:rsidR="3E600557" w:rsidRPr="440B5318">
        <w:rPr>
          <w:rFonts w:ascii="Arial" w:eastAsia="Arial" w:hAnsi="Arial" w:cs="Arial"/>
          <w:sz w:val="24"/>
          <w:szCs w:val="24"/>
        </w:rPr>
        <w:t>satisfaction</w:t>
      </w:r>
      <w:r w:rsidR="33AE32B1" w:rsidRPr="440B5318">
        <w:rPr>
          <w:rFonts w:ascii="Arial" w:eastAsia="Arial" w:hAnsi="Arial" w:cs="Arial"/>
          <w:sz w:val="24"/>
          <w:szCs w:val="24"/>
        </w:rPr>
        <w:t xml:space="preserve"> always should be positive</w:t>
      </w:r>
      <w:r w:rsidR="75094D7F" w:rsidRPr="440B5318">
        <w:rPr>
          <w:rFonts w:ascii="Arial" w:eastAsia="Arial" w:hAnsi="Arial" w:cs="Arial"/>
          <w:sz w:val="24"/>
          <w:szCs w:val="24"/>
        </w:rPr>
        <w:t xml:space="preserve">, and organisations should thrive to give better service for competitive advantages (Singh, Devesh Bathla and Singh, 2023). </w:t>
      </w:r>
    </w:p>
    <w:p w14:paraId="518C57B8" w14:textId="64B03D2D" w:rsidR="6B26BB7B" w:rsidRDefault="6B26BB7B"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Service spirit plays the most important role in the success of hospitality industry, does not matter the background, position or title ones have </w:t>
      </w:r>
      <w:r w:rsidR="3521A087" w:rsidRPr="440B5318">
        <w:rPr>
          <w:rFonts w:ascii="Arial" w:eastAsia="Arial" w:hAnsi="Arial" w:cs="Arial"/>
          <w:sz w:val="24"/>
          <w:szCs w:val="24"/>
        </w:rPr>
        <w:t xml:space="preserve">suggested Walker (2020). </w:t>
      </w:r>
      <w:r w:rsidR="7BD90A38" w:rsidRPr="440B5318">
        <w:rPr>
          <w:rFonts w:ascii="Arial" w:eastAsia="Arial" w:hAnsi="Arial" w:cs="Arial"/>
          <w:sz w:val="24"/>
          <w:szCs w:val="24"/>
        </w:rPr>
        <w:t>Marriott International successfully referred for its core values such as “Take care of Marriott people, and they will take care of</w:t>
      </w:r>
      <w:r w:rsidR="6CE8130F" w:rsidRPr="440B5318">
        <w:rPr>
          <w:rFonts w:ascii="Arial" w:eastAsia="Arial" w:hAnsi="Arial" w:cs="Arial"/>
          <w:sz w:val="24"/>
          <w:szCs w:val="24"/>
        </w:rPr>
        <w:t xml:space="preserve"> Marriott guests”, with commitment to continuous improvement, hard work and fun. In </w:t>
      </w:r>
      <w:r w:rsidR="454FBD22" w:rsidRPr="440B5318">
        <w:rPr>
          <w:rFonts w:ascii="Arial" w:eastAsia="Arial" w:hAnsi="Arial" w:cs="Arial"/>
          <w:sz w:val="24"/>
          <w:szCs w:val="24"/>
        </w:rPr>
        <w:t>short,</w:t>
      </w:r>
      <w:r w:rsidR="6CE8130F" w:rsidRPr="440B5318">
        <w:rPr>
          <w:rFonts w:ascii="Arial" w:eastAsia="Arial" w:hAnsi="Arial" w:cs="Arial"/>
          <w:sz w:val="24"/>
          <w:szCs w:val="24"/>
        </w:rPr>
        <w:t xml:space="preserve"> the service </w:t>
      </w:r>
      <w:r w:rsidR="6E6352B6" w:rsidRPr="440B5318">
        <w:rPr>
          <w:rFonts w:ascii="Arial" w:eastAsia="Arial" w:hAnsi="Arial" w:cs="Arial"/>
          <w:sz w:val="24"/>
          <w:szCs w:val="24"/>
        </w:rPr>
        <w:t xml:space="preserve">spirit is to make </w:t>
      </w:r>
      <w:r w:rsidR="6E6352B6" w:rsidRPr="440B5318">
        <w:rPr>
          <w:rFonts w:ascii="Arial" w:eastAsia="Arial" w:hAnsi="Arial" w:cs="Arial"/>
          <w:sz w:val="24"/>
          <w:szCs w:val="24"/>
        </w:rPr>
        <w:lastRenderedPageBreak/>
        <w:t>guest experience memorable, and the Ritz-Carlton experience “the ladies and gentlem</w:t>
      </w:r>
      <w:r w:rsidR="00C873AF" w:rsidRPr="440B5318">
        <w:rPr>
          <w:rFonts w:ascii="Arial" w:eastAsia="Arial" w:hAnsi="Arial" w:cs="Arial"/>
          <w:sz w:val="24"/>
          <w:szCs w:val="24"/>
        </w:rPr>
        <w:t xml:space="preserve">en taking care of ladies and </w:t>
      </w:r>
      <w:r w:rsidR="4E6C8923" w:rsidRPr="440B5318">
        <w:rPr>
          <w:rFonts w:ascii="Arial" w:eastAsia="Arial" w:hAnsi="Arial" w:cs="Arial"/>
          <w:sz w:val="24"/>
          <w:szCs w:val="24"/>
        </w:rPr>
        <w:t>gentlemen” should</w:t>
      </w:r>
      <w:r w:rsidR="00C873AF" w:rsidRPr="440B5318">
        <w:rPr>
          <w:rFonts w:ascii="Arial" w:eastAsia="Arial" w:hAnsi="Arial" w:cs="Arial"/>
          <w:sz w:val="24"/>
          <w:szCs w:val="24"/>
        </w:rPr>
        <w:t xml:space="preserve"> be </w:t>
      </w:r>
      <w:r w:rsidR="0F53ABCF" w:rsidRPr="440B5318">
        <w:rPr>
          <w:rFonts w:ascii="Arial" w:eastAsia="Arial" w:hAnsi="Arial" w:cs="Arial"/>
          <w:sz w:val="24"/>
          <w:szCs w:val="24"/>
        </w:rPr>
        <w:t>exceptional (</w:t>
      </w:r>
      <w:r w:rsidR="00C873AF" w:rsidRPr="440B5318">
        <w:rPr>
          <w:rFonts w:ascii="Arial" w:eastAsia="Arial" w:hAnsi="Arial" w:cs="Arial"/>
          <w:sz w:val="24"/>
          <w:szCs w:val="24"/>
        </w:rPr>
        <w:t xml:space="preserve">Walker, 2020). </w:t>
      </w:r>
      <w:r w:rsidR="452123B8" w:rsidRPr="440B5318">
        <w:rPr>
          <w:rFonts w:ascii="Arial" w:eastAsia="Arial" w:hAnsi="Arial" w:cs="Arial"/>
          <w:sz w:val="24"/>
          <w:szCs w:val="24"/>
        </w:rPr>
        <w:t xml:space="preserve">According to Luo and Qu (2016) </w:t>
      </w:r>
      <w:r w:rsidR="2424889C" w:rsidRPr="440B5318">
        <w:rPr>
          <w:rFonts w:ascii="Arial" w:eastAsia="Arial" w:hAnsi="Arial" w:cs="Arial"/>
          <w:sz w:val="24"/>
          <w:szCs w:val="24"/>
        </w:rPr>
        <w:t xml:space="preserve">hotels that are successful companies in the hospitality business </w:t>
      </w:r>
      <w:r w:rsidR="40A4B378" w:rsidRPr="440B5318">
        <w:rPr>
          <w:rFonts w:ascii="Arial" w:eastAsia="Arial" w:hAnsi="Arial" w:cs="Arial"/>
          <w:sz w:val="24"/>
          <w:szCs w:val="24"/>
        </w:rPr>
        <w:t xml:space="preserve">intend to </w:t>
      </w:r>
      <w:r w:rsidR="05A8FEB0" w:rsidRPr="440B5318">
        <w:rPr>
          <w:rFonts w:ascii="Arial" w:eastAsia="Arial" w:hAnsi="Arial" w:cs="Arial"/>
          <w:sz w:val="24"/>
          <w:szCs w:val="24"/>
        </w:rPr>
        <w:t>fulfil</w:t>
      </w:r>
      <w:r w:rsidR="40A4B378" w:rsidRPr="440B5318">
        <w:rPr>
          <w:rFonts w:ascii="Arial" w:eastAsia="Arial" w:hAnsi="Arial" w:cs="Arial"/>
          <w:sz w:val="24"/>
          <w:szCs w:val="24"/>
        </w:rPr>
        <w:t xml:space="preserve"> customer needs and wants, but in </w:t>
      </w:r>
      <w:r w:rsidR="63B5A7CE" w:rsidRPr="440B5318">
        <w:rPr>
          <w:rFonts w:ascii="Arial" w:eastAsia="Arial" w:hAnsi="Arial" w:cs="Arial"/>
          <w:sz w:val="24"/>
          <w:szCs w:val="24"/>
        </w:rPr>
        <w:t>practical</w:t>
      </w:r>
      <w:r w:rsidR="40A4B378" w:rsidRPr="440B5318">
        <w:rPr>
          <w:rFonts w:ascii="Arial" w:eastAsia="Arial" w:hAnsi="Arial" w:cs="Arial"/>
          <w:sz w:val="24"/>
          <w:szCs w:val="24"/>
        </w:rPr>
        <w:t xml:space="preserve"> </w:t>
      </w:r>
      <w:r w:rsidR="456DB248" w:rsidRPr="440B5318">
        <w:rPr>
          <w:rFonts w:ascii="Arial" w:eastAsia="Arial" w:hAnsi="Arial" w:cs="Arial"/>
          <w:sz w:val="24"/>
          <w:szCs w:val="24"/>
        </w:rPr>
        <w:t>these</w:t>
      </w:r>
      <w:r w:rsidR="40A4B378" w:rsidRPr="440B5318">
        <w:rPr>
          <w:rFonts w:ascii="Arial" w:eastAsia="Arial" w:hAnsi="Arial" w:cs="Arial"/>
          <w:sz w:val="24"/>
          <w:szCs w:val="24"/>
        </w:rPr>
        <w:t xml:space="preserve"> needs are not always </w:t>
      </w:r>
      <w:r w:rsidR="189153B5" w:rsidRPr="440B5318">
        <w:rPr>
          <w:rFonts w:ascii="Arial" w:eastAsia="Arial" w:hAnsi="Arial" w:cs="Arial"/>
          <w:sz w:val="24"/>
          <w:szCs w:val="24"/>
        </w:rPr>
        <w:t>fulfilled</w:t>
      </w:r>
      <w:r w:rsidR="40A4B378" w:rsidRPr="440B5318">
        <w:rPr>
          <w:rFonts w:ascii="Arial" w:eastAsia="Arial" w:hAnsi="Arial" w:cs="Arial"/>
          <w:sz w:val="24"/>
          <w:szCs w:val="24"/>
        </w:rPr>
        <w:t xml:space="preserve"> by service providers, even w</w:t>
      </w:r>
      <w:r w:rsidR="062D30D2" w:rsidRPr="440B5318">
        <w:rPr>
          <w:rFonts w:ascii="Arial" w:eastAsia="Arial" w:hAnsi="Arial" w:cs="Arial"/>
          <w:sz w:val="24"/>
          <w:szCs w:val="24"/>
        </w:rPr>
        <w:t xml:space="preserve">hen market </w:t>
      </w:r>
      <w:r w:rsidR="6BC9CFBD" w:rsidRPr="440B5318">
        <w:rPr>
          <w:rFonts w:ascii="Arial" w:eastAsia="Arial" w:hAnsi="Arial" w:cs="Arial"/>
          <w:sz w:val="24"/>
          <w:szCs w:val="24"/>
        </w:rPr>
        <w:t>research</w:t>
      </w:r>
      <w:r w:rsidR="062D30D2" w:rsidRPr="440B5318">
        <w:rPr>
          <w:rFonts w:ascii="Arial" w:eastAsia="Arial" w:hAnsi="Arial" w:cs="Arial"/>
          <w:sz w:val="24"/>
          <w:szCs w:val="24"/>
        </w:rPr>
        <w:t xml:space="preserve"> have </w:t>
      </w:r>
      <w:r w:rsidR="5E26123A" w:rsidRPr="440B5318">
        <w:rPr>
          <w:rFonts w:ascii="Arial" w:eastAsia="Arial" w:hAnsi="Arial" w:cs="Arial"/>
          <w:sz w:val="24"/>
          <w:szCs w:val="24"/>
        </w:rPr>
        <w:t>identified</w:t>
      </w:r>
      <w:r w:rsidR="062D30D2" w:rsidRPr="440B5318">
        <w:rPr>
          <w:rFonts w:ascii="Arial" w:eastAsia="Arial" w:hAnsi="Arial" w:cs="Arial"/>
          <w:sz w:val="24"/>
          <w:szCs w:val="24"/>
        </w:rPr>
        <w:t xml:space="preserve"> the common needs of customers, </w:t>
      </w:r>
      <w:r w:rsidR="2EB1C454" w:rsidRPr="440B5318">
        <w:rPr>
          <w:rFonts w:ascii="Arial" w:eastAsia="Arial" w:hAnsi="Arial" w:cs="Arial"/>
          <w:sz w:val="24"/>
          <w:szCs w:val="24"/>
        </w:rPr>
        <w:t>therefore</w:t>
      </w:r>
      <w:r w:rsidR="062D30D2" w:rsidRPr="440B5318">
        <w:rPr>
          <w:rFonts w:ascii="Arial" w:eastAsia="Arial" w:hAnsi="Arial" w:cs="Arial"/>
          <w:sz w:val="24"/>
          <w:szCs w:val="24"/>
        </w:rPr>
        <w:t xml:space="preserve"> those organisation that are not meet customer needs and</w:t>
      </w:r>
      <w:r w:rsidR="193B3955" w:rsidRPr="440B5318">
        <w:rPr>
          <w:rFonts w:ascii="Arial" w:eastAsia="Arial" w:hAnsi="Arial" w:cs="Arial"/>
          <w:sz w:val="24"/>
          <w:szCs w:val="24"/>
        </w:rPr>
        <w:t xml:space="preserve"> expectations may </w:t>
      </w:r>
      <w:r w:rsidR="3F85D5F2" w:rsidRPr="440B5318">
        <w:rPr>
          <w:rFonts w:ascii="Arial" w:eastAsia="Arial" w:hAnsi="Arial" w:cs="Arial"/>
          <w:sz w:val="24"/>
          <w:szCs w:val="24"/>
        </w:rPr>
        <w:t>lose</w:t>
      </w:r>
      <w:r w:rsidR="193B3955" w:rsidRPr="440B5318">
        <w:rPr>
          <w:rFonts w:ascii="Arial" w:eastAsia="Arial" w:hAnsi="Arial" w:cs="Arial"/>
          <w:sz w:val="24"/>
          <w:szCs w:val="24"/>
        </w:rPr>
        <w:t xml:space="preserve"> competitive and financial advantages.</w:t>
      </w:r>
    </w:p>
    <w:p w14:paraId="58301FEB" w14:textId="09140890" w:rsidR="07881A01" w:rsidRDefault="07881A01"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Wood (2013) explains some of the key concepts in hospitality </w:t>
      </w:r>
      <w:r w:rsidR="1BFD8942" w:rsidRPr="440B5318">
        <w:rPr>
          <w:rFonts w:ascii="Arial" w:eastAsia="Arial" w:hAnsi="Arial" w:cs="Arial"/>
          <w:sz w:val="24"/>
          <w:szCs w:val="24"/>
        </w:rPr>
        <w:t xml:space="preserve">such as frontline employees that are the primary contact with guests and they should build the relationship with the organisations, while engaging </w:t>
      </w:r>
      <w:r w:rsidR="48F4114F" w:rsidRPr="440B5318">
        <w:rPr>
          <w:rFonts w:ascii="Arial" w:eastAsia="Arial" w:hAnsi="Arial" w:cs="Arial"/>
          <w:sz w:val="24"/>
          <w:szCs w:val="24"/>
        </w:rPr>
        <w:t xml:space="preserve">with them, maintaining a good relationship, managing excellent behaviour, thus they have </w:t>
      </w:r>
      <w:proofErr w:type="spellStart"/>
      <w:r w:rsidR="48F4114F" w:rsidRPr="440B5318">
        <w:rPr>
          <w:rFonts w:ascii="Arial" w:eastAsia="Arial" w:hAnsi="Arial" w:cs="Arial"/>
          <w:sz w:val="24"/>
          <w:szCs w:val="24"/>
        </w:rPr>
        <w:t>acces</w:t>
      </w:r>
      <w:proofErr w:type="spellEnd"/>
      <w:r w:rsidR="48F4114F" w:rsidRPr="440B5318">
        <w:rPr>
          <w:rFonts w:ascii="Arial" w:eastAsia="Arial" w:hAnsi="Arial" w:cs="Arial"/>
          <w:sz w:val="24"/>
          <w:szCs w:val="24"/>
        </w:rPr>
        <w:t xml:space="preserve"> to sensitive information about customers, they a</w:t>
      </w:r>
      <w:r w:rsidR="71BD36D1" w:rsidRPr="440B5318">
        <w:rPr>
          <w:rFonts w:ascii="Arial" w:eastAsia="Arial" w:hAnsi="Arial" w:cs="Arial"/>
          <w:sz w:val="24"/>
          <w:szCs w:val="24"/>
        </w:rPr>
        <w:t>re empowered to satisfy guests needs.</w:t>
      </w:r>
      <w:r w:rsidR="78C975E7" w:rsidRPr="440B5318">
        <w:rPr>
          <w:rFonts w:ascii="Arial" w:eastAsia="Arial" w:hAnsi="Arial" w:cs="Arial"/>
          <w:sz w:val="24"/>
          <w:szCs w:val="24"/>
        </w:rPr>
        <w:t xml:space="preserve"> The human resource </w:t>
      </w:r>
      <w:r w:rsidR="3B948D46" w:rsidRPr="440B5318">
        <w:rPr>
          <w:rFonts w:ascii="Arial" w:eastAsia="Arial" w:hAnsi="Arial" w:cs="Arial"/>
          <w:sz w:val="24"/>
          <w:szCs w:val="24"/>
        </w:rPr>
        <w:t>management</w:t>
      </w:r>
      <w:r w:rsidR="78C975E7" w:rsidRPr="440B5318">
        <w:rPr>
          <w:rFonts w:ascii="Arial" w:eastAsia="Arial" w:hAnsi="Arial" w:cs="Arial"/>
          <w:sz w:val="24"/>
          <w:szCs w:val="24"/>
        </w:rPr>
        <w:t xml:space="preserve"> are responsible for to manage employees within an organisation, this includes recruitment, training and development, reward </w:t>
      </w:r>
      <w:r w:rsidR="3620F1AE" w:rsidRPr="440B5318">
        <w:rPr>
          <w:rFonts w:ascii="Arial" w:eastAsia="Arial" w:hAnsi="Arial" w:cs="Arial"/>
          <w:sz w:val="24"/>
          <w:szCs w:val="24"/>
        </w:rPr>
        <w:t xml:space="preserve">system, evaluation of performance, and their approach should be flexible and effective to manage resources in </w:t>
      </w:r>
      <w:r w:rsidR="700101CF" w:rsidRPr="440B5318">
        <w:rPr>
          <w:rFonts w:ascii="Arial" w:eastAsia="Arial" w:hAnsi="Arial" w:cs="Arial"/>
          <w:sz w:val="24"/>
          <w:szCs w:val="24"/>
        </w:rPr>
        <w:t>importance</w:t>
      </w:r>
      <w:r w:rsidR="3620F1AE" w:rsidRPr="440B5318">
        <w:rPr>
          <w:rFonts w:ascii="Arial" w:eastAsia="Arial" w:hAnsi="Arial" w:cs="Arial"/>
          <w:sz w:val="24"/>
          <w:szCs w:val="24"/>
        </w:rPr>
        <w:t xml:space="preserve"> to the </w:t>
      </w:r>
      <w:r w:rsidR="2064A579" w:rsidRPr="440B5318">
        <w:rPr>
          <w:rFonts w:ascii="Arial" w:eastAsia="Arial" w:hAnsi="Arial" w:cs="Arial"/>
          <w:sz w:val="24"/>
          <w:szCs w:val="24"/>
        </w:rPr>
        <w:t>organisations performance</w:t>
      </w:r>
      <w:r w:rsidR="188D4B7B" w:rsidRPr="440B5318">
        <w:rPr>
          <w:rFonts w:ascii="Arial" w:eastAsia="Arial" w:hAnsi="Arial" w:cs="Arial"/>
          <w:sz w:val="24"/>
          <w:szCs w:val="24"/>
        </w:rPr>
        <w:t xml:space="preserve">. Hospitality seems to be an industry that ever change, labour turnover is high, and </w:t>
      </w:r>
      <w:r w:rsidR="2EC7607E" w:rsidRPr="440B5318">
        <w:rPr>
          <w:rFonts w:ascii="Arial" w:eastAsia="Arial" w:hAnsi="Arial" w:cs="Arial"/>
          <w:sz w:val="24"/>
          <w:szCs w:val="24"/>
        </w:rPr>
        <w:t>h</w:t>
      </w:r>
      <w:r w:rsidR="188D4B7B" w:rsidRPr="440B5318">
        <w:rPr>
          <w:rFonts w:ascii="Arial" w:eastAsia="Arial" w:hAnsi="Arial" w:cs="Arial"/>
          <w:sz w:val="24"/>
          <w:szCs w:val="24"/>
        </w:rPr>
        <w:t xml:space="preserve">uman resource management is </w:t>
      </w:r>
      <w:r w:rsidR="1A0947D7" w:rsidRPr="440B5318">
        <w:rPr>
          <w:rFonts w:ascii="Arial" w:eastAsia="Arial" w:hAnsi="Arial" w:cs="Arial"/>
          <w:sz w:val="24"/>
          <w:szCs w:val="24"/>
        </w:rPr>
        <w:t xml:space="preserve">the one who should </w:t>
      </w:r>
      <w:r w:rsidR="530BD3AC" w:rsidRPr="440B5318">
        <w:rPr>
          <w:rFonts w:ascii="Arial" w:eastAsia="Arial" w:hAnsi="Arial" w:cs="Arial"/>
          <w:sz w:val="24"/>
          <w:szCs w:val="24"/>
        </w:rPr>
        <w:t xml:space="preserve">recruit or reduce staff depends on the season of the year accordingly to the occupancy rate, </w:t>
      </w:r>
      <w:r w:rsidR="6C0A8239" w:rsidRPr="440B5318">
        <w:rPr>
          <w:rFonts w:ascii="Arial" w:eastAsia="Arial" w:hAnsi="Arial" w:cs="Arial"/>
          <w:sz w:val="24"/>
          <w:szCs w:val="24"/>
        </w:rPr>
        <w:t xml:space="preserve">thus unskilled or semi-skilled labour are often to be seen (Wood, 2013). </w:t>
      </w:r>
    </w:p>
    <w:p w14:paraId="4412DA3A" w14:textId="3176FC67" w:rsidR="6C0A8239" w:rsidRDefault="6C0A8239" w:rsidP="440B5318">
      <w:pPr>
        <w:spacing w:line="360" w:lineRule="auto"/>
        <w:jc w:val="both"/>
        <w:rPr>
          <w:rFonts w:ascii="Arial" w:eastAsia="Arial" w:hAnsi="Arial" w:cs="Arial"/>
          <w:sz w:val="24"/>
          <w:szCs w:val="24"/>
        </w:rPr>
      </w:pPr>
      <w:r w:rsidRPr="440B5318">
        <w:rPr>
          <w:rFonts w:ascii="Arial" w:eastAsia="Arial" w:hAnsi="Arial" w:cs="Arial"/>
          <w:sz w:val="24"/>
          <w:szCs w:val="24"/>
        </w:rPr>
        <w:t>This issue can be one of the main reasons why hotel employees does not have the high intensity training in guest</w:t>
      </w:r>
      <w:r w:rsidR="16B26CF6" w:rsidRPr="440B5318">
        <w:rPr>
          <w:rFonts w:ascii="Arial" w:eastAsia="Arial" w:hAnsi="Arial" w:cs="Arial"/>
          <w:sz w:val="24"/>
          <w:szCs w:val="24"/>
        </w:rPr>
        <w:t xml:space="preserve"> services, and they do not comply with the hotel brand high customer service quality standards, </w:t>
      </w:r>
      <w:r w:rsidR="2635CF5B" w:rsidRPr="440B5318">
        <w:rPr>
          <w:rFonts w:ascii="Arial" w:eastAsia="Arial" w:hAnsi="Arial" w:cs="Arial"/>
          <w:sz w:val="24"/>
          <w:szCs w:val="24"/>
        </w:rPr>
        <w:t xml:space="preserve">thus this issue to be solved, firstly employee retention rate should be reduced, </w:t>
      </w:r>
      <w:r w:rsidR="22086CD0" w:rsidRPr="440B5318">
        <w:rPr>
          <w:rFonts w:ascii="Arial" w:eastAsia="Arial" w:hAnsi="Arial" w:cs="Arial"/>
          <w:sz w:val="24"/>
          <w:szCs w:val="24"/>
        </w:rPr>
        <w:t>additional training requirements for guest service, should be implemented. However, because of the seasonal workers and mi</w:t>
      </w:r>
      <w:r w:rsidR="612A53C5" w:rsidRPr="440B5318">
        <w:rPr>
          <w:rFonts w:ascii="Arial" w:eastAsia="Arial" w:hAnsi="Arial" w:cs="Arial"/>
          <w:sz w:val="24"/>
          <w:szCs w:val="24"/>
        </w:rPr>
        <w:t>ght be other reasons to</w:t>
      </w:r>
      <w:r w:rsidR="55AFB5E7" w:rsidRPr="440B5318">
        <w:rPr>
          <w:rFonts w:ascii="Arial" w:eastAsia="Arial" w:hAnsi="Arial" w:cs="Arial"/>
          <w:sz w:val="24"/>
          <w:szCs w:val="24"/>
        </w:rPr>
        <w:t>,</w:t>
      </w:r>
      <w:r w:rsidR="612A53C5" w:rsidRPr="440B5318">
        <w:rPr>
          <w:rFonts w:ascii="Arial" w:eastAsia="Arial" w:hAnsi="Arial" w:cs="Arial"/>
          <w:sz w:val="24"/>
          <w:szCs w:val="24"/>
        </w:rPr>
        <w:t xml:space="preserve"> hotel might employ new staff when need so the guest service will be always affected. </w:t>
      </w:r>
      <w:r w:rsidR="2ECE693A" w:rsidRPr="440B5318">
        <w:rPr>
          <w:rFonts w:ascii="Arial" w:eastAsia="Arial" w:hAnsi="Arial" w:cs="Arial"/>
          <w:sz w:val="24"/>
          <w:szCs w:val="24"/>
        </w:rPr>
        <w:t xml:space="preserve">Workers might not tend to love their job only working to survive and to have financial sources. </w:t>
      </w:r>
    </w:p>
    <w:p w14:paraId="7347E222" w14:textId="22BA5637" w:rsidR="2ECE693A" w:rsidRDefault="2ECE693A" w:rsidP="440B5318">
      <w:pPr>
        <w:spacing w:line="360" w:lineRule="auto"/>
        <w:jc w:val="both"/>
        <w:rPr>
          <w:rFonts w:ascii="Arial" w:eastAsia="Arial" w:hAnsi="Arial" w:cs="Arial"/>
          <w:sz w:val="24"/>
          <w:szCs w:val="24"/>
        </w:rPr>
      </w:pPr>
      <w:r w:rsidRPr="440B5318">
        <w:rPr>
          <w:rFonts w:ascii="Arial" w:eastAsia="Arial" w:hAnsi="Arial" w:cs="Arial"/>
          <w:sz w:val="24"/>
          <w:szCs w:val="24"/>
        </w:rPr>
        <w:t>Within Spain the tourism industry is one of the highest levels of income to the country revenue, and la</w:t>
      </w:r>
      <w:r w:rsidR="1F593FEF" w:rsidRPr="440B5318">
        <w:rPr>
          <w:rFonts w:ascii="Arial" w:eastAsia="Arial" w:hAnsi="Arial" w:cs="Arial"/>
          <w:sz w:val="24"/>
          <w:szCs w:val="24"/>
        </w:rPr>
        <w:t>bour for hospitality should be a</w:t>
      </w:r>
      <w:r w:rsidR="671AF121" w:rsidRPr="440B5318">
        <w:rPr>
          <w:rFonts w:ascii="Arial" w:eastAsia="Arial" w:hAnsi="Arial" w:cs="Arial"/>
          <w:sz w:val="24"/>
          <w:szCs w:val="24"/>
        </w:rPr>
        <w:t xml:space="preserve">ble to replace. </w:t>
      </w:r>
    </w:p>
    <w:p w14:paraId="1DAF343A" w14:textId="30ECCBB7" w:rsidR="19F4CB6B" w:rsidRDefault="41FFAA4D" w:rsidP="77FC1070">
      <w:pPr>
        <w:pStyle w:val="Heading2"/>
        <w:rPr>
          <w:rFonts w:ascii="Arial" w:eastAsia="Arial" w:hAnsi="Arial" w:cs="Arial"/>
          <w:b/>
          <w:bCs/>
          <w:sz w:val="24"/>
          <w:szCs w:val="24"/>
        </w:rPr>
      </w:pPr>
      <w:bookmarkStart w:id="16" w:name="_Toc785246075"/>
      <w:r w:rsidRPr="77FC1070">
        <w:lastRenderedPageBreak/>
        <w:t>Communication and guest engagement.</w:t>
      </w:r>
      <w:bookmarkEnd w:id="16"/>
      <w:r w:rsidRPr="77FC1070">
        <w:t xml:space="preserve"> </w:t>
      </w:r>
    </w:p>
    <w:p w14:paraId="6FC10B75" w14:textId="1EC4D84A" w:rsidR="19F4CB6B" w:rsidRDefault="79CDF961" w:rsidP="19F4CB6B">
      <w:pPr>
        <w:spacing w:line="360" w:lineRule="auto"/>
        <w:jc w:val="both"/>
        <w:rPr>
          <w:rFonts w:ascii="Arial" w:eastAsia="Arial" w:hAnsi="Arial" w:cs="Arial"/>
          <w:sz w:val="24"/>
          <w:szCs w:val="24"/>
        </w:rPr>
      </w:pPr>
      <w:r w:rsidRPr="440B5318">
        <w:rPr>
          <w:rFonts w:ascii="Arial" w:eastAsia="Arial" w:hAnsi="Arial" w:cs="Arial"/>
          <w:sz w:val="24"/>
          <w:szCs w:val="24"/>
        </w:rPr>
        <w:t xml:space="preserve">According to </w:t>
      </w:r>
      <w:proofErr w:type="spellStart"/>
      <w:r w:rsidRPr="440B5318">
        <w:rPr>
          <w:rFonts w:ascii="Arial" w:eastAsia="Arial" w:hAnsi="Arial" w:cs="Arial"/>
          <w:sz w:val="24"/>
          <w:szCs w:val="24"/>
        </w:rPr>
        <w:t>Kabadayi</w:t>
      </w:r>
      <w:proofErr w:type="spellEnd"/>
      <w:r w:rsidRPr="440B5318">
        <w:rPr>
          <w:rFonts w:ascii="Arial" w:eastAsia="Arial" w:hAnsi="Arial" w:cs="Arial"/>
          <w:sz w:val="24"/>
          <w:szCs w:val="24"/>
        </w:rPr>
        <w:t xml:space="preserve"> et al. (2019) hotels and hotel chains have introduced the smart service in the </w:t>
      </w:r>
      <w:r w:rsidR="68A3CE5F" w:rsidRPr="440B5318">
        <w:rPr>
          <w:rFonts w:ascii="Arial" w:eastAsia="Arial" w:hAnsi="Arial" w:cs="Arial"/>
          <w:sz w:val="24"/>
          <w:szCs w:val="24"/>
        </w:rPr>
        <w:t xml:space="preserve">hospitality, and general service providores, </w:t>
      </w:r>
      <w:r w:rsidR="1DB5EE88" w:rsidRPr="440B5318">
        <w:rPr>
          <w:rFonts w:ascii="Arial" w:eastAsia="Arial" w:hAnsi="Arial" w:cs="Arial"/>
          <w:sz w:val="24"/>
          <w:szCs w:val="24"/>
        </w:rPr>
        <w:t>and smart services are not only the idea but the use of advanced technology</w:t>
      </w:r>
      <w:r w:rsidR="79DC327B" w:rsidRPr="440B5318">
        <w:rPr>
          <w:rFonts w:ascii="Arial" w:eastAsia="Arial" w:hAnsi="Arial" w:cs="Arial"/>
          <w:sz w:val="24"/>
          <w:szCs w:val="24"/>
        </w:rPr>
        <w:t xml:space="preserve">, and the use of technology can benefit service providers by collecting data from users, and that why they can personalise the guest experience. </w:t>
      </w:r>
    </w:p>
    <w:p w14:paraId="6D208510" w14:textId="6F06E8A1" w:rsidR="2C3F25C3" w:rsidRDefault="2C3F25C3"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According to Hadeel Sa’ad AL-HYARI, Hisham Mohammad AL-SMADI and WESHAH (2023) the advanced technology can determine the future development of guest </w:t>
      </w:r>
      <w:r w:rsidR="7C1C6F10" w:rsidRPr="440B5318">
        <w:rPr>
          <w:rFonts w:ascii="Arial" w:eastAsia="Arial" w:hAnsi="Arial" w:cs="Arial"/>
          <w:sz w:val="24"/>
          <w:szCs w:val="24"/>
        </w:rPr>
        <w:t>experience</w:t>
      </w:r>
      <w:r w:rsidRPr="440B5318">
        <w:rPr>
          <w:rFonts w:ascii="Arial" w:eastAsia="Arial" w:hAnsi="Arial" w:cs="Arial"/>
          <w:sz w:val="24"/>
          <w:szCs w:val="24"/>
        </w:rPr>
        <w:t xml:space="preserve"> and </w:t>
      </w:r>
      <w:r w:rsidR="14CA8B42" w:rsidRPr="440B5318">
        <w:rPr>
          <w:rFonts w:ascii="Arial" w:eastAsia="Arial" w:hAnsi="Arial" w:cs="Arial"/>
          <w:sz w:val="24"/>
          <w:szCs w:val="24"/>
        </w:rPr>
        <w:t>satisfaction</w:t>
      </w:r>
      <w:r w:rsidR="763A0ACE" w:rsidRPr="440B5318">
        <w:rPr>
          <w:rFonts w:ascii="Arial" w:eastAsia="Arial" w:hAnsi="Arial" w:cs="Arial"/>
          <w:sz w:val="24"/>
          <w:szCs w:val="24"/>
        </w:rPr>
        <w:t xml:space="preserve"> rate while, collecting data, analysing customer </w:t>
      </w:r>
      <w:r w:rsidR="5F93B1C5" w:rsidRPr="440B5318">
        <w:rPr>
          <w:rFonts w:ascii="Arial" w:eastAsia="Arial" w:hAnsi="Arial" w:cs="Arial"/>
          <w:sz w:val="24"/>
          <w:szCs w:val="24"/>
        </w:rPr>
        <w:t>behaviour</w:t>
      </w:r>
      <w:r w:rsidR="763A0ACE" w:rsidRPr="440B5318">
        <w:rPr>
          <w:rFonts w:ascii="Arial" w:eastAsia="Arial" w:hAnsi="Arial" w:cs="Arial"/>
          <w:sz w:val="24"/>
          <w:szCs w:val="24"/>
        </w:rPr>
        <w:t xml:space="preserve">, </w:t>
      </w:r>
      <w:r w:rsidR="00705D50" w:rsidRPr="440B5318">
        <w:rPr>
          <w:rFonts w:ascii="Arial" w:eastAsia="Arial" w:hAnsi="Arial" w:cs="Arial"/>
          <w:sz w:val="24"/>
          <w:szCs w:val="24"/>
        </w:rPr>
        <w:t>preferences,</w:t>
      </w:r>
      <w:r w:rsidR="763A0ACE" w:rsidRPr="440B5318">
        <w:rPr>
          <w:rFonts w:ascii="Arial" w:eastAsia="Arial" w:hAnsi="Arial" w:cs="Arial"/>
          <w:sz w:val="24"/>
          <w:szCs w:val="24"/>
        </w:rPr>
        <w:t xml:space="preserve"> and history.</w:t>
      </w:r>
      <w:r w:rsidR="383E2438" w:rsidRPr="440B5318">
        <w:rPr>
          <w:rFonts w:ascii="Arial" w:eastAsia="Arial" w:hAnsi="Arial" w:cs="Arial"/>
          <w:sz w:val="24"/>
          <w:szCs w:val="24"/>
        </w:rPr>
        <w:t xml:space="preserve"> </w:t>
      </w:r>
      <w:r w:rsidR="4CA2B6F9" w:rsidRPr="440B5318">
        <w:rPr>
          <w:rFonts w:ascii="Arial" w:eastAsia="Arial" w:hAnsi="Arial" w:cs="Arial"/>
          <w:sz w:val="24"/>
          <w:szCs w:val="24"/>
        </w:rPr>
        <w:t>Also,</w:t>
      </w:r>
      <w:r w:rsidR="383E2438" w:rsidRPr="440B5318">
        <w:rPr>
          <w:rFonts w:ascii="Arial" w:eastAsia="Arial" w:hAnsi="Arial" w:cs="Arial"/>
          <w:sz w:val="24"/>
          <w:szCs w:val="24"/>
        </w:rPr>
        <w:t xml:space="preserve"> the AL </w:t>
      </w:r>
      <w:r w:rsidR="00705D50" w:rsidRPr="440B5318">
        <w:rPr>
          <w:rFonts w:ascii="Arial" w:eastAsia="Arial" w:hAnsi="Arial" w:cs="Arial"/>
          <w:sz w:val="24"/>
          <w:szCs w:val="24"/>
        </w:rPr>
        <w:t>Technology</w:t>
      </w:r>
      <w:r w:rsidR="383E2438" w:rsidRPr="440B5318">
        <w:rPr>
          <w:rFonts w:ascii="Arial" w:eastAsia="Arial" w:hAnsi="Arial" w:cs="Arial"/>
          <w:sz w:val="24"/>
          <w:szCs w:val="24"/>
        </w:rPr>
        <w:t xml:space="preserve"> increasingly have become useful in hotel industry to </w:t>
      </w:r>
      <w:r w:rsidR="081B6D86" w:rsidRPr="440B5318">
        <w:rPr>
          <w:rFonts w:ascii="Arial" w:eastAsia="Arial" w:hAnsi="Arial" w:cs="Arial"/>
          <w:sz w:val="24"/>
          <w:szCs w:val="24"/>
        </w:rPr>
        <w:t>analyse</w:t>
      </w:r>
      <w:r w:rsidR="383E2438" w:rsidRPr="440B5318">
        <w:rPr>
          <w:rFonts w:ascii="Arial" w:eastAsia="Arial" w:hAnsi="Arial" w:cs="Arial"/>
          <w:sz w:val="24"/>
          <w:szCs w:val="24"/>
        </w:rPr>
        <w:t xml:space="preserve"> hotel efficiency, </w:t>
      </w:r>
      <w:r w:rsidR="37AD2ACD" w:rsidRPr="440B5318">
        <w:rPr>
          <w:rFonts w:ascii="Arial" w:eastAsia="Arial" w:hAnsi="Arial" w:cs="Arial"/>
          <w:sz w:val="24"/>
          <w:szCs w:val="24"/>
        </w:rPr>
        <w:t xml:space="preserve">increase </w:t>
      </w:r>
      <w:r w:rsidR="00705D50" w:rsidRPr="440B5318">
        <w:rPr>
          <w:rFonts w:ascii="Arial" w:eastAsia="Arial" w:hAnsi="Arial" w:cs="Arial"/>
          <w:sz w:val="24"/>
          <w:szCs w:val="24"/>
        </w:rPr>
        <w:t>revenue,</w:t>
      </w:r>
      <w:r w:rsidR="37AD2ACD" w:rsidRPr="440B5318">
        <w:rPr>
          <w:rFonts w:ascii="Arial" w:eastAsia="Arial" w:hAnsi="Arial" w:cs="Arial"/>
          <w:sz w:val="24"/>
          <w:szCs w:val="24"/>
        </w:rPr>
        <w:t xml:space="preserve"> and </w:t>
      </w:r>
      <w:r w:rsidR="4B76A573" w:rsidRPr="440B5318">
        <w:rPr>
          <w:rFonts w:ascii="Arial" w:eastAsia="Arial" w:hAnsi="Arial" w:cs="Arial"/>
          <w:sz w:val="24"/>
          <w:szCs w:val="24"/>
        </w:rPr>
        <w:t xml:space="preserve">stay competitive in the market. </w:t>
      </w:r>
    </w:p>
    <w:p w14:paraId="540A984A" w14:textId="012A2BEC" w:rsidR="4EB7A2E5" w:rsidRDefault="4EB7A2E5"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The communication has been changed in the past due to the advance of technology of smartphones and social media, this is </w:t>
      </w:r>
      <w:r w:rsidR="4E48DA3B" w:rsidRPr="440B5318">
        <w:rPr>
          <w:rFonts w:ascii="Arial" w:eastAsia="Arial" w:hAnsi="Arial" w:cs="Arial"/>
          <w:sz w:val="24"/>
          <w:szCs w:val="24"/>
        </w:rPr>
        <w:t>followed by easier customer engagement, such as review writing</w:t>
      </w:r>
      <w:r w:rsidR="57D46EE6" w:rsidRPr="440B5318">
        <w:rPr>
          <w:rFonts w:ascii="Arial" w:eastAsia="Arial" w:hAnsi="Arial" w:cs="Arial"/>
          <w:sz w:val="24"/>
          <w:szCs w:val="24"/>
        </w:rPr>
        <w:t xml:space="preserve"> of experience or problems</w:t>
      </w:r>
      <w:r w:rsidR="4E48DA3B" w:rsidRPr="440B5318">
        <w:rPr>
          <w:rFonts w:ascii="Arial" w:eastAsia="Arial" w:hAnsi="Arial" w:cs="Arial"/>
          <w:sz w:val="24"/>
          <w:szCs w:val="24"/>
        </w:rPr>
        <w:t xml:space="preserve"> on social media platform such as </w:t>
      </w:r>
      <w:r w:rsidR="172C9608" w:rsidRPr="440B5318">
        <w:rPr>
          <w:rFonts w:ascii="Arial" w:eastAsia="Arial" w:hAnsi="Arial" w:cs="Arial"/>
          <w:sz w:val="24"/>
          <w:szCs w:val="24"/>
        </w:rPr>
        <w:t>TripAdvisor</w:t>
      </w:r>
      <w:r w:rsidR="4E48DA3B" w:rsidRPr="440B5318">
        <w:rPr>
          <w:rFonts w:ascii="Arial" w:eastAsia="Arial" w:hAnsi="Arial" w:cs="Arial"/>
          <w:sz w:val="24"/>
          <w:szCs w:val="24"/>
        </w:rPr>
        <w:t xml:space="preserve"> or </w:t>
      </w:r>
      <w:r w:rsidR="7A4C498D" w:rsidRPr="440B5318">
        <w:rPr>
          <w:rFonts w:ascii="Arial" w:eastAsia="Arial" w:hAnsi="Arial" w:cs="Arial"/>
          <w:sz w:val="24"/>
          <w:szCs w:val="24"/>
        </w:rPr>
        <w:t>Airbnb</w:t>
      </w:r>
      <w:r w:rsidR="4E48DA3B" w:rsidRPr="440B5318">
        <w:rPr>
          <w:rFonts w:ascii="Arial" w:eastAsia="Arial" w:hAnsi="Arial" w:cs="Arial"/>
          <w:sz w:val="24"/>
          <w:szCs w:val="24"/>
        </w:rPr>
        <w:t xml:space="preserve">, </w:t>
      </w:r>
      <w:r w:rsidR="240887CB" w:rsidRPr="440B5318">
        <w:rPr>
          <w:rFonts w:ascii="Arial" w:eastAsia="Arial" w:hAnsi="Arial" w:cs="Arial"/>
          <w:sz w:val="24"/>
          <w:szCs w:val="24"/>
        </w:rPr>
        <w:t>these reviews</w:t>
      </w:r>
      <w:r w:rsidR="4E48DA3B" w:rsidRPr="440B5318">
        <w:rPr>
          <w:rFonts w:ascii="Arial" w:eastAsia="Arial" w:hAnsi="Arial" w:cs="Arial"/>
          <w:sz w:val="24"/>
          <w:szCs w:val="24"/>
        </w:rPr>
        <w:t xml:space="preserve"> c</w:t>
      </w:r>
      <w:r w:rsidR="51F20AA4" w:rsidRPr="440B5318">
        <w:rPr>
          <w:rFonts w:ascii="Arial" w:eastAsia="Arial" w:hAnsi="Arial" w:cs="Arial"/>
          <w:sz w:val="24"/>
          <w:szCs w:val="24"/>
        </w:rPr>
        <w:t xml:space="preserve">an influence other customers behaviour, while reading </w:t>
      </w:r>
      <w:r w:rsidR="0C931AD7" w:rsidRPr="440B5318">
        <w:rPr>
          <w:rFonts w:ascii="Arial" w:eastAsia="Arial" w:hAnsi="Arial" w:cs="Arial"/>
          <w:sz w:val="24"/>
          <w:szCs w:val="24"/>
        </w:rPr>
        <w:t>and these reviews could reduce the cost of marketing of the organisation and enhanc</w:t>
      </w:r>
      <w:r w:rsidR="39DD171C" w:rsidRPr="440B5318">
        <w:rPr>
          <w:rFonts w:ascii="Arial" w:eastAsia="Arial" w:hAnsi="Arial" w:cs="Arial"/>
          <w:sz w:val="24"/>
          <w:szCs w:val="24"/>
        </w:rPr>
        <w:t xml:space="preserve">e competitive advantage (Fang, Zhang and Li, 2020). </w:t>
      </w:r>
    </w:p>
    <w:p w14:paraId="79B24B64" w14:textId="47F9FF34" w:rsidR="689CD349" w:rsidRDefault="689CD349" w:rsidP="440B5318">
      <w:pPr>
        <w:spacing w:line="360" w:lineRule="auto"/>
        <w:jc w:val="both"/>
        <w:rPr>
          <w:rFonts w:ascii="Arial" w:eastAsia="Arial" w:hAnsi="Arial" w:cs="Arial"/>
          <w:sz w:val="24"/>
          <w:szCs w:val="24"/>
        </w:rPr>
      </w:pPr>
      <w:r w:rsidRPr="77FC1070">
        <w:rPr>
          <w:rFonts w:ascii="Arial" w:eastAsia="Arial" w:hAnsi="Arial" w:cs="Arial"/>
          <w:sz w:val="24"/>
          <w:szCs w:val="24"/>
        </w:rPr>
        <w:t xml:space="preserve">Research suggested the </w:t>
      </w:r>
      <w:r w:rsidR="7D01660A" w:rsidRPr="77FC1070">
        <w:rPr>
          <w:rFonts w:ascii="Arial" w:eastAsia="Arial" w:hAnsi="Arial" w:cs="Arial"/>
          <w:sz w:val="24"/>
          <w:szCs w:val="24"/>
        </w:rPr>
        <w:t>importance</w:t>
      </w:r>
      <w:r w:rsidRPr="77FC1070">
        <w:rPr>
          <w:rFonts w:ascii="Arial" w:eastAsia="Arial" w:hAnsi="Arial" w:cs="Arial"/>
          <w:sz w:val="24"/>
          <w:szCs w:val="24"/>
        </w:rPr>
        <w:t xml:space="preserve"> of the online reviews and how managers should manage online reviews, while solving </w:t>
      </w:r>
      <w:r w:rsidR="6818A127" w:rsidRPr="77FC1070">
        <w:rPr>
          <w:rFonts w:ascii="Arial" w:eastAsia="Arial" w:hAnsi="Arial" w:cs="Arial"/>
          <w:sz w:val="24"/>
          <w:szCs w:val="24"/>
        </w:rPr>
        <w:t>any</w:t>
      </w:r>
      <w:r w:rsidRPr="77FC1070">
        <w:rPr>
          <w:rFonts w:ascii="Arial" w:eastAsia="Arial" w:hAnsi="Arial" w:cs="Arial"/>
          <w:sz w:val="24"/>
          <w:szCs w:val="24"/>
        </w:rPr>
        <w:t xml:space="preserve"> issues</w:t>
      </w:r>
      <w:r w:rsidR="1BE0D89E" w:rsidRPr="77FC1070">
        <w:rPr>
          <w:rFonts w:ascii="Arial" w:eastAsia="Arial" w:hAnsi="Arial" w:cs="Arial"/>
          <w:sz w:val="24"/>
          <w:szCs w:val="24"/>
        </w:rPr>
        <w:t xml:space="preserve"> or improving services </w:t>
      </w:r>
      <w:r w:rsidR="33972F10" w:rsidRPr="77FC1070">
        <w:rPr>
          <w:rFonts w:ascii="Arial" w:eastAsia="Arial" w:hAnsi="Arial" w:cs="Arial"/>
          <w:sz w:val="24"/>
          <w:szCs w:val="24"/>
        </w:rPr>
        <w:t xml:space="preserve">(Park and Allen, 2012). In this case Hotel Art is </w:t>
      </w:r>
      <w:r w:rsidR="50501EC1" w:rsidRPr="77FC1070">
        <w:rPr>
          <w:rFonts w:ascii="Arial" w:eastAsia="Arial" w:hAnsi="Arial" w:cs="Arial"/>
          <w:sz w:val="24"/>
          <w:szCs w:val="24"/>
        </w:rPr>
        <w:t xml:space="preserve">responding to its online reviews and this can be classified as good </w:t>
      </w:r>
      <w:r w:rsidR="33E62DFE" w:rsidRPr="77FC1070">
        <w:rPr>
          <w:rFonts w:ascii="Arial" w:eastAsia="Arial" w:hAnsi="Arial" w:cs="Arial"/>
          <w:sz w:val="24"/>
          <w:szCs w:val="24"/>
        </w:rPr>
        <w:t>communication</w:t>
      </w:r>
      <w:r w:rsidR="50501EC1" w:rsidRPr="77FC1070">
        <w:rPr>
          <w:rFonts w:ascii="Arial" w:eastAsia="Arial" w:hAnsi="Arial" w:cs="Arial"/>
          <w:sz w:val="24"/>
          <w:szCs w:val="24"/>
        </w:rPr>
        <w:t xml:space="preserve"> within hotel management and customer</w:t>
      </w:r>
      <w:r w:rsidR="56328303" w:rsidRPr="77FC1070">
        <w:rPr>
          <w:rFonts w:ascii="Arial" w:eastAsia="Arial" w:hAnsi="Arial" w:cs="Arial"/>
          <w:sz w:val="24"/>
          <w:szCs w:val="24"/>
        </w:rPr>
        <w:t>s.</w:t>
      </w:r>
    </w:p>
    <w:p w14:paraId="51C0F66D" w14:textId="7BD61068" w:rsidR="618C5D52" w:rsidRDefault="618C5D52" w:rsidP="440B5318">
      <w:pPr>
        <w:spacing w:line="360" w:lineRule="auto"/>
        <w:jc w:val="both"/>
        <w:rPr>
          <w:rFonts w:ascii="Arial" w:eastAsia="Arial" w:hAnsi="Arial" w:cs="Arial"/>
          <w:sz w:val="24"/>
          <w:szCs w:val="24"/>
        </w:rPr>
      </w:pPr>
      <w:r w:rsidRPr="440B5318">
        <w:rPr>
          <w:rFonts w:ascii="Arial" w:eastAsia="Arial" w:hAnsi="Arial" w:cs="Arial"/>
          <w:sz w:val="24"/>
          <w:szCs w:val="24"/>
        </w:rPr>
        <w:t>The research suggests that when people have good experiences at green hotels, they like enjoying nice smells, feeling positive emotions, doing fun activities, or having interesting interactions, they get inspired to do more environmentally friendly things. Making hotels enjoyable and memorable, using things like pleasant scents or cool technology, can inspire guests to be more eco-friendly. This is crucial for green hotels to succeed in their marketing and encourage customers to care more about the environment</w:t>
      </w:r>
      <w:r w:rsidR="441937AA" w:rsidRPr="440B5318">
        <w:rPr>
          <w:rFonts w:ascii="Arial" w:eastAsia="Arial" w:hAnsi="Arial" w:cs="Arial"/>
          <w:sz w:val="24"/>
          <w:szCs w:val="24"/>
        </w:rPr>
        <w:t xml:space="preserve"> suggest Kwon and Boger (2020). </w:t>
      </w:r>
    </w:p>
    <w:p w14:paraId="6DDA7B79" w14:textId="6E361494" w:rsidR="26F6B3B0" w:rsidRDefault="26F6B3B0"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If a hotel handles a complaint well, the customer may become more loyal and engaged in positive behaviours, like helping the hotel save costs. On the other hand, if the complaint handling is not satisfactory, the customer might engage in negative </w:t>
      </w:r>
      <w:r w:rsidRPr="440B5318">
        <w:rPr>
          <w:rFonts w:ascii="Arial" w:eastAsia="Arial" w:hAnsi="Arial" w:cs="Arial"/>
          <w:sz w:val="24"/>
          <w:szCs w:val="24"/>
        </w:rPr>
        <w:lastRenderedPageBreak/>
        <w:t xml:space="preserve">behaviours, such as using more resources than needed. Customer reactions to a hotel's service recovery efforts, whether positive or negative, influence their loyalty and subsequent </w:t>
      </w:r>
      <w:r w:rsidR="76D3FCFD" w:rsidRPr="440B5318">
        <w:rPr>
          <w:rFonts w:ascii="Arial" w:eastAsia="Arial" w:hAnsi="Arial" w:cs="Arial"/>
          <w:sz w:val="24"/>
          <w:szCs w:val="24"/>
        </w:rPr>
        <w:t xml:space="preserve">conduct </w:t>
      </w:r>
      <w:r w:rsidRPr="440B5318">
        <w:rPr>
          <w:rFonts w:ascii="Arial" w:eastAsia="Arial" w:hAnsi="Arial" w:cs="Arial"/>
          <w:sz w:val="24"/>
          <w:szCs w:val="24"/>
        </w:rPr>
        <w:t xml:space="preserve">during their stay, like helping or harming the hotel. The study suggests that customer emotions and their identification with the hotel play a crucial role in shaping </w:t>
      </w:r>
      <w:r w:rsidR="7A0E64BC" w:rsidRPr="440B5318">
        <w:rPr>
          <w:rFonts w:ascii="Arial" w:eastAsia="Arial" w:hAnsi="Arial" w:cs="Arial"/>
          <w:sz w:val="24"/>
          <w:szCs w:val="24"/>
        </w:rPr>
        <w:t xml:space="preserve">this way of behaving </w:t>
      </w:r>
      <w:r w:rsidR="0E041590" w:rsidRPr="440B5318">
        <w:rPr>
          <w:rFonts w:ascii="Arial" w:eastAsia="Arial" w:hAnsi="Arial" w:cs="Arial"/>
          <w:sz w:val="24"/>
          <w:szCs w:val="24"/>
        </w:rPr>
        <w:t>(Zoghbi-Manrique-de-Lara, Suárez-Acosta and Aguiar-Quintana, 2013).</w:t>
      </w:r>
    </w:p>
    <w:p w14:paraId="44AEDD68" w14:textId="52B635F1" w:rsidR="68F611AC" w:rsidRDefault="68F611AC" w:rsidP="440B5318">
      <w:pPr>
        <w:spacing w:line="360" w:lineRule="auto"/>
        <w:jc w:val="both"/>
        <w:rPr>
          <w:rFonts w:ascii="Arial" w:eastAsia="Arial" w:hAnsi="Arial" w:cs="Arial"/>
          <w:sz w:val="24"/>
          <w:szCs w:val="24"/>
        </w:rPr>
      </w:pPr>
      <w:r w:rsidRPr="440B5318">
        <w:rPr>
          <w:rFonts w:ascii="Arial" w:eastAsia="Arial" w:hAnsi="Arial" w:cs="Arial"/>
          <w:sz w:val="24"/>
          <w:szCs w:val="24"/>
        </w:rPr>
        <w:t>Umasuthan, Park and Ryu (2017) suggest that hoteliers should take in consideration the feelings</w:t>
      </w:r>
      <w:r w:rsidR="628F7B48" w:rsidRPr="440B5318">
        <w:rPr>
          <w:rFonts w:ascii="Arial" w:eastAsia="Arial" w:hAnsi="Arial" w:cs="Arial"/>
          <w:sz w:val="24"/>
          <w:szCs w:val="24"/>
        </w:rPr>
        <w:t xml:space="preserve"> of guests, may this be positive or negative emotions on a received service while emphasising on the importance </w:t>
      </w:r>
      <w:r w:rsidR="23EA9617" w:rsidRPr="440B5318">
        <w:rPr>
          <w:rFonts w:ascii="Arial" w:eastAsia="Arial" w:hAnsi="Arial" w:cs="Arial"/>
          <w:sz w:val="24"/>
          <w:szCs w:val="24"/>
        </w:rPr>
        <w:t>of employee-customer interaction and recent events in hospitality indicate the dissatisfaction of guest satisfact</w:t>
      </w:r>
      <w:r w:rsidR="5D2A18CA" w:rsidRPr="440B5318">
        <w:rPr>
          <w:rFonts w:ascii="Arial" w:eastAsia="Arial" w:hAnsi="Arial" w:cs="Arial"/>
          <w:sz w:val="24"/>
          <w:szCs w:val="24"/>
        </w:rPr>
        <w:t xml:space="preserve">ion within the provided service and this may affect guest loyalty. </w:t>
      </w:r>
    </w:p>
    <w:p w14:paraId="6DF9B3C6" w14:textId="7B3BEBF0" w:rsidR="687DD228" w:rsidRDefault="687DD228" w:rsidP="440B5318">
      <w:pPr>
        <w:spacing w:line="360" w:lineRule="auto"/>
        <w:jc w:val="both"/>
        <w:rPr>
          <w:rFonts w:ascii="Arial" w:eastAsia="Arial" w:hAnsi="Arial" w:cs="Arial"/>
          <w:sz w:val="24"/>
          <w:szCs w:val="24"/>
        </w:rPr>
      </w:pPr>
      <w:r w:rsidRPr="77FC1070">
        <w:rPr>
          <w:rFonts w:ascii="Arial" w:eastAsia="Arial" w:hAnsi="Arial" w:cs="Arial"/>
          <w:sz w:val="24"/>
          <w:szCs w:val="24"/>
        </w:rPr>
        <w:t xml:space="preserve">An and Ozturk (2022) suggest that </w:t>
      </w:r>
      <w:r w:rsidR="503BF9FE" w:rsidRPr="77FC1070">
        <w:rPr>
          <w:rFonts w:ascii="Arial" w:eastAsia="Arial" w:hAnsi="Arial" w:cs="Arial"/>
          <w:sz w:val="24"/>
          <w:szCs w:val="24"/>
        </w:rPr>
        <w:t xml:space="preserve">hotels focusing on service quality see increased guest satisfaction and, eventually, better profits. </w:t>
      </w:r>
      <w:r w:rsidR="394E1642" w:rsidRPr="77FC1070">
        <w:rPr>
          <w:rFonts w:ascii="Arial" w:eastAsia="Arial" w:hAnsi="Arial" w:cs="Arial"/>
          <w:sz w:val="24"/>
          <w:szCs w:val="24"/>
        </w:rPr>
        <w:t>B</w:t>
      </w:r>
      <w:r w:rsidR="718C650F" w:rsidRPr="77FC1070">
        <w:rPr>
          <w:rFonts w:ascii="Arial" w:eastAsia="Arial" w:hAnsi="Arial" w:cs="Arial"/>
          <w:sz w:val="24"/>
          <w:szCs w:val="24"/>
        </w:rPr>
        <w:t>y</w:t>
      </w:r>
      <w:r w:rsidR="503BF9FE" w:rsidRPr="77FC1070">
        <w:rPr>
          <w:rFonts w:ascii="Arial" w:eastAsia="Arial" w:hAnsi="Arial" w:cs="Arial"/>
          <w:sz w:val="24"/>
          <w:szCs w:val="24"/>
        </w:rPr>
        <w:t xml:space="preserve"> emphas</w:t>
      </w:r>
      <w:r w:rsidR="46060F75" w:rsidRPr="77FC1070">
        <w:rPr>
          <w:rFonts w:ascii="Arial" w:eastAsia="Arial" w:hAnsi="Arial" w:cs="Arial"/>
          <w:sz w:val="24"/>
          <w:szCs w:val="24"/>
        </w:rPr>
        <w:t>i</w:t>
      </w:r>
      <w:r w:rsidR="2AA0C414" w:rsidRPr="77FC1070">
        <w:rPr>
          <w:rFonts w:ascii="Arial" w:eastAsia="Arial" w:hAnsi="Arial" w:cs="Arial"/>
          <w:sz w:val="24"/>
          <w:szCs w:val="24"/>
        </w:rPr>
        <w:t>si</w:t>
      </w:r>
      <w:r w:rsidR="46060F75" w:rsidRPr="77FC1070">
        <w:rPr>
          <w:rFonts w:ascii="Arial" w:eastAsia="Arial" w:hAnsi="Arial" w:cs="Arial"/>
          <w:sz w:val="24"/>
          <w:szCs w:val="24"/>
        </w:rPr>
        <w:t>ng</w:t>
      </w:r>
      <w:r w:rsidR="503BF9FE" w:rsidRPr="77FC1070">
        <w:rPr>
          <w:rFonts w:ascii="Arial" w:eastAsia="Arial" w:hAnsi="Arial" w:cs="Arial"/>
          <w:sz w:val="24"/>
          <w:szCs w:val="24"/>
        </w:rPr>
        <w:t xml:space="preserve"> the importance of good relationships with guests and highlights that customer service and the attitude of hotel staff are crucial factors in how guests evaluate their stay. Good service quality and positive guest experiences contribute to a hotel's reputation and profitability.</w:t>
      </w:r>
      <w:r w:rsidR="3621E79D" w:rsidRPr="77FC1070">
        <w:rPr>
          <w:rFonts w:ascii="Arial" w:eastAsia="Arial" w:hAnsi="Arial" w:cs="Arial"/>
          <w:sz w:val="24"/>
          <w:szCs w:val="24"/>
        </w:rPr>
        <w:t xml:space="preserve"> The online social media platform is a crucial tool for customers to evaluate or select their next </w:t>
      </w:r>
      <w:r w:rsidR="7D5F66AD" w:rsidRPr="77FC1070">
        <w:rPr>
          <w:rFonts w:ascii="Arial" w:eastAsia="Arial" w:hAnsi="Arial" w:cs="Arial"/>
          <w:sz w:val="24"/>
          <w:szCs w:val="24"/>
        </w:rPr>
        <w:t>destination and</w:t>
      </w:r>
      <w:r w:rsidR="3E3D7FB8" w:rsidRPr="77FC1070">
        <w:rPr>
          <w:rFonts w:ascii="Arial" w:eastAsia="Arial" w:hAnsi="Arial" w:cs="Arial"/>
          <w:sz w:val="24"/>
          <w:szCs w:val="24"/>
        </w:rPr>
        <w:t xml:space="preserve"> can negative or positively affect an organisation business </w:t>
      </w:r>
      <w:r w:rsidR="7F6947C6" w:rsidRPr="77FC1070">
        <w:rPr>
          <w:rFonts w:ascii="Arial" w:eastAsia="Arial" w:hAnsi="Arial" w:cs="Arial"/>
          <w:sz w:val="24"/>
          <w:szCs w:val="24"/>
        </w:rPr>
        <w:t>competence</w:t>
      </w:r>
      <w:r w:rsidR="72DD5C2C" w:rsidRPr="77FC1070">
        <w:rPr>
          <w:rFonts w:ascii="Arial" w:eastAsia="Arial" w:hAnsi="Arial" w:cs="Arial"/>
          <w:sz w:val="24"/>
          <w:szCs w:val="24"/>
        </w:rPr>
        <w:t>.</w:t>
      </w:r>
    </w:p>
    <w:p w14:paraId="582AB78D" w14:textId="2B0E9521" w:rsidR="44052760" w:rsidRDefault="44052760" w:rsidP="77FC1070">
      <w:pPr>
        <w:pStyle w:val="Heading2"/>
        <w:rPr>
          <w:rFonts w:ascii="Arial" w:eastAsia="Arial" w:hAnsi="Arial" w:cs="Arial"/>
          <w:sz w:val="24"/>
          <w:szCs w:val="24"/>
        </w:rPr>
      </w:pPr>
      <w:bookmarkStart w:id="17" w:name="_Toc1603832916"/>
      <w:r w:rsidRPr="77FC1070">
        <w:t>Measuring and reporting:</w:t>
      </w:r>
      <w:bookmarkEnd w:id="17"/>
    </w:p>
    <w:p w14:paraId="45127495" w14:textId="4B27EDEC" w:rsidR="0C508F19" w:rsidRDefault="0C508F19"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By satisfying stakeholders, businesses ensure continuity and success, stakeholders with resources are more likely to invest for the long term, leading to higher employment rates and better overall performance. To gain support, managers focus on building relationships with stakeholders and environmental activists to showcase the company's green performance. Studies suggest that good management practices positively impact social and environmental performance but may have a negative effect on economic performance </w:t>
      </w:r>
      <w:r w:rsidR="3CAC6982" w:rsidRPr="440B5318">
        <w:rPr>
          <w:rFonts w:ascii="Arial" w:eastAsia="Arial" w:hAnsi="Arial" w:cs="Arial"/>
          <w:sz w:val="24"/>
          <w:szCs w:val="24"/>
        </w:rPr>
        <w:t>(</w:t>
      </w:r>
      <w:proofErr w:type="spellStart"/>
      <w:r w:rsidR="3CAC6982" w:rsidRPr="440B5318">
        <w:rPr>
          <w:rFonts w:ascii="Arial" w:eastAsia="Arial" w:hAnsi="Arial" w:cs="Arial"/>
          <w:sz w:val="24"/>
          <w:szCs w:val="24"/>
        </w:rPr>
        <w:t>Chirața</w:t>
      </w:r>
      <w:proofErr w:type="spellEnd"/>
      <w:r w:rsidR="3CAC6982" w:rsidRPr="440B5318">
        <w:rPr>
          <w:rFonts w:ascii="Arial" w:eastAsia="Arial" w:hAnsi="Arial" w:cs="Arial"/>
          <w:sz w:val="24"/>
          <w:szCs w:val="24"/>
        </w:rPr>
        <w:t xml:space="preserve"> </w:t>
      </w:r>
      <w:proofErr w:type="spellStart"/>
      <w:r w:rsidR="3CAC6982" w:rsidRPr="440B5318">
        <w:rPr>
          <w:rFonts w:ascii="Arial" w:eastAsia="Arial" w:hAnsi="Arial" w:cs="Arial"/>
          <w:sz w:val="24"/>
          <w:szCs w:val="24"/>
        </w:rPr>
        <w:t>Caraiani</w:t>
      </w:r>
      <w:proofErr w:type="spellEnd"/>
      <w:r w:rsidR="3CAC6982" w:rsidRPr="440B5318">
        <w:rPr>
          <w:rFonts w:ascii="Arial" w:eastAsia="Arial" w:hAnsi="Arial" w:cs="Arial"/>
          <w:sz w:val="24"/>
          <w:szCs w:val="24"/>
        </w:rPr>
        <w:t xml:space="preserve"> et al., 2018). </w:t>
      </w:r>
    </w:p>
    <w:p w14:paraId="5CC318AD" w14:textId="04AC8E8F" w:rsidR="76FDE8A0" w:rsidRDefault="76FDE8A0" w:rsidP="440B5318">
      <w:pPr>
        <w:spacing w:line="360" w:lineRule="auto"/>
        <w:jc w:val="both"/>
        <w:rPr>
          <w:rFonts w:ascii="Arial" w:eastAsia="Arial" w:hAnsi="Arial" w:cs="Arial"/>
          <w:sz w:val="24"/>
          <w:szCs w:val="24"/>
        </w:rPr>
      </w:pPr>
      <w:r w:rsidRPr="440B5318">
        <w:rPr>
          <w:rFonts w:ascii="Arial" w:eastAsia="Arial" w:hAnsi="Arial" w:cs="Arial"/>
          <w:sz w:val="24"/>
          <w:szCs w:val="24"/>
        </w:rPr>
        <w:t xml:space="preserve">According to Sturdy, Wylie and Wright (2013) </w:t>
      </w:r>
      <w:r w:rsidR="0F8C8804" w:rsidRPr="440B5318">
        <w:rPr>
          <w:rFonts w:ascii="Arial" w:eastAsia="Arial" w:hAnsi="Arial" w:cs="Arial"/>
          <w:sz w:val="24"/>
          <w:szCs w:val="24"/>
        </w:rPr>
        <w:t xml:space="preserve">organisational </w:t>
      </w:r>
      <w:r w:rsidRPr="440B5318">
        <w:rPr>
          <w:rFonts w:ascii="Arial" w:eastAsia="Arial" w:hAnsi="Arial" w:cs="Arial"/>
          <w:sz w:val="24"/>
          <w:szCs w:val="24"/>
        </w:rPr>
        <w:t>consultants</w:t>
      </w:r>
      <w:r w:rsidR="54B45399" w:rsidRPr="440B5318">
        <w:rPr>
          <w:rFonts w:ascii="Arial" w:eastAsia="Arial" w:hAnsi="Arial" w:cs="Arial"/>
          <w:sz w:val="24"/>
          <w:szCs w:val="24"/>
        </w:rPr>
        <w:t xml:space="preserve"> are contacted by clients to figure out how to achieve their goals, with professional strategy when they are uncert</w:t>
      </w:r>
      <w:r w:rsidR="0CE48B81" w:rsidRPr="440B5318">
        <w:rPr>
          <w:rFonts w:ascii="Arial" w:eastAsia="Arial" w:hAnsi="Arial" w:cs="Arial"/>
          <w:sz w:val="24"/>
          <w:szCs w:val="24"/>
        </w:rPr>
        <w:t xml:space="preserve">ain. However, it comes with big challenge, the outcome and the </w:t>
      </w:r>
      <w:r w:rsidR="606B0537" w:rsidRPr="440B5318">
        <w:rPr>
          <w:rFonts w:ascii="Arial" w:eastAsia="Arial" w:hAnsi="Arial" w:cs="Arial"/>
          <w:sz w:val="24"/>
          <w:szCs w:val="24"/>
        </w:rPr>
        <w:t>consulting</w:t>
      </w:r>
      <w:r w:rsidR="0CE48B81" w:rsidRPr="440B5318">
        <w:rPr>
          <w:rFonts w:ascii="Arial" w:eastAsia="Arial" w:hAnsi="Arial" w:cs="Arial"/>
          <w:sz w:val="24"/>
          <w:szCs w:val="24"/>
        </w:rPr>
        <w:t xml:space="preserve"> can b</w:t>
      </w:r>
      <w:r w:rsidR="0C60595F" w:rsidRPr="440B5318">
        <w:rPr>
          <w:rFonts w:ascii="Arial" w:eastAsia="Arial" w:hAnsi="Arial" w:cs="Arial"/>
          <w:sz w:val="24"/>
          <w:szCs w:val="24"/>
        </w:rPr>
        <w:t xml:space="preserve">e unclear, making it hard for clients to judge the professional </w:t>
      </w:r>
      <w:r w:rsidR="1B9AC7C5" w:rsidRPr="440B5318">
        <w:rPr>
          <w:rFonts w:ascii="Arial" w:eastAsia="Arial" w:hAnsi="Arial" w:cs="Arial"/>
          <w:sz w:val="24"/>
          <w:szCs w:val="24"/>
        </w:rPr>
        <w:t>effective service</w:t>
      </w:r>
      <w:r w:rsidR="0C60595F" w:rsidRPr="440B5318">
        <w:rPr>
          <w:rFonts w:ascii="Arial" w:eastAsia="Arial" w:hAnsi="Arial" w:cs="Arial"/>
          <w:sz w:val="24"/>
          <w:szCs w:val="24"/>
        </w:rPr>
        <w:t xml:space="preserve"> product</w:t>
      </w:r>
      <w:r w:rsidR="5A046ED3" w:rsidRPr="440B5318">
        <w:rPr>
          <w:rFonts w:ascii="Arial" w:eastAsia="Arial" w:hAnsi="Arial" w:cs="Arial"/>
          <w:sz w:val="24"/>
          <w:szCs w:val="24"/>
        </w:rPr>
        <w:t xml:space="preserve">. When clients have had similar experiences with consultants, the result may </w:t>
      </w:r>
      <w:r w:rsidR="5A046ED3" w:rsidRPr="440B5318">
        <w:rPr>
          <w:rFonts w:ascii="Arial" w:eastAsia="Arial" w:hAnsi="Arial" w:cs="Arial"/>
          <w:sz w:val="24"/>
          <w:szCs w:val="24"/>
        </w:rPr>
        <w:lastRenderedPageBreak/>
        <w:t>not be desired, thus the lack of clarit</w:t>
      </w:r>
      <w:r w:rsidR="7AB1FC3A" w:rsidRPr="440B5318">
        <w:rPr>
          <w:rFonts w:ascii="Arial" w:eastAsia="Arial" w:hAnsi="Arial" w:cs="Arial"/>
          <w:sz w:val="24"/>
          <w:szCs w:val="24"/>
        </w:rPr>
        <w:t>y can also affect the assessment of the quality of hiring. The relationship is important weather the consultant will act in</w:t>
      </w:r>
      <w:r w:rsidR="3C0D1709" w:rsidRPr="440B5318">
        <w:rPr>
          <w:rFonts w:ascii="Arial" w:eastAsia="Arial" w:hAnsi="Arial" w:cs="Arial"/>
          <w:sz w:val="24"/>
          <w:szCs w:val="24"/>
        </w:rPr>
        <w:t xml:space="preserve"> the client's interest. Consultants are promoting their </w:t>
      </w:r>
      <w:r w:rsidR="1A6C8ED6" w:rsidRPr="440B5318">
        <w:rPr>
          <w:rFonts w:ascii="Arial" w:eastAsia="Arial" w:hAnsi="Arial" w:cs="Arial"/>
          <w:sz w:val="24"/>
          <w:szCs w:val="24"/>
        </w:rPr>
        <w:t>services,</w:t>
      </w:r>
      <w:r w:rsidR="3C0D1709" w:rsidRPr="440B5318">
        <w:rPr>
          <w:rFonts w:ascii="Arial" w:eastAsia="Arial" w:hAnsi="Arial" w:cs="Arial"/>
          <w:sz w:val="24"/>
          <w:szCs w:val="24"/>
        </w:rPr>
        <w:t xml:space="preserve"> but the uncertainty and professional</w:t>
      </w:r>
      <w:r w:rsidR="1EAC1F22" w:rsidRPr="440B5318">
        <w:rPr>
          <w:rFonts w:ascii="Arial" w:eastAsia="Arial" w:hAnsi="Arial" w:cs="Arial"/>
          <w:sz w:val="24"/>
          <w:szCs w:val="24"/>
        </w:rPr>
        <w:t xml:space="preserve"> purchase</w:t>
      </w:r>
      <w:r w:rsidR="3C0D1709" w:rsidRPr="440B5318">
        <w:rPr>
          <w:rFonts w:ascii="Arial" w:eastAsia="Arial" w:hAnsi="Arial" w:cs="Arial"/>
          <w:sz w:val="24"/>
          <w:szCs w:val="24"/>
        </w:rPr>
        <w:t xml:space="preserve"> will remain</w:t>
      </w:r>
      <w:r w:rsidR="025EC5E8" w:rsidRPr="440B5318">
        <w:rPr>
          <w:rFonts w:ascii="Arial" w:eastAsia="Arial" w:hAnsi="Arial" w:cs="Arial"/>
          <w:sz w:val="24"/>
          <w:szCs w:val="24"/>
        </w:rPr>
        <w:t xml:space="preserve">, </w:t>
      </w:r>
      <w:r w:rsidR="376B6C13" w:rsidRPr="440B5318">
        <w:rPr>
          <w:rFonts w:ascii="Arial" w:eastAsia="Arial" w:hAnsi="Arial" w:cs="Arial"/>
          <w:sz w:val="24"/>
          <w:szCs w:val="24"/>
        </w:rPr>
        <w:t xml:space="preserve">that is why consultants should do their best to satisfy </w:t>
      </w:r>
      <w:r w:rsidR="17AF28DB" w:rsidRPr="440B5318">
        <w:rPr>
          <w:rFonts w:ascii="Arial" w:eastAsia="Arial" w:hAnsi="Arial" w:cs="Arial"/>
          <w:sz w:val="24"/>
          <w:szCs w:val="24"/>
        </w:rPr>
        <w:t>customer</w:t>
      </w:r>
      <w:r w:rsidR="376B6C13" w:rsidRPr="440B5318">
        <w:rPr>
          <w:rFonts w:ascii="Arial" w:eastAsia="Arial" w:hAnsi="Arial" w:cs="Arial"/>
          <w:sz w:val="24"/>
          <w:szCs w:val="24"/>
        </w:rPr>
        <w:t xml:space="preserve"> needs with clear </w:t>
      </w:r>
      <w:r w:rsidR="02893B5D" w:rsidRPr="440B5318">
        <w:rPr>
          <w:rFonts w:ascii="Arial" w:eastAsia="Arial" w:hAnsi="Arial" w:cs="Arial"/>
          <w:sz w:val="24"/>
          <w:szCs w:val="24"/>
        </w:rPr>
        <w:t>business project.</w:t>
      </w:r>
      <w:r w:rsidR="376B6C13" w:rsidRPr="440B5318">
        <w:rPr>
          <w:rFonts w:ascii="Arial" w:eastAsia="Arial" w:hAnsi="Arial" w:cs="Arial"/>
          <w:sz w:val="24"/>
          <w:szCs w:val="24"/>
        </w:rPr>
        <w:t xml:space="preserve"> </w:t>
      </w:r>
    </w:p>
    <w:p w14:paraId="7DEAE25F" w14:textId="658CC500" w:rsidR="1579CF77" w:rsidRDefault="1579CF77" w:rsidP="440B5318">
      <w:pPr>
        <w:spacing w:line="360" w:lineRule="auto"/>
        <w:jc w:val="both"/>
        <w:rPr>
          <w:rFonts w:ascii="Arial" w:eastAsia="Arial" w:hAnsi="Arial" w:cs="Arial"/>
          <w:sz w:val="24"/>
          <w:szCs w:val="24"/>
        </w:rPr>
      </w:pPr>
      <w:r w:rsidRPr="440B5318">
        <w:rPr>
          <w:rFonts w:ascii="Arial" w:eastAsia="Arial" w:hAnsi="Arial" w:cs="Arial"/>
          <w:sz w:val="24"/>
          <w:szCs w:val="24"/>
        </w:rPr>
        <w:t>According to Sturdy et al. (2010)</w:t>
      </w:r>
      <w:r w:rsidR="71303B53" w:rsidRPr="440B5318">
        <w:rPr>
          <w:rFonts w:ascii="Arial" w:eastAsia="Arial" w:hAnsi="Arial" w:cs="Arial"/>
          <w:sz w:val="24"/>
          <w:szCs w:val="24"/>
        </w:rPr>
        <w:t xml:space="preserve"> physical, cultural, and political</w:t>
      </w:r>
      <w:r w:rsidRPr="440B5318">
        <w:rPr>
          <w:rFonts w:ascii="Arial" w:eastAsia="Arial" w:hAnsi="Arial" w:cs="Arial"/>
          <w:sz w:val="24"/>
          <w:szCs w:val="24"/>
        </w:rPr>
        <w:t xml:space="preserve"> </w:t>
      </w:r>
      <w:r w:rsidR="2152F206" w:rsidRPr="440B5318">
        <w:rPr>
          <w:rFonts w:ascii="Arial" w:eastAsia="Arial" w:hAnsi="Arial" w:cs="Arial"/>
          <w:sz w:val="24"/>
          <w:szCs w:val="24"/>
        </w:rPr>
        <w:t xml:space="preserve">challenges in client-consultancy relationships </w:t>
      </w:r>
      <w:r w:rsidR="427693AD" w:rsidRPr="440B5318">
        <w:rPr>
          <w:rFonts w:ascii="Arial" w:eastAsia="Arial" w:hAnsi="Arial" w:cs="Arial"/>
          <w:sz w:val="24"/>
          <w:szCs w:val="24"/>
        </w:rPr>
        <w:t xml:space="preserve">can occur, </w:t>
      </w:r>
      <w:r w:rsidR="2152F206" w:rsidRPr="440B5318">
        <w:rPr>
          <w:rFonts w:ascii="Arial" w:eastAsia="Arial" w:hAnsi="Arial" w:cs="Arial"/>
          <w:sz w:val="24"/>
          <w:szCs w:val="24"/>
        </w:rPr>
        <w:t xml:space="preserve">and how they can be analysed </w:t>
      </w:r>
      <w:r w:rsidR="6E72D558" w:rsidRPr="440B5318">
        <w:rPr>
          <w:rFonts w:ascii="Arial" w:eastAsia="Arial" w:hAnsi="Arial" w:cs="Arial"/>
          <w:sz w:val="24"/>
          <w:szCs w:val="24"/>
        </w:rPr>
        <w:t>involves considering physical interaction, cultural alignment, and political acceptance, each presenting its own set of complexities and factors influencing effectiveness.</w:t>
      </w:r>
    </w:p>
    <w:p w14:paraId="3FA24870" w14:textId="55AEE4AD" w:rsidR="262D83B8" w:rsidRDefault="262D83B8" w:rsidP="440B5318">
      <w:pPr>
        <w:spacing w:line="360" w:lineRule="auto"/>
        <w:jc w:val="both"/>
        <w:rPr>
          <w:rFonts w:ascii="Arial" w:eastAsia="Arial" w:hAnsi="Arial" w:cs="Arial"/>
          <w:sz w:val="24"/>
          <w:szCs w:val="24"/>
        </w:rPr>
      </w:pPr>
      <w:r w:rsidRPr="440B5318">
        <w:rPr>
          <w:rFonts w:ascii="Arial" w:eastAsia="Arial" w:hAnsi="Arial" w:cs="Arial"/>
          <w:sz w:val="24"/>
          <w:szCs w:val="24"/>
        </w:rPr>
        <w:t>Achieving alignment between the values of organisational members, the change intervention, and the selected approach is crucial for success</w:t>
      </w:r>
      <w:r w:rsidR="0075116F">
        <w:rPr>
          <w:rFonts w:ascii="Arial" w:eastAsia="Arial" w:hAnsi="Arial" w:cs="Arial"/>
          <w:sz w:val="24"/>
          <w:szCs w:val="24"/>
        </w:rPr>
        <w:t xml:space="preserve"> </w:t>
      </w:r>
      <w:r w:rsidRPr="440B5318">
        <w:rPr>
          <w:rFonts w:ascii="Arial" w:eastAsia="Arial" w:hAnsi="Arial" w:cs="Arial"/>
          <w:sz w:val="24"/>
          <w:szCs w:val="24"/>
        </w:rPr>
        <w:t xml:space="preserve">(Hamlin, Ellinger and Jones, 2018). </w:t>
      </w:r>
    </w:p>
    <w:p w14:paraId="0AAB2D79" w14:textId="617833F7" w:rsidR="61A63A44" w:rsidRDefault="61A63A44" w:rsidP="440B5318">
      <w:pPr>
        <w:spacing w:line="360" w:lineRule="auto"/>
        <w:jc w:val="both"/>
        <w:rPr>
          <w:rFonts w:ascii="Arial" w:eastAsia="Arial" w:hAnsi="Arial" w:cs="Arial"/>
          <w:sz w:val="24"/>
          <w:szCs w:val="24"/>
        </w:rPr>
      </w:pPr>
      <w:r w:rsidRPr="440B5318">
        <w:rPr>
          <w:rFonts w:ascii="Arial" w:eastAsia="Arial" w:hAnsi="Arial" w:cs="Arial"/>
          <w:sz w:val="24"/>
          <w:szCs w:val="24"/>
        </w:rPr>
        <w:t>There can be challenges and failure this are some key points that might be the reasons:</w:t>
      </w:r>
      <w:r w:rsidR="16B85A6D" w:rsidRPr="440B5318">
        <w:rPr>
          <w:rFonts w:ascii="Arial" w:eastAsia="Arial" w:hAnsi="Arial" w:cs="Arial"/>
          <w:sz w:val="24"/>
          <w:szCs w:val="24"/>
        </w:rPr>
        <w:t xml:space="preserve"> </w:t>
      </w:r>
    </w:p>
    <w:p w14:paraId="4CA7BC04" w14:textId="10428EFC" w:rsidR="16B85A6D" w:rsidRDefault="16B85A6D" w:rsidP="440B5318">
      <w:pPr>
        <w:pStyle w:val="ListParagraph"/>
        <w:numPr>
          <w:ilvl w:val="0"/>
          <w:numId w:val="3"/>
        </w:numPr>
        <w:spacing w:line="360" w:lineRule="auto"/>
        <w:jc w:val="both"/>
        <w:rPr>
          <w:rFonts w:ascii="Arial" w:eastAsia="Arial" w:hAnsi="Arial" w:cs="Arial"/>
          <w:sz w:val="24"/>
          <w:szCs w:val="24"/>
        </w:rPr>
      </w:pPr>
      <w:r w:rsidRPr="440B5318">
        <w:rPr>
          <w:rFonts w:ascii="Arial" w:eastAsia="Arial" w:hAnsi="Arial" w:cs="Arial"/>
          <w:sz w:val="24"/>
          <w:szCs w:val="24"/>
        </w:rPr>
        <w:t xml:space="preserve">Managers often lack essential knowledge in change management principles, especially in the "soft" aspects like behavioural change and interpersonal communication. </w:t>
      </w:r>
    </w:p>
    <w:p w14:paraId="515D63A7" w14:textId="284AD806" w:rsidR="16B85A6D" w:rsidRDefault="16B85A6D" w:rsidP="440B5318">
      <w:pPr>
        <w:pStyle w:val="ListParagraph"/>
        <w:numPr>
          <w:ilvl w:val="0"/>
          <w:numId w:val="3"/>
        </w:numPr>
        <w:spacing w:line="360" w:lineRule="auto"/>
        <w:jc w:val="both"/>
        <w:rPr>
          <w:rFonts w:ascii="Arial" w:eastAsia="Arial" w:hAnsi="Arial" w:cs="Arial"/>
          <w:sz w:val="24"/>
          <w:szCs w:val="24"/>
        </w:rPr>
      </w:pPr>
      <w:r w:rsidRPr="440B5318">
        <w:rPr>
          <w:rFonts w:ascii="Arial" w:eastAsia="Arial" w:hAnsi="Arial" w:cs="Arial"/>
          <w:sz w:val="24"/>
          <w:szCs w:val="24"/>
        </w:rPr>
        <w:t>Managers sometimes opt for quick-fix solutions due to short-term thinking, skipping essential phases in the change process. This can lead to unsatisfactory results and program failure.</w:t>
      </w:r>
    </w:p>
    <w:p w14:paraId="51BD9267" w14:textId="0184D382" w:rsidR="16B85A6D" w:rsidRDefault="16B85A6D" w:rsidP="440B5318">
      <w:pPr>
        <w:pStyle w:val="ListParagraph"/>
        <w:numPr>
          <w:ilvl w:val="0"/>
          <w:numId w:val="3"/>
        </w:numPr>
        <w:spacing w:line="360" w:lineRule="auto"/>
        <w:jc w:val="both"/>
        <w:rPr>
          <w:rFonts w:ascii="Arial" w:eastAsia="Arial" w:hAnsi="Arial" w:cs="Arial"/>
          <w:sz w:val="24"/>
          <w:szCs w:val="24"/>
        </w:rPr>
      </w:pPr>
      <w:r w:rsidRPr="440B5318">
        <w:rPr>
          <w:rFonts w:ascii="Arial" w:eastAsia="Arial" w:hAnsi="Arial" w:cs="Arial"/>
          <w:sz w:val="24"/>
          <w:szCs w:val="24"/>
        </w:rPr>
        <w:t xml:space="preserve"> Managers may overlook the significance of strong leadership and cultural considerations in the change process.</w:t>
      </w:r>
      <w:r w:rsidR="70A56A87" w:rsidRPr="440B5318">
        <w:rPr>
          <w:rFonts w:ascii="Arial" w:eastAsia="Arial" w:hAnsi="Arial" w:cs="Arial"/>
          <w:sz w:val="24"/>
          <w:szCs w:val="24"/>
        </w:rPr>
        <w:t xml:space="preserve"> </w:t>
      </w:r>
    </w:p>
    <w:p w14:paraId="3249DCDF" w14:textId="10B57EB9" w:rsidR="16B85A6D" w:rsidRDefault="16B85A6D" w:rsidP="440B5318">
      <w:pPr>
        <w:pStyle w:val="ListParagraph"/>
        <w:numPr>
          <w:ilvl w:val="0"/>
          <w:numId w:val="3"/>
        </w:numPr>
        <w:spacing w:line="360" w:lineRule="auto"/>
        <w:jc w:val="both"/>
        <w:rPr>
          <w:rFonts w:ascii="Arial" w:eastAsia="Arial" w:hAnsi="Arial" w:cs="Arial"/>
          <w:sz w:val="24"/>
          <w:szCs w:val="24"/>
        </w:rPr>
      </w:pPr>
      <w:r w:rsidRPr="440B5318">
        <w:rPr>
          <w:rFonts w:ascii="Arial" w:eastAsia="Arial" w:hAnsi="Arial" w:cs="Arial"/>
          <w:sz w:val="24"/>
          <w:szCs w:val="24"/>
        </w:rPr>
        <w:t xml:space="preserve"> Managers need to understand the distinction between 'change' and 'transition' and focus on the 'soft' human aspects of change management.</w:t>
      </w:r>
    </w:p>
    <w:p w14:paraId="4DCE95F2" w14:textId="42D4858C" w:rsidR="16B85A6D" w:rsidRDefault="16B85A6D" w:rsidP="440B5318">
      <w:pPr>
        <w:pStyle w:val="ListParagraph"/>
        <w:numPr>
          <w:ilvl w:val="0"/>
          <w:numId w:val="3"/>
        </w:numPr>
        <w:spacing w:line="360" w:lineRule="auto"/>
        <w:jc w:val="both"/>
        <w:rPr>
          <w:rFonts w:ascii="Arial" w:eastAsia="Arial" w:hAnsi="Arial" w:cs="Arial"/>
          <w:sz w:val="24"/>
          <w:szCs w:val="24"/>
        </w:rPr>
      </w:pPr>
      <w:r w:rsidRPr="440B5318">
        <w:rPr>
          <w:rFonts w:ascii="Arial" w:eastAsia="Arial" w:hAnsi="Arial" w:cs="Arial"/>
          <w:sz w:val="24"/>
          <w:szCs w:val="24"/>
        </w:rPr>
        <w:t>Managers often underutilize</w:t>
      </w:r>
      <w:r w:rsidR="4F73AAFE" w:rsidRPr="440B5318">
        <w:rPr>
          <w:rFonts w:ascii="Arial" w:eastAsia="Arial" w:hAnsi="Arial" w:cs="Arial"/>
          <w:sz w:val="24"/>
          <w:szCs w:val="24"/>
        </w:rPr>
        <w:t xml:space="preserve"> human resources department</w:t>
      </w:r>
      <w:r w:rsidRPr="440B5318">
        <w:rPr>
          <w:rFonts w:ascii="Arial" w:eastAsia="Arial" w:hAnsi="Arial" w:cs="Arial"/>
          <w:sz w:val="24"/>
          <w:szCs w:val="24"/>
        </w:rPr>
        <w:t xml:space="preserve"> practitioners when addressing human aspects of change. </w:t>
      </w:r>
    </w:p>
    <w:p w14:paraId="1D0EBCE6" w14:textId="6E1A19A7" w:rsidR="70213865" w:rsidRDefault="70213865" w:rsidP="440B5318">
      <w:pPr>
        <w:pStyle w:val="ListParagraph"/>
        <w:numPr>
          <w:ilvl w:val="0"/>
          <w:numId w:val="3"/>
        </w:numPr>
        <w:spacing w:line="360" w:lineRule="auto"/>
        <w:jc w:val="both"/>
        <w:rPr>
          <w:rFonts w:ascii="Arial" w:eastAsia="Arial" w:hAnsi="Arial" w:cs="Arial"/>
          <w:sz w:val="24"/>
          <w:szCs w:val="24"/>
        </w:rPr>
      </w:pPr>
      <w:r w:rsidRPr="440B5318">
        <w:rPr>
          <w:rFonts w:ascii="Arial" w:eastAsia="Arial" w:hAnsi="Arial" w:cs="Arial"/>
          <w:sz w:val="24"/>
          <w:szCs w:val="24"/>
        </w:rPr>
        <w:t>The</w:t>
      </w:r>
      <w:r w:rsidR="16B85A6D" w:rsidRPr="440B5318">
        <w:rPr>
          <w:rFonts w:ascii="Arial" w:eastAsia="Arial" w:hAnsi="Arial" w:cs="Arial"/>
          <w:sz w:val="24"/>
          <w:szCs w:val="24"/>
        </w:rPr>
        <w:t xml:space="preserve"> dominant focus on personnel administration and a perception that </w:t>
      </w:r>
      <w:r w:rsidR="1307F9A6" w:rsidRPr="440B5318">
        <w:rPr>
          <w:rFonts w:ascii="Arial" w:eastAsia="Arial" w:hAnsi="Arial" w:cs="Arial"/>
          <w:sz w:val="24"/>
          <w:szCs w:val="24"/>
        </w:rPr>
        <w:t>human resources</w:t>
      </w:r>
      <w:r w:rsidR="16B85A6D" w:rsidRPr="440B5318">
        <w:rPr>
          <w:rFonts w:ascii="Arial" w:eastAsia="Arial" w:hAnsi="Arial" w:cs="Arial"/>
          <w:sz w:val="24"/>
          <w:szCs w:val="24"/>
        </w:rPr>
        <w:t xml:space="preserve"> is more about training and development than strategic organi</w:t>
      </w:r>
      <w:r w:rsidR="47A2EEA1" w:rsidRPr="440B5318">
        <w:rPr>
          <w:rFonts w:ascii="Arial" w:eastAsia="Arial" w:hAnsi="Arial" w:cs="Arial"/>
          <w:sz w:val="24"/>
          <w:szCs w:val="24"/>
        </w:rPr>
        <w:t>s</w:t>
      </w:r>
      <w:r w:rsidR="16B85A6D" w:rsidRPr="440B5318">
        <w:rPr>
          <w:rFonts w:ascii="Arial" w:eastAsia="Arial" w:hAnsi="Arial" w:cs="Arial"/>
          <w:sz w:val="24"/>
          <w:szCs w:val="24"/>
        </w:rPr>
        <w:t>ational development</w:t>
      </w:r>
      <w:r w:rsidR="694BD957" w:rsidRPr="440B5318">
        <w:rPr>
          <w:rFonts w:ascii="Arial" w:eastAsia="Arial" w:hAnsi="Arial" w:cs="Arial"/>
          <w:sz w:val="24"/>
          <w:szCs w:val="24"/>
        </w:rPr>
        <w:t xml:space="preserve"> (Hamlin, Ellinger and Jones, 2018).</w:t>
      </w:r>
    </w:p>
    <w:p w14:paraId="00CCB032" w14:textId="26B75B3C" w:rsidR="262D83B8" w:rsidRDefault="262D83B8" w:rsidP="440B5318">
      <w:pPr>
        <w:spacing w:line="360" w:lineRule="auto"/>
        <w:jc w:val="both"/>
        <w:rPr>
          <w:rFonts w:ascii="Arial" w:eastAsia="Arial" w:hAnsi="Arial" w:cs="Arial"/>
          <w:sz w:val="24"/>
          <w:szCs w:val="24"/>
        </w:rPr>
      </w:pPr>
      <w:r>
        <w:br/>
      </w:r>
      <w:r w:rsidR="5D3B877C" w:rsidRPr="440B5318">
        <w:rPr>
          <w:rFonts w:ascii="Arial" w:eastAsia="Arial" w:hAnsi="Arial" w:cs="Arial"/>
          <w:sz w:val="24"/>
          <w:szCs w:val="24"/>
        </w:rPr>
        <w:t xml:space="preserve">According to Wang et al. (2021) to keep an organisation running smoothly and </w:t>
      </w:r>
      <w:r w:rsidR="5D3B877C" w:rsidRPr="440B5318">
        <w:rPr>
          <w:rFonts w:ascii="Arial" w:eastAsia="Arial" w:hAnsi="Arial" w:cs="Arial"/>
          <w:sz w:val="24"/>
          <w:szCs w:val="24"/>
        </w:rPr>
        <w:lastRenderedPageBreak/>
        <w:t>effective while offering exc</w:t>
      </w:r>
      <w:r w:rsidR="4A8BF672" w:rsidRPr="440B5318">
        <w:rPr>
          <w:rFonts w:ascii="Arial" w:eastAsia="Arial" w:hAnsi="Arial" w:cs="Arial"/>
          <w:sz w:val="24"/>
          <w:szCs w:val="24"/>
        </w:rPr>
        <w:t>ellence service places like hotels and restaurants rely on their employees not only to do their job but also to go above and beyond.</w:t>
      </w:r>
    </w:p>
    <w:p w14:paraId="672CBB60" w14:textId="373C0E02" w:rsidR="497809A2" w:rsidRDefault="497809A2" w:rsidP="440B5318">
      <w:pPr>
        <w:spacing w:line="360" w:lineRule="auto"/>
        <w:jc w:val="both"/>
        <w:rPr>
          <w:rFonts w:ascii="Arial" w:eastAsia="Arial" w:hAnsi="Arial" w:cs="Arial"/>
          <w:sz w:val="24"/>
          <w:szCs w:val="24"/>
        </w:rPr>
      </w:pPr>
      <w:r w:rsidRPr="440B5318">
        <w:rPr>
          <w:rFonts w:ascii="Arial" w:eastAsia="Arial" w:hAnsi="Arial" w:cs="Arial"/>
          <w:sz w:val="24"/>
          <w:szCs w:val="24"/>
        </w:rPr>
        <w:t>Making significant changes for diversity, equity, and inclusion requires collaboration between those providing funding, organisational leaders, and their respective experts and members</w:t>
      </w:r>
      <w:r w:rsidR="082B27EE" w:rsidRPr="440B5318">
        <w:rPr>
          <w:rFonts w:ascii="Arial" w:eastAsia="Arial" w:hAnsi="Arial" w:cs="Arial"/>
          <w:sz w:val="24"/>
          <w:szCs w:val="24"/>
        </w:rPr>
        <w:t>, this is important for the hotel, because of its wide labour background.</w:t>
      </w:r>
      <w:r w:rsidRPr="440B5318">
        <w:rPr>
          <w:rFonts w:ascii="Arial" w:eastAsia="Arial" w:hAnsi="Arial" w:cs="Arial"/>
          <w:sz w:val="24"/>
          <w:szCs w:val="24"/>
        </w:rPr>
        <w:t xml:space="preserve"> Consultants play a crucial role in this process. They help interpret the goals and culture of organisations, </w:t>
      </w:r>
      <w:r w:rsidR="0075116F" w:rsidRPr="440B5318">
        <w:rPr>
          <w:rFonts w:ascii="Arial" w:eastAsia="Arial" w:hAnsi="Arial" w:cs="Arial"/>
          <w:sz w:val="24"/>
          <w:szCs w:val="24"/>
        </w:rPr>
        <w:t>design,</w:t>
      </w:r>
      <w:r w:rsidRPr="440B5318">
        <w:rPr>
          <w:rFonts w:ascii="Arial" w:eastAsia="Arial" w:hAnsi="Arial" w:cs="Arial"/>
          <w:sz w:val="24"/>
          <w:szCs w:val="24"/>
        </w:rPr>
        <w:t xml:space="preserve"> and support initiatives, and translate learning into practical plans and models for social change</w:t>
      </w:r>
      <w:r w:rsidR="4A8BF672" w:rsidRPr="440B5318">
        <w:rPr>
          <w:rFonts w:ascii="Arial" w:eastAsia="Arial" w:hAnsi="Arial" w:cs="Arial"/>
          <w:sz w:val="24"/>
          <w:szCs w:val="24"/>
        </w:rPr>
        <w:t xml:space="preserve"> </w:t>
      </w:r>
      <w:r w:rsidR="78A7C588" w:rsidRPr="440B5318">
        <w:rPr>
          <w:rFonts w:ascii="Arial" w:eastAsia="Arial" w:hAnsi="Arial" w:cs="Arial"/>
          <w:sz w:val="24"/>
          <w:szCs w:val="24"/>
        </w:rPr>
        <w:t>explains research (</w:t>
      </w:r>
      <w:proofErr w:type="spellStart"/>
      <w:r w:rsidR="78A7C588" w:rsidRPr="440B5318">
        <w:rPr>
          <w:rFonts w:ascii="Arial" w:eastAsia="Arial" w:hAnsi="Arial" w:cs="Arial"/>
          <w:sz w:val="24"/>
          <w:szCs w:val="24"/>
        </w:rPr>
        <w:t>Clohesy</w:t>
      </w:r>
      <w:proofErr w:type="spellEnd"/>
      <w:r w:rsidR="78A7C588" w:rsidRPr="440B5318">
        <w:rPr>
          <w:rFonts w:ascii="Arial" w:eastAsia="Arial" w:hAnsi="Arial" w:cs="Arial"/>
          <w:sz w:val="24"/>
          <w:szCs w:val="24"/>
        </w:rPr>
        <w:t xml:space="preserve">, Dean-Coffey and McGill, 2019). </w:t>
      </w:r>
      <w:r w:rsidR="5D3B877C" w:rsidRPr="440B5318">
        <w:rPr>
          <w:rFonts w:ascii="Arial" w:eastAsia="Arial" w:hAnsi="Arial" w:cs="Arial"/>
          <w:sz w:val="24"/>
          <w:szCs w:val="24"/>
        </w:rPr>
        <w:t xml:space="preserve"> </w:t>
      </w:r>
    </w:p>
    <w:p w14:paraId="502F8007" w14:textId="1259708B" w:rsidR="22721EF1" w:rsidRDefault="22721EF1" w:rsidP="77FC1070">
      <w:pPr>
        <w:pStyle w:val="Heading2"/>
        <w:rPr>
          <w:rFonts w:ascii="Arial" w:eastAsia="Arial" w:hAnsi="Arial" w:cs="Arial"/>
          <w:b/>
          <w:bCs/>
          <w:sz w:val="24"/>
          <w:szCs w:val="24"/>
        </w:rPr>
      </w:pPr>
      <w:bookmarkStart w:id="18" w:name="_Toc1544618213"/>
      <w:r w:rsidRPr="77FC1070">
        <w:t>Action plan:</w:t>
      </w:r>
      <w:bookmarkEnd w:id="18"/>
    </w:p>
    <w:tbl>
      <w:tblPr>
        <w:tblStyle w:val="TableGrid"/>
        <w:tblW w:w="0" w:type="auto"/>
        <w:tblLayout w:type="fixed"/>
        <w:tblLook w:val="06A0" w:firstRow="1" w:lastRow="0" w:firstColumn="1" w:lastColumn="0" w:noHBand="1" w:noVBand="1"/>
      </w:tblPr>
      <w:tblGrid>
        <w:gridCol w:w="4508"/>
        <w:gridCol w:w="4508"/>
      </w:tblGrid>
      <w:tr w:rsidR="440B5318" w14:paraId="5C616828" w14:textId="77777777" w:rsidTr="440B5318">
        <w:trPr>
          <w:trHeight w:val="300"/>
        </w:trPr>
        <w:tc>
          <w:tcPr>
            <w:tcW w:w="9016" w:type="dxa"/>
            <w:gridSpan w:val="2"/>
            <w:shd w:val="clear" w:color="auto" w:fill="FFC000" w:themeFill="accent4"/>
          </w:tcPr>
          <w:p w14:paraId="0BFCE3BE" w14:textId="59110924"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Action Plan for Hotel Security and Guest Service Excellence with a Focus on Culture, Respect for Labor, and Employee Retention</w:t>
            </w:r>
          </w:p>
        </w:tc>
      </w:tr>
      <w:tr w:rsidR="440B5318" w14:paraId="72F5319B" w14:textId="77777777" w:rsidTr="440B5318">
        <w:trPr>
          <w:trHeight w:val="300"/>
        </w:trPr>
        <w:tc>
          <w:tcPr>
            <w:tcW w:w="4508" w:type="dxa"/>
            <w:shd w:val="clear" w:color="auto" w:fill="1E8BCD"/>
          </w:tcPr>
          <w:p w14:paraId="521D0BF9" w14:textId="1EDF1895"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Stakeholder Analysis:</w:t>
            </w:r>
          </w:p>
        </w:tc>
        <w:tc>
          <w:tcPr>
            <w:tcW w:w="4508" w:type="dxa"/>
            <w:shd w:val="clear" w:color="auto" w:fill="B4C6E7" w:themeFill="accent1" w:themeFillTint="66"/>
          </w:tcPr>
          <w:p w14:paraId="280B2768" w14:textId="4BD36DFF"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Identify</w:t>
            </w:r>
            <w:r w:rsidR="51ABAE9B" w:rsidRPr="440B5318">
              <w:rPr>
                <w:rFonts w:ascii="Arial" w:eastAsia="Arial" w:hAnsi="Arial" w:cs="Arial"/>
                <w:b/>
                <w:bCs/>
                <w:sz w:val="24"/>
                <w:szCs w:val="24"/>
              </w:rPr>
              <w:t>ing</w:t>
            </w:r>
            <w:r w:rsidRPr="440B5318">
              <w:rPr>
                <w:rFonts w:ascii="Arial" w:eastAsia="Arial" w:hAnsi="Arial" w:cs="Arial"/>
                <w:b/>
                <w:bCs/>
                <w:sz w:val="24"/>
                <w:szCs w:val="24"/>
              </w:rPr>
              <w:t xml:space="preserve"> and engage stakeholders, fostering a collaborative culture.</w:t>
            </w:r>
          </w:p>
          <w:p w14:paraId="4B642879" w14:textId="144E8020"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Consider</w:t>
            </w:r>
            <w:r w:rsidR="6694737E" w:rsidRPr="440B5318">
              <w:rPr>
                <w:rFonts w:ascii="Arial" w:eastAsia="Arial" w:hAnsi="Arial" w:cs="Arial"/>
                <w:b/>
                <w:bCs/>
                <w:sz w:val="24"/>
                <w:szCs w:val="24"/>
              </w:rPr>
              <w:t>ing</w:t>
            </w:r>
            <w:r w:rsidRPr="440B5318">
              <w:rPr>
                <w:rFonts w:ascii="Arial" w:eastAsia="Arial" w:hAnsi="Arial" w:cs="Arial"/>
                <w:b/>
                <w:bCs/>
                <w:sz w:val="24"/>
                <w:szCs w:val="24"/>
              </w:rPr>
              <w:t xml:space="preserve"> employee representatives in decision-making to ensure a diverse </w:t>
            </w:r>
            <w:r w:rsidR="0F5D9901" w:rsidRPr="440B5318">
              <w:rPr>
                <w:rFonts w:ascii="Arial" w:eastAsia="Arial" w:hAnsi="Arial" w:cs="Arial"/>
                <w:b/>
                <w:bCs/>
                <w:sz w:val="24"/>
                <w:szCs w:val="24"/>
              </w:rPr>
              <w:t>perspective. (management, leaders, human resources management).</w:t>
            </w:r>
          </w:p>
          <w:p w14:paraId="4316408A" w14:textId="5779236A" w:rsidR="440B5318" w:rsidRDefault="440B5318" w:rsidP="440B5318">
            <w:pPr>
              <w:rPr>
                <w:rFonts w:ascii="Arial" w:eastAsia="Arial" w:hAnsi="Arial" w:cs="Arial"/>
                <w:b/>
                <w:bCs/>
                <w:sz w:val="24"/>
                <w:szCs w:val="24"/>
              </w:rPr>
            </w:pPr>
          </w:p>
        </w:tc>
      </w:tr>
      <w:tr w:rsidR="440B5318" w14:paraId="1B20366C" w14:textId="77777777" w:rsidTr="440B5318">
        <w:trPr>
          <w:trHeight w:val="300"/>
        </w:trPr>
        <w:tc>
          <w:tcPr>
            <w:tcW w:w="4508" w:type="dxa"/>
            <w:shd w:val="clear" w:color="auto" w:fill="1E8BCD"/>
          </w:tcPr>
          <w:p w14:paraId="2BDD3476" w14:textId="51D2E09A"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Needs Assessment:</w:t>
            </w:r>
          </w:p>
        </w:tc>
        <w:tc>
          <w:tcPr>
            <w:tcW w:w="4508" w:type="dxa"/>
            <w:shd w:val="clear" w:color="auto" w:fill="B4C6E7" w:themeFill="accent1" w:themeFillTint="66"/>
          </w:tcPr>
          <w:p w14:paraId="7249C820" w14:textId="6E1DD934" w:rsidR="6F5E312D" w:rsidRDefault="6F5E312D" w:rsidP="440B5318">
            <w:pPr>
              <w:rPr>
                <w:rFonts w:ascii="Arial" w:eastAsia="Arial" w:hAnsi="Arial" w:cs="Arial"/>
                <w:b/>
                <w:bCs/>
                <w:sz w:val="24"/>
                <w:szCs w:val="24"/>
              </w:rPr>
            </w:pPr>
            <w:r w:rsidRPr="440B5318">
              <w:rPr>
                <w:rFonts w:ascii="Arial" w:eastAsia="Arial" w:hAnsi="Arial" w:cs="Arial"/>
                <w:b/>
                <w:bCs/>
                <w:sz w:val="24"/>
                <w:szCs w:val="24"/>
              </w:rPr>
              <w:t xml:space="preserve">To </w:t>
            </w:r>
            <w:r w:rsidR="73614734" w:rsidRPr="440B5318">
              <w:rPr>
                <w:rFonts w:ascii="Arial" w:eastAsia="Arial" w:hAnsi="Arial" w:cs="Arial"/>
                <w:b/>
                <w:bCs/>
                <w:sz w:val="24"/>
                <w:szCs w:val="24"/>
              </w:rPr>
              <w:t>e</w:t>
            </w:r>
            <w:r w:rsidR="0AE42893" w:rsidRPr="440B5318">
              <w:rPr>
                <w:rFonts w:ascii="Arial" w:eastAsia="Arial" w:hAnsi="Arial" w:cs="Arial"/>
                <w:b/>
                <w:bCs/>
                <w:sz w:val="24"/>
                <w:szCs w:val="24"/>
              </w:rPr>
              <w:t>valuate the organi</w:t>
            </w:r>
            <w:r w:rsidR="6F2AD5A0" w:rsidRPr="440B5318">
              <w:rPr>
                <w:rFonts w:ascii="Arial" w:eastAsia="Arial" w:hAnsi="Arial" w:cs="Arial"/>
                <w:b/>
                <w:bCs/>
                <w:sz w:val="24"/>
                <w:szCs w:val="24"/>
              </w:rPr>
              <w:t>s</w:t>
            </w:r>
            <w:r w:rsidR="0AE42893" w:rsidRPr="440B5318">
              <w:rPr>
                <w:rFonts w:ascii="Arial" w:eastAsia="Arial" w:hAnsi="Arial" w:cs="Arial"/>
                <w:b/>
                <w:bCs/>
                <w:sz w:val="24"/>
                <w:szCs w:val="24"/>
              </w:rPr>
              <w:t>ational culture and identify areas for improvement</w:t>
            </w:r>
            <w:r w:rsidR="2776E95F" w:rsidRPr="440B5318">
              <w:rPr>
                <w:rFonts w:ascii="Arial" w:eastAsia="Arial" w:hAnsi="Arial" w:cs="Arial"/>
                <w:b/>
                <w:bCs/>
                <w:sz w:val="24"/>
                <w:szCs w:val="24"/>
              </w:rPr>
              <w:t>: guest services</w:t>
            </w:r>
            <w:r w:rsidR="694AA91B" w:rsidRPr="440B5318">
              <w:rPr>
                <w:rFonts w:ascii="Arial" w:eastAsia="Arial" w:hAnsi="Arial" w:cs="Arial"/>
                <w:b/>
                <w:bCs/>
                <w:sz w:val="24"/>
                <w:szCs w:val="24"/>
              </w:rPr>
              <w:t>, security measures, strengthening customers safety feeling, prevent crime.</w:t>
            </w:r>
          </w:p>
          <w:p w14:paraId="14C2B3A6" w14:textId="2B7A347F" w:rsidR="0AE42893" w:rsidRDefault="0AE42893" w:rsidP="440B5318">
            <w:r w:rsidRPr="440B5318">
              <w:rPr>
                <w:rFonts w:ascii="Arial" w:eastAsia="Arial" w:hAnsi="Arial" w:cs="Arial"/>
                <w:b/>
                <w:bCs/>
                <w:sz w:val="24"/>
                <w:szCs w:val="24"/>
              </w:rPr>
              <w:t>Assess employee morale and identify factors affecting retention.</w:t>
            </w:r>
          </w:p>
          <w:p w14:paraId="7522423B" w14:textId="1E63D626" w:rsidR="440B5318" w:rsidRDefault="440B5318" w:rsidP="440B5318">
            <w:pPr>
              <w:rPr>
                <w:rFonts w:ascii="Arial" w:eastAsia="Arial" w:hAnsi="Arial" w:cs="Arial"/>
                <w:b/>
                <w:bCs/>
                <w:sz w:val="24"/>
                <w:szCs w:val="24"/>
              </w:rPr>
            </w:pPr>
          </w:p>
        </w:tc>
      </w:tr>
      <w:tr w:rsidR="440B5318" w14:paraId="263698A0" w14:textId="77777777" w:rsidTr="440B5318">
        <w:trPr>
          <w:trHeight w:val="300"/>
        </w:trPr>
        <w:tc>
          <w:tcPr>
            <w:tcW w:w="4508" w:type="dxa"/>
            <w:shd w:val="clear" w:color="auto" w:fill="1E8BCD"/>
          </w:tcPr>
          <w:p w14:paraId="64390F75" w14:textId="358AD63F"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Budget Planning:</w:t>
            </w:r>
          </w:p>
        </w:tc>
        <w:tc>
          <w:tcPr>
            <w:tcW w:w="4508" w:type="dxa"/>
            <w:shd w:val="clear" w:color="auto" w:fill="B4C6E7" w:themeFill="accent1" w:themeFillTint="66"/>
          </w:tcPr>
          <w:p w14:paraId="46F1F10B" w14:textId="0F07BF73"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Allocat</w:t>
            </w:r>
            <w:r w:rsidR="4818E992" w:rsidRPr="440B5318">
              <w:rPr>
                <w:rFonts w:ascii="Arial" w:eastAsia="Arial" w:hAnsi="Arial" w:cs="Arial"/>
                <w:b/>
                <w:bCs/>
                <w:sz w:val="24"/>
                <w:szCs w:val="24"/>
              </w:rPr>
              <w:t>ing</w:t>
            </w:r>
            <w:r w:rsidRPr="440B5318">
              <w:rPr>
                <w:rFonts w:ascii="Arial" w:eastAsia="Arial" w:hAnsi="Arial" w:cs="Arial"/>
                <w:b/>
                <w:bCs/>
                <w:sz w:val="24"/>
                <w:szCs w:val="24"/>
              </w:rPr>
              <w:t xml:space="preserve"> resources for cultural initiatives promoting diversity and respect.</w:t>
            </w:r>
          </w:p>
          <w:p w14:paraId="19180D81" w14:textId="7F842E2A" w:rsidR="1E5CC944" w:rsidRDefault="1E5CC944" w:rsidP="440B5318">
            <w:pPr>
              <w:rPr>
                <w:rFonts w:ascii="Arial" w:eastAsia="Arial" w:hAnsi="Arial" w:cs="Arial"/>
                <w:b/>
                <w:bCs/>
                <w:sz w:val="24"/>
                <w:szCs w:val="24"/>
              </w:rPr>
            </w:pPr>
            <w:r w:rsidRPr="440B5318">
              <w:rPr>
                <w:rFonts w:ascii="Arial" w:eastAsia="Arial" w:hAnsi="Arial" w:cs="Arial"/>
                <w:b/>
                <w:bCs/>
                <w:sz w:val="24"/>
                <w:szCs w:val="24"/>
              </w:rPr>
              <w:t>To i</w:t>
            </w:r>
            <w:r w:rsidR="0AE42893" w:rsidRPr="440B5318">
              <w:rPr>
                <w:rFonts w:ascii="Arial" w:eastAsia="Arial" w:hAnsi="Arial" w:cs="Arial"/>
                <w:b/>
                <w:bCs/>
                <w:sz w:val="24"/>
                <w:szCs w:val="24"/>
              </w:rPr>
              <w:t>nclude employee recognition programs within the budget to enhance job satisfaction.</w:t>
            </w:r>
          </w:p>
          <w:p w14:paraId="2C25867B" w14:textId="35D86533" w:rsidR="440B5318" w:rsidRDefault="440B5318" w:rsidP="440B5318">
            <w:pPr>
              <w:rPr>
                <w:rFonts w:ascii="Arial" w:eastAsia="Arial" w:hAnsi="Arial" w:cs="Arial"/>
                <w:b/>
                <w:bCs/>
                <w:sz w:val="24"/>
                <w:szCs w:val="24"/>
              </w:rPr>
            </w:pPr>
          </w:p>
        </w:tc>
      </w:tr>
      <w:tr w:rsidR="440B5318" w14:paraId="46478DF7" w14:textId="77777777" w:rsidTr="440B5318">
        <w:trPr>
          <w:trHeight w:val="300"/>
        </w:trPr>
        <w:tc>
          <w:tcPr>
            <w:tcW w:w="4508" w:type="dxa"/>
            <w:shd w:val="clear" w:color="auto" w:fill="1E8BCD"/>
          </w:tcPr>
          <w:p w14:paraId="03F90A98" w14:textId="1DF4F079"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Security Measures Implementation:</w:t>
            </w:r>
          </w:p>
        </w:tc>
        <w:tc>
          <w:tcPr>
            <w:tcW w:w="4508" w:type="dxa"/>
            <w:shd w:val="clear" w:color="auto" w:fill="B4C6E7" w:themeFill="accent1" w:themeFillTint="66"/>
          </w:tcPr>
          <w:p w14:paraId="61EE3740" w14:textId="0ECFC590"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Embed a culture of safety and vigilance through ongoing training.</w:t>
            </w:r>
          </w:p>
          <w:p w14:paraId="464968E5" w14:textId="78FA9F5A" w:rsidR="0AE42893" w:rsidRDefault="0AE42893" w:rsidP="440B5318">
            <w:r w:rsidRPr="440B5318">
              <w:rPr>
                <w:rFonts w:ascii="Arial" w:eastAsia="Arial" w:hAnsi="Arial" w:cs="Arial"/>
                <w:b/>
                <w:bCs/>
                <w:sz w:val="24"/>
                <w:szCs w:val="24"/>
              </w:rPr>
              <w:t>Recognize and reward employees for active participation in security protocols.</w:t>
            </w:r>
          </w:p>
          <w:p w14:paraId="7976DEAD" w14:textId="72BC51DB" w:rsidR="440B5318" w:rsidRDefault="440B5318" w:rsidP="440B5318">
            <w:pPr>
              <w:rPr>
                <w:rFonts w:ascii="Arial" w:eastAsia="Arial" w:hAnsi="Arial" w:cs="Arial"/>
                <w:b/>
                <w:bCs/>
                <w:sz w:val="24"/>
                <w:szCs w:val="24"/>
              </w:rPr>
            </w:pPr>
          </w:p>
        </w:tc>
      </w:tr>
      <w:tr w:rsidR="440B5318" w14:paraId="125612E5" w14:textId="77777777" w:rsidTr="440B5318">
        <w:trPr>
          <w:trHeight w:val="300"/>
        </w:trPr>
        <w:tc>
          <w:tcPr>
            <w:tcW w:w="4508" w:type="dxa"/>
            <w:shd w:val="clear" w:color="auto" w:fill="1E8BCD"/>
          </w:tcPr>
          <w:p w14:paraId="5E838848" w14:textId="314D7DF0"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Guest Service Enhancement:</w:t>
            </w:r>
          </w:p>
        </w:tc>
        <w:tc>
          <w:tcPr>
            <w:tcW w:w="4508" w:type="dxa"/>
            <w:shd w:val="clear" w:color="auto" w:fill="B4C6E7" w:themeFill="accent1" w:themeFillTint="66"/>
          </w:tcPr>
          <w:p w14:paraId="4BB561C0" w14:textId="200A0905"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Integrate cultural sensitivity training to enhance guest interactions.</w:t>
            </w:r>
          </w:p>
          <w:p w14:paraId="00E5D8F0" w14:textId="36E3462E" w:rsidR="0AE42893" w:rsidRDefault="0AE42893" w:rsidP="440B5318">
            <w:r w:rsidRPr="440B5318">
              <w:rPr>
                <w:rFonts w:ascii="Arial" w:eastAsia="Arial" w:hAnsi="Arial" w:cs="Arial"/>
                <w:b/>
                <w:bCs/>
                <w:sz w:val="24"/>
                <w:szCs w:val="24"/>
              </w:rPr>
              <w:lastRenderedPageBreak/>
              <w:t>Implement initiatives recogni</w:t>
            </w:r>
            <w:r w:rsidR="59D57FD0" w:rsidRPr="440B5318">
              <w:rPr>
                <w:rFonts w:ascii="Arial" w:eastAsia="Arial" w:hAnsi="Arial" w:cs="Arial"/>
                <w:b/>
                <w:bCs/>
                <w:sz w:val="24"/>
                <w:szCs w:val="24"/>
              </w:rPr>
              <w:t>s</w:t>
            </w:r>
            <w:r w:rsidRPr="440B5318">
              <w:rPr>
                <w:rFonts w:ascii="Arial" w:eastAsia="Arial" w:hAnsi="Arial" w:cs="Arial"/>
                <w:b/>
                <w:bCs/>
                <w:sz w:val="24"/>
                <w:szCs w:val="24"/>
              </w:rPr>
              <w:t>ing employees for exceptional service.</w:t>
            </w:r>
          </w:p>
          <w:p w14:paraId="6C29F297" w14:textId="3300D0DC" w:rsidR="43618094" w:rsidRDefault="43618094" w:rsidP="440B5318">
            <w:pPr>
              <w:rPr>
                <w:rFonts w:ascii="Arial" w:eastAsia="Arial" w:hAnsi="Arial" w:cs="Arial"/>
                <w:b/>
                <w:bCs/>
                <w:sz w:val="24"/>
                <w:szCs w:val="24"/>
              </w:rPr>
            </w:pPr>
            <w:r w:rsidRPr="440B5318">
              <w:rPr>
                <w:rFonts w:ascii="Arial" w:eastAsia="Arial" w:hAnsi="Arial" w:cs="Arial"/>
                <w:b/>
                <w:bCs/>
                <w:sz w:val="24"/>
                <w:szCs w:val="24"/>
              </w:rPr>
              <w:t>Reward system.</w:t>
            </w:r>
          </w:p>
        </w:tc>
      </w:tr>
      <w:tr w:rsidR="440B5318" w14:paraId="331F1ACE" w14:textId="77777777" w:rsidTr="440B5318">
        <w:trPr>
          <w:trHeight w:val="300"/>
        </w:trPr>
        <w:tc>
          <w:tcPr>
            <w:tcW w:w="4508" w:type="dxa"/>
            <w:shd w:val="clear" w:color="auto" w:fill="1E8BCD"/>
          </w:tcPr>
          <w:p w14:paraId="3A336F11" w14:textId="764DF2F9"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lastRenderedPageBreak/>
              <w:t>Communication Strategy:</w:t>
            </w:r>
          </w:p>
        </w:tc>
        <w:tc>
          <w:tcPr>
            <w:tcW w:w="4508" w:type="dxa"/>
            <w:shd w:val="clear" w:color="auto" w:fill="B4C6E7" w:themeFill="accent1" w:themeFillTint="66"/>
          </w:tcPr>
          <w:p w14:paraId="33E37696" w14:textId="7EC53FCE"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Communicate the importance of a respectful work environment.</w:t>
            </w:r>
          </w:p>
          <w:p w14:paraId="6E3B42AB" w14:textId="621A3DF1" w:rsidR="0AE42893" w:rsidRDefault="0AE42893" w:rsidP="440B5318">
            <w:r w:rsidRPr="440B5318">
              <w:rPr>
                <w:rFonts w:ascii="Arial" w:eastAsia="Arial" w:hAnsi="Arial" w:cs="Arial"/>
                <w:b/>
                <w:bCs/>
                <w:sz w:val="24"/>
                <w:szCs w:val="24"/>
              </w:rPr>
              <w:t>Regularly share success stories of employees contributing to security and service excellence.</w:t>
            </w:r>
          </w:p>
          <w:p w14:paraId="4195A12F" w14:textId="0AC2C567" w:rsidR="440B5318" w:rsidRDefault="440B5318" w:rsidP="440B5318">
            <w:pPr>
              <w:rPr>
                <w:rFonts w:ascii="Arial" w:eastAsia="Arial" w:hAnsi="Arial" w:cs="Arial"/>
                <w:b/>
                <w:bCs/>
                <w:sz w:val="24"/>
                <w:szCs w:val="24"/>
              </w:rPr>
            </w:pPr>
          </w:p>
        </w:tc>
      </w:tr>
      <w:tr w:rsidR="440B5318" w14:paraId="35F94329" w14:textId="77777777" w:rsidTr="440B5318">
        <w:trPr>
          <w:trHeight w:val="300"/>
        </w:trPr>
        <w:tc>
          <w:tcPr>
            <w:tcW w:w="4508" w:type="dxa"/>
            <w:shd w:val="clear" w:color="auto" w:fill="1E8BCD"/>
          </w:tcPr>
          <w:p w14:paraId="24AE23BE" w14:textId="0F0A7BAD"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Employee Retention Initiatives:</w:t>
            </w:r>
          </w:p>
        </w:tc>
        <w:tc>
          <w:tcPr>
            <w:tcW w:w="4508" w:type="dxa"/>
            <w:shd w:val="clear" w:color="auto" w:fill="B4C6E7" w:themeFill="accent1" w:themeFillTint="66"/>
          </w:tcPr>
          <w:p w14:paraId="2093CBFB" w14:textId="1BB6D6F2"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Develop career growth opportunities within the organi</w:t>
            </w:r>
            <w:r w:rsidR="67E8E5A5" w:rsidRPr="440B5318">
              <w:rPr>
                <w:rFonts w:ascii="Arial" w:eastAsia="Arial" w:hAnsi="Arial" w:cs="Arial"/>
                <w:b/>
                <w:bCs/>
                <w:sz w:val="24"/>
                <w:szCs w:val="24"/>
              </w:rPr>
              <w:t>s</w:t>
            </w:r>
            <w:r w:rsidRPr="440B5318">
              <w:rPr>
                <w:rFonts w:ascii="Arial" w:eastAsia="Arial" w:hAnsi="Arial" w:cs="Arial"/>
                <w:b/>
                <w:bCs/>
                <w:sz w:val="24"/>
                <w:szCs w:val="24"/>
              </w:rPr>
              <w:t>ation.</w:t>
            </w:r>
          </w:p>
          <w:p w14:paraId="54BF38D7" w14:textId="147B471A" w:rsidR="0AE42893" w:rsidRDefault="0AE42893" w:rsidP="440B5318">
            <w:r w:rsidRPr="440B5318">
              <w:rPr>
                <w:rFonts w:ascii="Arial" w:eastAsia="Arial" w:hAnsi="Arial" w:cs="Arial"/>
                <w:b/>
                <w:bCs/>
                <w:sz w:val="24"/>
                <w:szCs w:val="24"/>
              </w:rPr>
              <w:t>Introduce flexible scheduling and benefits to enhance employee well-being.</w:t>
            </w:r>
          </w:p>
          <w:p w14:paraId="1715F2E5" w14:textId="5C48A26D" w:rsidR="440B5318" w:rsidRDefault="440B5318" w:rsidP="440B5318">
            <w:pPr>
              <w:rPr>
                <w:rFonts w:ascii="Arial" w:eastAsia="Arial" w:hAnsi="Arial" w:cs="Arial"/>
                <w:b/>
                <w:bCs/>
                <w:sz w:val="24"/>
                <w:szCs w:val="24"/>
              </w:rPr>
            </w:pPr>
          </w:p>
        </w:tc>
      </w:tr>
      <w:tr w:rsidR="440B5318" w14:paraId="60DA80CC" w14:textId="77777777" w:rsidTr="440B5318">
        <w:trPr>
          <w:trHeight w:val="300"/>
        </w:trPr>
        <w:tc>
          <w:tcPr>
            <w:tcW w:w="4508" w:type="dxa"/>
            <w:shd w:val="clear" w:color="auto" w:fill="1E8BCD"/>
          </w:tcPr>
          <w:p w14:paraId="0E18B93B" w14:textId="3ED3F6EE"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Monitoring and Evaluation:</w:t>
            </w:r>
          </w:p>
        </w:tc>
        <w:tc>
          <w:tcPr>
            <w:tcW w:w="4508" w:type="dxa"/>
            <w:shd w:val="clear" w:color="auto" w:fill="B4C6E7" w:themeFill="accent1" w:themeFillTint="66"/>
          </w:tcPr>
          <w:p w14:paraId="411F398A" w14:textId="7BE85C1B" w:rsidR="0AE42893" w:rsidRDefault="0AE42893" w:rsidP="440B5318">
            <w:pPr>
              <w:rPr>
                <w:rFonts w:ascii="Arial" w:eastAsia="Arial" w:hAnsi="Arial" w:cs="Arial"/>
                <w:b/>
                <w:bCs/>
                <w:sz w:val="24"/>
                <w:szCs w:val="24"/>
              </w:rPr>
            </w:pPr>
            <w:r w:rsidRPr="440B5318">
              <w:rPr>
                <w:rFonts w:ascii="Arial" w:eastAsia="Arial" w:hAnsi="Arial" w:cs="Arial"/>
                <w:b/>
                <w:bCs/>
                <w:sz w:val="24"/>
                <w:szCs w:val="24"/>
              </w:rPr>
              <w:t>Regularly assess the impact of cultural initiatives on employee satisfaction.</w:t>
            </w:r>
          </w:p>
          <w:p w14:paraId="68B608F5" w14:textId="7886C412" w:rsidR="0AE42893" w:rsidRDefault="0AE42893" w:rsidP="440B5318">
            <w:r w:rsidRPr="440B5318">
              <w:rPr>
                <w:rFonts w:ascii="Arial" w:eastAsia="Arial" w:hAnsi="Arial" w:cs="Arial"/>
                <w:b/>
                <w:bCs/>
                <w:sz w:val="24"/>
                <w:szCs w:val="24"/>
              </w:rPr>
              <w:t>Monitor employee retention rates and adjust strategies as needed.</w:t>
            </w:r>
          </w:p>
          <w:p w14:paraId="43EDFC3C" w14:textId="79899FA7" w:rsidR="440B5318" w:rsidRDefault="440B5318" w:rsidP="440B5318">
            <w:pPr>
              <w:rPr>
                <w:rFonts w:ascii="Arial" w:eastAsia="Arial" w:hAnsi="Arial" w:cs="Arial"/>
                <w:b/>
                <w:bCs/>
                <w:sz w:val="24"/>
                <w:szCs w:val="24"/>
              </w:rPr>
            </w:pPr>
          </w:p>
        </w:tc>
      </w:tr>
    </w:tbl>
    <w:p w14:paraId="01BBCB60" w14:textId="50A7468E" w:rsidR="262D83B8" w:rsidRDefault="262D83B8" w:rsidP="440B5318">
      <w:pPr>
        <w:spacing w:line="360" w:lineRule="auto"/>
        <w:jc w:val="both"/>
        <w:rPr>
          <w:rFonts w:ascii="Arial" w:eastAsia="Arial" w:hAnsi="Arial" w:cs="Arial"/>
          <w:sz w:val="24"/>
          <w:szCs w:val="24"/>
        </w:rPr>
      </w:pPr>
      <w:r>
        <w:br/>
      </w:r>
    </w:p>
    <w:p w14:paraId="11906C70" w14:textId="1848E213" w:rsidR="342465B6" w:rsidRDefault="342465B6" w:rsidP="77FC1070">
      <w:pPr>
        <w:pStyle w:val="Heading1"/>
      </w:pPr>
      <w:bookmarkStart w:id="19" w:name="_Toc2038949752"/>
      <w:r w:rsidRPr="77FC1070">
        <w:t>Conclusion:</w:t>
      </w:r>
      <w:bookmarkEnd w:id="19"/>
    </w:p>
    <w:p w14:paraId="307FD432" w14:textId="7C977724" w:rsidR="6DD36AB9" w:rsidRDefault="6DD36AB9" w:rsidP="77FC1070">
      <w:pPr>
        <w:spacing w:line="360" w:lineRule="auto"/>
        <w:jc w:val="both"/>
        <w:rPr>
          <w:rFonts w:ascii="Arial" w:eastAsia="Arial" w:hAnsi="Arial" w:cs="Arial"/>
          <w:sz w:val="24"/>
          <w:szCs w:val="24"/>
        </w:rPr>
      </w:pPr>
      <w:r w:rsidRPr="77FC1070">
        <w:rPr>
          <w:rFonts w:ascii="Arial" w:eastAsia="Arial" w:hAnsi="Arial" w:cs="Arial"/>
          <w:sz w:val="24"/>
          <w:szCs w:val="24"/>
        </w:rPr>
        <w:t>In conclusion, the comprehensive action plan addresses key areas for improvement in hotel management, emphasizing security, guest service excellence, and employee retention within Hotel Art Barcelona. By engaging stakeholders, assessing needs, allocating resources strategically, and implementing targeted measures, the plan aims to foster a culture of safety, inclusivity, and employee satisfaction. Continuous monitoring and evaluation will ensure adaptability and effectiveness, aligning the hotel with evolving industry standards and stakeholder expectations. This proactive approach not only enhances the overall guest experience but also contributes to the hotel's long-term success and resilience in a dynamic hospitality landscape.</w:t>
      </w:r>
    </w:p>
    <w:p w14:paraId="00162BB4" w14:textId="7615A99D" w:rsidR="77FC1070" w:rsidRDefault="77FC1070" w:rsidP="77FC1070"/>
    <w:p w14:paraId="5C8961BB" w14:textId="0E58D7ED" w:rsidR="2ED78E1F" w:rsidRDefault="2ED78E1F" w:rsidP="77FC1070">
      <w:pPr>
        <w:pStyle w:val="Heading1"/>
      </w:pPr>
      <w:bookmarkStart w:id="20" w:name="_Toc1793405698"/>
      <w:r>
        <w:t>Reference list</w:t>
      </w:r>
      <w:bookmarkEnd w:id="20"/>
    </w:p>
    <w:p w14:paraId="4D5CB084" w14:textId="237F93BC"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Abdelnour-Nocera, J. and </w:t>
      </w:r>
      <w:proofErr w:type="spellStart"/>
      <w:r w:rsidRPr="77FC1070">
        <w:rPr>
          <w:rFonts w:ascii="Arial" w:eastAsia="Arial" w:hAnsi="Arial" w:cs="Arial"/>
          <w:sz w:val="24"/>
          <w:szCs w:val="24"/>
        </w:rPr>
        <w:t>Igi</w:t>
      </w:r>
      <w:proofErr w:type="spellEnd"/>
      <w:r w:rsidRPr="77FC1070">
        <w:rPr>
          <w:rFonts w:ascii="Arial" w:eastAsia="Arial" w:hAnsi="Arial" w:cs="Arial"/>
          <w:sz w:val="24"/>
          <w:szCs w:val="24"/>
        </w:rPr>
        <w:t xml:space="preserve"> Global (2013). </w:t>
      </w:r>
      <w:r w:rsidRPr="77FC1070">
        <w:rPr>
          <w:rFonts w:ascii="Arial" w:eastAsia="Arial" w:hAnsi="Arial" w:cs="Arial"/>
          <w:i/>
          <w:iCs/>
          <w:sz w:val="24"/>
          <w:szCs w:val="24"/>
        </w:rPr>
        <w:t>Knowledge and technological development effects on organizational and social structures</w:t>
      </w:r>
      <w:r w:rsidRPr="77FC1070">
        <w:rPr>
          <w:rFonts w:ascii="Arial" w:eastAsia="Arial" w:hAnsi="Arial" w:cs="Arial"/>
          <w:sz w:val="24"/>
          <w:szCs w:val="24"/>
        </w:rPr>
        <w:t xml:space="preserve">. Hershey, Pa.: </w:t>
      </w:r>
      <w:proofErr w:type="spellStart"/>
      <w:r w:rsidRPr="77FC1070">
        <w:rPr>
          <w:rFonts w:ascii="Arial" w:eastAsia="Arial" w:hAnsi="Arial" w:cs="Arial"/>
          <w:sz w:val="24"/>
          <w:szCs w:val="24"/>
        </w:rPr>
        <w:t>Igi</w:t>
      </w:r>
      <w:proofErr w:type="spellEnd"/>
      <w:r w:rsidRPr="77FC1070">
        <w:rPr>
          <w:rFonts w:ascii="Arial" w:eastAsia="Arial" w:hAnsi="Arial" w:cs="Arial"/>
          <w:sz w:val="24"/>
          <w:szCs w:val="24"/>
        </w:rPr>
        <w:t xml:space="preserve"> Global (701 E. Chocolate Avenue, Hershey, Pennsylvania, 3, </w:t>
      </w:r>
      <w:proofErr w:type="spellStart"/>
      <w:r w:rsidRPr="77FC1070">
        <w:rPr>
          <w:rFonts w:ascii="Arial" w:eastAsia="Arial" w:hAnsi="Arial" w:cs="Arial"/>
          <w:sz w:val="24"/>
          <w:szCs w:val="24"/>
        </w:rPr>
        <w:t>Usa</w:t>
      </w:r>
      <w:proofErr w:type="spellEnd"/>
      <w:r w:rsidRPr="77FC1070">
        <w:rPr>
          <w:rFonts w:ascii="Arial" w:eastAsia="Arial" w:hAnsi="Arial" w:cs="Arial"/>
          <w:sz w:val="24"/>
          <w:szCs w:val="24"/>
        </w:rPr>
        <w:t>.</w:t>
      </w:r>
    </w:p>
    <w:p w14:paraId="0C4953DA" w14:textId="4FF631FD"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lastRenderedPageBreak/>
        <w:t xml:space="preserve">An, Q. and Ozturk, A.B. (2022). Assessing the effects of user-generated photos on hotel guests’ price, service quality, overall image perceptions and booking intention. </w:t>
      </w:r>
      <w:r w:rsidRPr="77FC1070">
        <w:rPr>
          <w:rFonts w:ascii="Arial" w:eastAsia="Arial" w:hAnsi="Arial" w:cs="Arial"/>
          <w:i/>
          <w:iCs/>
          <w:sz w:val="24"/>
          <w:szCs w:val="24"/>
        </w:rPr>
        <w:t>Journal of Hospitality and Tourism Technology</w:t>
      </w:r>
      <w:r w:rsidRPr="77FC1070">
        <w:rPr>
          <w:rFonts w:ascii="Arial" w:eastAsia="Arial" w:hAnsi="Arial" w:cs="Arial"/>
          <w:sz w:val="24"/>
          <w:szCs w:val="24"/>
        </w:rPr>
        <w:t xml:space="preserve">.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://doi.org/10.1108/jhtt-05-2021-0146.</w:t>
      </w:r>
    </w:p>
    <w:p w14:paraId="6895C01E" w14:textId="6F1E1FC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Bellinger, E.G. (2000). </w:t>
      </w:r>
      <w:r w:rsidRPr="77FC1070">
        <w:rPr>
          <w:rFonts w:ascii="Arial" w:eastAsia="Arial" w:hAnsi="Arial" w:cs="Arial"/>
          <w:i/>
          <w:iCs/>
          <w:sz w:val="24"/>
          <w:szCs w:val="24"/>
        </w:rPr>
        <w:t>Environmental assessment in countries in transition</w:t>
      </w:r>
      <w:r w:rsidRPr="77FC1070">
        <w:rPr>
          <w:rFonts w:ascii="Arial" w:eastAsia="Arial" w:hAnsi="Arial" w:cs="Arial"/>
          <w:sz w:val="24"/>
          <w:szCs w:val="24"/>
        </w:rPr>
        <w:t xml:space="preserve">. Budapest; New York: </w:t>
      </w:r>
      <w:proofErr w:type="spellStart"/>
      <w:r w:rsidRPr="77FC1070">
        <w:rPr>
          <w:rFonts w:ascii="Arial" w:eastAsia="Arial" w:hAnsi="Arial" w:cs="Arial"/>
          <w:sz w:val="24"/>
          <w:szCs w:val="24"/>
        </w:rPr>
        <w:t>Ceu</w:t>
      </w:r>
      <w:proofErr w:type="spellEnd"/>
      <w:r w:rsidRPr="77FC1070">
        <w:rPr>
          <w:rFonts w:ascii="Arial" w:eastAsia="Arial" w:hAnsi="Arial" w:cs="Arial"/>
          <w:sz w:val="24"/>
          <w:szCs w:val="24"/>
        </w:rPr>
        <w:t xml:space="preserve"> Press.</w:t>
      </w:r>
    </w:p>
    <w:p w14:paraId="3913EC7B" w14:textId="45ACED0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Britannica (2023). </w:t>
      </w:r>
      <w:r w:rsidRPr="77FC1070">
        <w:rPr>
          <w:rFonts w:ascii="Arial" w:eastAsia="Arial" w:hAnsi="Arial" w:cs="Arial"/>
          <w:i/>
          <w:iCs/>
          <w:sz w:val="24"/>
          <w:szCs w:val="24"/>
        </w:rPr>
        <w:t>Spain - Daily life and social customs</w:t>
      </w:r>
      <w:r w:rsidRPr="77FC1070">
        <w:rPr>
          <w:rFonts w:ascii="Arial" w:eastAsia="Arial" w:hAnsi="Arial" w:cs="Arial"/>
          <w:sz w:val="24"/>
          <w:szCs w:val="24"/>
        </w:rPr>
        <w:t xml:space="preserve">. [online] </w:t>
      </w:r>
      <w:proofErr w:type="spellStart"/>
      <w:r w:rsidRPr="77FC1070">
        <w:rPr>
          <w:rFonts w:ascii="Arial" w:eastAsia="Arial" w:hAnsi="Arial" w:cs="Arial"/>
          <w:sz w:val="24"/>
          <w:szCs w:val="24"/>
        </w:rPr>
        <w:t>Encyclopedia</w:t>
      </w:r>
      <w:proofErr w:type="spellEnd"/>
      <w:r w:rsidRPr="77FC1070">
        <w:rPr>
          <w:rFonts w:ascii="Arial" w:eastAsia="Arial" w:hAnsi="Arial" w:cs="Arial"/>
          <w:sz w:val="24"/>
          <w:szCs w:val="24"/>
        </w:rPr>
        <w:t xml:space="preserve"> Britannica. Available at: </w:t>
      </w:r>
      <w:hyperlink r:id="rId11">
        <w:r w:rsidRPr="77FC1070">
          <w:rPr>
            <w:rStyle w:val="Hyperlink"/>
            <w:rFonts w:ascii="Arial" w:eastAsia="Arial" w:hAnsi="Arial" w:cs="Arial"/>
            <w:sz w:val="24"/>
            <w:szCs w:val="24"/>
          </w:rPr>
          <w:t>https://www.britannica.com/place/Spain/Daily-life-and-social-customs</w:t>
        </w:r>
      </w:hyperlink>
      <w:r w:rsidRPr="77FC1070">
        <w:rPr>
          <w:rFonts w:ascii="Arial" w:eastAsia="Arial" w:hAnsi="Arial" w:cs="Arial"/>
          <w:sz w:val="24"/>
          <w:szCs w:val="24"/>
        </w:rPr>
        <w:t xml:space="preserve"> (Accessed 11 Nov. 2023).</w:t>
      </w:r>
    </w:p>
    <w:p w14:paraId="134BA4B8" w14:textId="29575989"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Chan, E.S.W. and Lam, D. (2013). Hotel safety and security systems: Bridging the gap between managers and guests. </w:t>
      </w:r>
      <w:r w:rsidRPr="77FC1070">
        <w:rPr>
          <w:rFonts w:ascii="Arial" w:eastAsia="Arial" w:hAnsi="Arial" w:cs="Arial"/>
          <w:i/>
          <w:iCs/>
          <w:sz w:val="24"/>
          <w:szCs w:val="24"/>
        </w:rPr>
        <w:t>International Journal of Hospitality Management</w:t>
      </w:r>
      <w:r w:rsidRPr="77FC1070">
        <w:rPr>
          <w:rFonts w:ascii="Arial" w:eastAsia="Arial" w:hAnsi="Arial" w:cs="Arial"/>
          <w:sz w:val="24"/>
          <w:szCs w:val="24"/>
        </w:rPr>
        <w:t xml:space="preserve">, [online] 32, pp.202–216.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://doi.org/10.1016/j.ijhm.2012.05.010.</w:t>
      </w:r>
    </w:p>
    <w:p w14:paraId="3971DD75" w14:textId="7BC31FA3"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Chirața</w:t>
      </w:r>
      <w:proofErr w:type="spellEnd"/>
      <w:r w:rsidRPr="77FC1070">
        <w:rPr>
          <w:rFonts w:ascii="Arial" w:eastAsia="Arial" w:hAnsi="Arial" w:cs="Arial"/>
          <w:sz w:val="24"/>
          <w:szCs w:val="24"/>
        </w:rPr>
        <w:t xml:space="preserve"> </w:t>
      </w:r>
      <w:proofErr w:type="spellStart"/>
      <w:r w:rsidRPr="77FC1070">
        <w:rPr>
          <w:rFonts w:ascii="Arial" w:eastAsia="Arial" w:hAnsi="Arial" w:cs="Arial"/>
          <w:sz w:val="24"/>
          <w:szCs w:val="24"/>
        </w:rPr>
        <w:t>Caraiani</w:t>
      </w:r>
      <w:proofErr w:type="spellEnd"/>
      <w:r w:rsidRPr="77FC1070">
        <w:rPr>
          <w:rFonts w:ascii="Arial" w:eastAsia="Arial" w:hAnsi="Arial" w:cs="Arial"/>
          <w:sz w:val="24"/>
          <w:szCs w:val="24"/>
        </w:rPr>
        <w:t xml:space="preserve">, Camelia Iuliana Lungu, Dascălu, C. and Florian </w:t>
      </w:r>
      <w:proofErr w:type="spellStart"/>
      <w:r w:rsidRPr="77FC1070">
        <w:rPr>
          <w:rFonts w:ascii="Arial" w:eastAsia="Arial" w:hAnsi="Arial" w:cs="Arial"/>
          <w:sz w:val="24"/>
          <w:szCs w:val="24"/>
        </w:rPr>
        <w:t>Colceag</w:t>
      </w:r>
      <w:proofErr w:type="spellEnd"/>
      <w:r w:rsidRPr="77FC1070">
        <w:rPr>
          <w:rFonts w:ascii="Arial" w:eastAsia="Arial" w:hAnsi="Arial" w:cs="Arial"/>
          <w:sz w:val="24"/>
          <w:szCs w:val="24"/>
        </w:rPr>
        <w:t xml:space="preserve"> (2018). Models for Measuring and Reporting of Green Performance. </w:t>
      </w:r>
      <w:r w:rsidRPr="77FC1070">
        <w:rPr>
          <w:rFonts w:ascii="Arial" w:eastAsia="Arial" w:hAnsi="Arial" w:cs="Arial"/>
          <w:i/>
          <w:iCs/>
          <w:sz w:val="24"/>
          <w:szCs w:val="24"/>
        </w:rPr>
        <w:t>IGI Global eBooks</w:t>
      </w:r>
      <w:r w:rsidRPr="77FC1070">
        <w:rPr>
          <w:rFonts w:ascii="Arial" w:eastAsia="Arial" w:hAnsi="Arial" w:cs="Arial"/>
          <w:sz w:val="24"/>
          <w:szCs w:val="24"/>
        </w:rPr>
        <w:t xml:space="preserve">.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://doi.org/10.4018/978-1-5225-3909-4.ch010.</w:t>
      </w:r>
    </w:p>
    <w:p w14:paraId="3B73DB8A" w14:textId="6EECBAD3"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Clohesy</w:t>
      </w:r>
      <w:proofErr w:type="spellEnd"/>
      <w:r w:rsidRPr="77FC1070">
        <w:rPr>
          <w:rFonts w:ascii="Arial" w:eastAsia="Arial" w:hAnsi="Arial" w:cs="Arial"/>
          <w:sz w:val="24"/>
          <w:szCs w:val="24"/>
        </w:rPr>
        <w:t xml:space="preserve">, S., Dean-Coffey, J. and McGill, L. (2019). Leveraging Effective Consulting to Advance Diversity, Equity, and Inclusion in Philanthropy. </w:t>
      </w:r>
      <w:r w:rsidRPr="77FC1070">
        <w:rPr>
          <w:rFonts w:ascii="Arial" w:eastAsia="Arial" w:hAnsi="Arial" w:cs="Arial"/>
          <w:i/>
          <w:iCs/>
          <w:sz w:val="24"/>
          <w:szCs w:val="24"/>
        </w:rPr>
        <w:t>The Foundation Review</w:t>
      </w:r>
      <w:r w:rsidRPr="77FC1070">
        <w:rPr>
          <w:rFonts w:ascii="Arial" w:eastAsia="Arial" w:hAnsi="Arial" w:cs="Arial"/>
          <w:sz w:val="24"/>
          <w:szCs w:val="24"/>
        </w:rPr>
        <w:t xml:space="preserve">, 11(3).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://doi.org/10.9707/1944-5660.1483.</w:t>
      </w:r>
    </w:p>
    <w:p w14:paraId="778D1752" w14:textId="7FF590B2"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Collins, H., Ewing, K.D. and </w:t>
      </w:r>
      <w:proofErr w:type="spellStart"/>
      <w:r w:rsidRPr="77FC1070">
        <w:rPr>
          <w:rFonts w:ascii="Arial" w:eastAsia="Arial" w:hAnsi="Arial" w:cs="Arial"/>
          <w:sz w:val="24"/>
          <w:szCs w:val="24"/>
        </w:rPr>
        <w:t>Mccolgan</w:t>
      </w:r>
      <w:proofErr w:type="spellEnd"/>
      <w:r w:rsidRPr="77FC1070">
        <w:rPr>
          <w:rFonts w:ascii="Arial" w:eastAsia="Arial" w:hAnsi="Arial" w:cs="Arial"/>
          <w:sz w:val="24"/>
          <w:szCs w:val="24"/>
        </w:rPr>
        <w:t xml:space="preserve">, A. (2019). </w:t>
      </w:r>
      <w:r w:rsidRPr="77FC1070">
        <w:rPr>
          <w:rFonts w:ascii="Arial" w:eastAsia="Arial" w:hAnsi="Arial" w:cs="Arial"/>
          <w:i/>
          <w:iCs/>
          <w:sz w:val="24"/>
          <w:szCs w:val="24"/>
        </w:rPr>
        <w:t>Labour law</w:t>
      </w:r>
      <w:r w:rsidRPr="77FC1070">
        <w:rPr>
          <w:rFonts w:ascii="Arial" w:eastAsia="Arial" w:hAnsi="Arial" w:cs="Arial"/>
          <w:sz w:val="24"/>
          <w:szCs w:val="24"/>
        </w:rPr>
        <w:t>. Cambridge: Cambridge University Press.</w:t>
      </w:r>
    </w:p>
    <w:p w14:paraId="3FCCFCF5" w14:textId="1D85BE6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de Bruin, L. (2019). </w:t>
      </w:r>
      <w:r w:rsidRPr="77FC1070">
        <w:rPr>
          <w:rFonts w:ascii="Arial" w:eastAsia="Arial" w:hAnsi="Arial" w:cs="Arial"/>
          <w:i/>
          <w:iCs/>
          <w:sz w:val="24"/>
          <w:szCs w:val="24"/>
        </w:rPr>
        <w:t>SWOT Analysis (and TOWS Matrix) EXPLAINED with EXAMPLES | B2U</w:t>
      </w:r>
      <w:r w:rsidRPr="77FC1070">
        <w:rPr>
          <w:rFonts w:ascii="Arial" w:eastAsia="Arial" w:hAnsi="Arial" w:cs="Arial"/>
          <w:sz w:val="24"/>
          <w:szCs w:val="24"/>
        </w:rPr>
        <w:t xml:space="preserve">. [online] B2U - Business-to-you.com. Available at: </w:t>
      </w:r>
      <w:hyperlink r:id="rId12">
        <w:r w:rsidRPr="77FC1070">
          <w:rPr>
            <w:rStyle w:val="Hyperlink"/>
            <w:rFonts w:ascii="Arial" w:eastAsia="Arial" w:hAnsi="Arial" w:cs="Arial"/>
            <w:sz w:val="24"/>
            <w:szCs w:val="24"/>
          </w:rPr>
          <w:t>https://www.business-to-you.com/swot-analysis/</w:t>
        </w:r>
      </w:hyperlink>
      <w:r w:rsidRPr="77FC1070">
        <w:rPr>
          <w:rFonts w:ascii="Arial" w:eastAsia="Arial" w:hAnsi="Arial" w:cs="Arial"/>
          <w:sz w:val="24"/>
          <w:szCs w:val="24"/>
        </w:rPr>
        <w:t xml:space="preserve"> (Accessed 10 Nov. 2023).</w:t>
      </w:r>
    </w:p>
    <w:p w14:paraId="7A48239A" w14:textId="0D25232B"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Diaz, V.G.-P. and Pedro, J. (2019). </w:t>
      </w:r>
      <w:r w:rsidRPr="77FC1070">
        <w:rPr>
          <w:rFonts w:ascii="Arial" w:eastAsia="Arial" w:hAnsi="Arial" w:cs="Arial"/>
          <w:i/>
          <w:iCs/>
          <w:sz w:val="24"/>
          <w:szCs w:val="24"/>
        </w:rPr>
        <w:t>Handbook of Research on Industrial Advancement in Scientific Knowledge</w:t>
      </w:r>
      <w:r w:rsidRPr="77FC1070">
        <w:rPr>
          <w:rFonts w:ascii="Arial" w:eastAsia="Arial" w:hAnsi="Arial" w:cs="Arial"/>
          <w:sz w:val="24"/>
          <w:szCs w:val="24"/>
        </w:rPr>
        <w:t>. IGI Global.</w:t>
      </w:r>
    </w:p>
    <w:p w14:paraId="7278D4C3" w14:textId="41084906"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Dinia, L., Iannitti, V.A., Mangini, F., Di Lascio, F. and Frezza, F. (2022). Understanding the Spread of COVID-19 Based on Economic and Socio-Political Factors. </w:t>
      </w:r>
      <w:r w:rsidRPr="77FC1070">
        <w:rPr>
          <w:rFonts w:ascii="Arial" w:eastAsia="Arial" w:hAnsi="Arial" w:cs="Arial"/>
          <w:i/>
          <w:iCs/>
          <w:sz w:val="24"/>
          <w:szCs w:val="24"/>
        </w:rPr>
        <w:t>Sustainability</w:t>
      </w:r>
      <w:r w:rsidRPr="77FC1070">
        <w:rPr>
          <w:rFonts w:ascii="Arial" w:eastAsia="Arial" w:hAnsi="Arial" w:cs="Arial"/>
          <w:sz w:val="24"/>
          <w:szCs w:val="24"/>
        </w:rPr>
        <w:t xml:space="preserve">, 14(3), p.1768.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://doi.org/10.3390/su14031768.</w:t>
      </w:r>
    </w:p>
    <w:p w14:paraId="77F030D9" w14:textId="35DDB826"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lastRenderedPageBreak/>
        <w:t>Duguesa</w:t>
      </w:r>
      <w:proofErr w:type="spellEnd"/>
      <w:r w:rsidRPr="77FC1070">
        <w:rPr>
          <w:rFonts w:ascii="Arial" w:eastAsia="Arial" w:hAnsi="Arial" w:cs="Arial"/>
          <w:sz w:val="24"/>
          <w:szCs w:val="24"/>
        </w:rPr>
        <w:t xml:space="preserve"> de Cardona (2023). </w:t>
      </w:r>
      <w:r w:rsidRPr="77FC1070">
        <w:rPr>
          <w:rFonts w:ascii="Arial" w:eastAsia="Arial" w:hAnsi="Arial" w:cs="Arial"/>
          <w:i/>
          <w:iCs/>
          <w:sz w:val="24"/>
          <w:szCs w:val="24"/>
        </w:rPr>
        <w:t xml:space="preserve">Hotel </w:t>
      </w:r>
      <w:proofErr w:type="spellStart"/>
      <w:r w:rsidRPr="77FC1070">
        <w:rPr>
          <w:rFonts w:ascii="Arial" w:eastAsia="Arial" w:hAnsi="Arial" w:cs="Arial"/>
          <w:i/>
          <w:iCs/>
          <w:sz w:val="24"/>
          <w:szCs w:val="24"/>
        </w:rPr>
        <w:t>Duquesa</w:t>
      </w:r>
      <w:proofErr w:type="spellEnd"/>
      <w:r w:rsidRPr="77FC1070">
        <w:rPr>
          <w:rFonts w:ascii="Arial" w:eastAsia="Arial" w:hAnsi="Arial" w:cs="Arial"/>
          <w:i/>
          <w:iCs/>
          <w:sz w:val="24"/>
          <w:szCs w:val="24"/>
        </w:rPr>
        <w:t xml:space="preserve"> de Cardona (4*) in Barcelona</w:t>
      </w:r>
      <w:r w:rsidRPr="77FC1070">
        <w:rPr>
          <w:rFonts w:ascii="Arial" w:eastAsia="Arial" w:hAnsi="Arial" w:cs="Arial"/>
          <w:sz w:val="24"/>
          <w:szCs w:val="24"/>
        </w:rPr>
        <w:t xml:space="preserve">. [online] </w:t>
      </w:r>
      <w:hyperlink>
        <w:r w:rsidRPr="77FC1070">
          <w:rPr>
            <w:rStyle w:val="Hyperlink"/>
            <w:rFonts w:ascii="Arial" w:eastAsia="Arial" w:hAnsi="Arial" w:cs="Arial"/>
            <w:sz w:val="24"/>
            <w:szCs w:val="24"/>
          </w:rPr>
          <w:t>www.hduquesadecardona.com</w:t>
        </w:r>
      </w:hyperlink>
      <w:r w:rsidRPr="77FC1070">
        <w:rPr>
          <w:rFonts w:ascii="Arial" w:eastAsia="Arial" w:hAnsi="Arial" w:cs="Arial"/>
          <w:sz w:val="24"/>
          <w:szCs w:val="24"/>
        </w:rPr>
        <w:t xml:space="preserve">. Available at: </w:t>
      </w:r>
      <w:hyperlink r:id="rId13">
        <w:r w:rsidRPr="77FC1070">
          <w:rPr>
            <w:rStyle w:val="Hyperlink"/>
            <w:rFonts w:ascii="Arial" w:eastAsia="Arial" w:hAnsi="Arial" w:cs="Arial"/>
            <w:sz w:val="24"/>
            <w:szCs w:val="24"/>
          </w:rPr>
          <w:t>https://www.hduquesadecardona.com/en/</w:t>
        </w:r>
      </w:hyperlink>
      <w:r w:rsidRPr="77FC1070">
        <w:rPr>
          <w:rFonts w:ascii="Arial" w:eastAsia="Arial" w:hAnsi="Arial" w:cs="Arial"/>
          <w:sz w:val="24"/>
          <w:szCs w:val="24"/>
        </w:rPr>
        <w:t xml:space="preserve"> </w:t>
      </w:r>
      <w:r w:rsidR="76993F51" w:rsidRPr="77FC1070">
        <w:rPr>
          <w:rFonts w:ascii="Arial" w:eastAsia="Arial" w:hAnsi="Arial" w:cs="Arial"/>
          <w:sz w:val="24"/>
          <w:szCs w:val="24"/>
        </w:rPr>
        <w:t>(</w:t>
      </w:r>
      <w:r w:rsidRPr="77FC1070">
        <w:rPr>
          <w:rFonts w:ascii="Arial" w:eastAsia="Arial" w:hAnsi="Arial" w:cs="Arial"/>
          <w:sz w:val="24"/>
          <w:szCs w:val="24"/>
        </w:rPr>
        <w:t>Accessed 12 Nov. 2023</w:t>
      </w:r>
      <w:r w:rsidR="5FFF940B" w:rsidRPr="77FC1070">
        <w:rPr>
          <w:rFonts w:ascii="Arial" w:eastAsia="Arial" w:hAnsi="Arial" w:cs="Arial"/>
          <w:sz w:val="24"/>
          <w:szCs w:val="24"/>
        </w:rPr>
        <w:t>)</w:t>
      </w:r>
      <w:r w:rsidRPr="77FC1070">
        <w:rPr>
          <w:rFonts w:ascii="Arial" w:eastAsia="Arial" w:hAnsi="Arial" w:cs="Arial"/>
          <w:sz w:val="24"/>
          <w:szCs w:val="24"/>
        </w:rPr>
        <w:t>.</w:t>
      </w:r>
    </w:p>
    <w:p w14:paraId="5E978F47" w14:textId="13FBFA86"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economy-finance.ec.europa.eu. (2023). </w:t>
      </w:r>
      <w:r w:rsidRPr="77FC1070">
        <w:rPr>
          <w:rFonts w:ascii="Arial" w:eastAsia="Arial" w:hAnsi="Arial" w:cs="Arial"/>
          <w:i/>
          <w:iCs/>
          <w:sz w:val="24"/>
          <w:szCs w:val="24"/>
        </w:rPr>
        <w:t>Economic forecast for Spain</w:t>
      </w:r>
      <w:r w:rsidRPr="77FC1070">
        <w:rPr>
          <w:rFonts w:ascii="Arial" w:eastAsia="Arial" w:hAnsi="Arial" w:cs="Arial"/>
          <w:sz w:val="24"/>
          <w:szCs w:val="24"/>
        </w:rPr>
        <w:t xml:space="preserve">. [online] Available at: </w:t>
      </w:r>
      <w:hyperlink r:id="rId14">
        <w:r w:rsidRPr="77FC1070">
          <w:rPr>
            <w:rStyle w:val="Hyperlink"/>
            <w:rFonts w:ascii="Arial" w:eastAsia="Arial" w:hAnsi="Arial" w:cs="Arial"/>
            <w:sz w:val="24"/>
            <w:szCs w:val="24"/>
          </w:rPr>
          <w:t>https://economy-finance.ec.europa.eu/economic-surveillance-eu-economies/spain/economic-forecast-spain_en</w:t>
        </w:r>
      </w:hyperlink>
      <w:r w:rsidRPr="77FC1070">
        <w:rPr>
          <w:rFonts w:ascii="Arial" w:eastAsia="Arial" w:hAnsi="Arial" w:cs="Arial"/>
          <w:sz w:val="24"/>
          <w:szCs w:val="24"/>
        </w:rPr>
        <w:t>.</w:t>
      </w:r>
      <w:r w:rsidR="0AFDD213" w:rsidRPr="77FC1070">
        <w:rPr>
          <w:rFonts w:ascii="Arial" w:eastAsia="Arial" w:hAnsi="Arial" w:cs="Arial"/>
          <w:sz w:val="24"/>
          <w:szCs w:val="24"/>
        </w:rPr>
        <w:t xml:space="preserve"> (Accessed: 12.11.2023).</w:t>
      </w:r>
    </w:p>
    <w:p w14:paraId="77846F09" w14:textId="129B3A4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ETUC | European Trade Union Confederation. (2023). </w:t>
      </w:r>
      <w:r w:rsidRPr="77FC1070">
        <w:rPr>
          <w:rFonts w:ascii="Arial" w:eastAsia="Arial" w:hAnsi="Arial" w:cs="Arial"/>
          <w:i/>
          <w:iCs/>
          <w:sz w:val="24"/>
          <w:szCs w:val="24"/>
        </w:rPr>
        <w:t>IMF hitting wrong target on inflation</w:t>
      </w:r>
      <w:r w:rsidRPr="77FC1070">
        <w:rPr>
          <w:rFonts w:ascii="Arial" w:eastAsia="Arial" w:hAnsi="Arial" w:cs="Arial"/>
          <w:sz w:val="24"/>
          <w:szCs w:val="24"/>
        </w:rPr>
        <w:t xml:space="preserve">. [online] Available at: </w:t>
      </w:r>
      <w:hyperlink r:id="rId15">
        <w:r w:rsidRPr="77FC1070">
          <w:rPr>
            <w:rStyle w:val="Hyperlink"/>
            <w:rFonts w:ascii="Arial" w:eastAsia="Arial" w:hAnsi="Arial" w:cs="Arial"/>
            <w:sz w:val="24"/>
            <w:szCs w:val="24"/>
          </w:rPr>
          <w:t>https://www.etuc.org/en/pressrelease/imf-hitting-wrong-target-inflation</w:t>
        </w:r>
      </w:hyperlink>
      <w:r w:rsidRPr="77FC1070">
        <w:rPr>
          <w:rFonts w:ascii="Arial" w:eastAsia="Arial" w:hAnsi="Arial" w:cs="Arial"/>
          <w:sz w:val="24"/>
          <w:szCs w:val="24"/>
        </w:rPr>
        <w:t xml:space="preserve"> </w:t>
      </w:r>
      <w:r w:rsidR="29722BA1" w:rsidRPr="77FC1070">
        <w:rPr>
          <w:rFonts w:ascii="Arial" w:eastAsia="Arial" w:hAnsi="Arial" w:cs="Arial"/>
          <w:sz w:val="24"/>
          <w:szCs w:val="24"/>
        </w:rPr>
        <w:t>(</w:t>
      </w:r>
      <w:r w:rsidRPr="77FC1070">
        <w:rPr>
          <w:rFonts w:ascii="Arial" w:eastAsia="Arial" w:hAnsi="Arial" w:cs="Arial"/>
          <w:sz w:val="24"/>
          <w:szCs w:val="24"/>
        </w:rPr>
        <w:t>Accessed 11 Nov. 2023</w:t>
      </w:r>
      <w:r w:rsidR="1DAC058B" w:rsidRPr="77FC1070">
        <w:rPr>
          <w:rFonts w:ascii="Arial" w:eastAsia="Arial" w:hAnsi="Arial" w:cs="Arial"/>
          <w:sz w:val="24"/>
          <w:szCs w:val="24"/>
        </w:rPr>
        <w:t>)</w:t>
      </w:r>
      <w:r w:rsidRPr="77FC1070">
        <w:rPr>
          <w:rFonts w:ascii="Arial" w:eastAsia="Arial" w:hAnsi="Arial" w:cs="Arial"/>
          <w:sz w:val="24"/>
          <w:szCs w:val="24"/>
        </w:rPr>
        <w:t>.</w:t>
      </w:r>
    </w:p>
    <w:p w14:paraId="276D1D06" w14:textId="119B9DC6"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Expat Guide to Spain | Expatica. (2023). </w:t>
      </w:r>
      <w:r w:rsidRPr="77FC1070">
        <w:rPr>
          <w:rFonts w:ascii="Arial" w:eastAsia="Arial" w:hAnsi="Arial" w:cs="Arial"/>
          <w:i/>
          <w:iCs/>
          <w:sz w:val="24"/>
          <w:szCs w:val="24"/>
        </w:rPr>
        <w:t>Labor laws in Spain: a guide for expat employees | Expatica</w:t>
      </w:r>
      <w:r w:rsidRPr="77FC1070">
        <w:rPr>
          <w:rFonts w:ascii="Arial" w:eastAsia="Arial" w:hAnsi="Arial" w:cs="Arial"/>
          <w:sz w:val="24"/>
          <w:szCs w:val="24"/>
        </w:rPr>
        <w:t xml:space="preserve">. [online] Available at: </w:t>
      </w:r>
      <w:hyperlink r:id="rId16">
        <w:r w:rsidRPr="77FC1070">
          <w:rPr>
            <w:rStyle w:val="Hyperlink"/>
            <w:rFonts w:ascii="Arial" w:eastAsia="Arial" w:hAnsi="Arial" w:cs="Arial"/>
            <w:sz w:val="24"/>
            <w:szCs w:val="24"/>
          </w:rPr>
          <w:t>https://www.expatica.com/es/working/employment-law/spain-labor-laws-104542/</w:t>
        </w:r>
      </w:hyperlink>
      <w:r w:rsidRPr="77FC1070">
        <w:rPr>
          <w:rFonts w:ascii="Arial" w:eastAsia="Arial" w:hAnsi="Arial" w:cs="Arial"/>
          <w:sz w:val="24"/>
          <w:szCs w:val="24"/>
        </w:rPr>
        <w:t xml:space="preserve"> </w:t>
      </w:r>
      <w:r w:rsidR="076CDF3B" w:rsidRPr="77FC1070">
        <w:rPr>
          <w:rFonts w:ascii="Arial" w:eastAsia="Arial" w:hAnsi="Arial" w:cs="Arial"/>
          <w:sz w:val="24"/>
          <w:szCs w:val="24"/>
        </w:rPr>
        <w:t>(</w:t>
      </w:r>
      <w:r w:rsidRPr="77FC1070">
        <w:rPr>
          <w:rFonts w:ascii="Arial" w:eastAsia="Arial" w:hAnsi="Arial" w:cs="Arial"/>
          <w:sz w:val="24"/>
          <w:szCs w:val="24"/>
        </w:rPr>
        <w:t>Accessed 11 Nov. 2023</w:t>
      </w:r>
      <w:r w:rsidR="7C37ED67" w:rsidRPr="77FC1070">
        <w:rPr>
          <w:rFonts w:ascii="Arial" w:eastAsia="Arial" w:hAnsi="Arial" w:cs="Arial"/>
          <w:sz w:val="24"/>
          <w:szCs w:val="24"/>
        </w:rPr>
        <w:t>)</w:t>
      </w:r>
      <w:r w:rsidRPr="77FC1070">
        <w:rPr>
          <w:rFonts w:ascii="Arial" w:eastAsia="Arial" w:hAnsi="Arial" w:cs="Arial"/>
          <w:sz w:val="24"/>
          <w:szCs w:val="24"/>
        </w:rPr>
        <w:t>.</w:t>
      </w:r>
    </w:p>
    <w:p w14:paraId="54907939" w14:textId="0BD14276"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Fang, S., Zhang, C. and Li, Y. (2020). Physical attractiveness of service employees and customer engagement in tourism industry. </w:t>
      </w:r>
      <w:r w:rsidRPr="77FC1070">
        <w:rPr>
          <w:rFonts w:ascii="Arial" w:eastAsia="Arial" w:hAnsi="Arial" w:cs="Arial"/>
          <w:i/>
          <w:iCs/>
          <w:sz w:val="24"/>
          <w:szCs w:val="24"/>
        </w:rPr>
        <w:t>Annals of Tourism Research</w:t>
      </w:r>
      <w:r w:rsidRPr="77FC1070">
        <w:rPr>
          <w:rFonts w:ascii="Arial" w:eastAsia="Arial" w:hAnsi="Arial" w:cs="Arial"/>
          <w:sz w:val="24"/>
          <w:szCs w:val="24"/>
        </w:rPr>
        <w:t xml:space="preserve">, 80, p.102756.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://doi.org/10.1016/j.annals.2019.102756.</w:t>
      </w:r>
    </w:p>
    <w:p w14:paraId="72F6FBA0" w14:textId="56FE1E7C"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FernandesG</w:t>
      </w:r>
      <w:proofErr w:type="spellEnd"/>
      <w:r w:rsidRPr="77FC1070">
        <w:rPr>
          <w:rFonts w:ascii="Arial" w:eastAsia="Arial" w:hAnsi="Arial" w:cs="Arial"/>
          <w:sz w:val="24"/>
          <w:szCs w:val="24"/>
        </w:rPr>
        <w:t xml:space="preserve">. (2022). </w:t>
      </w:r>
      <w:r w:rsidRPr="77FC1070">
        <w:rPr>
          <w:rFonts w:ascii="Arial" w:eastAsia="Arial" w:hAnsi="Arial" w:cs="Arial"/>
          <w:i/>
          <w:iCs/>
          <w:sz w:val="24"/>
          <w:szCs w:val="24"/>
        </w:rPr>
        <w:t xml:space="preserve">Challenges and new opportunities for tourism in inland </w:t>
      </w:r>
      <w:r w:rsidR="045FE969" w:rsidRPr="77FC1070">
        <w:rPr>
          <w:rFonts w:ascii="Arial" w:eastAsia="Arial" w:hAnsi="Arial" w:cs="Arial"/>
          <w:i/>
          <w:iCs/>
          <w:sz w:val="24"/>
          <w:szCs w:val="24"/>
        </w:rPr>
        <w:t>territories:</w:t>
      </w:r>
      <w:r w:rsidRPr="77FC1070">
        <w:rPr>
          <w:rFonts w:ascii="Arial" w:eastAsia="Arial" w:hAnsi="Arial" w:cs="Arial"/>
          <w:i/>
          <w:iCs/>
          <w:sz w:val="24"/>
          <w:szCs w:val="24"/>
        </w:rPr>
        <w:t xml:space="preserve"> ecocultural resources and sustainable initiatives</w:t>
      </w:r>
      <w:r w:rsidRPr="77FC1070">
        <w:rPr>
          <w:rFonts w:ascii="Arial" w:eastAsia="Arial" w:hAnsi="Arial" w:cs="Arial"/>
          <w:sz w:val="24"/>
          <w:szCs w:val="24"/>
        </w:rPr>
        <w:t>. Hershey, Pennsylvania: Business Science Reference.</w:t>
      </w:r>
    </w:p>
    <w:p w14:paraId="2C49A9B3" w14:textId="36806AB2"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Giglio, S., Pantano, E., Bilotta, E. and Melewar, T.C. (2019). Branding luxury hotels: Evidence from the analysis of consumers’ ‘big’ visual data on TripAdvisor. </w:t>
      </w:r>
      <w:r w:rsidRPr="77FC1070">
        <w:rPr>
          <w:rFonts w:ascii="Arial" w:eastAsia="Arial" w:hAnsi="Arial" w:cs="Arial"/>
          <w:i/>
          <w:iCs/>
          <w:sz w:val="24"/>
          <w:szCs w:val="24"/>
        </w:rPr>
        <w:t>Journal of Business Research</w:t>
      </w:r>
      <w:r w:rsidRPr="77FC1070">
        <w:rPr>
          <w:rFonts w:ascii="Arial" w:eastAsia="Arial" w:hAnsi="Arial" w:cs="Arial"/>
          <w:sz w:val="24"/>
          <w:szCs w:val="24"/>
        </w:rPr>
        <w:t xml:space="preserve">, 119.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://doi.org/10.1016/j.jbusres.2019.10.053.</w:t>
      </w:r>
    </w:p>
    <w:p w14:paraId="3243FF2A" w14:textId="1FE28AFC"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Gómez-Araujo, E. and Bayon, M.C. (2017). Socio-cultural factors and the entrepreneurship of youths in rural regions. </w:t>
      </w:r>
      <w:r w:rsidRPr="77FC1070">
        <w:rPr>
          <w:rFonts w:ascii="Arial" w:eastAsia="Arial" w:hAnsi="Arial" w:cs="Arial"/>
          <w:i/>
          <w:iCs/>
          <w:sz w:val="24"/>
          <w:szCs w:val="24"/>
        </w:rPr>
        <w:t>Review of Business Management</w:t>
      </w:r>
      <w:r w:rsidRPr="77FC1070">
        <w:rPr>
          <w:rFonts w:ascii="Arial" w:eastAsia="Arial" w:hAnsi="Arial" w:cs="Arial"/>
          <w:sz w:val="24"/>
          <w:szCs w:val="24"/>
        </w:rPr>
        <w:t xml:space="preserve">, [online] 19(64), pp.200–218.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://doi.org/10.7819/rbgn.v0i0.2695.</w:t>
      </w:r>
    </w:p>
    <w:p w14:paraId="4CB19A49" w14:textId="1411F3D8"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Groenenboom, K. and Jones, P. (2003). Issues of security in hotels. </w:t>
      </w:r>
      <w:r w:rsidRPr="77FC1070">
        <w:rPr>
          <w:rFonts w:ascii="Arial" w:eastAsia="Arial" w:hAnsi="Arial" w:cs="Arial"/>
          <w:i/>
          <w:iCs/>
          <w:sz w:val="24"/>
          <w:szCs w:val="24"/>
        </w:rPr>
        <w:t>International Journal of Contemporary Hospitality Management</w:t>
      </w:r>
      <w:r w:rsidRPr="77FC1070">
        <w:rPr>
          <w:rFonts w:ascii="Arial" w:eastAsia="Arial" w:hAnsi="Arial" w:cs="Arial"/>
          <w:sz w:val="24"/>
          <w:szCs w:val="24"/>
        </w:rPr>
        <w:t xml:space="preserve">, 15(1), pp.14–19.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://doi.org/10.1108/09596110310458945.</w:t>
      </w:r>
    </w:p>
    <w:p w14:paraId="46E8A93C" w14:textId="59881FD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Hadeel Sa’ad AL-HYARI, Hisham Mohammad AL-SMADI and WESHAH, S.R. (2023). </w:t>
      </w:r>
      <w:r w:rsidR="0DB407B0" w:rsidRPr="77FC1070">
        <w:rPr>
          <w:rFonts w:ascii="Arial" w:eastAsia="Arial" w:hAnsi="Arial" w:cs="Arial"/>
          <w:sz w:val="24"/>
          <w:szCs w:val="24"/>
        </w:rPr>
        <w:t>The</w:t>
      </w:r>
      <w:r w:rsidRPr="77FC1070">
        <w:rPr>
          <w:rFonts w:ascii="Arial" w:eastAsia="Arial" w:hAnsi="Arial" w:cs="Arial"/>
          <w:sz w:val="24"/>
          <w:szCs w:val="24"/>
        </w:rPr>
        <w:t xml:space="preserve"> Impact </w:t>
      </w:r>
      <w:r w:rsidR="3DDB9785" w:rsidRPr="77FC1070">
        <w:rPr>
          <w:rFonts w:ascii="Arial" w:eastAsia="Arial" w:hAnsi="Arial" w:cs="Arial"/>
          <w:sz w:val="24"/>
          <w:szCs w:val="24"/>
        </w:rPr>
        <w:t>of</w:t>
      </w:r>
      <w:r w:rsidRPr="77FC1070">
        <w:rPr>
          <w:rFonts w:ascii="Arial" w:eastAsia="Arial" w:hAnsi="Arial" w:cs="Arial"/>
          <w:sz w:val="24"/>
          <w:szCs w:val="24"/>
        </w:rPr>
        <w:t xml:space="preserve"> Artificial Intelligence (Ai) On Guest Satisfaction </w:t>
      </w:r>
      <w:r w:rsidR="520E43BF" w:rsidRPr="77FC1070">
        <w:rPr>
          <w:rFonts w:ascii="Arial" w:eastAsia="Arial" w:hAnsi="Arial" w:cs="Arial"/>
          <w:sz w:val="24"/>
          <w:szCs w:val="24"/>
        </w:rPr>
        <w:t>in</w:t>
      </w:r>
      <w:r w:rsidRPr="77FC1070">
        <w:rPr>
          <w:rFonts w:ascii="Arial" w:eastAsia="Arial" w:hAnsi="Arial" w:cs="Arial"/>
          <w:sz w:val="24"/>
          <w:szCs w:val="24"/>
        </w:rPr>
        <w:t xml:space="preserve"> Hotel </w:t>
      </w:r>
      <w:r w:rsidRPr="77FC1070">
        <w:rPr>
          <w:rFonts w:ascii="Arial" w:eastAsia="Arial" w:hAnsi="Arial" w:cs="Arial"/>
          <w:sz w:val="24"/>
          <w:szCs w:val="24"/>
        </w:rPr>
        <w:lastRenderedPageBreak/>
        <w:t xml:space="preserve">Management: An Empirical Study </w:t>
      </w:r>
      <w:r w:rsidR="3C206AAD" w:rsidRPr="77FC1070">
        <w:rPr>
          <w:rFonts w:ascii="Arial" w:eastAsia="Arial" w:hAnsi="Arial" w:cs="Arial"/>
          <w:sz w:val="24"/>
          <w:szCs w:val="24"/>
        </w:rPr>
        <w:t>of</w:t>
      </w:r>
      <w:r w:rsidRPr="77FC1070">
        <w:rPr>
          <w:rFonts w:ascii="Arial" w:eastAsia="Arial" w:hAnsi="Arial" w:cs="Arial"/>
          <w:sz w:val="24"/>
          <w:szCs w:val="24"/>
        </w:rPr>
        <w:t xml:space="preserve"> Luxury Hotels. </w:t>
      </w:r>
      <w:r w:rsidRPr="77FC1070">
        <w:rPr>
          <w:rFonts w:ascii="Arial" w:eastAsia="Arial" w:hAnsi="Arial" w:cs="Arial"/>
          <w:i/>
          <w:iCs/>
          <w:sz w:val="24"/>
          <w:szCs w:val="24"/>
        </w:rPr>
        <w:t xml:space="preserve">The Impact </w:t>
      </w:r>
      <w:r w:rsidR="18A3F6A0" w:rsidRPr="77FC1070">
        <w:rPr>
          <w:rFonts w:ascii="Arial" w:eastAsia="Arial" w:hAnsi="Arial" w:cs="Arial"/>
          <w:i/>
          <w:iCs/>
          <w:sz w:val="24"/>
          <w:szCs w:val="24"/>
        </w:rPr>
        <w:t>of</w:t>
      </w:r>
      <w:r w:rsidRPr="77FC1070">
        <w:rPr>
          <w:rFonts w:ascii="Arial" w:eastAsia="Arial" w:hAnsi="Arial" w:cs="Arial"/>
          <w:i/>
          <w:iCs/>
          <w:sz w:val="24"/>
          <w:szCs w:val="24"/>
        </w:rPr>
        <w:t xml:space="preserve"> Artificial Intelligence (Ai) On Guest Satisfaction </w:t>
      </w:r>
      <w:r w:rsidR="0513C3DF" w:rsidRPr="77FC1070">
        <w:rPr>
          <w:rFonts w:ascii="Arial" w:eastAsia="Arial" w:hAnsi="Arial" w:cs="Arial"/>
          <w:i/>
          <w:iCs/>
          <w:sz w:val="24"/>
          <w:szCs w:val="24"/>
        </w:rPr>
        <w:t>in</w:t>
      </w:r>
      <w:r w:rsidRPr="77FC1070">
        <w:rPr>
          <w:rFonts w:ascii="Arial" w:eastAsia="Arial" w:hAnsi="Arial" w:cs="Arial"/>
          <w:i/>
          <w:iCs/>
          <w:sz w:val="24"/>
          <w:szCs w:val="24"/>
        </w:rPr>
        <w:t xml:space="preserve"> Hotel Management:</w:t>
      </w:r>
      <w:r w:rsidRPr="77FC1070">
        <w:rPr>
          <w:rFonts w:ascii="Arial" w:eastAsia="Arial" w:hAnsi="Arial" w:cs="Arial"/>
          <w:sz w:val="24"/>
          <w:szCs w:val="24"/>
        </w:rPr>
        <w:t xml:space="preserve"> An empirical study of luxury hotels, 48(2 supplement), pp.810–819.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://doi.org/10.30892/gtg.482spl15-1081.</w:t>
      </w:r>
    </w:p>
    <w:p w14:paraId="6B8D0A82" w14:textId="3ED035F8"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Hamlin, B., Ellinger, A.D. and Jones, J. (2018). </w:t>
      </w:r>
      <w:r w:rsidRPr="77FC1070">
        <w:rPr>
          <w:rFonts w:ascii="Arial" w:eastAsia="Arial" w:hAnsi="Arial" w:cs="Arial"/>
          <w:i/>
          <w:iCs/>
          <w:sz w:val="24"/>
          <w:szCs w:val="24"/>
        </w:rPr>
        <w:t>Evidence-based initiatives for organizational change and development</w:t>
      </w:r>
      <w:r w:rsidRPr="77FC1070">
        <w:rPr>
          <w:rFonts w:ascii="Arial" w:eastAsia="Arial" w:hAnsi="Arial" w:cs="Arial"/>
          <w:sz w:val="24"/>
          <w:szCs w:val="24"/>
        </w:rPr>
        <w:t xml:space="preserve">. Hershey: Business Science Reference (An Imprint Of </w:t>
      </w:r>
      <w:proofErr w:type="spellStart"/>
      <w:r w:rsidRPr="77FC1070">
        <w:rPr>
          <w:rFonts w:ascii="Arial" w:eastAsia="Arial" w:hAnsi="Arial" w:cs="Arial"/>
          <w:sz w:val="24"/>
          <w:szCs w:val="24"/>
        </w:rPr>
        <w:t>Igi</w:t>
      </w:r>
      <w:proofErr w:type="spellEnd"/>
      <w:r w:rsidRPr="77FC1070">
        <w:rPr>
          <w:rFonts w:ascii="Arial" w:eastAsia="Arial" w:hAnsi="Arial" w:cs="Arial"/>
          <w:sz w:val="24"/>
          <w:szCs w:val="24"/>
        </w:rPr>
        <w:t xml:space="preserve"> Global.</w:t>
      </w:r>
    </w:p>
    <w:p w14:paraId="43ADBEAF" w14:textId="2A671BA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Hotel Arts. (2023). </w:t>
      </w:r>
      <w:r w:rsidRPr="77FC1070">
        <w:rPr>
          <w:rFonts w:ascii="Arial" w:eastAsia="Arial" w:hAnsi="Arial" w:cs="Arial"/>
          <w:i/>
          <w:iCs/>
          <w:sz w:val="24"/>
          <w:szCs w:val="24"/>
        </w:rPr>
        <w:t>Experience a Luxurious 5* Stay beside the Sea | Hotel Arts Barcelona</w:t>
      </w:r>
      <w:r w:rsidRPr="77FC1070">
        <w:rPr>
          <w:rFonts w:ascii="Arial" w:eastAsia="Arial" w:hAnsi="Arial" w:cs="Arial"/>
          <w:sz w:val="24"/>
          <w:szCs w:val="24"/>
        </w:rPr>
        <w:t xml:space="preserve">. [online] Available at: </w:t>
      </w:r>
      <w:hyperlink r:id="rId17">
        <w:r w:rsidRPr="77FC1070">
          <w:rPr>
            <w:rStyle w:val="Hyperlink"/>
            <w:rFonts w:ascii="Arial" w:eastAsia="Arial" w:hAnsi="Arial" w:cs="Arial"/>
            <w:sz w:val="24"/>
            <w:szCs w:val="24"/>
          </w:rPr>
          <w:t>https://www.hotelartsbarcelona.com/en/</w:t>
        </w:r>
      </w:hyperlink>
      <w:r w:rsidRPr="77FC1070">
        <w:rPr>
          <w:rFonts w:ascii="Arial" w:eastAsia="Arial" w:hAnsi="Arial" w:cs="Arial"/>
          <w:sz w:val="24"/>
          <w:szCs w:val="24"/>
        </w:rPr>
        <w:t xml:space="preserve"> [Accessed 23 Oct. 2023].</w:t>
      </w:r>
    </w:p>
    <w:p w14:paraId="7AD00BB6" w14:textId="00182ADD"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Igi</w:t>
      </w:r>
      <w:proofErr w:type="spellEnd"/>
      <w:r w:rsidRPr="77FC1070">
        <w:rPr>
          <w:rFonts w:ascii="Arial" w:eastAsia="Arial" w:hAnsi="Arial" w:cs="Arial"/>
          <w:sz w:val="24"/>
          <w:szCs w:val="24"/>
        </w:rPr>
        <w:t xml:space="preserve"> Global and Information Resources Management Association (2020). </w:t>
      </w:r>
      <w:r w:rsidRPr="77FC1070">
        <w:rPr>
          <w:rFonts w:ascii="Arial" w:eastAsia="Arial" w:hAnsi="Arial" w:cs="Arial"/>
          <w:i/>
          <w:iCs/>
          <w:sz w:val="24"/>
          <w:szCs w:val="24"/>
        </w:rPr>
        <w:t xml:space="preserve">Destination management and </w:t>
      </w:r>
      <w:r w:rsidR="7EC31086" w:rsidRPr="77FC1070">
        <w:rPr>
          <w:rFonts w:ascii="Arial" w:eastAsia="Arial" w:hAnsi="Arial" w:cs="Arial"/>
          <w:i/>
          <w:iCs/>
          <w:sz w:val="24"/>
          <w:szCs w:val="24"/>
        </w:rPr>
        <w:t>marketing:</w:t>
      </w:r>
      <w:r w:rsidRPr="77FC1070">
        <w:rPr>
          <w:rFonts w:ascii="Arial" w:eastAsia="Arial" w:hAnsi="Arial" w:cs="Arial"/>
          <w:i/>
          <w:iCs/>
          <w:sz w:val="24"/>
          <w:szCs w:val="24"/>
        </w:rPr>
        <w:t xml:space="preserve"> breakthroughs in research and practice</w:t>
      </w:r>
      <w:r w:rsidRPr="77FC1070">
        <w:rPr>
          <w:rFonts w:ascii="Arial" w:eastAsia="Arial" w:hAnsi="Arial" w:cs="Arial"/>
          <w:sz w:val="24"/>
          <w:szCs w:val="24"/>
        </w:rPr>
        <w:t xml:space="preserve">. Hershey, Pennsylvania (701 E. Chocolate Avenue, Hershey, Pennsylvania, 17033, </w:t>
      </w:r>
      <w:proofErr w:type="spellStart"/>
      <w:r w:rsidRPr="77FC1070">
        <w:rPr>
          <w:rFonts w:ascii="Arial" w:eastAsia="Arial" w:hAnsi="Arial" w:cs="Arial"/>
          <w:sz w:val="24"/>
          <w:szCs w:val="24"/>
        </w:rPr>
        <w:t>Usa</w:t>
      </w:r>
      <w:proofErr w:type="spellEnd"/>
      <w:r w:rsidRPr="77FC1070">
        <w:rPr>
          <w:rFonts w:ascii="Arial" w:eastAsia="Arial" w:hAnsi="Arial" w:cs="Arial"/>
          <w:sz w:val="24"/>
          <w:szCs w:val="24"/>
        </w:rPr>
        <w:t xml:space="preserve">): </w:t>
      </w:r>
      <w:proofErr w:type="spellStart"/>
      <w:r w:rsidRPr="77FC1070">
        <w:rPr>
          <w:rFonts w:ascii="Arial" w:eastAsia="Arial" w:hAnsi="Arial" w:cs="Arial"/>
          <w:sz w:val="24"/>
          <w:szCs w:val="24"/>
        </w:rPr>
        <w:t>Igi</w:t>
      </w:r>
      <w:proofErr w:type="spellEnd"/>
      <w:r w:rsidRPr="77FC1070">
        <w:rPr>
          <w:rFonts w:ascii="Arial" w:eastAsia="Arial" w:hAnsi="Arial" w:cs="Arial"/>
          <w:sz w:val="24"/>
          <w:szCs w:val="24"/>
        </w:rPr>
        <w:t xml:space="preserve"> Global.</w:t>
      </w:r>
    </w:p>
    <w:p w14:paraId="696149E0" w14:textId="0F3B275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Ivano </w:t>
      </w:r>
      <w:proofErr w:type="spellStart"/>
      <w:r w:rsidRPr="77FC1070">
        <w:rPr>
          <w:rFonts w:ascii="Arial" w:eastAsia="Arial" w:hAnsi="Arial" w:cs="Arial"/>
          <w:sz w:val="24"/>
          <w:szCs w:val="24"/>
        </w:rPr>
        <w:t>Alogna</w:t>
      </w:r>
      <w:proofErr w:type="spellEnd"/>
      <w:r w:rsidRPr="77FC1070">
        <w:rPr>
          <w:rFonts w:ascii="Arial" w:eastAsia="Arial" w:hAnsi="Arial" w:cs="Arial"/>
          <w:sz w:val="24"/>
          <w:szCs w:val="24"/>
        </w:rPr>
        <w:t xml:space="preserve">, Bakker, C. and Gauci, J.-P. (2021). </w:t>
      </w:r>
      <w:r w:rsidRPr="77FC1070">
        <w:rPr>
          <w:rFonts w:ascii="Arial" w:eastAsia="Arial" w:hAnsi="Arial" w:cs="Arial"/>
          <w:i/>
          <w:iCs/>
          <w:sz w:val="24"/>
          <w:szCs w:val="24"/>
        </w:rPr>
        <w:t>Climate Change Litigation: Global Perspectives</w:t>
      </w:r>
      <w:r w:rsidRPr="77FC1070">
        <w:rPr>
          <w:rFonts w:ascii="Arial" w:eastAsia="Arial" w:hAnsi="Arial" w:cs="Arial"/>
          <w:sz w:val="24"/>
          <w:szCs w:val="24"/>
        </w:rPr>
        <w:t>. BRILL.</w:t>
      </w:r>
    </w:p>
    <w:p w14:paraId="65F9CFED" w14:textId="50CEED3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J. Harrington, R., K. </w:t>
      </w:r>
      <w:proofErr w:type="spellStart"/>
      <w:r w:rsidRPr="77FC1070">
        <w:rPr>
          <w:rFonts w:ascii="Arial" w:eastAsia="Arial" w:hAnsi="Arial" w:cs="Arial"/>
          <w:sz w:val="24"/>
          <w:szCs w:val="24"/>
        </w:rPr>
        <w:t>Chathoth</w:t>
      </w:r>
      <w:proofErr w:type="spellEnd"/>
      <w:r w:rsidRPr="77FC1070">
        <w:rPr>
          <w:rFonts w:ascii="Arial" w:eastAsia="Arial" w:hAnsi="Arial" w:cs="Arial"/>
          <w:sz w:val="24"/>
          <w:szCs w:val="24"/>
        </w:rPr>
        <w:t xml:space="preserve">, P., Ottenbacher, M. and Altinay, L. (2014). Strategic management research in hospitality and tourism: past, present and future. </w:t>
      </w:r>
      <w:r w:rsidRPr="77FC1070">
        <w:rPr>
          <w:rFonts w:ascii="Arial" w:eastAsia="Arial" w:hAnsi="Arial" w:cs="Arial"/>
          <w:i/>
          <w:iCs/>
          <w:sz w:val="24"/>
          <w:szCs w:val="24"/>
        </w:rPr>
        <w:t>International Journal of Contemporary Hospitality Management</w:t>
      </w:r>
      <w:r w:rsidRPr="77FC1070">
        <w:rPr>
          <w:rFonts w:ascii="Arial" w:eastAsia="Arial" w:hAnsi="Arial" w:cs="Arial"/>
          <w:sz w:val="24"/>
          <w:szCs w:val="24"/>
        </w:rPr>
        <w:t xml:space="preserve">, 26(5), pp.778–808.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://doi.org/10.1108/ijchm-12-2013-0576.</w:t>
      </w:r>
    </w:p>
    <w:p w14:paraId="40B167FA" w14:textId="68E01061"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Kabadayi</w:t>
      </w:r>
      <w:proofErr w:type="spellEnd"/>
      <w:r w:rsidRPr="77FC1070">
        <w:rPr>
          <w:rFonts w:ascii="Arial" w:eastAsia="Arial" w:hAnsi="Arial" w:cs="Arial"/>
          <w:sz w:val="24"/>
          <w:szCs w:val="24"/>
        </w:rPr>
        <w:t xml:space="preserve">, S., Ali, F., Choi, H., Joosten, H. and Lu, C. (2019). Smart service experience in hospitality and tourism services. </w:t>
      </w:r>
      <w:r w:rsidRPr="77FC1070">
        <w:rPr>
          <w:rFonts w:ascii="Arial" w:eastAsia="Arial" w:hAnsi="Arial" w:cs="Arial"/>
          <w:i/>
          <w:iCs/>
          <w:sz w:val="24"/>
          <w:szCs w:val="24"/>
        </w:rPr>
        <w:t>Journal of Service Management</w:t>
      </w:r>
      <w:r w:rsidRPr="77FC1070">
        <w:rPr>
          <w:rFonts w:ascii="Arial" w:eastAsia="Arial" w:hAnsi="Arial" w:cs="Arial"/>
          <w:sz w:val="24"/>
          <w:szCs w:val="24"/>
        </w:rPr>
        <w:t xml:space="preserve">, [online] 30(3), pp.326–348.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://doi.org/10.1108/josm-11-2018-0377.</w:t>
      </w:r>
    </w:p>
    <w:p w14:paraId="719AFBD5" w14:textId="65A7B29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Kish, K. and </w:t>
      </w:r>
      <w:proofErr w:type="spellStart"/>
      <w:r w:rsidRPr="77FC1070">
        <w:rPr>
          <w:rFonts w:ascii="Arial" w:eastAsia="Arial" w:hAnsi="Arial" w:cs="Arial"/>
          <w:sz w:val="24"/>
          <w:szCs w:val="24"/>
        </w:rPr>
        <w:t>Quilley</w:t>
      </w:r>
      <w:proofErr w:type="spellEnd"/>
      <w:r w:rsidRPr="77FC1070">
        <w:rPr>
          <w:rFonts w:ascii="Arial" w:eastAsia="Arial" w:hAnsi="Arial" w:cs="Arial"/>
          <w:sz w:val="24"/>
          <w:szCs w:val="24"/>
        </w:rPr>
        <w:t xml:space="preserve">, S. (2021). </w:t>
      </w:r>
      <w:r w:rsidRPr="77FC1070">
        <w:rPr>
          <w:rFonts w:ascii="Arial" w:eastAsia="Arial" w:hAnsi="Arial" w:cs="Arial"/>
          <w:i/>
          <w:iCs/>
          <w:sz w:val="24"/>
          <w:szCs w:val="24"/>
        </w:rPr>
        <w:t>Ecological Limits of Development</w:t>
      </w:r>
      <w:r w:rsidRPr="77FC1070">
        <w:rPr>
          <w:rFonts w:ascii="Arial" w:eastAsia="Arial" w:hAnsi="Arial" w:cs="Arial"/>
          <w:sz w:val="24"/>
          <w:szCs w:val="24"/>
        </w:rPr>
        <w:t>. Routledge.</w:t>
      </w:r>
    </w:p>
    <w:p w14:paraId="4C6257CA" w14:textId="5B3E4FC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Kwon, J. and Boger, C.A. (2020). Influence of brand experience on customer inspiration and pro-environmental intention. </w:t>
      </w:r>
      <w:r w:rsidRPr="77FC1070">
        <w:rPr>
          <w:rFonts w:ascii="Arial" w:eastAsia="Arial" w:hAnsi="Arial" w:cs="Arial"/>
          <w:i/>
          <w:iCs/>
          <w:sz w:val="24"/>
          <w:szCs w:val="24"/>
        </w:rPr>
        <w:t>Current Issues in Tourism</w:t>
      </w:r>
      <w:r w:rsidRPr="77FC1070">
        <w:rPr>
          <w:rFonts w:ascii="Arial" w:eastAsia="Arial" w:hAnsi="Arial" w:cs="Arial"/>
          <w:sz w:val="24"/>
          <w:szCs w:val="24"/>
        </w:rPr>
        <w:t xml:space="preserve">, pp.1–15.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://doi.org/10.1080/13683500.2020.1769571.</w:t>
      </w:r>
    </w:p>
    <w:p w14:paraId="510C12ED" w14:textId="688CA839"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Lee, M., Lee, S. (Ally) and Koh, Y. (2019). Multisensory experience for enhancing hotel guest experience. </w:t>
      </w:r>
      <w:r w:rsidRPr="77FC1070">
        <w:rPr>
          <w:rFonts w:ascii="Arial" w:eastAsia="Arial" w:hAnsi="Arial" w:cs="Arial"/>
          <w:i/>
          <w:iCs/>
          <w:sz w:val="24"/>
          <w:szCs w:val="24"/>
        </w:rPr>
        <w:t xml:space="preserve">International Journal of Contemporary Hospitality </w:t>
      </w:r>
      <w:r w:rsidRPr="77FC1070">
        <w:rPr>
          <w:rFonts w:ascii="Arial" w:eastAsia="Arial" w:hAnsi="Arial" w:cs="Arial"/>
          <w:i/>
          <w:iCs/>
          <w:sz w:val="24"/>
          <w:szCs w:val="24"/>
        </w:rPr>
        <w:lastRenderedPageBreak/>
        <w:t>Management</w:t>
      </w:r>
      <w:r w:rsidRPr="77FC1070">
        <w:rPr>
          <w:rFonts w:ascii="Arial" w:eastAsia="Arial" w:hAnsi="Arial" w:cs="Arial"/>
          <w:sz w:val="24"/>
          <w:szCs w:val="24"/>
        </w:rPr>
        <w:t xml:space="preserve">, 31(11), pp.4313–4337.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://doi.org/10.1108/ijchm-03-2018-0263.</w:t>
      </w:r>
    </w:p>
    <w:p w14:paraId="1CFB0481" w14:textId="32CDADF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Liu, M.T., Wong, I.A., Tseng, T.-H., Chang, A.W.-Y. and </w:t>
      </w:r>
      <w:proofErr w:type="spellStart"/>
      <w:r w:rsidRPr="77FC1070">
        <w:rPr>
          <w:rFonts w:ascii="Arial" w:eastAsia="Arial" w:hAnsi="Arial" w:cs="Arial"/>
          <w:sz w:val="24"/>
          <w:szCs w:val="24"/>
        </w:rPr>
        <w:t>Phau</w:t>
      </w:r>
      <w:proofErr w:type="spellEnd"/>
      <w:r w:rsidRPr="77FC1070">
        <w:rPr>
          <w:rFonts w:ascii="Arial" w:eastAsia="Arial" w:hAnsi="Arial" w:cs="Arial"/>
          <w:sz w:val="24"/>
          <w:szCs w:val="24"/>
        </w:rPr>
        <w:t xml:space="preserve">, I. (2017). Applying consumer-based brand equity in luxury hotel branding. </w:t>
      </w:r>
      <w:r w:rsidRPr="77FC1070">
        <w:rPr>
          <w:rFonts w:ascii="Arial" w:eastAsia="Arial" w:hAnsi="Arial" w:cs="Arial"/>
          <w:i/>
          <w:iCs/>
          <w:sz w:val="24"/>
          <w:szCs w:val="24"/>
        </w:rPr>
        <w:t>Journal of Business Research</w:t>
      </w:r>
      <w:r w:rsidRPr="77FC1070">
        <w:rPr>
          <w:rFonts w:ascii="Arial" w:eastAsia="Arial" w:hAnsi="Arial" w:cs="Arial"/>
          <w:sz w:val="24"/>
          <w:szCs w:val="24"/>
        </w:rPr>
        <w:t xml:space="preserve">, [online] 81(192-202), pp.192–202.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://doi.org/10.1016/j.jbusres.2017.06.014.</w:t>
      </w:r>
    </w:p>
    <w:p w14:paraId="65745390" w14:textId="17CC44C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Luo, Z. and Qu, H. (2016). Guest-Defined Hotel Service Quality and Its Impacts on Guest Loyalty. </w:t>
      </w:r>
      <w:r w:rsidRPr="77FC1070">
        <w:rPr>
          <w:rFonts w:ascii="Arial" w:eastAsia="Arial" w:hAnsi="Arial" w:cs="Arial"/>
          <w:i/>
          <w:iCs/>
          <w:sz w:val="24"/>
          <w:szCs w:val="24"/>
        </w:rPr>
        <w:t>Journal of Quality Assurance in Hospitality &amp; Tourism</w:t>
      </w:r>
      <w:r w:rsidRPr="77FC1070">
        <w:rPr>
          <w:rFonts w:ascii="Arial" w:eastAsia="Arial" w:hAnsi="Arial" w:cs="Arial"/>
          <w:sz w:val="24"/>
          <w:szCs w:val="24"/>
        </w:rPr>
        <w:t xml:space="preserve">, pp.1–22.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://doi.org/10.1080/1528008x.2015.1077185.</w:t>
      </w:r>
    </w:p>
    <w:p w14:paraId="682DD2E2" w14:textId="5BE32B0E"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Marcio Batista Pereira, Luiz, O. and Júlio Vieira Neto (2022). Waste Management Analysis for Energy Generation. In: </w:t>
      </w:r>
      <w:r w:rsidRPr="77FC1070">
        <w:rPr>
          <w:rFonts w:ascii="Arial" w:eastAsia="Arial" w:hAnsi="Arial" w:cs="Arial"/>
          <w:i/>
          <w:iCs/>
          <w:sz w:val="24"/>
          <w:szCs w:val="24"/>
        </w:rPr>
        <w:t>BOOK Frameworks for sustainable development goals to manage economic, social, and environmental shocks and disasters</w:t>
      </w:r>
      <w:r w:rsidRPr="77FC1070">
        <w:rPr>
          <w:rFonts w:ascii="Arial" w:eastAsia="Arial" w:hAnsi="Arial" w:cs="Arial"/>
          <w:sz w:val="24"/>
          <w:szCs w:val="24"/>
        </w:rPr>
        <w:t xml:space="preserve">. IGI Global, pp.176–191.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://doi.org/10.4018/978-1-6684-6750-3.ch010.</w:t>
      </w:r>
    </w:p>
    <w:p w14:paraId="4E444335" w14:textId="27BE0C68"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Mazurek, M. (2020). The Innovative Social Technologies and Their Impact on Knowledge Management Processes. In: </w:t>
      </w:r>
      <w:r w:rsidRPr="77FC1070">
        <w:rPr>
          <w:rFonts w:ascii="Arial" w:eastAsia="Arial" w:hAnsi="Arial" w:cs="Arial"/>
          <w:i/>
          <w:iCs/>
          <w:sz w:val="24"/>
          <w:szCs w:val="24"/>
        </w:rPr>
        <w:t>Handbook of research on social media applications for the tourism and hospitality sector</w:t>
      </w:r>
      <w:r w:rsidRPr="77FC1070">
        <w:rPr>
          <w:rFonts w:ascii="Arial" w:eastAsia="Arial" w:hAnsi="Arial" w:cs="Arial"/>
          <w:sz w:val="24"/>
          <w:szCs w:val="24"/>
        </w:rPr>
        <w:t>. IGI Global.</w:t>
      </w:r>
    </w:p>
    <w:p w14:paraId="4525A8F1" w14:textId="63844A63"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Michelli, J.A. (2011). </w:t>
      </w:r>
      <w:r w:rsidRPr="77FC1070">
        <w:rPr>
          <w:rFonts w:ascii="Arial" w:eastAsia="Arial" w:hAnsi="Arial" w:cs="Arial"/>
          <w:i/>
          <w:iCs/>
          <w:sz w:val="24"/>
          <w:szCs w:val="24"/>
        </w:rPr>
        <w:t xml:space="preserve">The new gold </w:t>
      </w:r>
      <w:r w:rsidR="3402E372" w:rsidRPr="77FC1070">
        <w:rPr>
          <w:rFonts w:ascii="Arial" w:eastAsia="Arial" w:hAnsi="Arial" w:cs="Arial"/>
          <w:i/>
          <w:iCs/>
          <w:sz w:val="24"/>
          <w:szCs w:val="24"/>
        </w:rPr>
        <w:t>standard:</w:t>
      </w:r>
      <w:r w:rsidRPr="77FC1070">
        <w:rPr>
          <w:rFonts w:ascii="Arial" w:eastAsia="Arial" w:hAnsi="Arial" w:cs="Arial"/>
          <w:i/>
          <w:iCs/>
          <w:sz w:val="24"/>
          <w:szCs w:val="24"/>
        </w:rPr>
        <w:t xml:space="preserve"> 5 leadership principles for creating a legendary customer experience courtesy of the Ritz-Carlton Hotel Company</w:t>
      </w:r>
      <w:r w:rsidRPr="77FC1070">
        <w:rPr>
          <w:rFonts w:ascii="Arial" w:eastAsia="Arial" w:hAnsi="Arial" w:cs="Arial"/>
          <w:sz w:val="24"/>
          <w:szCs w:val="24"/>
        </w:rPr>
        <w:t xml:space="preserve">. New York </w:t>
      </w:r>
      <w:proofErr w:type="spellStart"/>
      <w:r w:rsidRPr="77FC1070">
        <w:rPr>
          <w:rFonts w:ascii="Arial" w:eastAsia="Arial" w:hAnsi="Arial" w:cs="Arial"/>
          <w:sz w:val="24"/>
          <w:szCs w:val="24"/>
        </w:rPr>
        <w:t>Mcgraw</w:t>
      </w:r>
      <w:proofErr w:type="spellEnd"/>
      <w:r w:rsidRPr="77FC1070">
        <w:rPr>
          <w:rFonts w:ascii="Arial" w:eastAsia="Arial" w:hAnsi="Arial" w:cs="Arial"/>
          <w:sz w:val="24"/>
          <w:szCs w:val="24"/>
        </w:rPr>
        <w:t xml:space="preserve"> Hill Professional.</w:t>
      </w:r>
    </w:p>
    <w:p w14:paraId="6E89808B" w14:textId="110F1C35"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Nagaj</w:t>
      </w:r>
      <w:proofErr w:type="spellEnd"/>
      <w:r w:rsidRPr="77FC1070">
        <w:rPr>
          <w:rFonts w:ascii="Arial" w:eastAsia="Arial" w:hAnsi="Arial" w:cs="Arial"/>
          <w:sz w:val="24"/>
          <w:szCs w:val="24"/>
        </w:rPr>
        <w:t xml:space="preserve">, R. and </w:t>
      </w:r>
      <w:proofErr w:type="spellStart"/>
      <w:r w:rsidRPr="77FC1070">
        <w:rPr>
          <w:rFonts w:ascii="Arial" w:eastAsia="Arial" w:hAnsi="Arial" w:cs="Arial"/>
          <w:sz w:val="24"/>
          <w:szCs w:val="24"/>
        </w:rPr>
        <w:t>Žuromskaitė</w:t>
      </w:r>
      <w:proofErr w:type="spellEnd"/>
      <w:r w:rsidRPr="77FC1070">
        <w:rPr>
          <w:rFonts w:ascii="Arial" w:eastAsia="Arial" w:hAnsi="Arial" w:cs="Arial"/>
          <w:sz w:val="24"/>
          <w:szCs w:val="24"/>
        </w:rPr>
        <w:t xml:space="preserve">, B. (2020). Security Measures as a Factor in the Competitiveness of Accommodation Facilities. </w:t>
      </w:r>
      <w:r w:rsidRPr="77FC1070">
        <w:rPr>
          <w:rFonts w:ascii="Arial" w:eastAsia="Arial" w:hAnsi="Arial" w:cs="Arial"/>
          <w:i/>
          <w:iCs/>
          <w:sz w:val="24"/>
          <w:szCs w:val="24"/>
        </w:rPr>
        <w:t>Journal of Risk and Financial Management</w:t>
      </w:r>
      <w:r w:rsidRPr="77FC1070">
        <w:rPr>
          <w:rFonts w:ascii="Arial" w:eastAsia="Arial" w:hAnsi="Arial" w:cs="Arial"/>
          <w:sz w:val="24"/>
          <w:szCs w:val="24"/>
        </w:rPr>
        <w:t xml:space="preserve">, [online] 13(5), p.99.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://doi.org/10.3390/jrfm13050099.</w:t>
      </w:r>
    </w:p>
    <w:p w14:paraId="5DF31BE1" w14:textId="6CE69AA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Park, S.-Y. and Allen, J.P. (2012). Responding to Online Reviews. </w:t>
      </w:r>
      <w:r w:rsidRPr="77FC1070">
        <w:rPr>
          <w:rFonts w:ascii="Arial" w:eastAsia="Arial" w:hAnsi="Arial" w:cs="Arial"/>
          <w:i/>
          <w:iCs/>
          <w:sz w:val="24"/>
          <w:szCs w:val="24"/>
        </w:rPr>
        <w:t>Cornell Hospitality Quarterly</w:t>
      </w:r>
      <w:r w:rsidRPr="77FC1070">
        <w:rPr>
          <w:rFonts w:ascii="Arial" w:eastAsia="Arial" w:hAnsi="Arial" w:cs="Arial"/>
          <w:sz w:val="24"/>
          <w:szCs w:val="24"/>
        </w:rPr>
        <w:t xml:space="preserve">, 54(1), pp.64–73.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://doi.org/10.1177/1938965512463118.</w:t>
      </w:r>
    </w:p>
    <w:p w14:paraId="0B846191" w14:textId="57EA9490"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Phadermrod</w:t>
      </w:r>
      <w:proofErr w:type="spellEnd"/>
      <w:r w:rsidRPr="77FC1070">
        <w:rPr>
          <w:rFonts w:ascii="Arial" w:eastAsia="Arial" w:hAnsi="Arial" w:cs="Arial"/>
          <w:sz w:val="24"/>
          <w:szCs w:val="24"/>
        </w:rPr>
        <w:t xml:space="preserve">, B., Crowder, R.M. and Wills, G.B. (2019). Importance-Performance </w:t>
      </w:r>
      <w:r w:rsidR="6A087A10" w:rsidRPr="77FC1070">
        <w:rPr>
          <w:rFonts w:ascii="Arial" w:eastAsia="Arial" w:hAnsi="Arial" w:cs="Arial"/>
          <w:sz w:val="24"/>
          <w:szCs w:val="24"/>
        </w:rPr>
        <w:t>analysis-based</w:t>
      </w:r>
      <w:r w:rsidRPr="77FC1070">
        <w:rPr>
          <w:rFonts w:ascii="Arial" w:eastAsia="Arial" w:hAnsi="Arial" w:cs="Arial"/>
          <w:sz w:val="24"/>
          <w:szCs w:val="24"/>
        </w:rPr>
        <w:t xml:space="preserve"> SWOT analysis. </w:t>
      </w:r>
      <w:r w:rsidRPr="77FC1070">
        <w:rPr>
          <w:rFonts w:ascii="Arial" w:eastAsia="Arial" w:hAnsi="Arial" w:cs="Arial"/>
          <w:i/>
          <w:iCs/>
          <w:sz w:val="24"/>
          <w:szCs w:val="24"/>
        </w:rPr>
        <w:t>International Journal of Information Management</w:t>
      </w:r>
      <w:r w:rsidRPr="77FC1070">
        <w:rPr>
          <w:rFonts w:ascii="Arial" w:eastAsia="Arial" w:hAnsi="Arial" w:cs="Arial"/>
          <w:sz w:val="24"/>
          <w:szCs w:val="24"/>
        </w:rPr>
        <w:t xml:space="preserve">, 44(12), pp.194–203.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://doi.org/10.1016/j.ijinfomgt.2016.03.009.</w:t>
      </w:r>
    </w:p>
    <w:p w14:paraId="4F170253" w14:textId="3427E24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Prasad, S. (2023). COVID-19 and Cognitive vs. Emotional Consumer Variations on Decision Making. </w:t>
      </w:r>
      <w:r w:rsidRPr="77FC1070">
        <w:rPr>
          <w:rFonts w:ascii="Arial" w:eastAsia="Arial" w:hAnsi="Arial" w:cs="Arial"/>
          <w:i/>
          <w:iCs/>
          <w:sz w:val="24"/>
          <w:szCs w:val="24"/>
        </w:rPr>
        <w:t>Advances in marketing, customer relationship management, and e-</w:t>
      </w:r>
      <w:r w:rsidRPr="77FC1070">
        <w:rPr>
          <w:rFonts w:ascii="Arial" w:eastAsia="Arial" w:hAnsi="Arial" w:cs="Arial"/>
          <w:i/>
          <w:iCs/>
          <w:sz w:val="24"/>
          <w:szCs w:val="24"/>
        </w:rPr>
        <w:lastRenderedPageBreak/>
        <w:t>services book series</w:t>
      </w:r>
      <w:r w:rsidRPr="77FC1070">
        <w:rPr>
          <w:rFonts w:ascii="Arial" w:eastAsia="Arial" w:hAnsi="Arial" w:cs="Arial"/>
          <w:sz w:val="24"/>
          <w:szCs w:val="24"/>
        </w:rPr>
        <w:t xml:space="preserve">, pp.92–111.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://doi.org/10.4018/978-1-6684-5853-2.ch005.</w:t>
      </w:r>
    </w:p>
    <w:p w14:paraId="2BA0709C" w14:textId="31B80F08"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RamosC.M.Q</w:t>
      </w:r>
      <w:proofErr w:type="spellEnd"/>
      <w:r w:rsidRPr="77FC1070">
        <w:rPr>
          <w:rFonts w:ascii="Arial" w:eastAsia="Arial" w:hAnsi="Arial" w:cs="Arial"/>
          <w:sz w:val="24"/>
          <w:szCs w:val="24"/>
        </w:rPr>
        <w:t xml:space="preserve">., </w:t>
      </w:r>
      <w:proofErr w:type="spellStart"/>
      <w:r w:rsidRPr="77FC1070">
        <w:rPr>
          <w:rFonts w:ascii="Arial" w:eastAsia="Arial" w:hAnsi="Arial" w:cs="Arial"/>
          <w:sz w:val="24"/>
          <w:szCs w:val="24"/>
        </w:rPr>
        <w:t>AlmeidaC.R</w:t>
      </w:r>
      <w:proofErr w:type="spellEnd"/>
      <w:r w:rsidRPr="77FC1070">
        <w:rPr>
          <w:rFonts w:ascii="Arial" w:eastAsia="Arial" w:hAnsi="Arial" w:cs="Arial"/>
          <w:sz w:val="24"/>
          <w:szCs w:val="24"/>
        </w:rPr>
        <w:t xml:space="preserve">. and Fernandes, P.O. (2020). </w:t>
      </w:r>
      <w:r w:rsidRPr="77FC1070">
        <w:rPr>
          <w:rFonts w:ascii="Arial" w:eastAsia="Arial" w:hAnsi="Arial" w:cs="Arial"/>
          <w:i/>
          <w:iCs/>
          <w:sz w:val="24"/>
          <w:szCs w:val="24"/>
        </w:rPr>
        <w:t>Handbook of research on social media applications for the tourism and hospitality sector</w:t>
      </w:r>
      <w:r w:rsidRPr="77FC1070">
        <w:rPr>
          <w:rFonts w:ascii="Arial" w:eastAsia="Arial" w:hAnsi="Arial" w:cs="Arial"/>
          <w:sz w:val="24"/>
          <w:szCs w:val="24"/>
        </w:rPr>
        <w:t>. Hershey, PA: IGI Global, Business Science Reference.</w:t>
      </w:r>
    </w:p>
    <w:p w14:paraId="43650998" w14:textId="518481B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Rodríguez-Fuentes, C.J. and Padrón-Marrero, D. (2008). Industry Effects of Monetary Policy in Spain. </w:t>
      </w:r>
      <w:r w:rsidRPr="77FC1070">
        <w:rPr>
          <w:rFonts w:ascii="Arial" w:eastAsia="Arial" w:hAnsi="Arial" w:cs="Arial"/>
          <w:i/>
          <w:iCs/>
          <w:sz w:val="24"/>
          <w:szCs w:val="24"/>
        </w:rPr>
        <w:t>Regional Studies</w:t>
      </w:r>
      <w:r w:rsidRPr="77FC1070">
        <w:rPr>
          <w:rFonts w:ascii="Arial" w:eastAsia="Arial" w:hAnsi="Arial" w:cs="Arial"/>
          <w:sz w:val="24"/>
          <w:szCs w:val="24"/>
        </w:rPr>
        <w:t xml:space="preserve">, 42(3), pp.375–384.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://doi.org/10.1080/00343400701291583.</w:t>
      </w:r>
    </w:p>
    <w:p w14:paraId="7F41FD7E" w14:textId="2A35909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Schulze, H. (2019). </w:t>
      </w:r>
      <w:r w:rsidRPr="77FC1070">
        <w:rPr>
          <w:rFonts w:ascii="Arial" w:eastAsia="Arial" w:hAnsi="Arial" w:cs="Arial"/>
          <w:i/>
          <w:iCs/>
          <w:sz w:val="24"/>
          <w:szCs w:val="24"/>
        </w:rPr>
        <w:t>Excellence Wins</w:t>
      </w:r>
      <w:r w:rsidRPr="77FC1070">
        <w:rPr>
          <w:rFonts w:ascii="Arial" w:eastAsia="Arial" w:hAnsi="Arial" w:cs="Arial"/>
          <w:sz w:val="24"/>
          <w:szCs w:val="24"/>
        </w:rPr>
        <w:t>. Zondervan.</w:t>
      </w:r>
    </w:p>
    <w:p w14:paraId="4F0894C7" w14:textId="03B0317B"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Shahid, S. and Paul, J. (2022). Examining guests’ experience in luxury hotels: evidence from an emerging market. </w:t>
      </w:r>
      <w:r w:rsidRPr="77FC1070">
        <w:rPr>
          <w:rFonts w:ascii="Arial" w:eastAsia="Arial" w:hAnsi="Arial" w:cs="Arial"/>
          <w:i/>
          <w:iCs/>
          <w:sz w:val="24"/>
          <w:szCs w:val="24"/>
        </w:rPr>
        <w:t>Journal of Marketing Management</w:t>
      </w:r>
      <w:r w:rsidRPr="77FC1070">
        <w:rPr>
          <w:rFonts w:ascii="Arial" w:eastAsia="Arial" w:hAnsi="Arial" w:cs="Arial"/>
          <w:sz w:val="24"/>
          <w:szCs w:val="24"/>
        </w:rPr>
        <w:t xml:space="preserve">, 38(13-14), pp.1–29.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://doi.org/10.1080/0267257x.2022.2085768.</w:t>
      </w:r>
    </w:p>
    <w:p w14:paraId="419FE8B9" w14:textId="684631BB"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Singh, A., Devesh Bathla and Singh, A. (2023). To Study the Service Gap Between Customer Perceptions and Expectations in Services Provided by Cab Aggregators. </w:t>
      </w:r>
      <w:r w:rsidRPr="77FC1070">
        <w:rPr>
          <w:rFonts w:ascii="Arial" w:eastAsia="Arial" w:hAnsi="Arial" w:cs="Arial"/>
          <w:i/>
          <w:iCs/>
          <w:sz w:val="24"/>
          <w:szCs w:val="24"/>
        </w:rPr>
        <w:t>Advances in marketing, customer relationship management, and e-services book series</w:t>
      </w:r>
      <w:r w:rsidRPr="77FC1070">
        <w:rPr>
          <w:rFonts w:ascii="Arial" w:eastAsia="Arial" w:hAnsi="Arial" w:cs="Arial"/>
          <w:sz w:val="24"/>
          <w:szCs w:val="24"/>
        </w:rPr>
        <w:t xml:space="preserve">, pp.337–352.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://doi.org/10.4018/978-1-6684-5853-2.ch017.</w:t>
      </w:r>
    </w:p>
    <w:p w14:paraId="5814910D" w14:textId="0316CE4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Smith, V.L. (1978). </w:t>
      </w:r>
      <w:r w:rsidRPr="77FC1070">
        <w:rPr>
          <w:rFonts w:ascii="Arial" w:eastAsia="Arial" w:hAnsi="Arial" w:cs="Arial"/>
          <w:i/>
          <w:iCs/>
          <w:sz w:val="24"/>
          <w:szCs w:val="24"/>
        </w:rPr>
        <w:t>Hosts and guests</w:t>
      </w:r>
      <w:r w:rsidRPr="77FC1070">
        <w:rPr>
          <w:rFonts w:ascii="Arial" w:eastAsia="Arial" w:hAnsi="Arial" w:cs="Arial"/>
          <w:sz w:val="24"/>
          <w:szCs w:val="24"/>
        </w:rPr>
        <w:t>. Oxford: Blackwell.</w:t>
      </w:r>
    </w:p>
    <w:p w14:paraId="360E17D1" w14:textId="7D5D274E"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Spulbar</w:t>
      </w:r>
      <w:proofErr w:type="spellEnd"/>
      <w:r w:rsidRPr="77FC1070">
        <w:rPr>
          <w:rFonts w:ascii="Arial" w:eastAsia="Arial" w:hAnsi="Arial" w:cs="Arial"/>
          <w:sz w:val="24"/>
          <w:szCs w:val="24"/>
        </w:rPr>
        <w:t xml:space="preserve">, C. and </w:t>
      </w:r>
      <w:proofErr w:type="spellStart"/>
      <w:r w:rsidRPr="77FC1070">
        <w:rPr>
          <w:rFonts w:ascii="Arial" w:eastAsia="Arial" w:hAnsi="Arial" w:cs="Arial"/>
          <w:sz w:val="24"/>
          <w:szCs w:val="24"/>
        </w:rPr>
        <w:t>Birau</w:t>
      </w:r>
      <w:proofErr w:type="spellEnd"/>
      <w:r w:rsidRPr="77FC1070">
        <w:rPr>
          <w:rFonts w:ascii="Arial" w:eastAsia="Arial" w:hAnsi="Arial" w:cs="Arial"/>
          <w:sz w:val="24"/>
          <w:szCs w:val="24"/>
        </w:rPr>
        <w:t xml:space="preserve">, R. (2020). </w:t>
      </w:r>
      <w:r w:rsidRPr="77FC1070">
        <w:rPr>
          <w:rFonts w:ascii="Arial" w:eastAsia="Arial" w:hAnsi="Arial" w:cs="Arial"/>
          <w:i/>
          <w:iCs/>
          <w:sz w:val="24"/>
          <w:szCs w:val="24"/>
        </w:rPr>
        <w:t>Emerging research on monetary policy, banking, and financial markets</w:t>
      </w:r>
      <w:r w:rsidRPr="77FC1070">
        <w:rPr>
          <w:rFonts w:ascii="Arial" w:eastAsia="Arial" w:hAnsi="Arial" w:cs="Arial"/>
          <w:sz w:val="24"/>
          <w:szCs w:val="24"/>
        </w:rPr>
        <w:t>. Hershey, Pennsylvania (701 E. Chocolate Avenue, Hershey, Pennsylvania, 17033, USA): IGI Global.</w:t>
      </w:r>
    </w:p>
    <w:p w14:paraId="4D43BA7A" w14:textId="7381745B"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Statista (2023). </w:t>
      </w:r>
      <w:r w:rsidRPr="77FC1070">
        <w:rPr>
          <w:rFonts w:ascii="Arial" w:eastAsia="Arial" w:hAnsi="Arial" w:cs="Arial"/>
          <w:i/>
          <w:iCs/>
          <w:sz w:val="24"/>
          <w:szCs w:val="24"/>
        </w:rPr>
        <w:t>Topic: GDP in Spain</w:t>
      </w:r>
      <w:r w:rsidRPr="77FC1070">
        <w:rPr>
          <w:rFonts w:ascii="Arial" w:eastAsia="Arial" w:hAnsi="Arial" w:cs="Arial"/>
          <w:sz w:val="24"/>
          <w:szCs w:val="24"/>
        </w:rPr>
        <w:t xml:space="preserve">. [online] Statista. Available at: </w:t>
      </w:r>
      <w:hyperlink r:id="rId18" w:anchor="topicOverview">
        <w:r w:rsidRPr="77FC1070">
          <w:rPr>
            <w:rStyle w:val="Hyperlink"/>
            <w:rFonts w:ascii="Arial" w:eastAsia="Arial" w:hAnsi="Arial" w:cs="Arial"/>
            <w:sz w:val="24"/>
            <w:szCs w:val="24"/>
          </w:rPr>
          <w:t>https://www.statista.com/topics/7776/gdp-in-spain/#topicOverview</w:t>
        </w:r>
      </w:hyperlink>
      <w:r w:rsidRPr="77FC1070">
        <w:rPr>
          <w:rFonts w:ascii="Arial" w:eastAsia="Arial" w:hAnsi="Arial" w:cs="Arial"/>
          <w:sz w:val="24"/>
          <w:szCs w:val="24"/>
        </w:rPr>
        <w:t xml:space="preserve"> </w:t>
      </w:r>
      <w:r w:rsidR="2DF2CC6D" w:rsidRPr="77FC1070">
        <w:rPr>
          <w:rFonts w:ascii="Arial" w:eastAsia="Arial" w:hAnsi="Arial" w:cs="Arial"/>
          <w:sz w:val="24"/>
          <w:szCs w:val="24"/>
        </w:rPr>
        <w:t>(</w:t>
      </w:r>
      <w:r w:rsidRPr="77FC1070">
        <w:rPr>
          <w:rFonts w:ascii="Arial" w:eastAsia="Arial" w:hAnsi="Arial" w:cs="Arial"/>
          <w:sz w:val="24"/>
          <w:szCs w:val="24"/>
        </w:rPr>
        <w:t>Accessed 11 Nov. 2023</w:t>
      </w:r>
      <w:r w:rsidR="2ECDCF12" w:rsidRPr="77FC1070">
        <w:rPr>
          <w:rFonts w:ascii="Arial" w:eastAsia="Arial" w:hAnsi="Arial" w:cs="Arial"/>
          <w:sz w:val="24"/>
          <w:szCs w:val="24"/>
        </w:rPr>
        <w:t>)</w:t>
      </w:r>
      <w:r w:rsidRPr="77FC1070">
        <w:rPr>
          <w:rFonts w:ascii="Arial" w:eastAsia="Arial" w:hAnsi="Arial" w:cs="Arial"/>
          <w:sz w:val="24"/>
          <w:szCs w:val="24"/>
        </w:rPr>
        <w:t>.</w:t>
      </w:r>
    </w:p>
    <w:p w14:paraId="16BFD5B7" w14:textId="58BB8D31"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Sturdy, A., Handley, K., Clark, T. and Fincham, R. (2010). </w:t>
      </w:r>
      <w:r w:rsidRPr="77FC1070">
        <w:rPr>
          <w:rFonts w:ascii="Arial" w:eastAsia="Arial" w:hAnsi="Arial" w:cs="Arial"/>
          <w:i/>
          <w:iCs/>
          <w:sz w:val="24"/>
          <w:szCs w:val="24"/>
        </w:rPr>
        <w:t>Management Consultancy</w:t>
      </w:r>
      <w:r w:rsidRPr="77FC1070">
        <w:rPr>
          <w:rFonts w:ascii="Arial" w:eastAsia="Arial" w:hAnsi="Arial" w:cs="Arial"/>
          <w:sz w:val="24"/>
          <w:szCs w:val="24"/>
        </w:rPr>
        <w:t>. OUP Oxford.</w:t>
      </w:r>
    </w:p>
    <w:p w14:paraId="06826877" w14:textId="1B632028"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Sturdy, A., Wylie, N. and Wright, C. (2013). Management Consultancy and Organizational Uncertainty. </w:t>
      </w:r>
      <w:r w:rsidRPr="77FC1070">
        <w:rPr>
          <w:rFonts w:ascii="Arial" w:eastAsia="Arial" w:hAnsi="Arial" w:cs="Arial"/>
          <w:i/>
          <w:iCs/>
          <w:sz w:val="24"/>
          <w:szCs w:val="24"/>
        </w:rPr>
        <w:t>International Studies of Management &amp; Organization</w:t>
      </w:r>
      <w:r w:rsidRPr="77FC1070">
        <w:rPr>
          <w:rFonts w:ascii="Arial" w:eastAsia="Arial" w:hAnsi="Arial" w:cs="Arial"/>
          <w:sz w:val="24"/>
          <w:szCs w:val="24"/>
        </w:rPr>
        <w:t xml:space="preserve">, 43(3), pp.58–73.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://doi.org/10.2753/imo0020-8825430304.</w:t>
      </w:r>
    </w:p>
    <w:p w14:paraId="582FB16B" w14:textId="66D348B0"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lastRenderedPageBreak/>
        <w:t xml:space="preserve">Thomas Del Marmol (2021). </w:t>
      </w:r>
      <w:r w:rsidRPr="77FC1070">
        <w:rPr>
          <w:rFonts w:ascii="Arial" w:eastAsia="Arial" w:hAnsi="Arial" w:cs="Arial"/>
          <w:i/>
          <w:iCs/>
          <w:sz w:val="24"/>
          <w:szCs w:val="24"/>
        </w:rPr>
        <w:t>PESTLE Analysis [</w:t>
      </w:r>
      <w:proofErr w:type="spellStart"/>
      <w:r w:rsidRPr="77FC1070">
        <w:rPr>
          <w:rFonts w:ascii="Arial" w:eastAsia="Arial" w:hAnsi="Arial" w:cs="Arial"/>
          <w:i/>
          <w:iCs/>
          <w:sz w:val="24"/>
          <w:szCs w:val="24"/>
        </w:rPr>
        <w:t>ePub</w:t>
      </w:r>
      <w:proofErr w:type="spellEnd"/>
      <w:r w:rsidRPr="77FC1070">
        <w:rPr>
          <w:rFonts w:ascii="Arial" w:eastAsia="Arial" w:hAnsi="Arial" w:cs="Arial"/>
          <w:i/>
          <w:iCs/>
          <w:sz w:val="24"/>
          <w:szCs w:val="24"/>
        </w:rPr>
        <w:t>] [</w:t>
      </w:r>
      <w:proofErr w:type="spellStart"/>
      <w:r w:rsidRPr="77FC1070">
        <w:rPr>
          <w:rFonts w:ascii="Arial" w:eastAsia="Arial" w:hAnsi="Arial" w:cs="Arial"/>
          <w:i/>
          <w:iCs/>
          <w:sz w:val="24"/>
          <w:szCs w:val="24"/>
        </w:rPr>
        <w:t>electronicresource</w:t>
      </w:r>
      <w:proofErr w:type="spellEnd"/>
      <w:r w:rsidRPr="77FC1070">
        <w:rPr>
          <w:rFonts w:ascii="Arial" w:eastAsia="Arial" w:hAnsi="Arial" w:cs="Arial"/>
          <w:i/>
          <w:iCs/>
          <w:sz w:val="24"/>
          <w:szCs w:val="24"/>
        </w:rPr>
        <w:t>] : Prepare the best strategies in advance.</w:t>
      </w:r>
      <w:r w:rsidRPr="77FC1070">
        <w:rPr>
          <w:rFonts w:ascii="Arial" w:eastAsia="Arial" w:hAnsi="Arial" w:cs="Arial"/>
          <w:sz w:val="24"/>
          <w:szCs w:val="24"/>
        </w:rPr>
        <w:t xml:space="preserve"> 50Minutes.com.</w:t>
      </w:r>
    </w:p>
    <w:p w14:paraId="7AA38FAB" w14:textId="74BA44E8"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Tripadvisor</w:t>
      </w:r>
      <w:proofErr w:type="spellEnd"/>
      <w:r w:rsidRPr="77FC1070">
        <w:rPr>
          <w:rFonts w:ascii="Arial" w:eastAsia="Arial" w:hAnsi="Arial" w:cs="Arial"/>
          <w:sz w:val="24"/>
          <w:szCs w:val="24"/>
        </w:rPr>
        <w:t xml:space="preserve">. (n.d.). </w:t>
      </w:r>
      <w:r w:rsidRPr="77FC1070">
        <w:rPr>
          <w:rFonts w:ascii="Arial" w:eastAsia="Arial" w:hAnsi="Arial" w:cs="Arial"/>
          <w:i/>
          <w:iCs/>
          <w:sz w:val="24"/>
          <w:szCs w:val="24"/>
        </w:rPr>
        <w:t>HOTEL ARTS BARCELONA - Updated 2023 Reviews (Catalonia)</w:t>
      </w:r>
      <w:r w:rsidRPr="77FC1070">
        <w:rPr>
          <w:rFonts w:ascii="Arial" w:eastAsia="Arial" w:hAnsi="Arial" w:cs="Arial"/>
          <w:sz w:val="24"/>
          <w:szCs w:val="24"/>
        </w:rPr>
        <w:t xml:space="preserve">. [online] Available at: </w:t>
      </w:r>
      <w:hyperlink r:id="rId19">
        <w:r w:rsidRPr="77FC1070">
          <w:rPr>
            <w:rStyle w:val="Hyperlink"/>
            <w:rFonts w:ascii="Arial" w:eastAsia="Arial" w:hAnsi="Arial" w:cs="Arial"/>
            <w:sz w:val="24"/>
            <w:szCs w:val="24"/>
          </w:rPr>
          <w:t>https://www.tripadvisor.co.uk/Hotel_Review-g187497-d190635-Reviews-Hotel_Arts_Barcelona-Barcelona_Catalonia.html</w:t>
        </w:r>
      </w:hyperlink>
      <w:r w:rsidRPr="77FC1070">
        <w:rPr>
          <w:rFonts w:ascii="Arial" w:eastAsia="Arial" w:hAnsi="Arial" w:cs="Arial"/>
          <w:sz w:val="24"/>
          <w:szCs w:val="24"/>
        </w:rPr>
        <w:t xml:space="preserve"> </w:t>
      </w:r>
      <w:r w:rsidR="3B36DC1C" w:rsidRPr="77FC1070">
        <w:rPr>
          <w:rFonts w:ascii="Arial" w:eastAsia="Arial" w:hAnsi="Arial" w:cs="Arial"/>
          <w:sz w:val="24"/>
          <w:szCs w:val="24"/>
        </w:rPr>
        <w:t>(</w:t>
      </w:r>
      <w:r w:rsidRPr="77FC1070">
        <w:rPr>
          <w:rFonts w:ascii="Arial" w:eastAsia="Arial" w:hAnsi="Arial" w:cs="Arial"/>
          <w:sz w:val="24"/>
          <w:szCs w:val="24"/>
        </w:rPr>
        <w:t>Accessed 23 Oct. 2023</w:t>
      </w:r>
      <w:r w:rsidR="5E1A6982" w:rsidRPr="77FC1070">
        <w:rPr>
          <w:rFonts w:ascii="Arial" w:eastAsia="Arial" w:hAnsi="Arial" w:cs="Arial"/>
          <w:sz w:val="24"/>
          <w:szCs w:val="24"/>
        </w:rPr>
        <w:t>)</w:t>
      </w:r>
      <w:r w:rsidRPr="77FC1070">
        <w:rPr>
          <w:rFonts w:ascii="Arial" w:eastAsia="Arial" w:hAnsi="Arial" w:cs="Arial"/>
          <w:sz w:val="24"/>
          <w:szCs w:val="24"/>
        </w:rPr>
        <w:t>.</w:t>
      </w:r>
    </w:p>
    <w:p w14:paraId="7D65368B" w14:textId="37B72B87" w:rsidR="2ED78E1F" w:rsidRDefault="2ED78E1F" w:rsidP="77FC1070">
      <w:pPr>
        <w:spacing w:line="360" w:lineRule="auto"/>
        <w:rPr>
          <w:rFonts w:ascii="Arial" w:eastAsia="Arial" w:hAnsi="Arial" w:cs="Arial"/>
          <w:sz w:val="24"/>
          <w:szCs w:val="24"/>
        </w:rPr>
      </w:pPr>
      <w:proofErr w:type="spellStart"/>
      <w:r w:rsidRPr="77FC1070">
        <w:rPr>
          <w:rFonts w:ascii="Arial" w:eastAsia="Arial" w:hAnsi="Arial" w:cs="Arial"/>
          <w:sz w:val="24"/>
          <w:szCs w:val="24"/>
        </w:rPr>
        <w:t>Tripadvisor</w:t>
      </w:r>
      <w:proofErr w:type="spellEnd"/>
      <w:r w:rsidRPr="77FC1070">
        <w:rPr>
          <w:rFonts w:ascii="Arial" w:eastAsia="Arial" w:hAnsi="Arial" w:cs="Arial"/>
          <w:sz w:val="24"/>
          <w:szCs w:val="24"/>
        </w:rPr>
        <w:t xml:space="preserve">. (2023). </w:t>
      </w:r>
      <w:r w:rsidRPr="77FC1070">
        <w:rPr>
          <w:rFonts w:ascii="Arial" w:eastAsia="Arial" w:hAnsi="Arial" w:cs="Arial"/>
          <w:i/>
          <w:iCs/>
          <w:sz w:val="24"/>
          <w:szCs w:val="24"/>
        </w:rPr>
        <w:t>SERRAS BARCELONA - Updated 2023 Reviews (Catalonia)</w:t>
      </w:r>
      <w:r w:rsidRPr="77FC1070">
        <w:rPr>
          <w:rFonts w:ascii="Arial" w:eastAsia="Arial" w:hAnsi="Arial" w:cs="Arial"/>
          <w:sz w:val="24"/>
          <w:szCs w:val="24"/>
        </w:rPr>
        <w:t xml:space="preserve">. [online] Available at: </w:t>
      </w:r>
      <w:hyperlink r:id="rId20">
        <w:r w:rsidRPr="77FC1070">
          <w:rPr>
            <w:rStyle w:val="Hyperlink"/>
            <w:rFonts w:ascii="Arial" w:eastAsia="Arial" w:hAnsi="Arial" w:cs="Arial"/>
            <w:sz w:val="24"/>
            <w:szCs w:val="24"/>
          </w:rPr>
          <w:t>https://www.tripadvisor.co.uk/Hotel_Review-g187497-d7142609-Reviews-Serras_Barcelona-Barcelona_Catalonia.html</w:t>
        </w:r>
      </w:hyperlink>
      <w:r w:rsidRPr="77FC1070">
        <w:rPr>
          <w:rFonts w:ascii="Arial" w:eastAsia="Arial" w:hAnsi="Arial" w:cs="Arial"/>
          <w:sz w:val="24"/>
          <w:szCs w:val="24"/>
        </w:rPr>
        <w:t xml:space="preserve"> </w:t>
      </w:r>
      <w:r w:rsidR="7DFF2A0D" w:rsidRPr="77FC1070">
        <w:rPr>
          <w:rFonts w:ascii="Arial" w:eastAsia="Arial" w:hAnsi="Arial" w:cs="Arial"/>
          <w:sz w:val="24"/>
          <w:szCs w:val="24"/>
        </w:rPr>
        <w:t>(</w:t>
      </w:r>
      <w:r w:rsidRPr="77FC1070">
        <w:rPr>
          <w:rFonts w:ascii="Arial" w:eastAsia="Arial" w:hAnsi="Arial" w:cs="Arial"/>
          <w:sz w:val="24"/>
          <w:szCs w:val="24"/>
        </w:rPr>
        <w:t>Accessed 12 Nov. 2023</w:t>
      </w:r>
      <w:r w:rsidR="30918CD3" w:rsidRPr="77FC1070">
        <w:rPr>
          <w:rFonts w:ascii="Arial" w:eastAsia="Arial" w:hAnsi="Arial" w:cs="Arial"/>
          <w:sz w:val="24"/>
          <w:szCs w:val="24"/>
        </w:rPr>
        <w:t>)</w:t>
      </w:r>
      <w:r w:rsidRPr="77FC1070">
        <w:rPr>
          <w:rFonts w:ascii="Arial" w:eastAsia="Arial" w:hAnsi="Arial" w:cs="Arial"/>
          <w:sz w:val="24"/>
          <w:szCs w:val="24"/>
        </w:rPr>
        <w:t>.</w:t>
      </w:r>
    </w:p>
    <w:p w14:paraId="66663D13" w14:textId="2789F3E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Umasuthan, H., Park, O.-J. and Ryu, J.-H. (2017). Influence of empathy on hotel guests’ emotional service experience. </w:t>
      </w:r>
      <w:r w:rsidRPr="77FC1070">
        <w:rPr>
          <w:rFonts w:ascii="Arial" w:eastAsia="Arial" w:hAnsi="Arial" w:cs="Arial"/>
          <w:i/>
          <w:iCs/>
          <w:sz w:val="24"/>
          <w:szCs w:val="24"/>
        </w:rPr>
        <w:t>Journal of Services Marketing</w:t>
      </w:r>
      <w:r w:rsidRPr="77FC1070">
        <w:rPr>
          <w:rFonts w:ascii="Arial" w:eastAsia="Arial" w:hAnsi="Arial" w:cs="Arial"/>
          <w:sz w:val="24"/>
          <w:szCs w:val="24"/>
        </w:rPr>
        <w:t xml:space="preserve">, 31(6), pp.618–635.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://doi.org/10.1108/jsm-06-2016-0220.</w:t>
      </w:r>
    </w:p>
    <w:p w14:paraId="7360FBCA" w14:textId="60739C06"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UNESCO (2022). </w:t>
      </w:r>
      <w:r w:rsidRPr="77FC1070">
        <w:rPr>
          <w:rFonts w:ascii="Arial" w:eastAsia="Arial" w:hAnsi="Arial" w:cs="Arial"/>
          <w:i/>
          <w:iCs/>
          <w:sz w:val="24"/>
          <w:szCs w:val="24"/>
        </w:rPr>
        <w:t>Home | UNESCO</w:t>
      </w:r>
      <w:r w:rsidRPr="77FC1070">
        <w:rPr>
          <w:rFonts w:ascii="Arial" w:eastAsia="Arial" w:hAnsi="Arial" w:cs="Arial"/>
          <w:sz w:val="24"/>
          <w:szCs w:val="24"/>
        </w:rPr>
        <w:t xml:space="preserve">. [online] </w:t>
      </w:r>
      <w:hyperlink>
        <w:r w:rsidRPr="77FC1070">
          <w:rPr>
            <w:rStyle w:val="Hyperlink"/>
            <w:rFonts w:ascii="Arial" w:eastAsia="Arial" w:hAnsi="Arial" w:cs="Arial"/>
            <w:sz w:val="24"/>
            <w:szCs w:val="24"/>
          </w:rPr>
          <w:t>www.unesco.org</w:t>
        </w:r>
      </w:hyperlink>
      <w:r w:rsidRPr="77FC1070">
        <w:rPr>
          <w:rFonts w:ascii="Arial" w:eastAsia="Arial" w:hAnsi="Arial" w:cs="Arial"/>
          <w:sz w:val="24"/>
          <w:szCs w:val="24"/>
        </w:rPr>
        <w:t xml:space="preserve">. Available at: </w:t>
      </w:r>
      <w:hyperlink r:id="rId21">
        <w:r w:rsidRPr="77FC1070">
          <w:rPr>
            <w:rStyle w:val="Hyperlink"/>
            <w:rFonts w:ascii="Arial" w:eastAsia="Arial" w:hAnsi="Arial" w:cs="Arial"/>
            <w:sz w:val="24"/>
            <w:szCs w:val="24"/>
          </w:rPr>
          <w:t>https://www.unesco.org/en</w:t>
        </w:r>
      </w:hyperlink>
      <w:r w:rsidRPr="77FC1070">
        <w:rPr>
          <w:rFonts w:ascii="Arial" w:eastAsia="Arial" w:hAnsi="Arial" w:cs="Arial"/>
          <w:sz w:val="24"/>
          <w:szCs w:val="24"/>
        </w:rPr>
        <w:t xml:space="preserve"> </w:t>
      </w:r>
      <w:r w:rsidR="077F8659" w:rsidRPr="77FC1070">
        <w:rPr>
          <w:rFonts w:ascii="Arial" w:eastAsia="Arial" w:hAnsi="Arial" w:cs="Arial"/>
          <w:sz w:val="24"/>
          <w:szCs w:val="24"/>
        </w:rPr>
        <w:t>(</w:t>
      </w:r>
      <w:r w:rsidRPr="77FC1070">
        <w:rPr>
          <w:rFonts w:ascii="Arial" w:eastAsia="Arial" w:hAnsi="Arial" w:cs="Arial"/>
          <w:sz w:val="24"/>
          <w:szCs w:val="24"/>
        </w:rPr>
        <w:t>Accessed 11 Nov. 2023</w:t>
      </w:r>
      <w:r w:rsidR="0A87D90B" w:rsidRPr="77FC1070">
        <w:rPr>
          <w:rFonts w:ascii="Arial" w:eastAsia="Arial" w:hAnsi="Arial" w:cs="Arial"/>
          <w:sz w:val="24"/>
          <w:szCs w:val="24"/>
        </w:rPr>
        <w:t>)</w:t>
      </w:r>
      <w:r w:rsidRPr="77FC1070">
        <w:rPr>
          <w:rFonts w:ascii="Arial" w:eastAsia="Arial" w:hAnsi="Arial" w:cs="Arial"/>
          <w:sz w:val="24"/>
          <w:szCs w:val="24"/>
        </w:rPr>
        <w:t>.</w:t>
      </w:r>
    </w:p>
    <w:p w14:paraId="0FF5327A" w14:textId="22A23B3A"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Walker, J.R. (2020). </w:t>
      </w:r>
      <w:r w:rsidRPr="77FC1070">
        <w:rPr>
          <w:rFonts w:ascii="Arial" w:eastAsia="Arial" w:hAnsi="Arial" w:cs="Arial"/>
          <w:i/>
          <w:iCs/>
          <w:sz w:val="24"/>
          <w:szCs w:val="24"/>
        </w:rPr>
        <w:t>Introduction To Hospitality, Global Edition.</w:t>
      </w:r>
      <w:r w:rsidRPr="77FC1070">
        <w:rPr>
          <w:rFonts w:ascii="Arial" w:eastAsia="Arial" w:hAnsi="Arial" w:cs="Arial"/>
          <w:sz w:val="24"/>
          <w:szCs w:val="24"/>
        </w:rPr>
        <w:t xml:space="preserve"> S.L.: Pearson Education Limited.</w:t>
      </w:r>
    </w:p>
    <w:p w14:paraId="5444939E" w14:textId="1879F3A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Wang, D., Ma, E., Kim, Y.S., Liu, A. and </w:t>
      </w:r>
      <w:proofErr w:type="spellStart"/>
      <w:r w:rsidRPr="77FC1070">
        <w:rPr>
          <w:rFonts w:ascii="Arial" w:eastAsia="Arial" w:hAnsi="Arial" w:cs="Arial"/>
          <w:sz w:val="24"/>
          <w:szCs w:val="24"/>
        </w:rPr>
        <w:t>Berbekova</w:t>
      </w:r>
      <w:proofErr w:type="spellEnd"/>
      <w:r w:rsidRPr="77FC1070">
        <w:rPr>
          <w:rFonts w:ascii="Arial" w:eastAsia="Arial" w:hAnsi="Arial" w:cs="Arial"/>
          <w:sz w:val="24"/>
          <w:szCs w:val="24"/>
        </w:rPr>
        <w:t xml:space="preserve">, A. (2021). From good soldiers to happy employees: Exploring the emotional and well-being outcomes of organizational citizenship </w:t>
      </w:r>
      <w:r w:rsidR="288D69EF" w:rsidRPr="77FC1070">
        <w:rPr>
          <w:rFonts w:ascii="Arial" w:eastAsia="Arial" w:hAnsi="Arial" w:cs="Arial"/>
          <w:sz w:val="24"/>
          <w:szCs w:val="24"/>
        </w:rPr>
        <w:t>behaviour</w:t>
      </w:r>
      <w:r w:rsidRPr="77FC1070">
        <w:rPr>
          <w:rFonts w:ascii="Arial" w:eastAsia="Arial" w:hAnsi="Arial" w:cs="Arial"/>
          <w:sz w:val="24"/>
          <w:szCs w:val="24"/>
        </w:rPr>
        <w:t xml:space="preserve">. </w:t>
      </w:r>
      <w:r w:rsidRPr="77FC1070">
        <w:rPr>
          <w:rFonts w:ascii="Arial" w:eastAsia="Arial" w:hAnsi="Arial" w:cs="Arial"/>
          <w:i/>
          <w:iCs/>
          <w:sz w:val="24"/>
          <w:szCs w:val="24"/>
        </w:rPr>
        <w:t>Journal of Hospitality and Tourism Management</w:t>
      </w:r>
      <w:r w:rsidRPr="77FC1070">
        <w:rPr>
          <w:rFonts w:ascii="Arial" w:eastAsia="Arial" w:hAnsi="Arial" w:cs="Arial"/>
          <w:sz w:val="24"/>
          <w:szCs w:val="24"/>
        </w:rPr>
        <w:t xml:space="preserve">, 49, pp.570–579.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://doi.org/10.1016/j.jhtm.2021.11.005.</w:t>
      </w:r>
    </w:p>
    <w:p w14:paraId="4A0374DD" w14:textId="1E8CF99F"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Wood, R.C. (2013). </w:t>
      </w:r>
      <w:r w:rsidRPr="77FC1070">
        <w:rPr>
          <w:rFonts w:ascii="Arial" w:eastAsia="Arial" w:hAnsi="Arial" w:cs="Arial"/>
          <w:i/>
          <w:iCs/>
          <w:sz w:val="24"/>
          <w:szCs w:val="24"/>
        </w:rPr>
        <w:t>Key Concepts in Hospitality Management</w:t>
      </w:r>
      <w:r w:rsidRPr="77FC1070">
        <w:rPr>
          <w:rFonts w:ascii="Arial" w:eastAsia="Arial" w:hAnsi="Arial" w:cs="Arial"/>
          <w:sz w:val="24"/>
          <w:szCs w:val="24"/>
        </w:rPr>
        <w:t>. SAGE.</w:t>
      </w:r>
    </w:p>
    <w:p w14:paraId="65D7B7AA" w14:textId="5A44E1EC" w:rsidR="2ED78E1F" w:rsidRDefault="00000000" w:rsidP="77FC1070">
      <w:pPr>
        <w:spacing w:line="360" w:lineRule="auto"/>
        <w:rPr>
          <w:rFonts w:ascii="Arial" w:eastAsia="Arial" w:hAnsi="Arial" w:cs="Arial"/>
          <w:sz w:val="24"/>
          <w:szCs w:val="24"/>
        </w:rPr>
      </w:pPr>
      <w:hyperlink>
        <w:r w:rsidR="2ED78E1F" w:rsidRPr="77FC1070">
          <w:rPr>
            <w:rStyle w:val="Hyperlink"/>
            <w:rFonts w:ascii="Arial" w:eastAsia="Arial" w:hAnsi="Arial" w:cs="Arial"/>
            <w:sz w:val="24"/>
            <w:szCs w:val="24"/>
          </w:rPr>
          <w:t>www.ritzcarlton.com</w:t>
        </w:r>
      </w:hyperlink>
      <w:r w:rsidR="2ED78E1F" w:rsidRPr="77FC1070">
        <w:rPr>
          <w:rFonts w:ascii="Arial" w:eastAsia="Arial" w:hAnsi="Arial" w:cs="Arial"/>
          <w:sz w:val="24"/>
          <w:szCs w:val="24"/>
        </w:rPr>
        <w:t xml:space="preserve">. (2023). </w:t>
      </w:r>
      <w:r w:rsidR="2ED78E1F" w:rsidRPr="77FC1070">
        <w:rPr>
          <w:rFonts w:ascii="Arial" w:eastAsia="Arial" w:hAnsi="Arial" w:cs="Arial"/>
          <w:i/>
          <w:iCs/>
          <w:sz w:val="24"/>
          <w:szCs w:val="24"/>
        </w:rPr>
        <w:t>The Ritz-Carlton, Barcelona | Luxury Hotel in Barcelona</w:t>
      </w:r>
      <w:r w:rsidR="2ED78E1F" w:rsidRPr="77FC1070">
        <w:rPr>
          <w:rFonts w:ascii="Arial" w:eastAsia="Arial" w:hAnsi="Arial" w:cs="Arial"/>
          <w:sz w:val="24"/>
          <w:szCs w:val="24"/>
        </w:rPr>
        <w:t xml:space="preserve">. [online] Available at: </w:t>
      </w:r>
      <w:hyperlink r:id="rId22">
        <w:r w:rsidR="2ED78E1F" w:rsidRPr="77FC1070">
          <w:rPr>
            <w:rStyle w:val="Hyperlink"/>
            <w:rFonts w:ascii="Arial" w:eastAsia="Arial" w:hAnsi="Arial" w:cs="Arial"/>
            <w:sz w:val="24"/>
            <w:szCs w:val="24"/>
          </w:rPr>
          <w:t>https://www.ritzcarlton.com/en/hotels/bcnrz-hotel-arts-barcelona/overview/?scid=cf432f1f-54d2-411a-89ce-225188630324</w:t>
        </w:r>
      </w:hyperlink>
      <w:r w:rsidR="2ED78E1F" w:rsidRPr="77FC1070">
        <w:rPr>
          <w:rFonts w:ascii="Arial" w:eastAsia="Arial" w:hAnsi="Arial" w:cs="Arial"/>
          <w:sz w:val="24"/>
          <w:szCs w:val="24"/>
        </w:rPr>
        <w:t xml:space="preserve"> </w:t>
      </w:r>
      <w:r w:rsidR="093658E7" w:rsidRPr="77FC1070">
        <w:rPr>
          <w:rFonts w:ascii="Arial" w:eastAsia="Arial" w:hAnsi="Arial" w:cs="Arial"/>
          <w:sz w:val="24"/>
          <w:szCs w:val="24"/>
        </w:rPr>
        <w:t>(</w:t>
      </w:r>
      <w:r w:rsidR="2ED78E1F" w:rsidRPr="77FC1070">
        <w:rPr>
          <w:rFonts w:ascii="Arial" w:eastAsia="Arial" w:hAnsi="Arial" w:cs="Arial"/>
          <w:sz w:val="24"/>
          <w:szCs w:val="24"/>
        </w:rPr>
        <w:t>Accessed 23 Oct. 2023</w:t>
      </w:r>
      <w:r w:rsidR="3A91BAEB" w:rsidRPr="77FC1070">
        <w:rPr>
          <w:rFonts w:ascii="Arial" w:eastAsia="Arial" w:hAnsi="Arial" w:cs="Arial"/>
          <w:sz w:val="24"/>
          <w:szCs w:val="24"/>
        </w:rPr>
        <w:t>0</w:t>
      </w:r>
      <w:r w:rsidR="2ED78E1F" w:rsidRPr="77FC1070">
        <w:rPr>
          <w:rFonts w:ascii="Arial" w:eastAsia="Arial" w:hAnsi="Arial" w:cs="Arial"/>
          <w:sz w:val="24"/>
          <w:szCs w:val="24"/>
        </w:rPr>
        <w:t>.</w:t>
      </w:r>
    </w:p>
    <w:p w14:paraId="4B5104FE" w14:textId="0E8F790B"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t xml:space="preserve">Yeung, A. (2006). Setting people up for success: How the Portman Ritz-Carlton hotel gets the best from its people. </w:t>
      </w:r>
      <w:r w:rsidRPr="77FC1070">
        <w:rPr>
          <w:rFonts w:ascii="Arial" w:eastAsia="Arial" w:hAnsi="Arial" w:cs="Arial"/>
          <w:i/>
          <w:iCs/>
          <w:sz w:val="24"/>
          <w:szCs w:val="24"/>
        </w:rPr>
        <w:t>Human Resource Management</w:t>
      </w:r>
      <w:r w:rsidRPr="77FC1070">
        <w:rPr>
          <w:rFonts w:ascii="Arial" w:eastAsia="Arial" w:hAnsi="Arial" w:cs="Arial"/>
          <w:sz w:val="24"/>
          <w:szCs w:val="24"/>
        </w:rPr>
        <w:t xml:space="preserve">, 45(2), pp.267–275.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://doi.org/10.1002/hrm.20108.</w:t>
      </w:r>
    </w:p>
    <w:p w14:paraId="0EC677CF" w14:textId="0D782717" w:rsidR="2ED78E1F" w:rsidRDefault="2ED78E1F" w:rsidP="77FC1070">
      <w:pPr>
        <w:spacing w:line="360" w:lineRule="auto"/>
        <w:rPr>
          <w:rFonts w:ascii="Arial" w:eastAsia="Arial" w:hAnsi="Arial" w:cs="Arial"/>
          <w:sz w:val="24"/>
          <w:szCs w:val="24"/>
        </w:rPr>
      </w:pPr>
      <w:r w:rsidRPr="77FC1070">
        <w:rPr>
          <w:rFonts w:ascii="Arial" w:eastAsia="Arial" w:hAnsi="Arial" w:cs="Arial"/>
          <w:sz w:val="24"/>
          <w:szCs w:val="24"/>
        </w:rPr>
        <w:lastRenderedPageBreak/>
        <w:t xml:space="preserve">Zoghbi-Manrique-de-Lara, P., Suárez-Acosta, M.A. and Aguiar-Quintana, T. (2013). Hotel Guests’ Responses to Service Recovery. </w:t>
      </w:r>
      <w:r w:rsidRPr="77FC1070">
        <w:rPr>
          <w:rFonts w:ascii="Arial" w:eastAsia="Arial" w:hAnsi="Arial" w:cs="Arial"/>
          <w:i/>
          <w:iCs/>
          <w:sz w:val="24"/>
          <w:szCs w:val="24"/>
        </w:rPr>
        <w:t>Cornell Hospitality Quarterly</w:t>
      </w:r>
      <w:r w:rsidRPr="77FC1070">
        <w:rPr>
          <w:rFonts w:ascii="Arial" w:eastAsia="Arial" w:hAnsi="Arial" w:cs="Arial"/>
          <w:sz w:val="24"/>
          <w:szCs w:val="24"/>
        </w:rPr>
        <w:t xml:space="preserve">, 55(2), pp.152–164. </w:t>
      </w:r>
      <w:proofErr w:type="spellStart"/>
      <w:r w:rsidRPr="77FC1070">
        <w:rPr>
          <w:rFonts w:ascii="Arial" w:eastAsia="Arial" w:hAnsi="Arial" w:cs="Arial"/>
          <w:sz w:val="24"/>
          <w:szCs w:val="24"/>
        </w:rPr>
        <w:t>doi:https</w:t>
      </w:r>
      <w:proofErr w:type="spellEnd"/>
      <w:r w:rsidRPr="77FC1070">
        <w:rPr>
          <w:rFonts w:ascii="Arial" w:eastAsia="Arial" w:hAnsi="Arial" w:cs="Arial"/>
          <w:sz w:val="24"/>
          <w:szCs w:val="24"/>
        </w:rPr>
        <w:t>://doi.org/10.1177/1938965513513348.</w:t>
      </w:r>
    </w:p>
    <w:p w14:paraId="28252587" w14:textId="70000803" w:rsidR="77FC1070" w:rsidRDefault="77FC1070" w:rsidP="77FC1070"/>
    <w:sectPr w:rsidR="77FC107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TTcwT7Vnu94an" int2:id="iTGCzDoA">
      <int2:state int2:value="Rejected" int2:type="AugLoop_Text_Critique"/>
    </int2:textHash>
    <int2:textHash int2:hashCode="ReVCuGwo1KGRpH" int2:id="g0gzV68R">
      <int2:state int2:value="Rejected" int2:type="AugLoop_Text_Critique"/>
    </int2:textHash>
    <int2:textHash int2:hashCode="b8crIun0EOvaeU" int2:id="J0VZDeTC">
      <int2:state int2:value="Rejected" int2:type="AugLoop_Text_Critique"/>
    </int2:textHash>
    <int2:textHash int2:hashCode="skWYbUgq0Pwnju" int2:id="I54JlLUN">
      <int2:state int2:value="Rejected" int2:type="AugLoop_Text_Critique"/>
    </int2:textHash>
    <int2:textHash int2:hashCode="N8Hj6WNxH7iRb0" int2:id="oAxaHYwN">
      <int2:state int2:value="Rejected" int2:type="AugLoop_Text_Critique"/>
    </int2:textHash>
    <int2:textHash int2:hashCode="e399ZrVq6toGH9" int2:id="yPSzXYXK">
      <int2:state int2:value="Rejected" int2:type="AugLoop_Text_Critique"/>
    </int2:textHash>
    <int2:textHash int2:hashCode="xwL76VejGSkroY" int2:id="ZD6wItj5">
      <int2:state int2:value="Rejected" int2:type="AugLoop_Text_Critique"/>
    </int2:textHash>
    <int2:textHash int2:hashCode="K9SPesxEHrM/pu" int2:id="llnMJ29c">
      <int2:state int2:value="Rejected" int2:type="AugLoop_Text_Critique"/>
    </int2:textHash>
    <int2:textHash int2:hashCode="O7RbgJW1TyoQjz" int2:id="mdsxK2WB">
      <int2:state int2:value="Rejected" int2:type="AugLoop_Text_Critique"/>
    </int2:textHash>
    <int2:textHash int2:hashCode="YSCMwmIyC4930e" int2:id="19n6f4kA">
      <int2:state int2:value="Rejected" int2:type="AugLoop_Text_Critique"/>
    </int2:textHash>
    <int2:textHash int2:hashCode="RiS7saYabbqYot" int2:id="NXDjiQ4B">
      <int2:state int2:value="Rejected" int2:type="AugLoop_Text_Critique"/>
    </int2:textHash>
    <int2:textHash int2:hashCode="pCWWhPax3EbVPK" int2:id="PeE9X5yq">
      <int2:state int2:value="Rejected" int2:type="AugLoop_Text_Critique"/>
    </int2:textHash>
    <int2:textHash int2:hashCode="63E6lr66nyZsxV" int2:id="SSxTd1vv">
      <int2:state int2:value="Rejected" int2:type="AugLoop_Text_Critique"/>
    </int2:textHash>
    <int2:textHash int2:hashCode="0OLnxw+TJK1MxO" int2:id="MB6LlVDS">
      <int2:state int2:value="Rejected" int2:type="AugLoop_Text_Critique"/>
    </int2:textHash>
    <int2:textHash int2:hashCode="Hzxu456y1yiiWm" int2:id="Tqy1k139">
      <int2:state int2:value="Rejected" int2:type="AugLoop_Text_Critique"/>
    </int2:textHash>
    <int2:textHash int2:hashCode="OIDzPRVil3Qeik" int2:id="XsysZRiq">
      <int2:state int2:value="Rejected" int2:type="AugLoop_Text_Critique"/>
    </int2:textHash>
    <int2:textHash int2:hashCode="loOJPFzy/hpdR4" int2:id="7RvCe9W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495D3"/>
    <w:multiLevelType w:val="hybridMultilevel"/>
    <w:tmpl w:val="DA243AD8"/>
    <w:lvl w:ilvl="0" w:tplc="FB36FC46">
      <w:start w:val="1"/>
      <w:numFmt w:val="bullet"/>
      <w:lvlText w:val=""/>
      <w:lvlJc w:val="left"/>
      <w:pPr>
        <w:ind w:left="720" w:hanging="360"/>
      </w:pPr>
      <w:rPr>
        <w:rFonts w:ascii="Wingdings" w:hAnsi="Wingdings" w:hint="default"/>
      </w:rPr>
    </w:lvl>
    <w:lvl w:ilvl="1" w:tplc="B736397E">
      <w:start w:val="1"/>
      <w:numFmt w:val="bullet"/>
      <w:lvlText w:val="o"/>
      <w:lvlJc w:val="left"/>
      <w:pPr>
        <w:ind w:left="1440" w:hanging="360"/>
      </w:pPr>
      <w:rPr>
        <w:rFonts w:ascii="Courier New" w:hAnsi="Courier New" w:hint="default"/>
      </w:rPr>
    </w:lvl>
    <w:lvl w:ilvl="2" w:tplc="F75E73C4">
      <w:start w:val="1"/>
      <w:numFmt w:val="bullet"/>
      <w:lvlText w:val=""/>
      <w:lvlJc w:val="left"/>
      <w:pPr>
        <w:ind w:left="2160" w:hanging="360"/>
      </w:pPr>
      <w:rPr>
        <w:rFonts w:ascii="Wingdings" w:hAnsi="Wingdings" w:hint="default"/>
      </w:rPr>
    </w:lvl>
    <w:lvl w:ilvl="3" w:tplc="8AF66E22">
      <w:start w:val="1"/>
      <w:numFmt w:val="bullet"/>
      <w:lvlText w:val=""/>
      <w:lvlJc w:val="left"/>
      <w:pPr>
        <w:ind w:left="2880" w:hanging="360"/>
      </w:pPr>
      <w:rPr>
        <w:rFonts w:ascii="Symbol" w:hAnsi="Symbol" w:hint="default"/>
      </w:rPr>
    </w:lvl>
    <w:lvl w:ilvl="4" w:tplc="66868512">
      <w:start w:val="1"/>
      <w:numFmt w:val="bullet"/>
      <w:lvlText w:val="o"/>
      <w:lvlJc w:val="left"/>
      <w:pPr>
        <w:ind w:left="3600" w:hanging="360"/>
      </w:pPr>
      <w:rPr>
        <w:rFonts w:ascii="Courier New" w:hAnsi="Courier New" w:hint="default"/>
      </w:rPr>
    </w:lvl>
    <w:lvl w:ilvl="5" w:tplc="8A429C7E">
      <w:start w:val="1"/>
      <w:numFmt w:val="bullet"/>
      <w:lvlText w:val=""/>
      <w:lvlJc w:val="left"/>
      <w:pPr>
        <w:ind w:left="4320" w:hanging="360"/>
      </w:pPr>
      <w:rPr>
        <w:rFonts w:ascii="Wingdings" w:hAnsi="Wingdings" w:hint="default"/>
      </w:rPr>
    </w:lvl>
    <w:lvl w:ilvl="6" w:tplc="1BF62F0A">
      <w:start w:val="1"/>
      <w:numFmt w:val="bullet"/>
      <w:lvlText w:val=""/>
      <w:lvlJc w:val="left"/>
      <w:pPr>
        <w:ind w:left="5040" w:hanging="360"/>
      </w:pPr>
      <w:rPr>
        <w:rFonts w:ascii="Symbol" w:hAnsi="Symbol" w:hint="default"/>
      </w:rPr>
    </w:lvl>
    <w:lvl w:ilvl="7" w:tplc="DF38FD7A">
      <w:start w:val="1"/>
      <w:numFmt w:val="bullet"/>
      <w:lvlText w:val="o"/>
      <w:lvlJc w:val="left"/>
      <w:pPr>
        <w:ind w:left="5760" w:hanging="360"/>
      </w:pPr>
      <w:rPr>
        <w:rFonts w:ascii="Courier New" w:hAnsi="Courier New" w:hint="default"/>
      </w:rPr>
    </w:lvl>
    <w:lvl w:ilvl="8" w:tplc="F0962AD6">
      <w:start w:val="1"/>
      <w:numFmt w:val="bullet"/>
      <w:lvlText w:val=""/>
      <w:lvlJc w:val="left"/>
      <w:pPr>
        <w:ind w:left="6480" w:hanging="360"/>
      </w:pPr>
      <w:rPr>
        <w:rFonts w:ascii="Wingdings" w:hAnsi="Wingdings" w:hint="default"/>
      </w:rPr>
    </w:lvl>
  </w:abstractNum>
  <w:abstractNum w:abstractNumId="1" w15:restartNumberingAfterBreak="0">
    <w:nsid w:val="232850BA"/>
    <w:multiLevelType w:val="hybridMultilevel"/>
    <w:tmpl w:val="F1A869F8"/>
    <w:lvl w:ilvl="0" w:tplc="C366A7FE">
      <w:start w:val="1"/>
      <w:numFmt w:val="bullet"/>
      <w:lvlText w:val=""/>
      <w:lvlJc w:val="left"/>
      <w:pPr>
        <w:ind w:left="720" w:hanging="360"/>
      </w:pPr>
      <w:rPr>
        <w:rFonts w:ascii="Symbol" w:hAnsi="Symbol" w:hint="default"/>
      </w:rPr>
    </w:lvl>
    <w:lvl w:ilvl="1" w:tplc="6FBCF62A">
      <w:start w:val="1"/>
      <w:numFmt w:val="bullet"/>
      <w:lvlText w:val="o"/>
      <w:lvlJc w:val="left"/>
      <w:pPr>
        <w:ind w:left="1440" w:hanging="360"/>
      </w:pPr>
      <w:rPr>
        <w:rFonts w:ascii="Courier New" w:hAnsi="Courier New" w:hint="default"/>
      </w:rPr>
    </w:lvl>
    <w:lvl w:ilvl="2" w:tplc="71B45E98">
      <w:start w:val="1"/>
      <w:numFmt w:val="bullet"/>
      <w:lvlText w:val=""/>
      <w:lvlJc w:val="left"/>
      <w:pPr>
        <w:ind w:left="2160" w:hanging="360"/>
      </w:pPr>
      <w:rPr>
        <w:rFonts w:ascii="Wingdings" w:hAnsi="Wingdings" w:hint="default"/>
      </w:rPr>
    </w:lvl>
    <w:lvl w:ilvl="3" w:tplc="83583550">
      <w:start w:val="1"/>
      <w:numFmt w:val="bullet"/>
      <w:lvlText w:val=""/>
      <w:lvlJc w:val="left"/>
      <w:pPr>
        <w:ind w:left="2880" w:hanging="360"/>
      </w:pPr>
      <w:rPr>
        <w:rFonts w:ascii="Symbol" w:hAnsi="Symbol" w:hint="default"/>
      </w:rPr>
    </w:lvl>
    <w:lvl w:ilvl="4" w:tplc="C1F69D96">
      <w:start w:val="1"/>
      <w:numFmt w:val="bullet"/>
      <w:lvlText w:val="o"/>
      <w:lvlJc w:val="left"/>
      <w:pPr>
        <w:ind w:left="3600" w:hanging="360"/>
      </w:pPr>
      <w:rPr>
        <w:rFonts w:ascii="Courier New" w:hAnsi="Courier New" w:hint="default"/>
      </w:rPr>
    </w:lvl>
    <w:lvl w:ilvl="5" w:tplc="1EFE8128">
      <w:start w:val="1"/>
      <w:numFmt w:val="bullet"/>
      <w:lvlText w:val=""/>
      <w:lvlJc w:val="left"/>
      <w:pPr>
        <w:ind w:left="4320" w:hanging="360"/>
      </w:pPr>
      <w:rPr>
        <w:rFonts w:ascii="Wingdings" w:hAnsi="Wingdings" w:hint="default"/>
      </w:rPr>
    </w:lvl>
    <w:lvl w:ilvl="6" w:tplc="7C100550">
      <w:start w:val="1"/>
      <w:numFmt w:val="bullet"/>
      <w:lvlText w:val=""/>
      <w:lvlJc w:val="left"/>
      <w:pPr>
        <w:ind w:left="5040" w:hanging="360"/>
      </w:pPr>
      <w:rPr>
        <w:rFonts w:ascii="Symbol" w:hAnsi="Symbol" w:hint="default"/>
      </w:rPr>
    </w:lvl>
    <w:lvl w:ilvl="7" w:tplc="230CFE0C">
      <w:start w:val="1"/>
      <w:numFmt w:val="bullet"/>
      <w:lvlText w:val="o"/>
      <w:lvlJc w:val="left"/>
      <w:pPr>
        <w:ind w:left="5760" w:hanging="360"/>
      </w:pPr>
      <w:rPr>
        <w:rFonts w:ascii="Courier New" w:hAnsi="Courier New" w:hint="default"/>
      </w:rPr>
    </w:lvl>
    <w:lvl w:ilvl="8" w:tplc="9BBAC9AE">
      <w:start w:val="1"/>
      <w:numFmt w:val="bullet"/>
      <w:lvlText w:val=""/>
      <w:lvlJc w:val="left"/>
      <w:pPr>
        <w:ind w:left="6480" w:hanging="360"/>
      </w:pPr>
      <w:rPr>
        <w:rFonts w:ascii="Wingdings" w:hAnsi="Wingdings" w:hint="default"/>
      </w:rPr>
    </w:lvl>
  </w:abstractNum>
  <w:abstractNum w:abstractNumId="2" w15:restartNumberingAfterBreak="0">
    <w:nsid w:val="2D6391FC"/>
    <w:multiLevelType w:val="multilevel"/>
    <w:tmpl w:val="8E4EAB7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3B2C26ED"/>
    <w:multiLevelType w:val="hybridMultilevel"/>
    <w:tmpl w:val="00029046"/>
    <w:lvl w:ilvl="0" w:tplc="4966459C">
      <w:start w:val="1"/>
      <w:numFmt w:val="bullet"/>
      <w:lvlText w:val=""/>
      <w:lvlJc w:val="left"/>
      <w:pPr>
        <w:ind w:left="720" w:hanging="360"/>
      </w:pPr>
      <w:rPr>
        <w:rFonts w:ascii="Symbol" w:hAnsi="Symbol" w:hint="default"/>
      </w:rPr>
    </w:lvl>
    <w:lvl w:ilvl="1" w:tplc="CDA008EE">
      <w:start w:val="1"/>
      <w:numFmt w:val="bullet"/>
      <w:lvlText w:val="o"/>
      <w:lvlJc w:val="left"/>
      <w:pPr>
        <w:ind w:left="1440" w:hanging="360"/>
      </w:pPr>
      <w:rPr>
        <w:rFonts w:ascii="Courier New" w:hAnsi="Courier New" w:hint="default"/>
      </w:rPr>
    </w:lvl>
    <w:lvl w:ilvl="2" w:tplc="163ECF00">
      <w:start w:val="1"/>
      <w:numFmt w:val="bullet"/>
      <w:lvlText w:val=""/>
      <w:lvlJc w:val="left"/>
      <w:pPr>
        <w:ind w:left="2160" w:hanging="360"/>
      </w:pPr>
      <w:rPr>
        <w:rFonts w:ascii="Wingdings" w:hAnsi="Wingdings" w:hint="default"/>
      </w:rPr>
    </w:lvl>
    <w:lvl w:ilvl="3" w:tplc="B4885B7E">
      <w:start w:val="1"/>
      <w:numFmt w:val="bullet"/>
      <w:lvlText w:val=""/>
      <w:lvlJc w:val="left"/>
      <w:pPr>
        <w:ind w:left="2880" w:hanging="360"/>
      </w:pPr>
      <w:rPr>
        <w:rFonts w:ascii="Symbol" w:hAnsi="Symbol" w:hint="default"/>
      </w:rPr>
    </w:lvl>
    <w:lvl w:ilvl="4" w:tplc="4AD89170">
      <w:start w:val="1"/>
      <w:numFmt w:val="bullet"/>
      <w:lvlText w:val="o"/>
      <w:lvlJc w:val="left"/>
      <w:pPr>
        <w:ind w:left="3600" w:hanging="360"/>
      </w:pPr>
      <w:rPr>
        <w:rFonts w:ascii="Courier New" w:hAnsi="Courier New" w:hint="default"/>
      </w:rPr>
    </w:lvl>
    <w:lvl w:ilvl="5" w:tplc="E7508D78">
      <w:start w:val="1"/>
      <w:numFmt w:val="bullet"/>
      <w:lvlText w:val=""/>
      <w:lvlJc w:val="left"/>
      <w:pPr>
        <w:ind w:left="4320" w:hanging="360"/>
      </w:pPr>
      <w:rPr>
        <w:rFonts w:ascii="Wingdings" w:hAnsi="Wingdings" w:hint="default"/>
      </w:rPr>
    </w:lvl>
    <w:lvl w:ilvl="6" w:tplc="A448C902">
      <w:start w:val="1"/>
      <w:numFmt w:val="bullet"/>
      <w:lvlText w:val=""/>
      <w:lvlJc w:val="left"/>
      <w:pPr>
        <w:ind w:left="5040" w:hanging="360"/>
      </w:pPr>
      <w:rPr>
        <w:rFonts w:ascii="Symbol" w:hAnsi="Symbol" w:hint="default"/>
      </w:rPr>
    </w:lvl>
    <w:lvl w:ilvl="7" w:tplc="03B448DC">
      <w:start w:val="1"/>
      <w:numFmt w:val="bullet"/>
      <w:lvlText w:val="o"/>
      <w:lvlJc w:val="left"/>
      <w:pPr>
        <w:ind w:left="5760" w:hanging="360"/>
      </w:pPr>
      <w:rPr>
        <w:rFonts w:ascii="Courier New" w:hAnsi="Courier New" w:hint="default"/>
      </w:rPr>
    </w:lvl>
    <w:lvl w:ilvl="8" w:tplc="76D8ADDC">
      <w:start w:val="1"/>
      <w:numFmt w:val="bullet"/>
      <w:lvlText w:val=""/>
      <w:lvlJc w:val="left"/>
      <w:pPr>
        <w:ind w:left="6480" w:hanging="360"/>
      </w:pPr>
      <w:rPr>
        <w:rFonts w:ascii="Wingdings" w:hAnsi="Wingdings" w:hint="default"/>
      </w:rPr>
    </w:lvl>
  </w:abstractNum>
  <w:abstractNum w:abstractNumId="4" w15:restartNumberingAfterBreak="0">
    <w:nsid w:val="5457E8E4"/>
    <w:multiLevelType w:val="hybridMultilevel"/>
    <w:tmpl w:val="9C54B720"/>
    <w:lvl w:ilvl="0" w:tplc="E4CAAC2E">
      <w:start w:val="1"/>
      <w:numFmt w:val="bullet"/>
      <w:lvlText w:val=""/>
      <w:lvlJc w:val="left"/>
      <w:pPr>
        <w:ind w:left="720" w:hanging="360"/>
      </w:pPr>
      <w:rPr>
        <w:rFonts w:ascii="Symbol" w:hAnsi="Symbol" w:hint="default"/>
      </w:rPr>
    </w:lvl>
    <w:lvl w:ilvl="1" w:tplc="E50EE366">
      <w:start w:val="1"/>
      <w:numFmt w:val="bullet"/>
      <w:lvlText w:val="o"/>
      <w:lvlJc w:val="left"/>
      <w:pPr>
        <w:ind w:left="1440" w:hanging="360"/>
      </w:pPr>
      <w:rPr>
        <w:rFonts w:ascii="Courier New" w:hAnsi="Courier New" w:hint="default"/>
      </w:rPr>
    </w:lvl>
    <w:lvl w:ilvl="2" w:tplc="45C8689E">
      <w:start w:val="1"/>
      <w:numFmt w:val="bullet"/>
      <w:lvlText w:val=""/>
      <w:lvlJc w:val="left"/>
      <w:pPr>
        <w:ind w:left="2160" w:hanging="360"/>
      </w:pPr>
      <w:rPr>
        <w:rFonts w:ascii="Wingdings" w:hAnsi="Wingdings" w:hint="default"/>
      </w:rPr>
    </w:lvl>
    <w:lvl w:ilvl="3" w:tplc="130ADC42">
      <w:start w:val="1"/>
      <w:numFmt w:val="bullet"/>
      <w:lvlText w:val=""/>
      <w:lvlJc w:val="left"/>
      <w:pPr>
        <w:ind w:left="2880" w:hanging="360"/>
      </w:pPr>
      <w:rPr>
        <w:rFonts w:ascii="Symbol" w:hAnsi="Symbol" w:hint="default"/>
      </w:rPr>
    </w:lvl>
    <w:lvl w:ilvl="4" w:tplc="87F2C804">
      <w:start w:val="1"/>
      <w:numFmt w:val="bullet"/>
      <w:lvlText w:val="o"/>
      <w:lvlJc w:val="left"/>
      <w:pPr>
        <w:ind w:left="3600" w:hanging="360"/>
      </w:pPr>
      <w:rPr>
        <w:rFonts w:ascii="Courier New" w:hAnsi="Courier New" w:hint="default"/>
      </w:rPr>
    </w:lvl>
    <w:lvl w:ilvl="5" w:tplc="FE9AFE70">
      <w:start w:val="1"/>
      <w:numFmt w:val="bullet"/>
      <w:lvlText w:val=""/>
      <w:lvlJc w:val="left"/>
      <w:pPr>
        <w:ind w:left="4320" w:hanging="360"/>
      </w:pPr>
      <w:rPr>
        <w:rFonts w:ascii="Wingdings" w:hAnsi="Wingdings" w:hint="default"/>
      </w:rPr>
    </w:lvl>
    <w:lvl w:ilvl="6" w:tplc="A0CE8010">
      <w:start w:val="1"/>
      <w:numFmt w:val="bullet"/>
      <w:lvlText w:val=""/>
      <w:lvlJc w:val="left"/>
      <w:pPr>
        <w:ind w:left="5040" w:hanging="360"/>
      </w:pPr>
      <w:rPr>
        <w:rFonts w:ascii="Symbol" w:hAnsi="Symbol" w:hint="default"/>
      </w:rPr>
    </w:lvl>
    <w:lvl w:ilvl="7" w:tplc="87565FD2">
      <w:start w:val="1"/>
      <w:numFmt w:val="bullet"/>
      <w:lvlText w:val="o"/>
      <w:lvlJc w:val="left"/>
      <w:pPr>
        <w:ind w:left="5760" w:hanging="360"/>
      </w:pPr>
      <w:rPr>
        <w:rFonts w:ascii="Courier New" w:hAnsi="Courier New" w:hint="default"/>
      </w:rPr>
    </w:lvl>
    <w:lvl w:ilvl="8" w:tplc="8E8AC81A">
      <w:start w:val="1"/>
      <w:numFmt w:val="bullet"/>
      <w:lvlText w:val=""/>
      <w:lvlJc w:val="left"/>
      <w:pPr>
        <w:ind w:left="6480" w:hanging="360"/>
      </w:pPr>
      <w:rPr>
        <w:rFonts w:ascii="Wingdings" w:hAnsi="Wingdings" w:hint="default"/>
      </w:rPr>
    </w:lvl>
  </w:abstractNum>
  <w:abstractNum w:abstractNumId="5" w15:restartNumberingAfterBreak="0">
    <w:nsid w:val="567F3B5F"/>
    <w:multiLevelType w:val="hybridMultilevel"/>
    <w:tmpl w:val="231C2DF8"/>
    <w:lvl w:ilvl="0" w:tplc="EA0A1824">
      <w:start w:val="1"/>
      <w:numFmt w:val="bullet"/>
      <w:lvlText w:val=""/>
      <w:lvlJc w:val="left"/>
      <w:pPr>
        <w:ind w:left="720" w:hanging="360"/>
      </w:pPr>
      <w:rPr>
        <w:rFonts w:ascii="Wingdings" w:hAnsi="Wingdings" w:hint="default"/>
      </w:rPr>
    </w:lvl>
    <w:lvl w:ilvl="1" w:tplc="A1887014">
      <w:start w:val="1"/>
      <w:numFmt w:val="bullet"/>
      <w:lvlText w:val="o"/>
      <w:lvlJc w:val="left"/>
      <w:pPr>
        <w:ind w:left="1440" w:hanging="360"/>
      </w:pPr>
      <w:rPr>
        <w:rFonts w:ascii="Courier New" w:hAnsi="Courier New" w:hint="default"/>
      </w:rPr>
    </w:lvl>
    <w:lvl w:ilvl="2" w:tplc="0F3E3908">
      <w:start w:val="1"/>
      <w:numFmt w:val="bullet"/>
      <w:lvlText w:val=""/>
      <w:lvlJc w:val="left"/>
      <w:pPr>
        <w:ind w:left="2160" w:hanging="360"/>
      </w:pPr>
      <w:rPr>
        <w:rFonts w:ascii="Wingdings" w:hAnsi="Wingdings" w:hint="default"/>
      </w:rPr>
    </w:lvl>
    <w:lvl w:ilvl="3" w:tplc="41CED3B4">
      <w:start w:val="1"/>
      <w:numFmt w:val="bullet"/>
      <w:lvlText w:val=""/>
      <w:lvlJc w:val="left"/>
      <w:pPr>
        <w:ind w:left="2880" w:hanging="360"/>
      </w:pPr>
      <w:rPr>
        <w:rFonts w:ascii="Symbol" w:hAnsi="Symbol" w:hint="default"/>
      </w:rPr>
    </w:lvl>
    <w:lvl w:ilvl="4" w:tplc="17241EFA">
      <w:start w:val="1"/>
      <w:numFmt w:val="bullet"/>
      <w:lvlText w:val="o"/>
      <w:lvlJc w:val="left"/>
      <w:pPr>
        <w:ind w:left="3600" w:hanging="360"/>
      </w:pPr>
      <w:rPr>
        <w:rFonts w:ascii="Courier New" w:hAnsi="Courier New" w:hint="default"/>
      </w:rPr>
    </w:lvl>
    <w:lvl w:ilvl="5" w:tplc="AC884E22">
      <w:start w:val="1"/>
      <w:numFmt w:val="bullet"/>
      <w:lvlText w:val=""/>
      <w:lvlJc w:val="left"/>
      <w:pPr>
        <w:ind w:left="4320" w:hanging="360"/>
      </w:pPr>
      <w:rPr>
        <w:rFonts w:ascii="Wingdings" w:hAnsi="Wingdings" w:hint="default"/>
      </w:rPr>
    </w:lvl>
    <w:lvl w:ilvl="6" w:tplc="C96013FE">
      <w:start w:val="1"/>
      <w:numFmt w:val="bullet"/>
      <w:lvlText w:val=""/>
      <w:lvlJc w:val="left"/>
      <w:pPr>
        <w:ind w:left="5040" w:hanging="360"/>
      </w:pPr>
      <w:rPr>
        <w:rFonts w:ascii="Symbol" w:hAnsi="Symbol" w:hint="default"/>
      </w:rPr>
    </w:lvl>
    <w:lvl w:ilvl="7" w:tplc="5F8E4B64">
      <w:start w:val="1"/>
      <w:numFmt w:val="bullet"/>
      <w:lvlText w:val="o"/>
      <w:lvlJc w:val="left"/>
      <w:pPr>
        <w:ind w:left="5760" w:hanging="360"/>
      </w:pPr>
      <w:rPr>
        <w:rFonts w:ascii="Courier New" w:hAnsi="Courier New" w:hint="default"/>
      </w:rPr>
    </w:lvl>
    <w:lvl w:ilvl="8" w:tplc="8D62764A">
      <w:start w:val="1"/>
      <w:numFmt w:val="bullet"/>
      <w:lvlText w:val=""/>
      <w:lvlJc w:val="left"/>
      <w:pPr>
        <w:ind w:left="6480" w:hanging="360"/>
      </w:pPr>
      <w:rPr>
        <w:rFonts w:ascii="Wingdings" w:hAnsi="Wingdings" w:hint="default"/>
      </w:rPr>
    </w:lvl>
  </w:abstractNum>
  <w:abstractNum w:abstractNumId="6" w15:restartNumberingAfterBreak="0">
    <w:nsid w:val="6C59139B"/>
    <w:multiLevelType w:val="hybridMultilevel"/>
    <w:tmpl w:val="2C64621C"/>
    <w:lvl w:ilvl="0" w:tplc="20E8DACC">
      <w:start w:val="1"/>
      <w:numFmt w:val="bullet"/>
      <w:lvlText w:val=""/>
      <w:lvlJc w:val="left"/>
      <w:pPr>
        <w:ind w:left="720" w:hanging="360"/>
      </w:pPr>
      <w:rPr>
        <w:rFonts w:ascii="Wingdings" w:hAnsi="Wingdings" w:hint="default"/>
      </w:rPr>
    </w:lvl>
    <w:lvl w:ilvl="1" w:tplc="49B2BD8E">
      <w:start w:val="1"/>
      <w:numFmt w:val="bullet"/>
      <w:lvlText w:val="o"/>
      <w:lvlJc w:val="left"/>
      <w:pPr>
        <w:ind w:left="1440" w:hanging="360"/>
      </w:pPr>
      <w:rPr>
        <w:rFonts w:ascii="Courier New" w:hAnsi="Courier New" w:hint="default"/>
      </w:rPr>
    </w:lvl>
    <w:lvl w:ilvl="2" w:tplc="A5CAD3F8">
      <w:start w:val="1"/>
      <w:numFmt w:val="bullet"/>
      <w:lvlText w:val=""/>
      <w:lvlJc w:val="left"/>
      <w:pPr>
        <w:ind w:left="2160" w:hanging="360"/>
      </w:pPr>
      <w:rPr>
        <w:rFonts w:ascii="Wingdings" w:hAnsi="Wingdings" w:hint="default"/>
      </w:rPr>
    </w:lvl>
    <w:lvl w:ilvl="3" w:tplc="75D28308">
      <w:start w:val="1"/>
      <w:numFmt w:val="bullet"/>
      <w:lvlText w:val=""/>
      <w:lvlJc w:val="left"/>
      <w:pPr>
        <w:ind w:left="2880" w:hanging="360"/>
      </w:pPr>
      <w:rPr>
        <w:rFonts w:ascii="Symbol" w:hAnsi="Symbol" w:hint="default"/>
      </w:rPr>
    </w:lvl>
    <w:lvl w:ilvl="4" w:tplc="3A821330">
      <w:start w:val="1"/>
      <w:numFmt w:val="bullet"/>
      <w:lvlText w:val="o"/>
      <w:lvlJc w:val="left"/>
      <w:pPr>
        <w:ind w:left="3600" w:hanging="360"/>
      </w:pPr>
      <w:rPr>
        <w:rFonts w:ascii="Courier New" w:hAnsi="Courier New" w:hint="default"/>
      </w:rPr>
    </w:lvl>
    <w:lvl w:ilvl="5" w:tplc="702CB63E">
      <w:start w:val="1"/>
      <w:numFmt w:val="bullet"/>
      <w:lvlText w:val=""/>
      <w:lvlJc w:val="left"/>
      <w:pPr>
        <w:ind w:left="4320" w:hanging="360"/>
      </w:pPr>
      <w:rPr>
        <w:rFonts w:ascii="Wingdings" w:hAnsi="Wingdings" w:hint="default"/>
      </w:rPr>
    </w:lvl>
    <w:lvl w:ilvl="6" w:tplc="16AABDD2">
      <w:start w:val="1"/>
      <w:numFmt w:val="bullet"/>
      <w:lvlText w:val=""/>
      <w:lvlJc w:val="left"/>
      <w:pPr>
        <w:ind w:left="5040" w:hanging="360"/>
      </w:pPr>
      <w:rPr>
        <w:rFonts w:ascii="Symbol" w:hAnsi="Symbol" w:hint="default"/>
      </w:rPr>
    </w:lvl>
    <w:lvl w:ilvl="7" w:tplc="DAA0AB46">
      <w:start w:val="1"/>
      <w:numFmt w:val="bullet"/>
      <w:lvlText w:val="o"/>
      <w:lvlJc w:val="left"/>
      <w:pPr>
        <w:ind w:left="5760" w:hanging="360"/>
      </w:pPr>
      <w:rPr>
        <w:rFonts w:ascii="Courier New" w:hAnsi="Courier New" w:hint="default"/>
      </w:rPr>
    </w:lvl>
    <w:lvl w:ilvl="8" w:tplc="11D8DEEC">
      <w:start w:val="1"/>
      <w:numFmt w:val="bullet"/>
      <w:lvlText w:val=""/>
      <w:lvlJc w:val="left"/>
      <w:pPr>
        <w:ind w:left="6480" w:hanging="360"/>
      </w:pPr>
      <w:rPr>
        <w:rFonts w:ascii="Wingdings" w:hAnsi="Wingdings" w:hint="default"/>
      </w:rPr>
    </w:lvl>
  </w:abstractNum>
  <w:abstractNum w:abstractNumId="7" w15:restartNumberingAfterBreak="0">
    <w:nsid w:val="7FEA47EE"/>
    <w:multiLevelType w:val="hybridMultilevel"/>
    <w:tmpl w:val="DFCE5BDE"/>
    <w:lvl w:ilvl="0" w:tplc="E86E7CC8">
      <w:start w:val="1"/>
      <w:numFmt w:val="bullet"/>
      <w:lvlText w:val=""/>
      <w:lvlJc w:val="left"/>
      <w:pPr>
        <w:ind w:left="720" w:hanging="360"/>
      </w:pPr>
      <w:rPr>
        <w:rFonts w:ascii="Wingdings" w:hAnsi="Wingdings" w:hint="default"/>
      </w:rPr>
    </w:lvl>
    <w:lvl w:ilvl="1" w:tplc="67A23E3C">
      <w:start w:val="1"/>
      <w:numFmt w:val="bullet"/>
      <w:lvlText w:val="o"/>
      <w:lvlJc w:val="left"/>
      <w:pPr>
        <w:ind w:left="1440" w:hanging="360"/>
      </w:pPr>
      <w:rPr>
        <w:rFonts w:ascii="Courier New" w:hAnsi="Courier New" w:hint="default"/>
      </w:rPr>
    </w:lvl>
    <w:lvl w:ilvl="2" w:tplc="E474D6BC">
      <w:start w:val="1"/>
      <w:numFmt w:val="bullet"/>
      <w:lvlText w:val=""/>
      <w:lvlJc w:val="left"/>
      <w:pPr>
        <w:ind w:left="2160" w:hanging="360"/>
      </w:pPr>
      <w:rPr>
        <w:rFonts w:ascii="Wingdings" w:hAnsi="Wingdings" w:hint="default"/>
      </w:rPr>
    </w:lvl>
    <w:lvl w:ilvl="3" w:tplc="9138B36E">
      <w:start w:val="1"/>
      <w:numFmt w:val="bullet"/>
      <w:lvlText w:val=""/>
      <w:lvlJc w:val="left"/>
      <w:pPr>
        <w:ind w:left="2880" w:hanging="360"/>
      </w:pPr>
      <w:rPr>
        <w:rFonts w:ascii="Symbol" w:hAnsi="Symbol" w:hint="default"/>
      </w:rPr>
    </w:lvl>
    <w:lvl w:ilvl="4" w:tplc="32B26678">
      <w:start w:val="1"/>
      <w:numFmt w:val="bullet"/>
      <w:lvlText w:val="o"/>
      <w:lvlJc w:val="left"/>
      <w:pPr>
        <w:ind w:left="3600" w:hanging="360"/>
      </w:pPr>
      <w:rPr>
        <w:rFonts w:ascii="Courier New" w:hAnsi="Courier New" w:hint="default"/>
      </w:rPr>
    </w:lvl>
    <w:lvl w:ilvl="5" w:tplc="9BA81EC0">
      <w:start w:val="1"/>
      <w:numFmt w:val="bullet"/>
      <w:lvlText w:val=""/>
      <w:lvlJc w:val="left"/>
      <w:pPr>
        <w:ind w:left="4320" w:hanging="360"/>
      </w:pPr>
      <w:rPr>
        <w:rFonts w:ascii="Wingdings" w:hAnsi="Wingdings" w:hint="default"/>
      </w:rPr>
    </w:lvl>
    <w:lvl w:ilvl="6" w:tplc="2354DA12">
      <w:start w:val="1"/>
      <w:numFmt w:val="bullet"/>
      <w:lvlText w:val=""/>
      <w:lvlJc w:val="left"/>
      <w:pPr>
        <w:ind w:left="5040" w:hanging="360"/>
      </w:pPr>
      <w:rPr>
        <w:rFonts w:ascii="Symbol" w:hAnsi="Symbol" w:hint="default"/>
      </w:rPr>
    </w:lvl>
    <w:lvl w:ilvl="7" w:tplc="78B657EA">
      <w:start w:val="1"/>
      <w:numFmt w:val="bullet"/>
      <w:lvlText w:val="o"/>
      <w:lvlJc w:val="left"/>
      <w:pPr>
        <w:ind w:left="5760" w:hanging="360"/>
      </w:pPr>
      <w:rPr>
        <w:rFonts w:ascii="Courier New" w:hAnsi="Courier New" w:hint="default"/>
      </w:rPr>
    </w:lvl>
    <w:lvl w:ilvl="8" w:tplc="426A4814">
      <w:start w:val="1"/>
      <w:numFmt w:val="bullet"/>
      <w:lvlText w:val=""/>
      <w:lvlJc w:val="left"/>
      <w:pPr>
        <w:ind w:left="6480" w:hanging="360"/>
      </w:pPr>
      <w:rPr>
        <w:rFonts w:ascii="Wingdings" w:hAnsi="Wingdings" w:hint="default"/>
      </w:rPr>
    </w:lvl>
  </w:abstractNum>
  <w:num w:numId="1" w16cid:durableId="614793317">
    <w:abstractNumId w:val="2"/>
  </w:num>
  <w:num w:numId="2" w16cid:durableId="101386942">
    <w:abstractNumId w:val="0"/>
  </w:num>
  <w:num w:numId="3" w16cid:durableId="387192258">
    <w:abstractNumId w:val="4"/>
  </w:num>
  <w:num w:numId="4" w16cid:durableId="721365314">
    <w:abstractNumId w:val="7"/>
  </w:num>
  <w:num w:numId="5" w16cid:durableId="2081248461">
    <w:abstractNumId w:val="3"/>
  </w:num>
  <w:num w:numId="6" w16cid:durableId="633563266">
    <w:abstractNumId w:val="1"/>
  </w:num>
  <w:num w:numId="7" w16cid:durableId="1910649114">
    <w:abstractNumId w:val="5"/>
  </w:num>
  <w:num w:numId="8" w16cid:durableId="1814637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59931B"/>
    <w:rsid w:val="00299DFA"/>
    <w:rsid w:val="0032290D"/>
    <w:rsid w:val="006B285A"/>
    <w:rsid w:val="00705D50"/>
    <w:rsid w:val="0075116F"/>
    <w:rsid w:val="00800EC4"/>
    <w:rsid w:val="008D4F82"/>
    <w:rsid w:val="009B7F65"/>
    <w:rsid w:val="00B21A78"/>
    <w:rsid w:val="00C17E54"/>
    <w:rsid w:val="00C873AF"/>
    <w:rsid w:val="00CC1BA9"/>
    <w:rsid w:val="00F8C8C4"/>
    <w:rsid w:val="00F95559"/>
    <w:rsid w:val="01015404"/>
    <w:rsid w:val="010CA5E6"/>
    <w:rsid w:val="0137081F"/>
    <w:rsid w:val="01550C04"/>
    <w:rsid w:val="0169ECB6"/>
    <w:rsid w:val="016C0123"/>
    <w:rsid w:val="01BC1B14"/>
    <w:rsid w:val="01BD1733"/>
    <w:rsid w:val="01C39B91"/>
    <w:rsid w:val="01D3C831"/>
    <w:rsid w:val="01FAC0AA"/>
    <w:rsid w:val="0217E05A"/>
    <w:rsid w:val="0232643B"/>
    <w:rsid w:val="0244957F"/>
    <w:rsid w:val="0247BBB7"/>
    <w:rsid w:val="02552E46"/>
    <w:rsid w:val="025B8644"/>
    <w:rsid w:val="025EC5E8"/>
    <w:rsid w:val="027E9279"/>
    <w:rsid w:val="02893B5D"/>
    <w:rsid w:val="02899E20"/>
    <w:rsid w:val="02949DDA"/>
    <w:rsid w:val="02A87647"/>
    <w:rsid w:val="02AABB9E"/>
    <w:rsid w:val="02B21CB1"/>
    <w:rsid w:val="02D1DD2A"/>
    <w:rsid w:val="02DF2AAA"/>
    <w:rsid w:val="02E99865"/>
    <w:rsid w:val="030B47EC"/>
    <w:rsid w:val="03517959"/>
    <w:rsid w:val="036EBC4B"/>
    <w:rsid w:val="03E38C18"/>
    <w:rsid w:val="041D01B2"/>
    <w:rsid w:val="0442E295"/>
    <w:rsid w:val="045FE969"/>
    <w:rsid w:val="04665086"/>
    <w:rsid w:val="046DAD8B"/>
    <w:rsid w:val="0476F1AA"/>
    <w:rsid w:val="04829BF5"/>
    <w:rsid w:val="04A7184D"/>
    <w:rsid w:val="04C54049"/>
    <w:rsid w:val="04CEEAD0"/>
    <w:rsid w:val="04EE996D"/>
    <w:rsid w:val="0513C3DF"/>
    <w:rsid w:val="0516DC40"/>
    <w:rsid w:val="05493C06"/>
    <w:rsid w:val="054F811C"/>
    <w:rsid w:val="056A9E07"/>
    <w:rsid w:val="0585C871"/>
    <w:rsid w:val="0594083E"/>
    <w:rsid w:val="05A8FEB0"/>
    <w:rsid w:val="062D30D2"/>
    <w:rsid w:val="063927CA"/>
    <w:rsid w:val="0659931B"/>
    <w:rsid w:val="06908856"/>
    <w:rsid w:val="06D8781B"/>
    <w:rsid w:val="06EB517D"/>
    <w:rsid w:val="07474FF6"/>
    <w:rsid w:val="076CDF3B"/>
    <w:rsid w:val="077F8659"/>
    <w:rsid w:val="07881A01"/>
    <w:rsid w:val="07BD0988"/>
    <w:rsid w:val="07E19D4F"/>
    <w:rsid w:val="07E2E16F"/>
    <w:rsid w:val="07F849F3"/>
    <w:rsid w:val="08076169"/>
    <w:rsid w:val="081B6D86"/>
    <w:rsid w:val="082B27EE"/>
    <w:rsid w:val="0833A452"/>
    <w:rsid w:val="084FFF4A"/>
    <w:rsid w:val="085691B0"/>
    <w:rsid w:val="08849751"/>
    <w:rsid w:val="088721DE"/>
    <w:rsid w:val="089F5858"/>
    <w:rsid w:val="08A23EC9"/>
    <w:rsid w:val="08C2D169"/>
    <w:rsid w:val="08FCDF31"/>
    <w:rsid w:val="08FF4C24"/>
    <w:rsid w:val="093123DA"/>
    <w:rsid w:val="093658E7"/>
    <w:rsid w:val="095BEE13"/>
    <w:rsid w:val="0984DC15"/>
    <w:rsid w:val="099C79B4"/>
    <w:rsid w:val="09A2B7AC"/>
    <w:rsid w:val="09A8E233"/>
    <w:rsid w:val="09DE087F"/>
    <w:rsid w:val="09F6F080"/>
    <w:rsid w:val="0A2448DA"/>
    <w:rsid w:val="0A3E3A85"/>
    <w:rsid w:val="0A6B1FB0"/>
    <w:rsid w:val="0A87D90B"/>
    <w:rsid w:val="0AE42893"/>
    <w:rsid w:val="0AFDD213"/>
    <w:rsid w:val="0AFFA258"/>
    <w:rsid w:val="0B77728D"/>
    <w:rsid w:val="0B89FF19"/>
    <w:rsid w:val="0BB87D8A"/>
    <w:rsid w:val="0BE255CF"/>
    <w:rsid w:val="0BEA631D"/>
    <w:rsid w:val="0BF8121F"/>
    <w:rsid w:val="0BFDF2FD"/>
    <w:rsid w:val="0C1AC119"/>
    <w:rsid w:val="0C4A4D5B"/>
    <w:rsid w:val="0C508F19"/>
    <w:rsid w:val="0C59DB7A"/>
    <w:rsid w:val="0C60595F"/>
    <w:rsid w:val="0C887597"/>
    <w:rsid w:val="0C931AD7"/>
    <w:rsid w:val="0CCFEC8C"/>
    <w:rsid w:val="0CE48B81"/>
    <w:rsid w:val="0D17A8C4"/>
    <w:rsid w:val="0D2A6C9B"/>
    <w:rsid w:val="0D397DBD"/>
    <w:rsid w:val="0D544DEB"/>
    <w:rsid w:val="0D64586F"/>
    <w:rsid w:val="0D741B8C"/>
    <w:rsid w:val="0D86266F"/>
    <w:rsid w:val="0D91BF2F"/>
    <w:rsid w:val="0DB407B0"/>
    <w:rsid w:val="0E041590"/>
    <w:rsid w:val="0E5BF7C1"/>
    <w:rsid w:val="0E615384"/>
    <w:rsid w:val="0EAD7BBE"/>
    <w:rsid w:val="0EC7C603"/>
    <w:rsid w:val="0ECC5366"/>
    <w:rsid w:val="0EE8924B"/>
    <w:rsid w:val="0EF3D8D5"/>
    <w:rsid w:val="0F11804D"/>
    <w:rsid w:val="0F25C80A"/>
    <w:rsid w:val="0F2652F0"/>
    <w:rsid w:val="0F369498"/>
    <w:rsid w:val="0F53ABCF"/>
    <w:rsid w:val="0F5D9901"/>
    <w:rsid w:val="0F7FA40A"/>
    <w:rsid w:val="0F801BBD"/>
    <w:rsid w:val="0F851BEE"/>
    <w:rsid w:val="0F8C8804"/>
    <w:rsid w:val="0FAFADCF"/>
    <w:rsid w:val="0FBD1593"/>
    <w:rsid w:val="1039FBD6"/>
    <w:rsid w:val="10449EE3"/>
    <w:rsid w:val="10639664"/>
    <w:rsid w:val="1065617D"/>
    <w:rsid w:val="109C9E95"/>
    <w:rsid w:val="10AD50AE"/>
    <w:rsid w:val="10E6F7DE"/>
    <w:rsid w:val="1112AB17"/>
    <w:rsid w:val="11507053"/>
    <w:rsid w:val="1159F4F7"/>
    <w:rsid w:val="115BE6BA"/>
    <w:rsid w:val="11796952"/>
    <w:rsid w:val="117B7E36"/>
    <w:rsid w:val="117C8D0E"/>
    <w:rsid w:val="117E352A"/>
    <w:rsid w:val="11A050C9"/>
    <w:rsid w:val="11A45959"/>
    <w:rsid w:val="11B90C13"/>
    <w:rsid w:val="11C9258F"/>
    <w:rsid w:val="11CE5F5B"/>
    <w:rsid w:val="11EB45BC"/>
    <w:rsid w:val="11ECDB2F"/>
    <w:rsid w:val="11F7B47C"/>
    <w:rsid w:val="122B7997"/>
    <w:rsid w:val="122FFC06"/>
    <w:rsid w:val="12386EF6"/>
    <w:rsid w:val="125EF2C1"/>
    <w:rsid w:val="12AACE19"/>
    <w:rsid w:val="12AFB128"/>
    <w:rsid w:val="12B744CC"/>
    <w:rsid w:val="12DC9CFB"/>
    <w:rsid w:val="12E5090F"/>
    <w:rsid w:val="12F0E9D0"/>
    <w:rsid w:val="1307F9A6"/>
    <w:rsid w:val="1317AD31"/>
    <w:rsid w:val="1325590B"/>
    <w:rsid w:val="13572E75"/>
    <w:rsid w:val="1363D3E5"/>
    <w:rsid w:val="1387A963"/>
    <w:rsid w:val="138AE45E"/>
    <w:rsid w:val="13922AFD"/>
    <w:rsid w:val="13A667E1"/>
    <w:rsid w:val="13C38F6F"/>
    <w:rsid w:val="13D399F3"/>
    <w:rsid w:val="13E4F170"/>
    <w:rsid w:val="141592F4"/>
    <w:rsid w:val="14565BFE"/>
    <w:rsid w:val="1459287E"/>
    <w:rsid w:val="146C7A2A"/>
    <w:rsid w:val="1493877C"/>
    <w:rsid w:val="1494EFB8"/>
    <w:rsid w:val="14AC1412"/>
    <w:rsid w:val="14CA8B42"/>
    <w:rsid w:val="14CE9394"/>
    <w:rsid w:val="14D7F18B"/>
    <w:rsid w:val="14EC8244"/>
    <w:rsid w:val="15021E9A"/>
    <w:rsid w:val="15339F6D"/>
    <w:rsid w:val="15374A5F"/>
    <w:rsid w:val="15411383"/>
    <w:rsid w:val="1544C64C"/>
    <w:rsid w:val="157931AE"/>
    <w:rsid w:val="1579CF77"/>
    <w:rsid w:val="157EB03A"/>
    <w:rsid w:val="158A8C52"/>
    <w:rsid w:val="15975CD1"/>
    <w:rsid w:val="15C2E3D3"/>
    <w:rsid w:val="15F12FA1"/>
    <w:rsid w:val="15F22C5F"/>
    <w:rsid w:val="161137B4"/>
    <w:rsid w:val="162F57DD"/>
    <w:rsid w:val="1647E473"/>
    <w:rsid w:val="1691B52B"/>
    <w:rsid w:val="169DEEFB"/>
    <w:rsid w:val="16B26CF6"/>
    <w:rsid w:val="16B85A6D"/>
    <w:rsid w:val="17031DB7"/>
    <w:rsid w:val="172C9608"/>
    <w:rsid w:val="174A9A1B"/>
    <w:rsid w:val="178039CE"/>
    <w:rsid w:val="178D0002"/>
    <w:rsid w:val="17A8809B"/>
    <w:rsid w:val="17AD7732"/>
    <w:rsid w:val="17AF28DB"/>
    <w:rsid w:val="17D1606F"/>
    <w:rsid w:val="17E32372"/>
    <w:rsid w:val="1824967A"/>
    <w:rsid w:val="185FF4E9"/>
    <w:rsid w:val="188D4B7B"/>
    <w:rsid w:val="189153B5"/>
    <w:rsid w:val="18A3F6A0"/>
    <w:rsid w:val="18CB2DDA"/>
    <w:rsid w:val="18E85D13"/>
    <w:rsid w:val="193B3955"/>
    <w:rsid w:val="1977E03E"/>
    <w:rsid w:val="197EB086"/>
    <w:rsid w:val="1987094E"/>
    <w:rsid w:val="199698E4"/>
    <w:rsid w:val="1999C657"/>
    <w:rsid w:val="199E0323"/>
    <w:rsid w:val="199F36FB"/>
    <w:rsid w:val="19A7BB9B"/>
    <w:rsid w:val="19CDE557"/>
    <w:rsid w:val="19E20176"/>
    <w:rsid w:val="19EC4ED9"/>
    <w:rsid w:val="19F4CB6B"/>
    <w:rsid w:val="19F7619C"/>
    <w:rsid w:val="1A0947D7"/>
    <w:rsid w:val="1A1ACB06"/>
    <w:rsid w:val="1A425A2A"/>
    <w:rsid w:val="1A6C8ED6"/>
    <w:rsid w:val="1A99590F"/>
    <w:rsid w:val="1AAB7867"/>
    <w:rsid w:val="1AB90D31"/>
    <w:rsid w:val="1B02C900"/>
    <w:rsid w:val="1B273B75"/>
    <w:rsid w:val="1B3650F6"/>
    <w:rsid w:val="1B59F406"/>
    <w:rsid w:val="1B84F5E9"/>
    <w:rsid w:val="1B8EAF9F"/>
    <w:rsid w:val="1B8FBB8C"/>
    <w:rsid w:val="1B9AC7C5"/>
    <w:rsid w:val="1BB0D231"/>
    <w:rsid w:val="1BE0D89E"/>
    <w:rsid w:val="1BFD8942"/>
    <w:rsid w:val="1C083F5F"/>
    <w:rsid w:val="1C116008"/>
    <w:rsid w:val="1C232145"/>
    <w:rsid w:val="1C297A37"/>
    <w:rsid w:val="1C365E5E"/>
    <w:rsid w:val="1C43391E"/>
    <w:rsid w:val="1C983713"/>
    <w:rsid w:val="1CA75367"/>
    <w:rsid w:val="1CB60681"/>
    <w:rsid w:val="1CBB540E"/>
    <w:rsid w:val="1CED35D9"/>
    <w:rsid w:val="1CF1E839"/>
    <w:rsid w:val="1D35180D"/>
    <w:rsid w:val="1D72AB59"/>
    <w:rsid w:val="1D79FAEC"/>
    <w:rsid w:val="1D877830"/>
    <w:rsid w:val="1D8BBA64"/>
    <w:rsid w:val="1DAC058B"/>
    <w:rsid w:val="1DB5EE88"/>
    <w:rsid w:val="1DE4A170"/>
    <w:rsid w:val="1DEB571C"/>
    <w:rsid w:val="1E1C2457"/>
    <w:rsid w:val="1E492528"/>
    <w:rsid w:val="1E4FA66A"/>
    <w:rsid w:val="1E5CC944"/>
    <w:rsid w:val="1E624AFF"/>
    <w:rsid w:val="1E6699A7"/>
    <w:rsid w:val="1E7B2CBE"/>
    <w:rsid w:val="1E7CE1E5"/>
    <w:rsid w:val="1E8DB89A"/>
    <w:rsid w:val="1EAC1F22"/>
    <w:rsid w:val="1EC94FCE"/>
    <w:rsid w:val="1ED956E2"/>
    <w:rsid w:val="1F09FC9F"/>
    <w:rsid w:val="1F1D4FC4"/>
    <w:rsid w:val="1F236AC3"/>
    <w:rsid w:val="1F244D6C"/>
    <w:rsid w:val="1F3B6F9A"/>
    <w:rsid w:val="1F593FEF"/>
    <w:rsid w:val="1F9FD1AF"/>
    <w:rsid w:val="1FE49735"/>
    <w:rsid w:val="201D6917"/>
    <w:rsid w:val="201DE9C2"/>
    <w:rsid w:val="2029B33F"/>
    <w:rsid w:val="203C538F"/>
    <w:rsid w:val="2064A579"/>
    <w:rsid w:val="20D4B014"/>
    <w:rsid w:val="20D73FFB"/>
    <w:rsid w:val="20FFEF73"/>
    <w:rsid w:val="2109CF81"/>
    <w:rsid w:val="2123CDB1"/>
    <w:rsid w:val="2132B67F"/>
    <w:rsid w:val="2148EF92"/>
    <w:rsid w:val="2152F206"/>
    <w:rsid w:val="21616DD1"/>
    <w:rsid w:val="2184E6B1"/>
    <w:rsid w:val="21851148"/>
    <w:rsid w:val="21E43952"/>
    <w:rsid w:val="21EDEAD8"/>
    <w:rsid w:val="22086CD0"/>
    <w:rsid w:val="2213FE69"/>
    <w:rsid w:val="223E5A83"/>
    <w:rsid w:val="22513AA3"/>
    <w:rsid w:val="22658ADE"/>
    <w:rsid w:val="22721EF1"/>
    <w:rsid w:val="228DAEB4"/>
    <w:rsid w:val="22CDA536"/>
    <w:rsid w:val="22FA539D"/>
    <w:rsid w:val="23204C9E"/>
    <w:rsid w:val="23476935"/>
    <w:rsid w:val="234E272C"/>
    <w:rsid w:val="23C87862"/>
    <w:rsid w:val="23E1FDE9"/>
    <w:rsid w:val="23EA9617"/>
    <w:rsid w:val="23F86815"/>
    <w:rsid w:val="240887CB"/>
    <w:rsid w:val="2424889C"/>
    <w:rsid w:val="2440A699"/>
    <w:rsid w:val="247969F0"/>
    <w:rsid w:val="248BF586"/>
    <w:rsid w:val="2495E280"/>
    <w:rsid w:val="249623FE"/>
    <w:rsid w:val="249CF204"/>
    <w:rsid w:val="24A560BB"/>
    <w:rsid w:val="24BC8773"/>
    <w:rsid w:val="24CDAFBA"/>
    <w:rsid w:val="25497895"/>
    <w:rsid w:val="25D0F307"/>
    <w:rsid w:val="25D186A3"/>
    <w:rsid w:val="260CF6DE"/>
    <w:rsid w:val="262D83B8"/>
    <w:rsid w:val="2635CF5B"/>
    <w:rsid w:val="2678483A"/>
    <w:rsid w:val="26B18EB6"/>
    <w:rsid w:val="26DC32C4"/>
    <w:rsid w:val="26E1EE01"/>
    <w:rsid w:val="26E548F6"/>
    <w:rsid w:val="26F2187F"/>
    <w:rsid w:val="26F6B3B0"/>
    <w:rsid w:val="2704B453"/>
    <w:rsid w:val="271E247A"/>
    <w:rsid w:val="27217B25"/>
    <w:rsid w:val="273008D7"/>
    <w:rsid w:val="27375CF4"/>
    <w:rsid w:val="27499BD0"/>
    <w:rsid w:val="2776E95F"/>
    <w:rsid w:val="27A09C0B"/>
    <w:rsid w:val="27B10AB2"/>
    <w:rsid w:val="27BE06A2"/>
    <w:rsid w:val="27C56421"/>
    <w:rsid w:val="27D9568B"/>
    <w:rsid w:val="27F2D686"/>
    <w:rsid w:val="2808D177"/>
    <w:rsid w:val="282DA39D"/>
    <w:rsid w:val="28394436"/>
    <w:rsid w:val="28567863"/>
    <w:rsid w:val="285CB295"/>
    <w:rsid w:val="287AEFE0"/>
    <w:rsid w:val="288AB8ED"/>
    <w:rsid w:val="288D69EF"/>
    <w:rsid w:val="28B226EC"/>
    <w:rsid w:val="28CA01BD"/>
    <w:rsid w:val="29435CC2"/>
    <w:rsid w:val="29444B7D"/>
    <w:rsid w:val="294CDB13"/>
    <w:rsid w:val="295A6535"/>
    <w:rsid w:val="295D12BD"/>
    <w:rsid w:val="296BE6B1"/>
    <w:rsid w:val="296D49F3"/>
    <w:rsid w:val="29722BA1"/>
    <w:rsid w:val="2973E6A6"/>
    <w:rsid w:val="29856E0A"/>
    <w:rsid w:val="2987BEF2"/>
    <w:rsid w:val="298B797B"/>
    <w:rsid w:val="299167CE"/>
    <w:rsid w:val="29BD68B0"/>
    <w:rsid w:val="29C22FFE"/>
    <w:rsid w:val="29D2622D"/>
    <w:rsid w:val="29F77543"/>
    <w:rsid w:val="2A699F79"/>
    <w:rsid w:val="2AA0C414"/>
    <w:rsid w:val="2ADC229D"/>
    <w:rsid w:val="2AF3C905"/>
    <w:rsid w:val="2AFB370A"/>
    <w:rsid w:val="2B1C7F1A"/>
    <w:rsid w:val="2B408769"/>
    <w:rsid w:val="2B51D90A"/>
    <w:rsid w:val="2B929A96"/>
    <w:rsid w:val="2BAD250D"/>
    <w:rsid w:val="2BB55F24"/>
    <w:rsid w:val="2C19F2A2"/>
    <w:rsid w:val="2C3F25C3"/>
    <w:rsid w:val="2C5946E7"/>
    <w:rsid w:val="2C919280"/>
    <w:rsid w:val="2CC31A3D"/>
    <w:rsid w:val="2CC5D0C4"/>
    <w:rsid w:val="2CF50972"/>
    <w:rsid w:val="2D888305"/>
    <w:rsid w:val="2D90BCA9"/>
    <w:rsid w:val="2DF2CC6D"/>
    <w:rsid w:val="2E35736C"/>
    <w:rsid w:val="2E3E0887"/>
    <w:rsid w:val="2E3F4C96"/>
    <w:rsid w:val="2E6369B9"/>
    <w:rsid w:val="2EB1C454"/>
    <w:rsid w:val="2EC7607E"/>
    <w:rsid w:val="2ECDCF12"/>
    <w:rsid w:val="2ECE693A"/>
    <w:rsid w:val="2ED78E1F"/>
    <w:rsid w:val="2EE04A7B"/>
    <w:rsid w:val="2F5B0925"/>
    <w:rsid w:val="2FB340E3"/>
    <w:rsid w:val="2FD93153"/>
    <w:rsid w:val="2FE4BC47"/>
    <w:rsid w:val="2FE988AA"/>
    <w:rsid w:val="2FE9ACA9"/>
    <w:rsid w:val="2FEFF03D"/>
    <w:rsid w:val="2FF38E20"/>
    <w:rsid w:val="300F2A56"/>
    <w:rsid w:val="30140EB8"/>
    <w:rsid w:val="301ED3D8"/>
    <w:rsid w:val="306D06E8"/>
    <w:rsid w:val="3076EC76"/>
    <w:rsid w:val="30918CD3"/>
    <w:rsid w:val="309760B3"/>
    <w:rsid w:val="30C023C7"/>
    <w:rsid w:val="30C02B38"/>
    <w:rsid w:val="30ED63C5"/>
    <w:rsid w:val="3107BB7F"/>
    <w:rsid w:val="31200622"/>
    <w:rsid w:val="312C15D0"/>
    <w:rsid w:val="3131873B"/>
    <w:rsid w:val="31455232"/>
    <w:rsid w:val="3166C5D2"/>
    <w:rsid w:val="316ABB66"/>
    <w:rsid w:val="318B0E17"/>
    <w:rsid w:val="31BE3F54"/>
    <w:rsid w:val="31FDFDBA"/>
    <w:rsid w:val="320C7509"/>
    <w:rsid w:val="322F985A"/>
    <w:rsid w:val="32532173"/>
    <w:rsid w:val="3298D323"/>
    <w:rsid w:val="32BBD683"/>
    <w:rsid w:val="32F583C1"/>
    <w:rsid w:val="3301E15C"/>
    <w:rsid w:val="332EA138"/>
    <w:rsid w:val="335D3E8F"/>
    <w:rsid w:val="33972F10"/>
    <w:rsid w:val="339EE95F"/>
    <w:rsid w:val="33AE32B1"/>
    <w:rsid w:val="33E62DFE"/>
    <w:rsid w:val="33E6D924"/>
    <w:rsid w:val="33F3E5BA"/>
    <w:rsid w:val="3402E372"/>
    <w:rsid w:val="342465B6"/>
    <w:rsid w:val="343F1D89"/>
    <w:rsid w:val="343F6D44"/>
    <w:rsid w:val="344143B4"/>
    <w:rsid w:val="34827601"/>
    <w:rsid w:val="349421AE"/>
    <w:rsid w:val="34BA25C9"/>
    <w:rsid w:val="34DA98C3"/>
    <w:rsid w:val="34F3EC7B"/>
    <w:rsid w:val="3505595A"/>
    <w:rsid w:val="3520BEE0"/>
    <w:rsid w:val="3521A087"/>
    <w:rsid w:val="3550881E"/>
    <w:rsid w:val="35886072"/>
    <w:rsid w:val="3592A105"/>
    <w:rsid w:val="35B6C94E"/>
    <w:rsid w:val="35E1989A"/>
    <w:rsid w:val="35EF0457"/>
    <w:rsid w:val="3620F1AE"/>
    <w:rsid w:val="3621E79D"/>
    <w:rsid w:val="363B9C00"/>
    <w:rsid w:val="364989AB"/>
    <w:rsid w:val="3684876C"/>
    <w:rsid w:val="368FBCDC"/>
    <w:rsid w:val="36913721"/>
    <w:rsid w:val="36F54D48"/>
    <w:rsid w:val="37494BB2"/>
    <w:rsid w:val="374C9C89"/>
    <w:rsid w:val="376B6C13"/>
    <w:rsid w:val="377796BC"/>
    <w:rsid w:val="37782060"/>
    <w:rsid w:val="379B5754"/>
    <w:rsid w:val="37AD2ACD"/>
    <w:rsid w:val="37D6B70E"/>
    <w:rsid w:val="37D9FCEA"/>
    <w:rsid w:val="38027E78"/>
    <w:rsid w:val="38235B0A"/>
    <w:rsid w:val="383E2438"/>
    <w:rsid w:val="387B3DAC"/>
    <w:rsid w:val="3883AD6D"/>
    <w:rsid w:val="38915AE2"/>
    <w:rsid w:val="38A8483A"/>
    <w:rsid w:val="38D9F7EE"/>
    <w:rsid w:val="39006330"/>
    <w:rsid w:val="392697F1"/>
    <w:rsid w:val="394E1642"/>
    <w:rsid w:val="395AA808"/>
    <w:rsid w:val="39821059"/>
    <w:rsid w:val="398CA7E5"/>
    <w:rsid w:val="39BC2CCC"/>
    <w:rsid w:val="39C4A3F0"/>
    <w:rsid w:val="39DD171C"/>
    <w:rsid w:val="39E61C54"/>
    <w:rsid w:val="39EA6279"/>
    <w:rsid w:val="3A1A790F"/>
    <w:rsid w:val="3A28FC68"/>
    <w:rsid w:val="3A56C1D0"/>
    <w:rsid w:val="3A64E0C5"/>
    <w:rsid w:val="3A6D7EDB"/>
    <w:rsid w:val="3A8EE216"/>
    <w:rsid w:val="3A8F8EDD"/>
    <w:rsid w:val="3A91BAEB"/>
    <w:rsid w:val="3AA7DA18"/>
    <w:rsid w:val="3AAB778D"/>
    <w:rsid w:val="3AC26852"/>
    <w:rsid w:val="3AC8586D"/>
    <w:rsid w:val="3B0095A6"/>
    <w:rsid w:val="3B0BED43"/>
    <w:rsid w:val="3B2376D2"/>
    <w:rsid w:val="3B2DA128"/>
    <w:rsid w:val="3B36DC1C"/>
    <w:rsid w:val="3B49DA47"/>
    <w:rsid w:val="3B607451"/>
    <w:rsid w:val="3B669A98"/>
    <w:rsid w:val="3B948D46"/>
    <w:rsid w:val="3BB2DE6E"/>
    <w:rsid w:val="3BB3574F"/>
    <w:rsid w:val="3BC00100"/>
    <w:rsid w:val="3C0D1709"/>
    <w:rsid w:val="3C18083C"/>
    <w:rsid w:val="3C206AAD"/>
    <w:rsid w:val="3C459FF0"/>
    <w:rsid w:val="3C4BA46E"/>
    <w:rsid w:val="3C5AB5A4"/>
    <w:rsid w:val="3C92F0EB"/>
    <w:rsid w:val="3CAC6982"/>
    <w:rsid w:val="3CAD6E0D"/>
    <w:rsid w:val="3D254F5A"/>
    <w:rsid w:val="3D729BCA"/>
    <w:rsid w:val="3D8938FB"/>
    <w:rsid w:val="3DC511B5"/>
    <w:rsid w:val="3DD3D453"/>
    <w:rsid w:val="3DD883F5"/>
    <w:rsid w:val="3DDB9785"/>
    <w:rsid w:val="3E0B3F53"/>
    <w:rsid w:val="3E3D7FB8"/>
    <w:rsid w:val="3E600557"/>
    <w:rsid w:val="3E92C93D"/>
    <w:rsid w:val="3EA7F75E"/>
    <w:rsid w:val="3EDB84F4"/>
    <w:rsid w:val="3EF21B4E"/>
    <w:rsid w:val="3F10EB41"/>
    <w:rsid w:val="3F3C7BF7"/>
    <w:rsid w:val="3F4FA8FE"/>
    <w:rsid w:val="3F6FA4B4"/>
    <w:rsid w:val="3F7B7267"/>
    <w:rsid w:val="3F819833"/>
    <w:rsid w:val="3F85D5F2"/>
    <w:rsid w:val="3F8F1047"/>
    <w:rsid w:val="3F95B83E"/>
    <w:rsid w:val="3FB83D11"/>
    <w:rsid w:val="3FD19E51"/>
    <w:rsid w:val="3FD26481"/>
    <w:rsid w:val="3FE3BF1C"/>
    <w:rsid w:val="3FEB3131"/>
    <w:rsid w:val="3FFEBDFE"/>
    <w:rsid w:val="40285164"/>
    <w:rsid w:val="40604E9D"/>
    <w:rsid w:val="408103CF"/>
    <w:rsid w:val="40881251"/>
    <w:rsid w:val="40A4B378"/>
    <w:rsid w:val="40E2C4A2"/>
    <w:rsid w:val="41078C77"/>
    <w:rsid w:val="410BF3DE"/>
    <w:rsid w:val="412329C7"/>
    <w:rsid w:val="4182FA38"/>
    <w:rsid w:val="41870192"/>
    <w:rsid w:val="41B99128"/>
    <w:rsid w:val="41CD2BDE"/>
    <w:rsid w:val="41FFAA4D"/>
    <w:rsid w:val="42047822"/>
    <w:rsid w:val="4224CF51"/>
    <w:rsid w:val="422A4E51"/>
    <w:rsid w:val="4259AB24"/>
    <w:rsid w:val="4265C014"/>
    <w:rsid w:val="427693AD"/>
    <w:rsid w:val="4277A471"/>
    <w:rsid w:val="42A74576"/>
    <w:rsid w:val="42CA3D1E"/>
    <w:rsid w:val="42EE2FA3"/>
    <w:rsid w:val="4329F371"/>
    <w:rsid w:val="4339FB3B"/>
    <w:rsid w:val="43618094"/>
    <w:rsid w:val="43C27A10"/>
    <w:rsid w:val="43F177A9"/>
    <w:rsid w:val="44052760"/>
    <w:rsid w:val="440B5318"/>
    <w:rsid w:val="440B874C"/>
    <w:rsid w:val="44107284"/>
    <w:rsid w:val="441937AA"/>
    <w:rsid w:val="444315D7"/>
    <w:rsid w:val="4459F07B"/>
    <w:rsid w:val="445CC1AD"/>
    <w:rsid w:val="445FCB3D"/>
    <w:rsid w:val="44B48A5E"/>
    <w:rsid w:val="45031F10"/>
    <w:rsid w:val="4503F38C"/>
    <w:rsid w:val="452123B8"/>
    <w:rsid w:val="454FBD22"/>
    <w:rsid w:val="4558618B"/>
    <w:rsid w:val="45699846"/>
    <w:rsid w:val="456DB248"/>
    <w:rsid w:val="459D60D6"/>
    <w:rsid w:val="45A757AD"/>
    <w:rsid w:val="45CBEB74"/>
    <w:rsid w:val="45D00DFC"/>
    <w:rsid w:val="45D359D9"/>
    <w:rsid w:val="45F84D61"/>
    <w:rsid w:val="46060F75"/>
    <w:rsid w:val="4630470E"/>
    <w:rsid w:val="4641791A"/>
    <w:rsid w:val="464CFFCA"/>
    <w:rsid w:val="46639EEC"/>
    <w:rsid w:val="466A7693"/>
    <w:rsid w:val="4696B482"/>
    <w:rsid w:val="46B78F41"/>
    <w:rsid w:val="46C01837"/>
    <w:rsid w:val="46CD6E7C"/>
    <w:rsid w:val="46F4E47B"/>
    <w:rsid w:val="4729186B"/>
    <w:rsid w:val="4743280E"/>
    <w:rsid w:val="47525994"/>
    <w:rsid w:val="475ABAE3"/>
    <w:rsid w:val="4789C02B"/>
    <w:rsid w:val="47941DC2"/>
    <w:rsid w:val="47A2EEA1"/>
    <w:rsid w:val="47A8D8E0"/>
    <w:rsid w:val="480CDC0D"/>
    <w:rsid w:val="480F1CA1"/>
    <w:rsid w:val="4818E992"/>
    <w:rsid w:val="483315BE"/>
    <w:rsid w:val="48507C13"/>
    <w:rsid w:val="48776364"/>
    <w:rsid w:val="487A37E0"/>
    <w:rsid w:val="487B34D4"/>
    <w:rsid w:val="48C2C629"/>
    <w:rsid w:val="48C4E8CC"/>
    <w:rsid w:val="48D6F35B"/>
    <w:rsid w:val="48F4114F"/>
    <w:rsid w:val="48F941CB"/>
    <w:rsid w:val="491130A0"/>
    <w:rsid w:val="4913F958"/>
    <w:rsid w:val="49315617"/>
    <w:rsid w:val="495D5A8D"/>
    <w:rsid w:val="495F9821"/>
    <w:rsid w:val="497620D6"/>
    <w:rsid w:val="497809A2"/>
    <w:rsid w:val="498EBF20"/>
    <w:rsid w:val="49EAAA05"/>
    <w:rsid w:val="4A30A3AC"/>
    <w:rsid w:val="4A65CADB"/>
    <w:rsid w:val="4A744128"/>
    <w:rsid w:val="4A88EA4A"/>
    <w:rsid w:val="4A8BF672"/>
    <w:rsid w:val="4A8BFD93"/>
    <w:rsid w:val="4ACE8AAD"/>
    <w:rsid w:val="4B37100F"/>
    <w:rsid w:val="4B3E9C10"/>
    <w:rsid w:val="4B52DD2B"/>
    <w:rsid w:val="4B76A573"/>
    <w:rsid w:val="4BC3B676"/>
    <w:rsid w:val="4BCE30E7"/>
    <w:rsid w:val="4BDDDAF2"/>
    <w:rsid w:val="4BE6B1EA"/>
    <w:rsid w:val="4C0E941D"/>
    <w:rsid w:val="4C27BC7A"/>
    <w:rsid w:val="4C541111"/>
    <w:rsid w:val="4C6651AE"/>
    <w:rsid w:val="4C6CC003"/>
    <w:rsid w:val="4C719667"/>
    <w:rsid w:val="4CA2B6F9"/>
    <w:rsid w:val="4CAA61DF"/>
    <w:rsid w:val="4CB25700"/>
    <w:rsid w:val="4D1048A4"/>
    <w:rsid w:val="4D10CC0C"/>
    <w:rsid w:val="4D1D0FE5"/>
    <w:rsid w:val="4D24A580"/>
    <w:rsid w:val="4D2C0BAB"/>
    <w:rsid w:val="4D2D3742"/>
    <w:rsid w:val="4D2EEFEB"/>
    <w:rsid w:val="4D5CD251"/>
    <w:rsid w:val="4D9B174D"/>
    <w:rsid w:val="4DA198CF"/>
    <w:rsid w:val="4DB91FBC"/>
    <w:rsid w:val="4DC06C28"/>
    <w:rsid w:val="4DD3E55D"/>
    <w:rsid w:val="4DE6A31A"/>
    <w:rsid w:val="4E102405"/>
    <w:rsid w:val="4E11C266"/>
    <w:rsid w:val="4E1497BF"/>
    <w:rsid w:val="4E168148"/>
    <w:rsid w:val="4E48DA3B"/>
    <w:rsid w:val="4E4A31CD"/>
    <w:rsid w:val="4E4A86BD"/>
    <w:rsid w:val="4E5A5F72"/>
    <w:rsid w:val="4E630961"/>
    <w:rsid w:val="4E6C8923"/>
    <w:rsid w:val="4E763CD2"/>
    <w:rsid w:val="4E99A0E0"/>
    <w:rsid w:val="4EB44C36"/>
    <w:rsid w:val="4EB7A2E5"/>
    <w:rsid w:val="4EB93BF9"/>
    <w:rsid w:val="4EBE1B28"/>
    <w:rsid w:val="4EC075E1"/>
    <w:rsid w:val="4EC5A6BC"/>
    <w:rsid w:val="4EC84057"/>
    <w:rsid w:val="4F4BD5F4"/>
    <w:rsid w:val="4F56114E"/>
    <w:rsid w:val="4F717AD1"/>
    <w:rsid w:val="4F73AAFE"/>
    <w:rsid w:val="4F75FA6D"/>
    <w:rsid w:val="4F9983B7"/>
    <w:rsid w:val="4FAB7937"/>
    <w:rsid w:val="4FCAA76C"/>
    <w:rsid w:val="4FF4E5A5"/>
    <w:rsid w:val="4FF6EE78"/>
    <w:rsid w:val="5006B1D0"/>
    <w:rsid w:val="5015C7BC"/>
    <w:rsid w:val="502A41AB"/>
    <w:rsid w:val="50301889"/>
    <w:rsid w:val="503BF9FE"/>
    <w:rsid w:val="50501EC1"/>
    <w:rsid w:val="50606314"/>
    <w:rsid w:val="5086A4FD"/>
    <w:rsid w:val="50CCBF94"/>
    <w:rsid w:val="50DCE832"/>
    <w:rsid w:val="510CEC7C"/>
    <w:rsid w:val="5117E84A"/>
    <w:rsid w:val="51355418"/>
    <w:rsid w:val="5143323B"/>
    <w:rsid w:val="5151392C"/>
    <w:rsid w:val="51807524"/>
    <w:rsid w:val="51A0E4DE"/>
    <w:rsid w:val="51ABAE9B"/>
    <w:rsid w:val="51C07C4B"/>
    <w:rsid w:val="51C44BD6"/>
    <w:rsid w:val="51E91D73"/>
    <w:rsid w:val="51F20AA4"/>
    <w:rsid w:val="520E43BF"/>
    <w:rsid w:val="521E25BB"/>
    <w:rsid w:val="522FDEA1"/>
    <w:rsid w:val="5232F7FA"/>
    <w:rsid w:val="528F0881"/>
    <w:rsid w:val="52A5B6DE"/>
    <w:rsid w:val="52A7E59D"/>
    <w:rsid w:val="52A81197"/>
    <w:rsid w:val="52B2506F"/>
    <w:rsid w:val="52C32DE3"/>
    <w:rsid w:val="52D550C8"/>
    <w:rsid w:val="52D82CCB"/>
    <w:rsid w:val="52E5F566"/>
    <w:rsid w:val="52E86459"/>
    <w:rsid w:val="530BD3AC"/>
    <w:rsid w:val="5382B04A"/>
    <w:rsid w:val="539803D6"/>
    <w:rsid w:val="539842D3"/>
    <w:rsid w:val="53A34D87"/>
    <w:rsid w:val="53D8AB75"/>
    <w:rsid w:val="53DC7A84"/>
    <w:rsid w:val="53F9FD73"/>
    <w:rsid w:val="5426964E"/>
    <w:rsid w:val="543B891F"/>
    <w:rsid w:val="544E6DEA"/>
    <w:rsid w:val="54881423"/>
    <w:rsid w:val="54AEE0AF"/>
    <w:rsid w:val="54B45399"/>
    <w:rsid w:val="54D0E0D9"/>
    <w:rsid w:val="54ED6BDC"/>
    <w:rsid w:val="550F4F70"/>
    <w:rsid w:val="55410CCA"/>
    <w:rsid w:val="5593D027"/>
    <w:rsid w:val="55AFB5E7"/>
    <w:rsid w:val="55C116FC"/>
    <w:rsid w:val="55C6938F"/>
    <w:rsid w:val="55D08E63"/>
    <w:rsid w:val="56087A71"/>
    <w:rsid w:val="561B6DE2"/>
    <w:rsid w:val="5623E484"/>
    <w:rsid w:val="56328303"/>
    <w:rsid w:val="56413AC6"/>
    <w:rsid w:val="5656F3EF"/>
    <w:rsid w:val="56661ED8"/>
    <w:rsid w:val="5698160D"/>
    <w:rsid w:val="56CBBBFA"/>
    <w:rsid w:val="56D11A93"/>
    <w:rsid w:val="56E90BC1"/>
    <w:rsid w:val="57299A45"/>
    <w:rsid w:val="57385396"/>
    <w:rsid w:val="574729BB"/>
    <w:rsid w:val="5749F102"/>
    <w:rsid w:val="57A5D44D"/>
    <w:rsid w:val="57BE2CDC"/>
    <w:rsid w:val="57D46EE6"/>
    <w:rsid w:val="57E401A1"/>
    <w:rsid w:val="57F2C450"/>
    <w:rsid w:val="57F9620C"/>
    <w:rsid w:val="5806E17B"/>
    <w:rsid w:val="581F0F7D"/>
    <w:rsid w:val="5833E66E"/>
    <w:rsid w:val="58625F5E"/>
    <w:rsid w:val="5882D8D0"/>
    <w:rsid w:val="5884DC22"/>
    <w:rsid w:val="5886E6A7"/>
    <w:rsid w:val="59285B21"/>
    <w:rsid w:val="594D3ECC"/>
    <w:rsid w:val="59D4A207"/>
    <w:rsid w:val="59D57FD0"/>
    <w:rsid w:val="59D7A455"/>
    <w:rsid w:val="59F16656"/>
    <w:rsid w:val="5A046ED3"/>
    <w:rsid w:val="5A08BB55"/>
    <w:rsid w:val="5A15CA49"/>
    <w:rsid w:val="5A29DB1A"/>
    <w:rsid w:val="5A69BA33"/>
    <w:rsid w:val="5A6B31C6"/>
    <w:rsid w:val="5A7CAF75"/>
    <w:rsid w:val="5AD4DC76"/>
    <w:rsid w:val="5AE90F2D"/>
    <w:rsid w:val="5AF5CD9E"/>
    <w:rsid w:val="5B1B0C42"/>
    <w:rsid w:val="5B36F0B7"/>
    <w:rsid w:val="5B3CCF42"/>
    <w:rsid w:val="5B448313"/>
    <w:rsid w:val="5B70EB67"/>
    <w:rsid w:val="5B85D08C"/>
    <w:rsid w:val="5B8D36B7"/>
    <w:rsid w:val="5B9F2D1D"/>
    <w:rsid w:val="5BDAD65F"/>
    <w:rsid w:val="5BE8027F"/>
    <w:rsid w:val="5C1427FF"/>
    <w:rsid w:val="5C158E65"/>
    <w:rsid w:val="5C48831A"/>
    <w:rsid w:val="5C5932B5"/>
    <w:rsid w:val="5C5B411E"/>
    <w:rsid w:val="5C6D8E67"/>
    <w:rsid w:val="5C727C42"/>
    <w:rsid w:val="5C7FF817"/>
    <w:rsid w:val="5C8A63A1"/>
    <w:rsid w:val="5CB50A4C"/>
    <w:rsid w:val="5CD5EE65"/>
    <w:rsid w:val="5CEAE4AF"/>
    <w:rsid w:val="5CFD60BA"/>
    <w:rsid w:val="5D092DA9"/>
    <w:rsid w:val="5D135DCC"/>
    <w:rsid w:val="5D285305"/>
    <w:rsid w:val="5D2A18CA"/>
    <w:rsid w:val="5D3B877C"/>
    <w:rsid w:val="5D4AF75C"/>
    <w:rsid w:val="5D4BFFA8"/>
    <w:rsid w:val="5D584D45"/>
    <w:rsid w:val="5D60CF62"/>
    <w:rsid w:val="5D62FB61"/>
    <w:rsid w:val="5D76A6C0"/>
    <w:rsid w:val="5DD96657"/>
    <w:rsid w:val="5E07B73C"/>
    <w:rsid w:val="5E088CE6"/>
    <w:rsid w:val="5E0E52C1"/>
    <w:rsid w:val="5E1A6982"/>
    <w:rsid w:val="5E20AFEF"/>
    <w:rsid w:val="5E26123A"/>
    <w:rsid w:val="5E3C689C"/>
    <w:rsid w:val="5E5DF760"/>
    <w:rsid w:val="5E5E9AC2"/>
    <w:rsid w:val="5E68FDE7"/>
    <w:rsid w:val="5E95366D"/>
    <w:rsid w:val="5EB8CCBA"/>
    <w:rsid w:val="5EE6A41C"/>
    <w:rsid w:val="5EE718F3"/>
    <w:rsid w:val="5F523BA0"/>
    <w:rsid w:val="5F54632C"/>
    <w:rsid w:val="5F5D650A"/>
    <w:rsid w:val="5F799545"/>
    <w:rsid w:val="5F7C1092"/>
    <w:rsid w:val="5F93B1C5"/>
    <w:rsid w:val="5FAB5011"/>
    <w:rsid w:val="5FFF940B"/>
    <w:rsid w:val="600C1CBF"/>
    <w:rsid w:val="6025DC23"/>
    <w:rsid w:val="603471B0"/>
    <w:rsid w:val="60494E51"/>
    <w:rsid w:val="605653CD"/>
    <w:rsid w:val="605941AF"/>
    <w:rsid w:val="605ED47C"/>
    <w:rsid w:val="60681B84"/>
    <w:rsid w:val="606B0537"/>
    <w:rsid w:val="607686DE"/>
    <w:rsid w:val="607F886D"/>
    <w:rsid w:val="60B278EA"/>
    <w:rsid w:val="60CDD25A"/>
    <w:rsid w:val="60DAF7E3"/>
    <w:rsid w:val="6104240A"/>
    <w:rsid w:val="612A53C5"/>
    <w:rsid w:val="61402DA8"/>
    <w:rsid w:val="616B194A"/>
    <w:rsid w:val="618C5D52"/>
    <w:rsid w:val="61A63A44"/>
    <w:rsid w:val="61C0791B"/>
    <w:rsid w:val="61C4DEAB"/>
    <w:rsid w:val="61E2B63A"/>
    <w:rsid w:val="61E51EB2"/>
    <w:rsid w:val="61EEFD98"/>
    <w:rsid w:val="620EC1A3"/>
    <w:rsid w:val="621B58CE"/>
    <w:rsid w:val="6245C7EB"/>
    <w:rsid w:val="628F7B48"/>
    <w:rsid w:val="62AF576F"/>
    <w:rsid w:val="62BB7EDA"/>
    <w:rsid w:val="6309FC39"/>
    <w:rsid w:val="63316883"/>
    <w:rsid w:val="633F5420"/>
    <w:rsid w:val="636B8D12"/>
    <w:rsid w:val="636F744A"/>
    <w:rsid w:val="636FFC3D"/>
    <w:rsid w:val="6395552D"/>
    <w:rsid w:val="6396753E"/>
    <w:rsid w:val="63AA261E"/>
    <w:rsid w:val="63B5A7CE"/>
    <w:rsid w:val="63C78EC9"/>
    <w:rsid w:val="641D44C7"/>
    <w:rsid w:val="6421D521"/>
    <w:rsid w:val="645394B2"/>
    <w:rsid w:val="64701613"/>
    <w:rsid w:val="64B81C58"/>
    <w:rsid w:val="6508729F"/>
    <w:rsid w:val="651A56FC"/>
    <w:rsid w:val="651D56EF"/>
    <w:rsid w:val="651E5CD0"/>
    <w:rsid w:val="6521D7C6"/>
    <w:rsid w:val="654CE311"/>
    <w:rsid w:val="656F81AF"/>
    <w:rsid w:val="65ADE46D"/>
    <w:rsid w:val="66011A85"/>
    <w:rsid w:val="6639473A"/>
    <w:rsid w:val="66647A09"/>
    <w:rsid w:val="668C7287"/>
    <w:rsid w:val="6694737E"/>
    <w:rsid w:val="66AFB78D"/>
    <w:rsid w:val="66C183D2"/>
    <w:rsid w:val="66EEC9F1"/>
    <w:rsid w:val="671AF121"/>
    <w:rsid w:val="67420285"/>
    <w:rsid w:val="6749B4CE"/>
    <w:rsid w:val="676E8B57"/>
    <w:rsid w:val="678A88E6"/>
    <w:rsid w:val="678EEFFD"/>
    <w:rsid w:val="67D5179B"/>
    <w:rsid w:val="67E8E5A5"/>
    <w:rsid w:val="680ED49A"/>
    <w:rsid w:val="6818A127"/>
    <w:rsid w:val="68401361"/>
    <w:rsid w:val="6851F7BE"/>
    <w:rsid w:val="687DD228"/>
    <w:rsid w:val="6899DA40"/>
    <w:rsid w:val="689CD349"/>
    <w:rsid w:val="68A3CE5F"/>
    <w:rsid w:val="68A4B69E"/>
    <w:rsid w:val="68B49D39"/>
    <w:rsid w:val="68F611AC"/>
    <w:rsid w:val="6915356A"/>
    <w:rsid w:val="6927C547"/>
    <w:rsid w:val="69290B5D"/>
    <w:rsid w:val="692D0F7A"/>
    <w:rsid w:val="694232F9"/>
    <w:rsid w:val="694AA91B"/>
    <w:rsid w:val="694BD957"/>
    <w:rsid w:val="69AAA4FB"/>
    <w:rsid w:val="69B7CD63"/>
    <w:rsid w:val="69D49FC2"/>
    <w:rsid w:val="69D75553"/>
    <w:rsid w:val="69DDD585"/>
    <w:rsid w:val="6A087A10"/>
    <w:rsid w:val="6A4032D3"/>
    <w:rsid w:val="6A8E05A8"/>
    <w:rsid w:val="6AAFF38E"/>
    <w:rsid w:val="6AB93710"/>
    <w:rsid w:val="6AC864C1"/>
    <w:rsid w:val="6AD016EF"/>
    <w:rsid w:val="6AF9ED43"/>
    <w:rsid w:val="6AFB865F"/>
    <w:rsid w:val="6AFE3153"/>
    <w:rsid w:val="6B26BB7B"/>
    <w:rsid w:val="6B3C7A68"/>
    <w:rsid w:val="6B934E9A"/>
    <w:rsid w:val="6BAC4E12"/>
    <w:rsid w:val="6BC9CFBD"/>
    <w:rsid w:val="6BCCF4BE"/>
    <w:rsid w:val="6BD06B07"/>
    <w:rsid w:val="6C0A8239"/>
    <w:rsid w:val="6C2B0916"/>
    <w:rsid w:val="6C79D3BB"/>
    <w:rsid w:val="6C8065FB"/>
    <w:rsid w:val="6C906F01"/>
    <w:rsid w:val="6CE3FC08"/>
    <w:rsid w:val="6CE8130F"/>
    <w:rsid w:val="6D03C4A3"/>
    <w:rsid w:val="6D0DADA6"/>
    <w:rsid w:val="6DA13AAA"/>
    <w:rsid w:val="6DC5A66A"/>
    <w:rsid w:val="6DD36AB9"/>
    <w:rsid w:val="6DF0D7D2"/>
    <w:rsid w:val="6DF66FF5"/>
    <w:rsid w:val="6E1FA278"/>
    <w:rsid w:val="6E2B72F8"/>
    <w:rsid w:val="6E2D9100"/>
    <w:rsid w:val="6E6352B6"/>
    <w:rsid w:val="6E666901"/>
    <w:rsid w:val="6E6CE21E"/>
    <w:rsid w:val="6E72D558"/>
    <w:rsid w:val="6E741B2A"/>
    <w:rsid w:val="6E80856D"/>
    <w:rsid w:val="6E808D7D"/>
    <w:rsid w:val="6EC22E47"/>
    <w:rsid w:val="6EDD4B32"/>
    <w:rsid w:val="6EE8512C"/>
    <w:rsid w:val="6EEAE921"/>
    <w:rsid w:val="6F0B6F9F"/>
    <w:rsid w:val="6F2AD5A0"/>
    <w:rsid w:val="6F464F59"/>
    <w:rsid w:val="6F5E312D"/>
    <w:rsid w:val="6F6176CB"/>
    <w:rsid w:val="6F850C82"/>
    <w:rsid w:val="6FAD0EAF"/>
    <w:rsid w:val="6FC96161"/>
    <w:rsid w:val="6FF6C32E"/>
    <w:rsid w:val="700101CF"/>
    <w:rsid w:val="7008B27F"/>
    <w:rsid w:val="700FEB8B"/>
    <w:rsid w:val="70213865"/>
    <w:rsid w:val="702DBA9D"/>
    <w:rsid w:val="70594F72"/>
    <w:rsid w:val="70649FF6"/>
    <w:rsid w:val="70651DAF"/>
    <w:rsid w:val="70A56A87"/>
    <w:rsid w:val="70ADFF57"/>
    <w:rsid w:val="70AE4404"/>
    <w:rsid w:val="70DB6BC1"/>
    <w:rsid w:val="7101C522"/>
    <w:rsid w:val="71060CB5"/>
    <w:rsid w:val="7120DCE3"/>
    <w:rsid w:val="71291687"/>
    <w:rsid w:val="71303B53"/>
    <w:rsid w:val="71893784"/>
    <w:rsid w:val="718C650F"/>
    <w:rsid w:val="719339D5"/>
    <w:rsid w:val="71B4FFA7"/>
    <w:rsid w:val="71BD36D1"/>
    <w:rsid w:val="71FBEE2E"/>
    <w:rsid w:val="72132360"/>
    <w:rsid w:val="7224DC30"/>
    <w:rsid w:val="723C3642"/>
    <w:rsid w:val="72674B35"/>
    <w:rsid w:val="726BF2F3"/>
    <w:rsid w:val="726F75DA"/>
    <w:rsid w:val="72773C22"/>
    <w:rsid w:val="728CAA4D"/>
    <w:rsid w:val="72A482F7"/>
    <w:rsid w:val="72C067CD"/>
    <w:rsid w:val="72DD5C2C"/>
    <w:rsid w:val="730F26DF"/>
    <w:rsid w:val="7317B675"/>
    <w:rsid w:val="734B36DD"/>
    <w:rsid w:val="73614734"/>
    <w:rsid w:val="73852D2E"/>
    <w:rsid w:val="7393B731"/>
    <w:rsid w:val="73A46378"/>
    <w:rsid w:val="73C57AC7"/>
    <w:rsid w:val="73CBE6BF"/>
    <w:rsid w:val="73F46449"/>
    <w:rsid w:val="740FDB90"/>
    <w:rsid w:val="74130C83"/>
    <w:rsid w:val="7428F7DE"/>
    <w:rsid w:val="743DC3B2"/>
    <w:rsid w:val="748A6EE4"/>
    <w:rsid w:val="74C2FB45"/>
    <w:rsid w:val="74E1D739"/>
    <w:rsid w:val="7502D26C"/>
    <w:rsid w:val="75040DC2"/>
    <w:rsid w:val="75094D7F"/>
    <w:rsid w:val="75106B0C"/>
    <w:rsid w:val="75316FCB"/>
    <w:rsid w:val="75464888"/>
    <w:rsid w:val="7570D33A"/>
    <w:rsid w:val="7574DD64"/>
    <w:rsid w:val="75CB3CE3"/>
    <w:rsid w:val="75F44E06"/>
    <w:rsid w:val="75F78B03"/>
    <w:rsid w:val="7623065D"/>
    <w:rsid w:val="763A0ACE"/>
    <w:rsid w:val="764F5737"/>
    <w:rsid w:val="76539059"/>
    <w:rsid w:val="765DB6A7"/>
    <w:rsid w:val="7667EBA1"/>
    <w:rsid w:val="7669FCDF"/>
    <w:rsid w:val="76993F51"/>
    <w:rsid w:val="76D3FCFD"/>
    <w:rsid w:val="76E02373"/>
    <w:rsid w:val="76E37B40"/>
    <w:rsid w:val="76FDE8A0"/>
    <w:rsid w:val="7710C23E"/>
    <w:rsid w:val="774BEDB1"/>
    <w:rsid w:val="775C260E"/>
    <w:rsid w:val="776BDE34"/>
    <w:rsid w:val="7775B2E0"/>
    <w:rsid w:val="77FA9C07"/>
    <w:rsid w:val="77FC1070"/>
    <w:rsid w:val="7826F58A"/>
    <w:rsid w:val="78383441"/>
    <w:rsid w:val="783A732E"/>
    <w:rsid w:val="787FAE5D"/>
    <w:rsid w:val="78881130"/>
    <w:rsid w:val="78941DB4"/>
    <w:rsid w:val="78A02D8C"/>
    <w:rsid w:val="78A5ECDC"/>
    <w:rsid w:val="78A7C588"/>
    <w:rsid w:val="78C975E7"/>
    <w:rsid w:val="78FBEBD1"/>
    <w:rsid w:val="78FFC3BD"/>
    <w:rsid w:val="79198375"/>
    <w:rsid w:val="792D9B1F"/>
    <w:rsid w:val="795418D2"/>
    <w:rsid w:val="796CD30E"/>
    <w:rsid w:val="7997792D"/>
    <w:rsid w:val="79ADBC23"/>
    <w:rsid w:val="79B128D0"/>
    <w:rsid w:val="79CDF961"/>
    <w:rsid w:val="79DC327B"/>
    <w:rsid w:val="7A0E64BC"/>
    <w:rsid w:val="7A2EBCC3"/>
    <w:rsid w:val="7A4C498D"/>
    <w:rsid w:val="7A54E19D"/>
    <w:rsid w:val="7A5E3A81"/>
    <w:rsid w:val="7A6D8BCF"/>
    <w:rsid w:val="7A966C7F"/>
    <w:rsid w:val="7A9ABD9F"/>
    <w:rsid w:val="7AB1FC3A"/>
    <w:rsid w:val="7AD86F11"/>
    <w:rsid w:val="7ADFFC21"/>
    <w:rsid w:val="7AEDF473"/>
    <w:rsid w:val="7AFFBC2A"/>
    <w:rsid w:val="7B16221C"/>
    <w:rsid w:val="7B261693"/>
    <w:rsid w:val="7B4CD98F"/>
    <w:rsid w:val="7B841736"/>
    <w:rsid w:val="7BAA76BD"/>
    <w:rsid w:val="7BD90A38"/>
    <w:rsid w:val="7BF76CB0"/>
    <w:rsid w:val="7C1C6F10"/>
    <w:rsid w:val="7C37ED67"/>
    <w:rsid w:val="7C7A56E0"/>
    <w:rsid w:val="7C99EF25"/>
    <w:rsid w:val="7CCF8193"/>
    <w:rsid w:val="7D01660A"/>
    <w:rsid w:val="7D46471E"/>
    <w:rsid w:val="7D5F66AD"/>
    <w:rsid w:val="7DFF2A0D"/>
    <w:rsid w:val="7E0E5CC9"/>
    <w:rsid w:val="7E375CEC"/>
    <w:rsid w:val="7E43763F"/>
    <w:rsid w:val="7E45B0DE"/>
    <w:rsid w:val="7E857670"/>
    <w:rsid w:val="7EAB7B76"/>
    <w:rsid w:val="7EC31086"/>
    <w:rsid w:val="7ED9C584"/>
    <w:rsid w:val="7EDC4844"/>
    <w:rsid w:val="7F0BA07F"/>
    <w:rsid w:val="7F6947C6"/>
    <w:rsid w:val="7F705C5A"/>
    <w:rsid w:val="7F86C04F"/>
    <w:rsid w:val="7F9B37BD"/>
    <w:rsid w:val="7F9CE7FA"/>
    <w:rsid w:val="7FB1F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E5D3"/>
  <w15:chartTrackingRefBased/>
  <w15:docId w15:val="{F103E335-552D-42CA-84DB-0329412DD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hduquesadecardona.com/en/" TargetMode="External"/><Relationship Id="rId18" Type="http://schemas.openxmlformats.org/officeDocument/2006/relationships/hyperlink" Target="https://www.statista.com/topics/7776/gdp-in-spain/" TargetMode="External"/><Relationship Id="rId3" Type="http://schemas.openxmlformats.org/officeDocument/2006/relationships/settings" Target="settings.xml"/><Relationship Id="rId21" Type="http://schemas.openxmlformats.org/officeDocument/2006/relationships/hyperlink" Target="https://www.unesco.org/en" TargetMode="External"/><Relationship Id="rId7" Type="http://schemas.openxmlformats.org/officeDocument/2006/relationships/image" Target="media/image3.png"/><Relationship Id="rId12" Type="http://schemas.openxmlformats.org/officeDocument/2006/relationships/hyperlink" Target="https://www.business-to-you.com/swot-analysis/" TargetMode="External"/><Relationship Id="rId17" Type="http://schemas.openxmlformats.org/officeDocument/2006/relationships/hyperlink" Target="https://www.hotelartsbarcelona.com/en/"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expatica.com/es/working/employment-law/spain-labor-laws-104542/" TargetMode="External"/><Relationship Id="rId20" Type="http://schemas.openxmlformats.org/officeDocument/2006/relationships/hyperlink" Target="https://www.tripadvisor.co.uk/Hotel_Review-g187497-d7142609-Reviews-Serras_Barcelona-Barcelona_Catalonia.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ritannica.com/place/Spain/Daily-life-and-social-customs"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etuc.org/en/pressrelease/imf-hitting-wrong-target-inflation" TargetMode="External"/><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www.tripadvisor.co.uk/Hotel_Review-g187497-d190635-Reviews-Hotel_Arts_Barcelona-Barcelona_Catalonia.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conomy-finance.ec.europa.eu/economic-surveillance-eu-economies/spain/economic-forecast-spain_en" TargetMode="External"/><Relationship Id="rId22" Type="http://schemas.openxmlformats.org/officeDocument/2006/relationships/hyperlink" Target="https://www.ritzcarlton.com/en/hotels/bcnrz-hotel-arts-barcelona/overview/?scid=cf432f1f-54d2-411a-89ce-2251886303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8872</Words>
  <Characters>50574</Characters>
  <Application>Microsoft Office Word</Application>
  <DocSecurity>0</DocSecurity>
  <Lines>421</Lines>
  <Paragraphs>118</Paragraphs>
  <ScaleCrop>false</ScaleCrop>
  <Company/>
  <LinksUpToDate>false</LinksUpToDate>
  <CharactersWithSpaces>59328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Ruxandra Laczko (2107521)</dc:creator>
  <cp:keywords/>
  <dc:description/>
  <cp:lastModifiedBy>Ruxandra Laczko (2107521)</cp:lastModifiedBy>
  <cp:revision>6</cp:revision>
  <dcterms:created xsi:type="dcterms:W3CDTF">2023-11-15T15:31:00Z</dcterms:created>
  <dcterms:modified xsi:type="dcterms:W3CDTF">2023-11-16T19:30:00Z</dcterms:modified>
</cp:coreProperties>
</file>