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34AB5" w:rsidRDefault="00512B50" w:rsidP="00512B50">
      <w:pPr>
        <w:pStyle w:val="Title"/>
        <w:rPr>
          <w:sz w:val="40"/>
        </w:rPr>
      </w:pPr>
      <w:r w:rsidRPr="00512B50">
        <w:rPr>
          <w:sz w:val="40"/>
        </w:rPr>
        <w:t>Identify and discuss a particular location where the concept of skyscapes would enhance any existing heritage management structures.</w:t>
      </w:r>
    </w:p>
    <w:p w:rsidR="001509C3" w:rsidRDefault="001509C3" w:rsidP="001509C3">
      <w:pPr>
        <w:pStyle w:val="Heading1"/>
      </w:pPr>
      <w:r>
        <w:t>Introduction and Location</w:t>
      </w:r>
    </w:p>
    <w:p w:rsidR="00315D6E" w:rsidRDefault="00315D6E" w:rsidP="00315D6E">
      <w:r>
        <w:t>Skyscapes are about</w:t>
      </w:r>
      <w:r w:rsidR="00AF4E0A">
        <w:t xml:space="preserve"> “</w:t>
      </w:r>
      <w:r w:rsidR="00AF4E0A" w:rsidRPr="00AF4E0A">
        <w:t>The study of beliefs and practices concerning the sky in the past and the uses to which people s understanding of the sky</w:t>
      </w:r>
      <w:r w:rsidR="00AF4E0A">
        <w:t xml:space="preserve">” </w:t>
      </w:r>
      <w:r w:rsidR="00AF4E0A">
        <w:rPr>
          <w:i/>
        </w:rPr>
        <w:t>(Silva, F., 2018)</w:t>
      </w:r>
      <w:r w:rsidR="00AF4E0A">
        <w:t>, in application that is</w:t>
      </w:r>
      <w:r>
        <w:t xml:space="preserve"> the relationship between a site and the sky- so whether it faces towards the sun, aligns with the stars,</w:t>
      </w:r>
      <w:r w:rsidR="00743780">
        <w:t xml:space="preserve"> and so on and so forth.</w:t>
      </w:r>
      <w:r w:rsidR="00B349DE">
        <w:t xml:space="preserve"> </w:t>
      </w:r>
      <w:r>
        <w:t xml:space="preserve">The location I have chosen to discuss is </w:t>
      </w:r>
      <w:r>
        <w:t>the Sanctuary of Artemis Orthia</w:t>
      </w:r>
      <w:r>
        <w:t xml:space="preserve"> in Sparta, Greece.</w:t>
      </w:r>
    </w:p>
    <w:p w:rsidR="001509C3" w:rsidRDefault="001509C3" w:rsidP="001509C3">
      <w:pPr>
        <w:pStyle w:val="Heading1"/>
      </w:pPr>
      <w:r>
        <w:t>Architectural Interactions With the Sky</w:t>
      </w:r>
    </w:p>
    <w:p w:rsidR="00D14304" w:rsidRDefault="00B349DE" w:rsidP="00315D6E">
      <w:r>
        <w:t>Momin Zaki said that “</w:t>
      </w:r>
      <w:r w:rsidRPr="00B349DE">
        <w:t>Direct relation between architecture</w:t>
      </w:r>
      <w:r>
        <w:t xml:space="preserve"> </w:t>
      </w:r>
      <w:r w:rsidRPr="00B349DE">
        <w:t>and astronomy could be segregated n two</w:t>
      </w:r>
      <w:r>
        <w:t xml:space="preserve"> </w:t>
      </w:r>
      <w:r w:rsidRPr="00B349DE">
        <w:t>different types, one as structures primarily</w:t>
      </w:r>
      <w:r>
        <w:t xml:space="preserve"> </w:t>
      </w:r>
      <w:r w:rsidRPr="00B349DE">
        <w:t>built for the astronomical purpose or as</w:t>
      </w:r>
      <w:r>
        <w:t xml:space="preserve"> </w:t>
      </w:r>
      <w:r w:rsidRPr="00B349DE">
        <w:t>astronomical observatories.</w:t>
      </w:r>
      <w:r>
        <w:t>”</w:t>
      </w:r>
      <w:r w:rsidR="00101FCE">
        <w:t xml:space="preserve"> </w:t>
      </w:r>
      <w:r w:rsidR="00101FCE">
        <w:rPr>
          <w:i/>
        </w:rPr>
        <w:t>(Zaki, M.,N.D.)</w:t>
      </w:r>
      <w:r>
        <w:t xml:space="preserve"> This site falls more</w:t>
      </w:r>
      <w:r w:rsidR="00101FCE">
        <w:t xml:space="preserve"> under the first category than the second, as the nature of the site is related to the moon. </w:t>
      </w:r>
      <w:r w:rsidR="006F229F">
        <w:t>The a</w:t>
      </w:r>
      <w:r w:rsidR="00610F8C">
        <w:t>rchitecture</w:t>
      </w:r>
      <w:r w:rsidR="006F229F">
        <w:t xml:space="preserve"> of this site indicates a relationship between the temple and astronomy or astrology. The structure of the site is</w:t>
      </w:r>
      <w:r w:rsidR="00610F8C">
        <w:t xml:space="preserve"> </w:t>
      </w:r>
      <w:r w:rsidR="006F229F">
        <w:t>o</w:t>
      </w:r>
      <w:r w:rsidR="003C6DF0">
        <w:t>riented s</w:t>
      </w:r>
      <w:r w:rsidR="00610F8C">
        <w:t>lightly south of East</w:t>
      </w:r>
      <w:r w:rsidR="006F229F">
        <w:t xml:space="preserve"> </w:t>
      </w:r>
      <w:r w:rsidR="006F229F">
        <w:rPr>
          <w:i/>
        </w:rPr>
        <w:t>(</w:t>
      </w:r>
      <w:r w:rsidR="006F229F" w:rsidRPr="00DD19CD">
        <w:rPr>
          <w:i/>
        </w:rPr>
        <w:t>Bouts</w:t>
      </w:r>
      <w:r w:rsidR="006F229F">
        <w:rPr>
          <w:i/>
        </w:rPr>
        <w:t>ikas, E. and Ruggles, C., 2011)</w:t>
      </w:r>
      <w:r w:rsidR="006F229F">
        <w:t>. The sun rises in the east, and sunrise is significant when worshiping the goddess of the moon as it’s something to be mindful of. The contemporary peoples likely wanted to be reminded of the unity of Artemis and Apollo and be respectful and pious by considering their relationship to one another</w:t>
      </w:r>
      <w:r w:rsidR="00024212">
        <w:t xml:space="preserve">. </w:t>
      </w:r>
      <w:r w:rsidR="00883BE7">
        <w:t>The f</w:t>
      </w:r>
      <w:r w:rsidR="00024212">
        <w:t xml:space="preserve">irst temple </w:t>
      </w:r>
      <w:r w:rsidR="00883BE7">
        <w:t xml:space="preserve">is </w:t>
      </w:r>
      <w:r w:rsidR="00024212">
        <w:t>oriented to the moon</w:t>
      </w:r>
      <w:r w:rsidR="00883BE7">
        <w:t>, as the declination of the first temple is</w:t>
      </w:r>
      <w:r w:rsidR="00024212">
        <w:t xml:space="preserve"> 0 degrees,</w:t>
      </w:r>
      <w:r w:rsidR="00883BE7">
        <w:t xml:space="preserve"> and the</w:t>
      </w:r>
      <w:r w:rsidR="00024212">
        <w:t xml:space="preserve"> moon</w:t>
      </w:r>
      <w:r w:rsidR="00883BE7">
        <w:t>’s declination is</w:t>
      </w:r>
      <w:r w:rsidR="00024212">
        <w:t xml:space="preserve"> half a degree</w:t>
      </w:r>
      <w:r w:rsidR="00883BE7">
        <w:t xml:space="preserve"> </w:t>
      </w:r>
      <w:r w:rsidR="00883BE7">
        <w:rPr>
          <w:i/>
        </w:rPr>
        <w:t>(</w:t>
      </w:r>
      <w:r w:rsidR="00883BE7" w:rsidRPr="00DD19CD">
        <w:rPr>
          <w:i/>
        </w:rPr>
        <w:t>Bouts</w:t>
      </w:r>
      <w:r w:rsidR="00883BE7">
        <w:rPr>
          <w:i/>
        </w:rPr>
        <w:t>ikas, E. and Ruggles, C., 2011)</w:t>
      </w:r>
      <w:r w:rsidR="00883BE7">
        <w:t xml:space="preserve">. They have done this because Artemis is the goddess of the moon and they have oriented it so they worship her astronomically as well as with physical worship and worship through statues. </w:t>
      </w:r>
      <w:r w:rsidR="00024212">
        <w:t>T</w:t>
      </w:r>
      <w:r w:rsidR="00D14304">
        <w:t>he second temple is oriented on the rising point of Orion’s belt</w:t>
      </w:r>
      <w:r w:rsidR="00883BE7">
        <w:t xml:space="preserve"> as the declination of the second temple is -6 degrees and</w:t>
      </w:r>
      <w:r w:rsidR="00626D33">
        <w:t xml:space="preserve"> </w:t>
      </w:r>
      <w:r w:rsidR="00883BE7">
        <w:t>the declination of Orion’s belt</w:t>
      </w:r>
      <w:r w:rsidR="00626D33">
        <w:t xml:space="preserve"> is -5 degrees to -7 degrees</w:t>
      </w:r>
      <w:r w:rsidR="00883BE7">
        <w:t>. The</w:t>
      </w:r>
      <w:r w:rsidR="00D14304">
        <w:t xml:space="preserve"> altar</w:t>
      </w:r>
      <w:r w:rsidR="00883BE7">
        <w:t xml:space="preserve"> is</w:t>
      </w:r>
      <w:r w:rsidR="000502F5">
        <w:t xml:space="preserve"> purposefully not in line with</w:t>
      </w:r>
      <w:r w:rsidR="00883BE7">
        <w:t xml:space="preserve"> either</w:t>
      </w:r>
      <w:r w:rsidR="000502F5">
        <w:t xml:space="preserve"> tem</w:t>
      </w:r>
      <w:r w:rsidR="00883BE7">
        <w:t>ple. It</w:t>
      </w:r>
      <w:r w:rsidR="00D14304">
        <w:t xml:space="preserve"> is oriented on the rising point of the Pleiades</w:t>
      </w:r>
      <w:r w:rsidR="00626D33">
        <w:t xml:space="preserve"> </w:t>
      </w:r>
      <w:r w:rsidR="00883BE7">
        <w:t>as the declination of the altar is</w:t>
      </w:r>
      <w:r w:rsidR="00626D33">
        <w:t xml:space="preserve"> +10 degrees,</w:t>
      </w:r>
      <w:r w:rsidR="00883BE7">
        <w:t xml:space="preserve"> and the declination of</w:t>
      </w:r>
      <w:r w:rsidR="00626D33">
        <w:t xml:space="preserve"> Pleiades is +12</w:t>
      </w:r>
      <w:r w:rsidR="000502F5">
        <w:t xml:space="preserve"> </w:t>
      </w:r>
      <w:r w:rsidR="00A24400">
        <w:rPr>
          <w:i/>
        </w:rPr>
        <w:t>(</w:t>
      </w:r>
      <w:r w:rsidR="00DD19CD" w:rsidRPr="00DD19CD">
        <w:rPr>
          <w:i/>
        </w:rPr>
        <w:t>Bouts</w:t>
      </w:r>
      <w:r w:rsidR="00DD19CD">
        <w:rPr>
          <w:i/>
        </w:rPr>
        <w:t>ikas, E. and Ruggles, C., 2011</w:t>
      </w:r>
      <w:r w:rsidR="00A24400">
        <w:rPr>
          <w:i/>
        </w:rPr>
        <w:t>)</w:t>
      </w:r>
      <w:r w:rsidR="00A476C9">
        <w:t xml:space="preserve">. </w:t>
      </w:r>
      <w:r w:rsidR="00883BE7">
        <w:t>Much later, the Romans</w:t>
      </w:r>
      <w:r w:rsidR="00883BE7">
        <w:t xml:space="preserve"> built circular seating</w:t>
      </w:r>
      <w:r w:rsidR="00883BE7">
        <w:t xml:space="preserve"> so people could observe worship and festival </w:t>
      </w:r>
      <w:r w:rsidR="00883BE7">
        <w:rPr>
          <w:i/>
        </w:rPr>
        <w:t>(</w:t>
      </w:r>
      <w:r w:rsidR="00883BE7" w:rsidRPr="00DD19CD">
        <w:rPr>
          <w:i/>
        </w:rPr>
        <w:t>Bouts</w:t>
      </w:r>
      <w:r w:rsidR="00883BE7">
        <w:rPr>
          <w:i/>
        </w:rPr>
        <w:t>ikas, E. and Ruggles, C., 2011)</w:t>
      </w:r>
      <w:r w:rsidR="00883BE7">
        <w:t xml:space="preserve">. </w:t>
      </w:r>
      <w:r w:rsidR="00883BE7">
        <w:t xml:space="preserve"> According to Pythagoras, the circle is the perfect form. Because of this, the Romans thought the moon, the earth, the sun and all stars were circular discs</w:t>
      </w:r>
      <w:r w:rsidR="00883BE7">
        <w:t xml:space="preserve"> </w:t>
      </w:r>
      <w:r w:rsidR="00883BE7">
        <w:rPr>
          <w:i/>
        </w:rPr>
        <w:t>(</w:t>
      </w:r>
      <w:r w:rsidR="00883BE7" w:rsidRPr="00610F8C">
        <w:rPr>
          <w:i/>
        </w:rPr>
        <w:t>Unsöld</w:t>
      </w:r>
      <w:r w:rsidR="00883BE7">
        <w:rPr>
          <w:i/>
        </w:rPr>
        <w:t>, A. and Baschek, B., 2002).</w:t>
      </w:r>
      <w:r w:rsidR="00610F8C">
        <w:t xml:space="preserve"> </w:t>
      </w:r>
      <w:r w:rsidR="00883BE7">
        <w:t>While circular seating is common in Roman architecture, it is arguable that it holds extra significance in this circumstance as this is a temple to a moon goddess, and it could be that they intended to emulate that through the way people interacted with the site of worship.</w:t>
      </w:r>
    </w:p>
    <w:p w:rsidR="001509C3" w:rsidRDefault="001509C3" w:rsidP="001509C3">
      <w:pPr>
        <w:pStyle w:val="Heading1"/>
      </w:pPr>
      <w:r>
        <w:t>Further Literary Evidence</w:t>
      </w:r>
    </w:p>
    <w:p w:rsidR="001509C3" w:rsidRDefault="001509C3" w:rsidP="001509C3">
      <w:r>
        <w:t xml:space="preserve">According to </w:t>
      </w:r>
      <w:r w:rsidRPr="001509C3">
        <w:t>Boutsikas, E. and Ruggles, C.</w:t>
      </w:r>
      <w:r>
        <w:t>, the most ancient and important festivals</w:t>
      </w:r>
      <w:r w:rsidR="00CF6FA7">
        <w:t xml:space="preserve"> in the Cult of Artemis Ortheia</w:t>
      </w:r>
      <w:r>
        <w:t xml:space="preserve"> was one called ‘the Procession of the Girls’</w:t>
      </w:r>
      <w:r w:rsidR="00CF6FA7">
        <w:rPr>
          <w:i/>
        </w:rPr>
        <w:t xml:space="preserve">. </w:t>
      </w:r>
      <w:r>
        <w:t xml:space="preserve">Artemis was also called Parthenos Ortheia. In ‘the Procession of the Girls’, Spartan women and girls would sing a hymn called the Partheneion ode while bringing offerings to </w:t>
      </w:r>
      <w:r w:rsidR="00CF6FA7">
        <w:t>Artemis. They do this during the astronomical event where, at dawn, the Pleiades star structure rises to the sky</w:t>
      </w:r>
      <w:r w:rsidR="00CF6FA7">
        <w:t xml:space="preserve"> </w:t>
      </w:r>
      <w:r w:rsidR="00CF6FA7">
        <w:rPr>
          <w:i/>
        </w:rPr>
        <w:t>(</w:t>
      </w:r>
      <w:r w:rsidR="00CF6FA7" w:rsidRPr="00DD19CD">
        <w:rPr>
          <w:i/>
        </w:rPr>
        <w:t>Bouts</w:t>
      </w:r>
      <w:r w:rsidR="00CF6FA7">
        <w:rPr>
          <w:i/>
        </w:rPr>
        <w:t>ikas, E. and Ruggles, C., 2011)</w:t>
      </w:r>
      <w:r w:rsidR="00CF6FA7">
        <w:t xml:space="preserve">. </w:t>
      </w:r>
      <w:r w:rsidR="00CF6FA7">
        <w:t xml:space="preserve"> This </w:t>
      </w:r>
      <w:r w:rsidR="00CF6FA7">
        <w:lastRenderedPageBreak/>
        <w:t>has significance because, as previously mentioned, the altar is oriented towards the Pleiades star structure. This literary evidence makes the evidence that the architecture is directed that way purposefully, and that those who made it utilised the concept of a skyscape to make their relationship with astronomy a part of their worship.</w:t>
      </w:r>
    </w:p>
    <w:p w:rsidR="00997EED" w:rsidRDefault="00997EED" w:rsidP="00997EED">
      <w:pPr>
        <w:pStyle w:val="Heading1"/>
      </w:pPr>
      <w:r>
        <w:t>The Use of Skyscape in Heritage Management</w:t>
      </w:r>
    </w:p>
    <w:p w:rsidR="00997EED" w:rsidRDefault="00997EED" w:rsidP="00997EED">
      <w:r>
        <w:t>As the skyscape was clearly important to the people who made and used this temple, it would be illogical to not factor that into the way we interpret the site, and furthermore how we present it t</w:t>
      </w:r>
      <w:r w:rsidR="003743E3">
        <w:t>o people who wish to explore it. Therefore, it is important to factor in the concept of skyscapes when thinking about the way we structure its management, as p</w:t>
      </w:r>
      <w:r w:rsidR="00345858">
        <w:t xml:space="preserve">resenting the site in a way which helps us understand </w:t>
      </w:r>
      <w:r w:rsidR="003743E3">
        <w:t xml:space="preserve"> the people who worshipped there is an integral part of viewing the past.</w:t>
      </w:r>
    </w:p>
    <w:p w:rsidR="003743E3" w:rsidRPr="00997EED" w:rsidRDefault="003743E3" w:rsidP="00997EED">
      <w:r>
        <w:t>As this</w:t>
      </w:r>
      <w:r w:rsidR="006832C8">
        <w:t xml:space="preserve"> is a site that would align most with the way it was built at night, it would be useful to view the site at night. However,</w:t>
      </w:r>
      <w:r w:rsidR="006627EE">
        <w:t xml:space="preserve"> transport and sleeping patterns mean that opening the site at night would exclude a lot of people who would want to see it. Another problem is,</w:t>
      </w:r>
      <w:r w:rsidR="006832C8">
        <w:t xml:space="preserve"> according to </w:t>
      </w:r>
      <w:r w:rsidR="006832C8" w:rsidRPr="006832C8">
        <w:t>Boutsikas, E. and Ruggles, C.</w:t>
      </w:r>
      <w:r w:rsidR="006832C8">
        <w:t>, the declination of Orion has changed, so the temple no longer lines up with it</w:t>
      </w:r>
      <w:r w:rsidR="006832C8">
        <w:t xml:space="preserve"> </w:t>
      </w:r>
      <w:r w:rsidR="006832C8">
        <w:rPr>
          <w:i/>
        </w:rPr>
        <w:t>(</w:t>
      </w:r>
      <w:r w:rsidR="006832C8" w:rsidRPr="00DD19CD">
        <w:rPr>
          <w:i/>
        </w:rPr>
        <w:t>Bouts</w:t>
      </w:r>
      <w:r w:rsidR="006832C8">
        <w:rPr>
          <w:i/>
        </w:rPr>
        <w:t>ikas, E. and Ruggles, C., 2011)</w:t>
      </w:r>
      <w:r w:rsidR="006832C8">
        <w:t>.</w:t>
      </w:r>
    </w:p>
    <w:p w:rsidR="00610F8C" w:rsidRDefault="006832C8" w:rsidP="00315D6E">
      <w:r>
        <w:t>These sorts of issues will a</w:t>
      </w:r>
      <w:r w:rsidR="00F2579F">
        <w:t>lways occur when looking at skyscapes in relation to the distant past. So the job of heritage management in this situation would be to look at possible solutions to this problem.</w:t>
      </w:r>
    </w:p>
    <w:p w:rsidR="00F2579F" w:rsidRDefault="00F2579F" w:rsidP="00315D6E">
      <w:r>
        <w:t>Technology is invaluable, and in the time of VR it is entirely possible to convey a skyscape</w:t>
      </w:r>
      <w:r w:rsidR="006627EE">
        <w:t xml:space="preserve"> without </w:t>
      </w:r>
      <w:r w:rsidR="00101CBB">
        <w:t xml:space="preserve">it actually being night time, and without the relevant stars being present. VR technology itself is quite expensive, however there are cheaper alternatives which perform the same task, for instance an app could be developed which uses an overlay on your smartphone camera. A cheap option similar to VR is Google Cardboard which </w:t>
      </w:r>
      <w:r w:rsidR="005A79BD">
        <w:t>also works on the basis that you look around and see a virtual reality</w:t>
      </w:r>
      <w:r w:rsidR="00101CBB">
        <w:t>, only it requires you to slot a smartphone into a pair of card</w:t>
      </w:r>
      <w:r w:rsidR="00DC3829">
        <w:t>board glasses instead of being in one piece</w:t>
      </w:r>
      <w:r w:rsidR="00101CBB">
        <w:t>.</w:t>
      </w:r>
    </w:p>
    <w:p w:rsidR="00610F8C" w:rsidRDefault="00610F8C" w:rsidP="00610F8C">
      <w:r>
        <w:br w:type="page"/>
      </w:r>
    </w:p>
    <w:p w:rsidR="00610F8C" w:rsidRDefault="00610F8C" w:rsidP="00610F8C">
      <w:pPr>
        <w:pStyle w:val="Heading1"/>
      </w:pPr>
      <w:r>
        <w:lastRenderedPageBreak/>
        <w:t>Bibliography.</w:t>
      </w:r>
    </w:p>
    <w:p w:rsidR="00643C2E" w:rsidRDefault="00643C2E" w:rsidP="00101FCE">
      <w:r>
        <w:t xml:space="preserve">Boutsikas, E. and Ruggles, C. (2011). </w:t>
      </w:r>
      <w:r>
        <w:t>Temples, Stars, and Ritual Landscapes: The Potential for Archaeoastronomy in Ancient</w:t>
      </w:r>
      <w:r>
        <w:t xml:space="preserve"> </w:t>
      </w:r>
      <w:r>
        <w:t>Greece</w:t>
      </w:r>
      <w:r>
        <w:t xml:space="preserve">. </w:t>
      </w:r>
      <w:r w:rsidRPr="00101FCE">
        <w:rPr>
          <w:i/>
        </w:rPr>
        <w:t>American Journal of Archaeology</w:t>
      </w:r>
      <w:r w:rsidRPr="00101FCE">
        <w:t xml:space="preserve"> </w:t>
      </w:r>
      <w:r>
        <w:t>(</w:t>
      </w:r>
      <w:r w:rsidRPr="00101FCE">
        <w:t>Vol. 115, No.</w:t>
      </w:r>
      <w:r>
        <w:t xml:space="preserve"> </w:t>
      </w:r>
      <w:r w:rsidRPr="00101FCE">
        <w:t>1</w:t>
      </w:r>
      <w:r>
        <w:t xml:space="preserve">, pp. 55-68). US: Archaeological Institute of America. </w:t>
      </w:r>
    </w:p>
    <w:p w:rsidR="00643C2E" w:rsidRDefault="00643C2E" w:rsidP="00101FCE">
      <w:r>
        <w:t xml:space="preserve">Silva, F. 2018. </w:t>
      </w:r>
      <w:r w:rsidRPr="00643C2E">
        <w:t>Towards Skyscape Archaeology (Oxbow Insights in Archaeology)</w:t>
      </w:r>
      <w:r>
        <w:t>. UK</w:t>
      </w:r>
      <w:bookmarkStart w:id="0" w:name="_GoBack"/>
      <w:bookmarkEnd w:id="0"/>
      <w:r>
        <w:t>: Oxbow Books.</w:t>
      </w:r>
    </w:p>
    <w:p w:rsidR="00643C2E" w:rsidRPr="00FE6679" w:rsidRDefault="00643C2E" w:rsidP="00610F8C">
      <w:r w:rsidRPr="00610F8C">
        <w:t>Unsöld, A. and Baschek</w:t>
      </w:r>
      <w:r>
        <w:t>, B.</w:t>
      </w:r>
      <w:r w:rsidRPr="00610F8C">
        <w:t xml:space="preserve"> </w:t>
      </w:r>
      <w:r>
        <w:t>(</w:t>
      </w:r>
      <w:r w:rsidRPr="00610F8C">
        <w:t>2002</w:t>
      </w:r>
      <w:r>
        <w:t xml:space="preserve">). </w:t>
      </w:r>
      <w:r w:rsidRPr="00FE6679">
        <w:t>Classical Astronomy</w:t>
      </w:r>
      <w:r>
        <w:t xml:space="preserve">. </w:t>
      </w:r>
      <w:r>
        <w:rPr>
          <w:i/>
        </w:rPr>
        <w:t xml:space="preserve">The New Cosmos. </w:t>
      </w:r>
      <w:r w:rsidRPr="00FE6679">
        <w:t>Germany</w:t>
      </w:r>
      <w:r>
        <w:t>:</w:t>
      </w:r>
      <w:r w:rsidRPr="00FE6679">
        <w:t xml:space="preserve"> Heidelberg Science Library</w:t>
      </w:r>
      <w:r>
        <w:t>.</w:t>
      </w:r>
    </w:p>
    <w:p w:rsidR="00643C2E" w:rsidRDefault="00643C2E" w:rsidP="00610F8C">
      <w:r>
        <w:t xml:space="preserve">Zaki, M. (N. D.). </w:t>
      </w:r>
      <w:r w:rsidRPr="00101FCE">
        <w:t>“ASTRONOMY AND ARCHITECTURE”</w:t>
      </w:r>
      <w:r>
        <w:t xml:space="preserve">. Retrieved from: </w:t>
      </w:r>
      <w:hyperlink r:id="rId6" w:history="1">
        <w:r w:rsidRPr="0079055B">
          <w:rPr>
            <w:rStyle w:val="Hyperlink"/>
          </w:rPr>
          <w:t>https://www.academia.edu/2083766/Astronomy_and_Architecture_-_An_Interdisciplinary_Study</w:t>
        </w:r>
      </w:hyperlink>
      <w:r>
        <w:t>.</w:t>
      </w:r>
    </w:p>
    <w:p w:rsidR="00A24400" w:rsidRPr="00610F8C" w:rsidRDefault="00A24400" w:rsidP="00610F8C">
      <w:r>
        <w:br/>
      </w:r>
    </w:p>
    <w:sectPr w:rsidR="00A24400" w:rsidRPr="00610F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2B50"/>
    <w:rsid w:val="00024212"/>
    <w:rsid w:val="000502F5"/>
    <w:rsid w:val="00101CBB"/>
    <w:rsid w:val="00101FCE"/>
    <w:rsid w:val="001509C3"/>
    <w:rsid w:val="002359B7"/>
    <w:rsid w:val="00315D6E"/>
    <w:rsid w:val="00345858"/>
    <w:rsid w:val="003743E3"/>
    <w:rsid w:val="003C6DF0"/>
    <w:rsid w:val="004364C0"/>
    <w:rsid w:val="00512B50"/>
    <w:rsid w:val="005913A2"/>
    <w:rsid w:val="005A79BD"/>
    <w:rsid w:val="00610F8C"/>
    <w:rsid w:val="00626D33"/>
    <w:rsid w:val="00643C2E"/>
    <w:rsid w:val="006627EE"/>
    <w:rsid w:val="006832C8"/>
    <w:rsid w:val="006F229F"/>
    <w:rsid w:val="00743780"/>
    <w:rsid w:val="00834AB5"/>
    <w:rsid w:val="00883BE7"/>
    <w:rsid w:val="00997EED"/>
    <w:rsid w:val="009F78DB"/>
    <w:rsid w:val="00A24400"/>
    <w:rsid w:val="00A476C9"/>
    <w:rsid w:val="00AF4E0A"/>
    <w:rsid w:val="00B349DE"/>
    <w:rsid w:val="00B93466"/>
    <w:rsid w:val="00CF6FA7"/>
    <w:rsid w:val="00D14304"/>
    <w:rsid w:val="00D97527"/>
    <w:rsid w:val="00DC3829"/>
    <w:rsid w:val="00DD19CD"/>
    <w:rsid w:val="00F2579F"/>
    <w:rsid w:val="00FE6679"/>
    <w:rsid w:val="00FE6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10F8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512B50"/>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512B50"/>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512B5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12B50"/>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610F8C"/>
    <w:rPr>
      <w:color w:val="0000FF"/>
      <w:u w:val="single"/>
    </w:rPr>
  </w:style>
  <w:style w:type="character" w:customStyle="1" w:styleId="Heading1Char">
    <w:name w:val="Heading 1 Char"/>
    <w:basedOn w:val="DefaultParagraphFont"/>
    <w:link w:val="Heading1"/>
    <w:uiPriority w:val="9"/>
    <w:rsid w:val="00610F8C"/>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10F8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512B50"/>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512B50"/>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512B5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12B50"/>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610F8C"/>
    <w:rPr>
      <w:color w:val="0000FF"/>
      <w:u w:val="single"/>
    </w:rPr>
  </w:style>
  <w:style w:type="character" w:customStyle="1" w:styleId="Heading1Char">
    <w:name w:val="Heading 1 Char"/>
    <w:basedOn w:val="DefaultParagraphFont"/>
    <w:link w:val="Heading1"/>
    <w:uiPriority w:val="9"/>
    <w:rsid w:val="00610F8C"/>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3515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academia.edu/2083766/Astronomy_and_Architecture_-_An_Interdisciplinary_Study"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DDD86E-8EE3-4879-A76B-AB1291E12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3</Pages>
  <Words>922</Words>
  <Characters>5258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27</cp:revision>
  <dcterms:created xsi:type="dcterms:W3CDTF">2019-08-05T09:14:00Z</dcterms:created>
  <dcterms:modified xsi:type="dcterms:W3CDTF">2019-08-05T22:58:00Z</dcterms:modified>
</cp:coreProperties>
</file>