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C8D0C" w14:textId="5FA43827" w:rsidR="0083505D" w:rsidRDefault="00A100CC" w:rsidP="0083505D">
      <w:pPr>
        <w:jc w:val="center"/>
        <w:rPr>
          <w:rFonts w:ascii="American Typewriter" w:hAnsi="American Typewriter"/>
          <w:b/>
          <w:bCs/>
          <w:sz w:val="32"/>
          <w:szCs w:val="32"/>
        </w:rPr>
      </w:pPr>
      <w:r>
        <w:rPr>
          <w:rFonts w:ascii="American Typewriter" w:hAnsi="American Typewriter"/>
          <w:b/>
          <w:bCs/>
          <w:noProof/>
          <w:sz w:val="32"/>
          <w:szCs w:val="32"/>
          <w14:ligatures w14:val="standardContextual"/>
        </w:rPr>
        <mc:AlternateContent>
          <mc:Choice Requires="wps">
            <w:drawing>
              <wp:anchor distT="0" distB="0" distL="114300" distR="114300" simplePos="0" relativeHeight="251659264" behindDoc="0" locked="0" layoutInCell="1" allowOverlap="1" wp14:anchorId="3A0B06B6" wp14:editId="3AEF9EB1">
                <wp:simplePos x="0" y="0"/>
                <wp:positionH relativeFrom="column">
                  <wp:posOffset>-449580</wp:posOffset>
                </wp:positionH>
                <wp:positionV relativeFrom="paragraph">
                  <wp:posOffset>-914400</wp:posOffset>
                </wp:positionV>
                <wp:extent cx="1005840" cy="2141220"/>
                <wp:effectExtent l="19050" t="0" r="22860" b="30480"/>
                <wp:wrapNone/>
                <wp:docPr id="1" name="Arrow: Down 1"/>
                <wp:cNvGraphicFramePr/>
                <a:graphic xmlns:a="http://schemas.openxmlformats.org/drawingml/2006/main">
                  <a:graphicData uri="http://schemas.microsoft.com/office/word/2010/wordprocessingShape">
                    <wps:wsp>
                      <wps:cNvSpPr/>
                      <wps:spPr>
                        <a:xfrm>
                          <a:off x="0" y="0"/>
                          <a:ext cx="1005840" cy="2141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63702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35.4pt;margin-top:-1in;width:79.2pt;height:168.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" adj="16527" fillcolor="#4472c4 [3204]" strokecolor="#1f3763 [1604]" strokeweight="1pt"/>
            </w:pict>
          </mc:Fallback>
        </mc:AlternateContent>
      </w:r>
    </w:p>
    <w:p w14:paraId="56BEC5D1" w14:textId="77777777" w:rsidR="0083505D" w:rsidRDefault="0083505D" w:rsidP="0083505D">
      <w:pPr>
        <w:jc w:val="center"/>
        <w:rPr>
          <w:rFonts w:ascii="American Typewriter" w:hAnsi="American Typewriter"/>
          <w:b/>
          <w:bCs/>
          <w:sz w:val="32"/>
          <w:szCs w:val="32"/>
        </w:rPr>
      </w:pPr>
    </w:p>
    <w:p w14:paraId="771959A4" w14:textId="77777777" w:rsidR="0083505D" w:rsidRDefault="0083505D" w:rsidP="0083505D">
      <w:pPr>
        <w:jc w:val="center"/>
        <w:rPr>
          <w:rFonts w:ascii="American Typewriter" w:hAnsi="American Typewriter"/>
          <w:b/>
          <w:bCs/>
          <w:sz w:val="32"/>
          <w:szCs w:val="32"/>
        </w:rPr>
      </w:pPr>
    </w:p>
    <w:p w14:paraId="283FC072" w14:textId="77777777" w:rsidR="0083505D" w:rsidRDefault="0083505D" w:rsidP="0083505D">
      <w:pPr>
        <w:jc w:val="center"/>
        <w:rPr>
          <w:rFonts w:ascii="American Typewriter" w:hAnsi="American Typewriter"/>
          <w:b/>
          <w:bCs/>
          <w:sz w:val="32"/>
          <w:szCs w:val="32"/>
        </w:rPr>
      </w:pPr>
    </w:p>
    <w:p w14:paraId="4DDCE936" w14:textId="77777777" w:rsidR="0083505D" w:rsidRDefault="0083505D" w:rsidP="0083505D">
      <w:pPr>
        <w:jc w:val="center"/>
        <w:rPr>
          <w:rFonts w:ascii="American Typewriter" w:hAnsi="American Typewriter"/>
          <w:b/>
          <w:bCs/>
          <w:sz w:val="32"/>
          <w:szCs w:val="32"/>
        </w:rPr>
      </w:pPr>
    </w:p>
    <w:p w14:paraId="20D222D7" w14:textId="77777777" w:rsidR="0083505D" w:rsidRDefault="0083505D" w:rsidP="0083505D">
      <w:pPr>
        <w:jc w:val="center"/>
        <w:rPr>
          <w:rFonts w:ascii="American Typewriter" w:hAnsi="American Typewriter"/>
          <w:b/>
          <w:bCs/>
          <w:sz w:val="32"/>
          <w:szCs w:val="32"/>
        </w:rPr>
      </w:pPr>
    </w:p>
    <w:p w14:paraId="6CF14557" w14:textId="77777777" w:rsidR="0083505D" w:rsidRDefault="0083505D" w:rsidP="0083505D">
      <w:pPr>
        <w:jc w:val="center"/>
        <w:rPr>
          <w:rFonts w:ascii="American Typewriter" w:hAnsi="American Typewriter"/>
          <w:b/>
          <w:bCs/>
          <w:sz w:val="32"/>
          <w:szCs w:val="32"/>
        </w:rPr>
      </w:pPr>
    </w:p>
    <w:p w14:paraId="5EA01950" w14:textId="77777777" w:rsidR="00A100CC" w:rsidRDefault="00A100CC" w:rsidP="0083505D">
      <w:pPr>
        <w:jc w:val="center"/>
        <w:rPr>
          <w:rFonts w:ascii="Times New Roman" w:hAnsi="Times New Roman" w:cs="Times New Roman"/>
          <w:b/>
          <w:bCs/>
          <w:sz w:val="32"/>
          <w:szCs w:val="32"/>
        </w:rPr>
      </w:pPr>
    </w:p>
    <w:p w14:paraId="48866A10" w14:textId="77777777" w:rsidR="00A100CC" w:rsidRDefault="00A100CC" w:rsidP="0083505D">
      <w:pPr>
        <w:jc w:val="center"/>
        <w:rPr>
          <w:rFonts w:ascii="Times New Roman" w:hAnsi="Times New Roman" w:cs="Times New Roman"/>
          <w:b/>
          <w:bCs/>
          <w:sz w:val="32"/>
          <w:szCs w:val="32"/>
        </w:rPr>
      </w:pPr>
    </w:p>
    <w:p w14:paraId="7250E88F" w14:textId="3EF7EE86" w:rsidR="0083505D" w:rsidRPr="0083505D" w:rsidRDefault="0083505D" w:rsidP="00A100CC">
      <w:pPr>
        <w:jc w:val="center"/>
        <w:rPr>
          <w:rFonts w:ascii="Times New Roman" w:hAnsi="Times New Roman" w:cs="Times New Roman"/>
          <w:b/>
          <w:bCs/>
          <w:sz w:val="32"/>
          <w:szCs w:val="32"/>
        </w:rPr>
      </w:pPr>
      <w:r w:rsidRPr="0083505D">
        <w:rPr>
          <w:rFonts w:ascii="Times New Roman" w:hAnsi="Times New Roman" w:cs="Times New Roman"/>
          <w:b/>
          <w:bCs/>
          <w:sz w:val="32"/>
          <w:szCs w:val="32"/>
        </w:rPr>
        <w:t>Which digital tools are commonly used at UWTSD for Collaboration?</w:t>
      </w:r>
    </w:p>
    <w:p w14:paraId="168AEE5C" w14:textId="77777777" w:rsidR="0083505D" w:rsidRDefault="0083505D" w:rsidP="0083505D">
      <w:pPr>
        <w:jc w:val="right"/>
        <w:rPr>
          <w:b/>
          <w:bCs/>
          <w:sz w:val="32"/>
          <w:szCs w:val="32"/>
        </w:rPr>
      </w:pPr>
    </w:p>
    <w:p w14:paraId="398E0CE4" w14:textId="77777777" w:rsidR="0083505D" w:rsidRDefault="0083505D" w:rsidP="0083505D">
      <w:pPr>
        <w:jc w:val="right"/>
        <w:rPr>
          <w:b/>
          <w:bCs/>
          <w:sz w:val="32"/>
          <w:szCs w:val="32"/>
        </w:rPr>
      </w:pPr>
    </w:p>
    <w:p w14:paraId="77A3E3E5" w14:textId="77777777" w:rsidR="0083505D" w:rsidRDefault="0083505D" w:rsidP="0083505D">
      <w:pPr>
        <w:jc w:val="right"/>
        <w:rPr>
          <w:b/>
          <w:bCs/>
          <w:sz w:val="32"/>
          <w:szCs w:val="32"/>
        </w:rPr>
      </w:pPr>
    </w:p>
    <w:p w14:paraId="4CBEDAA1" w14:textId="77777777" w:rsidR="0083505D" w:rsidRDefault="0083505D" w:rsidP="0083505D">
      <w:pPr>
        <w:jc w:val="right"/>
        <w:rPr>
          <w:b/>
          <w:bCs/>
          <w:sz w:val="32"/>
          <w:szCs w:val="32"/>
        </w:rPr>
      </w:pPr>
    </w:p>
    <w:p w14:paraId="4183DA4D" w14:textId="77777777" w:rsidR="0083505D" w:rsidRDefault="0083505D" w:rsidP="0083505D">
      <w:pPr>
        <w:jc w:val="right"/>
        <w:rPr>
          <w:b/>
          <w:bCs/>
          <w:sz w:val="32"/>
          <w:szCs w:val="32"/>
        </w:rPr>
      </w:pPr>
    </w:p>
    <w:p w14:paraId="02402692" w14:textId="77777777" w:rsidR="0083505D" w:rsidRDefault="0083505D" w:rsidP="0083505D">
      <w:pPr>
        <w:jc w:val="right"/>
        <w:rPr>
          <w:b/>
          <w:bCs/>
          <w:sz w:val="32"/>
          <w:szCs w:val="32"/>
        </w:rPr>
      </w:pPr>
    </w:p>
    <w:p w14:paraId="14FCDDA5" w14:textId="77777777" w:rsidR="0083505D" w:rsidRDefault="0083505D" w:rsidP="0083505D">
      <w:pPr>
        <w:jc w:val="right"/>
        <w:rPr>
          <w:b/>
          <w:bCs/>
          <w:sz w:val="32"/>
          <w:szCs w:val="32"/>
        </w:rPr>
      </w:pPr>
    </w:p>
    <w:p w14:paraId="1478E2D2" w14:textId="77777777" w:rsidR="0083505D" w:rsidRDefault="0083505D" w:rsidP="0083505D">
      <w:pPr>
        <w:jc w:val="right"/>
        <w:rPr>
          <w:b/>
          <w:bCs/>
          <w:sz w:val="32"/>
          <w:szCs w:val="32"/>
        </w:rPr>
      </w:pPr>
    </w:p>
    <w:p w14:paraId="780505C0" w14:textId="77777777" w:rsidR="0083505D" w:rsidRDefault="0083505D" w:rsidP="0083505D">
      <w:pPr>
        <w:jc w:val="right"/>
        <w:rPr>
          <w:b/>
          <w:bCs/>
          <w:sz w:val="32"/>
          <w:szCs w:val="32"/>
        </w:rPr>
      </w:pPr>
    </w:p>
    <w:p w14:paraId="5974526B" w14:textId="77777777" w:rsidR="0083505D" w:rsidRDefault="0083505D" w:rsidP="0083505D">
      <w:pPr>
        <w:jc w:val="right"/>
        <w:rPr>
          <w:b/>
          <w:bCs/>
          <w:sz w:val="32"/>
          <w:szCs w:val="32"/>
        </w:rPr>
      </w:pPr>
    </w:p>
    <w:p w14:paraId="0C57EE08" w14:textId="77777777" w:rsidR="0083505D" w:rsidRDefault="0083505D" w:rsidP="0083505D">
      <w:pPr>
        <w:jc w:val="right"/>
        <w:rPr>
          <w:b/>
          <w:bCs/>
          <w:sz w:val="32"/>
          <w:szCs w:val="32"/>
        </w:rPr>
      </w:pPr>
    </w:p>
    <w:p w14:paraId="2ADE465D" w14:textId="77777777" w:rsidR="0083505D" w:rsidRDefault="0083505D" w:rsidP="0083505D">
      <w:pPr>
        <w:jc w:val="right"/>
        <w:rPr>
          <w:b/>
          <w:bCs/>
          <w:sz w:val="32"/>
          <w:szCs w:val="32"/>
        </w:rPr>
      </w:pPr>
    </w:p>
    <w:p w14:paraId="68EBD22D" w14:textId="77777777" w:rsidR="0083505D" w:rsidRDefault="0083505D" w:rsidP="0083505D">
      <w:pPr>
        <w:jc w:val="right"/>
        <w:rPr>
          <w:b/>
          <w:bCs/>
          <w:sz w:val="32"/>
          <w:szCs w:val="32"/>
        </w:rPr>
      </w:pPr>
    </w:p>
    <w:p w14:paraId="057DBFE3" w14:textId="77777777" w:rsidR="0083505D" w:rsidRDefault="0083505D" w:rsidP="0083505D">
      <w:pPr>
        <w:jc w:val="right"/>
        <w:rPr>
          <w:b/>
          <w:bCs/>
          <w:sz w:val="32"/>
          <w:szCs w:val="32"/>
        </w:rPr>
      </w:pPr>
    </w:p>
    <w:p w14:paraId="0CB763CD" w14:textId="77777777" w:rsidR="003872D3" w:rsidRDefault="003872D3" w:rsidP="003872D3">
      <w:pPr>
        <w:jc w:val="right"/>
        <w:rPr>
          <w:rFonts w:ascii="Arial" w:hAnsi="Arial" w:cs="Arial"/>
          <w:b/>
          <w:bCs/>
          <w:sz w:val="32"/>
          <w:szCs w:val="32"/>
        </w:rPr>
      </w:pPr>
    </w:p>
    <w:p w14:paraId="29B60CE6" w14:textId="77777777" w:rsidR="003872D3" w:rsidRDefault="003872D3" w:rsidP="003872D3">
      <w:pPr>
        <w:jc w:val="right"/>
        <w:rPr>
          <w:rFonts w:ascii="Arial" w:hAnsi="Arial" w:cs="Arial"/>
          <w:b/>
          <w:bCs/>
          <w:sz w:val="32"/>
          <w:szCs w:val="32"/>
        </w:rPr>
      </w:pPr>
    </w:p>
    <w:p w14:paraId="190FF08B" w14:textId="77777777" w:rsidR="003872D3" w:rsidRDefault="003872D3" w:rsidP="003872D3">
      <w:pPr>
        <w:jc w:val="right"/>
        <w:rPr>
          <w:rFonts w:ascii="Arial" w:hAnsi="Arial" w:cs="Arial"/>
          <w:b/>
          <w:bCs/>
          <w:sz w:val="32"/>
          <w:szCs w:val="32"/>
        </w:rPr>
      </w:pPr>
    </w:p>
    <w:p w14:paraId="734E4F6B" w14:textId="77777777" w:rsidR="003872D3" w:rsidRDefault="003872D3" w:rsidP="003872D3">
      <w:pPr>
        <w:jc w:val="right"/>
        <w:rPr>
          <w:rFonts w:ascii="Arial" w:hAnsi="Arial" w:cs="Arial"/>
          <w:b/>
          <w:bCs/>
          <w:sz w:val="32"/>
          <w:szCs w:val="32"/>
        </w:rPr>
      </w:pPr>
    </w:p>
    <w:p w14:paraId="0B769109" w14:textId="77777777" w:rsidR="003872D3" w:rsidRDefault="003872D3" w:rsidP="003872D3">
      <w:pPr>
        <w:jc w:val="right"/>
        <w:rPr>
          <w:rFonts w:ascii="Arial" w:hAnsi="Arial" w:cs="Arial"/>
          <w:b/>
          <w:bCs/>
          <w:sz w:val="32"/>
          <w:szCs w:val="32"/>
        </w:rPr>
      </w:pPr>
    </w:p>
    <w:p w14:paraId="3DAC407F" w14:textId="77777777" w:rsidR="003872D3" w:rsidRDefault="003872D3" w:rsidP="003872D3">
      <w:pPr>
        <w:jc w:val="right"/>
        <w:rPr>
          <w:rFonts w:ascii="Arial" w:hAnsi="Arial" w:cs="Arial"/>
          <w:b/>
          <w:bCs/>
          <w:sz w:val="32"/>
          <w:szCs w:val="32"/>
        </w:rPr>
      </w:pPr>
    </w:p>
    <w:p w14:paraId="299D94EE" w14:textId="5EA6BCF7" w:rsidR="0083505D" w:rsidRPr="00227B1A" w:rsidRDefault="0083505D" w:rsidP="003872D3">
      <w:pPr>
        <w:jc w:val="right"/>
        <w:rPr>
          <w:rFonts w:ascii="Arial" w:hAnsi="Arial" w:cs="Arial"/>
          <w:b/>
          <w:bCs/>
          <w:sz w:val="32"/>
          <w:szCs w:val="32"/>
        </w:rPr>
      </w:pPr>
      <w:r w:rsidRPr="00227B1A">
        <w:rPr>
          <w:rFonts w:ascii="Arial" w:hAnsi="Arial" w:cs="Arial"/>
          <w:b/>
          <w:bCs/>
          <w:sz w:val="32"/>
          <w:szCs w:val="32"/>
        </w:rPr>
        <w:t>Student Name: Geanina-Elena Tronaru</w:t>
      </w:r>
    </w:p>
    <w:p w14:paraId="1D673B44" w14:textId="4F80E432" w:rsidR="0083505D" w:rsidRPr="00227B1A" w:rsidRDefault="0083505D" w:rsidP="0083505D">
      <w:pPr>
        <w:jc w:val="right"/>
        <w:rPr>
          <w:rFonts w:ascii="Arial" w:hAnsi="Arial" w:cs="Arial"/>
          <w:b/>
          <w:bCs/>
          <w:sz w:val="32"/>
          <w:szCs w:val="32"/>
        </w:rPr>
      </w:pPr>
      <w:r w:rsidRPr="00227B1A">
        <w:rPr>
          <w:rFonts w:ascii="Arial" w:hAnsi="Arial" w:cs="Arial"/>
          <w:b/>
          <w:bCs/>
          <w:sz w:val="32"/>
          <w:szCs w:val="32"/>
        </w:rPr>
        <w:t>Student ID:2118801</w:t>
      </w:r>
    </w:p>
    <w:p w14:paraId="1EBF3107" w14:textId="51BFB715" w:rsidR="0083505D" w:rsidRPr="00227B1A" w:rsidRDefault="0083505D" w:rsidP="0083505D">
      <w:pPr>
        <w:jc w:val="right"/>
        <w:rPr>
          <w:rFonts w:ascii="Arial" w:hAnsi="Arial" w:cs="Arial"/>
          <w:b/>
          <w:bCs/>
          <w:sz w:val="32"/>
          <w:szCs w:val="32"/>
        </w:rPr>
      </w:pPr>
      <w:r w:rsidRPr="00227B1A">
        <w:rPr>
          <w:rFonts w:ascii="Arial" w:hAnsi="Arial" w:cs="Arial"/>
          <w:b/>
          <w:bCs/>
          <w:sz w:val="32"/>
          <w:szCs w:val="32"/>
        </w:rPr>
        <w:t>Lecturer Name: Seyed</w:t>
      </w:r>
      <w:r w:rsidR="00227B1A" w:rsidRPr="00227B1A">
        <w:rPr>
          <w:rFonts w:ascii="Arial" w:hAnsi="Arial" w:cs="Arial"/>
          <w:b/>
          <w:bCs/>
          <w:sz w:val="32"/>
          <w:szCs w:val="32"/>
        </w:rPr>
        <w:t xml:space="preserve"> </w:t>
      </w:r>
      <w:r w:rsidR="00227B1A" w:rsidRPr="00227B1A">
        <w:rPr>
          <w:rFonts w:ascii="Arial" w:hAnsi="Arial" w:cs="Arial"/>
          <w:b/>
          <w:bCs/>
          <w:color w:val="323130"/>
          <w:sz w:val="32"/>
          <w:szCs w:val="32"/>
          <w:shd w:val="clear" w:color="auto" w:fill="FFFFFF"/>
        </w:rPr>
        <w:t>Nasirpourosgoei</w:t>
      </w:r>
      <w:r w:rsidRPr="00227B1A">
        <w:rPr>
          <w:rFonts w:ascii="Arial" w:hAnsi="Arial" w:cs="Arial"/>
          <w:b/>
          <w:bCs/>
          <w:sz w:val="32"/>
          <w:szCs w:val="32"/>
        </w:rPr>
        <w:t xml:space="preserve"> </w:t>
      </w:r>
    </w:p>
    <w:p w14:paraId="61C3EEF8" w14:textId="77777777" w:rsidR="00A100CC" w:rsidRDefault="0083505D" w:rsidP="00A100CC">
      <w:pPr>
        <w:jc w:val="right"/>
        <w:rPr>
          <w:rFonts w:ascii="Arial" w:hAnsi="Arial" w:cs="Arial"/>
          <w:b/>
          <w:bCs/>
          <w:sz w:val="32"/>
          <w:szCs w:val="32"/>
        </w:rPr>
      </w:pPr>
      <w:r w:rsidRPr="00227B1A">
        <w:rPr>
          <w:rFonts w:ascii="Arial" w:hAnsi="Arial" w:cs="Arial"/>
          <w:b/>
          <w:bCs/>
          <w:sz w:val="32"/>
          <w:szCs w:val="32"/>
        </w:rPr>
        <w:t>Module Name : Digital Skills and Research Meth</w:t>
      </w:r>
      <w:r w:rsidR="00A100CC">
        <w:rPr>
          <w:rFonts w:ascii="Arial" w:hAnsi="Arial" w:cs="Arial"/>
          <w:b/>
          <w:bCs/>
          <w:sz w:val="32"/>
          <w:szCs w:val="32"/>
        </w:rPr>
        <w:t xml:space="preserve">od </w:t>
      </w:r>
    </w:p>
    <w:p w14:paraId="04F019BA" w14:textId="46D07A77" w:rsidR="003872D3" w:rsidRDefault="00A100CC" w:rsidP="00A100CC">
      <w:pPr>
        <w:jc w:val="right"/>
        <w:rPr>
          <w:rFonts w:ascii="Arial" w:hAnsi="Arial" w:cs="Arial"/>
          <w:b/>
          <w:bCs/>
          <w:sz w:val="32"/>
          <w:szCs w:val="32"/>
        </w:rPr>
      </w:pPr>
      <w:r>
        <w:rPr>
          <w:rFonts w:ascii="Arial" w:hAnsi="Arial" w:cs="Arial"/>
          <w:b/>
          <w:bCs/>
          <w:sz w:val="32"/>
          <w:szCs w:val="32"/>
        </w:rPr>
        <w:t>Modu</w:t>
      </w:r>
      <w:r w:rsidR="003872D3">
        <w:rPr>
          <w:rFonts w:ascii="Arial" w:hAnsi="Arial" w:cs="Arial"/>
          <w:b/>
          <w:bCs/>
          <w:sz w:val="32"/>
          <w:szCs w:val="32"/>
        </w:rPr>
        <w:t>l</w:t>
      </w:r>
      <w:r>
        <w:rPr>
          <w:rFonts w:ascii="Arial" w:hAnsi="Arial" w:cs="Arial"/>
          <w:b/>
          <w:bCs/>
          <w:sz w:val="32"/>
          <w:szCs w:val="32"/>
        </w:rPr>
        <w:t xml:space="preserve">e Code: </w:t>
      </w:r>
      <w:r w:rsidR="003872D3">
        <w:rPr>
          <w:rFonts w:ascii="Arial" w:hAnsi="Arial" w:cs="Arial"/>
          <w:b/>
          <w:bCs/>
          <w:sz w:val="32"/>
          <w:szCs w:val="32"/>
        </w:rPr>
        <w:t>BMSW 4003</w:t>
      </w:r>
    </w:p>
    <w:p w14:paraId="2AE4315B" w14:textId="353D1F8C" w:rsidR="0083505D" w:rsidRPr="00227B1A" w:rsidRDefault="0083505D" w:rsidP="00A100CC">
      <w:pPr>
        <w:jc w:val="right"/>
        <w:rPr>
          <w:rFonts w:ascii="Arial" w:hAnsi="Arial" w:cs="Arial"/>
          <w:b/>
          <w:bCs/>
          <w:sz w:val="32"/>
          <w:szCs w:val="32"/>
        </w:rPr>
      </w:pPr>
      <w:r w:rsidRPr="00227B1A">
        <w:rPr>
          <w:rFonts w:ascii="Arial" w:hAnsi="Arial" w:cs="Arial"/>
          <w:b/>
          <w:bCs/>
          <w:sz w:val="32"/>
          <w:szCs w:val="32"/>
        </w:rPr>
        <w:t xml:space="preserve">Assignment </w:t>
      </w:r>
      <w:r w:rsidR="00227B1A" w:rsidRPr="00227B1A">
        <w:rPr>
          <w:rFonts w:ascii="Arial" w:hAnsi="Arial" w:cs="Arial"/>
          <w:b/>
          <w:bCs/>
          <w:sz w:val="32"/>
          <w:szCs w:val="32"/>
        </w:rPr>
        <w:t>Name</w:t>
      </w:r>
      <w:r w:rsidRPr="00227B1A">
        <w:rPr>
          <w:rFonts w:ascii="Arial" w:hAnsi="Arial" w:cs="Arial"/>
          <w:b/>
          <w:bCs/>
          <w:sz w:val="32"/>
          <w:szCs w:val="32"/>
        </w:rPr>
        <w:t xml:space="preserve">: </w:t>
      </w:r>
      <w:r w:rsidR="00227B1A" w:rsidRPr="00227B1A">
        <w:rPr>
          <w:rFonts w:ascii="Arial" w:hAnsi="Arial" w:cs="Arial"/>
          <w:b/>
          <w:bCs/>
          <w:sz w:val="32"/>
          <w:szCs w:val="32"/>
        </w:rPr>
        <w:t xml:space="preserve">Task 2 - </w:t>
      </w:r>
      <w:r w:rsidRPr="00227B1A">
        <w:rPr>
          <w:rFonts w:ascii="Arial" w:hAnsi="Arial" w:cs="Arial"/>
          <w:b/>
          <w:bCs/>
          <w:sz w:val="32"/>
          <w:szCs w:val="32"/>
        </w:rPr>
        <w:t>Research Paper</w:t>
      </w:r>
    </w:p>
    <w:p w14:paraId="1F8D5D4D" w14:textId="77777777" w:rsidR="00227B1A" w:rsidRPr="003872D3" w:rsidRDefault="00227B1A" w:rsidP="00227B1A">
      <w:pPr>
        <w:pStyle w:val="Heading1"/>
        <w:jc w:val="center"/>
        <w:rPr>
          <w:rFonts w:ascii="Arial" w:hAnsi="Arial" w:cs="Arial"/>
          <w:b/>
          <w:bCs/>
        </w:rPr>
      </w:pPr>
      <w:bookmarkStart w:id="0" w:name="_Toc100522514"/>
      <w:r w:rsidRPr="003872D3">
        <w:rPr>
          <w:rFonts w:ascii="Arial" w:hAnsi="Arial" w:cs="Arial"/>
          <w:b/>
          <w:bCs/>
        </w:rPr>
        <w:lastRenderedPageBreak/>
        <w:t>The Executive Summary</w:t>
      </w:r>
      <w:bookmarkEnd w:id="0"/>
    </w:p>
    <w:p w14:paraId="0ACA8D0E" w14:textId="77777777" w:rsidR="003872D3" w:rsidRDefault="003872D3" w:rsidP="00227B1A">
      <w:pPr>
        <w:spacing w:line="360" w:lineRule="auto"/>
        <w:jc w:val="both"/>
        <w:rPr>
          <w:rFonts w:ascii="Arial" w:hAnsi="Arial" w:cs="Arial"/>
          <w:sz w:val="22"/>
          <w:szCs w:val="22"/>
        </w:rPr>
      </w:pPr>
    </w:p>
    <w:p w14:paraId="0D411177" w14:textId="14333024" w:rsidR="00227B1A" w:rsidRPr="00227B1A" w:rsidRDefault="00227B1A" w:rsidP="00227B1A">
      <w:pPr>
        <w:spacing w:line="360" w:lineRule="auto"/>
        <w:jc w:val="both"/>
        <w:rPr>
          <w:rFonts w:ascii="Arial" w:hAnsi="Arial" w:cs="Arial"/>
          <w:sz w:val="22"/>
          <w:szCs w:val="22"/>
        </w:rPr>
      </w:pPr>
      <w:r w:rsidRPr="00227B1A">
        <w:rPr>
          <w:rFonts w:ascii="Arial" w:hAnsi="Arial" w:cs="Arial"/>
          <w:sz w:val="22"/>
          <w:szCs w:val="22"/>
        </w:rPr>
        <w:t xml:space="preserve">The following research paper has had a complex look into the digital tools that are commonly used by the students at the University of Wales Trinity Saint David. Having this in mind, there has been a mixture of the primary and secondary research in order for all information needed to be accumulated. The results section is expressing clearly the answers of all participants to each question that has been addressed throughout the questionnaire. </w:t>
      </w:r>
    </w:p>
    <w:p w14:paraId="418C8AC2" w14:textId="409F0DA8" w:rsidR="00227B1A" w:rsidRDefault="00227B1A"/>
    <w:p w14:paraId="30DBB65B" w14:textId="77777777" w:rsidR="00227B1A" w:rsidRDefault="00227B1A">
      <w:pPr>
        <w:spacing w:after="160" w:line="259" w:lineRule="auto"/>
      </w:pPr>
      <w:r>
        <w:br w:type="page"/>
      </w:r>
    </w:p>
    <w:p w14:paraId="59AA2112" w14:textId="77777777" w:rsidR="00227B1A" w:rsidRDefault="00227B1A" w:rsidP="00227B1A"/>
    <w:sdt>
      <w:sdtPr>
        <w:rPr>
          <w:rFonts w:asciiTheme="minorHAnsi" w:eastAsiaTheme="minorHAnsi" w:hAnsiTheme="minorHAnsi" w:cstheme="minorBidi"/>
          <w:b w:val="0"/>
          <w:bCs w:val="0"/>
          <w:color w:val="auto"/>
          <w:sz w:val="24"/>
          <w:szCs w:val="24"/>
          <w:lang w:val="en-GB"/>
        </w:rPr>
        <w:id w:val="434632824"/>
        <w:docPartObj>
          <w:docPartGallery w:val="Table of Contents"/>
          <w:docPartUnique/>
        </w:docPartObj>
      </w:sdtPr>
      <w:sdtEndPr>
        <w:rPr>
          <w:noProof/>
        </w:rPr>
      </w:sdtEndPr>
      <w:sdtContent>
        <w:p w14:paraId="6EC39331" w14:textId="77777777" w:rsidR="00227B1A" w:rsidRPr="003872D3" w:rsidRDefault="00227B1A" w:rsidP="00227B1A">
          <w:pPr>
            <w:pStyle w:val="TOCHeading"/>
            <w:rPr>
              <w:rFonts w:ascii="Arial" w:hAnsi="Arial" w:cs="Arial"/>
              <w:sz w:val="22"/>
              <w:szCs w:val="22"/>
            </w:rPr>
          </w:pPr>
          <w:r w:rsidRPr="003872D3">
            <w:rPr>
              <w:rFonts w:ascii="Arial" w:hAnsi="Arial" w:cs="Arial"/>
              <w:sz w:val="22"/>
              <w:szCs w:val="22"/>
            </w:rPr>
            <w:t>Table of Contents</w:t>
          </w:r>
        </w:p>
        <w:p w14:paraId="5FF2AEF8" w14:textId="77777777" w:rsidR="00227B1A" w:rsidRPr="003872D3" w:rsidRDefault="00227B1A" w:rsidP="00227B1A">
          <w:pPr>
            <w:pStyle w:val="TOC1"/>
            <w:tabs>
              <w:tab w:val="right" w:leader="dot" w:pos="9016"/>
            </w:tabs>
            <w:rPr>
              <w:rFonts w:ascii="Arial" w:hAnsi="Arial" w:cs="Arial"/>
              <w:noProof/>
              <w:sz w:val="22"/>
              <w:szCs w:val="22"/>
            </w:rPr>
          </w:pPr>
          <w:r w:rsidRPr="003872D3">
            <w:rPr>
              <w:rFonts w:ascii="Arial" w:hAnsi="Arial" w:cs="Arial"/>
              <w:b w:val="0"/>
              <w:bCs w:val="0"/>
              <w:sz w:val="22"/>
              <w:szCs w:val="22"/>
            </w:rPr>
            <w:fldChar w:fldCharType="begin"/>
          </w:r>
          <w:r w:rsidRPr="003872D3">
            <w:rPr>
              <w:rFonts w:ascii="Arial" w:hAnsi="Arial" w:cs="Arial"/>
              <w:sz w:val="22"/>
              <w:szCs w:val="22"/>
            </w:rPr>
            <w:instrText xml:space="preserve"> TOC \o "1-3" \h \z \u </w:instrText>
          </w:r>
          <w:r w:rsidRPr="003872D3">
            <w:rPr>
              <w:rFonts w:ascii="Arial" w:hAnsi="Arial" w:cs="Arial"/>
              <w:b w:val="0"/>
              <w:bCs w:val="0"/>
              <w:sz w:val="22"/>
              <w:szCs w:val="22"/>
            </w:rPr>
            <w:fldChar w:fldCharType="separate"/>
          </w:r>
          <w:hyperlink w:anchor="_Toc100522514" w:history="1">
            <w:r w:rsidRPr="003872D3">
              <w:rPr>
                <w:rStyle w:val="Hyperlink"/>
                <w:rFonts w:ascii="Arial" w:hAnsi="Arial" w:cs="Arial"/>
                <w:noProof/>
                <w:sz w:val="22"/>
                <w:szCs w:val="22"/>
              </w:rPr>
              <w:t>The Executive Summary</w:t>
            </w:r>
            <w:r w:rsidRPr="003872D3">
              <w:rPr>
                <w:rFonts w:ascii="Arial" w:hAnsi="Arial" w:cs="Arial"/>
                <w:noProof/>
                <w:webHidden/>
                <w:sz w:val="22"/>
                <w:szCs w:val="22"/>
              </w:rPr>
              <w:tab/>
            </w:r>
            <w:r w:rsidRPr="003872D3">
              <w:rPr>
                <w:rFonts w:ascii="Arial" w:hAnsi="Arial" w:cs="Arial"/>
                <w:noProof/>
                <w:webHidden/>
                <w:sz w:val="22"/>
                <w:szCs w:val="22"/>
              </w:rPr>
              <w:fldChar w:fldCharType="begin"/>
            </w:r>
            <w:r w:rsidRPr="003872D3">
              <w:rPr>
                <w:rFonts w:ascii="Arial" w:hAnsi="Arial" w:cs="Arial"/>
                <w:noProof/>
                <w:webHidden/>
                <w:sz w:val="22"/>
                <w:szCs w:val="22"/>
              </w:rPr>
              <w:instrText xml:space="preserve"> PAGEREF _Toc100522514 \h </w:instrText>
            </w:r>
            <w:r w:rsidRPr="003872D3">
              <w:rPr>
                <w:rFonts w:ascii="Arial" w:hAnsi="Arial" w:cs="Arial"/>
                <w:noProof/>
                <w:webHidden/>
                <w:sz w:val="22"/>
                <w:szCs w:val="22"/>
              </w:rPr>
            </w:r>
            <w:r w:rsidRPr="003872D3">
              <w:rPr>
                <w:rFonts w:ascii="Arial" w:hAnsi="Arial" w:cs="Arial"/>
                <w:noProof/>
                <w:webHidden/>
                <w:sz w:val="22"/>
                <w:szCs w:val="22"/>
              </w:rPr>
              <w:fldChar w:fldCharType="separate"/>
            </w:r>
            <w:r w:rsidRPr="003872D3">
              <w:rPr>
                <w:rFonts w:ascii="Arial" w:hAnsi="Arial" w:cs="Arial"/>
                <w:noProof/>
                <w:webHidden/>
                <w:sz w:val="22"/>
                <w:szCs w:val="22"/>
              </w:rPr>
              <w:t>2</w:t>
            </w:r>
            <w:r w:rsidRPr="003872D3">
              <w:rPr>
                <w:rFonts w:ascii="Arial" w:hAnsi="Arial" w:cs="Arial"/>
                <w:noProof/>
                <w:webHidden/>
                <w:sz w:val="22"/>
                <w:szCs w:val="22"/>
              </w:rPr>
              <w:fldChar w:fldCharType="end"/>
            </w:r>
          </w:hyperlink>
        </w:p>
        <w:p w14:paraId="7C2F36C8" w14:textId="0B6EE9DB" w:rsidR="00227B1A" w:rsidRPr="003872D3" w:rsidRDefault="008741F6" w:rsidP="00227B1A">
          <w:pPr>
            <w:pStyle w:val="TOC1"/>
            <w:tabs>
              <w:tab w:val="right" w:leader="dot" w:pos="9016"/>
            </w:tabs>
            <w:rPr>
              <w:rFonts w:ascii="Arial" w:hAnsi="Arial" w:cs="Arial"/>
              <w:noProof/>
              <w:sz w:val="22"/>
              <w:szCs w:val="22"/>
            </w:rPr>
          </w:pPr>
          <w:hyperlink w:anchor="_Toc100522515" w:history="1">
            <w:r w:rsidR="00227B1A" w:rsidRPr="003872D3">
              <w:rPr>
                <w:rStyle w:val="Hyperlink"/>
                <w:rFonts w:ascii="Arial" w:hAnsi="Arial" w:cs="Arial"/>
                <w:noProof/>
                <w:sz w:val="22"/>
                <w:szCs w:val="22"/>
              </w:rPr>
              <w:t>Introduction</w:t>
            </w:r>
            <w:r w:rsidR="00227B1A" w:rsidRPr="003872D3">
              <w:rPr>
                <w:rFonts w:ascii="Arial" w:hAnsi="Arial" w:cs="Arial"/>
                <w:noProof/>
                <w:webHidden/>
                <w:sz w:val="22"/>
                <w:szCs w:val="22"/>
              </w:rPr>
              <w:tab/>
            </w:r>
            <w:r w:rsidR="003872D3" w:rsidRPr="003872D3">
              <w:rPr>
                <w:rFonts w:ascii="Arial" w:hAnsi="Arial" w:cs="Arial"/>
                <w:noProof/>
                <w:webHidden/>
                <w:sz w:val="22"/>
                <w:szCs w:val="22"/>
              </w:rPr>
              <w:t>4</w:t>
            </w:r>
          </w:hyperlink>
        </w:p>
        <w:p w14:paraId="3A559CEE" w14:textId="7215CE6B" w:rsidR="00227B1A" w:rsidRPr="003872D3" w:rsidRDefault="008741F6" w:rsidP="00227B1A">
          <w:pPr>
            <w:pStyle w:val="TOC1"/>
            <w:tabs>
              <w:tab w:val="right" w:leader="dot" w:pos="9016"/>
            </w:tabs>
            <w:rPr>
              <w:rFonts w:ascii="Arial" w:hAnsi="Arial" w:cs="Arial"/>
              <w:noProof/>
              <w:sz w:val="22"/>
              <w:szCs w:val="22"/>
            </w:rPr>
          </w:pPr>
          <w:hyperlink w:anchor="_Toc100522516" w:history="1">
            <w:r w:rsidR="00227B1A" w:rsidRPr="003872D3">
              <w:rPr>
                <w:rStyle w:val="Hyperlink"/>
                <w:rFonts w:ascii="Arial" w:hAnsi="Arial" w:cs="Arial"/>
                <w:noProof/>
                <w:sz w:val="22"/>
                <w:szCs w:val="22"/>
              </w:rPr>
              <w:t>The Research Design</w:t>
            </w:r>
            <w:r w:rsidR="00227B1A" w:rsidRPr="003872D3">
              <w:rPr>
                <w:rFonts w:ascii="Arial" w:hAnsi="Arial" w:cs="Arial"/>
                <w:noProof/>
                <w:webHidden/>
                <w:sz w:val="22"/>
                <w:szCs w:val="22"/>
              </w:rPr>
              <w:tab/>
            </w:r>
            <w:r w:rsidR="003872D3" w:rsidRPr="003872D3">
              <w:rPr>
                <w:rFonts w:ascii="Arial" w:hAnsi="Arial" w:cs="Arial"/>
                <w:noProof/>
                <w:webHidden/>
                <w:sz w:val="22"/>
                <w:szCs w:val="22"/>
              </w:rPr>
              <w:t>5</w:t>
            </w:r>
          </w:hyperlink>
        </w:p>
        <w:p w14:paraId="01721D1F" w14:textId="201005B5" w:rsidR="00227B1A" w:rsidRPr="003872D3" w:rsidRDefault="008741F6" w:rsidP="00C763FA">
          <w:pPr>
            <w:pStyle w:val="TOC1"/>
            <w:numPr>
              <w:ilvl w:val="0"/>
              <w:numId w:val="3"/>
            </w:numPr>
            <w:tabs>
              <w:tab w:val="left" w:pos="480"/>
              <w:tab w:val="right" w:leader="dot" w:pos="9016"/>
            </w:tabs>
            <w:rPr>
              <w:rFonts w:ascii="Arial" w:hAnsi="Arial" w:cs="Arial"/>
              <w:noProof/>
              <w:sz w:val="22"/>
              <w:szCs w:val="22"/>
            </w:rPr>
          </w:pPr>
          <w:hyperlink w:anchor="_Toc100522517" w:history="1">
            <w:r w:rsidR="00227B1A" w:rsidRPr="003872D3">
              <w:rPr>
                <w:rStyle w:val="Hyperlink"/>
                <w:rFonts w:ascii="Arial" w:hAnsi="Arial" w:cs="Arial"/>
                <w:noProof/>
                <w:sz w:val="22"/>
                <w:szCs w:val="22"/>
              </w:rPr>
              <w:t></w:t>
            </w:r>
            <w:r w:rsidR="00227B1A" w:rsidRPr="003872D3">
              <w:rPr>
                <w:rFonts w:ascii="Arial" w:hAnsi="Arial" w:cs="Arial"/>
                <w:noProof/>
                <w:sz w:val="22"/>
                <w:szCs w:val="22"/>
              </w:rPr>
              <w:tab/>
            </w:r>
            <w:r w:rsidR="00227B1A" w:rsidRPr="003872D3">
              <w:rPr>
                <w:rStyle w:val="Hyperlink"/>
                <w:rFonts w:ascii="Arial" w:hAnsi="Arial" w:cs="Arial"/>
                <w:noProof/>
                <w:sz w:val="22"/>
                <w:szCs w:val="22"/>
              </w:rPr>
              <w:t>Question of the research</w:t>
            </w:r>
            <w:r w:rsidR="00227B1A" w:rsidRPr="003872D3">
              <w:rPr>
                <w:rFonts w:ascii="Arial" w:hAnsi="Arial" w:cs="Arial"/>
                <w:noProof/>
                <w:webHidden/>
                <w:sz w:val="22"/>
                <w:szCs w:val="22"/>
              </w:rPr>
              <w:tab/>
            </w:r>
            <w:r w:rsidR="003872D3" w:rsidRPr="003872D3">
              <w:rPr>
                <w:rFonts w:ascii="Arial" w:hAnsi="Arial" w:cs="Arial"/>
                <w:noProof/>
                <w:webHidden/>
                <w:sz w:val="22"/>
                <w:szCs w:val="22"/>
              </w:rPr>
              <w:t>5</w:t>
            </w:r>
          </w:hyperlink>
        </w:p>
        <w:p w14:paraId="11D3ECC1" w14:textId="1E019326" w:rsidR="00227B1A" w:rsidRPr="003872D3" w:rsidRDefault="008741F6" w:rsidP="00C763FA">
          <w:pPr>
            <w:pStyle w:val="TOC1"/>
            <w:numPr>
              <w:ilvl w:val="0"/>
              <w:numId w:val="3"/>
            </w:numPr>
            <w:tabs>
              <w:tab w:val="left" w:pos="480"/>
              <w:tab w:val="right" w:leader="dot" w:pos="9016"/>
            </w:tabs>
            <w:rPr>
              <w:rFonts w:ascii="Arial" w:hAnsi="Arial" w:cs="Arial"/>
              <w:noProof/>
              <w:sz w:val="22"/>
              <w:szCs w:val="22"/>
            </w:rPr>
          </w:pPr>
          <w:hyperlink w:anchor="_Toc100522518" w:history="1">
            <w:r w:rsidR="00227B1A" w:rsidRPr="003872D3">
              <w:rPr>
                <w:rStyle w:val="Hyperlink"/>
                <w:rFonts w:ascii="Arial" w:hAnsi="Arial" w:cs="Arial"/>
                <w:noProof/>
                <w:sz w:val="22"/>
                <w:szCs w:val="22"/>
              </w:rPr>
              <w:t></w:t>
            </w:r>
            <w:r w:rsidR="00227B1A" w:rsidRPr="003872D3">
              <w:rPr>
                <w:rFonts w:ascii="Arial" w:hAnsi="Arial" w:cs="Arial"/>
                <w:noProof/>
                <w:sz w:val="22"/>
                <w:szCs w:val="22"/>
              </w:rPr>
              <w:tab/>
            </w:r>
            <w:r w:rsidR="00227B1A" w:rsidRPr="003872D3">
              <w:rPr>
                <w:rStyle w:val="Hyperlink"/>
                <w:rFonts w:ascii="Arial" w:hAnsi="Arial" w:cs="Arial"/>
                <w:noProof/>
                <w:sz w:val="22"/>
                <w:szCs w:val="22"/>
              </w:rPr>
              <w:t>Method of the research</w:t>
            </w:r>
            <w:r w:rsidR="00227B1A" w:rsidRPr="003872D3">
              <w:rPr>
                <w:rFonts w:ascii="Arial" w:hAnsi="Arial" w:cs="Arial"/>
                <w:noProof/>
                <w:webHidden/>
                <w:sz w:val="22"/>
                <w:szCs w:val="22"/>
              </w:rPr>
              <w:tab/>
            </w:r>
            <w:r w:rsidR="003872D3" w:rsidRPr="003872D3">
              <w:rPr>
                <w:rFonts w:ascii="Arial" w:hAnsi="Arial" w:cs="Arial"/>
                <w:noProof/>
                <w:webHidden/>
                <w:sz w:val="22"/>
                <w:szCs w:val="22"/>
              </w:rPr>
              <w:t>5</w:t>
            </w:r>
          </w:hyperlink>
        </w:p>
        <w:p w14:paraId="0A2E6E53" w14:textId="15A6A85E" w:rsidR="00227B1A" w:rsidRPr="003872D3" w:rsidRDefault="008741F6" w:rsidP="00C763FA">
          <w:pPr>
            <w:pStyle w:val="TOC1"/>
            <w:numPr>
              <w:ilvl w:val="0"/>
              <w:numId w:val="3"/>
            </w:numPr>
            <w:tabs>
              <w:tab w:val="left" w:pos="480"/>
              <w:tab w:val="right" w:leader="dot" w:pos="9016"/>
            </w:tabs>
            <w:rPr>
              <w:rFonts w:ascii="Arial" w:hAnsi="Arial" w:cs="Arial"/>
              <w:noProof/>
              <w:sz w:val="22"/>
              <w:szCs w:val="22"/>
            </w:rPr>
          </w:pPr>
          <w:hyperlink w:anchor="_Toc100522519" w:history="1">
            <w:r w:rsidR="00227B1A" w:rsidRPr="003872D3">
              <w:rPr>
                <w:rStyle w:val="Hyperlink"/>
                <w:rFonts w:ascii="Arial" w:hAnsi="Arial" w:cs="Arial"/>
                <w:noProof/>
                <w:sz w:val="22"/>
                <w:szCs w:val="22"/>
              </w:rPr>
              <w:t></w:t>
            </w:r>
            <w:r w:rsidR="00227B1A" w:rsidRPr="003872D3">
              <w:rPr>
                <w:rFonts w:ascii="Arial" w:hAnsi="Arial" w:cs="Arial"/>
                <w:noProof/>
                <w:sz w:val="22"/>
                <w:szCs w:val="22"/>
              </w:rPr>
              <w:tab/>
            </w:r>
            <w:r w:rsidR="00227B1A" w:rsidRPr="003872D3">
              <w:rPr>
                <w:rStyle w:val="Hyperlink"/>
                <w:rFonts w:ascii="Arial" w:hAnsi="Arial" w:cs="Arial"/>
                <w:noProof/>
                <w:sz w:val="22"/>
                <w:szCs w:val="22"/>
              </w:rPr>
              <w:t>The ethics</w:t>
            </w:r>
            <w:r w:rsidR="00227B1A" w:rsidRPr="003872D3">
              <w:rPr>
                <w:rFonts w:ascii="Arial" w:hAnsi="Arial" w:cs="Arial"/>
                <w:noProof/>
                <w:webHidden/>
                <w:sz w:val="22"/>
                <w:szCs w:val="22"/>
              </w:rPr>
              <w:tab/>
            </w:r>
            <w:r w:rsidR="003872D3" w:rsidRPr="003872D3">
              <w:rPr>
                <w:rFonts w:ascii="Arial" w:hAnsi="Arial" w:cs="Arial"/>
                <w:noProof/>
                <w:webHidden/>
                <w:sz w:val="22"/>
                <w:szCs w:val="22"/>
              </w:rPr>
              <w:t>6</w:t>
            </w:r>
          </w:hyperlink>
        </w:p>
        <w:p w14:paraId="324B2CB3" w14:textId="52D6736C" w:rsidR="00227B1A" w:rsidRPr="003872D3" w:rsidRDefault="008741F6" w:rsidP="00227B1A">
          <w:pPr>
            <w:pStyle w:val="TOC1"/>
            <w:tabs>
              <w:tab w:val="right" w:leader="dot" w:pos="9016"/>
            </w:tabs>
            <w:rPr>
              <w:rFonts w:ascii="Arial" w:hAnsi="Arial" w:cs="Arial"/>
              <w:noProof/>
              <w:sz w:val="22"/>
              <w:szCs w:val="22"/>
            </w:rPr>
          </w:pPr>
          <w:hyperlink w:anchor="_Toc100522520" w:history="1">
            <w:r w:rsidR="00227B1A" w:rsidRPr="003872D3">
              <w:rPr>
                <w:rStyle w:val="Hyperlink"/>
                <w:rFonts w:ascii="Arial" w:hAnsi="Arial" w:cs="Arial"/>
                <w:noProof/>
                <w:sz w:val="22"/>
                <w:szCs w:val="22"/>
              </w:rPr>
              <w:t>The results of the research</w:t>
            </w:r>
            <w:r w:rsidR="00227B1A" w:rsidRPr="003872D3">
              <w:rPr>
                <w:rFonts w:ascii="Arial" w:hAnsi="Arial" w:cs="Arial"/>
                <w:noProof/>
                <w:webHidden/>
                <w:sz w:val="22"/>
                <w:szCs w:val="22"/>
              </w:rPr>
              <w:tab/>
            </w:r>
            <w:r w:rsidR="003872D3" w:rsidRPr="003872D3">
              <w:rPr>
                <w:rFonts w:ascii="Arial" w:hAnsi="Arial" w:cs="Arial"/>
                <w:noProof/>
                <w:webHidden/>
                <w:sz w:val="22"/>
                <w:szCs w:val="22"/>
              </w:rPr>
              <w:t>7</w:t>
            </w:r>
          </w:hyperlink>
        </w:p>
        <w:p w14:paraId="08FE9640" w14:textId="6DE5DE52" w:rsidR="00227B1A" w:rsidRPr="003872D3" w:rsidRDefault="008741F6" w:rsidP="00227B1A">
          <w:pPr>
            <w:pStyle w:val="TOC1"/>
            <w:tabs>
              <w:tab w:val="right" w:leader="dot" w:pos="9016"/>
            </w:tabs>
            <w:rPr>
              <w:rFonts w:ascii="Arial" w:hAnsi="Arial" w:cs="Arial"/>
              <w:noProof/>
              <w:sz w:val="22"/>
              <w:szCs w:val="22"/>
            </w:rPr>
          </w:pPr>
          <w:hyperlink w:anchor="_Toc100522521" w:history="1">
            <w:r w:rsidR="00227B1A" w:rsidRPr="003872D3">
              <w:rPr>
                <w:rStyle w:val="Hyperlink"/>
                <w:rFonts w:ascii="Arial" w:hAnsi="Arial" w:cs="Arial"/>
                <w:noProof/>
                <w:sz w:val="22"/>
                <w:szCs w:val="22"/>
              </w:rPr>
              <w:t>Discussion of the research</w:t>
            </w:r>
            <w:r w:rsidR="00227B1A" w:rsidRPr="003872D3">
              <w:rPr>
                <w:rFonts w:ascii="Arial" w:hAnsi="Arial" w:cs="Arial"/>
                <w:noProof/>
                <w:webHidden/>
                <w:sz w:val="22"/>
                <w:szCs w:val="22"/>
              </w:rPr>
              <w:tab/>
            </w:r>
            <w:r w:rsidR="003872D3" w:rsidRPr="003872D3">
              <w:rPr>
                <w:rFonts w:ascii="Arial" w:hAnsi="Arial" w:cs="Arial"/>
                <w:noProof/>
                <w:webHidden/>
                <w:sz w:val="22"/>
                <w:szCs w:val="22"/>
              </w:rPr>
              <w:t>9</w:t>
            </w:r>
          </w:hyperlink>
        </w:p>
        <w:p w14:paraId="29D6CE76" w14:textId="7C536D81" w:rsidR="00227B1A" w:rsidRPr="003872D3" w:rsidRDefault="008741F6" w:rsidP="00227B1A">
          <w:pPr>
            <w:pStyle w:val="TOC1"/>
            <w:tabs>
              <w:tab w:val="right" w:leader="dot" w:pos="9016"/>
            </w:tabs>
            <w:rPr>
              <w:rFonts w:ascii="Arial" w:hAnsi="Arial" w:cs="Arial"/>
              <w:noProof/>
              <w:sz w:val="22"/>
              <w:szCs w:val="22"/>
            </w:rPr>
          </w:pPr>
          <w:hyperlink w:anchor="_Toc100522522" w:history="1">
            <w:r w:rsidR="00227B1A" w:rsidRPr="003872D3">
              <w:rPr>
                <w:rStyle w:val="Hyperlink"/>
                <w:rFonts w:ascii="Arial" w:hAnsi="Arial" w:cs="Arial"/>
                <w:noProof/>
                <w:sz w:val="22"/>
                <w:szCs w:val="22"/>
              </w:rPr>
              <w:t>The bottom line</w:t>
            </w:r>
            <w:r w:rsidR="00227B1A" w:rsidRPr="003872D3">
              <w:rPr>
                <w:rFonts w:ascii="Arial" w:hAnsi="Arial" w:cs="Arial"/>
                <w:noProof/>
                <w:webHidden/>
                <w:sz w:val="22"/>
                <w:szCs w:val="22"/>
              </w:rPr>
              <w:tab/>
            </w:r>
            <w:r w:rsidR="003872D3" w:rsidRPr="003872D3">
              <w:rPr>
                <w:rFonts w:ascii="Arial" w:hAnsi="Arial" w:cs="Arial"/>
                <w:noProof/>
                <w:webHidden/>
                <w:sz w:val="22"/>
                <w:szCs w:val="22"/>
              </w:rPr>
              <w:t>11</w:t>
            </w:r>
          </w:hyperlink>
        </w:p>
        <w:p w14:paraId="30BB3F5A" w14:textId="134F0A21" w:rsidR="00227B1A" w:rsidRPr="003872D3" w:rsidRDefault="008741F6" w:rsidP="00227B1A">
          <w:pPr>
            <w:pStyle w:val="TOC1"/>
            <w:tabs>
              <w:tab w:val="right" w:leader="dot" w:pos="9016"/>
            </w:tabs>
            <w:rPr>
              <w:rFonts w:ascii="Arial" w:hAnsi="Arial" w:cs="Arial"/>
              <w:noProof/>
              <w:sz w:val="22"/>
              <w:szCs w:val="22"/>
            </w:rPr>
          </w:pPr>
          <w:hyperlink w:anchor="_Toc100522523" w:history="1">
            <w:r w:rsidR="00227B1A" w:rsidRPr="003872D3">
              <w:rPr>
                <w:rStyle w:val="Hyperlink"/>
                <w:rFonts w:ascii="Arial" w:hAnsi="Arial" w:cs="Arial"/>
                <w:noProof/>
                <w:sz w:val="22"/>
                <w:szCs w:val="22"/>
              </w:rPr>
              <w:t>Reference List</w:t>
            </w:r>
            <w:r w:rsidR="00227B1A" w:rsidRPr="003872D3">
              <w:rPr>
                <w:rFonts w:ascii="Arial" w:hAnsi="Arial" w:cs="Arial"/>
                <w:noProof/>
                <w:webHidden/>
                <w:sz w:val="22"/>
                <w:szCs w:val="22"/>
              </w:rPr>
              <w:tab/>
            </w:r>
            <w:r w:rsidR="003872D3" w:rsidRPr="003872D3">
              <w:rPr>
                <w:rFonts w:ascii="Arial" w:hAnsi="Arial" w:cs="Arial"/>
                <w:noProof/>
                <w:webHidden/>
                <w:sz w:val="22"/>
                <w:szCs w:val="22"/>
              </w:rPr>
              <w:t>12</w:t>
            </w:r>
          </w:hyperlink>
        </w:p>
        <w:p w14:paraId="5A445C5E" w14:textId="2E1041B1" w:rsidR="003872D3" w:rsidRPr="003872D3" w:rsidRDefault="003872D3" w:rsidP="003872D3">
          <w:pPr>
            <w:rPr>
              <w:rFonts w:ascii="Arial" w:hAnsi="Arial" w:cs="Arial"/>
              <w:b/>
              <w:bCs/>
              <w:i/>
              <w:iCs/>
              <w:sz w:val="22"/>
              <w:szCs w:val="22"/>
            </w:rPr>
          </w:pPr>
          <w:r w:rsidRPr="003872D3">
            <w:rPr>
              <w:rFonts w:ascii="Arial" w:hAnsi="Arial" w:cs="Arial"/>
              <w:b/>
              <w:bCs/>
              <w:i/>
              <w:iCs/>
              <w:sz w:val="22"/>
              <w:szCs w:val="22"/>
            </w:rPr>
            <w:t>Appendix…………………………………………………………………………………..</w:t>
          </w:r>
          <w:r>
            <w:rPr>
              <w:rFonts w:ascii="Arial" w:hAnsi="Arial" w:cs="Arial"/>
              <w:b/>
              <w:bCs/>
              <w:i/>
              <w:iCs/>
              <w:sz w:val="22"/>
              <w:szCs w:val="22"/>
            </w:rPr>
            <w:t>............</w:t>
          </w:r>
          <w:r w:rsidRPr="003872D3">
            <w:rPr>
              <w:rFonts w:ascii="Arial" w:hAnsi="Arial" w:cs="Arial"/>
              <w:b/>
              <w:bCs/>
              <w:i/>
              <w:iCs/>
              <w:sz w:val="22"/>
              <w:szCs w:val="22"/>
            </w:rPr>
            <w:t>.13</w:t>
          </w:r>
        </w:p>
        <w:p w14:paraId="00651338" w14:textId="2C88F62F" w:rsidR="00227B1A" w:rsidRDefault="00227B1A" w:rsidP="00227B1A">
          <w:pPr>
            <w:rPr>
              <w:noProof/>
            </w:rPr>
          </w:pPr>
          <w:r w:rsidRPr="003872D3">
            <w:rPr>
              <w:rFonts w:ascii="Arial" w:hAnsi="Arial" w:cs="Arial"/>
              <w:b/>
              <w:bCs/>
              <w:noProof/>
              <w:sz w:val="22"/>
              <w:szCs w:val="22"/>
            </w:rPr>
            <w:fldChar w:fldCharType="end"/>
          </w:r>
        </w:p>
      </w:sdtContent>
    </w:sdt>
    <w:p w14:paraId="1D5924A5" w14:textId="77777777" w:rsidR="00227B1A" w:rsidRDefault="00227B1A">
      <w:pPr>
        <w:spacing w:after="160" w:line="259" w:lineRule="auto"/>
        <w:rPr>
          <w:noProof/>
        </w:rPr>
      </w:pPr>
      <w:r>
        <w:rPr>
          <w:noProof/>
        </w:rPr>
        <w:br w:type="page"/>
      </w:r>
    </w:p>
    <w:p w14:paraId="1207C2E7" w14:textId="77777777" w:rsidR="00227B1A" w:rsidRPr="003872D3" w:rsidRDefault="00227B1A" w:rsidP="00227B1A">
      <w:pPr>
        <w:pStyle w:val="Heading1"/>
        <w:jc w:val="center"/>
        <w:rPr>
          <w:rFonts w:ascii="Arial" w:hAnsi="Arial" w:cs="Arial"/>
          <w:b/>
          <w:bCs/>
        </w:rPr>
      </w:pPr>
      <w:bookmarkStart w:id="1" w:name="_Toc100522515"/>
      <w:r w:rsidRPr="003872D3">
        <w:rPr>
          <w:rFonts w:ascii="Arial" w:hAnsi="Arial" w:cs="Arial"/>
          <w:b/>
          <w:bCs/>
        </w:rPr>
        <w:lastRenderedPageBreak/>
        <w:t>Introduction</w:t>
      </w:r>
      <w:bookmarkEnd w:id="1"/>
    </w:p>
    <w:p w14:paraId="1691CECC" w14:textId="77777777" w:rsidR="00227B1A" w:rsidRDefault="00227B1A" w:rsidP="00227B1A">
      <w:pPr>
        <w:spacing w:line="360" w:lineRule="auto"/>
        <w:jc w:val="both"/>
        <w:rPr>
          <w:rFonts w:ascii="Times New Roman" w:hAnsi="Times New Roman" w:cs="Times New Roman"/>
        </w:rPr>
      </w:pPr>
    </w:p>
    <w:p w14:paraId="4ECCD309" w14:textId="5EC4617D" w:rsidR="00227B1A" w:rsidRPr="00702C55" w:rsidRDefault="00227B1A" w:rsidP="00702C55">
      <w:pPr>
        <w:spacing w:line="360" w:lineRule="auto"/>
        <w:jc w:val="both"/>
        <w:rPr>
          <w:rFonts w:ascii="Arial" w:hAnsi="Arial" w:cs="Arial"/>
          <w:sz w:val="22"/>
          <w:szCs w:val="22"/>
        </w:rPr>
      </w:pPr>
      <w:r w:rsidRPr="00702C55">
        <w:rPr>
          <w:rFonts w:ascii="Arial" w:hAnsi="Arial" w:cs="Arial"/>
          <w:sz w:val="22"/>
          <w:szCs w:val="22"/>
        </w:rPr>
        <w:t>This academic paper is written for the Digital Skills and Research Methods module with the main purpose of developing research which to answer to the selected question regarding the collaboration using digital tools at the</w:t>
      </w:r>
      <w:r w:rsidR="00AF5CE4">
        <w:rPr>
          <w:rFonts w:ascii="Arial" w:hAnsi="Arial" w:cs="Arial"/>
          <w:sz w:val="22"/>
          <w:szCs w:val="22"/>
        </w:rPr>
        <w:t xml:space="preserve"> </w:t>
      </w:r>
      <w:r w:rsidR="00FD5228">
        <w:rPr>
          <w:rFonts w:ascii="Arial" w:hAnsi="Arial" w:cs="Arial"/>
          <w:sz w:val="22"/>
          <w:szCs w:val="22"/>
        </w:rPr>
        <w:t>UWTSD</w:t>
      </w:r>
      <w:r w:rsidRPr="00702C55">
        <w:rPr>
          <w:rFonts w:ascii="Arial" w:hAnsi="Arial" w:cs="Arial"/>
          <w:sz w:val="22"/>
          <w:szCs w:val="22"/>
        </w:rPr>
        <w:t xml:space="preserve">. Having this in mind, the structure of this paper is going to be followed by answering to three main sections. The first section will discuss about the research design including the question, methods, and ethics used for this research that is ongoing, the second section will discuss the results that have been gathered using the questionnaire for the primary research method, and thirdly, a discussion is going to be carried out looking into the results from the primary and secondary research discussing if these are corresponding one to another, this being done to measure the evaluation of the research (Schwarts &amp; Vignoles, 2012). </w:t>
      </w:r>
    </w:p>
    <w:p w14:paraId="22C8E62D" w14:textId="77777777" w:rsidR="00227B1A" w:rsidRPr="00702C55" w:rsidRDefault="00227B1A" w:rsidP="00702C55">
      <w:pPr>
        <w:spacing w:line="360" w:lineRule="auto"/>
        <w:jc w:val="both"/>
        <w:rPr>
          <w:rFonts w:ascii="Arial" w:hAnsi="Arial" w:cs="Arial"/>
          <w:sz w:val="22"/>
          <w:szCs w:val="22"/>
        </w:rPr>
      </w:pPr>
    </w:p>
    <w:p w14:paraId="10330107" w14:textId="77777777" w:rsidR="00227B1A" w:rsidRPr="00702C55" w:rsidRDefault="00227B1A" w:rsidP="00702C55">
      <w:pPr>
        <w:spacing w:line="360" w:lineRule="auto"/>
        <w:jc w:val="both"/>
        <w:rPr>
          <w:rFonts w:ascii="Arial" w:hAnsi="Arial" w:cs="Arial"/>
          <w:sz w:val="22"/>
          <w:szCs w:val="22"/>
        </w:rPr>
      </w:pPr>
      <w:r w:rsidRPr="00702C55">
        <w:rPr>
          <w:rFonts w:ascii="Arial" w:hAnsi="Arial" w:cs="Arial"/>
          <w:sz w:val="22"/>
          <w:szCs w:val="22"/>
        </w:rPr>
        <w:t xml:space="preserve">As it has been mentioned, this research is carried out to investigate collaboration using digital tools at UWTSD, however, before this, the audience needs to be informed about the meaning of both collaboration and digital tools. Speaking about collaboration, this is known as the process of interacting with other people for different purposes in a great variety of contexts, therefore this research is focusing on the academic context (Katz &amp; Miller, 2013). </w:t>
      </w:r>
    </w:p>
    <w:p w14:paraId="4C4274D5" w14:textId="653B7349" w:rsidR="00702C55" w:rsidRDefault="00702C55" w:rsidP="00702C55">
      <w:pPr>
        <w:spacing w:line="360" w:lineRule="auto"/>
        <w:rPr>
          <w:rFonts w:ascii="Arial" w:hAnsi="Arial" w:cs="Arial"/>
          <w:sz w:val="22"/>
          <w:szCs w:val="22"/>
        </w:rPr>
      </w:pPr>
    </w:p>
    <w:p w14:paraId="34C29C99" w14:textId="77777777" w:rsidR="00702C55" w:rsidRDefault="00702C55">
      <w:pPr>
        <w:spacing w:after="160" w:line="259" w:lineRule="auto"/>
        <w:rPr>
          <w:rFonts w:ascii="Arial" w:hAnsi="Arial" w:cs="Arial"/>
          <w:sz w:val="22"/>
          <w:szCs w:val="22"/>
        </w:rPr>
      </w:pPr>
      <w:r>
        <w:rPr>
          <w:rFonts w:ascii="Arial" w:hAnsi="Arial" w:cs="Arial"/>
          <w:sz w:val="22"/>
          <w:szCs w:val="22"/>
        </w:rPr>
        <w:br w:type="page"/>
      </w:r>
    </w:p>
    <w:p w14:paraId="5BE57145" w14:textId="77777777" w:rsidR="00702C55" w:rsidRPr="00702C55" w:rsidRDefault="00702C55" w:rsidP="00702C55">
      <w:pPr>
        <w:pStyle w:val="Heading1"/>
        <w:jc w:val="center"/>
        <w:rPr>
          <w:rFonts w:ascii="Arial" w:hAnsi="Arial" w:cs="Arial"/>
          <w:b/>
          <w:bCs/>
        </w:rPr>
      </w:pPr>
      <w:bookmarkStart w:id="2" w:name="_Toc100522516"/>
      <w:r w:rsidRPr="00702C55">
        <w:rPr>
          <w:rFonts w:ascii="Arial" w:hAnsi="Arial" w:cs="Arial"/>
          <w:b/>
          <w:bCs/>
        </w:rPr>
        <w:lastRenderedPageBreak/>
        <w:t>The Research Design</w:t>
      </w:r>
      <w:bookmarkEnd w:id="2"/>
    </w:p>
    <w:p w14:paraId="0C373A50" w14:textId="77777777" w:rsidR="00702C55" w:rsidRPr="00702C55" w:rsidRDefault="00702C55" w:rsidP="00702C55">
      <w:pPr>
        <w:pStyle w:val="Heading1"/>
        <w:numPr>
          <w:ilvl w:val="0"/>
          <w:numId w:val="1"/>
        </w:numPr>
        <w:rPr>
          <w:rFonts w:ascii="Arial" w:hAnsi="Arial" w:cs="Arial"/>
          <w:b/>
          <w:bCs/>
          <w:color w:val="000000" w:themeColor="text1"/>
          <w:sz w:val="22"/>
          <w:szCs w:val="22"/>
        </w:rPr>
      </w:pPr>
      <w:bookmarkStart w:id="3" w:name="_Toc100522517"/>
      <w:r w:rsidRPr="00702C55">
        <w:rPr>
          <w:rFonts w:ascii="Arial" w:hAnsi="Arial" w:cs="Arial"/>
          <w:b/>
          <w:bCs/>
          <w:color w:val="000000" w:themeColor="text1"/>
          <w:sz w:val="22"/>
          <w:szCs w:val="22"/>
        </w:rPr>
        <w:t>Question of the research</w:t>
      </w:r>
      <w:bookmarkEnd w:id="3"/>
    </w:p>
    <w:p w14:paraId="13B6A277" w14:textId="77777777" w:rsidR="00702C55" w:rsidRDefault="00702C55" w:rsidP="00702C55">
      <w:pPr>
        <w:spacing w:line="360" w:lineRule="auto"/>
        <w:jc w:val="both"/>
        <w:rPr>
          <w:rFonts w:ascii="Arial" w:hAnsi="Arial" w:cs="Arial"/>
          <w:sz w:val="22"/>
          <w:szCs w:val="22"/>
        </w:rPr>
      </w:pPr>
    </w:p>
    <w:p w14:paraId="3DC4C529" w14:textId="79FDABD9"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As it has been referenced in the presentation, the chose question for this exploration is "What is the most usually involved advanced instrument for coordinated effort at UWTSD". Thusly, to address this question both essential and auxiliary examination is being done (Eble &amp; Gaillet, 2015)). The theory of this exploration is the Digital Tools are Helping understudies in turning out to be more drawn in with their courses while teaming up utilizing the advanced instruments.</w:t>
      </w:r>
    </w:p>
    <w:p w14:paraId="40CC9547" w14:textId="77777777" w:rsidR="00702C55" w:rsidRPr="00702C55" w:rsidRDefault="00702C55" w:rsidP="00702C55">
      <w:pPr>
        <w:pStyle w:val="Heading1"/>
        <w:numPr>
          <w:ilvl w:val="0"/>
          <w:numId w:val="1"/>
        </w:numPr>
        <w:spacing w:line="360" w:lineRule="auto"/>
        <w:jc w:val="both"/>
        <w:rPr>
          <w:rFonts w:ascii="Arial" w:hAnsi="Arial" w:cs="Arial"/>
          <w:b/>
          <w:bCs/>
          <w:color w:val="000000" w:themeColor="text1"/>
          <w:sz w:val="22"/>
          <w:szCs w:val="22"/>
        </w:rPr>
      </w:pPr>
      <w:bookmarkStart w:id="4" w:name="_Toc100522518"/>
      <w:r w:rsidRPr="00702C55">
        <w:rPr>
          <w:rFonts w:ascii="Arial" w:hAnsi="Arial" w:cs="Arial"/>
          <w:b/>
          <w:bCs/>
          <w:color w:val="000000" w:themeColor="text1"/>
          <w:sz w:val="22"/>
          <w:szCs w:val="22"/>
        </w:rPr>
        <w:t>Method of the research</w:t>
      </w:r>
      <w:bookmarkEnd w:id="4"/>
      <w:r w:rsidRPr="00702C55">
        <w:rPr>
          <w:rFonts w:ascii="Arial" w:hAnsi="Arial" w:cs="Arial"/>
          <w:b/>
          <w:bCs/>
          <w:color w:val="000000" w:themeColor="text1"/>
          <w:sz w:val="22"/>
          <w:szCs w:val="22"/>
        </w:rPr>
        <w:t xml:space="preserve"> </w:t>
      </w:r>
    </w:p>
    <w:p w14:paraId="2B4C0CFB" w14:textId="77777777" w:rsidR="00702C55" w:rsidRDefault="00702C55" w:rsidP="00702C55">
      <w:pPr>
        <w:spacing w:line="360" w:lineRule="auto"/>
        <w:jc w:val="both"/>
        <w:rPr>
          <w:rFonts w:ascii="Arial" w:hAnsi="Arial" w:cs="Arial"/>
          <w:sz w:val="22"/>
          <w:szCs w:val="22"/>
        </w:rPr>
      </w:pPr>
    </w:p>
    <w:p w14:paraId="0387A767" w14:textId="608361CE"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 xml:space="preserve">The essential examination is characterized similar to the exploration did by and by, though the optional exploration remains into taking a gander at the aftereffects of an exploration that has been completed by another person (Lew, 2018). For the essential examination, a survey has been passed out towards ten understudies at the University of Wales Trinity Saint David, to address what strategies for joint effort are utilized in various settings including the settings of instructors, associates, etc. Hence, each question will allude to another unique circumstance or circumstance. For instance, one inquiry out of the five inquiries is posing to the members which computerized cooperative instrument they are utilizing to draw in with the instructor while having questions. The sort of information that is being aggregated all through this examination is the subjective information. The subjective information in research is the sort of exploration that is being addressed through words. The other kind of information, which won't be fundamentally present in this exploration is the quantitative information. This kind of information is the one addressing data through numbers. The main situation when the quantitative information will be utilized is the point at which the conversation of the outcomes will be embraced examining the number of understudies out of the ten have answered with a particular response. </w:t>
      </w:r>
    </w:p>
    <w:p w14:paraId="7C8714F2" w14:textId="7995E0C3" w:rsidR="00702C55" w:rsidRDefault="00702C55" w:rsidP="00702C55">
      <w:pPr>
        <w:spacing w:line="360" w:lineRule="auto"/>
        <w:rPr>
          <w:rFonts w:ascii="Arial" w:hAnsi="Arial" w:cs="Arial"/>
          <w:sz w:val="22"/>
          <w:szCs w:val="22"/>
        </w:rPr>
      </w:pPr>
    </w:p>
    <w:p w14:paraId="05DC815E" w14:textId="77777777" w:rsidR="00702C55" w:rsidRDefault="00702C55">
      <w:pPr>
        <w:spacing w:after="160" w:line="259" w:lineRule="auto"/>
        <w:rPr>
          <w:rFonts w:ascii="Arial" w:hAnsi="Arial" w:cs="Arial"/>
          <w:sz w:val="22"/>
          <w:szCs w:val="22"/>
        </w:rPr>
      </w:pPr>
      <w:r>
        <w:rPr>
          <w:rFonts w:ascii="Arial" w:hAnsi="Arial" w:cs="Arial"/>
          <w:sz w:val="22"/>
          <w:szCs w:val="22"/>
        </w:rPr>
        <w:br w:type="page"/>
      </w:r>
    </w:p>
    <w:p w14:paraId="4F313AC8" w14:textId="77777777" w:rsidR="00702C55" w:rsidRPr="00702C55" w:rsidRDefault="00702C55" w:rsidP="00702C55">
      <w:pPr>
        <w:spacing w:line="360" w:lineRule="auto"/>
        <w:jc w:val="both"/>
        <w:rPr>
          <w:rFonts w:ascii="Arial" w:hAnsi="Arial" w:cs="Arial"/>
          <w:b/>
          <w:bCs/>
          <w:sz w:val="32"/>
          <w:szCs w:val="32"/>
        </w:rPr>
      </w:pPr>
      <w:r w:rsidRPr="00702C55">
        <w:rPr>
          <w:rFonts w:ascii="Arial" w:hAnsi="Arial" w:cs="Arial"/>
          <w:b/>
          <w:bCs/>
          <w:sz w:val="32"/>
          <w:szCs w:val="32"/>
        </w:rPr>
        <w:lastRenderedPageBreak/>
        <w:t xml:space="preserve">The five inquiries that are posed in the survey are: </w:t>
      </w:r>
    </w:p>
    <w:p w14:paraId="2EA8E505"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1.</w:t>
      </w:r>
      <w:r w:rsidRPr="00702C55">
        <w:rPr>
          <w:rFonts w:ascii="Arial" w:hAnsi="Arial" w:cs="Arial"/>
          <w:sz w:val="22"/>
          <w:szCs w:val="22"/>
        </w:rPr>
        <w:tab/>
        <w:t>How frequently do you utilize advanced stages to reach out to individuals?</w:t>
      </w:r>
    </w:p>
    <w:p w14:paraId="2066CCE8" w14:textId="6E40E358"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2.</w:t>
      </w:r>
      <w:r w:rsidRPr="00702C55">
        <w:rPr>
          <w:rFonts w:ascii="Arial" w:hAnsi="Arial" w:cs="Arial"/>
          <w:sz w:val="22"/>
          <w:szCs w:val="22"/>
        </w:rPr>
        <w:tab/>
        <w:t>Since an understudy at the</w:t>
      </w:r>
      <w:r w:rsidR="00906A38">
        <w:rPr>
          <w:rFonts w:ascii="Arial" w:hAnsi="Arial" w:cs="Arial"/>
          <w:sz w:val="22"/>
          <w:szCs w:val="22"/>
        </w:rPr>
        <w:t xml:space="preserve"> UWTSD</w:t>
      </w:r>
      <w:r w:rsidRPr="00702C55">
        <w:rPr>
          <w:rFonts w:ascii="Arial" w:hAnsi="Arial" w:cs="Arial"/>
          <w:sz w:val="22"/>
          <w:szCs w:val="22"/>
        </w:rPr>
        <w:t>, what stage did you end up utilizing the most for reaching out to the instructor?</w:t>
      </w:r>
    </w:p>
    <w:p w14:paraId="22CF9CD3"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3.</w:t>
      </w:r>
      <w:r w:rsidRPr="00702C55">
        <w:rPr>
          <w:rFonts w:ascii="Arial" w:hAnsi="Arial" w:cs="Arial"/>
          <w:sz w:val="22"/>
          <w:szCs w:val="22"/>
        </w:rPr>
        <w:tab/>
        <w:t xml:space="preserve">Since learning at UWTSD, what stage did you utilize the most to draw in with partners? </w:t>
      </w:r>
    </w:p>
    <w:p w14:paraId="11C01B81"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4.</w:t>
      </w:r>
      <w:r w:rsidRPr="00702C55">
        <w:rPr>
          <w:rFonts w:ascii="Arial" w:hAnsi="Arial" w:cs="Arial"/>
          <w:sz w:val="22"/>
          <w:szCs w:val="22"/>
        </w:rPr>
        <w:tab/>
        <w:t xml:space="preserve">Which stage do you view as best for advanced cooperation with teachers? </w:t>
      </w:r>
    </w:p>
    <w:p w14:paraId="11EBD6F8"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5.</w:t>
      </w:r>
      <w:r w:rsidRPr="00702C55">
        <w:rPr>
          <w:rFonts w:ascii="Arial" w:hAnsi="Arial" w:cs="Arial"/>
          <w:sz w:val="22"/>
          <w:szCs w:val="22"/>
        </w:rPr>
        <w:tab/>
        <w:t>Do you find utilizing advanced apparatuses significant for cooperation?</w:t>
      </w:r>
    </w:p>
    <w:p w14:paraId="7C2D86B6" w14:textId="7DF02F02" w:rsidR="00CA5764" w:rsidRDefault="00CA5764" w:rsidP="00702C55">
      <w:pPr>
        <w:spacing w:line="360" w:lineRule="auto"/>
        <w:rPr>
          <w:rFonts w:ascii="Arial" w:hAnsi="Arial" w:cs="Arial"/>
          <w:sz w:val="22"/>
          <w:szCs w:val="22"/>
        </w:rPr>
      </w:pPr>
    </w:p>
    <w:p w14:paraId="02486926" w14:textId="17EA7EFA" w:rsidR="00702C55" w:rsidRDefault="00702C55" w:rsidP="00702C55">
      <w:pPr>
        <w:spacing w:line="360" w:lineRule="auto"/>
        <w:rPr>
          <w:rFonts w:ascii="Arial" w:hAnsi="Arial" w:cs="Arial"/>
          <w:sz w:val="22"/>
          <w:szCs w:val="22"/>
        </w:rPr>
      </w:pPr>
    </w:p>
    <w:p w14:paraId="1A15F518" w14:textId="77777777" w:rsidR="00702C55" w:rsidRDefault="00702C55">
      <w:pPr>
        <w:spacing w:after="160" w:line="259" w:lineRule="auto"/>
        <w:rPr>
          <w:rFonts w:ascii="Arial" w:hAnsi="Arial" w:cs="Arial"/>
          <w:sz w:val="22"/>
          <w:szCs w:val="22"/>
        </w:rPr>
      </w:pPr>
      <w:r>
        <w:rPr>
          <w:rFonts w:ascii="Arial" w:hAnsi="Arial" w:cs="Arial"/>
          <w:sz w:val="22"/>
          <w:szCs w:val="22"/>
        </w:rPr>
        <w:br w:type="page"/>
      </w:r>
    </w:p>
    <w:p w14:paraId="595BF573"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lastRenderedPageBreak/>
        <w:t xml:space="preserve">Talking about how the members have been chosen for this exploration, it is critical to call attention to that partners from various classed have been halted and inquired as to whether they might want to answer a short poll with the end goal of an examination did. Accordingly, these surveys have been given out autonomously to keep away from peer tension or anything like this. </w:t>
      </w:r>
    </w:p>
    <w:p w14:paraId="37E4296D"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With regards to the optional examination while completing these, key literary works will be explored to see what different creators are talking about the advanced devices that are utilized for coordinated effort and their significance. One piece of writing that has been perused to gather data is composed by Berg, (2018) and entitled as "Superpowering individuals: planning the cooperative computerized association". This book examines about various stages that exist to unite individuals for various conversations. This incorporates Facebook, Microsoft Word, Gmail, Outlook, and numerous others. It is referenced in the book that this multitude of computerized stages are in exceptionally popularity in the present existence where everybody is so connected to the innovation gadgets. These assertions have likewise been upheld by Grassetti and Brookby, (2016) in their book entitled as "Progressing cutting edge educator training through computerized devices and application", as it is additionally referenced that these advanced instruments are assisting the understudies and instructors with finding the solutions/data they need in a faster way, upgrading more viable correspondence, participation, etc.</w:t>
      </w:r>
    </w:p>
    <w:p w14:paraId="4715FC9C" w14:textId="77777777" w:rsidR="00702C55" w:rsidRPr="00702C55" w:rsidRDefault="00702C55" w:rsidP="00702C55">
      <w:pPr>
        <w:pStyle w:val="Heading1"/>
        <w:numPr>
          <w:ilvl w:val="0"/>
          <w:numId w:val="1"/>
        </w:numPr>
        <w:spacing w:line="360" w:lineRule="auto"/>
        <w:jc w:val="both"/>
        <w:rPr>
          <w:rFonts w:ascii="Arial" w:hAnsi="Arial" w:cs="Arial"/>
          <w:b/>
          <w:bCs/>
          <w:color w:val="000000" w:themeColor="text1"/>
          <w:sz w:val="22"/>
          <w:szCs w:val="22"/>
        </w:rPr>
      </w:pPr>
      <w:bookmarkStart w:id="5" w:name="_Toc100522519"/>
      <w:r w:rsidRPr="00702C55">
        <w:rPr>
          <w:rFonts w:ascii="Arial" w:hAnsi="Arial" w:cs="Arial"/>
          <w:b/>
          <w:bCs/>
          <w:color w:val="000000" w:themeColor="text1"/>
          <w:sz w:val="22"/>
          <w:szCs w:val="22"/>
        </w:rPr>
        <w:t>The ethics</w:t>
      </w:r>
      <w:bookmarkEnd w:id="5"/>
      <w:r w:rsidRPr="00702C55">
        <w:rPr>
          <w:rFonts w:ascii="Arial" w:hAnsi="Arial" w:cs="Arial"/>
          <w:b/>
          <w:bCs/>
          <w:color w:val="000000" w:themeColor="text1"/>
          <w:sz w:val="22"/>
          <w:szCs w:val="22"/>
        </w:rPr>
        <w:t xml:space="preserve"> </w:t>
      </w:r>
    </w:p>
    <w:p w14:paraId="3188C77C" w14:textId="77777777" w:rsidR="00702C55" w:rsidRPr="00702C55" w:rsidRDefault="00702C55" w:rsidP="00702C55">
      <w:pPr>
        <w:spacing w:line="360" w:lineRule="auto"/>
        <w:jc w:val="both"/>
        <w:rPr>
          <w:rFonts w:ascii="Arial" w:hAnsi="Arial" w:cs="Arial"/>
          <w:sz w:val="22"/>
          <w:szCs w:val="22"/>
        </w:rPr>
      </w:pPr>
      <w:r w:rsidRPr="00702C55">
        <w:rPr>
          <w:rFonts w:ascii="Arial" w:hAnsi="Arial" w:cs="Arial"/>
          <w:sz w:val="22"/>
          <w:szCs w:val="22"/>
        </w:rPr>
        <w:t>The morals are assuming a critical part in research as this keeps issues or wrong things from occurring. Hence, in this exploration the principle morals that have been utilized incorporate secrecy, as indicated by the Data Protection Act 1998 it is a lawful necessity to keep all the data of all members secret (Brooks, 2014).</w:t>
      </w:r>
    </w:p>
    <w:p w14:paraId="43E73509" w14:textId="07B05735" w:rsidR="00702C55" w:rsidRDefault="00702C55" w:rsidP="00702C55">
      <w:pPr>
        <w:spacing w:line="360" w:lineRule="auto"/>
        <w:rPr>
          <w:rFonts w:ascii="Arial" w:hAnsi="Arial" w:cs="Arial"/>
          <w:sz w:val="22"/>
          <w:szCs w:val="22"/>
        </w:rPr>
      </w:pPr>
    </w:p>
    <w:p w14:paraId="130E4547" w14:textId="77777777" w:rsidR="00702C55" w:rsidRDefault="00702C55">
      <w:pPr>
        <w:spacing w:after="160" w:line="259" w:lineRule="auto"/>
        <w:rPr>
          <w:rFonts w:ascii="Arial" w:hAnsi="Arial" w:cs="Arial"/>
          <w:sz w:val="22"/>
          <w:szCs w:val="22"/>
        </w:rPr>
      </w:pPr>
      <w:r>
        <w:rPr>
          <w:rFonts w:ascii="Arial" w:hAnsi="Arial" w:cs="Arial"/>
          <w:sz w:val="22"/>
          <w:szCs w:val="22"/>
        </w:rPr>
        <w:br w:type="page"/>
      </w:r>
    </w:p>
    <w:p w14:paraId="2584710A" w14:textId="77777777" w:rsidR="00702C55" w:rsidRPr="005026B3" w:rsidRDefault="00702C55" w:rsidP="00702C55">
      <w:pPr>
        <w:pStyle w:val="Heading1"/>
        <w:jc w:val="center"/>
        <w:rPr>
          <w:b/>
          <w:bCs/>
          <w:u w:val="single"/>
        </w:rPr>
      </w:pPr>
      <w:bookmarkStart w:id="6" w:name="_Toc100522520"/>
      <w:r w:rsidRPr="005026B3">
        <w:rPr>
          <w:b/>
          <w:bCs/>
          <w:u w:val="single"/>
        </w:rPr>
        <w:lastRenderedPageBreak/>
        <w:t>The results of the research</w:t>
      </w:r>
      <w:bookmarkEnd w:id="6"/>
    </w:p>
    <w:p w14:paraId="64F1419B" w14:textId="77777777" w:rsidR="00702C55" w:rsidRDefault="00702C55" w:rsidP="00702C55">
      <w:r w:rsidRPr="002557B5">
        <w:rPr>
          <w:noProof/>
        </w:rPr>
        <w:drawing>
          <wp:inline distT="0" distB="0" distL="0" distR="0" wp14:anchorId="155B3BEF" wp14:editId="6816FE50">
            <wp:extent cx="2927571" cy="2152891"/>
            <wp:effectExtent l="0" t="0" r="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7"/>
                    <a:stretch>
                      <a:fillRect/>
                    </a:stretch>
                  </pic:blipFill>
                  <pic:spPr>
                    <a:xfrm>
                      <a:off x="0" y="0"/>
                      <a:ext cx="2952221" cy="2171018"/>
                    </a:xfrm>
                    <a:prstGeom prst="rect">
                      <a:avLst/>
                    </a:prstGeom>
                  </pic:spPr>
                </pic:pic>
              </a:graphicData>
            </a:graphic>
          </wp:inline>
        </w:drawing>
      </w:r>
      <w:r>
        <w:t xml:space="preserve">     </w:t>
      </w:r>
      <w:r w:rsidRPr="002557B5">
        <w:rPr>
          <w:noProof/>
        </w:rPr>
        <w:drawing>
          <wp:inline distT="0" distB="0" distL="0" distR="0" wp14:anchorId="55272FA2" wp14:editId="5B5B3B42">
            <wp:extent cx="2627453" cy="1932190"/>
            <wp:effectExtent l="0" t="0" r="1905"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8"/>
                    <a:stretch>
                      <a:fillRect/>
                    </a:stretch>
                  </pic:blipFill>
                  <pic:spPr>
                    <a:xfrm>
                      <a:off x="0" y="0"/>
                      <a:ext cx="2666956" cy="1961240"/>
                    </a:xfrm>
                    <a:prstGeom prst="rect">
                      <a:avLst/>
                    </a:prstGeom>
                  </pic:spPr>
                </pic:pic>
              </a:graphicData>
            </a:graphic>
          </wp:inline>
        </w:drawing>
      </w:r>
    </w:p>
    <w:p w14:paraId="166EC143" w14:textId="52CDADAF" w:rsidR="00702C55" w:rsidRDefault="00702C55" w:rsidP="00702C55">
      <w:pPr>
        <w:rPr>
          <w:b/>
          <w:bCs/>
          <w:i/>
          <w:iCs/>
          <w:sz w:val="22"/>
          <w:szCs w:val="22"/>
        </w:rPr>
      </w:pPr>
      <w:r>
        <w:rPr>
          <w:b/>
          <w:bCs/>
          <w:i/>
          <w:iCs/>
          <w:sz w:val="22"/>
          <w:szCs w:val="22"/>
        </w:rPr>
        <w:t xml:space="preserve">                      </w:t>
      </w:r>
      <w:r w:rsidRPr="002557B5">
        <w:rPr>
          <w:b/>
          <w:bCs/>
          <w:i/>
          <w:iCs/>
          <w:sz w:val="22"/>
          <w:szCs w:val="22"/>
        </w:rPr>
        <w:t>Answers for Q</w:t>
      </w:r>
      <w:r w:rsidR="006535B5">
        <w:rPr>
          <w:b/>
          <w:bCs/>
          <w:i/>
          <w:iCs/>
          <w:sz w:val="22"/>
          <w:szCs w:val="22"/>
        </w:rPr>
        <w:t xml:space="preserve">uestion </w:t>
      </w:r>
      <w:r w:rsidRPr="002557B5">
        <w:rPr>
          <w:b/>
          <w:bCs/>
          <w:i/>
          <w:iCs/>
          <w:sz w:val="22"/>
          <w:szCs w:val="22"/>
        </w:rPr>
        <w:t>1</w:t>
      </w:r>
      <w:r>
        <w:rPr>
          <w:b/>
          <w:bCs/>
          <w:i/>
          <w:iCs/>
          <w:sz w:val="22"/>
          <w:szCs w:val="22"/>
        </w:rPr>
        <w:t xml:space="preserve">     </w:t>
      </w:r>
      <w:r>
        <w:rPr>
          <w:b/>
          <w:bCs/>
          <w:i/>
          <w:iCs/>
          <w:sz w:val="22"/>
          <w:szCs w:val="22"/>
        </w:rPr>
        <w:tab/>
      </w:r>
      <w:r>
        <w:rPr>
          <w:b/>
          <w:bCs/>
          <w:i/>
          <w:iCs/>
          <w:sz w:val="22"/>
          <w:szCs w:val="22"/>
        </w:rPr>
        <w:tab/>
      </w:r>
      <w:r>
        <w:rPr>
          <w:b/>
          <w:bCs/>
          <w:i/>
          <w:iCs/>
          <w:sz w:val="22"/>
          <w:szCs w:val="22"/>
        </w:rPr>
        <w:tab/>
      </w:r>
      <w:r>
        <w:rPr>
          <w:b/>
          <w:bCs/>
          <w:i/>
          <w:iCs/>
          <w:sz w:val="22"/>
          <w:szCs w:val="22"/>
        </w:rPr>
        <w:tab/>
      </w:r>
      <w:r w:rsidRPr="002557B5">
        <w:rPr>
          <w:b/>
          <w:bCs/>
          <w:i/>
          <w:iCs/>
          <w:sz w:val="22"/>
          <w:szCs w:val="22"/>
        </w:rPr>
        <w:t>Answers for Q</w:t>
      </w:r>
      <w:r w:rsidR="006535B5">
        <w:rPr>
          <w:b/>
          <w:bCs/>
          <w:i/>
          <w:iCs/>
          <w:sz w:val="22"/>
          <w:szCs w:val="22"/>
        </w:rPr>
        <w:t xml:space="preserve">uestion </w:t>
      </w:r>
      <w:r>
        <w:rPr>
          <w:b/>
          <w:bCs/>
          <w:i/>
          <w:iCs/>
          <w:sz w:val="22"/>
          <w:szCs w:val="22"/>
        </w:rPr>
        <w:t>2</w:t>
      </w:r>
    </w:p>
    <w:p w14:paraId="31F8D4AC" w14:textId="77777777" w:rsidR="00702C55" w:rsidRDefault="00702C55" w:rsidP="00702C55">
      <w:pPr>
        <w:rPr>
          <w:b/>
          <w:bCs/>
          <w:i/>
          <w:iCs/>
          <w:sz w:val="22"/>
          <w:szCs w:val="22"/>
        </w:rPr>
      </w:pPr>
    </w:p>
    <w:p w14:paraId="3203A034" w14:textId="77777777" w:rsidR="00702C55" w:rsidRDefault="00702C55" w:rsidP="00702C55">
      <w:pPr>
        <w:rPr>
          <w:b/>
          <w:bCs/>
          <w:i/>
          <w:iCs/>
          <w:sz w:val="22"/>
          <w:szCs w:val="22"/>
        </w:rPr>
      </w:pPr>
    </w:p>
    <w:p w14:paraId="5025BCF0" w14:textId="77777777" w:rsidR="00702C55" w:rsidRDefault="00702C55" w:rsidP="00702C55">
      <w:r w:rsidRPr="002557B5">
        <w:rPr>
          <w:noProof/>
        </w:rPr>
        <w:drawing>
          <wp:inline distT="0" distB="0" distL="0" distR="0" wp14:anchorId="55FD31E9" wp14:editId="6D7096CD">
            <wp:extent cx="2835797" cy="2085402"/>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9"/>
                    <a:stretch>
                      <a:fillRect/>
                    </a:stretch>
                  </pic:blipFill>
                  <pic:spPr>
                    <a:xfrm>
                      <a:off x="0" y="0"/>
                      <a:ext cx="2852183" cy="2097452"/>
                    </a:xfrm>
                    <a:prstGeom prst="rect">
                      <a:avLst/>
                    </a:prstGeom>
                  </pic:spPr>
                </pic:pic>
              </a:graphicData>
            </a:graphic>
          </wp:inline>
        </w:drawing>
      </w:r>
      <w:r w:rsidRPr="002557B5">
        <w:rPr>
          <w:noProof/>
        </w:rPr>
        <w:t xml:space="preserve"> </w:t>
      </w:r>
      <w:r w:rsidRPr="002557B5">
        <w:rPr>
          <w:noProof/>
        </w:rPr>
        <w:drawing>
          <wp:inline distT="0" distB="0" distL="0" distR="0" wp14:anchorId="13562A8A" wp14:editId="6BAAB18B">
            <wp:extent cx="2659999" cy="1956122"/>
            <wp:effectExtent l="0" t="0" r="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0"/>
                    <a:stretch>
                      <a:fillRect/>
                    </a:stretch>
                  </pic:blipFill>
                  <pic:spPr>
                    <a:xfrm>
                      <a:off x="0" y="0"/>
                      <a:ext cx="2695489" cy="1982221"/>
                    </a:xfrm>
                    <a:prstGeom prst="rect">
                      <a:avLst/>
                    </a:prstGeom>
                  </pic:spPr>
                </pic:pic>
              </a:graphicData>
            </a:graphic>
          </wp:inline>
        </w:drawing>
      </w:r>
    </w:p>
    <w:p w14:paraId="52CE190E" w14:textId="3881721A" w:rsidR="00702C55" w:rsidRDefault="00702C55" w:rsidP="00702C55">
      <w:pPr>
        <w:ind w:left="720" w:firstLine="720"/>
        <w:rPr>
          <w:b/>
          <w:bCs/>
          <w:i/>
          <w:iCs/>
          <w:sz w:val="22"/>
          <w:szCs w:val="22"/>
        </w:rPr>
      </w:pPr>
      <w:r w:rsidRPr="002557B5">
        <w:rPr>
          <w:b/>
          <w:bCs/>
          <w:i/>
          <w:iCs/>
          <w:sz w:val="22"/>
          <w:szCs w:val="22"/>
        </w:rPr>
        <w:t>Answers for Q</w:t>
      </w:r>
      <w:r w:rsidR="004D5798">
        <w:rPr>
          <w:b/>
          <w:bCs/>
          <w:i/>
          <w:iCs/>
          <w:sz w:val="22"/>
          <w:szCs w:val="22"/>
        </w:rPr>
        <w:t>uestion 3</w:t>
      </w:r>
      <w:r>
        <w:rPr>
          <w:b/>
          <w:bCs/>
          <w:i/>
          <w:iCs/>
          <w:sz w:val="22"/>
          <w:szCs w:val="22"/>
        </w:rPr>
        <w:t xml:space="preserve"> </w:t>
      </w:r>
      <w:r>
        <w:rPr>
          <w:b/>
          <w:bCs/>
          <w:i/>
          <w:iCs/>
          <w:sz w:val="22"/>
          <w:szCs w:val="22"/>
        </w:rPr>
        <w:tab/>
      </w:r>
      <w:r>
        <w:rPr>
          <w:b/>
          <w:bCs/>
          <w:i/>
          <w:iCs/>
          <w:sz w:val="22"/>
          <w:szCs w:val="22"/>
        </w:rPr>
        <w:tab/>
      </w:r>
      <w:r>
        <w:rPr>
          <w:b/>
          <w:bCs/>
          <w:i/>
          <w:iCs/>
          <w:sz w:val="22"/>
          <w:szCs w:val="22"/>
        </w:rPr>
        <w:tab/>
        <w:t xml:space="preserve"> </w:t>
      </w:r>
      <w:r w:rsidRPr="002557B5">
        <w:rPr>
          <w:b/>
          <w:bCs/>
          <w:i/>
          <w:iCs/>
          <w:sz w:val="22"/>
          <w:szCs w:val="22"/>
        </w:rPr>
        <w:t>Answers for Q</w:t>
      </w:r>
      <w:r w:rsidR="004D5798">
        <w:rPr>
          <w:b/>
          <w:bCs/>
          <w:i/>
          <w:iCs/>
          <w:sz w:val="22"/>
          <w:szCs w:val="22"/>
        </w:rPr>
        <w:t xml:space="preserve">uestion </w:t>
      </w:r>
      <w:r>
        <w:rPr>
          <w:b/>
          <w:bCs/>
          <w:i/>
          <w:iCs/>
          <w:sz w:val="22"/>
          <w:szCs w:val="22"/>
        </w:rPr>
        <w:t>4</w:t>
      </w:r>
    </w:p>
    <w:p w14:paraId="47A40E12" w14:textId="77777777" w:rsidR="00702C55" w:rsidRPr="002557B5" w:rsidRDefault="00702C55" w:rsidP="00702C55">
      <w:pPr>
        <w:ind w:left="720" w:firstLine="720"/>
      </w:pPr>
    </w:p>
    <w:p w14:paraId="7BBC9629" w14:textId="77777777" w:rsidR="00702C55" w:rsidRDefault="00702C55" w:rsidP="00702C55">
      <w:pPr>
        <w:jc w:val="center"/>
      </w:pPr>
      <w:r w:rsidRPr="002557B5">
        <w:rPr>
          <w:noProof/>
        </w:rPr>
        <w:drawing>
          <wp:inline distT="0" distB="0" distL="0" distR="0" wp14:anchorId="0E6A114B" wp14:editId="16261E06">
            <wp:extent cx="3147927" cy="2314937"/>
            <wp:effectExtent l="0" t="0" r="1905"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1"/>
                    <a:stretch>
                      <a:fillRect/>
                    </a:stretch>
                  </pic:blipFill>
                  <pic:spPr>
                    <a:xfrm>
                      <a:off x="0" y="0"/>
                      <a:ext cx="3173671" cy="2333869"/>
                    </a:xfrm>
                    <a:prstGeom prst="rect">
                      <a:avLst/>
                    </a:prstGeom>
                  </pic:spPr>
                </pic:pic>
              </a:graphicData>
            </a:graphic>
          </wp:inline>
        </w:drawing>
      </w:r>
    </w:p>
    <w:p w14:paraId="0CD9A9FE" w14:textId="0133BA5F" w:rsidR="00702C55" w:rsidRDefault="00702C55" w:rsidP="00702C55">
      <w:pPr>
        <w:jc w:val="center"/>
        <w:rPr>
          <w:b/>
          <w:bCs/>
          <w:i/>
          <w:iCs/>
        </w:rPr>
      </w:pPr>
      <w:r w:rsidRPr="0050640E">
        <w:rPr>
          <w:b/>
          <w:bCs/>
          <w:i/>
          <w:iCs/>
        </w:rPr>
        <w:t>Answer for Q</w:t>
      </w:r>
      <w:r w:rsidR="0012041B">
        <w:rPr>
          <w:b/>
          <w:bCs/>
          <w:i/>
          <w:iCs/>
        </w:rPr>
        <w:t xml:space="preserve">uestion </w:t>
      </w:r>
      <w:r w:rsidRPr="0050640E">
        <w:rPr>
          <w:b/>
          <w:bCs/>
          <w:i/>
          <w:iCs/>
        </w:rPr>
        <w:t>5</w:t>
      </w:r>
    </w:p>
    <w:p w14:paraId="713E8CE6" w14:textId="3CD9397A" w:rsidR="006C52D9" w:rsidRDefault="006C52D9" w:rsidP="00702C55">
      <w:pPr>
        <w:spacing w:line="360" w:lineRule="auto"/>
        <w:rPr>
          <w:rFonts w:ascii="Arial" w:hAnsi="Arial" w:cs="Arial"/>
          <w:sz w:val="22"/>
          <w:szCs w:val="22"/>
        </w:rPr>
      </w:pPr>
    </w:p>
    <w:p w14:paraId="747ED582" w14:textId="77777777" w:rsidR="006C52D9" w:rsidRDefault="006C52D9">
      <w:pPr>
        <w:spacing w:after="160" w:line="259" w:lineRule="auto"/>
        <w:rPr>
          <w:rFonts w:ascii="Arial" w:hAnsi="Arial" w:cs="Arial"/>
          <w:sz w:val="22"/>
          <w:szCs w:val="22"/>
        </w:rPr>
      </w:pPr>
      <w:r>
        <w:rPr>
          <w:rFonts w:ascii="Arial" w:hAnsi="Arial" w:cs="Arial"/>
          <w:sz w:val="22"/>
          <w:szCs w:val="22"/>
        </w:rPr>
        <w:br w:type="page"/>
      </w:r>
    </w:p>
    <w:p w14:paraId="40D1D469" w14:textId="77777777" w:rsidR="006C52D9" w:rsidRDefault="006C52D9" w:rsidP="006C52D9">
      <w:pPr>
        <w:pStyle w:val="Heading1"/>
        <w:jc w:val="center"/>
        <w:rPr>
          <w:b/>
          <w:bCs/>
          <w:u w:val="single"/>
        </w:rPr>
      </w:pPr>
      <w:bookmarkStart w:id="7" w:name="_Toc100522521"/>
      <w:r w:rsidRPr="005026B3">
        <w:rPr>
          <w:b/>
          <w:bCs/>
          <w:u w:val="single"/>
        </w:rPr>
        <w:lastRenderedPageBreak/>
        <w:t>Discussion of the research</w:t>
      </w:r>
      <w:bookmarkEnd w:id="7"/>
    </w:p>
    <w:p w14:paraId="0B85AF35" w14:textId="77777777" w:rsidR="006C52D9" w:rsidRDefault="006C52D9" w:rsidP="006C52D9">
      <w:pPr>
        <w:spacing w:line="360" w:lineRule="auto"/>
        <w:ind w:firstLine="720"/>
        <w:jc w:val="both"/>
        <w:rPr>
          <w:rFonts w:ascii="Times New Roman" w:hAnsi="Times New Roman" w:cs="Times New Roman"/>
        </w:rPr>
      </w:pPr>
    </w:p>
    <w:p w14:paraId="4CCEA778" w14:textId="25A379D5" w:rsidR="006C52D9" w:rsidRPr="006C52D9" w:rsidRDefault="006C52D9" w:rsidP="006C52D9">
      <w:pPr>
        <w:spacing w:line="360" w:lineRule="auto"/>
        <w:ind w:firstLine="720"/>
        <w:jc w:val="both"/>
        <w:rPr>
          <w:rFonts w:ascii="Arial" w:hAnsi="Arial" w:cs="Arial"/>
          <w:sz w:val="22"/>
          <w:szCs w:val="22"/>
        </w:rPr>
      </w:pPr>
      <w:r w:rsidRPr="006C52D9">
        <w:rPr>
          <w:rFonts w:ascii="Arial" w:hAnsi="Arial" w:cs="Arial"/>
          <w:sz w:val="22"/>
          <w:szCs w:val="22"/>
        </w:rPr>
        <w:t>Thinking about all that has been incorporated up until this point, it is essential to bring up that the outcomes addressed in the past segment are framing as it follows:</w:t>
      </w:r>
    </w:p>
    <w:p w14:paraId="23331168" w14:textId="77777777" w:rsidR="006C52D9" w:rsidRDefault="006C52D9" w:rsidP="006C52D9">
      <w:pPr>
        <w:spacing w:line="360" w:lineRule="auto"/>
        <w:jc w:val="both"/>
        <w:rPr>
          <w:rFonts w:ascii="Arial" w:hAnsi="Arial" w:cs="Arial"/>
          <w:sz w:val="22"/>
          <w:szCs w:val="22"/>
        </w:rPr>
      </w:pPr>
    </w:p>
    <w:p w14:paraId="2EFB92F1" w14:textId="14FB2987" w:rsidR="006C52D9" w:rsidRPr="006C52D9" w:rsidRDefault="006C52D9" w:rsidP="006C52D9">
      <w:pPr>
        <w:spacing w:line="360" w:lineRule="auto"/>
        <w:jc w:val="both"/>
        <w:rPr>
          <w:rFonts w:ascii="Arial" w:hAnsi="Arial" w:cs="Arial"/>
          <w:sz w:val="22"/>
          <w:szCs w:val="22"/>
        </w:rPr>
      </w:pPr>
      <w:r w:rsidRPr="006C52D9">
        <w:rPr>
          <w:rFonts w:ascii="Arial" w:hAnsi="Arial" w:cs="Arial"/>
          <w:sz w:val="22"/>
          <w:szCs w:val="22"/>
        </w:rPr>
        <w:t>Q</w:t>
      </w:r>
      <w:r w:rsidR="00E6321C">
        <w:rPr>
          <w:rFonts w:ascii="Arial" w:hAnsi="Arial" w:cs="Arial"/>
          <w:sz w:val="22"/>
          <w:szCs w:val="22"/>
        </w:rPr>
        <w:t>uestion 1</w:t>
      </w:r>
      <w:r w:rsidRPr="006C52D9">
        <w:rPr>
          <w:rFonts w:ascii="Arial" w:hAnsi="Arial" w:cs="Arial"/>
          <w:sz w:val="22"/>
          <w:szCs w:val="22"/>
        </w:rPr>
        <w:t>: For this inquiry, the majority of the members (six out of ten) have called attention to that computerized device are involved constantly to reach out to the speaker, though nobody out of the ten members referenced that there is no entrance of the advanced apparatuses.</w:t>
      </w:r>
    </w:p>
    <w:p w14:paraId="31AC9C0A" w14:textId="77777777" w:rsidR="006C52D9" w:rsidRDefault="006C52D9" w:rsidP="006C52D9">
      <w:pPr>
        <w:spacing w:line="360" w:lineRule="auto"/>
        <w:jc w:val="both"/>
        <w:rPr>
          <w:rFonts w:ascii="Arial" w:hAnsi="Arial" w:cs="Arial"/>
          <w:sz w:val="22"/>
          <w:szCs w:val="22"/>
        </w:rPr>
      </w:pPr>
    </w:p>
    <w:p w14:paraId="0440F40E" w14:textId="026E2D4B" w:rsidR="006C52D9" w:rsidRPr="006C52D9" w:rsidRDefault="006C52D9" w:rsidP="006C52D9">
      <w:pPr>
        <w:spacing w:line="360" w:lineRule="auto"/>
        <w:jc w:val="both"/>
        <w:rPr>
          <w:rFonts w:ascii="Arial" w:hAnsi="Arial" w:cs="Arial"/>
          <w:sz w:val="22"/>
          <w:szCs w:val="22"/>
        </w:rPr>
      </w:pPr>
      <w:r w:rsidRPr="006C52D9">
        <w:rPr>
          <w:rFonts w:ascii="Arial" w:hAnsi="Arial" w:cs="Arial"/>
          <w:sz w:val="22"/>
          <w:szCs w:val="22"/>
        </w:rPr>
        <w:t>Q</w:t>
      </w:r>
      <w:r w:rsidR="00E6321C">
        <w:rPr>
          <w:rFonts w:ascii="Arial" w:hAnsi="Arial" w:cs="Arial"/>
          <w:sz w:val="22"/>
          <w:szCs w:val="22"/>
        </w:rPr>
        <w:t>uestion 2</w:t>
      </w:r>
      <w:r w:rsidRPr="006C52D9">
        <w:rPr>
          <w:rFonts w:ascii="Arial" w:hAnsi="Arial" w:cs="Arial"/>
          <w:sz w:val="22"/>
          <w:szCs w:val="22"/>
        </w:rPr>
        <w:t>: For this inquiry, six out of ten members referenced that viewpoint email stage is being utilized the most while attempting to arrive at the instructor of the module. Be that as it may, nobody has while the rest referenced about The Microsoft Teams planform and the Moodle.</w:t>
      </w:r>
    </w:p>
    <w:p w14:paraId="6312D214" w14:textId="77777777" w:rsidR="006C52D9" w:rsidRDefault="006C52D9" w:rsidP="006C52D9">
      <w:pPr>
        <w:spacing w:line="360" w:lineRule="auto"/>
        <w:jc w:val="both"/>
        <w:rPr>
          <w:rFonts w:ascii="Arial" w:hAnsi="Arial" w:cs="Arial"/>
          <w:sz w:val="22"/>
          <w:szCs w:val="22"/>
        </w:rPr>
      </w:pPr>
    </w:p>
    <w:p w14:paraId="4ADF8205" w14:textId="0F89A82E" w:rsidR="006C52D9" w:rsidRPr="006C52D9" w:rsidRDefault="006C52D9" w:rsidP="006C52D9">
      <w:pPr>
        <w:spacing w:line="360" w:lineRule="auto"/>
        <w:jc w:val="both"/>
        <w:rPr>
          <w:rFonts w:ascii="Arial" w:hAnsi="Arial" w:cs="Arial"/>
          <w:sz w:val="22"/>
          <w:szCs w:val="22"/>
        </w:rPr>
      </w:pPr>
      <w:r w:rsidRPr="006C52D9">
        <w:rPr>
          <w:rFonts w:ascii="Arial" w:hAnsi="Arial" w:cs="Arial"/>
          <w:sz w:val="22"/>
          <w:szCs w:val="22"/>
        </w:rPr>
        <w:t>Q</w:t>
      </w:r>
      <w:r w:rsidR="00E6321C">
        <w:rPr>
          <w:rFonts w:ascii="Arial" w:hAnsi="Arial" w:cs="Arial"/>
          <w:sz w:val="22"/>
          <w:szCs w:val="22"/>
        </w:rPr>
        <w:t>uestion 3</w:t>
      </w:r>
      <w:r w:rsidRPr="006C52D9">
        <w:rPr>
          <w:rFonts w:ascii="Arial" w:hAnsi="Arial" w:cs="Arial"/>
          <w:sz w:val="22"/>
          <w:szCs w:val="22"/>
        </w:rPr>
        <w:t xml:space="preserve">: In this inquiry, the members addressed most with WhatsApp, while the second most famous response was Outlook Email. </w:t>
      </w:r>
      <w:r w:rsidRPr="006C52D9">
        <w:rPr>
          <w:rFonts w:ascii="Arial" w:hAnsi="Arial" w:cs="Arial"/>
          <w:color w:val="FFFFFF" w:themeColor="background1"/>
          <w:sz w:val="22"/>
          <w:szCs w:val="22"/>
        </w:rPr>
        <w:t>Q w e r d s a c v d f h Q w e r d s a c v d f h Q w e r d s a c v d f h Q w e r d s a c v d f h Q w e r d s a c v d f h Q w e r d s a c v d f h</w:t>
      </w:r>
    </w:p>
    <w:p w14:paraId="7B8BD7D9" w14:textId="2792E411" w:rsidR="006C52D9" w:rsidRPr="006C52D9" w:rsidRDefault="006C52D9" w:rsidP="006C52D9">
      <w:pPr>
        <w:spacing w:line="360" w:lineRule="auto"/>
        <w:jc w:val="both"/>
        <w:rPr>
          <w:rFonts w:ascii="Arial" w:hAnsi="Arial" w:cs="Arial"/>
          <w:sz w:val="22"/>
          <w:szCs w:val="22"/>
        </w:rPr>
      </w:pPr>
      <w:r w:rsidRPr="006C52D9">
        <w:rPr>
          <w:rFonts w:ascii="Arial" w:hAnsi="Arial" w:cs="Arial"/>
          <w:sz w:val="22"/>
          <w:szCs w:val="22"/>
        </w:rPr>
        <w:t>Q</w:t>
      </w:r>
      <w:r w:rsidR="004D5798">
        <w:rPr>
          <w:rFonts w:ascii="Arial" w:hAnsi="Arial" w:cs="Arial"/>
          <w:sz w:val="22"/>
          <w:szCs w:val="22"/>
        </w:rPr>
        <w:t xml:space="preserve">uestion </w:t>
      </w:r>
      <w:r w:rsidRPr="006C52D9">
        <w:rPr>
          <w:rFonts w:ascii="Arial" w:hAnsi="Arial" w:cs="Arial"/>
          <w:sz w:val="22"/>
          <w:szCs w:val="22"/>
        </w:rPr>
        <w:t xml:space="preserve">4. While talking about the viability of the advanced devices that are utilized for coordinated effort, the members have referenced that there are different stages that they viewed as compelling, in any case, four of the members referenced about Outlook Email, while other four referenced about Microsoft Teams. These two responses were the most widely recognized for this inquiry. </w:t>
      </w:r>
      <w:r w:rsidRPr="006C52D9">
        <w:rPr>
          <w:rFonts w:ascii="Arial" w:hAnsi="Arial" w:cs="Arial"/>
          <w:color w:val="FFFFFF" w:themeColor="background1"/>
          <w:sz w:val="22"/>
          <w:szCs w:val="22"/>
        </w:rPr>
        <w:t>Q w e r d s a c v d f h Q w e r d s a c v d f h Q w e r d s a c v d f h Q w e r d s a c v d f h Q w e r d s a c v d f h Q w e r d s a c v d f h Q w e r d s a c v d f h Q w e r d s a c v d f h</w:t>
      </w:r>
    </w:p>
    <w:p w14:paraId="3EE49E76" w14:textId="521C34F6" w:rsidR="006C52D9" w:rsidRPr="006C52D9" w:rsidRDefault="006C52D9" w:rsidP="006C52D9">
      <w:pPr>
        <w:spacing w:line="360" w:lineRule="auto"/>
        <w:jc w:val="both"/>
        <w:rPr>
          <w:rFonts w:ascii="Arial" w:hAnsi="Arial" w:cs="Arial"/>
          <w:sz w:val="22"/>
          <w:szCs w:val="22"/>
        </w:rPr>
      </w:pPr>
      <w:r w:rsidRPr="006C52D9">
        <w:rPr>
          <w:rFonts w:ascii="Arial" w:hAnsi="Arial" w:cs="Arial"/>
          <w:sz w:val="22"/>
          <w:szCs w:val="22"/>
        </w:rPr>
        <w:t>Q</w:t>
      </w:r>
      <w:r w:rsidR="004D5798">
        <w:rPr>
          <w:rFonts w:ascii="Arial" w:hAnsi="Arial" w:cs="Arial"/>
          <w:sz w:val="22"/>
          <w:szCs w:val="22"/>
        </w:rPr>
        <w:t xml:space="preserve">uestion </w:t>
      </w:r>
      <w:r w:rsidRPr="006C52D9">
        <w:rPr>
          <w:rFonts w:ascii="Arial" w:hAnsi="Arial" w:cs="Arial"/>
          <w:sz w:val="22"/>
          <w:szCs w:val="22"/>
        </w:rPr>
        <w:t>5. For this last inquiry, when the members have been gotten some information about the viability of the advanced devices, it has been referenced by a large portion of the members (7) that the computerized apparatuses are vital, two referenced that these are significant, while only one revealed that the advanced instruments are not significant.</w:t>
      </w:r>
      <w:r w:rsidRPr="006C52D9">
        <w:rPr>
          <w:rFonts w:ascii="Arial" w:hAnsi="Arial" w:cs="Arial"/>
          <w:color w:val="FFFFFF" w:themeColor="background1"/>
          <w:sz w:val="22"/>
          <w:szCs w:val="22"/>
        </w:rPr>
        <w:t xml:space="preserve"> Q w e r d s a c v d f h Q w e r d s a c v d f h</w:t>
      </w:r>
    </w:p>
    <w:p w14:paraId="639FEDCE" w14:textId="77777777" w:rsidR="006C52D9" w:rsidRPr="006C52D9" w:rsidRDefault="006C52D9" w:rsidP="006C52D9">
      <w:pPr>
        <w:spacing w:line="360" w:lineRule="auto"/>
        <w:ind w:firstLine="720"/>
        <w:jc w:val="both"/>
        <w:rPr>
          <w:rFonts w:ascii="Arial" w:hAnsi="Arial" w:cs="Arial"/>
          <w:sz w:val="22"/>
          <w:szCs w:val="22"/>
        </w:rPr>
      </w:pPr>
      <w:r w:rsidRPr="006C52D9">
        <w:rPr>
          <w:rFonts w:ascii="Arial" w:hAnsi="Arial" w:cs="Arial"/>
          <w:sz w:val="22"/>
          <w:szCs w:val="22"/>
        </w:rPr>
        <w:t xml:space="preserve">By and large, the responses to the resolved inquiries appear to bring up that the computerized stages are assisting the understudies in keeping contact with various individuals including their instructors. Particularly while concentrating on the web, the understudies needed to pose inquiries utilizing the visit from the Microsoft Teams stage, and keeping in mind that not in the examples, messages by means of Outlook should have been sent for any </w:t>
      </w:r>
      <w:r w:rsidRPr="006C52D9">
        <w:rPr>
          <w:rFonts w:ascii="Arial" w:hAnsi="Arial" w:cs="Arial"/>
          <w:sz w:val="22"/>
          <w:szCs w:val="22"/>
        </w:rPr>
        <w:lastRenderedPageBreak/>
        <w:t>extra inquiries that the understudies might have had.</w:t>
      </w:r>
      <w:r w:rsidRPr="006C52D9">
        <w:rPr>
          <w:rFonts w:ascii="Arial" w:hAnsi="Arial" w:cs="Arial"/>
          <w:color w:val="FFFFFF" w:themeColor="background1"/>
          <w:sz w:val="22"/>
          <w:szCs w:val="22"/>
        </w:rPr>
        <w:t xml:space="preserve"> Q w e r d s a c v d f h Q w e r d s a c v d f h Q w e r d s a c v d f h</w:t>
      </w:r>
    </w:p>
    <w:p w14:paraId="56AFF71B" w14:textId="77777777" w:rsidR="006C52D9" w:rsidRDefault="006C52D9" w:rsidP="006C52D9">
      <w:pPr>
        <w:spacing w:line="360" w:lineRule="auto"/>
        <w:ind w:firstLine="720"/>
        <w:jc w:val="both"/>
        <w:rPr>
          <w:rFonts w:ascii="Arial" w:hAnsi="Arial" w:cs="Arial"/>
          <w:color w:val="FFFFFF" w:themeColor="background1"/>
          <w:sz w:val="22"/>
          <w:szCs w:val="22"/>
        </w:rPr>
      </w:pPr>
      <w:r w:rsidRPr="006C52D9">
        <w:rPr>
          <w:rFonts w:ascii="Arial" w:hAnsi="Arial" w:cs="Arial"/>
          <w:sz w:val="22"/>
          <w:szCs w:val="22"/>
        </w:rPr>
        <w:t>Considering the data that has been gathered alongside the data that has been addressed from the literary works that have been chosen, the most compelling thing to call attention to is that the data aggregated with the data removed is relating great, as in the two situations from the essential exploration and from the auxiliary examination, it is framed that the advanced apparatuses do assume a significant part in the accomplishment as an understudy while alluding to teaming up with either speakers, different branches of the college, partners, etc for various purposes.</w:t>
      </w:r>
      <w:r w:rsidRPr="006C52D9">
        <w:rPr>
          <w:rFonts w:ascii="Arial" w:hAnsi="Arial" w:cs="Arial"/>
          <w:color w:val="FFFFFF" w:themeColor="background1"/>
          <w:sz w:val="22"/>
          <w:szCs w:val="22"/>
        </w:rPr>
        <w:t xml:space="preserve"> </w:t>
      </w:r>
    </w:p>
    <w:p w14:paraId="37A7D100" w14:textId="77777777" w:rsidR="006C52D9" w:rsidRDefault="006C52D9" w:rsidP="006C52D9">
      <w:pPr>
        <w:spacing w:line="360" w:lineRule="auto"/>
        <w:ind w:firstLine="720"/>
        <w:jc w:val="both"/>
        <w:rPr>
          <w:rFonts w:ascii="Arial" w:hAnsi="Arial" w:cs="Arial"/>
          <w:color w:val="FFFFFF" w:themeColor="background1"/>
          <w:sz w:val="22"/>
          <w:szCs w:val="22"/>
        </w:rPr>
      </w:pPr>
    </w:p>
    <w:p w14:paraId="7AE4F1C7" w14:textId="77777777" w:rsidR="006C52D9" w:rsidRDefault="006C52D9" w:rsidP="006C52D9">
      <w:pPr>
        <w:spacing w:line="360" w:lineRule="auto"/>
        <w:ind w:firstLine="720"/>
        <w:rPr>
          <w:rFonts w:ascii="Arial" w:hAnsi="Arial" w:cs="Arial"/>
          <w:color w:val="FFFFFF" w:themeColor="background1"/>
          <w:sz w:val="22"/>
          <w:szCs w:val="22"/>
        </w:rPr>
      </w:pPr>
      <w:r w:rsidRPr="006C52D9">
        <w:rPr>
          <w:rFonts w:ascii="Arial" w:hAnsi="Arial" w:cs="Arial"/>
          <w:sz w:val="22"/>
          <w:szCs w:val="22"/>
        </w:rPr>
        <w:t xml:space="preserve">With regards to talking about assuming the examination has affirmed the underlying theory of the exploration, central thing to specify is that indeed, the aftereffects of the exploration have affirmed the speculation. This is on the grounds that in the speculation it is referenced that understudies connect well while teaming up utilizing different advanced instruments, and subsequently, taking into account that the greater part of the responses were framing more individuals utilizing computerized stages, and on the grounds that the majority of the responses were saying that these are significant in their learning, obviously the computerized apparatuses are having a critical vital that should be very much thought about while likewise running after the improvement of the computerized abilities, as in certain conditions, these could really assist the understudies with various exercises. </w:t>
      </w:r>
      <w:r w:rsidRPr="006C52D9">
        <w:rPr>
          <w:rFonts w:ascii="Arial" w:hAnsi="Arial" w:cs="Arial"/>
          <w:color w:val="FFFFFF" w:themeColor="background1"/>
          <w:sz w:val="22"/>
          <w:szCs w:val="22"/>
        </w:rPr>
        <w:t xml:space="preserve">Q w e r Q </w:t>
      </w:r>
    </w:p>
    <w:p w14:paraId="26F8A35A" w14:textId="77777777" w:rsidR="006C52D9" w:rsidRDefault="006C52D9">
      <w:pPr>
        <w:spacing w:after="160" w:line="259" w:lineRule="auto"/>
        <w:rPr>
          <w:rFonts w:ascii="Arial" w:hAnsi="Arial" w:cs="Arial"/>
          <w:color w:val="FFFFFF" w:themeColor="background1"/>
          <w:sz w:val="22"/>
          <w:szCs w:val="22"/>
        </w:rPr>
      </w:pPr>
      <w:r>
        <w:rPr>
          <w:rFonts w:ascii="Arial" w:hAnsi="Arial" w:cs="Arial"/>
          <w:color w:val="FFFFFF" w:themeColor="background1"/>
          <w:sz w:val="22"/>
          <w:szCs w:val="22"/>
        </w:rPr>
        <w:br w:type="page"/>
      </w:r>
    </w:p>
    <w:p w14:paraId="278346E9" w14:textId="77777777" w:rsidR="006C52D9" w:rsidRPr="006C52D9" w:rsidRDefault="006C52D9" w:rsidP="006C52D9">
      <w:pPr>
        <w:pStyle w:val="Heading1"/>
        <w:jc w:val="center"/>
        <w:rPr>
          <w:rFonts w:ascii="Arial" w:hAnsi="Arial" w:cs="Arial"/>
          <w:b/>
          <w:bCs/>
        </w:rPr>
      </w:pPr>
      <w:bookmarkStart w:id="8" w:name="_Toc100522522"/>
      <w:r w:rsidRPr="006C52D9">
        <w:rPr>
          <w:rFonts w:ascii="Arial" w:hAnsi="Arial" w:cs="Arial"/>
          <w:b/>
          <w:bCs/>
        </w:rPr>
        <w:lastRenderedPageBreak/>
        <w:t>The bottom line</w:t>
      </w:r>
      <w:bookmarkEnd w:id="8"/>
    </w:p>
    <w:p w14:paraId="2B2788CD" w14:textId="77777777" w:rsidR="006C52D9" w:rsidRDefault="006C52D9" w:rsidP="006C52D9">
      <w:pPr>
        <w:spacing w:line="360" w:lineRule="auto"/>
        <w:jc w:val="both"/>
        <w:rPr>
          <w:rFonts w:ascii="Times New Roman" w:hAnsi="Times New Roman" w:cs="Times New Roman"/>
        </w:rPr>
      </w:pPr>
    </w:p>
    <w:p w14:paraId="72440DB1" w14:textId="6A3FC2F8" w:rsidR="006C52D9" w:rsidRDefault="006C52D9" w:rsidP="006C52D9">
      <w:pPr>
        <w:spacing w:line="360" w:lineRule="auto"/>
        <w:jc w:val="both"/>
        <w:rPr>
          <w:rFonts w:ascii="Times New Roman" w:hAnsi="Times New Roman" w:cs="Times New Roman"/>
        </w:rPr>
      </w:pPr>
      <w:r w:rsidRPr="006C52D9">
        <w:rPr>
          <w:rFonts w:ascii="Arial" w:hAnsi="Arial" w:cs="Arial"/>
          <w:sz w:val="22"/>
          <w:szCs w:val="22"/>
        </w:rPr>
        <w:t>The report discussed all three sections that have been described in the introduction using valid resources and clear explanations for the research question to be answered and concluded accordingly. The report demonstrated that the digital tools are playing a very important role in the collaboration of the students at the University of Wales Trinity Saint David.</w:t>
      </w:r>
      <w:r>
        <w:rPr>
          <w:rFonts w:ascii="Times New Roman" w:hAnsi="Times New Roman" w:cs="Times New Roman"/>
        </w:rPr>
        <w:t xml:space="preserve"> </w:t>
      </w:r>
      <w:r w:rsidRPr="007F37DB">
        <w:rPr>
          <w:rFonts w:ascii="Times New Roman" w:hAnsi="Times New Roman" w:cs="Times New Roman"/>
          <w:color w:val="FFFFFF" w:themeColor="background1"/>
          <w:sz w:val="8"/>
          <w:szCs w:val="8"/>
        </w:rPr>
        <w:t>Q w e r d s a c v d f h</w:t>
      </w:r>
    </w:p>
    <w:p w14:paraId="206210D6" w14:textId="77777777" w:rsidR="006C52D9" w:rsidRDefault="006C52D9" w:rsidP="006C52D9">
      <w:pPr>
        <w:spacing w:line="360" w:lineRule="auto"/>
        <w:ind w:firstLine="720"/>
        <w:rPr>
          <w:rFonts w:ascii="Arial" w:hAnsi="Arial" w:cs="Arial"/>
          <w:color w:val="FFFFFF" w:themeColor="background1"/>
          <w:sz w:val="22"/>
          <w:szCs w:val="22"/>
        </w:rPr>
      </w:pPr>
    </w:p>
    <w:p w14:paraId="63BB67A0" w14:textId="60553788" w:rsidR="006C52D9" w:rsidRDefault="006C52D9">
      <w:pPr>
        <w:spacing w:after="160" w:line="259" w:lineRule="auto"/>
        <w:rPr>
          <w:rFonts w:ascii="Arial" w:hAnsi="Arial" w:cs="Arial"/>
          <w:color w:val="FFFFFF" w:themeColor="background1"/>
          <w:sz w:val="22"/>
          <w:szCs w:val="22"/>
        </w:rPr>
      </w:pPr>
      <w:r>
        <w:rPr>
          <w:rFonts w:ascii="Arial" w:hAnsi="Arial" w:cs="Arial"/>
          <w:color w:val="FFFFFF" w:themeColor="background1"/>
          <w:sz w:val="22"/>
          <w:szCs w:val="22"/>
        </w:rPr>
        <w:br w:type="page"/>
      </w:r>
    </w:p>
    <w:p w14:paraId="7A76802B" w14:textId="77777777" w:rsidR="006C52D9" w:rsidRDefault="006C52D9" w:rsidP="006C52D9">
      <w:pPr>
        <w:pStyle w:val="Heading1"/>
        <w:jc w:val="center"/>
        <w:rPr>
          <w:b/>
          <w:bCs/>
          <w:u w:val="single"/>
        </w:rPr>
      </w:pPr>
      <w:bookmarkStart w:id="9" w:name="_Toc100522523"/>
      <w:r w:rsidRPr="005026B3">
        <w:rPr>
          <w:b/>
          <w:bCs/>
          <w:u w:val="single"/>
        </w:rPr>
        <w:lastRenderedPageBreak/>
        <w:t>Reference List</w:t>
      </w:r>
      <w:bookmarkEnd w:id="9"/>
    </w:p>
    <w:p w14:paraId="604C0780" w14:textId="77777777" w:rsidR="006C52D9" w:rsidRDefault="006C52D9" w:rsidP="006C52D9"/>
    <w:p w14:paraId="2F1FE503" w14:textId="45B8DEE6"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Brooks, R. (2014) </w:t>
      </w:r>
      <w:r w:rsidRPr="006C52D9">
        <w:rPr>
          <w:rFonts w:ascii="Arial" w:hAnsi="Arial" w:cs="Arial"/>
          <w:i/>
          <w:iCs/>
          <w:sz w:val="22"/>
          <w:szCs w:val="22"/>
        </w:rPr>
        <w:t>Ethics and education research</w:t>
      </w:r>
      <w:r w:rsidRPr="006C52D9">
        <w:rPr>
          <w:rFonts w:ascii="Arial" w:hAnsi="Arial" w:cs="Arial"/>
          <w:sz w:val="22"/>
          <w:szCs w:val="22"/>
        </w:rPr>
        <w:t xml:space="preserve"> 1</w:t>
      </w:r>
      <w:r w:rsidRPr="006C52D9">
        <w:rPr>
          <w:rFonts w:ascii="Arial" w:hAnsi="Arial" w:cs="Arial"/>
          <w:sz w:val="22"/>
          <w:szCs w:val="22"/>
          <w:vertAlign w:val="superscript"/>
        </w:rPr>
        <w:t>st</w:t>
      </w:r>
      <w:r w:rsidRPr="006C52D9">
        <w:rPr>
          <w:rFonts w:ascii="Arial" w:hAnsi="Arial" w:cs="Arial"/>
          <w:sz w:val="22"/>
          <w:szCs w:val="22"/>
        </w:rPr>
        <w:t xml:space="preserve"> Edition. SAGE Publications </w:t>
      </w:r>
    </w:p>
    <w:p w14:paraId="75A17370" w14:textId="77777777" w:rsidR="006C52D9" w:rsidRPr="006C52D9" w:rsidRDefault="006C52D9" w:rsidP="006C52D9">
      <w:pPr>
        <w:rPr>
          <w:rFonts w:ascii="Arial" w:hAnsi="Arial" w:cs="Arial"/>
          <w:sz w:val="22"/>
          <w:szCs w:val="22"/>
        </w:rPr>
      </w:pPr>
    </w:p>
    <w:p w14:paraId="4DD6773D"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Berg, O. (2018) </w:t>
      </w:r>
      <w:r w:rsidRPr="006C52D9">
        <w:rPr>
          <w:rFonts w:ascii="Arial" w:hAnsi="Arial" w:cs="Arial"/>
          <w:i/>
          <w:iCs/>
          <w:sz w:val="22"/>
          <w:szCs w:val="22"/>
        </w:rPr>
        <w:t>Superpowering People: Designing the Collaborative Digital Organisation</w:t>
      </w:r>
      <w:r w:rsidRPr="006C52D9">
        <w:rPr>
          <w:rFonts w:ascii="Arial" w:hAnsi="Arial" w:cs="Arial"/>
          <w:sz w:val="22"/>
          <w:szCs w:val="22"/>
        </w:rPr>
        <w:t>. 1</w:t>
      </w:r>
      <w:r w:rsidRPr="006C52D9">
        <w:rPr>
          <w:rFonts w:ascii="Arial" w:hAnsi="Arial" w:cs="Arial"/>
          <w:sz w:val="22"/>
          <w:szCs w:val="22"/>
          <w:vertAlign w:val="superscript"/>
        </w:rPr>
        <w:t>st</w:t>
      </w:r>
      <w:r w:rsidRPr="006C52D9">
        <w:rPr>
          <w:rFonts w:ascii="Arial" w:hAnsi="Arial" w:cs="Arial"/>
          <w:sz w:val="22"/>
          <w:szCs w:val="22"/>
        </w:rPr>
        <w:t xml:space="preserve"> Edition. John Wiley &amp; Sons. </w:t>
      </w:r>
    </w:p>
    <w:p w14:paraId="37A93A33" w14:textId="77777777" w:rsidR="006C52D9" w:rsidRPr="006C52D9" w:rsidRDefault="006C52D9" w:rsidP="006C52D9">
      <w:pPr>
        <w:rPr>
          <w:rFonts w:ascii="Arial" w:hAnsi="Arial" w:cs="Arial"/>
          <w:sz w:val="22"/>
          <w:szCs w:val="22"/>
        </w:rPr>
      </w:pPr>
    </w:p>
    <w:p w14:paraId="722A849A"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Eble, M. F. &amp; Gaillet, L. L. (2015) </w:t>
      </w:r>
      <w:r w:rsidRPr="006C52D9">
        <w:rPr>
          <w:rFonts w:ascii="Arial" w:hAnsi="Arial" w:cs="Arial"/>
          <w:i/>
          <w:iCs/>
          <w:sz w:val="22"/>
          <w:szCs w:val="22"/>
        </w:rPr>
        <w:t>Primary research and writing: people, places, and spaces</w:t>
      </w:r>
      <w:r w:rsidRPr="006C52D9">
        <w:rPr>
          <w:rFonts w:ascii="Arial" w:hAnsi="Arial" w:cs="Arial"/>
          <w:sz w:val="22"/>
          <w:szCs w:val="22"/>
        </w:rPr>
        <w:t xml:space="preserve"> 1</w:t>
      </w:r>
      <w:r w:rsidRPr="006C52D9">
        <w:rPr>
          <w:rFonts w:ascii="Arial" w:hAnsi="Arial" w:cs="Arial"/>
          <w:sz w:val="22"/>
          <w:szCs w:val="22"/>
          <w:vertAlign w:val="superscript"/>
        </w:rPr>
        <w:t>st</w:t>
      </w:r>
      <w:r w:rsidRPr="006C52D9">
        <w:rPr>
          <w:rFonts w:ascii="Arial" w:hAnsi="Arial" w:cs="Arial"/>
          <w:sz w:val="22"/>
          <w:szCs w:val="22"/>
        </w:rPr>
        <w:t xml:space="preserve"> Edition. Routledge. </w:t>
      </w:r>
    </w:p>
    <w:p w14:paraId="642DEC1F" w14:textId="77777777" w:rsidR="006C52D9" w:rsidRPr="006C52D9" w:rsidRDefault="006C52D9" w:rsidP="006C52D9">
      <w:pPr>
        <w:rPr>
          <w:rFonts w:ascii="Arial" w:hAnsi="Arial" w:cs="Arial"/>
          <w:sz w:val="22"/>
          <w:szCs w:val="22"/>
        </w:rPr>
      </w:pPr>
    </w:p>
    <w:p w14:paraId="50C85BEB"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Grassetti, M. &amp; Brookby, S. (2016) </w:t>
      </w:r>
      <w:r w:rsidRPr="006C52D9">
        <w:rPr>
          <w:rFonts w:ascii="Arial" w:hAnsi="Arial" w:cs="Arial"/>
          <w:i/>
          <w:iCs/>
          <w:sz w:val="22"/>
          <w:szCs w:val="22"/>
        </w:rPr>
        <w:t>Advancing next-generation teacher education through digital tools and applications</w:t>
      </w:r>
      <w:r w:rsidRPr="006C52D9">
        <w:rPr>
          <w:rFonts w:ascii="Arial" w:hAnsi="Arial" w:cs="Arial"/>
          <w:sz w:val="22"/>
          <w:szCs w:val="22"/>
        </w:rPr>
        <w:t>. 1</w:t>
      </w:r>
      <w:r w:rsidRPr="006C52D9">
        <w:rPr>
          <w:rFonts w:ascii="Arial" w:hAnsi="Arial" w:cs="Arial"/>
          <w:sz w:val="22"/>
          <w:szCs w:val="22"/>
          <w:vertAlign w:val="superscript"/>
        </w:rPr>
        <w:t>st</w:t>
      </w:r>
      <w:r w:rsidRPr="006C52D9">
        <w:rPr>
          <w:rFonts w:ascii="Arial" w:hAnsi="Arial" w:cs="Arial"/>
          <w:sz w:val="22"/>
          <w:szCs w:val="22"/>
        </w:rPr>
        <w:t xml:space="preserve"> Edition. SAGE Publications </w:t>
      </w:r>
    </w:p>
    <w:p w14:paraId="317B2D79" w14:textId="77777777" w:rsidR="006C52D9" w:rsidRPr="006C52D9" w:rsidRDefault="006C52D9" w:rsidP="006C52D9">
      <w:pPr>
        <w:rPr>
          <w:rFonts w:ascii="Arial" w:hAnsi="Arial" w:cs="Arial"/>
          <w:sz w:val="22"/>
          <w:szCs w:val="22"/>
        </w:rPr>
      </w:pPr>
    </w:p>
    <w:p w14:paraId="5D8C5266"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Katz, J. H. &amp; Miller, F. A. (2013) </w:t>
      </w:r>
      <w:r w:rsidRPr="006C52D9">
        <w:rPr>
          <w:rFonts w:ascii="Arial" w:hAnsi="Arial" w:cs="Arial"/>
          <w:i/>
          <w:iCs/>
          <w:sz w:val="22"/>
          <w:szCs w:val="22"/>
        </w:rPr>
        <w:t>Opening doors to teamwork and collaboration: four keys that change everything</w:t>
      </w:r>
      <w:r w:rsidRPr="006C52D9">
        <w:rPr>
          <w:rFonts w:ascii="Arial" w:hAnsi="Arial" w:cs="Arial"/>
          <w:sz w:val="22"/>
          <w:szCs w:val="22"/>
        </w:rPr>
        <w:t>. 1</w:t>
      </w:r>
      <w:r w:rsidRPr="006C52D9">
        <w:rPr>
          <w:rFonts w:ascii="Arial" w:hAnsi="Arial" w:cs="Arial"/>
          <w:sz w:val="22"/>
          <w:szCs w:val="22"/>
          <w:vertAlign w:val="superscript"/>
        </w:rPr>
        <w:t>st</w:t>
      </w:r>
      <w:r w:rsidRPr="006C52D9">
        <w:rPr>
          <w:rFonts w:ascii="Arial" w:hAnsi="Arial" w:cs="Arial"/>
          <w:sz w:val="22"/>
          <w:szCs w:val="22"/>
        </w:rPr>
        <w:t xml:space="preserve"> Edition. Berrett-Koehler Publishers. </w:t>
      </w:r>
    </w:p>
    <w:p w14:paraId="6B41EBEB" w14:textId="77777777" w:rsidR="006C52D9" w:rsidRPr="006C52D9" w:rsidRDefault="006C52D9" w:rsidP="006C52D9">
      <w:pPr>
        <w:rPr>
          <w:rFonts w:ascii="Arial" w:hAnsi="Arial" w:cs="Arial"/>
          <w:sz w:val="22"/>
          <w:szCs w:val="22"/>
        </w:rPr>
      </w:pPr>
    </w:p>
    <w:p w14:paraId="5B04808B"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Lew, K. (2018) </w:t>
      </w:r>
      <w:r w:rsidRPr="006C52D9">
        <w:rPr>
          <w:rFonts w:ascii="Arial" w:hAnsi="Arial" w:cs="Arial"/>
          <w:i/>
          <w:iCs/>
          <w:sz w:val="22"/>
          <w:szCs w:val="22"/>
        </w:rPr>
        <w:t>Exploring secondary research investigation through science research projects</w:t>
      </w:r>
      <w:r w:rsidRPr="006C52D9">
        <w:rPr>
          <w:rFonts w:ascii="Arial" w:hAnsi="Arial" w:cs="Arial"/>
          <w:sz w:val="22"/>
          <w:szCs w:val="22"/>
        </w:rPr>
        <w:t>. 1</w:t>
      </w:r>
      <w:r w:rsidRPr="006C52D9">
        <w:rPr>
          <w:rFonts w:ascii="Arial" w:hAnsi="Arial" w:cs="Arial"/>
          <w:sz w:val="22"/>
          <w:szCs w:val="22"/>
          <w:vertAlign w:val="superscript"/>
        </w:rPr>
        <w:t>st</w:t>
      </w:r>
      <w:r w:rsidRPr="006C52D9">
        <w:rPr>
          <w:rFonts w:ascii="Arial" w:hAnsi="Arial" w:cs="Arial"/>
          <w:sz w:val="22"/>
          <w:szCs w:val="22"/>
        </w:rPr>
        <w:t xml:space="preserve"> Edition. The Rosen Publishing Group inc. </w:t>
      </w:r>
    </w:p>
    <w:p w14:paraId="56C43D2B" w14:textId="77777777" w:rsidR="006C52D9" w:rsidRPr="006C52D9" w:rsidRDefault="006C52D9" w:rsidP="006C52D9">
      <w:pPr>
        <w:rPr>
          <w:rFonts w:ascii="Arial" w:hAnsi="Arial" w:cs="Arial"/>
          <w:sz w:val="22"/>
          <w:szCs w:val="22"/>
        </w:rPr>
      </w:pPr>
    </w:p>
    <w:p w14:paraId="416B914F" w14:textId="77777777" w:rsidR="006C52D9" w:rsidRPr="006C52D9" w:rsidRDefault="006C52D9" w:rsidP="006C52D9">
      <w:pPr>
        <w:pStyle w:val="ListParagraph"/>
        <w:numPr>
          <w:ilvl w:val="0"/>
          <w:numId w:val="2"/>
        </w:numPr>
        <w:rPr>
          <w:rFonts w:ascii="Arial" w:hAnsi="Arial" w:cs="Arial"/>
          <w:sz w:val="22"/>
          <w:szCs w:val="22"/>
        </w:rPr>
      </w:pPr>
      <w:r w:rsidRPr="006C52D9">
        <w:rPr>
          <w:rFonts w:ascii="Arial" w:hAnsi="Arial" w:cs="Arial"/>
          <w:sz w:val="22"/>
          <w:szCs w:val="22"/>
        </w:rPr>
        <w:t xml:space="preserve">Schwartz, S. J. &amp; Vignoles, V. L. (2012) </w:t>
      </w:r>
      <w:r w:rsidRPr="006C52D9">
        <w:rPr>
          <w:rFonts w:ascii="Arial" w:hAnsi="Arial" w:cs="Arial"/>
          <w:i/>
          <w:iCs/>
          <w:sz w:val="22"/>
          <w:szCs w:val="22"/>
        </w:rPr>
        <w:t>Handbook of identity theory and research</w:t>
      </w:r>
      <w:r w:rsidRPr="006C52D9">
        <w:rPr>
          <w:rFonts w:ascii="Arial" w:hAnsi="Arial" w:cs="Arial"/>
          <w:sz w:val="22"/>
          <w:szCs w:val="22"/>
        </w:rPr>
        <w:t>. 1</w:t>
      </w:r>
      <w:r w:rsidRPr="006C52D9">
        <w:rPr>
          <w:rFonts w:ascii="Arial" w:hAnsi="Arial" w:cs="Arial"/>
          <w:sz w:val="22"/>
          <w:szCs w:val="22"/>
          <w:vertAlign w:val="superscript"/>
        </w:rPr>
        <w:t>st</w:t>
      </w:r>
      <w:r w:rsidRPr="006C52D9">
        <w:rPr>
          <w:rFonts w:ascii="Arial" w:hAnsi="Arial" w:cs="Arial"/>
          <w:sz w:val="22"/>
          <w:szCs w:val="22"/>
        </w:rPr>
        <w:t xml:space="preserve"> Edition. Springer New York. </w:t>
      </w:r>
    </w:p>
    <w:p w14:paraId="650DDFF2" w14:textId="77777777" w:rsidR="006C52D9" w:rsidRDefault="006C52D9">
      <w:pPr>
        <w:spacing w:after="160" w:line="259" w:lineRule="auto"/>
        <w:rPr>
          <w:rFonts w:ascii="Arial" w:hAnsi="Arial" w:cs="Arial"/>
          <w:color w:val="FFFFFF" w:themeColor="background1"/>
          <w:sz w:val="22"/>
          <w:szCs w:val="22"/>
        </w:rPr>
      </w:pPr>
    </w:p>
    <w:p w14:paraId="02B0091C" w14:textId="4B9C0B82" w:rsidR="00A100CC" w:rsidRDefault="00A100CC" w:rsidP="006C52D9">
      <w:pPr>
        <w:spacing w:line="360" w:lineRule="auto"/>
        <w:ind w:firstLine="720"/>
        <w:rPr>
          <w:rFonts w:ascii="Arial" w:hAnsi="Arial" w:cs="Arial"/>
          <w:color w:val="FFFFFF" w:themeColor="background1"/>
          <w:sz w:val="22"/>
          <w:szCs w:val="22"/>
        </w:rPr>
      </w:pPr>
    </w:p>
    <w:p w14:paraId="3C726350" w14:textId="77777777" w:rsidR="00A100CC" w:rsidRDefault="00A100CC">
      <w:pPr>
        <w:spacing w:after="160" w:line="259" w:lineRule="auto"/>
        <w:rPr>
          <w:rFonts w:ascii="Arial" w:hAnsi="Arial" w:cs="Arial"/>
          <w:color w:val="FFFFFF" w:themeColor="background1"/>
          <w:sz w:val="22"/>
          <w:szCs w:val="22"/>
        </w:rPr>
      </w:pPr>
      <w:r>
        <w:rPr>
          <w:rFonts w:ascii="Arial" w:hAnsi="Arial" w:cs="Arial"/>
          <w:color w:val="FFFFFF" w:themeColor="background1"/>
          <w:sz w:val="22"/>
          <w:szCs w:val="22"/>
        </w:rPr>
        <w:br w:type="page"/>
      </w:r>
    </w:p>
    <w:p w14:paraId="1BE8C360" w14:textId="53D33618" w:rsidR="00DA0008" w:rsidRDefault="00A100CC" w:rsidP="006C52D9">
      <w:pPr>
        <w:spacing w:line="360" w:lineRule="auto"/>
        <w:ind w:firstLine="720"/>
        <w:rPr>
          <w:rFonts w:ascii="Arial" w:hAnsi="Arial" w:cs="Arial"/>
          <w:b/>
          <w:bCs/>
          <w:color w:val="4472C4" w:themeColor="accent1"/>
          <w:sz w:val="32"/>
          <w:szCs w:val="32"/>
        </w:rPr>
      </w:pPr>
      <w:r w:rsidRPr="00A100CC">
        <w:rPr>
          <w:rFonts w:ascii="Arial" w:hAnsi="Arial" w:cs="Arial"/>
          <w:b/>
          <w:bCs/>
          <w:color w:val="4472C4" w:themeColor="accent1"/>
          <w:sz w:val="32"/>
          <w:szCs w:val="32"/>
        </w:rPr>
        <w:lastRenderedPageBreak/>
        <w:t>Appendix</w:t>
      </w:r>
    </w:p>
    <w:p w14:paraId="68CF0A7D" w14:textId="423FC971" w:rsidR="00A100CC" w:rsidRDefault="00A100CC" w:rsidP="006C52D9">
      <w:pPr>
        <w:spacing w:line="360" w:lineRule="auto"/>
        <w:ind w:firstLine="720"/>
        <w:rPr>
          <w:rFonts w:ascii="Arial" w:hAnsi="Arial" w:cs="Arial"/>
          <w:b/>
          <w:bCs/>
          <w:color w:val="4472C4" w:themeColor="accent1"/>
          <w:sz w:val="32"/>
          <w:szCs w:val="32"/>
        </w:rPr>
      </w:pPr>
    </w:p>
    <w:p w14:paraId="7227C123" w14:textId="77777777" w:rsidR="00A100CC" w:rsidRPr="00702C55" w:rsidRDefault="00A100CC" w:rsidP="00A100CC">
      <w:pPr>
        <w:spacing w:line="360" w:lineRule="auto"/>
        <w:jc w:val="both"/>
        <w:rPr>
          <w:rFonts w:ascii="Arial" w:hAnsi="Arial" w:cs="Arial"/>
          <w:sz w:val="22"/>
          <w:szCs w:val="22"/>
        </w:rPr>
      </w:pPr>
      <w:r w:rsidRPr="00702C55">
        <w:rPr>
          <w:rFonts w:ascii="Arial" w:hAnsi="Arial" w:cs="Arial"/>
          <w:sz w:val="22"/>
          <w:szCs w:val="22"/>
        </w:rPr>
        <w:t>1.</w:t>
      </w:r>
      <w:r w:rsidRPr="00702C55">
        <w:rPr>
          <w:rFonts w:ascii="Arial" w:hAnsi="Arial" w:cs="Arial"/>
          <w:sz w:val="22"/>
          <w:szCs w:val="22"/>
        </w:rPr>
        <w:tab/>
        <w:t>How frequently do you utilize advanced stages to reach out to individuals?</w:t>
      </w:r>
    </w:p>
    <w:p w14:paraId="7A294EBA" w14:textId="77777777" w:rsidR="00A100CC" w:rsidRPr="00702C55" w:rsidRDefault="00A100CC" w:rsidP="00A100CC">
      <w:pPr>
        <w:spacing w:line="360" w:lineRule="auto"/>
        <w:jc w:val="both"/>
        <w:rPr>
          <w:rFonts w:ascii="Arial" w:hAnsi="Arial" w:cs="Arial"/>
          <w:sz w:val="22"/>
          <w:szCs w:val="22"/>
        </w:rPr>
      </w:pPr>
      <w:r w:rsidRPr="00702C55">
        <w:rPr>
          <w:rFonts w:ascii="Arial" w:hAnsi="Arial" w:cs="Arial"/>
          <w:sz w:val="22"/>
          <w:szCs w:val="22"/>
        </w:rPr>
        <w:t>2.</w:t>
      </w:r>
      <w:r w:rsidRPr="00702C55">
        <w:rPr>
          <w:rFonts w:ascii="Arial" w:hAnsi="Arial" w:cs="Arial"/>
          <w:sz w:val="22"/>
          <w:szCs w:val="22"/>
        </w:rPr>
        <w:tab/>
        <w:t>Since an understudy at the University of Wales Trinity Saint David, what stage did you end up utilizing the most for reaching out to the instructor?</w:t>
      </w:r>
    </w:p>
    <w:p w14:paraId="1DBE2EE2" w14:textId="77777777" w:rsidR="00A100CC" w:rsidRPr="00702C55" w:rsidRDefault="00A100CC" w:rsidP="00A100CC">
      <w:pPr>
        <w:spacing w:line="360" w:lineRule="auto"/>
        <w:jc w:val="both"/>
        <w:rPr>
          <w:rFonts w:ascii="Arial" w:hAnsi="Arial" w:cs="Arial"/>
          <w:sz w:val="22"/>
          <w:szCs w:val="22"/>
        </w:rPr>
      </w:pPr>
      <w:r w:rsidRPr="00702C55">
        <w:rPr>
          <w:rFonts w:ascii="Arial" w:hAnsi="Arial" w:cs="Arial"/>
          <w:sz w:val="22"/>
          <w:szCs w:val="22"/>
        </w:rPr>
        <w:t>3.</w:t>
      </w:r>
      <w:r w:rsidRPr="00702C55">
        <w:rPr>
          <w:rFonts w:ascii="Arial" w:hAnsi="Arial" w:cs="Arial"/>
          <w:sz w:val="22"/>
          <w:szCs w:val="22"/>
        </w:rPr>
        <w:tab/>
        <w:t xml:space="preserve">Since learning at UWTSD, what stage did you utilize the most to draw in with partners? </w:t>
      </w:r>
    </w:p>
    <w:p w14:paraId="24194A94" w14:textId="77777777" w:rsidR="00A100CC" w:rsidRPr="00702C55" w:rsidRDefault="00A100CC" w:rsidP="00A100CC">
      <w:pPr>
        <w:spacing w:line="360" w:lineRule="auto"/>
        <w:jc w:val="both"/>
        <w:rPr>
          <w:rFonts w:ascii="Arial" w:hAnsi="Arial" w:cs="Arial"/>
          <w:sz w:val="22"/>
          <w:szCs w:val="22"/>
        </w:rPr>
      </w:pPr>
      <w:r w:rsidRPr="00702C55">
        <w:rPr>
          <w:rFonts w:ascii="Arial" w:hAnsi="Arial" w:cs="Arial"/>
          <w:sz w:val="22"/>
          <w:szCs w:val="22"/>
        </w:rPr>
        <w:t>4.</w:t>
      </w:r>
      <w:r w:rsidRPr="00702C55">
        <w:rPr>
          <w:rFonts w:ascii="Arial" w:hAnsi="Arial" w:cs="Arial"/>
          <w:sz w:val="22"/>
          <w:szCs w:val="22"/>
        </w:rPr>
        <w:tab/>
        <w:t xml:space="preserve">Which stage do you view as best for advanced cooperation with teachers? </w:t>
      </w:r>
    </w:p>
    <w:p w14:paraId="794EC543" w14:textId="77777777" w:rsidR="00A100CC" w:rsidRPr="00702C55" w:rsidRDefault="00A100CC" w:rsidP="00A100CC">
      <w:pPr>
        <w:spacing w:line="360" w:lineRule="auto"/>
        <w:jc w:val="both"/>
        <w:rPr>
          <w:rFonts w:ascii="Arial" w:hAnsi="Arial" w:cs="Arial"/>
          <w:sz w:val="22"/>
          <w:szCs w:val="22"/>
        </w:rPr>
      </w:pPr>
      <w:r w:rsidRPr="00702C55">
        <w:rPr>
          <w:rFonts w:ascii="Arial" w:hAnsi="Arial" w:cs="Arial"/>
          <w:sz w:val="22"/>
          <w:szCs w:val="22"/>
        </w:rPr>
        <w:t>5.</w:t>
      </w:r>
      <w:r w:rsidRPr="00702C55">
        <w:rPr>
          <w:rFonts w:ascii="Arial" w:hAnsi="Arial" w:cs="Arial"/>
          <w:sz w:val="22"/>
          <w:szCs w:val="22"/>
        </w:rPr>
        <w:tab/>
        <w:t>Do you find utilizing advanced apparatuses significant for cooperation?</w:t>
      </w:r>
    </w:p>
    <w:p w14:paraId="241FC726" w14:textId="77777777" w:rsidR="00A100CC" w:rsidRPr="00A100CC" w:rsidRDefault="00A100CC" w:rsidP="006C52D9">
      <w:pPr>
        <w:spacing w:line="360" w:lineRule="auto"/>
        <w:ind w:firstLine="720"/>
        <w:rPr>
          <w:rFonts w:ascii="Arial" w:hAnsi="Arial" w:cs="Arial"/>
          <w:b/>
          <w:bCs/>
          <w:color w:val="4472C4" w:themeColor="accent1"/>
          <w:sz w:val="32"/>
          <w:szCs w:val="32"/>
        </w:rPr>
      </w:pPr>
    </w:p>
    <w:sectPr w:rsidR="00A100CC" w:rsidRPr="00A100C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2967D" w14:textId="77777777" w:rsidR="008741F6" w:rsidRDefault="008741F6" w:rsidP="00DA0008">
      <w:r>
        <w:separator/>
      </w:r>
    </w:p>
  </w:endnote>
  <w:endnote w:type="continuationSeparator" w:id="0">
    <w:p w14:paraId="7D2532C8" w14:textId="77777777" w:rsidR="008741F6" w:rsidRDefault="008741F6" w:rsidP="00DA0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erican Typewriter">
    <w:altName w:val="Courier New"/>
    <w:charset w:val="4D"/>
    <w:family w:val="roman"/>
    <w:pitch w:val="variable"/>
    <w:sig w:usb0="A000006F" w:usb1="00000019" w:usb2="00000000" w:usb3="00000000" w:csb0="0000011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613989"/>
      <w:docPartObj>
        <w:docPartGallery w:val="Page Numbers (Bottom of Page)"/>
        <w:docPartUnique/>
      </w:docPartObj>
    </w:sdtPr>
    <w:sdtEndPr>
      <w:rPr>
        <w:color w:val="7F7F7F" w:themeColor="background1" w:themeShade="7F"/>
        <w:spacing w:val="60"/>
      </w:rPr>
    </w:sdtEndPr>
    <w:sdtContent>
      <w:p w14:paraId="48CFDA2C" w14:textId="01BA530F" w:rsidR="00A100CC" w:rsidRDefault="00A100C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8AFB56" w14:textId="77777777" w:rsidR="00A100CC" w:rsidRDefault="00A10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88104" w14:textId="77777777" w:rsidR="008741F6" w:rsidRDefault="008741F6" w:rsidP="00DA0008">
      <w:r>
        <w:separator/>
      </w:r>
    </w:p>
  </w:footnote>
  <w:footnote w:type="continuationSeparator" w:id="0">
    <w:p w14:paraId="094B3E04" w14:textId="77777777" w:rsidR="008741F6" w:rsidRDefault="008741F6" w:rsidP="00DA0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94918"/>
    <w:multiLevelType w:val="hybridMultilevel"/>
    <w:tmpl w:val="E6E0B8D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14E4423"/>
    <w:multiLevelType w:val="hybridMultilevel"/>
    <w:tmpl w:val="896C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146BF"/>
    <w:multiLevelType w:val="hybridMultilevel"/>
    <w:tmpl w:val="9568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22265">
    <w:abstractNumId w:val="1"/>
  </w:num>
  <w:num w:numId="2" w16cid:durableId="1776168144">
    <w:abstractNumId w:val="0"/>
  </w:num>
  <w:num w:numId="3" w16cid:durableId="814644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05D"/>
    <w:rsid w:val="0012041B"/>
    <w:rsid w:val="00227B1A"/>
    <w:rsid w:val="003872D3"/>
    <w:rsid w:val="004D5798"/>
    <w:rsid w:val="006535B5"/>
    <w:rsid w:val="006C52D9"/>
    <w:rsid w:val="00702C55"/>
    <w:rsid w:val="0083505D"/>
    <w:rsid w:val="008741F6"/>
    <w:rsid w:val="00906A38"/>
    <w:rsid w:val="00A100CC"/>
    <w:rsid w:val="00A512BC"/>
    <w:rsid w:val="00AF5CE4"/>
    <w:rsid w:val="00C763FA"/>
    <w:rsid w:val="00CA5764"/>
    <w:rsid w:val="00DA0008"/>
    <w:rsid w:val="00E6321C"/>
    <w:rsid w:val="00FD5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FE72"/>
  <w15:chartTrackingRefBased/>
  <w15:docId w15:val="{D780B3E9-E3CB-46EB-804C-4B1699BFA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05D"/>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227B1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B1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227B1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27B1A"/>
    <w:pPr>
      <w:spacing w:before="120"/>
    </w:pPr>
    <w:rPr>
      <w:rFonts w:cstheme="minorHAnsi"/>
      <w:b/>
      <w:bCs/>
      <w:i/>
      <w:iCs/>
    </w:rPr>
  </w:style>
  <w:style w:type="character" w:styleId="Hyperlink">
    <w:name w:val="Hyperlink"/>
    <w:basedOn w:val="DefaultParagraphFont"/>
    <w:uiPriority w:val="99"/>
    <w:unhideWhenUsed/>
    <w:rsid w:val="00227B1A"/>
    <w:rPr>
      <w:color w:val="0563C1" w:themeColor="hyperlink"/>
      <w:u w:val="single"/>
    </w:rPr>
  </w:style>
  <w:style w:type="paragraph" w:styleId="ListParagraph">
    <w:name w:val="List Paragraph"/>
    <w:basedOn w:val="Normal"/>
    <w:uiPriority w:val="34"/>
    <w:qFormat/>
    <w:rsid w:val="006C52D9"/>
    <w:pPr>
      <w:ind w:left="720"/>
      <w:contextualSpacing/>
    </w:pPr>
  </w:style>
  <w:style w:type="paragraph" w:styleId="Header">
    <w:name w:val="header"/>
    <w:basedOn w:val="Normal"/>
    <w:link w:val="HeaderChar"/>
    <w:uiPriority w:val="99"/>
    <w:unhideWhenUsed/>
    <w:rsid w:val="00DA0008"/>
    <w:pPr>
      <w:tabs>
        <w:tab w:val="center" w:pos="4513"/>
        <w:tab w:val="right" w:pos="9026"/>
      </w:tabs>
    </w:pPr>
  </w:style>
  <w:style w:type="character" w:customStyle="1" w:styleId="HeaderChar">
    <w:name w:val="Header Char"/>
    <w:basedOn w:val="DefaultParagraphFont"/>
    <w:link w:val="Header"/>
    <w:uiPriority w:val="99"/>
    <w:rsid w:val="00DA0008"/>
    <w:rPr>
      <w:kern w:val="0"/>
      <w:sz w:val="24"/>
      <w:szCs w:val="24"/>
      <w14:ligatures w14:val="none"/>
    </w:rPr>
  </w:style>
  <w:style w:type="paragraph" w:styleId="Footer">
    <w:name w:val="footer"/>
    <w:basedOn w:val="Normal"/>
    <w:link w:val="FooterChar"/>
    <w:uiPriority w:val="99"/>
    <w:unhideWhenUsed/>
    <w:rsid w:val="00DA0008"/>
    <w:pPr>
      <w:tabs>
        <w:tab w:val="center" w:pos="4513"/>
        <w:tab w:val="right" w:pos="9026"/>
      </w:tabs>
    </w:pPr>
  </w:style>
  <w:style w:type="character" w:customStyle="1" w:styleId="FooterChar">
    <w:name w:val="Footer Char"/>
    <w:basedOn w:val="DefaultParagraphFont"/>
    <w:link w:val="Footer"/>
    <w:uiPriority w:val="99"/>
    <w:rsid w:val="00DA0008"/>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13</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 Elena Tronaru</dc:creator>
  <cp:keywords/>
  <dc:description/>
  <cp:lastModifiedBy>Geanina Elena Tronaru</cp:lastModifiedBy>
  <cp:revision>8</cp:revision>
  <dcterms:created xsi:type="dcterms:W3CDTF">2022-04-11T09:55:00Z</dcterms:created>
  <dcterms:modified xsi:type="dcterms:W3CDTF">2022-04-11T11:06:00Z</dcterms:modified>
</cp:coreProperties>
</file>