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sidP="007C4B23">
      <w:pPr>
        <w:jc w:val="both"/>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rsidP="007C4B23">
      <w:pPr>
        <w:jc w:val="both"/>
      </w:pPr>
    </w:p>
    <w:p w14:paraId="478C11A1" w14:textId="77777777" w:rsidR="00ED5964" w:rsidRDefault="00ED5964" w:rsidP="007C4B23">
      <w:pPr>
        <w:jc w:val="both"/>
      </w:pPr>
    </w:p>
    <w:p w14:paraId="6B8ADB81" w14:textId="77777777" w:rsidR="006A5CFC" w:rsidRDefault="006A5CFC" w:rsidP="007C4B23">
      <w:pPr>
        <w:jc w:val="both"/>
      </w:pPr>
    </w:p>
    <w:p w14:paraId="0FD7C6F4" w14:textId="77777777" w:rsidR="001572BA" w:rsidRPr="00CF6888" w:rsidRDefault="001572BA" w:rsidP="001572BA">
      <w:pPr>
        <w:spacing w:before="100" w:beforeAutospacing="1" w:after="100" w:afterAutospacing="1" w:line="240" w:lineRule="auto"/>
        <w:jc w:val="center"/>
        <w:outlineLvl w:val="1"/>
        <w:rPr>
          <w:rFonts w:ascii="Times New Roman" w:eastAsia="Times New Roman" w:hAnsi="Times New Roman" w:cs="Times New Roman"/>
          <w:b/>
          <w:bCs/>
          <w:sz w:val="28"/>
          <w:szCs w:val="28"/>
        </w:rPr>
      </w:pPr>
      <w:r w:rsidRPr="00C14C4A">
        <w:rPr>
          <w:rFonts w:ascii="Times New Roman" w:eastAsia="Times New Roman" w:hAnsi="Times New Roman" w:cs="Times New Roman"/>
          <w:b/>
          <w:bCs/>
          <w:sz w:val="28"/>
          <w:szCs w:val="28"/>
        </w:rPr>
        <w:t>Task 3: Written Report</w:t>
      </w:r>
    </w:p>
    <w:p w14:paraId="43CCD8E4" w14:textId="77777777" w:rsidR="001572BA" w:rsidRPr="00C14C4A" w:rsidRDefault="001572BA" w:rsidP="00FD6B15">
      <w:pPr>
        <w:spacing w:before="100" w:beforeAutospacing="1" w:after="100" w:afterAutospacing="1" w:line="240" w:lineRule="auto"/>
        <w:outlineLvl w:val="1"/>
        <w:rPr>
          <w:rFonts w:ascii="Times New Roman" w:eastAsia="Times New Roman" w:hAnsi="Times New Roman" w:cs="Times New Roman"/>
          <w:b/>
          <w:bCs/>
          <w:sz w:val="24"/>
          <w:szCs w:val="24"/>
        </w:rPr>
      </w:pPr>
    </w:p>
    <w:p w14:paraId="24A96D02" w14:textId="77777777" w:rsidR="001572BA" w:rsidRPr="00C14C4A" w:rsidRDefault="001572BA" w:rsidP="001572BA">
      <w:pPr>
        <w:spacing w:before="100" w:beforeAutospacing="1" w:after="100" w:afterAutospacing="1" w:line="240" w:lineRule="auto"/>
        <w:rPr>
          <w:rFonts w:ascii="Times New Roman" w:eastAsia="Times New Roman" w:hAnsi="Times New Roman" w:cs="Times New Roman"/>
          <w:sz w:val="24"/>
          <w:szCs w:val="24"/>
        </w:rPr>
      </w:pPr>
      <w:r w:rsidRPr="00C14C4A">
        <w:rPr>
          <w:rFonts w:ascii="Times New Roman" w:eastAsia="Times New Roman" w:hAnsi="Times New Roman" w:cs="Times New Roman"/>
          <w:b/>
          <w:bCs/>
          <w:sz w:val="24"/>
          <w:szCs w:val="24"/>
        </w:rPr>
        <w:t>Title:</w:t>
      </w:r>
      <w:r w:rsidRPr="00C14C4A">
        <w:rPr>
          <w:rFonts w:ascii="Times New Roman" w:eastAsia="Times New Roman" w:hAnsi="Times New Roman" w:cs="Times New Roman"/>
          <w:sz w:val="24"/>
          <w:szCs w:val="24"/>
        </w:rPr>
        <w:t xml:space="preserve"> Essential Employability Skills Required for a Healthcare Manager</w:t>
      </w:r>
    </w:p>
    <w:p w14:paraId="168F467C" w14:textId="77777777" w:rsidR="006A5CFC" w:rsidRDefault="006A5CFC" w:rsidP="007C4B23">
      <w:pPr>
        <w:jc w:val="both"/>
      </w:pPr>
    </w:p>
    <w:p w14:paraId="3BEDB360" w14:textId="77777777" w:rsidR="00ED5964" w:rsidRDefault="00ED5964" w:rsidP="007C4B23">
      <w:pPr>
        <w:jc w:val="both"/>
      </w:pPr>
    </w:p>
    <w:p w14:paraId="013F9DEC" w14:textId="77777777" w:rsidR="00C17C44" w:rsidRPr="00C17C44" w:rsidRDefault="00C17C44" w:rsidP="00C17C44">
      <w:pPr>
        <w:jc w:val="both"/>
        <w:rPr>
          <w:rFonts w:asciiTheme="minorBidi" w:hAnsiTheme="minorBidi"/>
          <w:sz w:val="28"/>
          <w:szCs w:val="28"/>
        </w:rPr>
      </w:pPr>
      <w:r w:rsidRPr="00C17C44">
        <w:rPr>
          <w:rFonts w:asciiTheme="minorBidi" w:hAnsiTheme="minorBidi"/>
          <w:sz w:val="28"/>
          <w:szCs w:val="28"/>
        </w:rPr>
        <w:t>Student Name: Kashif Ali</w:t>
      </w:r>
    </w:p>
    <w:p w14:paraId="009A0D40" w14:textId="77777777" w:rsidR="00C17C44" w:rsidRPr="00C17C44" w:rsidRDefault="00C17C44" w:rsidP="00C17C44">
      <w:pPr>
        <w:jc w:val="both"/>
        <w:rPr>
          <w:rFonts w:asciiTheme="minorBidi" w:hAnsiTheme="minorBidi"/>
          <w:sz w:val="28"/>
          <w:szCs w:val="28"/>
        </w:rPr>
      </w:pPr>
      <w:r w:rsidRPr="00C17C44">
        <w:rPr>
          <w:rFonts w:asciiTheme="minorBidi" w:hAnsiTheme="minorBidi"/>
          <w:sz w:val="28"/>
          <w:szCs w:val="28"/>
        </w:rPr>
        <w:t>Student Number: 2535572</w:t>
      </w:r>
    </w:p>
    <w:p w14:paraId="3C1E7A20" w14:textId="3C3DD0E3" w:rsidR="00ED5964" w:rsidRDefault="00ED5964" w:rsidP="007C4B23">
      <w:pPr>
        <w:jc w:val="both"/>
        <w:rPr>
          <w:rFonts w:asciiTheme="minorBidi" w:hAnsiTheme="minorBidi"/>
          <w:sz w:val="28"/>
          <w:szCs w:val="28"/>
        </w:rPr>
      </w:pPr>
      <w:r>
        <w:rPr>
          <w:rFonts w:asciiTheme="minorBidi" w:hAnsiTheme="minorBidi"/>
          <w:sz w:val="28"/>
          <w:szCs w:val="28"/>
        </w:rPr>
        <w:t xml:space="preserve">Module Code: </w:t>
      </w:r>
      <w:r w:rsidR="002362DC" w:rsidRPr="00C14C4A">
        <w:rPr>
          <w:rFonts w:ascii="Times New Roman" w:eastAsia="Times New Roman" w:hAnsi="Times New Roman" w:cs="Times New Roman"/>
          <w:b/>
          <w:bCs/>
          <w:kern w:val="36"/>
          <w:sz w:val="28"/>
          <w:szCs w:val="28"/>
        </w:rPr>
        <w:t>LCHS4001</w:t>
      </w:r>
    </w:p>
    <w:p w14:paraId="4EEB2DA3" w14:textId="12F1C60D" w:rsidR="00ED5964" w:rsidRDefault="00ED5964" w:rsidP="007C4B23">
      <w:pPr>
        <w:jc w:val="both"/>
        <w:rPr>
          <w:rFonts w:asciiTheme="minorBidi" w:hAnsiTheme="minorBidi"/>
          <w:sz w:val="28"/>
          <w:szCs w:val="28"/>
        </w:rPr>
      </w:pPr>
      <w:r>
        <w:rPr>
          <w:rFonts w:asciiTheme="minorBidi" w:hAnsiTheme="minorBidi"/>
          <w:sz w:val="28"/>
          <w:szCs w:val="28"/>
        </w:rPr>
        <w:t xml:space="preserve">Module: </w:t>
      </w:r>
      <w:r w:rsidR="00091934" w:rsidRPr="00C14C4A">
        <w:rPr>
          <w:rFonts w:ascii="Times New Roman" w:eastAsia="Times New Roman" w:hAnsi="Times New Roman" w:cs="Times New Roman"/>
          <w:b/>
          <w:bCs/>
          <w:kern w:val="36"/>
          <w:sz w:val="28"/>
          <w:szCs w:val="28"/>
        </w:rPr>
        <w:t>LCHS4001</w:t>
      </w:r>
    </w:p>
    <w:p w14:paraId="78C0B80E" w14:textId="77777777" w:rsidR="00ED5964" w:rsidRDefault="00ED5964" w:rsidP="007C4B23">
      <w:pPr>
        <w:jc w:val="both"/>
        <w:rPr>
          <w:rFonts w:asciiTheme="minorBidi" w:hAnsiTheme="minorBidi"/>
          <w:sz w:val="28"/>
          <w:szCs w:val="28"/>
        </w:rPr>
      </w:pPr>
    </w:p>
    <w:p w14:paraId="0C6F95D6" w14:textId="77777777" w:rsidR="00ED5964" w:rsidRDefault="00ED5964" w:rsidP="007C4B23">
      <w:pPr>
        <w:jc w:val="both"/>
        <w:rPr>
          <w:rFonts w:asciiTheme="minorBidi" w:hAnsiTheme="minorBidi"/>
          <w:sz w:val="28"/>
          <w:szCs w:val="28"/>
        </w:rPr>
      </w:pPr>
    </w:p>
    <w:p w14:paraId="71D7459F" w14:textId="77777777" w:rsidR="00ED5964" w:rsidRDefault="00ED5964" w:rsidP="007C4B23">
      <w:pPr>
        <w:jc w:val="both"/>
        <w:rPr>
          <w:rFonts w:asciiTheme="minorBidi" w:hAnsiTheme="minorBidi"/>
          <w:sz w:val="28"/>
          <w:szCs w:val="28"/>
        </w:rPr>
      </w:pPr>
    </w:p>
    <w:p w14:paraId="38621A58" w14:textId="77777777" w:rsidR="00ED5964" w:rsidRDefault="00ED5964" w:rsidP="007C4B23">
      <w:pPr>
        <w:jc w:val="both"/>
        <w:rPr>
          <w:rFonts w:asciiTheme="minorBidi" w:hAnsiTheme="minorBidi"/>
          <w:sz w:val="28"/>
          <w:szCs w:val="28"/>
        </w:rPr>
      </w:pPr>
    </w:p>
    <w:p w14:paraId="6988A1DC" w14:textId="77777777" w:rsidR="00ED5964" w:rsidRDefault="00ED5964" w:rsidP="007C4B23">
      <w:pPr>
        <w:jc w:val="both"/>
        <w:rPr>
          <w:rFonts w:asciiTheme="minorBidi" w:hAnsiTheme="minorBidi"/>
          <w:sz w:val="28"/>
          <w:szCs w:val="28"/>
        </w:rPr>
      </w:pPr>
    </w:p>
    <w:p w14:paraId="25C114EE" w14:textId="77777777" w:rsidR="00ED5964" w:rsidRDefault="00ED5964" w:rsidP="007C4B23">
      <w:pPr>
        <w:jc w:val="both"/>
        <w:rPr>
          <w:rFonts w:asciiTheme="minorBidi" w:hAnsiTheme="minorBidi"/>
          <w:sz w:val="28"/>
          <w:szCs w:val="28"/>
        </w:rPr>
      </w:pPr>
    </w:p>
    <w:p w14:paraId="3EA711CF" w14:textId="77777777" w:rsidR="00ED5964" w:rsidRDefault="00ED5964" w:rsidP="007C4B23">
      <w:pPr>
        <w:jc w:val="both"/>
        <w:rPr>
          <w:rFonts w:asciiTheme="minorBidi" w:hAnsiTheme="minorBidi"/>
          <w:sz w:val="28"/>
          <w:szCs w:val="28"/>
        </w:rPr>
      </w:pPr>
    </w:p>
    <w:p w14:paraId="32C3A4F9" w14:textId="77777777" w:rsidR="00ED5964" w:rsidRDefault="00ED5964" w:rsidP="007C4B23">
      <w:pPr>
        <w:jc w:val="both"/>
        <w:rPr>
          <w:rFonts w:asciiTheme="minorBidi" w:hAnsiTheme="minorBidi"/>
          <w:sz w:val="28"/>
          <w:szCs w:val="28"/>
        </w:rPr>
      </w:pPr>
    </w:p>
    <w:p w14:paraId="1434F2B1" w14:textId="77777777" w:rsidR="00ED5964" w:rsidRDefault="00ED5964" w:rsidP="007C4B23">
      <w:pPr>
        <w:jc w:val="both"/>
        <w:rPr>
          <w:rFonts w:asciiTheme="minorBidi" w:hAnsiTheme="minorBidi"/>
          <w:sz w:val="28"/>
          <w:szCs w:val="28"/>
        </w:rPr>
      </w:pPr>
    </w:p>
    <w:p w14:paraId="4A159F97" w14:textId="77777777" w:rsidR="00ED5964" w:rsidRPr="00242974" w:rsidRDefault="00ED5964" w:rsidP="007C4B23">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14ADD20A" w14:textId="5A17E9B2" w:rsidR="007B2036" w:rsidRPr="00473E7E" w:rsidRDefault="00473E7E" w:rsidP="00F36DC4">
          <w:pPr>
            <w:pStyle w:val="TOCHeading"/>
            <w:jc w:val="center"/>
          </w:pPr>
          <w:r>
            <w:t>Table of Contents</w:t>
          </w:r>
          <w:r w:rsidR="007B2036">
            <w:rPr>
              <w:rFonts w:asciiTheme="majorHAnsi" w:hAnsiTheme="majorHAnsi" w:cstheme="majorHAnsi"/>
              <w:caps/>
              <w:sz w:val="24"/>
            </w:rPr>
            <w:fldChar w:fldCharType="begin"/>
          </w:r>
          <w:r w:rsidR="007B2036">
            <w:instrText xml:space="preserve"> TOC \o "1-3" \h \z \u </w:instrText>
          </w:r>
          <w:r w:rsidR="007B2036">
            <w:rPr>
              <w:rFonts w:asciiTheme="majorHAnsi" w:hAnsiTheme="majorHAnsi" w:cstheme="majorHAnsi"/>
              <w:caps/>
              <w:sz w:val="24"/>
            </w:rPr>
            <w:fldChar w:fldCharType="separate"/>
          </w:r>
          <w:hyperlink w:anchor="_Toc228862627" w:history="1"/>
        </w:p>
        <w:p w14:paraId="6B5F73BD" w14:textId="303664F5" w:rsidR="007B2036" w:rsidRPr="00CE13B9" w:rsidRDefault="00F77492" w:rsidP="00F36DC4">
          <w:pPr>
            <w:pStyle w:val="TOC2"/>
            <w:tabs>
              <w:tab w:val="right" w:pos="9016"/>
            </w:tabs>
            <w:jc w:val="center"/>
            <w:rPr>
              <w:rFonts w:ascii="Times New Roman" w:hAnsi="Times New Roman" w:cs="Times New Roman"/>
              <w:b w:val="0"/>
              <w:bCs w:val="0"/>
              <w:noProof/>
              <w:sz w:val="32"/>
              <w:szCs w:val="32"/>
            </w:rPr>
          </w:pPr>
          <w:hyperlink w:anchor="_Toc228862628" w:history="1">
            <w:r w:rsidR="007B2036" w:rsidRPr="00CE13B9">
              <w:rPr>
                <w:rStyle w:val="Hyperlink"/>
                <w:rFonts w:ascii="Times New Roman" w:hAnsi="Times New Roman" w:cs="Times New Roman"/>
                <w:b w:val="0"/>
                <w:bCs w:val="0"/>
                <w:noProof/>
                <w:sz w:val="24"/>
                <w:szCs w:val="32"/>
              </w:rPr>
              <w:t>1.1 Introduction</w:t>
            </w:r>
            <w:r w:rsidR="007B2036" w:rsidRPr="00CE13B9">
              <w:rPr>
                <w:rFonts w:ascii="Times New Roman" w:hAnsi="Times New Roman" w:cs="Times New Roman"/>
                <w:b w:val="0"/>
                <w:bCs w:val="0"/>
                <w:noProof/>
                <w:webHidden/>
                <w:sz w:val="24"/>
                <w:szCs w:val="32"/>
              </w:rPr>
              <w:tab/>
            </w:r>
            <w:r w:rsidR="007B2036" w:rsidRPr="00CE13B9">
              <w:rPr>
                <w:rFonts w:ascii="Times New Roman" w:hAnsi="Times New Roman" w:cs="Times New Roman"/>
                <w:b w:val="0"/>
                <w:bCs w:val="0"/>
                <w:noProof/>
                <w:webHidden/>
                <w:sz w:val="24"/>
                <w:szCs w:val="32"/>
              </w:rPr>
              <w:fldChar w:fldCharType="begin"/>
            </w:r>
            <w:r w:rsidR="007B2036" w:rsidRPr="00CE13B9">
              <w:rPr>
                <w:rFonts w:ascii="Times New Roman" w:hAnsi="Times New Roman" w:cs="Times New Roman"/>
                <w:b w:val="0"/>
                <w:bCs w:val="0"/>
                <w:noProof/>
                <w:webHidden/>
                <w:sz w:val="24"/>
                <w:szCs w:val="32"/>
              </w:rPr>
              <w:instrText xml:space="preserve"> PAGEREF _Toc228862628 \h </w:instrText>
            </w:r>
            <w:r w:rsidR="007B2036" w:rsidRPr="00CE13B9">
              <w:rPr>
                <w:rFonts w:ascii="Times New Roman" w:hAnsi="Times New Roman" w:cs="Times New Roman"/>
                <w:b w:val="0"/>
                <w:bCs w:val="0"/>
                <w:noProof/>
                <w:webHidden/>
                <w:sz w:val="24"/>
                <w:szCs w:val="32"/>
              </w:rPr>
            </w:r>
            <w:r w:rsidR="007B2036" w:rsidRPr="00CE13B9">
              <w:rPr>
                <w:rFonts w:ascii="Times New Roman" w:hAnsi="Times New Roman" w:cs="Times New Roman"/>
                <w:b w:val="0"/>
                <w:bCs w:val="0"/>
                <w:noProof/>
                <w:webHidden/>
                <w:sz w:val="24"/>
                <w:szCs w:val="32"/>
              </w:rPr>
              <w:fldChar w:fldCharType="separate"/>
            </w:r>
            <w:r w:rsidR="007B2036" w:rsidRPr="00CE13B9">
              <w:rPr>
                <w:rFonts w:ascii="Times New Roman" w:hAnsi="Times New Roman" w:cs="Times New Roman"/>
                <w:b w:val="0"/>
                <w:bCs w:val="0"/>
                <w:noProof/>
                <w:webHidden/>
                <w:sz w:val="24"/>
                <w:szCs w:val="32"/>
              </w:rPr>
              <w:t>3</w:t>
            </w:r>
            <w:r w:rsidR="007B2036" w:rsidRPr="00CE13B9">
              <w:rPr>
                <w:rFonts w:ascii="Times New Roman" w:hAnsi="Times New Roman" w:cs="Times New Roman"/>
                <w:b w:val="0"/>
                <w:bCs w:val="0"/>
                <w:noProof/>
                <w:webHidden/>
                <w:sz w:val="24"/>
                <w:szCs w:val="32"/>
              </w:rPr>
              <w:fldChar w:fldCharType="end"/>
            </w:r>
          </w:hyperlink>
        </w:p>
        <w:p w14:paraId="47E81D02" w14:textId="03089CA1" w:rsidR="007B2036" w:rsidRPr="00CE13B9" w:rsidRDefault="00F77492" w:rsidP="00F36DC4">
          <w:pPr>
            <w:pStyle w:val="TOC2"/>
            <w:tabs>
              <w:tab w:val="right" w:pos="9016"/>
            </w:tabs>
            <w:jc w:val="center"/>
            <w:rPr>
              <w:rFonts w:ascii="Times New Roman" w:hAnsi="Times New Roman" w:cs="Times New Roman"/>
              <w:b w:val="0"/>
              <w:bCs w:val="0"/>
              <w:noProof/>
              <w:sz w:val="32"/>
              <w:szCs w:val="32"/>
            </w:rPr>
          </w:pPr>
          <w:hyperlink w:anchor="_Toc228862629" w:history="1">
            <w:r w:rsidR="007B2036" w:rsidRPr="00CE13B9">
              <w:rPr>
                <w:rStyle w:val="Hyperlink"/>
                <w:rFonts w:ascii="Times New Roman" w:hAnsi="Times New Roman" w:cs="Times New Roman"/>
                <w:b w:val="0"/>
                <w:bCs w:val="0"/>
                <w:noProof/>
                <w:sz w:val="24"/>
                <w:szCs w:val="32"/>
              </w:rPr>
              <w:t xml:space="preserve">1.2 Description of, and background to, </w:t>
            </w:r>
            <w:r w:rsidR="00473E7E" w:rsidRPr="00CE13B9">
              <w:rPr>
                <w:rFonts w:ascii="Times New Roman" w:hAnsi="Times New Roman" w:cs="Times New Roman"/>
                <w:b w:val="0"/>
                <w:bCs w:val="0"/>
                <w:sz w:val="24"/>
                <w:szCs w:val="32"/>
              </w:rPr>
              <w:t>Healthcare Manager</w:t>
            </w:r>
            <w:r w:rsidR="007B2036" w:rsidRPr="00CE13B9">
              <w:rPr>
                <w:rStyle w:val="Hyperlink"/>
                <w:rFonts w:ascii="Times New Roman" w:hAnsi="Times New Roman" w:cs="Times New Roman"/>
                <w:b w:val="0"/>
                <w:bCs w:val="0"/>
                <w:noProof/>
                <w:sz w:val="24"/>
                <w:szCs w:val="32"/>
              </w:rPr>
              <w:t xml:space="preserve"> in healthcare</w:t>
            </w:r>
            <w:r w:rsidR="007B2036" w:rsidRPr="00CE13B9">
              <w:rPr>
                <w:rFonts w:ascii="Times New Roman" w:hAnsi="Times New Roman" w:cs="Times New Roman"/>
                <w:b w:val="0"/>
                <w:bCs w:val="0"/>
                <w:noProof/>
                <w:webHidden/>
                <w:sz w:val="24"/>
                <w:szCs w:val="32"/>
              </w:rPr>
              <w:tab/>
            </w:r>
            <w:r w:rsidR="007B2036" w:rsidRPr="00CE13B9">
              <w:rPr>
                <w:rFonts w:ascii="Times New Roman" w:hAnsi="Times New Roman" w:cs="Times New Roman"/>
                <w:b w:val="0"/>
                <w:bCs w:val="0"/>
                <w:noProof/>
                <w:webHidden/>
                <w:sz w:val="24"/>
                <w:szCs w:val="32"/>
              </w:rPr>
              <w:fldChar w:fldCharType="begin"/>
            </w:r>
            <w:r w:rsidR="007B2036" w:rsidRPr="00CE13B9">
              <w:rPr>
                <w:rFonts w:ascii="Times New Roman" w:hAnsi="Times New Roman" w:cs="Times New Roman"/>
                <w:b w:val="0"/>
                <w:bCs w:val="0"/>
                <w:noProof/>
                <w:webHidden/>
                <w:sz w:val="24"/>
                <w:szCs w:val="32"/>
              </w:rPr>
              <w:instrText xml:space="preserve"> PAGEREF _Toc228862629 \h </w:instrText>
            </w:r>
            <w:r w:rsidR="007B2036" w:rsidRPr="00CE13B9">
              <w:rPr>
                <w:rFonts w:ascii="Times New Roman" w:hAnsi="Times New Roman" w:cs="Times New Roman"/>
                <w:b w:val="0"/>
                <w:bCs w:val="0"/>
                <w:noProof/>
                <w:webHidden/>
                <w:sz w:val="24"/>
                <w:szCs w:val="32"/>
              </w:rPr>
            </w:r>
            <w:r w:rsidR="007B2036" w:rsidRPr="00CE13B9">
              <w:rPr>
                <w:rFonts w:ascii="Times New Roman" w:hAnsi="Times New Roman" w:cs="Times New Roman"/>
                <w:b w:val="0"/>
                <w:bCs w:val="0"/>
                <w:noProof/>
                <w:webHidden/>
                <w:sz w:val="24"/>
                <w:szCs w:val="32"/>
              </w:rPr>
              <w:fldChar w:fldCharType="separate"/>
            </w:r>
            <w:r w:rsidR="007B2036" w:rsidRPr="00CE13B9">
              <w:rPr>
                <w:rFonts w:ascii="Times New Roman" w:hAnsi="Times New Roman" w:cs="Times New Roman"/>
                <w:b w:val="0"/>
                <w:bCs w:val="0"/>
                <w:noProof/>
                <w:webHidden/>
                <w:sz w:val="24"/>
                <w:szCs w:val="32"/>
              </w:rPr>
              <w:t>3</w:t>
            </w:r>
            <w:r w:rsidR="007B2036" w:rsidRPr="00CE13B9">
              <w:rPr>
                <w:rFonts w:ascii="Times New Roman" w:hAnsi="Times New Roman" w:cs="Times New Roman"/>
                <w:b w:val="0"/>
                <w:bCs w:val="0"/>
                <w:noProof/>
                <w:webHidden/>
                <w:sz w:val="24"/>
                <w:szCs w:val="32"/>
              </w:rPr>
              <w:fldChar w:fldCharType="end"/>
            </w:r>
          </w:hyperlink>
        </w:p>
        <w:p w14:paraId="2EADBF9A" w14:textId="6EA7DF84" w:rsidR="007B2036" w:rsidRPr="00CE13B9" w:rsidRDefault="00F77492" w:rsidP="00F36DC4">
          <w:pPr>
            <w:pStyle w:val="TOC2"/>
            <w:tabs>
              <w:tab w:val="right" w:pos="9016"/>
            </w:tabs>
            <w:jc w:val="center"/>
            <w:rPr>
              <w:rFonts w:ascii="Times New Roman" w:hAnsi="Times New Roman" w:cs="Times New Roman"/>
              <w:b w:val="0"/>
              <w:bCs w:val="0"/>
              <w:noProof/>
              <w:sz w:val="32"/>
              <w:szCs w:val="32"/>
            </w:rPr>
          </w:pPr>
          <w:hyperlink w:anchor="_Toc228862630" w:history="1">
            <w:r w:rsidR="007B2036" w:rsidRPr="00CE13B9">
              <w:rPr>
                <w:rStyle w:val="Hyperlink"/>
                <w:rFonts w:ascii="Times New Roman" w:hAnsi="Times New Roman" w:cs="Times New Roman"/>
                <w:b w:val="0"/>
                <w:bCs w:val="0"/>
                <w:noProof/>
                <w:sz w:val="24"/>
                <w:szCs w:val="32"/>
              </w:rPr>
              <w:t xml:space="preserve">1.3 Evaluation of the skills needed for </w:t>
            </w:r>
            <w:r w:rsidR="00473E7E" w:rsidRPr="00CE13B9">
              <w:rPr>
                <w:rFonts w:ascii="Times New Roman" w:hAnsi="Times New Roman" w:cs="Times New Roman"/>
                <w:b w:val="0"/>
                <w:bCs w:val="0"/>
                <w:sz w:val="24"/>
                <w:szCs w:val="32"/>
              </w:rPr>
              <w:t>Healthcare Manager</w:t>
            </w:r>
            <w:r w:rsidR="007B2036" w:rsidRPr="00CE13B9">
              <w:rPr>
                <w:rStyle w:val="Hyperlink"/>
                <w:rFonts w:ascii="Times New Roman" w:hAnsi="Times New Roman" w:cs="Times New Roman"/>
                <w:b w:val="0"/>
                <w:bCs w:val="0"/>
                <w:noProof/>
                <w:sz w:val="24"/>
                <w:szCs w:val="32"/>
              </w:rPr>
              <w:t xml:space="preserve"> in healthcare</w:t>
            </w:r>
            <w:r w:rsidR="007B2036" w:rsidRPr="00CE13B9">
              <w:rPr>
                <w:rFonts w:ascii="Times New Roman" w:hAnsi="Times New Roman" w:cs="Times New Roman"/>
                <w:b w:val="0"/>
                <w:bCs w:val="0"/>
                <w:noProof/>
                <w:webHidden/>
                <w:sz w:val="24"/>
                <w:szCs w:val="32"/>
              </w:rPr>
              <w:tab/>
            </w:r>
            <w:r w:rsidR="001268A5">
              <w:rPr>
                <w:rFonts w:ascii="Times New Roman" w:hAnsi="Times New Roman" w:cs="Times New Roman"/>
                <w:b w:val="0"/>
                <w:bCs w:val="0"/>
                <w:noProof/>
                <w:webHidden/>
                <w:sz w:val="24"/>
                <w:szCs w:val="32"/>
              </w:rPr>
              <w:t>4</w:t>
            </w:r>
          </w:hyperlink>
        </w:p>
        <w:p w14:paraId="5A9C43AC" w14:textId="65C581CD" w:rsidR="007B2036" w:rsidRPr="00CE13B9" w:rsidRDefault="00F77492" w:rsidP="00F36DC4">
          <w:pPr>
            <w:pStyle w:val="TOC2"/>
            <w:tabs>
              <w:tab w:val="right" w:pos="9016"/>
            </w:tabs>
            <w:jc w:val="center"/>
            <w:rPr>
              <w:rFonts w:ascii="Times New Roman" w:hAnsi="Times New Roman" w:cs="Times New Roman"/>
              <w:b w:val="0"/>
              <w:bCs w:val="0"/>
              <w:noProof/>
              <w:sz w:val="32"/>
              <w:szCs w:val="32"/>
            </w:rPr>
          </w:pPr>
          <w:hyperlink w:anchor="_Toc228862631" w:history="1">
            <w:r w:rsidR="007B2036" w:rsidRPr="00CE13B9">
              <w:rPr>
                <w:rStyle w:val="Hyperlink"/>
                <w:rFonts w:ascii="Times New Roman" w:hAnsi="Times New Roman" w:cs="Times New Roman"/>
                <w:b w:val="0"/>
                <w:bCs w:val="0"/>
                <w:noProof/>
                <w:sz w:val="24"/>
                <w:szCs w:val="32"/>
              </w:rPr>
              <w:t xml:space="preserve">1.4 Strategies to improve the skills for </w:t>
            </w:r>
            <w:r w:rsidR="00473E7E" w:rsidRPr="00CE13B9">
              <w:rPr>
                <w:rFonts w:ascii="Times New Roman" w:hAnsi="Times New Roman" w:cs="Times New Roman"/>
                <w:b w:val="0"/>
                <w:bCs w:val="0"/>
                <w:sz w:val="24"/>
                <w:szCs w:val="32"/>
              </w:rPr>
              <w:t>Healthcare Manager</w:t>
            </w:r>
            <w:r w:rsidR="007B2036" w:rsidRPr="00CE13B9">
              <w:rPr>
                <w:rFonts w:ascii="Times New Roman" w:hAnsi="Times New Roman" w:cs="Times New Roman"/>
                <w:b w:val="0"/>
                <w:bCs w:val="0"/>
                <w:noProof/>
                <w:webHidden/>
                <w:sz w:val="24"/>
                <w:szCs w:val="32"/>
              </w:rPr>
              <w:tab/>
            </w:r>
            <w:r w:rsidR="001268A5">
              <w:rPr>
                <w:rFonts w:ascii="Times New Roman" w:hAnsi="Times New Roman" w:cs="Times New Roman"/>
                <w:b w:val="0"/>
                <w:bCs w:val="0"/>
                <w:noProof/>
                <w:webHidden/>
                <w:sz w:val="24"/>
                <w:szCs w:val="32"/>
              </w:rPr>
              <w:t>5</w:t>
            </w:r>
          </w:hyperlink>
        </w:p>
        <w:p w14:paraId="37DCF753" w14:textId="5121D314" w:rsidR="007B2036" w:rsidRPr="00CE13B9" w:rsidRDefault="00F77492" w:rsidP="00F36DC4">
          <w:pPr>
            <w:pStyle w:val="TOC2"/>
            <w:tabs>
              <w:tab w:val="right" w:pos="9016"/>
            </w:tabs>
            <w:jc w:val="center"/>
            <w:rPr>
              <w:rFonts w:ascii="Times New Roman" w:hAnsi="Times New Roman" w:cs="Times New Roman"/>
              <w:b w:val="0"/>
              <w:bCs w:val="0"/>
              <w:noProof/>
              <w:sz w:val="32"/>
              <w:szCs w:val="32"/>
            </w:rPr>
          </w:pPr>
          <w:hyperlink w:anchor="_Toc228862632" w:history="1">
            <w:r w:rsidR="007B2036" w:rsidRPr="00CE13B9">
              <w:rPr>
                <w:rStyle w:val="Hyperlink"/>
                <w:rFonts w:ascii="Times New Roman" w:hAnsi="Times New Roman" w:cs="Times New Roman"/>
                <w:b w:val="0"/>
                <w:bCs w:val="0"/>
                <w:noProof/>
                <w:sz w:val="24"/>
                <w:szCs w:val="32"/>
              </w:rPr>
              <w:t>1.4 Conclusion</w:t>
            </w:r>
            <w:r w:rsidR="007B2036" w:rsidRPr="00CE13B9">
              <w:rPr>
                <w:rFonts w:ascii="Times New Roman" w:hAnsi="Times New Roman" w:cs="Times New Roman"/>
                <w:b w:val="0"/>
                <w:bCs w:val="0"/>
                <w:noProof/>
                <w:webHidden/>
                <w:sz w:val="24"/>
                <w:szCs w:val="32"/>
              </w:rPr>
              <w:tab/>
            </w:r>
            <w:r w:rsidR="001268A5">
              <w:rPr>
                <w:rFonts w:ascii="Times New Roman" w:hAnsi="Times New Roman" w:cs="Times New Roman"/>
                <w:b w:val="0"/>
                <w:bCs w:val="0"/>
                <w:noProof/>
                <w:webHidden/>
                <w:sz w:val="24"/>
                <w:szCs w:val="32"/>
              </w:rPr>
              <w:t>6</w:t>
            </w:r>
          </w:hyperlink>
        </w:p>
        <w:p w14:paraId="3308FCD3" w14:textId="39050601" w:rsidR="007B2036" w:rsidRPr="00CE13B9" w:rsidRDefault="00F77492" w:rsidP="00F36DC4">
          <w:pPr>
            <w:pStyle w:val="TOC2"/>
            <w:tabs>
              <w:tab w:val="right" w:pos="9016"/>
            </w:tabs>
            <w:jc w:val="center"/>
            <w:rPr>
              <w:rFonts w:ascii="Times New Roman" w:hAnsi="Times New Roman" w:cs="Times New Roman"/>
              <w:b w:val="0"/>
              <w:bCs w:val="0"/>
              <w:noProof/>
              <w:sz w:val="32"/>
              <w:szCs w:val="32"/>
            </w:rPr>
          </w:pPr>
          <w:hyperlink w:anchor="_Toc228862633" w:history="1">
            <w:r w:rsidR="007B2036" w:rsidRPr="00CE13B9">
              <w:rPr>
                <w:rStyle w:val="Hyperlink"/>
                <w:rFonts w:ascii="Times New Roman" w:hAnsi="Times New Roman" w:cs="Times New Roman"/>
                <w:b w:val="0"/>
                <w:bCs w:val="0"/>
                <w:noProof/>
                <w:sz w:val="24"/>
                <w:szCs w:val="32"/>
              </w:rPr>
              <w:t>1.5 Reference List</w:t>
            </w:r>
            <w:r w:rsidR="007B2036" w:rsidRPr="00CE13B9">
              <w:rPr>
                <w:rFonts w:ascii="Times New Roman" w:hAnsi="Times New Roman" w:cs="Times New Roman"/>
                <w:b w:val="0"/>
                <w:bCs w:val="0"/>
                <w:noProof/>
                <w:webHidden/>
                <w:sz w:val="24"/>
                <w:szCs w:val="32"/>
              </w:rPr>
              <w:tab/>
            </w:r>
            <w:r w:rsidR="001268A5">
              <w:rPr>
                <w:rFonts w:ascii="Times New Roman" w:hAnsi="Times New Roman" w:cs="Times New Roman"/>
                <w:b w:val="0"/>
                <w:bCs w:val="0"/>
                <w:noProof/>
                <w:webHidden/>
                <w:sz w:val="24"/>
                <w:szCs w:val="32"/>
              </w:rPr>
              <w:t>7</w:t>
            </w:r>
          </w:hyperlink>
        </w:p>
        <w:p w14:paraId="12DB58C2" w14:textId="2E5B4CD3" w:rsidR="007B2036" w:rsidRDefault="007B2036" w:rsidP="00F36DC4">
          <w:pPr>
            <w:jc w:val="center"/>
          </w:pPr>
          <w:r>
            <w:rPr>
              <w:b/>
              <w:bCs/>
              <w:noProof/>
            </w:rPr>
            <w:fldChar w:fldCharType="end"/>
          </w:r>
        </w:p>
      </w:sdtContent>
    </w:sdt>
    <w:p w14:paraId="09E24E55" w14:textId="311199AB" w:rsidR="00ED5964" w:rsidRPr="00242974" w:rsidRDefault="00ED5964" w:rsidP="007C4B23">
      <w:pPr>
        <w:jc w:val="both"/>
        <w:rPr>
          <w:rFonts w:asciiTheme="minorBidi" w:hAnsiTheme="minorBidi"/>
          <w:b/>
          <w:bCs/>
          <w:sz w:val="28"/>
          <w:szCs w:val="28"/>
        </w:rPr>
      </w:pPr>
    </w:p>
    <w:p w14:paraId="40BC340F" w14:textId="77777777" w:rsidR="00ED5964" w:rsidRPr="00242974" w:rsidRDefault="00ED5964" w:rsidP="007C4B23">
      <w:pPr>
        <w:jc w:val="both"/>
        <w:rPr>
          <w:rFonts w:asciiTheme="minorBidi" w:hAnsiTheme="minorBidi"/>
          <w:b/>
          <w:bCs/>
          <w:sz w:val="28"/>
          <w:szCs w:val="28"/>
        </w:rPr>
      </w:pPr>
    </w:p>
    <w:p w14:paraId="41A63835" w14:textId="77777777" w:rsidR="00ED5964" w:rsidRPr="00242974" w:rsidRDefault="00ED5964" w:rsidP="007C4B23">
      <w:pPr>
        <w:jc w:val="both"/>
        <w:rPr>
          <w:rFonts w:asciiTheme="minorBidi" w:hAnsiTheme="minorBidi"/>
          <w:b/>
          <w:bCs/>
          <w:sz w:val="28"/>
          <w:szCs w:val="28"/>
        </w:rPr>
      </w:pPr>
    </w:p>
    <w:p w14:paraId="123865CA" w14:textId="77777777" w:rsidR="00ED5964" w:rsidRPr="00242974" w:rsidRDefault="00ED5964" w:rsidP="007C4B23">
      <w:pPr>
        <w:jc w:val="both"/>
        <w:rPr>
          <w:rFonts w:asciiTheme="minorBidi" w:hAnsiTheme="minorBidi"/>
          <w:b/>
          <w:bCs/>
          <w:sz w:val="28"/>
          <w:szCs w:val="28"/>
        </w:rPr>
      </w:pPr>
    </w:p>
    <w:p w14:paraId="2A21042D" w14:textId="77777777" w:rsidR="00ED5964" w:rsidRPr="00242974" w:rsidRDefault="00ED5964" w:rsidP="007C4B23">
      <w:pPr>
        <w:jc w:val="both"/>
        <w:rPr>
          <w:rFonts w:asciiTheme="minorBidi" w:hAnsiTheme="minorBidi"/>
          <w:b/>
          <w:bCs/>
          <w:sz w:val="28"/>
          <w:szCs w:val="28"/>
        </w:rPr>
      </w:pPr>
    </w:p>
    <w:p w14:paraId="48382F67" w14:textId="77777777" w:rsidR="00ED5964" w:rsidRPr="00242974" w:rsidRDefault="00ED5964" w:rsidP="007C4B23">
      <w:pPr>
        <w:jc w:val="both"/>
        <w:rPr>
          <w:rFonts w:asciiTheme="minorBidi" w:hAnsiTheme="minorBidi"/>
          <w:b/>
          <w:bCs/>
          <w:sz w:val="28"/>
          <w:szCs w:val="28"/>
        </w:rPr>
      </w:pPr>
    </w:p>
    <w:p w14:paraId="6A057EFD" w14:textId="77777777" w:rsidR="00ED5964" w:rsidRPr="00242974" w:rsidRDefault="00ED5964" w:rsidP="007C4B23">
      <w:pPr>
        <w:jc w:val="both"/>
        <w:rPr>
          <w:rFonts w:asciiTheme="minorBidi" w:hAnsiTheme="minorBidi"/>
          <w:b/>
          <w:bCs/>
          <w:sz w:val="28"/>
          <w:szCs w:val="28"/>
        </w:rPr>
      </w:pPr>
    </w:p>
    <w:p w14:paraId="55078F3B" w14:textId="77777777" w:rsidR="00ED5964" w:rsidRPr="00242974" w:rsidRDefault="00ED5964" w:rsidP="007C4B23">
      <w:pPr>
        <w:jc w:val="both"/>
        <w:rPr>
          <w:rFonts w:asciiTheme="minorBidi" w:hAnsiTheme="minorBidi"/>
          <w:b/>
          <w:bCs/>
          <w:sz w:val="28"/>
          <w:szCs w:val="28"/>
        </w:rPr>
      </w:pPr>
    </w:p>
    <w:p w14:paraId="4CEF6B46" w14:textId="77777777" w:rsidR="005709B1" w:rsidRPr="00242974" w:rsidRDefault="005709B1" w:rsidP="007C4B23">
      <w:pPr>
        <w:jc w:val="both"/>
      </w:pPr>
    </w:p>
    <w:p w14:paraId="1D0F2D59" w14:textId="6DF674E3" w:rsidR="004552CE" w:rsidRDefault="004552CE" w:rsidP="007C4B23">
      <w:pPr>
        <w:jc w:val="both"/>
        <w:rPr>
          <w:b/>
          <w:bCs/>
          <w:sz w:val="21"/>
          <w:szCs w:val="21"/>
        </w:rPr>
      </w:pPr>
    </w:p>
    <w:p w14:paraId="22EF242C" w14:textId="4B4B81A1" w:rsidR="007B49D3" w:rsidRDefault="007B49D3" w:rsidP="007C4B23">
      <w:pPr>
        <w:jc w:val="both"/>
        <w:rPr>
          <w:b/>
          <w:bCs/>
          <w:sz w:val="21"/>
          <w:szCs w:val="21"/>
        </w:rPr>
      </w:pPr>
    </w:p>
    <w:p w14:paraId="2AB8C891" w14:textId="0DF33CAB" w:rsidR="007B49D3" w:rsidRDefault="007B49D3" w:rsidP="007C4B23">
      <w:pPr>
        <w:jc w:val="both"/>
        <w:rPr>
          <w:b/>
          <w:bCs/>
          <w:sz w:val="21"/>
          <w:szCs w:val="21"/>
        </w:rPr>
      </w:pPr>
    </w:p>
    <w:p w14:paraId="476B255E" w14:textId="7485584B" w:rsidR="007B49D3" w:rsidRDefault="007B49D3" w:rsidP="007C4B23">
      <w:pPr>
        <w:jc w:val="both"/>
        <w:rPr>
          <w:b/>
          <w:bCs/>
          <w:sz w:val="21"/>
          <w:szCs w:val="21"/>
        </w:rPr>
      </w:pPr>
    </w:p>
    <w:p w14:paraId="3A992A96" w14:textId="2103815A" w:rsidR="007B49D3" w:rsidRDefault="007B49D3" w:rsidP="007C4B23">
      <w:pPr>
        <w:jc w:val="both"/>
        <w:rPr>
          <w:b/>
          <w:bCs/>
          <w:sz w:val="21"/>
          <w:szCs w:val="21"/>
        </w:rPr>
      </w:pPr>
    </w:p>
    <w:p w14:paraId="1E8630C4" w14:textId="1D09853B" w:rsidR="007B49D3" w:rsidRDefault="007B49D3" w:rsidP="007C4B23">
      <w:pPr>
        <w:jc w:val="both"/>
        <w:rPr>
          <w:b/>
          <w:bCs/>
          <w:sz w:val="21"/>
          <w:szCs w:val="21"/>
        </w:rPr>
      </w:pPr>
    </w:p>
    <w:p w14:paraId="1148DA7D" w14:textId="32F2ADC6" w:rsidR="007B49D3" w:rsidRDefault="007B49D3" w:rsidP="007C4B23">
      <w:pPr>
        <w:jc w:val="both"/>
        <w:rPr>
          <w:b/>
          <w:bCs/>
          <w:sz w:val="21"/>
          <w:szCs w:val="21"/>
        </w:rPr>
      </w:pPr>
    </w:p>
    <w:p w14:paraId="23015FE5" w14:textId="06C89B4D" w:rsidR="007B49D3" w:rsidRDefault="007B49D3" w:rsidP="007C4B23">
      <w:pPr>
        <w:jc w:val="both"/>
        <w:rPr>
          <w:b/>
          <w:bCs/>
          <w:sz w:val="21"/>
          <w:szCs w:val="21"/>
        </w:rPr>
      </w:pPr>
    </w:p>
    <w:p w14:paraId="58FA9AE9" w14:textId="2115B07E" w:rsidR="007B49D3" w:rsidRDefault="007B49D3" w:rsidP="007C4B23">
      <w:pPr>
        <w:jc w:val="both"/>
        <w:rPr>
          <w:b/>
          <w:bCs/>
          <w:sz w:val="21"/>
          <w:szCs w:val="21"/>
        </w:rPr>
      </w:pPr>
    </w:p>
    <w:p w14:paraId="58208F10" w14:textId="741D48FA" w:rsidR="007B49D3" w:rsidRDefault="007B49D3" w:rsidP="007C4B23">
      <w:pPr>
        <w:jc w:val="both"/>
        <w:rPr>
          <w:b/>
          <w:bCs/>
          <w:sz w:val="21"/>
          <w:szCs w:val="21"/>
        </w:rPr>
      </w:pPr>
    </w:p>
    <w:p w14:paraId="22859BCE" w14:textId="7AB6E069" w:rsidR="007B49D3" w:rsidRDefault="007B49D3" w:rsidP="007C4B23">
      <w:pPr>
        <w:jc w:val="both"/>
        <w:rPr>
          <w:b/>
          <w:bCs/>
          <w:sz w:val="21"/>
          <w:szCs w:val="21"/>
        </w:rPr>
      </w:pPr>
    </w:p>
    <w:p w14:paraId="5E5BFCCB" w14:textId="409D6BE9" w:rsidR="007B49D3" w:rsidRDefault="007B49D3" w:rsidP="00FC723D">
      <w:pPr>
        <w:spacing w:line="360" w:lineRule="auto"/>
        <w:jc w:val="both"/>
      </w:pPr>
    </w:p>
    <w:p w14:paraId="09FDEED0" w14:textId="77777777" w:rsidR="007B49D3" w:rsidRPr="00EF6A46" w:rsidRDefault="007B49D3" w:rsidP="00FC723D">
      <w:pPr>
        <w:pStyle w:val="Heading1"/>
        <w:spacing w:line="360" w:lineRule="auto"/>
        <w:jc w:val="both"/>
        <w:rPr>
          <w:rFonts w:ascii="Times New Roman" w:hAnsi="Times New Roman" w:cs="Times New Roman"/>
          <w:color w:val="000000" w:themeColor="text1"/>
          <w:sz w:val="24"/>
          <w:szCs w:val="24"/>
        </w:rPr>
      </w:pPr>
      <w:r w:rsidRPr="00EF6A46">
        <w:rPr>
          <w:rFonts w:ascii="Times New Roman" w:hAnsi="Times New Roman" w:cs="Times New Roman"/>
          <w:color w:val="000000" w:themeColor="text1"/>
          <w:sz w:val="24"/>
          <w:szCs w:val="24"/>
        </w:rPr>
        <w:lastRenderedPageBreak/>
        <w:t>1. Written Report</w:t>
      </w:r>
    </w:p>
    <w:p w14:paraId="6DBF46B9" w14:textId="77777777" w:rsidR="007B49D3" w:rsidRPr="00EF6A46" w:rsidRDefault="007B49D3" w:rsidP="00FC723D">
      <w:pPr>
        <w:pStyle w:val="Heading2"/>
        <w:spacing w:line="360" w:lineRule="auto"/>
        <w:jc w:val="both"/>
        <w:rPr>
          <w:rFonts w:ascii="Times New Roman" w:hAnsi="Times New Roman" w:cs="Times New Roman"/>
          <w:b/>
          <w:bCs/>
          <w:color w:val="000000" w:themeColor="text1"/>
          <w:sz w:val="24"/>
          <w:szCs w:val="24"/>
        </w:rPr>
      </w:pPr>
      <w:r w:rsidRPr="00EF6A46">
        <w:rPr>
          <w:rFonts w:ascii="Times New Roman" w:hAnsi="Times New Roman" w:cs="Times New Roman"/>
          <w:b/>
          <w:bCs/>
          <w:color w:val="000000" w:themeColor="text1"/>
          <w:sz w:val="24"/>
          <w:szCs w:val="24"/>
        </w:rPr>
        <w:t>1.1 Introduction</w:t>
      </w:r>
    </w:p>
    <w:p w14:paraId="08965FD9" w14:textId="77777777" w:rsidR="00497B57" w:rsidRDefault="00497B57"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7E648F7E" w14:textId="0135D0C2" w:rsidR="007806B8" w:rsidRDefault="007806B8"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7806B8">
        <w:rPr>
          <w:rFonts w:ascii="Times New Roman" w:eastAsia="Times New Roman" w:hAnsi="Times New Roman" w:cs="Times New Roman"/>
          <w:color w:val="000000" w:themeColor="text1"/>
          <w:kern w:val="0"/>
          <w:sz w:val="24"/>
          <w:szCs w:val="24"/>
          <w:lang w:eastAsia="en-GB"/>
          <w14:ligatures w14:val="none"/>
        </w:rPr>
        <w:t>Healthcare Managers are crucial in ensuring that health and social care organisations deliver safe, effective and good quality services. They are in charge of day-to-day management, oversee healthcare personnel, manage healthcare resources, and ensure adherence to healthcare policies and legal requirements. The position has a critical role to play, as its effectiveness has a direct impact on the safety of patients, the work performance of the staff and the quality of the services provided in the health care system. In the current healthcare environment, which is continually changing, driven by technological advances, the consumerization of healthcare, and the shifting of healthcare policies, it is crucial that healthcare professionals possess employability skills. This report outlines the role of a Health Care Manager, outlines the job contributions of these managers, provides an analysis of three critical employability skills—effective communication, leadership roles and team working, and problem-solving and decision-maker—and explains some strategies that can be adopted to be able to develop these abilities for improved care in the health sector.</w:t>
      </w:r>
    </w:p>
    <w:p w14:paraId="5D69647E" w14:textId="77777777" w:rsidR="007806B8" w:rsidRDefault="007806B8"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0EAABDF1" w14:textId="72E1D9B2" w:rsidR="007B49D3" w:rsidRPr="00EF6A46" w:rsidRDefault="007B49D3" w:rsidP="00FC723D">
      <w:pPr>
        <w:pStyle w:val="Heading2"/>
        <w:spacing w:line="360" w:lineRule="auto"/>
        <w:jc w:val="both"/>
        <w:rPr>
          <w:rFonts w:ascii="Times New Roman" w:hAnsi="Times New Roman" w:cs="Times New Roman"/>
          <w:b/>
          <w:bCs/>
          <w:color w:val="000000" w:themeColor="text1"/>
          <w:sz w:val="24"/>
          <w:szCs w:val="24"/>
        </w:rPr>
      </w:pPr>
      <w:r w:rsidRPr="00EF6A46">
        <w:rPr>
          <w:rFonts w:ascii="Times New Roman" w:hAnsi="Times New Roman" w:cs="Times New Roman"/>
          <w:b/>
          <w:bCs/>
          <w:color w:val="000000" w:themeColor="text1"/>
          <w:sz w:val="24"/>
          <w:szCs w:val="24"/>
        </w:rPr>
        <w:t>1.2 Description of, and Background to, Healthcare Manager in Healthcare</w:t>
      </w:r>
    </w:p>
    <w:p w14:paraId="3085F1E1" w14:textId="46D4FB52" w:rsidR="00FC723D" w:rsidRDefault="009D027E"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9D027E">
        <w:rPr>
          <w:rFonts w:ascii="Times New Roman" w:eastAsia="Times New Roman" w:hAnsi="Times New Roman" w:cs="Times New Roman"/>
          <w:color w:val="000000" w:themeColor="text1"/>
          <w:kern w:val="0"/>
          <w:sz w:val="24"/>
          <w:szCs w:val="24"/>
          <w:lang w:eastAsia="en-GB"/>
          <w14:ligatures w14:val="none"/>
        </w:rPr>
        <w:t xml:space="preserve">Healthcare Managers plan, coordinate, organise and monitor healthcare services to ensure the efficient running of healthcare organisations and delivery of quality healthcare services to patients. Working in hospitals, clinics, nursing homes, community health care services and other health and social care providers. These roles encompass budget management, appointment and development of staff, enacting healthcare policies, making sure legal and professional standards are upheld, tracking service quality, and the effective utilization of healthcare resources (NHS England, 2024). Maintaining the quality of healthcare services and providing safe, effective and person-centred care to patients through effective management is the most vital duty of a Healthcare Manager. </w:t>
      </w:r>
      <w:r w:rsidR="007C5250">
        <w:rPr>
          <w:rFonts w:ascii="Times New Roman" w:eastAsia="Times New Roman" w:hAnsi="Times New Roman" w:cs="Times New Roman"/>
          <w:color w:val="000000" w:themeColor="text1"/>
          <w:kern w:val="0"/>
          <w:sz w:val="24"/>
          <w:szCs w:val="24"/>
          <w:lang w:eastAsia="en-GB"/>
          <w14:ligatures w14:val="none"/>
        </w:rPr>
        <w:t xml:space="preserve"> </w:t>
      </w:r>
      <w:r w:rsidRPr="009D027E">
        <w:rPr>
          <w:rFonts w:ascii="Times New Roman" w:eastAsia="Times New Roman" w:hAnsi="Times New Roman" w:cs="Times New Roman"/>
          <w:color w:val="000000" w:themeColor="text1"/>
          <w:kern w:val="0"/>
          <w:sz w:val="24"/>
          <w:szCs w:val="24"/>
          <w:lang w:eastAsia="en-GB"/>
          <w14:ligatures w14:val="none"/>
        </w:rPr>
        <w:t xml:space="preserve">For this to be possible, Healthcare Managers need to keep collaborating closely with doctors, nurses, healthcare assistants, therapists, pharmacists and administrative personnel to ensure that the healthcare delivery is coordinated and the organization does better. There are a number of employability skills required for this position. </w:t>
      </w:r>
    </w:p>
    <w:p w14:paraId="5B47A40C" w14:textId="349E1B31" w:rsidR="009D027E" w:rsidRDefault="009D027E"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9D027E">
        <w:rPr>
          <w:rFonts w:ascii="Times New Roman" w:eastAsia="Times New Roman" w:hAnsi="Times New Roman" w:cs="Times New Roman"/>
          <w:color w:val="000000" w:themeColor="text1"/>
          <w:kern w:val="0"/>
          <w:sz w:val="24"/>
          <w:szCs w:val="24"/>
          <w:lang w:eastAsia="en-GB"/>
          <w14:ligatures w14:val="none"/>
        </w:rPr>
        <w:lastRenderedPageBreak/>
        <w:t>Proper communication helps the manager share information effectively with the staff and patients and minimizes miscommunication and promotes cooperation. Leadership and team working enable managers to inspire multi-disciplinary teams, lead the change and foster a positive working culture. These qualities enable him or her to deal with various difficulties, including insufficient staff, financial limitations, and rising number of patients requiring care, which go with a high quality of patient service.</w:t>
      </w:r>
    </w:p>
    <w:p w14:paraId="205A6E05" w14:textId="77777777" w:rsidR="007A0150" w:rsidRDefault="007A0150"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775EFC7B" w14:textId="16AA5A64" w:rsidR="007B49D3" w:rsidRPr="007A0D48" w:rsidRDefault="007B49D3" w:rsidP="00FC723D">
      <w:pPr>
        <w:pStyle w:val="Heading2"/>
        <w:spacing w:line="360" w:lineRule="auto"/>
        <w:jc w:val="both"/>
        <w:rPr>
          <w:rFonts w:ascii="Times New Roman" w:hAnsi="Times New Roman" w:cs="Times New Roman"/>
          <w:b/>
          <w:bCs/>
          <w:color w:val="000000" w:themeColor="text1"/>
          <w:sz w:val="24"/>
          <w:szCs w:val="24"/>
        </w:rPr>
      </w:pPr>
      <w:r w:rsidRPr="007A0D48">
        <w:rPr>
          <w:rFonts w:ascii="Times New Roman" w:hAnsi="Times New Roman" w:cs="Times New Roman"/>
          <w:b/>
          <w:bCs/>
          <w:color w:val="000000" w:themeColor="text1"/>
          <w:sz w:val="24"/>
          <w:szCs w:val="24"/>
        </w:rPr>
        <w:t>1.3 Evaluation of the Skills Needed for a Healthcare Manager</w:t>
      </w:r>
    </w:p>
    <w:p w14:paraId="4EBAC659" w14:textId="77777777" w:rsidR="00E7164F" w:rsidRDefault="006C2BC0"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6C2BC0">
        <w:rPr>
          <w:rFonts w:ascii="Times New Roman" w:eastAsia="Times New Roman" w:hAnsi="Times New Roman" w:cs="Times New Roman"/>
          <w:color w:val="000000" w:themeColor="text1"/>
          <w:kern w:val="0"/>
          <w:sz w:val="24"/>
          <w:szCs w:val="24"/>
          <w:lang w:eastAsia="en-GB"/>
          <w14:ligatures w14:val="none"/>
        </w:rPr>
        <w:t>Key employability skills which healthcare managers need are broad in scope but communication skills, leadership and team working, problem solving and decision making are likely to be the ones that have the largest impact on patient safety within an organisation, as well as on staff wellbeing.</w:t>
      </w:r>
    </w:p>
    <w:p w14:paraId="63D96834" w14:textId="0704659C" w:rsidR="006C2BC0" w:rsidRPr="006C2BC0" w:rsidRDefault="006C2BC0"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6C2BC0">
        <w:rPr>
          <w:rFonts w:ascii="Times New Roman" w:eastAsia="Times New Roman" w:hAnsi="Times New Roman" w:cs="Times New Roman"/>
          <w:color w:val="000000" w:themeColor="text1"/>
          <w:kern w:val="0"/>
          <w:sz w:val="24"/>
          <w:szCs w:val="24"/>
          <w:lang w:eastAsia="en-GB"/>
          <w14:ligatures w14:val="none"/>
        </w:rPr>
        <w:t xml:space="preserve"> Effective communication is an essential element as a "Healthcare Manager" has to spend the bulk of each working day communicating with other health professionals, patients, their families, and the external world. Effective verbal, written, digital and non-verbal communication prevents misunderstandings and helps to ensure accurate communication of healthcare information (CIPD, 2023). For instance, a Healthcare Manager will have to explain procedures and inform their staff about the implementation of a new electronic patient record system, provide training and additional information so the staff can ask questions, and keep an eye on the implementation. There may be information gaps if staff do not have effective communication which can cause errors, inefficiency and risks to patient safety. Leadership and teamwork are both of significance, since health services are dependent upon multidisciplinary cooperation. Healthcare Managers manage work teams with doctors, nurses, therapists, pharmacists, social workers, and support personnel working with them to accomplish teams' collective organisational objectives (West et al, 2022). When the demand for care is high or staff are short, managers need to distribute resources fairly, organise resources, direct conflict, and help employees to achieve high quality services. Lack of good leadership can lead to employees' morale issues, a high level of staff conflict, and poor care results for patients.</w:t>
      </w:r>
    </w:p>
    <w:p w14:paraId="02F69C50" w14:textId="77777777" w:rsidR="007278A7" w:rsidRDefault="007278A7"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12575EAF" w14:textId="742678D6" w:rsidR="006C2BC0" w:rsidRDefault="006C2BC0"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6C2BC0">
        <w:rPr>
          <w:rFonts w:ascii="Times New Roman" w:eastAsia="Times New Roman" w:hAnsi="Times New Roman" w:cs="Times New Roman"/>
          <w:color w:val="000000" w:themeColor="text1"/>
          <w:kern w:val="0"/>
          <w:sz w:val="24"/>
          <w:szCs w:val="24"/>
          <w:lang w:eastAsia="en-GB"/>
          <w14:ligatures w14:val="none"/>
        </w:rPr>
        <w:lastRenderedPageBreak/>
        <w:t>It is also essential to acquire problem solving and decision-making skills since the Healthcare Managers often get to deal with complex operational issues. They are expected to interpret information to assess options and make informed decisions based on information, this will be in the best interests of both the patient and the organisation (The King's Fund 2023). For example, in the case of an unfilled nursing position, the nurse manager may find herself (or herself and other members of staff) having to hire temporary help, change the timing of staff assignments and focus on patient care outcomes for the sole purpose of maintaining safe staffing ratios. Poor decision-making may lead to longer wait times, higher employee stress levels, financial loss and substandard healthcare provision. These three skills go hand-in-hand and help Healthcare Managers to establish a safe working environment, support the healthcare professional, enhance organisational efficiency and provide high quality, person-centred patient care.</w:t>
      </w:r>
    </w:p>
    <w:p w14:paraId="49EF396B" w14:textId="77777777" w:rsidR="006C2BC0" w:rsidRDefault="006C2BC0"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28614126" w14:textId="3CD81D77" w:rsidR="007B49D3" w:rsidRPr="00A41695" w:rsidRDefault="007B49D3" w:rsidP="00FC723D">
      <w:pPr>
        <w:pStyle w:val="Heading2"/>
        <w:spacing w:line="360" w:lineRule="auto"/>
        <w:jc w:val="both"/>
        <w:rPr>
          <w:rFonts w:ascii="Times New Roman" w:hAnsi="Times New Roman" w:cs="Times New Roman"/>
          <w:b/>
          <w:bCs/>
          <w:color w:val="000000" w:themeColor="text1"/>
          <w:sz w:val="24"/>
          <w:szCs w:val="24"/>
        </w:rPr>
      </w:pPr>
      <w:r w:rsidRPr="00A41695">
        <w:rPr>
          <w:rFonts w:ascii="Times New Roman" w:hAnsi="Times New Roman" w:cs="Times New Roman"/>
          <w:b/>
          <w:bCs/>
          <w:color w:val="000000" w:themeColor="text1"/>
          <w:sz w:val="24"/>
          <w:szCs w:val="24"/>
        </w:rPr>
        <w:t>1.4 Strategies to Improve the Skills for a Healthcare Manager</w:t>
      </w:r>
    </w:p>
    <w:p w14:paraId="77E3DA81" w14:textId="77777777" w:rsidR="00D41CA6" w:rsidRDefault="00D41CA6"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32D641EE" w14:textId="447FDA3B" w:rsidR="007F6F94" w:rsidRPr="007F6F94" w:rsidRDefault="007F6F94"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7F6F94">
        <w:rPr>
          <w:rFonts w:ascii="Times New Roman" w:eastAsia="Times New Roman" w:hAnsi="Times New Roman" w:cs="Times New Roman"/>
          <w:color w:val="000000" w:themeColor="text1"/>
          <w:kern w:val="0"/>
          <w:sz w:val="24"/>
          <w:szCs w:val="24"/>
          <w:lang w:eastAsia="en-GB"/>
          <w14:ligatures w14:val="none"/>
        </w:rPr>
        <w:t xml:space="preserve">To meet the demands of today's healthcare environment, HealthCare Managers must be continuously engaged in developing their work skills. There are multiple reasons to enhance communication, leadership, teamwork and </w:t>
      </w:r>
      <w:r w:rsidR="00D41CA6" w:rsidRPr="007F6F94">
        <w:rPr>
          <w:rFonts w:ascii="Times New Roman" w:eastAsia="Times New Roman" w:hAnsi="Times New Roman" w:cs="Times New Roman"/>
          <w:color w:val="000000" w:themeColor="text1"/>
          <w:kern w:val="0"/>
          <w:sz w:val="24"/>
          <w:szCs w:val="24"/>
          <w:lang w:eastAsia="en-GB"/>
          <w14:ligatures w14:val="none"/>
        </w:rPr>
        <w:t>decision-making</w:t>
      </w:r>
      <w:r w:rsidRPr="007F6F94">
        <w:rPr>
          <w:rFonts w:ascii="Times New Roman" w:eastAsia="Times New Roman" w:hAnsi="Times New Roman" w:cs="Times New Roman"/>
          <w:color w:val="000000" w:themeColor="text1"/>
          <w:kern w:val="0"/>
          <w:sz w:val="24"/>
          <w:szCs w:val="24"/>
          <w:lang w:eastAsia="en-GB"/>
          <w14:ligatures w14:val="none"/>
        </w:rPr>
        <w:t xml:space="preserve"> skills. The first is to take part in communication skills training. Verbal, written, digital and interpersonal communication skills of managers are enhanced through workshops and professional development courses. These will also help students to foster active listening, presentation and conflict resolution abilities. For instance, training can support managers to communicate changes in their organisations better, which helps to avoid misunderstandings among staff and boosts collaboration (Skills for Care, 2024).</w:t>
      </w:r>
    </w:p>
    <w:p w14:paraId="60AC2306" w14:textId="77777777" w:rsidR="007F6F94" w:rsidRPr="007F6F94" w:rsidRDefault="007F6F94"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7F6F94">
        <w:rPr>
          <w:rFonts w:ascii="Times New Roman" w:eastAsia="Times New Roman" w:hAnsi="Times New Roman" w:cs="Times New Roman"/>
          <w:color w:val="000000" w:themeColor="text1"/>
          <w:kern w:val="0"/>
          <w:sz w:val="24"/>
          <w:szCs w:val="24"/>
          <w:lang w:eastAsia="en-GB"/>
          <w14:ligatures w14:val="none"/>
        </w:rPr>
        <w:t>The second way of doing so is leadership development in mentoring and coaching. With expertise in the health care field, experienced healthcare leaders are made available to offer guidance, feedback and hands-on advice to help in professional growth. Through mentoring, Healthcare Managers have the opportunity to learn about effective leadership practice, gain in confidence and to increase their awareness and practices of how to manage staff and change in organisation. For instance, a mentor can support a fresh manager in creating techniques for how to motivate employees during a time within an organization's restructuring. Leadership development programmes also enhance one's ability to delegate, to develop and execute a strategic plan and to manage a team.</w:t>
      </w:r>
    </w:p>
    <w:p w14:paraId="7F60CBB7" w14:textId="77777777" w:rsidR="009519BF" w:rsidRDefault="009519BF"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46C875AB" w14:textId="18408CA8" w:rsidR="007F6F94" w:rsidRPr="007F6F94" w:rsidRDefault="007F6F94"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7F6F94">
        <w:rPr>
          <w:rFonts w:ascii="Times New Roman" w:eastAsia="Times New Roman" w:hAnsi="Times New Roman" w:cs="Times New Roman"/>
          <w:color w:val="000000" w:themeColor="text1"/>
          <w:kern w:val="0"/>
          <w:sz w:val="24"/>
          <w:szCs w:val="24"/>
          <w:lang w:eastAsia="en-GB"/>
          <w14:ligatures w14:val="none"/>
        </w:rPr>
        <w:t>A third approach to teaching English as a second language is Continuous Professional Development (CPD). CPD helps keep Healthcare Managers updated on emerging healthcare policies, legislation, technology and evidence-based practice in a variety of workshops, seminars, conferences and online learning. The consistent learning helps managers to make informed decisions, enhance the quality of service and make changes to the healthcare environments. For instance, digital health care systems training can help managers by enabling them to gradually introduce new technologies and provide continuous assistance to staff as they work out the kinks.</w:t>
      </w:r>
    </w:p>
    <w:p w14:paraId="5D112789" w14:textId="77777777" w:rsidR="009519BF" w:rsidRDefault="009519BF"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6ED4D30C" w14:textId="63194FA4" w:rsidR="007F6F94" w:rsidRDefault="007F6F94"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7F6F94">
        <w:rPr>
          <w:rFonts w:ascii="Times New Roman" w:eastAsia="Times New Roman" w:hAnsi="Times New Roman" w:cs="Times New Roman"/>
          <w:color w:val="000000" w:themeColor="text1"/>
          <w:kern w:val="0"/>
          <w:sz w:val="24"/>
          <w:szCs w:val="24"/>
          <w:lang w:eastAsia="en-GB"/>
          <w14:ligatures w14:val="none"/>
        </w:rPr>
        <w:t>In addition, reflective practice is a very useful way of practice. There is regular review by managers of their performance, strengths and weaknesses and action plans for improvement. Co-worker and supervisor feedback from 360-degree assessments can be beneficial as well to seek out areas for improvement. Several of these strategies support continued education and development, enhance leadership skills, facilitate communication, and provide better decision making which help improve organisational performance and better patient care.</w:t>
      </w:r>
    </w:p>
    <w:p w14:paraId="2F8F1C65" w14:textId="77777777" w:rsidR="007F6F94" w:rsidRDefault="007F6F94" w:rsidP="00FC723D">
      <w:pPr>
        <w:pStyle w:val="Heading2"/>
        <w:spacing w:line="360" w:lineRule="auto"/>
        <w:jc w:val="both"/>
        <w:rPr>
          <w:rFonts w:ascii="Times New Roman" w:eastAsia="Times New Roman" w:hAnsi="Times New Roman" w:cs="Times New Roman"/>
          <w:color w:val="000000" w:themeColor="text1"/>
          <w:kern w:val="0"/>
          <w:sz w:val="24"/>
          <w:szCs w:val="24"/>
          <w:lang w:eastAsia="en-GB"/>
          <w14:ligatures w14:val="none"/>
        </w:rPr>
      </w:pPr>
    </w:p>
    <w:p w14:paraId="0C3C81D8" w14:textId="37F3537B" w:rsidR="007B49D3" w:rsidRDefault="007B49D3" w:rsidP="00FC723D">
      <w:pPr>
        <w:pStyle w:val="Heading2"/>
        <w:spacing w:line="360" w:lineRule="auto"/>
        <w:jc w:val="both"/>
        <w:rPr>
          <w:rFonts w:ascii="Times New Roman" w:hAnsi="Times New Roman" w:cs="Times New Roman"/>
          <w:b/>
          <w:bCs/>
          <w:color w:val="000000" w:themeColor="text1"/>
          <w:sz w:val="24"/>
          <w:szCs w:val="24"/>
        </w:rPr>
      </w:pPr>
      <w:r w:rsidRPr="005E05F6">
        <w:rPr>
          <w:rFonts w:ascii="Times New Roman" w:hAnsi="Times New Roman" w:cs="Times New Roman"/>
          <w:b/>
          <w:bCs/>
          <w:color w:val="000000" w:themeColor="text1"/>
          <w:sz w:val="24"/>
          <w:szCs w:val="24"/>
        </w:rPr>
        <w:t>1.5 Conclusion</w:t>
      </w:r>
    </w:p>
    <w:p w14:paraId="30DD36B3" w14:textId="7A5DC803" w:rsidR="007B49D3" w:rsidRDefault="00765E8E" w:rsidP="00FC723D">
      <w:pPr>
        <w:spacing w:line="360" w:lineRule="auto"/>
        <w:jc w:val="both"/>
        <w:rPr>
          <w:rFonts w:ascii="Times New Roman" w:eastAsia="Times New Roman" w:hAnsi="Times New Roman" w:cs="Times New Roman"/>
          <w:color w:val="000000" w:themeColor="text1"/>
          <w:kern w:val="0"/>
          <w:sz w:val="24"/>
          <w:szCs w:val="24"/>
          <w:lang w:eastAsia="en-GB"/>
          <w14:ligatures w14:val="none"/>
        </w:rPr>
      </w:pPr>
      <w:r w:rsidRPr="00765E8E">
        <w:rPr>
          <w:rFonts w:ascii="Times New Roman" w:eastAsia="Times New Roman" w:hAnsi="Times New Roman" w:cs="Times New Roman"/>
          <w:color w:val="000000" w:themeColor="text1"/>
          <w:kern w:val="0"/>
          <w:sz w:val="24"/>
          <w:szCs w:val="24"/>
          <w:lang w:eastAsia="en-GB"/>
          <w14:ligatures w14:val="none"/>
        </w:rPr>
        <w:t>Healthcare Managers have a pivotal role to play in terms of an organization's ability to supply safe, effective and quality health care. This report outlines the role responsibilities and emphasises the importance of communicating well, demonstrating leadership and good teamworking and problem solving and decision making as key employability skills. It has also been in discussion about interventions such as communication training, mentoring, leadership development, Continuous Professional Development and reflective practice (CPD) programmes that facilitate enhancement of these skills. By cultivating these skills, Healthcare Managers can boost their performance of the organisation, effectively support health care professionals in their work, and deliver better patient outcomes. Basic professional skill needs are on-going and this underpinning is still important in delivering high standards of health and social care in the complex health care environment.</w:t>
      </w:r>
    </w:p>
    <w:p w14:paraId="7ACF0B8E" w14:textId="363BBD4E" w:rsidR="00765E8E" w:rsidRDefault="00765E8E" w:rsidP="00FC723D">
      <w:pPr>
        <w:spacing w:line="360" w:lineRule="auto"/>
        <w:jc w:val="both"/>
        <w:rPr>
          <w:rFonts w:ascii="Times New Roman" w:hAnsi="Times New Roman" w:cs="Times New Roman"/>
          <w:color w:val="000000" w:themeColor="text1"/>
        </w:rPr>
      </w:pPr>
    </w:p>
    <w:p w14:paraId="2CDA2457" w14:textId="47B0F0A0" w:rsidR="00FC723D" w:rsidRDefault="00FC723D" w:rsidP="007C4B23">
      <w:pPr>
        <w:jc w:val="both"/>
        <w:rPr>
          <w:rFonts w:ascii="Times New Roman" w:hAnsi="Times New Roman" w:cs="Times New Roman"/>
          <w:color w:val="000000" w:themeColor="text1"/>
        </w:rPr>
      </w:pPr>
    </w:p>
    <w:p w14:paraId="6A0C0DDA" w14:textId="77777777" w:rsidR="00FC723D" w:rsidRPr="00AE4377" w:rsidRDefault="00FC723D" w:rsidP="007C4B23">
      <w:pPr>
        <w:jc w:val="both"/>
        <w:rPr>
          <w:rFonts w:ascii="Times New Roman" w:hAnsi="Times New Roman" w:cs="Times New Roman"/>
          <w:color w:val="000000" w:themeColor="text1"/>
        </w:rPr>
      </w:pPr>
    </w:p>
    <w:p w14:paraId="31884CB4" w14:textId="35BDA30D" w:rsidR="007B49D3" w:rsidRPr="009A5BBE" w:rsidRDefault="009A5BBE" w:rsidP="007C4B23">
      <w:pPr>
        <w:pStyle w:val="Heading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1.6 </w:t>
      </w:r>
      <w:r w:rsidR="007B49D3" w:rsidRPr="009A5BBE">
        <w:rPr>
          <w:rFonts w:ascii="Times New Roman" w:hAnsi="Times New Roman" w:cs="Times New Roman"/>
          <w:color w:val="000000" w:themeColor="text1"/>
          <w:sz w:val="24"/>
          <w:szCs w:val="24"/>
        </w:rPr>
        <w:t>Reference List</w:t>
      </w:r>
    </w:p>
    <w:p w14:paraId="54F36527" w14:textId="77777777" w:rsidR="007B49D3" w:rsidRPr="00AE4377" w:rsidRDefault="007B49D3" w:rsidP="007C4B23">
      <w:pPr>
        <w:pStyle w:val="NormalWeb"/>
        <w:jc w:val="both"/>
        <w:rPr>
          <w:color w:val="000000" w:themeColor="text1"/>
        </w:rPr>
      </w:pPr>
      <w:r w:rsidRPr="00AE4377">
        <w:rPr>
          <w:color w:val="000000" w:themeColor="text1"/>
        </w:rPr>
        <w:t xml:space="preserve">Chartered Institute of Personnel and Development (CIPD) (2023) </w:t>
      </w:r>
      <w:r w:rsidRPr="00AE4377">
        <w:rPr>
          <w:rStyle w:val="Emphasis"/>
          <w:color w:val="000000" w:themeColor="text1"/>
        </w:rPr>
        <w:t>Learning at Work Survey 2023</w:t>
      </w:r>
      <w:r w:rsidRPr="00AE4377">
        <w:rPr>
          <w:color w:val="000000" w:themeColor="text1"/>
        </w:rPr>
        <w:t>. London: CIPD.</w:t>
      </w:r>
    </w:p>
    <w:p w14:paraId="187C5D81" w14:textId="77777777" w:rsidR="007B49D3" w:rsidRPr="00AE4377" w:rsidRDefault="007B49D3" w:rsidP="007C4B23">
      <w:pPr>
        <w:pStyle w:val="NormalWeb"/>
        <w:jc w:val="both"/>
        <w:rPr>
          <w:color w:val="000000" w:themeColor="text1"/>
        </w:rPr>
      </w:pPr>
      <w:r w:rsidRPr="00AE4377">
        <w:rPr>
          <w:color w:val="000000" w:themeColor="text1"/>
        </w:rPr>
        <w:t xml:space="preserve">NHS England (2024) </w:t>
      </w:r>
      <w:r w:rsidRPr="00AE4377">
        <w:rPr>
          <w:rStyle w:val="Emphasis"/>
          <w:color w:val="000000" w:themeColor="text1"/>
        </w:rPr>
        <w:t>Healthcare Leadership Model</w:t>
      </w:r>
      <w:r w:rsidRPr="00AE4377">
        <w:rPr>
          <w:color w:val="000000" w:themeColor="text1"/>
        </w:rPr>
        <w:t xml:space="preserve">. Available at: </w:t>
      </w:r>
      <w:hyperlink r:id="rId9" w:history="1">
        <w:r w:rsidRPr="00AE4377">
          <w:rPr>
            <w:rStyle w:val="Hyperlink"/>
            <w:color w:val="000000" w:themeColor="text1"/>
          </w:rPr>
          <w:t>https://www.england.nhs.uk</w:t>
        </w:r>
      </w:hyperlink>
      <w:r w:rsidRPr="00AE4377">
        <w:rPr>
          <w:color w:val="000000" w:themeColor="text1"/>
        </w:rPr>
        <w:t xml:space="preserve"> (Accessed: 13 July 2026).</w:t>
      </w:r>
    </w:p>
    <w:p w14:paraId="761BCEDD" w14:textId="77777777" w:rsidR="007B49D3" w:rsidRPr="00AE4377" w:rsidRDefault="007B49D3" w:rsidP="007C4B23">
      <w:pPr>
        <w:pStyle w:val="NormalWeb"/>
        <w:jc w:val="both"/>
        <w:rPr>
          <w:color w:val="000000" w:themeColor="text1"/>
        </w:rPr>
      </w:pPr>
      <w:r w:rsidRPr="00AE4377">
        <w:rPr>
          <w:color w:val="000000" w:themeColor="text1"/>
        </w:rPr>
        <w:t xml:space="preserve">Skills for Care (2024) </w:t>
      </w:r>
      <w:r w:rsidRPr="00AE4377">
        <w:rPr>
          <w:rStyle w:val="Emphasis"/>
          <w:color w:val="000000" w:themeColor="text1"/>
        </w:rPr>
        <w:t>Leadership and Management for Adult Social Care</w:t>
      </w:r>
      <w:r w:rsidRPr="00AE4377">
        <w:rPr>
          <w:color w:val="000000" w:themeColor="text1"/>
        </w:rPr>
        <w:t>. Leeds: Skills for Care.</w:t>
      </w:r>
    </w:p>
    <w:p w14:paraId="23DBEC8C" w14:textId="77777777" w:rsidR="007B49D3" w:rsidRPr="00AE4377" w:rsidRDefault="007B49D3" w:rsidP="007C4B23">
      <w:pPr>
        <w:pStyle w:val="NormalWeb"/>
        <w:jc w:val="both"/>
        <w:rPr>
          <w:color w:val="000000" w:themeColor="text1"/>
        </w:rPr>
      </w:pPr>
      <w:r w:rsidRPr="00AE4377">
        <w:rPr>
          <w:color w:val="000000" w:themeColor="text1"/>
        </w:rPr>
        <w:t xml:space="preserve">The King's Fund (2023) </w:t>
      </w:r>
      <w:r w:rsidRPr="00AE4377">
        <w:rPr>
          <w:rStyle w:val="Emphasis"/>
          <w:color w:val="000000" w:themeColor="text1"/>
        </w:rPr>
        <w:t>Leadership and Management in Health Care</w:t>
      </w:r>
      <w:r w:rsidRPr="00AE4377">
        <w:rPr>
          <w:color w:val="000000" w:themeColor="text1"/>
        </w:rPr>
        <w:t>. London: The King's Fund.</w:t>
      </w:r>
    </w:p>
    <w:p w14:paraId="470E7EDE" w14:textId="77777777" w:rsidR="007B49D3" w:rsidRPr="00AE4377" w:rsidRDefault="007B49D3" w:rsidP="007C4B23">
      <w:pPr>
        <w:pStyle w:val="NormalWeb"/>
        <w:jc w:val="both"/>
        <w:rPr>
          <w:color w:val="000000" w:themeColor="text1"/>
        </w:rPr>
      </w:pPr>
      <w:r w:rsidRPr="00AE4377">
        <w:rPr>
          <w:color w:val="000000" w:themeColor="text1"/>
        </w:rPr>
        <w:t xml:space="preserve">West, M., Bailey, S. and Williams, E. (2022) </w:t>
      </w:r>
      <w:r w:rsidRPr="00AE4377">
        <w:rPr>
          <w:rStyle w:val="Emphasis"/>
          <w:color w:val="000000" w:themeColor="text1"/>
        </w:rPr>
        <w:t>The Courage of Compassion: Supporting Nurses and Midwives to Deliver High-Quality Care</w:t>
      </w:r>
      <w:r w:rsidRPr="00AE4377">
        <w:rPr>
          <w:color w:val="000000" w:themeColor="text1"/>
        </w:rPr>
        <w:t>. London: The King's Fund.</w:t>
      </w:r>
    </w:p>
    <w:p w14:paraId="1225D37B" w14:textId="77777777" w:rsidR="007B49D3" w:rsidRPr="00AE4377" w:rsidRDefault="007B49D3" w:rsidP="007C4B23">
      <w:pPr>
        <w:pStyle w:val="NormalWeb"/>
        <w:jc w:val="both"/>
        <w:rPr>
          <w:color w:val="000000" w:themeColor="text1"/>
        </w:rPr>
      </w:pPr>
      <w:r w:rsidRPr="00AE4377">
        <w:rPr>
          <w:color w:val="000000" w:themeColor="text1"/>
        </w:rPr>
        <w:t xml:space="preserve">World Health Organization (2023) </w:t>
      </w:r>
      <w:r w:rsidRPr="00AE4377">
        <w:rPr>
          <w:rStyle w:val="Emphasis"/>
          <w:color w:val="000000" w:themeColor="text1"/>
        </w:rPr>
        <w:t>Health Workforce</w:t>
      </w:r>
      <w:r w:rsidRPr="00AE4377">
        <w:rPr>
          <w:color w:val="000000" w:themeColor="text1"/>
        </w:rPr>
        <w:t xml:space="preserve">. Geneva: World Health Organization. Available at: </w:t>
      </w:r>
      <w:hyperlink r:id="rId10" w:history="1">
        <w:r w:rsidRPr="00AE4377">
          <w:rPr>
            <w:rStyle w:val="Hyperlink"/>
            <w:color w:val="000000" w:themeColor="text1"/>
          </w:rPr>
          <w:t>https://www.who.int</w:t>
        </w:r>
      </w:hyperlink>
      <w:r w:rsidRPr="00AE4377">
        <w:rPr>
          <w:color w:val="000000" w:themeColor="text1"/>
        </w:rPr>
        <w:t>.</w:t>
      </w:r>
    </w:p>
    <w:p w14:paraId="54CC0D49" w14:textId="77777777" w:rsidR="007B49D3" w:rsidRPr="00AE4377" w:rsidRDefault="007B49D3" w:rsidP="007C4B23">
      <w:pPr>
        <w:jc w:val="both"/>
        <w:rPr>
          <w:rFonts w:ascii="Times New Roman" w:hAnsi="Times New Roman" w:cs="Times New Roman"/>
          <w:color w:val="000000" w:themeColor="text1"/>
        </w:rPr>
      </w:pPr>
    </w:p>
    <w:sectPr w:rsidR="007B49D3" w:rsidRPr="00AE437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22D01" w14:textId="77777777" w:rsidR="00F77492" w:rsidRDefault="00F77492" w:rsidP="003C7C97">
      <w:pPr>
        <w:spacing w:after="0" w:line="240" w:lineRule="auto"/>
      </w:pPr>
      <w:r>
        <w:separator/>
      </w:r>
    </w:p>
  </w:endnote>
  <w:endnote w:type="continuationSeparator" w:id="0">
    <w:p w14:paraId="25E6AE34" w14:textId="77777777" w:rsidR="00F77492" w:rsidRDefault="00F7749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1DA71" w14:textId="77777777" w:rsidR="00F77492" w:rsidRDefault="00F77492" w:rsidP="003C7C97">
      <w:pPr>
        <w:spacing w:after="0" w:line="240" w:lineRule="auto"/>
      </w:pPr>
      <w:r>
        <w:separator/>
      </w:r>
    </w:p>
  </w:footnote>
  <w:footnote w:type="continuationSeparator" w:id="0">
    <w:p w14:paraId="00220785" w14:textId="77777777" w:rsidR="00F77492" w:rsidRDefault="00F7749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0522817"/>
      <w:docPartObj>
        <w:docPartGallery w:val="Page Numbers (Top of Page)"/>
        <w:docPartUnique/>
      </w:docPartObj>
    </w:sdtPr>
    <w:sdtEndPr>
      <w:rPr>
        <w:noProof/>
      </w:rPr>
    </w:sdtEndPr>
    <w:sdtContent>
      <w:p w14:paraId="0B37BE88" w14:textId="16DC05C9" w:rsidR="001320C8" w:rsidRDefault="001320C8">
        <w:pPr>
          <w:pStyle w:val="Header"/>
        </w:pPr>
        <w:r>
          <w:fldChar w:fldCharType="begin"/>
        </w:r>
        <w:r>
          <w:instrText xml:space="preserve"> PAGE   \* MERGEFORMAT </w:instrText>
        </w:r>
        <w:r>
          <w:fldChar w:fldCharType="separate"/>
        </w:r>
        <w:r>
          <w:rPr>
            <w:noProof/>
          </w:rPr>
          <w:t>2</w:t>
        </w:r>
        <w:r>
          <w:rPr>
            <w:noProof/>
          </w:rPr>
          <w:fldChar w:fldCharType="end"/>
        </w:r>
      </w:p>
    </w:sdtContent>
  </w:sdt>
  <w:p w14:paraId="33658340" w14:textId="77777777" w:rsidR="001320C8" w:rsidRDefault="001320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8"/>
  </w:num>
  <w:num w:numId="4">
    <w:abstractNumId w:val="18"/>
  </w:num>
  <w:num w:numId="5">
    <w:abstractNumId w:val="15"/>
  </w:num>
  <w:num w:numId="6">
    <w:abstractNumId w:val="16"/>
  </w:num>
  <w:num w:numId="7">
    <w:abstractNumId w:val="19"/>
  </w:num>
  <w:num w:numId="8">
    <w:abstractNumId w:val="12"/>
  </w:num>
  <w:num w:numId="9">
    <w:abstractNumId w:val="3"/>
  </w:num>
  <w:num w:numId="10">
    <w:abstractNumId w:val="10"/>
  </w:num>
  <w:num w:numId="11">
    <w:abstractNumId w:val="11"/>
  </w:num>
  <w:num w:numId="12">
    <w:abstractNumId w:val="9"/>
  </w:num>
  <w:num w:numId="13">
    <w:abstractNumId w:val="14"/>
  </w:num>
  <w:num w:numId="14">
    <w:abstractNumId w:val="7"/>
  </w:num>
  <w:num w:numId="15">
    <w:abstractNumId w:val="2"/>
  </w:num>
  <w:num w:numId="16">
    <w:abstractNumId w:val="4"/>
  </w:num>
  <w:num w:numId="17">
    <w:abstractNumId w:val="20"/>
  </w:num>
  <w:num w:numId="18">
    <w:abstractNumId w:val="17"/>
  </w:num>
  <w:num w:numId="19">
    <w:abstractNumId w:val="6"/>
  </w:num>
  <w:num w:numId="20">
    <w:abstractNumId w:val="13"/>
  </w:num>
  <w:num w:numId="21">
    <w:abstractNumId w:val="21"/>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5831"/>
    <w:rsid w:val="00070818"/>
    <w:rsid w:val="0008238F"/>
    <w:rsid w:val="00082EC6"/>
    <w:rsid w:val="00085388"/>
    <w:rsid w:val="00091934"/>
    <w:rsid w:val="000A2CF0"/>
    <w:rsid w:val="000B1703"/>
    <w:rsid w:val="000B3908"/>
    <w:rsid w:val="000D03A8"/>
    <w:rsid w:val="000D41DC"/>
    <w:rsid w:val="00125D37"/>
    <w:rsid w:val="001268A5"/>
    <w:rsid w:val="00127C1A"/>
    <w:rsid w:val="001320C8"/>
    <w:rsid w:val="00150D81"/>
    <w:rsid w:val="001572BA"/>
    <w:rsid w:val="00166CEB"/>
    <w:rsid w:val="001730B8"/>
    <w:rsid w:val="00183CB9"/>
    <w:rsid w:val="00184A9A"/>
    <w:rsid w:val="001947DF"/>
    <w:rsid w:val="001B22BB"/>
    <w:rsid w:val="001B619C"/>
    <w:rsid w:val="001D1D3C"/>
    <w:rsid w:val="002205D4"/>
    <w:rsid w:val="00222C3A"/>
    <w:rsid w:val="00226D31"/>
    <w:rsid w:val="0023563C"/>
    <w:rsid w:val="002362DC"/>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73E7E"/>
    <w:rsid w:val="00481FF7"/>
    <w:rsid w:val="00497B57"/>
    <w:rsid w:val="004D1EE6"/>
    <w:rsid w:val="00500295"/>
    <w:rsid w:val="00501AAF"/>
    <w:rsid w:val="00527AFA"/>
    <w:rsid w:val="005419DA"/>
    <w:rsid w:val="00557EB9"/>
    <w:rsid w:val="005678AC"/>
    <w:rsid w:val="005709B1"/>
    <w:rsid w:val="00572B3B"/>
    <w:rsid w:val="005836D2"/>
    <w:rsid w:val="00587C58"/>
    <w:rsid w:val="005A7FD4"/>
    <w:rsid w:val="005B1A84"/>
    <w:rsid w:val="005C2647"/>
    <w:rsid w:val="005D1AF9"/>
    <w:rsid w:val="005D5457"/>
    <w:rsid w:val="005E05F6"/>
    <w:rsid w:val="005E2699"/>
    <w:rsid w:val="005E44B5"/>
    <w:rsid w:val="00612DEA"/>
    <w:rsid w:val="00614572"/>
    <w:rsid w:val="00620BBA"/>
    <w:rsid w:val="006232DF"/>
    <w:rsid w:val="00631F2E"/>
    <w:rsid w:val="00634D18"/>
    <w:rsid w:val="00640022"/>
    <w:rsid w:val="006457C0"/>
    <w:rsid w:val="00652BB7"/>
    <w:rsid w:val="00661758"/>
    <w:rsid w:val="0067612C"/>
    <w:rsid w:val="00676FEB"/>
    <w:rsid w:val="00683A43"/>
    <w:rsid w:val="006912C4"/>
    <w:rsid w:val="006A5CFC"/>
    <w:rsid w:val="006C2BC0"/>
    <w:rsid w:val="006C5138"/>
    <w:rsid w:val="006C689B"/>
    <w:rsid w:val="006E005C"/>
    <w:rsid w:val="006E6EE5"/>
    <w:rsid w:val="006F0029"/>
    <w:rsid w:val="007138EF"/>
    <w:rsid w:val="007278A7"/>
    <w:rsid w:val="007632A9"/>
    <w:rsid w:val="007640A6"/>
    <w:rsid w:val="00765E8E"/>
    <w:rsid w:val="00774092"/>
    <w:rsid w:val="007806B8"/>
    <w:rsid w:val="00782830"/>
    <w:rsid w:val="0078664A"/>
    <w:rsid w:val="007A0150"/>
    <w:rsid w:val="007A0D48"/>
    <w:rsid w:val="007B0F6D"/>
    <w:rsid w:val="007B2036"/>
    <w:rsid w:val="007B49D3"/>
    <w:rsid w:val="007C4B23"/>
    <w:rsid w:val="007C5250"/>
    <w:rsid w:val="007C62C3"/>
    <w:rsid w:val="007D25AA"/>
    <w:rsid w:val="007E0354"/>
    <w:rsid w:val="007F0873"/>
    <w:rsid w:val="007F6F94"/>
    <w:rsid w:val="00805726"/>
    <w:rsid w:val="00815117"/>
    <w:rsid w:val="008520F8"/>
    <w:rsid w:val="00855F34"/>
    <w:rsid w:val="00872076"/>
    <w:rsid w:val="00881AEC"/>
    <w:rsid w:val="008826B6"/>
    <w:rsid w:val="008B0B22"/>
    <w:rsid w:val="008C58B0"/>
    <w:rsid w:val="008C591B"/>
    <w:rsid w:val="008C6182"/>
    <w:rsid w:val="008E1C20"/>
    <w:rsid w:val="00926458"/>
    <w:rsid w:val="00933720"/>
    <w:rsid w:val="009519BF"/>
    <w:rsid w:val="009A5BBE"/>
    <w:rsid w:val="009C7E52"/>
    <w:rsid w:val="009D027E"/>
    <w:rsid w:val="009E4934"/>
    <w:rsid w:val="009F40A7"/>
    <w:rsid w:val="009F5CE6"/>
    <w:rsid w:val="00A035CD"/>
    <w:rsid w:val="00A41695"/>
    <w:rsid w:val="00A50E80"/>
    <w:rsid w:val="00A513B0"/>
    <w:rsid w:val="00A63F7F"/>
    <w:rsid w:val="00A667CE"/>
    <w:rsid w:val="00A75042"/>
    <w:rsid w:val="00A774BC"/>
    <w:rsid w:val="00A82678"/>
    <w:rsid w:val="00A946CB"/>
    <w:rsid w:val="00AA77C8"/>
    <w:rsid w:val="00AC7BE2"/>
    <w:rsid w:val="00AE35BF"/>
    <w:rsid w:val="00AE4377"/>
    <w:rsid w:val="00B1067E"/>
    <w:rsid w:val="00B81790"/>
    <w:rsid w:val="00B81BBC"/>
    <w:rsid w:val="00BD03D5"/>
    <w:rsid w:val="00BF34E1"/>
    <w:rsid w:val="00C17C44"/>
    <w:rsid w:val="00C3215E"/>
    <w:rsid w:val="00C45272"/>
    <w:rsid w:val="00C47770"/>
    <w:rsid w:val="00C75856"/>
    <w:rsid w:val="00C85A7C"/>
    <w:rsid w:val="00C95214"/>
    <w:rsid w:val="00CA7A5D"/>
    <w:rsid w:val="00CC3F59"/>
    <w:rsid w:val="00CD4774"/>
    <w:rsid w:val="00CE13B9"/>
    <w:rsid w:val="00D10AAF"/>
    <w:rsid w:val="00D27540"/>
    <w:rsid w:val="00D4006B"/>
    <w:rsid w:val="00D40D7A"/>
    <w:rsid w:val="00D41CA6"/>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7164F"/>
    <w:rsid w:val="00E82723"/>
    <w:rsid w:val="00EA29A5"/>
    <w:rsid w:val="00EC107C"/>
    <w:rsid w:val="00EC60EF"/>
    <w:rsid w:val="00EC7EBE"/>
    <w:rsid w:val="00EC7FD2"/>
    <w:rsid w:val="00ED5964"/>
    <w:rsid w:val="00EF6A46"/>
    <w:rsid w:val="00F1720B"/>
    <w:rsid w:val="00F36ADC"/>
    <w:rsid w:val="00F36DC4"/>
    <w:rsid w:val="00F514B7"/>
    <w:rsid w:val="00F605C6"/>
    <w:rsid w:val="00F6785B"/>
    <w:rsid w:val="00F77492"/>
    <w:rsid w:val="00F915D6"/>
    <w:rsid w:val="00FA1FFF"/>
    <w:rsid w:val="00FB680F"/>
    <w:rsid w:val="00FC723D"/>
    <w:rsid w:val="00FD6B15"/>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129012303">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1658</Words>
  <Characters>9457</Characters>
  <Application>Microsoft Office Word</Application>
  <DocSecurity>0</DocSecurity>
  <Lines>78</Lines>
  <Paragraphs>22</Paragraphs>
  <ScaleCrop>false</ScaleCrop>
  <Company>University of Wales Trinity Saint David</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Acer</cp:lastModifiedBy>
  <cp:revision>196</cp:revision>
  <dcterms:created xsi:type="dcterms:W3CDTF">2025-06-26T13:37:00Z</dcterms:created>
  <dcterms:modified xsi:type="dcterms:W3CDTF">2026-07-13T16:37:00Z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