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7BF94" w14:textId="77777777" w:rsidR="00FF2AEE" w:rsidRDefault="00FF2AEE" w:rsidP="00FF2AEE">
      <w:pPr>
        <w:pStyle w:val="Heading1"/>
      </w:pPr>
      <w:r>
        <w:t>Student name: Iulia Lazar</w:t>
      </w:r>
    </w:p>
    <w:p w14:paraId="1C2D94DE" w14:textId="77777777" w:rsidR="00FF2AEE" w:rsidRDefault="00FF2AEE" w:rsidP="00FF2AEE">
      <w:r>
        <w:t xml:space="preserve">Tutor: Lisa Bassler </w:t>
      </w:r>
    </w:p>
    <w:p w14:paraId="1BB4C51E" w14:textId="77777777" w:rsidR="00FF2AEE" w:rsidRDefault="00FF2AEE" w:rsidP="00FF2AEE">
      <w:r>
        <w:t>Module: BMIH4002</w:t>
      </w:r>
    </w:p>
    <w:p w14:paraId="00FAD9C8" w14:textId="77777777" w:rsidR="00FF2AEE" w:rsidRPr="00062FDD" w:rsidRDefault="00FF2AEE" w:rsidP="00FF2AEE">
      <w:r>
        <w:t>Student ID: 2210859</w:t>
      </w:r>
    </w:p>
    <w:p w14:paraId="48E1B03F" w14:textId="77777777" w:rsidR="00FF2AEE" w:rsidRDefault="00FF2AEE" w:rsidP="009516E0">
      <w:pPr>
        <w:pStyle w:val="Heading1"/>
      </w:pPr>
    </w:p>
    <w:p w14:paraId="68B16B21" w14:textId="77777777" w:rsidR="00FF2AEE" w:rsidRDefault="00FF2AEE" w:rsidP="009516E0">
      <w:pPr>
        <w:pStyle w:val="Heading1"/>
      </w:pPr>
    </w:p>
    <w:p w14:paraId="544751E5" w14:textId="15333628" w:rsidR="000772E2" w:rsidRDefault="000772E2" w:rsidP="009516E0">
      <w:pPr>
        <w:pStyle w:val="Heading1"/>
      </w:pPr>
      <w:r>
        <w:t xml:space="preserve">Intro </w:t>
      </w:r>
    </w:p>
    <w:p w14:paraId="63BC6380" w14:textId="3286E646" w:rsidR="009E61A0" w:rsidRDefault="009E61A0" w:rsidP="009E61A0">
      <w:r>
        <w:t xml:space="preserve">This is my </w:t>
      </w:r>
      <w:r w:rsidR="00A63DF5">
        <w:t xml:space="preserve">reflective learning log in which I will describe and then evaluate the experiences from shadowing a </w:t>
      </w:r>
      <w:r w:rsidR="00705A6E">
        <w:t xml:space="preserve">supervisor at the Leonardo hotel at which I am doing my placement. </w:t>
      </w:r>
      <w:r w:rsidR="00D1062D">
        <w:t xml:space="preserve">I will also list the learning objectives I had at the beginning </w:t>
      </w:r>
      <w:r w:rsidR="003703C9">
        <w:t xml:space="preserve">of my placement, and after my conclusion, I will lay out a future action plan based on the experience that I gained from the department I supervised. </w:t>
      </w:r>
    </w:p>
    <w:p w14:paraId="4B107230" w14:textId="76EBEEA8" w:rsidR="003703C9" w:rsidRDefault="003703C9" w:rsidP="009E61A0">
      <w:r>
        <w:t>Therefore, to carry out this reflective learning log, I will use Gibbs</w:t>
      </w:r>
      <w:r w:rsidR="0044722F">
        <w:t>’</w:t>
      </w:r>
      <w:r>
        <w:t xml:space="preserve"> reflection cycle </w:t>
      </w:r>
      <w:r w:rsidR="0044722F">
        <w:t xml:space="preserve">to structure my work. Gibbs cycle is </w:t>
      </w:r>
      <w:r w:rsidR="001C2ADC">
        <w:t>a six</w:t>
      </w:r>
      <w:r w:rsidR="006163E9">
        <w:t>-</w:t>
      </w:r>
      <w:r w:rsidR="001C2ADC">
        <w:t>step method to have a birds-eye view of any experience</w:t>
      </w:r>
      <w:r w:rsidR="006163E9">
        <w:t>.</w:t>
      </w:r>
      <w:r w:rsidR="001C2ADC">
        <w:t xml:space="preserve"> </w:t>
      </w:r>
      <w:r w:rsidR="006163E9">
        <w:t>T</w:t>
      </w:r>
      <w:r w:rsidR="001C2ADC">
        <w:t xml:space="preserve">he first step is description, describing what happened, </w:t>
      </w:r>
      <w:r w:rsidR="00D86383">
        <w:t>then feelings</w:t>
      </w:r>
      <w:r w:rsidR="006163E9">
        <w:t>,</w:t>
      </w:r>
      <w:r w:rsidR="00D86383">
        <w:t xml:space="preserve"> describing how one felt during and after an experience. After that</w:t>
      </w:r>
      <w:r w:rsidR="006163E9">
        <w:t>,</w:t>
      </w:r>
      <w:r w:rsidR="00D86383">
        <w:t xml:space="preserve"> it</w:t>
      </w:r>
      <w:r w:rsidR="006163E9">
        <w:t>’</w:t>
      </w:r>
      <w:r w:rsidR="00D86383">
        <w:t>s evaluating the experience</w:t>
      </w:r>
      <w:r w:rsidR="006163E9">
        <w:t>:</w:t>
      </w:r>
      <w:r w:rsidR="00D86383">
        <w:t xml:space="preserve"> was it good, was it bad? Then</w:t>
      </w:r>
      <w:r w:rsidR="006163E9">
        <w:t>,</w:t>
      </w:r>
      <w:r w:rsidR="00D86383">
        <w:t xml:space="preserve"> mak</w:t>
      </w:r>
      <w:r w:rsidR="006163E9">
        <w:t>e</w:t>
      </w:r>
      <w:r w:rsidR="00D86383">
        <w:t xml:space="preserve"> sense of the experience through analysis, followed by a conclusion and wrapped up by an action plan</w:t>
      </w:r>
      <w:r w:rsidR="001F3D33">
        <w:t xml:space="preserve"> (Gibbs</w:t>
      </w:r>
      <w:r w:rsidR="00EE3A5B">
        <w:t>, 1988).</w:t>
      </w:r>
    </w:p>
    <w:p w14:paraId="665D6BE4" w14:textId="6927EBBA" w:rsidR="00D86383" w:rsidRDefault="00D86383" w:rsidP="009E61A0">
      <w:r>
        <w:t xml:space="preserve">Lastly, before using the </w:t>
      </w:r>
      <w:r w:rsidR="00BF1215">
        <w:t>framework</w:t>
      </w:r>
      <w:r w:rsidR="006163E9">
        <w:t>,</w:t>
      </w:r>
      <w:r w:rsidR="00BF1215">
        <w:t xml:space="preserve"> I would like to bullet point the objectives I had at the beginning of my placement:</w:t>
      </w:r>
    </w:p>
    <w:p w14:paraId="6F23BC30" w14:textId="0FCBB062" w:rsidR="00BF1215" w:rsidRDefault="00BF1215" w:rsidP="00BF1215">
      <w:pPr>
        <w:pStyle w:val="ListParagraph"/>
        <w:numPr>
          <w:ilvl w:val="0"/>
          <w:numId w:val="1"/>
        </w:numPr>
      </w:pPr>
      <w:r>
        <w:t xml:space="preserve">Understanding why perfection is important in the guest experience </w:t>
      </w:r>
    </w:p>
    <w:p w14:paraId="0B2B15C6" w14:textId="5417E992" w:rsidR="00EB3085" w:rsidRDefault="00EB3085" w:rsidP="00BF1215">
      <w:pPr>
        <w:pStyle w:val="ListParagraph"/>
        <w:numPr>
          <w:ilvl w:val="0"/>
          <w:numId w:val="1"/>
        </w:numPr>
      </w:pPr>
      <w:r>
        <w:t xml:space="preserve">Seeing how other experienced supervisors </w:t>
      </w:r>
      <w:r w:rsidR="00EC2201">
        <w:t>operated, how they think, act</w:t>
      </w:r>
      <w:r w:rsidR="006163E9">
        <w:t>,</w:t>
      </w:r>
      <w:r w:rsidR="00EC2201">
        <w:t xml:space="preserve"> etc </w:t>
      </w:r>
    </w:p>
    <w:p w14:paraId="0ACBC6D4" w14:textId="1045431C" w:rsidR="00EC2201" w:rsidRDefault="00EC2201" w:rsidP="00BF1215">
      <w:pPr>
        <w:pStyle w:val="ListParagraph"/>
        <w:numPr>
          <w:ilvl w:val="0"/>
          <w:numId w:val="1"/>
        </w:numPr>
      </w:pPr>
      <w:r>
        <w:t>Find a way to stand out and be helpful</w:t>
      </w:r>
    </w:p>
    <w:p w14:paraId="5FE3993B" w14:textId="4477E3CB" w:rsidR="009516E0" w:rsidRDefault="00EC2201" w:rsidP="009516E0">
      <w:pPr>
        <w:pStyle w:val="ListParagraph"/>
        <w:numPr>
          <w:ilvl w:val="0"/>
          <w:numId w:val="1"/>
        </w:numPr>
      </w:pPr>
      <w:r>
        <w:t>Ask many questions</w:t>
      </w:r>
      <w:r w:rsidR="002F3A21">
        <w:t xml:space="preserve"> </w:t>
      </w:r>
      <w:r w:rsidR="004D575B">
        <w:t>(Ceylan, 2019)</w:t>
      </w:r>
    </w:p>
    <w:p w14:paraId="5A68A0BD" w14:textId="6D49BF3E" w:rsidR="009516E0" w:rsidRDefault="009516E0" w:rsidP="009516E0">
      <w:pPr>
        <w:pStyle w:val="Heading1"/>
      </w:pPr>
      <w:r>
        <w:t>Describing the experience</w:t>
      </w:r>
    </w:p>
    <w:p w14:paraId="6825273B" w14:textId="7A9906E2" w:rsidR="007F241C" w:rsidRDefault="009516E0" w:rsidP="000A4877">
      <w:r>
        <w:t>In the first week</w:t>
      </w:r>
      <w:r w:rsidR="00267DB2">
        <w:t>,</w:t>
      </w:r>
      <w:r>
        <w:t xml:space="preserve"> </w:t>
      </w:r>
      <w:r w:rsidR="00474B3A">
        <w:t>I went with the supervisor</w:t>
      </w:r>
      <w:r w:rsidR="00267DB2">
        <w:t>,</w:t>
      </w:r>
      <w:r w:rsidR="00474B3A">
        <w:t xml:space="preserve"> and we checked if the housekeeping staff had done everything right</w:t>
      </w:r>
      <w:r w:rsidR="00267DB2">
        <w:t>. We checked if the rooms were clean</w:t>
      </w:r>
      <w:r w:rsidR="000A4877">
        <w:t>, if they had been dusted</w:t>
      </w:r>
      <w:r w:rsidR="0090464B">
        <w:t>,</w:t>
      </w:r>
      <w:r w:rsidR="000A4877">
        <w:t xml:space="preserve"> </w:t>
      </w:r>
      <w:r w:rsidR="0090464B">
        <w:t>and</w:t>
      </w:r>
      <w:r w:rsidR="000A4877">
        <w:t xml:space="preserve"> if the sheets were clea</w:t>
      </w:r>
      <w:r w:rsidR="0090464B">
        <w:t>n</w:t>
      </w:r>
      <w:r w:rsidR="000A4877">
        <w:t>. We then looked</w:t>
      </w:r>
      <w:r w:rsidR="00267DB2">
        <w:t xml:space="preserve"> if the bathroom amen</w:t>
      </w:r>
      <w:r w:rsidR="000A4877">
        <w:t>iti</w:t>
      </w:r>
      <w:r w:rsidR="00267DB2">
        <w:t xml:space="preserve">es were put in place (soaps, </w:t>
      </w:r>
      <w:r w:rsidR="000A4877">
        <w:t>hair dryer, toilet paper, etc). After that</w:t>
      </w:r>
      <w:r w:rsidR="0090464B">
        <w:t>,</w:t>
      </w:r>
      <w:r w:rsidR="000A4877">
        <w:t xml:space="preserve"> we checked the deluxe rooms for </w:t>
      </w:r>
      <w:r w:rsidR="000A4877">
        <w:lastRenderedPageBreak/>
        <w:t>their amenities</w:t>
      </w:r>
      <w:r w:rsidR="0090464B">
        <w:t>.</w:t>
      </w:r>
      <w:r w:rsidR="000A4877">
        <w:t xml:space="preserve"> </w:t>
      </w:r>
      <w:r w:rsidR="0090464B">
        <w:t>A</w:t>
      </w:r>
      <w:r w:rsidR="000A4877">
        <w:t>lso, they have extras such as a coffee machine</w:t>
      </w:r>
      <w:r w:rsidR="0090464B">
        <w:t>, sweets, and a children’s menu. Every time I shadowed the housekeeping supervisory staff</w:t>
      </w:r>
      <w:r w:rsidR="005F755A">
        <w:t>,</w:t>
      </w:r>
      <w:r w:rsidR="0090464B">
        <w:t xml:space="preserve"> this was the routine</w:t>
      </w:r>
      <w:r w:rsidR="005F755A">
        <w:t>;</w:t>
      </w:r>
      <w:r w:rsidR="0090464B">
        <w:t xml:space="preserve"> nothing differed each time</w:t>
      </w:r>
      <w:r w:rsidR="0020232D">
        <w:t xml:space="preserve"> (Hurlburt, 2001).</w:t>
      </w:r>
    </w:p>
    <w:p w14:paraId="752D7F85" w14:textId="73114C58" w:rsidR="005F755A" w:rsidRDefault="005F755A" w:rsidP="005F755A">
      <w:pPr>
        <w:pStyle w:val="Heading1"/>
      </w:pPr>
      <w:r>
        <w:t>How did I feel?</w:t>
      </w:r>
    </w:p>
    <w:p w14:paraId="4673BDED" w14:textId="50045331" w:rsidR="005F755A" w:rsidRDefault="00435036" w:rsidP="005F755A">
      <w:r>
        <w:t>While I was checking each room on my first day, I thought to myself that the housekeeping staff were well trained since no mistakes were found by me or the supervisor, as the days went along I also kept thinking that it was a repetitive task, checking each room one by one, some days I even lost count of how many we checked</w:t>
      </w:r>
      <w:r w:rsidR="009808ED">
        <w:t xml:space="preserve">. However, I didn’t have any negative thoughts. And I didn’t have any positive thoughts about </w:t>
      </w:r>
      <w:r w:rsidR="0052209D">
        <w:t>the actual task itself; it all felt monotonous</w:t>
      </w:r>
      <w:r w:rsidR="003726FF">
        <w:t xml:space="preserve"> (Lopez,2008).</w:t>
      </w:r>
    </w:p>
    <w:p w14:paraId="36042A74" w14:textId="64523F8F" w:rsidR="002F57A2" w:rsidRDefault="002F57A2" w:rsidP="002F57A2">
      <w:pPr>
        <w:pStyle w:val="Heading1"/>
      </w:pPr>
      <w:r>
        <w:t xml:space="preserve">Evaluating the experience </w:t>
      </w:r>
    </w:p>
    <w:p w14:paraId="1149AF60" w14:textId="338E178B" w:rsidR="002F57A2" w:rsidRDefault="002F57A2" w:rsidP="002F57A2">
      <w:r>
        <w:t>If I were to evaluate the experience</w:t>
      </w:r>
      <w:r w:rsidR="00175056">
        <w:t>,</w:t>
      </w:r>
      <w:r>
        <w:t xml:space="preserve"> I would say it was slightly positive to neutral</w:t>
      </w:r>
      <w:r w:rsidR="00175056">
        <w:t>.</w:t>
      </w:r>
      <w:r>
        <w:t xml:space="preserve"> </w:t>
      </w:r>
      <w:r w:rsidR="00175056">
        <w:t>S</w:t>
      </w:r>
      <w:r>
        <w:t xml:space="preserve">ince </w:t>
      </w:r>
      <w:proofErr w:type="spellStart"/>
      <w:r>
        <w:t>Im</w:t>
      </w:r>
      <w:proofErr w:type="spellEnd"/>
      <w:r>
        <w:t xml:space="preserve"> a very hands</w:t>
      </w:r>
      <w:r w:rsidR="00175056">
        <w:t>-on</w:t>
      </w:r>
      <w:r>
        <w:t xml:space="preserve"> </w:t>
      </w:r>
      <w:r w:rsidR="00175056">
        <w:t>person,</w:t>
      </w:r>
      <w:r>
        <w:t xml:space="preserve"> I enjoyed the constant moving around</w:t>
      </w:r>
      <w:r w:rsidR="00175056">
        <w:t xml:space="preserve"> going to each room, but again</w:t>
      </w:r>
      <w:r w:rsidR="001F70F5">
        <w:t>,</w:t>
      </w:r>
      <w:r w:rsidR="00175056">
        <w:t xml:space="preserve"> it was quite </w:t>
      </w:r>
      <w:r w:rsidR="001F70F5">
        <w:t>repetitive due to the fact we rarely found any mistakes from the housekeeping staff</w:t>
      </w:r>
      <w:r w:rsidR="001D5AB3">
        <w:t xml:space="preserve"> (Soman, 2003). </w:t>
      </w:r>
      <w:r w:rsidR="004D3119">
        <w:t xml:space="preserve">I think that this experience taught me a lot about </w:t>
      </w:r>
      <w:r w:rsidR="00BF2BB5">
        <w:t>housekeeping</w:t>
      </w:r>
      <w:r w:rsidR="00ED1B59">
        <w:t>.</w:t>
      </w:r>
      <w:r w:rsidR="00BF2BB5">
        <w:t xml:space="preserve"> </w:t>
      </w:r>
      <w:r w:rsidR="00ED1B59">
        <w:t>S</w:t>
      </w:r>
      <w:r w:rsidR="00BF2BB5">
        <w:t>eeing how perfect the housekeeping staff ma</w:t>
      </w:r>
      <w:r w:rsidR="00ED1B59">
        <w:t>d</w:t>
      </w:r>
      <w:r w:rsidR="00BF2BB5">
        <w:t>e each room made me think about all the training they must’ve had</w:t>
      </w:r>
      <w:r w:rsidR="00ED1B59">
        <w:t xml:space="preserve"> and how</w:t>
      </w:r>
      <w:r w:rsidR="00603320">
        <w:t xml:space="preserve"> much of</w:t>
      </w:r>
      <w:r w:rsidR="00ED1B59">
        <w:t xml:space="preserve"> </w:t>
      </w:r>
      <w:r w:rsidR="00603320">
        <w:t xml:space="preserve">a priority </w:t>
      </w:r>
      <w:r w:rsidR="00ED1B59">
        <w:t xml:space="preserve">this </w:t>
      </w:r>
      <w:r w:rsidR="00603320">
        <w:t xml:space="preserve">is for the Leonardo </w:t>
      </w:r>
      <w:r w:rsidR="00ED1B59">
        <w:t>hotel (and probably any other hotel)</w:t>
      </w:r>
    </w:p>
    <w:p w14:paraId="21C2B8D6" w14:textId="76178153" w:rsidR="00A03DCC" w:rsidRDefault="00A03DCC" w:rsidP="00A03DCC">
      <w:r>
        <w:t>This experience contributed to my attention to detail skills, as I needed to check every room for imperfections, evidently sharpening this skill</w:t>
      </w:r>
      <w:r w:rsidR="005C0E09">
        <w:t xml:space="preserve"> </w:t>
      </w:r>
      <w:r w:rsidR="004A7060">
        <w:t>(</w:t>
      </w:r>
      <w:proofErr w:type="spellStart"/>
      <w:r w:rsidR="004A7060">
        <w:t>Naveh</w:t>
      </w:r>
      <w:proofErr w:type="spellEnd"/>
      <w:r w:rsidR="004A7060">
        <w:t>, 2004).</w:t>
      </w:r>
    </w:p>
    <w:p w14:paraId="0E55162E" w14:textId="1FD2F5C8" w:rsidR="00590DB2" w:rsidRDefault="00A03DCC" w:rsidP="00A03DCC">
      <w:r>
        <w:t xml:space="preserve">It also made me look at time more closely, as we needed to finish </w:t>
      </w:r>
      <w:r w:rsidR="0067485D">
        <w:t xml:space="preserve">checking </w:t>
      </w:r>
      <w:r>
        <w:t xml:space="preserve">a certain </w:t>
      </w:r>
      <w:r w:rsidR="006163E9">
        <w:t>number</w:t>
      </w:r>
      <w:r>
        <w:t xml:space="preserve"> of rooms </w:t>
      </w:r>
      <w:r w:rsidR="0067485D">
        <w:t>before 3</w:t>
      </w:r>
      <w:r w:rsidR="00590DB2">
        <w:t xml:space="preserve"> </w:t>
      </w:r>
      <w:r w:rsidR="0067485D">
        <w:t>PM</w:t>
      </w:r>
      <w:r w:rsidR="004F1D86">
        <w:t>, meaning my time management skills developed</w:t>
      </w:r>
      <w:r w:rsidR="004F34B3">
        <w:t xml:space="preserve"> (</w:t>
      </w:r>
      <w:proofErr w:type="spellStart"/>
      <w:r w:rsidR="004F34B3">
        <w:t>Boniwell</w:t>
      </w:r>
      <w:proofErr w:type="spellEnd"/>
      <w:r w:rsidR="004F34B3">
        <w:t xml:space="preserve">, 2014). </w:t>
      </w:r>
    </w:p>
    <w:p w14:paraId="092B4AD4" w14:textId="0EF6F84C" w:rsidR="00942AC2" w:rsidRDefault="00590DB2" w:rsidP="002F57A2">
      <w:r>
        <w:t xml:space="preserve">It </w:t>
      </w:r>
      <w:r w:rsidR="009A020C">
        <w:t xml:space="preserve">also </w:t>
      </w:r>
      <w:r>
        <w:t>improved my teamwork skills since I had to work with the supervisor</w:t>
      </w:r>
      <w:r w:rsidR="006163E9">
        <w:t>.</w:t>
      </w:r>
      <w:r w:rsidR="009A020C">
        <w:t xml:space="preserve"> I would start in the bathroom</w:t>
      </w:r>
      <w:r w:rsidR="006163E9">
        <w:t>,</w:t>
      </w:r>
      <w:r w:rsidR="009A020C">
        <w:t xml:space="preserve"> and she </w:t>
      </w:r>
      <w:r w:rsidR="006F0140">
        <w:t>would start in the bedroom</w:t>
      </w:r>
      <w:r w:rsidR="006163E9">
        <w:t>. Oftentimes</w:t>
      </w:r>
      <w:r w:rsidR="006F0140">
        <w:t xml:space="preserve">, I joined her after I finished inspecting the bathroom, </w:t>
      </w:r>
      <w:r w:rsidR="006163E9">
        <w:t xml:space="preserve">and </w:t>
      </w:r>
      <w:r w:rsidR="006F0140">
        <w:t>it improved my communication skills.</w:t>
      </w:r>
    </w:p>
    <w:p w14:paraId="26BA0A75" w14:textId="16F20298" w:rsidR="00342A2A" w:rsidRDefault="00342A2A" w:rsidP="002F57A2">
      <w:r>
        <w:t>Finally, looking back and comparing th</w:t>
      </w:r>
      <w:r w:rsidR="00743D26">
        <w:t>is placement experience to the experience at premier Inn Leicester, I can conclude this was a better experience, as at the Leicester experience many times the staff liked to take over and I wasn’t able to get as hands</w:t>
      </w:r>
      <w:r w:rsidR="006163E9">
        <w:t>-</w:t>
      </w:r>
      <w:r w:rsidR="00743D26">
        <w:t xml:space="preserve">on as I like, furthermore I felt an air of animosity between the staff, which I never knew why. </w:t>
      </w:r>
    </w:p>
    <w:p w14:paraId="7417F589" w14:textId="7D664D2F" w:rsidR="00942AC2" w:rsidRDefault="00942AC2" w:rsidP="00942AC2">
      <w:pPr>
        <w:pStyle w:val="Heading1"/>
      </w:pPr>
      <w:r>
        <w:t xml:space="preserve">Analysis </w:t>
      </w:r>
    </w:p>
    <w:p w14:paraId="4169179B" w14:textId="20D8E606" w:rsidR="00942AC2" w:rsidRDefault="00942AC2" w:rsidP="00942AC2">
      <w:r>
        <w:t xml:space="preserve">Analysing this experience, </w:t>
      </w:r>
      <w:proofErr w:type="spellStart"/>
      <w:r>
        <w:t>Im</w:t>
      </w:r>
      <w:proofErr w:type="spellEnd"/>
      <w:r>
        <w:t xml:space="preserve"> certain I would enjoy it more if the housekeeping staff made more mistakes so that there would be more ‘’action’’ going on</w:t>
      </w:r>
      <w:r w:rsidR="00552083">
        <w:t>.</w:t>
      </w:r>
      <w:r>
        <w:t xml:space="preserve"> </w:t>
      </w:r>
      <w:r w:rsidR="00552083">
        <w:t>However,</w:t>
      </w:r>
      <w:r>
        <w:t xml:space="preserve"> I know </w:t>
      </w:r>
      <w:r>
        <w:lastRenderedPageBreak/>
        <w:t xml:space="preserve">that is unsustainable. Hotels must keep every room </w:t>
      </w:r>
      <w:r w:rsidR="00552083">
        <w:t>perfect whenever new guests come in, as any mistake, no matter how small</w:t>
      </w:r>
      <w:r w:rsidR="00374764">
        <w:t>,</w:t>
      </w:r>
      <w:r w:rsidR="00552083">
        <w:t xml:space="preserve"> will squash the probability that the guests who f</w:t>
      </w:r>
      <w:r w:rsidR="00374764">
        <w:t>i</w:t>
      </w:r>
      <w:r w:rsidR="00552083">
        <w:t xml:space="preserve">nd </w:t>
      </w:r>
      <w:r w:rsidR="00374764">
        <w:t xml:space="preserve">an error will ever rebook again. </w:t>
      </w:r>
      <w:proofErr w:type="spellStart"/>
      <w:r w:rsidR="00374764">
        <w:t>Im</w:t>
      </w:r>
      <w:proofErr w:type="spellEnd"/>
      <w:r w:rsidR="00374764">
        <w:t xml:space="preserve"> also certain that the supervisors</w:t>
      </w:r>
      <w:r w:rsidR="0055426B">
        <w:t xml:space="preserve"> have a lot more on their plates than just checking rooms. However, I did not ask and let myself down </w:t>
      </w:r>
      <w:r w:rsidR="006163E9">
        <w:t>regarding</w:t>
      </w:r>
      <w:r w:rsidR="0055426B">
        <w:t xml:space="preserve"> one of my objectives. I only realised this while reflecting on it using the Gibbs cycle</w:t>
      </w:r>
      <w:r w:rsidR="00B31F44">
        <w:t>.</w:t>
      </w:r>
    </w:p>
    <w:p w14:paraId="1162BDF6" w14:textId="0B1E02C6" w:rsidR="00F843BF" w:rsidRDefault="00F843BF" w:rsidP="00942AC2">
      <w:r>
        <w:t xml:space="preserve">I understand that </w:t>
      </w:r>
      <w:r w:rsidR="00F85A74">
        <w:t xml:space="preserve">the assignment brief </w:t>
      </w:r>
      <w:r w:rsidR="007B4239">
        <w:t>asked me to identify one situation where a customer came with a complaint</w:t>
      </w:r>
      <w:r w:rsidR="00533FEC">
        <w:t xml:space="preserve">. One such occasion did happen where a customer came in letting us know he had food poisoning and blamed the hotel for this. The manager told us that the guest had also eaten from an outside restaurant (KFC) and that no one else in the hotel had such problems, hinting it was an isolated case and most likely KFC’s fault, as they have multiple records of similar cases, and even the KFC </w:t>
      </w:r>
      <w:r w:rsidR="00BE1AF7">
        <w:t>Westminster</w:t>
      </w:r>
      <w:r w:rsidR="00C6072D">
        <w:t xml:space="preserve"> </w:t>
      </w:r>
      <w:r w:rsidR="00533FEC">
        <w:t>having a rat infestation in recent years</w:t>
      </w:r>
      <w:r w:rsidR="00BE1AF7">
        <w:t xml:space="preserve"> (Daily, 2010).</w:t>
      </w:r>
      <w:r w:rsidR="00533FEC">
        <w:t xml:space="preserve"> The hotel dismissed the guest as far as I know and did not reimburse the guest. However, I believe that a member of staff should have discussed the situation with him, and if even after clarity over the situation was given and the guest would still be unsatisfied then further measures such as a free meal should’ve been explored. A common phrase in hospitality is that ‘’the customer is always right, and even if it was or wasn’t the hotel's fault for this </w:t>
      </w:r>
      <w:proofErr w:type="gramStart"/>
      <w:r w:rsidR="00533FEC">
        <w:t>particular guest’s</w:t>
      </w:r>
      <w:proofErr w:type="gramEnd"/>
      <w:r w:rsidR="00533FEC">
        <w:t xml:space="preserve"> food poisoning, a solution that satisfied him should have been reached</w:t>
      </w:r>
      <w:r w:rsidR="00B31F44">
        <w:t xml:space="preserve"> </w:t>
      </w:r>
      <w:r w:rsidR="00AB46D9">
        <w:t>(Buck</w:t>
      </w:r>
      <w:r w:rsidR="00045997">
        <w:t xml:space="preserve">,2002). </w:t>
      </w:r>
      <w:r w:rsidR="00B31F44">
        <w:t xml:space="preserve">To improve the hotel’s image and positioning in this customer’s mind. </w:t>
      </w:r>
      <w:r w:rsidR="00533FEC">
        <w:t>This being the only issue at this hotel for 5 week</w:t>
      </w:r>
      <w:r w:rsidR="006163E9">
        <w:t>s</w:t>
      </w:r>
      <w:r w:rsidR="00533FEC">
        <w:t>, and with the probability that it wasn’t even the h</w:t>
      </w:r>
      <w:r w:rsidR="00031E18">
        <w:t>ot</w:t>
      </w:r>
      <w:r w:rsidR="00533FEC">
        <w:t>el</w:t>
      </w:r>
      <w:r w:rsidR="006163E9">
        <w:t>’</w:t>
      </w:r>
      <w:r w:rsidR="00533FEC">
        <w:t>s fault, speaks volumes to the quality of the staff and facilities</w:t>
      </w:r>
      <w:r w:rsidR="00263933">
        <w:t xml:space="preserve"> (</w:t>
      </w:r>
      <w:proofErr w:type="spellStart"/>
      <w:r w:rsidR="00263933">
        <w:t>Dinnen</w:t>
      </w:r>
      <w:proofErr w:type="spellEnd"/>
      <w:r w:rsidR="00263933">
        <w:t>, 2011).</w:t>
      </w:r>
    </w:p>
    <w:p w14:paraId="09F8967B" w14:textId="77777777" w:rsidR="00181EC3" w:rsidRDefault="00181EC3" w:rsidP="00942AC2"/>
    <w:p w14:paraId="5B31C67C" w14:textId="433FFD7F" w:rsidR="00181EC3" w:rsidRDefault="00181EC3" w:rsidP="00586EE6">
      <w:pPr>
        <w:pStyle w:val="Heading1"/>
      </w:pPr>
      <w:r>
        <w:t>Conclusion</w:t>
      </w:r>
    </w:p>
    <w:p w14:paraId="6EB4C6BF" w14:textId="26D94878" w:rsidR="009516E0" w:rsidRPr="009516E0" w:rsidRDefault="00533FEC" w:rsidP="009516E0">
      <w:r>
        <w:t>In conclusion, I would say that</w:t>
      </w:r>
      <w:r w:rsidR="005D28A0">
        <w:t xml:space="preserve"> the experience at</w:t>
      </w:r>
      <w:r>
        <w:t xml:space="preserve"> </w:t>
      </w:r>
      <w:r w:rsidR="005D28A0">
        <w:t xml:space="preserve">Leonardo Hotel </w:t>
      </w:r>
      <w:r w:rsidR="00BF22C5">
        <w:t xml:space="preserve">has taught me much </w:t>
      </w:r>
      <w:r w:rsidR="0021678E">
        <w:t>about what it</w:t>
      </w:r>
      <w:r w:rsidR="00575F6D">
        <w:t>’</w:t>
      </w:r>
      <w:r w:rsidR="0021678E">
        <w:t>s like to be in a supervisory position, and I can confidently say it has added to my skill</w:t>
      </w:r>
      <w:r w:rsidR="00342A2A">
        <w:t>s. However</w:t>
      </w:r>
      <w:r w:rsidR="00575F6D">
        <w:t>,</w:t>
      </w:r>
      <w:r w:rsidR="00342A2A">
        <w:t xml:space="preserve"> I can also say that this </w:t>
      </w:r>
      <w:proofErr w:type="gramStart"/>
      <w:r w:rsidR="00342A2A">
        <w:t>particular position</w:t>
      </w:r>
      <w:proofErr w:type="gramEnd"/>
      <w:r w:rsidR="00342A2A">
        <w:t xml:space="preserve"> of a housekeeping supervisor is not for me due to the nature of it and the repetitiveness it brings. </w:t>
      </w:r>
      <w:r w:rsidR="00FC4081">
        <w:t>However</w:t>
      </w:r>
      <w:r w:rsidR="00575F6D">
        <w:t>,</w:t>
      </w:r>
      <w:r w:rsidR="00FC4081">
        <w:t xml:space="preserve"> this experience was much better than the Premier Inn placement I underwent in the f</w:t>
      </w:r>
      <w:r w:rsidR="00575F6D">
        <w:t>i</w:t>
      </w:r>
      <w:r w:rsidR="00FC4081">
        <w:t>rst year of my studies</w:t>
      </w:r>
      <w:r w:rsidR="00181DB5">
        <w:t>, granted that placement was two years ago and some things have been forg</w:t>
      </w:r>
      <w:r w:rsidR="00CB2734">
        <w:t>otten, both positive and negative.</w:t>
      </w:r>
    </w:p>
    <w:p w14:paraId="418010DF" w14:textId="39BDCE03" w:rsidR="004C049D" w:rsidRDefault="004C049D" w:rsidP="007F241C">
      <w:pPr>
        <w:pStyle w:val="Heading1"/>
      </w:pPr>
      <w:r>
        <w:t xml:space="preserve">Action plan </w:t>
      </w:r>
    </w:p>
    <w:p w14:paraId="5613CEB3" w14:textId="5163946E" w:rsidR="003C1B8E" w:rsidRDefault="00743D26">
      <w:r>
        <w:t xml:space="preserve">Finally, </w:t>
      </w:r>
      <w:r w:rsidR="00286B71">
        <w:t>m</w:t>
      </w:r>
      <w:r w:rsidR="00AF2197">
        <w:t>y plan in the future is to finish the placement and my studies</w:t>
      </w:r>
      <w:r w:rsidR="00916DEE">
        <w:t xml:space="preserve"> and attempt to find a position at another hotel, which I enjoy. Currently</w:t>
      </w:r>
      <w:r w:rsidR="005A259A">
        <w:t>,</w:t>
      </w:r>
      <w:r w:rsidR="00916DEE">
        <w:t xml:space="preserve"> I </w:t>
      </w:r>
      <w:r w:rsidR="00336DB3">
        <w:t>enjoy</w:t>
      </w:r>
      <w:r w:rsidR="005A259A">
        <w:t xml:space="preserve"> the prospect of a duty manager position since it is the opposite of the housekeeping supervisor</w:t>
      </w:r>
      <w:r w:rsidR="00067B8C">
        <w:t>.</w:t>
      </w:r>
      <w:r w:rsidR="005A259A">
        <w:t xml:space="preserve"> </w:t>
      </w:r>
      <w:r w:rsidR="00067B8C">
        <w:t>A</w:t>
      </w:r>
      <w:r w:rsidR="005A259A">
        <w:t xml:space="preserve">ttending to </w:t>
      </w:r>
      <w:r w:rsidR="005A259A">
        <w:lastRenderedPageBreak/>
        <w:t>the matters of all departments is the anthesis of repetiti</w:t>
      </w:r>
      <w:r w:rsidR="00067B8C">
        <w:t>on;</w:t>
      </w:r>
      <w:r w:rsidR="005A259A">
        <w:t xml:space="preserve"> each situation is different</w:t>
      </w:r>
      <w:r w:rsidR="00C425F0">
        <w:t>,</w:t>
      </w:r>
      <w:r w:rsidR="005A259A">
        <w:t xml:space="preserve"> </w:t>
      </w:r>
      <w:r w:rsidR="00C425F0">
        <w:t>and</w:t>
      </w:r>
      <w:r w:rsidR="00CF4F35">
        <w:t xml:space="preserve"> each department has its own needs</w:t>
      </w:r>
      <w:r w:rsidR="00C425F0">
        <w:t>,</w:t>
      </w:r>
      <w:r w:rsidR="00CF4F35">
        <w:t xml:space="preserve"> and I love </w:t>
      </w:r>
      <w:r w:rsidR="00C425F0">
        <w:t xml:space="preserve">going around the hotel and attending </w:t>
      </w:r>
      <w:r w:rsidR="00CB2734">
        <w:t>to each different matter</w:t>
      </w:r>
      <w:r w:rsidR="006163E9">
        <w:t>; it’s a role that I can get passionate over. However, this is my personal experience and opinion</w:t>
      </w:r>
      <w:r w:rsidR="006912CD">
        <w:t xml:space="preserve"> (Damen, 2015).</w:t>
      </w:r>
    </w:p>
    <w:p w14:paraId="241B6694" w14:textId="77777777" w:rsidR="006077C5" w:rsidRDefault="006077C5"/>
    <w:p w14:paraId="5579C6D8" w14:textId="4143DD38" w:rsidR="006077C5" w:rsidRDefault="006077C5" w:rsidP="005F74F4">
      <w:pPr>
        <w:pStyle w:val="Heading1"/>
      </w:pPr>
      <w:r>
        <w:t xml:space="preserve">References </w:t>
      </w:r>
    </w:p>
    <w:p w14:paraId="57872F93" w14:textId="77777777" w:rsidR="00DF69D4" w:rsidRDefault="00DF69D4" w:rsidP="004D575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Boniwell</w:t>
      </w:r>
      <w:proofErr w:type="spellEnd"/>
      <w:r>
        <w:rPr>
          <w:rFonts w:ascii="Arial" w:hAnsi="Arial" w:cs="Arial"/>
          <w:color w:val="222222"/>
          <w:sz w:val="20"/>
          <w:szCs w:val="20"/>
          <w:shd w:val="clear" w:color="auto" w:fill="FFFFFF"/>
        </w:rPr>
        <w:t xml:space="preserve">, I., </w:t>
      </w:r>
      <w:proofErr w:type="spellStart"/>
      <w:r>
        <w:rPr>
          <w:rFonts w:ascii="Arial" w:hAnsi="Arial" w:cs="Arial"/>
          <w:color w:val="222222"/>
          <w:sz w:val="20"/>
          <w:szCs w:val="20"/>
          <w:shd w:val="clear" w:color="auto" w:fill="FFFFFF"/>
        </w:rPr>
        <w:t>Osin</w:t>
      </w:r>
      <w:proofErr w:type="spellEnd"/>
      <w:r>
        <w:rPr>
          <w:rFonts w:ascii="Arial" w:hAnsi="Arial" w:cs="Arial"/>
          <w:color w:val="222222"/>
          <w:sz w:val="20"/>
          <w:szCs w:val="20"/>
          <w:shd w:val="clear" w:color="auto" w:fill="FFFFFF"/>
        </w:rPr>
        <w:t xml:space="preserve">, E. and </w:t>
      </w:r>
      <w:proofErr w:type="spellStart"/>
      <w:r>
        <w:rPr>
          <w:rFonts w:ascii="Arial" w:hAnsi="Arial" w:cs="Arial"/>
          <w:color w:val="222222"/>
          <w:sz w:val="20"/>
          <w:szCs w:val="20"/>
          <w:shd w:val="clear" w:color="auto" w:fill="FFFFFF"/>
        </w:rPr>
        <w:t>Sircova</w:t>
      </w:r>
      <w:proofErr w:type="spellEnd"/>
      <w:r>
        <w:rPr>
          <w:rFonts w:ascii="Arial" w:hAnsi="Arial" w:cs="Arial"/>
          <w:color w:val="222222"/>
          <w:sz w:val="20"/>
          <w:szCs w:val="20"/>
          <w:shd w:val="clear" w:color="auto" w:fill="FFFFFF"/>
        </w:rPr>
        <w:t>, A., 2014. Introducing time perspective coaching: A new approach to improve time management and enhance well-being. </w:t>
      </w:r>
      <w:r>
        <w:rPr>
          <w:rFonts w:ascii="Arial" w:hAnsi="Arial" w:cs="Arial"/>
          <w:i/>
          <w:iCs/>
          <w:color w:val="222222"/>
          <w:sz w:val="20"/>
          <w:szCs w:val="20"/>
          <w:shd w:val="clear" w:color="auto" w:fill="FFFFFF"/>
        </w:rPr>
        <w:t>International Journal of Evidence Based Coaching and Mentoring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(2), pp.24-40.</w:t>
      </w:r>
    </w:p>
    <w:p w14:paraId="78390DB7" w14:textId="77777777" w:rsidR="00DF69D4" w:rsidRDefault="00DF69D4" w:rsidP="004D57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Buck, G.H., 2002. The customer is always right. </w:t>
      </w:r>
      <w:r>
        <w:rPr>
          <w:rFonts w:ascii="Arial" w:hAnsi="Arial" w:cs="Arial"/>
          <w:i/>
          <w:iCs/>
          <w:color w:val="222222"/>
          <w:sz w:val="20"/>
          <w:szCs w:val="20"/>
          <w:shd w:val="clear" w:color="auto" w:fill="FFFFFF"/>
        </w:rPr>
        <w:t>Alberta Journal of Educational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(1).</w:t>
      </w:r>
    </w:p>
    <w:p w14:paraId="3FD0143A" w14:textId="77777777" w:rsidR="00DF69D4" w:rsidRDefault="00DF69D4" w:rsidP="004D57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Ceylan, D. and </w:t>
      </w:r>
      <w:proofErr w:type="spellStart"/>
      <w:r>
        <w:rPr>
          <w:rFonts w:ascii="Arial" w:hAnsi="Arial" w:cs="Arial"/>
          <w:color w:val="222222"/>
          <w:sz w:val="20"/>
          <w:szCs w:val="20"/>
          <w:shd w:val="clear" w:color="auto" w:fill="FFFFFF"/>
        </w:rPr>
        <w:t>Özyeşil</w:t>
      </w:r>
      <w:proofErr w:type="spellEnd"/>
      <w:r>
        <w:rPr>
          <w:rFonts w:ascii="Arial" w:hAnsi="Arial" w:cs="Arial"/>
          <w:color w:val="222222"/>
          <w:sz w:val="20"/>
          <w:szCs w:val="20"/>
          <w:shd w:val="clear" w:color="auto" w:fill="FFFFFF"/>
        </w:rPr>
        <w:t>, D., 2019. Management Shadowing Program: an incubator for prospective managers in the tourism and hospitality industry. </w:t>
      </w:r>
      <w:r>
        <w:rPr>
          <w:rFonts w:ascii="Arial" w:hAnsi="Arial" w:cs="Arial"/>
          <w:i/>
          <w:iCs/>
          <w:color w:val="222222"/>
          <w:sz w:val="20"/>
          <w:szCs w:val="20"/>
          <w:shd w:val="clear" w:color="auto" w:fill="FFFFFF"/>
        </w:rPr>
        <w:t xml:space="preserve">Akdeniz </w:t>
      </w:r>
      <w:proofErr w:type="spellStart"/>
      <w:r>
        <w:rPr>
          <w:rFonts w:ascii="Arial" w:hAnsi="Arial" w:cs="Arial"/>
          <w:i/>
          <w:iCs/>
          <w:color w:val="222222"/>
          <w:sz w:val="20"/>
          <w:szCs w:val="20"/>
          <w:shd w:val="clear" w:color="auto" w:fill="FFFFFF"/>
        </w:rPr>
        <w:t>İnsani</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Bilimler</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Dergisi</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(2), pp.169-184.</w:t>
      </w:r>
    </w:p>
    <w:p w14:paraId="2CA4BA61" w14:textId="77777777" w:rsidR="00DF69D4" w:rsidRPr="003971CC" w:rsidRDefault="00DF69D4" w:rsidP="003971CC">
      <w:pPr>
        <w:pStyle w:val="NormalWeb"/>
        <w:spacing w:before="0" w:beforeAutospacing="0" w:after="0" w:afterAutospacing="0" w:line="360" w:lineRule="atLeast"/>
        <w:rPr>
          <w:rFonts w:ascii="Calibri" w:hAnsi="Calibri" w:cs="Calibri"/>
          <w:color w:val="000000"/>
          <w:sz w:val="22"/>
          <w:szCs w:val="22"/>
        </w:rPr>
      </w:pPr>
      <w:r w:rsidRPr="003971CC">
        <w:rPr>
          <w:rFonts w:ascii="Calibri" w:hAnsi="Calibri" w:cs="Calibri"/>
          <w:color w:val="000000"/>
          <w:sz w:val="22"/>
          <w:szCs w:val="22"/>
        </w:rPr>
        <w:t>Daily (2010). </w:t>
      </w:r>
      <w:r w:rsidRPr="003971CC">
        <w:rPr>
          <w:rFonts w:ascii="Calibri" w:hAnsi="Calibri" w:cs="Calibri"/>
          <w:i/>
          <w:iCs/>
          <w:color w:val="000000"/>
          <w:sz w:val="22"/>
          <w:szCs w:val="22"/>
        </w:rPr>
        <w:t xml:space="preserve">KFC fined after cockroach, mouse and dried blood found in Leicester </w:t>
      </w:r>
      <w:proofErr w:type="spellStart"/>
      <w:r w:rsidRPr="003971CC">
        <w:rPr>
          <w:rFonts w:ascii="Calibri" w:hAnsi="Calibri" w:cs="Calibri"/>
          <w:i/>
          <w:iCs/>
          <w:color w:val="000000"/>
          <w:sz w:val="22"/>
          <w:szCs w:val="22"/>
        </w:rPr>
        <w:t>Sq</w:t>
      </w:r>
      <w:proofErr w:type="spellEnd"/>
      <w:r w:rsidRPr="003971CC">
        <w:rPr>
          <w:rFonts w:ascii="Calibri" w:hAnsi="Calibri" w:cs="Calibri"/>
          <w:i/>
          <w:iCs/>
          <w:color w:val="000000"/>
          <w:sz w:val="22"/>
          <w:szCs w:val="22"/>
        </w:rPr>
        <w:t xml:space="preserve"> branch</w:t>
      </w:r>
      <w:r w:rsidRPr="003971CC">
        <w:rPr>
          <w:rFonts w:ascii="Calibri" w:hAnsi="Calibri" w:cs="Calibri"/>
          <w:color w:val="000000"/>
          <w:sz w:val="22"/>
          <w:szCs w:val="22"/>
        </w:rPr>
        <w:t>. [online] Mail Online. Available at: https://www.dailymail.co.uk/news/article-1276459/KFC-fined-cockroach-mouse-dried-blood-Leicester-Sq-branch.html [Accessed 19 Feb. 2025].</w:t>
      </w:r>
    </w:p>
    <w:p w14:paraId="468EF5C0" w14:textId="77777777" w:rsidR="00DF69D4" w:rsidRPr="006912CD" w:rsidRDefault="00DF69D4" w:rsidP="003971CC">
      <w:pPr>
        <w:pStyle w:val="NormalWeb"/>
        <w:rPr>
          <w:rFonts w:ascii="Calibri" w:hAnsi="Calibri" w:cs="Calibri"/>
          <w:color w:val="000000"/>
          <w:sz w:val="22"/>
          <w:szCs w:val="22"/>
        </w:rPr>
      </w:pPr>
      <w:r w:rsidRPr="006912CD">
        <w:rPr>
          <w:rFonts w:ascii="Calibri" w:hAnsi="Calibri" w:cs="Calibri"/>
          <w:color w:val="000000"/>
          <w:sz w:val="22"/>
          <w:szCs w:val="22"/>
        </w:rPr>
        <w:t xml:space="preserve">‌Damen, T.G., Van </w:t>
      </w:r>
      <w:proofErr w:type="spellStart"/>
      <w:r w:rsidRPr="006912CD">
        <w:rPr>
          <w:rFonts w:ascii="Calibri" w:hAnsi="Calibri" w:cs="Calibri"/>
          <w:color w:val="000000"/>
          <w:sz w:val="22"/>
          <w:szCs w:val="22"/>
        </w:rPr>
        <w:t>Baaren</w:t>
      </w:r>
      <w:proofErr w:type="spellEnd"/>
      <w:r w:rsidRPr="006912CD">
        <w:rPr>
          <w:rFonts w:ascii="Calibri" w:hAnsi="Calibri" w:cs="Calibri"/>
          <w:color w:val="000000"/>
          <w:sz w:val="22"/>
          <w:szCs w:val="22"/>
        </w:rPr>
        <w:t xml:space="preserve">, R.B., Brass, M., </w:t>
      </w:r>
      <w:proofErr w:type="spellStart"/>
      <w:r w:rsidRPr="006912CD">
        <w:rPr>
          <w:rFonts w:ascii="Calibri" w:hAnsi="Calibri" w:cs="Calibri"/>
          <w:color w:val="000000"/>
          <w:sz w:val="22"/>
          <w:szCs w:val="22"/>
        </w:rPr>
        <w:t>Aarts</w:t>
      </w:r>
      <w:proofErr w:type="spellEnd"/>
      <w:r w:rsidRPr="006912CD">
        <w:rPr>
          <w:rFonts w:ascii="Calibri" w:hAnsi="Calibri" w:cs="Calibri"/>
          <w:color w:val="000000"/>
          <w:sz w:val="22"/>
          <w:szCs w:val="22"/>
        </w:rPr>
        <w:t xml:space="preserve">, H. and </w:t>
      </w:r>
      <w:proofErr w:type="spellStart"/>
      <w:r w:rsidRPr="006912CD">
        <w:rPr>
          <w:rFonts w:ascii="Calibri" w:hAnsi="Calibri" w:cs="Calibri"/>
          <w:color w:val="000000"/>
          <w:sz w:val="22"/>
          <w:szCs w:val="22"/>
        </w:rPr>
        <w:t>Dijksterhuis</w:t>
      </w:r>
      <w:proofErr w:type="spellEnd"/>
      <w:r w:rsidRPr="006912CD">
        <w:rPr>
          <w:rFonts w:ascii="Calibri" w:hAnsi="Calibri" w:cs="Calibri"/>
          <w:color w:val="000000"/>
          <w:sz w:val="22"/>
          <w:szCs w:val="22"/>
        </w:rPr>
        <w:t>, A., 2015. Put your plan into action: The influence of action plans on agency and responsibility. Journal of personality and social psychology, 108(6), p.850.</w:t>
      </w:r>
    </w:p>
    <w:p w14:paraId="7576B0C5" w14:textId="77777777" w:rsidR="00DF69D4" w:rsidRDefault="00DF69D4" w:rsidP="004D575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Dinnen</w:t>
      </w:r>
      <w:proofErr w:type="spellEnd"/>
      <w:r>
        <w:rPr>
          <w:rFonts w:ascii="Arial" w:hAnsi="Arial" w:cs="Arial"/>
          <w:color w:val="222222"/>
          <w:sz w:val="20"/>
          <w:szCs w:val="20"/>
          <w:shd w:val="clear" w:color="auto" w:fill="FFFFFF"/>
        </w:rPr>
        <w:t xml:space="preserve">, R. and </w:t>
      </w:r>
      <w:proofErr w:type="spellStart"/>
      <w:r>
        <w:rPr>
          <w:rFonts w:ascii="Arial" w:hAnsi="Arial" w:cs="Arial"/>
          <w:color w:val="222222"/>
          <w:sz w:val="20"/>
          <w:szCs w:val="20"/>
          <w:shd w:val="clear" w:color="auto" w:fill="FFFFFF"/>
        </w:rPr>
        <w:t>Hassanien</w:t>
      </w:r>
      <w:proofErr w:type="spellEnd"/>
      <w:r>
        <w:rPr>
          <w:rFonts w:ascii="Arial" w:hAnsi="Arial" w:cs="Arial"/>
          <w:color w:val="222222"/>
          <w:sz w:val="20"/>
          <w:szCs w:val="20"/>
          <w:shd w:val="clear" w:color="auto" w:fill="FFFFFF"/>
        </w:rPr>
        <w:t>, A., 2011. Handling customer complaints in the hospitality industry. </w:t>
      </w:r>
      <w:r>
        <w:rPr>
          <w:rFonts w:ascii="Arial" w:hAnsi="Arial" w:cs="Arial"/>
          <w:i/>
          <w:iCs/>
          <w:color w:val="222222"/>
          <w:sz w:val="20"/>
          <w:szCs w:val="20"/>
          <w:shd w:val="clear" w:color="auto" w:fill="FFFFFF"/>
        </w:rPr>
        <w:t>International Journal of Customer Relationship Marketing and Management (IJCRMM)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 pp.69-91.</w:t>
      </w:r>
    </w:p>
    <w:p w14:paraId="65687697" w14:textId="77777777" w:rsidR="00DF69D4" w:rsidRDefault="00DF69D4" w:rsidP="004D575B">
      <w:r w:rsidRPr="00EE3A5B">
        <w:t>Gibbs, G. (1988). Learning by Doing: A Guide to Teaching and Learning Methods.</w:t>
      </w:r>
    </w:p>
    <w:p w14:paraId="739A76D0" w14:textId="77777777" w:rsidR="00DF69D4" w:rsidRDefault="00DF69D4" w:rsidP="004D57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Hurlburt, R.T. and </w:t>
      </w:r>
      <w:proofErr w:type="spellStart"/>
      <w:r>
        <w:rPr>
          <w:rFonts w:ascii="Arial" w:hAnsi="Arial" w:cs="Arial"/>
          <w:color w:val="222222"/>
          <w:sz w:val="20"/>
          <w:szCs w:val="20"/>
          <w:shd w:val="clear" w:color="auto" w:fill="FFFFFF"/>
        </w:rPr>
        <w:t>Heavey</w:t>
      </w:r>
      <w:proofErr w:type="spellEnd"/>
      <w:r>
        <w:rPr>
          <w:rFonts w:ascii="Arial" w:hAnsi="Arial" w:cs="Arial"/>
          <w:color w:val="222222"/>
          <w:sz w:val="20"/>
          <w:szCs w:val="20"/>
          <w:shd w:val="clear" w:color="auto" w:fill="FFFFFF"/>
        </w:rPr>
        <w:t>, C.L., 2001. Telling what we know: describing inner experience. </w:t>
      </w:r>
      <w:r>
        <w:rPr>
          <w:rFonts w:ascii="Arial" w:hAnsi="Arial" w:cs="Arial"/>
          <w:i/>
          <w:iCs/>
          <w:color w:val="222222"/>
          <w:sz w:val="20"/>
          <w:szCs w:val="20"/>
          <w:shd w:val="clear" w:color="auto" w:fill="FFFFFF"/>
        </w:rPr>
        <w:t>Trends in cognitive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(9), pp.400-403.</w:t>
      </w:r>
    </w:p>
    <w:p w14:paraId="07CD025A" w14:textId="77777777" w:rsidR="00DF69D4" w:rsidRDefault="00DF69D4" w:rsidP="004D57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López, J.M., Gil, R., García, R., </w:t>
      </w:r>
      <w:proofErr w:type="spellStart"/>
      <w:r>
        <w:rPr>
          <w:rFonts w:ascii="Arial" w:hAnsi="Arial" w:cs="Arial"/>
          <w:color w:val="222222"/>
          <w:sz w:val="20"/>
          <w:szCs w:val="20"/>
          <w:shd w:val="clear" w:color="auto" w:fill="FFFFFF"/>
        </w:rPr>
        <w:t>Cearreta</w:t>
      </w:r>
      <w:proofErr w:type="spellEnd"/>
      <w:r>
        <w:rPr>
          <w:rFonts w:ascii="Arial" w:hAnsi="Arial" w:cs="Arial"/>
          <w:color w:val="222222"/>
          <w:sz w:val="20"/>
          <w:szCs w:val="20"/>
          <w:shd w:val="clear" w:color="auto" w:fill="FFFFFF"/>
        </w:rPr>
        <w:t>, I. and Garay, N., 2008. Towards an ontology for describing emotions. In </w:t>
      </w:r>
      <w:r>
        <w:rPr>
          <w:rFonts w:ascii="Arial" w:hAnsi="Arial" w:cs="Arial"/>
          <w:i/>
          <w:iCs/>
          <w:color w:val="222222"/>
          <w:sz w:val="20"/>
          <w:szCs w:val="20"/>
          <w:shd w:val="clear" w:color="auto" w:fill="FFFFFF"/>
        </w:rPr>
        <w:t>Emerging Technologies and Information Systems for the Knowledge Society: First World Summit on the Knowledge Society, WSKS 2008, Athens, Greece, September 24-26, 2008. Proceedings 1</w:t>
      </w:r>
      <w:r>
        <w:rPr>
          <w:rFonts w:ascii="Arial" w:hAnsi="Arial" w:cs="Arial"/>
          <w:color w:val="222222"/>
          <w:sz w:val="20"/>
          <w:szCs w:val="20"/>
          <w:shd w:val="clear" w:color="auto" w:fill="FFFFFF"/>
        </w:rPr>
        <w:t> (pp. 96-104). Springer Berlin Heidelberg.</w:t>
      </w:r>
    </w:p>
    <w:p w14:paraId="5EDFE2AD" w14:textId="77777777" w:rsidR="00DF69D4" w:rsidRDefault="00DF69D4" w:rsidP="004D575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Naveh</w:t>
      </w:r>
      <w:proofErr w:type="spellEnd"/>
      <w:r>
        <w:rPr>
          <w:rFonts w:ascii="Arial" w:hAnsi="Arial" w:cs="Arial"/>
          <w:color w:val="222222"/>
          <w:sz w:val="20"/>
          <w:szCs w:val="20"/>
          <w:shd w:val="clear" w:color="auto" w:fill="FFFFFF"/>
        </w:rPr>
        <w:t>, E. and Erez, M., 2004. Innovation and attention to detail in the quality improvement paradigm. </w:t>
      </w:r>
      <w:r>
        <w:rPr>
          <w:rFonts w:ascii="Arial" w:hAnsi="Arial" w:cs="Arial"/>
          <w:i/>
          <w:iCs/>
          <w:color w:val="222222"/>
          <w:sz w:val="20"/>
          <w:szCs w:val="20"/>
          <w:shd w:val="clear" w:color="auto" w:fill="FFFFFF"/>
        </w:rPr>
        <w:t>Management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50</w:t>
      </w:r>
      <w:r>
        <w:rPr>
          <w:rFonts w:ascii="Arial" w:hAnsi="Arial" w:cs="Arial"/>
          <w:color w:val="222222"/>
          <w:sz w:val="20"/>
          <w:szCs w:val="20"/>
          <w:shd w:val="clear" w:color="auto" w:fill="FFFFFF"/>
        </w:rPr>
        <w:t>(11), pp.1576-1586.</w:t>
      </w:r>
    </w:p>
    <w:p w14:paraId="4E07F897" w14:textId="77777777" w:rsidR="00DF69D4" w:rsidRDefault="00DF69D4" w:rsidP="004D575B">
      <w:pPr>
        <w:rPr>
          <w:rFonts w:ascii="Arial" w:hAnsi="Arial" w:cs="Arial"/>
          <w:color w:val="222222"/>
          <w:sz w:val="20"/>
          <w:szCs w:val="20"/>
          <w:shd w:val="clear" w:color="auto" w:fill="FFFFFF"/>
        </w:rPr>
      </w:pPr>
      <w:r>
        <w:rPr>
          <w:rFonts w:ascii="Arial" w:hAnsi="Arial" w:cs="Arial"/>
          <w:color w:val="222222"/>
          <w:sz w:val="20"/>
          <w:szCs w:val="20"/>
          <w:shd w:val="clear" w:color="auto" w:fill="FFFFFF"/>
        </w:rPr>
        <w:t>Soman, D., 2003. Prospective and retrospective evaluations of experiences: How you evaluate an experience depends on when you evaluate it. </w:t>
      </w:r>
      <w:r>
        <w:rPr>
          <w:rFonts w:ascii="Arial" w:hAnsi="Arial" w:cs="Arial"/>
          <w:i/>
          <w:iCs/>
          <w:color w:val="222222"/>
          <w:sz w:val="20"/>
          <w:szCs w:val="20"/>
          <w:shd w:val="clear" w:color="auto" w:fill="FFFFFF"/>
        </w:rPr>
        <w:t xml:space="preserve">Journal of </w:t>
      </w:r>
      <w:proofErr w:type="spellStart"/>
      <w:r>
        <w:rPr>
          <w:rFonts w:ascii="Arial" w:hAnsi="Arial" w:cs="Arial"/>
          <w:i/>
          <w:iCs/>
          <w:color w:val="222222"/>
          <w:sz w:val="20"/>
          <w:szCs w:val="20"/>
          <w:shd w:val="clear" w:color="auto" w:fill="FFFFFF"/>
        </w:rPr>
        <w:t>Behavioral</w:t>
      </w:r>
      <w:proofErr w:type="spellEnd"/>
      <w:r>
        <w:rPr>
          <w:rFonts w:ascii="Arial" w:hAnsi="Arial" w:cs="Arial"/>
          <w:i/>
          <w:iCs/>
          <w:color w:val="222222"/>
          <w:sz w:val="20"/>
          <w:szCs w:val="20"/>
          <w:shd w:val="clear" w:color="auto" w:fill="FFFFFF"/>
        </w:rPr>
        <w:t xml:space="preserve"> Decision Making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(1), pp.35-52.</w:t>
      </w:r>
    </w:p>
    <w:p w14:paraId="37F8A2A9" w14:textId="0264FB1F" w:rsidR="00804141" w:rsidRDefault="00804141" w:rsidP="004D575B"/>
    <w:p w14:paraId="614B16F6" w14:textId="209EE813" w:rsidR="00804141" w:rsidRDefault="00804141" w:rsidP="00804141">
      <w:pPr>
        <w:pStyle w:val="Heading1"/>
      </w:pPr>
      <w:r>
        <w:t>Appendix</w:t>
      </w:r>
    </w:p>
    <w:p w14:paraId="0B47D3B6" w14:textId="77777777" w:rsidR="00804141" w:rsidRPr="00804141" w:rsidRDefault="00804141" w:rsidP="00804141"/>
    <w:p w14:paraId="1AEBC098" w14:textId="77777777" w:rsidR="00EE3A5B" w:rsidRPr="004D575B" w:rsidRDefault="00EE3A5B" w:rsidP="004D575B"/>
    <w:p w14:paraId="5A729CA6" w14:textId="77777777" w:rsidR="005F74F4" w:rsidRPr="005F74F4" w:rsidRDefault="005F74F4" w:rsidP="005F74F4"/>
    <w:p w14:paraId="2EF778C4" w14:textId="77777777" w:rsidR="005F74F4" w:rsidRPr="005F74F4" w:rsidRDefault="005F74F4" w:rsidP="005F74F4"/>
    <w:p w14:paraId="6DD13845" w14:textId="77777777" w:rsidR="003C1B8E" w:rsidRDefault="003C1B8E"/>
    <w:sectPr w:rsidR="003C1B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821A0D"/>
    <w:multiLevelType w:val="hybridMultilevel"/>
    <w:tmpl w:val="7346DD54"/>
    <w:lvl w:ilvl="0" w:tplc="63DEC85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4274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36E"/>
    <w:rsid w:val="00031E18"/>
    <w:rsid w:val="000359F3"/>
    <w:rsid w:val="00045997"/>
    <w:rsid w:val="00046035"/>
    <w:rsid w:val="00067B8C"/>
    <w:rsid w:val="000772E2"/>
    <w:rsid w:val="000A29D0"/>
    <w:rsid w:val="000A44C9"/>
    <w:rsid w:val="000A4877"/>
    <w:rsid w:val="00175056"/>
    <w:rsid w:val="00181DB5"/>
    <w:rsid w:val="00181EC3"/>
    <w:rsid w:val="001C2ADC"/>
    <w:rsid w:val="001D5AB3"/>
    <w:rsid w:val="001F180A"/>
    <w:rsid w:val="001F3D33"/>
    <w:rsid w:val="001F70F5"/>
    <w:rsid w:val="0020232D"/>
    <w:rsid w:val="0021678E"/>
    <w:rsid w:val="00263933"/>
    <w:rsid w:val="00267DB2"/>
    <w:rsid w:val="00286B71"/>
    <w:rsid w:val="002D1374"/>
    <w:rsid w:val="002F3A21"/>
    <w:rsid w:val="002F57A2"/>
    <w:rsid w:val="00336DB3"/>
    <w:rsid w:val="00342A2A"/>
    <w:rsid w:val="003533C8"/>
    <w:rsid w:val="003703C9"/>
    <w:rsid w:val="003726FF"/>
    <w:rsid w:val="00374764"/>
    <w:rsid w:val="003971CC"/>
    <w:rsid w:val="003C1B8E"/>
    <w:rsid w:val="004260DA"/>
    <w:rsid w:val="00435036"/>
    <w:rsid w:val="0044722F"/>
    <w:rsid w:val="00474B3A"/>
    <w:rsid w:val="004A7060"/>
    <w:rsid w:val="004C049D"/>
    <w:rsid w:val="004D3119"/>
    <w:rsid w:val="004D575B"/>
    <w:rsid w:val="004F1D86"/>
    <w:rsid w:val="004F34B3"/>
    <w:rsid w:val="0052209D"/>
    <w:rsid w:val="00533FEC"/>
    <w:rsid w:val="00552083"/>
    <w:rsid w:val="0055426B"/>
    <w:rsid w:val="00575120"/>
    <w:rsid w:val="00575F6D"/>
    <w:rsid w:val="00586EE6"/>
    <w:rsid w:val="00590DB2"/>
    <w:rsid w:val="00596361"/>
    <w:rsid w:val="005A259A"/>
    <w:rsid w:val="005C0E09"/>
    <w:rsid w:val="005C5A8B"/>
    <w:rsid w:val="005C6D36"/>
    <w:rsid w:val="005D28A0"/>
    <w:rsid w:val="005F74F4"/>
    <w:rsid w:val="005F755A"/>
    <w:rsid w:val="00603320"/>
    <w:rsid w:val="006077C5"/>
    <w:rsid w:val="006163E9"/>
    <w:rsid w:val="0067485D"/>
    <w:rsid w:val="006912CD"/>
    <w:rsid w:val="006F0140"/>
    <w:rsid w:val="00705A6E"/>
    <w:rsid w:val="00743D26"/>
    <w:rsid w:val="007B4239"/>
    <w:rsid w:val="007F241C"/>
    <w:rsid w:val="00804141"/>
    <w:rsid w:val="0085136E"/>
    <w:rsid w:val="008B0182"/>
    <w:rsid w:val="008B25FF"/>
    <w:rsid w:val="0090464B"/>
    <w:rsid w:val="00916DEE"/>
    <w:rsid w:val="00942AC2"/>
    <w:rsid w:val="009516E0"/>
    <w:rsid w:val="009808ED"/>
    <w:rsid w:val="009A020C"/>
    <w:rsid w:val="009E61A0"/>
    <w:rsid w:val="00A03DCC"/>
    <w:rsid w:val="00A33231"/>
    <w:rsid w:val="00A63DF5"/>
    <w:rsid w:val="00AB46D9"/>
    <w:rsid w:val="00AF2197"/>
    <w:rsid w:val="00B31F44"/>
    <w:rsid w:val="00BB2D42"/>
    <w:rsid w:val="00BD7870"/>
    <w:rsid w:val="00BE1AF7"/>
    <w:rsid w:val="00BF1215"/>
    <w:rsid w:val="00BF22C5"/>
    <w:rsid w:val="00BF2BB5"/>
    <w:rsid w:val="00C1562B"/>
    <w:rsid w:val="00C425F0"/>
    <w:rsid w:val="00C6072D"/>
    <w:rsid w:val="00C76CA0"/>
    <w:rsid w:val="00CB2734"/>
    <w:rsid w:val="00CF4F35"/>
    <w:rsid w:val="00D1062D"/>
    <w:rsid w:val="00D86383"/>
    <w:rsid w:val="00DE3DF5"/>
    <w:rsid w:val="00DF69D4"/>
    <w:rsid w:val="00EB3085"/>
    <w:rsid w:val="00EB759F"/>
    <w:rsid w:val="00EC2201"/>
    <w:rsid w:val="00ED1B59"/>
    <w:rsid w:val="00EE3A5B"/>
    <w:rsid w:val="00F5011B"/>
    <w:rsid w:val="00F6552A"/>
    <w:rsid w:val="00F755D8"/>
    <w:rsid w:val="00F843BF"/>
    <w:rsid w:val="00F85A74"/>
    <w:rsid w:val="00FB0704"/>
    <w:rsid w:val="00FC4081"/>
    <w:rsid w:val="00FF2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4DD2B8"/>
  <w15:chartTrackingRefBased/>
  <w15:docId w15:val="{F67E354E-3A8A-DA4C-9880-0C81EA5EE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3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13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13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13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13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13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3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3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3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3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13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13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13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13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13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3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3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36E"/>
    <w:rPr>
      <w:rFonts w:eastAsiaTheme="majorEastAsia" w:cstheme="majorBidi"/>
      <w:color w:val="272727" w:themeColor="text1" w:themeTint="D8"/>
    </w:rPr>
  </w:style>
  <w:style w:type="paragraph" w:styleId="Title">
    <w:name w:val="Title"/>
    <w:basedOn w:val="Normal"/>
    <w:next w:val="Normal"/>
    <w:link w:val="TitleChar"/>
    <w:uiPriority w:val="10"/>
    <w:qFormat/>
    <w:rsid w:val="008513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3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3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3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36E"/>
    <w:pPr>
      <w:spacing w:before="160"/>
      <w:jc w:val="center"/>
    </w:pPr>
    <w:rPr>
      <w:i/>
      <w:iCs/>
      <w:color w:val="404040" w:themeColor="text1" w:themeTint="BF"/>
    </w:rPr>
  </w:style>
  <w:style w:type="character" w:customStyle="1" w:styleId="QuoteChar">
    <w:name w:val="Quote Char"/>
    <w:basedOn w:val="DefaultParagraphFont"/>
    <w:link w:val="Quote"/>
    <w:uiPriority w:val="29"/>
    <w:rsid w:val="0085136E"/>
    <w:rPr>
      <w:i/>
      <w:iCs/>
      <w:color w:val="404040" w:themeColor="text1" w:themeTint="BF"/>
    </w:rPr>
  </w:style>
  <w:style w:type="paragraph" w:styleId="ListParagraph">
    <w:name w:val="List Paragraph"/>
    <w:basedOn w:val="Normal"/>
    <w:uiPriority w:val="34"/>
    <w:qFormat/>
    <w:rsid w:val="0085136E"/>
    <w:pPr>
      <w:ind w:left="720"/>
      <w:contextualSpacing/>
    </w:pPr>
  </w:style>
  <w:style w:type="character" w:styleId="IntenseEmphasis">
    <w:name w:val="Intense Emphasis"/>
    <w:basedOn w:val="DefaultParagraphFont"/>
    <w:uiPriority w:val="21"/>
    <w:qFormat/>
    <w:rsid w:val="0085136E"/>
    <w:rPr>
      <w:i/>
      <w:iCs/>
      <w:color w:val="0F4761" w:themeColor="accent1" w:themeShade="BF"/>
    </w:rPr>
  </w:style>
  <w:style w:type="paragraph" w:styleId="IntenseQuote">
    <w:name w:val="Intense Quote"/>
    <w:basedOn w:val="Normal"/>
    <w:next w:val="Normal"/>
    <w:link w:val="IntenseQuoteChar"/>
    <w:uiPriority w:val="30"/>
    <w:qFormat/>
    <w:rsid w:val="008513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136E"/>
    <w:rPr>
      <w:i/>
      <w:iCs/>
      <w:color w:val="0F4761" w:themeColor="accent1" w:themeShade="BF"/>
    </w:rPr>
  </w:style>
  <w:style w:type="character" w:styleId="IntenseReference">
    <w:name w:val="Intense Reference"/>
    <w:basedOn w:val="DefaultParagraphFont"/>
    <w:uiPriority w:val="32"/>
    <w:qFormat/>
    <w:rsid w:val="0085136E"/>
    <w:rPr>
      <w:b/>
      <w:bCs/>
      <w:smallCaps/>
      <w:color w:val="0F4761" w:themeColor="accent1" w:themeShade="BF"/>
      <w:spacing w:val="5"/>
    </w:rPr>
  </w:style>
  <w:style w:type="paragraph" w:styleId="NormalWeb">
    <w:name w:val="Normal (Web)"/>
    <w:basedOn w:val="Normal"/>
    <w:uiPriority w:val="99"/>
    <w:semiHidden/>
    <w:unhideWhenUsed/>
    <w:rsid w:val="003971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23086">
      <w:bodyDiv w:val="1"/>
      <w:marLeft w:val="0"/>
      <w:marRight w:val="0"/>
      <w:marTop w:val="0"/>
      <w:marBottom w:val="0"/>
      <w:divBdr>
        <w:top w:val="none" w:sz="0" w:space="0" w:color="auto"/>
        <w:left w:val="none" w:sz="0" w:space="0" w:color="auto"/>
        <w:bottom w:val="none" w:sz="0" w:space="0" w:color="auto"/>
        <w:right w:val="none" w:sz="0" w:space="0" w:color="auto"/>
      </w:divBdr>
    </w:div>
    <w:div w:id="1916625621">
      <w:bodyDiv w:val="1"/>
      <w:marLeft w:val="0"/>
      <w:marRight w:val="0"/>
      <w:marTop w:val="0"/>
      <w:marBottom w:val="0"/>
      <w:divBdr>
        <w:top w:val="none" w:sz="0" w:space="0" w:color="auto"/>
        <w:left w:val="none" w:sz="0" w:space="0" w:color="auto"/>
        <w:bottom w:val="none" w:sz="0" w:space="0" w:color="auto"/>
        <w:right w:val="none" w:sz="0" w:space="0" w:color="auto"/>
      </w:divBdr>
      <w:divsChild>
        <w:div w:id="13541096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1385</Words>
  <Characters>7900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Lazar</dc:creator>
  <cp:keywords/>
  <dc:description/>
  <cp:lastModifiedBy>Andy Lazar</cp:lastModifiedBy>
  <cp:revision>2</cp:revision>
  <dcterms:created xsi:type="dcterms:W3CDTF">2025-03-06T10:30:00Z</dcterms:created>
  <dcterms:modified xsi:type="dcterms:W3CDTF">2025-03-06T10:30:00Z</dcterms:modified>
</cp:coreProperties>
</file>