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5C7C" w:rsidRDefault="007E5C7C">
      <w:r>
        <w:t>Oriane Talbourdet</w:t>
      </w:r>
    </w:p>
    <w:p w:rsidR="007E5C7C" w:rsidRDefault="007E5C7C">
      <w:r>
        <w:t>1704250</w:t>
      </w:r>
    </w:p>
    <w:p w:rsidR="007E5C7C" w:rsidRDefault="007E5C7C"/>
    <w:p w:rsidR="007E5C7C" w:rsidRDefault="007E5C7C" w:rsidP="007E5C7C">
      <w:pPr>
        <w:pBdr>
          <w:bottom w:val="single" w:sz="4" w:space="1" w:color="auto"/>
        </w:pBdr>
        <w:jc w:val="center"/>
      </w:pPr>
      <w:r>
        <w:t>International Business Communications</w:t>
      </w:r>
    </w:p>
    <w:p w:rsidR="007E5C7C" w:rsidRDefault="007E5C7C"/>
    <w:p w:rsidR="007E5C7C" w:rsidRDefault="007E5C7C"/>
    <w:p w:rsidR="000E5CAC" w:rsidRDefault="000C6161" w:rsidP="00B03EC6">
      <w:pPr>
        <w:jc w:val="both"/>
        <w:rPr>
          <w:lang w:val="en-GB"/>
        </w:rPr>
      </w:pPr>
      <w:r w:rsidRPr="000C6161">
        <w:rPr>
          <w:lang w:val="en-GB"/>
        </w:rPr>
        <w:t xml:space="preserve">Globalisation is used to speak of the increase of </w:t>
      </w:r>
      <w:r>
        <w:rPr>
          <w:lang w:val="en-GB"/>
        </w:rPr>
        <w:t xml:space="preserve">trade between different countries around the world. Some </w:t>
      </w:r>
      <w:r w:rsidR="00B03EC6">
        <w:rPr>
          <w:lang w:val="en-GB"/>
        </w:rPr>
        <w:t>specialists</w:t>
      </w:r>
      <w:r>
        <w:rPr>
          <w:lang w:val="en-GB"/>
        </w:rPr>
        <w:t xml:space="preserve"> would say that it</w:t>
      </w:r>
      <w:r w:rsidR="009B1008">
        <w:rPr>
          <w:lang w:val="en-GB"/>
        </w:rPr>
        <w:t xml:space="preserve"> i</w:t>
      </w:r>
      <w:r>
        <w:rPr>
          <w:lang w:val="en-GB"/>
        </w:rPr>
        <w:t xml:space="preserve">s starts after the discovery of the </w:t>
      </w:r>
      <w:r w:rsidR="00B03EC6">
        <w:rPr>
          <w:lang w:val="en-GB"/>
        </w:rPr>
        <w:t xml:space="preserve">Americas when others would think that it is later when the cos of the transport decrease. But they are all agree that globalisation really increase in the half-past century. </w:t>
      </w:r>
      <w:r w:rsidR="009B1008">
        <w:rPr>
          <w:lang w:val="en-GB"/>
        </w:rPr>
        <w:t xml:space="preserve">Globalisation is the rise of trade in different countries all around the world. The fact is that all of them have their own culture. In this essay, we will see why building relation relationship is important in international business. </w:t>
      </w:r>
    </w:p>
    <w:p w:rsidR="009245CD" w:rsidRDefault="00B974D1" w:rsidP="00704C66">
      <w:pPr>
        <w:jc w:val="both"/>
        <w:rPr>
          <w:lang w:val="en-GB"/>
        </w:rPr>
      </w:pPr>
      <w:r>
        <w:rPr>
          <w:lang w:val="en-GB"/>
        </w:rPr>
        <w:t xml:space="preserve">Culture is all the knowledge, </w:t>
      </w:r>
      <w:r w:rsidR="009245CD">
        <w:rPr>
          <w:lang w:val="en-GB"/>
        </w:rPr>
        <w:t>beliefs</w:t>
      </w:r>
      <w:r>
        <w:rPr>
          <w:lang w:val="en-GB"/>
        </w:rPr>
        <w:t xml:space="preserve">, customs, values of a group of person </w:t>
      </w:r>
      <w:r w:rsidR="004A0F78">
        <w:rPr>
          <w:lang w:val="en-GB"/>
        </w:rPr>
        <w:t>which</w:t>
      </w:r>
      <w:r>
        <w:rPr>
          <w:lang w:val="en-GB"/>
        </w:rPr>
        <w:t xml:space="preserve"> make them a civilisation. It is transmitted from generation to generation and it is conditioning the behaviours. Culture is different in each </w:t>
      </w:r>
      <w:r w:rsidR="004A0F78">
        <w:rPr>
          <w:lang w:val="en-GB"/>
        </w:rPr>
        <w:t>country</w:t>
      </w:r>
      <w:r>
        <w:rPr>
          <w:lang w:val="en-GB"/>
        </w:rPr>
        <w:t xml:space="preserve">. Even if we can observe similarities between </w:t>
      </w:r>
      <w:r w:rsidR="004A0F78">
        <w:rPr>
          <w:lang w:val="en-GB"/>
        </w:rPr>
        <w:t>cultures of countries</w:t>
      </w:r>
      <w:r>
        <w:rPr>
          <w:lang w:val="en-GB"/>
        </w:rPr>
        <w:t xml:space="preserve"> from </w:t>
      </w:r>
      <w:r w:rsidR="004A0F78">
        <w:rPr>
          <w:lang w:val="en-GB"/>
        </w:rPr>
        <w:t>a</w:t>
      </w:r>
      <w:r>
        <w:rPr>
          <w:lang w:val="en-GB"/>
        </w:rPr>
        <w:t xml:space="preserve"> same cont</w:t>
      </w:r>
      <w:r w:rsidR="004A0F78">
        <w:rPr>
          <w:lang w:val="en-GB"/>
        </w:rPr>
        <w:t>inent, cultures can be very different for two countries far away</w:t>
      </w:r>
      <w:r w:rsidR="008F1D8D">
        <w:rPr>
          <w:lang w:val="en-GB"/>
        </w:rPr>
        <w:t>.</w:t>
      </w:r>
    </w:p>
    <w:p w:rsidR="000E5CAC" w:rsidRDefault="000E5CAC" w:rsidP="00704C66">
      <w:pPr>
        <w:jc w:val="both"/>
        <w:rPr>
          <w:lang w:val="en-GB"/>
        </w:rPr>
      </w:pPr>
    </w:p>
    <w:p w:rsidR="000E5CAC" w:rsidRDefault="000E5CAC" w:rsidP="00704C66">
      <w:pPr>
        <w:jc w:val="both"/>
        <w:rPr>
          <w:lang w:val="en-GB"/>
        </w:rPr>
      </w:pPr>
    </w:p>
    <w:p w:rsidR="008F1D8D" w:rsidRDefault="008F1D8D" w:rsidP="00704C66">
      <w:pPr>
        <w:jc w:val="both"/>
        <w:rPr>
          <w:lang w:val="en-GB"/>
        </w:rPr>
      </w:pPr>
      <w:r>
        <w:rPr>
          <w:lang w:val="en-GB"/>
        </w:rPr>
        <w:t>In business</w:t>
      </w:r>
      <w:r w:rsidR="000E5CAC">
        <w:rPr>
          <w:lang w:val="en-GB"/>
        </w:rPr>
        <w:t>,</w:t>
      </w:r>
      <w:r>
        <w:rPr>
          <w:lang w:val="en-GB"/>
        </w:rPr>
        <w:t xml:space="preserve"> communications are used to talk to somebody but it can also be used in negotiation or in management. </w:t>
      </w:r>
      <w:r w:rsidR="002A076D">
        <w:rPr>
          <w:lang w:val="en-GB"/>
        </w:rPr>
        <w:t xml:space="preserve">Moreover, cross-cultural communication </w:t>
      </w:r>
      <w:r w:rsidR="009B4BFD">
        <w:rPr>
          <w:lang w:val="en-GB"/>
        </w:rPr>
        <w:t>is</w:t>
      </w:r>
      <w:r w:rsidR="002A076D">
        <w:rPr>
          <w:lang w:val="en-GB"/>
        </w:rPr>
        <w:t xml:space="preserve"> not only between the company and the customers</w:t>
      </w:r>
      <w:r w:rsidR="00E75416">
        <w:rPr>
          <w:lang w:val="en-GB"/>
        </w:rPr>
        <w:t xml:space="preserve">. It is </w:t>
      </w:r>
      <w:r w:rsidR="002A076D">
        <w:rPr>
          <w:lang w:val="en-GB"/>
        </w:rPr>
        <w:t>also</w:t>
      </w:r>
      <w:r w:rsidR="00E75416">
        <w:rPr>
          <w:lang w:val="en-GB"/>
        </w:rPr>
        <w:t xml:space="preserve"> used</w:t>
      </w:r>
      <w:r w:rsidR="002A076D">
        <w:rPr>
          <w:lang w:val="en-GB"/>
        </w:rPr>
        <w:t xml:space="preserve"> between the members of the company</w:t>
      </w:r>
      <w:r w:rsidR="00E75416">
        <w:rPr>
          <w:lang w:val="en-GB"/>
        </w:rPr>
        <w:t>, directors, employees.  It can be useful for working with the subsidiaries and likewise with</w:t>
      </w:r>
      <w:r w:rsidR="002A076D">
        <w:rPr>
          <w:lang w:val="en-GB"/>
        </w:rPr>
        <w:t xml:space="preserve"> </w:t>
      </w:r>
      <w:r w:rsidR="009B4BFD">
        <w:rPr>
          <w:lang w:val="en-GB"/>
        </w:rPr>
        <w:t>the suppliers</w:t>
      </w:r>
      <w:r w:rsidR="002A076D">
        <w:rPr>
          <w:lang w:val="en-GB"/>
        </w:rPr>
        <w:t>.</w:t>
      </w:r>
      <w:r w:rsidR="009B4BFD">
        <w:rPr>
          <w:lang w:val="en-GB"/>
        </w:rPr>
        <w:t xml:space="preserve"> This is why it is important to know how to communicate with everyone. </w:t>
      </w:r>
      <w:r w:rsidR="002A076D">
        <w:rPr>
          <w:lang w:val="en-GB"/>
        </w:rPr>
        <w:t>In</w:t>
      </w:r>
      <w:r w:rsidR="00204BC4">
        <w:rPr>
          <w:lang w:val="en-GB"/>
        </w:rPr>
        <w:t xml:space="preserve"> order to build respectful and lasting relationship, people need to be aware of the differences between cultures.</w:t>
      </w:r>
    </w:p>
    <w:p w:rsidR="001A501A" w:rsidRDefault="00204BC4" w:rsidP="009B4BFD">
      <w:pPr>
        <w:jc w:val="both"/>
        <w:rPr>
          <w:lang w:val="en-GB"/>
        </w:rPr>
      </w:pPr>
      <w:r>
        <w:rPr>
          <w:lang w:val="en-GB"/>
        </w:rPr>
        <w:t>During the 70s</w:t>
      </w:r>
      <w:r w:rsidR="003A764B">
        <w:rPr>
          <w:lang w:val="en-GB"/>
        </w:rPr>
        <w:t xml:space="preserve">, Hall introduced the concept of high and low context communication. This approach </w:t>
      </w:r>
      <w:r w:rsidR="00CB76C4">
        <w:rPr>
          <w:lang w:val="en-GB"/>
        </w:rPr>
        <w:t>i</w:t>
      </w:r>
      <w:r w:rsidR="003A764B">
        <w:rPr>
          <w:lang w:val="en-GB"/>
        </w:rPr>
        <w:t xml:space="preserve">s based on the direct and indirect communication. </w:t>
      </w:r>
      <w:r w:rsidR="00EC1DBC">
        <w:rPr>
          <w:lang w:val="en-GB"/>
        </w:rPr>
        <w:t xml:space="preserve">High-context culture is more associate </w:t>
      </w:r>
      <w:r w:rsidR="00704C66">
        <w:rPr>
          <w:lang w:val="en-GB"/>
        </w:rPr>
        <w:t>with</w:t>
      </w:r>
      <w:r w:rsidR="00EC1DBC">
        <w:rPr>
          <w:lang w:val="en-GB"/>
        </w:rPr>
        <w:t xml:space="preserve"> Asian, African </w:t>
      </w:r>
      <w:r w:rsidR="00FE6F26">
        <w:rPr>
          <w:lang w:val="en-GB"/>
        </w:rPr>
        <w:t>a</w:t>
      </w:r>
      <w:r w:rsidR="00EC1DBC">
        <w:rPr>
          <w:lang w:val="en-GB"/>
        </w:rPr>
        <w:t xml:space="preserve"> </w:t>
      </w:r>
      <w:r w:rsidR="00704C66">
        <w:rPr>
          <w:lang w:val="en-GB"/>
        </w:rPr>
        <w:t>Latin</w:t>
      </w:r>
      <w:r w:rsidR="00EC1DBC">
        <w:rPr>
          <w:lang w:val="en-GB"/>
        </w:rPr>
        <w:t xml:space="preserve"> America. In these culture it takes time to create a relationship and it is based on trust. In business, people prefers to had face to face than to speak by email. In fact, they pay attention at all the </w:t>
      </w:r>
      <w:r w:rsidR="00704C66">
        <w:rPr>
          <w:lang w:val="en-GB"/>
        </w:rPr>
        <w:t>nonverbal</w:t>
      </w:r>
      <w:r w:rsidR="00EC1DBC">
        <w:rPr>
          <w:lang w:val="en-GB"/>
        </w:rPr>
        <w:t xml:space="preserve"> communication as the eyes, the gesture, voice tones etc. Moreover</w:t>
      </w:r>
      <w:r w:rsidR="00704C66">
        <w:rPr>
          <w:lang w:val="en-GB"/>
        </w:rPr>
        <w:t>,</w:t>
      </w:r>
      <w:r w:rsidR="00EC1DBC">
        <w:rPr>
          <w:lang w:val="en-GB"/>
        </w:rPr>
        <w:t xml:space="preserve"> in these cultures</w:t>
      </w:r>
      <w:r w:rsidR="00704C66">
        <w:rPr>
          <w:lang w:val="en-GB"/>
        </w:rPr>
        <w:t>,</w:t>
      </w:r>
      <w:r w:rsidR="00EC1DBC">
        <w:rPr>
          <w:lang w:val="en-GB"/>
        </w:rPr>
        <w:t xml:space="preserve"> </w:t>
      </w:r>
      <w:r w:rsidR="00704C66">
        <w:rPr>
          <w:lang w:val="en-GB"/>
        </w:rPr>
        <w:t xml:space="preserve">you can be confronted at a long time to take a decision or make changes. At the opposite, there are the low-context cultures, situated in the western of the European Union or in the United States and Australia. In </w:t>
      </w:r>
      <w:r w:rsidR="00FE6F26">
        <w:rPr>
          <w:lang w:val="en-GB"/>
        </w:rPr>
        <w:t>these</w:t>
      </w:r>
      <w:r w:rsidR="00704C66">
        <w:rPr>
          <w:lang w:val="en-GB"/>
        </w:rPr>
        <w:t xml:space="preserve"> culture, </w:t>
      </w:r>
      <w:r w:rsidR="00FE6F26">
        <w:rPr>
          <w:lang w:val="en-GB"/>
        </w:rPr>
        <w:t>relationship</w:t>
      </w:r>
      <w:r w:rsidR="00704C66">
        <w:rPr>
          <w:lang w:val="en-GB"/>
        </w:rPr>
        <w:t xml:space="preserve"> begin fast but there are also short. </w:t>
      </w:r>
      <w:r w:rsidR="00FE6F26">
        <w:rPr>
          <w:lang w:val="en-GB"/>
        </w:rPr>
        <w:t>Nonverbal</w:t>
      </w:r>
      <w:r w:rsidR="00704C66">
        <w:rPr>
          <w:lang w:val="en-GB"/>
        </w:rPr>
        <w:t xml:space="preserve"> element</w:t>
      </w:r>
      <w:r w:rsidR="00FE6F26">
        <w:rPr>
          <w:lang w:val="en-GB"/>
        </w:rPr>
        <w:t>s</w:t>
      </w:r>
      <w:r w:rsidR="00704C66">
        <w:rPr>
          <w:lang w:val="en-GB"/>
        </w:rPr>
        <w:t xml:space="preserve"> </w:t>
      </w:r>
      <w:r w:rsidR="00FE6F26">
        <w:rPr>
          <w:lang w:val="en-GB"/>
        </w:rPr>
        <w:t>are</w:t>
      </w:r>
      <w:r w:rsidR="00704C66">
        <w:rPr>
          <w:lang w:val="en-GB"/>
        </w:rPr>
        <w:t xml:space="preserve"> not </w:t>
      </w:r>
      <w:r w:rsidR="00FE6F26">
        <w:rPr>
          <w:lang w:val="en-GB"/>
        </w:rPr>
        <w:t>important;</w:t>
      </w:r>
      <w:r w:rsidR="00704C66">
        <w:rPr>
          <w:lang w:val="en-GB"/>
        </w:rPr>
        <w:t xml:space="preserve"> communications are more explicit. If someone say yes, no matter how </w:t>
      </w:r>
      <w:r w:rsidR="00FE6F26">
        <w:rPr>
          <w:lang w:val="en-GB"/>
        </w:rPr>
        <w:t xml:space="preserve">he says it, it will be always a yes. In a low-context culture a yes can be invalid if the nonverbal components say no. </w:t>
      </w:r>
    </w:p>
    <w:p w:rsidR="00992592" w:rsidRDefault="00187E89" w:rsidP="001A501A">
      <w:pPr>
        <w:jc w:val="both"/>
        <w:rPr>
          <w:lang w:val="en-GB"/>
        </w:rPr>
      </w:pPr>
      <w:r>
        <w:rPr>
          <w:lang w:val="en-GB"/>
        </w:rPr>
        <w:t xml:space="preserve">In the 70s, Professor Geert Hofstede conducted a massive survey on cultures. In fact, he </w:t>
      </w:r>
      <w:r w:rsidR="001A501A">
        <w:rPr>
          <w:lang w:val="en-GB"/>
        </w:rPr>
        <w:t>shows</w:t>
      </w:r>
      <w:r>
        <w:rPr>
          <w:lang w:val="en-GB"/>
        </w:rPr>
        <w:t xml:space="preserve"> that the behaviours in business are influenced by culture. With the </w:t>
      </w:r>
      <w:r w:rsidR="001A501A">
        <w:rPr>
          <w:lang w:val="en-GB"/>
        </w:rPr>
        <w:t>researches</w:t>
      </w:r>
      <w:r>
        <w:rPr>
          <w:lang w:val="en-GB"/>
        </w:rPr>
        <w:t xml:space="preserve">, he </w:t>
      </w:r>
      <w:r w:rsidR="001A501A">
        <w:rPr>
          <w:lang w:val="en-GB"/>
        </w:rPr>
        <w:t>creates</w:t>
      </w:r>
      <w:r>
        <w:rPr>
          <w:lang w:val="en-GB"/>
        </w:rPr>
        <w:t xml:space="preserve"> the Ho</w:t>
      </w:r>
      <w:r w:rsidR="001A501A">
        <w:rPr>
          <w:lang w:val="en-GB"/>
        </w:rPr>
        <w:t>f</w:t>
      </w:r>
      <w:r>
        <w:rPr>
          <w:lang w:val="en-GB"/>
        </w:rPr>
        <w:t>stede model based on six di</w:t>
      </w:r>
      <w:r w:rsidR="00992592">
        <w:rPr>
          <w:lang w:val="en-GB"/>
        </w:rPr>
        <w:t xml:space="preserve">mensions. </w:t>
      </w:r>
    </w:p>
    <w:p w:rsidR="00187E89" w:rsidRDefault="00992592" w:rsidP="000E5CAC">
      <w:pPr>
        <w:jc w:val="both"/>
        <w:rPr>
          <w:lang w:val="en-GB"/>
        </w:rPr>
      </w:pPr>
      <w:r>
        <w:rPr>
          <w:lang w:val="en-GB"/>
        </w:rPr>
        <w:t xml:space="preserve">The first dimension is the power distance index. Culture with a high level will </w:t>
      </w:r>
      <w:r w:rsidR="00176A48">
        <w:rPr>
          <w:lang w:val="en-GB"/>
        </w:rPr>
        <w:t xml:space="preserve">accept a </w:t>
      </w:r>
      <w:r w:rsidR="001A501A">
        <w:rPr>
          <w:lang w:val="en-GB"/>
        </w:rPr>
        <w:t>hierarchy</w:t>
      </w:r>
      <w:r w:rsidR="00176A48">
        <w:rPr>
          <w:lang w:val="en-GB"/>
        </w:rPr>
        <w:t xml:space="preserve"> when a culture with a low level want an equal distribution of the power. </w:t>
      </w:r>
      <w:r w:rsidR="001A501A">
        <w:rPr>
          <w:lang w:val="en-GB"/>
        </w:rPr>
        <w:t xml:space="preserve">Another dimension measures the individualism or the collectivism of the societies. </w:t>
      </w:r>
      <w:r w:rsidR="00176A48">
        <w:rPr>
          <w:lang w:val="en-GB"/>
        </w:rPr>
        <w:t xml:space="preserve">Then, the masculinity dimension is given to the societies which give importance to the success and competition. At the opposite, feminity is given to </w:t>
      </w:r>
      <w:r w:rsidR="00176A48">
        <w:rPr>
          <w:lang w:val="en-GB"/>
        </w:rPr>
        <w:lastRenderedPageBreak/>
        <w:t xml:space="preserve">the cultures which prefer cooperation and quality of life. The uncertainty avoidance index </w:t>
      </w:r>
      <w:r w:rsidR="001A501A">
        <w:rPr>
          <w:lang w:val="en-GB"/>
        </w:rPr>
        <w:t>expresses</w:t>
      </w:r>
      <w:r w:rsidR="00176A48">
        <w:rPr>
          <w:lang w:val="en-GB"/>
        </w:rPr>
        <w:t xml:space="preserve"> the capacity of the societies to changes their behaviours (low level) or not (high level)</w:t>
      </w:r>
      <w:r w:rsidR="001A501A">
        <w:rPr>
          <w:lang w:val="en-GB"/>
        </w:rPr>
        <w:t xml:space="preserve">. A different dimension is on the indulgence of enjoying life or restraint with strict social norms. The last dimension is to see if the society is able to think of a long term orientation or if it is just focus on short term. </w:t>
      </w:r>
    </w:p>
    <w:p w:rsidR="009245CD" w:rsidRDefault="00CF65AA" w:rsidP="00C76B34">
      <w:pPr>
        <w:jc w:val="both"/>
        <w:rPr>
          <w:lang w:val="en-GB"/>
        </w:rPr>
      </w:pPr>
      <w:r>
        <w:rPr>
          <w:lang w:val="en-GB"/>
        </w:rPr>
        <w:t>In 1997, Trompenaars</w:t>
      </w:r>
      <w:r w:rsidR="00C76B34">
        <w:rPr>
          <w:lang w:val="en-GB"/>
        </w:rPr>
        <w:t xml:space="preserve"> and Hampden-Turner published a book</w:t>
      </w:r>
      <w:r w:rsidR="009B4BFD">
        <w:rPr>
          <w:lang w:val="en-GB"/>
        </w:rPr>
        <w:t>,</w:t>
      </w:r>
      <w:r w:rsidR="00C76B34">
        <w:rPr>
          <w:lang w:val="en-GB"/>
        </w:rPr>
        <w:t xml:space="preserve"> result of ten years of researches. As Hofstede, they found </w:t>
      </w:r>
      <w:r w:rsidR="009B4BFD">
        <w:rPr>
          <w:lang w:val="en-GB"/>
        </w:rPr>
        <w:t>different</w:t>
      </w:r>
      <w:r w:rsidR="00C76B34">
        <w:rPr>
          <w:lang w:val="en-GB"/>
        </w:rPr>
        <w:t xml:space="preserve"> dimensions of </w:t>
      </w:r>
      <w:r w:rsidR="002A076D">
        <w:rPr>
          <w:lang w:val="en-GB"/>
        </w:rPr>
        <w:t>human relationships</w:t>
      </w:r>
      <w:r w:rsidR="009B4BFD">
        <w:rPr>
          <w:lang w:val="en-GB"/>
        </w:rPr>
        <w:t xml:space="preserve"> which can explain the difference between cultures</w:t>
      </w:r>
      <w:r w:rsidR="00C76B34">
        <w:rPr>
          <w:lang w:val="en-GB"/>
        </w:rPr>
        <w:t>. On the seven dimensions, there is one for how people deal with each other or with their emotions or with time, etc.</w:t>
      </w:r>
      <w:r w:rsidR="009B4BFD">
        <w:rPr>
          <w:lang w:val="en-GB"/>
        </w:rPr>
        <w:t xml:space="preserve"> This model is a framework which can be applied in business. </w:t>
      </w:r>
    </w:p>
    <w:p w:rsidR="002A076D" w:rsidRDefault="002A076D">
      <w:pPr>
        <w:rPr>
          <w:lang w:val="en-GB"/>
        </w:rPr>
      </w:pPr>
    </w:p>
    <w:p w:rsidR="00577388" w:rsidRDefault="00577388">
      <w:pPr>
        <w:rPr>
          <w:lang w:val="en-GB"/>
        </w:rPr>
      </w:pPr>
    </w:p>
    <w:p w:rsidR="007220AA" w:rsidRDefault="000C0415" w:rsidP="008B29ED">
      <w:pPr>
        <w:jc w:val="both"/>
        <w:rPr>
          <w:lang w:val="en-GB"/>
        </w:rPr>
      </w:pPr>
      <w:r>
        <w:rPr>
          <w:lang w:val="en-GB"/>
        </w:rPr>
        <w:t xml:space="preserve">As I said </w:t>
      </w:r>
      <w:r w:rsidR="00C35A0A">
        <w:rPr>
          <w:lang w:val="en-GB"/>
        </w:rPr>
        <w:t xml:space="preserve">right from the beginning, culture is complex and some specialist tried to explain each cultures by creating dimensions but </w:t>
      </w:r>
      <w:r>
        <w:rPr>
          <w:lang w:val="en-GB"/>
        </w:rPr>
        <w:t xml:space="preserve">as says, Hofstede: </w:t>
      </w:r>
      <w:r w:rsidR="007220AA" w:rsidRPr="007220AA">
        <w:rPr>
          <w:lang w:val="en-GB"/>
        </w:rPr>
        <w:t>"Culture is more often a source of conflict than of synergy. Cultural differences are a nuisance at</w:t>
      </w:r>
      <w:r>
        <w:rPr>
          <w:lang w:val="en-GB"/>
        </w:rPr>
        <w:t xml:space="preserve"> best and often a disaster." (</w:t>
      </w:r>
      <w:r w:rsidR="007220AA">
        <w:rPr>
          <w:lang w:val="en-GB"/>
        </w:rPr>
        <w:t>Hofstede</w:t>
      </w:r>
      <w:r>
        <w:rPr>
          <w:lang w:val="en-GB"/>
        </w:rPr>
        <w:t>)</w:t>
      </w:r>
      <w:r w:rsidR="00C35A0A">
        <w:rPr>
          <w:lang w:val="en-GB"/>
        </w:rPr>
        <w:t xml:space="preserve">. </w:t>
      </w:r>
    </w:p>
    <w:p w:rsidR="0079238C" w:rsidRDefault="0079238C" w:rsidP="008B29ED">
      <w:pPr>
        <w:jc w:val="both"/>
        <w:rPr>
          <w:lang w:val="en-GB"/>
        </w:rPr>
      </w:pPr>
      <w:r>
        <w:rPr>
          <w:lang w:val="en-GB"/>
        </w:rPr>
        <w:t xml:space="preserve">In fact, there are many cases of companies which failed their expansion in a new country because of the difference between the cultures. </w:t>
      </w:r>
    </w:p>
    <w:p w:rsidR="00C35A0A" w:rsidRDefault="00AB4554" w:rsidP="008B29ED">
      <w:pPr>
        <w:jc w:val="both"/>
        <w:rPr>
          <w:lang w:val="en-GB"/>
        </w:rPr>
      </w:pPr>
      <w:r>
        <w:rPr>
          <w:lang w:val="en-GB"/>
        </w:rPr>
        <w:t>Firstly,</w:t>
      </w:r>
      <w:r w:rsidR="00C35A0A">
        <w:rPr>
          <w:lang w:val="en-GB"/>
        </w:rPr>
        <w:t xml:space="preserve"> there can be language issues with </w:t>
      </w:r>
      <w:r>
        <w:rPr>
          <w:lang w:val="en-GB"/>
        </w:rPr>
        <w:t xml:space="preserve">the usage of a word in one language and with a different meaning in another one. </w:t>
      </w:r>
      <w:r w:rsidR="009508C4">
        <w:rPr>
          <w:lang w:val="en-GB"/>
        </w:rPr>
        <w:t>There many companies which failed in the globalisation of their brand. For example, when the company Pepsi translate their slogan ‘</w:t>
      </w:r>
      <w:r w:rsidR="009508C4" w:rsidRPr="009508C4">
        <w:rPr>
          <w:lang w:val="en-GB"/>
        </w:rPr>
        <w:t>Pepsi Brings You Back to Life</w:t>
      </w:r>
      <w:r w:rsidR="009508C4">
        <w:rPr>
          <w:lang w:val="en-GB"/>
        </w:rPr>
        <w:t xml:space="preserve">’ in Chinese, the literal translation was ‘Pepsi brings your ancestors back from the grave’. This slogan was not judicious because the ancestors are </w:t>
      </w:r>
      <w:r w:rsidR="00341D7A">
        <w:rPr>
          <w:lang w:val="en-GB"/>
        </w:rPr>
        <w:t>venerated</w:t>
      </w:r>
      <w:r w:rsidR="009508C4">
        <w:rPr>
          <w:lang w:val="en-GB"/>
        </w:rPr>
        <w:t xml:space="preserve"> in th</w:t>
      </w:r>
      <w:r w:rsidR="00341D7A">
        <w:rPr>
          <w:lang w:val="en-GB"/>
        </w:rPr>
        <w:t>eir culture. (Forbes, 2014)</w:t>
      </w:r>
    </w:p>
    <w:p w:rsidR="00341D7A" w:rsidRDefault="005B6C09" w:rsidP="008B29ED">
      <w:pPr>
        <w:jc w:val="both"/>
        <w:rPr>
          <w:lang w:val="en-GB"/>
        </w:rPr>
      </w:pPr>
      <w:r>
        <w:rPr>
          <w:lang w:val="en-GB"/>
        </w:rPr>
        <w:t xml:space="preserve">The case of Walmart in Germany show a failure due to cultural mistakes inside the company. Indeed, in addition of a wring analysis of the </w:t>
      </w:r>
      <w:r w:rsidR="008B29ED">
        <w:rPr>
          <w:lang w:val="en-GB"/>
        </w:rPr>
        <w:t>German</w:t>
      </w:r>
      <w:r>
        <w:rPr>
          <w:lang w:val="en-GB"/>
        </w:rPr>
        <w:t xml:space="preserve"> market, the company has a wrong inside policy. </w:t>
      </w:r>
      <w:r w:rsidR="008B29ED">
        <w:rPr>
          <w:lang w:val="en-GB"/>
        </w:rPr>
        <w:t>For examples, t</w:t>
      </w:r>
      <w:r>
        <w:rPr>
          <w:lang w:val="en-GB"/>
        </w:rPr>
        <w:t>he superiors did</w:t>
      </w:r>
      <w:r w:rsidR="008B29ED">
        <w:rPr>
          <w:lang w:val="en-GB"/>
        </w:rPr>
        <w:t xml:space="preserve"> not</w:t>
      </w:r>
      <w:r>
        <w:rPr>
          <w:lang w:val="en-GB"/>
        </w:rPr>
        <w:t xml:space="preserve"> give importance to the feedbacks of the employees. Moreover, the company encourages employees to spy each other and report the mistakes. This </w:t>
      </w:r>
      <w:r w:rsidR="008B29ED">
        <w:rPr>
          <w:lang w:val="en-GB"/>
        </w:rPr>
        <w:t xml:space="preserve">practice can be used in the United States but it is not acceptable in Germany. </w:t>
      </w:r>
      <w:r w:rsidR="00BB6023">
        <w:rPr>
          <w:lang w:val="en-GB"/>
        </w:rPr>
        <w:t>(</w:t>
      </w:r>
      <w:proofErr w:type="spellStart"/>
      <w:r w:rsidR="00BB6023" w:rsidRPr="00BB6023">
        <w:rPr>
          <w:lang w:val="en-GB"/>
        </w:rPr>
        <w:t>Christopherson</w:t>
      </w:r>
      <w:proofErr w:type="spellEnd"/>
      <w:r w:rsidR="00BB6023">
        <w:rPr>
          <w:lang w:val="en-GB"/>
        </w:rPr>
        <w:t>, 2007)</w:t>
      </w:r>
    </w:p>
    <w:p w:rsidR="00960EF3" w:rsidRPr="00960EF3" w:rsidRDefault="008E2B8F" w:rsidP="00577388">
      <w:pPr>
        <w:jc w:val="both"/>
        <w:rPr>
          <w:lang w:val="en-GB"/>
        </w:rPr>
      </w:pPr>
      <w:r>
        <w:rPr>
          <w:lang w:val="en-GB"/>
        </w:rPr>
        <w:t xml:space="preserve">A relationship can also be ending by a gift. In fact, in some cultures, it is in the customs to offer gift. It can be a welcome gift when someone is visiting the country. It can also be a gift to close a deal and thanks the partner. This kind of gift can be appreciating and come to strengthen the relation. But in others culture, gift can be considerate as bribe. If the partners are not agreeing the deal can be compromised, and the relationship finished. </w:t>
      </w:r>
      <w:r w:rsidR="00960EF3">
        <w:rPr>
          <w:lang w:val="en-GB"/>
        </w:rPr>
        <w:t>(</w:t>
      </w:r>
      <w:proofErr w:type="spellStart"/>
      <w:r w:rsidR="00960EF3" w:rsidRPr="008E2B8F">
        <w:rPr>
          <w:rFonts w:ascii="Arial" w:eastAsia="Times New Roman" w:hAnsi="Arial" w:cs="Arial"/>
          <w:color w:val="32322F"/>
          <w:sz w:val="19"/>
          <w:szCs w:val="19"/>
          <w:lang w:val="en-GB" w:eastAsia="fr-FR"/>
        </w:rPr>
        <w:t>Arunthanes</w:t>
      </w:r>
      <w:proofErr w:type="spellEnd"/>
      <w:r w:rsidR="00960EF3">
        <w:rPr>
          <w:lang w:val="en-GB"/>
        </w:rPr>
        <w:t xml:space="preserve">, </w:t>
      </w:r>
      <w:proofErr w:type="spellStart"/>
      <w:r w:rsidR="00960EF3" w:rsidRPr="008E2B8F">
        <w:rPr>
          <w:rFonts w:ascii="Arial" w:eastAsia="Times New Roman" w:hAnsi="Arial" w:cs="Arial"/>
          <w:color w:val="32322F"/>
          <w:sz w:val="19"/>
          <w:szCs w:val="19"/>
          <w:lang w:val="en-GB" w:eastAsia="fr-FR"/>
        </w:rPr>
        <w:t>Tansuhaj</w:t>
      </w:r>
      <w:proofErr w:type="spellEnd"/>
      <w:r w:rsidR="00960EF3">
        <w:rPr>
          <w:lang w:val="en-GB"/>
        </w:rPr>
        <w:t xml:space="preserve">, </w:t>
      </w:r>
      <w:proofErr w:type="spellStart"/>
      <w:r w:rsidR="00960EF3" w:rsidRPr="008E2B8F">
        <w:rPr>
          <w:rFonts w:ascii="Arial" w:eastAsia="Times New Roman" w:hAnsi="Arial" w:cs="Arial"/>
          <w:color w:val="32322F"/>
          <w:sz w:val="19"/>
          <w:szCs w:val="19"/>
          <w:lang w:val="en-GB" w:eastAsia="fr-FR"/>
        </w:rPr>
        <w:t>Lemak</w:t>
      </w:r>
      <w:proofErr w:type="spellEnd"/>
      <w:r w:rsidR="00960EF3">
        <w:rPr>
          <w:rFonts w:ascii="Arial" w:eastAsia="Times New Roman" w:hAnsi="Arial" w:cs="Arial"/>
          <w:color w:val="32322F"/>
          <w:sz w:val="19"/>
          <w:szCs w:val="19"/>
          <w:lang w:val="en-GB" w:eastAsia="fr-FR"/>
        </w:rPr>
        <w:t>, 1994)</w:t>
      </w:r>
    </w:p>
    <w:p w:rsidR="00577388" w:rsidRDefault="00577388" w:rsidP="00577388">
      <w:pPr>
        <w:jc w:val="both"/>
        <w:rPr>
          <w:lang w:val="en-GB"/>
        </w:rPr>
      </w:pPr>
    </w:p>
    <w:p w:rsidR="00577388" w:rsidRDefault="00577388" w:rsidP="00577388">
      <w:pPr>
        <w:jc w:val="both"/>
        <w:rPr>
          <w:lang w:val="en-GB"/>
        </w:rPr>
      </w:pPr>
    </w:p>
    <w:p w:rsidR="00931921" w:rsidRDefault="00931921" w:rsidP="00577388">
      <w:pPr>
        <w:jc w:val="both"/>
        <w:rPr>
          <w:lang w:val="en-GB"/>
        </w:rPr>
      </w:pPr>
      <w:r>
        <w:rPr>
          <w:lang w:val="en-GB"/>
        </w:rPr>
        <w:t>All of this business failures at the international show that relationships are important for improving the performances and the effectiveness of companies.</w:t>
      </w:r>
      <w:r w:rsidR="00E67CB8">
        <w:rPr>
          <w:lang w:val="en-GB"/>
        </w:rPr>
        <w:t xml:space="preserve"> Because all of difference between cultures can create hurdles in communication between partners. (Kim, 1991)</w:t>
      </w:r>
    </w:p>
    <w:p w:rsidR="009245CD" w:rsidRDefault="00BB6023" w:rsidP="00577388">
      <w:pPr>
        <w:jc w:val="both"/>
        <w:rPr>
          <w:lang w:val="en-GB"/>
        </w:rPr>
      </w:pPr>
      <w:r>
        <w:rPr>
          <w:lang w:val="en-GB"/>
        </w:rPr>
        <w:t>For create a communication effectiveness and strong relationships</w:t>
      </w:r>
      <w:r>
        <w:rPr>
          <w:lang w:val="en-GB"/>
        </w:rPr>
        <w:t>,</w:t>
      </w:r>
      <w:r>
        <w:rPr>
          <w:lang w:val="en-GB"/>
        </w:rPr>
        <w:t xml:space="preserve"> </w:t>
      </w:r>
      <w:r>
        <w:rPr>
          <w:lang w:val="en-GB"/>
        </w:rPr>
        <w:t>it is essential to try to find trustful partners. Then researches become essential to adapt the strategy of the company to the new country. Also e</w:t>
      </w:r>
      <w:r w:rsidR="00EB750C">
        <w:rPr>
          <w:lang w:val="en-GB"/>
        </w:rPr>
        <w:t>very person in</w:t>
      </w:r>
      <w:r>
        <w:rPr>
          <w:lang w:val="en-GB"/>
        </w:rPr>
        <w:t xml:space="preserve"> the</w:t>
      </w:r>
      <w:r w:rsidR="00EB750C">
        <w:rPr>
          <w:lang w:val="en-GB"/>
        </w:rPr>
        <w:t xml:space="preserve"> relationship need to find satisfaction for developing it and to keep it as a long term. </w:t>
      </w:r>
      <w:r>
        <w:rPr>
          <w:lang w:val="en-GB"/>
        </w:rPr>
        <w:t xml:space="preserve">Consequently, at times, it is possible that the only solution to a difference of opinion a compromise has to be done. </w:t>
      </w:r>
    </w:p>
    <w:p w:rsidR="00BB6023" w:rsidRDefault="00BB6023">
      <w:pPr>
        <w:rPr>
          <w:lang w:val="en-GB"/>
        </w:rPr>
      </w:pPr>
    </w:p>
    <w:p w:rsidR="009245CD" w:rsidRDefault="00A877B4" w:rsidP="008A056D">
      <w:pPr>
        <w:jc w:val="both"/>
        <w:rPr>
          <w:lang w:val="en-GB"/>
        </w:rPr>
      </w:pPr>
      <w:r>
        <w:rPr>
          <w:lang w:val="en-GB"/>
        </w:rPr>
        <w:lastRenderedPageBreak/>
        <w:t xml:space="preserve">In conclusion, there are a lot </w:t>
      </w:r>
      <w:r w:rsidR="008A056D">
        <w:rPr>
          <w:lang w:val="en-GB"/>
        </w:rPr>
        <w:t>of</w:t>
      </w:r>
      <w:r>
        <w:rPr>
          <w:lang w:val="en-GB"/>
        </w:rPr>
        <w:t xml:space="preserve"> </w:t>
      </w:r>
      <w:r w:rsidR="008A056D">
        <w:rPr>
          <w:lang w:val="en-GB"/>
        </w:rPr>
        <w:t>different</w:t>
      </w:r>
      <w:r>
        <w:rPr>
          <w:lang w:val="en-GB"/>
        </w:rPr>
        <w:t xml:space="preserve"> cultures in the world. And each of them had their own particularities which influence the behaviours of people</w:t>
      </w:r>
      <w:r w:rsidR="00C207B7">
        <w:rPr>
          <w:lang w:val="en-GB"/>
        </w:rPr>
        <w:t xml:space="preserve"> from</w:t>
      </w:r>
      <w:r>
        <w:rPr>
          <w:lang w:val="en-GB"/>
        </w:rPr>
        <w:t xml:space="preserve"> these cultures. </w:t>
      </w:r>
      <w:r w:rsidR="00C207B7">
        <w:rPr>
          <w:lang w:val="en-GB"/>
        </w:rPr>
        <w:t xml:space="preserve">When a </w:t>
      </w:r>
      <w:r w:rsidR="008A056D">
        <w:rPr>
          <w:lang w:val="en-GB"/>
        </w:rPr>
        <w:t>company</w:t>
      </w:r>
      <w:r w:rsidR="00C207B7">
        <w:rPr>
          <w:lang w:val="en-GB"/>
        </w:rPr>
        <w:t xml:space="preserve"> wants to expand in another </w:t>
      </w:r>
      <w:r w:rsidR="008A056D">
        <w:rPr>
          <w:lang w:val="en-GB"/>
        </w:rPr>
        <w:t>county</w:t>
      </w:r>
      <w:r w:rsidR="00C207B7">
        <w:rPr>
          <w:lang w:val="en-GB"/>
        </w:rPr>
        <w:t xml:space="preserve">, it can be </w:t>
      </w:r>
      <w:r w:rsidR="008A056D">
        <w:rPr>
          <w:lang w:val="en-GB"/>
        </w:rPr>
        <w:t>confronted</w:t>
      </w:r>
      <w:r w:rsidR="00C207B7">
        <w:rPr>
          <w:lang w:val="en-GB"/>
        </w:rPr>
        <w:t xml:space="preserve"> to big cultural </w:t>
      </w:r>
      <w:r w:rsidR="008A056D">
        <w:rPr>
          <w:lang w:val="en-GB"/>
        </w:rPr>
        <w:t>differences</w:t>
      </w:r>
      <w:r w:rsidR="00C207B7">
        <w:rPr>
          <w:lang w:val="en-GB"/>
        </w:rPr>
        <w:t xml:space="preserve">. And mistakes can be easily done with in consequence the end of the </w:t>
      </w:r>
      <w:r w:rsidR="008A056D">
        <w:rPr>
          <w:lang w:val="en-GB"/>
        </w:rPr>
        <w:t>expanse</w:t>
      </w:r>
      <w:r w:rsidR="00C207B7">
        <w:rPr>
          <w:lang w:val="en-GB"/>
        </w:rPr>
        <w:t xml:space="preserve">. We have seen with few </w:t>
      </w:r>
      <w:r w:rsidR="008A056D">
        <w:rPr>
          <w:lang w:val="en-GB"/>
        </w:rPr>
        <w:t>specialists</w:t>
      </w:r>
      <w:r w:rsidR="00C207B7">
        <w:rPr>
          <w:lang w:val="en-GB"/>
        </w:rPr>
        <w:t xml:space="preserve"> that culture is based on different dimension. They need to be take into account to avoid misunderstandings and failure. </w:t>
      </w:r>
      <w:r w:rsidR="008A056D">
        <w:rPr>
          <w:lang w:val="en-GB"/>
        </w:rPr>
        <w:t xml:space="preserve">The best way to success, is to make researches and adapt the behaviour of the company to this new culture. </w:t>
      </w:r>
    </w:p>
    <w:p w:rsidR="004A0F78" w:rsidRDefault="004A0F78">
      <w:pPr>
        <w:rPr>
          <w:lang w:val="en-GB"/>
        </w:rPr>
      </w:pPr>
    </w:p>
    <w:p w:rsidR="00B03EC6" w:rsidRDefault="00B03EC6">
      <w:pPr>
        <w:rPr>
          <w:lang w:val="en-GB"/>
        </w:rPr>
      </w:pPr>
      <w:bookmarkStart w:id="0" w:name="_GoBack"/>
      <w:bookmarkEnd w:id="0"/>
      <w:r>
        <w:rPr>
          <w:lang w:val="en-GB"/>
        </w:rPr>
        <w:t>References:</w:t>
      </w:r>
    </w:p>
    <w:p w:rsidR="00CB2702" w:rsidRPr="00CB2702" w:rsidRDefault="00CB2702" w:rsidP="00CB2702">
      <w:pPr>
        <w:pStyle w:val="Paragraphedeliste"/>
        <w:numPr>
          <w:ilvl w:val="0"/>
          <w:numId w:val="2"/>
        </w:numPr>
        <w:rPr>
          <w:lang w:val="en-GB"/>
        </w:rPr>
      </w:pPr>
      <w:proofErr w:type="spellStart"/>
      <w:r w:rsidRPr="00CB2702">
        <w:rPr>
          <w:lang w:val="en-GB"/>
        </w:rPr>
        <w:t>Arunthanes</w:t>
      </w:r>
      <w:proofErr w:type="spellEnd"/>
      <w:r w:rsidRPr="00CB2702">
        <w:rPr>
          <w:lang w:val="en-GB"/>
        </w:rPr>
        <w:t xml:space="preserve">, W., </w:t>
      </w:r>
      <w:proofErr w:type="spellStart"/>
      <w:r w:rsidRPr="00CB2702">
        <w:rPr>
          <w:lang w:val="en-GB"/>
        </w:rPr>
        <w:t>Tansuhaj</w:t>
      </w:r>
      <w:proofErr w:type="spellEnd"/>
      <w:r w:rsidRPr="00CB2702">
        <w:rPr>
          <w:lang w:val="en-GB"/>
        </w:rPr>
        <w:t xml:space="preserve">, P., </w:t>
      </w:r>
      <w:proofErr w:type="spellStart"/>
      <w:r w:rsidRPr="00CB2702">
        <w:rPr>
          <w:lang w:val="en-GB"/>
        </w:rPr>
        <w:t>Lemak</w:t>
      </w:r>
      <w:proofErr w:type="spellEnd"/>
      <w:r w:rsidRPr="00CB2702">
        <w:rPr>
          <w:lang w:val="en-GB"/>
        </w:rPr>
        <w:t>, D., 1994, Cross-cultural business gift giving, International Marketing Review, Vol.11(4), p.44</w:t>
      </w:r>
    </w:p>
    <w:p w:rsidR="00B03EC6" w:rsidRPr="00CB2702" w:rsidRDefault="00F753C3" w:rsidP="00CB2702">
      <w:pPr>
        <w:pStyle w:val="Paragraphedeliste"/>
        <w:numPr>
          <w:ilvl w:val="0"/>
          <w:numId w:val="2"/>
        </w:numPr>
        <w:rPr>
          <w:color w:val="000000" w:themeColor="text1"/>
        </w:rPr>
      </w:pPr>
      <w:r w:rsidRPr="00CB2702">
        <w:rPr>
          <w:color w:val="000000" w:themeColor="text1"/>
        </w:rPr>
        <w:t xml:space="preserve">BBC, 2014, </w:t>
      </w:r>
      <w:r w:rsidRPr="00CB2702">
        <w:rPr>
          <w:i/>
          <w:color w:val="000000" w:themeColor="text1"/>
        </w:rPr>
        <w:t>Globalisation</w:t>
      </w:r>
      <w:r w:rsidRPr="00CB2702">
        <w:rPr>
          <w:color w:val="000000" w:themeColor="text1"/>
        </w:rPr>
        <w:t xml:space="preserve">, </w:t>
      </w:r>
      <w:r w:rsidR="00BB2A39" w:rsidRPr="00CB2702">
        <w:rPr>
          <w:color w:val="000000" w:themeColor="text1"/>
        </w:rPr>
        <w:t xml:space="preserve">[online] </w:t>
      </w:r>
      <w:proofErr w:type="spellStart"/>
      <w:r w:rsidR="00BB2A39" w:rsidRPr="00CB2702">
        <w:rPr>
          <w:color w:val="000000" w:themeColor="text1"/>
        </w:rPr>
        <w:t>Available</w:t>
      </w:r>
      <w:proofErr w:type="spellEnd"/>
      <w:r w:rsidR="00BB2A39" w:rsidRPr="00CB2702">
        <w:rPr>
          <w:color w:val="000000" w:themeColor="text1"/>
        </w:rPr>
        <w:t xml:space="preserve"> </w:t>
      </w:r>
      <w:proofErr w:type="gramStart"/>
      <w:r w:rsidR="00BB2A39" w:rsidRPr="00CB2702">
        <w:rPr>
          <w:color w:val="000000" w:themeColor="text1"/>
        </w:rPr>
        <w:t>at:</w:t>
      </w:r>
      <w:proofErr w:type="gramEnd"/>
      <w:r w:rsidR="00CB2702">
        <w:rPr>
          <w:color w:val="000000" w:themeColor="text1"/>
        </w:rPr>
        <w:t xml:space="preserve"> </w:t>
      </w:r>
      <w:r w:rsidRPr="00CB2702">
        <w:rPr>
          <w:color w:val="000000" w:themeColor="text1"/>
        </w:rPr>
        <w:t>&lt;</w:t>
      </w:r>
      <w:r w:rsidR="00B03EC6" w:rsidRPr="00CB2702">
        <w:rPr>
          <w:color w:val="000000" w:themeColor="text1"/>
        </w:rPr>
        <w:t>http://w</w:t>
      </w:r>
      <w:r w:rsidR="00B03EC6" w:rsidRPr="00CB2702">
        <w:rPr>
          <w:color w:val="000000" w:themeColor="text1"/>
        </w:rPr>
        <w:t>w</w:t>
      </w:r>
      <w:r w:rsidR="00B03EC6" w:rsidRPr="00CB2702">
        <w:rPr>
          <w:color w:val="000000" w:themeColor="text1"/>
        </w:rPr>
        <w:t>w.bbc.co.uk/schools/gcsebitesize/geography/globalisation/globalisation_rev1.shtml</w:t>
      </w:r>
      <w:r w:rsidR="00BB2A39" w:rsidRPr="00CB2702">
        <w:rPr>
          <w:color w:val="000000" w:themeColor="text1"/>
        </w:rPr>
        <w:t>&gt;</w:t>
      </w:r>
    </w:p>
    <w:p w:rsidR="00CB2702" w:rsidRPr="00CB2702" w:rsidRDefault="00BB2A39" w:rsidP="00CB2702">
      <w:pPr>
        <w:pStyle w:val="Paragraphedeliste"/>
        <w:numPr>
          <w:ilvl w:val="0"/>
          <w:numId w:val="2"/>
        </w:numPr>
        <w:shd w:val="clear" w:color="auto" w:fill="FFFFFF"/>
        <w:spacing w:after="0" w:line="240" w:lineRule="auto"/>
        <w:outlineLvl w:val="1"/>
        <w:rPr>
          <w:rFonts w:eastAsia="Times New Roman" w:cstheme="minorHAnsi"/>
          <w:color w:val="000000" w:themeColor="text1"/>
          <w:shd w:val="clear" w:color="auto" w:fill="FFFFFF"/>
          <w:lang w:val="en-GB" w:eastAsia="fr-FR"/>
        </w:rPr>
      </w:pPr>
      <w:r w:rsidRPr="00CB2702">
        <w:rPr>
          <w:color w:val="000000" w:themeColor="text1"/>
          <w:lang w:val="en-GB"/>
        </w:rPr>
        <w:t xml:space="preserve">Cambridge Dictionary, 2017, </w:t>
      </w:r>
      <w:r w:rsidRPr="00CB2702">
        <w:rPr>
          <w:i/>
          <w:color w:val="000000" w:themeColor="text1"/>
          <w:lang w:val="en-GB"/>
        </w:rPr>
        <w:t xml:space="preserve">Meaning of “globalization” in the English Dictionary, </w:t>
      </w:r>
      <w:r w:rsidRPr="00CB2702">
        <w:rPr>
          <w:color w:val="000000" w:themeColor="text1"/>
          <w:lang w:val="en-GB"/>
        </w:rPr>
        <w:t>[online</w:t>
      </w:r>
      <w:r w:rsidR="00CB2702">
        <w:rPr>
          <w:color w:val="000000" w:themeColor="text1"/>
          <w:lang w:val="en-GB"/>
        </w:rPr>
        <w:t>]</w:t>
      </w:r>
      <w:proofErr w:type="spellStart"/>
    </w:p>
    <w:p w:rsidR="00CB2702" w:rsidRPr="00CB2702" w:rsidRDefault="00CB2702" w:rsidP="00CB2702">
      <w:pPr>
        <w:pStyle w:val="Paragraphedeliste"/>
        <w:numPr>
          <w:ilvl w:val="0"/>
          <w:numId w:val="2"/>
        </w:numPr>
        <w:shd w:val="clear" w:color="auto" w:fill="FFFFFF"/>
        <w:spacing w:after="0" w:line="240" w:lineRule="auto"/>
        <w:outlineLvl w:val="1"/>
        <w:rPr>
          <w:rFonts w:eastAsia="Times New Roman" w:cstheme="minorHAnsi"/>
          <w:color w:val="000000" w:themeColor="text1"/>
          <w:shd w:val="clear" w:color="auto" w:fill="FFFFFF"/>
          <w:lang w:val="en-GB" w:eastAsia="fr-FR"/>
        </w:rPr>
      </w:pPr>
      <w:r w:rsidRPr="00CB2702">
        <w:rPr>
          <w:rFonts w:eastAsia="Times New Roman" w:cstheme="minorHAnsi"/>
          <w:color w:val="000000" w:themeColor="text1"/>
          <w:lang w:val="en-GB" w:eastAsia="fr-FR"/>
        </w:rPr>
        <w:t>Christopherson</w:t>
      </w:r>
      <w:proofErr w:type="spellEnd"/>
      <w:r w:rsidRPr="00CB2702">
        <w:rPr>
          <w:rFonts w:eastAsia="Times New Roman" w:cstheme="minorHAnsi"/>
          <w:color w:val="000000" w:themeColor="text1"/>
          <w:lang w:val="en-GB" w:eastAsia="fr-FR"/>
        </w:rPr>
        <w:t xml:space="preserve">, S., </w:t>
      </w:r>
      <w:r w:rsidRPr="00CB2702">
        <w:rPr>
          <w:rFonts w:eastAsia="Times New Roman" w:cstheme="minorHAnsi"/>
          <w:color w:val="000000" w:themeColor="text1"/>
          <w:bdr w:val="none" w:sz="0" w:space="0" w:color="auto" w:frame="1"/>
          <w:shd w:val="clear" w:color="auto" w:fill="FFFFFF"/>
          <w:lang w:val="en-GB" w:eastAsia="fr-FR"/>
        </w:rPr>
        <w:t xml:space="preserve">2007, </w:t>
      </w:r>
      <w:r w:rsidRPr="00CB2702">
        <w:rPr>
          <w:rFonts w:eastAsia="Times New Roman" w:cstheme="minorHAnsi"/>
          <w:color w:val="000000" w:themeColor="text1"/>
          <w:lang w:val="en-GB" w:eastAsia="fr-FR"/>
        </w:rPr>
        <w:t xml:space="preserve">Barriers to ‘US style’ lean retailing: the case of Wal-Mart's failure in Germany, </w:t>
      </w:r>
      <w:r w:rsidRPr="00CB2702">
        <w:rPr>
          <w:rFonts w:eastAsia="Times New Roman" w:cstheme="minorHAnsi"/>
          <w:color w:val="000000" w:themeColor="text1"/>
          <w:bdr w:val="none" w:sz="0" w:space="0" w:color="auto" w:frame="1"/>
          <w:shd w:val="clear" w:color="auto" w:fill="FFFFFF"/>
          <w:lang w:val="en-GB" w:eastAsia="fr-FR"/>
        </w:rPr>
        <w:t>Journal of Economic Geography, Vol. 7(4), pp.451-469</w:t>
      </w:r>
      <w:r w:rsidRPr="00CB2702">
        <w:rPr>
          <w:rFonts w:eastAsia="Times New Roman" w:cstheme="minorHAnsi"/>
          <w:color w:val="000000" w:themeColor="text1"/>
          <w:shd w:val="clear" w:color="auto" w:fill="FFFFFF"/>
          <w:lang w:val="en-GB" w:eastAsia="fr-FR"/>
        </w:rPr>
        <w:t> [Peer Reviewed Journal]</w:t>
      </w:r>
    </w:p>
    <w:p w:rsidR="00B03EC6" w:rsidRPr="00CB2702" w:rsidRDefault="00BB2A39" w:rsidP="00CB2702">
      <w:pPr>
        <w:pStyle w:val="Paragraphedeliste"/>
        <w:numPr>
          <w:ilvl w:val="0"/>
          <w:numId w:val="2"/>
        </w:numPr>
        <w:rPr>
          <w:color w:val="000000" w:themeColor="text1"/>
        </w:rPr>
      </w:pPr>
      <w:proofErr w:type="spellStart"/>
      <w:r w:rsidRPr="00CB2702">
        <w:rPr>
          <w:color w:val="000000" w:themeColor="text1"/>
        </w:rPr>
        <w:t>Available</w:t>
      </w:r>
      <w:proofErr w:type="spellEnd"/>
      <w:r w:rsidRPr="00CB2702">
        <w:rPr>
          <w:color w:val="000000" w:themeColor="text1"/>
        </w:rPr>
        <w:t xml:space="preserve"> at:</w:t>
      </w:r>
      <w:r w:rsidRPr="00CB2702">
        <w:rPr>
          <w:color w:val="000000" w:themeColor="text1"/>
        </w:rPr>
        <w:t>&lt;</w:t>
      </w:r>
      <w:r w:rsidR="009B1008" w:rsidRPr="00CB2702">
        <w:rPr>
          <w:color w:val="000000" w:themeColor="text1"/>
        </w:rPr>
        <w:t>http</w:t>
      </w:r>
      <w:r w:rsidR="009B1008" w:rsidRPr="00CB2702">
        <w:rPr>
          <w:color w:val="000000" w:themeColor="text1"/>
        </w:rPr>
        <w:t>s</w:t>
      </w:r>
      <w:r w:rsidR="009B1008" w:rsidRPr="00CB2702">
        <w:rPr>
          <w:color w:val="000000" w:themeColor="text1"/>
        </w:rPr>
        <w:t>://dictionary.cambridge.org/dictionary/english/globalization</w:t>
      </w:r>
      <w:r w:rsidRPr="00CB2702">
        <w:rPr>
          <w:color w:val="000000" w:themeColor="text1"/>
        </w:rPr>
        <w:t>&gt;</w:t>
      </w:r>
    </w:p>
    <w:p w:rsidR="00CB2702" w:rsidRPr="00CB2702" w:rsidRDefault="00CB2702" w:rsidP="00CB2702">
      <w:pPr>
        <w:pStyle w:val="Paragraphedeliste"/>
        <w:numPr>
          <w:ilvl w:val="0"/>
          <w:numId w:val="2"/>
        </w:numPr>
        <w:rPr>
          <w:lang w:val="en-GB"/>
        </w:rPr>
      </w:pPr>
      <w:r w:rsidRPr="00CB2702">
        <w:rPr>
          <w:lang w:val="en-GB"/>
        </w:rPr>
        <w:t xml:space="preserve">Dwyer, F. R., </w:t>
      </w:r>
      <w:proofErr w:type="spellStart"/>
      <w:r w:rsidRPr="00CB2702">
        <w:rPr>
          <w:lang w:val="en-GB"/>
        </w:rPr>
        <w:t>Schurr</w:t>
      </w:r>
      <w:proofErr w:type="spellEnd"/>
      <w:r w:rsidRPr="00CB2702">
        <w:rPr>
          <w:lang w:val="en-GB"/>
        </w:rPr>
        <w:t>, P. H., &amp; Oh, S. (1987). Developing buyer–seller relationships. Journal of Marketing, 51, pp.11–27</w:t>
      </w:r>
    </w:p>
    <w:p w:rsidR="00CB2702" w:rsidRPr="00CB2702" w:rsidRDefault="00CB2702" w:rsidP="00CB2702">
      <w:pPr>
        <w:pStyle w:val="Paragraphedeliste"/>
        <w:numPr>
          <w:ilvl w:val="0"/>
          <w:numId w:val="2"/>
        </w:numPr>
        <w:rPr>
          <w:color w:val="000000" w:themeColor="text1"/>
          <w:lang w:val="en-GB"/>
        </w:rPr>
      </w:pPr>
      <w:r w:rsidRPr="00CB2702">
        <w:rPr>
          <w:color w:val="000000" w:themeColor="text1"/>
          <w:lang w:val="en-GB"/>
        </w:rPr>
        <w:t>Entrepreneurs’ Organization, 2017,</w:t>
      </w:r>
      <w:r w:rsidRPr="00CB2702">
        <w:rPr>
          <w:lang w:val="en-GB"/>
        </w:rPr>
        <w:t xml:space="preserve"> </w:t>
      </w:r>
      <w:r w:rsidRPr="00CB2702">
        <w:rPr>
          <w:i/>
          <w:color w:val="000000" w:themeColor="text1"/>
          <w:lang w:val="en-GB"/>
        </w:rPr>
        <w:t>The Importance of Cross-Cultural Business Communications</w:t>
      </w:r>
      <w:r w:rsidRPr="00CB2702">
        <w:rPr>
          <w:color w:val="000000" w:themeColor="text1"/>
          <w:lang w:val="en-GB"/>
        </w:rPr>
        <w:t>, [online] Available at: &lt;</w:t>
      </w:r>
      <w:hyperlink r:id="rId5" w:history="1">
        <w:r w:rsidRPr="00CB2702">
          <w:rPr>
            <w:rStyle w:val="Lienhypertexte"/>
            <w:color w:val="000000" w:themeColor="text1"/>
            <w:u w:val="none"/>
            <w:lang w:val="en-GB"/>
          </w:rPr>
          <w:t>https://www.eonetwork.org/octane-magazine/special-features/theimportanceofcross-culturalbusinesscommunications</w:t>
        </w:r>
      </w:hyperlink>
      <w:r w:rsidRPr="00CB2702">
        <w:rPr>
          <w:color w:val="000000" w:themeColor="text1"/>
          <w:lang w:val="en-GB"/>
        </w:rPr>
        <w:t>&gt;</w:t>
      </w:r>
    </w:p>
    <w:p w:rsidR="00CB2702" w:rsidRPr="00CB2702" w:rsidRDefault="00CB2702" w:rsidP="00CB2702">
      <w:pPr>
        <w:pStyle w:val="Paragraphedeliste"/>
        <w:numPr>
          <w:ilvl w:val="0"/>
          <w:numId w:val="2"/>
        </w:numPr>
        <w:rPr>
          <w:rFonts w:ascii="Arial" w:eastAsia="Times New Roman" w:hAnsi="Arial" w:cs="Arial"/>
          <w:color w:val="32322F"/>
          <w:sz w:val="19"/>
          <w:szCs w:val="19"/>
          <w:shd w:val="clear" w:color="auto" w:fill="FFFFFF"/>
          <w:lang w:val="en-GB" w:eastAsia="fr-FR"/>
        </w:rPr>
      </w:pPr>
      <w:proofErr w:type="spellStart"/>
      <w:r w:rsidRPr="00CB2702">
        <w:rPr>
          <w:rFonts w:ascii="Arial" w:eastAsia="Times New Roman" w:hAnsi="Arial" w:cs="Arial"/>
          <w:color w:val="32322F"/>
          <w:sz w:val="19"/>
          <w:szCs w:val="19"/>
          <w:shd w:val="clear" w:color="auto" w:fill="FFFFFF"/>
          <w:lang w:val="en-GB" w:eastAsia="fr-FR"/>
        </w:rPr>
        <w:t>Fons</w:t>
      </w:r>
      <w:proofErr w:type="spellEnd"/>
      <w:r w:rsidRPr="00CB2702">
        <w:rPr>
          <w:rFonts w:ascii="Arial" w:eastAsia="Times New Roman" w:hAnsi="Arial" w:cs="Arial"/>
          <w:color w:val="32322F"/>
          <w:sz w:val="19"/>
          <w:szCs w:val="19"/>
          <w:shd w:val="clear" w:color="auto" w:fill="FFFFFF"/>
          <w:lang w:val="en-GB" w:eastAsia="fr-FR"/>
        </w:rPr>
        <w:t>. Trompenaars Charles Hampden-Turner, 2011, Riding the Waves of Culture Understanding Diversity in Global Business</w:t>
      </w:r>
    </w:p>
    <w:p w:rsidR="00CB2702" w:rsidRPr="00CB2702" w:rsidRDefault="00CB2702" w:rsidP="00CB2702">
      <w:pPr>
        <w:pStyle w:val="Paragraphedeliste"/>
        <w:numPr>
          <w:ilvl w:val="0"/>
          <w:numId w:val="2"/>
        </w:numPr>
        <w:rPr>
          <w:color w:val="000000" w:themeColor="text1"/>
          <w:lang w:val="en-GB"/>
        </w:rPr>
      </w:pPr>
      <w:r w:rsidRPr="00CB2702">
        <w:rPr>
          <w:color w:val="000000" w:themeColor="text1"/>
          <w:lang w:val="en-GB"/>
        </w:rPr>
        <w:t>Forbes, 2014,</w:t>
      </w:r>
      <w:r w:rsidRPr="00CB2702">
        <w:rPr>
          <w:lang w:val="en-GB"/>
        </w:rPr>
        <w:t xml:space="preserve"> </w:t>
      </w:r>
      <w:r w:rsidRPr="00CB2702">
        <w:rPr>
          <w:i/>
          <w:color w:val="000000" w:themeColor="text1"/>
          <w:lang w:val="en-GB"/>
        </w:rPr>
        <w:t xml:space="preserve">China's Golden Week - A Good Time </w:t>
      </w:r>
      <w:proofErr w:type="gramStart"/>
      <w:r w:rsidRPr="00CB2702">
        <w:rPr>
          <w:i/>
          <w:color w:val="000000" w:themeColor="text1"/>
          <w:lang w:val="en-GB"/>
        </w:rPr>
        <w:t>To</w:t>
      </w:r>
      <w:proofErr w:type="gramEnd"/>
      <w:r w:rsidRPr="00CB2702">
        <w:rPr>
          <w:i/>
          <w:color w:val="000000" w:themeColor="text1"/>
          <w:lang w:val="en-GB"/>
        </w:rPr>
        <w:t xml:space="preserve"> Make Sure You Don't 'Bite The Wax Tadpole', </w:t>
      </w:r>
      <w:r w:rsidRPr="00CB2702">
        <w:rPr>
          <w:color w:val="000000" w:themeColor="text1"/>
          <w:lang w:val="en-GB"/>
        </w:rPr>
        <w:t>[online] Available at:</w:t>
      </w:r>
      <w:r w:rsidRPr="00CB2702">
        <w:rPr>
          <w:i/>
          <w:color w:val="000000" w:themeColor="text1"/>
          <w:lang w:val="en-GB"/>
        </w:rPr>
        <w:t xml:space="preserve"> &lt;</w:t>
      </w:r>
      <w:r w:rsidRPr="00CB2702">
        <w:rPr>
          <w:color w:val="000000" w:themeColor="text1"/>
          <w:lang w:val="en-GB"/>
        </w:rPr>
        <w:t>http</w:t>
      </w:r>
      <w:r w:rsidRPr="00CB2702">
        <w:rPr>
          <w:color w:val="000000" w:themeColor="text1"/>
          <w:lang w:val="en-GB"/>
        </w:rPr>
        <w:t>s</w:t>
      </w:r>
      <w:r w:rsidRPr="00CB2702">
        <w:rPr>
          <w:color w:val="000000" w:themeColor="text1"/>
          <w:lang w:val="en-GB"/>
        </w:rPr>
        <w:t>://www.forbes.com/sites/michaelzakkour/2014/10/02/chinas-national-day-golden-week-a-good-time-to-make-sure-you-dont-bite-the-wax-tadpole/#385bb517560f&gt;</w:t>
      </w:r>
    </w:p>
    <w:p w:rsidR="00CB2702" w:rsidRPr="00CB2702" w:rsidRDefault="00CB2702" w:rsidP="00CB2702">
      <w:pPr>
        <w:pStyle w:val="Paragraphedeliste"/>
        <w:numPr>
          <w:ilvl w:val="0"/>
          <w:numId w:val="2"/>
        </w:numPr>
        <w:rPr>
          <w:color w:val="000000" w:themeColor="text1"/>
          <w:lang w:val="en-GB"/>
        </w:rPr>
      </w:pPr>
      <w:r w:rsidRPr="00CB2702">
        <w:rPr>
          <w:color w:val="000000" w:themeColor="text1"/>
          <w:lang w:val="en-GB"/>
        </w:rPr>
        <w:t>Griffith, D. A., 2002, The role of communication competencies in international business relationship development, Journal of World Business, 37(4), pp.256-65</w:t>
      </w:r>
    </w:p>
    <w:p w:rsidR="00CB2702" w:rsidRPr="00CB2702" w:rsidRDefault="00CB2702" w:rsidP="00CB2702">
      <w:pPr>
        <w:pStyle w:val="Paragraphedeliste"/>
        <w:numPr>
          <w:ilvl w:val="0"/>
          <w:numId w:val="2"/>
        </w:numPr>
        <w:rPr>
          <w:color w:val="000000" w:themeColor="text1"/>
          <w:lang w:val="en-GB"/>
        </w:rPr>
      </w:pPr>
      <w:r w:rsidRPr="00CB2702">
        <w:rPr>
          <w:color w:val="000000" w:themeColor="text1"/>
          <w:lang w:val="en-GB"/>
        </w:rPr>
        <w:t xml:space="preserve">Hofstede Insights, 2017, </w:t>
      </w:r>
      <w:r w:rsidRPr="00CB2702">
        <w:rPr>
          <w:i/>
          <w:color w:val="000000" w:themeColor="text1"/>
          <w:lang w:val="en-GB"/>
        </w:rPr>
        <w:t>Who We Are</w:t>
      </w:r>
      <w:r w:rsidRPr="00CB2702">
        <w:rPr>
          <w:color w:val="000000" w:themeColor="text1"/>
          <w:lang w:val="en-GB"/>
        </w:rPr>
        <w:t xml:space="preserve">, [online] Available at: &lt;https://www.hofstede-insights.com/about-us/&gt; </w:t>
      </w:r>
    </w:p>
    <w:p w:rsidR="00CB2702" w:rsidRPr="00CB2702" w:rsidRDefault="00CB2702" w:rsidP="00CB2702">
      <w:pPr>
        <w:pStyle w:val="Paragraphedeliste"/>
        <w:numPr>
          <w:ilvl w:val="0"/>
          <w:numId w:val="2"/>
        </w:numPr>
        <w:rPr>
          <w:color w:val="000000" w:themeColor="text1"/>
          <w:lang w:val="en-GB"/>
        </w:rPr>
      </w:pPr>
      <w:r w:rsidRPr="00CB2702">
        <w:rPr>
          <w:color w:val="000000" w:themeColor="text1"/>
          <w:lang w:val="en-GB"/>
        </w:rPr>
        <w:t xml:space="preserve">Kim, Y. Y., 1991, Intercultural communication competence: A systems-theoretic view. In S. Ting-Toomey &amp; F. </w:t>
      </w:r>
      <w:proofErr w:type="spellStart"/>
      <w:r w:rsidRPr="00CB2702">
        <w:rPr>
          <w:color w:val="000000" w:themeColor="text1"/>
          <w:lang w:val="en-GB"/>
        </w:rPr>
        <w:t>Korzenny</w:t>
      </w:r>
      <w:proofErr w:type="spellEnd"/>
      <w:r w:rsidRPr="00CB2702">
        <w:rPr>
          <w:color w:val="000000" w:themeColor="text1"/>
          <w:lang w:val="en-GB"/>
        </w:rPr>
        <w:t xml:space="preserve"> (Eds.), Intercultural communication competence (pp. 259–275). International and intercultural communications annual. Newbury Park, CA: Sage.</w:t>
      </w:r>
    </w:p>
    <w:p w:rsidR="001A501A" w:rsidRPr="00CB2702" w:rsidRDefault="00BB2A39" w:rsidP="00CB2702">
      <w:pPr>
        <w:pStyle w:val="Paragraphedeliste"/>
        <w:numPr>
          <w:ilvl w:val="0"/>
          <w:numId w:val="2"/>
        </w:numPr>
        <w:rPr>
          <w:color w:val="000000" w:themeColor="text1"/>
          <w:lang w:val="en-GB"/>
        </w:rPr>
      </w:pPr>
      <w:proofErr w:type="spellStart"/>
      <w:r w:rsidRPr="00CB2702">
        <w:rPr>
          <w:color w:val="000000" w:themeColor="text1"/>
          <w:lang w:val="en-GB"/>
        </w:rPr>
        <w:t>Southeastern</w:t>
      </w:r>
      <w:proofErr w:type="spellEnd"/>
      <w:r w:rsidRPr="00CB2702">
        <w:rPr>
          <w:color w:val="000000" w:themeColor="text1"/>
          <w:lang w:val="en-GB"/>
        </w:rPr>
        <w:t xml:space="preserve"> University Online Learning, 2016, </w:t>
      </w:r>
      <w:r w:rsidRPr="00CB2702">
        <w:rPr>
          <w:i/>
          <w:color w:val="000000" w:themeColor="text1"/>
          <w:lang w:val="en-GB"/>
        </w:rPr>
        <w:t xml:space="preserve">Intercultural Communication: High- and Low-Context Cultures, </w:t>
      </w:r>
      <w:r w:rsidRPr="00CB2702">
        <w:rPr>
          <w:color w:val="000000" w:themeColor="text1"/>
          <w:lang w:val="en-GB"/>
        </w:rPr>
        <w:t>[online] Available at:</w:t>
      </w:r>
      <w:r w:rsidRPr="00CB2702">
        <w:rPr>
          <w:color w:val="000000" w:themeColor="text1"/>
          <w:lang w:val="en-GB"/>
        </w:rPr>
        <w:t xml:space="preserve"> &lt;</w:t>
      </w:r>
      <w:r w:rsidR="00FE6F26" w:rsidRPr="00CB2702">
        <w:rPr>
          <w:color w:val="000000" w:themeColor="text1"/>
          <w:lang w:val="en-GB"/>
        </w:rPr>
        <w:t>http://onli</w:t>
      </w:r>
      <w:r w:rsidR="00FE6F26" w:rsidRPr="00CB2702">
        <w:rPr>
          <w:color w:val="000000" w:themeColor="text1"/>
          <w:lang w:val="en-GB"/>
        </w:rPr>
        <w:t>n</w:t>
      </w:r>
      <w:r w:rsidR="00FE6F26" w:rsidRPr="00CB2702">
        <w:rPr>
          <w:color w:val="000000" w:themeColor="text1"/>
          <w:lang w:val="en-GB"/>
        </w:rPr>
        <w:t>e.seu.edu/high</w:t>
      </w:r>
      <w:r w:rsidR="00FE6F26" w:rsidRPr="00CB2702">
        <w:rPr>
          <w:color w:val="000000" w:themeColor="text1"/>
          <w:lang w:val="en-GB"/>
        </w:rPr>
        <w:t>-</w:t>
      </w:r>
      <w:r w:rsidR="00FE6F26" w:rsidRPr="00CB2702">
        <w:rPr>
          <w:color w:val="000000" w:themeColor="text1"/>
          <w:lang w:val="en-GB"/>
        </w:rPr>
        <w:t>and-low-context-cultures/</w:t>
      </w:r>
      <w:r w:rsidRPr="00CB2702">
        <w:rPr>
          <w:color w:val="000000" w:themeColor="text1"/>
          <w:lang w:val="en-GB"/>
        </w:rPr>
        <w:t>&gt;</w:t>
      </w:r>
    </w:p>
    <w:p w:rsidR="00CB2702" w:rsidRPr="00CB2702" w:rsidRDefault="00CB2702" w:rsidP="00CB2702">
      <w:pPr>
        <w:pStyle w:val="Paragraphedeliste"/>
        <w:numPr>
          <w:ilvl w:val="0"/>
          <w:numId w:val="2"/>
        </w:numPr>
        <w:rPr>
          <w:color w:val="000000" w:themeColor="text1"/>
          <w:lang w:val="en-GB"/>
        </w:rPr>
      </w:pPr>
      <w:r w:rsidRPr="00CB2702">
        <w:rPr>
          <w:color w:val="000000" w:themeColor="text1"/>
          <w:lang w:val="en-GB"/>
        </w:rPr>
        <w:t xml:space="preserve">The Economist, 2013, </w:t>
      </w:r>
      <w:r w:rsidRPr="00CB2702">
        <w:rPr>
          <w:i/>
          <w:color w:val="000000" w:themeColor="text1"/>
          <w:lang w:val="en-GB"/>
        </w:rPr>
        <w:t>When did globalisation start?</w:t>
      </w:r>
      <w:r w:rsidRPr="00CB2702">
        <w:rPr>
          <w:color w:val="000000" w:themeColor="text1"/>
          <w:lang w:val="en-GB"/>
        </w:rPr>
        <w:t xml:space="preserve"> [online] Available at: &lt;https://www.econ</w:t>
      </w:r>
      <w:r w:rsidRPr="00CB2702">
        <w:rPr>
          <w:color w:val="000000" w:themeColor="text1"/>
          <w:lang w:val="en-GB"/>
        </w:rPr>
        <w:t>o</w:t>
      </w:r>
      <w:r w:rsidRPr="00CB2702">
        <w:rPr>
          <w:color w:val="000000" w:themeColor="text1"/>
          <w:lang w:val="en-GB"/>
        </w:rPr>
        <w:t>mist.com/blogs/freeexchange/2013/09/economic-history-1&gt;</w:t>
      </w:r>
    </w:p>
    <w:p w:rsidR="00960EF3" w:rsidRPr="00960EF3" w:rsidRDefault="00960EF3" w:rsidP="00960EF3">
      <w:pPr>
        <w:pStyle w:val="Titre2"/>
        <w:shd w:val="clear" w:color="auto" w:fill="FFFFFF"/>
        <w:spacing w:before="0" w:beforeAutospacing="0" w:after="0" w:afterAutospacing="0"/>
        <w:rPr>
          <w:rFonts w:ascii="Arial" w:hAnsi="Arial" w:cs="Arial"/>
          <w:b w:val="0"/>
          <w:bCs w:val="0"/>
          <w:color w:val="32322F"/>
          <w:sz w:val="19"/>
          <w:szCs w:val="19"/>
          <w:lang w:val="en-GB"/>
        </w:rPr>
      </w:pPr>
    </w:p>
    <w:p w:rsidR="00960EF3" w:rsidRPr="008E2B8F" w:rsidRDefault="00960EF3" w:rsidP="008E2B8F">
      <w:pPr>
        <w:rPr>
          <w:lang w:val="en-GB"/>
        </w:rPr>
      </w:pPr>
    </w:p>
    <w:sectPr w:rsidR="00960EF3" w:rsidRPr="008E2B8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1F3085"/>
    <w:multiLevelType w:val="hybridMultilevel"/>
    <w:tmpl w:val="144E648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6DF92C36"/>
    <w:multiLevelType w:val="multilevel"/>
    <w:tmpl w:val="85128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5C7C"/>
    <w:rsid w:val="000C0415"/>
    <w:rsid w:val="000C6161"/>
    <w:rsid w:val="000E5CAC"/>
    <w:rsid w:val="00176A48"/>
    <w:rsid w:val="00187E89"/>
    <w:rsid w:val="001A501A"/>
    <w:rsid w:val="001E2857"/>
    <w:rsid w:val="00204BC4"/>
    <w:rsid w:val="00216190"/>
    <w:rsid w:val="002A076D"/>
    <w:rsid w:val="002F7EE0"/>
    <w:rsid w:val="00341D7A"/>
    <w:rsid w:val="003A764B"/>
    <w:rsid w:val="004A0F78"/>
    <w:rsid w:val="00577388"/>
    <w:rsid w:val="005B6C09"/>
    <w:rsid w:val="00704C66"/>
    <w:rsid w:val="007220AA"/>
    <w:rsid w:val="0079238C"/>
    <w:rsid w:val="007E5C7C"/>
    <w:rsid w:val="00822B02"/>
    <w:rsid w:val="00860B64"/>
    <w:rsid w:val="00866DD2"/>
    <w:rsid w:val="008A056D"/>
    <w:rsid w:val="008B29ED"/>
    <w:rsid w:val="008E2B8F"/>
    <w:rsid w:val="008F1D8D"/>
    <w:rsid w:val="009245CD"/>
    <w:rsid w:val="00931921"/>
    <w:rsid w:val="009508C4"/>
    <w:rsid w:val="00960EF3"/>
    <w:rsid w:val="00992592"/>
    <w:rsid w:val="009B1008"/>
    <w:rsid w:val="009B4BFD"/>
    <w:rsid w:val="00A877B4"/>
    <w:rsid w:val="00A9740A"/>
    <w:rsid w:val="00AB4554"/>
    <w:rsid w:val="00B03EC6"/>
    <w:rsid w:val="00B974D1"/>
    <w:rsid w:val="00BA65CE"/>
    <w:rsid w:val="00BB2A39"/>
    <w:rsid w:val="00BB6023"/>
    <w:rsid w:val="00C207B7"/>
    <w:rsid w:val="00C35A0A"/>
    <w:rsid w:val="00C76B34"/>
    <w:rsid w:val="00CB2702"/>
    <w:rsid w:val="00CB76C4"/>
    <w:rsid w:val="00CF65AA"/>
    <w:rsid w:val="00DB73D3"/>
    <w:rsid w:val="00DF73ED"/>
    <w:rsid w:val="00E4495A"/>
    <w:rsid w:val="00E67CB8"/>
    <w:rsid w:val="00E75416"/>
    <w:rsid w:val="00EB750C"/>
    <w:rsid w:val="00EC1DBC"/>
    <w:rsid w:val="00F753C3"/>
    <w:rsid w:val="00FE6F26"/>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7C0E3"/>
  <w15:chartTrackingRefBased/>
  <w15:docId w15:val="{1AB6855A-AA15-4EC2-BF40-DC1CA4602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link w:val="Titre1Car"/>
    <w:uiPriority w:val="9"/>
    <w:qFormat/>
    <w:rsid w:val="008B29E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fr-FR"/>
    </w:rPr>
  </w:style>
  <w:style w:type="paragraph" w:styleId="Titre2">
    <w:name w:val="heading 2"/>
    <w:basedOn w:val="Normal"/>
    <w:link w:val="Titre2Car"/>
    <w:uiPriority w:val="9"/>
    <w:qFormat/>
    <w:rsid w:val="008B29ED"/>
    <w:pPr>
      <w:spacing w:before="100" w:beforeAutospacing="1" w:after="100" w:afterAutospacing="1" w:line="240" w:lineRule="auto"/>
      <w:outlineLvl w:val="1"/>
    </w:pPr>
    <w:rPr>
      <w:rFonts w:ascii="Times New Roman" w:eastAsia="Times New Roman" w:hAnsi="Times New Roman" w:cs="Times New Roman"/>
      <w:b/>
      <w:bCs/>
      <w:sz w:val="36"/>
      <w:szCs w:val="36"/>
      <w:lang w:eastAsia="fr-FR"/>
    </w:rPr>
  </w:style>
  <w:style w:type="paragraph" w:styleId="Titre3">
    <w:name w:val="heading 3"/>
    <w:basedOn w:val="Normal"/>
    <w:next w:val="Normal"/>
    <w:link w:val="Titre3Car"/>
    <w:uiPriority w:val="9"/>
    <w:semiHidden/>
    <w:unhideWhenUsed/>
    <w:qFormat/>
    <w:rsid w:val="00960EF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B03EC6"/>
    <w:rPr>
      <w:color w:val="0563C1" w:themeColor="hyperlink"/>
      <w:u w:val="single"/>
    </w:rPr>
  </w:style>
  <w:style w:type="character" w:styleId="lev">
    <w:name w:val="Strong"/>
    <w:basedOn w:val="Policepardfaut"/>
    <w:uiPriority w:val="22"/>
    <w:qFormat/>
    <w:rsid w:val="008B29ED"/>
    <w:rPr>
      <w:b/>
      <w:bCs/>
    </w:rPr>
  </w:style>
  <w:style w:type="character" w:customStyle="1" w:styleId="searchword">
    <w:name w:val="searchword"/>
    <w:basedOn w:val="Policepardfaut"/>
    <w:rsid w:val="008B29ED"/>
  </w:style>
  <w:style w:type="character" w:customStyle="1" w:styleId="Titre1Car">
    <w:name w:val="Titre 1 Car"/>
    <w:basedOn w:val="Policepardfaut"/>
    <w:link w:val="Titre1"/>
    <w:uiPriority w:val="9"/>
    <w:rsid w:val="008B29ED"/>
    <w:rPr>
      <w:rFonts w:ascii="Times New Roman" w:eastAsia="Times New Roman" w:hAnsi="Times New Roman" w:cs="Times New Roman"/>
      <w:b/>
      <w:bCs/>
      <w:kern w:val="36"/>
      <w:sz w:val="48"/>
      <w:szCs w:val="48"/>
      <w:lang w:eastAsia="fr-FR"/>
    </w:rPr>
  </w:style>
  <w:style w:type="character" w:customStyle="1" w:styleId="Titre2Car">
    <w:name w:val="Titre 2 Car"/>
    <w:basedOn w:val="Policepardfaut"/>
    <w:link w:val="Titre2"/>
    <w:uiPriority w:val="9"/>
    <w:rsid w:val="008B29ED"/>
    <w:rPr>
      <w:rFonts w:ascii="Times New Roman" w:eastAsia="Times New Roman" w:hAnsi="Times New Roman" w:cs="Times New Roman"/>
      <w:b/>
      <w:bCs/>
      <w:sz w:val="36"/>
      <w:szCs w:val="36"/>
      <w:lang w:eastAsia="fr-FR"/>
    </w:rPr>
  </w:style>
  <w:style w:type="character" w:customStyle="1" w:styleId="exlresultdetails">
    <w:name w:val="exlresultdetails"/>
    <w:basedOn w:val="Policepardfaut"/>
    <w:rsid w:val="008B29ED"/>
  </w:style>
  <w:style w:type="character" w:styleId="Accentuation">
    <w:name w:val="Emphasis"/>
    <w:basedOn w:val="Policepardfaut"/>
    <w:uiPriority w:val="20"/>
    <w:qFormat/>
    <w:rsid w:val="00E67CB8"/>
    <w:rPr>
      <w:i/>
      <w:iCs/>
    </w:rPr>
  </w:style>
  <w:style w:type="character" w:customStyle="1" w:styleId="size-xl">
    <w:name w:val="size-xl"/>
    <w:basedOn w:val="Policepardfaut"/>
    <w:rsid w:val="00E67CB8"/>
  </w:style>
  <w:style w:type="character" w:customStyle="1" w:styleId="size-m">
    <w:name w:val="size-m"/>
    <w:basedOn w:val="Policepardfaut"/>
    <w:rsid w:val="00E67CB8"/>
  </w:style>
  <w:style w:type="character" w:customStyle="1" w:styleId="title-text">
    <w:name w:val="title-text"/>
    <w:basedOn w:val="Policepardfaut"/>
    <w:rsid w:val="00E67CB8"/>
  </w:style>
  <w:style w:type="character" w:customStyle="1" w:styleId="sr-only">
    <w:name w:val="sr-only"/>
    <w:basedOn w:val="Policepardfaut"/>
    <w:rsid w:val="00E67CB8"/>
  </w:style>
  <w:style w:type="character" w:customStyle="1" w:styleId="text">
    <w:name w:val="text"/>
    <w:basedOn w:val="Policepardfaut"/>
    <w:rsid w:val="00E67CB8"/>
  </w:style>
  <w:style w:type="character" w:customStyle="1" w:styleId="Titre3Car">
    <w:name w:val="Titre 3 Car"/>
    <w:basedOn w:val="Policepardfaut"/>
    <w:link w:val="Titre3"/>
    <w:uiPriority w:val="9"/>
    <w:semiHidden/>
    <w:rsid w:val="00960EF3"/>
    <w:rPr>
      <w:rFonts w:asciiTheme="majorHAnsi" w:eastAsiaTheme="majorEastAsia" w:hAnsiTheme="majorHAnsi" w:cstheme="majorBidi"/>
      <w:color w:val="1F4D78" w:themeColor="accent1" w:themeShade="7F"/>
      <w:sz w:val="24"/>
      <w:szCs w:val="24"/>
    </w:rPr>
  </w:style>
  <w:style w:type="character" w:styleId="Lienhypertextesuivivisit">
    <w:name w:val="FollowedHyperlink"/>
    <w:basedOn w:val="Policepardfaut"/>
    <w:uiPriority w:val="99"/>
    <w:semiHidden/>
    <w:unhideWhenUsed/>
    <w:rsid w:val="00960EF3"/>
    <w:rPr>
      <w:color w:val="954F72" w:themeColor="followedHyperlink"/>
      <w:u w:val="single"/>
    </w:rPr>
  </w:style>
  <w:style w:type="paragraph" w:styleId="Paragraphedeliste">
    <w:name w:val="List Paragraph"/>
    <w:basedOn w:val="Normal"/>
    <w:uiPriority w:val="34"/>
    <w:qFormat/>
    <w:rsid w:val="00CB27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6442420">
      <w:bodyDiv w:val="1"/>
      <w:marLeft w:val="0"/>
      <w:marRight w:val="0"/>
      <w:marTop w:val="0"/>
      <w:marBottom w:val="0"/>
      <w:divBdr>
        <w:top w:val="none" w:sz="0" w:space="0" w:color="auto"/>
        <w:left w:val="none" w:sz="0" w:space="0" w:color="auto"/>
        <w:bottom w:val="none" w:sz="0" w:space="0" w:color="auto"/>
        <w:right w:val="none" w:sz="0" w:space="0" w:color="auto"/>
      </w:divBdr>
    </w:div>
    <w:div w:id="772744006">
      <w:bodyDiv w:val="1"/>
      <w:marLeft w:val="0"/>
      <w:marRight w:val="0"/>
      <w:marTop w:val="0"/>
      <w:marBottom w:val="0"/>
      <w:divBdr>
        <w:top w:val="none" w:sz="0" w:space="0" w:color="auto"/>
        <w:left w:val="none" w:sz="0" w:space="0" w:color="auto"/>
        <w:bottom w:val="none" w:sz="0" w:space="0" w:color="auto"/>
        <w:right w:val="none" w:sz="0" w:space="0" w:color="auto"/>
      </w:divBdr>
      <w:divsChild>
        <w:div w:id="24869647">
          <w:marLeft w:val="0"/>
          <w:marRight w:val="0"/>
          <w:marTop w:val="0"/>
          <w:marBottom w:val="0"/>
          <w:divBdr>
            <w:top w:val="none" w:sz="0" w:space="0" w:color="auto"/>
            <w:left w:val="none" w:sz="0" w:space="0" w:color="auto"/>
            <w:bottom w:val="none" w:sz="0" w:space="0" w:color="auto"/>
            <w:right w:val="none" w:sz="0" w:space="0" w:color="auto"/>
          </w:divBdr>
        </w:div>
      </w:divsChild>
    </w:div>
    <w:div w:id="827474897">
      <w:bodyDiv w:val="1"/>
      <w:marLeft w:val="0"/>
      <w:marRight w:val="0"/>
      <w:marTop w:val="0"/>
      <w:marBottom w:val="0"/>
      <w:divBdr>
        <w:top w:val="none" w:sz="0" w:space="0" w:color="auto"/>
        <w:left w:val="none" w:sz="0" w:space="0" w:color="auto"/>
        <w:bottom w:val="none" w:sz="0" w:space="0" w:color="auto"/>
        <w:right w:val="none" w:sz="0" w:space="0" w:color="auto"/>
      </w:divBdr>
    </w:div>
    <w:div w:id="906262910">
      <w:bodyDiv w:val="1"/>
      <w:marLeft w:val="0"/>
      <w:marRight w:val="0"/>
      <w:marTop w:val="0"/>
      <w:marBottom w:val="0"/>
      <w:divBdr>
        <w:top w:val="none" w:sz="0" w:space="0" w:color="auto"/>
        <w:left w:val="none" w:sz="0" w:space="0" w:color="auto"/>
        <w:bottom w:val="none" w:sz="0" w:space="0" w:color="auto"/>
        <w:right w:val="none" w:sz="0" w:space="0" w:color="auto"/>
      </w:divBdr>
    </w:div>
    <w:div w:id="1318455678">
      <w:bodyDiv w:val="1"/>
      <w:marLeft w:val="0"/>
      <w:marRight w:val="0"/>
      <w:marTop w:val="0"/>
      <w:marBottom w:val="0"/>
      <w:divBdr>
        <w:top w:val="none" w:sz="0" w:space="0" w:color="auto"/>
        <w:left w:val="none" w:sz="0" w:space="0" w:color="auto"/>
        <w:bottom w:val="none" w:sz="0" w:space="0" w:color="auto"/>
        <w:right w:val="none" w:sz="0" w:space="0" w:color="auto"/>
      </w:divBdr>
    </w:div>
    <w:div w:id="1560945105">
      <w:bodyDiv w:val="1"/>
      <w:marLeft w:val="0"/>
      <w:marRight w:val="0"/>
      <w:marTop w:val="0"/>
      <w:marBottom w:val="0"/>
      <w:divBdr>
        <w:top w:val="none" w:sz="0" w:space="0" w:color="auto"/>
        <w:left w:val="none" w:sz="0" w:space="0" w:color="auto"/>
        <w:bottom w:val="none" w:sz="0" w:space="0" w:color="auto"/>
        <w:right w:val="none" w:sz="0" w:space="0" w:color="auto"/>
      </w:divBdr>
    </w:div>
    <w:div w:id="1903173834">
      <w:bodyDiv w:val="1"/>
      <w:marLeft w:val="0"/>
      <w:marRight w:val="0"/>
      <w:marTop w:val="0"/>
      <w:marBottom w:val="0"/>
      <w:divBdr>
        <w:top w:val="none" w:sz="0" w:space="0" w:color="auto"/>
        <w:left w:val="none" w:sz="0" w:space="0" w:color="auto"/>
        <w:bottom w:val="none" w:sz="0" w:space="0" w:color="auto"/>
        <w:right w:val="none" w:sz="0" w:space="0" w:color="auto"/>
      </w:divBdr>
    </w:div>
    <w:div w:id="1903365524">
      <w:bodyDiv w:val="1"/>
      <w:marLeft w:val="0"/>
      <w:marRight w:val="0"/>
      <w:marTop w:val="0"/>
      <w:marBottom w:val="0"/>
      <w:divBdr>
        <w:top w:val="none" w:sz="0" w:space="0" w:color="auto"/>
        <w:left w:val="none" w:sz="0" w:space="0" w:color="auto"/>
        <w:bottom w:val="none" w:sz="0" w:space="0" w:color="auto"/>
        <w:right w:val="none" w:sz="0" w:space="0" w:color="auto"/>
      </w:divBdr>
    </w:div>
    <w:div w:id="2035380703">
      <w:bodyDiv w:val="1"/>
      <w:marLeft w:val="0"/>
      <w:marRight w:val="0"/>
      <w:marTop w:val="0"/>
      <w:marBottom w:val="0"/>
      <w:divBdr>
        <w:top w:val="none" w:sz="0" w:space="0" w:color="auto"/>
        <w:left w:val="none" w:sz="0" w:space="0" w:color="auto"/>
        <w:bottom w:val="none" w:sz="0" w:space="0" w:color="auto"/>
        <w:right w:val="none" w:sz="0" w:space="0" w:color="auto"/>
      </w:divBdr>
      <w:divsChild>
        <w:div w:id="76640375">
          <w:marLeft w:val="0"/>
          <w:marRight w:val="0"/>
          <w:marTop w:val="0"/>
          <w:marBottom w:val="135"/>
          <w:divBdr>
            <w:top w:val="none" w:sz="0" w:space="0" w:color="auto"/>
            <w:left w:val="none" w:sz="0" w:space="0" w:color="auto"/>
            <w:bottom w:val="single" w:sz="12" w:space="9" w:color="EBEBEB"/>
            <w:right w:val="none" w:sz="0" w:space="0" w:color="auto"/>
          </w:divBdr>
          <w:divsChild>
            <w:div w:id="336157402">
              <w:marLeft w:val="0"/>
              <w:marRight w:val="0"/>
              <w:marTop w:val="0"/>
              <w:marBottom w:val="0"/>
              <w:divBdr>
                <w:top w:val="none" w:sz="0" w:space="0" w:color="auto"/>
                <w:left w:val="none" w:sz="0" w:space="0" w:color="auto"/>
                <w:bottom w:val="none" w:sz="0" w:space="0" w:color="auto"/>
                <w:right w:val="none" w:sz="0" w:space="0" w:color="auto"/>
              </w:divBdr>
            </w:div>
          </w:divsChild>
        </w:div>
        <w:div w:id="984509384">
          <w:marLeft w:val="0"/>
          <w:marRight w:val="0"/>
          <w:marTop w:val="0"/>
          <w:marBottom w:val="120"/>
          <w:divBdr>
            <w:top w:val="none" w:sz="0" w:space="0" w:color="auto"/>
            <w:left w:val="none" w:sz="0" w:space="0" w:color="auto"/>
            <w:bottom w:val="none" w:sz="0" w:space="0" w:color="auto"/>
            <w:right w:val="none" w:sz="0" w:space="0" w:color="auto"/>
          </w:divBdr>
          <w:divsChild>
            <w:div w:id="2104836786">
              <w:marLeft w:val="0"/>
              <w:marRight w:val="0"/>
              <w:marTop w:val="0"/>
              <w:marBottom w:val="0"/>
              <w:divBdr>
                <w:top w:val="none" w:sz="0" w:space="0" w:color="auto"/>
                <w:left w:val="none" w:sz="0" w:space="0" w:color="auto"/>
                <w:bottom w:val="none" w:sz="0" w:space="0" w:color="auto"/>
                <w:right w:val="none" w:sz="0" w:space="0" w:color="auto"/>
              </w:divBdr>
              <w:divsChild>
                <w:div w:id="998659001">
                  <w:marLeft w:val="0"/>
                  <w:marRight w:val="0"/>
                  <w:marTop w:val="0"/>
                  <w:marBottom w:val="0"/>
                  <w:divBdr>
                    <w:top w:val="none" w:sz="0" w:space="0" w:color="auto"/>
                    <w:left w:val="none" w:sz="0" w:space="0" w:color="auto"/>
                    <w:bottom w:val="none" w:sz="0" w:space="0" w:color="auto"/>
                    <w:right w:val="none" w:sz="0" w:space="0" w:color="auto"/>
                  </w:divBdr>
                  <w:divsChild>
                    <w:div w:id="834877719">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onetwork.org/octane-magazine/special-features/theimportanceofcross-culturalbusinesscommunications" TargetMode="Externa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9234</TotalTime>
  <Pages>3</Pages>
  <Words>1478</Words>
  <Characters>8135</Characters>
  <Application>Microsoft Office Word</Application>
  <DocSecurity>0</DocSecurity>
  <Lines>67</Lines>
  <Paragraphs>19</Paragraphs>
  <ScaleCrop>false</ScaleCrop>
  <HeadingPairs>
    <vt:vector size="2" baseType="variant">
      <vt:variant>
        <vt:lpstr>Titre</vt:lpstr>
      </vt:variant>
      <vt:variant>
        <vt:i4>1</vt:i4>
      </vt:variant>
    </vt:vector>
  </HeadingPairs>
  <TitlesOfParts>
    <vt:vector size="1" baseType="lpstr">
      <vt:lpstr/>
    </vt:vector>
  </TitlesOfParts>
  <Company>Microsoft</Company>
  <LinksUpToDate>false</LinksUpToDate>
  <CharactersWithSpaces>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Oriane Talbourdet</dc:creator>
  <cp:keywords/>
  <dc:description/>
  <cp:lastModifiedBy>Oriane Talbourdet</cp:lastModifiedBy>
  <cp:revision>9</cp:revision>
  <dcterms:created xsi:type="dcterms:W3CDTF">2017-11-30T15:58:00Z</dcterms:created>
  <dcterms:modified xsi:type="dcterms:W3CDTF">2017-12-07T18:28:00Z</dcterms:modified>
</cp:coreProperties>
</file>