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3EC21" w14:textId="05392E87" w:rsidR="009C6456" w:rsidRDefault="007E386F" w:rsidP="009F7EC4">
      <w:pPr>
        <w:ind w:firstLine="360"/>
        <w:rPr>
          <w:rFonts w:ascii="Arial" w:hAnsi="Arial" w:cs="Arial"/>
          <w:sz w:val="24"/>
          <w:szCs w:val="24"/>
        </w:rPr>
      </w:pPr>
      <w:r>
        <w:rPr>
          <w:rFonts w:ascii="Arial" w:hAnsi="Arial" w:cs="Arial"/>
          <w:sz w:val="24"/>
          <w:szCs w:val="24"/>
        </w:rPr>
        <w:t>Rebecca Ashworth</w:t>
      </w:r>
    </w:p>
    <w:p w14:paraId="0BD15283" w14:textId="40EE9517" w:rsidR="007E386F" w:rsidRDefault="007E386F" w:rsidP="009C6456">
      <w:pPr>
        <w:spacing w:line="360" w:lineRule="auto"/>
        <w:ind w:left="360"/>
        <w:rPr>
          <w:rFonts w:ascii="Arial" w:hAnsi="Arial" w:cs="Arial"/>
          <w:sz w:val="24"/>
          <w:szCs w:val="24"/>
        </w:rPr>
      </w:pPr>
      <w:r>
        <w:rPr>
          <w:rFonts w:ascii="Arial" w:hAnsi="Arial" w:cs="Arial"/>
          <w:sz w:val="24"/>
          <w:szCs w:val="24"/>
        </w:rPr>
        <w:t>Student Number: 2104770</w:t>
      </w:r>
    </w:p>
    <w:p w14:paraId="1BDA6F5F" w14:textId="7C3570B3" w:rsidR="007E386F" w:rsidRPr="009C6456" w:rsidRDefault="007E386F" w:rsidP="009C6456">
      <w:pPr>
        <w:spacing w:line="360" w:lineRule="auto"/>
        <w:ind w:left="360"/>
        <w:rPr>
          <w:rFonts w:ascii="Arial" w:hAnsi="Arial" w:cs="Arial"/>
          <w:sz w:val="24"/>
          <w:szCs w:val="24"/>
        </w:rPr>
      </w:pPr>
      <w:r>
        <w:rPr>
          <w:rFonts w:ascii="Arial" w:hAnsi="Arial" w:cs="Arial"/>
          <w:sz w:val="24"/>
          <w:szCs w:val="24"/>
        </w:rPr>
        <w:t xml:space="preserve">Essay Title: </w:t>
      </w:r>
      <w:r w:rsidR="00955277">
        <w:rPr>
          <w:rFonts w:ascii="Arial" w:hAnsi="Arial" w:cs="Arial"/>
          <w:sz w:val="24"/>
          <w:szCs w:val="24"/>
        </w:rPr>
        <w:t>Covid-19 and physical activity</w:t>
      </w:r>
    </w:p>
    <w:p w14:paraId="4EFCA8D8" w14:textId="4DE645DA" w:rsidR="009C6456" w:rsidRDefault="009C6456" w:rsidP="009C6456">
      <w:pPr>
        <w:spacing w:line="360" w:lineRule="auto"/>
        <w:ind w:left="360"/>
        <w:rPr>
          <w:rFonts w:ascii="Arial" w:hAnsi="Arial" w:cs="Arial"/>
          <w:b/>
          <w:bCs/>
          <w:sz w:val="24"/>
          <w:szCs w:val="24"/>
          <w:u w:val="single"/>
        </w:rPr>
      </w:pPr>
    </w:p>
    <w:p w14:paraId="16129ECE" w14:textId="77777777" w:rsidR="009C6456" w:rsidRPr="009C6456" w:rsidRDefault="009C6456" w:rsidP="009C6456">
      <w:pPr>
        <w:spacing w:line="360" w:lineRule="auto"/>
        <w:ind w:left="360"/>
        <w:rPr>
          <w:rFonts w:ascii="Arial" w:hAnsi="Arial" w:cs="Arial"/>
          <w:b/>
          <w:bCs/>
          <w:sz w:val="24"/>
          <w:szCs w:val="24"/>
          <w:u w:val="single"/>
        </w:rPr>
      </w:pPr>
    </w:p>
    <w:p w14:paraId="3AE0B84B" w14:textId="45527CBB" w:rsidR="00CE2904" w:rsidRPr="003321E0" w:rsidRDefault="00FF6099" w:rsidP="003321E0">
      <w:pPr>
        <w:spacing w:line="360" w:lineRule="auto"/>
        <w:rPr>
          <w:rFonts w:ascii="Arial" w:hAnsi="Arial" w:cs="Arial"/>
          <w:b/>
          <w:bCs/>
          <w:sz w:val="24"/>
          <w:szCs w:val="24"/>
          <w:u w:val="single"/>
        </w:rPr>
      </w:pPr>
      <w:r w:rsidRPr="009C6456">
        <w:rPr>
          <w:rFonts w:ascii="Arial" w:hAnsi="Arial" w:cs="Arial"/>
          <w:sz w:val="24"/>
          <w:szCs w:val="24"/>
        </w:rPr>
        <w:br w:type="page"/>
      </w:r>
      <w:r w:rsidRPr="009C6456">
        <w:rPr>
          <w:rFonts w:ascii="Arial" w:hAnsi="Arial" w:cs="Arial"/>
          <w:b/>
          <w:bCs/>
          <w:sz w:val="24"/>
          <w:szCs w:val="24"/>
          <w:u w:val="single"/>
        </w:rPr>
        <w:lastRenderedPageBreak/>
        <w:t>Essay</w:t>
      </w:r>
    </w:p>
    <w:p w14:paraId="6F329FCB" w14:textId="77777777" w:rsidR="00CE2904" w:rsidRDefault="00CE2904" w:rsidP="00CE2904">
      <w:pPr>
        <w:pStyle w:val="ListParagraph"/>
        <w:spacing w:line="360" w:lineRule="auto"/>
        <w:rPr>
          <w:rFonts w:ascii="Arial" w:hAnsi="Arial" w:cs="Arial"/>
          <w:sz w:val="24"/>
          <w:szCs w:val="24"/>
        </w:rPr>
      </w:pPr>
    </w:p>
    <w:p w14:paraId="6509A06F" w14:textId="252C14A1" w:rsidR="00CE2904" w:rsidRDefault="00CE2904" w:rsidP="00CE2904">
      <w:pPr>
        <w:pStyle w:val="ListParagraph"/>
        <w:spacing w:line="360" w:lineRule="auto"/>
        <w:rPr>
          <w:rFonts w:ascii="Arial" w:hAnsi="Arial" w:cs="Arial"/>
          <w:sz w:val="24"/>
          <w:szCs w:val="24"/>
        </w:rPr>
      </w:pPr>
      <w:r>
        <w:rPr>
          <w:rFonts w:ascii="Arial" w:hAnsi="Arial" w:cs="Arial"/>
          <w:sz w:val="24"/>
          <w:szCs w:val="24"/>
        </w:rPr>
        <w:t>In 2020 a global pandemic was confirmed</w:t>
      </w:r>
      <w:r w:rsidR="000D3787">
        <w:rPr>
          <w:rFonts w:ascii="Arial" w:hAnsi="Arial" w:cs="Arial"/>
          <w:sz w:val="24"/>
          <w:szCs w:val="24"/>
        </w:rPr>
        <w:t xml:space="preserve">, </w:t>
      </w:r>
      <w:r>
        <w:rPr>
          <w:rFonts w:ascii="Arial" w:hAnsi="Arial" w:cs="Arial"/>
          <w:sz w:val="24"/>
          <w:szCs w:val="24"/>
        </w:rPr>
        <w:t>Covid-19 became a regular household phrase and daily life</w:t>
      </w:r>
      <w:r w:rsidR="007F2FA5">
        <w:rPr>
          <w:rFonts w:ascii="Arial" w:hAnsi="Arial" w:cs="Arial"/>
          <w:sz w:val="24"/>
          <w:szCs w:val="24"/>
        </w:rPr>
        <w:t xml:space="preserve"> </w:t>
      </w:r>
      <w:r w:rsidR="009E11DD">
        <w:rPr>
          <w:rFonts w:ascii="Arial" w:hAnsi="Arial" w:cs="Arial"/>
          <w:sz w:val="24"/>
          <w:szCs w:val="24"/>
        </w:rPr>
        <w:t>was no longer how we all knew it to be.</w:t>
      </w:r>
      <w:r>
        <w:rPr>
          <w:rFonts w:ascii="Arial" w:hAnsi="Arial" w:cs="Arial"/>
          <w:sz w:val="24"/>
          <w:szCs w:val="24"/>
        </w:rPr>
        <w:t xml:space="preserve"> Some </w:t>
      </w:r>
      <w:r w:rsidR="009E11DD">
        <w:rPr>
          <w:rFonts w:ascii="Arial" w:hAnsi="Arial" w:cs="Arial"/>
          <w:sz w:val="24"/>
          <w:szCs w:val="24"/>
        </w:rPr>
        <w:t>people</w:t>
      </w:r>
      <w:r>
        <w:rPr>
          <w:rFonts w:ascii="Arial" w:hAnsi="Arial" w:cs="Arial"/>
          <w:sz w:val="24"/>
          <w:szCs w:val="24"/>
        </w:rPr>
        <w:t xml:space="preserve"> experienced work/life disruption, some were made unwell by the </w:t>
      </w:r>
      <w:r w:rsidR="00507229">
        <w:rPr>
          <w:rFonts w:ascii="Arial" w:hAnsi="Arial" w:cs="Arial"/>
          <w:sz w:val="24"/>
          <w:szCs w:val="24"/>
        </w:rPr>
        <w:t>virus,</w:t>
      </w:r>
      <w:r>
        <w:rPr>
          <w:rFonts w:ascii="Arial" w:hAnsi="Arial" w:cs="Arial"/>
          <w:sz w:val="24"/>
          <w:szCs w:val="24"/>
        </w:rPr>
        <w:t xml:space="preserve"> and some were hospitalised</w:t>
      </w:r>
      <w:r w:rsidR="009E11DD">
        <w:rPr>
          <w:rFonts w:ascii="Arial" w:hAnsi="Arial" w:cs="Arial"/>
          <w:sz w:val="24"/>
          <w:szCs w:val="24"/>
        </w:rPr>
        <w:t xml:space="preserve">. </w:t>
      </w:r>
      <w:r>
        <w:rPr>
          <w:rFonts w:ascii="Arial" w:hAnsi="Arial" w:cs="Arial"/>
          <w:sz w:val="24"/>
          <w:szCs w:val="24"/>
        </w:rPr>
        <w:t xml:space="preserve">Unfortunately, for a large amount of people, the virus proved to be fatal. In fact, according to </w:t>
      </w:r>
      <w:r w:rsidR="007F2FA5">
        <w:rPr>
          <w:rFonts w:ascii="Arial" w:hAnsi="Arial" w:cs="Arial"/>
          <w:sz w:val="24"/>
          <w:szCs w:val="24"/>
        </w:rPr>
        <w:t xml:space="preserve">UK Government </w:t>
      </w:r>
      <w:r w:rsidR="003321E0">
        <w:rPr>
          <w:rFonts w:ascii="Arial" w:hAnsi="Arial" w:cs="Arial"/>
          <w:sz w:val="24"/>
          <w:szCs w:val="24"/>
        </w:rPr>
        <w:t xml:space="preserve">figures, </w:t>
      </w:r>
      <w:r>
        <w:rPr>
          <w:rFonts w:ascii="Arial" w:hAnsi="Arial" w:cs="Arial"/>
          <w:sz w:val="24"/>
          <w:szCs w:val="24"/>
        </w:rPr>
        <w:t>over 210,000 people lost their lives (</w:t>
      </w:r>
      <w:r w:rsidR="007F2FA5">
        <w:rPr>
          <w:rFonts w:ascii="Arial" w:hAnsi="Arial" w:cs="Arial"/>
          <w:sz w:val="24"/>
          <w:szCs w:val="24"/>
        </w:rPr>
        <w:t>GOV.uk, 202</w:t>
      </w:r>
      <w:r w:rsidR="003321E0">
        <w:rPr>
          <w:rFonts w:ascii="Arial" w:hAnsi="Arial" w:cs="Arial"/>
          <w:sz w:val="24"/>
          <w:szCs w:val="24"/>
        </w:rPr>
        <w:t>3</w:t>
      </w:r>
      <w:r>
        <w:rPr>
          <w:rFonts w:ascii="Arial" w:hAnsi="Arial" w:cs="Arial"/>
          <w:sz w:val="24"/>
          <w:szCs w:val="24"/>
        </w:rPr>
        <w:t xml:space="preserve">). </w:t>
      </w:r>
    </w:p>
    <w:p w14:paraId="3D5CB005" w14:textId="77777777" w:rsidR="00CE2904" w:rsidRDefault="00CE2904" w:rsidP="00CE2904">
      <w:pPr>
        <w:pStyle w:val="ListParagraph"/>
        <w:spacing w:line="360" w:lineRule="auto"/>
        <w:rPr>
          <w:rFonts w:ascii="Arial" w:hAnsi="Arial" w:cs="Arial"/>
          <w:sz w:val="24"/>
          <w:szCs w:val="24"/>
        </w:rPr>
      </w:pPr>
    </w:p>
    <w:p w14:paraId="039D3409" w14:textId="5463EE6D" w:rsidR="00FF6099" w:rsidRPr="003321E0" w:rsidRDefault="000D3787" w:rsidP="003321E0">
      <w:pPr>
        <w:pStyle w:val="ListParagraph"/>
        <w:spacing w:line="360" w:lineRule="auto"/>
        <w:rPr>
          <w:rFonts w:ascii="Arial" w:hAnsi="Arial" w:cs="Arial"/>
          <w:sz w:val="24"/>
          <w:szCs w:val="24"/>
        </w:rPr>
      </w:pPr>
      <w:r>
        <w:rPr>
          <w:rFonts w:ascii="Arial" w:hAnsi="Arial" w:cs="Arial"/>
          <w:sz w:val="24"/>
          <w:szCs w:val="24"/>
        </w:rPr>
        <w:t>M</w:t>
      </w:r>
      <w:r w:rsidR="00CE2904">
        <w:rPr>
          <w:rFonts w:ascii="Arial" w:hAnsi="Arial" w:cs="Arial"/>
          <w:sz w:val="24"/>
          <w:szCs w:val="24"/>
        </w:rPr>
        <w:t xml:space="preserve">any factors </w:t>
      </w:r>
      <w:r>
        <w:rPr>
          <w:rFonts w:ascii="Arial" w:hAnsi="Arial" w:cs="Arial"/>
          <w:sz w:val="24"/>
          <w:szCs w:val="24"/>
        </w:rPr>
        <w:t>may have</w:t>
      </w:r>
      <w:r w:rsidR="00CE2904">
        <w:rPr>
          <w:rFonts w:ascii="Arial" w:hAnsi="Arial" w:cs="Arial"/>
          <w:sz w:val="24"/>
          <w:szCs w:val="24"/>
        </w:rPr>
        <w:t xml:space="preserve"> </w:t>
      </w:r>
      <w:r w:rsidR="007F2FA5">
        <w:rPr>
          <w:rFonts w:ascii="Arial" w:hAnsi="Arial" w:cs="Arial"/>
          <w:sz w:val="24"/>
          <w:szCs w:val="24"/>
        </w:rPr>
        <w:t>affected</w:t>
      </w:r>
      <w:r w:rsidR="00CE2904">
        <w:rPr>
          <w:rFonts w:ascii="Arial" w:hAnsi="Arial" w:cs="Arial"/>
          <w:sz w:val="24"/>
          <w:szCs w:val="24"/>
        </w:rPr>
        <w:t xml:space="preserve"> the way in which individual</w:t>
      </w:r>
      <w:r w:rsidR="007F2FA5">
        <w:rPr>
          <w:rFonts w:ascii="Arial" w:hAnsi="Arial" w:cs="Arial"/>
          <w:sz w:val="24"/>
          <w:szCs w:val="24"/>
        </w:rPr>
        <w:t>s</w:t>
      </w:r>
      <w:r w:rsidR="00CE2904">
        <w:rPr>
          <w:rFonts w:ascii="Arial" w:hAnsi="Arial" w:cs="Arial"/>
          <w:sz w:val="24"/>
          <w:szCs w:val="24"/>
        </w:rPr>
        <w:t xml:space="preserve"> react</w:t>
      </w:r>
      <w:r w:rsidR="007F2FA5">
        <w:rPr>
          <w:rFonts w:ascii="Arial" w:hAnsi="Arial" w:cs="Arial"/>
          <w:sz w:val="24"/>
          <w:szCs w:val="24"/>
        </w:rPr>
        <w:t>ed</w:t>
      </w:r>
      <w:r w:rsidR="00CE2904">
        <w:rPr>
          <w:rFonts w:ascii="Arial" w:hAnsi="Arial" w:cs="Arial"/>
          <w:sz w:val="24"/>
          <w:szCs w:val="24"/>
        </w:rPr>
        <w:t xml:space="preserve"> to contracting Covid-19 such as age, existing medical conditions, weight and </w:t>
      </w:r>
      <w:r w:rsidR="007F2FA5">
        <w:rPr>
          <w:rFonts w:ascii="Arial" w:hAnsi="Arial" w:cs="Arial"/>
          <w:sz w:val="24"/>
          <w:szCs w:val="24"/>
        </w:rPr>
        <w:t xml:space="preserve">levels of </w:t>
      </w:r>
      <w:r w:rsidR="00CE2904">
        <w:rPr>
          <w:rFonts w:ascii="Arial" w:hAnsi="Arial" w:cs="Arial"/>
          <w:sz w:val="24"/>
          <w:szCs w:val="24"/>
        </w:rPr>
        <w:t>physical fit</w:t>
      </w:r>
      <w:r w:rsidR="007F2FA5">
        <w:rPr>
          <w:rFonts w:ascii="Arial" w:hAnsi="Arial" w:cs="Arial"/>
          <w:sz w:val="24"/>
          <w:szCs w:val="24"/>
        </w:rPr>
        <w:t>ness</w:t>
      </w:r>
      <w:r w:rsidR="00955277">
        <w:rPr>
          <w:rFonts w:ascii="Arial" w:hAnsi="Arial" w:cs="Arial"/>
          <w:sz w:val="24"/>
          <w:szCs w:val="24"/>
        </w:rPr>
        <w:t>.</w:t>
      </w:r>
      <w:r w:rsidR="001009E5">
        <w:rPr>
          <w:rFonts w:ascii="Arial" w:hAnsi="Arial" w:cs="Arial"/>
          <w:sz w:val="24"/>
          <w:szCs w:val="24"/>
        </w:rPr>
        <w:t xml:space="preserve"> When the Covid-19 vaccinations were introduced</w:t>
      </w:r>
      <w:r w:rsidR="007F2FA5">
        <w:rPr>
          <w:rFonts w:ascii="Arial" w:hAnsi="Arial" w:cs="Arial"/>
          <w:sz w:val="24"/>
          <w:szCs w:val="24"/>
        </w:rPr>
        <w:t xml:space="preserve"> in the UK</w:t>
      </w:r>
      <w:r w:rsidR="00955277">
        <w:rPr>
          <w:rFonts w:ascii="Arial" w:hAnsi="Arial" w:cs="Arial"/>
          <w:sz w:val="24"/>
          <w:szCs w:val="24"/>
        </w:rPr>
        <w:t xml:space="preserve"> in late 2020</w:t>
      </w:r>
      <w:r w:rsidR="001009E5">
        <w:rPr>
          <w:rFonts w:ascii="Arial" w:hAnsi="Arial" w:cs="Arial"/>
          <w:sz w:val="24"/>
          <w:szCs w:val="24"/>
        </w:rPr>
        <w:t xml:space="preserve">, </w:t>
      </w:r>
      <w:r w:rsidR="00810589">
        <w:rPr>
          <w:rFonts w:ascii="Arial" w:hAnsi="Arial" w:cs="Arial"/>
          <w:sz w:val="24"/>
          <w:szCs w:val="24"/>
        </w:rPr>
        <w:t xml:space="preserve">it was thought that </w:t>
      </w:r>
      <w:r w:rsidR="001009E5">
        <w:rPr>
          <w:rFonts w:ascii="Arial" w:hAnsi="Arial" w:cs="Arial"/>
          <w:sz w:val="24"/>
          <w:szCs w:val="24"/>
        </w:rPr>
        <w:t xml:space="preserve">they </w:t>
      </w:r>
      <w:r w:rsidR="00810589">
        <w:rPr>
          <w:rFonts w:ascii="Arial" w:hAnsi="Arial" w:cs="Arial"/>
          <w:sz w:val="24"/>
          <w:szCs w:val="24"/>
        </w:rPr>
        <w:t>would</w:t>
      </w:r>
      <w:r w:rsidR="001009E5">
        <w:rPr>
          <w:rFonts w:ascii="Arial" w:hAnsi="Arial" w:cs="Arial"/>
          <w:sz w:val="24"/>
          <w:szCs w:val="24"/>
        </w:rPr>
        <w:t xml:space="preserve"> help people in the higher risk categories</w:t>
      </w:r>
      <w:r w:rsidR="00810589">
        <w:rPr>
          <w:rFonts w:ascii="Arial" w:hAnsi="Arial" w:cs="Arial"/>
          <w:sz w:val="24"/>
          <w:szCs w:val="24"/>
        </w:rPr>
        <w:t xml:space="preserve"> and therefore these people were offered the vaccinations first</w:t>
      </w:r>
      <w:r w:rsidR="003F6B9F">
        <w:rPr>
          <w:rFonts w:ascii="Arial" w:hAnsi="Arial" w:cs="Arial"/>
          <w:sz w:val="24"/>
          <w:szCs w:val="24"/>
        </w:rPr>
        <w:t>. These</w:t>
      </w:r>
      <w:r>
        <w:rPr>
          <w:rFonts w:ascii="Arial" w:hAnsi="Arial" w:cs="Arial"/>
          <w:sz w:val="24"/>
          <w:szCs w:val="24"/>
        </w:rPr>
        <w:t xml:space="preserve"> higher risk categories</w:t>
      </w:r>
      <w:r w:rsidR="003F6B9F">
        <w:rPr>
          <w:rFonts w:ascii="Arial" w:hAnsi="Arial" w:cs="Arial"/>
          <w:sz w:val="24"/>
          <w:szCs w:val="24"/>
        </w:rPr>
        <w:t xml:space="preserve"> included </w:t>
      </w:r>
      <w:r w:rsidR="00955277">
        <w:rPr>
          <w:rFonts w:ascii="Arial" w:hAnsi="Arial" w:cs="Arial"/>
          <w:sz w:val="24"/>
          <w:szCs w:val="24"/>
        </w:rPr>
        <w:t xml:space="preserve">people with a weakened immune system, people ages over 75, people living in care homes, long-term lung condition sufferers as well as many other conditions (National health Service, no date). </w:t>
      </w:r>
      <w:r w:rsidR="00810589">
        <w:rPr>
          <w:rFonts w:ascii="Arial" w:hAnsi="Arial" w:cs="Arial"/>
          <w:sz w:val="24"/>
          <w:szCs w:val="24"/>
        </w:rPr>
        <w:t>The vaccinations themselves may also have had an impact on the number of people hospitalised or fatalities due to Covid-19</w:t>
      </w:r>
      <w:r w:rsidR="003F6B9F">
        <w:rPr>
          <w:rFonts w:ascii="Arial" w:hAnsi="Arial" w:cs="Arial"/>
          <w:sz w:val="24"/>
          <w:szCs w:val="24"/>
        </w:rPr>
        <w:t xml:space="preserve"> with an estimated </w:t>
      </w:r>
      <w:r w:rsidR="00955277">
        <w:rPr>
          <w:rFonts w:ascii="Arial" w:hAnsi="Arial" w:cs="Arial"/>
          <w:sz w:val="24"/>
          <w:szCs w:val="24"/>
        </w:rPr>
        <w:t xml:space="preserve">151,248,820 </w:t>
      </w:r>
      <w:r w:rsidR="003F6B9F">
        <w:rPr>
          <w:rFonts w:ascii="Arial" w:hAnsi="Arial" w:cs="Arial"/>
          <w:sz w:val="24"/>
          <w:szCs w:val="24"/>
        </w:rPr>
        <w:t xml:space="preserve">number of people being </w:t>
      </w:r>
      <w:r w:rsidR="00821B69">
        <w:rPr>
          <w:rFonts w:ascii="Arial" w:hAnsi="Arial" w:cs="Arial"/>
          <w:sz w:val="24"/>
          <w:szCs w:val="24"/>
        </w:rPr>
        <w:t>vaccinated</w:t>
      </w:r>
      <w:r w:rsidR="003F6B9F">
        <w:rPr>
          <w:rFonts w:ascii="Arial" w:hAnsi="Arial" w:cs="Arial"/>
          <w:sz w:val="24"/>
          <w:szCs w:val="24"/>
        </w:rPr>
        <w:t xml:space="preserve"> in the UK alone </w:t>
      </w:r>
      <w:r w:rsidR="00955277">
        <w:rPr>
          <w:rFonts w:ascii="Arial" w:hAnsi="Arial" w:cs="Arial"/>
          <w:sz w:val="24"/>
          <w:szCs w:val="24"/>
        </w:rPr>
        <w:t>(Gov. UK, 2023)</w:t>
      </w:r>
      <w:r w:rsidR="003F6B9F">
        <w:rPr>
          <w:rFonts w:ascii="Arial" w:hAnsi="Arial" w:cs="Arial"/>
          <w:sz w:val="24"/>
          <w:szCs w:val="24"/>
        </w:rPr>
        <w:t>.</w:t>
      </w:r>
    </w:p>
    <w:p w14:paraId="4436011D" w14:textId="135A7F83" w:rsidR="00792EE9" w:rsidRPr="00792EE9" w:rsidRDefault="00792EE9" w:rsidP="002F52FA">
      <w:pPr>
        <w:pStyle w:val="ListParagraph"/>
        <w:spacing w:line="360" w:lineRule="auto"/>
        <w:rPr>
          <w:rFonts w:ascii="Arial" w:hAnsi="Arial" w:cs="Arial"/>
          <w:b/>
          <w:bCs/>
          <w:i/>
          <w:iCs/>
          <w:sz w:val="24"/>
          <w:szCs w:val="24"/>
        </w:rPr>
      </w:pPr>
    </w:p>
    <w:p w14:paraId="47BE08B3" w14:textId="48419CDF" w:rsidR="0065096F" w:rsidRDefault="00676E23" w:rsidP="002F52FA">
      <w:pPr>
        <w:pStyle w:val="ListParagraph"/>
        <w:spacing w:line="360" w:lineRule="auto"/>
        <w:rPr>
          <w:rFonts w:ascii="Arial" w:hAnsi="Arial" w:cs="Arial"/>
          <w:sz w:val="24"/>
          <w:szCs w:val="24"/>
        </w:rPr>
      </w:pPr>
      <w:r>
        <w:rPr>
          <w:rFonts w:ascii="Arial" w:hAnsi="Arial" w:cs="Arial"/>
          <w:sz w:val="24"/>
          <w:szCs w:val="24"/>
        </w:rPr>
        <w:t>According to the Office for National Statistics</w:t>
      </w:r>
      <w:r w:rsidR="00370206">
        <w:rPr>
          <w:rFonts w:ascii="Arial" w:hAnsi="Arial" w:cs="Arial"/>
          <w:sz w:val="24"/>
          <w:szCs w:val="24"/>
        </w:rPr>
        <w:t xml:space="preserve"> </w:t>
      </w:r>
      <w:r w:rsidR="00B306BE">
        <w:rPr>
          <w:rFonts w:ascii="Arial" w:hAnsi="Arial" w:cs="Arial"/>
          <w:sz w:val="24"/>
          <w:szCs w:val="24"/>
        </w:rPr>
        <w:t xml:space="preserve">(2022). </w:t>
      </w:r>
      <w:r>
        <w:rPr>
          <w:rFonts w:ascii="Arial" w:hAnsi="Arial" w:cs="Arial"/>
          <w:sz w:val="24"/>
          <w:szCs w:val="24"/>
        </w:rPr>
        <w:t xml:space="preserve">people aged 85 </w:t>
      </w:r>
      <w:r w:rsidR="007F2FA5">
        <w:rPr>
          <w:rFonts w:ascii="Arial" w:hAnsi="Arial" w:cs="Arial"/>
          <w:sz w:val="24"/>
          <w:szCs w:val="24"/>
        </w:rPr>
        <w:t>years and</w:t>
      </w:r>
      <w:r>
        <w:rPr>
          <w:rFonts w:ascii="Arial" w:hAnsi="Arial" w:cs="Arial"/>
          <w:sz w:val="24"/>
          <w:szCs w:val="24"/>
        </w:rPr>
        <w:t xml:space="preserve"> over </w:t>
      </w:r>
      <w:r w:rsidR="007F2FA5">
        <w:rPr>
          <w:rFonts w:ascii="Arial" w:hAnsi="Arial" w:cs="Arial"/>
          <w:sz w:val="24"/>
          <w:szCs w:val="24"/>
        </w:rPr>
        <w:t>ac</w:t>
      </w:r>
      <w:r>
        <w:rPr>
          <w:rFonts w:ascii="Arial" w:hAnsi="Arial" w:cs="Arial"/>
          <w:sz w:val="24"/>
          <w:szCs w:val="24"/>
        </w:rPr>
        <w:t xml:space="preserve">counted for the highest hospital admissions and children aged 5 to 14 were at the lower end of the scale. This also </w:t>
      </w:r>
      <w:r w:rsidR="007F2FA5">
        <w:rPr>
          <w:rFonts w:ascii="Arial" w:hAnsi="Arial" w:cs="Arial"/>
          <w:sz w:val="24"/>
          <w:szCs w:val="24"/>
        </w:rPr>
        <w:t xml:space="preserve">related to </w:t>
      </w:r>
      <w:r>
        <w:rPr>
          <w:rFonts w:ascii="Arial" w:hAnsi="Arial" w:cs="Arial"/>
          <w:sz w:val="24"/>
          <w:szCs w:val="24"/>
        </w:rPr>
        <w:t xml:space="preserve">intensive care and high dependency admissions and this trend </w:t>
      </w:r>
      <w:r w:rsidR="007F2FA5">
        <w:rPr>
          <w:rFonts w:ascii="Arial" w:hAnsi="Arial" w:cs="Arial"/>
          <w:sz w:val="24"/>
          <w:szCs w:val="24"/>
        </w:rPr>
        <w:t>was</w:t>
      </w:r>
      <w:r>
        <w:rPr>
          <w:rFonts w:ascii="Arial" w:hAnsi="Arial" w:cs="Arial"/>
          <w:sz w:val="24"/>
          <w:szCs w:val="24"/>
        </w:rPr>
        <w:t xml:space="preserve"> stable throughout the C</w:t>
      </w:r>
      <w:r w:rsidR="004C0791">
        <w:rPr>
          <w:rFonts w:ascii="Arial" w:hAnsi="Arial" w:cs="Arial"/>
          <w:sz w:val="24"/>
          <w:szCs w:val="24"/>
        </w:rPr>
        <w:t>ovid</w:t>
      </w:r>
      <w:r>
        <w:rPr>
          <w:rFonts w:ascii="Arial" w:hAnsi="Arial" w:cs="Arial"/>
          <w:sz w:val="24"/>
          <w:szCs w:val="24"/>
        </w:rPr>
        <w:t>-19 pandemic (ONS, 2022).</w:t>
      </w:r>
    </w:p>
    <w:p w14:paraId="313492BF" w14:textId="5CD52D62" w:rsidR="00FA200C" w:rsidRDefault="00FA200C" w:rsidP="002F52FA">
      <w:pPr>
        <w:pStyle w:val="ListParagraph"/>
        <w:spacing w:line="360" w:lineRule="auto"/>
        <w:rPr>
          <w:rFonts w:ascii="Arial" w:hAnsi="Arial" w:cs="Arial"/>
          <w:sz w:val="24"/>
          <w:szCs w:val="24"/>
        </w:rPr>
      </w:pPr>
    </w:p>
    <w:p w14:paraId="793AF159" w14:textId="5E4914E9" w:rsidR="00FA200C" w:rsidRDefault="00FA200C" w:rsidP="002F52FA">
      <w:pPr>
        <w:pStyle w:val="ListParagraph"/>
        <w:spacing w:line="360" w:lineRule="auto"/>
        <w:rPr>
          <w:rFonts w:ascii="Arial" w:hAnsi="Arial" w:cs="Arial"/>
          <w:sz w:val="24"/>
          <w:szCs w:val="24"/>
        </w:rPr>
      </w:pPr>
      <w:r>
        <w:rPr>
          <w:rFonts w:ascii="Arial" w:hAnsi="Arial" w:cs="Arial"/>
          <w:noProof/>
          <w:sz w:val="24"/>
          <w:szCs w:val="24"/>
        </w:rPr>
        <w:drawing>
          <wp:inline distT="0" distB="0" distL="0" distR="0" wp14:anchorId="34B42808" wp14:editId="0B43BB33">
            <wp:extent cx="6153150" cy="2886075"/>
            <wp:effectExtent l="0" t="0" r="0" b="9525"/>
            <wp:docPr id="2" name="Picture 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pic:nvPicPr>
                  <pic:blipFill>
                    <a:blip r:embed="rId10"/>
                    <a:stretch>
                      <a:fillRect/>
                    </a:stretch>
                  </pic:blipFill>
                  <pic:spPr>
                    <a:xfrm>
                      <a:off x="0" y="0"/>
                      <a:ext cx="6153150" cy="2886075"/>
                    </a:xfrm>
                    <a:prstGeom prst="rect">
                      <a:avLst/>
                    </a:prstGeom>
                  </pic:spPr>
                </pic:pic>
              </a:graphicData>
            </a:graphic>
          </wp:inline>
        </w:drawing>
      </w:r>
    </w:p>
    <w:p w14:paraId="0174F683" w14:textId="69F7C37F" w:rsidR="00FA200C" w:rsidRPr="00FA200C" w:rsidRDefault="00FA200C" w:rsidP="002F52FA">
      <w:pPr>
        <w:pStyle w:val="ListParagraph"/>
        <w:spacing w:line="360" w:lineRule="auto"/>
        <w:rPr>
          <w:rFonts w:ascii="Arial" w:hAnsi="Arial" w:cs="Arial"/>
          <w:i/>
          <w:iCs/>
          <w:sz w:val="24"/>
          <w:szCs w:val="24"/>
        </w:rPr>
      </w:pPr>
      <w:r w:rsidRPr="00FA200C">
        <w:rPr>
          <w:rFonts w:ascii="Arial" w:hAnsi="Arial" w:cs="Arial"/>
          <w:i/>
          <w:iCs/>
          <w:sz w:val="24"/>
          <w:szCs w:val="24"/>
        </w:rPr>
        <w:t>Figure 1 – Office for National Statistics, 2022</w:t>
      </w:r>
      <w:r w:rsidR="00073D6B">
        <w:rPr>
          <w:rFonts w:ascii="Arial" w:hAnsi="Arial" w:cs="Arial"/>
          <w:i/>
          <w:iCs/>
          <w:sz w:val="24"/>
          <w:szCs w:val="24"/>
        </w:rPr>
        <w:t xml:space="preserve"> </w:t>
      </w:r>
    </w:p>
    <w:p w14:paraId="72982D33" w14:textId="77777777" w:rsidR="0065096F" w:rsidRDefault="0065096F" w:rsidP="002F52FA">
      <w:pPr>
        <w:pStyle w:val="ListParagraph"/>
        <w:spacing w:line="360" w:lineRule="auto"/>
        <w:rPr>
          <w:rFonts w:ascii="Arial" w:hAnsi="Arial" w:cs="Arial"/>
          <w:sz w:val="24"/>
          <w:szCs w:val="24"/>
        </w:rPr>
      </w:pPr>
    </w:p>
    <w:p w14:paraId="04C9FD02" w14:textId="730F6A31" w:rsidR="00FA200C" w:rsidRDefault="00FA200C" w:rsidP="002F52FA">
      <w:pPr>
        <w:pStyle w:val="ListParagraph"/>
        <w:spacing w:line="360" w:lineRule="auto"/>
        <w:rPr>
          <w:rFonts w:ascii="Arial" w:hAnsi="Arial" w:cs="Arial"/>
          <w:sz w:val="24"/>
          <w:szCs w:val="24"/>
        </w:rPr>
      </w:pPr>
      <w:r>
        <w:rPr>
          <w:rFonts w:ascii="Arial" w:hAnsi="Arial" w:cs="Arial"/>
          <w:sz w:val="24"/>
          <w:szCs w:val="24"/>
        </w:rPr>
        <w:t>Figure 1 shows that the older a person was</w:t>
      </w:r>
      <w:r w:rsidR="007F2FA5">
        <w:rPr>
          <w:rFonts w:ascii="Arial" w:hAnsi="Arial" w:cs="Arial"/>
          <w:sz w:val="24"/>
          <w:szCs w:val="24"/>
        </w:rPr>
        <w:t>,</w:t>
      </w:r>
      <w:r>
        <w:rPr>
          <w:rFonts w:ascii="Arial" w:hAnsi="Arial" w:cs="Arial"/>
          <w:sz w:val="24"/>
          <w:szCs w:val="24"/>
        </w:rPr>
        <w:t xml:space="preserve"> the more likely they were to be admitted to hospital when suffering from C</w:t>
      </w:r>
      <w:r w:rsidR="004C0791">
        <w:rPr>
          <w:rFonts w:ascii="Arial" w:hAnsi="Arial" w:cs="Arial"/>
          <w:sz w:val="24"/>
          <w:szCs w:val="24"/>
        </w:rPr>
        <w:t>ovid</w:t>
      </w:r>
      <w:r>
        <w:rPr>
          <w:rFonts w:ascii="Arial" w:hAnsi="Arial" w:cs="Arial"/>
          <w:sz w:val="24"/>
          <w:szCs w:val="24"/>
        </w:rPr>
        <w:t>-19.</w:t>
      </w:r>
      <w:r w:rsidR="008E318D">
        <w:rPr>
          <w:rFonts w:ascii="Arial" w:hAnsi="Arial" w:cs="Arial"/>
          <w:sz w:val="24"/>
          <w:szCs w:val="24"/>
        </w:rPr>
        <w:t xml:space="preserve"> The risk factor </w:t>
      </w:r>
      <w:r w:rsidR="007F2FA5">
        <w:rPr>
          <w:rFonts w:ascii="Arial" w:hAnsi="Arial" w:cs="Arial"/>
          <w:sz w:val="24"/>
          <w:szCs w:val="24"/>
        </w:rPr>
        <w:t>for</w:t>
      </w:r>
      <w:r w:rsidR="008E318D">
        <w:rPr>
          <w:rFonts w:ascii="Arial" w:hAnsi="Arial" w:cs="Arial"/>
          <w:sz w:val="24"/>
          <w:szCs w:val="24"/>
        </w:rPr>
        <w:t xml:space="preserve"> an older person was significantly higher than that of a younger person. </w:t>
      </w:r>
    </w:p>
    <w:p w14:paraId="0A80D7BB" w14:textId="0BE0DC5B" w:rsidR="00152813" w:rsidRDefault="00152813" w:rsidP="002F52FA">
      <w:pPr>
        <w:pStyle w:val="ListParagraph"/>
        <w:spacing w:line="360" w:lineRule="auto"/>
        <w:rPr>
          <w:rFonts w:ascii="Arial" w:hAnsi="Arial" w:cs="Arial"/>
          <w:sz w:val="24"/>
          <w:szCs w:val="24"/>
        </w:rPr>
      </w:pPr>
    </w:p>
    <w:p w14:paraId="4C72441B" w14:textId="1A27E2DC" w:rsidR="00152813" w:rsidRDefault="00152813" w:rsidP="002F52FA">
      <w:pPr>
        <w:pStyle w:val="ListParagraph"/>
        <w:spacing w:line="360" w:lineRule="auto"/>
        <w:rPr>
          <w:rFonts w:ascii="Arial" w:hAnsi="Arial" w:cs="Arial"/>
          <w:sz w:val="24"/>
          <w:szCs w:val="24"/>
        </w:rPr>
      </w:pPr>
      <w:r>
        <w:rPr>
          <w:rFonts w:ascii="Arial" w:hAnsi="Arial" w:cs="Arial"/>
          <w:sz w:val="24"/>
          <w:szCs w:val="24"/>
        </w:rPr>
        <w:t xml:space="preserve">The </w:t>
      </w:r>
      <w:r w:rsidR="007F2FA5">
        <w:rPr>
          <w:rFonts w:ascii="Arial" w:hAnsi="Arial" w:cs="Arial"/>
          <w:sz w:val="24"/>
          <w:szCs w:val="24"/>
        </w:rPr>
        <w:t>Centres</w:t>
      </w:r>
      <w:r>
        <w:rPr>
          <w:rFonts w:ascii="Arial" w:hAnsi="Arial" w:cs="Arial"/>
          <w:sz w:val="24"/>
          <w:szCs w:val="24"/>
        </w:rPr>
        <w:t xml:space="preserve"> for Disease Control and Prevention (CDC</w:t>
      </w:r>
      <w:r w:rsidR="00EF6F72">
        <w:rPr>
          <w:rFonts w:ascii="Arial" w:hAnsi="Arial" w:cs="Arial"/>
          <w:sz w:val="24"/>
          <w:szCs w:val="24"/>
        </w:rPr>
        <w:t xml:space="preserve">, </w:t>
      </w:r>
      <w:r w:rsidR="00B306BE">
        <w:rPr>
          <w:rFonts w:ascii="Arial" w:hAnsi="Arial" w:cs="Arial"/>
          <w:sz w:val="24"/>
          <w:szCs w:val="24"/>
        </w:rPr>
        <w:t>2022</w:t>
      </w:r>
      <w:r>
        <w:rPr>
          <w:rFonts w:ascii="Arial" w:hAnsi="Arial" w:cs="Arial"/>
          <w:sz w:val="24"/>
          <w:szCs w:val="24"/>
        </w:rPr>
        <w:t xml:space="preserve">) </w:t>
      </w:r>
      <w:r w:rsidR="007F2FA5">
        <w:rPr>
          <w:rFonts w:ascii="Arial" w:hAnsi="Arial" w:cs="Arial"/>
          <w:sz w:val="24"/>
          <w:szCs w:val="24"/>
        </w:rPr>
        <w:t>confirmed these rates</w:t>
      </w:r>
      <w:r>
        <w:rPr>
          <w:rFonts w:ascii="Arial" w:hAnsi="Arial" w:cs="Arial"/>
          <w:sz w:val="24"/>
          <w:szCs w:val="24"/>
        </w:rPr>
        <w:t xml:space="preserve">, </w:t>
      </w:r>
      <w:r w:rsidR="00B306BE">
        <w:rPr>
          <w:rFonts w:ascii="Arial" w:hAnsi="Arial" w:cs="Arial"/>
          <w:sz w:val="24"/>
          <w:szCs w:val="24"/>
        </w:rPr>
        <w:t xml:space="preserve">by publishing the fact </w:t>
      </w:r>
      <w:r>
        <w:rPr>
          <w:rFonts w:ascii="Arial" w:hAnsi="Arial" w:cs="Arial"/>
          <w:sz w:val="24"/>
          <w:szCs w:val="24"/>
        </w:rPr>
        <w:t>that deaths due to Covid-19 were as high as 81% in people over the age of 65</w:t>
      </w:r>
      <w:r w:rsidR="007F2FA5">
        <w:rPr>
          <w:rFonts w:ascii="Arial" w:hAnsi="Arial" w:cs="Arial"/>
          <w:sz w:val="24"/>
          <w:szCs w:val="24"/>
        </w:rPr>
        <w:t xml:space="preserve"> years</w:t>
      </w:r>
      <w:r w:rsidR="00B306BE">
        <w:rPr>
          <w:rFonts w:ascii="Arial" w:hAnsi="Arial" w:cs="Arial"/>
          <w:sz w:val="24"/>
          <w:szCs w:val="24"/>
        </w:rPr>
        <w:t>.</w:t>
      </w:r>
    </w:p>
    <w:p w14:paraId="05A4170D" w14:textId="1ED05EB7" w:rsidR="00514058" w:rsidRPr="003321E0" w:rsidRDefault="00514058" w:rsidP="003321E0">
      <w:pPr>
        <w:spacing w:line="360" w:lineRule="auto"/>
        <w:rPr>
          <w:rFonts w:ascii="Arial" w:hAnsi="Arial" w:cs="Arial"/>
          <w:b/>
          <w:bCs/>
          <w:i/>
          <w:iCs/>
          <w:sz w:val="24"/>
          <w:szCs w:val="24"/>
        </w:rPr>
      </w:pPr>
    </w:p>
    <w:p w14:paraId="6115E433" w14:textId="5F1DF38C" w:rsidR="00514058" w:rsidRDefault="003449AE" w:rsidP="002F52FA">
      <w:pPr>
        <w:pStyle w:val="ListParagraph"/>
        <w:spacing w:line="360" w:lineRule="auto"/>
        <w:rPr>
          <w:rFonts w:ascii="Arial" w:hAnsi="Arial" w:cs="Arial"/>
          <w:sz w:val="24"/>
          <w:szCs w:val="24"/>
        </w:rPr>
      </w:pPr>
      <w:r>
        <w:rPr>
          <w:rFonts w:ascii="Arial" w:hAnsi="Arial" w:cs="Arial"/>
          <w:sz w:val="24"/>
          <w:szCs w:val="24"/>
        </w:rPr>
        <w:t>N</w:t>
      </w:r>
      <w:r w:rsidR="00116362">
        <w:rPr>
          <w:rFonts w:ascii="Arial" w:hAnsi="Arial" w:cs="Arial"/>
          <w:sz w:val="24"/>
          <w:szCs w:val="24"/>
        </w:rPr>
        <w:t>egative outcomes</w:t>
      </w:r>
      <w:r w:rsidR="00B0629C">
        <w:rPr>
          <w:rFonts w:ascii="Arial" w:hAnsi="Arial" w:cs="Arial"/>
          <w:sz w:val="24"/>
          <w:szCs w:val="24"/>
        </w:rPr>
        <w:t xml:space="preserve"> from contracting Covid-19</w:t>
      </w:r>
      <w:r>
        <w:rPr>
          <w:rFonts w:ascii="Arial" w:hAnsi="Arial" w:cs="Arial"/>
          <w:sz w:val="24"/>
          <w:szCs w:val="24"/>
        </w:rPr>
        <w:t xml:space="preserve"> also affected people with certain pre-existing medical conditions</w:t>
      </w:r>
      <w:r w:rsidR="00B0629C">
        <w:rPr>
          <w:rFonts w:ascii="Arial" w:hAnsi="Arial" w:cs="Arial"/>
          <w:sz w:val="24"/>
          <w:szCs w:val="24"/>
        </w:rPr>
        <w:t xml:space="preserve">. In a review conducted by </w:t>
      </w:r>
      <w:proofErr w:type="spellStart"/>
      <w:r w:rsidR="00B0629C">
        <w:rPr>
          <w:rFonts w:ascii="Arial" w:hAnsi="Arial" w:cs="Arial"/>
          <w:sz w:val="24"/>
          <w:szCs w:val="24"/>
        </w:rPr>
        <w:t>Treskova-Schwarzbach</w:t>
      </w:r>
      <w:proofErr w:type="spellEnd"/>
      <w:r w:rsidR="00B0629C">
        <w:rPr>
          <w:rFonts w:ascii="Arial" w:hAnsi="Arial" w:cs="Arial"/>
          <w:sz w:val="24"/>
          <w:szCs w:val="24"/>
        </w:rPr>
        <w:t xml:space="preserve"> (2021), it could be seen that conditions such as diabetes, obesity, heart failure, COPD and dementia had been found to </w:t>
      </w:r>
      <w:r w:rsidR="00F7407C">
        <w:rPr>
          <w:rFonts w:ascii="Arial" w:hAnsi="Arial" w:cs="Arial"/>
          <w:sz w:val="24"/>
          <w:szCs w:val="24"/>
        </w:rPr>
        <w:t xml:space="preserve">be </w:t>
      </w:r>
      <w:r w:rsidR="00B0629C">
        <w:rPr>
          <w:rFonts w:ascii="Arial" w:hAnsi="Arial" w:cs="Arial"/>
          <w:sz w:val="24"/>
          <w:szCs w:val="24"/>
        </w:rPr>
        <w:t xml:space="preserve">associated with a fatal outcome following </w:t>
      </w:r>
      <w:r w:rsidR="00F7407C">
        <w:rPr>
          <w:rFonts w:ascii="Arial" w:hAnsi="Arial" w:cs="Arial"/>
          <w:sz w:val="24"/>
          <w:szCs w:val="24"/>
        </w:rPr>
        <w:t>contraction of</w:t>
      </w:r>
      <w:r w:rsidR="00B0629C">
        <w:rPr>
          <w:rFonts w:ascii="Arial" w:hAnsi="Arial" w:cs="Arial"/>
          <w:sz w:val="24"/>
          <w:szCs w:val="24"/>
        </w:rPr>
        <w:t xml:space="preserve"> Covid-19.</w:t>
      </w:r>
    </w:p>
    <w:p w14:paraId="01D0A7FB" w14:textId="3CC8EB67" w:rsidR="0064073D" w:rsidRDefault="0064073D" w:rsidP="002F52FA">
      <w:pPr>
        <w:pStyle w:val="ListParagraph"/>
        <w:spacing w:line="360" w:lineRule="auto"/>
        <w:rPr>
          <w:rFonts w:ascii="Arial" w:hAnsi="Arial" w:cs="Arial"/>
          <w:sz w:val="24"/>
          <w:szCs w:val="24"/>
        </w:rPr>
      </w:pPr>
    </w:p>
    <w:p w14:paraId="02FB9023" w14:textId="6DA3B957" w:rsidR="0064073D" w:rsidRDefault="0064073D" w:rsidP="002F52FA">
      <w:pPr>
        <w:pStyle w:val="ListParagraph"/>
        <w:spacing w:line="360" w:lineRule="auto"/>
        <w:rPr>
          <w:rFonts w:ascii="Arial" w:hAnsi="Arial" w:cs="Arial"/>
          <w:sz w:val="24"/>
          <w:szCs w:val="24"/>
        </w:rPr>
      </w:pPr>
      <w:r>
        <w:rPr>
          <w:rFonts w:ascii="Arial" w:hAnsi="Arial" w:cs="Arial"/>
          <w:sz w:val="24"/>
          <w:szCs w:val="24"/>
        </w:rPr>
        <w:t xml:space="preserve">Similarly, the latest </w:t>
      </w:r>
      <w:r w:rsidR="00775317">
        <w:rPr>
          <w:rFonts w:ascii="Arial" w:hAnsi="Arial" w:cs="Arial"/>
          <w:sz w:val="24"/>
          <w:szCs w:val="24"/>
        </w:rPr>
        <w:t xml:space="preserve">Quarter 3 2022 edition </w:t>
      </w:r>
      <w:r>
        <w:rPr>
          <w:rFonts w:ascii="Arial" w:hAnsi="Arial" w:cs="Arial"/>
          <w:sz w:val="24"/>
          <w:szCs w:val="24"/>
        </w:rPr>
        <w:t>dataset released by the Office for National Statistics (“ONS”) confirms that the number of deaths in people with</w:t>
      </w:r>
      <w:r w:rsidR="00FB77F6">
        <w:rPr>
          <w:rFonts w:ascii="Arial" w:hAnsi="Arial" w:cs="Arial"/>
          <w:sz w:val="24"/>
          <w:szCs w:val="24"/>
        </w:rPr>
        <w:t xml:space="preserve"> no </w:t>
      </w:r>
      <w:r w:rsidRPr="0064073D">
        <w:rPr>
          <w:rFonts w:ascii="Arial" w:hAnsi="Arial" w:cs="Arial"/>
          <w:sz w:val="24"/>
          <w:szCs w:val="24"/>
        </w:rPr>
        <w:t>pre</w:t>
      </w:r>
      <w:r>
        <w:rPr>
          <w:rFonts w:ascii="Arial" w:hAnsi="Arial" w:cs="Arial"/>
          <w:sz w:val="24"/>
          <w:szCs w:val="24"/>
        </w:rPr>
        <w:t>-existing conditions (across all ages) made up a small 12.8% of deaths from July to September 2022 (ONS, 2022).</w:t>
      </w:r>
    </w:p>
    <w:p w14:paraId="5EA7A926" w14:textId="77777777" w:rsidR="000D6D3C" w:rsidRDefault="000D6D3C" w:rsidP="002F52FA">
      <w:pPr>
        <w:pStyle w:val="ListParagraph"/>
        <w:spacing w:line="360" w:lineRule="auto"/>
        <w:rPr>
          <w:rFonts w:ascii="Arial" w:hAnsi="Arial" w:cs="Arial"/>
          <w:sz w:val="24"/>
          <w:szCs w:val="24"/>
        </w:rPr>
      </w:pPr>
    </w:p>
    <w:p w14:paraId="625716D4" w14:textId="0DCAE969" w:rsidR="000D6D3C" w:rsidRDefault="00D7021A" w:rsidP="002F52FA">
      <w:pPr>
        <w:pStyle w:val="ListParagraph"/>
        <w:spacing w:line="360" w:lineRule="auto"/>
        <w:rPr>
          <w:rFonts w:ascii="Arial" w:hAnsi="Arial" w:cs="Arial"/>
          <w:sz w:val="24"/>
          <w:szCs w:val="24"/>
        </w:rPr>
      </w:pPr>
      <w:r>
        <w:rPr>
          <w:rFonts w:ascii="Arial" w:hAnsi="Arial" w:cs="Arial"/>
          <w:sz w:val="24"/>
          <w:szCs w:val="24"/>
        </w:rPr>
        <w:t xml:space="preserve">According to WHO </w:t>
      </w:r>
      <w:r w:rsidRPr="00955277">
        <w:rPr>
          <w:rFonts w:ascii="Arial" w:hAnsi="Arial" w:cs="Arial"/>
          <w:sz w:val="24"/>
          <w:szCs w:val="24"/>
        </w:rPr>
        <w:t>(</w:t>
      </w:r>
      <w:r w:rsidR="00955277" w:rsidRPr="00955277">
        <w:rPr>
          <w:rFonts w:ascii="Arial" w:hAnsi="Arial" w:cs="Arial"/>
          <w:sz w:val="24"/>
          <w:szCs w:val="24"/>
        </w:rPr>
        <w:t>2022</w:t>
      </w:r>
      <w:r w:rsidRPr="00955277">
        <w:rPr>
          <w:rFonts w:ascii="Arial" w:hAnsi="Arial" w:cs="Arial"/>
          <w:sz w:val="24"/>
          <w:szCs w:val="24"/>
        </w:rPr>
        <w:t>)</w:t>
      </w:r>
      <w:r w:rsidR="000C61AC" w:rsidRPr="00955277">
        <w:rPr>
          <w:rFonts w:ascii="Arial" w:hAnsi="Arial" w:cs="Arial"/>
          <w:sz w:val="24"/>
          <w:szCs w:val="24"/>
        </w:rPr>
        <w:t>,</w:t>
      </w:r>
      <w:r w:rsidR="000C61AC">
        <w:rPr>
          <w:rFonts w:ascii="Arial" w:hAnsi="Arial" w:cs="Arial"/>
          <w:sz w:val="24"/>
          <w:szCs w:val="24"/>
        </w:rPr>
        <w:t xml:space="preserve"> people who were most effected by Covid-19 was suffering from medical conditions such as diabetes,</w:t>
      </w:r>
      <w:r w:rsidR="00955277">
        <w:rPr>
          <w:rFonts w:ascii="Arial" w:hAnsi="Arial" w:cs="Arial"/>
          <w:sz w:val="24"/>
          <w:szCs w:val="24"/>
        </w:rPr>
        <w:t xml:space="preserve"> </w:t>
      </w:r>
      <w:r w:rsidR="000C61AC">
        <w:rPr>
          <w:rFonts w:ascii="Arial" w:hAnsi="Arial" w:cs="Arial"/>
          <w:sz w:val="24"/>
          <w:szCs w:val="24"/>
        </w:rPr>
        <w:t>conditions affected the immune system</w:t>
      </w:r>
      <w:r w:rsidR="00B1459D">
        <w:rPr>
          <w:rFonts w:ascii="Arial" w:hAnsi="Arial" w:cs="Arial"/>
          <w:sz w:val="24"/>
          <w:szCs w:val="24"/>
        </w:rPr>
        <w:t xml:space="preserve"> or persons with </w:t>
      </w:r>
      <w:r w:rsidR="00E453F9">
        <w:rPr>
          <w:rFonts w:ascii="Arial" w:hAnsi="Arial" w:cs="Arial"/>
          <w:sz w:val="24"/>
          <w:szCs w:val="24"/>
        </w:rPr>
        <w:t>lung or heart disease</w:t>
      </w:r>
      <w:r w:rsidR="00955277">
        <w:rPr>
          <w:rFonts w:ascii="Arial" w:hAnsi="Arial" w:cs="Arial"/>
          <w:sz w:val="24"/>
          <w:szCs w:val="24"/>
        </w:rPr>
        <w:t>.</w:t>
      </w:r>
      <w:r w:rsidR="00230846">
        <w:rPr>
          <w:rFonts w:ascii="Arial" w:hAnsi="Arial" w:cs="Arial"/>
          <w:sz w:val="24"/>
          <w:szCs w:val="24"/>
        </w:rPr>
        <w:t xml:space="preserve"> It would also be prudent to consider furthering conditions such as obesity and the impact that being overweight not only has on your body generally, but if a person is unwell, or contracts a virus such as Covid-19, the impacts that this will then have on their likely illness and/or morbidity. </w:t>
      </w:r>
    </w:p>
    <w:p w14:paraId="7EA6D073" w14:textId="5C77ACA2" w:rsidR="00514058" w:rsidRPr="003321E0" w:rsidRDefault="00514058" w:rsidP="003321E0">
      <w:pPr>
        <w:spacing w:line="360" w:lineRule="auto"/>
        <w:rPr>
          <w:rFonts w:ascii="Arial" w:hAnsi="Arial" w:cs="Arial"/>
          <w:b/>
          <w:bCs/>
          <w:i/>
          <w:iCs/>
          <w:sz w:val="24"/>
          <w:szCs w:val="24"/>
        </w:rPr>
      </w:pPr>
    </w:p>
    <w:p w14:paraId="7E10F670" w14:textId="54F33FB8" w:rsidR="00514058" w:rsidRDefault="000810AA" w:rsidP="002F52FA">
      <w:pPr>
        <w:pStyle w:val="ListParagraph"/>
        <w:spacing w:line="360" w:lineRule="auto"/>
        <w:rPr>
          <w:rFonts w:ascii="Arial" w:hAnsi="Arial" w:cs="Arial"/>
          <w:sz w:val="24"/>
          <w:szCs w:val="24"/>
        </w:rPr>
      </w:pPr>
      <w:r>
        <w:rPr>
          <w:rFonts w:ascii="Arial" w:hAnsi="Arial" w:cs="Arial"/>
          <w:sz w:val="24"/>
          <w:szCs w:val="24"/>
        </w:rPr>
        <w:t>A persons weight should always be a factor to consider when any heath issue may occur. However, the Covid-19 pandemic showed how much of an impact being obese can actually have including it being the most comorbidity in sever cases of infected persons (</w:t>
      </w:r>
      <w:proofErr w:type="spellStart"/>
      <w:r>
        <w:rPr>
          <w:rFonts w:ascii="Arial" w:hAnsi="Arial" w:cs="Arial"/>
          <w:sz w:val="24"/>
          <w:szCs w:val="24"/>
        </w:rPr>
        <w:t>Cena</w:t>
      </w:r>
      <w:proofErr w:type="spellEnd"/>
      <w:r>
        <w:rPr>
          <w:rFonts w:ascii="Arial" w:hAnsi="Arial" w:cs="Arial"/>
          <w:sz w:val="24"/>
          <w:szCs w:val="24"/>
        </w:rPr>
        <w:t>, 2021)</w:t>
      </w:r>
      <w:r w:rsidR="00EE3076">
        <w:rPr>
          <w:rFonts w:ascii="Arial" w:hAnsi="Arial" w:cs="Arial"/>
          <w:sz w:val="24"/>
          <w:szCs w:val="24"/>
        </w:rPr>
        <w:t>.</w:t>
      </w:r>
      <w:r w:rsidR="00644189">
        <w:rPr>
          <w:rFonts w:ascii="Arial" w:hAnsi="Arial" w:cs="Arial"/>
          <w:sz w:val="24"/>
          <w:szCs w:val="24"/>
        </w:rPr>
        <w:t xml:space="preserve"> The pandemic gave rise a number of National (and local) lockdowns and people were told to stay home. In doing so, people’s daily habits </w:t>
      </w:r>
      <w:r w:rsidR="00502936">
        <w:rPr>
          <w:rFonts w:ascii="Arial" w:hAnsi="Arial" w:cs="Arial"/>
          <w:sz w:val="24"/>
          <w:szCs w:val="24"/>
        </w:rPr>
        <w:t xml:space="preserve">in relation to food intake (the types and frequency) </w:t>
      </w:r>
      <w:proofErr w:type="spellStart"/>
      <w:r w:rsidR="00502936">
        <w:rPr>
          <w:rFonts w:ascii="Arial" w:hAnsi="Arial" w:cs="Arial"/>
          <w:sz w:val="24"/>
          <w:szCs w:val="24"/>
        </w:rPr>
        <w:t>i</w:t>
      </w:r>
      <w:r w:rsidR="00644189">
        <w:rPr>
          <w:rFonts w:ascii="Arial" w:hAnsi="Arial" w:cs="Arial"/>
          <w:sz w:val="24"/>
          <w:szCs w:val="24"/>
        </w:rPr>
        <w:t>were</w:t>
      </w:r>
      <w:proofErr w:type="spellEnd"/>
      <w:r w:rsidR="00644189">
        <w:rPr>
          <w:rFonts w:ascii="Arial" w:hAnsi="Arial" w:cs="Arial"/>
          <w:sz w:val="24"/>
          <w:szCs w:val="24"/>
        </w:rPr>
        <w:t xml:space="preserve"> forced to adapt, together with other, more social and health related activities being closed during this time it became that weight gain may become more prevalent </w:t>
      </w:r>
      <w:r w:rsidR="00502936">
        <w:rPr>
          <w:rFonts w:ascii="Arial" w:hAnsi="Arial" w:cs="Arial"/>
          <w:sz w:val="24"/>
          <w:szCs w:val="24"/>
        </w:rPr>
        <w:t xml:space="preserve">(Daniel </w:t>
      </w:r>
      <w:r w:rsidR="00502936">
        <w:rPr>
          <w:rFonts w:ascii="Arial" w:hAnsi="Arial" w:cs="Arial"/>
          <w:i/>
          <w:iCs/>
          <w:sz w:val="24"/>
          <w:szCs w:val="24"/>
        </w:rPr>
        <w:t>et al</w:t>
      </w:r>
      <w:r w:rsidR="00502936">
        <w:rPr>
          <w:rFonts w:ascii="Arial" w:hAnsi="Arial" w:cs="Arial"/>
          <w:sz w:val="24"/>
          <w:szCs w:val="24"/>
        </w:rPr>
        <w:t>., 2022)</w:t>
      </w:r>
      <w:r w:rsidR="00644189">
        <w:rPr>
          <w:rFonts w:ascii="Arial" w:hAnsi="Arial" w:cs="Arial"/>
          <w:sz w:val="24"/>
          <w:szCs w:val="24"/>
        </w:rPr>
        <w:t>. According to</w:t>
      </w:r>
      <w:r w:rsidR="00AE5664">
        <w:rPr>
          <w:rFonts w:ascii="Arial" w:hAnsi="Arial" w:cs="Arial"/>
          <w:sz w:val="24"/>
          <w:szCs w:val="24"/>
        </w:rPr>
        <w:t xml:space="preserve"> </w:t>
      </w:r>
      <w:proofErr w:type="spellStart"/>
      <w:r w:rsidR="00AE5664">
        <w:rPr>
          <w:rFonts w:ascii="Arial" w:hAnsi="Arial" w:cs="Arial"/>
          <w:sz w:val="24"/>
          <w:szCs w:val="24"/>
        </w:rPr>
        <w:t>Zeigler</w:t>
      </w:r>
      <w:proofErr w:type="spellEnd"/>
      <w:r w:rsidR="00AE5664">
        <w:rPr>
          <w:rFonts w:ascii="Arial" w:hAnsi="Arial" w:cs="Arial"/>
          <w:sz w:val="24"/>
          <w:szCs w:val="24"/>
        </w:rPr>
        <w:t xml:space="preserve"> (2021), a weight increase, following only two months of self-quarantine ranged between .5 and 1.8kg.</w:t>
      </w:r>
    </w:p>
    <w:p w14:paraId="2F563389" w14:textId="1903CB64" w:rsidR="006A3CB2" w:rsidRDefault="006A3CB2" w:rsidP="002F52FA">
      <w:pPr>
        <w:pStyle w:val="ListParagraph"/>
        <w:spacing w:line="360" w:lineRule="auto"/>
        <w:rPr>
          <w:rFonts w:ascii="Arial" w:hAnsi="Arial" w:cs="Arial"/>
          <w:sz w:val="24"/>
          <w:szCs w:val="24"/>
        </w:rPr>
      </w:pPr>
    </w:p>
    <w:p w14:paraId="4AB92E72" w14:textId="56F590CE" w:rsidR="00514058" w:rsidRDefault="006A3CB2" w:rsidP="003321E0">
      <w:pPr>
        <w:pStyle w:val="ListParagraph"/>
        <w:spacing w:line="360" w:lineRule="auto"/>
        <w:rPr>
          <w:rFonts w:ascii="Arial" w:hAnsi="Arial" w:cs="Arial"/>
          <w:sz w:val="24"/>
          <w:szCs w:val="24"/>
        </w:rPr>
      </w:pPr>
      <w:r>
        <w:rPr>
          <w:rFonts w:ascii="Arial" w:hAnsi="Arial" w:cs="Arial"/>
          <w:sz w:val="24"/>
          <w:szCs w:val="24"/>
        </w:rPr>
        <w:lastRenderedPageBreak/>
        <w:t xml:space="preserve">A further study concurs with the results in </w:t>
      </w:r>
      <w:proofErr w:type="spellStart"/>
      <w:r>
        <w:rPr>
          <w:rFonts w:ascii="Arial" w:hAnsi="Arial" w:cs="Arial"/>
          <w:sz w:val="24"/>
          <w:szCs w:val="24"/>
        </w:rPr>
        <w:t>Zeigler</w:t>
      </w:r>
      <w:proofErr w:type="spellEnd"/>
      <w:r>
        <w:rPr>
          <w:rFonts w:ascii="Arial" w:hAnsi="Arial" w:cs="Arial"/>
          <w:sz w:val="24"/>
          <w:szCs w:val="24"/>
        </w:rPr>
        <w:t xml:space="preserve"> and found that against general predictions for weight gain across the years, it was shown that the year preceding the pandemic the increase was 0.9kg however this increase to 1.7kg in the year following March 2020 (</w:t>
      </w:r>
      <w:r w:rsidR="007A46EC">
        <w:rPr>
          <w:rFonts w:ascii="Arial" w:hAnsi="Arial" w:cs="Arial"/>
          <w:sz w:val="24"/>
          <w:szCs w:val="24"/>
        </w:rPr>
        <w:t xml:space="preserve">Freedman </w:t>
      </w:r>
      <w:r w:rsidR="007A46EC">
        <w:rPr>
          <w:rFonts w:ascii="Arial" w:hAnsi="Arial" w:cs="Arial"/>
          <w:i/>
          <w:iCs/>
          <w:sz w:val="24"/>
          <w:szCs w:val="24"/>
        </w:rPr>
        <w:t>et al</w:t>
      </w:r>
      <w:r w:rsidR="007A46EC">
        <w:rPr>
          <w:rFonts w:ascii="Arial" w:hAnsi="Arial" w:cs="Arial"/>
          <w:sz w:val="24"/>
          <w:szCs w:val="24"/>
        </w:rPr>
        <w:t>., 202</w:t>
      </w:r>
      <w:r w:rsidR="00B306BE">
        <w:rPr>
          <w:rFonts w:ascii="Arial" w:hAnsi="Arial" w:cs="Arial"/>
          <w:sz w:val="24"/>
          <w:szCs w:val="24"/>
        </w:rPr>
        <w:t>1</w:t>
      </w:r>
      <w:r w:rsidR="007A46EC">
        <w:rPr>
          <w:rFonts w:ascii="Arial" w:hAnsi="Arial" w:cs="Arial"/>
          <w:sz w:val="24"/>
          <w:szCs w:val="24"/>
        </w:rPr>
        <w:t>).</w:t>
      </w:r>
    </w:p>
    <w:p w14:paraId="7BB58CA7" w14:textId="77777777" w:rsidR="003321E0" w:rsidRPr="003321E0" w:rsidRDefault="003321E0" w:rsidP="003321E0">
      <w:pPr>
        <w:pStyle w:val="ListParagraph"/>
        <w:spacing w:line="360" w:lineRule="auto"/>
        <w:rPr>
          <w:rFonts w:ascii="Arial" w:hAnsi="Arial" w:cs="Arial"/>
          <w:sz w:val="24"/>
          <w:szCs w:val="24"/>
        </w:rPr>
      </w:pPr>
    </w:p>
    <w:p w14:paraId="34C6F91D" w14:textId="2DB12A43" w:rsidR="00FF6099" w:rsidRDefault="00D53781" w:rsidP="002F52FA">
      <w:pPr>
        <w:pStyle w:val="ListParagraph"/>
        <w:spacing w:line="360" w:lineRule="auto"/>
        <w:rPr>
          <w:rFonts w:ascii="Arial" w:hAnsi="Arial" w:cs="Arial"/>
          <w:sz w:val="24"/>
          <w:szCs w:val="24"/>
        </w:rPr>
      </w:pPr>
      <w:r>
        <w:rPr>
          <w:rFonts w:ascii="Arial" w:hAnsi="Arial" w:cs="Arial"/>
          <w:sz w:val="24"/>
          <w:szCs w:val="24"/>
        </w:rPr>
        <w:t>When looking at whether the C</w:t>
      </w:r>
      <w:r w:rsidR="004C0791">
        <w:rPr>
          <w:rFonts w:ascii="Arial" w:hAnsi="Arial" w:cs="Arial"/>
          <w:sz w:val="24"/>
          <w:szCs w:val="24"/>
        </w:rPr>
        <w:t>ovid</w:t>
      </w:r>
      <w:r>
        <w:rPr>
          <w:rFonts w:ascii="Arial" w:hAnsi="Arial" w:cs="Arial"/>
          <w:sz w:val="24"/>
          <w:szCs w:val="24"/>
        </w:rPr>
        <w:t xml:space="preserve">-19 vaccine played any part in preventing hospital administrations, Bernal </w:t>
      </w:r>
      <w:r w:rsidR="00907D85" w:rsidRPr="007F2FA5">
        <w:rPr>
          <w:rFonts w:ascii="Arial" w:hAnsi="Arial" w:cs="Arial"/>
          <w:i/>
          <w:sz w:val="24"/>
          <w:szCs w:val="24"/>
        </w:rPr>
        <w:t>et al</w:t>
      </w:r>
      <w:r w:rsidR="007F2FA5">
        <w:rPr>
          <w:rFonts w:ascii="Arial" w:hAnsi="Arial" w:cs="Arial"/>
          <w:sz w:val="24"/>
          <w:szCs w:val="24"/>
        </w:rPr>
        <w:t>.,</w:t>
      </w:r>
      <w:r w:rsidR="00907D85">
        <w:rPr>
          <w:rFonts w:ascii="Arial" w:hAnsi="Arial" w:cs="Arial"/>
          <w:sz w:val="24"/>
          <w:szCs w:val="24"/>
        </w:rPr>
        <w:t xml:space="preserve"> </w:t>
      </w:r>
      <w:r>
        <w:rPr>
          <w:rFonts w:ascii="Arial" w:hAnsi="Arial" w:cs="Arial"/>
          <w:sz w:val="24"/>
          <w:szCs w:val="24"/>
        </w:rPr>
        <w:t xml:space="preserve">(2021) </w:t>
      </w:r>
      <w:r w:rsidR="007F2FA5">
        <w:rPr>
          <w:rFonts w:ascii="Arial" w:hAnsi="Arial" w:cs="Arial"/>
          <w:sz w:val="24"/>
          <w:szCs w:val="24"/>
        </w:rPr>
        <w:t xml:space="preserve">reported </w:t>
      </w:r>
      <w:r>
        <w:rPr>
          <w:rFonts w:ascii="Arial" w:hAnsi="Arial" w:cs="Arial"/>
          <w:sz w:val="24"/>
          <w:szCs w:val="24"/>
        </w:rPr>
        <w:t>that a single dose of either the Pfizer or AstraZeneca vaccine was about 80% effective at preventing a person being admitted to hospital.</w:t>
      </w:r>
    </w:p>
    <w:p w14:paraId="3FA04904" w14:textId="77777777" w:rsidR="002854D5" w:rsidRDefault="002854D5" w:rsidP="002F52FA">
      <w:pPr>
        <w:pStyle w:val="ListParagraph"/>
        <w:spacing w:line="360" w:lineRule="auto"/>
        <w:rPr>
          <w:rFonts w:ascii="Arial" w:hAnsi="Arial" w:cs="Arial"/>
          <w:sz w:val="24"/>
          <w:szCs w:val="24"/>
        </w:rPr>
      </w:pPr>
    </w:p>
    <w:p w14:paraId="320CECED" w14:textId="00701628" w:rsidR="002854D5" w:rsidRPr="006726DA" w:rsidRDefault="007802FF" w:rsidP="002F52FA">
      <w:pPr>
        <w:pStyle w:val="ListParagraph"/>
        <w:spacing w:line="360" w:lineRule="auto"/>
        <w:rPr>
          <w:rFonts w:ascii="Arial" w:hAnsi="Arial" w:cs="Arial"/>
          <w:sz w:val="24"/>
          <w:szCs w:val="24"/>
        </w:rPr>
      </w:pPr>
      <w:r>
        <w:rPr>
          <w:rFonts w:ascii="Arial" w:hAnsi="Arial" w:cs="Arial"/>
          <w:sz w:val="24"/>
          <w:szCs w:val="24"/>
        </w:rPr>
        <w:t>It would be seen that within 28 days of a positive test for Covid-19, a significant amount of people hands lost their lives</w:t>
      </w:r>
      <w:r w:rsidR="00981A3C">
        <w:rPr>
          <w:rFonts w:ascii="Arial" w:hAnsi="Arial" w:cs="Arial"/>
          <w:sz w:val="24"/>
          <w:szCs w:val="24"/>
        </w:rPr>
        <w:t xml:space="preserve"> </w:t>
      </w:r>
      <w:r w:rsidR="000B6288">
        <w:rPr>
          <w:rFonts w:ascii="Arial" w:hAnsi="Arial" w:cs="Arial"/>
          <w:sz w:val="24"/>
          <w:szCs w:val="24"/>
        </w:rPr>
        <w:t xml:space="preserve">(Medicines &amp; Healthcare Products Regulatory Agency, 2023). </w:t>
      </w:r>
      <w:r>
        <w:rPr>
          <w:rFonts w:ascii="Arial" w:hAnsi="Arial" w:cs="Arial"/>
          <w:sz w:val="24"/>
          <w:szCs w:val="24"/>
        </w:rPr>
        <w:t xml:space="preserve">This made it even more important that </w:t>
      </w:r>
      <w:r w:rsidR="00472D04">
        <w:rPr>
          <w:rFonts w:ascii="Arial" w:hAnsi="Arial" w:cs="Arial"/>
          <w:sz w:val="24"/>
          <w:szCs w:val="24"/>
        </w:rPr>
        <w:t xml:space="preserve">the uptake of the vaccines was significant in order to sustain life and prevent </w:t>
      </w:r>
      <w:r w:rsidR="00981A3C">
        <w:rPr>
          <w:rFonts w:ascii="Arial" w:hAnsi="Arial" w:cs="Arial"/>
          <w:sz w:val="24"/>
          <w:szCs w:val="24"/>
        </w:rPr>
        <w:t xml:space="preserve">sever illness of the same. </w:t>
      </w:r>
    </w:p>
    <w:p w14:paraId="3EEA2CFE" w14:textId="38CCF2ED" w:rsidR="00FF6099" w:rsidRPr="003321E0" w:rsidRDefault="00FF6099" w:rsidP="003321E0">
      <w:pPr>
        <w:spacing w:line="360" w:lineRule="auto"/>
        <w:rPr>
          <w:rFonts w:ascii="Arial" w:hAnsi="Arial" w:cs="Arial"/>
          <w:b/>
          <w:bCs/>
          <w:sz w:val="24"/>
          <w:szCs w:val="24"/>
        </w:rPr>
      </w:pPr>
    </w:p>
    <w:p w14:paraId="084BD2EE" w14:textId="7E3F02FF" w:rsidR="00020238" w:rsidRPr="007F2FA5" w:rsidRDefault="00211581" w:rsidP="007F2FA5">
      <w:pPr>
        <w:pStyle w:val="ListParagraph"/>
        <w:spacing w:line="360" w:lineRule="auto"/>
        <w:rPr>
          <w:rFonts w:ascii="Arial" w:hAnsi="Arial" w:cs="Arial"/>
          <w:sz w:val="24"/>
          <w:szCs w:val="24"/>
        </w:rPr>
      </w:pPr>
      <w:r>
        <w:rPr>
          <w:rFonts w:ascii="Arial" w:hAnsi="Arial" w:cs="Arial"/>
          <w:sz w:val="24"/>
          <w:szCs w:val="24"/>
        </w:rPr>
        <w:t xml:space="preserve">There are a wide range of adverse health outcomes associated with </w:t>
      </w:r>
      <w:r w:rsidR="007F2FA5">
        <w:rPr>
          <w:rFonts w:ascii="Arial" w:hAnsi="Arial" w:cs="Arial"/>
          <w:sz w:val="24"/>
          <w:szCs w:val="24"/>
        </w:rPr>
        <w:t xml:space="preserve">increased risk and subsequent severity of </w:t>
      </w:r>
      <w:r>
        <w:rPr>
          <w:rFonts w:ascii="Arial" w:hAnsi="Arial" w:cs="Arial"/>
          <w:sz w:val="24"/>
          <w:szCs w:val="24"/>
        </w:rPr>
        <w:t xml:space="preserve">contracting Covid-19 and an even wider range of contributing factors to </w:t>
      </w:r>
      <w:r w:rsidR="007F2FA5">
        <w:rPr>
          <w:rFonts w:ascii="Arial" w:hAnsi="Arial" w:cs="Arial"/>
          <w:sz w:val="24"/>
          <w:szCs w:val="24"/>
        </w:rPr>
        <w:t>contracting the infection</w:t>
      </w:r>
      <w:r w:rsidR="00864ED9">
        <w:rPr>
          <w:rFonts w:ascii="Arial" w:hAnsi="Arial" w:cs="Arial"/>
          <w:sz w:val="24"/>
          <w:szCs w:val="24"/>
        </w:rPr>
        <w:t xml:space="preserve"> </w:t>
      </w:r>
      <w:r w:rsidR="00B306BE">
        <w:rPr>
          <w:rFonts w:ascii="Arial" w:hAnsi="Arial" w:cs="Arial"/>
          <w:sz w:val="24"/>
          <w:szCs w:val="24"/>
        </w:rPr>
        <w:t>(</w:t>
      </w:r>
      <w:proofErr w:type="spellStart"/>
      <w:r w:rsidR="00864ED9">
        <w:rPr>
          <w:rFonts w:ascii="Arial" w:hAnsi="Arial" w:cs="Arial"/>
          <w:sz w:val="24"/>
          <w:szCs w:val="24"/>
        </w:rPr>
        <w:t>Jovanoski</w:t>
      </w:r>
      <w:proofErr w:type="spellEnd"/>
      <w:r w:rsidR="00F21E51">
        <w:rPr>
          <w:rFonts w:ascii="Arial" w:hAnsi="Arial" w:cs="Arial"/>
          <w:sz w:val="24"/>
          <w:szCs w:val="24"/>
        </w:rPr>
        <w:t xml:space="preserve">, 2021). </w:t>
      </w:r>
      <w:r w:rsidR="00020238">
        <w:rPr>
          <w:rFonts w:ascii="Arial" w:hAnsi="Arial" w:cs="Arial"/>
          <w:sz w:val="24"/>
          <w:szCs w:val="24"/>
        </w:rPr>
        <w:t>Being physically inactive would lead to a person having very little muscle strength</w:t>
      </w:r>
      <w:r w:rsidR="007F2FA5">
        <w:rPr>
          <w:rFonts w:ascii="Arial" w:hAnsi="Arial" w:cs="Arial"/>
          <w:sz w:val="24"/>
          <w:szCs w:val="24"/>
        </w:rPr>
        <w:t xml:space="preserve"> and c</w:t>
      </w:r>
      <w:r w:rsidR="00020238">
        <w:rPr>
          <w:rFonts w:ascii="Arial" w:hAnsi="Arial" w:cs="Arial"/>
          <w:sz w:val="24"/>
          <w:szCs w:val="24"/>
        </w:rPr>
        <w:t xml:space="preserve">ertain medical conditions can also contribute to weak muscle strength </w:t>
      </w:r>
      <w:r w:rsidR="007F2FA5">
        <w:rPr>
          <w:rFonts w:ascii="Arial" w:hAnsi="Arial" w:cs="Arial"/>
          <w:sz w:val="24"/>
          <w:szCs w:val="24"/>
        </w:rPr>
        <w:t>which</w:t>
      </w:r>
      <w:r w:rsidR="00020238">
        <w:rPr>
          <w:rFonts w:ascii="Arial" w:hAnsi="Arial" w:cs="Arial"/>
          <w:sz w:val="24"/>
          <w:szCs w:val="24"/>
        </w:rPr>
        <w:t xml:space="preserve"> could lead to an increased risk </w:t>
      </w:r>
      <w:r w:rsidR="007F2FA5">
        <w:rPr>
          <w:rFonts w:ascii="Arial" w:hAnsi="Arial" w:cs="Arial"/>
          <w:sz w:val="24"/>
          <w:szCs w:val="24"/>
        </w:rPr>
        <w:t>of</w:t>
      </w:r>
      <w:r w:rsidR="00020238">
        <w:rPr>
          <w:rFonts w:ascii="Arial" w:hAnsi="Arial" w:cs="Arial"/>
          <w:sz w:val="24"/>
          <w:szCs w:val="24"/>
        </w:rPr>
        <w:t xml:space="preserve"> a negative outcome if Covid-19 </w:t>
      </w:r>
      <w:r w:rsidR="007F2FA5">
        <w:rPr>
          <w:rFonts w:ascii="Arial" w:hAnsi="Arial" w:cs="Arial"/>
          <w:sz w:val="24"/>
          <w:szCs w:val="24"/>
        </w:rPr>
        <w:t>wa</w:t>
      </w:r>
      <w:r w:rsidR="00020238">
        <w:rPr>
          <w:rFonts w:ascii="Arial" w:hAnsi="Arial" w:cs="Arial"/>
          <w:sz w:val="24"/>
          <w:szCs w:val="24"/>
        </w:rPr>
        <w:t>s contracted</w:t>
      </w:r>
      <w:r w:rsidR="00DA27DE">
        <w:rPr>
          <w:rFonts w:ascii="Arial" w:hAnsi="Arial" w:cs="Arial"/>
          <w:sz w:val="24"/>
          <w:szCs w:val="24"/>
        </w:rPr>
        <w:t xml:space="preserve"> due to the impact COVID-19 also has on the musc</w:t>
      </w:r>
      <w:r w:rsidR="005E724A">
        <w:rPr>
          <w:rFonts w:ascii="Arial" w:hAnsi="Arial" w:cs="Arial"/>
          <w:sz w:val="24"/>
          <w:szCs w:val="24"/>
        </w:rPr>
        <w:t>ulo</w:t>
      </w:r>
      <w:r w:rsidR="00DA27DE">
        <w:rPr>
          <w:rFonts w:ascii="Arial" w:hAnsi="Arial" w:cs="Arial"/>
          <w:sz w:val="24"/>
          <w:szCs w:val="24"/>
        </w:rPr>
        <w:t>skeletal system</w:t>
      </w:r>
      <w:r w:rsidR="00474E97">
        <w:rPr>
          <w:rFonts w:ascii="Arial" w:hAnsi="Arial" w:cs="Arial"/>
          <w:color w:val="FF0000"/>
          <w:sz w:val="24"/>
          <w:szCs w:val="24"/>
        </w:rPr>
        <w:t xml:space="preserve"> </w:t>
      </w:r>
      <w:r w:rsidR="00474E97" w:rsidRPr="00474E97">
        <w:rPr>
          <w:rFonts w:ascii="Arial" w:hAnsi="Arial" w:cs="Arial"/>
          <w:color w:val="000000" w:themeColor="text1"/>
          <w:sz w:val="24"/>
          <w:szCs w:val="24"/>
        </w:rPr>
        <w:t xml:space="preserve">(Santos </w:t>
      </w:r>
      <w:r w:rsidR="00474E97" w:rsidRPr="00474E97">
        <w:rPr>
          <w:rFonts w:ascii="Arial" w:hAnsi="Arial" w:cs="Arial"/>
          <w:i/>
          <w:iCs/>
          <w:color w:val="000000" w:themeColor="text1"/>
          <w:sz w:val="24"/>
          <w:szCs w:val="24"/>
        </w:rPr>
        <w:t>et al</w:t>
      </w:r>
      <w:r w:rsidR="00474E97" w:rsidRPr="00474E97">
        <w:rPr>
          <w:rFonts w:ascii="Arial" w:hAnsi="Arial" w:cs="Arial"/>
          <w:color w:val="000000" w:themeColor="text1"/>
          <w:sz w:val="24"/>
          <w:szCs w:val="24"/>
        </w:rPr>
        <w:t>., 2022)</w:t>
      </w:r>
      <w:r w:rsidR="00623FE5">
        <w:rPr>
          <w:rFonts w:ascii="Arial" w:hAnsi="Arial" w:cs="Arial"/>
          <w:color w:val="000000" w:themeColor="text1"/>
          <w:sz w:val="24"/>
          <w:szCs w:val="24"/>
        </w:rPr>
        <w:t>.</w:t>
      </w:r>
      <w:r w:rsidR="007F2FA5" w:rsidRPr="00474E97">
        <w:rPr>
          <w:rFonts w:ascii="Arial" w:hAnsi="Arial" w:cs="Arial"/>
          <w:color w:val="000000" w:themeColor="text1"/>
          <w:sz w:val="24"/>
          <w:szCs w:val="24"/>
        </w:rPr>
        <w:t xml:space="preserve"> </w:t>
      </w:r>
      <w:bookmarkStart w:id="0" w:name="_Hlk135229564"/>
      <w:proofErr w:type="spellStart"/>
      <w:r w:rsidR="00020238" w:rsidRPr="007F2FA5">
        <w:rPr>
          <w:rFonts w:ascii="Arial" w:hAnsi="Arial" w:cs="Arial"/>
          <w:sz w:val="24"/>
          <w:szCs w:val="24"/>
        </w:rPr>
        <w:t>Cheval</w:t>
      </w:r>
      <w:proofErr w:type="spellEnd"/>
      <w:r w:rsidR="00020238" w:rsidRPr="007F2FA5">
        <w:rPr>
          <w:rFonts w:ascii="Arial" w:hAnsi="Arial" w:cs="Arial"/>
          <w:sz w:val="24"/>
          <w:szCs w:val="24"/>
        </w:rPr>
        <w:t xml:space="preserve"> </w:t>
      </w:r>
      <w:r w:rsidR="00020238" w:rsidRPr="007F2FA5">
        <w:rPr>
          <w:rFonts w:ascii="Arial" w:hAnsi="Arial" w:cs="Arial"/>
          <w:i/>
          <w:sz w:val="24"/>
          <w:szCs w:val="24"/>
        </w:rPr>
        <w:t>et al</w:t>
      </w:r>
      <w:r w:rsidR="007F2FA5" w:rsidRPr="007F2FA5">
        <w:rPr>
          <w:rFonts w:ascii="Arial" w:hAnsi="Arial" w:cs="Arial"/>
          <w:i/>
          <w:sz w:val="24"/>
          <w:szCs w:val="24"/>
        </w:rPr>
        <w:t>.</w:t>
      </w:r>
      <w:r w:rsidR="003F6B9F">
        <w:rPr>
          <w:rFonts w:ascii="Arial" w:hAnsi="Arial" w:cs="Arial"/>
          <w:i/>
          <w:sz w:val="24"/>
          <w:szCs w:val="24"/>
        </w:rPr>
        <w:t>,</w:t>
      </w:r>
      <w:r w:rsidR="00020238" w:rsidRPr="007F2FA5">
        <w:rPr>
          <w:rFonts w:ascii="Arial" w:hAnsi="Arial" w:cs="Arial"/>
          <w:sz w:val="24"/>
          <w:szCs w:val="24"/>
        </w:rPr>
        <w:t xml:space="preserve"> (2021)</w:t>
      </w:r>
      <w:bookmarkEnd w:id="0"/>
      <w:r w:rsidR="00020238" w:rsidRPr="007F2FA5">
        <w:rPr>
          <w:rFonts w:ascii="Arial" w:hAnsi="Arial" w:cs="Arial"/>
          <w:sz w:val="24"/>
          <w:szCs w:val="24"/>
        </w:rPr>
        <w:t xml:space="preserve"> </w:t>
      </w:r>
      <w:r w:rsidR="007F2FA5">
        <w:rPr>
          <w:rFonts w:ascii="Arial" w:hAnsi="Arial" w:cs="Arial"/>
          <w:sz w:val="24"/>
          <w:szCs w:val="24"/>
        </w:rPr>
        <w:t xml:space="preserve">identified that </w:t>
      </w:r>
      <w:r w:rsidR="001B2D55" w:rsidRPr="007F2FA5">
        <w:rPr>
          <w:rFonts w:ascii="Arial" w:hAnsi="Arial" w:cs="Arial"/>
          <w:sz w:val="24"/>
          <w:szCs w:val="24"/>
        </w:rPr>
        <w:t>an individual w</w:t>
      </w:r>
      <w:r w:rsidR="008B055F">
        <w:rPr>
          <w:rFonts w:ascii="Arial" w:hAnsi="Arial" w:cs="Arial"/>
          <w:sz w:val="24"/>
          <w:szCs w:val="24"/>
        </w:rPr>
        <w:t>ith</w:t>
      </w:r>
      <w:r w:rsidR="001B2D55" w:rsidRPr="007F2FA5">
        <w:rPr>
          <w:rFonts w:ascii="Arial" w:hAnsi="Arial" w:cs="Arial"/>
          <w:sz w:val="24"/>
          <w:szCs w:val="24"/>
        </w:rPr>
        <w:t xml:space="preserve"> higher grip strength w</w:t>
      </w:r>
      <w:r w:rsidR="008B055F">
        <w:rPr>
          <w:rFonts w:ascii="Arial" w:hAnsi="Arial" w:cs="Arial"/>
          <w:sz w:val="24"/>
          <w:szCs w:val="24"/>
        </w:rPr>
        <w:t>as</w:t>
      </w:r>
      <w:r w:rsidR="001B2D55" w:rsidRPr="007F2FA5">
        <w:rPr>
          <w:rFonts w:ascii="Arial" w:hAnsi="Arial" w:cs="Arial"/>
          <w:sz w:val="24"/>
          <w:szCs w:val="24"/>
        </w:rPr>
        <w:t xml:space="preserve"> associated with a lower risk of being hospitalised due to Covid-19. </w:t>
      </w:r>
      <w:r w:rsidR="008B055F">
        <w:rPr>
          <w:rFonts w:ascii="Arial" w:hAnsi="Arial" w:cs="Arial"/>
          <w:sz w:val="24"/>
          <w:szCs w:val="24"/>
        </w:rPr>
        <w:t>They</w:t>
      </w:r>
      <w:r w:rsidR="001B2D55" w:rsidRPr="007F2FA5">
        <w:rPr>
          <w:rFonts w:ascii="Arial" w:hAnsi="Arial" w:cs="Arial"/>
          <w:sz w:val="24"/>
          <w:szCs w:val="24"/>
        </w:rPr>
        <w:t xml:space="preserve"> concluded that the independent risk factor of muscle strength was a factor in how sever</w:t>
      </w:r>
      <w:r w:rsidR="008B055F">
        <w:rPr>
          <w:rFonts w:ascii="Arial" w:hAnsi="Arial" w:cs="Arial"/>
          <w:sz w:val="24"/>
          <w:szCs w:val="24"/>
        </w:rPr>
        <w:t>e</w:t>
      </w:r>
      <w:r w:rsidR="001B2D55" w:rsidRPr="007F2FA5">
        <w:rPr>
          <w:rFonts w:ascii="Arial" w:hAnsi="Arial" w:cs="Arial"/>
          <w:sz w:val="24"/>
          <w:szCs w:val="24"/>
        </w:rPr>
        <w:t xml:space="preserve"> Covid-19 was for that individual in adults aged 50 plus</w:t>
      </w:r>
      <w:r w:rsidR="008B055F">
        <w:rPr>
          <w:rFonts w:ascii="Arial" w:hAnsi="Arial" w:cs="Arial"/>
          <w:sz w:val="24"/>
          <w:szCs w:val="24"/>
        </w:rPr>
        <w:t xml:space="preserve"> (</w:t>
      </w:r>
      <w:proofErr w:type="spellStart"/>
      <w:r w:rsidR="00020238" w:rsidRPr="008B055F">
        <w:rPr>
          <w:rFonts w:ascii="Arial" w:hAnsi="Arial" w:cs="Arial"/>
          <w:sz w:val="24"/>
          <w:szCs w:val="24"/>
        </w:rPr>
        <w:t>Cheval</w:t>
      </w:r>
      <w:proofErr w:type="spellEnd"/>
      <w:r w:rsidR="00020238" w:rsidRPr="008B055F">
        <w:rPr>
          <w:rFonts w:ascii="Arial" w:hAnsi="Arial" w:cs="Arial"/>
          <w:sz w:val="24"/>
          <w:szCs w:val="24"/>
        </w:rPr>
        <w:t xml:space="preserve"> </w:t>
      </w:r>
      <w:r w:rsidR="00020238" w:rsidRPr="008B055F">
        <w:rPr>
          <w:rFonts w:ascii="Arial" w:hAnsi="Arial" w:cs="Arial"/>
          <w:i/>
          <w:sz w:val="24"/>
          <w:szCs w:val="24"/>
        </w:rPr>
        <w:t>et al</w:t>
      </w:r>
      <w:r w:rsidR="007F2FA5" w:rsidRPr="008B055F">
        <w:rPr>
          <w:rFonts w:ascii="Arial" w:hAnsi="Arial" w:cs="Arial"/>
          <w:i/>
          <w:sz w:val="24"/>
          <w:szCs w:val="24"/>
        </w:rPr>
        <w:t>.</w:t>
      </w:r>
      <w:r w:rsidR="008B055F">
        <w:rPr>
          <w:rFonts w:ascii="Arial" w:hAnsi="Arial" w:cs="Arial"/>
          <w:i/>
          <w:sz w:val="24"/>
          <w:szCs w:val="24"/>
        </w:rPr>
        <w:t>,</w:t>
      </w:r>
      <w:r w:rsidR="00020238" w:rsidRPr="008B055F">
        <w:rPr>
          <w:rFonts w:ascii="Arial" w:hAnsi="Arial" w:cs="Arial"/>
          <w:sz w:val="24"/>
          <w:szCs w:val="24"/>
        </w:rPr>
        <w:t xml:space="preserve"> 2021)</w:t>
      </w:r>
      <w:r w:rsidR="001B2D55" w:rsidRPr="007F2FA5">
        <w:rPr>
          <w:rFonts w:ascii="Arial" w:hAnsi="Arial" w:cs="Arial"/>
          <w:sz w:val="24"/>
          <w:szCs w:val="24"/>
        </w:rPr>
        <w:t xml:space="preserve">. </w:t>
      </w:r>
    </w:p>
    <w:p w14:paraId="7648691D" w14:textId="77777777" w:rsidR="00211581" w:rsidRDefault="00211581" w:rsidP="002F52FA">
      <w:pPr>
        <w:pStyle w:val="ListParagraph"/>
        <w:spacing w:line="360" w:lineRule="auto"/>
        <w:rPr>
          <w:rFonts w:ascii="Arial" w:hAnsi="Arial" w:cs="Arial"/>
          <w:sz w:val="24"/>
          <w:szCs w:val="24"/>
        </w:rPr>
      </w:pPr>
    </w:p>
    <w:p w14:paraId="29904218" w14:textId="2B73811A" w:rsidR="00FF6099" w:rsidRDefault="00A94965" w:rsidP="008B055F">
      <w:pPr>
        <w:pStyle w:val="ListParagraph"/>
        <w:spacing w:line="360" w:lineRule="auto"/>
        <w:rPr>
          <w:rFonts w:ascii="Arial" w:hAnsi="Arial" w:cs="Arial"/>
          <w:sz w:val="24"/>
          <w:szCs w:val="24"/>
        </w:rPr>
      </w:pPr>
      <w:proofErr w:type="spellStart"/>
      <w:r>
        <w:rPr>
          <w:rFonts w:ascii="Arial" w:hAnsi="Arial" w:cs="Arial"/>
          <w:sz w:val="24"/>
          <w:szCs w:val="24"/>
        </w:rPr>
        <w:t>Ezzatvar</w:t>
      </w:r>
      <w:proofErr w:type="spellEnd"/>
      <w:r>
        <w:rPr>
          <w:rFonts w:ascii="Arial" w:hAnsi="Arial" w:cs="Arial"/>
          <w:sz w:val="24"/>
          <w:szCs w:val="24"/>
        </w:rPr>
        <w:t xml:space="preserve"> e</w:t>
      </w:r>
      <w:r w:rsidRPr="008B055F">
        <w:rPr>
          <w:rFonts w:ascii="Arial" w:hAnsi="Arial" w:cs="Arial"/>
          <w:i/>
          <w:sz w:val="24"/>
          <w:szCs w:val="24"/>
        </w:rPr>
        <w:t>t al</w:t>
      </w:r>
      <w:r w:rsidR="008B055F" w:rsidRPr="008B055F">
        <w:rPr>
          <w:rFonts w:ascii="Arial" w:hAnsi="Arial" w:cs="Arial"/>
          <w:i/>
          <w:sz w:val="24"/>
          <w:szCs w:val="24"/>
        </w:rPr>
        <w:t>.,</w:t>
      </w:r>
      <w:r w:rsidRPr="008B055F">
        <w:rPr>
          <w:rFonts w:ascii="Arial" w:hAnsi="Arial" w:cs="Arial"/>
          <w:i/>
          <w:sz w:val="24"/>
          <w:szCs w:val="24"/>
        </w:rPr>
        <w:t xml:space="preserve"> </w:t>
      </w:r>
      <w:r>
        <w:rPr>
          <w:rFonts w:ascii="Arial" w:hAnsi="Arial" w:cs="Arial"/>
          <w:sz w:val="24"/>
          <w:szCs w:val="24"/>
        </w:rPr>
        <w:t>(</w:t>
      </w:r>
      <w:r w:rsidR="00B14236">
        <w:rPr>
          <w:rFonts w:ascii="Arial" w:hAnsi="Arial" w:cs="Arial"/>
          <w:sz w:val="24"/>
          <w:szCs w:val="24"/>
        </w:rPr>
        <w:t xml:space="preserve">2022) </w:t>
      </w:r>
      <w:r>
        <w:rPr>
          <w:rFonts w:ascii="Arial" w:hAnsi="Arial" w:cs="Arial"/>
          <w:sz w:val="24"/>
          <w:szCs w:val="24"/>
        </w:rPr>
        <w:t>carried out a systematic review into C</w:t>
      </w:r>
      <w:r w:rsidR="004C0791">
        <w:rPr>
          <w:rFonts w:ascii="Arial" w:hAnsi="Arial" w:cs="Arial"/>
          <w:sz w:val="24"/>
          <w:szCs w:val="24"/>
        </w:rPr>
        <w:t>ovid</w:t>
      </w:r>
      <w:r>
        <w:rPr>
          <w:rFonts w:ascii="Arial" w:hAnsi="Arial" w:cs="Arial"/>
          <w:sz w:val="24"/>
          <w:szCs w:val="24"/>
        </w:rPr>
        <w:t>-19 and physical activity</w:t>
      </w:r>
      <w:r w:rsidR="008B055F">
        <w:rPr>
          <w:rFonts w:ascii="Arial" w:hAnsi="Arial" w:cs="Arial"/>
          <w:sz w:val="24"/>
          <w:szCs w:val="24"/>
        </w:rPr>
        <w:t xml:space="preserve"> and</w:t>
      </w:r>
      <w:r>
        <w:rPr>
          <w:rFonts w:ascii="Arial" w:hAnsi="Arial" w:cs="Arial"/>
          <w:sz w:val="24"/>
          <w:szCs w:val="24"/>
        </w:rPr>
        <w:t xml:space="preserve"> </w:t>
      </w:r>
      <w:r w:rsidR="008B055F">
        <w:rPr>
          <w:rFonts w:ascii="Arial" w:hAnsi="Arial" w:cs="Arial"/>
          <w:sz w:val="24"/>
          <w:szCs w:val="24"/>
        </w:rPr>
        <w:t>identified</w:t>
      </w:r>
      <w:r>
        <w:rPr>
          <w:rFonts w:ascii="Arial" w:hAnsi="Arial" w:cs="Arial"/>
          <w:sz w:val="24"/>
          <w:szCs w:val="24"/>
        </w:rPr>
        <w:t xml:space="preserve"> that </w:t>
      </w:r>
      <w:r w:rsidR="008B055F">
        <w:rPr>
          <w:rFonts w:ascii="Arial" w:hAnsi="Arial" w:cs="Arial"/>
          <w:sz w:val="24"/>
          <w:szCs w:val="24"/>
        </w:rPr>
        <w:t>those</w:t>
      </w:r>
      <w:r w:rsidR="002F52FA">
        <w:rPr>
          <w:rFonts w:ascii="Arial" w:hAnsi="Arial" w:cs="Arial"/>
          <w:sz w:val="24"/>
          <w:szCs w:val="24"/>
        </w:rPr>
        <w:t xml:space="preserve"> who engaged in regular physical activity </w:t>
      </w:r>
      <w:r w:rsidR="008B055F">
        <w:rPr>
          <w:rFonts w:ascii="Arial" w:hAnsi="Arial" w:cs="Arial"/>
          <w:sz w:val="24"/>
          <w:szCs w:val="24"/>
        </w:rPr>
        <w:t>were</w:t>
      </w:r>
      <w:r w:rsidR="002F52FA">
        <w:rPr>
          <w:rFonts w:ascii="Arial" w:hAnsi="Arial" w:cs="Arial"/>
          <w:sz w:val="24"/>
          <w:szCs w:val="24"/>
        </w:rPr>
        <w:t xml:space="preserve"> lower risk </w:t>
      </w:r>
      <w:r w:rsidR="008B055F">
        <w:rPr>
          <w:rFonts w:ascii="Arial" w:hAnsi="Arial" w:cs="Arial"/>
          <w:sz w:val="24"/>
          <w:szCs w:val="24"/>
        </w:rPr>
        <w:t xml:space="preserve">for </w:t>
      </w:r>
      <w:r w:rsidR="002F52FA">
        <w:rPr>
          <w:rFonts w:ascii="Arial" w:hAnsi="Arial" w:cs="Arial"/>
          <w:sz w:val="24"/>
          <w:szCs w:val="24"/>
        </w:rPr>
        <w:t>infection, hospitalisation, sever</w:t>
      </w:r>
      <w:r w:rsidR="008B055F">
        <w:rPr>
          <w:rFonts w:ascii="Arial" w:hAnsi="Arial" w:cs="Arial"/>
          <w:sz w:val="24"/>
          <w:szCs w:val="24"/>
        </w:rPr>
        <w:t>e</w:t>
      </w:r>
      <w:r w:rsidR="002F52FA">
        <w:rPr>
          <w:rFonts w:ascii="Arial" w:hAnsi="Arial" w:cs="Arial"/>
          <w:sz w:val="24"/>
          <w:szCs w:val="24"/>
        </w:rPr>
        <w:t xml:space="preserve"> C</w:t>
      </w:r>
      <w:r w:rsidR="004C0791">
        <w:rPr>
          <w:rFonts w:ascii="Arial" w:hAnsi="Arial" w:cs="Arial"/>
          <w:sz w:val="24"/>
          <w:szCs w:val="24"/>
        </w:rPr>
        <w:t>ovid</w:t>
      </w:r>
      <w:r w:rsidR="002F52FA">
        <w:rPr>
          <w:rFonts w:ascii="Arial" w:hAnsi="Arial" w:cs="Arial"/>
          <w:sz w:val="24"/>
          <w:szCs w:val="24"/>
        </w:rPr>
        <w:t xml:space="preserve">-19 illness and even death </w:t>
      </w:r>
      <w:r w:rsidR="008B055F">
        <w:rPr>
          <w:rFonts w:ascii="Arial" w:hAnsi="Arial" w:cs="Arial"/>
          <w:sz w:val="24"/>
          <w:szCs w:val="24"/>
        </w:rPr>
        <w:t xml:space="preserve">when </w:t>
      </w:r>
      <w:r w:rsidR="002F52FA">
        <w:rPr>
          <w:rFonts w:ascii="Arial" w:hAnsi="Arial" w:cs="Arial"/>
          <w:sz w:val="24"/>
          <w:szCs w:val="24"/>
        </w:rPr>
        <w:t xml:space="preserve">compared to </w:t>
      </w:r>
      <w:r w:rsidR="008B055F">
        <w:rPr>
          <w:rFonts w:ascii="Arial" w:hAnsi="Arial" w:cs="Arial"/>
          <w:sz w:val="24"/>
          <w:szCs w:val="24"/>
        </w:rPr>
        <w:t>those</w:t>
      </w:r>
      <w:r w:rsidR="002F52FA">
        <w:rPr>
          <w:rFonts w:ascii="Arial" w:hAnsi="Arial" w:cs="Arial"/>
          <w:sz w:val="24"/>
          <w:szCs w:val="24"/>
        </w:rPr>
        <w:t xml:space="preserve"> who were inactive. </w:t>
      </w:r>
      <w:proofErr w:type="spellStart"/>
      <w:r w:rsidR="00954243" w:rsidRPr="008B055F">
        <w:rPr>
          <w:rFonts w:ascii="Arial" w:hAnsi="Arial" w:cs="Arial"/>
          <w:sz w:val="24"/>
          <w:szCs w:val="24"/>
        </w:rPr>
        <w:t>Sallis</w:t>
      </w:r>
      <w:proofErr w:type="spellEnd"/>
      <w:r w:rsidR="00954243" w:rsidRPr="008B055F">
        <w:rPr>
          <w:rFonts w:ascii="Arial" w:hAnsi="Arial" w:cs="Arial"/>
          <w:sz w:val="24"/>
          <w:szCs w:val="24"/>
        </w:rPr>
        <w:t xml:space="preserve"> </w:t>
      </w:r>
      <w:r w:rsidR="00954243" w:rsidRPr="008B055F">
        <w:rPr>
          <w:rFonts w:ascii="Arial" w:hAnsi="Arial" w:cs="Arial"/>
          <w:i/>
          <w:sz w:val="24"/>
          <w:szCs w:val="24"/>
        </w:rPr>
        <w:t>et al</w:t>
      </w:r>
      <w:r w:rsidR="008B055F" w:rsidRPr="008B055F">
        <w:rPr>
          <w:rFonts w:ascii="Arial" w:hAnsi="Arial" w:cs="Arial"/>
          <w:i/>
          <w:sz w:val="24"/>
          <w:szCs w:val="24"/>
        </w:rPr>
        <w:t>.,</w:t>
      </w:r>
      <w:r w:rsidR="00954243" w:rsidRPr="008B055F">
        <w:rPr>
          <w:rFonts w:ascii="Arial" w:hAnsi="Arial" w:cs="Arial"/>
          <w:sz w:val="24"/>
          <w:szCs w:val="24"/>
        </w:rPr>
        <w:t xml:space="preserve"> (</w:t>
      </w:r>
      <w:r w:rsidR="00AC62BF">
        <w:rPr>
          <w:rFonts w:ascii="Arial" w:hAnsi="Arial" w:cs="Arial"/>
          <w:sz w:val="24"/>
          <w:szCs w:val="24"/>
        </w:rPr>
        <w:t>2021</w:t>
      </w:r>
      <w:r w:rsidR="00954243" w:rsidRPr="008B055F">
        <w:rPr>
          <w:rFonts w:ascii="Arial" w:hAnsi="Arial" w:cs="Arial"/>
          <w:sz w:val="24"/>
          <w:szCs w:val="24"/>
        </w:rPr>
        <w:t>), concluded that if a person was to meet the guidelines for physical activity, on a consistent basis, it would reduce their risk of developing a sever</w:t>
      </w:r>
      <w:r w:rsidR="008B055F">
        <w:rPr>
          <w:rFonts w:ascii="Arial" w:hAnsi="Arial" w:cs="Arial"/>
          <w:sz w:val="24"/>
          <w:szCs w:val="24"/>
        </w:rPr>
        <w:t>e</w:t>
      </w:r>
      <w:r w:rsidR="00954243" w:rsidRPr="008B055F">
        <w:rPr>
          <w:rFonts w:ascii="Arial" w:hAnsi="Arial" w:cs="Arial"/>
          <w:sz w:val="24"/>
          <w:szCs w:val="24"/>
        </w:rPr>
        <w:t xml:space="preserve"> outcome of C</w:t>
      </w:r>
      <w:r w:rsidR="004C0791" w:rsidRPr="008B055F">
        <w:rPr>
          <w:rFonts w:ascii="Arial" w:hAnsi="Arial" w:cs="Arial"/>
          <w:sz w:val="24"/>
          <w:szCs w:val="24"/>
        </w:rPr>
        <w:t>ovid</w:t>
      </w:r>
      <w:r w:rsidR="00954243" w:rsidRPr="008B055F">
        <w:rPr>
          <w:rFonts w:ascii="Arial" w:hAnsi="Arial" w:cs="Arial"/>
          <w:sz w:val="24"/>
          <w:szCs w:val="24"/>
        </w:rPr>
        <w:t>-19 infection.</w:t>
      </w:r>
    </w:p>
    <w:p w14:paraId="35A0A550" w14:textId="77777777" w:rsidR="007E764F" w:rsidRDefault="007E764F" w:rsidP="008B055F">
      <w:pPr>
        <w:pStyle w:val="ListParagraph"/>
        <w:spacing w:line="360" w:lineRule="auto"/>
        <w:rPr>
          <w:rFonts w:ascii="Arial" w:hAnsi="Arial" w:cs="Arial"/>
          <w:sz w:val="24"/>
          <w:szCs w:val="24"/>
        </w:rPr>
      </w:pPr>
    </w:p>
    <w:p w14:paraId="737E53FE" w14:textId="09EFDBE1" w:rsidR="007E764F" w:rsidRDefault="007E764F" w:rsidP="008B055F">
      <w:pPr>
        <w:pStyle w:val="ListParagraph"/>
        <w:spacing w:line="360" w:lineRule="auto"/>
        <w:rPr>
          <w:rFonts w:ascii="Arial" w:hAnsi="Arial" w:cs="Arial"/>
          <w:sz w:val="24"/>
          <w:szCs w:val="24"/>
        </w:rPr>
      </w:pPr>
      <w:r>
        <w:rPr>
          <w:rFonts w:ascii="Arial" w:hAnsi="Arial" w:cs="Arial"/>
          <w:sz w:val="24"/>
          <w:szCs w:val="24"/>
        </w:rPr>
        <w:t xml:space="preserve">According to Brown </w:t>
      </w:r>
      <w:r>
        <w:rPr>
          <w:rFonts w:ascii="Arial" w:hAnsi="Arial" w:cs="Arial"/>
          <w:sz w:val="24"/>
          <w:szCs w:val="24"/>
        </w:rPr>
        <w:tab/>
      </w:r>
      <w:r w:rsidRPr="0085431A">
        <w:rPr>
          <w:rFonts w:ascii="Arial" w:hAnsi="Arial" w:cs="Arial"/>
          <w:i/>
          <w:iCs/>
          <w:sz w:val="24"/>
          <w:szCs w:val="24"/>
        </w:rPr>
        <w:t>et al</w:t>
      </w:r>
      <w:r>
        <w:rPr>
          <w:rFonts w:ascii="Arial" w:hAnsi="Arial" w:cs="Arial"/>
          <w:sz w:val="24"/>
          <w:szCs w:val="24"/>
        </w:rPr>
        <w:t>., (</w:t>
      </w:r>
      <w:r w:rsidR="002773C9">
        <w:rPr>
          <w:rFonts w:ascii="Arial" w:hAnsi="Arial" w:cs="Arial"/>
          <w:sz w:val="24"/>
          <w:szCs w:val="24"/>
        </w:rPr>
        <w:t xml:space="preserve">2022), it was found that </w:t>
      </w:r>
      <w:r w:rsidR="0085431A">
        <w:rPr>
          <w:rFonts w:ascii="Arial" w:hAnsi="Arial" w:cs="Arial"/>
          <w:sz w:val="24"/>
          <w:szCs w:val="24"/>
        </w:rPr>
        <w:t xml:space="preserve">people who may have an obesity condition, were more engaged in seeking to lose weight </w:t>
      </w:r>
      <w:r w:rsidR="00A355B7">
        <w:rPr>
          <w:rFonts w:ascii="Arial" w:hAnsi="Arial" w:cs="Arial"/>
          <w:sz w:val="24"/>
          <w:szCs w:val="24"/>
        </w:rPr>
        <w:t xml:space="preserve">together with engaging in far more </w:t>
      </w:r>
      <w:r w:rsidR="00A355B7">
        <w:rPr>
          <w:rFonts w:ascii="Arial" w:hAnsi="Arial" w:cs="Arial"/>
          <w:sz w:val="24"/>
          <w:szCs w:val="24"/>
        </w:rPr>
        <w:lastRenderedPageBreak/>
        <w:t xml:space="preserve">positive health behaviours </w:t>
      </w:r>
      <w:r w:rsidR="00DE79DF">
        <w:rPr>
          <w:rFonts w:ascii="Arial" w:hAnsi="Arial" w:cs="Arial"/>
          <w:sz w:val="24"/>
          <w:szCs w:val="24"/>
        </w:rPr>
        <w:t xml:space="preserve">because of the pandemic. </w:t>
      </w:r>
      <w:r w:rsidR="00973FEB">
        <w:rPr>
          <w:rFonts w:ascii="Arial" w:hAnsi="Arial" w:cs="Arial"/>
          <w:sz w:val="24"/>
          <w:szCs w:val="24"/>
        </w:rPr>
        <w:t xml:space="preserve">It can further be seen in </w:t>
      </w:r>
      <w:proofErr w:type="spellStart"/>
      <w:r w:rsidR="00ED5B8F">
        <w:rPr>
          <w:rFonts w:ascii="Arial" w:hAnsi="Arial" w:cs="Arial"/>
          <w:sz w:val="24"/>
          <w:szCs w:val="24"/>
        </w:rPr>
        <w:t>Touray</w:t>
      </w:r>
      <w:proofErr w:type="spellEnd"/>
      <w:r w:rsidR="00ED5B8F">
        <w:rPr>
          <w:rFonts w:ascii="Arial" w:hAnsi="Arial" w:cs="Arial"/>
          <w:sz w:val="24"/>
          <w:szCs w:val="24"/>
        </w:rPr>
        <w:t xml:space="preserve"> </w:t>
      </w:r>
      <w:r w:rsidR="00ED5B8F" w:rsidRPr="00ED5B8F">
        <w:rPr>
          <w:rFonts w:ascii="Arial" w:hAnsi="Arial" w:cs="Arial"/>
          <w:i/>
          <w:iCs/>
          <w:sz w:val="24"/>
          <w:szCs w:val="24"/>
        </w:rPr>
        <w:t>et al</w:t>
      </w:r>
      <w:r w:rsidR="00ED5B8F">
        <w:rPr>
          <w:rFonts w:ascii="Arial" w:hAnsi="Arial" w:cs="Arial"/>
          <w:sz w:val="24"/>
          <w:szCs w:val="24"/>
        </w:rPr>
        <w:t>., (2022) that the Covid-19 pandemic affected overweight or obese people in a disproportionate manner.</w:t>
      </w:r>
    </w:p>
    <w:p w14:paraId="06605883" w14:textId="77777777" w:rsidR="00B44A95" w:rsidRDefault="00B44A95" w:rsidP="008B055F">
      <w:pPr>
        <w:pStyle w:val="ListParagraph"/>
        <w:spacing w:line="360" w:lineRule="auto"/>
        <w:rPr>
          <w:rFonts w:ascii="Arial" w:hAnsi="Arial" w:cs="Arial"/>
          <w:sz w:val="24"/>
          <w:szCs w:val="24"/>
        </w:rPr>
      </w:pPr>
    </w:p>
    <w:p w14:paraId="0C937C27" w14:textId="40D1A6DD" w:rsidR="00B44A95" w:rsidRDefault="00B44A95" w:rsidP="008B055F">
      <w:pPr>
        <w:pStyle w:val="ListParagraph"/>
        <w:spacing w:line="360" w:lineRule="auto"/>
        <w:rPr>
          <w:rFonts w:ascii="Arial" w:hAnsi="Arial" w:cs="Arial"/>
          <w:sz w:val="24"/>
          <w:szCs w:val="24"/>
        </w:rPr>
      </w:pPr>
      <w:r>
        <w:rPr>
          <w:rFonts w:ascii="Arial" w:hAnsi="Arial" w:cs="Arial"/>
          <w:sz w:val="24"/>
          <w:szCs w:val="24"/>
        </w:rPr>
        <w:t xml:space="preserve">In an article written by </w:t>
      </w:r>
      <w:proofErr w:type="spellStart"/>
      <w:r>
        <w:rPr>
          <w:rFonts w:ascii="Arial" w:hAnsi="Arial" w:cs="Arial"/>
          <w:sz w:val="24"/>
          <w:szCs w:val="24"/>
        </w:rPr>
        <w:t>Crisfulli</w:t>
      </w:r>
      <w:proofErr w:type="spellEnd"/>
      <w:r>
        <w:rPr>
          <w:rFonts w:ascii="Arial" w:hAnsi="Arial" w:cs="Arial"/>
          <w:sz w:val="24"/>
          <w:szCs w:val="24"/>
        </w:rPr>
        <w:t xml:space="preserve"> </w:t>
      </w:r>
      <w:r w:rsidRPr="00E65453">
        <w:rPr>
          <w:rFonts w:ascii="Arial" w:hAnsi="Arial" w:cs="Arial"/>
          <w:i/>
          <w:iCs/>
          <w:sz w:val="24"/>
          <w:szCs w:val="24"/>
        </w:rPr>
        <w:t>et al</w:t>
      </w:r>
      <w:r>
        <w:rPr>
          <w:rFonts w:ascii="Arial" w:hAnsi="Arial" w:cs="Arial"/>
          <w:sz w:val="24"/>
          <w:szCs w:val="24"/>
        </w:rPr>
        <w:t>., (</w:t>
      </w:r>
      <w:r w:rsidR="00371F44">
        <w:rPr>
          <w:rFonts w:ascii="Arial" w:hAnsi="Arial" w:cs="Arial"/>
          <w:sz w:val="24"/>
          <w:szCs w:val="24"/>
        </w:rPr>
        <w:t>2020</w:t>
      </w:r>
      <w:r w:rsidR="004B57FD">
        <w:rPr>
          <w:rFonts w:ascii="Arial" w:hAnsi="Arial" w:cs="Arial"/>
          <w:sz w:val="24"/>
          <w:szCs w:val="24"/>
        </w:rPr>
        <w:t xml:space="preserve">), </w:t>
      </w:r>
      <w:r w:rsidR="002966DA">
        <w:rPr>
          <w:rFonts w:ascii="Arial" w:hAnsi="Arial" w:cs="Arial"/>
          <w:sz w:val="24"/>
          <w:szCs w:val="24"/>
        </w:rPr>
        <w:t xml:space="preserve">it is explained </w:t>
      </w:r>
      <w:r w:rsidR="001B2730">
        <w:rPr>
          <w:rFonts w:ascii="Arial" w:hAnsi="Arial" w:cs="Arial"/>
          <w:sz w:val="24"/>
          <w:szCs w:val="24"/>
        </w:rPr>
        <w:t>that the renin-angiotensin system</w:t>
      </w:r>
      <w:r w:rsidR="005F1688">
        <w:rPr>
          <w:rFonts w:ascii="Arial" w:hAnsi="Arial" w:cs="Arial"/>
          <w:sz w:val="24"/>
          <w:szCs w:val="24"/>
        </w:rPr>
        <w:t xml:space="preserve"> (RAS)</w:t>
      </w:r>
      <w:r w:rsidR="00F87E01">
        <w:rPr>
          <w:rFonts w:ascii="Arial" w:hAnsi="Arial" w:cs="Arial"/>
          <w:sz w:val="24"/>
          <w:szCs w:val="24"/>
        </w:rPr>
        <w:t xml:space="preserve"> is key to the regulation of blood pressure and an</w:t>
      </w:r>
      <w:r w:rsidR="007B3969">
        <w:rPr>
          <w:rFonts w:ascii="Arial" w:hAnsi="Arial" w:cs="Arial"/>
          <w:sz w:val="24"/>
          <w:szCs w:val="24"/>
        </w:rPr>
        <w:t>y responses the body gives when exercising</w:t>
      </w:r>
      <w:r w:rsidR="00EA4996">
        <w:rPr>
          <w:rFonts w:ascii="Arial" w:hAnsi="Arial" w:cs="Arial"/>
          <w:sz w:val="24"/>
          <w:szCs w:val="24"/>
        </w:rPr>
        <w:t xml:space="preserve"> which has been </w:t>
      </w:r>
      <w:r w:rsidR="007B3969">
        <w:rPr>
          <w:rFonts w:ascii="Arial" w:hAnsi="Arial" w:cs="Arial"/>
          <w:sz w:val="24"/>
          <w:szCs w:val="24"/>
        </w:rPr>
        <w:t xml:space="preserve">directly linked to Covid-19. </w:t>
      </w:r>
      <w:r w:rsidR="00EA4996">
        <w:rPr>
          <w:rFonts w:ascii="Arial" w:hAnsi="Arial" w:cs="Arial"/>
          <w:sz w:val="24"/>
          <w:szCs w:val="24"/>
        </w:rPr>
        <w:t>It further explains that</w:t>
      </w:r>
      <w:r w:rsidR="005F1688">
        <w:rPr>
          <w:rFonts w:ascii="Arial" w:hAnsi="Arial" w:cs="Arial"/>
          <w:sz w:val="24"/>
          <w:szCs w:val="24"/>
        </w:rPr>
        <w:t xml:space="preserve"> physical activity, when participated in on a regular basis, affected RAS also. </w:t>
      </w:r>
    </w:p>
    <w:p w14:paraId="68874F95" w14:textId="77777777" w:rsidR="00B306BE" w:rsidRDefault="00B306BE" w:rsidP="008B055F">
      <w:pPr>
        <w:pStyle w:val="ListParagraph"/>
        <w:spacing w:line="360" w:lineRule="auto"/>
        <w:rPr>
          <w:rFonts w:ascii="Arial" w:hAnsi="Arial" w:cs="Arial"/>
          <w:sz w:val="24"/>
          <w:szCs w:val="24"/>
        </w:rPr>
      </w:pPr>
    </w:p>
    <w:p w14:paraId="199EAB9A" w14:textId="20FAD9DF" w:rsidR="00B306BE" w:rsidRDefault="00C277E1" w:rsidP="008B055F">
      <w:pPr>
        <w:pStyle w:val="ListParagraph"/>
        <w:spacing w:line="360" w:lineRule="auto"/>
        <w:rPr>
          <w:rFonts w:ascii="Arial" w:hAnsi="Arial" w:cs="Arial"/>
          <w:sz w:val="24"/>
          <w:szCs w:val="24"/>
        </w:rPr>
      </w:pPr>
      <w:r>
        <w:rPr>
          <w:rFonts w:ascii="Arial" w:hAnsi="Arial" w:cs="Arial"/>
          <w:sz w:val="24"/>
          <w:szCs w:val="24"/>
        </w:rPr>
        <w:t>Interestingly, Hughes et al., (</w:t>
      </w:r>
      <w:r w:rsidR="004507AB">
        <w:rPr>
          <w:rFonts w:ascii="Arial" w:hAnsi="Arial" w:cs="Arial"/>
          <w:sz w:val="24"/>
          <w:szCs w:val="24"/>
        </w:rPr>
        <w:t xml:space="preserve">2022) has found that a return to any exercise regime that had been undertaken, before a Covid-19 infection had occurred, can resume within a 7-14 day period following recovery. Of course, individual circumstances including </w:t>
      </w:r>
      <w:r w:rsidR="009B210F">
        <w:rPr>
          <w:rFonts w:ascii="Arial" w:hAnsi="Arial" w:cs="Arial"/>
          <w:sz w:val="24"/>
          <w:szCs w:val="24"/>
        </w:rPr>
        <w:t xml:space="preserve">symptoms during the infection, during any resumed exercise and pre-existing medical conditions would need to </w:t>
      </w:r>
      <w:proofErr w:type="spellStart"/>
      <w:r w:rsidR="009B210F">
        <w:rPr>
          <w:rFonts w:ascii="Arial" w:hAnsi="Arial" w:cs="Arial"/>
          <w:sz w:val="24"/>
          <w:szCs w:val="24"/>
        </w:rPr>
        <w:t>mold</w:t>
      </w:r>
      <w:proofErr w:type="spellEnd"/>
      <w:r w:rsidR="009B210F">
        <w:rPr>
          <w:rFonts w:ascii="Arial" w:hAnsi="Arial" w:cs="Arial"/>
          <w:sz w:val="24"/>
          <w:szCs w:val="24"/>
        </w:rPr>
        <w:t xml:space="preserve"> the resumption period to the individual needs.</w:t>
      </w:r>
    </w:p>
    <w:p w14:paraId="6772219C" w14:textId="77777777" w:rsidR="000607EC" w:rsidRDefault="000607EC" w:rsidP="008B055F">
      <w:pPr>
        <w:pStyle w:val="ListParagraph"/>
        <w:spacing w:line="360" w:lineRule="auto"/>
        <w:rPr>
          <w:rFonts w:ascii="Arial" w:hAnsi="Arial" w:cs="Arial"/>
          <w:sz w:val="24"/>
          <w:szCs w:val="24"/>
        </w:rPr>
      </w:pPr>
    </w:p>
    <w:p w14:paraId="73261F84" w14:textId="504260DD" w:rsidR="000607EC" w:rsidRDefault="006025B2" w:rsidP="008B055F">
      <w:pPr>
        <w:pStyle w:val="ListParagraph"/>
        <w:spacing w:line="360" w:lineRule="auto"/>
        <w:rPr>
          <w:rFonts w:ascii="Arial" w:hAnsi="Arial" w:cs="Arial"/>
          <w:sz w:val="24"/>
          <w:szCs w:val="24"/>
        </w:rPr>
      </w:pPr>
      <w:r>
        <w:rPr>
          <w:rFonts w:ascii="Arial" w:hAnsi="Arial" w:cs="Arial"/>
          <w:sz w:val="24"/>
          <w:szCs w:val="24"/>
        </w:rPr>
        <w:t xml:space="preserve">It was found that </w:t>
      </w:r>
      <w:r w:rsidR="00152118">
        <w:rPr>
          <w:rFonts w:ascii="Arial" w:hAnsi="Arial" w:cs="Arial"/>
          <w:sz w:val="24"/>
          <w:szCs w:val="24"/>
        </w:rPr>
        <w:t>before the COVID-19 pandemic, there were very high numbers of UK adults participating in physical activity</w:t>
      </w:r>
      <w:r w:rsidR="003D0A5C">
        <w:rPr>
          <w:rFonts w:ascii="Arial" w:hAnsi="Arial" w:cs="Arial"/>
          <w:sz w:val="24"/>
          <w:szCs w:val="24"/>
        </w:rPr>
        <w:t>; 63.3% of adults doing 150+ minutes of activity every week</w:t>
      </w:r>
      <w:r w:rsidR="000D2CCA">
        <w:rPr>
          <w:rFonts w:ascii="Arial" w:hAnsi="Arial" w:cs="Arial"/>
          <w:sz w:val="24"/>
          <w:szCs w:val="24"/>
        </w:rPr>
        <w:t xml:space="preserve">. However, the same survey showed that during the week </w:t>
      </w:r>
      <w:r w:rsidR="004A4E35">
        <w:rPr>
          <w:rFonts w:ascii="Arial" w:hAnsi="Arial" w:cs="Arial"/>
          <w:sz w:val="24"/>
          <w:szCs w:val="24"/>
        </w:rPr>
        <w:t xml:space="preserve">beginning </w:t>
      </w:r>
      <w:r w:rsidR="000D2CCA">
        <w:rPr>
          <w:rFonts w:ascii="Arial" w:hAnsi="Arial" w:cs="Arial"/>
          <w:sz w:val="24"/>
          <w:szCs w:val="24"/>
        </w:rPr>
        <w:t>30</w:t>
      </w:r>
      <w:r w:rsidR="000D2CCA" w:rsidRPr="000D2CCA">
        <w:rPr>
          <w:rFonts w:ascii="Arial" w:hAnsi="Arial" w:cs="Arial"/>
          <w:sz w:val="24"/>
          <w:szCs w:val="24"/>
          <w:vertAlign w:val="superscript"/>
        </w:rPr>
        <w:t>th</w:t>
      </w:r>
      <w:r w:rsidR="000D2CCA">
        <w:rPr>
          <w:rFonts w:ascii="Arial" w:hAnsi="Arial" w:cs="Arial"/>
          <w:sz w:val="24"/>
          <w:szCs w:val="24"/>
        </w:rPr>
        <w:t xml:space="preserve"> March 2020, </w:t>
      </w:r>
      <w:r w:rsidR="000633C5">
        <w:rPr>
          <w:rFonts w:ascii="Arial" w:hAnsi="Arial" w:cs="Arial"/>
          <w:sz w:val="24"/>
          <w:szCs w:val="24"/>
        </w:rPr>
        <w:t>41% of adults did less physical activity than pre-pandemic (</w:t>
      </w:r>
      <w:r w:rsidR="004F4425">
        <w:rPr>
          <w:rFonts w:ascii="Arial" w:hAnsi="Arial" w:cs="Arial"/>
          <w:sz w:val="24"/>
          <w:szCs w:val="24"/>
        </w:rPr>
        <w:t xml:space="preserve">Parliament.UK, </w:t>
      </w:r>
      <w:r w:rsidR="00D8632E">
        <w:rPr>
          <w:rFonts w:ascii="Arial" w:hAnsi="Arial" w:cs="Arial"/>
          <w:sz w:val="24"/>
          <w:szCs w:val="24"/>
        </w:rPr>
        <w:t>2020).</w:t>
      </w:r>
    </w:p>
    <w:p w14:paraId="5B22CF83" w14:textId="77777777" w:rsidR="0059045C" w:rsidRDefault="0059045C" w:rsidP="008B055F">
      <w:pPr>
        <w:pStyle w:val="ListParagraph"/>
        <w:spacing w:line="360" w:lineRule="auto"/>
        <w:rPr>
          <w:rFonts w:ascii="Arial" w:hAnsi="Arial" w:cs="Arial"/>
          <w:sz w:val="24"/>
          <w:szCs w:val="24"/>
        </w:rPr>
      </w:pPr>
    </w:p>
    <w:p w14:paraId="7B397949" w14:textId="668D3D88" w:rsidR="0059045C" w:rsidRDefault="0059045C" w:rsidP="008B055F">
      <w:pPr>
        <w:pStyle w:val="ListParagraph"/>
        <w:spacing w:line="360" w:lineRule="auto"/>
        <w:rPr>
          <w:rFonts w:ascii="Arial" w:hAnsi="Arial" w:cs="Arial"/>
          <w:sz w:val="24"/>
          <w:szCs w:val="24"/>
        </w:rPr>
      </w:pPr>
      <w:r>
        <w:rPr>
          <w:rFonts w:ascii="Arial" w:hAnsi="Arial" w:cs="Arial"/>
          <w:sz w:val="24"/>
          <w:szCs w:val="24"/>
        </w:rPr>
        <w:t>In May 2020, the UK Government released a document entitled “Ou</w:t>
      </w:r>
      <w:r w:rsidR="00E62FDD">
        <w:rPr>
          <w:rFonts w:ascii="Arial" w:hAnsi="Arial" w:cs="Arial"/>
          <w:sz w:val="24"/>
          <w:szCs w:val="24"/>
        </w:rPr>
        <w:t>r p</w:t>
      </w:r>
      <w:r>
        <w:rPr>
          <w:rFonts w:ascii="Arial" w:hAnsi="Arial" w:cs="Arial"/>
          <w:sz w:val="24"/>
          <w:szCs w:val="24"/>
        </w:rPr>
        <w:t>lan to rebuild: The U</w:t>
      </w:r>
      <w:r w:rsidR="00E62FDD">
        <w:rPr>
          <w:rFonts w:ascii="Arial" w:hAnsi="Arial" w:cs="Arial"/>
          <w:sz w:val="24"/>
          <w:szCs w:val="24"/>
        </w:rPr>
        <w:t xml:space="preserve">K </w:t>
      </w:r>
      <w:r>
        <w:rPr>
          <w:rFonts w:ascii="Arial" w:hAnsi="Arial" w:cs="Arial"/>
          <w:sz w:val="24"/>
          <w:szCs w:val="24"/>
        </w:rPr>
        <w:t>Government’s COVID-19 recovery strategy” which</w:t>
      </w:r>
      <w:r w:rsidR="00B06E8C">
        <w:rPr>
          <w:rFonts w:ascii="Arial" w:hAnsi="Arial" w:cs="Arial"/>
          <w:sz w:val="24"/>
          <w:szCs w:val="24"/>
        </w:rPr>
        <w:t xml:space="preserve"> confirmed that public playgrounds, team sports and </w:t>
      </w:r>
      <w:r w:rsidR="00287695">
        <w:rPr>
          <w:rFonts w:ascii="Arial" w:hAnsi="Arial" w:cs="Arial"/>
          <w:sz w:val="24"/>
          <w:szCs w:val="24"/>
        </w:rPr>
        <w:t xml:space="preserve">Lea suite facilities would remain closed but physical activity </w:t>
      </w:r>
      <w:r w:rsidR="00193E19">
        <w:rPr>
          <w:rFonts w:ascii="Arial" w:hAnsi="Arial" w:cs="Arial"/>
          <w:sz w:val="24"/>
          <w:szCs w:val="24"/>
        </w:rPr>
        <w:t>outside may now be done as many times as a person would wish (</w:t>
      </w:r>
      <w:r w:rsidR="00E62FDD">
        <w:rPr>
          <w:rFonts w:ascii="Arial" w:hAnsi="Arial" w:cs="Arial"/>
          <w:sz w:val="24"/>
          <w:szCs w:val="24"/>
        </w:rPr>
        <w:t>HM Government, 2020).</w:t>
      </w:r>
    </w:p>
    <w:p w14:paraId="35F908B7" w14:textId="77777777" w:rsidR="00DC3AF7" w:rsidRDefault="00DC3AF7" w:rsidP="008B055F">
      <w:pPr>
        <w:pStyle w:val="ListParagraph"/>
        <w:spacing w:line="360" w:lineRule="auto"/>
        <w:rPr>
          <w:rFonts w:ascii="Arial" w:hAnsi="Arial" w:cs="Arial"/>
          <w:sz w:val="24"/>
          <w:szCs w:val="24"/>
        </w:rPr>
      </w:pPr>
    </w:p>
    <w:p w14:paraId="2346773A" w14:textId="37F33539" w:rsidR="00DC3AF7" w:rsidRDefault="00DC3AF7" w:rsidP="008B055F">
      <w:pPr>
        <w:pStyle w:val="ListParagraph"/>
        <w:spacing w:line="360" w:lineRule="auto"/>
        <w:rPr>
          <w:rFonts w:ascii="Arial" w:hAnsi="Arial" w:cs="Arial"/>
          <w:sz w:val="24"/>
          <w:szCs w:val="24"/>
        </w:rPr>
      </w:pPr>
      <w:r>
        <w:rPr>
          <w:rFonts w:ascii="Arial" w:hAnsi="Arial" w:cs="Arial"/>
          <w:sz w:val="24"/>
          <w:szCs w:val="24"/>
        </w:rPr>
        <w:t xml:space="preserve">Within Wales itself, the rules around participating in physical activity </w:t>
      </w:r>
      <w:r w:rsidR="00390D13">
        <w:rPr>
          <w:rFonts w:ascii="Arial" w:hAnsi="Arial" w:cs="Arial"/>
          <w:sz w:val="24"/>
          <w:szCs w:val="24"/>
        </w:rPr>
        <w:t xml:space="preserve">were also mentioned, on </w:t>
      </w:r>
      <w:r w:rsidR="00452431">
        <w:rPr>
          <w:rFonts w:ascii="Arial" w:hAnsi="Arial" w:cs="Arial"/>
          <w:sz w:val="24"/>
          <w:szCs w:val="24"/>
        </w:rPr>
        <w:t>19</w:t>
      </w:r>
      <w:r w:rsidR="00452431" w:rsidRPr="00452431">
        <w:rPr>
          <w:rFonts w:ascii="Arial" w:hAnsi="Arial" w:cs="Arial"/>
          <w:sz w:val="24"/>
          <w:szCs w:val="24"/>
          <w:vertAlign w:val="superscript"/>
        </w:rPr>
        <w:t>th</w:t>
      </w:r>
      <w:r w:rsidR="00452431">
        <w:rPr>
          <w:rFonts w:ascii="Arial" w:hAnsi="Arial" w:cs="Arial"/>
          <w:sz w:val="24"/>
          <w:szCs w:val="24"/>
        </w:rPr>
        <w:t xml:space="preserve"> April 2021, it was confirmed that as at 24</w:t>
      </w:r>
      <w:r w:rsidR="00452431" w:rsidRPr="00452431">
        <w:rPr>
          <w:rFonts w:ascii="Arial" w:hAnsi="Arial" w:cs="Arial"/>
          <w:sz w:val="24"/>
          <w:szCs w:val="24"/>
          <w:vertAlign w:val="superscript"/>
        </w:rPr>
        <w:t>th</w:t>
      </w:r>
      <w:r w:rsidR="00452431">
        <w:rPr>
          <w:rFonts w:ascii="Arial" w:hAnsi="Arial" w:cs="Arial"/>
          <w:sz w:val="24"/>
          <w:szCs w:val="24"/>
        </w:rPr>
        <w:t xml:space="preserve"> April 2021, you were a bale to meet more people outside of your own household tot participate in exercise (</w:t>
      </w:r>
      <w:r w:rsidR="00AA0C70">
        <w:rPr>
          <w:rFonts w:ascii="Arial" w:hAnsi="Arial" w:cs="Arial"/>
          <w:sz w:val="24"/>
          <w:szCs w:val="24"/>
        </w:rPr>
        <w:t xml:space="preserve">Welsh Parliament, </w:t>
      </w:r>
      <w:r w:rsidR="00E82E0A">
        <w:rPr>
          <w:rFonts w:ascii="Arial" w:hAnsi="Arial" w:cs="Arial"/>
          <w:sz w:val="24"/>
          <w:szCs w:val="24"/>
        </w:rPr>
        <w:t>2022).</w:t>
      </w:r>
    </w:p>
    <w:p w14:paraId="2DBF97CC" w14:textId="77777777" w:rsidR="005D082C" w:rsidRDefault="005D082C" w:rsidP="008B055F">
      <w:pPr>
        <w:pStyle w:val="ListParagraph"/>
        <w:spacing w:line="360" w:lineRule="auto"/>
        <w:rPr>
          <w:rFonts w:ascii="Arial" w:hAnsi="Arial" w:cs="Arial"/>
          <w:sz w:val="24"/>
          <w:szCs w:val="24"/>
        </w:rPr>
      </w:pPr>
    </w:p>
    <w:p w14:paraId="6F9E3720" w14:textId="77777777" w:rsidR="00A92E9F" w:rsidRDefault="005D082C" w:rsidP="008B055F">
      <w:pPr>
        <w:pStyle w:val="ListParagraph"/>
        <w:spacing w:line="360" w:lineRule="auto"/>
        <w:rPr>
          <w:rFonts w:ascii="Arial" w:hAnsi="Arial" w:cs="Arial"/>
          <w:sz w:val="24"/>
          <w:szCs w:val="24"/>
        </w:rPr>
      </w:pPr>
      <w:r>
        <w:rPr>
          <w:rFonts w:ascii="Arial" w:hAnsi="Arial" w:cs="Arial"/>
          <w:sz w:val="24"/>
          <w:szCs w:val="24"/>
        </w:rPr>
        <w:t xml:space="preserve">However, it is very difficult to find information, released by any UK Government during the pandemic, that highlights the advantages of participating in any form of physical activity in order or hinder the associated risks and outcomes of contracting the virus. It seems very little </w:t>
      </w:r>
      <w:r w:rsidR="00C41D80">
        <w:rPr>
          <w:rFonts w:ascii="Arial" w:hAnsi="Arial" w:cs="Arial"/>
          <w:sz w:val="24"/>
          <w:szCs w:val="24"/>
        </w:rPr>
        <w:t>thought</w:t>
      </w:r>
      <w:r>
        <w:rPr>
          <w:rFonts w:ascii="Arial" w:hAnsi="Arial" w:cs="Arial"/>
          <w:sz w:val="24"/>
          <w:szCs w:val="24"/>
        </w:rPr>
        <w:t xml:space="preserve"> was given to the idea of promotion of </w:t>
      </w:r>
      <w:r w:rsidR="00C41D80">
        <w:rPr>
          <w:rFonts w:ascii="Arial" w:hAnsi="Arial" w:cs="Arial"/>
          <w:sz w:val="24"/>
          <w:szCs w:val="24"/>
        </w:rPr>
        <w:t>physical activity whether that be in the home or on the occasions, at the beginning of the pandemic, that you were allowed to exercise outdoors.</w:t>
      </w:r>
    </w:p>
    <w:p w14:paraId="0AF65A41" w14:textId="77777777" w:rsidR="00A92E9F" w:rsidRDefault="00A92E9F" w:rsidP="008B055F">
      <w:pPr>
        <w:pStyle w:val="ListParagraph"/>
        <w:spacing w:line="360" w:lineRule="auto"/>
        <w:rPr>
          <w:rFonts w:ascii="Arial" w:hAnsi="Arial" w:cs="Arial"/>
          <w:sz w:val="24"/>
          <w:szCs w:val="24"/>
        </w:rPr>
      </w:pPr>
    </w:p>
    <w:p w14:paraId="560C51AF" w14:textId="79AC9108" w:rsidR="00FF6099" w:rsidRDefault="00DE46D0" w:rsidP="003321E0">
      <w:pPr>
        <w:pStyle w:val="ListParagraph"/>
        <w:spacing w:line="360" w:lineRule="auto"/>
        <w:rPr>
          <w:rFonts w:ascii="Arial" w:hAnsi="Arial" w:cs="Arial"/>
          <w:sz w:val="24"/>
          <w:szCs w:val="24"/>
        </w:rPr>
      </w:pPr>
      <w:r>
        <w:rPr>
          <w:rFonts w:ascii="Arial" w:hAnsi="Arial" w:cs="Arial"/>
          <w:sz w:val="24"/>
          <w:szCs w:val="24"/>
        </w:rPr>
        <w:lastRenderedPageBreak/>
        <w:t>According to the CDC (2022), people</w:t>
      </w:r>
      <w:r w:rsidR="00740DFD">
        <w:rPr>
          <w:rFonts w:ascii="Arial" w:hAnsi="Arial" w:cs="Arial"/>
          <w:sz w:val="24"/>
          <w:szCs w:val="24"/>
        </w:rPr>
        <w:t xml:space="preserve"> who do not participate in physical activity, or indeed do no physical activity at all, </w:t>
      </w:r>
      <w:r w:rsidR="00A92E9F">
        <w:rPr>
          <w:rFonts w:ascii="Arial" w:hAnsi="Arial" w:cs="Arial"/>
          <w:sz w:val="24"/>
          <w:szCs w:val="24"/>
        </w:rPr>
        <w:t>are more likely to have a sever reaction to Covid-19 than those who participate in physical activity. However, this guidance was released a long time after they initial stages of the pandemic and indeed, closer to when the world was in recovery from the same.</w:t>
      </w:r>
    </w:p>
    <w:p w14:paraId="2B19AF8B" w14:textId="77777777" w:rsidR="00C36A19" w:rsidRDefault="00C36A19" w:rsidP="003321E0">
      <w:pPr>
        <w:pStyle w:val="ListParagraph"/>
        <w:spacing w:line="360" w:lineRule="auto"/>
        <w:rPr>
          <w:rFonts w:ascii="Arial" w:hAnsi="Arial" w:cs="Arial"/>
          <w:sz w:val="24"/>
          <w:szCs w:val="24"/>
        </w:rPr>
      </w:pPr>
    </w:p>
    <w:p w14:paraId="0EDEFAFC" w14:textId="7A087C85" w:rsidR="00C36A19" w:rsidRPr="00AA1990" w:rsidRDefault="00C36A19" w:rsidP="00AA1990">
      <w:pPr>
        <w:pStyle w:val="ListParagraph"/>
        <w:spacing w:line="360" w:lineRule="auto"/>
        <w:rPr>
          <w:rFonts w:ascii="Arial" w:hAnsi="Arial" w:cs="Arial"/>
          <w:sz w:val="24"/>
          <w:szCs w:val="24"/>
        </w:rPr>
      </w:pPr>
      <w:r>
        <w:rPr>
          <w:rFonts w:ascii="Arial" w:hAnsi="Arial" w:cs="Arial"/>
          <w:sz w:val="24"/>
          <w:szCs w:val="24"/>
        </w:rPr>
        <w:t xml:space="preserve">As the pandemic progressed, at quite an alarming rate to begin with, it was also noticeable that even when the virus was no longer present within a persons system, it left behind a trial of other medical issues that were sometimes extremely detrimental and, potentially, long lasting. A now household term ‘long covid’ became recognised world-wide and according to WHO (2022) there was an estimated 17 million people identified as having long covid in the last three months in 2020 and 2021. </w:t>
      </w:r>
    </w:p>
    <w:p w14:paraId="0B53B630" w14:textId="2580FF8B" w:rsidR="00FF6099" w:rsidRDefault="00FF6099" w:rsidP="002F52FA">
      <w:pPr>
        <w:pStyle w:val="ListParagraph"/>
        <w:spacing w:line="360" w:lineRule="auto"/>
        <w:rPr>
          <w:rFonts w:ascii="Arial" w:hAnsi="Arial" w:cs="Arial"/>
          <w:b/>
          <w:bCs/>
          <w:sz w:val="24"/>
          <w:szCs w:val="24"/>
        </w:rPr>
      </w:pPr>
    </w:p>
    <w:p w14:paraId="60D8427F" w14:textId="1A8EE0BC" w:rsidR="00FF6099" w:rsidRDefault="008B055F" w:rsidP="002F52FA">
      <w:pPr>
        <w:pStyle w:val="ListParagraph"/>
        <w:spacing w:line="360" w:lineRule="auto"/>
        <w:rPr>
          <w:rFonts w:ascii="Arial" w:hAnsi="Arial" w:cs="Arial"/>
          <w:sz w:val="24"/>
          <w:szCs w:val="24"/>
        </w:rPr>
      </w:pPr>
      <w:r>
        <w:rPr>
          <w:rFonts w:ascii="Arial" w:hAnsi="Arial" w:cs="Arial"/>
          <w:sz w:val="24"/>
          <w:szCs w:val="24"/>
        </w:rPr>
        <w:t>P</w:t>
      </w:r>
      <w:r w:rsidR="00984140">
        <w:rPr>
          <w:rFonts w:ascii="Arial" w:hAnsi="Arial" w:cs="Arial"/>
          <w:sz w:val="24"/>
          <w:szCs w:val="24"/>
        </w:rPr>
        <w:t xml:space="preserve">hysical fitness and participating in physical activity is critically important to </w:t>
      </w:r>
      <w:r>
        <w:rPr>
          <w:rFonts w:ascii="Arial" w:hAnsi="Arial" w:cs="Arial"/>
          <w:sz w:val="24"/>
          <w:szCs w:val="24"/>
        </w:rPr>
        <w:t xml:space="preserve">both </w:t>
      </w:r>
      <w:r w:rsidR="00984140">
        <w:rPr>
          <w:rFonts w:ascii="Arial" w:hAnsi="Arial" w:cs="Arial"/>
          <w:sz w:val="24"/>
          <w:szCs w:val="24"/>
        </w:rPr>
        <w:t>the initial prevention and indeed the resulting outcomes of catching a virus such as Covid-19.</w:t>
      </w:r>
      <w:r w:rsidR="00DD631F">
        <w:rPr>
          <w:rFonts w:ascii="Arial" w:hAnsi="Arial" w:cs="Arial"/>
          <w:sz w:val="24"/>
          <w:szCs w:val="24"/>
        </w:rPr>
        <w:t xml:space="preserve"> Indeed, with a </w:t>
      </w:r>
      <w:r>
        <w:rPr>
          <w:rFonts w:ascii="Arial" w:hAnsi="Arial" w:cs="Arial"/>
          <w:sz w:val="24"/>
          <w:szCs w:val="24"/>
        </w:rPr>
        <w:t>new variant</w:t>
      </w:r>
      <w:r w:rsidR="00DD631F">
        <w:rPr>
          <w:rFonts w:ascii="Arial" w:hAnsi="Arial" w:cs="Arial"/>
          <w:sz w:val="24"/>
          <w:szCs w:val="24"/>
        </w:rPr>
        <w:t xml:space="preserve"> of Covid being detected, such as XBB.1.5, which has been detected in 35 Countries (WHO, 2022) it is more important than ever for people to gain an advantage in protecting themselves</w:t>
      </w:r>
      <w:r>
        <w:rPr>
          <w:rFonts w:ascii="Arial" w:hAnsi="Arial" w:cs="Arial"/>
          <w:sz w:val="24"/>
          <w:szCs w:val="24"/>
        </w:rPr>
        <w:t>.</w:t>
      </w:r>
      <w:r w:rsidR="00DD631F">
        <w:rPr>
          <w:rFonts w:ascii="Arial" w:hAnsi="Arial" w:cs="Arial"/>
          <w:sz w:val="24"/>
          <w:szCs w:val="24"/>
        </w:rPr>
        <w:t xml:space="preserve"> Individuals can boost </w:t>
      </w:r>
      <w:r>
        <w:rPr>
          <w:rFonts w:ascii="Arial" w:hAnsi="Arial" w:cs="Arial"/>
          <w:sz w:val="24"/>
          <w:szCs w:val="24"/>
        </w:rPr>
        <w:t xml:space="preserve">their resilience and reduce their risk to infection </w:t>
      </w:r>
      <w:r w:rsidR="00DD631F">
        <w:rPr>
          <w:rFonts w:ascii="Arial" w:hAnsi="Arial" w:cs="Arial"/>
          <w:sz w:val="24"/>
          <w:szCs w:val="24"/>
        </w:rPr>
        <w:t xml:space="preserve">by staying active in their daily lives and ensuring their </w:t>
      </w:r>
      <w:r>
        <w:rPr>
          <w:rFonts w:ascii="Arial" w:hAnsi="Arial" w:cs="Arial"/>
          <w:sz w:val="24"/>
          <w:szCs w:val="24"/>
        </w:rPr>
        <w:t xml:space="preserve">optimum </w:t>
      </w:r>
      <w:r w:rsidR="00DD631F">
        <w:rPr>
          <w:rFonts w:ascii="Arial" w:hAnsi="Arial" w:cs="Arial"/>
          <w:sz w:val="24"/>
          <w:szCs w:val="24"/>
        </w:rPr>
        <w:t>physical fitness</w:t>
      </w:r>
      <w:r>
        <w:rPr>
          <w:rFonts w:ascii="Arial" w:hAnsi="Arial" w:cs="Arial"/>
          <w:sz w:val="24"/>
          <w:szCs w:val="24"/>
        </w:rPr>
        <w:t>.</w:t>
      </w:r>
      <w:r w:rsidR="00B13FAE">
        <w:rPr>
          <w:rFonts w:ascii="Arial" w:hAnsi="Arial" w:cs="Arial"/>
          <w:sz w:val="24"/>
          <w:szCs w:val="24"/>
        </w:rPr>
        <w:t xml:space="preserve"> It would also be efficient for Governments, worldwide, to use the impact of Covid-19 to ensure new and furthering messages are pushing to the public on the importance of being physically active and trying not to fall into a high risk category, if this can be avoided. Obesity, as a condition of itself, may be avoided by may people if the correct guidance and support is provided and filtered down from Governmental level to GP’s and support groups enabling people to seek a way forward and improve their health. </w:t>
      </w:r>
    </w:p>
    <w:p w14:paraId="4EABF9DE" w14:textId="77777777" w:rsidR="00DC62BD" w:rsidRDefault="00DC62BD" w:rsidP="002F52FA">
      <w:pPr>
        <w:pStyle w:val="ListParagraph"/>
        <w:spacing w:line="360" w:lineRule="auto"/>
        <w:rPr>
          <w:rFonts w:ascii="Arial" w:hAnsi="Arial" w:cs="Arial"/>
          <w:sz w:val="24"/>
          <w:szCs w:val="24"/>
        </w:rPr>
      </w:pPr>
    </w:p>
    <w:p w14:paraId="54360AD8" w14:textId="43432C93" w:rsidR="00DC62BD" w:rsidRDefault="00DC62BD" w:rsidP="002F52FA">
      <w:pPr>
        <w:pStyle w:val="ListParagraph"/>
        <w:spacing w:line="360" w:lineRule="auto"/>
        <w:rPr>
          <w:rFonts w:ascii="Arial" w:hAnsi="Arial" w:cs="Arial"/>
          <w:sz w:val="24"/>
          <w:szCs w:val="24"/>
        </w:rPr>
      </w:pPr>
      <w:r>
        <w:rPr>
          <w:rFonts w:ascii="Arial" w:hAnsi="Arial" w:cs="Arial"/>
          <w:sz w:val="24"/>
          <w:szCs w:val="24"/>
        </w:rPr>
        <w:t xml:space="preserve">It would also be of note that many Governments and organisations would benefit from the promotion of physical activity to not only achieve a lower rate off morbidity, but also to improve the risk of having sever symptoms when Covid-19 is interacted. </w:t>
      </w:r>
    </w:p>
    <w:p w14:paraId="5CA9C47E" w14:textId="77777777" w:rsidR="00DC62BD" w:rsidRDefault="00DC62BD" w:rsidP="002F52FA">
      <w:pPr>
        <w:pStyle w:val="ListParagraph"/>
        <w:spacing w:line="360" w:lineRule="auto"/>
        <w:rPr>
          <w:rFonts w:ascii="Arial" w:hAnsi="Arial" w:cs="Arial"/>
          <w:sz w:val="24"/>
          <w:szCs w:val="24"/>
        </w:rPr>
      </w:pPr>
    </w:p>
    <w:p w14:paraId="7E5543BE" w14:textId="524DD3B2" w:rsidR="00DC62BD" w:rsidRDefault="00DC62BD" w:rsidP="002F52FA">
      <w:pPr>
        <w:pStyle w:val="ListParagraph"/>
        <w:spacing w:line="360" w:lineRule="auto"/>
        <w:rPr>
          <w:rFonts w:ascii="Arial" w:hAnsi="Arial" w:cs="Arial"/>
          <w:sz w:val="24"/>
          <w:szCs w:val="24"/>
        </w:rPr>
      </w:pPr>
      <w:r>
        <w:rPr>
          <w:rFonts w:ascii="Arial" w:hAnsi="Arial" w:cs="Arial"/>
          <w:sz w:val="24"/>
          <w:szCs w:val="24"/>
        </w:rPr>
        <w:t xml:space="preserve">It would be prevalent for any Government to learn from the Covid-19 pandemic and put in place a plan to ensure that physical fitness becomes a priority to ‘keep people safe’ as well as the medical and other precautions that they are able to put in place and promote. </w:t>
      </w:r>
    </w:p>
    <w:p w14:paraId="011AB7A7" w14:textId="7904452D" w:rsidR="00BE61E6" w:rsidRDefault="00BE61E6" w:rsidP="002F52FA">
      <w:pPr>
        <w:pStyle w:val="ListParagraph"/>
        <w:spacing w:line="360" w:lineRule="auto"/>
        <w:rPr>
          <w:rFonts w:ascii="Arial" w:hAnsi="Arial" w:cs="Arial"/>
          <w:sz w:val="24"/>
          <w:szCs w:val="24"/>
        </w:rPr>
      </w:pPr>
    </w:p>
    <w:p w14:paraId="02AD7CA7" w14:textId="757BE0DF" w:rsidR="00C95E7C" w:rsidRPr="00E90762" w:rsidRDefault="00BE61E6" w:rsidP="00E90762">
      <w:pPr>
        <w:pStyle w:val="ListParagraph"/>
        <w:spacing w:line="360" w:lineRule="auto"/>
        <w:rPr>
          <w:rFonts w:ascii="Arial" w:hAnsi="Arial" w:cs="Arial"/>
          <w:sz w:val="24"/>
          <w:szCs w:val="24"/>
        </w:rPr>
      </w:pPr>
      <w:r>
        <w:rPr>
          <w:rFonts w:ascii="Arial" w:hAnsi="Arial" w:cs="Arial"/>
          <w:sz w:val="24"/>
          <w:szCs w:val="24"/>
        </w:rPr>
        <w:t>[Word Count:</w:t>
      </w:r>
      <w:r w:rsidR="00B13FAE">
        <w:rPr>
          <w:rFonts w:ascii="Arial" w:hAnsi="Arial" w:cs="Arial"/>
          <w:sz w:val="24"/>
          <w:szCs w:val="24"/>
        </w:rPr>
        <w:t xml:space="preserve"> 1829]</w:t>
      </w:r>
    </w:p>
    <w:p w14:paraId="63CF21BE" w14:textId="77777777" w:rsidR="00C95E7C" w:rsidRDefault="00C95E7C" w:rsidP="002F52FA">
      <w:pPr>
        <w:pStyle w:val="ListParagraph"/>
        <w:spacing w:line="360" w:lineRule="auto"/>
        <w:rPr>
          <w:rFonts w:ascii="Arial" w:hAnsi="Arial" w:cs="Arial"/>
          <w:sz w:val="24"/>
          <w:szCs w:val="24"/>
        </w:rPr>
      </w:pPr>
    </w:p>
    <w:p w14:paraId="75BB50B6" w14:textId="77777777" w:rsidR="00C95E7C" w:rsidRPr="00984140" w:rsidRDefault="00C95E7C" w:rsidP="002F52FA">
      <w:pPr>
        <w:pStyle w:val="ListParagraph"/>
        <w:spacing w:line="360" w:lineRule="auto"/>
        <w:rPr>
          <w:rFonts w:ascii="Arial" w:hAnsi="Arial" w:cs="Arial"/>
          <w:sz w:val="24"/>
          <w:szCs w:val="24"/>
        </w:rPr>
      </w:pPr>
    </w:p>
    <w:p w14:paraId="3D48CDF1" w14:textId="5961A5AA" w:rsidR="00954243" w:rsidRDefault="00954243" w:rsidP="002F52FA">
      <w:pPr>
        <w:spacing w:line="360" w:lineRule="auto"/>
        <w:rPr>
          <w:rFonts w:ascii="Arial" w:hAnsi="Arial" w:cs="Arial"/>
          <w:sz w:val="24"/>
          <w:szCs w:val="24"/>
        </w:rPr>
      </w:pPr>
      <w:r>
        <w:rPr>
          <w:rFonts w:ascii="Arial" w:hAnsi="Arial" w:cs="Arial"/>
          <w:sz w:val="24"/>
          <w:szCs w:val="24"/>
        </w:rPr>
        <w:br w:type="page"/>
      </w:r>
    </w:p>
    <w:p w14:paraId="121D49B2" w14:textId="48C0220A" w:rsidR="00FF6099" w:rsidRPr="00954243" w:rsidRDefault="00954243" w:rsidP="002F52FA">
      <w:pPr>
        <w:spacing w:line="360" w:lineRule="auto"/>
        <w:rPr>
          <w:rFonts w:ascii="Arial" w:hAnsi="Arial" w:cs="Arial"/>
          <w:b/>
          <w:bCs/>
          <w:sz w:val="24"/>
          <w:szCs w:val="24"/>
          <w:u w:val="single"/>
        </w:rPr>
      </w:pPr>
      <w:r w:rsidRPr="00954243">
        <w:rPr>
          <w:rFonts w:ascii="Arial" w:hAnsi="Arial" w:cs="Arial"/>
          <w:b/>
          <w:bCs/>
          <w:sz w:val="24"/>
          <w:szCs w:val="24"/>
          <w:u w:val="single"/>
        </w:rPr>
        <w:lastRenderedPageBreak/>
        <w:t>References</w:t>
      </w:r>
    </w:p>
    <w:p w14:paraId="0DE6AB15" w14:textId="653E091D" w:rsidR="00954243" w:rsidRDefault="00954243" w:rsidP="002F52FA">
      <w:pPr>
        <w:spacing w:line="360" w:lineRule="auto"/>
        <w:rPr>
          <w:rFonts w:ascii="Arial" w:hAnsi="Arial" w:cs="Arial"/>
          <w:sz w:val="24"/>
          <w:szCs w:val="24"/>
        </w:rPr>
      </w:pPr>
    </w:p>
    <w:p w14:paraId="737256F2" w14:textId="2B92F2DF" w:rsidR="00907D85" w:rsidRDefault="00907D85" w:rsidP="002F52FA">
      <w:pPr>
        <w:spacing w:line="360" w:lineRule="auto"/>
        <w:rPr>
          <w:rFonts w:ascii="Arial" w:hAnsi="Arial" w:cs="Arial"/>
          <w:color w:val="333333"/>
          <w:sz w:val="24"/>
          <w:szCs w:val="24"/>
          <w:shd w:val="clear" w:color="auto" w:fill="FFFFFF"/>
        </w:rPr>
      </w:pPr>
      <w:r w:rsidRPr="00664D88">
        <w:rPr>
          <w:rFonts w:ascii="Arial" w:hAnsi="Arial" w:cs="Arial"/>
          <w:sz w:val="24"/>
          <w:szCs w:val="24"/>
        </w:rPr>
        <w:t xml:space="preserve">Bernal, J., Andres, N., Gower, C., Robertson, C., Stowe, J., Tessier, E., Simmons, R., Cottrell, S., Roberts, R., O’Doherty, M., Brown, K., Cameron, C., Stockton, D., </w:t>
      </w:r>
      <w:proofErr w:type="spellStart"/>
      <w:r w:rsidRPr="00664D88">
        <w:rPr>
          <w:rFonts w:ascii="Arial" w:hAnsi="Arial" w:cs="Arial"/>
          <w:sz w:val="24"/>
          <w:szCs w:val="24"/>
        </w:rPr>
        <w:t>McMenamin</w:t>
      </w:r>
      <w:proofErr w:type="spellEnd"/>
      <w:r w:rsidRPr="00664D88">
        <w:rPr>
          <w:rFonts w:ascii="Arial" w:hAnsi="Arial" w:cs="Arial"/>
          <w:sz w:val="24"/>
          <w:szCs w:val="24"/>
        </w:rPr>
        <w:t>, J. and Ramsay, M (2021) ‘Effectiveness of the Pfizer-BioNTech and Oxford-AstraZeneca vaccines on covid-19 related symptoms, hospital admissions, and mortality in older adults in England: test negative case-control study’</w:t>
      </w:r>
      <w:r w:rsidR="00664D88" w:rsidRPr="00664D88">
        <w:rPr>
          <w:rFonts w:ascii="Arial" w:hAnsi="Arial" w:cs="Arial"/>
          <w:sz w:val="24"/>
          <w:szCs w:val="24"/>
        </w:rPr>
        <w:t xml:space="preserve">, </w:t>
      </w:r>
      <w:r w:rsidR="00664D88" w:rsidRPr="00664D88">
        <w:rPr>
          <w:rFonts w:ascii="Arial" w:hAnsi="Arial" w:cs="Arial"/>
          <w:i/>
          <w:iCs/>
          <w:sz w:val="24"/>
          <w:szCs w:val="24"/>
        </w:rPr>
        <w:t>British medical Journa</w:t>
      </w:r>
      <w:r w:rsidR="00664D88" w:rsidRPr="00B41AA0">
        <w:rPr>
          <w:rFonts w:ascii="Arial" w:hAnsi="Arial" w:cs="Arial"/>
          <w:i/>
          <w:iCs/>
          <w:sz w:val="24"/>
          <w:szCs w:val="24"/>
        </w:rPr>
        <w:t>l</w:t>
      </w:r>
      <w:r w:rsidR="00664D88" w:rsidRPr="00B41AA0">
        <w:rPr>
          <w:rFonts w:ascii="Arial" w:hAnsi="Arial" w:cs="Arial"/>
          <w:sz w:val="24"/>
          <w:szCs w:val="24"/>
        </w:rPr>
        <w:t xml:space="preserve">, </w:t>
      </w:r>
      <w:r w:rsidR="0005622E">
        <w:rPr>
          <w:rFonts w:ascii="Arial" w:hAnsi="Arial" w:cs="Arial"/>
          <w:sz w:val="24"/>
          <w:szCs w:val="24"/>
        </w:rPr>
        <w:t>373</w:t>
      </w:r>
      <w:r w:rsidR="00955277">
        <w:rPr>
          <w:rFonts w:ascii="Arial" w:hAnsi="Arial" w:cs="Arial"/>
          <w:sz w:val="24"/>
          <w:szCs w:val="24"/>
        </w:rPr>
        <w:t>,</w:t>
      </w:r>
      <w:r w:rsidR="00664D88" w:rsidRPr="00664D88">
        <w:rPr>
          <w:rFonts w:ascii="Arial" w:hAnsi="Arial" w:cs="Arial"/>
          <w:sz w:val="24"/>
          <w:szCs w:val="24"/>
        </w:rPr>
        <w:t xml:space="preserve"> </w:t>
      </w:r>
      <w:r w:rsidR="00955277">
        <w:rPr>
          <w:rFonts w:ascii="Arial" w:hAnsi="Arial" w:cs="Arial"/>
          <w:sz w:val="24"/>
          <w:szCs w:val="24"/>
        </w:rPr>
        <w:t xml:space="preserve">pp. n1088. </w:t>
      </w:r>
      <w:r w:rsidR="00664D88" w:rsidRPr="00664D88">
        <w:rPr>
          <w:rFonts w:ascii="Arial" w:hAnsi="Arial" w:cs="Arial"/>
          <w:sz w:val="24"/>
          <w:szCs w:val="24"/>
        </w:rPr>
        <w:t xml:space="preserve">Available at: </w:t>
      </w:r>
      <w:hyperlink r:id="rId11" w:history="1">
        <w:r w:rsidR="00664D88" w:rsidRPr="00664D88">
          <w:rPr>
            <w:rStyle w:val="Hyperlink"/>
            <w:rFonts w:ascii="Arial" w:hAnsi="Arial" w:cs="Arial"/>
            <w:color w:val="1C497D"/>
            <w:sz w:val="24"/>
            <w:szCs w:val="24"/>
            <w:bdr w:val="none" w:sz="0" w:space="0" w:color="auto" w:frame="1"/>
          </w:rPr>
          <w:t>https://doi.org/10.1136/bmj.n1088</w:t>
        </w:r>
      </w:hyperlink>
      <w:r w:rsidR="00664D88" w:rsidRPr="00664D88">
        <w:rPr>
          <w:rFonts w:ascii="Arial" w:hAnsi="Arial" w:cs="Arial"/>
          <w:color w:val="333333"/>
          <w:sz w:val="24"/>
          <w:szCs w:val="24"/>
          <w:shd w:val="clear" w:color="auto" w:fill="FFFFFF"/>
        </w:rPr>
        <w:t> </w:t>
      </w:r>
    </w:p>
    <w:p w14:paraId="2BDE34C6" w14:textId="77777777" w:rsidR="0085431A" w:rsidRDefault="0085431A" w:rsidP="002F52FA">
      <w:pPr>
        <w:spacing w:line="360" w:lineRule="auto"/>
        <w:rPr>
          <w:rFonts w:ascii="Arial" w:hAnsi="Arial" w:cs="Arial"/>
          <w:color w:val="333333"/>
          <w:sz w:val="24"/>
          <w:szCs w:val="24"/>
          <w:shd w:val="clear" w:color="auto" w:fill="FFFFFF"/>
        </w:rPr>
      </w:pPr>
    </w:p>
    <w:p w14:paraId="109A9A3F" w14:textId="2A6A5EEA" w:rsidR="0085431A" w:rsidRPr="00664D88" w:rsidRDefault="0085431A" w:rsidP="002F52FA">
      <w:pPr>
        <w:spacing w:line="360" w:lineRule="auto"/>
        <w:rPr>
          <w:rFonts w:ascii="Arial" w:hAnsi="Arial" w:cs="Arial"/>
          <w:sz w:val="24"/>
          <w:szCs w:val="24"/>
        </w:rPr>
      </w:pPr>
      <w:r>
        <w:rPr>
          <w:rFonts w:ascii="Arial" w:hAnsi="Arial" w:cs="Arial"/>
          <w:color w:val="333333"/>
          <w:sz w:val="24"/>
          <w:szCs w:val="24"/>
          <w:shd w:val="clear" w:color="auto" w:fill="FFFFFF"/>
        </w:rPr>
        <w:t>Brown</w:t>
      </w:r>
      <w:r w:rsidR="0042135B">
        <w:rPr>
          <w:rFonts w:ascii="Arial" w:hAnsi="Arial" w:cs="Arial"/>
          <w:color w:val="333333"/>
          <w:sz w:val="24"/>
          <w:szCs w:val="24"/>
          <w:shd w:val="clear" w:color="auto" w:fill="FFFFFF"/>
        </w:rPr>
        <w:t xml:space="preserve">, A., Flint, SW., </w:t>
      </w:r>
      <w:proofErr w:type="spellStart"/>
      <w:r w:rsidR="0042135B">
        <w:rPr>
          <w:rFonts w:ascii="Arial" w:hAnsi="Arial" w:cs="Arial"/>
          <w:color w:val="333333"/>
          <w:sz w:val="24"/>
          <w:szCs w:val="24"/>
          <w:shd w:val="clear" w:color="auto" w:fill="FFFFFF"/>
        </w:rPr>
        <w:t>Dicken</w:t>
      </w:r>
      <w:proofErr w:type="spellEnd"/>
      <w:r w:rsidR="0042135B">
        <w:rPr>
          <w:rFonts w:ascii="Arial" w:hAnsi="Arial" w:cs="Arial"/>
          <w:color w:val="333333"/>
          <w:sz w:val="24"/>
          <w:szCs w:val="24"/>
          <w:shd w:val="clear" w:color="auto" w:fill="FFFFFF"/>
        </w:rPr>
        <w:t xml:space="preserve">, SJ., Kalee, AZ., O’Kane, M., Williams, S., Wong, E. and </w:t>
      </w:r>
      <w:proofErr w:type="spellStart"/>
      <w:r w:rsidR="0042135B">
        <w:rPr>
          <w:rFonts w:ascii="Arial" w:hAnsi="Arial" w:cs="Arial"/>
          <w:color w:val="333333"/>
          <w:sz w:val="24"/>
          <w:szCs w:val="24"/>
          <w:shd w:val="clear" w:color="auto" w:fill="FFFFFF"/>
        </w:rPr>
        <w:t>Batterham</w:t>
      </w:r>
      <w:proofErr w:type="spellEnd"/>
      <w:r w:rsidR="0042135B">
        <w:rPr>
          <w:rFonts w:ascii="Arial" w:hAnsi="Arial" w:cs="Arial"/>
          <w:color w:val="333333"/>
          <w:sz w:val="24"/>
          <w:szCs w:val="24"/>
          <w:shd w:val="clear" w:color="auto" w:fill="FFFFFF"/>
        </w:rPr>
        <w:t xml:space="preserve">, RL. (2023) ‘The impact of living through COVID-19 pandemic on mental health, food insecurity, loneliness and health behaviours in people with obesity’, </w:t>
      </w:r>
      <w:r w:rsidR="0042135B" w:rsidRPr="0042135B">
        <w:rPr>
          <w:rFonts w:ascii="Arial" w:hAnsi="Arial" w:cs="Arial"/>
          <w:i/>
          <w:iCs/>
          <w:color w:val="333333"/>
          <w:sz w:val="24"/>
          <w:szCs w:val="24"/>
          <w:shd w:val="clear" w:color="auto" w:fill="FFFFFF"/>
        </w:rPr>
        <w:t xml:space="preserve">J Hum </w:t>
      </w:r>
      <w:proofErr w:type="spellStart"/>
      <w:r w:rsidR="0042135B" w:rsidRPr="0042135B">
        <w:rPr>
          <w:rFonts w:ascii="Arial" w:hAnsi="Arial" w:cs="Arial"/>
          <w:i/>
          <w:iCs/>
          <w:color w:val="333333"/>
          <w:sz w:val="24"/>
          <w:szCs w:val="24"/>
          <w:shd w:val="clear" w:color="auto" w:fill="FFFFFF"/>
        </w:rPr>
        <w:t>Nutr</w:t>
      </w:r>
      <w:proofErr w:type="spellEnd"/>
      <w:r w:rsidR="0042135B" w:rsidRPr="0042135B">
        <w:rPr>
          <w:rFonts w:ascii="Arial" w:hAnsi="Arial" w:cs="Arial"/>
          <w:i/>
          <w:iCs/>
          <w:color w:val="333333"/>
          <w:sz w:val="24"/>
          <w:szCs w:val="24"/>
          <w:shd w:val="clear" w:color="auto" w:fill="FFFFFF"/>
        </w:rPr>
        <w:t xml:space="preserve"> Diet</w:t>
      </w:r>
      <w:r w:rsidR="0042135B">
        <w:rPr>
          <w:rFonts w:ascii="Arial" w:hAnsi="Arial" w:cs="Arial"/>
          <w:color w:val="333333"/>
          <w:sz w:val="24"/>
          <w:szCs w:val="24"/>
          <w:shd w:val="clear" w:color="auto" w:fill="FFFFFF"/>
        </w:rPr>
        <w:t xml:space="preserve">, 36(3), pp. 1011-1018. Available at: </w:t>
      </w:r>
      <w:hyperlink r:id="rId12" w:history="1">
        <w:r w:rsidR="00A23DAE" w:rsidRPr="00F20936">
          <w:rPr>
            <w:rStyle w:val="Hyperlink"/>
            <w:rFonts w:ascii="Arial" w:hAnsi="Arial" w:cs="Arial"/>
            <w:sz w:val="24"/>
            <w:szCs w:val="24"/>
            <w:shd w:val="clear" w:color="auto" w:fill="FFFFFF"/>
          </w:rPr>
          <w:t>https://doi.org/10.1111/jhn.13120</w:t>
        </w:r>
      </w:hyperlink>
      <w:r w:rsidR="00A23DAE">
        <w:rPr>
          <w:rFonts w:ascii="Arial" w:hAnsi="Arial" w:cs="Arial"/>
          <w:color w:val="333333"/>
          <w:sz w:val="24"/>
          <w:szCs w:val="24"/>
          <w:shd w:val="clear" w:color="auto" w:fill="FFFFFF"/>
        </w:rPr>
        <w:t xml:space="preserve"> </w:t>
      </w:r>
    </w:p>
    <w:p w14:paraId="0044D969" w14:textId="18167F6B" w:rsidR="00907D85" w:rsidRDefault="00907D85" w:rsidP="002F52FA">
      <w:pPr>
        <w:spacing w:line="360" w:lineRule="auto"/>
        <w:rPr>
          <w:rFonts w:ascii="Arial" w:hAnsi="Arial" w:cs="Arial"/>
          <w:sz w:val="24"/>
          <w:szCs w:val="24"/>
        </w:rPr>
      </w:pPr>
    </w:p>
    <w:p w14:paraId="3222F347" w14:textId="501C970A" w:rsidR="007E2FCD" w:rsidRDefault="007E2FCD" w:rsidP="002F52FA">
      <w:pPr>
        <w:spacing w:line="360" w:lineRule="auto"/>
        <w:rPr>
          <w:rFonts w:ascii="Arial" w:hAnsi="Arial" w:cs="Arial"/>
          <w:sz w:val="24"/>
          <w:szCs w:val="24"/>
        </w:rPr>
      </w:pPr>
      <w:proofErr w:type="spellStart"/>
      <w:r>
        <w:rPr>
          <w:rFonts w:ascii="Arial" w:hAnsi="Arial" w:cs="Arial"/>
          <w:sz w:val="24"/>
          <w:szCs w:val="24"/>
        </w:rPr>
        <w:t>Cen</w:t>
      </w:r>
      <w:proofErr w:type="spellEnd"/>
      <w:r w:rsidR="00431D5E">
        <w:rPr>
          <w:rFonts w:ascii="Arial" w:hAnsi="Arial" w:cs="Arial"/>
          <w:sz w:val="24"/>
          <w:szCs w:val="24"/>
        </w:rPr>
        <w:t xml:space="preserve">, H., </w:t>
      </w:r>
      <w:proofErr w:type="spellStart"/>
      <w:r w:rsidR="00431D5E">
        <w:rPr>
          <w:rFonts w:ascii="Arial" w:hAnsi="Arial" w:cs="Arial"/>
          <w:sz w:val="24"/>
          <w:szCs w:val="24"/>
        </w:rPr>
        <w:t>Fieechtner</w:t>
      </w:r>
      <w:proofErr w:type="spellEnd"/>
      <w:r w:rsidR="00431D5E">
        <w:rPr>
          <w:rFonts w:ascii="Arial" w:hAnsi="Arial" w:cs="Arial"/>
          <w:sz w:val="24"/>
          <w:szCs w:val="24"/>
        </w:rPr>
        <w:t xml:space="preserve">, L., </w:t>
      </w:r>
      <w:proofErr w:type="spellStart"/>
      <w:r w:rsidR="00431D5E">
        <w:rPr>
          <w:rFonts w:ascii="Arial" w:hAnsi="Arial" w:cs="Arial"/>
          <w:sz w:val="24"/>
          <w:szCs w:val="24"/>
        </w:rPr>
        <w:t>Vincenti</w:t>
      </w:r>
      <w:proofErr w:type="spellEnd"/>
      <w:r w:rsidR="00431D5E">
        <w:rPr>
          <w:rFonts w:ascii="Arial" w:hAnsi="Arial" w:cs="Arial"/>
          <w:sz w:val="24"/>
          <w:szCs w:val="24"/>
        </w:rPr>
        <w:t xml:space="preserve">, A., </w:t>
      </w:r>
      <w:proofErr w:type="spellStart"/>
      <w:r w:rsidR="00431D5E">
        <w:rPr>
          <w:rFonts w:ascii="Arial" w:hAnsi="Arial" w:cs="Arial"/>
          <w:sz w:val="24"/>
          <w:szCs w:val="24"/>
        </w:rPr>
        <w:t>Magenes</w:t>
      </w:r>
      <w:proofErr w:type="spellEnd"/>
      <w:r w:rsidR="00431D5E">
        <w:rPr>
          <w:rFonts w:ascii="Arial" w:hAnsi="Arial" w:cs="Arial"/>
          <w:sz w:val="24"/>
          <w:szCs w:val="24"/>
        </w:rPr>
        <w:t xml:space="preserve">, VC., Giuseppe, RD., </w:t>
      </w:r>
      <w:proofErr w:type="spellStart"/>
      <w:r w:rsidR="00431D5E">
        <w:rPr>
          <w:rFonts w:ascii="Arial" w:hAnsi="Arial" w:cs="Arial"/>
          <w:sz w:val="24"/>
          <w:szCs w:val="24"/>
        </w:rPr>
        <w:t>Manuelli</w:t>
      </w:r>
      <w:proofErr w:type="spellEnd"/>
      <w:r w:rsidR="00431D5E">
        <w:rPr>
          <w:rFonts w:ascii="Arial" w:hAnsi="Arial" w:cs="Arial"/>
          <w:sz w:val="24"/>
          <w:szCs w:val="24"/>
        </w:rPr>
        <w:t xml:space="preserve">, M., </w:t>
      </w:r>
      <w:proofErr w:type="spellStart"/>
      <w:r w:rsidR="00431D5E">
        <w:rPr>
          <w:rFonts w:ascii="Arial" w:hAnsi="Arial" w:cs="Arial"/>
          <w:sz w:val="24"/>
          <w:szCs w:val="24"/>
        </w:rPr>
        <w:t>Zuccotti</w:t>
      </w:r>
      <w:proofErr w:type="spellEnd"/>
      <w:r w:rsidR="00431D5E">
        <w:rPr>
          <w:rFonts w:ascii="Arial" w:hAnsi="Arial" w:cs="Arial"/>
          <w:sz w:val="24"/>
          <w:szCs w:val="24"/>
        </w:rPr>
        <w:t xml:space="preserve">, GV. and </w:t>
      </w:r>
      <w:proofErr w:type="spellStart"/>
      <w:r w:rsidR="00431D5E">
        <w:rPr>
          <w:rFonts w:ascii="Arial" w:hAnsi="Arial" w:cs="Arial"/>
          <w:sz w:val="24"/>
          <w:szCs w:val="24"/>
        </w:rPr>
        <w:t>Calcaterra</w:t>
      </w:r>
      <w:proofErr w:type="spellEnd"/>
      <w:r w:rsidR="00431D5E">
        <w:rPr>
          <w:rFonts w:ascii="Arial" w:hAnsi="Arial" w:cs="Arial"/>
          <w:sz w:val="24"/>
          <w:szCs w:val="24"/>
        </w:rPr>
        <w:t xml:space="preserve">, V. (2021) ‘COVID-19-19 Pandemic as Risk Factors for Excessive Weight Gain in </w:t>
      </w:r>
      <w:proofErr w:type="spellStart"/>
      <w:r w:rsidR="00431D5E">
        <w:rPr>
          <w:rFonts w:ascii="Arial" w:hAnsi="Arial" w:cs="Arial"/>
          <w:sz w:val="24"/>
          <w:szCs w:val="24"/>
        </w:rPr>
        <w:t>Pediatrics</w:t>
      </w:r>
      <w:proofErr w:type="spellEnd"/>
      <w:r w:rsidR="00431D5E">
        <w:rPr>
          <w:rFonts w:ascii="Arial" w:hAnsi="Arial" w:cs="Arial"/>
          <w:sz w:val="24"/>
          <w:szCs w:val="24"/>
        </w:rPr>
        <w:t xml:space="preserve">: The Role of Changes in Nutrition Behaviours. A Narrative Review’. </w:t>
      </w:r>
      <w:r w:rsidR="00431D5E" w:rsidRPr="00431D5E">
        <w:rPr>
          <w:rFonts w:ascii="Arial" w:hAnsi="Arial" w:cs="Arial"/>
          <w:i/>
          <w:iCs/>
          <w:sz w:val="24"/>
          <w:szCs w:val="24"/>
        </w:rPr>
        <w:t>Nutrients</w:t>
      </w:r>
      <w:r w:rsidR="00431D5E">
        <w:rPr>
          <w:rFonts w:ascii="Arial" w:hAnsi="Arial" w:cs="Arial"/>
          <w:sz w:val="24"/>
          <w:szCs w:val="24"/>
        </w:rPr>
        <w:t xml:space="preserve">. 13(12). Pp. 4255. Available at: </w:t>
      </w:r>
      <w:hyperlink r:id="rId13" w:history="1">
        <w:r w:rsidR="000522E2" w:rsidRPr="00F20936">
          <w:rPr>
            <w:rStyle w:val="Hyperlink"/>
            <w:rFonts w:ascii="Arial" w:hAnsi="Arial" w:cs="Arial"/>
            <w:sz w:val="24"/>
            <w:szCs w:val="24"/>
          </w:rPr>
          <w:t>https://doi.org/10.3390/nu13124255</w:t>
        </w:r>
      </w:hyperlink>
      <w:r w:rsidR="000522E2">
        <w:rPr>
          <w:rFonts w:ascii="Arial" w:hAnsi="Arial" w:cs="Arial"/>
          <w:sz w:val="24"/>
          <w:szCs w:val="24"/>
        </w:rPr>
        <w:t xml:space="preserve"> </w:t>
      </w:r>
    </w:p>
    <w:p w14:paraId="67ABA5AB" w14:textId="77777777" w:rsidR="007E2FCD" w:rsidRDefault="007E2FCD" w:rsidP="002F52FA">
      <w:pPr>
        <w:spacing w:line="360" w:lineRule="auto"/>
        <w:rPr>
          <w:rFonts w:ascii="Arial" w:hAnsi="Arial" w:cs="Arial"/>
          <w:sz w:val="24"/>
          <w:szCs w:val="24"/>
        </w:rPr>
      </w:pPr>
    </w:p>
    <w:p w14:paraId="09E6B241" w14:textId="2D97F711" w:rsidR="0009760E" w:rsidRPr="0009760E" w:rsidRDefault="008B055F" w:rsidP="002F52FA">
      <w:pPr>
        <w:spacing w:line="360" w:lineRule="auto"/>
        <w:rPr>
          <w:rFonts w:ascii="Arial" w:hAnsi="Arial" w:cs="Arial"/>
          <w:sz w:val="24"/>
          <w:szCs w:val="24"/>
        </w:rPr>
      </w:pPr>
      <w:r>
        <w:rPr>
          <w:rFonts w:ascii="Arial" w:hAnsi="Arial" w:cs="Arial"/>
          <w:sz w:val="24"/>
          <w:szCs w:val="24"/>
        </w:rPr>
        <w:t>Centres</w:t>
      </w:r>
      <w:r w:rsidR="0009760E">
        <w:rPr>
          <w:rFonts w:ascii="Arial" w:hAnsi="Arial" w:cs="Arial"/>
          <w:sz w:val="24"/>
          <w:szCs w:val="24"/>
        </w:rPr>
        <w:t xml:space="preserve"> for Disease Control and Prevention (2022) </w:t>
      </w:r>
      <w:r w:rsidR="0009760E">
        <w:rPr>
          <w:rFonts w:ascii="Arial" w:hAnsi="Arial" w:cs="Arial"/>
          <w:i/>
          <w:iCs/>
          <w:sz w:val="24"/>
          <w:szCs w:val="24"/>
        </w:rPr>
        <w:t>People with Certain Medical Conditions</w:t>
      </w:r>
      <w:r w:rsidR="0009760E">
        <w:rPr>
          <w:rFonts w:ascii="Arial" w:hAnsi="Arial" w:cs="Arial"/>
          <w:sz w:val="24"/>
          <w:szCs w:val="24"/>
        </w:rPr>
        <w:t xml:space="preserve">. Available at: </w:t>
      </w:r>
      <w:hyperlink r:id="rId14" w:history="1">
        <w:r w:rsidR="0009760E" w:rsidRPr="008755A4">
          <w:rPr>
            <w:rStyle w:val="Hyperlink"/>
            <w:rFonts w:ascii="Arial" w:hAnsi="Arial" w:cs="Arial"/>
            <w:sz w:val="24"/>
            <w:szCs w:val="24"/>
          </w:rPr>
          <w:t>https://www.cdc.gov/coronavirus/2019-ncov/need-extra-precautions/people-with-medical-conditions.html</w:t>
        </w:r>
      </w:hyperlink>
      <w:r w:rsidR="0009760E">
        <w:rPr>
          <w:rFonts w:ascii="Arial" w:hAnsi="Arial" w:cs="Arial"/>
          <w:sz w:val="24"/>
          <w:szCs w:val="24"/>
        </w:rPr>
        <w:t xml:space="preserve"> </w:t>
      </w:r>
      <w:r w:rsidR="00DC62BD">
        <w:rPr>
          <w:rFonts w:ascii="Arial" w:hAnsi="Arial" w:cs="Arial"/>
          <w:sz w:val="24"/>
          <w:szCs w:val="24"/>
        </w:rPr>
        <w:t>(Accessed on: 3</w:t>
      </w:r>
      <w:r w:rsidR="00DC62BD" w:rsidRPr="00DC62BD">
        <w:rPr>
          <w:rFonts w:ascii="Arial" w:hAnsi="Arial" w:cs="Arial"/>
          <w:sz w:val="24"/>
          <w:szCs w:val="24"/>
          <w:vertAlign w:val="superscript"/>
        </w:rPr>
        <w:t>rd</w:t>
      </w:r>
      <w:r w:rsidR="00DC62BD">
        <w:rPr>
          <w:rFonts w:ascii="Arial" w:hAnsi="Arial" w:cs="Arial"/>
          <w:sz w:val="24"/>
          <w:szCs w:val="24"/>
        </w:rPr>
        <w:t xml:space="preserve"> May 2023)</w:t>
      </w:r>
    </w:p>
    <w:p w14:paraId="2C5DF4F8" w14:textId="571534A0" w:rsidR="0009760E" w:rsidRDefault="0009760E" w:rsidP="002F52FA">
      <w:pPr>
        <w:spacing w:line="360" w:lineRule="auto"/>
        <w:rPr>
          <w:rFonts w:ascii="Arial" w:hAnsi="Arial" w:cs="Arial"/>
          <w:sz w:val="24"/>
          <w:szCs w:val="24"/>
        </w:rPr>
      </w:pPr>
    </w:p>
    <w:p w14:paraId="21DEB6FD" w14:textId="44A4915D" w:rsidR="00A92E9F" w:rsidRDefault="00A92E9F" w:rsidP="002F52FA">
      <w:pPr>
        <w:spacing w:line="360" w:lineRule="auto"/>
        <w:rPr>
          <w:rFonts w:ascii="Arial" w:hAnsi="Arial" w:cs="Arial"/>
          <w:sz w:val="24"/>
          <w:szCs w:val="24"/>
        </w:rPr>
      </w:pPr>
      <w:r>
        <w:rPr>
          <w:rFonts w:ascii="Arial" w:hAnsi="Arial" w:cs="Arial"/>
          <w:sz w:val="24"/>
          <w:szCs w:val="24"/>
        </w:rPr>
        <w:t>Centres for Disease Control and Prevent (2022)</w:t>
      </w:r>
      <w:r w:rsidR="00DC6932">
        <w:rPr>
          <w:rFonts w:ascii="Arial" w:hAnsi="Arial" w:cs="Arial"/>
          <w:sz w:val="24"/>
          <w:szCs w:val="24"/>
        </w:rPr>
        <w:t xml:space="preserve"> Obesity, Race/Ethnicity and COVID-19. Available at: </w:t>
      </w:r>
      <w:hyperlink r:id="rId15" w:history="1">
        <w:r w:rsidR="00DC62BD" w:rsidRPr="00F20936">
          <w:rPr>
            <w:rStyle w:val="Hyperlink"/>
            <w:rFonts w:ascii="Arial" w:hAnsi="Arial" w:cs="Arial"/>
            <w:sz w:val="24"/>
            <w:szCs w:val="24"/>
          </w:rPr>
          <w:t>https://www.cdc.gov/obesity/data/obesity-and-covid-19.html</w:t>
        </w:r>
      </w:hyperlink>
      <w:r w:rsidR="00DC62BD">
        <w:rPr>
          <w:rFonts w:ascii="Arial" w:hAnsi="Arial" w:cs="Arial"/>
          <w:sz w:val="24"/>
          <w:szCs w:val="24"/>
        </w:rPr>
        <w:t xml:space="preserve"> (Accessed on: 3</w:t>
      </w:r>
      <w:r w:rsidR="00DC62BD" w:rsidRPr="00DC62BD">
        <w:rPr>
          <w:rFonts w:ascii="Arial" w:hAnsi="Arial" w:cs="Arial"/>
          <w:sz w:val="24"/>
          <w:szCs w:val="24"/>
          <w:vertAlign w:val="superscript"/>
        </w:rPr>
        <w:t>rd</w:t>
      </w:r>
      <w:r w:rsidR="00DC62BD">
        <w:rPr>
          <w:rFonts w:ascii="Arial" w:hAnsi="Arial" w:cs="Arial"/>
          <w:sz w:val="24"/>
          <w:szCs w:val="24"/>
        </w:rPr>
        <w:t xml:space="preserve"> May 2023)</w:t>
      </w:r>
    </w:p>
    <w:p w14:paraId="527143D0" w14:textId="77777777" w:rsidR="00A92E9F" w:rsidRDefault="00A92E9F" w:rsidP="002F52FA">
      <w:pPr>
        <w:spacing w:line="360" w:lineRule="auto"/>
        <w:rPr>
          <w:rFonts w:ascii="Arial" w:hAnsi="Arial" w:cs="Arial"/>
          <w:sz w:val="24"/>
          <w:szCs w:val="24"/>
        </w:rPr>
      </w:pPr>
    </w:p>
    <w:p w14:paraId="6390B018" w14:textId="3C48F765" w:rsidR="00E969B4" w:rsidRPr="00E969B4" w:rsidRDefault="00E969B4" w:rsidP="00E969B4">
      <w:pPr>
        <w:spacing w:line="360" w:lineRule="auto"/>
        <w:rPr>
          <w:rFonts w:ascii="Arial" w:hAnsi="Arial" w:cs="Arial"/>
          <w:sz w:val="24"/>
          <w:szCs w:val="24"/>
        </w:rPr>
      </w:pPr>
      <w:proofErr w:type="spellStart"/>
      <w:r w:rsidRPr="00E969B4">
        <w:rPr>
          <w:rFonts w:ascii="Arial" w:hAnsi="Arial" w:cs="Arial"/>
          <w:sz w:val="24"/>
          <w:szCs w:val="24"/>
        </w:rPr>
        <w:t>Cheval</w:t>
      </w:r>
      <w:proofErr w:type="spellEnd"/>
      <w:r w:rsidRPr="00E969B4">
        <w:rPr>
          <w:rFonts w:ascii="Arial" w:hAnsi="Arial" w:cs="Arial"/>
          <w:sz w:val="24"/>
          <w:szCs w:val="24"/>
        </w:rPr>
        <w:t xml:space="preserve">. B., </w:t>
      </w:r>
      <w:proofErr w:type="spellStart"/>
      <w:r w:rsidRPr="00E969B4">
        <w:rPr>
          <w:rFonts w:ascii="Arial" w:hAnsi="Arial" w:cs="Arial"/>
          <w:sz w:val="24"/>
          <w:szCs w:val="24"/>
        </w:rPr>
        <w:t>Sieber</w:t>
      </w:r>
      <w:proofErr w:type="spellEnd"/>
      <w:r w:rsidRPr="00E969B4">
        <w:rPr>
          <w:rFonts w:ascii="Arial" w:hAnsi="Arial" w:cs="Arial"/>
          <w:sz w:val="24"/>
          <w:szCs w:val="24"/>
        </w:rPr>
        <w:t xml:space="preserve">. S., </w:t>
      </w:r>
      <w:proofErr w:type="spellStart"/>
      <w:r w:rsidRPr="00E969B4">
        <w:rPr>
          <w:rFonts w:ascii="Arial" w:hAnsi="Arial" w:cs="Arial"/>
          <w:sz w:val="24"/>
          <w:szCs w:val="24"/>
        </w:rPr>
        <w:t>Maltagliati</w:t>
      </w:r>
      <w:proofErr w:type="spellEnd"/>
      <w:r w:rsidRPr="00E969B4">
        <w:rPr>
          <w:rFonts w:ascii="Arial" w:hAnsi="Arial" w:cs="Arial"/>
          <w:sz w:val="24"/>
          <w:szCs w:val="24"/>
        </w:rPr>
        <w:t xml:space="preserve">. S., Millet. G., </w:t>
      </w:r>
      <w:proofErr w:type="spellStart"/>
      <w:r w:rsidRPr="00E969B4">
        <w:rPr>
          <w:rFonts w:ascii="Arial" w:hAnsi="Arial" w:cs="Arial"/>
          <w:sz w:val="24"/>
          <w:szCs w:val="24"/>
        </w:rPr>
        <w:t>Formánek</w:t>
      </w:r>
      <w:proofErr w:type="spellEnd"/>
      <w:r w:rsidRPr="00E969B4">
        <w:rPr>
          <w:rFonts w:ascii="Arial" w:hAnsi="Arial" w:cs="Arial"/>
          <w:sz w:val="24"/>
          <w:szCs w:val="24"/>
        </w:rPr>
        <w:t xml:space="preserve">. T., </w:t>
      </w:r>
      <w:proofErr w:type="spellStart"/>
      <w:r w:rsidRPr="00E969B4">
        <w:rPr>
          <w:rFonts w:ascii="Arial" w:hAnsi="Arial" w:cs="Arial"/>
          <w:sz w:val="24"/>
          <w:szCs w:val="24"/>
        </w:rPr>
        <w:t>Chalabaev</w:t>
      </w:r>
      <w:proofErr w:type="spellEnd"/>
      <w:r w:rsidRPr="00E969B4">
        <w:rPr>
          <w:rFonts w:ascii="Arial" w:hAnsi="Arial" w:cs="Arial"/>
          <w:sz w:val="24"/>
          <w:szCs w:val="24"/>
        </w:rPr>
        <w:t xml:space="preserve">. A., </w:t>
      </w:r>
      <w:proofErr w:type="spellStart"/>
      <w:r w:rsidRPr="00E969B4">
        <w:rPr>
          <w:rFonts w:ascii="Arial" w:hAnsi="Arial" w:cs="Arial"/>
          <w:sz w:val="24"/>
          <w:szCs w:val="24"/>
        </w:rPr>
        <w:t>Cullati</w:t>
      </w:r>
      <w:proofErr w:type="spellEnd"/>
      <w:r w:rsidRPr="00E969B4">
        <w:rPr>
          <w:rFonts w:ascii="Arial" w:hAnsi="Arial" w:cs="Arial"/>
          <w:sz w:val="24"/>
          <w:szCs w:val="24"/>
        </w:rPr>
        <w:t xml:space="preserve">. S. and </w:t>
      </w:r>
      <w:proofErr w:type="spellStart"/>
      <w:r w:rsidRPr="00E969B4">
        <w:rPr>
          <w:rFonts w:ascii="Arial" w:hAnsi="Arial" w:cs="Arial"/>
          <w:sz w:val="24"/>
          <w:szCs w:val="24"/>
        </w:rPr>
        <w:t>Boisgontier</w:t>
      </w:r>
      <w:proofErr w:type="spellEnd"/>
      <w:r w:rsidRPr="00E969B4">
        <w:rPr>
          <w:rFonts w:ascii="Arial" w:hAnsi="Arial" w:cs="Arial"/>
          <w:sz w:val="24"/>
          <w:szCs w:val="24"/>
        </w:rPr>
        <w:t xml:space="preserve">. P. (2021) ‘Muscle strength is associated with COID-19 </w:t>
      </w:r>
      <w:proofErr w:type="spellStart"/>
      <w:r w:rsidRPr="00E969B4">
        <w:rPr>
          <w:rFonts w:ascii="Arial" w:hAnsi="Arial" w:cs="Arial"/>
          <w:sz w:val="24"/>
          <w:szCs w:val="24"/>
        </w:rPr>
        <w:t>hositalization</w:t>
      </w:r>
      <w:proofErr w:type="spellEnd"/>
      <w:r w:rsidRPr="00E969B4">
        <w:rPr>
          <w:rFonts w:ascii="Arial" w:hAnsi="Arial" w:cs="Arial"/>
          <w:sz w:val="24"/>
          <w:szCs w:val="24"/>
        </w:rPr>
        <w:t xml:space="preserve"> in adults 50 years of age or older’, </w:t>
      </w:r>
      <w:r w:rsidRPr="00E969B4">
        <w:rPr>
          <w:rFonts w:ascii="Arial" w:hAnsi="Arial" w:cs="Arial"/>
          <w:i/>
          <w:iCs/>
          <w:sz w:val="24"/>
          <w:szCs w:val="24"/>
        </w:rPr>
        <w:t xml:space="preserve">Journal of </w:t>
      </w:r>
      <w:proofErr w:type="spellStart"/>
      <w:r w:rsidRPr="00E969B4">
        <w:rPr>
          <w:rFonts w:ascii="Arial" w:hAnsi="Arial" w:cs="Arial"/>
          <w:i/>
          <w:iCs/>
          <w:sz w:val="24"/>
          <w:szCs w:val="24"/>
        </w:rPr>
        <w:t>Cacexia</w:t>
      </w:r>
      <w:proofErr w:type="spellEnd"/>
      <w:r w:rsidRPr="00E969B4">
        <w:rPr>
          <w:rFonts w:ascii="Arial" w:hAnsi="Arial" w:cs="Arial"/>
          <w:i/>
          <w:iCs/>
          <w:sz w:val="24"/>
          <w:szCs w:val="24"/>
        </w:rPr>
        <w:t>, Sarcopenia and Muscle</w:t>
      </w:r>
      <w:r w:rsidRPr="00E969B4">
        <w:rPr>
          <w:rFonts w:ascii="Arial" w:hAnsi="Arial" w:cs="Arial"/>
          <w:sz w:val="24"/>
          <w:szCs w:val="24"/>
        </w:rPr>
        <w:t xml:space="preserve">, 12(5), pp. 1136-1143. Available at: </w:t>
      </w:r>
      <w:hyperlink r:id="rId16" w:history="1">
        <w:r w:rsidRPr="00E969B4">
          <w:rPr>
            <w:rStyle w:val="Hyperlink"/>
            <w:rFonts w:ascii="Arial" w:hAnsi="Arial" w:cs="Arial"/>
            <w:b/>
            <w:bCs/>
            <w:color w:val="005274"/>
            <w:sz w:val="24"/>
            <w:szCs w:val="24"/>
            <w:shd w:val="clear" w:color="auto" w:fill="FFFFFF"/>
          </w:rPr>
          <w:t>https://doi.org/10.1002/jcsm.12738</w:t>
        </w:r>
      </w:hyperlink>
      <w:r>
        <w:rPr>
          <w:rFonts w:ascii="Arial" w:hAnsi="Arial" w:cs="Arial"/>
          <w:sz w:val="24"/>
          <w:szCs w:val="24"/>
        </w:rPr>
        <w:t xml:space="preserve"> </w:t>
      </w:r>
    </w:p>
    <w:p w14:paraId="33ADEA4A" w14:textId="4360F370" w:rsidR="00E969B4" w:rsidRDefault="00E969B4" w:rsidP="002F52FA">
      <w:pPr>
        <w:spacing w:line="360" w:lineRule="auto"/>
        <w:rPr>
          <w:rFonts w:ascii="Arial" w:hAnsi="Arial" w:cs="Arial"/>
          <w:sz w:val="24"/>
          <w:szCs w:val="24"/>
        </w:rPr>
      </w:pPr>
    </w:p>
    <w:p w14:paraId="142BC894" w14:textId="7E96475F" w:rsidR="004B57FD" w:rsidRDefault="00225342" w:rsidP="002F52FA">
      <w:pPr>
        <w:spacing w:line="360" w:lineRule="auto"/>
        <w:rPr>
          <w:rFonts w:ascii="Arial" w:hAnsi="Arial" w:cs="Arial"/>
          <w:sz w:val="24"/>
          <w:szCs w:val="24"/>
        </w:rPr>
      </w:pPr>
      <w:proofErr w:type="spellStart"/>
      <w:r>
        <w:rPr>
          <w:rFonts w:ascii="Arial" w:hAnsi="Arial" w:cs="Arial"/>
          <w:sz w:val="24"/>
          <w:szCs w:val="24"/>
        </w:rPr>
        <w:t>Christilli</w:t>
      </w:r>
      <w:proofErr w:type="spellEnd"/>
      <w:r w:rsidR="006707AB">
        <w:rPr>
          <w:rFonts w:ascii="Arial" w:hAnsi="Arial" w:cs="Arial"/>
          <w:sz w:val="24"/>
          <w:szCs w:val="24"/>
        </w:rPr>
        <w:t xml:space="preserve">, A. and </w:t>
      </w:r>
      <w:proofErr w:type="spellStart"/>
      <w:r w:rsidR="006707AB">
        <w:rPr>
          <w:rFonts w:ascii="Arial" w:hAnsi="Arial" w:cs="Arial"/>
          <w:sz w:val="24"/>
          <w:szCs w:val="24"/>
        </w:rPr>
        <w:t>Pagliaro</w:t>
      </w:r>
      <w:proofErr w:type="spellEnd"/>
      <w:r w:rsidR="006707AB">
        <w:rPr>
          <w:rFonts w:ascii="Arial" w:hAnsi="Arial" w:cs="Arial"/>
          <w:sz w:val="24"/>
          <w:szCs w:val="24"/>
        </w:rPr>
        <w:t xml:space="preserve">, P. (2020) ‘Physical activity/inactivity and COVID-19’, </w:t>
      </w:r>
      <w:proofErr w:type="spellStart"/>
      <w:r w:rsidR="006707AB" w:rsidRPr="003C0599">
        <w:rPr>
          <w:rFonts w:ascii="Arial" w:hAnsi="Arial" w:cs="Arial"/>
          <w:i/>
          <w:iCs/>
          <w:sz w:val="24"/>
          <w:szCs w:val="24"/>
        </w:rPr>
        <w:t>Eur</w:t>
      </w:r>
      <w:proofErr w:type="spellEnd"/>
      <w:r w:rsidR="006707AB" w:rsidRPr="003C0599">
        <w:rPr>
          <w:rFonts w:ascii="Arial" w:hAnsi="Arial" w:cs="Arial"/>
          <w:i/>
          <w:iCs/>
          <w:sz w:val="24"/>
          <w:szCs w:val="24"/>
        </w:rPr>
        <w:t xml:space="preserve"> J Prev </w:t>
      </w:r>
      <w:proofErr w:type="spellStart"/>
      <w:r w:rsidR="006707AB" w:rsidRPr="003C0599">
        <w:rPr>
          <w:rFonts w:ascii="Arial" w:hAnsi="Arial" w:cs="Arial"/>
          <w:i/>
          <w:iCs/>
          <w:sz w:val="24"/>
          <w:szCs w:val="24"/>
        </w:rPr>
        <w:t>Cardiol</w:t>
      </w:r>
      <w:proofErr w:type="spellEnd"/>
      <w:r w:rsidR="006707AB">
        <w:rPr>
          <w:rFonts w:ascii="Arial" w:hAnsi="Arial" w:cs="Arial"/>
          <w:sz w:val="24"/>
          <w:szCs w:val="24"/>
        </w:rPr>
        <w:t xml:space="preserve">, </w:t>
      </w:r>
      <w:r w:rsidR="00FF0712">
        <w:rPr>
          <w:rFonts w:ascii="Arial" w:hAnsi="Arial" w:cs="Arial"/>
          <w:sz w:val="24"/>
          <w:szCs w:val="24"/>
        </w:rPr>
        <w:t xml:space="preserve">28(16), pp. </w:t>
      </w:r>
      <w:r w:rsidR="00470A8F">
        <w:rPr>
          <w:rFonts w:ascii="Arial" w:hAnsi="Arial" w:cs="Arial"/>
          <w:sz w:val="24"/>
          <w:szCs w:val="24"/>
        </w:rPr>
        <w:t xml:space="preserve">e24-e26. Available at: </w:t>
      </w:r>
      <w:hyperlink r:id="rId17" w:history="1">
        <w:r w:rsidR="003C0599" w:rsidRPr="00F20936">
          <w:rPr>
            <w:rStyle w:val="Hyperlink"/>
            <w:rFonts w:ascii="Arial" w:hAnsi="Arial" w:cs="Arial"/>
            <w:sz w:val="24"/>
            <w:szCs w:val="24"/>
          </w:rPr>
          <w:t>https://doi.org/10.1177/2047487320927597</w:t>
        </w:r>
      </w:hyperlink>
      <w:r w:rsidR="003C0599">
        <w:rPr>
          <w:rFonts w:ascii="Arial" w:hAnsi="Arial" w:cs="Arial"/>
          <w:sz w:val="24"/>
          <w:szCs w:val="24"/>
        </w:rPr>
        <w:t xml:space="preserve"> </w:t>
      </w:r>
    </w:p>
    <w:p w14:paraId="08409DE5" w14:textId="77777777" w:rsidR="004B57FD" w:rsidRDefault="004B57FD" w:rsidP="002F52FA">
      <w:pPr>
        <w:spacing w:line="360" w:lineRule="auto"/>
        <w:rPr>
          <w:rFonts w:ascii="Arial" w:hAnsi="Arial" w:cs="Arial"/>
          <w:sz w:val="24"/>
          <w:szCs w:val="24"/>
        </w:rPr>
      </w:pPr>
    </w:p>
    <w:p w14:paraId="7967E81A" w14:textId="27B05082" w:rsidR="006C29CC" w:rsidRDefault="006C29CC" w:rsidP="002F52FA">
      <w:pPr>
        <w:spacing w:line="360" w:lineRule="auto"/>
        <w:rPr>
          <w:rFonts w:ascii="Arial" w:hAnsi="Arial" w:cs="Arial"/>
          <w:sz w:val="24"/>
          <w:szCs w:val="24"/>
        </w:rPr>
      </w:pPr>
      <w:r>
        <w:rPr>
          <w:rFonts w:ascii="Arial" w:hAnsi="Arial" w:cs="Arial"/>
          <w:sz w:val="24"/>
          <w:szCs w:val="24"/>
        </w:rPr>
        <w:lastRenderedPageBreak/>
        <w:t>Danie</w:t>
      </w:r>
      <w:r w:rsidR="00AF69CC">
        <w:rPr>
          <w:rFonts w:ascii="Arial" w:hAnsi="Arial" w:cs="Arial"/>
          <w:sz w:val="24"/>
          <w:szCs w:val="24"/>
        </w:rPr>
        <w:t xml:space="preserve">l, MM., </w:t>
      </w:r>
      <w:proofErr w:type="spellStart"/>
      <w:r w:rsidR="00AF69CC">
        <w:rPr>
          <w:rFonts w:ascii="Arial" w:hAnsi="Arial" w:cs="Arial"/>
          <w:sz w:val="24"/>
          <w:szCs w:val="24"/>
        </w:rPr>
        <w:t>Liboredo</w:t>
      </w:r>
      <w:proofErr w:type="spellEnd"/>
      <w:r w:rsidR="00AF69CC">
        <w:rPr>
          <w:rFonts w:ascii="Arial" w:hAnsi="Arial" w:cs="Arial"/>
          <w:sz w:val="24"/>
          <w:szCs w:val="24"/>
        </w:rPr>
        <w:t xml:space="preserve">, JC., Anastasia, LR., Souza, TCDM., Oliveira, LA., Lucia, CMD. and Ferreira, LG. (2022) ‘Incidence and Associated Factors of Weight Gain During the COVID-19 Pandemic’, </w:t>
      </w:r>
      <w:r w:rsidR="00AF69CC" w:rsidRPr="008F3794">
        <w:rPr>
          <w:rFonts w:ascii="Arial" w:hAnsi="Arial" w:cs="Arial"/>
          <w:i/>
          <w:iCs/>
          <w:sz w:val="24"/>
          <w:szCs w:val="24"/>
        </w:rPr>
        <w:t>Front Nutr</w:t>
      </w:r>
      <w:r w:rsidR="00AF69CC">
        <w:rPr>
          <w:rFonts w:ascii="Arial" w:hAnsi="Arial" w:cs="Arial"/>
          <w:sz w:val="24"/>
          <w:szCs w:val="24"/>
        </w:rPr>
        <w:t xml:space="preserve">, </w:t>
      </w:r>
      <w:r w:rsidR="008F3794">
        <w:rPr>
          <w:rFonts w:ascii="Arial" w:hAnsi="Arial" w:cs="Arial"/>
          <w:sz w:val="24"/>
          <w:szCs w:val="24"/>
        </w:rPr>
        <w:t xml:space="preserve">9. </w:t>
      </w:r>
      <w:r w:rsidR="00AF69CC">
        <w:rPr>
          <w:rFonts w:ascii="Arial" w:hAnsi="Arial" w:cs="Arial"/>
          <w:sz w:val="24"/>
          <w:szCs w:val="24"/>
        </w:rPr>
        <w:t xml:space="preserve">Available at: </w:t>
      </w:r>
      <w:hyperlink r:id="rId18" w:history="1">
        <w:r w:rsidR="00AF69CC" w:rsidRPr="00F20936">
          <w:rPr>
            <w:rStyle w:val="Hyperlink"/>
            <w:rFonts w:ascii="Arial" w:hAnsi="Arial" w:cs="Arial"/>
            <w:sz w:val="24"/>
            <w:szCs w:val="24"/>
          </w:rPr>
          <w:t>https://doi.org/10.3389%2Ffnut.2022.818632</w:t>
        </w:r>
      </w:hyperlink>
      <w:r w:rsidR="00AF69CC">
        <w:rPr>
          <w:rFonts w:ascii="Arial" w:hAnsi="Arial" w:cs="Arial"/>
          <w:sz w:val="24"/>
          <w:szCs w:val="24"/>
        </w:rPr>
        <w:t xml:space="preserve"> </w:t>
      </w:r>
    </w:p>
    <w:p w14:paraId="0F52B707" w14:textId="77777777" w:rsidR="006C29CC" w:rsidRDefault="006C29CC" w:rsidP="002F52FA">
      <w:pPr>
        <w:spacing w:line="360" w:lineRule="auto"/>
        <w:rPr>
          <w:rFonts w:ascii="Arial" w:hAnsi="Arial" w:cs="Arial"/>
          <w:sz w:val="24"/>
          <w:szCs w:val="24"/>
        </w:rPr>
      </w:pPr>
    </w:p>
    <w:p w14:paraId="3ECBCBB0" w14:textId="2169B443" w:rsidR="002F52FA" w:rsidRPr="002F52FA" w:rsidRDefault="002F52FA" w:rsidP="002F52FA">
      <w:pPr>
        <w:spacing w:line="360" w:lineRule="auto"/>
        <w:rPr>
          <w:rFonts w:ascii="Arial" w:hAnsi="Arial" w:cs="Arial"/>
          <w:sz w:val="24"/>
          <w:szCs w:val="24"/>
        </w:rPr>
      </w:pPr>
      <w:proofErr w:type="spellStart"/>
      <w:r w:rsidRPr="002F52FA">
        <w:rPr>
          <w:rFonts w:ascii="Arial" w:hAnsi="Arial" w:cs="Arial"/>
          <w:sz w:val="24"/>
          <w:szCs w:val="24"/>
        </w:rPr>
        <w:t>Ezzarvar</w:t>
      </w:r>
      <w:proofErr w:type="spellEnd"/>
      <w:r w:rsidRPr="002F52FA">
        <w:rPr>
          <w:rFonts w:ascii="Arial" w:hAnsi="Arial" w:cs="Arial"/>
          <w:sz w:val="24"/>
          <w:szCs w:val="24"/>
        </w:rPr>
        <w:t xml:space="preserve">, Y., </w:t>
      </w:r>
      <w:proofErr w:type="spellStart"/>
      <w:r w:rsidRPr="002F52FA">
        <w:rPr>
          <w:rFonts w:ascii="Arial" w:hAnsi="Arial" w:cs="Arial"/>
          <w:sz w:val="24"/>
          <w:szCs w:val="24"/>
        </w:rPr>
        <w:t>Ram</w:t>
      </w:r>
      <w:r w:rsidR="00753EF9">
        <w:rPr>
          <w:rFonts w:ascii="Arial" w:hAnsi="Arial" w:cs="Arial"/>
          <w:sz w:val="24"/>
          <w:szCs w:val="24"/>
        </w:rPr>
        <w:t>í</w:t>
      </w:r>
      <w:r w:rsidRPr="002F52FA">
        <w:rPr>
          <w:rFonts w:ascii="Arial" w:hAnsi="Arial" w:cs="Arial"/>
          <w:sz w:val="24"/>
          <w:szCs w:val="24"/>
        </w:rPr>
        <w:t>rez-V</w:t>
      </w:r>
      <w:r w:rsidR="00753EF9">
        <w:rPr>
          <w:rFonts w:ascii="Arial" w:hAnsi="Arial" w:cs="Arial"/>
          <w:sz w:val="24"/>
          <w:szCs w:val="24"/>
        </w:rPr>
        <w:t>é</w:t>
      </w:r>
      <w:r w:rsidRPr="002F52FA">
        <w:rPr>
          <w:rFonts w:ascii="Arial" w:hAnsi="Arial" w:cs="Arial"/>
          <w:sz w:val="24"/>
          <w:szCs w:val="24"/>
        </w:rPr>
        <w:t>lez</w:t>
      </w:r>
      <w:proofErr w:type="spellEnd"/>
      <w:r w:rsidRPr="002F52FA">
        <w:rPr>
          <w:rFonts w:ascii="Arial" w:hAnsi="Arial" w:cs="Arial"/>
          <w:sz w:val="24"/>
          <w:szCs w:val="24"/>
        </w:rPr>
        <w:t xml:space="preserve">. R., </w:t>
      </w:r>
      <w:proofErr w:type="spellStart"/>
      <w:r w:rsidRPr="002F52FA">
        <w:rPr>
          <w:rFonts w:ascii="Arial" w:hAnsi="Arial" w:cs="Arial"/>
          <w:sz w:val="24"/>
          <w:szCs w:val="24"/>
        </w:rPr>
        <w:t>Izquierdo</w:t>
      </w:r>
      <w:proofErr w:type="spellEnd"/>
      <w:r w:rsidRPr="002F52FA">
        <w:rPr>
          <w:rFonts w:ascii="Arial" w:hAnsi="Arial" w:cs="Arial"/>
          <w:sz w:val="24"/>
          <w:szCs w:val="24"/>
        </w:rPr>
        <w:t xml:space="preserve">. M and </w:t>
      </w:r>
      <w:proofErr w:type="spellStart"/>
      <w:r w:rsidRPr="002F52FA">
        <w:rPr>
          <w:rFonts w:ascii="Arial" w:hAnsi="Arial" w:cs="Arial"/>
          <w:sz w:val="24"/>
          <w:szCs w:val="24"/>
        </w:rPr>
        <w:t>Garcia-Hermoso</w:t>
      </w:r>
      <w:proofErr w:type="spellEnd"/>
      <w:r w:rsidRPr="002F52FA">
        <w:rPr>
          <w:rFonts w:ascii="Arial" w:hAnsi="Arial" w:cs="Arial"/>
          <w:sz w:val="24"/>
          <w:szCs w:val="24"/>
        </w:rPr>
        <w:t>. A (</w:t>
      </w:r>
      <w:r w:rsidR="008F38C9">
        <w:rPr>
          <w:rFonts w:ascii="Arial" w:hAnsi="Arial" w:cs="Arial"/>
          <w:sz w:val="24"/>
          <w:szCs w:val="24"/>
        </w:rPr>
        <w:t>2022)</w:t>
      </w:r>
      <w:r w:rsidRPr="002F52FA">
        <w:rPr>
          <w:rFonts w:ascii="Arial" w:hAnsi="Arial" w:cs="Arial"/>
          <w:sz w:val="24"/>
          <w:szCs w:val="24"/>
        </w:rPr>
        <w:t xml:space="preserve"> ‘Physical activity and risk of infection, severity and mortality of COVID-19: a systematic review and non-linear dose-response meta-analysis of data from 1 853 610 adults’, </w:t>
      </w:r>
      <w:r w:rsidRPr="002F52FA">
        <w:rPr>
          <w:rFonts w:ascii="Arial" w:hAnsi="Arial" w:cs="Arial"/>
          <w:i/>
          <w:iCs/>
          <w:sz w:val="24"/>
          <w:szCs w:val="24"/>
        </w:rPr>
        <w:t>British Journal of Sports Medicine</w:t>
      </w:r>
      <w:r w:rsidRPr="002F52FA">
        <w:rPr>
          <w:rFonts w:ascii="Arial" w:hAnsi="Arial" w:cs="Arial"/>
          <w:sz w:val="24"/>
          <w:szCs w:val="24"/>
        </w:rPr>
        <w:t>, 56(20), pp</w:t>
      </w:r>
      <w:r w:rsidR="00110EF2">
        <w:rPr>
          <w:rFonts w:ascii="Arial" w:hAnsi="Arial" w:cs="Arial"/>
          <w:sz w:val="24"/>
          <w:szCs w:val="24"/>
        </w:rPr>
        <w:t xml:space="preserve"> 1188-1193.</w:t>
      </w:r>
      <w:r w:rsidRPr="002F52FA">
        <w:rPr>
          <w:rFonts w:ascii="Arial" w:hAnsi="Arial" w:cs="Arial"/>
          <w:sz w:val="24"/>
          <w:szCs w:val="24"/>
        </w:rPr>
        <w:t xml:space="preserve"> Available at: </w:t>
      </w:r>
      <w:hyperlink r:id="rId19" w:tgtFrame="_new" w:history="1">
        <w:r w:rsidRPr="002F52FA">
          <w:rPr>
            <w:rStyle w:val="Hyperlink"/>
            <w:rFonts w:ascii="Arial" w:hAnsi="Arial" w:cs="Arial"/>
            <w:color w:val="2A6EBB"/>
            <w:sz w:val="24"/>
            <w:szCs w:val="24"/>
            <w:shd w:val="clear" w:color="auto" w:fill="FFFFFF"/>
          </w:rPr>
          <w:t>http://dx.doi.org/10.1136/bjsports-2022-105733</w:t>
        </w:r>
      </w:hyperlink>
    </w:p>
    <w:p w14:paraId="7FE79CCF" w14:textId="5585B0BA" w:rsidR="002F52FA" w:rsidRDefault="002F52FA" w:rsidP="002F52FA">
      <w:pPr>
        <w:spacing w:line="360" w:lineRule="auto"/>
        <w:rPr>
          <w:rFonts w:ascii="Arial" w:hAnsi="Arial" w:cs="Arial"/>
          <w:sz w:val="24"/>
          <w:szCs w:val="24"/>
        </w:rPr>
      </w:pPr>
    </w:p>
    <w:p w14:paraId="04D9BF98" w14:textId="140D4C4A" w:rsidR="006A3CB2" w:rsidRPr="006A3CB2" w:rsidRDefault="006A3CB2" w:rsidP="002F52FA">
      <w:pPr>
        <w:spacing w:line="360" w:lineRule="auto"/>
        <w:rPr>
          <w:rFonts w:ascii="Arial" w:hAnsi="Arial" w:cs="Arial"/>
          <w:sz w:val="24"/>
          <w:szCs w:val="24"/>
        </w:rPr>
      </w:pPr>
      <w:r>
        <w:rPr>
          <w:rFonts w:ascii="Arial" w:hAnsi="Arial" w:cs="Arial"/>
          <w:sz w:val="24"/>
          <w:szCs w:val="24"/>
        </w:rPr>
        <w:t xml:space="preserve">Freeman, DS., </w:t>
      </w:r>
      <w:proofErr w:type="spellStart"/>
      <w:r>
        <w:rPr>
          <w:rFonts w:ascii="Arial" w:hAnsi="Arial" w:cs="Arial"/>
          <w:sz w:val="24"/>
          <w:szCs w:val="24"/>
        </w:rPr>
        <w:t>Kompaniyets</w:t>
      </w:r>
      <w:proofErr w:type="spellEnd"/>
      <w:r>
        <w:rPr>
          <w:rFonts w:ascii="Arial" w:hAnsi="Arial" w:cs="Arial"/>
          <w:sz w:val="24"/>
          <w:szCs w:val="24"/>
        </w:rPr>
        <w:t xml:space="preserve">, L., </w:t>
      </w:r>
      <w:proofErr w:type="spellStart"/>
      <w:r>
        <w:rPr>
          <w:rFonts w:ascii="Arial" w:hAnsi="Arial" w:cs="Arial"/>
          <w:sz w:val="24"/>
          <w:szCs w:val="24"/>
        </w:rPr>
        <w:t>Daymont</w:t>
      </w:r>
      <w:proofErr w:type="spellEnd"/>
      <w:r>
        <w:rPr>
          <w:rFonts w:ascii="Arial" w:hAnsi="Arial" w:cs="Arial"/>
          <w:sz w:val="24"/>
          <w:szCs w:val="24"/>
        </w:rPr>
        <w:t xml:space="preserve">, C., Zhao, L. and </w:t>
      </w:r>
      <w:proofErr w:type="spellStart"/>
      <w:r>
        <w:rPr>
          <w:rFonts w:ascii="Arial" w:hAnsi="Arial" w:cs="Arial"/>
          <w:sz w:val="24"/>
          <w:szCs w:val="24"/>
        </w:rPr>
        <w:t>Blanck</w:t>
      </w:r>
      <w:proofErr w:type="spellEnd"/>
      <w:r>
        <w:rPr>
          <w:rFonts w:ascii="Arial" w:hAnsi="Arial" w:cs="Arial"/>
          <w:sz w:val="24"/>
          <w:szCs w:val="24"/>
        </w:rPr>
        <w:t>, HM. (2022) ‘Weight gain among US adults during the OVID-19 p</w:t>
      </w:r>
      <w:r w:rsidR="00AC62BF">
        <w:rPr>
          <w:rFonts w:ascii="Arial" w:hAnsi="Arial" w:cs="Arial"/>
          <w:sz w:val="24"/>
          <w:szCs w:val="24"/>
        </w:rPr>
        <w:t>an</w:t>
      </w:r>
      <w:r>
        <w:rPr>
          <w:rFonts w:ascii="Arial" w:hAnsi="Arial" w:cs="Arial"/>
          <w:sz w:val="24"/>
          <w:szCs w:val="24"/>
        </w:rPr>
        <w:t xml:space="preserve">demic through May 2021’, </w:t>
      </w:r>
      <w:r>
        <w:rPr>
          <w:rFonts w:ascii="Arial" w:hAnsi="Arial" w:cs="Arial"/>
          <w:i/>
          <w:iCs/>
          <w:sz w:val="24"/>
          <w:szCs w:val="24"/>
        </w:rPr>
        <w:t>Obesity (Silver Spring)</w:t>
      </w:r>
      <w:r>
        <w:rPr>
          <w:rFonts w:ascii="Arial" w:hAnsi="Arial" w:cs="Arial"/>
          <w:sz w:val="24"/>
          <w:szCs w:val="24"/>
        </w:rPr>
        <w:t xml:space="preserve">, 30(10), pp. 2064-2070. Available at: </w:t>
      </w:r>
      <w:hyperlink r:id="rId20" w:tgtFrame="_blank" w:history="1">
        <w:r>
          <w:rPr>
            <w:rStyle w:val="Hyperlink"/>
            <w:rFonts w:ascii="Helvetica" w:hAnsi="Helvetica" w:cs="Helvetica"/>
            <w:color w:val="205493"/>
            <w:shd w:val="clear" w:color="auto" w:fill="FFFFFF"/>
          </w:rPr>
          <w:t>10.1002/</w:t>
        </w:r>
        <w:proofErr w:type="spellStart"/>
        <w:r>
          <w:rPr>
            <w:rStyle w:val="Hyperlink"/>
            <w:rFonts w:ascii="Helvetica" w:hAnsi="Helvetica" w:cs="Helvetica"/>
            <w:color w:val="205493"/>
            <w:shd w:val="clear" w:color="auto" w:fill="FFFFFF"/>
          </w:rPr>
          <w:t>oby.23511</w:t>
        </w:r>
        <w:proofErr w:type="spellEnd"/>
      </w:hyperlink>
    </w:p>
    <w:p w14:paraId="4A8E84F4" w14:textId="77777777" w:rsidR="006A3CB2" w:rsidRDefault="006A3CB2" w:rsidP="002F52FA">
      <w:pPr>
        <w:spacing w:line="360" w:lineRule="auto"/>
        <w:rPr>
          <w:rFonts w:ascii="Arial" w:hAnsi="Arial" w:cs="Arial"/>
          <w:sz w:val="24"/>
          <w:szCs w:val="24"/>
        </w:rPr>
      </w:pPr>
    </w:p>
    <w:p w14:paraId="20108EB5" w14:textId="0EF2BF56" w:rsidR="00B740F8" w:rsidRDefault="00B740F8" w:rsidP="002F52FA">
      <w:pPr>
        <w:spacing w:line="360" w:lineRule="auto"/>
        <w:rPr>
          <w:rFonts w:ascii="Arial" w:hAnsi="Arial" w:cs="Arial"/>
          <w:sz w:val="24"/>
          <w:szCs w:val="24"/>
        </w:rPr>
      </w:pPr>
      <w:r>
        <w:rPr>
          <w:rFonts w:ascii="Arial" w:hAnsi="Arial" w:cs="Arial"/>
          <w:sz w:val="24"/>
          <w:szCs w:val="24"/>
        </w:rPr>
        <w:t>Gov.uk (202</w:t>
      </w:r>
      <w:r w:rsidR="00017BB3">
        <w:rPr>
          <w:rFonts w:ascii="Arial" w:hAnsi="Arial" w:cs="Arial"/>
          <w:sz w:val="24"/>
          <w:szCs w:val="24"/>
        </w:rPr>
        <w:t>3)</w:t>
      </w:r>
      <w:r w:rsidR="006017C8">
        <w:rPr>
          <w:rFonts w:ascii="Arial" w:hAnsi="Arial" w:cs="Arial"/>
          <w:sz w:val="24"/>
          <w:szCs w:val="24"/>
        </w:rPr>
        <w:t xml:space="preserve"> </w:t>
      </w:r>
      <w:r w:rsidR="006017C8">
        <w:rPr>
          <w:rFonts w:ascii="Arial" w:hAnsi="Arial" w:cs="Arial"/>
          <w:i/>
          <w:iCs/>
          <w:sz w:val="24"/>
          <w:szCs w:val="24"/>
        </w:rPr>
        <w:t>Deaths in United Kingdom</w:t>
      </w:r>
      <w:r w:rsidR="006017C8">
        <w:rPr>
          <w:rFonts w:ascii="Arial" w:hAnsi="Arial" w:cs="Arial"/>
          <w:sz w:val="24"/>
          <w:szCs w:val="24"/>
        </w:rPr>
        <w:t>. Available at:</w:t>
      </w:r>
      <w:r>
        <w:rPr>
          <w:rFonts w:ascii="Arial" w:hAnsi="Arial" w:cs="Arial"/>
          <w:sz w:val="24"/>
          <w:szCs w:val="24"/>
        </w:rPr>
        <w:t xml:space="preserve"> </w:t>
      </w:r>
      <w:hyperlink r:id="rId21" w:history="1">
        <w:r w:rsidRPr="008755A4">
          <w:rPr>
            <w:rStyle w:val="Hyperlink"/>
            <w:rFonts w:ascii="Arial" w:hAnsi="Arial" w:cs="Arial"/>
            <w:sz w:val="24"/>
            <w:szCs w:val="24"/>
          </w:rPr>
          <w:t>https://coronavirus.data.gov.uk/details/deaths</w:t>
        </w:r>
      </w:hyperlink>
      <w:r>
        <w:rPr>
          <w:rFonts w:ascii="Arial" w:hAnsi="Arial" w:cs="Arial"/>
          <w:sz w:val="24"/>
          <w:szCs w:val="24"/>
        </w:rPr>
        <w:t xml:space="preserve"> </w:t>
      </w:r>
      <w:r w:rsidR="00955277">
        <w:rPr>
          <w:rFonts w:ascii="Arial" w:hAnsi="Arial" w:cs="Arial"/>
          <w:sz w:val="24"/>
          <w:szCs w:val="24"/>
        </w:rPr>
        <w:t>(Accessed on: 3</w:t>
      </w:r>
      <w:r w:rsidR="00955277" w:rsidRPr="00955277">
        <w:rPr>
          <w:rFonts w:ascii="Arial" w:hAnsi="Arial" w:cs="Arial"/>
          <w:sz w:val="24"/>
          <w:szCs w:val="24"/>
          <w:vertAlign w:val="superscript"/>
        </w:rPr>
        <w:t>rd</w:t>
      </w:r>
      <w:r w:rsidR="00955277">
        <w:rPr>
          <w:rFonts w:ascii="Arial" w:hAnsi="Arial" w:cs="Arial"/>
          <w:sz w:val="24"/>
          <w:szCs w:val="24"/>
        </w:rPr>
        <w:t xml:space="preserve"> May 2023)</w:t>
      </w:r>
    </w:p>
    <w:p w14:paraId="397590F4" w14:textId="77777777" w:rsidR="00B740F8" w:rsidRDefault="00B740F8" w:rsidP="002F52FA">
      <w:pPr>
        <w:spacing w:line="360" w:lineRule="auto"/>
        <w:rPr>
          <w:rFonts w:ascii="Arial" w:hAnsi="Arial" w:cs="Arial"/>
          <w:sz w:val="24"/>
          <w:szCs w:val="24"/>
        </w:rPr>
      </w:pPr>
    </w:p>
    <w:p w14:paraId="3FB2CF3D" w14:textId="16B02779" w:rsidR="00955277" w:rsidRDefault="00955277" w:rsidP="002F52FA">
      <w:pPr>
        <w:spacing w:line="360" w:lineRule="auto"/>
        <w:rPr>
          <w:rFonts w:ascii="Arial" w:hAnsi="Arial" w:cs="Arial"/>
          <w:sz w:val="24"/>
          <w:szCs w:val="24"/>
        </w:rPr>
      </w:pPr>
      <w:r>
        <w:rPr>
          <w:rFonts w:ascii="Arial" w:hAnsi="Arial" w:cs="Arial"/>
          <w:sz w:val="24"/>
          <w:szCs w:val="24"/>
        </w:rPr>
        <w:t xml:space="preserve">Gov.uk (2023) Vaccinations in United Kingdom. Available at: </w:t>
      </w:r>
      <w:hyperlink r:id="rId22" w:history="1">
        <w:r w:rsidRPr="00F20936">
          <w:rPr>
            <w:rStyle w:val="Hyperlink"/>
            <w:rFonts w:ascii="Arial" w:hAnsi="Arial" w:cs="Arial"/>
            <w:sz w:val="24"/>
            <w:szCs w:val="24"/>
          </w:rPr>
          <w:t>http://coronavirus.data.gov.uk/details/vaccinations</w:t>
        </w:r>
      </w:hyperlink>
      <w:r>
        <w:rPr>
          <w:rFonts w:ascii="Arial" w:hAnsi="Arial" w:cs="Arial"/>
          <w:sz w:val="24"/>
          <w:szCs w:val="24"/>
        </w:rPr>
        <w:t>. (Accessed on: 3</w:t>
      </w:r>
      <w:r w:rsidRPr="00955277">
        <w:rPr>
          <w:rFonts w:ascii="Arial" w:hAnsi="Arial" w:cs="Arial"/>
          <w:sz w:val="24"/>
          <w:szCs w:val="24"/>
          <w:vertAlign w:val="superscript"/>
        </w:rPr>
        <w:t>rd</w:t>
      </w:r>
      <w:r>
        <w:rPr>
          <w:rFonts w:ascii="Arial" w:hAnsi="Arial" w:cs="Arial"/>
          <w:sz w:val="24"/>
          <w:szCs w:val="24"/>
        </w:rPr>
        <w:t xml:space="preserve"> May 2023)</w:t>
      </w:r>
    </w:p>
    <w:p w14:paraId="2ED2C935" w14:textId="77777777" w:rsidR="00955277" w:rsidRDefault="00955277" w:rsidP="002F52FA">
      <w:pPr>
        <w:spacing w:line="360" w:lineRule="auto"/>
        <w:rPr>
          <w:rFonts w:ascii="Arial" w:hAnsi="Arial" w:cs="Arial"/>
          <w:sz w:val="24"/>
          <w:szCs w:val="24"/>
        </w:rPr>
      </w:pPr>
    </w:p>
    <w:p w14:paraId="153DC6FB" w14:textId="7EF216A8" w:rsidR="00E62FDD" w:rsidRDefault="00E62FDD" w:rsidP="002F52FA">
      <w:pPr>
        <w:spacing w:line="360" w:lineRule="auto"/>
        <w:rPr>
          <w:rFonts w:ascii="Arial" w:hAnsi="Arial" w:cs="Arial"/>
          <w:sz w:val="24"/>
          <w:szCs w:val="24"/>
        </w:rPr>
      </w:pPr>
      <w:r>
        <w:rPr>
          <w:rFonts w:ascii="Arial" w:hAnsi="Arial" w:cs="Arial"/>
          <w:sz w:val="24"/>
          <w:szCs w:val="24"/>
        </w:rPr>
        <w:t xml:space="preserve">HM Government (2020), </w:t>
      </w:r>
      <w:r>
        <w:rPr>
          <w:rFonts w:ascii="Arial" w:hAnsi="Arial" w:cs="Arial"/>
          <w:sz w:val="24"/>
          <w:szCs w:val="24"/>
        </w:rPr>
        <w:t>Our plan to rebuild: The UK Government’s COVID-19 recovery strategy</w:t>
      </w:r>
      <w:r>
        <w:rPr>
          <w:rFonts w:ascii="Arial" w:hAnsi="Arial" w:cs="Arial"/>
          <w:sz w:val="24"/>
          <w:szCs w:val="24"/>
        </w:rPr>
        <w:t xml:space="preserve">. </w:t>
      </w:r>
      <w:r w:rsidR="00130347">
        <w:rPr>
          <w:rFonts w:ascii="Arial" w:hAnsi="Arial" w:cs="Arial"/>
          <w:sz w:val="24"/>
          <w:szCs w:val="24"/>
        </w:rPr>
        <w:t>United Kingdom: APS Group.</w:t>
      </w:r>
    </w:p>
    <w:p w14:paraId="7740A7F6" w14:textId="77777777" w:rsidR="00E62FDD" w:rsidRDefault="00E62FDD" w:rsidP="002F52FA">
      <w:pPr>
        <w:spacing w:line="360" w:lineRule="auto"/>
        <w:rPr>
          <w:rFonts w:ascii="Arial" w:hAnsi="Arial" w:cs="Arial"/>
          <w:sz w:val="24"/>
          <w:szCs w:val="24"/>
        </w:rPr>
      </w:pPr>
    </w:p>
    <w:p w14:paraId="55046B79" w14:textId="5FE8B4A3" w:rsidR="009B210F" w:rsidRDefault="009B210F" w:rsidP="002F52FA">
      <w:pPr>
        <w:spacing w:line="360" w:lineRule="auto"/>
        <w:rPr>
          <w:rFonts w:ascii="Arial" w:hAnsi="Arial" w:cs="Arial"/>
          <w:sz w:val="24"/>
          <w:szCs w:val="24"/>
        </w:rPr>
      </w:pPr>
      <w:r>
        <w:rPr>
          <w:rFonts w:ascii="Arial" w:hAnsi="Arial" w:cs="Arial"/>
          <w:sz w:val="24"/>
          <w:szCs w:val="24"/>
        </w:rPr>
        <w:t xml:space="preserve">Hughes, </w:t>
      </w:r>
      <w:r w:rsidR="001D3720">
        <w:rPr>
          <w:rFonts w:ascii="Arial" w:hAnsi="Arial" w:cs="Arial"/>
          <w:sz w:val="24"/>
          <w:szCs w:val="24"/>
        </w:rPr>
        <w:t>DC., Orchard, JW.,</w:t>
      </w:r>
      <w:r w:rsidR="00E9777C">
        <w:rPr>
          <w:rFonts w:ascii="Arial" w:hAnsi="Arial" w:cs="Arial"/>
          <w:sz w:val="24"/>
          <w:szCs w:val="24"/>
        </w:rPr>
        <w:t xml:space="preserve"> </w:t>
      </w:r>
      <w:proofErr w:type="spellStart"/>
      <w:r w:rsidR="00E9777C">
        <w:rPr>
          <w:rFonts w:ascii="Arial" w:hAnsi="Arial" w:cs="Arial"/>
          <w:sz w:val="24"/>
          <w:szCs w:val="24"/>
        </w:rPr>
        <w:t>Partriddge</w:t>
      </w:r>
      <w:proofErr w:type="spellEnd"/>
      <w:r w:rsidR="00E9777C">
        <w:rPr>
          <w:rFonts w:ascii="Arial" w:hAnsi="Arial" w:cs="Arial"/>
          <w:sz w:val="24"/>
          <w:szCs w:val="24"/>
        </w:rPr>
        <w:t xml:space="preserve">, EM., </w:t>
      </w:r>
      <w:proofErr w:type="spellStart"/>
      <w:r w:rsidR="00664484">
        <w:rPr>
          <w:rFonts w:ascii="Arial" w:hAnsi="Arial" w:cs="Arial"/>
          <w:sz w:val="24"/>
          <w:szCs w:val="24"/>
        </w:rPr>
        <w:t>Gerche</w:t>
      </w:r>
      <w:proofErr w:type="spellEnd"/>
      <w:r w:rsidR="00664484">
        <w:rPr>
          <w:rFonts w:ascii="Arial" w:hAnsi="Arial" w:cs="Arial"/>
          <w:sz w:val="24"/>
          <w:szCs w:val="24"/>
        </w:rPr>
        <w:t>, A</w:t>
      </w:r>
      <w:r w:rsidR="00667C14">
        <w:rPr>
          <w:rFonts w:ascii="Arial" w:hAnsi="Arial" w:cs="Arial"/>
          <w:sz w:val="24"/>
          <w:szCs w:val="24"/>
        </w:rPr>
        <w:t xml:space="preserve">L. and </w:t>
      </w:r>
      <w:r w:rsidR="006C10F4">
        <w:rPr>
          <w:rFonts w:ascii="Arial" w:hAnsi="Arial" w:cs="Arial"/>
          <w:sz w:val="24"/>
          <w:szCs w:val="24"/>
        </w:rPr>
        <w:t>Broderick, C. (</w:t>
      </w:r>
      <w:r w:rsidR="000A1914">
        <w:rPr>
          <w:rFonts w:ascii="Arial" w:hAnsi="Arial" w:cs="Arial"/>
          <w:sz w:val="24"/>
          <w:szCs w:val="24"/>
        </w:rPr>
        <w:t xml:space="preserve">2022) </w:t>
      </w:r>
      <w:r w:rsidR="00BA0228">
        <w:rPr>
          <w:rFonts w:ascii="Arial" w:hAnsi="Arial" w:cs="Arial"/>
          <w:sz w:val="24"/>
          <w:szCs w:val="24"/>
        </w:rPr>
        <w:t xml:space="preserve">‘Return to exercise post-COVID-19 infection: </w:t>
      </w:r>
      <w:r w:rsidR="00C724C1">
        <w:rPr>
          <w:rFonts w:ascii="Arial" w:hAnsi="Arial" w:cs="Arial"/>
          <w:sz w:val="24"/>
          <w:szCs w:val="24"/>
        </w:rPr>
        <w:t xml:space="preserve">A pragmatic approach in mid-2022’, </w:t>
      </w:r>
      <w:r w:rsidR="000A1914" w:rsidRPr="00396E33">
        <w:rPr>
          <w:rFonts w:ascii="Arial" w:hAnsi="Arial" w:cs="Arial"/>
          <w:i/>
          <w:iCs/>
          <w:sz w:val="24"/>
          <w:szCs w:val="24"/>
        </w:rPr>
        <w:t>J Sci Med Sport</w:t>
      </w:r>
      <w:r w:rsidR="000A1914">
        <w:rPr>
          <w:rFonts w:ascii="Arial" w:hAnsi="Arial" w:cs="Arial"/>
          <w:sz w:val="24"/>
          <w:szCs w:val="24"/>
        </w:rPr>
        <w:t>,</w:t>
      </w:r>
      <w:r w:rsidR="00F31A6E">
        <w:rPr>
          <w:rFonts w:ascii="Arial" w:hAnsi="Arial" w:cs="Arial"/>
          <w:sz w:val="24"/>
          <w:szCs w:val="24"/>
        </w:rPr>
        <w:t xml:space="preserve"> 25(7),</w:t>
      </w:r>
      <w:r w:rsidR="00396E33">
        <w:rPr>
          <w:rFonts w:ascii="Arial" w:hAnsi="Arial" w:cs="Arial"/>
          <w:sz w:val="24"/>
          <w:szCs w:val="24"/>
        </w:rPr>
        <w:t xml:space="preserve"> 544-547. Available at: </w:t>
      </w:r>
      <w:hyperlink r:id="rId23" w:history="1">
        <w:r w:rsidR="000607EC" w:rsidRPr="00F20936">
          <w:rPr>
            <w:rStyle w:val="Hyperlink"/>
            <w:rFonts w:ascii="Arial" w:hAnsi="Arial" w:cs="Arial"/>
            <w:sz w:val="24"/>
            <w:szCs w:val="24"/>
          </w:rPr>
          <w:t>https://doi.org/10.1016%2Fj.jsams.2022.06.001</w:t>
        </w:r>
      </w:hyperlink>
      <w:r w:rsidR="000607EC">
        <w:rPr>
          <w:rFonts w:ascii="Arial" w:hAnsi="Arial" w:cs="Arial"/>
          <w:sz w:val="24"/>
          <w:szCs w:val="24"/>
        </w:rPr>
        <w:t xml:space="preserve"> </w:t>
      </w:r>
    </w:p>
    <w:p w14:paraId="68A104B5" w14:textId="77777777" w:rsidR="009B210F" w:rsidRDefault="009B210F" w:rsidP="002F52FA">
      <w:pPr>
        <w:spacing w:line="360" w:lineRule="auto"/>
        <w:rPr>
          <w:rFonts w:ascii="Arial" w:hAnsi="Arial" w:cs="Arial"/>
          <w:sz w:val="24"/>
          <w:szCs w:val="24"/>
        </w:rPr>
      </w:pPr>
    </w:p>
    <w:p w14:paraId="636FE905" w14:textId="65AE88EC" w:rsidR="00F21E51" w:rsidRDefault="003219F8" w:rsidP="002F52FA">
      <w:pPr>
        <w:spacing w:line="360" w:lineRule="auto"/>
        <w:rPr>
          <w:rFonts w:ascii="Arial" w:hAnsi="Arial" w:cs="Arial"/>
          <w:sz w:val="24"/>
          <w:szCs w:val="24"/>
        </w:rPr>
      </w:pPr>
      <w:proofErr w:type="spellStart"/>
      <w:r>
        <w:rPr>
          <w:rFonts w:ascii="Arial" w:hAnsi="Arial" w:cs="Arial"/>
          <w:sz w:val="24"/>
          <w:szCs w:val="24"/>
        </w:rPr>
        <w:t>Jo</w:t>
      </w:r>
      <w:r w:rsidR="0011215C">
        <w:rPr>
          <w:rFonts w:ascii="Arial" w:hAnsi="Arial" w:cs="Arial"/>
          <w:sz w:val="24"/>
          <w:szCs w:val="24"/>
        </w:rPr>
        <w:t>v</w:t>
      </w:r>
      <w:r w:rsidR="008921FC">
        <w:rPr>
          <w:rFonts w:ascii="Arial" w:hAnsi="Arial" w:cs="Arial"/>
          <w:sz w:val="24"/>
          <w:szCs w:val="24"/>
        </w:rPr>
        <w:t>a</w:t>
      </w:r>
      <w:r w:rsidR="0011215C">
        <w:rPr>
          <w:rFonts w:ascii="Arial" w:hAnsi="Arial" w:cs="Arial"/>
          <w:sz w:val="24"/>
          <w:szCs w:val="24"/>
        </w:rPr>
        <w:t>noski</w:t>
      </w:r>
      <w:proofErr w:type="spellEnd"/>
      <w:r w:rsidR="008921FC">
        <w:rPr>
          <w:rFonts w:ascii="Arial" w:hAnsi="Arial" w:cs="Arial"/>
          <w:sz w:val="24"/>
          <w:szCs w:val="24"/>
        </w:rPr>
        <w:t xml:space="preserve">, N., </w:t>
      </w:r>
      <w:r w:rsidR="005F44E2">
        <w:rPr>
          <w:rFonts w:ascii="Arial" w:hAnsi="Arial" w:cs="Arial"/>
          <w:sz w:val="24"/>
          <w:szCs w:val="24"/>
        </w:rPr>
        <w:t>Chen</w:t>
      </w:r>
      <w:r w:rsidR="00237971">
        <w:rPr>
          <w:rFonts w:ascii="Arial" w:hAnsi="Arial" w:cs="Arial"/>
          <w:sz w:val="24"/>
          <w:szCs w:val="24"/>
        </w:rPr>
        <w:t xml:space="preserve">, X., Becker, U., </w:t>
      </w:r>
      <w:proofErr w:type="spellStart"/>
      <w:r w:rsidR="00237971">
        <w:rPr>
          <w:rFonts w:ascii="Arial" w:hAnsi="Arial" w:cs="Arial"/>
          <w:sz w:val="24"/>
          <w:szCs w:val="24"/>
        </w:rPr>
        <w:t>Zalocusky</w:t>
      </w:r>
      <w:proofErr w:type="spellEnd"/>
      <w:r w:rsidR="00237971">
        <w:rPr>
          <w:rFonts w:ascii="Arial" w:hAnsi="Arial" w:cs="Arial"/>
          <w:sz w:val="24"/>
          <w:szCs w:val="24"/>
        </w:rPr>
        <w:t xml:space="preserve">, K., Charla, D., </w:t>
      </w:r>
      <w:r w:rsidR="00B03273">
        <w:rPr>
          <w:rFonts w:ascii="Arial" w:hAnsi="Arial" w:cs="Arial"/>
          <w:sz w:val="24"/>
          <w:szCs w:val="24"/>
        </w:rPr>
        <w:t xml:space="preserve">Thai, L., </w:t>
      </w:r>
      <w:proofErr w:type="spellStart"/>
      <w:r w:rsidR="00B03273">
        <w:rPr>
          <w:rFonts w:ascii="Arial" w:hAnsi="Arial" w:cs="Arial"/>
          <w:sz w:val="24"/>
          <w:szCs w:val="24"/>
        </w:rPr>
        <w:t>Borm</w:t>
      </w:r>
      <w:proofErr w:type="spellEnd"/>
      <w:r w:rsidR="00B03273">
        <w:rPr>
          <w:rFonts w:ascii="Arial" w:hAnsi="Arial" w:cs="Arial"/>
          <w:sz w:val="24"/>
          <w:szCs w:val="24"/>
        </w:rPr>
        <w:t>, M., Neighbours, M</w:t>
      </w:r>
      <w:r w:rsidR="000A1ECC">
        <w:rPr>
          <w:rFonts w:ascii="Arial" w:hAnsi="Arial" w:cs="Arial"/>
          <w:sz w:val="24"/>
          <w:szCs w:val="24"/>
        </w:rPr>
        <w:t>. a</w:t>
      </w:r>
      <w:r w:rsidR="00B03273">
        <w:rPr>
          <w:rFonts w:ascii="Arial" w:hAnsi="Arial" w:cs="Arial"/>
          <w:sz w:val="24"/>
          <w:szCs w:val="24"/>
        </w:rPr>
        <w:t>nd Yau,</w:t>
      </w:r>
      <w:r w:rsidR="00DF3337">
        <w:rPr>
          <w:rFonts w:ascii="Arial" w:hAnsi="Arial" w:cs="Arial"/>
          <w:sz w:val="24"/>
          <w:szCs w:val="24"/>
        </w:rPr>
        <w:t xml:space="preserve"> V (2021)</w:t>
      </w:r>
      <w:r w:rsidR="000A1ECC">
        <w:rPr>
          <w:rFonts w:ascii="Arial" w:hAnsi="Arial" w:cs="Arial"/>
          <w:sz w:val="24"/>
          <w:szCs w:val="24"/>
        </w:rPr>
        <w:t xml:space="preserve"> ‘Severity of COVID-19 and adverse </w:t>
      </w:r>
      <w:r w:rsidR="009A3838">
        <w:rPr>
          <w:rFonts w:ascii="Arial" w:hAnsi="Arial" w:cs="Arial"/>
          <w:sz w:val="24"/>
          <w:szCs w:val="24"/>
        </w:rPr>
        <w:t xml:space="preserve">long-term outcomes: a retrospective cohort study based on a US electronic health record database’, </w:t>
      </w:r>
      <w:r w:rsidR="00B55D49" w:rsidRPr="00F70890">
        <w:rPr>
          <w:rFonts w:ascii="Arial" w:hAnsi="Arial" w:cs="Arial"/>
          <w:i/>
          <w:iCs/>
          <w:sz w:val="24"/>
          <w:szCs w:val="24"/>
        </w:rPr>
        <w:t>BM</w:t>
      </w:r>
      <w:r w:rsidR="00C6792F" w:rsidRPr="00F70890">
        <w:rPr>
          <w:rFonts w:ascii="Arial" w:hAnsi="Arial" w:cs="Arial"/>
          <w:i/>
          <w:iCs/>
          <w:sz w:val="24"/>
          <w:szCs w:val="24"/>
        </w:rPr>
        <w:t>J</w:t>
      </w:r>
      <w:r w:rsidR="008A7369" w:rsidRPr="00F70890">
        <w:rPr>
          <w:rFonts w:ascii="Arial" w:hAnsi="Arial" w:cs="Arial"/>
          <w:i/>
          <w:iCs/>
          <w:sz w:val="24"/>
          <w:szCs w:val="24"/>
        </w:rPr>
        <w:t xml:space="preserve"> Open</w:t>
      </w:r>
      <w:r w:rsidR="008A7369">
        <w:rPr>
          <w:rFonts w:ascii="Arial" w:hAnsi="Arial" w:cs="Arial"/>
          <w:sz w:val="24"/>
          <w:szCs w:val="24"/>
        </w:rPr>
        <w:t>, 11(12)</w:t>
      </w:r>
      <w:r w:rsidR="00C6792F">
        <w:rPr>
          <w:rFonts w:ascii="Arial" w:hAnsi="Arial" w:cs="Arial"/>
          <w:sz w:val="24"/>
          <w:szCs w:val="24"/>
        </w:rPr>
        <w:t xml:space="preserve">. Available at: </w:t>
      </w:r>
      <w:hyperlink r:id="rId24" w:history="1">
        <w:r w:rsidR="00C6792F" w:rsidRPr="00F20936">
          <w:rPr>
            <w:rStyle w:val="Hyperlink"/>
            <w:rFonts w:ascii="Arial" w:hAnsi="Arial" w:cs="Arial"/>
            <w:sz w:val="24"/>
            <w:szCs w:val="24"/>
          </w:rPr>
          <w:t>https://doi.org/10.1136/bmjopen-2021-056284</w:t>
        </w:r>
      </w:hyperlink>
      <w:r w:rsidR="00C6792F">
        <w:rPr>
          <w:rFonts w:ascii="Arial" w:hAnsi="Arial" w:cs="Arial"/>
          <w:sz w:val="24"/>
          <w:szCs w:val="24"/>
        </w:rPr>
        <w:t xml:space="preserve"> </w:t>
      </w:r>
    </w:p>
    <w:p w14:paraId="00053E4C" w14:textId="77777777" w:rsidR="00F21E51" w:rsidRDefault="00F21E51" w:rsidP="002F52FA">
      <w:pPr>
        <w:spacing w:line="360" w:lineRule="auto"/>
        <w:rPr>
          <w:rFonts w:ascii="Arial" w:hAnsi="Arial" w:cs="Arial"/>
          <w:sz w:val="24"/>
          <w:szCs w:val="24"/>
        </w:rPr>
      </w:pPr>
    </w:p>
    <w:p w14:paraId="3A1B678C" w14:textId="5F1915DA" w:rsidR="000B6288" w:rsidRDefault="000B6288" w:rsidP="002F52FA">
      <w:pPr>
        <w:spacing w:line="360" w:lineRule="auto"/>
        <w:rPr>
          <w:rFonts w:ascii="Arial" w:hAnsi="Arial" w:cs="Arial"/>
          <w:sz w:val="24"/>
          <w:szCs w:val="24"/>
        </w:rPr>
      </w:pPr>
      <w:r>
        <w:rPr>
          <w:rFonts w:ascii="Arial" w:hAnsi="Arial" w:cs="Arial"/>
          <w:sz w:val="24"/>
          <w:szCs w:val="24"/>
        </w:rPr>
        <w:t xml:space="preserve">Medicines &amp; Healthcare products Regulatory Agency (2023). </w:t>
      </w:r>
      <w:r w:rsidRPr="00FB77F6">
        <w:rPr>
          <w:rFonts w:ascii="Arial" w:hAnsi="Arial" w:cs="Arial"/>
          <w:i/>
          <w:iCs/>
          <w:sz w:val="24"/>
          <w:szCs w:val="24"/>
        </w:rPr>
        <w:t>Coronavirus vaccine – summary of Yellow Card reporting</w:t>
      </w:r>
      <w:r>
        <w:rPr>
          <w:rFonts w:ascii="Arial" w:hAnsi="Arial" w:cs="Arial"/>
          <w:sz w:val="24"/>
          <w:szCs w:val="24"/>
        </w:rPr>
        <w:t xml:space="preserve">. Available at: </w:t>
      </w:r>
      <w:hyperlink r:id="rId25" w:history="1">
        <w:r w:rsidR="00FB77F6" w:rsidRPr="00F20936">
          <w:rPr>
            <w:rStyle w:val="Hyperlink"/>
            <w:rFonts w:ascii="Arial" w:hAnsi="Arial" w:cs="Arial"/>
            <w:sz w:val="24"/>
            <w:szCs w:val="24"/>
          </w:rPr>
          <w:t>https://www.gov.uk/government/publications/coronavirus-covid-19-vaccine-adverse-reactions/coronavirus-vaccine-summary-of-yellow-card-reporting</w:t>
        </w:r>
      </w:hyperlink>
      <w:r w:rsidR="00FB77F6">
        <w:rPr>
          <w:rFonts w:ascii="Arial" w:hAnsi="Arial" w:cs="Arial"/>
          <w:sz w:val="24"/>
          <w:szCs w:val="24"/>
        </w:rPr>
        <w:t xml:space="preserve"> </w:t>
      </w:r>
    </w:p>
    <w:p w14:paraId="2D22A29A" w14:textId="77777777" w:rsidR="000B6288" w:rsidRDefault="000B6288" w:rsidP="002F52FA">
      <w:pPr>
        <w:spacing w:line="360" w:lineRule="auto"/>
        <w:rPr>
          <w:rFonts w:ascii="Arial" w:hAnsi="Arial" w:cs="Arial"/>
          <w:sz w:val="24"/>
          <w:szCs w:val="24"/>
        </w:rPr>
      </w:pPr>
    </w:p>
    <w:p w14:paraId="37D5C8AC" w14:textId="6A21256F" w:rsidR="00955277" w:rsidRDefault="00955277" w:rsidP="002F52FA">
      <w:pPr>
        <w:spacing w:line="360" w:lineRule="auto"/>
        <w:rPr>
          <w:rFonts w:ascii="Arial" w:hAnsi="Arial" w:cs="Arial"/>
          <w:sz w:val="24"/>
          <w:szCs w:val="24"/>
        </w:rPr>
      </w:pPr>
      <w:r>
        <w:rPr>
          <w:rFonts w:ascii="Arial" w:hAnsi="Arial" w:cs="Arial"/>
          <w:sz w:val="24"/>
          <w:szCs w:val="24"/>
        </w:rPr>
        <w:lastRenderedPageBreak/>
        <w:t xml:space="preserve">National Health Service (no date), </w:t>
      </w:r>
      <w:r w:rsidRPr="00955277">
        <w:rPr>
          <w:rFonts w:ascii="Arial" w:hAnsi="Arial" w:cs="Arial"/>
          <w:i/>
          <w:iCs/>
          <w:sz w:val="24"/>
          <w:szCs w:val="24"/>
        </w:rPr>
        <w:t>Who is at increased risk from COVID-19?</w:t>
      </w:r>
      <w:r>
        <w:rPr>
          <w:rFonts w:ascii="Arial" w:hAnsi="Arial" w:cs="Arial"/>
          <w:sz w:val="24"/>
          <w:szCs w:val="24"/>
        </w:rPr>
        <w:t xml:space="preserve"> Available at: </w:t>
      </w:r>
      <w:hyperlink r:id="rId26" w:history="1">
        <w:r w:rsidRPr="00F20936">
          <w:rPr>
            <w:rStyle w:val="Hyperlink"/>
            <w:rFonts w:ascii="Arial" w:hAnsi="Arial" w:cs="Arial"/>
            <w:sz w:val="24"/>
            <w:szCs w:val="24"/>
          </w:rPr>
          <w:t>http://www.England.nhs.Uk/who-is-at-increased-risk-from-Covid-19/</w:t>
        </w:r>
      </w:hyperlink>
      <w:r>
        <w:rPr>
          <w:rFonts w:ascii="Arial" w:hAnsi="Arial" w:cs="Arial"/>
          <w:sz w:val="24"/>
          <w:szCs w:val="24"/>
        </w:rPr>
        <w:t xml:space="preserve"> (Accessed on: 3</w:t>
      </w:r>
      <w:r w:rsidRPr="00955277">
        <w:rPr>
          <w:rFonts w:ascii="Arial" w:hAnsi="Arial" w:cs="Arial"/>
          <w:sz w:val="24"/>
          <w:szCs w:val="24"/>
          <w:vertAlign w:val="superscript"/>
        </w:rPr>
        <w:t>rd</w:t>
      </w:r>
      <w:r>
        <w:rPr>
          <w:rFonts w:ascii="Arial" w:hAnsi="Arial" w:cs="Arial"/>
          <w:sz w:val="24"/>
          <w:szCs w:val="24"/>
        </w:rPr>
        <w:t xml:space="preserve"> May 2023)</w:t>
      </w:r>
    </w:p>
    <w:p w14:paraId="1821214B" w14:textId="77777777" w:rsidR="00955277" w:rsidRDefault="00955277" w:rsidP="002F52FA">
      <w:pPr>
        <w:spacing w:line="360" w:lineRule="auto"/>
        <w:rPr>
          <w:rFonts w:ascii="Arial" w:hAnsi="Arial" w:cs="Arial"/>
          <w:sz w:val="24"/>
          <w:szCs w:val="24"/>
        </w:rPr>
      </w:pPr>
    </w:p>
    <w:p w14:paraId="797DC879" w14:textId="420DA9D9" w:rsidR="00676E23" w:rsidRPr="009539EC" w:rsidRDefault="00676E23" w:rsidP="002F52FA">
      <w:pPr>
        <w:spacing w:line="360" w:lineRule="auto"/>
        <w:rPr>
          <w:rFonts w:ascii="Arial" w:hAnsi="Arial" w:cs="Arial"/>
          <w:i/>
          <w:iCs/>
          <w:sz w:val="24"/>
          <w:szCs w:val="24"/>
        </w:rPr>
      </w:pPr>
      <w:r>
        <w:rPr>
          <w:rFonts w:ascii="Arial" w:hAnsi="Arial" w:cs="Arial"/>
          <w:sz w:val="24"/>
          <w:szCs w:val="24"/>
        </w:rPr>
        <w:t>Office for National Statistics</w:t>
      </w:r>
      <w:r w:rsidR="009539EC">
        <w:rPr>
          <w:rFonts w:ascii="Arial" w:hAnsi="Arial" w:cs="Arial"/>
          <w:sz w:val="24"/>
          <w:szCs w:val="24"/>
        </w:rPr>
        <w:t xml:space="preserve"> (2022) </w:t>
      </w:r>
      <w:r w:rsidR="009539EC" w:rsidRPr="009539EC">
        <w:rPr>
          <w:rFonts w:ascii="Arial" w:hAnsi="Arial" w:cs="Arial"/>
          <w:i/>
          <w:iCs/>
          <w:sz w:val="24"/>
          <w:szCs w:val="24"/>
        </w:rPr>
        <w:t>Coronavirus (COVID-19) latest insights: Hospitals</w:t>
      </w:r>
      <w:r w:rsidR="009539EC" w:rsidRPr="009539EC">
        <w:rPr>
          <w:rFonts w:ascii="Arial" w:hAnsi="Arial" w:cs="Arial"/>
          <w:sz w:val="24"/>
          <w:szCs w:val="24"/>
        </w:rPr>
        <w:t>.</w:t>
      </w:r>
      <w:r w:rsidR="009539EC">
        <w:rPr>
          <w:rFonts w:ascii="Arial" w:hAnsi="Arial" w:cs="Arial"/>
          <w:sz w:val="24"/>
          <w:szCs w:val="24"/>
        </w:rPr>
        <w:t xml:space="preserve"> Available at: </w:t>
      </w:r>
      <w:hyperlink r:id="rId27" w:anchor=":~:text=Overall%20hospital%20admissions%20were%20highest,aged%205%20to%2024%20years" w:history="1">
        <w:r w:rsidR="009539EC" w:rsidRPr="007F1649">
          <w:rPr>
            <w:rStyle w:val="Hyperlink"/>
            <w:rFonts w:ascii="Arial" w:hAnsi="Arial" w:cs="Arial"/>
            <w:sz w:val="24"/>
            <w:szCs w:val="24"/>
          </w:rPr>
          <w:t>https://www.ons.gov.uk/peoplepopulationandcommunity/healthandsocialcare/conditionsanddiseases/articles/coronaviruscovid19latestinsights/hospitals#:~:text=Overall%20hospital%20admissions%20were%20highest,aged%205%20to%2024%20years</w:t>
        </w:r>
      </w:hyperlink>
      <w:r w:rsidR="009539EC" w:rsidRPr="009539EC">
        <w:rPr>
          <w:rFonts w:ascii="Arial" w:hAnsi="Arial" w:cs="Arial"/>
          <w:sz w:val="24"/>
          <w:szCs w:val="24"/>
        </w:rPr>
        <w:t>.</w:t>
      </w:r>
      <w:r w:rsidR="009539EC">
        <w:rPr>
          <w:rFonts w:ascii="Arial" w:hAnsi="Arial" w:cs="Arial"/>
          <w:sz w:val="24"/>
          <w:szCs w:val="24"/>
        </w:rPr>
        <w:t xml:space="preserve"> </w:t>
      </w:r>
    </w:p>
    <w:p w14:paraId="0E5C6743" w14:textId="7617D63E" w:rsidR="00676E23" w:rsidRDefault="00676E23" w:rsidP="002F52FA">
      <w:pPr>
        <w:spacing w:line="360" w:lineRule="auto"/>
        <w:rPr>
          <w:rFonts w:ascii="Arial" w:hAnsi="Arial" w:cs="Arial"/>
          <w:sz w:val="24"/>
          <w:szCs w:val="24"/>
        </w:rPr>
      </w:pPr>
    </w:p>
    <w:p w14:paraId="0B82F6AC" w14:textId="46688DF1" w:rsidR="00A40B31" w:rsidRPr="00A40B31" w:rsidRDefault="00A40B31" w:rsidP="002F52FA">
      <w:pPr>
        <w:spacing w:line="360" w:lineRule="auto"/>
        <w:rPr>
          <w:rFonts w:ascii="Arial" w:hAnsi="Arial" w:cs="Arial"/>
          <w:sz w:val="24"/>
          <w:szCs w:val="24"/>
        </w:rPr>
      </w:pPr>
      <w:r>
        <w:rPr>
          <w:rFonts w:ascii="Arial" w:hAnsi="Arial" w:cs="Arial"/>
          <w:sz w:val="24"/>
          <w:szCs w:val="24"/>
        </w:rPr>
        <w:t xml:space="preserve">Office for National Statistics (2022) </w:t>
      </w:r>
      <w:r>
        <w:rPr>
          <w:rFonts w:ascii="Arial" w:hAnsi="Arial" w:cs="Arial"/>
          <w:i/>
          <w:iCs/>
          <w:sz w:val="24"/>
          <w:szCs w:val="24"/>
        </w:rPr>
        <w:t>Pre-existing conditions of people who died due to COVID-19, England and Wales</w:t>
      </w:r>
      <w:r>
        <w:rPr>
          <w:rFonts w:ascii="Arial" w:hAnsi="Arial" w:cs="Arial"/>
          <w:sz w:val="24"/>
          <w:szCs w:val="24"/>
        </w:rPr>
        <w:t xml:space="preserve">. Available at: </w:t>
      </w:r>
      <w:hyperlink r:id="rId28" w:history="1">
        <w:r w:rsidRPr="008755A4">
          <w:rPr>
            <w:rStyle w:val="Hyperlink"/>
            <w:rFonts w:ascii="Arial" w:hAnsi="Arial" w:cs="Arial"/>
            <w:sz w:val="24"/>
            <w:szCs w:val="24"/>
          </w:rPr>
          <w:t>https://www.ons.gov.uk/peoplepopulationandcommunity/birthsdeathsandmarriages/deaths/datasets/preexistingconditionsofpeoplewhodiedduetocovid19englandandwales</w:t>
        </w:r>
      </w:hyperlink>
      <w:r>
        <w:rPr>
          <w:rFonts w:ascii="Arial" w:hAnsi="Arial" w:cs="Arial"/>
          <w:sz w:val="24"/>
          <w:szCs w:val="24"/>
        </w:rPr>
        <w:t xml:space="preserve"> </w:t>
      </w:r>
    </w:p>
    <w:p w14:paraId="71A9C900" w14:textId="77777777" w:rsidR="00A40B31" w:rsidRDefault="00A40B31" w:rsidP="002F52FA">
      <w:pPr>
        <w:spacing w:line="360" w:lineRule="auto"/>
        <w:rPr>
          <w:rFonts w:ascii="Arial" w:hAnsi="Arial" w:cs="Arial"/>
          <w:sz w:val="24"/>
          <w:szCs w:val="24"/>
        </w:rPr>
      </w:pPr>
    </w:p>
    <w:p w14:paraId="71EB5CCC" w14:textId="1D6022A0" w:rsidR="00D8632E" w:rsidRDefault="00D8632E" w:rsidP="002F52FA">
      <w:pPr>
        <w:spacing w:line="360" w:lineRule="auto"/>
        <w:rPr>
          <w:rFonts w:ascii="Arial" w:hAnsi="Arial" w:cs="Arial"/>
          <w:sz w:val="24"/>
          <w:szCs w:val="24"/>
        </w:rPr>
      </w:pPr>
      <w:r>
        <w:rPr>
          <w:rFonts w:ascii="Arial" w:hAnsi="Arial" w:cs="Arial"/>
          <w:sz w:val="24"/>
          <w:szCs w:val="24"/>
        </w:rPr>
        <w:t xml:space="preserve">Parliament.UK (2020) </w:t>
      </w:r>
      <w:r w:rsidR="00F75243" w:rsidRPr="006F3049">
        <w:rPr>
          <w:rFonts w:ascii="Arial" w:hAnsi="Arial" w:cs="Arial"/>
          <w:i/>
          <w:iCs/>
          <w:sz w:val="24"/>
          <w:szCs w:val="24"/>
        </w:rPr>
        <w:t>The Impact of COVID-19 on recreational sport</w:t>
      </w:r>
      <w:r w:rsidR="00F75243">
        <w:rPr>
          <w:rFonts w:ascii="Arial" w:hAnsi="Arial" w:cs="Arial"/>
          <w:sz w:val="24"/>
          <w:szCs w:val="24"/>
        </w:rPr>
        <w:t xml:space="preserve">. </w:t>
      </w:r>
      <w:r w:rsidR="006F3049">
        <w:rPr>
          <w:rFonts w:ascii="Arial" w:hAnsi="Arial" w:cs="Arial"/>
          <w:sz w:val="24"/>
          <w:szCs w:val="24"/>
        </w:rPr>
        <w:t xml:space="preserve">All Select Committee Publications. Available at: </w:t>
      </w:r>
      <w:hyperlink r:id="rId29" w:history="1">
        <w:r w:rsidR="004C565A" w:rsidRPr="00F20936">
          <w:rPr>
            <w:rStyle w:val="Hyperlink"/>
            <w:rFonts w:ascii="Arial" w:hAnsi="Arial" w:cs="Arial"/>
            <w:sz w:val="24"/>
            <w:szCs w:val="24"/>
          </w:rPr>
          <w:t>https://publications.parliament.uk/pa/cm5801/cmselect/cmcumeds/291/29105.htm</w:t>
        </w:r>
      </w:hyperlink>
      <w:r w:rsidR="004C565A">
        <w:rPr>
          <w:rFonts w:ascii="Arial" w:hAnsi="Arial" w:cs="Arial"/>
          <w:sz w:val="24"/>
          <w:szCs w:val="24"/>
        </w:rPr>
        <w:t xml:space="preserve"> (Accessed: 3</w:t>
      </w:r>
      <w:r w:rsidR="004C565A" w:rsidRPr="004C565A">
        <w:rPr>
          <w:rFonts w:ascii="Arial" w:hAnsi="Arial" w:cs="Arial"/>
          <w:sz w:val="24"/>
          <w:szCs w:val="24"/>
          <w:vertAlign w:val="superscript"/>
        </w:rPr>
        <w:t>rd</w:t>
      </w:r>
      <w:r w:rsidR="004C565A">
        <w:rPr>
          <w:rFonts w:ascii="Arial" w:hAnsi="Arial" w:cs="Arial"/>
          <w:sz w:val="24"/>
          <w:szCs w:val="24"/>
        </w:rPr>
        <w:t xml:space="preserve"> May 2023). </w:t>
      </w:r>
    </w:p>
    <w:p w14:paraId="45D2488A" w14:textId="77777777" w:rsidR="00D8632E" w:rsidRDefault="00D8632E" w:rsidP="002F52FA">
      <w:pPr>
        <w:spacing w:line="360" w:lineRule="auto"/>
        <w:rPr>
          <w:rFonts w:ascii="Arial" w:hAnsi="Arial" w:cs="Arial"/>
          <w:sz w:val="24"/>
          <w:szCs w:val="24"/>
        </w:rPr>
      </w:pPr>
    </w:p>
    <w:p w14:paraId="17F07820" w14:textId="617542C8" w:rsidR="00954243" w:rsidRDefault="00954243" w:rsidP="002F52FA">
      <w:pPr>
        <w:spacing w:line="360" w:lineRule="auto"/>
        <w:rPr>
          <w:rStyle w:val="Hyperlink"/>
          <w:rFonts w:ascii="Arial" w:hAnsi="Arial" w:cs="Arial"/>
          <w:color w:val="2A6EBB"/>
          <w:sz w:val="24"/>
          <w:szCs w:val="24"/>
          <w:shd w:val="clear" w:color="auto" w:fill="FFFFFF"/>
        </w:rPr>
      </w:pPr>
      <w:proofErr w:type="spellStart"/>
      <w:r w:rsidRPr="00E60156">
        <w:rPr>
          <w:rFonts w:ascii="Arial" w:hAnsi="Arial" w:cs="Arial"/>
          <w:sz w:val="24"/>
          <w:szCs w:val="24"/>
        </w:rPr>
        <w:t>Sallis</w:t>
      </w:r>
      <w:proofErr w:type="spellEnd"/>
      <w:r w:rsidRPr="00E60156">
        <w:rPr>
          <w:rFonts w:ascii="Arial" w:hAnsi="Arial" w:cs="Arial"/>
          <w:sz w:val="24"/>
          <w:szCs w:val="24"/>
        </w:rPr>
        <w:t xml:space="preserve">, R., Young. D., </w:t>
      </w:r>
      <w:proofErr w:type="spellStart"/>
      <w:r w:rsidRPr="00E60156">
        <w:rPr>
          <w:rFonts w:ascii="Arial" w:hAnsi="Arial" w:cs="Arial"/>
          <w:sz w:val="24"/>
          <w:szCs w:val="24"/>
        </w:rPr>
        <w:t>Tartof</w:t>
      </w:r>
      <w:proofErr w:type="spellEnd"/>
      <w:r w:rsidRPr="00E60156">
        <w:rPr>
          <w:rFonts w:ascii="Arial" w:hAnsi="Arial" w:cs="Arial"/>
          <w:sz w:val="24"/>
          <w:szCs w:val="24"/>
        </w:rPr>
        <w:t xml:space="preserve">, S., </w:t>
      </w:r>
      <w:proofErr w:type="spellStart"/>
      <w:r w:rsidRPr="00E60156">
        <w:rPr>
          <w:rFonts w:ascii="Arial" w:hAnsi="Arial" w:cs="Arial"/>
          <w:sz w:val="24"/>
          <w:szCs w:val="24"/>
        </w:rPr>
        <w:t>Sallis</w:t>
      </w:r>
      <w:proofErr w:type="spellEnd"/>
      <w:r w:rsidRPr="00E60156">
        <w:rPr>
          <w:rFonts w:ascii="Arial" w:hAnsi="Arial" w:cs="Arial"/>
          <w:sz w:val="24"/>
          <w:szCs w:val="24"/>
        </w:rPr>
        <w:t xml:space="preserve">, J., </w:t>
      </w:r>
      <w:proofErr w:type="spellStart"/>
      <w:r w:rsidRPr="00E60156">
        <w:rPr>
          <w:rFonts w:ascii="Arial" w:hAnsi="Arial" w:cs="Arial"/>
          <w:sz w:val="24"/>
          <w:szCs w:val="24"/>
        </w:rPr>
        <w:t>Sall</w:t>
      </w:r>
      <w:proofErr w:type="spellEnd"/>
      <w:r w:rsidRPr="00E60156">
        <w:rPr>
          <w:rFonts w:ascii="Arial" w:hAnsi="Arial" w:cs="Arial"/>
          <w:sz w:val="24"/>
          <w:szCs w:val="24"/>
        </w:rPr>
        <w:t>, J., Li, Q., Smith, G. and Cohen, D (</w:t>
      </w:r>
      <w:r w:rsidR="0013507E">
        <w:rPr>
          <w:rFonts w:ascii="Arial" w:hAnsi="Arial" w:cs="Arial"/>
          <w:sz w:val="24"/>
          <w:szCs w:val="24"/>
        </w:rPr>
        <w:t>2021)</w:t>
      </w:r>
      <w:r w:rsidRPr="00E60156">
        <w:rPr>
          <w:rFonts w:ascii="Arial" w:hAnsi="Arial" w:cs="Arial"/>
          <w:sz w:val="24"/>
          <w:szCs w:val="24"/>
        </w:rPr>
        <w:t xml:space="preserve"> ‘Physical inactivity is associated with a higher risk for severe COVID-19 outcomes: a study in 48 440 adult patients’, </w:t>
      </w:r>
      <w:r w:rsidRPr="00E60156">
        <w:rPr>
          <w:rFonts w:ascii="Arial" w:hAnsi="Arial" w:cs="Arial"/>
          <w:i/>
          <w:iCs/>
          <w:sz w:val="24"/>
          <w:szCs w:val="24"/>
        </w:rPr>
        <w:t>British Journal of Sports Medicine</w:t>
      </w:r>
      <w:r w:rsidRPr="00E60156">
        <w:rPr>
          <w:rFonts w:ascii="Arial" w:hAnsi="Arial" w:cs="Arial"/>
          <w:sz w:val="24"/>
          <w:szCs w:val="24"/>
        </w:rPr>
        <w:t>, 55(19), pp.</w:t>
      </w:r>
      <w:r w:rsidR="004B3562">
        <w:rPr>
          <w:rFonts w:ascii="Arial" w:hAnsi="Arial" w:cs="Arial"/>
          <w:sz w:val="24"/>
          <w:szCs w:val="24"/>
        </w:rPr>
        <w:t xml:space="preserve"> 1</w:t>
      </w:r>
      <w:r w:rsidR="00AC62BF">
        <w:rPr>
          <w:rFonts w:ascii="Arial" w:hAnsi="Arial" w:cs="Arial"/>
          <w:sz w:val="24"/>
          <w:szCs w:val="24"/>
        </w:rPr>
        <w:t>099</w:t>
      </w:r>
      <w:r w:rsidR="004B3562">
        <w:rPr>
          <w:rFonts w:ascii="Arial" w:hAnsi="Arial" w:cs="Arial"/>
          <w:sz w:val="24"/>
          <w:szCs w:val="24"/>
        </w:rPr>
        <w:t>-11</w:t>
      </w:r>
      <w:r w:rsidR="00AC62BF">
        <w:rPr>
          <w:rFonts w:ascii="Arial" w:hAnsi="Arial" w:cs="Arial"/>
          <w:sz w:val="24"/>
          <w:szCs w:val="24"/>
        </w:rPr>
        <w:t>05</w:t>
      </w:r>
      <w:r w:rsidRPr="00E60156">
        <w:rPr>
          <w:rFonts w:ascii="Arial" w:hAnsi="Arial" w:cs="Arial"/>
          <w:sz w:val="24"/>
          <w:szCs w:val="24"/>
        </w:rPr>
        <w:t xml:space="preserve">. Available at: </w:t>
      </w:r>
      <w:hyperlink r:id="rId30" w:tgtFrame="_new" w:history="1">
        <w:r w:rsidRPr="00E60156">
          <w:rPr>
            <w:rStyle w:val="Hyperlink"/>
            <w:rFonts w:ascii="Arial" w:hAnsi="Arial" w:cs="Arial"/>
            <w:color w:val="2A6EBB"/>
            <w:sz w:val="24"/>
            <w:szCs w:val="24"/>
            <w:shd w:val="clear" w:color="auto" w:fill="FFFFFF"/>
          </w:rPr>
          <w:t>http://dx.doi.org/10.1136/bjsports-2021-104080</w:t>
        </w:r>
      </w:hyperlink>
    </w:p>
    <w:p w14:paraId="0B147C37" w14:textId="72D7BBD3" w:rsidR="00DD631F" w:rsidRDefault="00DD631F" w:rsidP="002F52FA">
      <w:pPr>
        <w:spacing w:line="360" w:lineRule="auto"/>
        <w:rPr>
          <w:rStyle w:val="Hyperlink"/>
          <w:rFonts w:ascii="Arial" w:hAnsi="Arial" w:cs="Arial"/>
          <w:color w:val="2A6EBB"/>
          <w:sz w:val="24"/>
          <w:szCs w:val="24"/>
          <w:shd w:val="clear" w:color="auto" w:fill="FFFFFF"/>
        </w:rPr>
      </w:pPr>
    </w:p>
    <w:p w14:paraId="4FB43B07" w14:textId="71E23A74" w:rsidR="00D9602A" w:rsidRPr="00622A93" w:rsidRDefault="00D9602A" w:rsidP="002F52FA">
      <w:pPr>
        <w:spacing w:line="360" w:lineRule="auto"/>
        <w:rPr>
          <w:rStyle w:val="Hyperlink"/>
          <w:rFonts w:ascii="Arial" w:hAnsi="Arial" w:cs="Arial"/>
          <w:color w:val="2A6EBB"/>
          <w:sz w:val="24"/>
          <w:szCs w:val="24"/>
          <w:u w:val="none"/>
          <w:shd w:val="clear" w:color="auto" w:fill="FFFFFF"/>
        </w:rPr>
      </w:pPr>
      <w:r w:rsidRPr="00622A93">
        <w:rPr>
          <w:rStyle w:val="Hyperlink"/>
          <w:rFonts w:ascii="Arial" w:hAnsi="Arial" w:cs="Arial"/>
          <w:color w:val="000000" w:themeColor="text1"/>
          <w:sz w:val="24"/>
          <w:szCs w:val="24"/>
          <w:u w:val="none"/>
          <w:shd w:val="clear" w:color="auto" w:fill="FFFFFF"/>
        </w:rPr>
        <w:t xml:space="preserve">Santos, PKD., </w:t>
      </w:r>
      <w:proofErr w:type="spellStart"/>
      <w:r w:rsidRPr="00622A93">
        <w:rPr>
          <w:rStyle w:val="Hyperlink"/>
          <w:rFonts w:ascii="Arial" w:hAnsi="Arial" w:cs="Arial"/>
          <w:color w:val="000000" w:themeColor="text1"/>
          <w:sz w:val="24"/>
          <w:szCs w:val="24"/>
          <w:u w:val="none"/>
          <w:shd w:val="clear" w:color="auto" w:fill="FFFFFF"/>
        </w:rPr>
        <w:t>Sigoli</w:t>
      </w:r>
      <w:proofErr w:type="spellEnd"/>
      <w:r w:rsidRPr="00622A93">
        <w:rPr>
          <w:rStyle w:val="Hyperlink"/>
          <w:rFonts w:ascii="Arial" w:hAnsi="Arial" w:cs="Arial"/>
          <w:color w:val="000000" w:themeColor="text1"/>
          <w:sz w:val="24"/>
          <w:szCs w:val="24"/>
          <w:u w:val="none"/>
          <w:shd w:val="clear" w:color="auto" w:fill="FFFFFF"/>
        </w:rPr>
        <w:t xml:space="preserve">, E., </w:t>
      </w:r>
      <w:proofErr w:type="spellStart"/>
      <w:r w:rsidRPr="00622A93">
        <w:rPr>
          <w:rStyle w:val="Hyperlink"/>
          <w:rFonts w:ascii="Arial" w:hAnsi="Arial" w:cs="Arial"/>
          <w:color w:val="000000" w:themeColor="text1"/>
          <w:sz w:val="24"/>
          <w:szCs w:val="24"/>
          <w:u w:val="none"/>
          <w:shd w:val="clear" w:color="auto" w:fill="FFFFFF"/>
        </w:rPr>
        <w:t>Braganc</w:t>
      </w:r>
      <w:r w:rsidR="00622A93" w:rsidRPr="00622A93">
        <w:rPr>
          <w:rStyle w:val="Hyperlink"/>
          <w:rFonts w:ascii="Arial" w:hAnsi="Arial" w:cs="Arial"/>
          <w:color w:val="000000" w:themeColor="text1"/>
          <w:sz w:val="24"/>
          <w:szCs w:val="24"/>
          <w:u w:val="none"/>
          <w:shd w:val="clear" w:color="auto" w:fill="FFFFFF"/>
        </w:rPr>
        <w:t>a</w:t>
      </w:r>
      <w:proofErr w:type="spellEnd"/>
      <w:r w:rsidR="00622A93" w:rsidRPr="00622A93">
        <w:rPr>
          <w:rStyle w:val="Hyperlink"/>
          <w:rFonts w:ascii="Arial" w:hAnsi="Arial" w:cs="Arial"/>
          <w:color w:val="000000" w:themeColor="text1"/>
          <w:sz w:val="24"/>
          <w:szCs w:val="24"/>
          <w:u w:val="none"/>
          <w:shd w:val="clear" w:color="auto" w:fill="FFFFFF"/>
        </w:rPr>
        <w:t>, LJG</w:t>
      </w:r>
      <w:r w:rsidR="00FE4903">
        <w:rPr>
          <w:rStyle w:val="Hyperlink"/>
          <w:rFonts w:ascii="Arial" w:hAnsi="Arial" w:cs="Arial"/>
          <w:color w:val="000000" w:themeColor="text1"/>
          <w:sz w:val="24"/>
          <w:szCs w:val="24"/>
          <w:u w:val="none"/>
          <w:shd w:val="clear" w:color="auto" w:fill="FFFFFF"/>
        </w:rPr>
        <w:t>.</w:t>
      </w:r>
      <w:r w:rsidR="00622A93" w:rsidRPr="00622A93">
        <w:rPr>
          <w:rStyle w:val="Hyperlink"/>
          <w:rFonts w:ascii="Arial" w:hAnsi="Arial" w:cs="Arial"/>
          <w:color w:val="000000" w:themeColor="text1"/>
          <w:sz w:val="24"/>
          <w:szCs w:val="24"/>
          <w:u w:val="none"/>
          <w:shd w:val="clear" w:color="auto" w:fill="FFFFFF"/>
        </w:rPr>
        <w:t xml:space="preserve"> an</w:t>
      </w:r>
      <w:r w:rsidR="00FE4903">
        <w:rPr>
          <w:rStyle w:val="Hyperlink"/>
          <w:rFonts w:ascii="Arial" w:hAnsi="Arial" w:cs="Arial"/>
          <w:color w:val="000000" w:themeColor="text1"/>
          <w:sz w:val="24"/>
          <w:szCs w:val="24"/>
          <w:u w:val="none"/>
          <w:shd w:val="clear" w:color="auto" w:fill="FFFFFF"/>
        </w:rPr>
        <w:t xml:space="preserve">d </w:t>
      </w:r>
      <w:proofErr w:type="spellStart"/>
      <w:r w:rsidR="00FE4903">
        <w:rPr>
          <w:rStyle w:val="Hyperlink"/>
          <w:rFonts w:ascii="Arial" w:hAnsi="Arial" w:cs="Arial"/>
          <w:color w:val="000000" w:themeColor="text1"/>
          <w:sz w:val="24"/>
          <w:szCs w:val="24"/>
          <w:u w:val="none"/>
          <w:shd w:val="clear" w:color="auto" w:fill="FFFFFF"/>
        </w:rPr>
        <w:t>Cornachione</w:t>
      </w:r>
      <w:proofErr w:type="spellEnd"/>
      <w:r w:rsidR="00FE4903">
        <w:rPr>
          <w:rStyle w:val="Hyperlink"/>
          <w:rFonts w:ascii="Arial" w:hAnsi="Arial" w:cs="Arial"/>
          <w:color w:val="000000" w:themeColor="text1"/>
          <w:sz w:val="24"/>
          <w:szCs w:val="24"/>
          <w:u w:val="none"/>
          <w:shd w:val="clear" w:color="auto" w:fill="FFFFFF"/>
        </w:rPr>
        <w:t>, AS (2022) ‘The Musculoskeletal</w:t>
      </w:r>
      <w:r w:rsidR="00390774">
        <w:rPr>
          <w:rStyle w:val="Hyperlink"/>
          <w:rFonts w:ascii="Arial" w:hAnsi="Arial" w:cs="Arial"/>
          <w:color w:val="000000" w:themeColor="text1"/>
          <w:sz w:val="24"/>
          <w:szCs w:val="24"/>
          <w:u w:val="none"/>
          <w:shd w:val="clear" w:color="auto" w:fill="FFFFFF"/>
        </w:rPr>
        <w:t xml:space="preserve"> Involvement After Mild to Moderate COVID-19 infection’, </w:t>
      </w:r>
      <w:r w:rsidR="0071304F" w:rsidRPr="002B1E28">
        <w:rPr>
          <w:rStyle w:val="Hyperlink"/>
          <w:rFonts w:ascii="Arial" w:hAnsi="Arial" w:cs="Arial"/>
          <w:i/>
          <w:iCs/>
          <w:color w:val="000000" w:themeColor="text1"/>
          <w:sz w:val="24"/>
          <w:szCs w:val="24"/>
          <w:u w:val="none"/>
          <w:shd w:val="clear" w:color="auto" w:fill="FFFFFF"/>
        </w:rPr>
        <w:t>Fr</w:t>
      </w:r>
      <w:r w:rsidR="002B1E28" w:rsidRPr="002B1E28">
        <w:rPr>
          <w:rStyle w:val="Hyperlink"/>
          <w:rFonts w:ascii="Arial" w:hAnsi="Arial" w:cs="Arial"/>
          <w:i/>
          <w:iCs/>
          <w:color w:val="000000" w:themeColor="text1"/>
          <w:sz w:val="24"/>
          <w:szCs w:val="24"/>
          <w:u w:val="none"/>
          <w:shd w:val="clear" w:color="auto" w:fill="FFFFFF"/>
        </w:rPr>
        <w:t>ontiers in Physiology</w:t>
      </w:r>
      <w:r w:rsidR="002B1E28">
        <w:rPr>
          <w:rStyle w:val="Hyperlink"/>
          <w:rFonts w:ascii="Arial" w:hAnsi="Arial" w:cs="Arial"/>
          <w:color w:val="000000" w:themeColor="text1"/>
          <w:sz w:val="24"/>
          <w:szCs w:val="24"/>
          <w:u w:val="none"/>
          <w:shd w:val="clear" w:color="auto" w:fill="FFFFFF"/>
        </w:rPr>
        <w:t>, 13. Available at:</w:t>
      </w:r>
      <w:r w:rsidR="00EE3364">
        <w:rPr>
          <w:rStyle w:val="Hyperlink"/>
          <w:rFonts w:ascii="Arial" w:hAnsi="Arial" w:cs="Arial"/>
          <w:color w:val="000000" w:themeColor="text1"/>
          <w:sz w:val="24"/>
          <w:szCs w:val="24"/>
          <w:u w:val="none"/>
          <w:shd w:val="clear" w:color="auto" w:fill="FFFFFF"/>
        </w:rPr>
        <w:t xml:space="preserve"> </w:t>
      </w:r>
      <w:hyperlink r:id="rId31" w:history="1">
        <w:r w:rsidR="006D3106" w:rsidRPr="00F20936">
          <w:rPr>
            <w:rStyle w:val="Hyperlink"/>
            <w:rFonts w:ascii="Arial" w:hAnsi="Arial" w:cs="Arial"/>
            <w:sz w:val="24"/>
            <w:szCs w:val="24"/>
            <w:shd w:val="clear" w:color="auto" w:fill="FFFFFF"/>
          </w:rPr>
          <w:t>https://doi.org/10.3389/physical.2022.813924</w:t>
        </w:r>
      </w:hyperlink>
      <w:r w:rsidR="006D3106">
        <w:rPr>
          <w:rStyle w:val="Hyperlink"/>
          <w:rFonts w:ascii="Arial" w:hAnsi="Arial" w:cs="Arial"/>
          <w:color w:val="000000" w:themeColor="text1"/>
          <w:sz w:val="24"/>
          <w:szCs w:val="24"/>
          <w:u w:val="none"/>
          <w:shd w:val="clear" w:color="auto" w:fill="FFFFFF"/>
        </w:rPr>
        <w:t xml:space="preserve">  </w:t>
      </w:r>
    </w:p>
    <w:p w14:paraId="2BEF7926" w14:textId="77777777" w:rsidR="00D9602A" w:rsidRDefault="00D9602A" w:rsidP="002F52FA">
      <w:pPr>
        <w:spacing w:line="360" w:lineRule="auto"/>
        <w:rPr>
          <w:rStyle w:val="Hyperlink"/>
          <w:rFonts w:ascii="Arial" w:hAnsi="Arial" w:cs="Arial"/>
          <w:color w:val="2A6EBB"/>
          <w:sz w:val="24"/>
          <w:szCs w:val="24"/>
          <w:shd w:val="clear" w:color="auto" w:fill="FFFFFF"/>
        </w:rPr>
      </w:pPr>
    </w:p>
    <w:p w14:paraId="2679BA48" w14:textId="3B06436F" w:rsidR="00ED5B8F" w:rsidRPr="00ED5B8F" w:rsidRDefault="00ED5B8F" w:rsidP="002F52FA">
      <w:pPr>
        <w:spacing w:line="360" w:lineRule="auto"/>
        <w:rPr>
          <w:rStyle w:val="Hyperlink"/>
          <w:rFonts w:ascii="Arial" w:hAnsi="Arial" w:cs="Arial"/>
          <w:color w:val="000000" w:themeColor="text1"/>
          <w:sz w:val="24"/>
          <w:szCs w:val="24"/>
          <w:u w:val="none"/>
          <w:shd w:val="clear" w:color="auto" w:fill="FFFFFF"/>
        </w:rPr>
      </w:pPr>
      <w:proofErr w:type="spellStart"/>
      <w:r w:rsidRPr="00ED5B8F">
        <w:rPr>
          <w:rStyle w:val="Hyperlink"/>
          <w:rFonts w:ascii="Arial" w:hAnsi="Arial" w:cs="Arial"/>
          <w:color w:val="000000" w:themeColor="text1"/>
          <w:sz w:val="24"/>
          <w:szCs w:val="24"/>
          <w:u w:val="none"/>
          <w:shd w:val="clear" w:color="auto" w:fill="FFFFFF"/>
        </w:rPr>
        <w:t>Touray</w:t>
      </w:r>
      <w:proofErr w:type="spellEnd"/>
      <w:r w:rsidRPr="00ED5B8F">
        <w:rPr>
          <w:rStyle w:val="Hyperlink"/>
          <w:rFonts w:ascii="Arial" w:hAnsi="Arial" w:cs="Arial"/>
          <w:color w:val="000000" w:themeColor="text1"/>
          <w:sz w:val="24"/>
          <w:szCs w:val="24"/>
          <w:u w:val="none"/>
          <w:shd w:val="clear" w:color="auto" w:fill="FFFFFF"/>
        </w:rPr>
        <w:t>, MML.,</w:t>
      </w:r>
      <w:r>
        <w:rPr>
          <w:rStyle w:val="Hyperlink"/>
          <w:rFonts w:ascii="Arial" w:hAnsi="Arial" w:cs="Arial"/>
          <w:color w:val="000000" w:themeColor="text1"/>
          <w:sz w:val="24"/>
          <w:szCs w:val="24"/>
          <w:u w:val="none"/>
          <w:shd w:val="clear" w:color="auto" w:fill="FFFFFF"/>
        </w:rPr>
        <w:t xml:space="preserve"> Cohen, DR., Williams, SRP., Alan, MF., Groves, S., Longo, M. and Gage, H. (2022) ‘Overweight/Obesity an Time Preference: Evidence from a Survey among adults in the UK’, </w:t>
      </w:r>
      <w:proofErr w:type="spellStart"/>
      <w:r w:rsidRPr="00ED5B8F">
        <w:rPr>
          <w:rStyle w:val="Hyperlink"/>
          <w:rFonts w:ascii="Arial" w:hAnsi="Arial" w:cs="Arial"/>
          <w:i/>
          <w:iCs/>
          <w:color w:val="000000" w:themeColor="text1"/>
          <w:sz w:val="24"/>
          <w:szCs w:val="24"/>
          <w:u w:val="none"/>
          <w:shd w:val="clear" w:color="auto" w:fill="FFFFFF"/>
        </w:rPr>
        <w:t>Obes</w:t>
      </w:r>
      <w:proofErr w:type="spellEnd"/>
      <w:r w:rsidRPr="00ED5B8F">
        <w:rPr>
          <w:rStyle w:val="Hyperlink"/>
          <w:rFonts w:ascii="Arial" w:hAnsi="Arial" w:cs="Arial"/>
          <w:i/>
          <w:iCs/>
          <w:color w:val="000000" w:themeColor="text1"/>
          <w:sz w:val="24"/>
          <w:szCs w:val="24"/>
          <w:u w:val="none"/>
          <w:shd w:val="clear" w:color="auto" w:fill="FFFFFF"/>
        </w:rPr>
        <w:t xml:space="preserve"> Facts</w:t>
      </w:r>
      <w:r>
        <w:rPr>
          <w:rStyle w:val="Hyperlink"/>
          <w:rFonts w:ascii="Arial" w:hAnsi="Arial" w:cs="Arial"/>
          <w:color w:val="000000" w:themeColor="text1"/>
          <w:sz w:val="24"/>
          <w:szCs w:val="24"/>
          <w:u w:val="none"/>
          <w:shd w:val="clear" w:color="auto" w:fill="FFFFFF"/>
        </w:rPr>
        <w:t xml:space="preserve">, 15(3), 428-441. Available at: </w:t>
      </w:r>
      <w:r w:rsidR="000257E2">
        <w:rPr>
          <w:rStyle w:val="Hyperlink"/>
          <w:rFonts w:ascii="Arial" w:hAnsi="Arial" w:cs="Arial"/>
          <w:color w:val="000000" w:themeColor="text1"/>
          <w:sz w:val="24"/>
          <w:szCs w:val="24"/>
          <w:u w:val="none"/>
          <w:shd w:val="clear" w:color="auto" w:fill="FFFFFF"/>
        </w:rPr>
        <w:t>DOI: 10.11599/000522651</w:t>
      </w:r>
    </w:p>
    <w:p w14:paraId="4E19F23B" w14:textId="77777777" w:rsidR="00ED5B8F" w:rsidRDefault="00ED5B8F" w:rsidP="002F52FA">
      <w:pPr>
        <w:spacing w:line="360" w:lineRule="auto"/>
        <w:rPr>
          <w:rStyle w:val="Hyperlink"/>
          <w:rFonts w:ascii="Arial" w:hAnsi="Arial" w:cs="Arial"/>
          <w:color w:val="2A6EBB"/>
          <w:sz w:val="24"/>
          <w:szCs w:val="24"/>
          <w:shd w:val="clear" w:color="auto" w:fill="FFFFFF"/>
        </w:rPr>
      </w:pPr>
    </w:p>
    <w:p w14:paraId="594D8B02" w14:textId="14AFC1BB" w:rsidR="00111140" w:rsidRPr="00424966" w:rsidRDefault="00111140" w:rsidP="00424966">
      <w:pPr>
        <w:spacing w:line="360" w:lineRule="auto"/>
        <w:rPr>
          <w:rFonts w:ascii="Arial" w:hAnsi="Arial" w:cs="Arial"/>
          <w:color w:val="333333"/>
          <w:sz w:val="24"/>
          <w:szCs w:val="24"/>
          <w:shd w:val="clear" w:color="auto" w:fill="FFFFFF"/>
        </w:rPr>
      </w:pPr>
      <w:proofErr w:type="spellStart"/>
      <w:r w:rsidRPr="00424966">
        <w:rPr>
          <w:rStyle w:val="Hyperlink"/>
          <w:rFonts w:ascii="Arial" w:hAnsi="Arial" w:cs="Arial"/>
          <w:color w:val="auto"/>
          <w:sz w:val="24"/>
          <w:szCs w:val="24"/>
          <w:u w:val="none"/>
          <w:shd w:val="clear" w:color="auto" w:fill="FFFFFF"/>
        </w:rPr>
        <w:t>Treskova-Schwarzback</w:t>
      </w:r>
      <w:proofErr w:type="spellEnd"/>
      <w:r w:rsidRPr="00424966">
        <w:rPr>
          <w:rStyle w:val="Hyperlink"/>
          <w:rFonts w:ascii="Arial" w:hAnsi="Arial" w:cs="Arial"/>
          <w:color w:val="auto"/>
          <w:sz w:val="24"/>
          <w:szCs w:val="24"/>
          <w:u w:val="none"/>
          <w:shd w:val="clear" w:color="auto" w:fill="FFFFFF"/>
        </w:rPr>
        <w:t xml:space="preserve">, M., </w:t>
      </w:r>
      <w:proofErr w:type="spellStart"/>
      <w:r w:rsidRPr="00424966">
        <w:rPr>
          <w:rStyle w:val="Hyperlink"/>
          <w:rFonts w:ascii="Arial" w:hAnsi="Arial" w:cs="Arial"/>
          <w:color w:val="auto"/>
          <w:sz w:val="24"/>
          <w:szCs w:val="24"/>
          <w:u w:val="none"/>
          <w:shd w:val="clear" w:color="auto" w:fill="FFFFFF"/>
        </w:rPr>
        <w:t>Hass</w:t>
      </w:r>
      <w:proofErr w:type="spellEnd"/>
      <w:r w:rsidRPr="00424966">
        <w:rPr>
          <w:rStyle w:val="Hyperlink"/>
          <w:rFonts w:ascii="Arial" w:hAnsi="Arial" w:cs="Arial"/>
          <w:color w:val="auto"/>
          <w:sz w:val="24"/>
          <w:szCs w:val="24"/>
          <w:u w:val="none"/>
          <w:shd w:val="clear" w:color="auto" w:fill="FFFFFF"/>
        </w:rPr>
        <w:t xml:space="preserve">. L., </w:t>
      </w:r>
      <w:proofErr w:type="spellStart"/>
      <w:r w:rsidRPr="00424966">
        <w:rPr>
          <w:rStyle w:val="Hyperlink"/>
          <w:rFonts w:ascii="Arial" w:hAnsi="Arial" w:cs="Arial"/>
          <w:color w:val="auto"/>
          <w:sz w:val="24"/>
          <w:szCs w:val="24"/>
          <w:u w:val="none"/>
          <w:shd w:val="clear" w:color="auto" w:fill="FFFFFF"/>
        </w:rPr>
        <w:t>Reda</w:t>
      </w:r>
      <w:proofErr w:type="spellEnd"/>
      <w:r w:rsidRPr="00424966">
        <w:rPr>
          <w:rStyle w:val="Hyperlink"/>
          <w:rFonts w:ascii="Arial" w:hAnsi="Arial" w:cs="Arial"/>
          <w:color w:val="auto"/>
          <w:sz w:val="24"/>
          <w:szCs w:val="24"/>
          <w:u w:val="none"/>
          <w:shd w:val="clear" w:color="auto" w:fill="FFFFFF"/>
        </w:rPr>
        <w:t xml:space="preserve">. S., </w:t>
      </w:r>
      <w:proofErr w:type="spellStart"/>
      <w:r w:rsidRPr="00424966">
        <w:rPr>
          <w:rStyle w:val="Hyperlink"/>
          <w:rFonts w:ascii="Arial" w:hAnsi="Arial" w:cs="Arial"/>
          <w:color w:val="auto"/>
          <w:sz w:val="24"/>
          <w:szCs w:val="24"/>
          <w:u w:val="none"/>
          <w:shd w:val="clear" w:color="auto" w:fill="FFFFFF"/>
        </w:rPr>
        <w:t>Pilic</w:t>
      </w:r>
      <w:proofErr w:type="spellEnd"/>
      <w:r w:rsidRPr="00424966">
        <w:rPr>
          <w:rStyle w:val="Hyperlink"/>
          <w:rFonts w:ascii="Arial" w:hAnsi="Arial" w:cs="Arial"/>
          <w:color w:val="auto"/>
          <w:sz w:val="24"/>
          <w:szCs w:val="24"/>
          <w:u w:val="none"/>
          <w:shd w:val="clear" w:color="auto" w:fill="FFFFFF"/>
        </w:rPr>
        <w:t xml:space="preserve">. A., </w:t>
      </w:r>
      <w:proofErr w:type="spellStart"/>
      <w:r w:rsidRPr="00424966">
        <w:rPr>
          <w:rStyle w:val="Hyperlink"/>
          <w:rFonts w:ascii="Arial" w:hAnsi="Arial" w:cs="Arial"/>
          <w:color w:val="auto"/>
          <w:sz w:val="24"/>
          <w:szCs w:val="24"/>
          <w:u w:val="none"/>
          <w:shd w:val="clear" w:color="auto" w:fill="FFFFFF"/>
        </w:rPr>
        <w:t>Borodova</w:t>
      </w:r>
      <w:proofErr w:type="spellEnd"/>
      <w:r w:rsidRPr="00424966">
        <w:rPr>
          <w:rStyle w:val="Hyperlink"/>
          <w:rFonts w:ascii="Arial" w:hAnsi="Arial" w:cs="Arial"/>
          <w:color w:val="auto"/>
          <w:sz w:val="24"/>
          <w:szCs w:val="24"/>
          <w:u w:val="none"/>
          <w:shd w:val="clear" w:color="auto" w:fill="FFFFFF"/>
        </w:rPr>
        <w:t xml:space="preserve">. A., </w:t>
      </w:r>
      <w:proofErr w:type="spellStart"/>
      <w:r w:rsidRPr="00424966">
        <w:rPr>
          <w:rStyle w:val="Hyperlink"/>
          <w:rFonts w:ascii="Arial" w:hAnsi="Arial" w:cs="Arial"/>
          <w:color w:val="auto"/>
          <w:sz w:val="24"/>
          <w:szCs w:val="24"/>
          <w:u w:val="none"/>
          <w:shd w:val="clear" w:color="auto" w:fill="FFFFFF"/>
        </w:rPr>
        <w:t>Karimi</w:t>
      </w:r>
      <w:proofErr w:type="spellEnd"/>
      <w:r w:rsidRPr="00424966">
        <w:rPr>
          <w:rStyle w:val="Hyperlink"/>
          <w:rFonts w:ascii="Arial" w:hAnsi="Arial" w:cs="Arial"/>
          <w:color w:val="auto"/>
          <w:sz w:val="24"/>
          <w:szCs w:val="24"/>
          <w:u w:val="none"/>
          <w:shd w:val="clear" w:color="auto" w:fill="FFFFFF"/>
        </w:rPr>
        <w:t xml:space="preserve">. K., Koch. J., </w:t>
      </w:r>
      <w:proofErr w:type="spellStart"/>
      <w:r w:rsidRPr="00424966">
        <w:rPr>
          <w:rStyle w:val="Hyperlink"/>
          <w:rFonts w:ascii="Arial" w:hAnsi="Arial" w:cs="Arial"/>
          <w:color w:val="auto"/>
          <w:sz w:val="24"/>
          <w:szCs w:val="24"/>
          <w:u w:val="none"/>
          <w:shd w:val="clear" w:color="auto" w:fill="FFFFFF"/>
        </w:rPr>
        <w:t>Nygren</w:t>
      </w:r>
      <w:proofErr w:type="spellEnd"/>
      <w:r w:rsidRPr="00424966">
        <w:rPr>
          <w:rStyle w:val="Hyperlink"/>
          <w:rFonts w:ascii="Arial" w:hAnsi="Arial" w:cs="Arial"/>
          <w:color w:val="auto"/>
          <w:sz w:val="24"/>
          <w:szCs w:val="24"/>
          <w:u w:val="none"/>
          <w:shd w:val="clear" w:color="auto" w:fill="FFFFFF"/>
        </w:rPr>
        <w:t xml:space="preserve">. T., </w:t>
      </w:r>
      <w:proofErr w:type="spellStart"/>
      <w:r w:rsidRPr="00424966">
        <w:rPr>
          <w:rStyle w:val="Hyperlink"/>
          <w:rFonts w:ascii="Arial" w:hAnsi="Arial" w:cs="Arial"/>
          <w:color w:val="auto"/>
          <w:sz w:val="24"/>
          <w:szCs w:val="24"/>
          <w:u w:val="none"/>
          <w:shd w:val="clear" w:color="auto" w:fill="FFFFFF"/>
        </w:rPr>
        <w:t>Scholz</w:t>
      </w:r>
      <w:proofErr w:type="spellEnd"/>
      <w:r w:rsidRPr="00424966">
        <w:rPr>
          <w:rStyle w:val="Hyperlink"/>
          <w:rFonts w:ascii="Arial" w:hAnsi="Arial" w:cs="Arial"/>
          <w:color w:val="auto"/>
          <w:sz w:val="24"/>
          <w:szCs w:val="24"/>
          <w:u w:val="none"/>
          <w:shd w:val="clear" w:color="auto" w:fill="FFFFFF"/>
        </w:rPr>
        <w:t xml:space="preserve">. S., </w:t>
      </w:r>
      <w:proofErr w:type="spellStart"/>
      <w:r w:rsidRPr="00424966">
        <w:rPr>
          <w:rStyle w:val="Hyperlink"/>
          <w:rFonts w:ascii="Arial" w:hAnsi="Arial" w:cs="Arial"/>
          <w:color w:val="auto"/>
          <w:sz w:val="24"/>
          <w:szCs w:val="24"/>
          <w:u w:val="none"/>
          <w:shd w:val="clear" w:color="auto" w:fill="FFFFFF"/>
        </w:rPr>
        <w:t>Schönfeld</w:t>
      </w:r>
      <w:proofErr w:type="spellEnd"/>
      <w:r w:rsidRPr="00424966">
        <w:rPr>
          <w:rStyle w:val="Hyperlink"/>
          <w:rFonts w:ascii="Arial" w:hAnsi="Arial" w:cs="Arial"/>
          <w:color w:val="auto"/>
          <w:sz w:val="24"/>
          <w:szCs w:val="24"/>
          <w:u w:val="none"/>
          <w:shd w:val="clear" w:color="auto" w:fill="FFFFFF"/>
        </w:rPr>
        <w:t xml:space="preserve">., </w:t>
      </w:r>
      <w:proofErr w:type="spellStart"/>
      <w:r w:rsidRPr="00424966">
        <w:rPr>
          <w:rStyle w:val="Hyperlink"/>
          <w:rFonts w:ascii="Arial" w:hAnsi="Arial" w:cs="Arial"/>
          <w:color w:val="auto"/>
          <w:sz w:val="24"/>
          <w:szCs w:val="24"/>
          <w:u w:val="none"/>
          <w:shd w:val="clear" w:color="auto" w:fill="FFFFFF"/>
        </w:rPr>
        <w:t>Vygen-Bonnet</w:t>
      </w:r>
      <w:proofErr w:type="spellEnd"/>
      <w:r w:rsidRPr="00424966">
        <w:rPr>
          <w:rStyle w:val="Hyperlink"/>
          <w:rFonts w:ascii="Arial" w:hAnsi="Arial" w:cs="Arial"/>
          <w:color w:val="auto"/>
          <w:sz w:val="24"/>
          <w:szCs w:val="24"/>
          <w:u w:val="none"/>
          <w:shd w:val="clear" w:color="auto" w:fill="FFFFFF"/>
        </w:rPr>
        <w:t>. S., Wichmann. O. and Harder. T. (2021) ‘Pre-existing health conditions and sever COVID-19 outcomes: an umbrella review approach and meta-</w:t>
      </w:r>
      <w:r w:rsidRPr="00424966">
        <w:rPr>
          <w:rStyle w:val="Hyperlink"/>
          <w:rFonts w:ascii="Arial" w:hAnsi="Arial" w:cs="Arial"/>
          <w:color w:val="auto"/>
          <w:sz w:val="24"/>
          <w:szCs w:val="24"/>
          <w:u w:val="none"/>
          <w:shd w:val="clear" w:color="auto" w:fill="FFFFFF"/>
        </w:rPr>
        <w:lastRenderedPageBreak/>
        <w:t xml:space="preserve">analysis of global evidence’, </w:t>
      </w:r>
      <w:r w:rsidR="00424966" w:rsidRPr="00424966">
        <w:rPr>
          <w:rStyle w:val="Hyperlink"/>
          <w:rFonts w:ascii="Arial" w:hAnsi="Arial" w:cs="Arial"/>
          <w:i/>
          <w:iCs/>
          <w:color w:val="auto"/>
          <w:sz w:val="24"/>
          <w:szCs w:val="24"/>
          <w:u w:val="none"/>
          <w:shd w:val="clear" w:color="auto" w:fill="FFFFFF"/>
        </w:rPr>
        <w:t>BMC Medicine</w:t>
      </w:r>
      <w:r w:rsidR="00424966" w:rsidRPr="00424966">
        <w:rPr>
          <w:rStyle w:val="Hyperlink"/>
          <w:rFonts w:ascii="Arial" w:hAnsi="Arial" w:cs="Arial"/>
          <w:color w:val="auto"/>
          <w:sz w:val="24"/>
          <w:szCs w:val="24"/>
          <w:u w:val="none"/>
          <w:shd w:val="clear" w:color="auto" w:fill="FFFFFF"/>
        </w:rPr>
        <w:t xml:space="preserve">, 19(212), pp. 1. Available at: </w:t>
      </w:r>
      <w:hyperlink r:id="rId32" w:history="1">
        <w:r w:rsidR="00424966" w:rsidRPr="00424966">
          <w:rPr>
            <w:rStyle w:val="Hyperlink"/>
            <w:rFonts w:ascii="Arial" w:hAnsi="Arial" w:cs="Arial"/>
            <w:sz w:val="24"/>
            <w:szCs w:val="24"/>
            <w:shd w:val="clear" w:color="auto" w:fill="FFFFFF"/>
          </w:rPr>
          <w:t>https://doi.org/10.1186/s12916-021-02058-6</w:t>
        </w:r>
      </w:hyperlink>
      <w:r w:rsidR="00424966" w:rsidRPr="00424966">
        <w:rPr>
          <w:rFonts w:ascii="Arial" w:hAnsi="Arial" w:cs="Arial"/>
          <w:color w:val="333333"/>
          <w:sz w:val="24"/>
          <w:szCs w:val="24"/>
          <w:shd w:val="clear" w:color="auto" w:fill="FFFFFF"/>
        </w:rPr>
        <w:t xml:space="preserve"> </w:t>
      </w:r>
    </w:p>
    <w:p w14:paraId="35A7CFAB" w14:textId="01D69776" w:rsidR="00424966" w:rsidRDefault="00424966" w:rsidP="00424966">
      <w:pPr>
        <w:spacing w:line="360" w:lineRule="auto"/>
        <w:rPr>
          <w:rFonts w:ascii="Arial" w:hAnsi="Arial" w:cs="Arial"/>
          <w:color w:val="333333"/>
          <w:sz w:val="24"/>
          <w:szCs w:val="24"/>
          <w:shd w:val="clear" w:color="auto" w:fill="FFFFFF"/>
        </w:rPr>
      </w:pPr>
    </w:p>
    <w:p w14:paraId="364F57BF" w14:textId="5C9792B5" w:rsidR="00456024" w:rsidRDefault="00456024" w:rsidP="00424966">
      <w:pPr>
        <w:spacing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UK Government – Summary of </w:t>
      </w:r>
      <w:proofErr w:type="spellStart"/>
      <w:r>
        <w:rPr>
          <w:rFonts w:ascii="Arial" w:hAnsi="Arial" w:cs="Arial"/>
          <w:color w:val="333333"/>
          <w:sz w:val="24"/>
          <w:szCs w:val="24"/>
          <w:shd w:val="clear" w:color="auto" w:fill="FFFFFF"/>
        </w:rPr>
        <w:t>Yellowcard</w:t>
      </w:r>
      <w:proofErr w:type="spellEnd"/>
      <w:r>
        <w:rPr>
          <w:rFonts w:ascii="Arial" w:hAnsi="Arial" w:cs="Arial"/>
          <w:color w:val="333333"/>
          <w:sz w:val="24"/>
          <w:szCs w:val="24"/>
          <w:shd w:val="clear" w:color="auto" w:fill="FFFFFF"/>
        </w:rPr>
        <w:t xml:space="preserve"> reporting - </w:t>
      </w:r>
      <w:hyperlink r:id="rId33" w:history="1">
        <w:r w:rsidRPr="00ED724F">
          <w:rPr>
            <w:rStyle w:val="Hyperlink"/>
            <w:rFonts w:ascii="Arial" w:hAnsi="Arial" w:cs="Arial"/>
            <w:sz w:val="24"/>
            <w:szCs w:val="24"/>
            <w:shd w:val="clear" w:color="auto" w:fill="FFFFFF"/>
          </w:rPr>
          <w:t>https://www.gov.uk/government/publications/coronavirus-covid-19-vaccine-adverse-reactions/coronavirus-vaccine-summary-of-yellow-card-reporting</w:t>
        </w:r>
      </w:hyperlink>
      <w:r>
        <w:rPr>
          <w:rFonts w:ascii="Arial" w:hAnsi="Arial" w:cs="Arial"/>
          <w:color w:val="333333"/>
          <w:sz w:val="24"/>
          <w:szCs w:val="24"/>
          <w:shd w:val="clear" w:color="auto" w:fill="FFFFFF"/>
        </w:rPr>
        <w:t xml:space="preserve"> </w:t>
      </w:r>
    </w:p>
    <w:p w14:paraId="3DC8D31A" w14:textId="77777777" w:rsidR="00456024" w:rsidRDefault="00456024" w:rsidP="00424966">
      <w:pPr>
        <w:spacing w:line="360" w:lineRule="auto"/>
        <w:rPr>
          <w:rFonts w:ascii="Arial" w:hAnsi="Arial" w:cs="Arial"/>
          <w:color w:val="333333"/>
          <w:sz w:val="24"/>
          <w:szCs w:val="24"/>
          <w:shd w:val="clear" w:color="auto" w:fill="FFFFFF"/>
        </w:rPr>
      </w:pPr>
    </w:p>
    <w:p w14:paraId="23289C50" w14:textId="282182CD" w:rsidR="00E82E0A" w:rsidRDefault="00E82E0A" w:rsidP="00424966">
      <w:pPr>
        <w:spacing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Welsh Parliament (2022) </w:t>
      </w:r>
      <w:r w:rsidRPr="008252B3">
        <w:rPr>
          <w:rFonts w:ascii="Arial" w:hAnsi="Arial" w:cs="Arial"/>
          <w:i/>
          <w:iCs/>
          <w:color w:val="333333"/>
          <w:sz w:val="24"/>
          <w:szCs w:val="24"/>
          <w:shd w:val="clear" w:color="auto" w:fill="FFFFFF"/>
        </w:rPr>
        <w:t>Coronavirus Timeline: Welsh and U</w:t>
      </w:r>
      <w:r w:rsidR="005D082C">
        <w:rPr>
          <w:rFonts w:ascii="Arial" w:hAnsi="Arial" w:cs="Arial"/>
          <w:i/>
          <w:iCs/>
          <w:color w:val="333333"/>
          <w:sz w:val="24"/>
          <w:szCs w:val="24"/>
          <w:shd w:val="clear" w:color="auto" w:fill="FFFFFF"/>
        </w:rPr>
        <w:t>K</w:t>
      </w:r>
      <w:r w:rsidRPr="008252B3">
        <w:rPr>
          <w:rFonts w:ascii="Arial" w:hAnsi="Arial" w:cs="Arial"/>
          <w:i/>
          <w:iCs/>
          <w:color w:val="333333"/>
          <w:sz w:val="24"/>
          <w:szCs w:val="24"/>
          <w:shd w:val="clear" w:color="auto" w:fill="FFFFFF"/>
        </w:rPr>
        <w:t xml:space="preserve"> Governments’ response</w:t>
      </w:r>
      <w:r>
        <w:rPr>
          <w:rFonts w:ascii="Arial" w:hAnsi="Arial" w:cs="Arial"/>
          <w:color w:val="333333"/>
          <w:sz w:val="24"/>
          <w:szCs w:val="24"/>
          <w:shd w:val="clear" w:color="auto" w:fill="FFFFFF"/>
        </w:rPr>
        <w:t>.</w:t>
      </w:r>
      <w:r w:rsidR="008252B3">
        <w:rPr>
          <w:rFonts w:ascii="Arial" w:hAnsi="Arial" w:cs="Arial"/>
          <w:color w:val="333333"/>
          <w:sz w:val="24"/>
          <w:szCs w:val="24"/>
          <w:shd w:val="clear" w:color="auto" w:fill="FFFFFF"/>
        </w:rPr>
        <w:t xml:space="preserve"> </w:t>
      </w:r>
      <w:proofErr w:type="spellStart"/>
      <w:r w:rsidR="008252B3">
        <w:rPr>
          <w:rFonts w:ascii="Arial" w:hAnsi="Arial" w:cs="Arial"/>
          <w:color w:val="333333"/>
          <w:sz w:val="24"/>
          <w:szCs w:val="24"/>
          <w:shd w:val="clear" w:color="auto" w:fill="FFFFFF"/>
        </w:rPr>
        <w:t>Senedd</w:t>
      </w:r>
      <w:proofErr w:type="spellEnd"/>
      <w:r w:rsidR="008252B3">
        <w:rPr>
          <w:rFonts w:ascii="Arial" w:hAnsi="Arial" w:cs="Arial"/>
          <w:color w:val="333333"/>
          <w:sz w:val="24"/>
          <w:szCs w:val="24"/>
          <w:shd w:val="clear" w:color="auto" w:fill="FFFFFF"/>
        </w:rPr>
        <w:t xml:space="preserve">  Research </w:t>
      </w:r>
      <w:proofErr w:type="spellStart"/>
      <w:r w:rsidR="008252B3">
        <w:rPr>
          <w:rFonts w:ascii="Arial" w:hAnsi="Arial" w:cs="Arial"/>
          <w:color w:val="333333"/>
          <w:sz w:val="24"/>
          <w:szCs w:val="24"/>
          <w:shd w:val="clear" w:color="auto" w:fill="FFFFFF"/>
        </w:rPr>
        <w:t>Articlles</w:t>
      </w:r>
      <w:proofErr w:type="spellEnd"/>
      <w:r w:rsidR="008252B3">
        <w:rPr>
          <w:rFonts w:ascii="Arial" w:hAnsi="Arial" w:cs="Arial"/>
          <w:color w:val="333333"/>
          <w:sz w:val="24"/>
          <w:szCs w:val="24"/>
          <w:shd w:val="clear" w:color="auto" w:fill="FFFFFF"/>
        </w:rPr>
        <w:t xml:space="preserve">. Available at: </w:t>
      </w:r>
      <w:hyperlink r:id="rId34" w:history="1">
        <w:r w:rsidR="005D082C" w:rsidRPr="00F20936">
          <w:rPr>
            <w:rStyle w:val="Hyperlink"/>
            <w:rFonts w:ascii="Arial" w:hAnsi="Arial" w:cs="Arial"/>
            <w:sz w:val="24"/>
            <w:szCs w:val="24"/>
            <w:shd w:val="clear" w:color="auto" w:fill="FFFFFF"/>
          </w:rPr>
          <w:t>https://research.senedd.wales/research-articles/coronavirus-timeline-welsh-and-uk-governments-response/</w:t>
        </w:r>
      </w:hyperlink>
      <w:r w:rsidR="005D082C">
        <w:rPr>
          <w:rFonts w:ascii="Arial" w:hAnsi="Arial" w:cs="Arial"/>
          <w:color w:val="333333"/>
          <w:sz w:val="24"/>
          <w:szCs w:val="24"/>
          <w:shd w:val="clear" w:color="auto" w:fill="FFFFFF"/>
        </w:rPr>
        <w:t>. (Accessed n: 3</w:t>
      </w:r>
      <w:r w:rsidR="005D082C" w:rsidRPr="005D082C">
        <w:rPr>
          <w:rFonts w:ascii="Arial" w:hAnsi="Arial" w:cs="Arial"/>
          <w:color w:val="333333"/>
          <w:sz w:val="24"/>
          <w:szCs w:val="24"/>
          <w:shd w:val="clear" w:color="auto" w:fill="FFFFFF"/>
          <w:vertAlign w:val="superscript"/>
        </w:rPr>
        <w:t>rd</w:t>
      </w:r>
      <w:r w:rsidR="005D082C">
        <w:rPr>
          <w:rFonts w:ascii="Arial" w:hAnsi="Arial" w:cs="Arial"/>
          <w:color w:val="333333"/>
          <w:sz w:val="24"/>
          <w:szCs w:val="24"/>
          <w:shd w:val="clear" w:color="auto" w:fill="FFFFFF"/>
        </w:rPr>
        <w:t xml:space="preserve"> May 2023)</w:t>
      </w:r>
    </w:p>
    <w:p w14:paraId="1A784714" w14:textId="77777777" w:rsidR="00E82E0A" w:rsidRPr="00424966" w:rsidRDefault="00E82E0A" w:rsidP="00424966">
      <w:pPr>
        <w:spacing w:line="360" w:lineRule="auto"/>
        <w:rPr>
          <w:rFonts w:ascii="Arial" w:hAnsi="Arial" w:cs="Arial"/>
          <w:color w:val="333333"/>
          <w:sz w:val="24"/>
          <w:szCs w:val="24"/>
          <w:shd w:val="clear" w:color="auto" w:fill="FFFFFF"/>
        </w:rPr>
      </w:pPr>
    </w:p>
    <w:p w14:paraId="3685A4F8" w14:textId="5B77828F" w:rsidR="00DD631F" w:rsidRDefault="00DD631F" w:rsidP="002F52FA">
      <w:pPr>
        <w:spacing w:line="360" w:lineRule="auto"/>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 xml:space="preserve">World Health Organisation (2022) </w:t>
      </w:r>
      <w:r>
        <w:rPr>
          <w:rStyle w:val="Hyperlink"/>
          <w:rFonts w:ascii="Arial" w:hAnsi="Arial" w:cs="Arial"/>
          <w:i/>
          <w:iCs/>
          <w:color w:val="auto"/>
          <w:sz w:val="24"/>
          <w:szCs w:val="24"/>
          <w:u w:val="none"/>
          <w:shd w:val="clear" w:color="auto" w:fill="FFFFFF"/>
        </w:rPr>
        <w:t xml:space="preserve">TAG-VE statement on Omicron </w:t>
      </w:r>
      <w:proofErr w:type="spellStart"/>
      <w:r>
        <w:rPr>
          <w:rStyle w:val="Hyperlink"/>
          <w:rFonts w:ascii="Arial" w:hAnsi="Arial" w:cs="Arial"/>
          <w:i/>
          <w:iCs/>
          <w:color w:val="auto"/>
          <w:sz w:val="24"/>
          <w:szCs w:val="24"/>
          <w:u w:val="none"/>
          <w:shd w:val="clear" w:color="auto" w:fill="FFFFFF"/>
        </w:rPr>
        <w:t>sublineages</w:t>
      </w:r>
      <w:proofErr w:type="spellEnd"/>
      <w:r>
        <w:rPr>
          <w:rStyle w:val="Hyperlink"/>
          <w:rFonts w:ascii="Arial" w:hAnsi="Arial" w:cs="Arial"/>
          <w:i/>
          <w:iCs/>
          <w:color w:val="auto"/>
          <w:sz w:val="24"/>
          <w:szCs w:val="24"/>
          <w:u w:val="none"/>
          <w:shd w:val="clear" w:color="auto" w:fill="FFFFFF"/>
        </w:rPr>
        <w:t xml:space="preserve"> BQ.1 and XBB</w:t>
      </w:r>
      <w:r>
        <w:rPr>
          <w:rStyle w:val="Hyperlink"/>
          <w:rFonts w:ascii="Arial" w:hAnsi="Arial" w:cs="Arial"/>
          <w:color w:val="auto"/>
          <w:sz w:val="24"/>
          <w:szCs w:val="24"/>
          <w:u w:val="none"/>
          <w:shd w:val="clear" w:color="auto" w:fill="FFFFFF"/>
        </w:rPr>
        <w:t xml:space="preserve">. Available at: </w:t>
      </w:r>
      <w:hyperlink r:id="rId35" w:history="1">
        <w:r w:rsidRPr="008755A4">
          <w:rPr>
            <w:rStyle w:val="Hyperlink"/>
            <w:rFonts w:ascii="Arial" w:hAnsi="Arial" w:cs="Arial"/>
            <w:sz w:val="24"/>
            <w:szCs w:val="24"/>
            <w:shd w:val="clear" w:color="auto" w:fill="FFFFFF"/>
          </w:rPr>
          <w:t>https://www.who.int/news/item/27-10-2022-tag-ve-statement-on-omicron-sublineages-bq.1-and-xbb</w:t>
        </w:r>
      </w:hyperlink>
      <w:r>
        <w:rPr>
          <w:rStyle w:val="Hyperlink"/>
          <w:rFonts w:ascii="Arial" w:hAnsi="Arial" w:cs="Arial"/>
          <w:color w:val="auto"/>
          <w:sz w:val="24"/>
          <w:szCs w:val="24"/>
          <w:u w:val="none"/>
          <w:shd w:val="clear" w:color="auto" w:fill="FFFFFF"/>
        </w:rPr>
        <w:t xml:space="preserve"> </w:t>
      </w:r>
    </w:p>
    <w:p w14:paraId="79DAC9D1" w14:textId="77777777" w:rsidR="00287EFC" w:rsidRDefault="00287EFC" w:rsidP="002F52FA">
      <w:pPr>
        <w:spacing w:line="360" w:lineRule="auto"/>
        <w:rPr>
          <w:rStyle w:val="Hyperlink"/>
          <w:rFonts w:ascii="Arial" w:hAnsi="Arial" w:cs="Arial"/>
          <w:color w:val="auto"/>
          <w:sz w:val="24"/>
          <w:szCs w:val="24"/>
          <w:u w:val="none"/>
          <w:shd w:val="clear" w:color="auto" w:fill="FFFFFF"/>
        </w:rPr>
      </w:pPr>
    </w:p>
    <w:p w14:paraId="3722CE91" w14:textId="7C6065E8" w:rsidR="00287EFC" w:rsidRDefault="00287EFC" w:rsidP="002F52FA">
      <w:pPr>
        <w:spacing w:line="360" w:lineRule="auto"/>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W</w:t>
      </w:r>
      <w:r w:rsidR="00376297">
        <w:rPr>
          <w:rStyle w:val="Hyperlink"/>
          <w:rFonts w:ascii="Arial" w:hAnsi="Arial" w:cs="Arial"/>
          <w:color w:val="auto"/>
          <w:sz w:val="24"/>
          <w:szCs w:val="24"/>
          <w:u w:val="none"/>
          <w:shd w:val="clear" w:color="auto" w:fill="FFFFFF"/>
        </w:rPr>
        <w:t>orld Health Organisation (</w:t>
      </w:r>
      <w:r w:rsidR="00346A26">
        <w:rPr>
          <w:rStyle w:val="Hyperlink"/>
          <w:rFonts w:ascii="Arial" w:hAnsi="Arial" w:cs="Arial"/>
          <w:color w:val="auto"/>
          <w:sz w:val="24"/>
          <w:szCs w:val="24"/>
          <w:u w:val="none"/>
          <w:shd w:val="clear" w:color="auto" w:fill="FFFFFF"/>
        </w:rPr>
        <w:t xml:space="preserve">2023) </w:t>
      </w:r>
      <w:r w:rsidR="005156D7" w:rsidRPr="00AA1990">
        <w:rPr>
          <w:rStyle w:val="Hyperlink"/>
          <w:rFonts w:ascii="Arial" w:hAnsi="Arial" w:cs="Arial"/>
          <w:i/>
          <w:iCs/>
          <w:color w:val="auto"/>
          <w:sz w:val="24"/>
          <w:szCs w:val="24"/>
          <w:u w:val="none"/>
          <w:shd w:val="clear" w:color="auto" w:fill="FFFFFF"/>
        </w:rPr>
        <w:t xml:space="preserve">COVID-19: </w:t>
      </w:r>
      <w:r w:rsidR="005156D7" w:rsidRPr="005156D7">
        <w:rPr>
          <w:rStyle w:val="Hyperlink"/>
          <w:rFonts w:ascii="Arial" w:hAnsi="Arial" w:cs="Arial"/>
          <w:i/>
          <w:iCs/>
          <w:color w:val="auto"/>
          <w:sz w:val="24"/>
          <w:szCs w:val="24"/>
          <w:u w:val="none"/>
          <w:shd w:val="clear" w:color="auto" w:fill="FFFFFF"/>
        </w:rPr>
        <w:t>Vulnerable and high-risk groups</w:t>
      </w:r>
      <w:r w:rsidR="005156D7">
        <w:rPr>
          <w:rStyle w:val="Hyperlink"/>
          <w:rFonts w:ascii="Arial" w:hAnsi="Arial" w:cs="Arial"/>
          <w:color w:val="auto"/>
          <w:sz w:val="24"/>
          <w:szCs w:val="24"/>
          <w:u w:val="none"/>
          <w:shd w:val="clear" w:color="auto" w:fill="FFFFFF"/>
        </w:rPr>
        <w:t xml:space="preserve">. </w:t>
      </w:r>
      <w:r w:rsidR="00376297">
        <w:rPr>
          <w:rStyle w:val="Hyperlink"/>
          <w:rFonts w:ascii="Arial" w:hAnsi="Arial" w:cs="Arial"/>
          <w:color w:val="auto"/>
          <w:sz w:val="24"/>
          <w:szCs w:val="24"/>
          <w:u w:val="none"/>
          <w:shd w:val="clear" w:color="auto" w:fill="FFFFFF"/>
        </w:rPr>
        <w:t xml:space="preserve">Available at: </w:t>
      </w:r>
      <w:hyperlink r:id="rId36" w:history="1">
        <w:r w:rsidR="00376297" w:rsidRPr="00F20936">
          <w:rPr>
            <w:rStyle w:val="Hyperlink"/>
            <w:rFonts w:ascii="Arial" w:hAnsi="Arial" w:cs="Arial"/>
            <w:sz w:val="24"/>
            <w:szCs w:val="24"/>
            <w:shd w:val="clear" w:color="auto" w:fill="FFFFFF"/>
          </w:rPr>
          <w:t>https://www.who.int/westernpacific/emergencies/covid-19/information/high-risk-groups#:~:text=COVID%2D19%20is%20often%20more%20severe%20in%20people%2060%2Byrs,that%20affect%20their%20immune%20system</w:t>
        </w:r>
      </w:hyperlink>
      <w:r w:rsidRPr="00287EFC">
        <w:rPr>
          <w:rStyle w:val="Hyperlink"/>
          <w:rFonts w:ascii="Arial" w:hAnsi="Arial" w:cs="Arial"/>
          <w:color w:val="auto"/>
          <w:sz w:val="24"/>
          <w:szCs w:val="24"/>
          <w:u w:val="none"/>
          <w:shd w:val="clear" w:color="auto" w:fill="FFFFFF"/>
        </w:rPr>
        <w:t>.</w:t>
      </w:r>
      <w:r>
        <w:rPr>
          <w:rStyle w:val="Hyperlink"/>
          <w:rFonts w:ascii="Arial" w:hAnsi="Arial" w:cs="Arial"/>
          <w:color w:val="auto"/>
          <w:sz w:val="24"/>
          <w:szCs w:val="24"/>
          <w:u w:val="none"/>
          <w:shd w:val="clear" w:color="auto" w:fill="FFFFFF"/>
        </w:rPr>
        <w:t xml:space="preserve"> </w:t>
      </w:r>
      <w:r w:rsidR="00376297">
        <w:rPr>
          <w:rStyle w:val="Hyperlink"/>
          <w:rFonts w:ascii="Arial" w:hAnsi="Arial" w:cs="Arial"/>
          <w:color w:val="auto"/>
          <w:sz w:val="24"/>
          <w:szCs w:val="24"/>
          <w:u w:val="none"/>
          <w:shd w:val="clear" w:color="auto" w:fill="FFFFFF"/>
        </w:rPr>
        <w:t>(Accessed on: 3</w:t>
      </w:r>
      <w:r w:rsidR="00376297" w:rsidRPr="00376297">
        <w:rPr>
          <w:rStyle w:val="Hyperlink"/>
          <w:rFonts w:ascii="Arial" w:hAnsi="Arial" w:cs="Arial"/>
          <w:color w:val="auto"/>
          <w:sz w:val="24"/>
          <w:szCs w:val="24"/>
          <w:u w:val="none"/>
          <w:shd w:val="clear" w:color="auto" w:fill="FFFFFF"/>
          <w:vertAlign w:val="superscript"/>
        </w:rPr>
        <w:t>rd</w:t>
      </w:r>
      <w:r w:rsidR="00376297">
        <w:rPr>
          <w:rStyle w:val="Hyperlink"/>
          <w:rFonts w:ascii="Arial" w:hAnsi="Arial" w:cs="Arial"/>
          <w:color w:val="auto"/>
          <w:sz w:val="24"/>
          <w:szCs w:val="24"/>
          <w:u w:val="none"/>
          <w:shd w:val="clear" w:color="auto" w:fill="FFFFFF"/>
        </w:rPr>
        <w:t xml:space="preserve"> May 2023)</w:t>
      </w:r>
    </w:p>
    <w:p w14:paraId="12D88AEF" w14:textId="1856A448" w:rsidR="00AE5664" w:rsidRDefault="00AE5664" w:rsidP="002F52FA">
      <w:pPr>
        <w:spacing w:line="360" w:lineRule="auto"/>
        <w:rPr>
          <w:rStyle w:val="Hyperlink"/>
          <w:rFonts w:ascii="Arial" w:hAnsi="Arial" w:cs="Arial"/>
          <w:color w:val="auto"/>
          <w:sz w:val="24"/>
          <w:szCs w:val="24"/>
          <w:u w:val="none"/>
          <w:shd w:val="clear" w:color="auto" w:fill="FFFFFF"/>
        </w:rPr>
      </w:pPr>
    </w:p>
    <w:p w14:paraId="6E817603" w14:textId="01F15FD8" w:rsidR="00AA1990" w:rsidRDefault="00AA1990" w:rsidP="002F52FA">
      <w:pPr>
        <w:spacing w:line="360" w:lineRule="auto"/>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 xml:space="preserve">World Health Organisation (2022) </w:t>
      </w:r>
      <w:r w:rsidRPr="00B13FAE">
        <w:rPr>
          <w:rStyle w:val="Hyperlink"/>
          <w:rFonts w:ascii="Arial" w:hAnsi="Arial" w:cs="Arial"/>
          <w:i/>
          <w:iCs/>
          <w:color w:val="auto"/>
          <w:sz w:val="24"/>
          <w:szCs w:val="24"/>
          <w:u w:val="none"/>
          <w:shd w:val="clear" w:color="auto" w:fill="FFFFFF"/>
        </w:rPr>
        <w:t>At least 17 million people in the WHO European Region experienced long COVID in the first two years of the pandemic; millions may have to live with it for years to come</w:t>
      </w:r>
      <w:r>
        <w:rPr>
          <w:rStyle w:val="Hyperlink"/>
          <w:rFonts w:ascii="Arial" w:hAnsi="Arial" w:cs="Arial"/>
          <w:color w:val="auto"/>
          <w:sz w:val="24"/>
          <w:szCs w:val="24"/>
          <w:u w:val="none"/>
          <w:shd w:val="clear" w:color="auto" w:fill="FFFFFF"/>
        </w:rPr>
        <w:t xml:space="preserve">. Available at: </w:t>
      </w:r>
      <w:hyperlink r:id="rId37" w:history="1">
        <w:r w:rsidR="00B13FAE" w:rsidRPr="00F20936">
          <w:rPr>
            <w:rStyle w:val="Hyperlink"/>
            <w:rFonts w:ascii="Arial" w:hAnsi="Arial" w:cs="Arial"/>
            <w:sz w:val="24"/>
            <w:szCs w:val="24"/>
            <w:shd w:val="clear" w:color="auto" w:fill="FFFFFF"/>
          </w:rPr>
          <w:t>https://www.who.int/europe/news/item/13-09-2022-at-least-17-million-people-in-the-who-european-region-experienced-long-covid-in-the-first-two-years-of-the-pandemic--millions-may-have-to-live-with-it-for-years-to-come</w:t>
        </w:r>
      </w:hyperlink>
      <w:r w:rsidR="00B13FAE">
        <w:rPr>
          <w:rStyle w:val="Hyperlink"/>
          <w:rFonts w:ascii="Arial" w:hAnsi="Arial" w:cs="Arial"/>
          <w:color w:val="auto"/>
          <w:sz w:val="24"/>
          <w:szCs w:val="24"/>
          <w:u w:val="none"/>
          <w:shd w:val="clear" w:color="auto" w:fill="FFFFFF"/>
        </w:rPr>
        <w:t>. (Accessed on: 3</w:t>
      </w:r>
      <w:r w:rsidR="00B13FAE" w:rsidRPr="00B13FAE">
        <w:rPr>
          <w:rStyle w:val="Hyperlink"/>
          <w:rFonts w:ascii="Arial" w:hAnsi="Arial" w:cs="Arial"/>
          <w:color w:val="auto"/>
          <w:sz w:val="24"/>
          <w:szCs w:val="24"/>
          <w:u w:val="none"/>
          <w:shd w:val="clear" w:color="auto" w:fill="FFFFFF"/>
          <w:vertAlign w:val="superscript"/>
        </w:rPr>
        <w:t>rd</w:t>
      </w:r>
      <w:r w:rsidR="00B13FAE">
        <w:rPr>
          <w:rStyle w:val="Hyperlink"/>
          <w:rFonts w:ascii="Arial" w:hAnsi="Arial" w:cs="Arial"/>
          <w:color w:val="auto"/>
          <w:sz w:val="24"/>
          <w:szCs w:val="24"/>
          <w:u w:val="none"/>
          <w:shd w:val="clear" w:color="auto" w:fill="FFFFFF"/>
        </w:rPr>
        <w:t xml:space="preserve"> May 2023)</w:t>
      </w:r>
    </w:p>
    <w:p w14:paraId="500159B8" w14:textId="77777777" w:rsidR="00AA1990" w:rsidRDefault="00AA1990" w:rsidP="002F52FA">
      <w:pPr>
        <w:spacing w:line="360" w:lineRule="auto"/>
        <w:rPr>
          <w:rStyle w:val="Hyperlink"/>
          <w:rFonts w:ascii="Arial" w:hAnsi="Arial" w:cs="Arial"/>
          <w:color w:val="auto"/>
          <w:sz w:val="24"/>
          <w:szCs w:val="24"/>
          <w:u w:val="none"/>
          <w:shd w:val="clear" w:color="auto" w:fill="FFFFFF"/>
        </w:rPr>
      </w:pPr>
    </w:p>
    <w:p w14:paraId="4EE90D23" w14:textId="14FEA95B" w:rsidR="00AE5664" w:rsidRPr="00AE5664" w:rsidRDefault="00AE5664" w:rsidP="002F52FA">
      <w:pPr>
        <w:spacing w:line="360" w:lineRule="auto"/>
        <w:rPr>
          <w:rStyle w:val="Hyperlink"/>
          <w:rFonts w:ascii="Arial" w:hAnsi="Arial" w:cs="Arial"/>
          <w:color w:val="auto"/>
          <w:sz w:val="24"/>
          <w:szCs w:val="24"/>
          <w:u w:val="none"/>
          <w:shd w:val="clear" w:color="auto" w:fill="FFFFFF"/>
        </w:rPr>
      </w:pPr>
      <w:proofErr w:type="spellStart"/>
      <w:r>
        <w:rPr>
          <w:rStyle w:val="Hyperlink"/>
          <w:rFonts w:ascii="Arial" w:hAnsi="Arial" w:cs="Arial"/>
          <w:color w:val="auto"/>
          <w:sz w:val="24"/>
          <w:szCs w:val="24"/>
          <w:u w:val="none"/>
          <w:shd w:val="clear" w:color="auto" w:fill="FFFFFF"/>
        </w:rPr>
        <w:t>Zeigler</w:t>
      </w:r>
      <w:proofErr w:type="spellEnd"/>
      <w:r>
        <w:rPr>
          <w:rStyle w:val="Hyperlink"/>
          <w:rFonts w:ascii="Arial" w:hAnsi="Arial" w:cs="Arial"/>
          <w:color w:val="auto"/>
          <w:sz w:val="24"/>
          <w:szCs w:val="24"/>
          <w:u w:val="none"/>
          <w:shd w:val="clear" w:color="auto" w:fill="FFFFFF"/>
        </w:rPr>
        <w:t xml:space="preserve">. Z. (2021) ‘COVID-19 Self-quarantine and Weight Gain Risk Factors in Adults’, </w:t>
      </w:r>
      <w:r>
        <w:rPr>
          <w:rStyle w:val="Hyperlink"/>
          <w:rFonts w:ascii="Arial" w:hAnsi="Arial" w:cs="Arial"/>
          <w:i/>
          <w:iCs/>
          <w:color w:val="auto"/>
          <w:sz w:val="24"/>
          <w:szCs w:val="24"/>
          <w:u w:val="none"/>
          <w:shd w:val="clear" w:color="auto" w:fill="FFFFFF"/>
        </w:rPr>
        <w:t>Current Obesity Reports</w:t>
      </w:r>
      <w:r>
        <w:rPr>
          <w:rStyle w:val="Hyperlink"/>
          <w:rFonts w:ascii="Arial" w:hAnsi="Arial" w:cs="Arial"/>
          <w:color w:val="auto"/>
          <w:sz w:val="24"/>
          <w:szCs w:val="24"/>
          <w:u w:val="none"/>
          <w:shd w:val="clear" w:color="auto" w:fill="FFFFFF"/>
        </w:rPr>
        <w:t xml:space="preserve">, 10, pp. 423-433. Available at: </w:t>
      </w:r>
      <w:hyperlink r:id="rId38" w:history="1">
        <w:r w:rsidRPr="0042400D">
          <w:rPr>
            <w:rStyle w:val="Hyperlink"/>
            <w:rFonts w:ascii="Segoe UI" w:hAnsi="Segoe UI" w:cs="Segoe UI"/>
            <w:shd w:val="clear" w:color="auto" w:fill="FCFCFC"/>
          </w:rPr>
          <w:t>https://doi.org/10.1007/s13679-021-00449-7</w:t>
        </w:r>
      </w:hyperlink>
      <w:r>
        <w:rPr>
          <w:rFonts w:ascii="Segoe UI" w:hAnsi="Segoe UI" w:cs="Segoe UI"/>
          <w:color w:val="333333"/>
          <w:shd w:val="clear" w:color="auto" w:fill="FCFCFC"/>
        </w:rPr>
        <w:t xml:space="preserve"> </w:t>
      </w:r>
    </w:p>
    <w:sectPr w:rsidR="00AE5664" w:rsidRPr="00AE5664" w:rsidSect="00FF6099">
      <w:footerReference w:type="default" r:id="rId3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1CE3B" w14:textId="77777777" w:rsidR="007F0DD3" w:rsidRDefault="007F0DD3">
      <w:r>
        <w:separator/>
      </w:r>
    </w:p>
  </w:endnote>
  <w:endnote w:type="continuationSeparator" w:id="0">
    <w:p w14:paraId="4C600824" w14:textId="77777777" w:rsidR="007F0DD3" w:rsidRDefault="007F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pleSystemUIFont">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14240"/>
      <w:docPartObj>
        <w:docPartGallery w:val="Page Numbers (Bottom of Page)"/>
        <w:docPartUnique/>
      </w:docPartObj>
    </w:sdtPr>
    <w:sdtEndPr>
      <w:rPr>
        <w:rFonts w:ascii="Arial" w:hAnsi="Arial" w:cs="Arial"/>
        <w:noProof/>
        <w:sz w:val="24"/>
        <w:szCs w:val="24"/>
      </w:rPr>
    </w:sdtEndPr>
    <w:sdtContent>
      <w:p w14:paraId="31020DA3" w14:textId="09FACC14" w:rsidR="00FF6099" w:rsidRPr="00FF6099" w:rsidRDefault="00FF6099">
        <w:pPr>
          <w:pStyle w:val="Footer"/>
          <w:jc w:val="right"/>
          <w:rPr>
            <w:rFonts w:ascii="Arial" w:hAnsi="Arial" w:cs="Arial"/>
            <w:sz w:val="24"/>
            <w:szCs w:val="24"/>
          </w:rPr>
        </w:pPr>
        <w:r w:rsidRPr="00FF6099">
          <w:rPr>
            <w:rFonts w:ascii="Arial" w:hAnsi="Arial" w:cs="Arial"/>
            <w:sz w:val="24"/>
            <w:szCs w:val="24"/>
          </w:rPr>
          <w:fldChar w:fldCharType="begin"/>
        </w:r>
        <w:r w:rsidRPr="00FF6099">
          <w:rPr>
            <w:rFonts w:ascii="Arial" w:hAnsi="Arial" w:cs="Arial"/>
            <w:sz w:val="24"/>
            <w:szCs w:val="24"/>
          </w:rPr>
          <w:instrText xml:space="preserve"> PAGE   \* MERGEFORMAT </w:instrText>
        </w:r>
        <w:r w:rsidRPr="00FF6099">
          <w:rPr>
            <w:rFonts w:ascii="Arial" w:hAnsi="Arial" w:cs="Arial"/>
            <w:sz w:val="24"/>
            <w:szCs w:val="24"/>
          </w:rPr>
          <w:fldChar w:fldCharType="separate"/>
        </w:r>
        <w:r w:rsidRPr="00FF6099">
          <w:rPr>
            <w:rFonts w:ascii="Arial" w:hAnsi="Arial" w:cs="Arial"/>
            <w:noProof/>
            <w:sz w:val="24"/>
            <w:szCs w:val="24"/>
          </w:rPr>
          <w:t>2</w:t>
        </w:r>
        <w:r w:rsidRPr="00FF6099">
          <w:rPr>
            <w:rFonts w:ascii="Arial" w:hAnsi="Arial" w:cs="Arial"/>
            <w:noProof/>
            <w:sz w:val="24"/>
            <w:szCs w:val="24"/>
          </w:rPr>
          <w:fldChar w:fldCharType="end"/>
        </w:r>
      </w:p>
    </w:sdtContent>
  </w:sdt>
  <w:p w14:paraId="47355EE8" w14:textId="77777777" w:rsidR="00FF6099" w:rsidRDefault="00FF6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232E0" w14:textId="77777777" w:rsidR="007F0DD3" w:rsidRDefault="007F0DD3">
      <w:r>
        <w:separator/>
      </w:r>
    </w:p>
  </w:footnote>
  <w:footnote w:type="continuationSeparator" w:id="0">
    <w:p w14:paraId="71CA37C7" w14:textId="77777777" w:rsidR="007F0DD3" w:rsidRDefault="007F0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262595"/>
    <w:multiLevelType w:val="hybridMultilevel"/>
    <w:tmpl w:val="648A59F6"/>
    <w:lvl w:ilvl="0" w:tplc="9592ACD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2C799D"/>
    <w:multiLevelType w:val="multilevel"/>
    <w:tmpl w:val="985A34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274426"/>
    <w:multiLevelType w:val="hybridMultilevel"/>
    <w:tmpl w:val="D1BCB88E"/>
    <w:lvl w:ilvl="0" w:tplc="FFFFFFFF">
      <w:start w:val="1"/>
      <w:numFmt w:val="decimal"/>
      <w:lvlText w:val="%1."/>
      <w:lvlJc w:val="left"/>
      <w:pPr>
        <w:ind w:left="1510" w:hanging="360"/>
      </w:pPr>
    </w:lvl>
    <w:lvl w:ilvl="1" w:tplc="FFFFFFFF" w:tentative="1">
      <w:start w:val="1"/>
      <w:numFmt w:val="lowerLetter"/>
      <w:lvlText w:val="%2."/>
      <w:lvlJc w:val="left"/>
      <w:pPr>
        <w:ind w:left="2230" w:hanging="360"/>
      </w:pPr>
    </w:lvl>
    <w:lvl w:ilvl="2" w:tplc="FFFFFFFF" w:tentative="1">
      <w:start w:val="1"/>
      <w:numFmt w:val="lowerRoman"/>
      <w:lvlText w:val="%3."/>
      <w:lvlJc w:val="right"/>
      <w:pPr>
        <w:ind w:left="2950" w:hanging="180"/>
      </w:pPr>
    </w:lvl>
    <w:lvl w:ilvl="3" w:tplc="FFFFFFFF" w:tentative="1">
      <w:start w:val="1"/>
      <w:numFmt w:val="decimal"/>
      <w:lvlText w:val="%4."/>
      <w:lvlJc w:val="left"/>
      <w:pPr>
        <w:ind w:left="3670" w:hanging="360"/>
      </w:pPr>
    </w:lvl>
    <w:lvl w:ilvl="4" w:tplc="FFFFFFFF" w:tentative="1">
      <w:start w:val="1"/>
      <w:numFmt w:val="lowerLetter"/>
      <w:lvlText w:val="%5."/>
      <w:lvlJc w:val="left"/>
      <w:pPr>
        <w:ind w:left="4390" w:hanging="360"/>
      </w:pPr>
    </w:lvl>
    <w:lvl w:ilvl="5" w:tplc="FFFFFFFF" w:tentative="1">
      <w:start w:val="1"/>
      <w:numFmt w:val="lowerRoman"/>
      <w:lvlText w:val="%6."/>
      <w:lvlJc w:val="right"/>
      <w:pPr>
        <w:ind w:left="5110" w:hanging="180"/>
      </w:pPr>
    </w:lvl>
    <w:lvl w:ilvl="6" w:tplc="FFFFFFFF" w:tentative="1">
      <w:start w:val="1"/>
      <w:numFmt w:val="decimal"/>
      <w:lvlText w:val="%7."/>
      <w:lvlJc w:val="left"/>
      <w:pPr>
        <w:ind w:left="5830" w:hanging="360"/>
      </w:pPr>
    </w:lvl>
    <w:lvl w:ilvl="7" w:tplc="FFFFFFFF" w:tentative="1">
      <w:start w:val="1"/>
      <w:numFmt w:val="lowerLetter"/>
      <w:lvlText w:val="%8."/>
      <w:lvlJc w:val="left"/>
      <w:pPr>
        <w:ind w:left="6550" w:hanging="360"/>
      </w:pPr>
    </w:lvl>
    <w:lvl w:ilvl="8" w:tplc="FFFFFFFF" w:tentative="1">
      <w:start w:val="1"/>
      <w:numFmt w:val="lowerRoman"/>
      <w:lvlText w:val="%9."/>
      <w:lvlJc w:val="right"/>
      <w:pPr>
        <w:ind w:left="727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0E3107"/>
    <w:multiLevelType w:val="multilevel"/>
    <w:tmpl w:val="1E88A51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3C93983"/>
    <w:multiLevelType w:val="hybridMultilevel"/>
    <w:tmpl w:val="D1BCB88E"/>
    <w:lvl w:ilvl="0" w:tplc="FFFFFFFF">
      <w:start w:val="1"/>
      <w:numFmt w:val="decimal"/>
      <w:lvlText w:val="%1."/>
      <w:lvlJc w:val="left"/>
      <w:pPr>
        <w:ind w:left="1510" w:hanging="360"/>
      </w:pPr>
    </w:lvl>
    <w:lvl w:ilvl="1" w:tplc="FFFFFFFF" w:tentative="1">
      <w:start w:val="1"/>
      <w:numFmt w:val="lowerLetter"/>
      <w:lvlText w:val="%2."/>
      <w:lvlJc w:val="left"/>
      <w:pPr>
        <w:ind w:left="2230" w:hanging="360"/>
      </w:pPr>
    </w:lvl>
    <w:lvl w:ilvl="2" w:tplc="FFFFFFFF" w:tentative="1">
      <w:start w:val="1"/>
      <w:numFmt w:val="lowerRoman"/>
      <w:lvlText w:val="%3."/>
      <w:lvlJc w:val="right"/>
      <w:pPr>
        <w:ind w:left="2950" w:hanging="180"/>
      </w:pPr>
    </w:lvl>
    <w:lvl w:ilvl="3" w:tplc="FFFFFFFF" w:tentative="1">
      <w:start w:val="1"/>
      <w:numFmt w:val="decimal"/>
      <w:lvlText w:val="%4."/>
      <w:lvlJc w:val="left"/>
      <w:pPr>
        <w:ind w:left="3670" w:hanging="360"/>
      </w:pPr>
    </w:lvl>
    <w:lvl w:ilvl="4" w:tplc="FFFFFFFF" w:tentative="1">
      <w:start w:val="1"/>
      <w:numFmt w:val="lowerLetter"/>
      <w:lvlText w:val="%5."/>
      <w:lvlJc w:val="left"/>
      <w:pPr>
        <w:ind w:left="4390" w:hanging="360"/>
      </w:pPr>
    </w:lvl>
    <w:lvl w:ilvl="5" w:tplc="FFFFFFFF" w:tentative="1">
      <w:start w:val="1"/>
      <w:numFmt w:val="lowerRoman"/>
      <w:lvlText w:val="%6."/>
      <w:lvlJc w:val="right"/>
      <w:pPr>
        <w:ind w:left="5110" w:hanging="180"/>
      </w:pPr>
    </w:lvl>
    <w:lvl w:ilvl="6" w:tplc="FFFFFFFF" w:tentative="1">
      <w:start w:val="1"/>
      <w:numFmt w:val="decimal"/>
      <w:lvlText w:val="%7."/>
      <w:lvlJc w:val="left"/>
      <w:pPr>
        <w:ind w:left="5830" w:hanging="360"/>
      </w:pPr>
    </w:lvl>
    <w:lvl w:ilvl="7" w:tplc="FFFFFFFF" w:tentative="1">
      <w:start w:val="1"/>
      <w:numFmt w:val="lowerLetter"/>
      <w:lvlText w:val="%8."/>
      <w:lvlJc w:val="left"/>
      <w:pPr>
        <w:ind w:left="6550" w:hanging="360"/>
      </w:pPr>
    </w:lvl>
    <w:lvl w:ilvl="8" w:tplc="FFFFFFFF" w:tentative="1">
      <w:start w:val="1"/>
      <w:numFmt w:val="lowerRoman"/>
      <w:lvlText w:val="%9."/>
      <w:lvlJc w:val="right"/>
      <w:pPr>
        <w:ind w:left="7270" w:hanging="180"/>
      </w:pPr>
    </w:lvl>
  </w:abstractNum>
  <w:abstractNum w:abstractNumId="16" w15:restartNumberingAfterBreak="0">
    <w:nsid w:val="447F0C8C"/>
    <w:multiLevelType w:val="hybridMultilevel"/>
    <w:tmpl w:val="E296210A"/>
    <w:lvl w:ilvl="0" w:tplc="E41A61D4">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101669"/>
    <w:multiLevelType w:val="hybridMultilevel"/>
    <w:tmpl w:val="7CC286C8"/>
    <w:lvl w:ilvl="0" w:tplc="423C4788">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BB3DF4"/>
    <w:multiLevelType w:val="hybridMultilevel"/>
    <w:tmpl w:val="D1BCB88E"/>
    <w:lvl w:ilvl="0" w:tplc="FFFFFFFF">
      <w:start w:val="1"/>
      <w:numFmt w:val="decimal"/>
      <w:lvlText w:val="%1."/>
      <w:lvlJc w:val="left"/>
      <w:pPr>
        <w:ind w:left="1510" w:hanging="360"/>
      </w:pPr>
    </w:lvl>
    <w:lvl w:ilvl="1" w:tplc="FFFFFFFF" w:tentative="1">
      <w:start w:val="1"/>
      <w:numFmt w:val="lowerLetter"/>
      <w:lvlText w:val="%2."/>
      <w:lvlJc w:val="left"/>
      <w:pPr>
        <w:ind w:left="2230" w:hanging="360"/>
      </w:pPr>
    </w:lvl>
    <w:lvl w:ilvl="2" w:tplc="FFFFFFFF" w:tentative="1">
      <w:start w:val="1"/>
      <w:numFmt w:val="lowerRoman"/>
      <w:lvlText w:val="%3."/>
      <w:lvlJc w:val="right"/>
      <w:pPr>
        <w:ind w:left="2950" w:hanging="180"/>
      </w:pPr>
    </w:lvl>
    <w:lvl w:ilvl="3" w:tplc="FFFFFFFF" w:tentative="1">
      <w:start w:val="1"/>
      <w:numFmt w:val="decimal"/>
      <w:lvlText w:val="%4."/>
      <w:lvlJc w:val="left"/>
      <w:pPr>
        <w:ind w:left="3670" w:hanging="360"/>
      </w:pPr>
    </w:lvl>
    <w:lvl w:ilvl="4" w:tplc="FFFFFFFF" w:tentative="1">
      <w:start w:val="1"/>
      <w:numFmt w:val="lowerLetter"/>
      <w:lvlText w:val="%5."/>
      <w:lvlJc w:val="left"/>
      <w:pPr>
        <w:ind w:left="4390" w:hanging="360"/>
      </w:pPr>
    </w:lvl>
    <w:lvl w:ilvl="5" w:tplc="FFFFFFFF" w:tentative="1">
      <w:start w:val="1"/>
      <w:numFmt w:val="lowerRoman"/>
      <w:lvlText w:val="%6."/>
      <w:lvlJc w:val="right"/>
      <w:pPr>
        <w:ind w:left="5110" w:hanging="180"/>
      </w:pPr>
    </w:lvl>
    <w:lvl w:ilvl="6" w:tplc="FFFFFFFF" w:tentative="1">
      <w:start w:val="1"/>
      <w:numFmt w:val="decimal"/>
      <w:lvlText w:val="%7."/>
      <w:lvlJc w:val="left"/>
      <w:pPr>
        <w:ind w:left="5830" w:hanging="360"/>
      </w:pPr>
    </w:lvl>
    <w:lvl w:ilvl="7" w:tplc="FFFFFFFF" w:tentative="1">
      <w:start w:val="1"/>
      <w:numFmt w:val="lowerLetter"/>
      <w:lvlText w:val="%8."/>
      <w:lvlJc w:val="left"/>
      <w:pPr>
        <w:ind w:left="6550" w:hanging="360"/>
      </w:pPr>
    </w:lvl>
    <w:lvl w:ilvl="8" w:tplc="FFFFFFFF" w:tentative="1">
      <w:start w:val="1"/>
      <w:numFmt w:val="lowerRoman"/>
      <w:lvlText w:val="%9."/>
      <w:lvlJc w:val="right"/>
      <w:pPr>
        <w:ind w:left="727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4716487"/>
    <w:multiLevelType w:val="hybridMultilevel"/>
    <w:tmpl w:val="D1BCB88E"/>
    <w:lvl w:ilvl="0" w:tplc="0809000F">
      <w:start w:val="1"/>
      <w:numFmt w:val="decimal"/>
      <w:lvlText w:val="%1."/>
      <w:lvlJc w:val="left"/>
      <w:pPr>
        <w:ind w:left="1510" w:hanging="360"/>
      </w:pPr>
    </w:lvl>
    <w:lvl w:ilvl="1" w:tplc="08090019" w:tentative="1">
      <w:start w:val="1"/>
      <w:numFmt w:val="lowerLetter"/>
      <w:lvlText w:val="%2."/>
      <w:lvlJc w:val="left"/>
      <w:pPr>
        <w:ind w:left="2230" w:hanging="360"/>
      </w:pPr>
    </w:lvl>
    <w:lvl w:ilvl="2" w:tplc="0809001B" w:tentative="1">
      <w:start w:val="1"/>
      <w:numFmt w:val="lowerRoman"/>
      <w:lvlText w:val="%3."/>
      <w:lvlJc w:val="right"/>
      <w:pPr>
        <w:ind w:left="2950" w:hanging="180"/>
      </w:pPr>
    </w:lvl>
    <w:lvl w:ilvl="3" w:tplc="0809000F" w:tentative="1">
      <w:start w:val="1"/>
      <w:numFmt w:val="decimal"/>
      <w:lvlText w:val="%4."/>
      <w:lvlJc w:val="left"/>
      <w:pPr>
        <w:ind w:left="3670" w:hanging="360"/>
      </w:pPr>
    </w:lvl>
    <w:lvl w:ilvl="4" w:tplc="08090019" w:tentative="1">
      <w:start w:val="1"/>
      <w:numFmt w:val="lowerLetter"/>
      <w:lvlText w:val="%5."/>
      <w:lvlJc w:val="left"/>
      <w:pPr>
        <w:ind w:left="4390" w:hanging="360"/>
      </w:pPr>
    </w:lvl>
    <w:lvl w:ilvl="5" w:tplc="0809001B" w:tentative="1">
      <w:start w:val="1"/>
      <w:numFmt w:val="lowerRoman"/>
      <w:lvlText w:val="%6."/>
      <w:lvlJc w:val="right"/>
      <w:pPr>
        <w:ind w:left="5110" w:hanging="180"/>
      </w:pPr>
    </w:lvl>
    <w:lvl w:ilvl="6" w:tplc="0809000F" w:tentative="1">
      <w:start w:val="1"/>
      <w:numFmt w:val="decimal"/>
      <w:lvlText w:val="%7."/>
      <w:lvlJc w:val="left"/>
      <w:pPr>
        <w:ind w:left="5830" w:hanging="360"/>
      </w:pPr>
    </w:lvl>
    <w:lvl w:ilvl="7" w:tplc="08090019" w:tentative="1">
      <w:start w:val="1"/>
      <w:numFmt w:val="lowerLetter"/>
      <w:lvlText w:val="%8."/>
      <w:lvlJc w:val="left"/>
      <w:pPr>
        <w:ind w:left="6550" w:hanging="360"/>
      </w:pPr>
    </w:lvl>
    <w:lvl w:ilvl="8" w:tplc="0809001B" w:tentative="1">
      <w:start w:val="1"/>
      <w:numFmt w:val="lowerRoman"/>
      <w:lvlText w:val="%9."/>
      <w:lvlJc w:val="right"/>
      <w:pPr>
        <w:ind w:left="7270" w:hanging="180"/>
      </w:pPr>
    </w:lvl>
  </w:abstractNum>
  <w:abstractNum w:abstractNumId="25" w15:restartNumberingAfterBreak="0">
    <w:nsid w:val="76515618"/>
    <w:multiLevelType w:val="multilevel"/>
    <w:tmpl w:val="1EDA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9751B8"/>
    <w:multiLevelType w:val="hybridMultilevel"/>
    <w:tmpl w:val="8D1E1E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396978005">
    <w:abstractNumId w:val="2"/>
  </w:num>
  <w:num w:numId="2" w16cid:durableId="694576970">
    <w:abstractNumId w:val="12"/>
  </w:num>
  <w:num w:numId="3" w16cid:durableId="2323211">
    <w:abstractNumId w:val="23"/>
  </w:num>
  <w:num w:numId="4" w16cid:durableId="867643724">
    <w:abstractNumId w:val="17"/>
  </w:num>
  <w:num w:numId="5" w16cid:durableId="1368599611">
    <w:abstractNumId w:val="10"/>
  </w:num>
  <w:num w:numId="6" w16cid:durableId="1902523391">
    <w:abstractNumId w:val="22"/>
  </w:num>
  <w:num w:numId="7" w16cid:durableId="1213879933">
    <w:abstractNumId w:val="3"/>
  </w:num>
  <w:num w:numId="8" w16cid:durableId="1511410637">
    <w:abstractNumId w:val="19"/>
  </w:num>
  <w:num w:numId="9" w16cid:durableId="1531070874">
    <w:abstractNumId w:val="13"/>
  </w:num>
  <w:num w:numId="10" w16cid:durableId="1789932190">
    <w:abstractNumId w:val="5"/>
  </w:num>
  <w:num w:numId="11" w16cid:durableId="1729038417">
    <w:abstractNumId w:val="6"/>
  </w:num>
  <w:num w:numId="12" w16cid:durableId="1899629983">
    <w:abstractNumId w:val="11"/>
  </w:num>
  <w:num w:numId="13" w16cid:durableId="475033514">
    <w:abstractNumId w:val="18"/>
  </w:num>
  <w:num w:numId="14" w16cid:durableId="1107310591">
    <w:abstractNumId w:val="4"/>
  </w:num>
  <w:num w:numId="15" w16cid:durableId="243993950">
    <w:abstractNumId w:val="0"/>
  </w:num>
  <w:num w:numId="16" w16cid:durableId="932930677">
    <w:abstractNumId w:val="8"/>
  </w:num>
  <w:num w:numId="17" w16cid:durableId="1774402091">
    <w:abstractNumId w:val="25"/>
  </w:num>
  <w:num w:numId="18" w16cid:durableId="833834674">
    <w:abstractNumId w:val="24"/>
  </w:num>
  <w:num w:numId="19" w16cid:durableId="202526643">
    <w:abstractNumId w:val="26"/>
  </w:num>
  <w:num w:numId="20" w16cid:durableId="639267982">
    <w:abstractNumId w:val="15"/>
  </w:num>
  <w:num w:numId="21" w16cid:durableId="58019224">
    <w:abstractNumId w:val="9"/>
  </w:num>
  <w:num w:numId="22" w16cid:durableId="1508666623">
    <w:abstractNumId w:val="1"/>
  </w:num>
  <w:num w:numId="23" w16cid:durableId="13136327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13082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6350659">
    <w:abstractNumId w:val="21"/>
  </w:num>
  <w:num w:numId="26" w16cid:durableId="52848065">
    <w:abstractNumId w:val="20"/>
  </w:num>
  <w:num w:numId="27" w16cid:durableId="20669060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BB3"/>
    <w:rsid w:val="0002000D"/>
    <w:rsid w:val="00020238"/>
    <w:rsid w:val="000257E2"/>
    <w:rsid w:val="00026B02"/>
    <w:rsid w:val="00037002"/>
    <w:rsid w:val="000522E2"/>
    <w:rsid w:val="0005508E"/>
    <w:rsid w:val="0005622E"/>
    <w:rsid w:val="000607EC"/>
    <w:rsid w:val="00062E75"/>
    <w:rsid w:val="000633C5"/>
    <w:rsid w:val="00073D6B"/>
    <w:rsid w:val="000810AA"/>
    <w:rsid w:val="00081591"/>
    <w:rsid w:val="000822E5"/>
    <w:rsid w:val="0008246C"/>
    <w:rsid w:val="0008537C"/>
    <w:rsid w:val="00093C85"/>
    <w:rsid w:val="000971FC"/>
    <w:rsid w:val="0009760E"/>
    <w:rsid w:val="000A1914"/>
    <w:rsid w:val="000A1ECC"/>
    <w:rsid w:val="000A2A3A"/>
    <w:rsid w:val="000A48EC"/>
    <w:rsid w:val="000A492A"/>
    <w:rsid w:val="000B6288"/>
    <w:rsid w:val="000C4F7F"/>
    <w:rsid w:val="000C61AC"/>
    <w:rsid w:val="000C6494"/>
    <w:rsid w:val="000D2CCA"/>
    <w:rsid w:val="000D2F80"/>
    <w:rsid w:val="000D3787"/>
    <w:rsid w:val="000D6D3C"/>
    <w:rsid w:val="000E413A"/>
    <w:rsid w:val="000E7C96"/>
    <w:rsid w:val="000F5AA3"/>
    <w:rsid w:val="00100396"/>
    <w:rsid w:val="001009E5"/>
    <w:rsid w:val="00100B5C"/>
    <w:rsid w:val="001061B1"/>
    <w:rsid w:val="001106E9"/>
    <w:rsid w:val="00110EF2"/>
    <w:rsid w:val="00111140"/>
    <w:rsid w:val="0011215C"/>
    <w:rsid w:val="00116362"/>
    <w:rsid w:val="00121319"/>
    <w:rsid w:val="00123898"/>
    <w:rsid w:val="00124CA5"/>
    <w:rsid w:val="00130347"/>
    <w:rsid w:val="00134F77"/>
    <w:rsid w:val="0013507E"/>
    <w:rsid w:val="001363A5"/>
    <w:rsid w:val="00152118"/>
    <w:rsid w:val="00152813"/>
    <w:rsid w:val="00152E9D"/>
    <w:rsid w:val="00154487"/>
    <w:rsid w:val="00166825"/>
    <w:rsid w:val="0017512A"/>
    <w:rsid w:val="00183F3D"/>
    <w:rsid w:val="00193E19"/>
    <w:rsid w:val="00195B33"/>
    <w:rsid w:val="00195EE6"/>
    <w:rsid w:val="00196958"/>
    <w:rsid w:val="001A1E39"/>
    <w:rsid w:val="001A24F3"/>
    <w:rsid w:val="001B2730"/>
    <w:rsid w:val="001B2D55"/>
    <w:rsid w:val="001B405C"/>
    <w:rsid w:val="001B5F45"/>
    <w:rsid w:val="001B72C8"/>
    <w:rsid w:val="001C0F06"/>
    <w:rsid w:val="001C4080"/>
    <w:rsid w:val="001C444C"/>
    <w:rsid w:val="001D3720"/>
    <w:rsid w:val="001E1050"/>
    <w:rsid w:val="001E1E1F"/>
    <w:rsid w:val="001E2007"/>
    <w:rsid w:val="001E57C1"/>
    <w:rsid w:val="001F07EF"/>
    <w:rsid w:val="001F50B6"/>
    <w:rsid w:val="001F6D7A"/>
    <w:rsid w:val="00201A5B"/>
    <w:rsid w:val="00211581"/>
    <w:rsid w:val="00211C51"/>
    <w:rsid w:val="002234A9"/>
    <w:rsid w:val="00224849"/>
    <w:rsid w:val="00225342"/>
    <w:rsid w:val="0022746E"/>
    <w:rsid w:val="00230846"/>
    <w:rsid w:val="00231AB4"/>
    <w:rsid w:val="00235F71"/>
    <w:rsid w:val="00237971"/>
    <w:rsid w:val="002444CA"/>
    <w:rsid w:val="00260DE6"/>
    <w:rsid w:val="00273FEE"/>
    <w:rsid w:val="002773C9"/>
    <w:rsid w:val="0028204E"/>
    <w:rsid w:val="002854D5"/>
    <w:rsid w:val="0028591B"/>
    <w:rsid w:val="00287695"/>
    <w:rsid w:val="002878BF"/>
    <w:rsid w:val="00287EFC"/>
    <w:rsid w:val="00290C16"/>
    <w:rsid w:val="00291841"/>
    <w:rsid w:val="002966DA"/>
    <w:rsid w:val="002A4910"/>
    <w:rsid w:val="002A5905"/>
    <w:rsid w:val="002A650E"/>
    <w:rsid w:val="002B03E0"/>
    <w:rsid w:val="002B1E28"/>
    <w:rsid w:val="002C449B"/>
    <w:rsid w:val="002C6040"/>
    <w:rsid w:val="002D5B3F"/>
    <w:rsid w:val="002E272E"/>
    <w:rsid w:val="002F52FA"/>
    <w:rsid w:val="002F5778"/>
    <w:rsid w:val="003219F8"/>
    <w:rsid w:val="003223E0"/>
    <w:rsid w:val="00325181"/>
    <w:rsid w:val="00325565"/>
    <w:rsid w:val="00325696"/>
    <w:rsid w:val="003321E0"/>
    <w:rsid w:val="003449AE"/>
    <w:rsid w:val="00346A26"/>
    <w:rsid w:val="00352C4A"/>
    <w:rsid w:val="00362560"/>
    <w:rsid w:val="00362F12"/>
    <w:rsid w:val="00370206"/>
    <w:rsid w:val="00371F44"/>
    <w:rsid w:val="00373227"/>
    <w:rsid w:val="003732FD"/>
    <w:rsid w:val="003753B2"/>
    <w:rsid w:val="00376297"/>
    <w:rsid w:val="00376559"/>
    <w:rsid w:val="00382BAA"/>
    <w:rsid w:val="00384D73"/>
    <w:rsid w:val="00385767"/>
    <w:rsid w:val="00390774"/>
    <w:rsid w:val="00390D13"/>
    <w:rsid w:val="00393EB6"/>
    <w:rsid w:val="00396E33"/>
    <w:rsid w:val="003A3CE5"/>
    <w:rsid w:val="003B366F"/>
    <w:rsid w:val="003B3F9D"/>
    <w:rsid w:val="003B6C95"/>
    <w:rsid w:val="003C0599"/>
    <w:rsid w:val="003D0A5C"/>
    <w:rsid w:val="003E5751"/>
    <w:rsid w:val="003F65B6"/>
    <w:rsid w:val="003F6B9F"/>
    <w:rsid w:val="00402CCC"/>
    <w:rsid w:val="004046A9"/>
    <w:rsid w:val="00404C50"/>
    <w:rsid w:val="0042135B"/>
    <w:rsid w:val="00423934"/>
    <w:rsid w:val="00424966"/>
    <w:rsid w:val="00425052"/>
    <w:rsid w:val="00426244"/>
    <w:rsid w:val="00431D5E"/>
    <w:rsid w:val="00435394"/>
    <w:rsid w:val="004507AB"/>
    <w:rsid w:val="00451810"/>
    <w:rsid w:val="00452431"/>
    <w:rsid w:val="00454035"/>
    <w:rsid w:val="00456024"/>
    <w:rsid w:val="00470A38"/>
    <w:rsid w:val="00470A8F"/>
    <w:rsid w:val="00472D04"/>
    <w:rsid w:val="00474E97"/>
    <w:rsid w:val="00477880"/>
    <w:rsid w:val="00480A5A"/>
    <w:rsid w:val="00483DC7"/>
    <w:rsid w:val="004861D7"/>
    <w:rsid w:val="004874DE"/>
    <w:rsid w:val="004A4E35"/>
    <w:rsid w:val="004B1DF7"/>
    <w:rsid w:val="004B3562"/>
    <w:rsid w:val="004B5334"/>
    <w:rsid w:val="004B57FD"/>
    <w:rsid w:val="004B6C14"/>
    <w:rsid w:val="004C0791"/>
    <w:rsid w:val="004C565A"/>
    <w:rsid w:val="004D5E9B"/>
    <w:rsid w:val="004D63D9"/>
    <w:rsid w:val="004D7AC8"/>
    <w:rsid w:val="004E13FC"/>
    <w:rsid w:val="004E27DC"/>
    <w:rsid w:val="004E6585"/>
    <w:rsid w:val="004F38B4"/>
    <w:rsid w:val="004F4425"/>
    <w:rsid w:val="0050249F"/>
    <w:rsid w:val="00502936"/>
    <w:rsid w:val="00507229"/>
    <w:rsid w:val="00514058"/>
    <w:rsid w:val="005156D7"/>
    <w:rsid w:val="00524566"/>
    <w:rsid w:val="00527E60"/>
    <w:rsid w:val="00530BEF"/>
    <w:rsid w:val="00547B81"/>
    <w:rsid w:val="00552351"/>
    <w:rsid w:val="00553D01"/>
    <w:rsid w:val="005554D3"/>
    <w:rsid w:val="00561F00"/>
    <w:rsid w:val="00562C4E"/>
    <w:rsid w:val="00562DEC"/>
    <w:rsid w:val="00576AB4"/>
    <w:rsid w:val="00577917"/>
    <w:rsid w:val="0058048A"/>
    <w:rsid w:val="0059045C"/>
    <w:rsid w:val="00590667"/>
    <w:rsid w:val="005969E2"/>
    <w:rsid w:val="005A1689"/>
    <w:rsid w:val="005B61CD"/>
    <w:rsid w:val="005C3786"/>
    <w:rsid w:val="005D082C"/>
    <w:rsid w:val="005D1D58"/>
    <w:rsid w:val="005D2579"/>
    <w:rsid w:val="005D432C"/>
    <w:rsid w:val="005E285E"/>
    <w:rsid w:val="005E5FC7"/>
    <w:rsid w:val="005E724A"/>
    <w:rsid w:val="005E72F8"/>
    <w:rsid w:val="005F0579"/>
    <w:rsid w:val="005F1688"/>
    <w:rsid w:val="005F3A53"/>
    <w:rsid w:val="005F44E2"/>
    <w:rsid w:val="00600E64"/>
    <w:rsid w:val="006017C8"/>
    <w:rsid w:val="0060238E"/>
    <w:rsid w:val="006025B2"/>
    <w:rsid w:val="00602F72"/>
    <w:rsid w:val="006062A3"/>
    <w:rsid w:val="00610E08"/>
    <w:rsid w:val="00612A9F"/>
    <w:rsid w:val="006140BF"/>
    <w:rsid w:val="00615F8E"/>
    <w:rsid w:val="006161BE"/>
    <w:rsid w:val="00620787"/>
    <w:rsid w:val="00622A93"/>
    <w:rsid w:val="00623FE5"/>
    <w:rsid w:val="00632434"/>
    <w:rsid w:val="0063478F"/>
    <w:rsid w:val="0064073D"/>
    <w:rsid w:val="00644189"/>
    <w:rsid w:val="00644256"/>
    <w:rsid w:val="0065096F"/>
    <w:rsid w:val="00650C1C"/>
    <w:rsid w:val="00653F25"/>
    <w:rsid w:val="00661D6F"/>
    <w:rsid w:val="006628E9"/>
    <w:rsid w:val="00664484"/>
    <w:rsid w:val="00664D88"/>
    <w:rsid w:val="0066562C"/>
    <w:rsid w:val="0066725E"/>
    <w:rsid w:val="00667C14"/>
    <w:rsid w:val="006707AB"/>
    <w:rsid w:val="006716C7"/>
    <w:rsid w:val="006726DA"/>
    <w:rsid w:val="00676E23"/>
    <w:rsid w:val="00681208"/>
    <w:rsid w:val="00681FA9"/>
    <w:rsid w:val="00683D3D"/>
    <w:rsid w:val="006906EC"/>
    <w:rsid w:val="00691EA9"/>
    <w:rsid w:val="006934D4"/>
    <w:rsid w:val="0069483C"/>
    <w:rsid w:val="006A3CB2"/>
    <w:rsid w:val="006A6DC3"/>
    <w:rsid w:val="006B384F"/>
    <w:rsid w:val="006B6BF5"/>
    <w:rsid w:val="006C10F4"/>
    <w:rsid w:val="006C29CC"/>
    <w:rsid w:val="006D3106"/>
    <w:rsid w:val="006D42DD"/>
    <w:rsid w:val="006D49ED"/>
    <w:rsid w:val="006D55CE"/>
    <w:rsid w:val="006D637A"/>
    <w:rsid w:val="006D6F24"/>
    <w:rsid w:val="006D7506"/>
    <w:rsid w:val="006E2A26"/>
    <w:rsid w:val="006F0F95"/>
    <w:rsid w:val="006F3049"/>
    <w:rsid w:val="006F45BF"/>
    <w:rsid w:val="006F60E0"/>
    <w:rsid w:val="00702F71"/>
    <w:rsid w:val="0071304F"/>
    <w:rsid w:val="00716D92"/>
    <w:rsid w:val="0072212F"/>
    <w:rsid w:val="007262B3"/>
    <w:rsid w:val="007366DF"/>
    <w:rsid w:val="00740DFD"/>
    <w:rsid w:val="00753EF9"/>
    <w:rsid w:val="00757839"/>
    <w:rsid w:val="00770C81"/>
    <w:rsid w:val="00775317"/>
    <w:rsid w:val="0077674C"/>
    <w:rsid w:val="007802FF"/>
    <w:rsid w:val="00791024"/>
    <w:rsid w:val="00792EE9"/>
    <w:rsid w:val="00793F0A"/>
    <w:rsid w:val="007A24EC"/>
    <w:rsid w:val="007A2657"/>
    <w:rsid w:val="007A336B"/>
    <w:rsid w:val="007A46EC"/>
    <w:rsid w:val="007B3969"/>
    <w:rsid w:val="007B569E"/>
    <w:rsid w:val="007C3D7B"/>
    <w:rsid w:val="007C682C"/>
    <w:rsid w:val="007D2385"/>
    <w:rsid w:val="007D3AD0"/>
    <w:rsid w:val="007D5DE2"/>
    <w:rsid w:val="007E1202"/>
    <w:rsid w:val="007E2FCD"/>
    <w:rsid w:val="007E386F"/>
    <w:rsid w:val="007E6EC0"/>
    <w:rsid w:val="007E764F"/>
    <w:rsid w:val="007F0DD3"/>
    <w:rsid w:val="007F214F"/>
    <w:rsid w:val="007F2FA5"/>
    <w:rsid w:val="00800069"/>
    <w:rsid w:val="00802971"/>
    <w:rsid w:val="008042F0"/>
    <w:rsid w:val="00805B29"/>
    <w:rsid w:val="00810589"/>
    <w:rsid w:val="00821B69"/>
    <w:rsid w:val="008252B3"/>
    <w:rsid w:val="008261C2"/>
    <w:rsid w:val="008310A0"/>
    <w:rsid w:val="00835D29"/>
    <w:rsid w:val="00842E7F"/>
    <w:rsid w:val="00852933"/>
    <w:rsid w:val="0085431A"/>
    <w:rsid w:val="008566E5"/>
    <w:rsid w:val="008566FE"/>
    <w:rsid w:val="00864ED9"/>
    <w:rsid w:val="00865B46"/>
    <w:rsid w:val="00870D88"/>
    <w:rsid w:val="00876FE0"/>
    <w:rsid w:val="00885049"/>
    <w:rsid w:val="008921FC"/>
    <w:rsid w:val="00896134"/>
    <w:rsid w:val="008A347D"/>
    <w:rsid w:val="008A62BC"/>
    <w:rsid w:val="008A7369"/>
    <w:rsid w:val="008B055F"/>
    <w:rsid w:val="008B43E7"/>
    <w:rsid w:val="008D763F"/>
    <w:rsid w:val="008E318D"/>
    <w:rsid w:val="008F036F"/>
    <w:rsid w:val="008F1308"/>
    <w:rsid w:val="008F3794"/>
    <w:rsid w:val="008F38C9"/>
    <w:rsid w:val="008F78C2"/>
    <w:rsid w:val="00904568"/>
    <w:rsid w:val="00907D85"/>
    <w:rsid w:val="00911394"/>
    <w:rsid w:val="009131B9"/>
    <w:rsid w:val="00923EF2"/>
    <w:rsid w:val="00926D25"/>
    <w:rsid w:val="00926E9D"/>
    <w:rsid w:val="009315A0"/>
    <w:rsid w:val="00932C6E"/>
    <w:rsid w:val="00933F10"/>
    <w:rsid w:val="009433C5"/>
    <w:rsid w:val="009539EC"/>
    <w:rsid w:val="00954243"/>
    <w:rsid w:val="00955277"/>
    <w:rsid w:val="00965881"/>
    <w:rsid w:val="00967A8F"/>
    <w:rsid w:val="0097108C"/>
    <w:rsid w:val="00973FEB"/>
    <w:rsid w:val="009756D7"/>
    <w:rsid w:val="00977288"/>
    <w:rsid w:val="00981A3C"/>
    <w:rsid w:val="00984140"/>
    <w:rsid w:val="009871FF"/>
    <w:rsid w:val="00990799"/>
    <w:rsid w:val="009907F3"/>
    <w:rsid w:val="00995D51"/>
    <w:rsid w:val="009A0631"/>
    <w:rsid w:val="009A3838"/>
    <w:rsid w:val="009A4231"/>
    <w:rsid w:val="009B0041"/>
    <w:rsid w:val="009B10ED"/>
    <w:rsid w:val="009B210F"/>
    <w:rsid w:val="009B3470"/>
    <w:rsid w:val="009C6456"/>
    <w:rsid w:val="009D3EA4"/>
    <w:rsid w:val="009D649C"/>
    <w:rsid w:val="009E11DD"/>
    <w:rsid w:val="009E4BC1"/>
    <w:rsid w:val="009F40E3"/>
    <w:rsid w:val="009F5CB2"/>
    <w:rsid w:val="009F7EC4"/>
    <w:rsid w:val="00A03BB8"/>
    <w:rsid w:val="00A162B1"/>
    <w:rsid w:val="00A16E98"/>
    <w:rsid w:val="00A16EDD"/>
    <w:rsid w:val="00A23DAE"/>
    <w:rsid w:val="00A34289"/>
    <w:rsid w:val="00A3505D"/>
    <w:rsid w:val="00A355B7"/>
    <w:rsid w:val="00A4036F"/>
    <w:rsid w:val="00A406E5"/>
    <w:rsid w:val="00A40B31"/>
    <w:rsid w:val="00A423D0"/>
    <w:rsid w:val="00A4641C"/>
    <w:rsid w:val="00A55876"/>
    <w:rsid w:val="00A67FB1"/>
    <w:rsid w:val="00A84884"/>
    <w:rsid w:val="00A85BFE"/>
    <w:rsid w:val="00A92E9F"/>
    <w:rsid w:val="00A94965"/>
    <w:rsid w:val="00A9548D"/>
    <w:rsid w:val="00AA0C70"/>
    <w:rsid w:val="00AA1990"/>
    <w:rsid w:val="00AA2882"/>
    <w:rsid w:val="00AB4D3C"/>
    <w:rsid w:val="00AB6FE7"/>
    <w:rsid w:val="00AB7AD7"/>
    <w:rsid w:val="00AC62BF"/>
    <w:rsid w:val="00AC7B6B"/>
    <w:rsid w:val="00AD2430"/>
    <w:rsid w:val="00AD616E"/>
    <w:rsid w:val="00AE41A6"/>
    <w:rsid w:val="00AE5664"/>
    <w:rsid w:val="00AF0E34"/>
    <w:rsid w:val="00AF271D"/>
    <w:rsid w:val="00AF56C2"/>
    <w:rsid w:val="00AF69CC"/>
    <w:rsid w:val="00B004E6"/>
    <w:rsid w:val="00B03273"/>
    <w:rsid w:val="00B042AB"/>
    <w:rsid w:val="00B0629C"/>
    <w:rsid w:val="00B06E8C"/>
    <w:rsid w:val="00B0744D"/>
    <w:rsid w:val="00B129F5"/>
    <w:rsid w:val="00B13FAE"/>
    <w:rsid w:val="00B14236"/>
    <w:rsid w:val="00B1459D"/>
    <w:rsid w:val="00B2415A"/>
    <w:rsid w:val="00B306BE"/>
    <w:rsid w:val="00B36BBE"/>
    <w:rsid w:val="00B41AA0"/>
    <w:rsid w:val="00B44A95"/>
    <w:rsid w:val="00B47A17"/>
    <w:rsid w:val="00B50771"/>
    <w:rsid w:val="00B50EA8"/>
    <w:rsid w:val="00B55B04"/>
    <w:rsid w:val="00B55D49"/>
    <w:rsid w:val="00B64082"/>
    <w:rsid w:val="00B6453D"/>
    <w:rsid w:val="00B72325"/>
    <w:rsid w:val="00B740F8"/>
    <w:rsid w:val="00B76051"/>
    <w:rsid w:val="00B81AD3"/>
    <w:rsid w:val="00B829D8"/>
    <w:rsid w:val="00B84B5B"/>
    <w:rsid w:val="00B86446"/>
    <w:rsid w:val="00B92548"/>
    <w:rsid w:val="00BA0228"/>
    <w:rsid w:val="00BA1176"/>
    <w:rsid w:val="00BB465E"/>
    <w:rsid w:val="00BC575C"/>
    <w:rsid w:val="00BC6FB8"/>
    <w:rsid w:val="00BD411F"/>
    <w:rsid w:val="00BD61FB"/>
    <w:rsid w:val="00BE0B01"/>
    <w:rsid w:val="00BE45FC"/>
    <w:rsid w:val="00BE61E6"/>
    <w:rsid w:val="00BE79C7"/>
    <w:rsid w:val="00BF3CB5"/>
    <w:rsid w:val="00BF566B"/>
    <w:rsid w:val="00C01A3F"/>
    <w:rsid w:val="00C073F1"/>
    <w:rsid w:val="00C1285B"/>
    <w:rsid w:val="00C1361B"/>
    <w:rsid w:val="00C14E1F"/>
    <w:rsid w:val="00C277E1"/>
    <w:rsid w:val="00C315AF"/>
    <w:rsid w:val="00C36A19"/>
    <w:rsid w:val="00C36D9A"/>
    <w:rsid w:val="00C41D80"/>
    <w:rsid w:val="00C44A72"/>
    <w:rsid w:val="00C61FB5"/>
    <w:rsid w:val="00C61FC2"/>
    <w:rsid w:val="00C6792F"/>
    <w:rsid w:val="00C705F9"/>
    <w:rsid w:val="00C724C1"/>
    <w:rsid w:val="00C80F0F"/>
    <w:rsid w:val="00C81A5E"/>
    <w:rsid w:val="00C8667A"/>
    <w:rsid w:val="00C93BCB"/>
    <w:rsid w:val="00C947F3"/>
    <w:rsid w:val="00C95E7C"/>
    <w:rsid w:val="00CC241A"/>
    <w:rsid w:val="00CE2904"/>
    <w:rsid w:val="00CE4035"/>
    <w:rsid w:val="00CE65AB"/>
    <w:rsid w:val="00CF4266"/>
    <w:rsid w:val="00D0459B"/>
    <w:rsid w:val="00D1681F"/>
    <w:rsid w:val="00D17ED1"/>
    <w:rsid w:val="00D200AE"/>
    <w:rsid w:val="00D22D9C"/>
    <w:rsid w:val="00D241F1"/>
    <w:rsid w:val="00D275CB"/>
    <w:rsid w:val="00D30DFA"/>
    <w:rsid w:val="00D463A5"/>
    <w:rsid w:val="00D4710D"/>
    <w:rsid w:val="00D47D25"/>
    <w:rsid w:val="00D53781"/>
    <w:rsid w:val="00D62ACD"/>
    <w:rsid w:val="00D7021A"/>
    <w:rsid w:val="00D8632E"/>
    <w:rsid w:val="00D9602A"/>
    <w:rsid w:val="00D96042"/>
    <w:rsid w:val="00DA27DE"/>
    <w:rsid w:val="00DA36EE"/>
    <w:rsid w:val="00DA63B1"/>
    <w:rsid w:val="00DB116D"/>
    <w:rsid w:val="00DC0A47"/>
    <w:rsid w:val="00DC3AF7"/>
    <w:rsid w:val="00DC62BD"/>
    <w:rsid w:val="00DC6932"/>
    <w:rsid w:val="00DD17CC"/>
    <w:rsid w:val="00DD631F"/>
    <w:rsid w:val="00DE0C31"/>
    <w:rsid w:val="00DE217A"/>
    <w:rsid w:val="00DE46D0"/>
    <w:rsid w:val="00DE67C2"/>
    <w:rsid w:val="00DE79DF"/>
    <w:rsid w:val="00DF321B"/>
    <w:rsid w:val="00DF3337"/>
    <w:rsid w:val="00DF7771"/>
    <w:rsid w:val="00E00080"/>
    <w:rsid w:val="00E230E0"/>
    <w:rsid w:val="00E27F15"/>
    <w:rsid w:val="00E453F9"/>
    <w:rsid w:val="00E51AAC"/>
    <w:rsid w:val="00E53C19"/>
    <w:rsid w:val="00E60156"/>
    <w:rsid w:val="00E62FDD"/>
    <w:rsid w:val="00E65453"/>
    <w:rsid w:val="00E66CC0"/>
    <w:rsid w:val="00E728A9"/>
    <w:rsid w:val="00E807D9"/>
    <w:rsid w:val="00E82E0A"/>
    <w:rsid w:val="00E90762"/>
    <w:rsid w:val="00E969B4"/>
    <w:rsid w:val="00E9777C"/>
    <w:rsid w:val="00E97C1B"/>
    <w:rsid w:val="00EA0F4E"/>
    <w:rsid w:val="00EA22EC"/>
    <w:rsid w:val="00EA295B"/>
    <w:rsid w:val="00EA3B9B"/>
    <w:rsid w:val="00EA4996"/>
    <w:rsid w:val="00EA6801"/>
    <w:rsid w:val="00EB4F96"/>
    <w:rsid w:val="00EB7354"/>
    <w:rsid w:val="00EC0FC4"/>
    <w:rsid w:val="00EC46E6"/>
    <w:rsid w:val="00ED39C7"/>
    <w:rsid w:val="00ED5B8F"/>
    <w:rsid w:val="00ED5E94"/>
    <w:rsid w:val="00ED7072"/>
    <w:rsid w:val="00EE3076"/>
    <w:rsid w:val="00EE3132"/>
    <w:rsid w:val="00EE3364"/>
    <w:rsid w:val="00EE3D9D"/>
    <w:rsid w:val="00EE4D29"/>
    <w:rsid w:val="00EE667C"/>
    <w:rsid w:val="00EE6F25"/>
    <w:rsid w:val="00EF6F72"/>
    <w:rsid w:val="00F02126"/>
    <w:rsid w:val="00F03D85"/>
    <w:rsid w:val="00F07C8C"/>
    <w:rsid w:val="00F21E51"/>
    <w:rsid w:val="00F249F1"/>
    <w:rsid w:val="00F25B9D"/>
    <w:rsid w:val="00F25EAC"/>
    <w:rsid w:val="00F2664E"/>
    <w:rsid w:val="00F31163"/>
    <w:rsid w:val="00F311D9"/>
    <w:rsid w:val="00F31A6E"/>
    <w:rsid w:val="00F31C04"/>
    <w:rsid w:val="00F36378"/>
    <w:rsid w:val="00F442A7"/>
    <w:rsid w:val="00F57A89"/>
    <w:rsid w:val="00F601BC"/>
    <w:rsid w:val="00F60E66"/>
    <w:rsid w:val="00F61A20"/>
    <w:rsid w:val="00F63DD9"/>
    <w:rsid w:val="00F67644"/>
    <w:rsid w:val="00F70890"/>
    <w:rsid w:val="00F7407C"/>
    <w:rsid w:val="00F75243"/>
    <w:rsid w:val="00F77FB9"/>
    <w:rsid w:val="00F8381F"/>
    <w:rsid w:val="00F847F3"/>
    <w:rsid w:val="00F87E01"/>
    <w:rsid w:val="00FA04CD"/>
    <w:rsid w:val="00FA200C"/>
    <w:rsid w:val="00FA25F5"/>
    <w:rsid w:val="00FA2810"/>
    <w:rsid w:val="00FA2E09"/>
    <w:rsid w:val="00FA68F8"/>
    <w:rsid w:val="00FB0918"/>
    <w:rsid w:val="00FB1DC0"/>
    <w:rsid w:val="00FB3B4E"/>
    <w:rsid w:val="00FB4521"/>
    <w:rsid w:val="00FB4F84"/>
    <w:rsid w:val="00FB5CF8"/>
    <w:rsid w:val="00FB77F6"/>
    <w:rsid w:val="00FC6540"/>
    <w:rsid w:val="00FD703A"/>
    <w:rsid w:val="00FE4903"/>
    <w:rsid w:val="00FF0712"/>
    <w:rsid w:val="00FF273B"/>
    <w:rsid w:val="00FF564C"/>
    <w:rsid w:val="00FF5AAD"/>
    <w:rsid w:val="00FF609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67091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201A5B"/>
    <w:pPr>
      <w:spacing w:before="100" w:beforeAutospacing="1" w:after="100" w:afterAutospacing="1"/>
    </w:pPr>
    <w:rPr>
      <w:sz w:val="24"/>
      <w:szCs w:val="24"/>
    </w:rPr>
  </w:style>
  <w:style w:type="character" w:customStyle="1" w:styleId="normaltextrun">
    <w:name w:val="normaltextrun"/>
    <w:basedOn w:val="DefaultParagraphFont"/>
    <w:rsid w:val="00201A5B"/>
  </w:style>
  <w:style w:type="character" w:customStyle="1" w:styleId="eop">
    <w:name w:val="eop"/>
    <w:basedOn w:val="DefaultParagraphFont"/>
    <w:rsid w:val="00201A5B"/>
  </w:style>
  <w:style w:type="character" w:styleId="CommentReference">
    <w:name w:val="annotation reference"/>
    <w:basedOn w:val="DefaultParagraphFont"/>
    <w:semiHidden/>
    <w:unhideWhenUsed/>
    <w:rsid w:val="002F52FA"/>
    <w:rPr>
      <w:sz w:val="16"/>
      <w:szCs w:val="16"/>
    </w:rPr>
  </w:style>
  <w:style w:type="paragraph" w:styleId="CommentText">
    <w:name w:val="annotation text"/>
    <w:basedOn w:val="Normal"/>
    <w:link w:val="CommentTextChar"/>
    <w:unhideWhenUsed/>
    <w:rsid w:val="002F52FA"/>
  </w:style>
  <w:style w:type="character" w:customStyle="1" w:styleId="CommentTextChar">
    <w:name w:val="Comment Text Char"/>
    <w:basedOn w:val="DefaultParagraphFont"/>
    <w:link w:val="CommentText"/>
    <w:rsid w:val="002F52FA"/>
    <w:rPr>
      <w:lang w:eastAsia="en-GB"/>
    </w:rPr>
  </w:style>
  <w:style w:type="paragraph" w:styleId="CommentSubject">
    <w:name w:val="annotation subject"/>
    <w:basedOn w:val="CommentText"/>
    <w:next w:val="CommentText"/>
    <w:link w:val="CommentSubjectChar"/>
    <w:semiHidden/>
    <w:unhideWhenUsed/>
    <w:rsid w:val="002F52FA"/>
    <w:rPr>
      <w:b/>
      <w:bCs/>
    </w:rPr>
  </w:style>
  <w:style w:type="character" w:customStyle="1" w:styleId="CommentSubjectChar">
    <w:name w:val="Comment Subject Char"/>
    <w:basedOn w:val="CommentTextChar"/>
    <w:link w:val="CommentSubject"/>
    <w:semiHidden/>
    <w:rsid w:val="002F52FA"/>
    <w:rPr>
      <w:b/>
      <w:bCs/>
      <w:lang w:eastAsia="en-GB"/>
    </w:rPr>
  </w:style>
  <w:style w:type="character" w:customStyle="1" w:styleId="highwire-cite-doi">
    <w:name w:val="highwire-cite-doi"/>
    <w:basedOn w:val="DefaultParagraphFont"/>
    <w:rsid w:val="00664D88"/>
  </w:style>
  <w:style w:type="character" w:styleId="FollowedHyperlink">
    <w:name w:val="FollowedHyperlink"/>
    <w:basedOn w:val="DefaultParagraphFont"/>
    <w:semiHidden/>
    <w:unhideWhenUsed/>
    <w:rsid w:val="00B41AA0"/>
    <w:rPr>
      <w:color w:val="800080" w:themeColor="followedHyperlink"/>
      <w:u w:val="single"/>
    </w:rPr>
  </w:style>
  <w:style w:type="character" w:styleId="UnresolvedMention">
    <w:name w:val="Unresolved Mention"/>
    <w:basedOn w:val="DefaultParagraphFont"/>
    <w:uiPriority w:val="99"/>
    <w:semiHidden/>
    <w:unhideWhenUsed/>
    <w:rsid w:val="009539EC"/>
    <w:rPr>
      <w:color w:val="605E5C"/>
      <w:shd w:val="clear" w:color="auto" w:fill="E1DFDD"/>
    </w:rPr>
  </w:style>
  <w:style w:type="character" w:customStyle="1" w:styleId="apple-converted-space">
    <w:name w:val="apple-converted-space"/>
    <w:basedOn w:val="DefaultParagraphFont"/>
    <w:rsid w:val="002A650E"/>
  </w:style>
  <w:style w:type="paragraph" w:customStyle="1" w:styleId="p1">
    <w:name w:val="p1"/>
    <w:basedOn w:val="Normal"/>
    <w:rsid w:val="00C36A19"/>
    <w:rPr>
      <w:rFonts w:ascii=".AppleSystemUIFont" w:eastAsiaTheme="minorEastAsia" w:hAnsi=".AppleSystemUIFont"/>
      <w:sz w:val="26"/>
      <w:szCs w:val="26"/>
    </w:rPr>
  </w:style>
  <w:style w:type="character" w:customStyle="1" w:styleId="s1">
    <w:name w:val="s1"/>
    <w:basedOn w:val="DefaultParagraphFont"/>
    <w:rsid w:val="00C36A19"/>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47001">
      <w:bodyDiv w:val="1"/>
      <w:marLeft w:val="0"/>
      <w:marRight w:val="0"/>
      <w:marTop w:val="0"/>
      <w:marBottom w:val="0"/>
      <w:divBdr>
        <w:top w:val="none" w:sz="0" w:space="0" w:color="auto"/>
        <w:left w:val="none" w:sz="0" w:space="0" w:color="auto"/>
        <w:bottom w:val="none" w:sz="0" w:space="0" w:color="auto"/>
        <w:right w:val="none" w:sz="0" w:space="0" w:color="auto"/>
      </w:divBdr>
    </w:div>
    <w:div w:id="674263894">
      <w:bodyDiv w:val="1"/>
      <w:marLeft w:val="0"/>
      <w:marRight w:val="0"/>
      <w:marTop w:val="0"/>
      <w:marBottom w:val="0"/>
      <w:divBdr>
        <w:top w:val="none" w:sz="0" w:space="0" w:color="auto"/>
        <w:left w:val="none" w:sz="0" w:space="0" w:color="auto"/>
        <w:bottom w:val="none" w:sz="0" w:space="0" w:color="auto"/>
        <w:right w:val="none" w:sz="0" w:space="0" w:color="auto"/>
      </w:divBdr>
    </w:div>
    <w:div w:id="907884292">
      <w:bodyDiv w:val="1"/>
      <w:marLeft w:val="0"/>
      <w:marRight w:val="0"/>
      <w:marTop w:val="0"/>
      <w:marBottom w:val="0"/>
      <w:divBdr>
        <w:top w:val="none" w:sz="0" w:space="0" w:color="auto"/>
        <w:left w:val="none" w:sz="0" w:space="0" w:color="auto"/>
        <w:bottom w:val="none" w:sz="0" w:space="0" w:color="auto"/>
        <w:right w:val="none" w:sz="0" w:space="0" w:color="auto"/>
      </w:divBdr>
    </w:div>
    <w:div w:id="125455697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nu13124255" TargetMode="External"/><Relationship Id="rId18" Type="http://schemas.openxmlformats.org/officeDocument/2006/relationships/hyperlink" Target="https://doi.org/10.3389%2Ffnut.2022.818632" TargetMode="External"/><Relationship Id="rId26" Type="http://schemas.openxmlformats.org/officeDocument/2006/relationships/hyperlink" Target="http://www.England.nhs.Uk/who-is-at-increased-risk-from-Covid-19/" TargetMode="External"/><Relationship Id="rId39" Type="http://schemas.openxmlformats.org/officeDocument/2006/relationships/footer" Target="footer1.xml"/><Relationship Id="rId21" Type="http://schemas.openxmlformats.org/officeDocument/2006/relationships/hyperlink" Target="https://coronavirus.data.gov.uk/details/deaths" TargetMode="External"/><Relationship Id="rId34" Type="http://schemas.openxmlformats.org/officeDocument/2006/relationships/hyperlink" Target="https://research.senedd.wales/research-articles/coronavirus-timeline-welsh-and-uk-governments-respons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02/jcsm.12738" TargetMode="External"/><Relationship Id="rId20" Type="http://schemas.openxmlformats.org/officeDocument/2006/relationships/hyperlink" Target="https://doi.org/10.1002%2Foby.23511" TargetMode="External"/><Relationship Id="rId29" Type="http://schemas.openxmlformats.org/officeDocument/2006/relationships/hyperlink" Target="https://publications.parliament.uk/pa/cm5801/cmselect/cmcumeds/291/29105.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36/bmj.n1088" TargetMode="External"/><Relationship Id="rId24" Type="http://schemas.openxmlformats.org/officeDocument/2006/relationships/hyperlink" Target="https://doi.org/10.1136/bmjopen-2021-056284" TargetMode="External"/><Relationship Id="rId32" Type="http://schemas.openxmlformats.org/officeDocument/2006/relationships/hyperlink" Target="https://doi.org/10.1186/s12916-021-02058-6" TargetMode="External"/><Relationship Id="rId37" Type="http://schemas.openxmlformats.org/officeDocument/2006/relationships/hyperlink" Target="https://www.who.int/europe/news/item/13-09-2022-at-least-17-million-people-in-the-who-european-region-experienced-long-covid-in-the-first-two-years-of-the-pandemic--millions-may-have-to-live-with-it-for-years-to-come"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dc.gov/obesity/data/obesity-and-covid-19.html" TargetMode="External"/><Relationship Id="rId23" Type="http://schemas.openxmlformats.org/officeDocument/2006/relationships/hyperlink" Target="https://doi.org/10.1016%2Fj.jsams.2022.06.001" TargetMode="External"/><Relationship Id="rId28" Type="http://schemas.openxmlformats.org/officeDocument/2006/relationships/hyperlink" Target="https://www.ons.gov.uk/peoplepopulationandcommunity/birthsdeathsandmarriages/deaths/datasets/preexistingconditionsofpeoplewhodiedduetocovid19englandandwales" TargetMode="External"/><Relationship Id="rId36" Type="http://schemas.openxmlformats.org/officeDocument/2006/relationships/hyperlink" Target="https://www.who.int/westernpacific/emergencies/covid-19/information/high-risk-groups#:~:text=COVID%2D19%20is%20often%20more%20severe%20in%20people%2060%2Byrs,that%20affect%20their%20immune%20system" TargetMode="External"/><Relationship Id="rId10" Type="http://schemas.openxmlformats.org/officeDocument/2006/relationships/image" Target="media/image1.JPG"/><Relationship Id="rId19" Type="http://schemas.openxmlformats.org/officeDocument/2006/relationships/hyperlink" Target="http://dx.doi.org/10.1136/bjsports-2022-105733" TargetMode="External"/><Relationship Id="rId31" Type="http://schemas.openxmlformats.org/officeDocument/2006/relationships/hyperlink" Target="https://doi.org/10.3389/physical.2022.81392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dc.gov/coronavirus/2019-ncov/need-extra-precautions/people-with-medical-conditions.html" TargetMode="External"/><Relationship Id="rId22" Type="http://schemas.openxmlformats.org/officeDocument/2006/relationships/hyperlink" Target="http://coronavirus.data.gov.uk/details/vaccinations" TargetMode="External"/><Relationship Id="rId27" Type="http://schemas.openxmlformats.org/officeDocument/2006/relationships/hyperlink" Target="https://www.ons.gov.uk/peoplepopulationandcommunity/healthandsocialcare/conditionsanddiseases/articles/coronaviruscovid19latestinsights/hospitals" TargetMode="External"/><Relationship Id="rId30" Type="http://schemas.openxmlformats.org/officeDocument/2006/relationships/hyperlink" Target="http://dx.doi.org/10.1136/bjsports-2021-104080" TargetMode="External"/><Relationship Id="rId35" Type="http://schemas.openxmlformats.org/officeDocument/2006/relationships/hyperlink" Target="https://www.who.int/news/item/27-10-2022-tag-ve-statement-on-omicron-sublineages-bq.1-and-xbb"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111/jhn.13120" TargetMode="External"/><Relationship Id="rId17" Type="http://schemas.openxmlformats.org/officeDocument/2006/relationships/hyperlink" Target="https://doi.org/10.1177/2047487320927597" TargetMode="External"/><Relationship Id="rId25" Type="http://schemas.openxmlformats.org/officeDocument/2006/relationships/hyperlink" Target="https://www.gov.uk/government/publications/coronavirus-covid-19-vaccine-adverse-reactions/coronavirus-vaccine-summary-of-yellow-card-reporting" TargetMode="External"/><Relationship Id="rId33" Type="http://schemas.openxmlformats.org/officeDocument/2006/relationships/hyperlink" Target="https://www.gov.uk/government/publications/coronavirus-covid-19-vaccine-adverse-reactions/coronavirus-vaccine-summary-of-yellow-card-reporting" TargetMode="External"/><Relationship Id="rId38" Type="http://schemas.openxmlformats.org/officeDocument/2006/relationships/hyperlink" Target="https://doi.org/10.1007/s13679-021-00449-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3" ma:contentTypeDescription="Create a new document." ma:contentTypeScope="" ma:versionID="3a70801d9cb3efada66293fddaa7c500">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c2ae2bc7b59ade83d28765e53af5a14f"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13d2f1-3fb4-4d24-806f-713eb38c1b0e" xsi:nil="true"/>
  </documentManagement>
</p:properties>
</file>

<file path=customXml/itemProps1.xml><?xml version="1.0" encoding="utf-8"?>
<ds:datastoreItem xmlns:ds="http://schemas.openxmlformats.org/officeDocument/2006/customXml" ds:itemID="{CC08CE56-B230-4A16-B49E-A67DD2AFC3C9}">
  <ds:schemaRefs>
    <ds:schemaRef ds:uri="http://schemas.microsoft.com/office/2006/metadata/contentType"/>
    <ds:schemaRef ds:uri="http://schemas.microsoft.com/office/2006/metadata/properties/metaAttributes"/>
    <ds:schemaRef ds:uri="http://www.w3.org/2000/xmlns/"/>
    <ds:schemaRef ds:uri="http://www.w3.org/2001/XMLSchema"/>
    <ds:schemaRef ds:uri="bf13d2f1-3fb4-4d24-806f-713eb38c1b0e"/>
    <ds:schemaRef ds:uri="a3276f14-397d-4ed7-b8c7-ece791485ff1"/>
  </ds:schemaRefs>
</ds:datastoreItem>
</file>

<file path=customXml/itemProps2.xml><?xml version="1.0" encoding="utf-8"?>
<ds:datastoreItem xmlns:ds="http://schemas.openxmlformats.org/officeDocument/2006/customXml" ds:itemID="{CF4162BF-3B50-4C66-912D-B09406A41BFA}">
  <ds:schemaRefs>
    <ds:schemaRef ds:uri="http://schemas.microsoft.com/sharepoint/v3/contenttype/forms"/>
  </ds:schemaRefs>
</ds:datastoreItem>
</file>

<file path=customXml/itemProps3.xml><?xml version="1.0" encoding="utf-8"?>
<ds:datastoreItem xmlns:ds="http://schemas.openxmlformats.org/officeDocument/2006/customXml" ds:itemID="{22B2CFD8-6BCF-4653-A647-9A8E8174691A}">
  <ds:schemaRefs>
    <ds:schemaRef ds:uri="http://schemas.microsoft.com/office/2006/metadata/properties"/>
    <ds:schemaRef ds:uri="http://www.w3.org/2000/xmlns/"/>
    <ds:schemaRef ds:uri="bf13d2f1-3fb4-4d24-806f-713eb38c1b0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AssignFrm.dot</Template>
  <TotalTime>1184</TotalTime>
  <Pages>11</Pages>
  <Words>2720</Words>
  <Characters>19488</Characters>
  <Application>Microsoft Office Word</Application>
  <DocSecurity>0</DocSecurity>
  <Lines>162</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Ashworth</cp:lastModifiedBy>
  <cp:revision>179</cp:revision>
  <cp:lastPrinted>2023-01-04T10:28:00Z</cp:lastPrinted>
  <dcterms:created xsi:type="dcterms:W3CDTF">2023-05-17T14:05:00Z</dcterms:created>
  <dcterms:modified xsi:type="dcterms:W3CDTF">2023-05-26T06:16:00Z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