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B133E" w14:textId="77777777" w:rsidR="00AD4EA8" w:rsidRPr="007C4A91" w:rsidRDefault="00AD4EA8" w:rsidP="007C4A91">
      <w:pPr>
        <w:spacing w:line="360" w:lineRule="auto"/>
        <w:rPr>
          <w:rFonts w:ascii="Arial" w:hAnsi="Arial" w:cs="Arial"/>
          <w:sz w:val="24"/>
          <w:szCs w:val="24"/>
        </w:rPr>
      </w:pPr>
    </w:p>
    <w:p w14:paraId="77384080" w14:textId="432187C4" w:rsidR="00AD4EA8" w:rsidRPr="007C4A91" w:rsidRDefault="00AD4EA8" w:rsidP="007C4A91">
      <w:pPr>
        <w:spacing w:line="360" w:lineRule="auto"/>
        <w:rPr>
          <w:rFonts w:ascii="Arial" w:hAnsi="Arial" w:cs="Arial"/>
          <w:sz w:val="24"/>
          <w:szCs w:val="24"/>
        </w:rPr>
      </w:pPr>
      <w:r w:rsidRPr="007C4A91">
        <w:rPr>
          <w:rFonts w:ascii="Arial" w:hAnsi="Arial" w:cs="Arial"/>
          <w:sz w:val="24"/>
          <w:szCs w:val="24"/>
        </w:rPr>
        <w:t xml:space="preserve">I have </w:t>
      </w:r>
      <w:r w:rsidR="007E7183" w:rsidRPr="007C4A91">
        <w:rPr>
          <w:rFonts w:ascii="Arial" w:hAnsi="Arial" w:cs="Arial"/>
          <w:sz w:val="24"/>
          <w:szCs w:val="24"/>
        </w:rPr>
        <w:t xml:space="preserve">used AI to summarise big text to help me read and understand. </w:t>
      </w:r>
    </w:p>
    <w:p w14:paraId="0B14B3C3" w14:textId="27141ADB" w:rsidR="00AD4EA8" w:rsidRPr="007C4A91" w:rsidRDefault="00AD4EA8" w:rsidP="007C4A91">
      <w:pPr>
        <w:spacing w:line="360" w:lineRule="auto"/>
        <w:rPr>
          <w:rFonts w:ascii="Arial" w:hAnsi="Arial" w:cs="Arial"/>
          <w:b/>
          <w:bCs/>
          <w:sz w:val="24"/>
          <w:szCs w:val="24"/>
          <w:u w:val="single"/>
        </w:rPr>
      </w:pPr>
      <w:r w:rsidRPr="007C4A91">
        <w:rPr>
          <w:rFonts w:ascii="Arial" w:hAnsi="Arial" w:cs="Arial"/>
          <w:b/>
          <w:bCs/>
          <w:sz w:val="24"/>
          <w:szCs w:val="24"/>
          <w:u w:val="single"/>
        </w:rPr>
        <w:t xml:space="preserve">Contents </w:t>
      </w:r>
    </w:p>
    <w:p w14:paraId="2930FACD" w14:textId="5A633EFE" w:rsidR="00B94A97" w:rsidRPr="007C4A91" w:rsidRDefault="008605B4" w:rsidP="007C4A91">
      <w:pPr>
        <w:spacing w:line="360" w:lineRule="auto"/>
        <w:rPr>
          <w:rFonts w:ascii="Arial" w:hAnsi="Arial" w:cs="Arial"/>
          <w:sz w:val="24"/>
          <w:szCs w:val="24"/>
        </w:rPr>
      </w:pPr>
      <w:r>
        <w:rPr>
          <w:rFonts w:ascii="Arial" w:hAnsi="Arial" w:cs="Arial"/>
          <w:sz w:val="24"/>
          <w:szCs w:val="24"/>
        </w:rPr>
        <w:t xml:space="preserve">Page 1- </w:t>
      </w:r>
      <w:r w:rsidR="00B94A97" w:rsidRPr="007C4A91">
        <w:rPr>
          <w:rFonts w:ascii="Arial" w:hAnsi="Arial" w:cs="Arial"/>
          <w:sz w:val="24"/>
          <w:szCs w:val="24"/>
        </w:rPr>
        <w:t xml:space="preserve">Activity link </w:t>
      </w:r>
    </w:p>
    <w:p w14:paraId="10A7850A" w14:textId="2F47B206" w:rsidR="00AD4EA8" w:rsidRPr="007C4A91" w:rsidRDefault="008605B4" w:rsidP="007C4A91">
      <w:pPr>
        <w:spacing w:line="360" w:lineRule="auto"/>
        <w:rPr>
          <w:rFonts w:ascii="Arial" w:hAnsi="Arial" w:cs="Arial"/>
          <w:sz w:val="24"/>
          <w:szCs w:val="24"/>
        </w:rPr>
      </w:pPr>
      <w:r>
        <w:rPr>
          <w:rFonts w:ascii="Arial" w:hAnsi="Arial" w:cs="Arial"/>
          <w:sz w:val="24"/>
          <w:szCs w:val="24"/>
        </w:rPr>
        <w:t>Page 2-</w:t>
      </w:r>
      <w:r w:rsidR="00AD4EA8" w:rsidRPr="007C4A91">
        <w:rPr>
          <w:rFonts w:ascii="Arial" w:hAnsi="Arial" w:cs="Arial"/>
          <w:sz w:val="24"/>
          <w:szCs w:val="24"/>
        </w:rPr>
        <w:t>Introduction: Define bilingualism</w:t>
      </w:r>
    </w:p>
    <w:p w14:paraId="5499D888" w14:textId="2F4BF7BE" w:rsidR="00AD4EA8" w:rsidRPr="007C4A91" w:rsidRDefault="008605B4" w:rsidP="007C4A91">
      <w:pPr>
        <w:spacing w:line="360" w:lineRule="auto"/>
        <w:rPr>
          <w:rFonts w:ascii="Arial" w:hAnsi="Arial" w:cs="Arial"/>
          <w:sz w:val="24"/>
          <w:szCs w:val="24"/>
        </w:rPr>
      </w:pPr>
      <w:r>
        <w:rPr>
          <w:rFonts w:ascii="Arial" w:hAnsi="Arial" w:cs="Arial"/>
          <w:sz w:val="24"/>
          <w:szCs w:val="24"/>
        </w:rPr>
        <w:t xml:space="preserve">Page 2- </w:t>
      </w:r>
      <w:r w:rsidR="00AD4EA8" w:rsidRPr="007C4A91">
        <w:rPr>
          <w:rFonts w:ascii="Arial" w:hAnsi="Arial" w:cs="Arial"/>
          <w:sz w:val="24"/>
          <w:szCs w:val="24"/>
        </w:rPr>
        <w:t>Benefits of bilingualism</w:t>
      </w:r>
    </w:p>
    <w:p w14:paraId="181702AA" w14:textId="198579B1" w:rsidR="00AD4EA8" w:rsidRPr="007C4A91" w:rsidRDefault="008605B4" w:rsidP="007C4A91">
      <w:pPr>
        <w:spacing w:line="360" w:lineRule="auto"/>
        <w:rPr>
          <w:rFonts w:ascii="Arial" w:hAnsi="Arial" w:cs="Arial"/>
          <w:sz w:val="24"/>
          <w:szCs w:val="24"/>
        </w:rPr>
      </w:pPr>
      <w:r>
        <w:rPr>
          <w:rFonts w:ascii="Arial" w:hAnsi="Arial" w:cs="Arial"/>
          <w:sz w:val="24"/>
          <w:szCs w:val="24"/>
        </w:rPr>
        <w:t xml:space="preserve">Page 3- </w:t>
      </w:r>
      <w:r w:rsidR="00AD4EA8" w:rsidRPr="007C4A91">
        <w:rPr>
          <w:rFonts w:ascii="Arial" w:hAnsi="Arial" w:cs="Arial"/>
          <w:sz w:val="24"/>
          <w:szCs w:val="24"/>
        </w:rPr>
        <w:t>WAL</w:t>
      </w:r>
    </w:p>
    <w:p w14:paraId="0229F779" w14:textId="5D4EC799" w:rsidR="00AD4EA8" w:rsidRPr="007C4A91" w:rsidRDefault="008605B4" w:rsidP="007C4A91">
      <w:pPr>
        <w:spacing w:line="360" w:lineRule="auto"/>
        <w:rPr>
          <w:rFonts w:ascii="Arial" w:hAnsi="Arial" w:cs="Arial"/>
          <w:sz w:val="24"/>
          <w:szCs w:val="24"/>
        </w:rPr>
      </w:pPr>
      <w:r>
        <w:rPr>
          <w:rFonts w:ascii="Arial" w:hAnsi="Arial" w:cs="Arial"/>
          <w:sz w:val="24"/>
          <w:szCs w:val="24"/>
        </w:rPr>
        <w:t xml:space="preserve">Page 3 and 4- </w:t>
      </w:r>
      <w:r w:rsidR="00AD4EA8" w:rsidRPr="007C4A91">
        <w:rPr>
          <w:rFonts w:ascii="Arial" w:hAnsi="Arial" w:cs="Arial"/>
          <w:sz w:val="24"/>
          <w:szCs w:val="24"/>
        </w:rPr>
        <w:t>Brain development;</w:t>
      </w:r>
    </w:p>
    <w:p w14:paraId="1F079E5F" w14:textId="2FA3C70F" w:rsidR="00AD4EA8" w:rsidRPr="007C4A91" w:rsidRDefault="008605B4" w:rsidP="007C4A91">
      <w:pPr>
        <w:spacing w:line="360" w:lineRule="auto"/>
        <w:rPr>
          <w:rFonts w:ascii="Arial" w:hAnsi="Arial" w:cs="Arial"/>
          <w:sz w:val="24"/>
          <w:szCs w:val="24"/>
        </w:rPr>
      </w:pPr>
      <w:r>
        <w:rPr>
          <w:rFonts w:ascii="Arial" w:hAnsi="Arial" w:cs="Arial"/>
          <w:sz w:val="24"/>
          <w:szCs w:val="24"/>
        </w:rPr>
        <w:t xml:space="preserve">Page 4- </w:t>
      </w:r>
      <w:r w:rsidR="00AD4EA8" w:rsidRPr="007C4A91">
        <w:rPr>
          <w:rFonts w:ascii="Arial" w:hAnsi="Arial" w:cs="Arial"/>
          <w:sz w:val="24"/>
          <w:szCs w:val="24"/>
        </w:rPr>
        <w:t>Divergent thinking;</w:t>
      </w:r>
    </w:p>
    <w:p w14:paraId="51475834" w14:textId="33F4038D" w:rsidR="00AD4EA8" w:rsidRPr="007C4A91" w:rsidRDefault="008605B4" w:rsidP="007C4A91">
      <w:pPr>
        <w:spacing w:line="360" w:lineRule="auto"/>
        <w:rPr>
          <w:rFonts w:ascii="Arial" w:hAnsi="Arial" w:cs="Arial"/>
          <w:sz w:val="24"/>
          <w:szCs w:val="24"/>
        </w:rPr>
      </w:pPr>
      <w:r>
        <w:rPr>
          <w:rFonts w:ascii="Arial" w:hAnsi="Arial" w:cs="Arial"/>
          <w:sz w:val="24"/>
          <w:szCs w:val="24"/>
        </w:rPr>
        <w:t xml:space="preserve">Page 4 and 5- </w:t>
      </w:r>
      <w:r w:rsidR="00AD4EA8" w:rsidRPr="007C4A91">
        <w:rPr>
          <w:rFonts w:ascii="Arial" w:hAnsi="Arial" w:cs="Arial"/>
          <w:sz w:val="24"/>
          <w:szCs w:val="24"/>
        </w:rPr>
        <w:t>Links with early years’ Frameworks and programmes</w:t>
      </w:r>
    </w:p>
    <w:p w14:paraId="028B83C9" w14:textId="64576C6B" w:rsidR="00AD4EA8" w:rsidRPr="007C4A91" w:rsidRDefault="008605B4" w:rsidP="007C4A91">
      <w:pPr>
        <w:spacing w:line="360" w:lineRule="auto"/>
        <w:rPr>
          <w:rFonts w:ascii="Arial" w:hAnsi="Arial" w:cs="Arial"/>
          <w:sz w:val="24"/>
          <w:szCs w:val="24"/>
        </w:rPr>
      </w:pPr>
      <w:r>
        <w:rPr>
          <w:rFonts w:ascii="Arial" w:hAnsi="Arial" w:cs="Arial"/>
          <w:sz w:val="24"/>
          <w:szCs w:val="24"/>
        </w:rPr>
        <w:t xml:space="preserve">Page 5- </w:t>
      </w:r>
      <w:r w:rsidR="00AD4EA8" w:rsidRPr="007C4A91">
        <w:rPr>
          <w:rFonts w:ascii="Arial" w:hAnsi="Arial" w:cs="Arial"/>
          <w:sz w:val="24"/>
          <w:szCs w:val="24"/>
        </w:rPr>
        <w:t>Conclusion</w:t>
      </w:r>
    </w:p>
    <w:p w14:paraId="511DA477" w14:textId="77777777" w:rsidR="00AD4EA8" w:rsidRPr="007C4A91" w:rsidRDefault="00AD4EA8" w:rsidP="007C4A91">
      <w:pPr>
        <w:spacing w:line="360" w:lineRule="auto"/>
        <w:rPr>
          <w:rFonts w:ascii="Arial" w:hAnsi="Arial" w:cs="Arial"/>
          <w:sz w:val="24"/>
          <w:szCs w:val="24"/>
        </w:rPr>
      </w:pPr>
    </w:p>
    <w:p w14:paraId="735D6621" w14:textId="77777777" w:rsidR="00AD4EA8" w:rsidRPr="007C4A91" w:rsidRDefault="00AD4EA8" w:rsidP="007C4A91">
      <w:pPr>
        <w:spacing w:line="360" w:lineRule="auto"/>
        <w:rPr>
          <w:rFonts w:ascii="Arial" w:hAnsi="Arial" w:cs="Arial"/>
          <w:sz w:val="24"/>
          <w:szCs w:val="24"/>
        </w:rPr>
      </w:pPr>
    </w:p>
    <w:p w14:paraId="3A2B8BF3" w14:textId="2359672E" w:rsidR="00AD4EA8" w:rsidRPr="007C4A91" w:rsidRDefault="00AD4EA8" w:rsidP="007C4A91">
      <w:pPr>
        <w:spacing w:line="360" w:lineRule="auto"/>
        <w:rPr>
          <w:rFonts w:ascii="Arial" w:hAnsi="Arial" w:cs="Arial"/>
          <w:sz w:val="24"/>
          <w:szCs w:val="24"/>
        </w:rPr>
      </w:pPr>
      <w:r w:rsidRPr="007C4A91">
        <w:rPr>
          <w:rFonts w:ascii="Arial" w:hAnsi="Arial" w:cs="Arial"/>
          <w:sz w:val="24"/>
          <w:szCs w:val="24"/>
        </w:rPr>
        <w:t>Activity link</w:t>
      </w:r>
    </w:p>
    <w:p w14:paraId="51659883" w14:textId="77A16820" w:rsidR="00AD4EA8" w:rsidRPr="007C4A91" w:rsidRDefault="00AD4EA8" w:rsidP="007C4A91">
      <w:pPr>
        <w:spacing w:line="360" w:lineRule="auto"/>
        <w:rPr>
          <w:rFonts w:ascii="Arial" w:hAnsi="Arial" w:cs="Arial"/>
          <w:sz w:val="24"/>
          <w:szCs w:val="24"/>
        </w:rPr>
      </w:pPr>
      <w:hyperlink r:id="rId8" w:history="1">
        <w:r w:rsidRPr="007C4A91">
          <w:rPr>
            <w:rStyle w:val="Hyperlink"/>
            <w:rFonts w:ascii="Arial" w:hAnsi="Arial" w:cs="Arial"/>
            <w:sz w:val="24"/>
            <w:szCs w:val="24"/>
          </w:rPr>
          <w:t>https://uowtsd-my.sharepoint.com/personal/2209042_student_uwtsd_ac_uk/_layouts/15/stream.aspx?id=%2Fpersonal%2F2209042%5Fstudent%5Fuwtsd%5Fac%5Fuk%2FDocuments%2FECEY4010%20Activity%2Emp4&amp;referrer=StreamWebApp%2EWeb&amp;referrerScenario=AddressBarCopied%2Eview%2Ed7775e96%2D091e%2D480e%2D8562%2Db542c5a07b1b</w:t>
        </w:r>
      </w:hyperlink>
    </w:p>
    <w:p w14:paraId="40237570" w14:textId="77777777" w:rsidR="00AD4EA8" w:rsidRPr="007C4A91" w:rsidRDefault="00AD4EA8" w:rsidP="007C4A91">
      <w:pPr>
        <w:spacing w:line="360" w:lineRule="auto"/>
        <w:rPr>
          <w:rFonts w:ascii="Arial" w:hAnsi="Arial" w:cs="Arial"/>
          <w:sz w:val="24"/>
          <w:szCs w:val="24"/>
        </w:rPr>
      </w:pPr>
    </w:p>
    <w:p w14:paraId="1A8170A0" w14:textId="77777777" w:rsidR="00AD4EA8" w:rsidRPr="007C4A91" w:rsidRDefault="00AD4EA8" w:rsidP="007C4A91">
      <w:pPr>
        <w:spacing w:line="360" w:lineRule="auto"/>
        <w:rPr>
          <w:rFonts w:ascii="Arial" w:hAnsi="Arial" w:cs="Arial"/>
          <w:sz w:val="24"/>
          <w:szCs w:val="24"/>
        </w:rPr>
      </w:pPr>
    </w:p>
    <w:p w14:paraId="5C3E6308" w14:textId="77777777" w:rsidR="00AD4EA8" w:rsidRPr="007C4A91" w:rsidRDefault="00AD4EA8" w:rsidP="007C4A91">
      <w:pPr>
        <w:spacing w:line="360" w:lineRule="auto"/>
        <w:rPr>
          <w:rFonts w:ascii="Arial" w:hAnsi="Arial" w:cs="Arial"/>
          <w:sz w:val="24"/>
          <w:szCs w:val="24"/>
        </w:rPr>
      </w:pPr>
    </w:p>
    <w:p w14:paraId="62A7D3CF" w14:textId="77777777" w:rsidR="00AD4EA8" w:rsidRPr="007C4A91" w:rsidRDefault="00AD4EA8" w:rsidP="007C4A91">
      <w:pPr>
        <w:spacing w:line="360" w:lineRule="auto"/>
        <w:rPr>
          <w:rFonts w:ascii="Arial" w:hAnsi="Arial" w:cs="Arial"/>
          <w:sz w:val="24"/>
          <w:szCs w:val="24"/>
        </w:rPr>
      </w:pPr>
    </w:p>
    <w:p w14:paraId="4A08183F" w14:textId="77777777" w:rsidR="00AD4EA8" w:rsidRPr="007C4A91" w:rsidRDefault="00AD4EA8" w:rsidP="007C4A91">
      <w:pPr>
        <w:spacing w:line="360" w:lineRule="auto"/>
        <w:rPr>
          <w:rFonts w:ascii="Arial" w:hAnsi="Arial" w:cs="Arial"/>
          <w:sz w:val="24"/>
          <w:szCs w:val="24"/>
        </w:rPr>
      </w:pPr>
    </w:p>
    <w:p w14:paraId="46754708" w14:textId="77777777" w:rsidR="00AD4EA8" w:rsidRPr="007C4A91" w:rsidRDefault="00AD4EA8" w:rsidP="007C4A91">
      <w:pPr>
        <w:spacing w:line="360" w:lineRule="auto"/>
        <w:rPr>
          <w:rFonts w:ascii="Arial" w:hAnsi="Arial" w:cs="Arial"/>
          <w:sz w:val="24"/>
          <w:szCs w:val="24"/>
        </w:rPr>
      </w:pPr>
    </w:p>
    <w:p w14:paraId="65075201" w14:textId="77777777" w:rsidR="00AD4EA8" w:rsidRPr="007C4A91" w:rsidRDefault="00AD4EA8" w:rsidP="007C4A91">
      <w:pPr>
        <w:spacing w:line="360" w:lineRule="auto"/>
        <w:rPr>
          <w:rFonts w:ascii="Arial" w:hAnsi="Arial" w:cs="Arial"/>
          <w:sz w:val="24"/>
          <w:szCs w:val="24"/>
        </w:rPr>
      </w:pPr>
    </w:p>
    <w:p w14:paraId="66430AE5" w14:textId="77777777" w:rsidR="007E7183" w:rsidRPr="007C4A91" w:rsidRDefault="007E7183" w:rsidP="007C4A91">
      <w:pPr>
        <w:spacing w:line="360" w:lineRule="auto"/>
        <w:rPr>
          <w:rFonts w:ascii="Arial" w:hAnsi="Arial" w:cs="Arial"/>
          <w:b/>
          <w:bCs/>
          <w:sz w:val="24"/>
          <w:szCs w:val="24"/>
          <w:u w:val="single"/>
        </w:rPr>
      </w:pPr>
    </w:p>
    <w:p w14:paraId="5AC05DF6" w14:textId="4AF64F0A" w:rsidR="0098285D" w:rsidRPr="007C4A91" w:rsidRDefault="00883A10" w:rsidP="007C4A91">
      <w:pPr>
        <w:spacing w:line="360" w:lineRule="auto"/>
        <w:rPr>
          <w:rFonts w:ascii="Arial" w:hAnsi="Arial" w:cs="Arial"/>
          <w:b/>
          <w:bCs/>
          <w:sz w:val="24"/>
          <w:szCs w:val="24"/>
          <w:u w:val="single"/>
        </w:rPr>
      </w:pPr>
      <w:r w:rsidRPr="007C4A91">
        <w:rPr>
          <w:rFonts w:ascii="Arial" w:hAnsi="Arial" w:cs="Arial"/>
          <w:b/>
          <w:bCs/>
          <w:sz w:val="24"/>
          <w:szCs w:val="24"/>
          <w:u w:val="single"/>
        </w:rPr>
        <w:lastRenderedPageBreak/>
        <w:t>Introduction</w:t>
      </w:r>
      <w:bookmarkStart w:id="0" w:name="_Hlk194176472"/>
      <w:r w:rsidRPr="007C4A91">
        <w:rPr>
          <w:rFonts w:ascii="Arial" w:hAnsi="Arial" w:cs="Arial"/>
          <w:b/>
          <w:bCs/>
          <w:sz w:val="24"/>
          <w:szCs w:val="24"/>
          <w:u w:val="single"/>
        </w:rPr>
        <w:t>:</w:t>
      </w:r>
      <w:r w:rsidR="00AD4EA8" w:rsidRPr="007C4A91">
        <w:rPr>
          <w:rFonts w:ascii="Arial" w:hAnsi="Arial" w:cs="Arial"/>
          <w:b/>
          <w:bCs/>
          <w:sz w:val="24"/>
          <w:szCs w:val="24"/>
          <w:u w:val="single"/>
        </w:rPr>
        <w:t xml:space="preserve"> </w:t>
      </w:r>
      <w:r w:rsidR="0098285D" w:rsidRPr="007C4A91">
        <w:rPr>
          <w:rFonts w:ascii="Arial" w:hAnsi="Arial" w:cs="Arial"/>
          <w:b/>
          <w:bCs/>
          <w:sz w:val="24"/>
          <w:szCs w:val="24"/>
          <w:u w:val="single"/>
        </w:rPr>
        <w:t>Define bilingualis</w:t>
      </w:r>
      <w:r w:rsidR="00212BC9" w:rsidRPr="007C4A91">
        <w:rPr>
          <w:rFonts w:ascii="Arial" w:hAnsi="Arial" w:cs="Arial"/>
          <w:b/>
          <w:bCs/>
          <w:sz w:val="24"/>
          <w:szCs w:val="24"/>
          <w:u w:val="single"/>
        </w:rPr>
        <w:t xml:space="preserve">m </w:t>
      </w:r>
      <w:bookmarkEnd w:id="0"/>
    </w:p>
    <w:p w14:paraId="29866EFC" w14:textId="111F3701" w:rsidR="0025125F" w:rsidRPr="007C4A91" w:rsidRDefault="0025125F" w:rsidP="007C4A91">
      <w:pPr>
        <w:spacing w:line="360" w:lineRule="auto"/>
        <w:rPr>
          <w:rFonts w:ascii="Arial" w:hAnsi="Arial" w:cs="Arial"/>
          <w:sz w:val="24"/>
          <w:szCs w:val="24"/>
        </w:rPr>
      </w:pPr>
      <w:r w:rsidRPr="007C4A91">
        <w:rPr>
          <w:rFonts w:ascii="Arial" w:hAnsi="Arial" w:cs="Arial"/>
          <w:sz w:val="24"/>
          <w:szCs w:val="24"/>
        </w:rPr>
        <w:t>Mehmed Begovic-Smith (2025)  states that Bilingualism is defined as when a person speaks two languages in their daily life and can be often  mean when someone is extending beyond their perfect proficiency to include various levels of fluency in their language. It is said to be commonly misunderstood as requiring native-like proficiency in both language</w:t>
      </w:r>
      <w:r w:rsidR="00606A62">
        <w:rPr>
          <w:rFonts w:ascii="Arial" w:hAnsi="Arial" w:cs="Arial"/>
          <w:sz w:val="24"/>
          <w:szCs w:val="24"/>
        </w:rPr>
        <w:t xml:space="preserve">, </w:t>
      </w:r>
      <w:r w:rsidRPr="007C4A91">
        <w:rPr>
          <w:rFonts w:ascii="Arial" w:hAnsi="Arial" w:cs="Arial"/>
          <w:sz w:val="24"/>
          <w:szCs w:val="24"/>
        </w:rPr>
        <w:t xml:space="preserve">however they state that is not always the case as languages can be learned at different stages of life and used in various contexts. It is said that the bilingualism definition focuses on the practical language use rather than perfection which allow dynamic changes in language over time. </w:t>
      </w:r>
      <w:proofErr w:type="spellStart"/>
      <w:r w:rsidRPr="007C4A91">
        <w:rPr>
          <w:rFonts w:ascii="Arial" w:hAnsi="Arial" w:cs="Arial"/>
          <w:sz w:val="24"/>
          <w:szCs w:val="24"/>
        </w:rPr>
        <w:t>Akademia</w:t>
      </w:r>
      <w:proofErr w:type="spellEnd"/>
      <w:r w:rsidRPr="007C4A91">
        <w:rPr>
          <w:rFonts w:ascii="Arial" w:hAnsi="Arial" w:cs="Arial"/>
          <w:sz w:val="24"/>
          <w:szCs w:val="24"/>
        </w:rPr>
        <w:t xml:space="preserve"> (2025) also says that Bilingualism involves the presence of two distinct languages within the speech repertoire of an individual or a community which includes all languages, dialects, and associated social and cultural variants. It says it compares the brain or a linguistic store that holds the various languages and forms an individual knows. </w:t>
      </w:r>
    </w:p>
    <w:p w14:paraId="1544E212" w14:textId="73A3B4D5" w:rsidR="00883A10" w:rsidRPr="007C4A91" w:rsidRDefault="00883A10" w:rsidP="007C4A91">
      <w:pPr>
        <w:spacing w:line="360" w:lineRule="auto"/>
        <w:rPr>
          <w:rFonts w:ascii="Arial" w:hAnsi="Arial" w:cs="Arial"/>
          <w:b/>
          <w:bCs/>
          <w:sz w:val="24"/>
          <w:szCs w:val="24"/>
          <w:u w:val="single"/>
        </w:rPr>
      </w:pPr>
      <w:r w:rsidRPr="007C4A91">
        <w:rPr>
          <w:rFonts w:ascii="Arial" w:hAnsi="Arial" w:cs="Arial"/>
          <w:b/>
          <w:bCs/>
          <w:sz w:val="24"/>
          <w:szCs w:val="24"/>
          <w:u w:val="single"/>
        </w:rPr>
        <w:t>Benefits of bilingualism</w:t>
      </w:r>
    </w:p>
    <w:p w14:paraId="4585999E" w14:textId="6C9726CD" w:rsidR="006D5481" w:rsidRPr="007C4A91" w:rsidRDefault="004F349E" w:rsidP="007C4A91">
      <w:pPr>
        <w:spacing w:line="360" w:lineRule="auto"/>
        <w:rPr>
          <w:rFonts w:ascii="Arial" w:hAnsi="Arial" w:cs="Arial"/>
          <w:sz w:val="24"/>
          <w:szCs w:val="24"/>
        </w:rPr>
      </w:pPr>
      <w:proofErr w:type="spellStart"/>
      <w:r w:rsidRPr="007C4A91">
        <w:rPr>
          <w:rFonts w:ascii="Arial" w:hAnsi="Arial" w:cs="Arial"/>
          <w:sz w:val="24"/>
          <w:szCs w:val="24"/>
        </w:rPr>
        <w:t>Neuropsych</w:t>
      </w:r>
      <w:proofErr w:type="spellEnd"/>
      <w:r w:rsidRPr="007C4A91">
        <w:rPr>
          <w:rFonts w:ascii="Arial" w:hAnsi="Arial" w:cs="Arial"/>
          <w:sz w:val="24"/>
          <w:szCs w:val="24"/>
        </w:rPr>
        <w:t xml:space="preserve"> (2022) says that </w:t>
      </w:r>
      <w:r w:rsidR="00973852" w:rsidRPr="007C4A91">
        <w:rPr>
          <w:rFonts w:ascii="Arial" w:hAnsi="Arial" w:cs="Arial"/>
          <w:sz w:val="24"/>
          <w:szCs w:val="24"/>
        </w:rPr>
        <w:t xml:space="preserve">research has highlighted </w:t>
      </w:r>
      <w:r w:rsidRPr="007C4A91">
        <w:rPr>
          <w:rFonts w:ascii="Arial" w:hAnsi="Arial" w:cs="Arial"/>
          <w:sz w:val="24"/>
          <w:szCs w:val="24"/>
        </w:rPr>
        <w:t xml:space="preserve">a </w:t>
      </w:r>
      <w:r w:rsidR="00973852" w:rsidRPr="007C4A91">
        <w:rPr>
          <w:rFonts w:ascii="Arial" w:hAnsi="Arial" w:cs="Arial"/>
          <w:sz w:val="24"/>
          <w:szCs w:val="24"/>
        </w:rPr>
        <w:t>benefit</w:t>
      </w:r>
      <w:r w:rsidRPr="007C4A91">
        <w:rPr>
          <w:rFonts w:ascii="Arial" w:hAnsi="Arial" w:cs="Arial"/>
          <w:sz w:val="24"/>
          <w:szCs w:val="24"/>
        </w:rPr>
        <w:t xml:space="preserve"> </w:t>
      </w:r>
      <w:r w:rsidR="00973852" w:rsidRPr="007C4A91">
        <w:rPr>
          <w:rFonts w:ascii="Arial" w:hAnsi="Arial" w:cs="Arial"/>
          <w:sz w:val="24"/>
          <w:szCs w:val="24"/>
        </w:rPr>
        <w:t>of bilingualism</w:t>
      </w:r>
      <w:r w:rsidRPr="007C4A91">
        <w:rPr>
          <w:rFonts w:ascii="Arial" w:hAnsi="Arial" w:cs="Arial"/>
          <w:sz w:val="24"/>
          <w:szCs w:val="24"/>
        </w:rPr>
        <w:t xml:space="preserve"> is being able to </w:t>
      </w:r>
      <w:r w:rsidR="00973852" w:rsidRPr="007C4A91">
        <w:rPr>
          <w:rFonts w:ascii="Arial" w:hAnsi="Arial" w:cs="Arial"/>
          <w:sz w:val="24"/>
          <w:szCs w:val="24"/>
        </w:rPr>
        <w:t xml:space="preserve">Speak multiple languages </w:t>
      </w:r>
      <w:r w:rsidRPr="007C4A91">
        <w:rPr>
          <w:rFonts w:ascii="Arial" w:hAnsi="Arial" w:cs="Arial"/>
          <w:sz w:val="24"/>
          <w:szCs w:val="24"/>
        </w:rPr>
        <w:t xml:space="preserve">that </w:t>
      </w:r>
      <w:r w:rsidR="00973852" w:rsidRPr="007C4A91">
        <w:rPr>
          <w:rFonts w:ascii="Arial" w:hAnsi="Arial" w:cs="Arial"/>
          <w:sz w:val="24"/>
          <w:szCs w:val="24"/>
        </w:rPr>
        <w:t>enhances various cognitive functions throughout life and also influences emotional and social attitudes.</w:t>
      </w:r>
      <w:r w:rsidRPr="007C4A91">
        <w:rPr>
          <w:rFonts w:ascii="Arial" w:hAnsi="Arial" w:cs="Arial"/>
          <w:sz w:val="24"/>
          <w:szCs w:val="24"/>
        </w:rPr>
        <w:t xml:space="preserve"> It also says that the </w:t>
      </w:r>
      <w:r w:rsidR="00973852" w:rsidRPr="007C4A91">
        <w:rPr>
          <w:rFonts w:ascii="Arial" w:hAnsi="Arial" w:cs="Arial"/>
          <w:sz w:val="24"/>
          <w:szCs w:val="24"/>
        </w:rPr>
        <w:t>scientific community is increasingly recognizing the life-changing advantages of being bilingual.</w:t>
      </w:r>
      <w:r w:rsidRPr="007C4A91">
        <w:rPr>
          <w:rFonts w:ascii="Arial" w:hAnsi="Arial" w:cs="Arial"/>
          <w:sz w:val="24"/>
          <w:szCs w:val="24"/>
        </w:rPr>
        <w:t xml:space="preserve"> One benefit they discovered was people who are bilingual are skilled at linguistic multitasking, constantly switching and processing languages in real-time.</w:t>
      </w:r>
      <w:r w:rsidR="005E64B0" w:rsidRPr="007C4A91">
        <w:rPr>
          <w:rFonts w:ascii="Arial" w:hAnsi="Arial" w:cs="Arial"/>
          <w:sz w:val="24"/>
          <w:szCs w:val="24"/>
        </w:rPr>
        <w:t xml:space="preserve"> </w:t>
      </w:r>
      <w:proofErr w:type="spellStart"/>
      <w:r w:rsidR="005E64B0" w:rsidRPr="007C4A91">
        <w:rPr>
          <w:rFonts w:ascii="Arial" w:hAnsi="Arial" w:cs="Arial"/>
          <w:sz w:val="24"/>
          <w:szCs w:val="24"/>
        </w:rPr>
        <w:t>Kavé</w:t>
      </w:r>
      <w:proofErr w:type="spellEnd"/>
      <w:r w:rsidR="005E64B0" w:rsidRPr="007C4A91">
        <w:rPr>
          <w:rFonts w:ascii="Arial" w:hAnsi="Arial" w:cs="Arial"/>
          <w:sz w:val="24"/>
          <w:szCs w:val="24"/>
        </w:rPr>
        <w:t xml:space="preserve"> (2013) </w:t>
      </w:r>
      <w:bookmarkStart w:id="1" w:name="_Hlk194175541"/>
      <w:r w:rsidR="005E64B0" w:rsidRPr="007C4A91">
        <w:rPr>
          <w:rFonts w:ascii="Arial" w:hAnsi="Arial" w:cs="Arial"/>
          <w:sz w:val="24"/>
          <w:szCs w:val="24"/>
        </w:rPr>
        <w:t>would agree with this benefit as they say</w:t>
      </w:r>
      <w:r w:rsidR="00F57523" w:rsidRPr="007C4A91">
        <w:rPr>
          <w:rFonts w:ascii="Arial" w:hAnsi="Arial" w:cs="Arial"/>
          <w:sz w:val="24"/>
          <w:szCs w:val="24"/>
        </w:rPr>
        <w:t xml:space="preserve"> </w:t>
      </w:r>
      <w:r w:rsidR="005E64B0" w:rsidRPr="007C4A91">
        <w:rPr>
          <w:rFonts w:ascii="Arial" w:hAnsi="Arial" w:cs="Arial"/>
          <w:sz w:val="24"/>
          <w:szCs w:val="24"/>
        </w:rPr>
        <w:t>bilingualism is linked to cognitive benefits such as improved metalinguistic awareness, better memory, enhanced visual-spatial skills, and greater creativity. Additionally they state bilingual individuals gai</w:t>
      </w:r>
      <w:r w:rsidR="00C8312F">
        <w:rPr>
          <w:rFonts w:ascii="Arial" w:hAnsi="Arial" w:cs="Arial"/>
          <w:sz w:val="24"/>
          <w:szCs w:val="24"/>
        </w:rPr>
        <w:t xml:space="preserve">n </w:t>
      </w:r>
      <w:r w:rsidR="005E64B0" w:rsidRPr="007C4A91">
        <w:rPr>
          <w:rFonts w:ascii="Arial" w:hAnsi="Arial" w:cs="Arial"/>
          <w:sz w:val="24"/>
          <w:szCs w:val="24"/>
        </w:rPr>
        <w:t>valuable social advantages, that allows ability to explore different cultures through language and communicate with people they might otherwise not be able to connect with.</w:t>
      </w:r>
    </w:p>
    <w:p w14:paraId="48E61A82" w14:textId="2B15EC2F" w:rsidR="00FC1C1C" w:rsidRPr="007C4A91" w:rsidRDefault="00EA6188" w:rsidP="007C4A91">
      <w:pPr>
        <w:spacing w:line="360" w:lineRule="auto"/>
        <w:rPr>
          <w:rFonts w:ascii="Arial" w:hAnsi="Arial" w:cs="Arial"/>
          <w:color w:val="FF0000"/>
          <w:sz w:val="24"/>
          <w:szCs w:val="24"/>
        </w:rPr>
      </w:pPr>
      <w:r w:rsidRPr="007C4A91">
        <w:rPr>
          <w:rFonts w:ascii="Arial" w:hAnsi="Arial" w:cs="Arial"/>
          <w:sz w:val="24"/>
          <w:szCs w:val="24"/>
        </w:rPr>
        <w:t xml:space="preserve"> </w:t>
      </w:r>
      <w:bookmarkStart w:id="2" w:name="_Hlk194238262"/>
      <w:r w:rsidRPr="007C4A91">
        <w:rPr>
          <w:rFonts w:ascii="Arial" w:hAnsi="Arial" w:cs="Arial"/>
          <w:sz w:val="24"/>
          <w:szCs w:val="24"/>
        </w:rPr>
        <w:t xml:space="preserve">According to Bilingual Balance (2020) being bilingual can open up more career opportunities. Since there are fewer bilingual speakers compared to monolingual speakers, this is considered an advantage in </w:t>
      </w:r>
      <w:bookmarkEnd w:id="2"/>
      <w:r w:rsidR="009E1E67" w:rsidRPr="007C4A91">
        <w:rPr>
          <w:rFonts w:ascii="Arial" w:hAnsi="Arial" w:cs="Arial"/>
          <w:sz w:val="24"/>
          <w:szCs w:val="24"/>
        </w:rPr>
        <w:t>adulthood. They also agree with the other two references and state that Bilingual individuals have the ability to communicate with a wider range of people, therefore they can enhance their social connections. It is said they will have increased linguistic capacity that enables them to engage with diverse cultural groups, form relationships across language barriers, and navigate various social contexts with greater ease and effectiveness.</w:t>
      </w:r>
      <w:r w:rsidR="006D5481" w:rsidRPr="007C4A91">
        <w:rPr>
          <w:rFonts w:ascii="Arial" w:hAnsi="Arial" w:cs="Arial"/>
          <w:sz w:val="24"/>
          <w:szCs w:val="24"/>
        </w:rPr>
        <w:t xml:space="preserve"> </w:t>
      </w:r>
      <w:r w:rsidR="00C8312F" w:rsidRPr="007C4A91">
        <w:rPr>
          <w:rFonts w:ascii="Arial" w:hAnsi="Arial" w:cs="Arial"/>
          <w:sz w:val="24"/>
          <w:szCs w:val="24"/>
        </w:rPr>
        <w:t>Brodie</w:t>
      </w:r>
      <w:r w:rsidR="00C8312F">
        <w:rPr>
          <w:rFonts w:ascii="Arial" w:hAnsi="Arial" w:cs="Arial"/>
          <w:sz w:val="24"/>
          <w:szCs w:val="24"/>
        </w:rPr>
        <w:t xml:space="preserve"> </w:t>
      </w:r>
      <w:r w:rsidR="006D5481" w:rsidRPr="007C4A91">
        <w:rPr>
          <w:rFonts w:ascii="Arial" w:hAnsi="Arial" w:cs="Arial"/>
          <w:sz w:val="24"/>
          <w:szCs w:val="24"/>
        </w:rPr>
        <w:t>(2025)</w:t>
      </w:r>
      <w:bookmarkEnd w:id="1"/>
      <w:r w:rsidR="006D5481" w:rsidRPr="007C4A91">
        <w:rPr>
          <w:rFonts w:ascii="Arial" w:hAnsi="Arial" w:cs="Arial"/>
          <w:sz w:val="24"/>
          <w:szCs w:val="24"/>
        </w:rPr>
        <w:t xml:space="preserve"> </w:t>
      </w:r>
      <w:r w:rsidR="00DC7073" w:rsidRPr="007C4A91">
        <w:rPr>
          <w:rFonts w:ascii="Arial" w:hAnsi="Arial" w:cs="Arial"/>
          <w:sz w:val="24"/>
          <w:szCs w:val="24"/>
        </w:rPr>
        <w:t>research</w:t>
      </w:r>
      <w:r w:rsidR="006D5481" w:rsidRPr="007C4A91">
        <w:rPr>
          <w:rFonts w:ascii="Arial" w:hAnsi="Arial" w:cs="Arial"/>
          <w:sz w:val="24"/>
          <w:szCs w:val="24"/>
        </w:rPr>
        <w:t xml:space="preserve"> indicates that Vygotsky's theory explains that by having multiple languages through social interactions can enhance cognitive abilities and problem-solving skills. Engaging in communication across different linguistic communities not only aids in language acquisition but also strengthens cognitive functions by promoting flexible thinking and adaptability.</w:t>
      </w:r>
    </w:p>
    <w:p w14:paraId="0EA17BD2" w14:textId="5D70BBEB" w:rsidR="00883A10" w:rsidRPr="007C4A91" w:rsidRDefault="00883A10" w:rsidP="007C4A91">
      <w:pPr>
        <w:spacing w:line="360" w:lineRule="auto"/>
        <w:rPr>
          <w:rFonts w:ascii="Arial" w:hAnsi="Arial" w:cs="Arial"/>
          <w:b/>
          <w:bCs/>
          <w:sz w:val="24"/>
          <w:szCs w:val="24"/>
          <w:u w:val="single"/>
        </w:rPr>
      </w:pPr>
      <w:r w:rsidRPr="007C4A91">
        <w:rPr>
          <w:rFonts w:ascii="Arial" w:hAnsi="Arial" w:cs="Arial"/>
          <w:b/>
          <w:bCs/>
          <w:sz w:val="24"/>
          <w:szCs w:val="24"/>
          <w:u w:val="single"/>
        </w:rPr>
        <w:lastRenderedPageBreak/>
        <w:t>WAL</w:t>
      </w:r>
      <w:r w:rsidR="00EA6188" w:rsidRPr="007C4A91">
        <w:rPr>
          <w:rFonts w:ascii="Arial" w:hAnsi="Arial" w:cs="Arial"/>
          <w:b/>
          <w:bCs/>
          <w:sz w:val="24"/>
          <w:szCs w:val="24"/>
          <w:u w:val="single"/>
        </w:rPr>
        <w:tab/>
      </w:r>
    </w:p>
    <w:p w14:paraId="5AA8AD61" w14:textId="77777777" w:rsidR="00606A62" w:rsidRDefault="00EB72FE" w:rsidP="007C4A91">
      <w:pPr>
        <w:spacing w:line="360" w:lineRule="auto"/>
        <w:rPr>
          <w:rFonts w:ascii="Arial" w:hAnsi="Arial" w:cs="Arial"/>
          <w:sz w:val="24"/>
          <w:szCs w:val="24"/>
        </w:rPr>
      </w:pPr>
      <w:r w:rsidRPr="007C4A91">
        <w:rPr>
          <w:rFonts w:ascii="Arial" w:hAnsi="Arial" w:cs="Arial"/>
          <w:sz w:val="24"/>
          <w:szCs w:val="24"/>
        </w:rPr>
        <w:t>Carmarthenshire County Council (2024</w:t>
      </w:r>
      <w:bookmarkStart w:id="3" w:name="_Hlk194241260"/>
      <w:r w:rsidRPr="007C4A91">
        <w:rPr>
          <w:rFonts w:ascii="Arial" w:hAnsi="Arial" w:cs="Arial"/>
          <w:sz w:val="24"/>
          <w:szCs w:val="24"/>
        </w:rPr>
        <w:t>) demonstrates that the process of learning Welsh as an Additional Language (WAL) emphasizes the importance of immersion through the school environment, social interactions, and various subjects. It is said Bilingualism positively impacts children's overall performance and can use their home language alongside Welsh is encouraged to support their development.</w:t>
      </w:r>
      <w:bookmarkEnd w:id="3"/>
      <w:r w:rsidR="007E5B17" w:rsidRPr="007C4A91">
        <w:rPr>
          <w:rFonts w:ascii="Arial" w:hAnsi="Arial" w:cs="Arial"/>
          <w:sz w:val="24"/>
          <w:szCs w:val="24"/>
        </w:rPr>
        <w:t xml:space="preserve"> </w:t>
      </w:r>
      <w:r w:rsidR="00FC1C1C" w:rsidRPr="007C4A91">
        <w:rPr>
          <w:rFonts w:ascii="Arial" w:hAnsi="Arial" w:cs="Arial"/>
          <w:sz w:val="24"/>
          <w:szCs w:val="24"/>
        </w:rPr>
        <w:t xml:space="preserve">Estyn (2019) explains how practitioners support children with WAL. They say the practitioners support children learning Welsh by integrating the language into daily routines and activities. They introduce Welsh vocabulary and phrases during activities like registration, weather discussions, and shape/colour of the day. </w:t>
      </w:r>
    </w:p>
    <w:p w14:paraId="4A33CBD3" w14:textId="50118286" w:rsidR="00973852" w:rsidRPr="007C4A91" w:rsidRDefault="008C587D" w:rsidP="007C4A91">
      <w:pPr>
        <w:spacing w:line="360" w:lineRule="auto"/>
        <w:rPr>
          <w:rFonts w:ascii="Arial" w:hAnsi="Arial" w:cs="Arial"/>
          <w:sz w:val="24"/>
          <w:szCs w:val="24"/>
        </w:rPr>
      </w:pPr>
      <w:r w:rsidRPr="007C4A91">
        <w:rPr>
          <w:rFonts w:ascii="Arial" w:hAnsi="Arial" w:cs="Arial"/>
          <w:sz w:val="24"/>
          <w:szCs w:val="24"/>
        </w:rPr>
        <w:t xml:space="preserve">Early Years Wales (2020) also talks about how practitioners can support them by </w:t>
      </w:r>
      <w:r w:rsidR="00FC1C1C" w:rsidRPr="007C4A91">
        <w:rPr>
          <w:rFonts w:ascii="Arial" w:hAnsi="Arial" w:cs="Arial"/>
          <w:sz w:val="24"/>
          <w:szCs w:val="24"/>
        </w:rPr>
        <w:t>ensur</w:t>
      </w:r>
      <w:r w:rsidRPr="007C4A91">
        <w:rPr>
          <w:rFonts w:ascii="Arial" w:hAnsi="Arial" w:cs="Arial"/>
          <w:sz w:val="24"/>
          <w:szCs w:val="24"/>
        </w:rPr>
        <w:t>ing</w:t>
      </w:r>
      <w:r w:rsidR="00FC1C1C" w:rsidRPr="007C4A91">
        <w:rPr>
          <w:rFonts w:ascii="Arial" w:hAnsi="Arial" w:cs="Arial"/>
          <w:sz w:val="24"/>
          <w:szCs w:val="24"/>
        </w:rPr>
        <w:t xml:space="preserve"> consistency </w:t>
      </w:r>
      <w:r w:rsidRPr="007C4A91">
        <w:rPr>
          <w:rFonts w:ascii="Arial" w:hAnsi="Arial" w:cs="Arial"/>
          <w:sz w:val="24"/>
          <w:szCs w:val="24"/>
        </w:rPr>
        <w:t xml:space="preserve">is applied </w:t>
      </w:r>
      <w:r w:rsidR="00FC1C1C" w:rsidRPr="007C4A91">
        <w:rPr>
          <w:rFonts w:ascii="Arial" w:hAnsi="Arial" w:cs="Arial"/>
          <w:sz w:val="24"/>
          <w:szCs w:val="24"/>
        </w:rPr>
        <w:t xml:space="preserve">across </w:t>
      </w:r>
      <w:r w:rsidRPr="007C4A91">
        <w:rPr>
          <w:rFonts w:ascii="Arial" w:hAnsi="Arial" w:cs="Arial"/>
          <w:sz w:val="24"/>
          <w:szCs w:val="24"/>
        </w:rPr>
        <w:t xml:space="preserve">all </w:t>
      </w:r>
      <w:r w:rsidR="00FC1C1C" w:rsidRPr="007C4A91">
        <w:rPr>
          <w:rFonts w:ascii="Arial" w:hAnsi="Arial" w:cs="Arial"/>
          <w:sz w:val="24"/>
          <w:szCs w:val="24"/>
        </w:rPr>
        <w:t>staff</w:t>
      </w:r>
      <w:r w:rsidRPr="007C4A91">
        <w:rPr>
          <w:rFonts w:ascii="Arial" w:hAnsi="Arial" w:cs="Arial"/>
          <w:sz w:val="24"/>
          <w:szCs w:val="24"/>
        </w:rPr>
        <w:t xml:space="preserve">. To do this they say </w:t>
      </w:r>
      <w:r w:rsidR="00FC1C1C" w:rsidRPr="007C4A91">
        <w:rPr>
          <w:rFonts w:ascii="Arial" w:hAnsi="Arial" w:cs="Arial"/>
          <w:sz w:val="24"/>
          <w:szCs w:val="24"/>
        </w:rPr>
        <w:t>helping build children's confidence</w:t>
      </w:r>
      <w:r w:rsidRPr="007C4A91">
        <w:rPr>
          <w:rFonts w:ascii="Arial" w:hAnsi="Arial" w:cs="Arial"/>
          <w:sz w:val="24"/>
          <w:szCs w:val="24"/>
        </w:rPr>
        <w:t xml:space="preserve"> and make them feel comfortable is key</w:t>
      </w:r>
      <w:r w:rsidR="00FC1C1C" w:rsidRPr="007C4A91">
        <w:rPr>
          <w:rFonts w:ascii="Arial" w:hAnsi="Arial" w:cs="Arial"/>
          <w:sz w:val="24"/>
          <w:szCs w:val="24"/>
        </w:rPr>
        <w:t>. Practitioners adapt their language use to suit different age groups and ensure smooth transitions to primary school. They also incorporate Welsh action songs, stories, and cultural tales to immerse children in the language. To further support this</w:t>
      </w:r>
      <w:r w:rsidR="00C8312F">
        <w:rPr>
          <w:rFonts w:ascii="Arial" w:hAnsi="Arial" w:cs="Arial"/>
          <w:sz w:val="24"/>
          <w:szCs w:val="24"/>
        </w:rPr>
        <w:t xml:space="preserve"> </w:t>
      </w:r>
      <w:r w:rsidR="00FC1C1C" w:rsidRPr="007C4A91">
        <w:rPr>
          <w:rFonts w:ascii="Arial" w:hAnsi="Arial" w:cs="Arial"/>
          <w:sz w:val="24"/>
          <w:szCs w:val="24"/>
        </w:rPr>
        <w:t>they use language patterns and visual aids in continuous provision areas, such as role-play and creative areas.</w:t>
      </w:r>
      <w:r w:rsidRPr="007C4A91">
        <w:rPr>
          <w:rFonts w:ascii="Arial" w:hAnsi="Arial" w:cs="Arial"/>
          <w:sz w:val="24"/>
          <w:szCs w:val="24"/>
        </w:rPr>
        <w:t xml:space="preserve"> </w:t>
      </w:r>
    </w:p>
    <w:p w14:paraId="6417F25E" w14:textId="70BE42AD" w:rsidR="00883A10" w:rsidRPr="007C4A91" w:rsidRDefault="00883A10" w:rsidP="007C4A91">
      <w:pPr>
        <w:spacing w:line="360" w:lineRule="auto"/>
        <w:rPr>
          <w:rFonts w:ascii="Arial" w:hAnsi="Arial" w:cs="Arial"/>
          <w:b/>
          <w:bCs/>
          <w:sz w:val="24"/>
          <w:szCs w:val="24"/>
          <w:u w:val="single"/>
        </w:rPr>
      </w:pPr>
      <w:bookmarkStart w:id="4" w:name="_Hlk194176683"/>
      <w:r w:rsidRPr="007C4A91">
        <w:rPr>
          <w:rFonts w:ascii="Arial" w:hAnsi="Arial" w:cs="Arial"/>
          <w:b/>
          <w:bCs/>
          <w:sz w:val="24"/>
          <w:szCs w:val="24"/>
          <w:u w:val="single"/>
        </w:rPr>
        <w:t>Brain development</w:t>
      </w:r>
    </w:p>
    <w:p w14:paraId="52B2BFD0" w14:textId="3921232F" w:rsidR="00116EF7" w:rsidRPr="007C4A91" w:rsidRDefault="003A2151" w:rsidP="007C4A91">
      <w:pPr>
        <w:spacing w:line="360" w:lineRule="auto"/>
        <w:rPr>
          <w:rFonts w:ascii="Arial" w:hAnsi="Arial" w:cs="Arial"/>
          <w:sz w:val="24"/>
          <w:szCs w:val="24"/>
        </w:rPr>
      </w:pPr>
      <w:r w:rsidRPr="007C4A91">
        <w:rPr>
          <w:rFonts w:ascii="Arial" w:hAnsi="Arial" w:cs="Arial"/>
          <w:sz w:val="24"/>
          <w:szCs w:val="24"/>
        </w:rPr>
        <w:t xml:space="preserve">Bilingualism plays a crucial role in children's brain development </w:t>
      </w:r>
      <w:r w:rsidR="00570091" w:rsidRPr="007C4A91">
        <w:rPr>
          <w:rFonts w:ascii="Arial" w:hAnsi="Arial" w:cs="Arial"/>
          <w:sz w:val="24"/>
          <w:szCs w:val="24"/>
        </w:rPr>
        <w:t xml:space="preserve">as it says it </w:t>
      </w:r>
      <w:r w:rsidRPr="007C4A91">
        <w:rPr>
          <w:rFonts w:ascii="Arial" w:hAnsi="Arial" w:cs="Arial"/>
          <w:sz w:val="24"/>
          <w:szCs w:val="24"/>
        </w:rPr>
        <w:t>enhancing cognitive abilities such as flexibility, focus, creativity, and problem-solving skills. Bilingual children also gain a deeper understanding of language structure</w:t>
      </w:r>
      <w:r w:rsidR="00570091" w:rsidRPr="007C4A91">
        <w:rPr>
          <w:rFonts w:ascii="Arial" w:hAnsi="Arial" w:cs="Arial"/>
          <w:sz w:val="24"/>
          <w:szCs w:val="24"/>
        </w:rPr>
        <w:t xml:space="preserve"> and can </w:t>
      </w:r>
      <w:r w:rsidRPr="007C4A91">
        <w:rPr>
          <w:rFonts w:ascii="Arial" w:hAnsi="Arial" w:cs="Arial"/>
          <w:sz w:val="24"/>
          <w:szCs w:val="24"/>
        </w:rPr>
        <w:t>expand their vocabulary in both languages</w:t>
      </w:r>
      <w:r w:rsidR="00570091" w:rsidRPr="007C4A91">
        <w:rPr>
          <w:rFonts w:ascii="Arial" w:hAnsi="Arial" w:cs="Arial"/>
          <w:sz w:val="24"/>
          <w:szCs w:val="24"/>
        </w:rPr>
        <w:t xml:space="preserve"> which</w:t>
      </w:r>
      <w:r w:rsidRPr="007C4A91">
        <w:rPr>
          <w:rFonts w:ascii="Arial" w:hAnsi="Arial" w:cs="Arial"/>
          <w:sz w:val="24"/>
          <w:szCs w:val="24"/>
        </w:rPr>
        <w:t xml:space="preserve"> develop</w:t>
      </w:r>
      <w:r w:rsidR="00570091" w:rsidRPr="007C4A91">
        <w:rPr>
          <w:rFonts w:ascii="Arial" w:hAnsi="Arial" w:cs="Arial"/>
          <w:sz w:val="24"/>
          <w:szCs w:val="24"/>
        </w:rPr>
        <w:t>s a</w:t>
      </w:r>
      <w:r w:rsidRPr="007C4A91">
        <w:rPr>
          <w:rFonts w:ascii="Arial" w:hAnsi="Arial" w:cs="Arial"/>
          <w:sz w:val="24"/>
          <w:szCs w:val="24"/>
        </w:rPr>
        <w:t xml:space="preserve"> greater cultural awareness and empathy. The cognitive and socio-emotional benefits significantly contribute to a child's overall brain development</w:t>
      </w:r>
      <w:r w:rsidR="00570091" w:rsidRPr="007C4A91">
        <w:rPr>
          <w:rFonts w:ascii="Arial" w:hAnsi="Arial" w:cs="Arial"/>
          <w:sz w:val="24"/>
          <w:szCs w:val="24"/>
        </w:rPr>
        <w:t xml:space="preserve"> (Little Cedars, 2024). Early Years Careers (2018) </w:t>
      </w:r>
      <w:r w:rsidR="00C8312F">
        <w:rPr>
          <w:rFonts w:ascii="Arial" w:hAnsi="Arial" w:cs="Arial"/>
          <w:sz w:val="24"/>
          <w:szCs w:val="24"/>
        </w:rPr>
        <w:t>r</w:t>
      </w:r>
      <w:r w:rsidR="003A2D95" w:rsidRPr="007C4A91">
        <w:rPr>
          <w:rFonts w:ascii="Arial" w:hAnsi="Arial" w:cs="Arial"/>
          <w:sz w:val="24"/>
          <w:szCs w:val="24"/>
        </w:rPr>
        <w:t xml:space="preserve">esearch supports the idea that </w:t>
      </w:r>
      <w:r w:rsidR="00570091" w:rsidRPr="007C4A91">
        <w:rPr>
          <w:rFonts w:ascii="Arial" w:hAnsi="Arial" w:cs="Arial"/>
          <w:sz w:val="24"/>
          <w:szCs w:val="24"/>
        </w:rPr>
        <w:t xml:space="preserve">Bilingual practitioners play a crucial role in supporting children’s brain development in early years settings. </w:t>
      </w:r>
      <w:r w:rsidR="003A2D95" w:rsidRPr="007C4A91">
        <w:rPr>
          <w:rFonts w:ascii="Arial" w:hAnsi="Arial" w:cs="Arial"/>
          <w:sz w:val="24"/>
          <w:szCs w:val="24"/>
        </w:rPr>
        <w:t xml:space="preserve">To do this it says by </w:t>
      </w:r>
      <w:r w:rsidR="00570091" w:rsidRPr="007C4A91">
        <w:rPr>
          <w:rFonts w:ascii="Arial" w:hAnsi="Arial" w:cs="Arial"/>
          <w:sz w:val="24"/>
          <w:szCs w:val="24"/>
        </w:rPr>
        <w:t>bridging communication gaps between families and practitioners</w:t>
      </w:r>
      <w:r w:rsidR="003A2D95" w:rsidRPr="007C4A91">
        <w:rPr>
          <w:rFonts w:ascii="Arial" w:hAnsi="Arial" w:cs="Arial"/>
          <w:sz w:val="24"/>
          <w:szCs w:val="24"/>
        </w:rPr>
        <w:t xml:space="preserve"> it can </w:t>
      </w:r>
      <w:r w:rsidR="00570091" w:rsidRPr="007C4A91">
        <w:rPr>
          <w:rFonts w:ascii="Arial" w:hAnsi="Arial" w:cs="Arial"/>
          <w:sz w:val="24"/>
          <w:szCs w:val="24"/>
        </w:rPr>
        <w:t xml:space="preserve">help </w:t>
      </w:r>
      <w:r w:rsidR="003A2D95" w:rsidRPr="007C4A91">
        <w:rPr>
          <w:rFonts w:ascii="Arial" w:hAnsi="Arial" w:cs="Arial"/>
          <w:sz w:val="24"/>
          <w:szCs w:val="24"/>
        </w:rPr>
        <w:t xml:space="preserve">the </w:t>
      </w:r>
      <w:r w:rsidR="00570091" w:rsidRPr="007C4A91">
        <w:rPr>
          <w:rFonts w:ascii="Arial" w:hAnsi="Arial" w:cs="Arial"/>
          <w:sz w:val="24"/>
          <w:szCs w:val="24"/>
        </w:rPr>
        <w:t>children settle into the setting</w:t>
      </w:r>
      <w:r w:rsidR="003A2D95" w:rsidRPr="007C4A91">
        <w:rPr>
          <w:rFonts w:ascii="Arial" w:hAnsi="Arial" w:cs="Arial"/>
          <w:sz w:val="24"/>
          <w:szCs w:val="24"/>
        </w:rPr>
        <w:t xml:space="preserve">. They express by </w:t>
      </w:r>
      <w:r w:rsidR="00570091" w:rsidRPr="007C4A91">
        <w:rPr>
          <w:rFonts w:ascii="Arial" w:hAnsi="Arial" w:cs="Arial"/>
          <w:sz w:val="24"/>
          <w:szCs w:val="24"/>
        </w:rPr>
        <w:t xml:space="preserve">ensuring </w:t>
      </w:r>
      <w:r w:rsidR="003A2D95" w:rsidRPr="007C4A91">
        <w:rPr>
          <w:rFonts w:ascii="Arial" w:hAnsi="Arial" w:cs="Arial"/>
          <w:sz w:val="24"/>
          <w:szCs w:val="24"/>
        </w:rPr>
        <w:t xml:space="preserve"> there is</w:t>
      </w:r>
      <w:r w:rsidR="00C8312F">
        <w:rPr>
          <w:rFonts w:ascii="Arial" w:hAnsi="Arial" w:cs="Arial"/>
          <w:sz w:val="24"/>
          <w:szCs w:val="24"/>
        </w:rPr>
        <w:t xml:space="preserve"> </w:t>
      </w:r>
      <w:r w:rsidR="00570091" w:rsidRPr="007C4A91">
        <w:rPr>
          <w:rFonts w:ascii="Arial" w:hAnsi="Arial" w:cs="Arial"/>
          <w:sz w:val="24"/>
          <w:szCs w:val="24"/>
        </w:rPr>
        <w:t>a smoother transition and support</w:t>
      </w:r>
      <w:r w:rsidR="003A2D95" w:rsidRPr="007C4A91">
        <w:rPr>
          <w:rFonts w:ascii="Arial" w:hAnsi="Arial" w:cs="Arial"/>
          <w:sz w:val="24"/>
          <w:szCs w:val="24"/>
        </w:rPr>
        <w:t xml:space="preserve"> </w:t>
      </w:r>
      <w:r w:rsidR="00570091" w:rsidRPr="007C4A91">
        <w:rPr>
          <w:rFonts w:ascii="Arial" w:hAnsi="Arial" w:cs="Arial"/>
          <w:sz w:val="24"/>
          <w:szCs w:val="24"/>
        </w:rPr>
        <w:t xml:space="preserve">their emotional development. </w:t>
      </w:r>
    </w:p>
    <w:p w14:paraId="07081E64" w14:textId="79D45571" w:rsidR="003A2151" w:rsidRPr="007C4A91" w:rsidRDefault="000B3330" w:rsidP="007C4A91">
      <w:pPr>
        <w:spacing w:line="360" w:lineRule="auto"/>
        <w:rPr>
          <w:rFonts w:ascii="Arial" w:hAnsi="Arial" w:cs="Arial"/>
          <w:sz w:val="24"/>
          <w:szCs w:val="24"/>
        </w:rPr>
      </w:pPr>
      <w:proofErr w:type="spellStart"/>
      <w:r w:rsidRPr="007C4A91">
        <w:rPr>
          <w:rFonts w:ascii="Arial" w:hAnsi="Arial" w:cs="Arial"/>
          <w:sz w:val="24"/>
          <w:szCs w:val="24"/>
        </w:rPr>
        <w:t>Ruschke</w:t>
      </w:r>
      <w:proofErr w:type="spellEnd"/>
      <w:r w:rsidRPr="007C4A91">
        <w:rPr>
          <w:rFonts w:ascii="Arial" w:hAnsi="Arial" w:cs="Arial"/>
          <w:sz w:val="24"/>
          <w:szCs w:val="24"/>
        </w:rPr>
        <w:t xml:space="preserve">, R (2020) agrees bilingual children increases their brain development  as it states Children between the ages of 0-3 have adaptable brains that make it easier to learn a second language. So it states that research shows the younger the children are learning a second language can develop and accomplish the language more easier and quicker. </w:t>
      </w:r>
      <w:r w:rsidR="008C4B3D" w:rsidRPr="007C4A91">
        <w:rPr>
          <w:rFonts w:ascii="Arial" w:hAnsi="Arial" w:cs="Arial"/>
          <w:sz w:val="24"/>
          <w:szCs w:val="24"/>
        </w:rPr>
        <w:t>Lillard (2017</w:t>
      </w:r>
      <w:r w:rsidR="00116EF7" w:rsidRPr="007C4A91">
        <w:rPr>
          <w:rFonts w:ascii="Arial" w:hAnsi="Arial" w:cs="Arial"/>
          <w:sz w:val="24"/>
          <w:szCs w:val="24"/>
        </w:rPr>
        <w:t xml:space="preserve">)  research reveals that Jean Piaget theory is cognitive development and highlights importance of language in shaping thought processes. However Piaget did not specifically focus on bilingualism but Piaget suggested that language development plays a crucial role in cognitive growth and bilingual children who are able to think in two languages may gain an advantage in problem-solving and abstract reasoning. </w:t>
      </w:r>
      <w:r w:rsidR="00710C7E" w:rsidRPr="007C4A91">
        <w:rPr>
          <w:rFonts w:ascii="Arial" w:hAnsi="Arial" w:cs="Arial"/>
          <w:sz w:val="24"/>
          <w:szCs w:val="24"/>
        </w:rPr>
        <w:t xml:space="preserve">St. Augustine </w:t>
      </w:r>
      <w:r w:rsidR="00710C7E" w:rsidRPr="007C4A91">
        <w:rPr>
          <w:rFonts w:ascii="Arial" w:hAnsi="Arial" w:cs="Arial"/>
          <w:sz w:val="24"/>
          <w:szCs w:val="24"/>
        </w:rPr>
        <w:lastRenderedPageBreak/>
        <w:t xml:space="preserve">University (2024) conclude that Bilingual children often exhibit enhanced working memory. Which is said is crucial for retaining and processing information efficiently. Research indicates that managing two languages can strengthen memory capacity due to the brain's requirement to store and retrieve information more effectively. </w:t>
      </w:r>
    </w:p>
    <w:p w14:paraId="6F17FC9A" w14:textId="77777777" w:rsidR="0090149D" w:rsidRPr="007C4A91" w:rsidRDefault="00883A10" w:rsidP="007C4A91">
      <w:pPr>
        <w:spacing w:line="360" w:lineRule="auto"/>
        <w:rPr>
          <w:rFonts w:ascii="Arial" w:hAnsi="Arial" w:cs="Arial"/>
          <w:b/>
          <w:bCs/>
          <w:sz w:val="24"/>
          <w:szCs w:val="24"/>
          <w:u w:val="single"/>
        </w:rPr>
      </w:pPr>
      <w:r w:rsidRPr="007C4A91">
        <w:rPr>
          <w:rFonts w:ascii="Arial" w:hAnsi="Arial" w:cs="Arial"/>
          <w:b/>
          <w:bCs/>
          <w:sz w:val="24"/>
          <w:szCs w:val="24"/>
          <w:u w:val="single"/>
        </w:rPr>
        <w:t>Divergent thinking;</w:t>
      </w:r>
    </w:p>
    <w:p w14:paraId="009174EC" w14:textId="56A1103F" w:rsidR="00E8537B" w:rsidRPr="007C4A91" w:rsidRDefault="009078B3" w:rsidP="007C4A91">
      <w:pPr>
        <w:spacing w:line="360" w:lineRule="auto"/>
        <w:rPr>
          <w:rFonts w:ascii="Arial" w:hAnsi="Arial" w:cs="Arial"/>
          <w:sz w:val="24"/>
          <w:szCs w:val="24"/>
        </w:rPr>
      </w:pPr>
      <w:r w:rsidRPr="007C4A91">
        <w:rPr>
          <w:rFonts w:ascii="Arial" w:hAnsi="Arial" w:cs="Arial"/>
          <w:sz w:val="24"/>
          <w:szCs w:val="24"/>
        </w:rPr>
        <w:t>Riverview (2020)</w:t>
      </w:r>
      <w:r w:rsidR="008C40DD" w:rsidRPr="007C4A91">
        <w:rPr>
          <w:rFonts w:ascii="Arial" w:hAnsi="Arial" w:cs="Arial"/>
          <w:sz w:val="24"/>
          <w:szCs w:val="24"/>
        </w:rPr>
        <w:t xml:space="preserve"> Briefly tells us what divergent thinking is and they say divergent means ‘develop in different directions’ and the thinking comes into it as they are using their brains. It is said divergent thinking is to design problems, to develop ideas by them exploring and solving the problem in multiple directions</w:t>
      </w:r>
      <w:r w:rsidR="00C8312F">
        <w:rPr>
          <w:rFonts w:ascii="Arial" w:hAnsi="Arial" w:cs="Arial"/>
          <w:sz w:val="24"/>
          <w:szCs w:val="24"/>
        </w:rPr>
        <w:t>.</w:t>
      </w:r>
      <w:r w:rsidRPr="007C4A91">
        <w:rPr>
          <w:rFonts w:ascii="Arial" w:hAnsi="Arial" w:cs="Arial"/>
          <w:sz w:val="24"/>
          <w:szCs w:val="24"/>
        </w:rPr>
        <w:t xml:space="preserve"> </w:t>
      </w:r>
      <w:r w:rsidR="007E7183" w:rsidRPr="007C4A91">
        <w:rPr>
          <w:rFonts w:ascii="Arial" w:hAnsi="Arial" w:cs="Arial"/>
          <w:sz w:val="24"/>
          <w:szCs w:val="24"/>
        </w:rPr>
        <w:t xml:space="preserve">According to Skippy's (2023) </w:t>
      </w:r>
      <w:r w:rsidR="00C8312F">
        <w:rPr>
          <w:rFonts w:ascii="Arial" w:hAnsi="Arial" w:cs="Arial"/>
          <w:sz w:val="24"/>
          <w:szCs w:val="24"/>
        </w:rPr>
        <w:t>d</w:t>
      </w:r>
      <w:r w:rsidR="007E7183" w:rsidRPr="007C4A91">
        <w:rPr>
          <w:rFonts w:ascii="Arial" w:hAnsi="Arial" w:cs="Arial"/>
          <w:sz w:val="24"/>
          <w:szCs w:val="24"/>
        </w:rPr>
        <w:t xml:space="preserve">ivergent thinking is the ability to generate creative ideas and solutions through free-flowing, non-linear thought. They say it involves both left and right brain thinking and fosters out of the box thinking. It exclaims that it is common in children and supports creativity, curiosity, and problem-solving, but requires adequate stimuli to fully develop and avoid cognitive limitations. </w:t>
      </w:r>
      <w:r w:rsidR="0090149D" w:rsidRPr="007C4A91">
        <w:rPr>
          <w:rFonts w:ascii="Arial" w:hAnsi="Arial" w:cs="Arial"/>
          <w:sz w:val="24"/>
          <w:szCs w:val="24"/>
        </w:rPr>
        <w:t xml:space="preserve">It can be argued that research investigated the link between bilingualism and divergent thinking in children by focusing on creativity. </w:t>
      </w:r>
    </w:p>
    <w:p w14:paraId="1E932578" w14:textId="640E3197" w:rsidR="008C587D" w:rsidRPr="007C4A91" w:rsidRDefault="009078B3" w:rsidP="007C4A91">
      <w:pPr>
        <w:spacing w:line="360" w:lineRule="auto"/>
        <w:rPr>
          <w:rFonts w:ascii="Arial" w:hAnsi="Arial" w:cs="Arial"/>
          <w:color w:val="FF0000"/>
          <w:sz w:val="24"/>
          <w:szCs w:val="24"/>
        </w:rPr>
      </w:pPr>
      <w:r w:rsidRPr="007C4A91">
        <w:rPr>
          <w:rFonts w:ascii="Arial" w:hAnsi="Arial" w:cs="Arial"/>
          <w:sz w:val="24"/>
          <w:szCs w:val="24"/>
        </w:rPr>
        <w:t xml:space="preserve">Riverview (2020) </w:t>
      </w:r>
      <w:r w:rsidR="00E8537B" w:rsidRPr="007C4A91">
        <w:rPr>
          <w:rFonts w:ascii="Arial" w:hAnsi="Arial" w:cs="Arial"/>
          <w:sz w:val="24"/>
          <w:szCs w:val="24"/>
        </w:rPr>
        <w:t>t</w:t>
      </w:r>
      <w:r w:rsidR="0090149D" w:rsidRPr="007C4A91">
        <w:rPr>
          <w:rFonts w:ascii="Arial" w:hAnsi="Arial" w:cs="Arial"/>
          <w:sz w:val="24"/>
          <w:szCs w:val="24"/>
        </w:rPr>
        <w:t>he research indicates that both bilingual and monolingual children from the same British schools, that completed three divergent thinking tasks. They say the results indicated no significant differences in divergent thinking between the bilingual and monolingual groups, even after accounting for potential confounding factors. (Bialystok, 2021)</w:t>
      </w:r>
      <w:r w:rsidR="008C40DD" w:rsidRPr="007C4A91">
        <w:rPr>
          <w:rFonts w:ascii="Arial" w:hAnsi="Arial" w:cs="Arial"/>
          <w:sz w:val="24"/>
          <w:szCs w:val="24"/>
        </w:rPr>
        <w:t xml:space="preserve">. </w:t>
      </w:r>
      <w:r w:rsidR="004C1DB8" w:rsidRPr="007C4A91">
        <w:rPr>
          <w:rFonts w:ascii="Arial" w:hAnsi="Arial" w:cs="Arial"/>
          <w:color w:val="FF0000"/>
          <w:sz w:val="24"/>
          <w:szCs w:val="24"/>
        </w:rPr>
        <w:t xml:space="preserve"> </w:t>
      </w:r>
      <w:r w:rsidRPr="007C4A91">
        <w:rPr>
          <w:rFonts w:ascii="Arial" w:hAnsi="Arial" w:cs="Arial"/>
          <w:sz w:val="24"/>
          <w:szCs w:val="24"/>
        </w:rPr>
        <w:t xml:space="preserve">Exploring Your Mind (2021) talks about the importance and how </w:t>
      </w:r>
      <w:r w:rsidR="00C8312F">
        <w:rPr>
          <w:rFonts w:ascii="Arial" w:hAnsi="Arial" w:cs="Arial"/>
          <w:sz w:val="24"/>
          <w:szCs w:val="24"/>
        </w:rPr>
        <w:t>to</w:t>
      </w:r>
      <w:r w:rsidRPr="007C4A91">
        <w:rPr>
          <w:rFonts w:ascii="Arial" w:hAnsi="Arial" w:cs="Arial"/>
          <w:sz w:val="24"/>
          <w:szCs w:val="24"/>
        </w:rPr>
        <w:t xml:space="preserve"> enhance divergent thinking in children. They say immersive learning</w:t>
      </w:r>
      <w:r w:rsidR="008C40DD" w:rsidRPr="007C4A91">
        <w:rPr>
          <w:rFonts w:ascii="Arial" w:hAnsi="Arial" w:cs="Arial"/>
          <w:sz w:val="24"/>
          <w:szCs w:val="24"/>
        </w:rPr>
        <w:t xml:space="preserve"> is one way as it </w:t>
      </w:r>
      <w:r w:rsidRPr="007C4A91">
        <w:rPr>
          <w:rFonts w:ascii="Arial" w:hAnsi="Arial" w:cs="Arial"/>
          <w:sz w:val="24"/>
          <w:szCs w:val="24"/>
        </w:rPr>
        <w:t>allow</w:t>
      </w:r>
      <w:r w:rsidR="008C40DD" w:rsidRPr="007C4A91">
        <w:rPr>
          <w:rFonts w:ascii="Arial" w:hAnsi="Arial" w:cs="Arial"/>
          <w:sz w:val="24"/>
          <w:szCs w:val="24"/>
        </w:rPr>
        <w:t>s</w:t>
      </w:r>
      <w:r w:rsidRPr="007C4A91">
        <w:rPr>
          <w:rFonts w:ascii="Arial" w:hAnsi="Arial" w:cs="Arial"/>
          <w:sz w:val="24"/>
          <w:szCs w:val="24"/>
        </w:rPr>
        <w:t xml:space="preserve"> them to experiment and engage with their environment. Emotional validation, such as making children feel accepted and respected</w:t>
      </w:r>
      <w:r w:rsidR="008C40DD" w:rsidRPr="007C4A91">
        <w:rPr>
          <w:rFonts w:ascii="Arial" w:hAnsi="Arial" w:cs="Arial"/>
          <w:sz w:val="24"/>
          <w:szCs w:val="24"/>
        </w:rPr>
        <w:t xml:space="preserve">. It also states that </w:t>
      </w:r>
      <w:r w:rsidRPr="007C4A91">
        <w:rPr>
          <w:rFonts w:ascii="Arial" w:hAnsi="Arial" w:cs="Arial"/>
          <w:sz w:val="24"/>
          <w:szCs w:val="24"/>
        </w:rPr>
        <w:t>play</w:t>
      </w:r>
      <w:r w:rsidR="008C40DD" w:rsidRPr="007C4A91">
        <w:rPr>
          <w:rFonts w:ascii="Arial" w:hAnsi="Arial" w:cs="Arial"/>
          <w:sz w:val="24"/>
          <w:szCs w:val="24"/>
        </w:rPr>
        <w:t xml:space="preserve"> is </w:t>
      </w:r>
      <w:r w:rsidRPr="007C4A91">
        <w:rPr>
          <w:rFonts w:ascii="Arial" w:hAnsi="Arial" w:cs="Arial"/>
          <w:sz w:val="24"/>
          <w:szCs w:val="24"/>
        </w:rPr>
        <w:t>a key role in fostering an environment where th</w:t>
      </w:r>
      <w:r w:rsidR="008C40DD" w:rsidRPr="007C4A91">
        <w:rPr>
          <w:rFonts w:ascii="Arial" w:hAnsi="Arial" w:cs="Arial"/>
          <w:sz w:val="24"/>
          <w:szCs w:val="24"/>
        </w:rPr>
        <w:t xml:space="preserve">e children </w:t>
      </w:r>
      <w:r w:rsidRPr="007C4A91">
        <w:rPr>
          <w:rFonts w:ascii="Arial" w:hAnsi="Arial" w:cs="Arial"/>
          <w:sz w:val="24"/>
          <w:szCs w:val="24"/>
        </w:rPr>
        <w:t xml:space="preserve">feel free to explore multiple solutions and </w:t>
      </w:r>
      <w:r w:rsidR="008C40DD" w:rsidRPr="007C4A91">
        <w:rPr>
          <w:rFonts w:ascii="Arial" w:hAnsi="Arial" w:cs="Arial"/>
          <w:sz w:val="24"/>
          <w:szCs w:val="24"/>
        </w:rPr>
        <w:t>use their own</w:t>
      </w:r>
      <w:r w:rsidRPr="007C4A91">
        <w:rPr>
          <w:rFonts w:ascii="Arial" w:hAnsi="Arial" w:cs="Arial"/>
          <w:sz w:val="24"/>
          <w:szCs w:val="24"/>
        </w:rPr>
        <w:t xml:space="preserve"> ideas.</w:t>
      </w:r>
      <w:r w:rsidR="003E6C4D" w:rsidRPr="007C4A91">
        <w:rPr>
          <w:rFonts w:ascii="Arial" w:hAnsi="Arial" w:cs="Arial"/>
          <w:sz w:val="24"/>
          <w:szCs w:val="24"/>
        </w:rPr>
        <w:t xml:space="preserve"> ScienceDirect (2023) explains the theorist</w:t>
      </w:r>
      <w:r w:rsidR="00E8537B" w:rsidRPr="007C4A91">
        <w:rPr>
          <w:rFonts w:ascii="Arial" w:hAnsi="Arial" w:cs="Arial"/>
          <w:sz w:val="24"/>
          <w:szCs w:val="24"/>
        </w:rPr>
        <w:t xml:space="preserve"> Guilford </w:t>
      </w:r>
      <w:r w:rsidR="003E6C4D" w:rsidRPr="007C4A91">
        <w:rPr>
          <w:rFonts w:ascii="Arial" w:hAnsi="Arial" w:cs="Arial"/>
          <w:sz w:val="24"/>
          <w:szCs w:val="24"/>
        </w:rPr>
        <w:t xml:space="preserve">and his thoughts on divergent. They say he </w:t>
      </w:r>
      <w:r w:rsidR="00E8537B" w:rsidRPr="007C4A91">
        <w:rPr>
          <w:rFonts w:ascii="Arial" w:hAnsi="Arial" w:cs="Arial"/>
          <w:sz w:val="24"/>
          <w:szCs w:val="24"/>
        </w:rPr>
        <w:t>proposed that a crucial step in the creative process involves breaking away from previous patterns of thinking, which he identified as the function of divergent thinking. Divergent thinking refers to the ability to move in different directions, departing from conventional modes of thought or expression.</w:t>
      </w:r>
      <w:r w:rsidR="003E6C4D" w:rsidRPr="007C4A91">
        <w:rPr>
          <w:rFonts w:ascii="Arial" w:hAnsi="Arial" w:cs="Arial"/>
          <w:sz w:val="24"/>
          <w:szCs w:val="24"/>
        </w:rPr>
        <w:t xml:space="preserve"> </w:t>
      </w:r>
    </w:p>
    <w:p w14:paraId="45F25053" w14:textId="0E7F2182" w:rsidR="00883A10" w:rsidRPr="007C4A91" w:rsidRDefault="00883A10" w:rsidP="007C4A91">
      <w:pPr>
        <w:spacing w:line="360" w:lineRule="auto"/>
        <w:rPr>
          <w:rFonts w:ascii="Arial" w:hAnsi="Arial" w:cs="Arial"/>
          <w:b/>
          <w:bCs/>
          <w:sz w:val="24"/>
          <w:szCs w:val="24"/>
          <w:u w:val="single"/>
        </w:rPr>
      </w:pPr>
      <w:r w:rsidRPr="007C4A91">
        <w:rPr>
          <w:rFonts w:ascii="Arial" w:hAnsi="Arial" w:cs="Arial"/>
          <w:b/>
          <w:bCs/>
          <w:sz w:val="24"/>
          <w:szCs w:val="24"/>
          <w:u w:val="single"/>
        </w:rPr>
        <w:t>Links with early years’ Frameworks and programmes</w:t>
      </w:r>
      <w:bookmarkEnd w:id="4"/>
      <w:r w:rsidRPr="007C4A91">
        <w:rPr>
          <w:rFonts w:ascii="Arial" w:hAnsi="Arial" w:cs="Arial"/>
          <w:b/>
          <w:bCs/>
          <w:sz w:val="24"/>
          <w:szCs w:val="24"/>
          <w:u w:val="single"/>
        </w:rPr>
        <w:t>.</w:t>
      </w:r>
    </w:p>
    <w:p w14:paraId="42E2EE43" w14:textId="6BDDB4AB" w:rsidR="008110E7" w:rsidRPr="007C4A91" w:rsidRDefault="008110E7" w:rsidP="007C4A91">
      <w:pPr>
        <w:spacing w:line="360" w:lineRule="auto"/>
        <w:rPr>
          <w:rFonts w:ascii="Arial" w:hAnsi="Arial" w:cs="Arial"/>
          <w:sz w:val="24"/>
          <w:szCs w:val="24"/>
        </w:rPr>
      </w:pPr>
      <w:r w:rsidRPr="007C4A91">
        <w:rPr>
          <w:rFonts w:ascii="Arial" w:hAnsi="Arial" w:cs="Arial"/>
          <w:sz w:val="24"/>
          <w:szCs w:val="24"/>
        </w:rPr>
        <w:t>The Foundation Phase curriculum emphasizes hands-on learning, with play being a key method for children to explore ideas, solve problems, and develop decision-making skills. It promotes equality of opportunity, celebrates diversity which allows children with different language feel included</w:t>
      </w:r>
      <w:r w:rsidR="00C8312F">
        <w:rPr>
          <w:rFonts w:ascii="Arial" w:hAnsi="Arial" w:cs="Arial"/>
          <w:sz w:val="24"/>
          <w:szCs w:val="24"/>
        </w:rPr>
        <w:t>, p</w:t>
      </w:r>
      <w:r w:rsidRPr="007C4A91">
        <w:rPr>
          <w:rFonts w:ascii="Arial" w:hAnsi="Arial" w:cs="Arial"/>
          <w:sz w:val="24"/>
          <w:szCs w:val="24"/>
        </w:rPr>
        <w:t xml:space="preserve">ractitioner will enhance this into learning throughout their day. They say that practitioners should acknowledges the important role of parents as the first </w:t>
      </w:r>
      <w:r w:rsidR="00726A27" w:rsidRPr="007C4A91">
        <w:rPr>
          <w:rFonts w:ascii="Arial" w:hAnsi="Arial" w:cs="Arial"/>
          <w:sz w:val="24"/>
          <w:szCs w:val="24"/>
        </w:rPr>
        <w:t xml:space="preserve">educators. It explains that the </w:t>
      </w:r>
      <w:r w:rsidRPr="007C4A91">
        <w:rPr>
          <w:rFonts w:ascii="Arial" w:hAnsi="Arial" w:cs="Arial"/>
          <w:sz w:val="24"/>
          <w:szCs w:val="24"/>
        </w:rPr>
        <w:t xml:space="preserve">curriculum </w:t>
      </w:r>
      <w:r w:rsidRPr="007C4A91">
        <w:rPr>
          <w:rFonts w:ascii="Arial" w:hAnsi="Arial" w:cs="Arial"/>
          <w:sz w:val="24"/>
          <w:szCs w:val="24"/>
        </w:rPr>
        <w:lastRenderedPageBreak/>
        <w:t xml:space="preserve">focuses on emotional development, prioritizing self-esteem and self-worth. </w:t>
      </w:r>
      <w:r w:rsidR="00726A27" w:rsidRPr="007C4A91">
        <w:rPr>
          <w:rFonts w:ascii="Arial" w:hAnsi="Arial" w:cs="Arial"/>
          <w:sz w:val="24"/>
          <w:szCs w:val="24"/>
        </w:rPr>
        <w:t>It says that it is d</w:t>
      </w:r>
      <w:r w:rsidRPr="007C4A91">
        <w:rPr>
          <w:rFonts w:ascii="Arial" w:hAnsi="Arial" w:cs="Arial"/>
          <w:sz w:val="24"/>
          <w:szCs w:val="24"/>
        </w:rPr>
        <w:t>esigned for children aged 3 to 7</w:t>
      </w:r>
      <w:r w:rsidR="00726A27" w:rsidRPr="007C4A91">
        <w:rPr>
          <w:rFonts w:ascii="Arial" w:hAnsi="Arial" w:cs="Arial"/>
          <w:sz w:val="24"/>
          <w:szCs w:val="24"/>
        </w:rPr>
        <w:t xml:space="preserve"> and </w:t>
      </w:r>
      <w:r w:rsidRPr="007C4A91">
        <w:rPr>
          <w:rFonts w:ascii="Arial" w:hAnsi="Arial" w:cs="Arial"/>
          <w:sz w:val="24"/>
          <w:szCs w:val="24"/>
        </w:rPr>
        <w:t xml:space="preserve">offers a progressive framework that caters to </w:t>
      </w:r>
      <w:r w:rsidR="00726A27" w:rsidRPr="007C4A91">
        <w:rPr>
          <w:rFonts w:ascii="Arial" w:hAnsi="Arial" w:cs="Arial"/>
          <w:sz w:val="24"/>
          <w:szCs w:val="24"/>
        </w:rPr>
        <w:t xml:space="preserve">every child’s </w:t>
      </w:r>
      <w:r w:rsidRPr="007C4A91">
        <w:rPr>
          <w:rFonts w:ascii="Arial" w:hAnsi="Arial" w:cs="Arial"/>
          <w:sz w:val="24"/>
          <w:szCs w:val="24"/>
        </w:rPr>
        <w:t>developmental needs</w:t>
      </w:r>
      <w:r w:rsidR="00726A27" w:rsidRPr="007C4A91">
        <w:rPr>
          <w:rFonts w:ascii="Arial" w:hAnsi="Arial" w:cs="Arial"/>
          <w:sz w:val="24"/>
          <w:szCs w:val="24"/>
        </w:rPr>
        <w:t xml:space="preserve"> and </w:t>
      </w:r>
      <w:r w:rsidRPr="007C4A91">
        <w:rPr>
          <w:rFonts w:ascii="Arial" w:hAnsi="Arial" w:cs="Arial"/>
          <w:sz w:val="24"/>
          <w:szCs w:val="24"/>
        </w:rPr>
        <w:t>recogni</w:t>
      </w:r>
      <w:r w:rsidR="00726A27" w:rsidRPr="007C4A91">
        <w:rPr>
          <w:rFonts w:ascii="Arial" w:hAnsi="Arial" w:cs="Arial"/>
          <w:sz w:val="24"/>
          <w:szCs w:val="24"/>
        </w:rPr>
        <w:t xml:space="preserve">ze </w:t>
      </w:r>
      <w:r w:rsidRPr="007C4A91">
        <w:rPr>
          <w:rFonts w:ascii="Arial" w:hAnsi="Arial" w:cs="Arial"/>
          <w:sz w:val="24"/>
          <w:szCs w:val="24"/>
        </w:rPr>
        <w:t xml:space="preserve">that children progress at different rates. </w:t>
      </w:r>
      <w:r w:rsidR="00726A27" w:rsidRPr="007C4A91">
        <w:rPr>
          <w:rFonts w:ascii="Arial" w:hAnsi="Arial" w:cs="Arial"/>
          <w:sz w:val="24"/>
          <w:szCs w:val="24"/>
        </w:rPr>
        <w:t xml:space="preserve">There is a </w:t>
      </w:r>
      <w:r w:rsidRPr="007C4A91">
        <w:rPr>
          <w:rFonts w:ascii="Arial" w:hAnsi="Arial" w:cs="Arial"/>
          <w:sz w:val="24"/>
          <w:szCs w:val="24"/>
        </w:rPr>
        <w:t xml:space="preserve">focus on both indoor and outdoor learning, the curriculum </w:t>
      </w:r>
      <w:r w:rsidR="00726A27" w:rsidRPr="007C4A91">
        <w:rPr>
          <w:rFonts w:ascii="Arial" w:hAnsi="Arial" w:cs="Arial"/>
          <w:sz w:val="24"/>
          <w:szCs w:val="24"/>
        </w:rPr>
        <w:t xml:space="preserve">says it </w:t>
      </w:r>
      <w:r w:rsidRPr="007C4A91">
        <w:rPr>
          <w:rFonts w:ascii="Arial" w:hAnsi="Arial" w:cs="Arial"/>
          <w:sz w:val="24"/>
          <w:szCs w:val="24"/>
        </w:rPr>
        <w:t>encourages exploration in stimulating and safe environments, fostering independence and curiosity. This approach ensures that children's learning is developmentally appropriate and progresses at their individual pace</w:t>
      </w:r>
      <w:r w:rsidR="00726A27" w:rsidRPr="007C4A91">
        <w:rPr>
          <w:rFonts w:ascii="Arial" w:hAnsi="Arial" w:cs="Arial"/>
          <w:sz w:val="24"/>
          <w:szCs w:val="24"/>
        </w:rPr>
        <w:t xml:space="preserve"> (Welsh Assembly Government 2008). </w:t>
      </w:r>
      <w:r w:rsidR="00DC7073" w:rsidRPr="007C4A91">
        <w:rPr>
          <w:rFonts w:ascii="Arial" w:hAnsi="Arial" w:cs="Arial"/>
          <w:sz w:val="24"/>
          <w:szCs w:val="24"/>
        </w:rPr>
        <w:t xml:space="preserve">Welsh Language Commissioner (2025) says that there needs to be a </w:t>
      </w:r>
      <w:r w:rsidR="00726A27" w:rsidRPr="007C4A91">
        <w:rPr>
          <w:rFonts w:ascii="Arial" w:hAnsi="Arial" w:cs="Arial"/>
          <w:sz w:val="24"/>
          <w:szCs w:val="24"/>
        </w:rPr>
        <w:t>commit</w:t>
      </w:r>
      <w:r w:rsidR="00DC7073" w:rsidRPr="007C4A91">
        <w:rPr>
          <w:rFonts w:ascii="Arial" w:hAnsi="Arial" w:cs="Arial"/>
          <w:sz w:val="24"/>
          <w:szCs w:val="24"/>
        </w:rPr>
        <w:t>ment</w:t>
      </w:r>
      <w:r w:rsidR="00726A27" w:rsidRPr="007C4A91">
        <w:rPr>
          <w:rFonts w:ascii="Arial" w:hAnsi="Arial" w:cs="Arial"/>
          <w:sz w:val="24"/>
          <w:szCs w:val="24"/>
        </w:rPr>
        <w:t xml:space="preserve"> to supporting the national vision of increasing Welsh speakers and the use of the Welsh language. </w:t>
      </w:r>
      <w:r w:rsidR="00DC7073" w:rsidRPr="007C4A91">
        <w:rPr>
          <w:rFonts w:ascii="Arial" w:hAnsi="Arial" w:cs="Arial"/>
          <w:sz w:val="24"/>
          <w:szCs w:val="24"/>
        </w:rPr>
        <w:t>It is clear that they</w:t>
      </w:r>
      <w:r w:rsidR="00726A27" w:rsidRPr="007C4A91">
        <w:rPr>
          <w:rFonts w:ascii="Arial" w:hAnsi="Arial" w:cs="Arial"/>
          <w:sz w:val="24"/>
          <w:szCs w:val="24"/>
        </w:rPr>
        <w:t xml:space="preserve"> involve</w:t>
      </w:r>
      <w:r w:rsidR="00DC7073" w:rsidRPr="007C4A91">
        <w:rPr>
          <w:rFonts w:ascii="Arial" w:hAnsi="Arial" w:cs="Arial"/>
          <w:sz w:val="24"/>
          <w:szCs w:val="24"/>
        </w:rPr>
        <w:t xml:space="preserve"> </w:t>
      </w:r>
      <w:r w:rsidR="00726A27" w:rsidRPr="007C4A91">
        <w:rPr>
          <w:rFonts w:ascii="Arial" w:hAnsi="Arial" w:cs="Arial"/>
          <w:sz w:val="24"/>
          <w:szCs w:val="24"/>
        </w:rPr>
        <w:t xml:space="preserve">setting Welsh language standards and providing transparent statements </w:t>
      </w:r>
      <w:r w:rsidR="00DC7073" w:rsidRPr="007C4A91">
        <w:rPr>
          <w:rFonts w:ascii="Arial" w:hAnsi="Arial" w:cs="Arial"/>
          <w:sz w:val="24"/>
          <w:szCs w:val="24"/>
        </w:rPr>
        <w:t xml:space="preserve">with </w:t>
      </w:r>
      <w:r w:rsidR="00726A27" w:rsidRPr="007C4A91">
        <w:rPr>
          <w:rFonts w:ascii="Arial" w:hAnsi="Arial" w:cs="Arial"/>
          <w:sz w:val="24"/>
          <w:szCs w:val="24"/>
        </w:rPr>
        <w:t xml:space="preserve">goals and how </w:t>
      </w:r>
      <w:r w:rsidR="00DC7073" w:rsidRPr="007C4A91">
        <w:rPr>
          <w:rFonts w:ascii="Arial" w:hAnsi="Arial" w:cs="Arial"/>
          <w:sz w:val="24"/>
          <w:szCs w:val="24"/>
        </w:rPr>
        <w:t xml:space="preserve">the </w:t>
      </w:r>
      <w:r w:rsidR="00726A27" w:rsidRPr="007C4A91">
        <w:rPr>
          <w:rFonts w:ascii="Arial" w:hAnsi="Arial" w:cs="Arial"/>
          <w:sz w:val="24"/>
          <w:szCs w:val="24"/>
        </w:rPr>
        <w:t>success will be measured. The</w:t>
      </w:r>
      <w:r w:rsidR="00DC7073" w:rsidRPr="007C4A91">
        <w:rPr>
          <w:rFonts w:ascii="Arial" w:hAnsi="Arial" w:cs="Arial"/>
          <w:sz w:val="24"/>
          <w:szCs w:val="24"/>
        </w:rPr>
        <w:t xml:space="preserve"> </w:t>
      </w:r>
      <w:r w:rsidR="00726A27" w:rsidRPr="007C4A91">
        <w:rPr>
          <w:rFonts w:ascii="Arial" w:hAnsi="Arial" w:cs="Arial"/>
          <w:sz w:val="24"/>
          <w:szCs w:val="24"/>
        </w:rPr>
        <w:t>Commissioner ensures that regulatory activities focus on t</w:t>
      </w:r>
      <w:r w:rsidR="00C8312F">
        <w:rPr>
          <w:rFonts w:ascii="Arial" w:hAnsi="Arial" w:cs="Arial"/>
          <w:sz w:val="24"/>
          <w:szCs w:val="24"/>
        </w:rPr>
        <w:t>he</w:t>
      </w:r>
      <w:r w:rsidR="00726A27" w:rsidRPr="007C4A91">
        <w:rPr>
          <w:rFonts w:ascii="Arial" w:hAnsi="Arial" w:cs="Arial"/>
          <w:sz w:val="24"/>
          <w:szCs w:val="24"/>
        </w:rPr>
        <w:t xml:space="preserve"> outcomes for Welsh language users, prioritizing meaningful opportunities for language us</w:t>
      </w:r>
      <w:r w:rsidR="00DC7073" w:rsidRPr="007C4A91">
        <w:rPr>
          <w:rFonts w:ascii="Arial" w:hAnsi="Arial" w:cs="Arial"/>
          <w:sz w:val="24"/>
          <w:szCs w:val="24"/>
        </w:rPr>
        <w:t>e</w:t>
      </w:r>
      <w:r w:rsidR="00726A27" w:rsidRPr="007C4A91">
        <w:rPr>
          <w:rFonts w:ascii="Arial" w:hAnsi="Arial" w:cs="Arial"/>
          <w:sz w:val="24"/>
          <w:szCs w:val="24"/>
        </w:rPr>
        <w:t xml:space="preserve">. </w:t>
      </w:r>
      <w:r w:rsidR="00DC7073" w:rsidRPr="007C4A91">
        <w:rPr>
          <w:rFonts w:ascii="Arial" w:hAnsi="Arial" w:cs="Arial"/>
          <w:sz w:val="24"/>
          <w:szCs w:val="24"/>
        </w:rPr>
        <w:t>T</w:t>
      </w:r>
      <w:r w:rsidR="00726A27" w:rsidRPr="007C4A91">
        <w:rPr>
          <w:rFonts w:ascii="Arial" w:hAnsi="Arial" w:cs="Arial"/>
          <w:sz w:val="24"/>
          <w:szCs w:val="24"/>
        </w:rPr>
        <w:t>he Commissioner will consider its potential impact on achieving long-term regulatory outcomes for Welsh speakers.</w:t>
      </w:r>
      <w:r w:rsidR="00DC7073" w:rsidRPr="007C4A91">
        <w:rPr>
          <w:rFonts w:ascii="Arial" w:hAnsi="Arial" w:cs="Arial"/>
          <w:sz w:val="24"/>
          <w:szCs w:val="24"/>
        </w:rPr>
        <w:t xml:space="preserve"> </w:t>
      </w:r>
    </w:p>
    <w:p w14:paraId="68753902" w14:textId="5BC1E2DC" w:rsidR="00883A10" w:rsidRPr="007C4A91" w:rsidRDefault="00883A10" w:rsidP="007C4A91">
      <w:pPr>
        <w:spacing w:line="360" w:lineRule="auto"/>
        <w:rPr>
          <w:rFonts w:ascii="Arial" w:hAnsi="Arial" w:cs="Arial"/>
          <w:b/>
          <w:bCs/>
          <w:sz w:val="24"/>
          <w:szCs w:val="24"/>
          <w:u w:val="single"/>
        </w:rPr>
      </w:pPr>
      <w:r w:rsidRPr="007C4A91">
        <w:rPr>
          <w:rFonts w:ascii="Arial" w:hAnsi="Arial" w:cs="Arial"/>
          <w:b/>
          <w:bCs/>
          <w:sz w:val="24"/>
          <w:szCs w:val="24"/>
          <w:u w:val="single"/>
        </w:rPr>
        <w:t>Conclusion:</w:t>
      </w:r>
    </w:p>
    <w:p w14:paraId="193657FC" w14:textId="729FF75B" w:rsidR="00DC7073" w:rsidRPr="007C4A91" w:rsidRDefault="00DC7073" w:rsidP="007C4A91">
      <w:pPr>
        <w:spacing w:line="360" w:lineRule="auto"/>
        <w:rPr>
          <w:rFonts w:ascii="Arial" w:hAnsi="Arial" w:cs="Arial"/>
          <w:sz w:val="24"/>
          <w:szCs w:val="24"/>
        </w:rPr>
      </w:pPr>
      <w:r w:rsidRPr="007C4A91">
        <w:rPr>
          <w:rFonts w:ascii="Arial" w:hAnsi="Arial" w:cs="Arial"/>
          <w:sz w:val="24"/>
          <w:szCs w:val="24"/>
        </w:rPr>
        <w:t xml:space="preserve">This work explored bilingualism and its benefits. </w:t>
      </w:r>
      <w:r w:rsidR="007C4A91" w:rsidRPr="007C4A91">
        <w:rPr>
          <w:rFonts w:ascii="Arial" w:hAnsi="Arial" w:cs="Arial"/>
          <w:sz w:val="24"/>
          <w:szCs w:val="24"/>
        </w:rPr>
        <w:t xml:space="preserve">It states </w:t>
      </w:r>
      <w:r w:rsidRPr="007C4A91">
        <w:rPr>
          <w:rFonts w:ascii="Arial" w:hAnsi="Arial" w:cs="Arial"/>
          <w:sz w:val="24"/>
          <w:szCs w:val="24"/>
        </w:rPr>
        <w:t>particularly in cognitive and social development. Bilingualism enhances linguistic multitasking, metalinguistic awareness, creativity, and problem-solving skills, providing advantages in both personal and professional contexts. Early language learning strengthens cognitive functions, such as working memory and abstract reasoning. The role of Welsh language provision in early years settings was highlighted</w:t>
      </w:r>
      <w:r w:rsidR="007C4A91" w:rsidRPr="007C4A91">
        <w:rPr>
          <w:rFonts w:ascii="Arial" w:hAnsi="Arial" w:cs="Arial"/>
          <w:sz w:val="24"/>
          <w:szCs w:val="24"/>
        </w:rPr>
        <w:t xml:space="preserve"> and gives us strategies that </w:t>
      </w:r>
      <w:r w:rsidRPr="007C4A91">
        <w:rPr>
          <w:rFonts w:ascii="Arial" w:hAnsi="Arial" w:cs="Arial"/>
          <w:sz w:val="24"/>
          <w:szCs w:val="24"/>
        </w:rPr>
        <w:t xml:space="preserve">practitioners </w:t>
      </w:r>
      <w:r w:rsidR="007C4A91" w:rsidRPr="007C4A91">
        <w:rPr>
          <w:rFonts w:ascii="Arial" w:hAnsi="Arial" w:cs="Arial"/>
          <w:sz w:val="24"/>
          <w:szCs w:val="24"/>
        </w:rPr>
        <w:t xml:space="preserve">need to take on board to </w:t>
      </w:r>
      <w:r w:rsidRPr="007C4A91">
        <w:rPr>
          <w:rFonts w:ascii="Arial" w:hAnsi="Arial" w:cs="Arial"/>
          <w:sz w:val="24"/>
          <w:szCs w:val="24"/>
        </w:rPr>
        <w:t>support</w:t>
      </w:r>
      <w:r w:rsidR="007C4A91" w:rsidRPr="007C4A91">
        <w:rPr>
          <w:rFonts w:ascii="Arial" w:hAnsi="Arial" w:cs="Arial"/>
          <w:sz w:val="24"/>
          <w:szCs w:val="24"/>
        </w:rPr>
        <w:t xml:space="preserve"> the </w:t>
      </w:r>
      <w:r w:rsidRPr="007C4A91">
        <w:rPr>
          <w:rFonts w:ascii="Arial" w:hAnsi="Arial" w:cs="Arial"/>
          <w:sz w:val="24"/>
          <w:szCs w:val="24"/>
        </w:rPr>
        <w:t>Welsh language development through daily routines, and consistent use of language patterns. The Foundation Phase curriculum encourages hands-on learning and emotional growth</w:t>
      </w:r>
      <w:r w:rsidR="007C4A91" w:rsidRPr="007C4A91">
        <w:rPr>
          <w:rFonts w:ascii="Arial" w:hAnsi="Arial" w:cs="Arial"/>
          <w:sz w:val="24"/>
          <w:szCs w:val="24"/>
        </w:rPr>
        <w:t xml:space="preserve">. They say the importance of </w:t>
      </w:r>
      <w:r w:rsidRPr="007C4A91">
        <w:rPr>
          <w:rFonts w:ascii="Arial" w:hAnsi="Arial" w:cs="Arial"/>
          <w:sz w:val="24"/>
          <w:szCs w:val="24"/>
        </w:rPr>
        <w:t xml:space="preserve">supporting both language acquisition and self-esteem. </w:t>
      </w:r>
      <w:r w:rsidR="007C4A91" w:rsidRPr="007C4A91">
        <w:rPr>
          <w:rFonts w:ascii="Arial" w:hAnsi="Arial" w:cs="Arial"/>
          <w:sz w:val="24"/>
          <w:szCs w:val="24"/>
        </w:rPr>
        <w:t xml:space="preserve">Talks about </w:t>
      </w:r>
      <w:r w:rsidRPr="007C4A91">
        <w:rPr>
          <w:rFonts w:ascii="Arial" w:hAnsi="Arial" w:cs="Arial"/>
          <w:sz w:val="24"/>
          <w:szCs w:val="24"/>
        </w:rPr>
        <w:t xml:space="preserve">Divergent thinking </w:t>
      </w:r>
      <w:r w:rsidR="007C4A91" w:rsidRPr="007C4A91">
        <w:rPr>
          <w:rFonts w:ascii="Arial" w:hAnsi="Arial" w:cs="Arial"/>
          <w:sz w:val="24"/>
          <w:szCs w:val="24"/>
        </w:rPr>
        <w:t xml:space="preserve">and how it </w:t>
      </w:r>
      <w:r w:rsidRPr="007C4A91">
        <w:rPr>
          <w:rFonts w:ascii="Arial" w:hAnsi="Arial" w:cs="Arial"/>
          <w:sz w:val="24"/>
          <w:szCs w:val="24"/>
        </w:rPr>
        <w:t>link</w:t>
      </w:r>
      <w:r w:rsidR="007C4A91" w:rsidRPr="007C4A91">
        <w:rPr>
          <w:rFonts w:ascii="Arial" w:hAnsi="Arial" w:cs="Arial"/>
          <w:sz w:val="24"/>
          <w:szCs w:val="24"/>
        </w:rPr>
        <w:t xml:space="preserve">s </w:t>
      </w:r>
      <w:r w:rsidRPr="007C4A91">
        <w:rPr>
          <w:rFonts w:ascii="Arial" w:hAnsi="Arial" w:cs="Arial"/>
          <w:sz w:val="24"/>
          <w:szCs w:val="24"/>
        </w:rPr>
        <w:t>to bilingualism</w:t>
      </w:r>
      <w:r w:rsidR="007C4A91" w:rsidRPr="007C4A91">
        <w:rPr>
          <w:rFonts w:ascii="Arial" w:hAnsi="Arial" w:cs="Arial"/>
          <w:sz w:val="24"/>
          <w:szCs w:val="24"/>
        </w:rPr>
        <w:t>. R</w:t>
      </w:r>
      <w:r w:rsidRPr="007C4A91">
        <w:rPr>
          <w:rFonts w:ascii="Arial" w:hAnsi="Arial" w:cs="Arial"/>
          <w:sz w:val="24"/>
          <w:szCs w:val="24"/>
        </w:rPr>
        <w:t xml:space="preserve">esearch </w:t>
      </w:r>
      <w:r w:rsidR="007C4A91" w:rsidRPr="007C4A91">
        <w:rPr>
          <w:rFonts w:ascii="Arial" w:hAnsi="Arial" w:cs="Arial"/>
          <w:sz w:val="24"/>
          <w:szCs w:val="24"/>
        </w:rPr>
        <w:t xml:space="preserve">states that </w:t>
      </w:r>
      <w:r w:rsidRPr="007C4A91">
        <w:rPr>
          <w:rFonts w:ascii="Arial" w:hAnsi="Arial" w:cs="Arial"/>
          <w:sz w:val="24"/>
          <w:szCs w:val="24"/>
        </w:rPr>
        <w:t xml:space="preserve">bilingual children may have cognitive advantages in creative problem-solving. Future practice should focus on </w:t>
      </w:r>
      <w:r w:rsidR="007C4A91" w:rsidRPr="007C4A91">
        <w:rPr>
          <w:rFonts w:ascii="Arial" w:hAnsi="Arial" w:cs="Arial"/>
          <w:sz w:val="24"/>
          <w:szCs w:val="24"/>
        </w:rPr>
        <w:t xml:space="preserve">the </w:t>
      </w:r>
      <w:r w:rsidRPr="007C4A91">
        <w:rPr>
          <w:rFonts w:ascii="Arial" w:hAnsi="Arial" w:cs="Arial"/>
          <w:sz w:val="24"/>
          <w:szCs w:val="24"/>
        </w:rPr>
        <w:t>continued professional development for practitioners to enhance bilingual children’s language skills and cognitive abilities</w:t>
      </w:r>
    </w:p>
    <w:p w14:paraId="36EB1805" w14:textId="77777777" w:rsidR="008110E7" w:rsidRDefault="008110E7" w:rsidP="007C4A91">
      <w:pPr>
        <w:spacing w:line="360" w:lineRule="auto"/>
        <w:rPr>
          <w:rFonts w:ascii="Arial" w:hAnsi="Arial" w:cs="Arial"/>
          <w:sz w:val="24"/>
          <w:szCs w:val="24"/>
        </w:rPr>
      </w:pPr>
    </w:p>
    <w:p w14:paraId="6035A2BB" w14:textId="77777777" w:rsidR="007C4A91" w:rsidRDefault="007C4A91" w:rsidP="007C4A91">
      <w:pPr>
        <w:spacing w:line="360" w:lineRule="auto"/>
        <w:rPr>
          <w:rFonts w:ascii="Arial" w:hAnsi="Arial" w:cs="Arial"/>
          <w:sz w:val="24"/>
          <w:szCs w:val="24"/>
        </w:rPr>
      </w:pPr>
    </w:p>
    <w:p w14:paraId="0B12EFC3" w14:textId="77777777" w:rsidR="007C4A91" w:rsidRDefault="007C4A91" w:rsidP="007C4A91">
      <w:pPr>
        <w:spacing w:line="360" w:lineRule="auto"/>
        <w:rPr>
          <w:rFonts w:ascii="Arial" w:hAnsi="Arial" w:cs="Arial"/>
          <w:sz w:val="24"/>
          <w:szCs w:val="24"/>
        </w:rPr>
      </w:pPr>
    </w:p>
    <w:p w14:paraId="2D8470EE" w14:textId="77777777" w:rsidR="007C4A91" w:rsidRDefault="007C4A91" w:rsidP="007C4A91">
      <w:pPr>
        <w:spacing w:line="360" w:lineRule="auto"/>
        <w:rPr>
          <w:rFonts w:ascii="Arial" w:hAnsi="Arial" w:cs="Arial"/>
          <w:sz w:val="24"/>
          <w:szCs w:val="24"/>
        </w:rPr>
      </w:pPr>
    </w:p>
    <w:p w14:paraId="40C8D8FE" w14:textId="77777777" w:rsidR="007C4A91" w:rsidRDefault="007C4A91" w:rsidP="007C4A91">
      <w:pPr>
        <w:spacing w:line="360" w:lineRule="auto"/>
        <w:rPr>
          <w:rFonts w:ascii="Arial" w:hAnsi="Arial" w:cs="Arial"/>
          <w:sz w:val="24"/>
          <w:szCs w:val="24"/>
        </w:rPr>
      </w:pPr>
    </w:p>
    <w:p w14:paraId="7268B2A0" w14:textId="77777777" w:rsidR="007C4A91" w:rsidRPr="007C4A91" w:rsidRDefault="007C4A91" w:rsidP="007C4A91">
      <w:pPr>
        <w:spacing w:line="360" w:lineRule="auto"/>
        <w:rPr>
          <w:rFonts w:ascii="Arial" w:hAnsi="Arial" w:cs="Arial"/>
          <w:sz w:val="24"/>
          <w:szCs w:val="24"/>
        </w:rPr>
      </w:pPr>
    </w:p>
    <w:p w14:paraId="67D243E7" w14:textId="1616577E" w:rsidR="00CF28F6" w:rsidRPr="007C4A91" w:rsidRDefault="00CF28F6" w:rsidP="007C4A91">
      <w:pPr>
        <w:spacing w:line="360" w:lineRule="auto"/>
        <w:rPr>
          <w:rFonts w:ascii="Arial" w:hAnsi="Arial" w:cs="Arial"/>
          <w:b/>
          <w:bCs/>
          <w:sz w:val="24"/>
          <w:szCs w:val="24"/>
          <w:u w:val="single"/>
        </w:rPr>
      </w:pPr>
      <w:r w:rsidRPr="007C4A91">
        <w:rPr>
          <w:rFonts w:ascii="Arial" w:hAnsi="Arial" w:cs="Arial"/>
          <w:b/>
          <w:bCs/>
          <w:sz w:val="24"/>
          <w:szCs w:val="24"/>
          <w:u w:val="single"/>
        </w:rPr>
        <w:lastRenderedPageBreak/>
        <w:t xml:space="preserve">Referencing lists </w:t>
      </w:r>
    </w:p>
    <w:p w14:paraId="07D595CE" w14:textId="493DEC7A" w:rsidR="00510514" w:rsidRPr="007C4A91" w:rsidRDefault="00510514" w:rsidP="007C4A91">
      <w:pPr>
        <w:spacing w:line="360" w:lineRule="auto"/>
        <w:rPr>
          <w:rFonts w:ascii="Arial" w:hAnsi="Arial" w:cs="Arial"/>
          <w:sz w:val="24"/>
          <w:szCs w:val="24"/>
        </w:rPr>
      </w:pPr>
      <w:proofErr w:type="spellStart"/>
      <w:r w:rsidRPr="007C4A91">
        <w:rPr>
          <w:rFonts w:ascii="Arial" w:hAnsi="Arial" w:cs="Arial"/>
          <w:sz w:val="24"/>
          <w:szCs w:val="24"/>
        </w:rPr>
        <w:t>Akademia</w:t>
      </w:r>
      <w:proofErr w:type="spellEnd"/>
      <w:r w:rsidRPr="007C4A91">
        <w:rPr>
          <w:rFonts w:ascii="Arial" w:hAnsi="Arial" w:cs="Arial"/>
          <w:sz w:val="24"/>
          <w:szCs w:val="24"/>
        </w:rPr>
        <w:t xml:space="preserve">, (2025). </w:t>
      </w:r>
      <w:r w:rsidRPr="008605B4">
        <w:rPr>
          <w:rFonts w:ascii="Arial" w:hAnsi="Arial" w:cs="Arial"/>
          <w:i/>
          <w:iCs/>
          <w:sz w:val="24"/>
          <w:szCs w:val="24"/>
        </w:rPr>
        <w:t>What is Bilingualism?</w:t>
      </w:r>
      <w:r w:rsidRPr="007C4A91">
        <w:rPr>
          <w:rFonts w:ascii="Arial" w:hAnsi="Arial" w:cs="Arial"/>
          <w:sz w:val="24"/>
          <w:szCs w:val="24"/>
        </w:rPr>
        <w:t xml:space="preserve"> (Definition, Types and Examples)</w:t>
      </w:r>
      <w:r w:rsidR="008605B4">
        <w:rPr>
          <w:rFonts w:ascii="Arial" w:hAnsi="Arial" w:cs="Arial"/>
          <w:sz w:val="24"/>
          <w:szCs w:val="24"/>
        </w:rPr>
        <w:t xml:space="preserve">. </w:t>
      </w:r>
      <w:r w:rsidRPr="007C4A91">
        <w:rPr>
          <w:rFonts w:ascii="Arial" w:hAnsi="Arial" w:cs="Arial"/>
          <w:sz w:val="24"/>
          <w:szCs w:val="24"/>
        </w:rPr>
        <w:t xml:space="preserve"> Available at: </w:t>
      </w:r>
      <w:hyperlink r:id="rId9" w:history="1">
        <w:r w:rsidRPr="007C4A91">
          <w:rPr>
            <w:rStyle w:val="Hyperlink"/>
            <w:rFonts w:ascii="Arial" w:hAnsi="Arial" w:cs="Arial"/>
            <w:sz w:val="24"/>
            <w:szCs w:val="24"/>
          </w:rPr>
          <w:t>https://akademia.com.ng/what-is-bilingualism-and-diglossia/</w:t>
        </w:r>
      </w:hyperlink>
      <w:bookmarkStart w:id="5" w:name="_Hlk194174266"/>
      <w:r w:rsidRPr="007C4A91">
        <w:rPr>
          <w:rFonts w:ascii="Arial" w:hAnsi="Arial" w:cs="Arial"/>
          <w:sz w:val="24"/>
          <w:szCs w:val="24"/>
        </w:rPr>
        <w:t>[Accessed March 2025].</w:t>
      </w:r>
      <w:bookmarkEnd w:id="5"/>
    </w:p>
    <w:p w14:paraId="27E0C359" w14:textId="77777777" w:rsidR="00510514" w:rsidRPr="007C4A91" w:rsidRDefault="00510514" w:rsidP="007C4A91">
      <w:pPr>
        <w:spacing w:line="360" w:lineRule="auto"/>
        <w:rPr>
          <w:rFonts w:ascii="Arial" w:hAnsi="Arial" w:cs="Arial"/>
          <w:sz w:val="24"/>
          <w:szCs w:val="24"/>
        </w:rPr>
      </w:pPr>
      <w:bookmarkStart w:id="6" w:name="_Hlk194253091"/>
      <w:r w:rsidRPr="007C4A91">
        <w:rPr>
          <w:rFonts w:ascii="Arial" w:hAnsi="Arial" w:cs="Arial"/>
          <w:sz w:val="24"/>
          <w:szCs w:val="24"/>
        </w:rPr>
        <w:t xml:space="preserve">Bialystok, E., Craik, F. I. M. and Luk, G. (2021) </w:t>
      </w:r>
      <w:bookmarkEnd w:id="6"/>
      <w:r w:rsidRPr="008605B4">
        <w:rPr>
          <w:rFonts w:ascii="Arial" w:hAnsi="Arial" w:cs="Arial"/>
          <w:i/>
          <w:iCs/>
          <w:sz w:val="24"/>
          <w:szCs w:val="24"/>
        </w:rPr>
        <w:t>'Bilingualism, aging, and cognitive control: Evidence from the bilingual advantage in executive functions', Journal of Applied Research in Memory and Cognition</w:t>
      </w:r>
      <w:r w:rsidRPr="007C4A91">
        <w:rPr>
          <w:rFonts w:ascii="Arial" w:hAnsi="Arial" w:cs="Arial"/>
          <w:sz w:val="24"/>
          <w:szCs w:val="24"/>
        </w:rPr>
        <w:t xml:space="preserve">, 10(4), pp. 339-349. Available at: </w:t>
      </w:r>
      <w:hyperlink r:id="rId10" w:history="1">
        <w:r w:rsidRPr="007C4A91">
          <w:rPr>
            <w:rStyle w:val="Hyperlink"/>
            <w:rFonts w:ascii="Arial" w:hAnsi="Arial" w:cs="Arial"/>
            <w:sz w:val="24"/>
            <w:szCs w:val="24"/>
          </w:rPr>
          <w:t>https://www.sciencedirect.com/science/article/abs/pii/S1871187121001334</w:t>
        </w:r>
      </w:hyperlink>
      <w:r w:rsidRPr="007C4A91">
        <w:rPr>
          <w:rFonts w:ascii="Arial" w:hAnsi="Arial" w:cs="Arial"/>
          <w:sz w:val="24"/>
          <w:szCs w:val="24"/>
        </w:rPr>
        <w:t>.  (Accessed: March 2025).</w:t>
      </w:r>
    </w:p>
    <w:p w14:paraId="74B2FA0E" w14:textId="77777777"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 xml:space="preserve">Bilingual Balance. (2020). </w:t>
      </w:r>
      <w:r w:rsidRPr="008605B4">
        <w:rPr>
          <w:rFonts w:ascii="Arial" w:hAnsi="Arial" w:cs="Arial"/>
          <w:i/>
          <w:iCs/>
          <w:sz w:val="24"/>
          <w:szCs w:val="24"/>
        </w:rPr>
        <w:t>10 important benefits of being bilingual</w:t>
      </w:r>
      <w:r w:rsidRPr="007C4A91">
        <w:rPr>
          <w:rFonts w:ascii="Arial" w:hAnsi="Arial" w:cs="Arial"/>
          <w:sz w:val="24"/>
          <w:szCs w:val="24"/>
        </w:rPr>
        <w:t xml:space="preserve">. Available at: </w:t>
      </w:r>
      <w:hyperlink r:id="rId11" w:history="1">
        <w:r w:rsidRPr="007C4A91">
          <w:rPr>
            <w:rStyle w:val="Hyperlink"/>
            <w:rFonts w:ascii="Arial" w:hAnsi="Arial" w:cs="Arial"/>
            <w:sz w:val="24"/>
            <w:szCs w:val="24"/>
          </w:rPr>
          <w:t>https://www.bilingualbalance.com/10-important-benefits-of-being-bilingual/</w:t>
        </w:r>
      </w:hyperlink>
      <w:r w:rsidRPr="007C4A91">
        <w:rPr>
          <w:rFonts w:ascii="Arial" w:hAnsi="Arial" w:cs="Arial"/>
          <w:sz w:val="24"/>
          <w:szCs w:val="24"/>
        </w:rPr>
        <w:t xml:space="preserve"> [Accessed: March 2025].</w:t>
      </w:r>
    </w:p>
    <w:p w14:paraId="112FEB4B" w14:textId="77777777" w:rsidR="00510514" w:rsidRPr="007C4A91" w:rsidRDefault="00510514" w:rsidP="007C4A91">
      <w:pPr>
        <w:spacing w:line="360" w:lineRule="auto"/>
        <w:rPr>
          <w:rFonts w:ascii="Arial" w:hAnsi="Arial" w:cs="Arial"/>
          <w:sz w:val="24"/>
          <w:szCs w:val="24"/>
        </w:rPr>
      </w:pPr>
      <w:bookmarkStart w:id="7" w:name="_Hlk194239127"/>
      <w:proofErr w:type="spellStart"/>
      <w:r w:rsidRPr="007C4A91">
        <w:rPr>
          <w:rFonts w:ascii="Arial" w:hAnsi="Arial" w:cs="Arial"/>
          <w:sz w:val="24"/>
          <w:szCs w:val="24"/>
        </w:rPr>
        <w:t>Brodie,K</w:t>
      </w:r>
      <w:proofErr w:type="spellEnd"/>
      <w:r w:rsidRPr="007C4A91">
        <w:rPr>
          <w:rFonts w:ascii="Arial" w:hAnsi="Arial" w:cs="Arial"/>
          <w:sz w:val="24"/>
          <w:szCs w:val="24"/>
        </w:rPr>
        <w:t xml:space="preserve">. (2025). </w:t>
      </w:r>
      <w:bookmarkEnd w:id="7"/>
      <w:r w:rsidRPr="007C4A91">
        <w:rPr>
          <w:rFonts w:ascii="Arial" w:hAnsi="Arial" w:cs="Arial"/>
          <w:sz w:val="24"/>
          <w:szCs w:val="24"/>
        </w:rPr>
        <w:t>Vygotsky: Sociocultural Cognitive Development &amp; ZPD. Available at: https://www.earlyyears.tv/vygotsky-sociocultural-cognitive-development-zpd/ (Accessed: March 2025).</w:t>
      </w:r>
    </w:p>
    <w:p w14:paraId="766247A0" w14:textId="77777777"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 xml:space="preserve">Carmarthenshire County Council. (2024). </w:t>
      </w:r>
      <w:r w:rsidRPr="008605B4">
        <w:rPr>
          <w:rFonts w:ascii="Arial" w:hAnsi="Arial" w:cs="Arial"/>
          <w:i/>
          <w:iCs/>
          <w:sz w:val="24"/>
          <w:szCs w:val="24"/>
        </w:rPr>
        <w:t>English/Welsh as an Additional Language.</w:t>
      </w:r>
      <w:r w:rsidRPr="007C4A91">
        <w:rPr>
          <w:rFonts w:ascii="Arial" w:hAnsi="Arial" w:cs="Arial"/>
          <w:sz w:val="24"/>
          <w:szCs w:val="24"/>
        </w:rPr>
        <w:t xml:space="preserve"> Available at: </w:t>
      </w:r>
      <w:hyperlink r:id="rId12" w:history="1">
        <w:r w:rsidRPr="007C4A91">
          <w:rPr>
            <w:rStyle w:val="Hyperlink"/>
            <w:rFonts w:ascii="Arial" w:hAnsi="Arial" w:cs="Arial"/>
            <w:sz w:val="24"/>
            <w:szCs w:val="24"/>
          </w:rPr>
          <w:t>https://www.carmarthenshire.gov.wales/council-services/education-schools/additional-learning-needs/englishwelsh-as-an-additional-language/</w:t>
        </w:r>
      </w:hyperlink>
      <w:r w:rsidRPr="007C4A91">
        <w:rPr>
          <w:rFonts w:ascii="Arial" w:hAnsi="Arial" w:cs="Arial"/>
          <w:sz w:val="24"/>
          <w:szCs w:val="24"/>
        </w:rPr>
        <w:t xml:space="preserve">  [Accessed: March 2025].</w:t>
      </w:r>
    </w:p>
    <w:p w14:paraId="3362CBD9" w14:textId="77777777" w:rsidR="00510514" w:rsidRPr="007C4A91" w:rsidRDefault="00510514" w:rsidP="007C4A91">
      <w:pPr>
        <w:spacing w:line="360" w:lineRule="auto"/>
        <w:rPr>
          <w:rFonts w:ascii="Arial" w:hAnsi="Arial" w:cs="Arial"/>
          <w:sz w:val="24"/>
          <w:szCs w:val="24"/>
        </w:rPr>
      </w:pPr>
      <w:bookmarkStart w:id="8" w:name="_Hlk194244835"/>
      <w:r w:rsidRPr="007C4A91">
        <w:rPr>
          <w:rFonts w:ascii="Arial" w:hAnsi="Arial" w:cs="Arial"/>
          <w:sz w:val="24"/>
          <w:szCs w:val="24"/>
        </w:rPr>
        <w:t xml:space="preserve">Early Years Careers. (2018). </w:t>
      </w:r>
      <w:bookmarkEnd w:id="8"/>
      <w:r w:rsidRPr="008605B4">
        <w:rPr>
          <w:rFonts w:ascii="Arial" w:hAnsi="Arial" w:cs="Arial"/>
          <w:i/>
          <w:iCs/>
          <w:sz w:val="24"/>
          <w:szCs w:val="24"/>
        </w:rPr>
        <w:t>How Early Years Settings Can Support Bilingual Children</w:t>
      </w:r>
      <w:r w:rsidRPr="007C4A91">
        <w:rPr>
          <w:rFonts w:ascii="Arial" w:hAnsi="Arial" w:cs="Arial"/>
          <w:sz w:val="24"/>
          <w:szCs w:val="24"/>
        </w:rPr>
        <w:t xml:space="preserve">. Available at: </w:t>
      </w:r>
      <w:hyperlink r:id="rId13" w:history="1">
        <w:r w:rsidRPr="007C4A91">
          <w:rPr>
            <w:rStyle w:val="Hyperlink"/>
            <w:rFonts w:ascii="Arial" w:hAnsi="Arial" w:cs="Arial"/>
            <w:sz w:val="24"/>
            <w:szCs w:val="24"/>
          </w:rPr>
          <w:t>https://www.earlyyearscareers.com/eyc/send-support/early-years-settings-can-support-bilingual-children/</w:t>
        </w:r>
      </w:hyperlink>
      <w:r w:rsidRPr="007C4A91">
        <w:rPr>
          <w:rFonts w:ascii="Arial" w:hAnsi="Arial" w:cs="Arial"/>
          <w:sz w:val="24"/>
          <w:szCs w:val="24"/>
        </w:rPr>
        <w:t>.  [Accessed: March 2025]</w:t>
      </w:r>
    </w:p>
    <w:p w14:paraId="70330E15" w14:textId="77777777" w:rsidR="00510514" w:rsidRPr="007C4A91" w:rsidRDefault="00510514" w:rsidP="007C4A91">
      <w:pPr>
        <w:spacing w:line="360" w:lineRule="auto"/>
        <w:rPr>
          <w:rFonts w:ascii="Arial" w:hAnsi="Arial" w:cs="Arial"/>
          <w:sz w:val="24"/>
          <w:szCs w:val="24"/>
        </w:rPr>
      </w:pPr>
      <w:bookmarkStart w:id="9" w:name="_Hlk194259253"/>
      <w:r w:rsidRPr="007C4A91">
        <w:rPr>
          <w:rFonts w:ascii="Arial" w:hAnsi="Arial" w:cs="Arial"/>
          <w:sz w:val="24"/>
          <w:szCs w:val="24"/>
        </w:rPr>
        <w:t xml:space="preserve">Early Years Wales. (2020). </w:t>
      </w:r>
      <w:bookmarkEnd w:id="9"/>
      <w:r w:rsidRPr="008605B4">
        <w:rPr>
          <w:rFonts w:ascii="Arial" w:hAnsi="Arial" w:cs="Arial"/>
          <w:i/>
          <w:iCs/>
          <w:sz w:val="24"/>
          <w:szCs w:val="24"/>
        </w:rPr>
        <w:t>Welsh language support. Early Years Wales</w:t>
      </w:r>
      <w:r w:rsidRPr="007C4A91">
        <w:rPr>
          <w:rFonts w:ascii="Arial" w:hAnsi="Arial" w:cs="Arial"/>
          <w:sz w:val="24"/>
          <w:szCs w:val="24"/>
        </w:rPr>
        <w:t xml:space="preserve">. Available at: </w:t>
      </w:r>
      <w:hyperlink r:id="rId14" w:history="1">
        <w:r w:rsidRPr="007C4A91">
          <w:rPr>
            <w:rStyle w:val="Hyperlink"/>
            <w:rFonts w:ascii="Arial" w:hAnsi="Arial" w:cs="Arial"/>
            <w:sz w:val="24"/>
            <w:szCs w:val="24"/>
          </w:rPr>
          <w:t>https://www.earlyyears.wales/en/welsh-language-support</w:t>
        </w:r>
      </w:hyperlink>
      <w:r w:rsidRPr="007C4A91">
        <w:rPr>
          <w:rFonts w:ascii="Arial" w:hAnsi="Arial" w:cs="Arial"/>
          <w:sz w:val="24"/>
          <w:szCs w:val="24"/>
        </w:rPr>
        <w:t>. [Accessed: March 2025].</w:t>
      </w:r>
    </w:p>
    <w:p w14:paraId="71B03C0E" w14:textId="5286E8CB"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Estyn.</w:t>
      </w:r>
      <w:r w:rsidR="008605B4">
        <w:rPr>
          <w:rFonts w:ascii="Arial" w:hAnsi="Arial" w:cs="Arial"/>
          <w:sz w:val="24"/>
          <w:szCs w:val="24"/>
        </w:rPr>
        <w:t xml:space="preserve"> (</w:t>
      </w:r>
      <w:r w:rsidRPr="007C4A91">
        <w:rPr>
          <w:rFonts w:ascii="Arial" w:hAnsi="Arial" w:cs="Arial"/>
          <w:sz w:val="24"/>
          <w:szCs w:val="24"/>
        </w:rPr>
        <w:t xml:space="preserve">2019). </w:t>
      </w:r>
      <w:r w:rsidRPr="008605B4">
        <w:rPr>
          <w:rFonts w:ascii="Arial" w:hAnsi="Arial" w:cs="Arial"/>
          <w:i/>
          <w:iCs/>
          <w:sz w:val="24"/>
          <w:szCs w:val="24"/>
        </w:rPr>
        <w:t>Developing Welsh language skills for early years learning</w:t>
      </w:r>
      <w:r w:rsidRPr="007C4A91">
        <w:rPr>
          <w:rFonts w:ascii="Arial" w:hAnsi="Arial" w:cs="Arial"/>
          <w:sz w:val="24"/>
          <w:szCs w:val="24"/>
        </w:rPr>
        <w:t xml:space="preserve">. Estyn. Available at: </w:t>
      </w:r>
      <w:hyperlink r:id="rId15" w:anchor=":~:text=Practitioners%20attend%20Welsh%20medium%20training%20with%20other%20bilingual,activities%20to%20introduce%20Welsh%20language%20vocabulary%20and%20phrases" w:history="1">
        <w:r w:rsidRPr="007C4A91">
          <w:rPr>
            <w:rStyle w:val="Hyperlink"/>
            <w:rFonts w:ascii="Arial" w:hAnsi="Arial" w:cs="Arial"/>
            <w:sz w:val="24"/>
            <w:szCs w:val="24"/>
          </w:rPr>
          <w:t>https://estyn.gov.wales/improvement-resources/developing-welsh-language-skills-for-early-years-learning/#:~:text=Practitioners%20attend%20Welsh%20medium%20training%20with%20other%20bilingual,activities%20to%20introduce%20Welsh%20language%20vocabulary%20and%20phrases</w:t>
        </w:r>
      </w:hyperlink>
      <w:r w:rsidRPr="007C4A91">
        <w:rPr>
          <w:rFonts w:ascii="Arial" w:hAnsi="Arial" w:cs="Arial"/>
          <w:sz w:val="24"/>
          <w:szCs w:val="24"/>
        </w:rPr>
        <w:t>, [Accessed: March 2025].</w:t>
      </w:r>
    </w:p>
    <w:p w14:paraId="10FCCBD1" w14:textId="77777777" w:rsidR="00510514" w:rsidRPr="007C4A91" w:rsidRDefault="00510514" w:rsidP="007C4A91">
      <w:pPr>
        <w:spacing w:line="360" w:lineRule="auto"/>
        <w:rPr>
          <w:rFonts w:ascii="Arial" w:hAnsi="Arial" w:cs="Arial"/>
          <w:sz w:val="24"/>
          <w:szCs w:val="24"/>
        </w:rPr>
      </w:pPr>
      <w:bookmarkStart w:id="10" w:name="_Hlk194256443"/>
      <w:r w:rsidRPr="007C4A91">
        <w:rPr>
          <w:rFonts w:ascii="Arial" w:hAnsi="Arial" w:cs="Arial"/>
          <w:sz w:val="24"/>
          <w:szCs w:val="24"/>
        </w:rPr>
        <w:t xml:space="preserve">Exploring Your Mind. (2021). </w:t>
      </w:r>
      <w:bookmarkEnd w:id="10"/>
      <w:r w:rsidRPr="008605B4">
        <w:rPr>
          <w:rFonts w:ascii="Arial" w:hAnsi="Arial" w:cs="Arial"/>
          <w:i/>
          <w:iCs/>
          <w:sz w:val="24"/>
          <w:szCs w:val="24"/>
        </w:rPr>
        <w:t>Divergent thinking in children: What it is and how to encourage it. Exploring Your Mind</w:t>
      </w:r>
      <w:r w:rsidRPr="007C4A91">
        <w:rPr>
          <w:rFonts w:ascii="Arial" w:hAnsi="Arial" w:cs="Arial"/>
          <w:sz w:val="24"/>
          <w:szCs w:val="24"/>
        </w:rPr>
        <w:t xml:space="preserve">. Available at: </w:t>
      </w:r>
      <w:hyperlink r:id="rId16" w:history="1">
        <w:r w:rsidRPr="007C4A91">
          <w:rPr>
            <w:rStyle w:val="Hyperlink"/>
            <w:rFonts w:ascii="Arial" w:hAnsi="Arial" w:cs="Arial"/>
            <w:sz w:val="24"/>
            <w:szCs w:val="24"/>
          </w:rPr>
          <w:t>https://exploringyourmind.com/divergent-thinking-children/</w:t>
        </w:r>
      </w:hyperlink>
      <w:r w:rsidRPr="007C4A91">
        <w:rPr>
          <w:rFonts w:ascii="Arial" w:hAnsi="Arial" w:cs="Arial"/>
          <w:sz w:val="24"/>
          <w:szCs w:val="24"/>
        </w:rPr>
        <w:t>. [Accessed:  March 2025].</w:t>
      </w:r>
    </w:p>
    <w:p w14:paraId="70607305" w14:textId="77777777" w:rsidR="00510514" w:rsidRPr="007C4A91" w:rsidRDefault="00510514" w:rsidP="007C4A91">
      <w:pPr>
        <w:spacing w:line="360" w:lineRule="auto"/>
        <w:rPr>
          <w:rFonts w:ascii="Arial" w:hAnsi="Arial" w:cs="Arial"/>
          <w:sz w:val="24"/>
          <w:szCs w:val="24"/>
        </w:rPr>
      </w:pPr>
      <w:bookmarkStart w:id="11" w:name="_Hlk194175295"/>
      <w:proofErr w:type="spellStart"/>
      <w:r w:rsidRPr="007C4A91">
        <w:rPr>
          <w:rFonts w:ascii="Arial" w:hAnsi="Arial" w:cs="Arial"/>
          <w:sz w:val="24"/>
          <w:szCs w:val="24"/>
        </w:rPr>
        <w:lastRenderedPageBreak/>
        <w:t>Kavé</w:t>
      </w:r>
      <w:proofErr w:type="spellEnd"/>
      <w:r w:rsidRPr="007C4A91">
        <w:rPr>
          <w:rFonts w:ascii="Arial" w:hAnsi="Arial" w:cs="Arial"/>
          <w:sz w:val="24"/>
          <w:szCs w:val="24"/>
        </w:rPr>
        <w:t xml:space="preserve">, G., </w:t>
      </w:r>
      <w:bookmarkEnd w:id="11"/>
      <w:r w:rsidRPr="007C4A91">
        <w:rPr>
          <w:rFonts w:ascii="Arial" w:hAnsi="Arial" w:cs="Arial"/>
          <w:sz w:val="24"/>
          <w:szCs w:val="24"/>
        </w:rPr>
        <w:t xml:space="preserve">Eyal, N., &amp; Aram, D. (2013). </w:t>
      </w:r>
      <w:r w:rsidRPr="008605B4">
        <w:rPr>
          <w:rFonts w:ascii="Arial" w:hAnsi="Arial" w:cs="Arial"/>
          <w:i/>
          <w:iCs/>
          <w:sz w:val="24"/>
          <w:szCs w:val="24"/>
        </w:rPr>
        <w:t>The bilingual advantage: Cognitive and social benefits of bilingualism. PMC National Library of Medicine</w:t>
      </w:r>
      <w:r w:rsidRPr="007C4A91">
        <w:rPr>
          <w:rFonts w:ascii="Arial" w:hAnsi="Arial" w:cs="Arial"/>
          <w:sz w:val="24"/>
          <w:szCs w:val="24"/>
        </w:rPr>
        <w:t xml:space="preserve">. Available at: </w:t>
      </w:r>
      <w:hyperlink r:id="rId17" w:history="1">
        <w:r w:rsidRPr="007C4A91">
          <w:rPr>
            <w:rStyle w:val="Hyperlink"/>
            <w:rFonts w:ascii="Arial" w:hAnsi="Arial" w:cs="Arial"/>
            <w:sz w:val="24"/>
            <w:szCs w:val="24"/>
          </w:rPr>
          <w:t>https://pmc.ncbi.nlm.nih.gov/articles/PMC3583091/</w:t>
        </w:r>
      </w:hyperlink>
      <w:r w:rsidRPr="007C4A91">
        <w:rPr>
          <w:rFonts w:ascii="Arial" w:hAnsi="Arial" w:cs="Arial"/>
          <w:sz w:val="24"/>
          <w:szCs w:val="24"/>
        </w:rPr>
        <w:t xml:space="preserve">  [Accessed: March 2025]. </w:t>
      </w:r>
    </w:p>
    <w:p w14:paraId="3F296AFF" w14:textId="77777777"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 xml:space="preserve">Lillard, A. S. (2017). </w:t>
      </w:r>
      <w:r w:rsidRPr="008605B4">
        <w:rPr>
          <w:rFonts w:ascii="Arial" w:hAnsi="Arial" w:cs="Arial"/>
          <w:i/>
          <w:iCs/>
          <w:sz w:val="24"/>
          <w:szCs w:val="24"/>
        </w:rPr>
        <w:t xml:space="preserve">Piaget's Constructivism, Vygotsky's Sociocultural Theory, and the Social Context of Cognitive Development. </w:t>
      </w:r>
      <w:r w:rsidRPr="007C4A91">
        <w:rPr>
          <w:rFonts w:ascii="Arial" w:hAnsi="Arial" w:cs="Arial"/>
          <w:sz w:val="24"/>
          <w:szCs w:val="24"/>
        </w:rPr>
        <w:t xml:space="preserve">Educational Psychologist. Available at: </w:t>
      </w:r>
      <w:hyperlink r:id="rId18" w:history="1">
        <w:r w:rsidRPr="007C4A91">
          <w:rPr>
            <w:rStyle w:val="Hyperlink"/>
            <w:rFonts w:ascii="Arial" w:hAnsi="Arial" w:cs="Arial"/>
            <w:sz w:val="24"/>
            <w:szCs w:val="24"/>
          </w:rPr>
          <w:t>file:///C:/Users/user/Downloads/Nicolopoulou-PlayHD1993.pdf</w:t>
        </w:r>
      </w:hyperlink>
      <w:r w:rsidRPr="007C4A91">
        <w:rPr>
          <w:rFonts w:ascii="Arial" w:hAnsi="Arial" w:cs="Arial"/>
          <w:sz w:val="24"/>
          <w:szCs w:val="24"/>
        </w:rPr>
        <w:t xml:space="preserve">. [Accessed March 2025]. </w:t>
      </w:r>
    </w:p>
    <w:p w14:paraId="32FA8CEF" w14:textId="27E270F7"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 xml:space="preserve">Little Cedars. (2024). </w:t>
      </w:r>
      <w:r w:rsidRPr="008605B4">
        <w:rPr>
          <w:rFonts w:ascii="Arial" w:hAnsi="Arial" w:cs="Arial"/>
          <w:i/>
          <w:iCs/>
          <w:sz w:val="24"/>
          <w:szCs w:val="24"/>
        </w:rPr>
        <w:t>Bilingualism in Early Childhood.</w:t>
      </w:r>
      <w:r w:rsidRPr="007C4A91">
        <w:rPr>
          <w:rFonts w:ascii="Arial" w:hAnsi="Arial" w:cs="Arial"/>
          <w:sz w:val="24"/>
          <w:szCs w:val="24"/>
        </w:rPr>
        <w:t xml:space="preserve"> Available at: </w:t>
      </w:r>
      <w:hyperlink r:id="rId19" w:history="1">
        <w:r w:rsidRPr="007C4A91">
          <w:rPr>
            <w:rStyle w:val="Hyperlink"/>
            <w:rFonts w:ascii="Arial" w:hAnsi="Arial" w:cs="Arial"/>
            <w:sz w:val="24"/>
            <w:szCs w:val="24"/>
          </w:rPr>
          <w:t>https://www.littlecedars.co.uk/bilingualism-in-early-childhood/</w:t>
        </w:r>
      </w:hyperlink>
      <w:r w:rsidRPr="007C4A91">
        <w:rPr>
          <w:rFonts w:ascii="Arial" w:hAnsi="Arial" w:cs="Arial"/>
          <w:sz w:val="24"/>
          <w:szCs w:val="24"/>
        </w:rPr>
        <w:t>. [Accessed: March 2025].</w:t>
      </w:r>
    </w:p>
    <w:p w14:paraId="50FD6D90" w14:textId="649AF629"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 xml:space="preserve">Mehmed Begovic-Smith, D.(2025) </w:t>
      </w:r>
      <w:r w:rsidRPr="008605B4">
        <w:rPr>
          <w:rFonts w:ascii="Arial" w:hAnsi="Arial" w:cs="Arial"/>
          <w:i/>
          <w:iCs/>
          <w:sz w:val="24"/>
          <w:szCs w:val="24"/>
        </w:rPr>
        <w:t>Bilingualism, Multilingualism and Plurilingualism: Living in two or more languages. Healthy Linguistic diet</w:t>
      </w:r>
      <w:r w:rsidRPr="007C4A91">
        <w:rPr>
          <w:rFonts w:ascii="Arial" w:hAnsi="Arial" w:cs="Arial"/>
          <w:sz w:val="24"/>
          <w:szCs w:val="24"/>
        </w:rPr>
        <w:t xml:space="preserve">. Available at:  </w:t>
      </w:r>
      <w:hyperlink r:id="rId20" w:history="1">
        <w:r w:rsidRPr="007C4A91">
          <w:rPr>
            <w:rStyle w:val="Hyperlink"/>
            <w:rFonts w:ascii="Arial" w:hAnsi="Arial" w:cs="Arial"/>
            <w:sz w:val="24"/>
            <w:szCs w:val="24"/>
          </w:rPr>
          <w:t>https://healthylinguisticdiet.com/bilingualism-multilingualism-and-plurilingualism-living-in-two-or-more-languages/</w:t>
        </w:r>
      </w:hyperlink>
      <w:r w:rsidRPr="007C4A91">
        <w:rPr>
          <w:rFonts w:ascii="Arial" w:hAnsi="Arial" w:cs="Arial"/>
          <w:sz w:val="24"/>
          <w:szCs w:val="24"/>
        </w:rPr>
        <w:t xml:space="preserve"> [Accessed March 2025].</w:t>
      </w:r>
    </w:p>
    <w:p w14:paraId="256104C1" w14:textId="423DC2D0" w:rsidR="00510514" w:rsidRPr="007C4A91" w:rsidRDefault="00510514" w:rsidP="007C4A91">
      <w:pPr>
        <w:spacing w:line="360" w:lineRule="auto"/>
        <w:rPr>
          <w:rFonts w:ascii="Arial" w:hAnsi="Arial" w:cs="Arial"/>
          <w:sz w:val="24"/>
          <w:szCs w:val="24"/>
        </w:rPr>
      </w:pPr>
      <w:proofErr w:type="spellStart"/>
      <w:r w:rsidRPr="007C4A91">
        <w:rPr>
          <w:rFonts w:ascii="Arial" w:hAnsi="Arial" w:cs="Arial"/>
          <w:sz w:val="24"/>
          <w:szCs w:val="24"/>
        </w:rPr>
        <w:t>Neuropsych</w:t>
      </w:r>
      <w:proofErr w:type="spellEnd"/>
      <w:r w:rsidRPr="007C4A91">
        <w:rPr>
          <w:rFonts w:ascii="Arial" w:hAnsi="Arial" w:cs="Arial"/>
          <w:sz w:val="24"/>
          <w:szCs w:val="24"/>
        </w:rPr>
        <w:t xml:space="preserve">. (2022) </w:t>
      </w:r>
      <w:r w:rsidRPr="008605B4">
        <w:rPr>
          <w:rFonts w:ascii="Arial" w:hAnsi="Arial" w:cs="Arial"/>
          <w:i/>
          <w:iCs/>
          <w:sz w:val="24"/>
          <w:szCs w:val="24"/>
        </w:rPr>
        <w:t>Big Think</w:t>
      </w:r>
      <w:r w:rsidRPr="007C4A91">
        <w:rPr>
          <w:rFonts w:ascii="Arial" w:hAnsi="Arial" w:cs="Arial"/>
          <w:sz w:val="24"/>
          <w:szCs w:val="24"/>
        </w:rPr>
        <w:t xml:space="preserve">, (10 benefits of bilingualism, according to science). Available at: </w:t>
      </w:r>
      <w:hyperlink r:id="rId21" w:history="1">
        <w:r w:rsidRPr="007C4A91">
          <w:rPr>
            <w:rStyle w:val="Hyperlink"/>
            <w:rFonts w:ascii="Arial" w:hAnsi="Arial" w:cs="Arial"/>
            <w:sz w:val="24"/>
            <w:szCs w:val="24"/>
          </w:rPr>
          <w:t>https://bigthink.com/neuropsych/10-benefits-bilingualism/</w:t>
        </w:r>
      </w:hyperlink>
      <w:r w:rsidRPr="007C4A91">
        <w:rPr>
          <w:rFonts w:ascii="Arial" w:hAnsi="Arial" w:cs="Arial"/>
          <w:sz w:val="24"/>
          <w:szCs w:val="24"/>
        </w:rPr>
        <w:t>. [Accessed March 2025].</w:t>
      </w:r>
    </w:p>
    <w:p w14:paraId="160038FB" w14:textId="6B6CB993"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 xml:space="preserve">Riverview. (2020). </w:t>
      </w:r>
      <w:r w:rsidRPr="008605B4">
        <w:rPr>
          <w:rFonts w:ascii="Arial" w:hAnsi="Arial" w:cs="Arial"/>
          <w:i/>
          <w:iCs/>
          <w:sz w:val="24"/>
          <w:szCs w:val="24"/>
        </w:rPr>
        <w:t>What is divergent thinking for bilingual children in early childhood education?</w:t>
      </w:r>
      <w:r w:rsidRPr="007C4A91">
        <w:rPr>
          <w:rFonts w:ascii="Arial" w:hAnsi="Arial" w:cs="Arial"/>
          <w:sz w:val="24"/>
          <w:szCs w:val="24"/>
        </w:rPr>
        <w:t xml:space="preserve"> [Video]. Bing. </w:t>
      </w:r>
      <w:r w:rsidRPr="00510514">
        <w:rPr>
          <w:rFonts w:ascii="Arial" w:hAnsi="Arial" w:cs="Arial"/>
          <w:sz w:val="24"/>
          <w:szCs w:val="24"/>
        </w:rPr>
        <w:t xml:space="preserve">Available at: </w:t>
      </w:r>
      <w:hyperlink r:id="rId22" w:history="1">
        <w:r w:rsidRPr="00533601">
          <w:rPr>
            <w:rStyle w:val="Hyperlink"/>
            <w:rFonts w:ascii="Arial" w:hAnsi="Arial" w:cs="Arial"/>
            <w:sz w:val="24"/>
            <w:szCs w:val="24"/>
          </w:rPr>
          <w:t>https://www.bing.com/videos/riverview/relatedvideo?q=what+is+divergent+thinking+for+bilingual+children+early+childhood+education&amp;mid=7E2E7E34DA6CB7D3EEAB7E2E7E34DA6CB7D3EEAB&amp;FORM=VIRE</w:t>
        </w:r>
      </w:hyperlink>
      <w:r w:rsidRPr="00510514">
        <w:rPr>
          <w:rFonts w:ascii="Arial" w:hAnsi="Arial" w:cs="Arial"/>
          <w:sz w:val="24"/>
          <w:szCs w:val="24"/>
        </w:rPr>
        <w:t xml:space="preserve">.  </w:t>
      </w:r>
      <w:r w:rsidRPr="007C4A91">
        <w:rPr>
          <w:rFonts w:ascii="Arial" w:hAnsi="Arial" w:cs="Arial"/>
          <w:sz w:val="24"/>
          <w:szCs w:val="24"/>
        </w:rPr>
        <w:t>(Accessed:</w:t>
      </w:r>
      <w:r w:rsidR="008605B4">
        <w:rPr>
          <w:rFonts w:ascii="Arial" w:hAnsi="Arial" w:cs="Arial"/>
          <w:sz w:val="24"/>
          <w:szCs w:val="24"/>
        </w:rPr>
        <w:t xml:space="preserve"> </w:t>
      </w:r>
      <w:r w:rsidRPr="007C4A91">
        <w:rPr>
          <w:rFonts w:ascii="Arial" w:hAnsi="Arial" w:cs="Arial"/>
          <w:sz w:val="24"/>
          <w:szCs w:val="24"/>
        </w:rPr>
        <w:t>March 2025).</w:t>
      </w:r>
    </w:p>
    <w:p w14:paraId="2196B8FF" w14:textId="77777777" w:rsidR="00510514" w:rsidRPr="007C4A91" w:rsidRDefault="00510514" w:rsidP="007C4A91">
      <w:pPr>
        <w:spacing w:line="360" w:lineRule="auto"/>
        <w:rPr>
          <w:rFonts w:ascii="Arial" w:hAnsi="Arial" w:cs="Arial"/>
          <w:sz w:val="24"/>
          <w:szCs w:val="24"/>
        </w:rPr>
      </w:pPr>
      <w:bookmarkStart w:id="12" w:name="_Hlk194246103"/>
      <w:proofErr w:type="spellStart"/>
      <w:r w:rsidRPr="007C4A91">
        <w:rPr>
          <w:rFonts w:ascii="Arial" w:hAnsi="Arial" w:cs="Arial"/>
          <w:sz w:val="24"/>
          <w:szCs w:val="24"/>
        </w:rPr>
        <w:t>Ruschke</w:t>
      </w:r>
      <w:proofErr w:type="spellEnd"/>
      <w:r w:rsidRPr="007C4A91">
        <w:rPr>
          <w:rFonts w:ascii="Arial" w:hAnsi="Arial" w:cs="Arial"/>
          <w:sz w:val="24"/>
          <w:szCs w:val="24"/>
        </w:rPr>
        <w:t>, R. (2020)</w:t>
      </w:r>
      <w:bookmarkEnd w:id="12"/>
      <w:r w:rsidRPr="007C4A91">
        <w:rPr>
          <w:rFonts w:ascii="Arial" w:hAnsi="Arial" w:cs="Arial"/>
          <w:sz w:val="24"/>
          <w:szCs w:val="24"/>
        </w:rPr>
        <w:t xml:space="preserve">. </w:t>
      </w:r>
      <w:r w:rsidRPr="008605B4">
        <w:rPr>
          <w:rFonts w:ascii="Arial" w:hAnsi="Arial" w:cs="Arial"/>
          <w:i/>
          <w:iCs/>
          <w:sz w:val="24"/>
          <w:szCs w:val="24"/>
        </w:rPr>
        <w:t>Advantages of a bilingual brain. Michigan State University Extension</w:t>
      </w:r>
      <w:r w:rsidRPr="007C4A91">
        <w:rPr>
          <w:rFonts w:ascii="Arial" w:hAnsi="Arial" w:cs="Arial"/>
          <w:sz w:val="24"/>
          <w:szCs w:val="24"/>
        </w:rPr>
        <w:t xml:space="preserve">. Available at: </w:t>
      </w:r>
      <w:hyperlink r:id="rId23" w:history="1">
        <w:r w:rsidRPr="007C4A91">
          <w:rPr>
            <w:rStyle w:val="Hyperlink"/>
            <w:rFonts w:ascii="Arial" w:hAnsi="Arial" w:cs="Arial"/>
            <w:sz w:val="24"/>
            <w:szCs w:val="24"/>
          </w:rPr>
          <w:t>https://www.canr.msu.edu/news/advantages_of_a_bilingual_brain</w:t>
        </w:r>
      </w:hyperlink>
      <w:r w:rsidRPr="007C4A91">
        <w:rPr>
          <w:rFonts w:ascii="Arial" w:hAnsi="Arial" w:cs="Arial"/>
          <w:sz w:val="24"/>
          <w:szCs w:val="24"/>
        </w:rPr>
        <w:t>,  [Accessed; Mar. 2025].</w:t>
      </w:r>
    </w:p>
    <w:p w14:paraId="2E43D0E0" w14:textId="6E319017"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 xml:space="preserve">ScienceDirect, (2023). </w:t>
      </w:r>
      <w:r w:rsidRPr="008605B4">
        <w:rPr>
          <w:rFonts w:ascii="Arial" w:hAnsi="Arial" w:cs="Arial"/>
          <w:i/>
          <w:iCs/>
          <w:sz w:val="24"/>
          <w:szCs w:val="24"/>
        </w:rPr>
        <w:t>Divergent and Convergent Thinking in the Assessment of Creativity. Divergent thinking.</w:t>
      </w:r>
      <w:r w:rsidR="008605B4">
        <w:rPr>
          <w:rFonts w:ascii="Arial" w:hAnsi="Arial" w:cs="Arial"/>
          <w:i/>
          <w:iCs/>
          <w:sz w:val="24"/>
          <w:szCs w:val="24"/>
        </w:rPr>
        <w:t xml:space="preserve"> </w:t>
      </w:r>
      <w:r w:rsidRPr="007C4A91">
        <w:rPr>
          <w:rFonts w:ascii="Arial" w:hAnsi="Arial" w:cs="Arial"/>
          <w:sz w:val="24"/>
          <w:szCs w:val="24"/>
        </w:rPr>
        <w:t xml:space="preserve">Available at: </w:t>
      </w:r>
      <w:hyperlink r:id="rId24" w:history="1">
        <w:r w:rsidRPr="007C4A91">
          <w:rPr>
            <w:rStyle w:val="Hyperlink"/>
            <w:rFonts w:ascii="Arial" w:hAnsi="Arial" w:cs="Arial"/>
            <w:sz w:val="24"/>
            <w:szCs w:val="24"/>
          </w:rPr>
          <w:t>https://www.sciencedirect.com/topics/psychology/divergent-thinkin</w:t>
        </w:r>
      </w:hyperlink>
      <w:r w:rsidRPr="007C4A91">
        <w:rPr>
          <w:rFonts w:ascii="Arial" w:hAnsi="Arial" w:cs="Arial"/>
          <w:sz w:val="24"/>
          <w:szCs w:val="24"/>
        </w:rPr>
        <w:t>.  [Accessed March 2025].</w:t>
      </w:r>
    </w:p>
    <w:p w14:paraId="7AB0EABA" w14:textId="72496D70" w:rsidR="00510514" w:rsidRPr="007C4A91" w:rsidRDefault="00510514" w:rsidP="007C4A91">
      <w:pPr>
        <w:spacing w:line="360" w:lineRule="auto"/>
        <w:rPr>
          <w:rFonts w:ascii="Arial" w:hAnsi="Arial" w:cs="Arial"/>
          <w:sz w:val="24"/>
          <w:szCs w:val="24"/>
        </w:rPr>
      </w:pPr>
      <w:bookmarkStart w:id="13" w:name="_Hlk194253890"/>
      <w:r w:rsidRPr="007C4A91">
        <w:rPr>
          <w:rFonts w:ascii="Arial" w:hAnsi="Arial" w:cs="Arial"/>
          <w:sz w:val="24"/>
          <w:szCs w:val="24"/>
        </w:rPr>
        <w:t>Skippy's.</w:t>
      </w:r>
      <w:r w:rsidR="008605B4">
        <w:rPr>
          <w:rFonts w:ascii="Arial" w:hAnsi="Arial" w:cs="Arial"/>
          <w:sz w:val="24"/>
          <w:szCs w:val="24"/>
        </w:rPr>
        <w:t xml:space="preserve"> (</w:t>
      </w:r>
      <w:r w:rsidRPr="007C4A91">
        <w:rPr>
          <w:rFonts w:ascii="Arial" w:hAnsi="Arial" w:cs="Arial"/>
          <w:sz w:val="24"/>
          <w:szCs w:val="24"/>
        </w:rPr>
        <w:t>2023)</w:t>
      </w:r>
      <w:bookmarkEnd w:id="13"/>
      <w:r w:rsidRPr="007C4A91">
        <w:rPr>
          <w:rFonts w:ascii="Arial" w:hAnsi="Arial" w:cs="Arial"/>
          <w:sz w:val="24"/>
          <w:szCs w:val="24"/>
        </w:rPr>
        <w:t xml:space="preserve">. </w:t>
      </w:r>
      <w:r w:rsidRPr="008605B4">
        <w:rPr>
          <w:rFonts w:ascii="Arial" w:hAnsi="Arial" w:cs="Arial"/>
          <w:i/>
          <w:iCs/>
          <w:sz w:val="24"/>
          <w:szCs w:val="24"/>
        </w:rPr>
        <w:t>Divergent thinking: Why it’s important and how to promote it in young children. Skippy’s</w:t>
      </w:r>
      <w:r w:rsidRPr="007C4A91">
        <w:rPr>
          <w:rFonts w:ascii="Arial" w:hAnsi="Arial" w:cs="Arial"/>
          <w:sz w:val="24"/>
          <w:szCs w:val="24"/>
        </w:rPr>
        <w:t xml:space="preserve">. Available at: </w:t>
      </w:r>
      <w:hyperlink r:id="rId25" w:anchor=":~:text=Divergent%20Thinking%20is%20to%20generate%20creative%20ideas%20by,non-linear%2C%20and%20more%20spontaneous.%20It%20supports%20out-of-the-box%20thinking" w:history="1">
        <w:r w:rsidRPr="007C4A91">
          <w:rPr>
            <w:rStyle w:val="Hyperlink"/>
            <w:rFonts w:ascii="Arial" w:hAnsi="Arial" w:cs="Arial"/>
            <w:sz w:val="24"/>
            <w:szCs w:val="24"/>
          </w:rPr>
          <w:t>https://www.skippys.com.au/post/divergent-thinking-why-it-s-important-and-how-to-promote-it-in-young-children#:~:text=Divergent%20Thinking%20is%20to%20generate%20creative%20ideas%20by,non-linear%2C%20and%20more%20spontaneous.%20It%20supports%20out-of-the-box%20thinking</w:t>
        </w:r>
      </w:hyperlink>
      <w:r w:rsidRPr="007C4A91">
        <w:rPr>
          <w:rFonts w:ascii="Arial" w:hAnsi="Arial" w:cs="Arial"/>
          <w:sz w:val="24"/>
          <w:szCs w:val="24"/>
        </w:rPr>
        <w:t>.  [Accessed: March 2025].</w:t>
      </w:r>
    </w:p>
    <w:p w14:paraId="7029DB1A" w14:textId="77777777"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 xml:space="preserve">St. Augustine University. (2024). </w:t>
      </w:r>
      <w:r w:rsidRPr="008605B4">
        <w:rPr>
          <w:rFonts w:ascii="Arial" w:hAnsi="Arial" w:cs="Arial"/>
          <w:i/>
          <w:iCs/>
          <w:sz w:val="24"/>
          <w:szCs w:val="24"/>
        </w:rPr>
        <w:t>Cognitive Benefits of Bilingualism</w:t>
      </w:r>
      <w:r w:rsidRPr="007C4A91">
        <w:rPr>
          <w:rFonts w:ascii="Arial" w:hAnsi="Arial" w:cs="Arial"/>
          <w:sz w:val="24"/>
          <w:szCs w:val="24"/>
        </w:rPr>
        <w:t xml:space="preserve">. Available at: </w:t>
      </w:r>
      <w:hyperlink r:id="rId26" w:history="1">
        <w:r w:rsidRPr="007C4A91">
          <w:rPr>
            <w:rStyle w:val="Hyperlink"/>
            <w:rFonts w:ascii="Arial" w:hAnsi="Arial" w:cs="Arial"/>
            <w:sz w:val="24"/>
            <w:szCs w:val="24"/>
          </w:rPr>
          <w:t>https://www.staugustine.edu/2024/05/30/cognitive-benefits-of-bilingualism/?utm_source=chatgpt.com</w:t>
        </w:r>
      </w:hyperlink>
      <w:r w:rsidRPr="007C4A91">
        <w:rPr>
          <w:rFonts w:ascii="Arial" w:hAnsi="Arial" w:cs="Arial"/>
          <w:sz w:val="24"/>
          <w:szCs w:val="24"/>
        </w:rPr>
        <w:t>.  [Accessed March 2025].</w:t>
      </w:r>
    </w:p>
    <w:p w14:paraId="10C76644" w14:textId="5F1075CD"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lastRenderedPageBreak/>
        <w:t>Virtutis</w:t>
      </w:r>
      <w:r>
        <w:rPr>
          <w:rFonts w:ascii="Arial" w:hAnsi="Arial" w:cs="Arial"/>
          <w:sz w:val="24"/>
          <w:szCs w:val="24"/>
        </w:rPr>
        <w:t xml:space="preserve"> </w:t>
      </w:r>
      <w:r w:rsidRPr="007C4A91">
        <w:rPr>
          <w:rFonts w:ascii="Arial" w:hAnsi="Arial" w:cs="Arial"/>
          <w:sz w:val="24"/>
          <w:szCs w:val="24"/>
        </w:rPr>
        <w:t>Education</w:t>
      </w:r>
      <w:r>
        <w:rPr>
          <w:rFonts w:ascii="Arial" w:hAnsi="Arial" w:cs="Arial"/>
          <w:sz w:val="24"/>
          <w:szCs w:val="24"/>
        </w:rPr>
        <w:t xml:space="preserve">. (2020). </w:t>
      </w:r>
      <w:r w:rsidRPr="008605B4">
        <w:rPr>
          <w:rFonts w:ascii="Arial" w:hAnsi="Arial" w:cs="Arial"/>
          <w:i/>
          <w:iCs/>
          <w:sz w:val="24"/>
          <w:szCs w:val="24"/>
        </w:rPr>
        <w:t>Divergent thinking</w:t>
      </w:r>
      <w:r>
        <w:rPr>
          <w:rFonts w:ascii="Arial" w:hAnsi="Arial" w:cs="Arial"/>
          <w:sz w:val="24"/>
          <w:szCs w:val="24"/>
        </w:rPr>
        <w:t xml:space="preserve">. Available at: </w:t>
      </w:r>
      <w:hyperlink r:id="rId27" w:history="1">
        <w:r w:rsidRPr="00533601">
          <w:rPr>
            <w:rStyle w:val="Hyperlink"/>
            <w:rFonts w:ascii="Arial" w:hAnsi="Arial" w:cs="Arial"/>
            <w:sz w:val="24"/>
            <w:szCs w:val="24"/>
          </w:rPr>
          <w:t>https://www.bing.com/videos/riverview/relatedvideo?q=what+is+divergent+thinking+for+bilingual+children+early+childhood+education&amp;mid=7E2E7E34DA6CB7D3EEAB7E2E7E34DA6CB7D3EEAB&amp;FORM=VIRE</w:t>
        </w:r>
      </w:hyperlink>
    </w:p>
    <w:p w14:paraId="4CAAEEE2" w14:textId="77777777" w:rsidR="00510514" w:rsidRPr="007C4A91" w:rsidRDefault="00510514" w:rsidP="007C4A91">
      <w:pPr>
        <w:spacing w:line="360" w:lineRule="auto"/>
        <w:rPr>
          <w:rFonts w:ascii="Arial" w:hAnsi="Arial" w:cs="Arial"/>
          <w:sz w:val="24"/>
          <w:szCs w:val="24"/>
        </w:rPr>
      </w:pPr>
      <w:bookmarkStart w:id="14" w:name="_Hlk194261179"/>
      <w:r w:rsidRPr="007C4A91">
        <w:rPr>
          <w:rFonts w:ascii="Arial" w:hAnsi="Arial" w:cs="Arial"/>
          <w:sz w:val="24"/>
          <w:szCs w:val="24"/>
        </w:rPr>
        <w:t xml:space="preserve">Welsh Assembly Government. (2008). </w:t>
      </w:r>
      <w:bookmarkEnd w:id="14"/>
      <w:r w:rsidRPr="008605B4">
        <w:rPr>
          <w:rFonts w:ascii="Arial" w:hAnsi="Arial" w:cs="Arial"/>
          <w:i/>
          <w:iCs/>
          <w:sz w:val="24"/>
          <w:szCs w:val="24"/>
        </w:rPr>
        <w:t>Framework for Children’s Learning for 3 to 7-year-olds in Wales.</w:t>
      </w:r>
      <w:r w:rsidRPr="007C4A91">
        <w:rPr>
          <w:rFonts w:ascii="Arial" w:hAnsi="Arial" w:cs="Arial"/>
          <w:sz w:val="24"/>
          <w:szCs w:val="24"/>
        </w:rPr>
        <w:t xml:space="preserve"> [Curriculum framework]. Floor 10, Southgate House, Wood Street, Cardiff  Welsh Assembly Government. Available at: </w:t>
      </w:r>
      <w:hyperlink r:id="rId28" w:history="1">
        <w:r w:rsidRPr="007C4A91">
          <w:rPr>
            <w:rStyle w:val="Hyperlink"/>
            <w:rFonts w:ascii="Arial" w:hAnsi="Arial" w:cs="Arial"/>
            <w:sz w:val="24"/>
            <w:szCs w:val="24"/>
          </w:rPr>
          <w:t>https://dera.ioe.ac.uk/id/eprint/15788/1/frameworkforchildrene.pdf_lang%3Den</w:t>
        </w:r>
      </w:hyperlink>
      <w:r w:rsidRPr="007C4A91">
        <w:rPr>
          <w:rFonts w:ascii="Arial" w:hAnsi="Arial" w:cs="Arial"/>
          <w:sz w:val="24"/>
          <w:szCs w:val="24"/>
        </w:rPr>
        <w:t>.  [Accessed Mar. 2025].</w:t>
      </w:r>
    </w:p>
    <w:p w14:paraId="549B2612" w14:textId="77777777" w:rsidR="00510514" w:rsidRPr="007C4A91" w:rsidRDefault="00510514" w:rsidP="007C4A91">
      <w:pPr>
        <w:spacing w:line="360" w:lineRule="auto"/>
        <w:rPr>
          <w:rFonts w:ascii="Arial" w:hAnsi="Arial" w:cs="Arial"/>
          <w:sz w:val="24"/>
          <w:szCs w:val="24"/>
        </w:rPr>
      </w:pPr>
      <w:r w:rsidRPr="007C4A91">
        <w:rPr>
          <w:rFonts w:ascii="Arial" w:hAnsi="Arial" w:cs="Arial"/>
          <w:sz w:val="24"/>
          <w:szCs w:val="24"/>
        </w:rPr>
        <w:t xml:space="preserve">Welsh Language Commissioner. (2025). </w:t>
      </w:r>
      <w:r w:rsidRPr="008605B4">
        <w:rPr>
          <w:rFonts w:ascii="Arial" w:hAnsi="Arial" w:cs="Arial"/>
          <w:i/>
          <w:iCs/>
          <w:sz w:val="24"/>
          <w:szCs w:val="24"/>
        </w:rPr>
        <w:t>Regulation</w:t>
      </w:r>
      <w:r w:rsidRPr="007C4A91">
        <w:rPr>
          <w:rFonts w:ascii="Arial" w:hAnsi="Arial" w:cs="Arial"/>
          <w:sz w:val="24"/>
          <w:szCs w:val="24"/>
        </w:rPr>
        <w:t xml:space="preserve">. Available at: </w:t>
      </w:r>
      <w:hyperlink r:id="rId29" w:history="1">
        <w:r w:rsidRPr="007C4A91">
          <w:rPr>
            <w:rStyle w:val="Hyperlink"/>
            <w:rFonts w:ascii="Arial" w:hAnsi="Arial" w:cs="Arial"/>
            <w:sz w:val="24"/>
            <w:szCs w:val="24"/>
          </w:rPr>
          <w:t>https://www.welshlanguagecommissioner.wales/regulation</w:t>
        </w:r>
      </w:hyperlink>
      <w:r w:rsidRPr="007C4A91">
        <w:rPr>
          <w:rFonts w:ascii="Arial" w:hAnsi="Arial" w:cs="Arial"/>
          <w:sz w:val="24"/>
          <w:szCs w:val="24"/>
        </w:rPr>
        <w:t>. [Accessed March 2025].</w:t>
      </w:r>
    </w:p>
    <w:sectPr w:rsidR="00510514" w:rsidRPr="007C4A91" w:rsidSect="00AC2D75">
      <w:headerReference w:type="default" r:id="rId30"/>
      <w:footerReference w:type="default" r:id="rId31"/>
      <w:pgSz w:w="11906" w:h="16838"/>
      <w:pgMar w:top="567" w:right="567"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ED1A9" w14:textId="77777777" w:rsidR="00BB7BC1" w:rsidRDefault="00BB7BC1" w:rsidP="00883A10">
      <w:pPr>
        <w:spacing w:after="0" w:line="240" w:lineRule="auto"/>
      </w:pPr>
      <w:r>
        <w:separator/>
      </w:r>
    </w:p>
  </w:endnote>
  <w:endnote w:type="continuationSeparator" w:id="0">
    <w:p w14:paraId="43C8C124" w14:textId="77777777" w:rsidR="00BB7BC1" w:rsidRDefault="00BB7BC1" w:rsidP="0088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7467533"/>
      <w:docPartObj>
        <w:docPartGallery w:val="Page Numbers (Bottom of Page)"/>
        <w:docPartUnique/>
      </w:docPartObj>
    </w:sdtPr>
    <w:sdtEndPr>
      <w:rPr>
        <w:noProof/>
      </w:rPr>
    </w:sdtEndPr>
    <w:sdtContent>
      <w:p w14:paraId="165671DC" w14:textId="4C84F297" w:rsidR="00AD4EA8" w:rsidRDefault="00AD4E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E20696" w14:textId="77777777" w:rsidR="00AD4EA8" w:rsidRDefault="00AD4E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7B8F8" w14:textId="77777777" w:rsidR="00BB7BC1" w:rsidRDefault="00BB7BC1" w:rsidP="00883A10">
      <w:pPr>
        <w:spacing w:after="0" w:line="240" w:lineRule="auto"/>
      </w:pPr>
      <w:r>
        <w:separator/>
      </w:r>
    </w:p>
  </w:footnote>
  <w:footnote w:type="continuationSeparator" w:id="0">
    <w:p w14:paraId="0CEDA59A" w14:textId="77777777" w:rsidR="00BB7BC1" w:rsidRDefault="00BB7BC1" w:rsidP="00883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77663" w14:textId="20835ACE" w:rsidR="00883A10" w:rsidRPr="00B94A97" w:rsidRDefault="00883A10">
    <w:pPr>
      <w:pStyle w:val="Header"/>
      <w:rPr>
        <w:rFonts w:ascii="Arial" w:hAnsi="Arial" w:cs="Arial"/>
        <w:sz w:val="24"/>
        <w:szCs w:val="24"/>
      </w:rPr>
    </w:pPr>
    <w:r w:rsidRPr="00B94A97">
      <w:rPr>
        <w:rFonts w:ascii="Arial" w:hAnsi="Arial" w:cs="Arial"/>
        <w:sz w:val="24"/>
        <w:szCs w:val="24"/>
      </w:rPr>
      <w:t>ECEY4010</w:t>
    </w:r>
    <w:r w:rsidRPr="00B94A97">
      <w:rPr>
        <w:rFonts w:ascii="Arial" w:hAnsi="Arial" w:cs="Arial"/>
        <w:sz w:val="24"/>
        <w:szCs w:val="24"/>
      </w:rPr>
      <w:tab/>
    </w:r>
    <w:r w:rsidR="00606A62">
      <w:rPr>
        <w:rFonts w:ascii="Arial" w:hAnsi="Arial" w:cs="Arial"/>
        <w:sz w:val="24"/>
        <w:szCs w:val="24"/>
      </w:rPr>
      <w:t xml:space="preserve">1555 </w:t>
    </w:r>
    <w:r w:rsidRPr="00B94A97">
      <w:rPr>
        <w:rFonts w:ascii="Arial" w:hAnsi="Arial" w:cs="Arial"/>
        <w:sz w:val="24"/>
        <w:szCs w:val="24"/>
      </w:rPr>
      <w:t>words</w:t>
    </w:r>
    <w:r w:rsidRPr="00B94A97">
      <w:rPr>
        <w:rFonts w:ascii="Arial" w:hAnsi="Arial" w:cs="Arial"/>
        <w:sz w:val="24"/>
        <w:szCs w:val="24"/>
      </w:rPr>
      <w:tab/>
      <w:t>2209042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42CB2"/>
    <w:multiLevelType w:val="hybridMultilevel"/>
    <w:tmpl w:val="32AE86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BC0CFC"/>
    <w:multiLevelType w:val="hybridMultilevel"/>
    <w:tmpl w:val="2CA2C0F2"/>
    <w:lvl w:ilvl="0" w:tplc="504CD300">
      <w:start w:val="1"/>
      <w:numFmt w:val="upperLetter"/>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num w:numId="1" w16cid:durableId="1568540162">
    <w:abstractNumId w:val="0"/>
  </w:num>
  <w:num w:numId="2" w16cid:durableId="416562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A10"/>
    <w:rsid w:val="000322C4"/>
    <w:rsid w:val="000B3330"/>
    <w:rsid w:val="00116EF7"/>
    <w:rsid w:val="00212BC9"/>
    <w:rsid w:val="00233722"/>
    <w:rsid w:val="0025125F"/>
    <w:rsid w:val="003A2151"/>
    <w:rsid w:val="003A2D95"/>
    <w:rsid w:val="003C755B"/>
    <w:rsid w:val="003D1FC1"/>
    <w:rsid w:val="003D4AE0"/>
    <w:rsid w:val="003E6C4D"/>
    <w:rsid w:val="00443B31"/>
    <w:rsid w:val="0047190A"/>
    <w:rsid w:val="004C1DB8"/>
    <w:rsid w:val="004E5634"/>
    <w:rsid w:val="004F349E"/>
    <w:rsid w:val="00510514"/>
    <w:rsid w:val="00570091"/>
    <w:rsid w:val="005D7D6A"/>
    <w:rsid w:val="005E64B0"/>
    <w:rsid w:val="00606A62"/>
    <w:rsid w:val="006D5481"/>
    <w:rsid w:val="006F63B7"/>
    <w:rsid w:val="00710C7E"/>
    <w:rsid w:val="00726A27"/>
    <w:rsid w:val="007C4A91"/>
    <w:rsid w:val="007E5B17"/>
    <w:rsid w:val="007E7183"/>
    <w:rsid w:val="008110E7"/>
    <w:rsid w:val="008568B9"/>
    <w:rsid w:val="008605B4"/>
    <w:rsid w:val="00883A10"/>
    <w:rsid w:val="008C40DD"/>
    <w:rsid w:val="008C4B3D"/>
    <w:rsid w:val="008C587D"/>
    <w:rsid w:val="0090149D"/>
    <w:rsid w:val="009078B3"/>
    <w:rsid w:val="00973852"/>
    <w:rsid w:val="0098285D"/>
    <w:rsid w:val="009828AD"/>
    <w:rsid w:val="009E1E67"/>
    <w:rsid w:val="00A80B51"/>
    <w:rsid w:val="00AC2D75"/>
    <w:rsid w:val="00AD4EA8"/>
    <w:rsid w:val="00B60A57"/>
    <w:rsid w:val="00B94A97"/>
    <w:rsid w:val="00BB7BC1"/>
    <w:rsid w:val="00BF256D"/>
    <w:rsid w:val="00C45CAD"/>
    <w:rsid w:val="00C8188C"/>
    <w:rsid w:val="00C8312F"/>
    <w:rsid w:val="00CB7874"/>
    <w:rsid w:val="00CF28F6"/>
    <w:rsid w:val="00D60162"/>
    <w:rsid w:val="00DC7073"/>
    <w:rsid w:val="00DD2D7B"/>
    <w:rsid w:val="00E8537B"/>
    <w:rsid w:val="00EA6188"/>
    <w:rsid w:val="00EB72FE"/>
    <w:rsid w:val="00F57523"/>
    <w:rsid w:val="00FC1C1C"/>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F05B"/>
  <w15:chartTrackingRefBased/>
  <w15:docId w15:val="{42A08E96-5CDD-4917-84C4-517B5A076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A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3A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3A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3A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3A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3A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3A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3A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3A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A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3A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3A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3A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3A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3A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3A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3A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3A10"/>
    <w:rPr>
      <w:rFonts w:eastAsiaTheme="majorEastAsia" w:cstheme="majorBidi"/>
      <w:color w:val="272727" w:themeColor="text1" w:themeTint="D8"/>
    </w:rPr>
  </w:style>
  <w:style w:type="paragraph" w:styleId="Title">
    <w:name w:val="Title"/>
    <w:basedOn w:val="Normal"/>
    <w:next w:val="Normal"/>
    <w:link w:val="TitleChar"/>
    <w:uiPriority w:val="10"/>
    <w:qFormat/>
    <w:rsid w:val="00883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3A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3A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3A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3A10"/>
    <w:pPr>
      <w:spacing w:before="160"/>
      <w:jc w:val="center"/>
    </w:pPr>
    <w:rPr>
      <w:i/>
      <w:iCs/>
      <w:color w:val="404040" w:themeColor="text1" w:themeTint="BF"/>
    </w:rPr>
  </w:style>
  <w:style w:type="character" w:customStyle="1" w:styleId="QuoteChar">
    <w:name w:val="Quote Char"/>
    <w:basedOn w:val="DefaultParagraphFont"/>
    <w:link w:val="Quote"/>
    <w:uiPriority w:val="29"/>
    <w:rsid w:val="00883A10"/>
    <w:rPr>
      <w:i/>
      <w:iCs/>
      <w:color w:val="404040" w:themeColor="text1" w:themeTint="BF"/>
    </w:rPr>
  </w:style>
  <w:style w:type="paragraph" w:styleId="ListParagraph">
    <w:name w:val="List Paragraph"/>
    <w:basedOn w:val="Normal"/>
    <w:uiPriority w:val="34"/>
    <w:qFormat/>
    <w:rsid w:val="00883A10"/>
    <w:pPr>
      <w:ind w:left="720"/>
      <w:contextualSpacing/>
    </w:pPr>
  </w:style>
  <w:style w:type="character" w:styleId="IntenseEmphasis">
    <w:name w:val="Intense Emphasis"/>
    <w:basedOn w:val="DefaultParagraphFont"/>
    <w:uiPriority w:val="21"/>
    <w:qFormat/>
    <w:rsid w:val="00883A10"/>
    <w:rPr>
      <w:i/>
      <w:iCs/>
      <w:color w:val="2F5496" w:themeColor="accent1" w:themeShade="BF"/>
    </w:rPr>
  </w:style>
  <w:style w:type="paragraph" w:styleId="IntenseQuote">
    <w:name w:val="Intense Quote"/>
    <w:basedOn w:val="Normal"/>
    <w:next w:val="Normal"/>
    <w:link w:val="IntenseQuoteChar"/>
    <w:uiPriority w:val="30"/>
    <w:qFormat/>
    <w:rsid w:val="00883A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3A10"/>
    <w:rPr>
      <w:i/>
      <w:iCs/>
      <w:color w:val="2F5496" w:themeColor="accent1" w:themeShade="BF"/>
    </w:rPr>
  </w:style>
  <w:style w:type="character" w:styleId="IntenseReference">
    <w:name w:val="Intense Reference"/>
    <w:basedOn w:val="DefaultParagraphFont"/>
    <w:uiPriority w:val="32"/>
    <w:qFormat/>
    <w:rsid w:val="00883A10"/>
    <w:rPr>
      <w:b/>
      <w:bCs/>
      <w:smallCaps/>
      <w:color w:val="2F5496" w:themeColor="accent1" w:themeShade="BF"/>
      <w:spacing w:val="5"/>
    </w:rPr>
  </w:style>
  <w:style w:type="paragraph" w:styleId="Header">
    <w:name w:val="header"/>
    <w:basedOn w:val="Normal"/>
    <w:link w:val="HeaderChar"/>
    <w:uiPriority w:val="99"/>
    <w:unhideWhenUsed/>
    <w:rsid w:val="00883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A10"/>
  </w:style>
  <w:style w:type="paragraph" w:styleId="Footer">
    <w:name w:val="footer"/>
    <w:basedOn w:val="Normal"/>
    <w:link w:val="FooterChar"/>
    <w:uiPriority w:val="99"/>
    <w:unhideWhenUsed/>
    <w:rsid w:val="00883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A10"/>
  </w:style>
  <w:style w:type="character" w:styleId="Hyperlink">
    <w:name w:val="Hyperlink"/>
    <w:basedOn w:val="DefaultParagraphFont"/>
    <w:uiPriority w:val="99"/>
    <w:unhideWhenUsed/>
    <w:rsid w:val="00CF28F6"/>
    <w:rPr>
      <w:color w:val="0563C1" w:themeColor="hyperlink"/>
      <w:u w:val="single"/>
    </w:rPr>
  </w:style>
  <w:style w:type="character" w:styleId="UnresolvedMention">
    <w:name w:val="Unresolved Mention"/>
    <w:basedOn w:val="DefaultParagraphFont"/>
    <w:uiPriority w:val="99"/>
    <w:semiHidden/>
    <w:unhideWhenUsed/>
    <w:rsid w:val="00CF28F6"/>
    <w:rPr>
      <w:color w:val="605E5C"/>
      <w:shd w:val="clear" w:color="auto" w:fill="E1DFDD"/>
    </w:rPr>
  </w:style>
  <w:style w:type="character" w:styleId="FollowedHyperlink">
    <w:name w:val="FollowedHyperlink"/>
    <w:basedOn w:val="DefaultParagraphFont"/>
    <w:uiPriority w:val="99"/>
    <w:semiHidden/>
    <w:unhideWhenUsed/>
    <w:rsid w:val="009828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careers.com/eyc/send-support/early-years-settings-can-support-bilingual-children/" TargetMode="External"/><Relationship Id="rId18" Type="http://schemas.openxmlformats.org/officeDocument/2006/relationships/hyperlink" Target="file:///C:/Users/user/Downloads/Nicolopoulou-PlayHD1993.pdf" TargetMode="External"/><Relationship Id="rId26" Type="http://schemas.openxmlformats.org/officeDocument/2006/relationships/hyperlink" Target="https://www.staugustine.edu/2024/05/30/cognitive-benefits-of-bilingualism/?utm_source=chatgpt.com" TargetMode="External"/><Relationship Id="rId3" Type="http://schemas.openxmlformats.org/officeDocument/2006/relationships/styles" Target="styles.xml"/><Relationship Id="rId21" Type="http://schemas.openxmlformats.org/officeDocument/2006/relationships/hyperlink" Target="https://bigthink.com/neuropsych/10-benefits-bilingualism/" TargetMode="External"/><Relationship Id="rId7" Type="http://schemas.openxmlformats.org/officeDocument/2006/relationships/endnotes" Target="endnotes.xml"/><Relationship Id="rId12" Type="http://schemas.openxmlformats.org/officeDocument/2006/relationships/hyperlink" Target="https://www.carmarthenshire.gov.wales/council-services/education-schools/additional-learning-needs/englishwelsh-as-an-additional-language/" TargetMode="External"/><Relationship Id="rId17" Type="http://schemas.openxmlformats.org/officeDocument/2006/relationships/hyperlink" Target="https://pmc.ncbi.nlm.nih.gov/articles/PMC3583091/" TargetMode="External"/><Relationship Id="rId25" Type="http://schemas.openxmlformats.org/officeDocument/2006/relationships/hyperlink" Target="https://www.skippys.com.au/post/divergent-thinking-why-it-s-important-and-how-to-promote-it-in-young-childre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xploringyourmind.com/divergent-thinking-children/" TargetMode="External"/><Relationship Id="rId20" Type="http://schemas.openxmlformats.org/officeDocument/2006/relationships/hyperlink" Target="https://healthylinguisticdiet.com/bilingualism-multilingualism-and-plurilingualism-living-in-two-or-more-languages/" TargetMode="External"/><Relationship Id="rId29" Type="http://schemas.openxmlformats.org/officeDocument/2006/relationships/hyperlink" Target="https://www.welshlanguagecommissioner.wales/regul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lingualbalance.com/10-important-benefits-of-being-bilingual/" TargetMode="External"/><Relationship Id="rId24" Type="http://schemas.openxmlformats.org/officeDocument/2006/relationships/hyperlink" Target="https://www.sciencedirect.com/topics/psychology/divergent-thinki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styn.gov.wales/improvement-resources/developing-welsh-language-skills-for-early-years-learning/" TargetMode="External"/><Relationship Id="rId23" Type="http://schemas.openxmlformats.org/officeDocument/2006/relationships/hyperlink" Target="https://www.canr.msu.edu/news/advantages_of_a_bilingual_brain" TargetMode="External"/><Relationship Id="rId28" Type="http://schemas.openxmlformats.org/officeDocument/2006/relationships/hyperlink" Target="https://dera.ioe.ac.uk/id/eprint/15788/1/frameworkforchildrene.pdf_lang%3Den" TargetMode="External"/><Relationship Id="rId10" Type="http://schemas.openxmlformats.org/officeDocument/2006/relationships/hyperlink" Target="https://www.sciencedirect.com/science/article/abs/pii/S1871187121001334" TargetMode="External"/><Relationship Id="rId19" Type="http://schemas.openxmlformats.org/officeDocument/2006/relationships/hyperlink" Target="https://www.littlecedars.co.uk/bilingualism-in-early-childhood/"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kademia.com.ng/what-is-bilingualism-and-diglossia/" TargetMode="External"/><Relationship Id="rId14" Type="http://schemas.openxmlformats.org/officeDocument/2006/relationships/hyperlink" Target="https://www.earlyyears.wales/en/welsh-language-support" TargetMode="External"/><Relationship Id="rId22" Type="http://schemas.openxmlformats.org/officeDocument/2006/relationships/hyperlink" Target="https://www.bing.com/videos/riverview/relatedvideo?q=what+is+divergent+thinking+for+bilingual+children+early+childhood+education&amp;mid=7E2E7E34DA6CB7D3EEAB7E2E7E34DA6CB7D3EEAB&amp;FORM=VIRE" TargetMode="External"/><Relationship Id="rId27" Type="http://schemas.openxmlformats.org/officeDocument/2006/relationships/hyperlink" Target="https://www.bing.com/videos/riverview/relatedvideo?q=what+is+divergent+thinking+for+bilingual+children+early+childhood+education&amp;mid=7E2E7E34DA6CB7D3EEAB7E2E7E34DA6CB7D3EEAB&amp;FORM=VIRE" TargetMode="External"/><Relationship Id="rId30" Type="http://schemas.openxmlformats.org/officeDocument/2006/relationships/header" Target="header1.xml"/><Relationship Id="rId8" Type="http://schemas.openxmlformats.org/officeDocument/2006/relationships/hyperlink" Target="https://uowtsd-my.sharepoint.com/personal/2209042_student_uwtsd_ac_uk/_layouts/15/stream.aspx?id=%2Fpersonal%2F2209042%5Fstudent%5Fuwtsd%5Fac%5Fuk%2FDocuments%2FECEY4010%20Activity%2Emp4&amp;referrer=StreamWebApp%2EWeb&amp;referrerScenario=AddressBarCopied%2Eview%2Ed7775e96%2D091e%2D480e%2D8562%2Db542c5a07b1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28CF5-ED18-4CEF-9152-961715C28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3013</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Sarah Dennis</cp:lastModifiedBy>
  <cp:revision>2</cp:revision>
  <dcterms:created xsi:type="dcterms:W3CDTF">2025-03-30T21:09:00Z</dcterms:created>
  <dcterms:modified xsi:type="dcterms:W3CDTF">2025-03-30T21:09:00Z</dcterms:modified>
</cp:coreProperties>
</file>