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0B57D5" w14:textId="07BA534A" w:rsidR="005354EE" w:rsidRDefault="005354EE">
      <w:pPr>
        <w:rPr>
          <w:sz w:val="32"/>
          <w:szCs w:val="32"/>
        </w:rPr>
      </w:pPr>
      <w:r w:rsidRPr="005354EE">
        <w:rPr>
          <w:sz w:val="32"/>
          <w:szCs w:val="32"/>
        </w:rPr>
        <w:t>Bibliography</w:t>
      </w:r>
    </w:p>
    <w:p w14:paraId="181B33E1" w14:textId="77777777" w:rsidR="005354EE" w:rsidRPr="008F4336" w:rsidRDefault="005354EE" w:rsidP="008F4336">
      <w:pPr>
        <w:rPr>
          <w:sz w:val="32"/>
          <w:szCs w:val="32"/>
        </w:rPr>
      </w:pPr>
    </w:p>
    <w:p w14:paraId="66A20578" w14:textId="77777777" w:rsidR="005354EE" w:rsidRDefault="005354EE">
      <w:pPr>
        <w:rPr>
          <w:sz w:val="32"/>
          <w:szCs w:val="32"/>
        </w:rPr>
      </w:pPr>
    </w:p>
    <w:p w14:paraId="7F4E31B7" w14:textId="77777777" w:rsidR="007B1E7F" w:rsidRDefault="007B1E7F">
      <w:pPr>
        <w:rPr>
          <w:sz w:val="32"/>
          <w:szCs w:val="32"/>
        </w:rPr>
      </w:pPr>
    </w:p>
    <w:p w14:paraId="75D6357C" w14:textId="77777777" w:rsidR="007B1E7F" w:rsidRDefault="007B1E7F" w:rsidP="008F4336">
      <w:pPr>
        <w:rPr>
          <w:sz w:val="32"/>
          <w:szCs w:val="32"/>
        </w:rPr>
      </w:pPr>
      <w:r w:rsidRPr="00BD0909">
        <w:rPr>
          <w:sz w:val="32"/>
          <w:szCs w:val="32"/>
        </w:rPr>
        <w:t>ABC News. 2022. Gabby Giffords: Finding Words Through Song - ABC News. [ONLINE] Available at: https://abcnews.go.com/Health/w_MindBodyNews/gabby-giffords-finding-voice-music-therapy/story?id=14903987. [Accessed 09 February 2022].</w:t>
      </w:r>
      <w:r>
        <w:rPr>
          <w:sz w:val="32"/>
          <w:szCs w:val="32"/>
        </w:rPr>
        <w:t xml:space="preserve"> </w:t>
      </w:r>
    </w:p>
    <w:p w14:paraId="35CEC790" w14:textId="77777777" w:rsidR="007B1E7F" w:rsidRDefault="007B1E7F" w:rsidP="008F4336">
      <w:pPr>
        <w:rPr>
          <w:sz w:val="32"/>
          <w:szCs w:val="32"/>
        </w:rPr>
      </w:pPr>
      <w:proofErr w:type="spellStart"/>
      <w:r w:rsidRPr="008F4336">
        <w:rPr>
          <w:sz w:val="32"/>
          <w:szCs w:val="32"/>
        </w:rPr>
        <w:t>Annerstedt</w:t>
      </w:r>
      <w:proofErr w:type="spellEnd"/>
      <w:r w:rsidRPr="008F4336">
        <w:rPr>
          <w:sz w:val="32"/>
          <w:szCs w:val="32"/>
        </w:rPr>
        <w:t xml:space="preserve">, M., </w:t>
      </w:r>
      <w:proofErr w:type="spellStart"/>
      <w:r w:rsidRPr="008F4336">
        <w:rPr>
          <w:sz w:val="32"/>
          <w:szCs w:val="32"/>
        </w:rPr>
        <w:t>Jönsson</w:t>
      </w:r>
      <w:proofErr w:type="spellEnd"/>
      <w:r w:rsidRPr="008F4336">
        <w:rPr>
          <w:sz w:val="32"/>
          <w:szCs w:val="32"/>
        </w:rPr>
        <w:t xml:space="preserve">, P., </w:t>
      </w:r>
      <w:proofErr w:type="spellStart"/>
      <w:r w:rsidRPr="008F4336">
        <w:rPr>
          <w:sz w:val="32"/>
          <w:szCs w:val="32"/>
        </w:rPr>
        <w:t>Wallergård</w:t>
      </w:r>
      <w:proofErr w:type="spellEnd"/>
      <w:r w:rsidRPr="008F4336">
        <w:rPr>
          <w:sz w:val="32"/>
          <w:szCs w:val="32"/>
        </w:rPr>
        <w:t xml:space="preserve">, M., Johansson, G., Karlson, B., </w:t>
      </w:r>
      <w:proofErr w:type="spellStart"/>
      <w:r w:rsidRPr="008F4336">
        <w:rPr>
          <w:sz w:val="32"/>
          <w:szCs w:val="32"/>
        </w:rPr>
        <w:t>Grahn</w:t>
      </w:r>
      <w:proofErr w:type="spellEnd"/>
      <w:r w:rsidRPr="008F4336">
        <w:rPr>
          <w:sz w:val="32"/>
          <w:szCs w:val="32"/>
        </w:rPr>
        <w:t xml:space="preserve">, P., Hansen, Å.M. and </w:t>
      </w:r>
      <w:proofErr w:type="spellStart"/>
      <w:r w:rsidRPr="008F4336">
        <w:rPr>
          <w:sz w:val="32"/>
          <w:szCs w:val="32"/>
        </w:rPr>
        <w:t>Währborg</w:t>
      </w:r>
      <w:proofErr w:type="spellEnd"/>
      <w:r w:rsidRPr="008F4336">
        <w:rPr>
          <w:sz w:val="32"/>
          <w:szCs w:val="32"/>
        </w:rPr>
        <w:t xml:space="preserve">, P., 2013. Inducing physiological stress recovery with sounds of nature in a virtual reality forest—Results from a pilot study. </w:t>
      </w:r>
      <w:r w:rsidRPr="004237EA">
        <w:rPr>
          <w:i/>
          <w:iCs/>
          <w:sz w:val="32"/>
          <w:szCs w:val="32"/>
        </w:rPr>
        <w:t xml:space="preserve">Physiology &amp; </w:t>
      </w:r>
      <w:proofErr w:type="spellStart"/>
      <w:r w:rsidRPr="004237EA">
        <w:rPr>
          <w:i/>
          <w:iCs/>
          <w:sz w:val="32"/>
          <w:szCs w:val="32"/>
        </w:rPr>
        <w:t>behavior</w:t>
      </w:r>
      <w:proofErr w:type="spellEnd"/>
      <w:r w:rsidRPr="008F4336">
        <w:rPr>
          <w:sz w:val="32"/>
          <w:szCs w:val="32"/>
        </w:rPr>
        <w:t>, 118, pp.240-250.</w:t>
      </w:r>
    </w:p>
    <w:p w14:paraId="58CAC058" w14:textId="77777777" w:rsidR="007B1E7F" w:rsidRDefault="007B1E7F" w:rsidP="008F4336">
      <w:pPr>
        <w:rPr>
          <w:sz w:val="32"/>
          <w:szCs w:val="32"/>
        </w:rPr>
      </w:pPr>
      <w:r w:rsidRPr="00613976">
        <w:rPr>
          <w:sz w:val="32"/>
          <w:szCs w:val="32"/>
        </w:rPr>
        <w:t xml:space="preserve">Bader, R., 2011. </w:t>
      </w:r>
      <w:r w:rsidRPr="008F4336">
        <w:rPr>
          <w:i/>
          <w:iCs/>
          <w:sz w:val="32"/>
          <w:szCs w:val="32"/>
        </w:rPr>
        <w:t xml:space="preserve">Buddhism, Animism, and Entertainment in Cambodian Melismatic Chanting </w:t>
      </w:r>
      <w:proofErr w:type="spellStart"/>
      <w:r w:rsidRPr="008F4336">
        <w:rPr>
          <w:i/>
          <w:iCs/>
          <w:sz w:val="32"/>
          <w:szCs w:val="32"/>
        </w:rPr>
        <w:t>smot</w:t>
      </w:r>
      <w:proofErr w:type="spellEnd"/>
      <w:r w:rsidRPr="008F4336">
        <w:rPr>
          <w:i/>
          <w:iCs/>
          <w:sz w:val="32"/>
          <w:szCs w:val="32"/>
        </w:rPr>
        <w:t>–History and Tonal System</w:t>
      </w:r>
      <w:r w:rsidRPr="00613976">
        <w:rPr>
          <w:sz w:val="32"/>
          <w:szCs w:val="32"/>
        </w:rPr>
        <w:t>.</w:t>
      </w:r>
      <w:r>
        <w:rPr>
          <w:sz w:val="32"/>
          <w:szCs w:val="32"/>
        </w:rPr>
        <w:t xml:space="preserve"> </w:t>
      </w:r>
      <w:r w:rsidRPr="008F4336">
        <w:rPr>
          <w:sz w:val="32"/>
          <w:szCs w:val="32"/>
        </w:rPr>
        <w:t xml:space="preserve">[online] available at: http://systmuwi.de/Pdf/Papers/Bader%20papers/Ethno/Bader_CambodianMelismaticChanting.pdf (accessed: 9th Feb 2022) </w:t>
      </w:r>
    </w:p>
    <w:p w14:paraId="7541D26C" w14:textId="77777777" w:rsidR="007B1E7F" w:rsidRPr="00BF482A" w:rsidRDefault="007B1E7F">
      <w:pPr>
        <w:rPr>
          <w:sz w:val="32"/>
          <w:szCs w:val="32"/>
        </w:rPr>
      </w:pPr>
      <w:r w:rsidRPr="00535F91">
        <w:rPr>
          <w:sz w:val="32"/>
          <w:szCs w:val="32"/>
        </w:rPr>
        <w:t>Chanda, M.L. and Levitin, D.J., 2013. The neurochemistry of music. Trends in cognitive sciences, 17(4), pp.179-193.</w:t>
      </w:r>
    </w:p>
    <w:p w14:paraId="79326CFF" w14:textId="77777777" w:rsidR="007B1E7F" w:rsidRDefault="007B1E7F">
      <w:pPr>
        <w:rPr>
          <w:sz w:val="32"/>
          <w:szCs w:val="32"/>
        </w:rPr>
      </w:pPr>
      <w:proofErr w:type="spellStart"/>
      <w:r w:rsidRPr="00BF482A">
        <w:rPr>
          <w:sz w:val="32"/>
          <w:szCs w:val="32"/>
        </w:rPr>
        <w:t>Coole</w:t>
      </w:r>
      <w:proofErr w:type="spellEnd"/>
      <w:r w:rsidRPr="00BF482A">
        <w:rPr>
          <w:sz w:val="32"/>
          <w:szCs w:val="32"/>
        </w:rPr>
        <w:t>, D. and Frost, S.</w:t>
      </w:r>
      <w:r>
        <w:rPr>
          <w:sz w:val="32"/>
          <w:szCs w:val="32"/>
        </w:rPr>
        <w:t>(eds)</w:t>
      </w:r>
      <w:r w:rsidRPr="00BF482A">
        <w:rPr>
          <w:sz w:val="32"/>
          <w:szCs w:val="32"/>
        </w:rPr>
        <w:t xml:space="preserve">, 2010. </w:t>
      </w:r>
      <w:r w:rsidRPr="00BF482A">
        <w:rPr>
          <w:i/>
          <w:iCs/>
          <w:sz w:val="32"/>
          <w:szCs w:val="32"/>
        </w:rPr>
        <w:t>New materialisms: Ontology, agency, and politics</w:t>
      </w:r>
      <w:r w:rsidRPr="00BF482A">
        <w:rPr>
          <w:sz w:val="32"/>
          <w:szCs w:val="32"/>
        </w:rPr>
        <w:t>. Durham: Duke University Press</w:t>
      </w:r>
      <w:r>
        <w:rPr>
          <w:sz w:val="32"/>
          <w:szCs w:val="32"/>
        </w:rPr>
        <w:t>.</w:t>
      </w:r>
    </w:p>
    <w:p w14:paraId="1E8C64E8" w14:textId="77777777" w:rsidR="007B1E7F" w:rsidRDefault="007B1E7F" w:rsidP="008F4336">
      <w:pPr>
        <w:rPr>
          <w:sz w:val="32"/>
          <w:szCs w:val="32"/>
        </w:rPr>
      </w:pPr>
      <w:r w:rsidRPr="00ED72A7">
        <w:rPr>
          <w:sz w:val="32"/>
          <w:szCs w:val="32"/>
        </w:rPr>
        <w:t xml:space="preserve">Cutshall, S.M., Anderson, P.G., Prinsen, S.K., Wentworth, L.J., Olney, T.L., Messner, P.K., Brekke, K.M., Li, Z., Sundt III, T.M., Kelly, R.F. and Bauer, B.A., 2011. Effect of the combination of music and nature sounds on pain and anxiety in cardiac surgical patients: a randomized study. </w:t>
      </w:r>
      <w:r w:rsidRPr="00ED72A7">
        <w:rPr>
          <w:i/>
          <w:iCs/>
          <w:sz w:val="32"/>
          <w:szCs w:val="32"/>
        </w:rPr>
        <w:t>Alternative Therapies in Health &amp; Medicine</w:t>
      </w:r>
      <w:r w:rsidRPr="00ED72A7">
        <w:rPr>
          <w:sz w:val="32"/>
          <w:szCs w:val="32"/>
        </w:rPr>
        <w:t>, 17(4).</w:t>
      </w:r>
    </w:p>
    <w:p w14:paraId="0B07CBE9" w14:textId="77777777" w:rsidR="007B1E7F" w:rsidRDefault="007B1E7F">
      <w:pPr>
        <w:rPr>
          <w:sz w:val="32"/>
          <w:szCs w:val="32"/>
        </w:rPr>
      </w:pPr>
      <w:proofErr w:type="spellStart"/>
      <w:r w:rsidRPr="00535F91">
        <w:rPr>
          <w:sz w:val="32"/>
          <w:szCs w:val="32"/>
        </w:rPr>
        <w:lastRenderedPageBreak/>
        <w:t>Drazin</w:t>
      </w:r>
      <w:proofErr w:type="spellEnd"/>
      <w:r w:rsidRPr="00535F91">
        <w:rPr>
          <w:sz w:val="32"/>
          <w:szCs w:val="32"/>
        </w:rPr>
        <w:t xml:space="preserve">, A. and </w:t>
      </w:r>
      <w:proofErr w:type="spellStart"/>
      <w:r w:rsidRPr="00535F91">
        <w:rPr>
          <w:sz w:val="32"/>
          <w:szCs w:val="32"/>
        </w:rPr>
        <w:t>Küchler</w:t>
      </w:r>
      <w:proofErr w:type="spellEnd"/>
      <w:r w:rsidRPr="00535F91">
        <w:rPr>
          <w:sz w:val="32"/>
          <w:szCs w:val="32"/>
        </w:rPr>
        <w:t xml:space="preserve">, S. eds., 2015. </w:t>
      </w:r>
      <w:r w:rsidRPr="00535F91">
        <w:rPr>
          <w:i/>
          <w:iCs/>
          <w:sz w:val="32"/>
          <w:szCs w:val="32"/>
        </w:rPr>
        <w:t>The social life of materials: studies in materials and society</w:t>
      </w:r>
      <w:r w:rsidRPr="00535F91">
        <w:rPr>
          <w:sz w:val="32"/>
          <w:szCs w:val="32"/>
        </w:rPr>
        <w:t>.</w:t>
      </w:r>
      <w:r>
        <w:rPr>
          <w:sz w:val="32"/>
          <w:szCs w:val="32"/>
        </w:rPr>
        <w:t xml:space="preserve"> London:</w:t>
      </w:r>
      <w:r w:rsidRPr="00535F91">
        <w:rPr>
          <w:sz w:val="32"/>
          <w:szCs w:val="32"/>
        </w:rPr>
        <w:t xml:space="preserve"> Bloomsbury Publishing.</w:t>
      </w:r>
    </w:p>
    <w:p w14:paraId="452662E4" w14:textId="77777777" w:rsidR="007B1E7F" w:rsidRDefault="007B1E7F" w:rsidP="008F4336">
      <w:pPr>
        <w:rPr>
          <w:sz w:val="32"/>
          <w:szCs w:val="32"/>
        </w:rPr>
      </w:pPr>
      <w:proofErr w:type="spellStart"/>
      <w:r w:rsidRPr="008A1D7C">
        <w:rPr>
          <w:sz w:val="32"/>
          <w:szCs w:val="32"/>
        </w:rPr>
        <w:t>Gadiner</w:t>
      </w:r>
      <w:proofErr w:type="spellEnd"/>
      <w:r w:rsidRPr="008A1D7C">
        <w:rPr>
          <w:sz w:val="32"/>
          <w:szCs w:val="32"/>
        </w:rPr>
        <w:t xml:space="preserve">, W., 1841. </w:t>
      </w:r>
      <w:r w:rsidRPr="00A60A22">
        <w:rPr>
          <w:i/>
          <w:iCs/>
          <w:sz w:val="32"/>
          <w:szCs w:val="32"/>
        </w:rPr>
        <w:t>The music of nature</w:t>
      </w:r>
      <w:r w:rsidRPr="008A1D7C">
        <w:rPr>
          <w:sz w:val="32"/>
          <w:szCs w:val="32"/>
        </w:rPr>
        <w:t>.</w:t>
      </w:r>
      <w:r>
        <w:rPr>
          <w:sz w:val="32"/>
          <w:szCs w:val="32"/>
        </w:rPr>
        <w:t xml:space="preserve"> Boston: J.H Wilkins &amp; R.B Carter</w:t>
      </w:r>
    </w:p>
    <w:p w14:paraId="6CAC95F9" w14:textId="77777777" w:rsidR="007B1E7F" w:rsidRDefault="007B1E7F">
      <w:pPr>
        <w:rPr>
          <w:sz w:val="32"/>
          <w:szCs w:val="32"/>
        </w:rPr>
      </w:pPr>
      <w:proofErr w:type="spellStart"/>
      <w:r w:rsidRPr="00383C54">
        <w:rPr>
          <w:sz w:val="32"/>
          <w:szCs w:val="32"/>
        </w:rPr>
        <w:t>Magaudda</w:t>
      </w:r>
      <w:proofErr w:type="spellEnd"/>
      <w:r w:rsidRPr="00383C54">
        <w:rPr>
          <w:sz w:val="32"/>
          <w:szCs w:val="32"/>
        </w:rPr>
        <w:t xml:space="preserve">, P., 2011. When materiality ‘bites back’: Digital music consumption practices in the age of dematerialization. </w:t>
      </w:r>
      <w:r w:rsidRPr="00383C54">
        <w:rPr>
          <w:i/>
          <w:iCs/>
          <w:sz w:val="32"/>
          <w:szCs w:val="32"/>
        </w:rPr>
        <w:t>Journal of Consumer Culture</w:t>
      </w:r>
      <w:r w:rsidRPr="00383C54">
        <w:rPr>
          <w:sz w:val="32"/>
          <w:szCs w:val="32"/>
        </w:rPr>
        <w:t>, 11(1), pp.15-36.</w:t>
      </w:r>
    </w:p>
    <w:p w14:paraId="340266CC" w14:textId="77777777" w:rsidR="007B1E7F" w:rsidRDefault="007B1E7F">
      <w:pPr>
        <w:rPr>
          <w:sz w:val="32"/>
          <w:szCs w:val="32"/>
        </w:rPr>
      </w:pPr>
      <w:r w:rsidRPr="00A012F7">
        <w:rPr>
          <w:sz w:val="32"/>
          <w:szCs w:val="32"/>
        </w:rPr>
        <w:t xml:space="preserve">Marder, M., 2013. </w:t>
      </w:r>
      <w:r w:rsidRPr="00A012F7">
        <w:rPr>
          <w:i/>
          <w:iCs/>
          <w:sz w:val="32"/>
          <w:szCs w:val="32"/>
        </w:rPr>
        <w:t>Plant-thinking: A philosophy of vegetal life</w:t>
      </w:r>
      <w:r w:rsidRPr="00A012F7">
        <w:rPr>
          <w:sz w:val="32"/>
          <w:szCs w:val="32"/>
        </w:rPr>
        <w:t>. Columbia University Press.</w:t>
      </w:r>
    </w:p>
    <w:p w14:paraId="5B2E64F8" w14:textId="77777777" w:rsidR="007B1E7F" w:rsidRDefault="007B1E7F" w:rsidP="008F4336">
      <w:pPr>
        <w:rPr>
          <w:sz w:val="32"/>
          <w:szCs w:val="32"/>
        </w:rPr>
      </w:pPr>
      <w:r w:rsidRPr="007B1E7F">
        <w:rPr>
          <w:sz w:val="32"/>
          <w:szCs w:val="32"/>
        </w:rPr>
        <w:t xml:space="preserve">Pink, S., 2010. The future of sensory anthropology/the anthropology of the senses. </w:t>
      </w:r>
      <w:r w:rsidRPr="007B1E7F">
        <w:rPr>
          <w:i/>
          <w:iCs/>
          <w:sz w:val="32"/>
          <w:szCs w:val="32"/>
        </w:rPr>
        <w:t>Social Anthropology</w:t>
      </w:r>
      <w:r w:rsidRPr="007B1E7F">
        <w:rPr>
          <w:sz w:val="32"/>
          <w:szCs w:val="32"/>
        </w:rPr>
        <w:t>, 18(3), pp.331-333.</w:t>
      </w:r>
    </w:p>
    <w:p w14:paraId="1DE4552A" w14:textId="77777777" w:rsidR="007B1E7F" w:rsidRDefault="007B1E7F" w:rsidP="008F4336">
      <w:pPr>
        <w:rPr>
          <w:sz w:val="32"/>
          <w:szCs w:val="32"/>
        </w:rPr>
      </w:pPr>
      <w:r w:rsidRPr="00ED72A7">
        <w:rPr>
          <w:sz w:val="32"/>
          <w:szCs w:val="32"/>
        </w:rPr>
        <w:t xml:space="preserve">Van Hedger, S.C., Nusbaum, H.C., Heald, S.L., Huang, A., </w:t>
      </w:r>
      <w:proofErr w:type="spellStart"/>
      <w:r w:rsidRPr="00ED72A7">
        <w:rPr>
          <w:sz w:val="32"/>
          <w:szCs w:val="32"/>
        </w:rPr>
        <w:t>Kotabe</w:t>
      </w:r>
      <w:proofErr w:type="spellEnd"/>
      <w:r w:rsidRPr="00ED72A7">
        <w:rPr>
          <w:sz w:val="32"/>
          <w:szCs w:val="32"/>
        </w:rPr>
        <w:t xml:space="preserve">, H.P. and Berman, M.G., 2019. The aesthetic preference for nature sounds depends on sound object recognition. </w:t>
      </w:r>
      <w:r w:rsidRPr="00ED72A7">
        <w:rPr>
          <w:i/>
          <w:iCs/>
          <w:sz w:val="32"/>
          <w:szCs w:val="32"/>
        </w:rPr>
        <w:t>Cognitive science</w:t>
      </w:r>
      <w:r w:rsidRPr="00ED72A7">
        <w:rPr>
          <w:sz w:val="32"/>
          <w:szCs w:val="32"/>
        </w:rPr>
        <w:t>, 43(5), p.e12734.</w:t>
      </w:r>
    </w:p>
    <w:p w14:paraId="5BA3E248" w14:textId="77777777" w:rsidR="007B1E7F" w:rsidRDefault="007B1E7F" w:rsidP="008F4336">
      <w:pPr>
        <w:rPr>
          <w:sz w:val="32"/>
          <w:szCs w:val="32"/>
        </w:rPr>
      </w:pPr>
      <w:proofErr w:type="spellStart"/>
      <w:r w:rsidRPr="0016722D">
        <w:rPr>
          <w:sz w:val="32"/>
          <w:szCs w:val="32"/>
        </w:rPr>
        <w:t>Wanke</w:t>
      </w:r>
      <w:proofErr w:type="spellEnd"/>
      <w:r w:rsidRPr="0016722D">
        <w:rPr>
          <w:sz w:val="32"/>
          <w:szCs w:val="32"/>
        </w:rPr>
        <w:t xml:space="preserve">, R.D., 2021. </w:t>
      </w:r>
      <w:r w:rsidRPr="0016722D">
        <w:rPr>
          <w:i/>
          <w:iCs/>
          <w:sz w:val="32"/>
          <w:szCs w:val="32"/>
        </w:rPr>
        <w:t>Sound in the Ecstatic-Materialist Perspective on Experimental Music</w:t>
      </w:r>
      <w:r w:rsidRPr="0016722D">
        <w:rPr>
          <w:sz w:val="32"/>
          <w:szCs w:val="32"/>
        </w:rPr>
        <w:t xml:space="preserve">. </w:t>
      </w:r>
      <w:r>
        <w:rPr>
          <w:sz w:val="32"/>
          <w:szCs w:val="32"/>
        </w:rPr>
        <w:t xml:space="preserve">London: </w:t>
      </w:r>
      <w:r w:rsidRPr="0016722D">
        <w:rPr>
          <w:sz w:val="32"/>
          <w:szCs w:val="32"/>
        </w:rPr>
        <w:t>Routledge.</w:t>
      </w:r>
    </w:p>
    <w:sectPr w:rsidR="007B1E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7E28"/>
    <w:rsid w:val="0016722D"/>
    <w:rsid w:val="00383C54"/>
    <w:rsid w:val="004237EA"/>
    <w:rsid w:val="00427700"/>
    <w:rsid w:val="005106D3"/>
    <w:rsid w:val="005354EE"/>
    <w:rsid w:val="00535F91"/>
    <w:rsid w:val="00613976"/>
    <w:rsid w:val="006E7E28"/>
    <w:rsid w:val="007B1E7F"/>
    <w:rsid w:val="008A1D7C"/>
    <w:rsid w:val="008F4336"/>
    <w:rsid w:val="009334E2"/>
    <w:rsid w:val="00A012F7"/>
    <w:rsid w:val="00A60A22"/>
    <w:rsid w:val="00BD0909"/>
    <w:rsid w:val="00BF482A"/>
    <w:rsid w:val="00ED72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27B76D"/>
  <w15:chartTrackingRefBased/>
  <w15:docId w15:val="{C95F5174-259B-418B-BA24-23FDC2D016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2491</TotalTime>
  <Pages>2</Pages>
  <Words>337</Words>
  <Characters>1921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 Prentice-Miller</dc:creator>
  <cp:keywords/>
  <dc:description/>
  <cp:lastModifiedBy>Jak Prentice-Miller</cp:lastModifiedBy>
  <cp:revision>3</cp:revision>
  <dcterms:created xsi:type="dcterms:W3CDTF">2022-02-09T18:22:00Z</dcterms:created>
  <dcterms:modified xsi:type="dcterms:W3CDTF">2022-02-11T13:00:00Z</dcterms:modified>
</cp:coreProperties>
</file>