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976D83" w14:textId="4A5AEFEA" w:rsidR="00A149D9" w:rsidRDefault="005262F1">
      <w:r>
        <w:t xml:space="preserve">During </w:t>
      </w:r>
      <w:r w:rsidR="00734EDD">
        <w:t xml:space="preserve">Julius Caesar’s career </w:t>
      </w:r>
      <w:r w:rsidR="002F395D">
        <w:t>in the Roman</w:t>
      </w:r>
      <w:r w:rsidR="00734EDD">
        <w:t xml:space="preserve"> military</w:t>
      </w:r>
      <w:r w:rsidR="00F32517">
        <w:t xml:space="preserve"> a</w:t>
      </w:r>
      <w:r w:rsidR="009E1730">
        <w:t xml:space="preserve">nd later as a politician, he wrote </w:t>
      </w:r>
      <w:r w:rsidR="000B26F9" w:rsidRPr="000B26F9">
        <w:rPr>
          <w:i/>
          <w:iCs/>
        </w:rPr>
        <w:t xml:space="preserve">De Bello </w:t>
      </w:r>
      <w:proofErr w:type="spellStart"/>
      <w:r w:rsidR="000B26F9" w:rsidRPr="000B26F9">
        <w:rPr>
          <w:i/>
          <w:iCs/>
        </w:rPr>
        <w:t>Gallico</w:t>
      </w:r>
      <w:proofErr w:type="spellEnd"/>
      <w:r w:rsidR="000B26F9">
        <w:rPr>
          <w:i/>
          <w:iCs/>
        </w:rPr>
        <w:t xml:space="preserve">, </w:t>
      </w:r>
      <w:r w:rsidR="000B26F9">
        <w:t>The Gallic War</w:t>
      </w:r>
      <w:r w:rsidR="00787A51">
        <w:t xml:space="preserve">. For the purposes of this </w:t>
      </w:r>
      <w:r w:rsidR="006A040D">
        <w:t>essay,</w:t>
      </w:r>
      <w:r w:rsidR="00787A51">
        <w:t xml:space="preserve"> we look at section 17</w:t>
      </w:r>
      <w:r w:rsidR="00E56603">
        <w:t xml:space="preserve"> of book 6</w:t>
      </w:r>
      <w:r w:rsidR="006A040D">
        <w:t>.</w:t>
      </w:r>
      <w:r w:rsidR="00E56603">
        <w:t xml:space="preserve"> </w:t>
      </w:r>
      <w:r w:rsidR="00C54178">
        <w:t xml:space="preserve">Where Caesar names the deities that </w:t>
      </w:r>
      <w:r w:rsidR="004371BC">
        <w:t>were</w:t>
      </w:r>
      <w:r w:rsidR="00C54178">
        <w:t xml:space="preserve"> worshipped by the </w:t>
      </w:r>
      <w:proofErr w:type="spellStart"/>
      <w:r w:rsidR="00C54178">
        <w:t>Gauls</w:t>
      </w:r>
      <w:proofErr w:type="spellEnd"/>
      <w:r w:rsidR="004371BC">
        <w:t>, as well as</w:t>
      </w:r>
      <w:r w:rsidR="00016A1F">
        <w:t xml:space="preserve"> some of their </w:t>
      </w:r>
      <w:r w:rsidR="00861A4F">
        <w:t>rituals and practices</w:t>
      </w:r>
      <w:r w:rsidR="00016A1F">
        <w:t xml:space="preserve"> when venerating Mars.</w:t>
      </w:r>
      <w:r w:rsidR="00BD05F9">
        <w:t xml:space="preserve"> The aim of this essay is to</w:t>
      </w:r>
      <w:r w:rsidR="0020244B">
        <w:t xml:space="preserve"> </w:t>
      </w:r>
      <w:r w:rsidR="00A51073">
        <w:t>critically analyse</w:t>
      </w:r>
      <w:r w:rsidR="00861A4F">
        <w:t xml:space="preserve"> the</w:t>
      </w:r>
      <w:r w:rsidR="00A51073">
        <w:t xml:space="preserve"> text and</w:t>
      </w:r>
      <w:r w:rsidR="006843B1">
        <w:t xml:space="preserve"> </w:t>
      </w:r>
      <w:r w:rsidR="00D45DBF">
        <w:t>i</w:t>
      </w:r>
      <w:r w:rsidR="006843B1">
        <w:t xml:space="preserve">n doing </w:t>
      </w:r>
      <w:r w:rsidR="00D45DBF">
        <w:t xml:space="preserve">so, </w:t>
      </w:r>
      <w:r w:rsidR="00347CDC">
        <w:t>we look into the ways in which this work from Caesar may be interpr</w:t>
      </w:r>
      <w:r w:rsidR="001978C2">
        <w:t>etated by the reader</w:t>
      </w:r>
      <w:r w:rsidR="00861A4F">
        <w:t>.</w:t>
      </w:r>
      <w:r w:rsidR="00D45DBF">
        <w:t xml:space="preserve"> </w:t>
      </w:r>
      <w:r w:rsidR="00861A4F">
        <w:t>W</w:t>
      </w:r>
      <w:r w:rsidR="001978C2">
        <w:t>hat point Caes</w:t>
      </w:r>
      <w:r w:rsidR="009B64ED">
        <w:t>a</w:t>
      </w:r>
      <w:r w:rsidR="001978C2">
        <w:t xml:space="preserve">r was </w:t>
      </w:r>
      <w:r w:rsidR="00771569">
        <w:t>trying</w:t>
      </w:r>
      <w:r w:rsidR="001978C2">
        <w:t xml:space="preserve"> to </w:t>
      </w:r>
      <w:r w:rsidR="000B5809">
        <w:t xml:space="preserve">put across in his assessment of the </w:t>
      </w:r>
      <w:proofErr w:type="spellStart"/>
      <w:r w:rsidR="000B5809">
        <w:t>Gauls</w:t>
      </w:r>
      <w:proofErr w:type="spellEnd"/>
      <w:r w:rsidR="000B5809">
        <w:t xml:space="preserve"> and their religious practices</w:t>
      </w:r>
      <w:r w:rsidR="00D45DBF">
        <w:t xml:space="preserve"> </w:t>
      </w:r>
      <w:r w:rsidR="00CA203E">
        <w:t xml:space="preserve">and </w:t>
      </w:r>
      <w:r w:rsidR="009C717D">
        <w:t xml:space="preserve">how reliable </w:t>
      </w:r>
      <w:r w:rsidR="00081CE3">
        <w:t xml:space="preserve">his account is and his understanding of the </w:t>
      </w:r>
      <w:r w:rsidR="00F456FB">
        <w:t>pre-Roman religion</w:t>
      </w:r>
      <w:r w:rsidR="00861A4F">
        <w:t>?</w:t>
      </w:r>
    </w:p>
    <w:p w14:paraId="696FDE4E" w14:textId="77777777" w:rsidR="00A149D9" w:rsidRDefault="00A149D9"/>
    <w:p w14:paraId="096D28DE" w14:textId="61AF5FE1" w:rsidR="00261B07" w:rsidRDefault="00CA203E">
      <w:r>
        <w:t>Caesar’s</w:t>
      </w:r>
      <w:r w:rsidR="00615CCB">
        <w:t xml:space="preserve"> sixth book of </w:t>
      </w:r>
      <w:r w:rsidR="00615CCB" w:rsidRPr="00615CCB">
        <w:rPr>
          <w:i/>
          <w:iCs/>
        </w:rPr>
        <w:t xml:space="preserve">De Bello </w:t>
      </w:r>
      <w:proofErr w:type="spellStart"/>
      <w:r w:rsidR="00615CCB" w:rsidRPr="00615CCB">
        <w:rPr>
          <w:i/>
          <w:iCs/>
        </w:rPr>
        <w:t>Gallico</w:t>
      </w:r>
      <w:proofErr w:type="spellEnd"/>
      <w:r w:rsidR="00E56603">
        <w:t xml:space="preserve"> was written in 53 BC</w:t>
      </w:r>
      <w:r w:rsidR="006F47D4">
        <w:t xml:space="preserve"> and involved</w:t>
      </w:r>
      <w:r w:rsidR="001D55A6">
        <w:t xml:space="preserve"> the</w:t>
      </w:r>
      <w:r w:rsidR="006F47D4">
        <w:t xml:space="preserve"> </w:t>
      </w:r>
      <w:r w:rsidR="00CF779A">
        <w:t xml:space="preserve">crossing </w:t>
      </w:r>
      <w:r w:rsidR="001D55A6">
        <w:t xml:space="preserve">of </w:t>
      </w:r>
      <w:r w:rsidR="00CF779A">
        <w:t>the Rhine for the second time</w:t>
      </w:r>
      <w:r w:rsidR="001D55A6">
        <w:t>,</w:t>
      </w:r>
      <w:r w:rsidR="00810921">
        <w:t xml:space="preserve"> with the view to </w:t>
      </w:r>
      <w:r w:rsidR="00156FC8">
        <w:t>analyse</w:t>
      </w:r>
      <w:r w:rsidR="00810921">
        <w:t xml:space="preserve"> the cultures o</w:t>
      </w:r>
      <w:r w:rsidR="00156FC8">
        <w:t>f</w:t>
      </w:r>
      <w:r w:rsidR="00810921">
        <w:t xml:space="preserve"> </w:t>
      </w:r>
      <w:r w:rsidR="00156FC8">
        <w:t>Gaul and Germany.</w:t>
      </w:r>
      <w:r w:rsidR="00156FC8">
        <w:rPr>
          <w:rStyle w:val="FootnoteReference"/>
        </w:rPr>
        <w:footnoteReference w:id="1"/>
      </w:r>
      <w:r>
        <w:t xml:space="preserve"> In section 17</w:t>
      </w:r>
      <w:r w:rsidR="001D55A6">
        <w:t xml:space="preserve"> of book 6</w:t>
      </w:r>
      <w:r>
        <w:t xml:space="preserve">, </w:t>
      </w:r>
      <w:r w:rsidR="0057309F">
        <w:t xml:space="preserve">Caesar notes that the deity </w:t>
      </w:r>
      <w:r w:rsidR="00331214">
        <w:t>who</w:t>
      </w:r>
      <w:r w:rsidR="0057309F">
        <w:t xml:space="preserve"> is </w:t>
      </w:r>
      <w:r w:rsidR="00363409">
        <w:t xml:space="preserve">worshipped the most is Mercury, stating that they have many images </w:t>
      </w:r>
      <w:r w:rsidR="00331214">
        <w:t>which a dedicated to him. The</w:t>
      </w:r>
      <w:r w:rsidR="000D656F">
        <w:t xml:space="preserve">y are said to regard him as the inventor of </w:t>
      </w:r>
      <w:r w:rsidR="00BD3766">
        <w:t xml:space="preserve">all </w:t>
      </w:r>
      <w:r w:rsidR="000D656F">
        <w:t>arts</w:t>
      </w:r>
      <w:r w:rsidR="00BD3766">
        <w:t xml:space="preserve"> and that he is con</w:t>
      </w:r>
      <w:r w:rsidR="004E5792">
        <w:t>sid</w:t>
      </w:r>
      <w:r w:rsidR="00BD3766">
        <w:t>ered to be a gu</w:t>
      </w:r>
      <w:r w:rsidR="004E5792">
        <w:t>i</w:t>
      </w:r>
      <w:r w:rsidR="00BD3766">
        <w:t>de</w:t>
      </w:r>
      <w:r w:rsidR="004E5792">
        <w:t xml:space="preserve"> for travel</w:t>
      </w:r>
      <w:r w:rsidR="00125679">
        <w:t xml:space="preserve">. He is also venerated as </w:t>
      </w:r>
      <w:r w:rsidR="008B7707">
        <w:t>having great power over trade and profit. Caesar goes on to briefly mention other deities and their at</w:t>
      </w:r>
      <w:r w:rsidR="00DB5D73">
        <w:t>tributes, such as, Apollo</w:t>
      </w:r>
      <w:r w:rsidR="005867C5">
        <w:t>’s</w:t>
      </w:r>
      <w:r w:rsidR="00DB5D73">
        <w:t xml:space="preserve"> </w:t>
      </w:r>
      <w:r w:rsidR="0095576B">
        <w:t>prevent</w:t>
      </w:r>
      <w:r w:rsidR="005867C5">
        <w:t>ion of</w:t>
      </w:r>
      <w:r w:rsidR="0095576B">
        <w:t xml:space="preserve"> disease</w:t>
      </w:r>
      <w:r w:rsidR="00E8312E">
        <w:t>, Minerva</w:t>
      </w:r>
      <w:r w:rsidR="00CA0B25">
        <w:t xml:space="preserve"> convey</w:t>
      </w:r>
      <w:r w:rsidR="005867C5">
        <w:t>ing</w:t>
      </w:r>
      <w:r w:rsidR="00CA0B25">
        <w:t xml:space="preserve"> the </w:t>
      </w:r>
      <w:r w:rsidR="00E334C7">
        <w:t>fundamentals of craft and manufacturing, Jup</w:t>
      </w:r>
      <w:r w:rsidR="00D61032">
        <w:t xml:space="preserve">iter </w:t>
      </w:r>
      <w:r w:rsidR="00B00C62">
        <w:t xml:space="preserve">brandishing the power over </w:t>
      </w:r>
      <w:r w:rsidR="005867C5">
        <w:t xml:space="preserve">the heavens and Mars </w:t>
      </w:r>
      <w:r w:rsidR="00E11FB3">
        <w:t>overseeing matters of war.</w:t>
      </w:r>
    </w:p>
    <w:p w14:paraId="7B3B52E7" w14:textId="77777777" w:rsidR="00CA203E" w:rsidRDefault="00CA203E"/>
    <w:p w14:paraId="72F5612F" w14:textId="7A6E6FAF" w:rsidR="00E11FB3" w:rsidRDefault="00E11FB3">
      <w:r>
        <w:t>Notab</w:t>
      </w:r>
      <w:r w:rsidR="00921F11">
        <w:t xml:space="preserve">ly Caesar goes into a little more detail with regards to Mars and </w:t>
      </w:r>
      <w:r w:rsidR="00BB0149">
        <w:t>battle</w:t>
      </w:r>
      <w:r w:rsidR="00921F11">
        <w:t xml:space="preserve">. Stating that when a decision </w:t>
      </w:r>
      <w:r w:rsidR="00F412D3">
        <w:t xml:space="preserve">is made to pursue conflict, that Mars is </w:t>
      </w:r>
      <w:r w:rsidR="004E61FF">
        <w:t>the deity in which they focus their worship. As such</w:t>
      </w:r>
      <w:r w:rsidR="009B36C4">
        <w:t>, in victory, offerings of sacrificial animals</w:t>
      </w:r>
      <w:r w:rsidR="00631F92">
        <w:t xml:space="preserve"> are made from those that had survived the battle, as well as </w:t>
      </w:r>
      <w:r w:rsidR="00746D15">
        <w:t>the dedication of goods and objects ac</w:t>
      </w:r>
      <w:r w:rsidR="00765E0F">
        <w:t>q</w:t>
      </w:r>
      <w:r w:rsidR="00746D15">
        <w:t>u</w:t>
      </w:r>
      <w:r w:rsidR="00765E0F">
        <w:t>i</w:t>
      </w:r>
      <w:r w:rsidR="00746D15">
        <w:t>red from the spoils</w:t>
      </w:r>
      <w:r w:rsidR="00765E0F">
        <w:t xml:space="preserve">. These where gathered into mounds </w:t>
      </w:r>
      <w:r w:rsidR="00D90F29">
        <w:t>in a</w:t>
      </w:r>
      <w:r w:rsidR="00765E0F">
        <w:t xml:space="preserve"> cons</w:t>
      </w:r>
      <w:r w:rsidR="00D90F29">
        <w:t>ecrated area, and it was considered bad practice to keep any of the spoils of oneself or to steal from the mound itself</w:t>
      </w:r>
      <w:r w:rsidR="006830EE">
        <w:t xml:space="preserve">. </w:t>
      </w:r>
      <w:r w:rsidR="00F607EC">
        <w:t>T</w:t>
      </w:r>
      <w:r w:rsidR="006830EE">
        <w:t>his rarely happened</w:t>
      </w:r>
      <w:r w:rsidR="00F607EC">
        <w:t>,</w:t>
      </w:r>
      <w:r w:rsidR="006830EE">
        <w:t xml:space="preserve"> as the punishment of torture was strictly imposed for </w:t>
      </w:r>
      <w:r w:rsidR="00E218D5">
        <w:t>the act of going against this religious practice.</w:t>
      </w:r>
    </w:p>
    <w:p w14:paraId="0D394B3E" w14:textId="0F074B6B" w:rsidR="00E54B82" w:rsidRDefault="00E54B82"/>
    <w:p w14:paraId="60429AB7" w14:textId="032B5C3D" w:rsidR="00B719D4" w:rsidRDefault="00982823">
      <w:r>
        <w:t xml:space="preserve">The initial </w:t>
      </w:r>
      <w:r w:rsidR="00E97657">
        <w:t>impression</w:t>
      </w:r>
      <w:r>
        <w:t xml:space="preserve"> of the text </w:t>
      </w:r>
      <w:r w:rsidR="00E97657">
        <w:t>is that Caesar</w:t>
      </w:r>
      <w:r>
        <w:t xml:space="preserve"> demonstrate</w:t>
      </w:r>
      <w:r w:rsidR="00E97657">
        <w:t>s</w:t>
      </w:r>
      <w:r>
        <w:t xml:space="preserve"> to the reader that</w:t>
      </w:r>
      <w:r w:rsidR="00F451F9">
        <w:t xml:space="preserve"> the </w:t>
      </w:r>
      <w:proofErr w:type="spellStart"/>
      <w:r w:rsidR="00F451F9">
        <w:t>Gauls</w:t>
      </w:r>
      <w:proofErr w:type="spellEnd"/>
      <w:r w:rsidR="00F451F9">
        <w:t xml:space="preserve"> shared in their worship of the same Roman pantheon as Caesar</w:t>
      </w:r>
      <w:r w:rsidR="00FE1025">
        <w:t xml:space="preserve">, with an emphasis </w:t>
      </w:r>
      <w:r w:rsidR="003B6A31">
        <w:t xml:space="preserve">not </w:t>
      </w:r>
      <w:r w:rsidR="00FE1025">
        <w:t>on</w:t>
      </w:r>
      <w:r w:rsidR="003B6A31">
        <w:t>ly</w:t>
      </w:r>
      <w:r w:rsidR="00FE1025">
        <w:t xml:space="preserve"> Mercury</w:t>
      </w:r>
      <w:r w:rsidR="003B6A31">
        <w:t xml:space="preserve">, but later on Mars, with a </w:t>
      </w:r>
      <w:r w:rsidR="00E565B6">
        <w:t xml:space="preserve">description of the </w:t>
      </w:r>
      <w:proofErr w:type="spellStart"/>
      <w:r w:rsidR="00E565B6">
        <w:t>Gauls</w:t>
      </w:r>
      <w:proofErr w:type="spellEnd"/>
      <w:r w:rsidR="00E565B6">
        <w:t xml:space="preserve"> ritual practices in venerating this deity </w:t>
      </w:r>
      <w:r w:rsidR="002B0034">
        <w:t xml:space="preserve">during </w:t>
      </w:r>
      <w:r w:rsidR="00E97657">
        <w:t>conflict</w:t>
      </w:r>
      <w:r w:rsidR="002B0034">
        <w:t>.</w:t>
      </w:r>
      <w:r w:rsidR="00771569">
        <w:t xml:space="preserve"> </w:t>
      </w:r>
      <w:r w:rsidR="0078733E">
        <w:t xml:space="preserve">The most </w:t>
      </w:r>
      <w:r w:rsidR="00B5612E">
        <w:t>prominent</w:t>
      </w:r>
      <w:r w:rsidR="0078733E">
        <w:t xml:space="preserve"> question that a</w:t>
      </w:r>
      <w:r w:rsidR="00D13F28">
        <w:t>rises from contemplating the text</w:t>
      </w:r>
      <w:r w:rsidR="0067053C">
        <w:t xml:space="preserve"> by Caesar, is that of the names in which he has used for the deities that the </w:t>
      </w:r>
      <w:r w:rsidR="007B21FE">
        <w:t>Gaul’s</w:t>
      </w:r>
      <w:r w:rsidR="0067053C">
        <w:t xml:space="preserve"> </w:t>
      </w:r>
      <w:r w:rsidR="007B21FE">
        <w:t>worship. Mercury, Apollo, Jupiter</w:t>
      </w:r>
      <w:r w:rsidR="002E19CD">
        <w:t xml:space="preserve">, Minerva and Mars, are </w:t>
      </w:r>
      <w:r w:rsidR="005C2ED7">
        <w:t xml:space="preserve">all names of </w:t>
      </w:r>
      <w:r w:rsidR="002E19CD">
        <w:t>divinities from the Roman Pantheon</w:t>
      </w:r>
      <w:r w:rsidR="00234D24">
        <w:t>, so why or how does Caesar discover them in Gaul during his time there</w:t>
      </w:r>
      <w:r w:rsidR="000D7EEB">
        <w:t>?</w:t>
      </w:r>
      <w:r w:rsidR="00A254F3">
        <w:t xml:space="preserve"> There are many conclusions that can be arrived at</w:t>
      </w:r>
      <w:r w:rsidR="00C06CFE">
        <w:t xml:space="preserve"> when considering this. From political app</w:t>
      </w:r>
      <w:r w:rsidR="00753143">
        <w:t>lications or propaganda</w:t>
      </w:r>
      <w:r w:rsidR="00C25157">
        <w:t xml:space="preserve">, </w:t>
      </w:r>
      <w:r w:rsidR="00753143">
        <w:t>to the adoption or assimilation of the Roman deities</w:t>
      </w:r>
      <w:r w:rsidR="000D7EEB">
        <w:t xml:space="preserve"> </w:t>
      </w:r>
      <w:r w:rsidR="00C25157">
        <w:t>as a result of the trading re</w:t>
      </w:r>
      <w:r w:rsidR="007D7D75">
        <w:t xml:space="preserve">lationships and exchanges between the cultures. </w:t>
      </w:r>
      <w:r w:rsidR="00834515">
        <w:t>In order to look more</w:t>
      </w:r>
      <w:r w:rsidR="00BD0300">
        <w:t xml:space="preserve"> deeply into</w:t>
      </w:r>
      <w:r w:rsidR="00834515">
        <w:t xml:space="preserve"> this question, we </w:t>
      </w:r>
      <w:r w:rsidR="00217507">
        <w:t xml:space="preserve">can </w:t>
      </w:r>
      <w:r w:rsidR="00834515">
        <w:t xml:space="preserve">look to the </w:t>
      </w:r>
      <w:r w:rsidR="00FB6936">
        <w:t xml:space="preserve">concept of </w:t>
      </w:r>
      <w:proofErr w:type="spellStart"/>
      <w:r w:rsidR="00FB6936">
        <w:rPr>
          <w:i/>
          <w:iCs/>
        </w:rPr>
        <w:t>interpretatio</w:t>
      </w:r>
      <w:proofErr w:type="spellEnd"/>
      <w:r w:rsidR="00FB6936">
        <w:rPr>
          <w:i/>
          <w:iCs/>
        </w:rPr>
        <w:t xml:space="preserve">. </w:t>
      </w:r>
    </w:p>
    <w:p w14:paraId="33785325" w14:textId="2A1A9161" w:rsidR="006941EA" w:rsidRDefault="006941EA"/>
    <w:p w14:paraId="5847EF08" w14:textId="1AD1F706" w:rsidR="006941EA" w:rsidRPr="00811D89" w:rsidRDefault="006941EA">
      <w:proofErr w:type="spellStart"/>
      <w:r>
        <w:rPr>
          <w:i/>
          <w:iCs/>
        </w:rPr>
        <w:t>Interpretatio</w:t>
      </w:r>
      <w:proofErr w:type="spellEnd"/>
      <w:r w:rsidR="002118BC">
        <w:rPr>
          <w:i/>
          <w:iCs/>
        </w:rPr>
        <w:t xml:space="preserve"> </w:t>
      </w:r>
      <w:r>
        <w:t xml:space="preserve">is </w:t>
      </w:r>
      <w:r w:rsidR="006C4BC3">
        <w:t>the explanation</w:t>
      </w:r>
      <w:r w:rsidR="00A40B4B">
        <w:t xml:space="preserve"> or translation of a </w:t>
      </w:r>
      <w:r w:rsidR="00A22E48">
        <w:t>name</w:t>
      </w:r>
      <w:r w:rsidR="001A0AC0">
        <w:t>,</w:t>
      </w:r>
      <w:r w:rsidR="00A22E48">
        <w:t xml:space="preserve"> to that of </w:t>
      </w:r>
      <w:r w:rsidR="002B5DB4">
        <w:t>similar</w:t>
      </w:r>
      <w:r w:rsidR="00A22E48">
        <w:t xml:space="preserve"> meaning or association</w:t>
      </w:r>
      <w:r w:rsidR="000C0EED">
        <w:t xml:space="preserve">. In the context for which this essay is based, </w:t>
      </w:r>
      <w:proofErr w:type="spellStart"/>
      <w:r w:rsidR="00A23E07">
        <w:rPr>
          <w:i/>
          <w:iCs/>
        </w:rPr>
        <w:t>interpretatio</w:t>
      </w:r>
      <w:proofErr w:type="spellEnd"/>
      <w:r w:rsidR="00A23E07">
        <w:rPr>
          <w:i/>
          <w:iCs/>
        </w:rPr>
        <w:t xml:space="preserve"> </w:t>
      </w:r>
      <w:r w:rsidR="00A23E07">
        <w:t xml:space="preserve">can have </w:t>
      </w:r>
      <w:r w:rsidR="00AC5714">
        <w:t xml:space="preserve">different applications. </w:t>
      </w:r>
      <w:proofErr w:type="spellStart"/>
      <w:r w:rsidR="00AC5714">
        <w:rPr>
          <w:i/>
          <w:iCs/>
        </w:rPr>
        <w:t>Interpretatio</w:t>
      </w:r>
      <w:proofErr w:type="spellEnd"/>
      <w:r w:rsidR="00AC5714">
        <w:rPr>
          <w:i/>
          <w:iCs/>
        </w:rPr>
        <w:t xml:space="preserve"> Romana, </w:t>
      </w:r>
      <w:proofErr w:type="spellStart"/>
      <w:r w:rsidR="00AC5714">
        <w:rPr>
          <w:i/>
          <w:iCs/>
        </w:rPr>
        <w:t>I</w:t>
      </w:r>
      <w:r w:rsidR="00183670">
        <w:rPr>
          <w:i/>
          <w:iCs/>
        </w:rPr>
        <w:t>nterpretatio</w:t>
      </w:r>
      <w:proofErr w:type="spellEnd"/>
      <w:r w:rsidR="00183670">
        <w:rPr>
          <w:i/>
          <w:iCs/>
        </w:rPr>
        <w:t xml:space="preserve"> Galli</w:t>
      </w:r>
      <w:r w:rsidR="00812290">
        <w:rPr>
          <w:i/>
          <w:iCs/>
        </w:rPr>
        <w:t>ca</w:t>
      </w:r>
      <w:r w:rsidR="00E207AB">
        <w:rPr>
          <w:i/>
          <w:iCs/>
        </w:rPr>
        <w:t xml:space="preserve"> / </w:t>
      </w:r>
      <w:proofErr w:type="spellStart"/>
      <w:r w:rsidR="00E207AB">
        <w:rPr>
          <w:i/>
          <w:iCs/>
        </w:rPr>
        <w:t>Celtica</w:t>
      </w:r>
      <w:proofErr w:type="spellEnd"/>
      <w:r w:rsidR="00E207AB">
        <w:rPr>
          <w:i/>
          <w:iCs/>
        </w:rPr>
        <w:t xml:space="preserve"> </w:t>
      </w:r>
      <w:r w:rsidR="00E207AB">
        <w:t xml:space="preserve">and </w:t>
      </w:r>
      <w:proofErr w:type="spellStart"/>
      <w:r w:rsidR="00E207AB">
        <w:rPr>
          <w:i/>
          <w:iCs/>
        </w:rPr>
        <w:t>interpretatio</w:t>
      </w:r>
      <w:proofErr w:type="spellEnd"/>
      <w:r w:rsidR="00E207AB">
        <w:rPr>
          <w:i/>
          <w:iCs/>
        </w:rPr>
        <w:t xml:space="preserve"> </w:t>
      </w:r>
      <w:proofErr w:type="spellStart"/>
      <w:r w:rsidR="00811D89">
        <w:rPr>
          <w:i/>
          <w:iCs/>
        </w:rPr>
        <w:t>Indigena</w:t>
      </w:r>
      <w:proofErr w:type="spellEnd"/>
      <w:r w:rsidR="00811D89">
        <w:rPr>
          <w:i/>
          <w:iCs/>
        </w:rPr>
        <w:t xml:space="preserve">. </w:t>
      </w:r>
    </w:p>
    <w:p w14:paraId="7B3F9B91" w14:textId="4BD7A75E" w:rsidR="002E19CD" w:rsidRDefault="002E19CD"/>
    <w:p w14:paraId="5172FE57" w14:textId="61D0725C" w:rsidR="000224D1" w:rsidRPr="00A6016F" w:rsidRDefault="006F6B91">
      <w:pPr>
        <w:rPr>
          <w:i/>
          <w:iCs/>
        </w:rPr>
      </w:pPr>
      <w:proofErr w:type="spellStart"/>
      <w:r>
        <w:rPr>
          <w:i/>
          <w:iCs/>
        </w:rPr>
        <w:lastRenderedPageBreak/>
        <w:t>Interpretatio</w:t>
      </w:r>
      <w:proofErr w:type="spellEnd"/>
      <w:r>
        <w:rPr>
          <w:i/>
          <w:iCs/>
        </w:rPr>
        <w:t xml:space="preserve"> Romana </w:t>
      </w:r>
      <w:r>
        <w:t xml:space="preserve">was first used </w:t>
      </w:r>
      <w:r w:rsidR="004E0481">
        <w:t xml:space="preserve">as a term </w:t>
      </w:r>
      <w:r>
        <w:t xml:space="preserve">by </w:t>
      </w:r>
      <w:proofErr w:type="spellStart"/>
      <w:r>
        <w:t>Tacticus</w:t>
      </w:r>
      <w:proofErr w:type="spellEnd"/>
      <w:r>
        <w:t xml:space="preserve"> in </w:t>
      </w:r>
      <w:r w:rsidR="00100D31">
        <w:rPr>
          <w:i/>
          <w:iCs/>
        </w:rPr>
        <w:t>Germania</w:t>
      </w:r>
      <w:r w:rsidR="00726703">
        <w:rPr>
          <w:i/>
          <w:iCs/>
        </w:rPr>
        <w:t xml:space="preserve"> (43.</w:t>
      </w:r>
      <w:r w:rsidR="0032046F">
        <w:rPr>
          <w:i/>
          <w:iCs/>
        </w:rPr>
        <w:t>4)</w:t>
      </w:r>
      <w:r w:rsidR="007F316E">
        <w:rPr>
          <w:i/>
          <w:iCs/>
        </w:rPr>
        <w:t xml:space="preserve"> </w:t>
      </w:r>
      <w:r w:rsidR="007F316E">
        <w:t xml:space="preserve">in addressing the worship of the deities </w:t>
      </w:r>
      <w:r w:rsidR="00242A06">
        <w:t xml:space="preserve">who he identified as </w:t>
      </w:r>
      <w:r w:rsidR="007F316E">
        <w:t>Castor and Pollux</w:t>
      </w:r>
      <w:r w:rsidR="003D6DA9">
        <w:t xml:space="preserve">. </w:t>
      </w:r>
      <w:r w:rsidR="00680F8D">
        <w:t>Tacitus defined this ter</w:t>
      </w:r>
      <w:r w:rsidR="000224D1">
        <w:t xml:space="preserve">m as </w:t>
      </w:r>
      <w:r w:rsidR="00497B95">
        <w:t xml:space="preserve">‘the interpretation of alien deities and </w:t>
      </w:r>
      <w:r w:rsidR="00A6016F">
        <w:t>of the rites associated with them</w:t>
      </w:r>
      <w:r w:rsidR="006D28F8">
        <w:t>.</w:t>
      </w:r>
      <w:r w:rsidR="00A6016F">
        <w:t>’ (</w:t>
      </w:r>
      <w:r w:rsidR="00A6016F">
        <w:rPr>
          <w:i/>
          <w:iCs/>
        </w:rPr>
        <w:t>Ger</w:t>
      </w:r>
      <w:r w:rsidR="00F34F44">
        <w:rPr>
          <w:i/>
          <w:iCs/>
        </w:rPr>
        <w:t>mania 43)</w:t>
      </w:r>
    </w:p>
    <w:p w14:paraId="2B3C9C56" w14:textId="605B4BB9" w:rsidR="009374AC" w:rsidRPr="00EA2FAF" w:rsidRDefault="004E0481">
      <w:pPr>
        <w:rPr>
          <w:color w:val="000000" w:themeColor="text1"/>
        </w:rPr>
      </w:pPr>
      <w:r>
        <w:t xml:space="preserve">The term has been used since </w:t>
      </w:r>
      <w:r w:rsidR="0045216F">
        <w:t xml:space="preserve">to </w:t>
      </w:r>
      <w:r w:rsidR="00264978">
        <w:t xml:space="preserve">distinguish the use of </w:t>
      </w:r>
      <w:r w:rsidR="00F6119B">
        <w:t>the name</w:t>
      </w:r>
      <w:r w:rsidR="002E71D6">
        <w:t>s</w:t>
      </w:r>
      <w:r w:rsidR="00F6119B">
        <w:t xml:space="preserve"> of the Roman pantheon in place of </w:t>
      </w:r>
      <w:r w:rsidR="002E71D6">
        <w:t>the native divinities.</w:t>
      </w:r>
      <w:r w:rsidR="0092580C">
        <w:t xml:space="preserve"> Green, </w:t>
      </w:r>
      <w:r w:rsidR="00B24FD4">
        <w:t xml:space="preserve">cites Caesar and the De Bello </w:t>
      </w:r>
      <w:proofErr w:type="spellStart"/>
      <w:r w:rsidR="00B24FD4">
        <w:t>Gallico</w:t>
      </w:r>
      <w:proofErr w:type="spellEnd"/>
      <w:r w:rsidR="00B24FD4">
        <w:t xml:space="preserve"> 6.17 </w:t>
      </w:r>
      <w:r w:rsidR="00E8784E">
        <w:t xml:space="preserve">as such an example of </w:t>
      </w:r>
      <w:proofErr w:type="spellStart"/>
      <w:r w:rsidR="003D35AE">
        <w:rPr>
          <w:i/>
          <w:iCs/>
        </w:rPr>
        <w:t>interpretatio</w:t>
      </w:r>
      <w:proofErr w:type="spellEnd"/>
      <w:r w:rsidR="003D35AE">
        <w:rPr>
          <w:i/>
          <w:iCs/>
        </w:rPr>
        <w:t xml:space="preserve"> Romana.</w:t>
      </w:r>
      <w:r w:rsidR="00F63482">
        <w:t xml:space="preserve"> ‘</w:t>
      </w:r>
      <w:r w:rsidR="002D6624">
        <w:t>Caesar speaks of the gods he learn</w:t>
      </w:r>
      <w:r w:rsidR="00985C60">
        <w:t>ed about in Gaul as if the</w:t>
      </w:r>
      <w:r w:rsidR="001069F1">
        <w:t>y were</w:t>
      </w:r>
      <w:r w:rsidR="00985C60">
        <w:t xml:space="preserve"> divinities familiar</w:t>
      </w:r>
      <w:r w:rsidR="001069F1">
        <w:t xml:space="preserve"> to the Roman pantheon.’</w:t>
      </w:r>
      <w:r w:rsidR="001069F1">
        <w:rPr>
          <w:rStyle w:val="FootnoteReference"/>
        </w:rPr>
        <w:footnoteReference w:id="2"/>
      </w:r>
      <w:r w:rsidR="00200097">
        <w:t xml:space="preserve"> </w:t>
      </w:r>
      <w:r w:rsidR="000D3197">
        <w:t xml:space="preserve"> </w:t>
      </w:r>
      <w:r w:rsidR="005F2C8D">
        <w:t>Ando notes that</w:t>
      </w:r>
      <w:r w:rsidR="007C40E7">
        <w:t xml:space="preserve"> the term used by Tacitus</w:t>
      </w:r>
      <w:r w:rsidR="00CB18ED">
        <w:t>,</w:t>
      </w:r>
      <w:r w:rsidR="007C40E7">
        <w:t xml:space="preserve"> provides a different meaning</w:t>
      </w:r>
      <w:r w:rsidR="00C10248">
        <w:t xml:space="preserve"> from traditional scholarship, in that</w:t>
      </w:r>
      <w:r w:rsidR="000C5A82">
        <w:t xml:space="preserve"> it is generally studied</w:t>
      </w:r>
      <w:r w:rsidR="00D35BCA">
        <w:t xml:space="preserve"> a</w:t>
      </w:r>
      <w:r w:rsidR="00AF5A35">
        <w:t xml:space="preserve">s an aspect of </w:t>
      </w:r>
      <w:r w:rsidR="00B4791E">
        <w:t>religion</w:t>
      </w:r>
      <w:r w:rsidR="00E4780F">
        <w:t xml:space="preserve"> </w:t>
      </w:r>
      <w:r w:rsidR="00AA28E9">
        <w:t>within the Empire’s territory</w:t>
      </w:r>
      <w:r w:rsidR="007E57FD">
        <w:t xml:space="preserve">. As opposed to what it </w:t>
      </w:r>
      <w:r w:rsidR="00660E89">
        <w:t xml:space="preserve">brings to light </w:t>
      </w:r>
      <w:r w:rsidR="00B46268">
        <w:t xml:space="preserve">about </w:t>
      </w:r>
      <w:r w:rsidR="00E73FC6">
        <w:t>Roman</w:t>
      </w:r>
      <w:r w:rsidR="00B46268">
        <w:t xml:space="preserve"> </w:t>
      </w:r>
      <w:r w:rsidR="001E604C">
        <w:t>belief</w:t>
      </w:r>
      <w:r w:rsidR="00E73FC6">
        <w:t>s</w:t>
      </w:r>
      <w:r w:rsidR="00CE3B69">
        <w:t>.</w:t>
      </w:r>
      <w:r w:rsidR="00D46CA6">
        <w:rPr>
          <w:rStyle w:val="FootnoteReference"/>
        </w:rPr>
        <w:footnoteReference w:id="3"/>
      </w:r>
      <w:r w:rsidR="00E87883">
        <w:t xml:space="preserve"> Ando also </w:t>
      </w:r>
      <w:r w:rsidR="001F5ED6">
        <w:t>remarks</w:t>
      </w:r>
      <w:r w:rsidR="00E87883">
        <w:t xml:space="preserve"> that Tacitus </w:t>
      </w:r>
      <w:r w:rsidR="00B27D41">
        <w:t>delivers the religions of the ‘barbarians</w:t>
      </w:r>
      <w:r w:rsidR="00EC5BE8">
        <w:t>’ in</w:t>
      </w:r>
      <w:r w:rsidR="00CB1A05">
        <w:t xml:space="preserve"> a</w:t>
      </w:r>
      <w:r w:rsidR="00EC5BE8">
        <w:t xml:space="preserve"> way that is </w:t>
      </w:r>
      <w:r w:rsidR="00591270">
        <w:t>comprehensible the those that are of an educated status in the Mediterran</w:t>
      </w:r>
      <w:r w:rsidR="00CB1A05">
        <w:t xml:space="preserve">ean and therefore </w:t>
      </w:r>
      <w:r w:rsidR="00F2252B">
        <w:t>suppressing</w:t>
      </w:r>
      <w:r w:rsidR="004202BA">
        <w:t xml:space="preserve"> </w:t>
      </w:r>
      <w:r w:rsidR="00F2252B">
        <w:t>any problems of cultural difference.</w:t>
      </w:r>
      <w:r w:rsidR="00F2252B">
        <w:rPr>
          <w:rStyle w:val="FootnoteReference"/>
        </w:rPr>
        <w:footnoteReference w:id="4"/>
      </w:r>
      <w:r w:rsidR="001D5D14">
        <w:t xml:space="preserve"> </w:t>
      </w:r>
      <w:proofErr w:type="spellStart"/>
      <w:r w:rsidR="001D39D9">
        <w:rPr>
          <w:i/>
          <w:iCs/>
          <w:color w:val="000000" w:themeColor="text1"/>
        </w:rPr>
        <w:t>Interpretatio</w:t>
      </w:r>
      <w:proofErr w:type="spellEnd"/>
      <w:r w:rsidR="001D39D9">
        <w:rPr>
          <w:i/>
          <w:iCs/>
          <w:color w:val="000000" w:themeColor="text1"/>
        </w:rPr>
        <w:t xml:space="preserve"> </w:t>
      </w:r>
      <w:proofErr w:type="spellStart"/>
      <w:r w:rsidR="001D39D9">
        <w:rPr>
          <w:i/>
          <w:iCs/>
          <w:color w:val="000000" w:themeColor="text1"/>
        </w:rPr>
        <w:t>romana</w:t>
      </w:r>
      <w:proofErr w:type="spellEnd"/>
      <w:r w:rsidR="001D39D9">
        <w:rPr>
          <w:i/>
          <w:iCs/>
          <w:color w:val="000000" w:themeColor="text1"/>
        </w:rPr>
        <w:t xml:space="preserve">, </w:t>
      </w:r>
      <w:r w:rsidR="001D39D9">
        <w:rPr>
          <w:color w:val="000000" w:themeColor="text1"/>
        </w:rPr>
        <w:t>from a Roman viewpoint,</w:t>
      </w:r>
      <w:r w:rsidR="001D39D9">
        <w:rPr>
          <w:i/>
          <w:iCs/>
          <w:color w:val="000000" w:themeColor="text1"/>
        </w:rPr>
        <w:t xml:space="preserve"> </w:t>
      </w:r>
      <w:r w:rsidR="001D39D9">
        <w:rPr>
          <w:color w:val="000000" w:themeColor="text1"/>
        </w:rPr>
        <w:t xml:space="preserve">displays how Caesar as a politician would identify the deities of the </w:t>
      </w:r>
      <w:proofErr w:type="spellStart"/>
      <w:r w:rsidR="001D39D9">
        <w:rPr>
          <w:color w:val="000000" w:themeColor="text1"/>
        </w:rPr>
        <w:t>Gaul</w:t>
      </w:r>
      <w:r w:rsidR="00B82E9D">
        <w:rPr>
          <w:color w:val="000000" w:themeColor="text1"/>
        </w:rPr>
        <w:t>s</w:t>
      </w:r>
      <w:proofErr w:type="spellEnd"/>
      <w:r w:rsidR="001D39D9">
        <w:rPr>
          <w:color w:val="000000" w:themeColor="text1"/>
        </w:rPr>
        <w:t xml:space="preserve"> with those of the Roman pantheon, in order to make comparisons and to find similarities that could be used in a way of relating them back to</w:t>
      </w:r>
      <w:r w:rsidR="00EA2FAF">
        <w:rPr>
          <w:color w:val="000000" w:themeColor="text1"/>
        </w:rPr>
        <w:t xml:space="preserve"> </w:t>
      </w:r>
      <w:r w:rsidR="00EA2FAF">
        <w:rPr>
          <w:color w:val="000000" w:themeColor="text1"/>
        </w:rPr>
        <w:t xml:space="preserve">Rome, but the question still remains of how much did Caesar know of the native religion in order for him to make the assumptions that he does in </w:t>
      </w:r>
      <w:r w:rsidR="00EA2FAF">
        <w:rPr>
          <w:i/>
          <w:iCs/>
          <w:color w:val="000000" w:themeColor="text1"/>
        </w:rPr>
        <w:t xml:space="preserve">De Bello </w:t>
      </w:r>
      <w:proofErr w:type="spellStart"/>
      <w:r w:rsidR="00EA2FAF">
        <w:rPr>
          <w:i/>
          <w:iCs/>
          <w:color w:val="000000" w:themeColor="text1"/>
        </w:rPr>
        <w:t>Gallico</w:t>
      </w:r>
      <w:proofErr w:type="spellEnd"/>
      <w:r w:rsidR="00EA2FAF">
        <w:rPr>
          <w:i/>
          <w:iCs/>
          <w:color w:val="000000" w:themeColor="text1"/>
        </w:rPr>
        <w:t xml:space="preserve"> 6.17.</w:t>
      </w:r>
      <w:r w:rsidR="00EA2FAF">
        <w:rPr>
          <w:color w:val="000000" w:themeColor="text1"/>
        </w:rPr>
        <w:t xml:space="preserve"> </w:t>
      </w:r>
    </w:p>
    <w:p w14:paraId="1C4A80B1" w14:textId="0BC11960" w:rsidR="00973398" w:rsidRDefault="00973398"/>
    <w:p w14:paraId="09F740C9" w14:textId="6F3CAE3D" w:rsidR="00973398" w:rsidRDefault="00973398">
      <w:proofErr w:type="spellStart"/>
      <w:r>
        <w:t>Bober</w:t>
      </w:r>
      <w:proofErr w:type="spellEnd"/>
      <w:r>
        <w:t xml:space="preserve"> identifies</w:t>
      </w:r>
      <w:r w:rsidR="00610602">
        <w:t xml:space="preserve"> two </w:t>
      </w:r>
      <w:r w:rsidR="00BB2B12">
        <w:t xml:space="preserve">facets </w:t>
      </w:r>
      <w:r w:rsidR="003C04DA">
        <w:t xml:space="preserve">for the re-interpretation of the pre-Roman </w:t>
      </w:r>
      <w:r w:rsidR="002A60F4">
        <w:t>gods in Gaul. Firstly, by the assumption on the part of the Romans</w:t>
      </w:r>
      <w:r w:rsidR="00571739">
        <w:t xml:space="preserve">, that the deities venerated by the </w:t>
      </w:r>
      <w:r w:rsidR="003E0B8B">
        <w:t>Gaul</w:t>
      </w:r>
      <w:r w:rsidR="001676FE">
        <w:t>’</w:t>
      </w:r>
      <w:r w:rsidR="003E0B8B">
        <w:t>s were indeed m</w:t>
      </w:r>
      <w:r w:rsidR="001676FE">
        <w:t>e</w:t>
      </w:r>
      <w:r w:rsidR="003E0B8B">
        <w:t xml:space="preserve">mbers of their own pantheon with </w:t>
      </w:r>
      <w:r w:rsidR="001676FE">
        <w:t>foreign name or title. Secondly</w:t>
      </w:r>
      <w:r w:rsidR="00E308CB">
        <w:t xml:space="preserve">, by the </w:t>
      </w:r>
      <w:r w:rsidR="000649C7">
        <w:t xml:space="preserve">native </w:t>
      </w:r>
      <w:r w:rsidR="008C36C9">
        <w:t>people’s</w:t>
      </w:r>
      <w:r w:rsidR="000649C7">
        <w:t xml:space="preserve"> willingness to adopt the names and attributes of</w:t>
      </w:r>
      <w:r w:rsidR="0050181F">
        <w:t xml:space="preserve"> the </w:t>
      </w:r>
      <w:r w:rsidR="000649C7">
        <w:t>Roman divinities</w:t>
      </w:r>
      <w:r w:rsidR="0050181F">
        <w:t xml:space="preserve"> having </w:t>
      </w:r>
      <w:r w:rsidR="00E14E96">
        <w:t>seen one or many par</w:t>
      </w:r>
      <w:r w:rsidR="00816954">
        <w:t>all</w:t>
      </w:r>
      <w:r w:rsidR="00E14E96">
        <w:t>els between them and of their own deities</w:t>
      </w:r>
      <w:r w:rsidR="00816954">
        <w:t xml:space="preserve">. </w:t>
      </w:r>
      <w:r w:rsidR="008C36C9">
        <w:t>Therefore,</w:t>
      </w:r>
      <w:r w:rsidR="00816954">
        <w:t xml:space="preserve"> mak</w:t>
      </w:r>
      <w:r w:rsidR="00CD76CB">
        <w:t>ing</w:t>
      </w:r>
      <w:r w:rsidR="00816954">
        <w:t xml:space="preserve"> the int</w:t>
      </w:r>
      <w:r w:rsidR="00810D6B">
        <w:t>e</w:t>
      </w:r>
      <w:r w:rsidR="00816954">
        <w:t>gration themselves</w:t>
      </w:r>
      <w:r w:rsidR="00B7303A">
        <w:t xml:space="preserve"> (</w:t>
      </w:r>
      <w:proofErr w:type="spellStart"/>
      <w:r w:rsidR="00B7303A">
        <w:rPr>
          <w:i/>
          <w:iCs/>
        </w:rPr>
        <w:t>interpretatio</w:t>
      </w:r>
      <w:proofErr w:type="spellEnd"/>
      <w:r w:rsidR="00B7303A">
        <w:rPr>
          <w:i/>
          <w:iCs/>
        </w:rPr>
        <w:t xml:space="preserve"> </w:t>
      </w:r>
      <w:r w:rsidR="001749F8">
        <w:rPr>
          <w:i/>
          <w:iCs/>
        </w:rPr>
        <w:t>g</w:t>
      </w:r>
      <w:r w:rsidR="00B7303A">
        <w:rPr>
          <w:i/>
          <w:iCs/>
        </w:rPr>
        <w:t>allica)</w:t>
      </w:r>
      <w:r w:rsidR="00816954">
        <w:t>.</w:t>
      </w:r>
      <w:r w:rsidR="00F878DE">
        <w:rPr>
          <w:rStyle w:val="FootnoteReference"/>
        </w:rPr>
        <w:footnoteReference w:id="5"/>
      </w:r>
      <w:r w:rsidR="00D03AE7">
        <w:t xml:space="preserve"> </w:t>
      </w:r>
    </w:p>
    <w:p w14:paraId="1043935B" w14:textId="0B78B393" w:rsidR="00986C39" w:rsidRDefault="00986C39"/>
    <w:p w14:paraId="4734CCA5" w14:textId="421D4D26" w:rsidR="00A870CC" w:rsidRPr="00ED4674" w:rsidRDefault="00942C2C">
      <w:pPr>
        <w:rPr>
          <w:color w:val="FF0000"/>
        </w:rPr>
      </w:pPr>
      <w:r>
        <w:rPr>
          <w:i/>
          <w:iCs/>
        </w:rPr>
        <w:t xml:space="preserve">Interpretation </w:t>
      </w:r>
      <w:r w:rsidR="001749F8">
        <w:rPr>
          <w:i/>
          <w:iCs/>
        </w:rPr>
        <w:t>g</w:t>
      </w:r>
      <w:r>
        <w:rPr>
          <w:i/>
          <w:iCs/>
        </w:rPr>
        <w:t xml:space="preserve">allica, </w:t>
      </w:r>
      <w:proofErr w:type="spellStart"/>
      <w:r w:rsidR="001749F8">
        <w:rPr>
          <w:i/>
          <w:iCs/>
        </w:rPr>
        <w:t>c</w:t>
      </w:r>
      <w:r w:rsidR="00D3551A">
        <w:rPr>
          <w:i/>
          <w:iCs/>
        </w:rPr>
        <w:t>eltica</w:t>
      </w:r>
      <w:proofErr w:type="spellEnd"/>
      <w:r w:rsidR="00D3551A">
        <w:rPr>
          <w:i/>
          <w:iCs/>
        </w:rPr>
        <w:t xml:space="preserve"> </w:t>
      </w:r>
      <w:r w:rsidR="00D3551A" w:rsidRPr="00D3551A">
        <w:t>and</w:t>
      </w:r>
      <w:r w:rsidR="00D3551A">
        <w:rPr>
          <w:i/>
          <w:iCs/>
        </w:rPr>
        <w:t xml:space="preserve"> </w:t>
      </w:r>
      <w:proofErr w:type="spellStart"/>
      <w:r w:rsidR="001749F8">
        <w:rPr>
          <w:i/>
          <w:iCs/>
        </w:rPr>
        <w:t>i</w:t>
      </w:r>
      <w:r w:rsidR="00D3551A">
        <w:rPr>
          <w:i/>
          <w:iCs/>
        </w:rPr>
        <w:t>ndigena</w:t>
      </w:r>
      <w:proofErr w:type="spellEnd"/>
      <w:r w:rsidR="00D3551A">
        <w:rPr>
          <w:i/>
          <w:iCs/>
        </w:rPr>
        <w:t xml:space="preserve"> </w:t>
      </w:r>
      <w:r w:rsidR="0017676B">
        <w:t xml:space="preserve">can all be used </w:t>
      </w:r>
      <w:r w:rsidR="00E029E8">
        <w:t>as a term</w:t>
      </w:r>
      <w:r w:rsidR="004E78CE">
        <w:t xml:space="preserve"> when describing the </w:t>
      </w:r>
      <w:r w:rsidR="00953846">
        <w:t xml:space="preserve">integration or </w:t>
      </w:r>
      <w:r w:rsidR="00E56A61">
        <w:t xml:space="preserve">assimilation </w:t>
      </w:r>
      <w:r w:rsidR="00452456">
        <w:t xml:space="preserve">of the Roman religious cultures </w:t>
      </w:r>
      <w:r w:rsidR="0062679A">
        <w:t>within the native belief systems</w:t>
      </w:r>
      <w:r w:rsidR="001E1A83">
        <w:t>. In the case of this essay, by the inhabitants of Gaul</w:t>
      </w:r>
      <w:r w:rsidR="00CF1145">
        <w:t xml:space="preserve"> and by their own </w:t>
      </w:r>
      <w:r w:rsidR="00A44045">
        <w:t xml:space="preserve">volition. </w:t>
      </w:r>
      <w:r w:rsidR="002474B6">
        <w:t xml:space="preserve">This can be </w:t>
      </w:r>
      <w:r w:rsidR="00A0153E">
        <w:t xml:space="preserve">by a number of means, such as the twinning of divinities. </w:t>
      </w:r>
      <w:r w:rsidR="00A0153E" w:rsidRPr="00ED4674">
        <w:rPr>
          <w:color w:val="000000" w:themeColor="text1"/>
        </w:rPr>
        <w:t>Green gives such an example</w:t>
      </w:r>
      <w:r w:rsidR="00864CA5" w:rsidRPr="00ED4674">
        <w:rPr>
          <w:color w:val="000000" w:themeColor="text1"/>
        </w:rPr>
        <w:t xml:space="preserve"> of this</w:t>
      </w:r>
      <w:r w:rsidR="00ED4674">
        <w:rPr>
          <w:color w:val="000000" w:themeColor="text1"/>
        </w:rPr>
        <w:t>:</w:t>
      </w:r>
      <w:r w:rsidR="00A0153E" w:rsidRPr="00ED4674">
        <w:rPr>
          <w:color w:val="FF0000"/>
        </w:rPr>
        <w:t xml:space="preserve"> </w:t>
      </w:r>
    </w:p>
    <w:p w14:paraId="21EFE620" w14:textId="77777777" w:rsidR="00A870CC" w:rsidRDefault="00A870CC">
      <w:pPr>
        <w:rPr>
          <w:color w:val="FF0000"/>
        </w:rPr>
      </w:pPr>
    </w:p>
    <w:p w14:paraId="308DB3A5" w14:textId="0AD15553" w:rsidR="00986C39" w:rsidRPr="00CC7E58" w:rsidRDefault="00864CA5" w:rsidP="00713930">
      <w:pPr>
        <w:ind w:left="720"/>
        <w:rPr>
          <w:color w:val="000000" w:themeColor="text1"/>
        </w:rPr>
      </w:pPr>
      <w:r w:rsidRPr="00CC7E58">
        <w:rPr>
          <w:color w:val="000000" w:themeColor="text1"/>
        </w:rPr>
        <w:t>Romano-Celtic inscriptions</w:t>
      </w:r>
      <w:r w:rsidR="008A71A3" w:rsidRPr="00CC7E58">
        <w:rPr>
          <w:color w:val="000000" w:themeColor="text1"/>
        </w:rPr>
        <w:t xml:space="preserve"> which record the veneration of a god with a Roman name</w:t>
      </w:r>
      <w:r w:rsidR="00D4485F" w:rsidRPr="00CC7E58">
        <w:rPr>
          <w:color w:val="000000" w:themeColor="text1"/>
        </w:rPr>
        <w:t xml:space="preserve"> but is also </w:t>
      </w:r>
      <w:r w:rsidR="00D605F6" w:rsidRPr="00CC7E58">
        <w:rPr>
          <w:color w:val="000000" w:themeColor="text1"/>
        </w:rPr>
        <w:t>a Celtic epithet</w:t>
      </w:r>
      <w:r w:rsidR="00D55DD4" w:rsidRPr="00CC7E58">
        <w:rPr>
          <w:color w:val="000000" w:themeColor="text1"/>
        </w:rPr>
        <w:t xml:space="preserve"> o</w:t>
      </w:r>
      <w:r w:rsidR="00587BFF" w:rsidRPr="00CC7E58">
        <w:rPr>
          <w:color w:val="000000" w:themeColor="text1"/>
        </w:rPr>
        <w:t>r title. Such</w:t>
      </w:r>
      <w:r w:rsidR="00E97BB4" w:rsidRPr="00CC7E58">
        <w:rPr>
          <w:color w:val="000000" w:themeColor="text1"/>
        </w:rPr>
        <w:t xml:space="preserve"> deities as Apollo </w:t>
      </w:r>
      <w:proofErr w:type="spellStart"/>
      <w:r w:rsidR="00E97BB4" w:rsidRPr="00CC7E58">
        <w:rPr>
          <w:color w:val="000000" w:themeColor="text1"/>
        </w:rPr>
        <w:t>Grannus</w:t>
      </w:r>
      <w:proofErr w:type="spellEnd"/>
      <w:r w:rsidR="00E97BB4" w:rsidRPr="00CC7E58">
        <w:rPr>
          <w:color w:val="000000" w:themeColor="text1"/>
        </w:rPr>
        <w:t>, Mars Teutates, or Jupiter</w:t>
      </w:r>
      <w:r w:rsidR="001C6F87" w:rsidRPr="00CC7E58">
        <w:rPr>
          <w:color w:val="000000" w:themeColor="text1"/>
        </w:rPr>
        <w:t xml:space="preserve"> Taranis are instances of this marriage of Roman and indig</w:t>
      </w:r>
      <w:r w:rsidR="00A870CC" w:rsidRPr="00CC7E58">
        <w:rPr>
          <w:color w:val="000000" w:themeColor="text1"/>
        </w:rPr>
        <w:t>enous names.</w:t>
      </w:r>
      <w:r w:rsidR="0029483A" w:rsidRPr="00CC7E58">
        <w:rPr>
          <w:rStyle w:val="FootnoteReference"/>
          <w:color w:val="000000" w:themeColor="text1"/>
        </w:rPr>
        <w:footnoteReference w:id="6"/>
      </w:r>
    </w:p>
    <w:p w14:paraId="7E93F0C3" w14:textId="0C8875DC" w:rsidR="002E19CD" w:rsidRPr="00CC7E58" w:rsidRDefault="002E19CD">
      <w:pPr>
        <w:rPr>
          <w:color w:val="000000" w:themeColor="text1"/>
        </w:rPr>
      </w:pPr>
    </w:p>
    <w:p w14:paraId="6A1E26B3" w14:textId="51F39C20" w:rsidR="002E19CD" w:rsidRDefault="00D60F0A">
      <w:pPr>
        <w:rPr>
          <w:color w:val="000000" w:themeColor="text1"/>
        </w:rPr>
      </w:pPr>
      <w:r>
        <w:rPr>
          <w:color w:val="000000" w:themeColor="text1"/>
        </w:rPr>
        <w:t>However, Webster notes</w:t>
      </w:r>
      <w:r w:rsidR="00DA574C">
        <w:rPr>
          <w:color w:val="000000" w:themeColor="text1"/>
        </w:rPr>
        <w:t xml:space="preserve"> that the use of </w:t>
      </w:r>
      <w:proofErr w:type="spellStart"/>
      <w:r w:rsidR="00DA574C">
        <w:rPr>
          <w:i/>
          <w:iCs/>
          <w:color w:val="000000" w:themeColor="text1"/>
        </w:rPr>
        <w:t>interpretatio</w:t>
      </w:r>
      <w:proofErr w:type="spellEnd"/>
      <w:r w:rsidR="00DA574C">
        <w:rPr>
          <w:i/>
          <w:iCs/>
          <w:color w:val="000000" w:themeColor="text1"/>
        </w:rPr>
        <w:t xml:space="preserve"> </w:t>
      </w:r>
      <w:r w:rsidR="00DA574C">
        <w:rPr>
          <w:color w:val="000000" w:themeColor="text1"/>
        </w:rPr>
        <w:t xml:space="preserve">within this context has a </w:t>
      </w:r>
      <w:r w:rsidR="00711ECC">
        <w:rPr>
          <w:color w:val="000000" w:themeColor="text1"/>
        </w:rPr>
        <w:t>one-sided</w:t>
      </w:r>
      <w:r w:rsidR="00DA574C">
        <w:rPr>
          <w:color w:val="000000" w:themeColor="text1"/>
        </w:rPr>
        <w:t xml:space="preserve"> </w:t>
      </w:r>
      <w:r w:rsidR="00996EC0">
        <w:rPr>
          <w:color w:val="000000" w:themeColor="text1"/>
        </w:rPr>
        <w:t>distribution</w:t>
      </w:r>
      <w:r w:rsidR="00DA574C">
        <w:rPr>
          <w:color w:val="000000" w:themeColor="text1"/>
        </w:rPr>
        <w:t xml:space="preserve">, and that the majority of the evidence found </w:t>
      </w:r>
      <w:r w:rsidR="001A5614">
        <w:rPr>
          <w:color w:val="000000" w:themeColor="text1"/>
        </w:rPr>
        <w:t>of its use does not contain a Celtic counterpart or ep</w:t>
      </w:r>
      <w:r w:rsidR="0044645C">
        <w:rPr>
          <w:color w:val="000000" w:themeColor="text1"/>
        </w:rPr>
        <w:t>ithet in Celtic areas such as Gaul.</w:t>
      </w:r>
      <w:r w:rsidR="00996EC0">
        <w:rPr>
          <w:color w:val="000000" w:themeColor="text1"/>
        </w:rPr>
        <w:t xml:space="preserve"> For example, </w:t>
      </w:r>
      <w:r w:rsidR="00DF57EA">
        <w:rPr>
          <w:color w:val="000000" w:themeColor="text1"/>
        </w:rPr>
        <w:t>‘While there are some 85 post-Conquest references to ‘Mars’</w:t>
      </w:r>
      <w:r w:rsidR="00631106">
        <w:rPr>
          <w:color w:val="000000" w:themeColor="text1"/>
        </w:rPr>
        <w:t xml:space="preserve"> in Roman Britain, only 36 of these pair the deity with a non-Classical one</w:t>
      </w:r>
      <w:r w:rsidR="00711ECC">
        <w:rPr>
          <w:color w:val="000000" w:themeColor="text1"/>
        </w:rPr>
        <w:t>.’</w:t>
      </w:r>
      <w:r w:rsidR="00711ECC">
        <w:rPr>
          <w:rStyle w:val="FootnoteReference"/>
          <w:color w:val="000000" w:themeColor="text1"/>
        </w:rPr>
        <w:footnoteReference w:id="7"/>
      </w:r>
    </w:p>
    <w:p w14:paraId="09B9463A" w14:textId="23C7E74E" w:rsidR="002E0C02" w:rsidRDefault="002E0C02">
      <w:pPr>
        <w:rPr>
          <w:color w:val="000000" w:themeColor="text1"/>
        </w:rPr>
      </w:pPr>
    </w:p>
    <w:p w14:paraId="07A1D7F8" w14:textId="7881A25D" w:rsidR="00C37C34" w:rsidRDefault="00BA57FC">
      <w:pPr>
        <w:rPr>
          <w:color w:val="000000" w:themeColor="text1"/>
        </w:rPr>
      </w:pPr>
      <w:proofErr w:type="spellStart"/>
      <w:r>
        <w:rPr>
          <w:color w:val="000000" w:themeColor="text1"/>
        </w:rPr>
        <w:t>H</w:t>
      </w:r>
      <w:r w:rsidR="00641291">
        <w:rPr>
          <w:rFonts w:ascii="Calibri" w:hAnsi="Calibri" w:cs="Calibri"/>
          <w:color w:val="000000" w:themeColor="text1"/>
        </w:rPr>
        <w:t>ä</w:t>
      </w:r>
      <w:r w:rsidR="00342A10">
        <w:rPr>
          <w:color w:val="000000" w:themeColor="text1"/>
        </w:rPr>
        <w:t>ussler</w:t>
      </w:r>
      <w:proofErr w:type="spellEnd"/>
      <w:r w:rsidR="00342A10">
        <w:rPr>
          <w:color w:val="000000" w:themeColor="text1"/>
        </w:rPr>
        <w:t xml:space="preserve"> </w:t>
      </w:r>
      <w:r w:rsidR="00E21B2E">
        <w:rPr>
          <w:color w:val="000000" w:themeColor="text1"/>
        </w:rPr>
        <w:t>notes</w:t>
      </w:r>
      <w:r w:rsidR="005D3022">
        <w:rPr>
          <w:color w:val="000000" w:themeColor="text1"/>
        </w:rPr>
        <w:t>,</w:t>
      </w:r>
      <w:r w:rsidR="00342A10">
        <w:rPr>
          <w:color w:val="000000" w:themeColor="text1"/>
        </w:rPr>
        <w:t xml:space="preserve"> th</w:t>
      </w:r>
      <w:r w:rsidR="005D3022">
        <w:rPr>
          <w:color w:val="000000" w:themeColor="text1"/>
        </w:rPr>
        <w:t>at</w:t>
      </w:r>
      <w:r w:rsidR="00342A10">
        <w:rPr>
          <w:color w:val="000000" w:themeColor="text1"/>
        </w:rPr>
        <w:t xml:space="preserve"> Clifford Ando </w:t>
      </w:r>
      <w:r w:rsidR="005D3022">
        <w:rPr>
          <w:color w:val="000000" w:themeColor="text1"/>
        </w:rPr>
        <w:t xml:space="preserve">in his article </w:t>
      </w:r>
      <w:proofErr w:type="spellStart"/>
      <w:r w:rsidR="005D3022">
        <w:rPr>
          <w:i/>
          <w:iCs/>
          <w:color w:val="000000" w:themeColor="text1"/>
        </w:rPr>
        <w:t>Interpratatio</w:t>
      </w:r>
      <w:proofErr w:type="spellEnd"/>
      <w:r w:rsidR="005D3022">
        <w:rPr>
          <w:i/>
          <w:iCs/>
          <w:color w:val="000000" w:themeColor="text1"/>
        </w:rPr>
        <w:t xml:space="preserve"> Romana, </w:t>
      </w:r>
      <w:r w:rsidR="005E1D69">
        <w:rPr>
          <w:color w:val="000000" w:themeColor="text1"/>
        </w:rPr>
        <w:t>shows that Rome was</w:t>
      </w:r>
      <w:r w:rsidR="00F26201">
        <w:rPr>
          <w:color w:val="000000" w:themeColor="text1"/>
        </w:rPr>
        <w:t xml:space="preserve"> no</w:t>
      </w:r>
      <w:r w:rsidR="005E1D69">
        <w:rPr>
          <w:color w:val="000000" w:themeColor="text1"/>
        </w:rPr>
        <w:t>t interested</w:t>
      </w:r>
      <w:r w:rsidR="00F26201">
        <w:rPr>
          <w:color w:val="000000" w:themeColor="text1"/>
        </w:rPr>
        <w:t xml:space="preserve"> in the local religious systems or cults of the Gaul</w:t>
      </w:r>
      <w:r w:rsidR="007C38CA">
        <w:rPr>
          <w:color w:val="000000" w:themeColor="text1"/>
        </w:rPr>
        <w:t>’</w:t>
      </w:r>
      <w:r w:rsidR="00F26201">
        <w:rPr>
          <w:color w:val="000000" w:themeColor="text1"/>
        </w:rPr>
        <w:t>s</w:t>
      </w:r>
      <w:r w:rsidR="007C38CA">
        <w:rPr>
          <w:color w:val="000000" w:themeColor="text1"/>
        </w:rPr>
        <w:t xml:space="preserve">, with the exception of forming clear </w:t>
      </w:r>
      <w:r w:rsidR="00DD169F">
        <w:rPr>
          <w:color w:val="000000" w:themeColor="text1"/>
        </w:rPr>
        <w:t xml:space="preserve">rules for </w:t>
      </w:r>
      <w:r w:rsidR="001A3221">
        <w:rPr>
          <w:color w:val="000000" w:themeColor="text1"/>
        </w:rPr>
        <w:t>citizens</w:t>
      </w:r>
      <w:r w:rsidR="00375041">
        <w:rPr>
          <w:color w:val="000000" w:themeColor="text1"/>
        </w:rPr>
        <w:t xml:space="preserve"> by regulating the local religion</w:t>
      </w:r>
      <w:r w:rsidR="0011143A">
        <w:rPr>
          <w:color w:val="000000" w:themeColor="text1"/>
        </w:rPr>
        <w:t>, with the aim of avoiding unrest.</w:t>
      </w:r>
      <w:r w:rsidR="0084361C">
        <w:rPr>
          <w:color w:val="000000" w:themeColor="text1"/>
        </w:rPr>
        <w:t xml:space="preserve"> </w:t>
      </w:r>
      <w:proofErr w:type="spellStart"/>
      <w:r w:rsidR="0084361C">
        <w:rPr>
          <w:color w:val="000000" w:themeColor="text1"/>
        </w:rPr>
        <w:t>H</w:t>
      </w:r>
      <w:r w:rsidR="0084361C">
        <w:rPr>
          <w:rFonts w:ascii="Calibri" w:hAnsi="Calibri" w:cs="Calibri"/>
          <w:color w:val="000000" w:themeColor="text1"/>
        </w:rPr>
        <w:t>ä</w:t>
      </w:r>
      <w:r w:rsidR="0084361C">
        <w:rPr>
          <w:color w:val="000000" w:themeColor="text1"/>
        </w:rPr>
        <w:t>ussler</w:t>
      </w:r>
      <w:proofErr w:type="spellEnd"/>
      <w:r w:rsidR="0084361C">
        <w:rPr>
          <w:color w:val="000000" w:themeColor="text1"/>
        </w:rPr>
        <w:t xml:space="preserve"> </w:t>
      </w:r>
      <w:r w:rsidR="00392CCA">
        <w:rPr>
          <w:color w:val="000000" w:themeColor="text1"/>
        </w:rPr>
        <w:t>remarks</w:t>
      </w:r>
      <w:r w:rsidR="0084361C">
        <w:rPr>
          <w:color w:val="000000" w:themeColor="text1"/>
        </w:rPr>
        <w:t xml:space="preserve"> that if it is such that the Romans were </w:t>
      </w:r>
      <w:r w:rsidR="00580719">
        <w:rPr>
          <w:color w:val="000000" w:themeColor="text1"/>
        </w:rPr>
        <w:t xml:space="preserve">generally </w:t>
      </w:r>
      <w:r w:rsidR="00622EAB">
        <w:rPr>
          <w:color w:val="000000" w:themeColor="text1"/>
        </w:rPr>
        <w:t>uninterested in the religious culture of the native people</w:t>
      </w:r>
      <w:r w:rsidR="009068D3">
        <w:rPr>
          <w:color w:val="000000" w:themeColor="text1"/>
        </w:rPr>
        <w:t xml:space="preserve">, then it would have to have been the local population that facilitated the changes </w:t>
      </w:r>
      <w:r w:rsidR="00297024">
        <w:rPr>
          <w:color w:val="000000" w:themeColor="text1"/>
        </w:rPr>
        <w:t>to their d</w:t>
      </w:r>
      <w:r w:rsidR="00B80623">
        <w:rPr>
          <w:color w:val="000000" w:themeColor="text1"/>
        </w:rPr>
        <w:t xml:space="preserve">eities. As such, it </w:t>
      </w:r>
      <w:r w:rsidR="00B078AB">
        <w:rPr>
          <w:color w:val="000000" w:themeColor="text1"/>
        </w:rPr>
        <w:t>would also have been the native people</w:t>
      </w:r>
      <w:r w:rsidR="002D17B7">
        <w:rPr>
          <w:color w:val="000000" w:themeColor="text1"/>
        </w:rPr>
        <w:t xml:space="preserve">, the Gaul’s in the case of Caesar’s account, </w:t>
      </w:r>
      <w:r w:rsidR="00B078AB">
        <w:rPr>
          <w:color w:val="000000" w:themeColor="text1"/>
        </w:rPr>
        <w:t>who adopted the</w:t>
      </w:r>
      <w:r w:rsidR="005C2DF5">
        <w:rPr>
          <w:color w:val="000000" w:themeColor="text1"/>
        </w:rPr>
        <w:t xml:space="preserve"> change to the Latin names for their deities, as well a</w:t>
      </w:r>
      <w:r w:rsidR="006245BA">
        <w:rPr>
          <w:color w:val="000000" w:themeColor="text1"/>
        </w:rPr>
        <w:t xml:space="preserve">s adopting a </w:t>
      </w:r>
      <w:r w:rsidR="004F198D">
        <w:rPr>
          <w:color w:val="000000" w:themeColor="text1"/>
        </w:rPr>
        <w:t>Roman style</w:t>
      </w:r>
      <w:r w:rsidR="006245BA">
        <w:rPr>
          <w:color w:val="000000" w:themeColor="text1"/>
        </w:rPr>
        <w:t xml:space="preserve"> for their ar</w:t>
      </w:r>
      <w:r w:rsidR="009330C2">
        <w:rPr>
          <w:color w:val="000000" w:themeColor="text1"/>
        </w:rPr>
        <w:t xml:space="preserve">chitecture and representational art. </w:t>
      </w:r>
      <w:r w:rsidR="00457B01">
        <w:rPr>
          <w:color w:val="000000" w:themeColor="text1"/>
        </w:rPr>
        <w:t>For when these changes are made by the local</w:t>
      </w:r>
      <w:r w:rsidR="002E0EC4">
        <w:rPr>
          <w:color w:val="000000" w:themeColor="text1"/>
        </w:rPr>
        <w:t xml:space="preserve"> people, instead of a conquering force</w:t>
      </w:r>
      <w:r w:rsidR="008E11E6">
        <w:rPr>
          <w:color w:val="000000" w:themeColor="text1"/>
        </w:rPr>
        <w:t xml:space="preserve">, </w:t>
      </w:r>
      <w:proofErr w:type="spellStart"/>
      <w:r w:rsidR="008E11E6">
        <w:rPr>
          <w:color w:val="000000" w:themeColor="text1"/>
        </w:rPr>
        <w:t>H</w:t>
      </w:r>
      <w:r w:rsidR="008E11E6">
        <w:rPr>
          <w:rFonts w:ascii="Calibri" w:hAnsi="Calibri" w:cs="Calibri"/>
          <w:color w:val="000000" w:themeColor="text1"/>
        </w:rPr>
        <w:t>ä</w:t>
      </w:r>
      <w:r w:rsidR="008E11E6">
        <w:rPr>
          <w:color w:val="000000" w:themeColor="text1"/>
        </w:rPr>
        <w:t>ussler</w:t>
      </w:r>
      <w:proofErr w:type="spellEnd"/>
      <w:r w:rsidR="008E11E6">
        <w:rPr>
          <w:color w:val="000000" w:themeColor="text1"/>
        </w:rPr>
        <w:t xml:space="preserve"> uses the term </w:t>
      </w:r>
      <w:proofErr w:type="spellStart"/>
      <w:r w:rsidR="00352C86">
        <w:rPr>
          <w:i/>
          <w:iCs/>
          <w:color w:val="000000" w:themeColor="text1"/>
        </w:rPr>
        <w:t>interpretatio</w:t>
      </w:r>
      <w:proofErr w:type="spellEnd"/>
      <w:r w:rsidR="00352C86">
        <w:rPr>
          <w:i/>
          <w:iCs/>
          <w:color w:val="000000" w:themeColor="text1"/>
        </w:rPr>
        <w:t xml:space="preserve"> </w:t>
      </w:r>
      <w:proofErr w:type="spellStart"/>
      <w:r w:rsidR="00352C86">
        <w:rPr>
          <w:i/>
          <w:iCs/>
          <w:color w:val="000000" w:themeColor="text1"/>
        </w:rPr>
        <w:t>indigena</w:t>
      </w:r>
      <w:proofErr w:type="spellEnd"/>
      <w:r w:rsidR="00450A8F">
        <w:rPr>
          <w:i/>
          <w:iCs/>
          <w:color w:val="000000" w:themeColor="text1"/>
        </w:rPr>
        <w:t xml:space="preserve">, </w:t>
      </w:r>
      <w:r w:rsidR="00450A8F">
        <w:rPr>
          <w:color w:val="000000" w:themeColor="text1"/>
        </w:rPr>
        <w:t xml:space="preserve">meaning indigenous </w:t>
      </w:r>
      <w:r w:rsidR="003A49D5">
        <w:rPr>
          <w:color w:val="000000" w:themeColor="text1"/>
        </w:rPr>
        <w:t>interpretation.</w:t>
      </w:r>
      <w:r w:rsidR="003A49D5">
        <w:rPr>
          <w:rStyle w:val="FootnoteReference"/>
          <w:color w:val="000000" w:themeColor="text1"/>
        </w:rPr>
        <w:footnoteReference w:id="8"/>
      </w:r>
      <w:r w:rsidR="003A49D5">
        <w:rPr>
          <w:color w:val="000000" w:themeColor="text1"/>
        </w:rPr>
        <w:t xml:space="preserve"> </w:t>
      </w:r>
      <w:r w:rsidR="00433D7E">
        <w:rPr>
          <w:color w:val="000000" w:themeColor="text1"/>
        </w:rPr>
        <w:t xml:space="preserve">From this </w:t>
      </w:r>
      <w:r w:rsidR="00B67654">
        <w:rPr>
          <w:color w:val="000000" w:themeColor="text1"/>
        </w:rPr>
        <w:t>aspect</w:t>
      </w:r>
      <w:r w:rsidR="00433D7E">
        <w:rPr>
          <w:color w:val="000000" w:themeColor="text1"/>
        </w:rPr>
        <w:t xml:space="preserve"> </w:t>
      </w:r>
      <w:proofErr w:type="spellStart"/>
      <w:r w:rsidR="00433D7E">
        <w:rPr>
          <w:i/>
          <w:iCs/>
          <w:color w:val="000000" w:themeColor="text1"/>
        </w:rPr>
        <w:t>interpretatio</w:t>
      </w:r>
      <w:proofErr w:type="spellEnd"/>
      <w:r w:rsidR="00433D7E">
        <w:rPr>
          <w:i/>
          <w:iCs/>
          <w:color w:val="000000" w:themeColor="text1"/>
        </w:rPr>
        <w:t xml:space="preserve"> </w:t>
      </w:r>
      <w:r w:rsidR="00D81158">
        <w:rPr>
          <w:color w:val="000000" w:themeColor="text1"/>
        </w:rPr>
        <w:t>became a way of bridging and overcoming cultural differences</w:t>
      </w:r>
      <w:r w:rsidR="007D6B0C">
        <w:rPr>
          <w:color w:val="000000" w:themeColor="text1"/>
        </w:rPr>
        <w:t>.</w:t>
      </w:r>
    </w:p>
    <w:p w14:paraId="7788D3DF" w14:textId="77777777" w:rsidR="003154A9" w:rsidRDefault="003154A9">
      <w:pPr>
        <w:rPr>
          <w:color w:val="000000" w:themeColor="text1"/>
        </w:rPr>
      </w:pPr>
    </w:p>
    <w:p w14:paraId="27D41B83" w14:textId="12293D5B" w:rsidR="00EA2FAF" w:rsidRDefault="007966F2">
      <w:pPr>
        <w:rPr>
          <w:color w:val="FF0000"/>
        </w:rPr>
      </w:pPr>
      <w:r>
        <w:rPr>
          <w:color w:val="000000" w:themeColor="text1"/>
        </w:rPr>
        <w:t>A question that may arise from this could be, wh</w:t>
      </w:r>
      <w:r w:rsidR="00D6067E">
        <w:rPr>
          <w:color w:val="000000" w:themeColor="text1"/>
        </w:rPr>
        <w:t xml:space="preserve">y or what benefit would the population of Gaul have </w:t>
      </w:r>
      <w:r w:rsidR="00F60051">
        <w:rPr>
          <w:color w:val="000000" w:themeColor="text1"/>
        </w:rPr>
        <w:t xml:space="preserve">had </w:t>
      </w:r>
      <w:r w:rsidR="00D6067E">
        <w:rPr>
          <w:color w:val="000000" w:themeColor="text1"/>
        </w:rPr>
        <w:t xml:space="preserve">to gain from </w:t>
      </w:r>
      <w:r w:rsidR="000C065C">
        <w:rPr>
          <w:color w:val="000000" w:themeColor="text1"/>
        </w:rPr>
        <w:t>embodying</w:t>
      </w:r>
      <w:r w:rsidR="00A059A7">
        <w:rPr>
          <w:color w:val="000000" w:themeColor="text1"/>
        </w:rPr>
        <w:t xml:space="preserve"> and adopting the Roman equi</w:t>
      </w:r>
      <w:r w:rsidR="000C065C">
        <w:rPr>
          <w:color w:val="000000" w:themeColor="text1"/>
        </w:rPr>
        <w:t>valent</w:t>
      </w:r>
      <w:r w:rsidR="00485681">
        <w:rPr>
          <w:color w:val="000000" w:themeColor="text1"/>
        </w:rPr>
        <w:t xml:space="preserve">s </w:t>
      </w:r>
      <w:r w:rsidR="000C065C">
        <w:rPr>
          <w:color w:val="000000" w:themeColor="text1"/>
        </w:rPr>
        <w:t>and their associations</w:t>
      </w:r>
      <w:r w:rsidR="00F60051">
        <w:rPr>
          <w:color w:val="000000" w:themeColor="text1"/>
        </w:rPr>
        <w:t xml:space="preserve"> to</w:t>
      </w:r>
      <w:r w:rsidR="00485681">
        <w:rPr>
          <w:color w:val="000000" w:themeColor="text1"/>
        </w:rPr>
        <w:t xml:space="preserve"> </w:t>
      </w:r>
      <w:r w:rsidR="000C065C">
        <w:rPr>
          <w:color w:val="000000" w:themeColor="text1"/>
        </w:rPr>
        <w:t xml:space="preserve">own </w:t>
      </w:r>
      <w:r w:rsidR="00485681">
        <w:rPr>
          <w:color w:val="000000" w:themeColor="text1"/>
        </w:rPr>
        <w:t xml:space="preserve">deities </w:t>
      </w:r>
      <w:r w:rsidR="00F60051">
        <w:rPr>
          <w:color w:val="000000" w:themeColor="text1"/>
        </w:rPr>
        <w:t>and</w:t>
      </w:r>
      <w:r w:rsidR="00485681">
        <w:rPr>
          <w:color w:val="000000" w:themeColor="text1"/>
        </w:rPr>
        <w:t xml:space="preserve"> religious practices?</w:t>
      </w:r>
      <w:r w:rsidR="001C27EB">
        <w:rPr>
          <w:color w:val="000000" w:themeColor="text1"/>
        </w:rPr>
        <w:t xml:space="preserve"> </w:t>
      </w:r>
      <w:r w:rsidR="001F757F" w:rsidRPr="001F594C">
        <w:rPr>
          <w:color w:val="000000" w:themeColor="text1"/>
        </w:rPr>
        <w:t xml:space="preserve">With the </w:t>
      </w:r>
      <w:r w:rsidR="00F70D65" w:rsidRPr="001F594C">
        <w:rPr>
          <w:color w:val="000000" w:themeColor="text1"/>
        </w:rPr>
        <w:t>gods having universal</w:t>
      </w:r>
      <w:r w:rsidR="007A4E16" w:rsidRPr="001F594C">
        <w:rPr>
          <w:color w:val="000000" w:themeColor="text1"/>
        </w:rPr>
        <w:t xml:space="preserve"> </w:t>
      </w:r>
      <w:r w:rsidR="00F70D65" w:rsidRPr="001F594C">
        <w:rPr>
          <w:color w:val="000000" w:themeColor="text1"/>
        </w:rPr>
        <w:t>character</w:t>
      </w:r>
      <w:r w:rsidR="00A02FA7" w:rsidRPr="001F594C">
        <w:rPr>
          <w:color w:val="000000" w:themeColor="text1"/>
        </w:rPr>
        <w:t>istics</w:t>
      </w:r>
      <w:r w:rsidR="003F0881" w:rsidRPr="001F594C">
        <w:rPr>
          <w:color w:val="000000" w:themeColor="text1"/>
        </w:rPr>
        <w:t xml:space="preserve"> and the Roman</w:t>
      </w:r>
      <w:r w:rsidR="00F70D65" w:rsidRPr="001F594C">
        <w:rPr>
          <w:color w:val="000000" w:themeColor="text1"/>
        </w:rPr>
        <w:t xml:space="preserve"> </w:t>
      </w:r>
      <w:r w:rsidR="001F757F" w:rsidRPr="001F594C">
        <w:rPr>
          <w:color w:val="000000" w:themeColor="text1"/>
        </w:rPr>
        <w:t xml:space="preserve">religious influence </w:t>
      </w:r>
      <w:r w:rsidR="003E6FFE" w:rsidRPr="001F594C">
        <w:rPr>
          <w:color w:val="000000" w:themeColor="text1"/>
        </w:rPr>
        <w:t xml:space="preserve">taking many forms such as physical expression, </w:t>
      </w:r>
      <w:r w:rsidR="00146CA4" w:rsidRPr="001F594C">
        <w:rPr>
          <w:color w:val="000000" w:themeColor="text1"/>
        </w:rPr>
        <w:t>iconography</w:t>
      </w:r>
      <w:r w:rsidR="003E6FFE" w:rsidRPr="001F594C">
        <w:rPr>
          <w:color w:val="000000" w:themeColor="text1"/>
        </w:rPr>
        <w:t xml:space="preserve"> and epigrap</w:t>
      </w:r>
      <w:r w:rsidR="00146CA4" w:rsidRPr="001F594C">
        <w:rPr>
          <w:color w:val="000000" w:themeColor="text1"/>
        </w:rPr>
        <w:t>hy</w:t>
      </w:r>
      <w:r w:rsidR="00CA3221">
        <w:rPr>
          <w:color w:val="000000" w:themeColor="text1"/>
        </w:rPr>
        <w:t>.</w:t>
      </w:r>
    </w:p>
    <w:p w14:paraId="1587096F" w14:textId="77777777" w:rsidR="00CA3221" w:rsidRDefault="00CA3221">
      <w:pPr>
        <w:rPr>
          <w:color w:val="000000" w:themeColor="text1"/>
        </w:rPr>
      </w:pPr>
    </w:p>
    <w:p w14:paraId="6F9DA852" w14:textId="53238A8C" w:rsidR="000B723C" w:rsidRPr="00F3777B" w:rsidRDefault="00C87821">
      <w:pPr>
        <w:rPr>
          <w:color w:val="000000" w:themeColor="text1"/>
        </w:rPr>
      </w:pPr>
      <w:r>
        <w:rPr>
          <w:color w:val="000000" w:themeColor="text1"/>
        </w:rPr>
        <w:t>As obs</w:t>
      </w:r>
      <w:r w:rsidR="0012594B">
        <w:rPr>
          <w:color w:val="000000" w:themeColor="text1"/>
        </w:rPr>
        <w:t>erved by Caesar, Mercury was the most venerated deity</w:t>
      </w:r>
      <w:r w:rsidR="00775051">
        <w:rPr>
          <w:color w:val="000000" w:themeColor="text1"/>
        </w:rPr>
        <w:t xml:space="preserve"> of the Gaul’s</w:t>
      </w:r>
      <w:r w:rsidR="000069A9">
        <w:rPr>
          <w:color w:val="000000" w:themeColor="text1"/>
        </w:rPr>
        <w:t>. E</w:t>
      </w:r>
      <w:r w:rsidR="00E70CE8">
        <w:rPr>
          <w:color w:val="000000" w:themeColor="text1"/>
        </w:rPr>
        <w:t xml:space="preserve">vidence </w:t>
      </w:r>
      <w:r w:rsidR="000069A9">
        <w:rPr>
          <w:color w:val="000000" w:themeColor="text1"/>
        </w:rPr>
        <w:t xml:space="preserve">indeed </w:t>
      </w:r>
      <w:r w:rsidR="00E70CE8">
        <w:rPr>
          <w:color w:val="000000" w:themeColor="text1"/>
        </w:rPr>
        <w:t>shows us that Mercury</w:t>
      </w:r>
      <w:r w:rsidR="0072536D">
        <w:rPr>
          <w:color w:val="000000" w:themeColor="text1"/>
        </w:rPr>
        <w:t xml:space="preserve">, </w:t>
      </w:r>
      <w:r w:rsidR="000069A9">
        <w:rPr>
          <w:color w:val="000000" w:themeColor="text1"/>
        </w:rPr>
        <w:t xml:space="preserve">along </w:t>
      </w:r>
      <w:r w:rsidR="0072536D">
        <w:rPr>
          <w:color w:val="000000" w:themeColor="text1"/>
        </w:rPr>
        <w:t>with Mars are where most of the twinning occurs</w:t>
      </w:r>
      <w:r w:rsidR="008C27A3">
        <w:rPr>
          <w:color w:val="000000" w:themeColor="text1"/>
        </w:rPr>
        <w:t xml:space="preserve"> in epigraphy</w:t>
      </w:r>
      <w:r w:rsidR="00A74757">
        <w:rPr>
          <w:color w:val="000000" w:themeColor="text1"/>
        </w:rPr>
        <w:t>.</w:t>
      </w:r>
      <w:r w:rsidR="00A74757">
        <w:rPr>
          <w:rStyle w:val="FootnoteReference"/>
          <w:color w:val="000000" w:themeColor="text1"/>
        </w:rPr>
        <w:footnoteReference w:id="9"/>
      </w:r>
      <w:r w:rsidR="00ED56ED">
        <w:rPr>
          <w:color w:val="000000" w:themeColor="text1"/>
        </w:rPr>
        <w:t xml:space="preserve"> </w:t>
      </w:r>
      <w:r w:rsidR="000B723C" w:rsidRPr="00F3777B">
        <w:rPr>
          <w:color w:val="000000" w:themeColor="text1"/>
        </w:rPr>
        <w:t xml:space="preserve">Due to Mars’ </w:t>
      </w:r>
      <w:r w:rsidR="00F1662A" w:rsidRPr="00F3777B">
        <w:rPr>
          <w:color w:val="000000" w:themeColor="text1"/>
        </w:rPr>
        <w:t>Italian</w:t>
      </w:r>
      <w:r w:rsidR="00F12E8D" w:rsidRPr="00F3777B">
        <w:rPr>
          <w:color w:val="000000" w:themeColor="text1"/>
        </w:rPr>
        <w:t xml:space="preserve"> as</w:t>
      </w:r>
      <w:r w:rsidR="00F1662A" w:rsidRPr="00F3777B">
        <w:rPr>
          <w:color w:val="000000" w:themeColor="text1"/>
        </w:rPr>
        <w:t xml:space="preserve">pect as an </w:t>
      </w:r>
      <w:r w:rsidR="00F803DF" w:rsidRPr="00F3777B">
        <w:rPr>
          <w:color w:val="000000" w:themeColor="text1"/>
        </w:rPr>
        <w:t>agricultural</w:t>
      </w:r>
      <w:r w:rsidR="00F1662A" w:rsidRPr="00F3777B">
        <w:rPr>
          <w:color w:val="000000" w:themeColor="text1"/>
        </w:rPr>
        <w:t xml:space="preserve"> and protective deity</w:t>
      </w:r>
      <w:r w:rsidR="00B83844" w:rsidRPr="00F3777B">
        <w:rPr>
          <w:color w:val="000000" w:themeColor="text1"/>
        </w:rPr>
        <w:t xml:space="preserve">, </w:t>
      </w:r>
      <w:r w:rsidR="00790298" w:rsidRPr="00F3777B">
        <w:rPr>
          <w:color w:val="000000" w:themeColor="text1"/>
        </w:rPr>
        <w:t xml:space="preserve">and </w:t>
      </w:r>
      <w:r w:rsidR="00B83844" w:rsidRPr="00F3777B">
        <w:rPr>
          <w:color w:val="000000" w:themeColor="text1"/>
        </w:rPr>
        <w:t>with</w:t>
      </w:r>
      <w:r w:rsidR="00BB21B3" w:rsidRPr="00F3777B">
        <w:rPr>
          <w:color w:val="000000" w:themeColor="text1"/>
        </w:rPr>
        <w:t xml:space="preserve"> </w:t>
      </w:r>
      <w:r w:rsidR="00B83844" w:rsidRPr="00F3777B">
        <w:rPr>
          <w:color w:val="000000" w:themeColor="text1"/>
        </w:rPr>
        <w:t xml:space="preserve">his additional </w:t>
      </w:r>
      <w:r w:rsidR="00F803DF" w:rsidRPr="00F3777B">
        <w:rPr>
          <w:color w:val="000000" w:themeColor="text1"/>
        </w:rPr>
        <w:t>association</w:t>
      </w:r>
      <w:r w:rsidR="00B83844" w:rsidRPr="00F3777B">
        <w:rPr>
          <w:color w:val="000000" w:themeColor="text1"/>
        </w:rPr>
        <w:t xml:space="preserve"> </w:t>
      </w:r>
      <w:r w:rsidR="00BB21B3" w:rsidRPr="00F3777B">
        <w:rPr>
          <w:color w:val="000000" w:themeColor="text1"/>
        </w:rPr>
        <w:t>for war</w:t>
      </w:r>
      <w:r w:rsidR="00F04A0A" w:rsidRPr="00F3777B">
        <w:rPr>
          <w:color w:val="000000" w:themeColor="text1"/>
        </w:rPr>
        <w:t>,</w:t>
      </w:r>
      <w:r w:rsidR="00790298" w:rsidRPr="00F3777B">
        <w:rPr>
          <w:color w:val="000000" w:themeColor="text1"/>
        </w:rPr>
        <w:t xml:space="preserve"> he</w:t>
      </w:r>
      <w:r w:rsidR="00F04A0A" w:rsidRPr="00F3777B">
        <w:rPr>
          <w:color w:val="000000" w:themeColor="text1"/>
        </w:rPr>
        <w:t xml:space="preserve"> would have most likely appealed to the Celtic people, who had a </w:t>
      </w:r>
      <w:r w:rsidR="00B85FDE" w:rsidRPr="00F3777B">
        <w:rPr>
          <w:color w:val="000000" w:themeColor="text1"/>
        </w:rPr>
        <w:t>significant interest in territory</w:t>
      </w:r>
      <w:r w:rsidR="00646E11" w:rsidRPr="00F3777B">
        <w:rPr>
          <w:color w:val="000000" w:themeColor="text1"/>
        </w:rPr>
        <w:t xml:space="preserve">. </w:t>
      </w:r>
      <w:r w:rsidR="00F803DF" w:rsidRPr="00F3777B">
        <w:rPr>
          <w:color w:val="000000" w:themeColor="text1"/>
        </w:rPr>
        <w:t>Similarly</w:t>
      </w:r>
      <w:r w:rsidR="00646E11" w:rsidRPr="00F3777B">
        <w:rPr>
          <w:color w:val="000000" w:themeColor="text1"/>
        </w:rPr>
        <w:t xml:space="preserve">, Mercury </w:t>
      </w:r>
      <w:r w:rsidR="003338B5" w:rsidRPr="00F3777B">
        <w:rPr>
          <w:color w:val="000000" w:themeColor="text1"/>
        </w:rPr>
        <w:t>being associated with fertility and prosperity would have had</w:t>
      </w:r>
      <w:r w:rsidR="00763EED" w:rsidRPr="00F3777B">
        <w:rPr>
          <w:color w:val="000000" w:themeColor="text1"/>
        </w:rPr>
        <w:t xml:space="preserve"> the same appeal in mirroring Celtic beliefs.</w:t>
      </w:r>
      <w:r w:rsidR="003B77DC" w:rsidRPr="00F3777B">
        <w:rPr>
          <w:rStyle w:val="FootnoteReference"/>
          <w:color w:val="000000" w:themeColor="text1"/>
        </w:rPr>
        <w:footnoteReference w:id="10"/>
      </w:r>
      <w:r w:rsidR="00763EED" w:rsidRPr="00F3777B">
        <w:rPr>
          <w:color w:val="000000" w:themeColor="text1"/>
        </w:rPr>
        <w:t xml:space="preserve"> </w:t>
      </w:r>
    </w:p>
    <w:p w14:paraId="0F791B96" w14:textId="34240489" w:rsidR="007D6B0C" w:rsidRPr="00F3777B" w:rsidRDefault="007D6B0C">
      <w:pPr>
        <w:rPr>
          <w:color w:val="000000" w:themeColor="text1"/>
        </w:rPr>
      </w:pPr>
    </w:p>
    <w:p w14:paraId="5E702F6C" w14:textId="77777777" w:rsidR="00AD4A1B" w:rsidRDefault="009612FB">
      <w:r>
        <w:t>In conclusion</w:t>
      </w:r>
      <w:r w:rsidR="007B506F">
        <w:t xml:space="preserve">, the </w:t>
      </w:r>
      <w:r w:rsidR="006730D9">
        <w:t xml:space="preserve">account of the deities </w:t>
      </w:r>
      <w:r w:rsidR="00BE2674">
        <w:t xml:space="preserve">that were </w:t>
      </w:r>
      <w:r w:rsidR="006730D9">
        <w:t>w</w:t>
      </w:r>
      <w:r w:rsidR="006D6A7B">
        <w:t>orship</w:t>
      </w:r>
      <w:r w:rsidR="00BE2674">
        <w:t>ped</w:t>
      </w:r>
      <w:r w:rsidR="006D6A7B">
        <w:t xml:space="preserve"> by the </w:t>
      </w:r>
      <w:proofErr w:type="spellStart"/>
      <w:r w:rsidR="006D6A7B">
        <w:t>Gauls</w:t>
      </w:r>
      <w:proofErr w:type="spellEnd"/>
      <w:r w:rsidR="006D6A7B">
        <w:t xml:space="preserve"> by Caesar in</w:t>
      </w:r>
      <w:r w:rsidR="007B506F">
        <w:t xml:space="preserve"> </w:t>
      </w:r>
      <w:r w:rsidR="006730D9" w:rsidRPr="006730D9">
        <w:rPr>
          <w:i/>
          <w:iCs/>
        </w:rPr>
        <w:t xml:space="preserve">De Bello </w:t>
      </w:r>
      <w:proofErr w:type="spellStart"/>
      <w:r w:rsidR="006730D9" w:rsidRPr="006730D9">
        <w:rPr>
          <w:i/>
          <w:iCs/>
        </w:rPr>
        <w:t>Gallico</w:t>
      </w:r>
      <w:proofErr w:type="spellEnd"/>
      <w:r w:rsidR="006730D9">
        <w:t xml:space="preserve"> </w:t>
      </w:r>
      <w:r w:rsidR="006D6A7B">
        <w:t>6.17</w:t>
      </w:r>
      <w:r w:rsidR="00C23856">
        <w:t>, leaves us with many more questions than answers</w:t>
      </w:r>
      <w:r w:rsidR="00453259">
        <w:t xml:space="preserve"> and even looking at it within a great</w:t>
      </w:r>
      <w:r w:rsidR="003F0F43">
        <w:t>er</w:t>
      </w:r>
      <w:r w:rsidR="00453259">
        <w:t xml:space="preserve"> context than just the passage alo</w:t>
      </w:r>
      <w:r w:rsidR="00BE6A2C">
        <w:t xml:space="preserve">ne, opinions are very still divided between two </w:t>
      </w:r>
      <w:r w:rsidR="00971DC2">
        <w:t xml:space="preserve">plains of thought. </w:t>
      </w:r>
    </w:p>
    <w:p w14:paraId="508B561D" w14:textId="77777777" w:rsidR="00AD4A1B" w:rsidRDefault="00AD4A1B"/>
    <w:p w14:paraId="227AEDC8" w14:textId="7924A491" w:rsidR="009D3A57" w:rsidRPr="00026195" w:rsidRDefault="004F2D15">
      <w:r>
        <w:t>Firstly</w:t>
      </w:r>
      <w:r w:rsidR="00D42991">
        <w:t>,</w:t>
      </w:r>
      <w:r w:rsidR="00971DC2">
        <w:t xml:space="preserve"> is </w:t>
      </w:r>
      <w:proofErr w:type="spellStart"/>
      <w:r w:rsidR="00971DC2">
        <w:rPr>
          <w:i/>
          <w:iCs/>
        </w:rPr>
        <w:t>interpretatio</w:t>
      </w:r>
      <w:proofErr w:type="spellEnd"/>
      <w:r w:rsidR="00971DC2">
        <w:rPr>
          <w:i/>
          <w:iCs/>
        </w:rPr>
        <w:t xml:space="preserve"> </w:t>
      </w:r>
      <w:proofErr w:type="spellStart"/>
      <w:r>
        <w:rPr>
          <w:i/>
          <w:iCs/>
        </w:rPr>
        <w:t>romana</w:t>
      </w:r>
      <w:proofErr w:type="spellEnd"/>
      <w:r>
        <w:rPr>
          <w:i/>
          <w:iCs/>
        </w:rPr>
        <w:t>,</w:t>
      </w:r>
      <w:r>
        <w:t xml:space="preserve"> whereby </w:t>
      </w:r>
      <w:r w:rsidR="00AB4740">
        <w:t>Caesar</w:t>
      </w:r>
      <w:r>
        <w:t xml:space="preserve"> simply </w:t>
      </w:r>
      <w:r w:rsidR="00C263FC">
        <w:t>introduced</w:t>
      </w:r>
      <w:r>
        <w:t xml:space="preserve"> </w:t>
      </w:r>
      <w:r w:rsidR="00AB4740">
        <w:t>his</w:t>
      </w:r>
      <w:r w:rsidR="00C263FC">
        <w:t xml:space="preserve"> own </w:t>
      </w:r>
      <w:r w:rsidR="00AB4740">
        <w:t xml:space="preserve">understanding of the deities </w:t>
      </w:r>
      <w:r w:rsidR="00887F7F">
        <w:t>within a context for which he was familiar</w:t>
      </w:r>
      <w:r w:rsidR="00D42991">
        <w:t xml:space="preserve">. This may also </w:t>
      </w:r>
      <w:r w:rsidR="00BE2674">
        <w:t>have</w:t>
      </w:r>
      <w:r w:rsidR="00D42991">
        <w:t xml:space="preserve"> been for the ease of the reader</w:t>
      </w:r>
      <w:r w:rsidR="00C415FB">
        <w:t xml:space="preserve">, with him presenting the information in a way that could be understood more </w:t>
      </w:r>
      <w:r w:rsidR="00B50279">
        <w:t>readily</w:t>
      </w:r>
      <w:r w:rsidR="00C415FB">
        <w:t>, without further explan</w:t>
      </w:r>
      <w:r w:rsidR="00971663">
        <w:t>ation of the native gods and their attributes.</w:t>
      </w:r>
      <w:r w:rsidR="009719B1">
        <w:t xml:space="preserve"> </w:t>
      </w:r>
      <w:r w:rsidR="00CD54D7">
        <w:t>Or a</w:t>
      </w:r>
      <w:r w:rsidR="001E6423">
        <w:t xml:space="preserve">s </w:t>
      </w:r>
      <w:r w:rsidR="00CD54D7">
        <w:t>W</w:t>
      </w:r>
      <w:r w:rsidR="001E6423">
        <w:t xml:space="preserve">ebster addresses, his use of the Roman pantheon could have been </w:t>
      </w:r>
      <w:r w:rsidR="00970A26">
        <w:t>as a</w:t>
      </w:r>
      <w:r w:rsidR="00534F0C">
        <w:t xml:space="preserve"> show of power</w:t>
      </w:r>
      <w:r w:rsidR="00E72A4B">
        <w:t xml:space="preserve"> and that </w:t>
      </w:r>
      <w:r w:rsidR="00680D5B">
        <w:t xml:space="preserve">a lot of </w:t>
      </w:r>
      <w:r w:rsidR="00C23AF6">
        <w:t xml:space="preserve">the </w:t>
      </w:r>
      <w:r w:rsidR="00680D5B">
        <w:t>epigraphic material</w:t>
      </w:r>
      <w:r w:rsidR="005B5AAF">
        <w:t xml:space="preserve"> </w:t>
      </w:r>
      <w:r w:rsidR="00C23AF6">
        <w:t xml:space="preserve">evidence </w:t>
      </w:r>
      <w:r w:rsidR="005B5AAF">
        <w:t xml:space="preserve">came from military or </w:t>
      </w:r>
      <w:r w:rsidR="009052D2">
        <w:t>official origins, therefore</w:t>
      </w:r>
      <w:r w:rsidR="007A32C6">
        <w:t xml:space="preserve"> signifying ‘Romanisation’</w:t>
      </w:r>
      <w:r w:rsidR="00110B20">
        <w:t>.</w:t>
      </w:r>
      <w:r w:rsidR="006D162E">
        <w:t xml:space="preserve"> ‘</w:t>
      </w:r>
      <w:r w:rsidR="00C73C25">
        <w:t xml:space="preserve">What </w:t>
      </w:r>
      <w:proofErr w:type="spellStart"/>
      <w:r w:rsidR="00C73C25">
        <w:rPr>
          <w:i/>
          <w:iCs/>
        </w:rPr>
        <w:t>interpretatio</w:t>
      </w:r>
      <w:proofErr w:type="spellEnd"/>
      <w:r w:rsidR="00C73C25">
        <w:rPr>
          <w:i/>
          <w:iCs/>
        </w:rPr>
        <w:t xml:space="preserve"> </w:t>
      </w:r>
      <w:r w:rsidR="00532758">
        <w:t>tells us, the</w:t>
      </w:r>
      <w:r w:rsidR="003325E3">
        <w:t>n,</w:t>
      </w:r>
      <w:r w:rsidR="00532758">
        <w:t xml:space="preserve"> is how a Latin-literate, often </w:t>
      </w:r>
      <w:r w:rsidR="00266117">
        <w:t xml:space="preserve">non-indigenous, </w:t>
      </w:r>
      <w:r w:rsidR="00266117">
        <w:rPr>
          <w:rFonts w:ascii="Calibri" w:hAnsi="Calibri" w:cs="Calibri"/>
        </w:rPr>
        <w:t>é</w:t>
      </w:r>
      <w:r w:rsidR="00266117">
        <w:t>lite</w:t>
      </w:r>
      <w:r w:rsidR="005B7431">
        <w:t xml:space="preserve"> characterised the Celtic gods.</w:t>
      </w:r>
      <w:r w:rsidR="00110B20">
        <w:t>’</w:t>
      </w:r>
      <w:r w:rsidR="00110B20">
        <w:rPr>
          <w:rStyle w:val="FootnoteReference"/>
        </w:rPr>
        <w:footnoteReference w:id="11"/>
      </w:r>
      <w:r w:rsidR="003F08F9">
        <w:t xml:space="preserve"> To know whether Caesar’s use of </w:t>
      </w:r>
      <w:proofErr w:type="spellStart"/>
      <w:r w:rsidR="00026195">
        <w:rPr>
          <w:i/>
          <w:iCs/>
        </w:rPr>
        <w:lastRenderedPageBreak/>
        <w:t>interpretatio</w:t>
      </w:r>
      <w:proofErr w:type="spellEnd"/>
      <w:r w:rsidR="00026195">
        <w:rPr>
          <w:i/>
          <w:iCs/>
        </w:rPr>
        <w:t xml:space="preserve"> </w:t>
      </w:r>
      <w:proofErr w:type="spellStart"/>
      <w:r w:rsidR="00026195">
        <w:rPr>
          <w:i/>
          <w:iCs/>
        </w:rPr>
        <w:t>romana</w:t>
      </w:r>
      <w:proofErr w:type="spellEnd"/>
      <w:r w:rsidR="00026195">
        <w:rPr>
          <w:i/>
          <w:iCs/>
        </w:rPr>
        <w:t xml:space="preserve"> </w:t>
      </w:r>
      <w:r w:rsidR="00971ED9">
        <w:t>is through ignorance or aggression, is difficult to discern</w:t>
      </w:r>
      <w:r w:rsidR="001F01B1">
        <w:t xml:space="preserve"> in the context of just</w:t>
      </w:r>
      <w:r w:rsidR="00734CE2">
        <w:t xml:space="preserve"> section 6.17.</w:t>
      </w:r>
    </w:p>
    <w:p w14:paraId="07393C36" w14:textId="39C785EF" w:rsidR="004A7F13" w:rsidRDefault="004A7F13"/>
    <w:p w14:paraId="366A0302" w14:textId="15C47028" w:rsidR="004A7F13" w:rsidRDefault="004C4065">
      <w:r>
        <w:t>From the second perspective</w:t>
      </w:r>
      <w:r w:rsidR="0007091E">
        <w:t>, these names could have already been in use</w:t>
      </w:r>
      <w:r w:rsidR="00575B7D">
        <w:t>, bring</w:t>
      </w:r>
      <w:r w:rsidR="00C1389D">
        <w:t>ing</w:t>
      </w:r>
      <w:r w:rsidR="00575B7D">
        <w:t xml:space="preserve"> </w:t>
      </w:r>
      <w:proofErr w:type="spellStart"/>
      <w:r w:rsidR="00575B7D">
        <w:rPr>
          <w:i/>
          <w:iCs/>
        </w:rPr>
        <w:t>interpretatio</w:t>
      </w:r>
      <w:proofErr w:type="spellEnd"/>
      <w:r w:rsidR="00575B7D">
        <w:rPr>
          <w:i/>
          <w:iCs/>
        </w:rPr>
        <w:t xml:space="preserve"> </w:t>
      </w:r>
      <w:r w:rsidR="00D45EC5">
        <w:rPr>
          <w:i/>
          <w:iCs/>
        </w:rPr>
        <w:t>g</w:t>
      </w:r>
      <w:r w:rsidR="00575B7D">
        <w:rPr>
          <w:i/>
          <w:iCs/>
        </w:rPr>
        <w:t xml:space="preserve">allica, </w:t>
      </w:r>
      <w:proofErr w:type="spellStart"/>
      <w:r w:rsidR="00D45EC5">
        <w:rPr>
          <w:i/>
          <w:iCs/>
        </w:rPr>
        <w:t>c</w:t>
      </w:r>
      <w:r w:rsidR="00575B7D">
        <w:rPr>
          <w:i/>
          <w:iCs/>
        </w:rPr>
        <w:t>eltica</w:t>
      </w:r>
      <w:proofErr w:type="spellEnd"/>
      <w:r w:rsidR="00575B7D">
        <w:rPr>
          <w:i/>
          <w:iCs/>
        </w:rPr>
        <w:t xml:space="preserve"> or </w:t>
      </w:r>
      <w:proofErr w:type="spellStart"/>
      <w:r w:rsidR="00575B7D">
        <w:rPr>
          <w:i/>
          <w:iCs/>
        </w:rPr>
        <w:t>indig</w:t>
      </w:r>
      <w:r w:rsidR="00D45EC5">
        <w:rPr>
          <w:i/>
          <w:iCs/>
        </w:rPr>
        <w:t>ena</w:t>
      </w:r>
      <w:proofErr w:type="spellEnd"/>
      <w:r w:rsidR="00D45EC5">
        <w:rPr>
          <w:i/>
          <w:iCs/>
        </w:rPr>
        <w:t xml:space="preserve"> </w:t>
      </w:r>
      <w:r w:rsidR="00D45EC5" w:rsidRPr="00D45EC5">
        <w:t xml:space="preserve">into </w:t>
      </w:r>
      <w:r w:rsidR="00D45EC5">
        <w:t xml:space="preserve">view. </w:t>
      </w:r>
      <w:r w:rsidR="00BE5216">
        <w:t xml:space="preserve">It is understood that through the years of conflict and trade with the Romans, the </w:t>
      </w:r>
      <w:proofErr w:type="spellStart"/>
      <w:r w:rsidR="00BE5216">
        <w:t>Gauls</w:t>
      </w:r>
      <w:proofErr w:type="spellEnd"/>
      <w:r w:rsidR="00BE5216">
        <w:t xml:space="preserve"> </w:t>
      </w:r>
      <w:r w:rsidR="004A58F1">
        <w:t xml:space="preserve">may have adopted the use of the Latin names, </w:t>
      </w:r>
      <w:r w:rsidR="003E36AC">
        <w:t xml:space="preserve">particularly with epigraphy. The styles of art may have also </w:t>
      </w:r>
      <w:r w:rsidR="00C1389D">
        <w:t>appealed,</w:t>
      </w:r>
      <w:r w:rsidR="00111040">
        <w:t xml:space="preserve"> and their exotic nature valued by</w:t>
      </w:r>
      <w:r w:rsidR="00AB2C1B">
        <w:t xml:space="preserve"> those who worshipped these</w:t>
      </w:r>
      <w:r w:rsidR="004A58F1">
        <w:t xml:space="preserve"> </w:t>
      </w:r>
      <w:r w:rsidR="00436CFE">
        <w:t>divinities that mirrored many of the characteristics and qualities of which they were famil</w:t>
      </w:r>
      <w:r w:rsidR="00C1389D">
        <w:t>iar.</w:t>
      </w:r>
      <w:r w:rsidR="00C733CB">
        <w:t xml:space="preserve"> The</w:t>
      </w:r>
      <w:r w:rsidR="00FA64AA">
        <w:t>re is the</w:t>
      </w:r>
      <w:r w:rsidR="00C733CB">
        <w:t xml:space="preserve"> possibility that </w:t>
      </w:r>
      <w:r w:rsidR="007D0E92">
        <w:t xml:space="preserve">by introducing or adopting certain aspects of the Roman religion, the </w:t>
      </w:r>
      <w:proofErr w:type="spellStart"/>
      <w:r w:rsidR="007D0E92">
        <w:t>Gauls</w:t>
      </w:r>
      <w:proofErr w:type="spellEnd"/>
      <w:r w:rsidR="00F93BCC">
        <w:t xml:space="preserve"> would have</w:t>
      </w:r>
      <w:r w:rsidR="007D0E92">
        <w:t xml:space="preserve"> strengthened </w:t>
      </w:r>
      <w:r w:rsidR="0016469A">
        <w:t xml:space="preserve">political and trade relationships. </w:t>
      </w:r>
      <w:r w:rsidR="006604F1">
        <w:t xml:space="preserve">Green </w:t>
      </w:r>
      <w:r w:rsidR="00093239">
        <w:t>comments on this by suggesting that the Roman</w:t>
      </w:r>
      <w:r w:rsidR="003050AE">
        <w:t>s could have been just as fascinated by the exo</w:t>
      </w:r>
      <w:r w:rsidR="006F0094">
        <w:t>tic nature of the Celtic divinity, as the Celts were of the Roman</w:t>
      </w:r>
      <w:r w:rsidR="00251607">
        <w:t>, with the Romans adding to the sanctuaries that were already present:</w:t>
      </w:r>
    </w:p>
    <w:p w14:paraId="18BB5F41" w14:textId="6741F822" w:rsidR="00251607" w:rsidRDefault="00251607"/>
    <w:p w14:paraId="678936A0" w14:textId="30B338BC" w:rsidR="00A07438" w:rsidRDefault="00453199" w:rsidP="00A07438">
      <w:pPr>
        <w:ind w:left="720"/>
      </w:pPr>
      <w:r>
        <w:t>The evidence, as I see it, is not that the Romans transformed</w:t>
      </w:r>
      <w:r w:rsidR="008A1625">
        <w:t xml:space="preserve"> Celtic gods into civilised Roman ones</w:t>
      </w:r>
      <w:r w:rsidR="009047AD">
        <w:t xml:space="preserve">, nor of suppression by the conquering power. Rather there is indication of active encouragement </w:t>
      </w:r>
      <w:r w:rsidR="00A07847">
        <w:t xml:space="preserve">of such Celtic divinities as </w:t>
      </w:r>
      <w:proofErr w:type="spellStart"/>
      <w:r w:rsidR="00A07847">
        <w:t>Nemausus</w:t>
      </w:r>
      <w:proofErr w:type="spellEnd"/>
      <w:r w:rsidR="00A07847">
        <w:t xml:space="preserve"> of </w:t>
      </w:r>
      <w:proofErr w:type="spellStart"/>
      <w:r w:rsidR="00A07847">
        <w:t>N</w:t>
      </w:r>
      <w:r w:rsidR="00A07847">
        <w:rPr>
          <w:rFonts w:ascii="Calibri" w:hAnsi="Calibri" w:cs="Calibri"/>
        </w:rPr>
        <w:t>î</w:t>
      </w:r>
      <w:r w:rsidR="00A07847">
        <w:t>mes</w:t>
      </w:r>
      <w:proofErr w:type="spellEnd"/>
      <w:r w:rsidR="00A07847">
        <w:t xml:space="preserve"> and Sulis of Bath</w:t>
      </w:r>
      <w:r w:rsidR="00854BE5">
        <w:t xml:space="preserve"> </w:t>
      </w:r>
      <w:r w:rsidR="00854BE5" w:rsidRPr="005D7BB7">
        <w:rPr>
          <w:color w:val="000000" w:themeColor="text1"/>
        </w:rPr>
        <w:t>who</w:t>
      </w:r>
      <w:r w:rsidR="005D7BB7" w:rsidRPr="005D7BB7">
        <w:rPr>
          <w:color w:val="000000" w:themeColor="text1"/>
        </w:rPr>
        <w:t>se</w:t>
      </w:r>
      <w:r w:rsidR="00854BE5" w:rsidRPr="005D7BB7">
        <w:rPr>
          <w:color w:val="000000" w:themeColor="text1"/>
        </w:rPr>
        <w:t xml:space="preserve"> p</w:t>
      </w:r>
      <w:r w:rsidR="00854BE5">
        <w:t>re-existing spring-</w:t>
      </w:r>
      <w:r w:rsidR="00AD4A1B">
        <w:t>sanctuaries</w:t>
      </w:r>
      <w:r w:rsidR="00854BE5">
        <w:t xml:space="preserve"> were positively embellished by the Romans.</w:t>
      </w:r>
      <w:r w:rsidR="00854BE5">
        <w:rPr>
          <w:rStyle w:val="FootnoteReference"/>
        </w:rPr>
        <w:footnoteReference w:id="12"/>
      </w:r>
    </w:p>
    <w:p w14:paraId="2E0BB054" w14:textId="5C8EEE03" w:rsidR="00A07438" w:rsidRDefault="00A07438" w:rsidP="00A07438">
      <w:r>
        <w:t xml:space="preserve">                                </w:t>
      </w:r>
    </w:p>
    <w:p w14:paraId="724DCF84" w14:textId="1248225F" w:rsidR="00A07438" w:rsidRDefault="00A07438" w:rsidP="00A07438"/>
    <w:p w14:paraId="745B5B98" w14:textId="6FD5C230" w:rsidR="00E60D5B" w:rsidRDefault="00E60D5B" w:rsidP="00A07438"/>
    <w:p w14:paraId="7687A1E5" w14:textId="2395CB16" w:rsidR="00E60D5B" w:rsidRDefault="00E60D5B" w:rsidP="00A07438">
      <w:pPr>
        <w:rPr>
          <w:b/>
          <w:bCs/>
        </w:rPr>
      </w:pPr>
      <w:r w:rsidRPr="00E60D5B">
        <w:rPr>
          <w:b/>
          <w:bCs/>
        </w:rPr>
        <w:t>Bibliography</w:t>
      </w:r>
    </w:p>
    <w:p w14:paraId="449CC703" w14:textId="36EE6B0F" w:rsidR="00E60D5B" w:rsidRDefault="00E60D5B" w:rsidP="00A07438"/>
    <w:p w14:paraId="738DFEE1" w14:textId="1671D466" w:rsidR="00E60D5B" w:rsidRDefault="00E60D5B" w:rsidP="00A07438"/>
    <w:p w14:paraId="27EE1B22" w14:textId="08487268" w:rsidR="000F7E1B" w:rsidRDefault="000F7E1B" w:rsidP="00A07438">
      <w:r>
        <w:t>Ando</w:t>
      </w:r>
      <w:r w:rsidR="00035101">
        <w:t>,</w:t>
      </w:r>
      <w:r w:rsidR="00E7652D">
        <w:t xml:space="preserve"> Clifford</w:t>
      </w:r>
      <w:r>
        <w:t xml:space="preserve">, </w:t>
      </w:r>
      <w:r w:rsidR="00035101">
        <w:t>‘</w:t>
      </w:r>
      <w:proofErr w:type="spellStart"/>
      <w:r>
        <w:t>Interpretatio</w:t>
      </w:r>
      <w:proofErr w:type="spellEnd"/>
      <w:r>
        <w:t xml:space="preserve"> Romana</w:t>
      </w:r>
      <w:r w:rsidR="00035101">
        <w:t>’</w:t>
      </w:r>
      <w:r>
        <w:t xml:space="preserve">, </w:t>
      </w:r>
      <w:r w:rsidRPr="00035101">
        <w:rPr>
          <w:i/>
          <w:iCs/>
        </w:rPr>
        <w:t>Classical Philology</w:t>
      </w:r>
      <w:r>
        <w:t>, Vol. 100, No.1 (January 2005)</w:t>
      </w:r>
      <w:r w:rsidR="00035101">
        <w:t xml:space="preserve">, </w:t>
      </w:r>
      <w:r>
        <w:t>4</w:t>
      </w:r>
      <w:r w:rsidR="00E7652D">
        <w:t>1-55</w:t>
      </w:r>
    </w:p>
    <w:p w14:paraId="5F3436D7" w14:textId="64C2D01C" w:rsidR="000F7E1B" w:rsidRDefault="000F7E1B" w:rsidP="00A07438"/>
    <w:p w14:paraId="20B6B052" w14:textId="6D53D5FE" w:rsidR="005924A4" w:rsidRDefault="005924A4" w:rsidP="00A07438">
      <w:proofErr w:type="spellStart"/>
      <w:r>
        <w:t>Bober</w:t>
      </w:r>
      <w:proofErr w:type="spellEnd"/>
      <w:r>
        <w:t xml:space="preserve">, </w:t>
      </w:r>
      <w:proofErr w:type="spellStart"/>
      <w:r>
        <w:t>Phylliss</w:t>
      </w:r>
      <w:proofErr w:type="spellEnd"/>
      <w:r>
        <w:t xml:space="preserve"> Fray</w:t>
      </w:r>
      <w:r>
        <w:t xml:space="preserve">, </w:t>
      </w:r>
      <w:r w:rsidR="007A3749">
        <w:t>‘</w:t>
      </w:r>
      <w:proofErr w:type="spellStart"/>
      <w:r>
        <w:t>Cernunnos</w:t>
      </w:r>
      <w:proofErr w:type="spellEnd"/>
      <w:r>
        <w:t>: Origin and Transformation of a Celtic Divinity</w:t>
      </w:r>
      <w:r w:rsidR="007A3749">
        <w:t>’</w:t>
      </w:r>
      <w:r>
        <w:t xml:space="preserve">, </w:t>
      </w:r>
      <w:r w:rsidRPr="007A3749">
        <w:rPr>
          <w:i/>
          <w:iCs/>
        </w:rPr>
        <w:t>American Journal of Archaeology</w:t>
      </w:r>
      <w:r>
        <w:t>, Vol. 55, No. 1 (Jan 1951)</w:t>
      </w:r>
      <w:r w:rsidR="001D3471">
        <w:t>,</w:t>
      </w:r>
      <w:r>
        <w:t xml:space="preserve"> 13</w:t>
      </w:r>
      <w:r>
        <w:t>-51</w:t>
      </w:r>
    </w:p>
    <w:p w14:paraId="082A5A9A" w14:textId="77777777" w:rsidR="005924A4" w:rsidRPr="00E60D5B" w:rsidRDefault="005924A4" w:rsidP="00A07438"/>
    <w:p w14:paraId="74042412" w14:textId="083CFF59" w:rsidR="00FD72BD" w:rsidRDefault="00FD72BD" w:rsidP="00A07438">
      <w:r>
        <w:t>Green</w:t>
      </w:r>
      <w:r w:rsidR="000F7E1B">
        <w:t>, Miranda J.</w:t>
      </w:r>
      <w:r>
        <w:t xml:space="preserve">, </w:t>
      </w:r>
      <w:r w:rsidRPr="00C47A77">
        <w:rPr>
          <w:i/>
          <w:iCs/>
        </w:rPr>
        <w:t>Dictionary of Celtic Myth and Legend</w:t>
      </w:r>
      <w:r w:rsidR="00C47A77">
        <w:t>.</w:t>
      </w:r>
      <w:r>
        <w:t xml:space="preserve"> </w:t>
      </w:r>
      <w:r w:rsidR="00C47A77">
        <w:t>(</w:t>
      </w:r>
      <w:r>
        <w:t>London: Thames and Hudson Ltd, 1992</w:t>
      </w:r>
      <w:r w:rsidR="00C47A77">
        <w:t>)</w:t>
      </w:r>
      <w:r>
        <w:t xml:space="preserve"> </w:t>
      </w:r>
    </w:p>
    <w:p w14:paraId="444E6DAB" w14:textId="06A6F637" w:rsidR="00FD72BD" w:rsidRDefault="00FD72BD" w:rsidP="00A07438"/>
    <w:p w14:paraId="4E4048F0" w14:textId="1E7DE3BD" w:rsidR="000A3480" w:rsidRDefault="000A3480" w:rsidP="00A07438">
      <w:r>
        <w:t xml:space="preserve">Green, </w:t>
      </w:r>
      <w:r w:rsidR="006C0485">
        <w:t xml:space="preserve">Miranda, </w:t>
      </w:r>
      <w:r w:rsidRPr="00C47A77">
        <w:rPr>
          <w:i/>
          <w:iCs/>
        </w:rPr>
        <w:t>The Gods of the Celts</w:t>
      </w:r>
      <w:r w:rsidR="00C47A77">
        <w:t>.</w:t>
      </w:r>
      <w:r>
        <w:t xml:space="preserve"> </w:t>
      </w:r>
      <w:r w:rsidR="00C47A77">
        <w:t>(</w:t>
      </w:r>
      <w:r>
        <w:t>Surrey: Bramley Books</w:t>
      </w:r>
      <w:r w:rsidR="00C47A77">
        <w:t xml:space="preserve">, </w:t>
      </w:r>
      <w:r>
        <w:t xml:space="preserve">1986) </w:t>
      </w:r>
    </w:p>
    <w:p w14:paraId="4714DE75" w14:textId="77777777" w:rsidR="000A3480" w:rsidRDefault="000A3480" w:rsidP="00A07438"/>
    <w:p w14:paraId="7C67D8A0" w14:textId="168B2E49" w:rsidR="00E60D5B" w:rsidRDefault="00E60D5B" w:rsidP="00A07438">
      <w:r>
        <w:t>Hammond</w:t>
      </w:r>
      <w:r w:rsidR="00C47A77">
        <w:t>,</w:t>
      </w:r>
      <w:r w:rsidR="00FD72BD">
        <w:t xml:space="preserve"> Carolyn</w:t>
      </w:r>
      <w:r>
        <w:t xml:space="preserve">, </w:t>
      </w:r>
      <w:r w:rsidRPr="00C47A77">
        <w:rPr>
          <w:i/>
          <w:iCs/>
        </w:rPr>
        <w:t>Caesar: The Gallic War</w:t>
      </w:r>
      <w:r w:rsidR="00C47A77">
        <w:t>.</w:t>
      </w:r>
      <w:r>
        <w:t xml:space="preserve"> </w:t>
      </w:r>
      <w:r w:rsidR="00C47A77">
        <w:t>(</w:t>
      </w:r>
      <w:r>
        <w:t>Oxford: Oxford University Press</w:t>
      </w:r>
      <w:r w:rsidR="00C47A77">
        <w:t xml:space="preserve">, </w:t>
      </w:r>
      <w:r>
        <w:t>1996)</w:t>
      </w:r>
    </w:p>
    <w:p w14:paraId="67730BD8" w14:textId="575A8FFE" w:rsidR="004C2201" w:rsidRDefault="004C2201" w:rsidP="00A07438"/>
    <w:p w14:paraId="4852D9BE" w14:textId="3674A5FB" w:rsidR="00095461" w:rsidRDefault="00095461" w:rsidP="00A07438">
      <w:proofErr w:type="spellStart"/>
      <w:r>
        <w:t>H</w:t>
      </w:r>
      <w:r>
        <w:rPr>
          <w:rFonts w:ascii="Calibri" w:hAnsi="Calibri" w:cs="Calibri"/>
        </w:rPr>
        <w:t>ä</w:t>
      </w:r>
      <w:r>
        <w:t>ussler</w:t>
      </w:r>
      <w:proofErr w:type="spellEnd"/>
      <w:r>
        <w:t>,</w:t>
      </w:r>
      <w:r>
        <w:t xml:space="preserve"> Ralph,</w:t>
      </w:r>
      <w:r>
        <w:t xml:space="preserve"> </w:t>
      </w:r>
      <w:r w:rsidR="001D3471">
        <w:t>‘</w:t>
      </w:r>
      <w:proofErr w:type="spellStart"/>
      <w:r>
        <w:t>Interpretatio</w:t>
      </w:r>
      <w:proofErr w:type="spellEnd"/>
      <w:r>
        <w:t xml:space="preserve"> </w:t>
      </w:r>
      <w:proofErr w:type="spellStart"/>
      <w:r>
        <w:t>Indigena</w:t>
      </w:r>
      <w:proofErr w:type="spellEnd"/>
      <w:r>
        <w:t>: Re-Inventing Local Cults in a Global World</w:t>
      </w:r>
      <w:r w:rsidR="001D3471">
        <w:t>’</w:t>
      </w:r>
      <w:r w:rsidR="00336D1B">
        <w:t xml:space="preserve">, </w:t>
      </w:r>
      <w:proofErr w:type="spellStart"/>
      <w:r w:rsidR="007C21C2" w:rsidRPr="00336D1B">
        <w:rPr>
          <w:i/>
          <w:iCs/>
        </w:rPr>
        <w:t>Mediterraneo</w:t>
      </w:r>
      <w:proofErr w:type="spellEnd"/>
      <w:r w:rsidR="007C21C2" w:rsidRPr="00336D1B">
        <w:rPr>
          <w:i/>
          <w:iCs/>
        </w:rPr>
        <w:t xml:space="preserve"> Antico</w:t>
      </w:r>
      <w:r w:rsidR="00336D1B">
        <w:t>,</w:t>
      </w:r>
      <w:r w:rsidR="000539F2">
        <w:t xml:space="preserve"> </w:t>
      </w:r>
      <w:r w:rsidR="00BC4482">
        <w:t>Vol.15, No. 1</w:t>
      </w:r>
      <w:r w:rsidR="00336D1B">
        <w:t xml:space="preserve"> (2012),</w:t>
      </w:r>
      <w:r w:rsidR="007C21C2">
        <w:t xml:space="preserve"> </w:t>
      </w:r>
      <w:r w:rsidR="00BC4482">
        <w:t>143-174</w:t>
      </w:r>
    </w:p>
    <w:p w14:paraId="7364F490" w14:textId="77777777" w:rsidR="00095461" w:rsidRDefault="00095461" w:rsidP="00A07438"/>
    <w:p w14:paraId="10BB472E" w14:textId="7158D10F" w:rsidR="004C2201" w:rsidRDefault="00643918" w:rsidP="00A07438">
      <w:r w:rsidRPr="00643918">
        <w:t>Webster</w:t>
      </w:r>
      <w:r>
        <w:t>, Jane</w:t>
      </w:r>
      <w:r w:rsidRPr="00643918">
        <w:t>, ‘</w:t>
      </w:r>
      <w:proofErr w:type="spellStart"/>
      <w:r w:rsidRPr="00643918">
        <w:t>Interpretatio</w:t>
      </w:r>
      <w:proofErr w:type="spellEnd"/>
      <w:r w:rsidRPr="00643918">
        <w:t>: Roman Word Power and the Celtic Gods</w:t>
      </w:r>
      <w:r w:rsidR="000539F2">
        <w:t>’</w:t>
      </w:r>
      <w:r w:rsidRPr="00643918">
        <w:t xml:space="preserve">, </w:t>
      </w:r>
      <w:r w:rsidRPr="000539F2">
        <w:rPr>
          <w:i/>
          <w:iCs/>
        </w:rPr>
        <w:t>Britannia</w:t>
      </w:r>
      <w:r w:rsidRPr="00643918">
        <w:t>, Vol.26 (1995),</w:t>
      </w:r>
      <w:r w:rsidR="000539F2">
        <w:t xml:space="preserve"> </w:t>
      </w:r>
      <w:r w:rsidR="00793F5F">
        <w:t>153-161</w:t>
      </w:r>
    </w:p>
    <w:p w14:paraId="402913F1" w14:textId="775917BE" w:rsidR="00B221E3" w:rsidRPr="00E60D5B" w:rsidRDefault="00B221E3" w:rsidP="00A07438"/>
    <w:sectPr w:rsidR="00B221E3" w:rsidRPr="00E60D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8540C2" w14:textId="77777777" w:rsidR="00C415E2" w:rsidRDefault="00C415E2" w:rsidP="001069F1">
      <w:r>
        <w:separator/>
      </w:r>
    </w:p>
  </w:endnote>
  <w:endnote w:type="continuationSeparator" w:id="0">
    <w:p w14:paraId="79FEEAD5" w14:textId="77777777" w:rsidR="00C415E2" w:rsidRDefault="00C415E2" w:rsidP="001069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1AFCA6" w14:textId="77777777" w:rsidR="00C415E2" w:rsidRDefault="00C415E2" w:rsidP="001069F1">
      <w:r>
        <w:separator/>
      </w:r>
    </w:p>
  </w:footnote>
  <w:footnote w:type="continuationSeparator" w:id="0">
    <w:p w14:paraId="46310D7F" w14:textId="77777777" w:rsidR="00C415E2" w:rsidRDefault="00C415E2" w:rsidP="001069F1">
      <w:r>
        <w:continuationSeparator/>
      </w:r>
    </w:p>
  </w:footnote>
  <w:footnote w:id="1">
    <w:p w14:paraId="19242D8B" w14:textId="42A0A6D2" w:rsidR="00156FC8" w:rsidRDefault="00156F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64D87">
        <w:t xml:space="preserve">Carolyn Hammond, </w:t>
      </w:r>
      <w:r w:rsidR="00464D87" w:rsidRPr="00EA42FA">
        <w:rPr>
          <w:i/>
          <w:iCs/>
        </w:rPr>
        <w:t>Caesar: The Gallic War</w:t>
      </w:r>
      <w:r w:rsidR="00D31244">
        <w:t xml:space="preserve">, </w:t>
      </w:r>
      <w:r w:rsidR="00EA42FA">
        <w:t>(</w:t>
      </w:r>
      <w:r w:rsidR="00CD5874">
        <w:t>Oxford: Oxford University Press</w:t>
      </w:r>
      <w:r w:rsidR="00EA42FA">
        <w:t xml:space="preserve">, </w:t>
      </w:r>
      <w:r w:rsidR="00CD5874">
        <w:t>1996)</w:t>
      </w:r>
      <w:r w:rsidR="00694E1F">
        <w:t>,</w:t>
      </w:r>
      <w:r w:rsidR="00CD5874">
        <w:t xml:space="preserve"> p.</w:t>
      </w:r>
      <w:r w:rsidR="008E4F4B">
        <w:t>119</w:t>
      </w:r>
    </w:p>
  </w:footnote>
  <w:footnote w:id="2">
    <w:p w14:paraId="34AFCF17" w14:textId="12C17E1C" w:rsidR="001069F1" w:rsidRDefault="001069F1">
      <w:pPr>
        <w:pStyle w:val="FootnoteText"/>
      </w:pPr>
      <w:r>
        <w:rPr>
          <w:rStyle w:val="FootnoteReference"/>
        </w:rPr>
        <w:footnoteRef/>
      </w:r>
      <w:r>
        <w:t xml:space="preserve"> Miranda </w:t>
      </w:r>
      <w:r w:rsidR="0083249D">
        <w:t xml:space="preserve">J. </w:t>
      </w:r>
      <w:r>
        <w:t xml:space="preserve">Green, </w:t>
      </w:r>
      <w:r w:rsidR="0083249D" w:rsidRPr="00694E1F">
        <w:rPr>
          <w:i/>
          <w:iCs/>
        </w:rPr>
        <w:t>Dictionary of Celtic Myth and Legend</w:t>
      </w:r>
      <w:r w:rsidR="00694E1F">
        <w:t>.</w:t>
      </w:r>
      <w:r w:rsidR="0083249D">
        <w:t xml:space="preserve"> </w:t>
      </w:r>
      <w:r w:rsidR="00694E1F">
        <w:t>(</w:t>
      </w:r>
      <w:r w:rsidR="007E1B3E">
        <w:t>London</w:t>
      </w:r>
      <w:r w:rsidR="0083249D">
        <w:t>: Thames and Hudson Ltd</w:t>
      </w:r>
      <w:r w:rsidR="007E1B3E">
        <w:t>, 1992</w:t>
      </w:r>
      <w:r w:rsidR="00694E1F">
        <w:t>)</w:t>
      </w:r>
      <w:r w:rsidR="007E1B3E">
        <w:t>, p.126</w:t>
      </w:r>
    </w:p>
  </w:footnote>
  <w:footnote w:id="3">
    <w:p w14:paraId="2FB41F48" w14:textId="70E5AA51" w:rsidR="00D46CA6" w:rsidRDefault="00D46C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458D9">
        <w:t xml:space="preserve">Clifford Ando, </w:t>
      </w:r>
      <w:r w:rsidR="007C1A1A">
        <w:t>‘</w:t>
      </w:r>
      <w:proofErr w:type="spellStart"/>
      <w:r w:rsidR="00EB2884">
        <w:t>Interpretatio</w:t>
      </w:r>
      <w:proofErr w:type="spellEnd"/>
      <w:r w:rsidR="00EB2884">
        <w:t xml:space="preserve"> Romana</w:t>
      </w:r>
      <w:r w:rsidR="007C1A1A">
        <w:t>’</w:t>
      </w:r>
      <w:r w:rsidR="00EB2884">
        <w:t xml:space="preserve">, </w:t>
      </w:r>
      <w:r w:rsidR="00F458D9" w:rsidRPr="00F573BD">
        <w:rPr>
          <w:i/>
          <w:iCs/>
        </w:rPr>
        <w:t xml:space="preserve">Classical </w:t>
      </w:r>
      <w:r w:rsidR="00BE70FC" w:rsidRPr="00F573BD">
        <w:rPr>
          <w:i/>
          <w:iCs/>
        </w:rPr>
        <w:t>Philology</w:t>
      </w:r>
      <w:r w:rsidR="00BE70FC">
        <w:t>, Vol. 100, No.1 (January 2005</w:t>
      </w:r>
      <w:r w:rsidR="004647BE">
        <w:t>)</w:t>
      </w:r>
      <w:r w:rsidR="00AB6950">
        <w:t>, 41</w:t>
      </w:r>
      <w:r w:rsidR="0024687D">
        <w:t>-55</w:t>
      </w:r>
      <w:r w:rsidR="004647BE">
        <w:t xml:space="preserve"> </w:t>
      </w:r>
      <w:r w:rsidR="00AB6950">
        <w:t>(</w:t>
      </w:r>
      <w:r w:rsidR="004647BE">
        <w:t>p.42</w:t>
      </w:r>
      <w:r w:rsidR="00AB6950">
        <w:t>)</w:t>
      </w:r>
      <w:r w:rsidR="00BE70FC">
        <w:t xml:space="preserve"> </w:t>
      </w:r>
    </w:p>
  </w:footnote>
  <w:footnote w:id="4">
    <w:p w14:paraId="33E3AA52" w14:textId="3676800A" w:rsidR="00F2252B" w:rsidRDefault="00F225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2884">
        <w:t xml:space="preserve">Ando. </w:t>
      </w:r>
      <w:proofErr w:type="spellStart"/>
      <w:r w:rsidR="00EB2884">
        <w:t>Interpr</w:t>
      </w:r>
      <w:r w:rsidR="00143E86">
        <w:t>etatio</w:t>
      </w:r>
      <w:proofErr w:type="spellEnd"/>
      <w:r w:rsidR="00143E86">
        <w:t xml:space="preserve"> Romana, p.43</w:t>
      </w:r>
    </w:p>
  </w:footnote>
  <w:footnote w:id="5">
    <w:p w14:paraId="01772939" w14:textId="5025042C" w:rsidR="00F878DE" w:rsidRDefault="00F878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D1E12">
        <w:t xml:space="preserve">Phyllis Fray </w:t>
      </w:r>
      <w:proofErr w:type="spellStart"/>
      <w:r w:rsidR="00BD1E12">
        <w:t>Bober</w:t>
      </w:r>
      <w:proofErr w:type="spellEnd"/>
      <w:r w:rsidR="00BD1E12">
        <w:t xml:space="preserve">, </w:t>
      </w:r>
      <w:r w:rsidR="0024687D">
        <w:t>‘</w:t>
      </w:r>
      <w:proofErr w:type="spellStart"/>
      <w:r w:rsidR="00BD1E12">
        <w:t>Cernunnos</w:t>
      </w:r>
      <w:proofErr w:type="spellEnd"/>
      <w:r w:rsidR="00F61343">
        <w:t>: Origin and Transformation of a Celtic Divinity</w:t>
      </w:r>
      <w:r w:rsidR="0024687D">
        <w:t>’</w:t>
      </w:r>
      <w:r w:rsidR="00F61343">
        <w:t xml:space="preserve">, </w:t>
      </w:r>
      <w:r w:rsidR="00F61343" w:rsidRPr="0024687D">
        <w:rPr>
          <w:i/>
          <w:iCs/>
        </w:rPr>
        <w:t xml:space="preserve">American Journal of </w:t>
      </w:r>
      <w:r w:rsidR="00D1685A" w:rsidRPr="0024687D">
        <w:rPr>
          <w:i/>
          <w:iCs/>
        </w:rPr>
        <w:t>Archaeology</w:t>
      </w:r>
      <w:r w:rsidR="00F61343">
        <w:t>, Vol. 55, No. 1</w:t>
      </w:r>
      <w:r w:rsidR="00D1685A">
        <w:t>. (Jan 1951)</w:t>
      </w:r>
      <w:r w:rsidR="00027BF7">
        <w:t>,</w:t>
      </w:r>
      <w:r w:rsidR="00D1685A">
        <w:t xml:space="preserve"> </w:t>
      </w:r>
      <w:r w:rsidR="00027BF7">
        <w:t>13-51</w:t>
      </w:r>
      <w:r w:rsidR="00007E62">
        <w:t xml:space="preserve"> </w:t>
      </w:r>
      <w:r w:rsidR="00027BF7">
        <w:t>(</w:t>
      </w:r>
      <w:r w:rsidR="00D1685A">
        <w:t>p.13</w:t>
      </w:r>
      <w:r w:rsidR="00027BF7">
        <w:t>)</w:t>
      </w:r>
      <w:r w:rsidR="00BD1E12">
        <w:t xml:space="preserve"> </w:t>
      </w:r>
    </w:p>
  </w:footnote>
  <w:footnote w:id="6">
    <w:p w14:paraId="1BC30142" w14:textId="73CAC916" w:rsidR="0029483A" w:rsidRDefault="0029483A">
      <w:pPr>
        <w:pStyle w:val="FootnoteText"/>
      </w:pPr>
      <w:r>
        <w:rPr>
          <w:rStyle w:val="FootnoteReference"/>
        </w:rPr>
        <w:footnoteRef/>
      </w:r>
      <w:r>
        <w:t xml:space="preserve"> Green</w:t>
      </w:r>
      <w:r w:rsidR="004D0C2B">
        <w:t xml:space="preserve">, </w:t>
      </w:r>
      <w:r w:rsidR="004D0C2B" w:rsidRPr="00C47F79">
        <w:rPr>
          <w:i/>
          <w:iCs/>
        </w:rPr>
        <w:t>Dictionary of Celtic Myth and Legend</w:t>
      </w:r>
      <w:r w:rsidR="004D0C2B">
        <w:t>, p.126</w:t>
      </w:r>
    </w:p>
  </w:footnote>
  <w:footnote w:id="7">
    <w:p w14:paraId="01F653F3" w14:textId="5438685C" w:rsidR="00711ECC" w:rsidRDefault="00711E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4C36">
        <w:t>Jane Webster, ‘</w:t>
      </w:r>
      <w:proofErr w:type="spellStart"/>
      <w:r w:rsidR="00C74C36">
        <w:t>Interpretatio</w:t>
      </w:r>
      <w:proofErr w:type="spellEnd"/>
      <w:r w:rsidR="006C5289">
        <w:t>: Roman Word Power and the Celtic Gods</w:t>
      </w:r>
      <w:r w:rsidR="00007E62">
        <w:t>’</w:t>
      </w:r>
      <w:r w:rsidR="006C5289">
        <w:t xml:space="preserve">, </w:t>
      </w:r>
      <w:r w:rsidR="006C5289" w:rsidRPr="00007E62">
        <w:rPr>
          <w:i/>
          <w:iCs/>
        </w:rPr>
        <w:t>Britannia</w:t>
      </w:r>
      <w:r w:rsidR="006C5289">
        <w:t>, Vol.26 (1995)</w:t>
      </w:r>
      <w:r w:rsidR="00DE17AB">
        <w:t>,</w:t>
      </w:r>
      <w:r w:rsidR="0029738D">
        <w:t xml:space="preserve"> 153-161</w:t>
      </w:r>
      <w:r w:rsidR="00DE17AB">
        <w:t xml:space="preserve"> </w:t>
      </w:r>
      <w:r w:rsidR="0029738D">
        <w:t>(</w:t>
      </w:r>
      <w:r w:rsidR="00DE17AB">
        <w:t>p.154</w:t>
      </w:r>
      <w:r w:rsidR="0029738D">
        <w:t>)</w:t>
      </w:r>
    </w:p>
  </w:footnote>
  <w:footnote w:id="8">
    <w:p w14:paraId="5322D2FF" w14:textId="6D0F2AA6" w:rsidR="003A49D5" w:rsidRDefault="003A49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43122D">
        <w:t>Raplh</w:t>
      </w:r>
      <w:proofErr w:type="spellEnd"/>
      <w:r w:rsidR="0043122D">
        <w:t xml:space="preserve"> </w:t>
      </w:r>
      <w:proofErr w:type="spellStart"/>
      <w:r w:rsidR="0043122D">
        <w:t>H</w:t>
      </w:r>
      <w:r w:rsidR="0043122D">
        <w:rPr>
          <w:rFonts w:ascii="Calibri" w:hAnsi="Calibri" w:cs="Calibri"/>
        </w:rPr>
        <w:t>ä</w:t>
      </w:r>
      <w:r w:rsidR="0043122D">
        <w:t>ussler</w:t>
      </w:r>
      <w:proofErr w:type="spellEnd"/>
      <w:r w:rsidR="0043122D">
        <w:t xml:space="preserve">, </w:t>
      </w:r>
      <w:r w:rsidR="00EE194F">
        <w:t>‘</w:t>
      </w:r>
      <w:proofErr w:type="spellStart"/>
      <w:r w:rsidR="0043122D">
        <w:t>Interpretatio</w:t>
      </w:r>
      <w:proofErr w:type="spellEnd"/>
      <w:r w:rsidR="0043122D">
        <w:t xml:space="preserve"> </w:t>
      </w:r>
      <w:proofErr w:type="spellStart"/>
      <w:r w:rsidR="00027DB2">
        <w:t>Indigena</w:t>
      </w:r>
      <w:proofErr w:type="spellEnd"/>
      <w:r w:rsidR="00027DB2">
        <w:t>: Re-Inventing Local Cults in a Gl</w:t>
      </w:r>
      <w:r w:rsidR="00434BDE">
        <w:t>obal World</w:t>
      </w:r>
      <w:r w:rsidR="00EE194F">
        <w:t>’</w:t>
      </w:r>
      <w:r w:rsidR="00B64DF8">
        <w:t>,</w:t>
      </w:r>
      <w:r w:rsidR="00EE194F">
        <w:t xml:space="preserve"> </w:t>
      </w:r>
      <w:proofErr w:type="spellStart"/>
      <w:r w:rsidR="00B64DF8" w:rsidRPr="00B64DF8">
        <w:rPr>
          <w:i/>
          <w:iCs/>
        </w:rPr>
        <w:t>Mediterraneo</w:t>
      </w:r>
      <w:proofErr w:type="spellEnd"/>
      <w:r w:rsidR="00B64DF8" w:rsidRPr="00B64DF8">
        <w:rPr>
          <w:i/>
          <w:iCs/>
        </w:rPr>
        <w:t xml:space="preserve"> Antico</w:t>
      </w:r>
      <w:r w:rsidR="00395C1E">
        <w:rPr>
          <w:i/>
          <w:iCs/>
        </w:rPr>
        <w:t>,</w:t>
      </w:r>
      <w:r w:rsidR="00395C1E">
        <w:t xml:space="preserve"> </w:t>
      </w:r>
      <w:r w:rsidR="00B64DF8" w:rsidRPr="00B64DF8">
        <w:t xml:space="preserve">Vol.15, No. 1 </w:t>
      </w:r>
      <w:r w:rsidR="00B64DF8">
        <w:t>(2012)</w:t>
      </w:r>
      <w:r w:rsidR="00395C1E">
        <w:t xml:space="preserve">, </w:t>
      </w:r>
      <w:r w:rsidR="00B64DF8" w:rsidRPr="00B64DF8">
        <w:t>143-174</w:t>
      </w:r>
      <w:r w:rsidR="00B64DF8">
        <w:t xml:space="preserve"> </w:t>
      </w:r>
      <w:r w:rsidR="00395C1E">
        <w:t>(</w:t>
      </w:r>
      <w:r w:rsidR="00CA3221">
        <w:t>p.143</w:t>
      </w:r>
      <w:r w:rsidR="00395C1E">
        <w:t>)</w:t>
      </w:r>
    </w:p>
  </w:footnote>
  <w:footnote w:id="9">
    <w:p w14:paraId="09844E43" w14:textId="3857DC94" w:rsidR="00A74757" w:rsidRDefault="00A74757">
      <w:pPr>
        <w:pStyle w:val="FootnoteText"/>
      </w:pPr>
      <w:r>
        <w:rPr>
          <w:rStyle w:val="FootnoteReference"/>
        </w:rPr>
        <w:footnoteRef/>
      </w:r>
      <w:r>
        <w:t xml:space="preserve"> Miranda Green, </w:t>
      </w:r>
      <w:r w:rsidR="003B4A14" w:rsidRPr="00C47F79">
        <w:rPr>
          <w:i/>
          <w:iCs/>
        </w:rPr>
        <w:t>The Gods of the Celts</w:t>
      </w:r>
      <w:r w:rsidR="00C47F79">
        <w:t>. (</w:t>
      </w:r>
      <w:r w:rsidR="003B4A14">
        <w:t>Surrey: Bramley Books</w:t>
      </w:r>
      <w:r w:rsidR="00C47F79">
        <w:t xml:space="preserve">, </w:t>
      </w:r>
      <w:r w:rsidR="003B4A14">
        <w:t>1986)</w:t>
      </w:r>
      <w:r w:rsidR="00C47F79">
        <w:t>,</w:t>
      </w:r>
      <w:r w:rsidR="003B4A14">
        <w:t xml:space="preserve"> p.</w:t>
      </w:r>
      <w:r w:rsidR="00AB3365">
        <w:t>36</w:t>
      </w:r>
    </w:p>
  </w:footnote>
  <w:footnote w:id="10">
    <w:p w14:paraId="16463417" w14:textId="20DD25B5" w:rsidR="003B77DC" w:rsidRDefault="003B77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612FB">
        <w:t>Green, The Gods of the Celts, p.36</w:t>
      </w:r>
    </w:p>
  </w:footnote>
  <w:footnote w:id="11">
    <w:p w14:paraId="26F8FFC9" w14:textId="7132AE24" w:rsidR="00110B20" w:rsidRDefault="00110B2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9738D">
        <w:t>Jane Webster, ‘</w:t>
      </w:r>
      <w:proofErr w:type="spellStart"/>
      <w:r w:rsidR="0029738D">
        <w:t>Interpretatio</w:t>
      </w:r>
      <w:proofErr w:type="spellEnd"/>
      <w:r w:rsidR="0029738D">
        <w:t xml:space="preserve">: Roman Word Power and the Celtic Gods’, </w:t>
      </w:r>
      <w:r w:rsidR="0029738D" w:rsidRPr="00007E62">
        <w:rPr>
          <w:i/>
          <w:iCs/>
        </w:rPr>
        <w:t>Britannia</w:t>
      </w:r>
      <w:r w:rsidR="0029738D">
        <w:t xml:space="preserve">, Vol.26 (1995), 153-161 </w:t>
      </w:r>
      <w:r w:rsidR="00DA7CC8">
        <w:t>(</w:t>
      </w:r>
      <w:r w:rsidR="00800B89">
        <w:t>p.15</w:t>
      </w:r>
      <w:r w:rsidR="007C4D7C">
        <w:t>7</w:t>
      </w:r>
      <w:r w:rsidR="00DA7CC8">
        <w:t>)</w:t>
      </w:r>
    </w:p>
  </w:footnote>
  <w:footnote w:id="12">
    <w:p w14:paraId="1323DC4E" w14:textId="1B0C679D" w:rsidR="00854BE5" w:rsidRDefault="00854B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09D3">
        <w:t>Miranda Green, The Gods of the Celts</w:t>
      </w:r>
      <w:r w:rsidR="00E809D3">
        <w:t xml:space="preserve">, </w:t>
      </w:r>
      <w:r w:rsidR="00E7652D">
        <w:t>p</w:t>
      </w:r>
      <w:r w:rsidR="00E809D3">
        <w:t>p.37</w:t>
      </w:r>
      <w:r w:rsidR="00AD4A1B">
        <w:t>-38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CA3"/>
    <w:rsid w:val="000069A9"/>
    <w:rsid w:val="00007E62"/>
    <w:rsid w:val="00016A1F"/>
    <w:rsid w:val="000224D1"/>
    <w:rsid w:val="00026195"/>
    <w:rsid w:val="00027BF7"/>
    <w:rsid w:val="00027DB2"/>
    <w:rsid w:val="00035101"/>
    <w:rsid w:val="000539F2"/>
    <w:rsid w:val="000649C7"/>
    <w:rsid w:val="0007091E"/>
    <w:rsid w:val="00081CE3"/>
    <w:rsid w:val="000854DB"/>
    <w:rsid w:val="00093239"/>
    <w:rsid w:val="00095461"/>
    <w:rsid w:val="000A3480"/>
    <w:rsid w:val="000B26F9"/>
    <w:rsid w:val="000B5809"/>
    <w:rsid w:val="000B723C"/>
    <w:rsid w:val="000C065C"/>
    <w:rsid w:val="000C0EED"/>
    <w:rsid w:val="000C5A82"/>
    <w:rsid w:val="000D3197"/>
    <w:rsid w:val="000D656F"/>
    <w:rsid w:val="000D7DCC"/>
    <w:rsid w:val="000D7EEB"/>
    <w:rsid w:val="000E56AA"/>
    <w:rsid w:val="000F336A"/>
    <w:rsid w:val="000F7E1B"/>
    <w:rsid w:val="00100D31"/>
    <w:rsid w:val="001013EE"/>
    <w:rsid w:val="001027CE"/>
    <w:rsid w:val="001069F1"/>
    <w:rsid w:val="00110B20"/>
    <w:rsid w:val="00111040"/>
    <w:rsid w:val="0011143A"/>
    <w:rsid w:val="00125679"/>
    <w:rsid w:val="0012594B"/>
    <w:rsid w:val="00143E86"/>
    <w:rsid w:val="00146CA4"/>
    <w:rsid w:val="00156FC8"/>
    <w:rsid w:val="0016305B"/>
    <w:rsid w:val="0016469A"/>
    <w:rsid w:val="001676FE"/>
    <w:rsid w:val="001749F8"/>
    <w:rsid w:val="0017676B"/>
    <w:rsid w:val="00183670"/>
    <w:rsid w:val="001978C2"/>
    <w:rsid w:val="001A0AC0"/>
    <w:rsid w:val="001A3221"/>
    <w:rsid w:val="001A5614"/>
    <w:rsid w:val="001B638A"/>
    <w:rsid w:val="001C27EB"/>
    <w:rsid w:val="001C6F87"/>
    <w:rsid w:val="001D3471"/>
    <w:rsid w:val="001D39D9"/>
    <w:rsid w:val="001D55A6"/>
    <w:rsid w:val="001D5D14"/>
    <w:rsid w:val="001E1A83"/>
    <w:rsid w:val="001E604C"/>
    <w:rsid w:val="001E6423"/>
    <w:rsid w:val="001E7CB0"/>
    <w:rsid w:val="001F01B1"/>
    <w:rsid w:val="001F594C"/>
    <w:rsid w:val="001F5ED6"/>
    <w:rsid w:val="001F757F"/>
    <w:rsid w:val="00200097"/>
    <w:rsid w:val="0020244B"/>
    <w:rsid w:val="00203C7B"/>
    <w:rsid w:val="002059EF"/>
    <w:rsid w:val="002118BC"/>
    <w:rsid w:val="00217507"/>
    <w:rsid w:val="002259F8"/>
    <w:rsid w:val="00234D24"/>
    <w:rsid w:val="00242A06"/>
    <w:rsid w:val="0024687D"/>
    <w:rsid w:val="002474B6"/>
    <w:rsid w:val="00251607"/>
    <w:rsid w:val="00261B07"/>
    <w:rsid w:val="00264978"/>
    <w:rsid w:val="00265216"/>
    <w:rsid w:val="00266117"/>
    <w:rsid w:val="0029158B"/>
    <w:rsid w:val="0029483A"/>
    <w:rsid w:val="00297024"/>
    <w:rsid w:val="0029738D"/>
    <w:rsid w:val="002A60F4"/>
    <w:rsid w:val="002B0034"/>
    <w:rsid w:val="002B5CD8"/>
    <w:rsid w:val="002B5DB4"/>
    <w:rsid w:val="002D17B7"/>
    <w:rsid w:val="002D6624"/>
    <w:rsid w:val="002E0C02"/>
    <w:rsid w:val="002E0EC4"/>
    <w:rsid w:val="002E19CD"/>
    <w:rsid w:val="002E71D6"/>
    <w:rsid w:val="002F1737"/>
    <w:rsid w:val="002F395D"/>
    <w:rsid w:val="00303FC5"/>
    <w:rsid w:val="003050AE"/>
    <w:rsid w:val="003154A9"/>
    <w:rsid w:val="0032046F"/>
    <w:rsid w:val="00331214"/>
    <w:rsid w:val="003325E3"/>
    <w:rsid w:val="003338B5"/>
    <w:rsid w:val="00334985"/>
    <w:rsid w:val="00336D1B"/>
    <w:rsid w:val="003407A3"/>
    <w:rsid w:val="00342A10"/>
    <w:rsid w:val="00347CDC"/>
    <w:rsid w:val="00352C86"/>
    <w:rsid w:val="00363409"/>
    <w:rsid w:val="00375041"/>
    <w:rsid w:val="00382811"/>
    <w:rsid w:val="00392CCA"/>
    <w:rsid w:val="00395C1E"/>
    <w:rsid w:val="003A49D5"/>
    <w:rsid w:val="003B4A14"/>
    <w:rsid w:val="003B6A31"/>
    <w:rsid w:val="003B77DC"/>
    <w:rsid w:val="003C04DA"/>
    <w:rsid w:val="003C6546"/>
    <w:rsid w:val="003D35AE"/>
    <w:rsid w:val="003D6DA9"/>
    <w:rsid w:val="003E0B8B"/>
    <w:rsid w:val="003E36AC"/>
    <w:rsid w:val="003E6FFE"/>
    <w:rsid w:val="003F0881"/>
    <w:rsid w:val="003F08F9"/>
    <w:rsid w:val="003F0F43"/>
    <w:rsid w:val="003F2041"/>
    <w:rsid w:val="00412966"/>
    <w:rsid w:val="004202BA"/>
    <w:rsid w:val="0043122D"/>
    <w:rsid w:val="00433D7E"/>
    <w:rsid w:val="00434BDE"/>
    <w:rsid w:val="00436CFE"/>
    <w:rsid w:val="004371BC"/>
    <w:rsid w:val="0044196B"/>
    <w:rsid w:val="0044645C"/>
    <w:rsid w:val="00450A8F"/>
    <w:rsid w:val="0045216F"/>
    <w:rsid w:val="00452456"/>
    <w:rsid w:val="00453199"/>
    <w:rsid w:val="00453259"/>
    <w:rsid w:val="00457B01"/>
    <w:rsid w:val="004647BE"/>
    <w:rsid w:val="00464D87"/>
    <w:rsid w:val="00485681"/>
    <w:rsid w:val="00497B95"/>
    <w:rsid w:val="004A58F1"/>
    <w:rsid w:val="004A7F13"/>
    <w:rsid w:val="004C2201"/>
    <w:rsid w:val="004C4065"/>
    <w:rsid w:val="004C5961"/>
    <w:rsid w:val="004D0C2B"/>
    <w:rsid w:val="004E0481"/>
    <w:rsid w:val="004E5792"/>
    <w:rsid w:val="004E61FF"/>
    <w:rsid w:val="004E78CE"/>
    <w:rsid w:val="004F198D"/>
    <w:rsid w:val="004F2D15"/>
    <w:rsid w:val="004F3A6E"/>
    <w:rsid w:val="0050181F"/>
    <w:rsid w:val="00507627"/>
    <w:rsid w:val="00510262"/>
    <w:rsid w:val="00524732"/>
    <w:rsid w:val="005262F1"/>
    <w:rsid w:val="00532758"/>
    <w:rsid w:val="00534F0C"/>
    <w:rsid w:val="00544C59"/>
    <w:rsid w:val="00571739"/>
    <w:rsid w:val="0057309F"/>
    <w:rsid w:val="00575B7D"/>
    <w:rsid w:val="00580719"/>
    <w:rsid w:val="005867C5"/>
    <w:rsid w:val="00587BFF"/>
    <w:rsid w:val="00591270"/>
    <w:rsid w:val="005924A4"/>
    <w:rsid w:val="005B5AAF"/>
    <w:rsid w:val="005B7431"/>
    <w:rsid w:val="005C2DF5"/>
    <w:rsid w:val="005C2ED7"/>
    <w:rsid w:val="005D3022"/>
    <w:rsid w:val="005D7BB7"/>
    <w:rsid w:val="005E1D69"/>
    <w:rsid w:val="005F2C8D"/>
    <w:rsid w:val="00607E79"/>
    <w:rsid w:val="00610602"/>
    <w:rsid w:val="00615CCB"/>
    <w:rsid w:val="00622EAB"/>
    <w:rsid w:val="006245BA"/>
    <w:rsid w:val="0062679A"/>
    <w:rsid w:val="00631106"/>
    <w:rsid w:val="00631665"/>
    <w:rsid w:val="00631F92"/>
    <w:rsid w:val="00641291"/>
    <w:rsid w:val="00641614"/>
    <w:rsid w:val="00643918"/>
    <w:rsid w:val="00646E11"/>
    <w:rsid w:val="00656443"/>
    <w:rsid w:val="006604F1"/>
    <w:rsid w:val="00660E89"/>
    <w:rsid w:val="00662844"/>
    <w:rsid w:val="0066778B"/>
    <w:rsid w:val="00670010"/>
    <w:rsid w:val="0067053C"/>
    <w:rsid w:val="006730D9"/>
    <w:rsid w:val="00680D5B"/>
    <w:rsid w:val="00680F8D"/>
    <w:rsid w:val="006830EE"/>
    <w:rsid w:val="006843B1"/>
    <w:rsid w:val="006941EA"/>
    <w:rsid w:val="00694E1F"/>
    <w:rsid w:val="006A040D"/>
    <w:rsid w:val="006B4725"/>
    <w:rsid w:val="006C0485"/>
    <w:rsid w:val="006C4BC3"/>
    <w:rsid w:val="006C5289"/>
    <w:rsid w:val="006D162E"/>
    <w:rsid w:val="006D28F8"/>
    <w:rsid w:val="006D6A7B"/>
    <w:rsid w:val="006F0094"/>
    <w:rsid w:val="006F47D4"/>
    <w:rsid w:val="006F6B91"/>
    <w:rsid w:val="00711ECC"/>
    <w:rsid w:val="00713930"/>
    <w:rsid w:val="0072536D"/>
    <w:rsid w:val="00726703"/>
    <w:rsid w:val="00734CE2"/>
    <w:rsid w:val="00734EDD"/>
    <w:rsid w:val="0074123E"/>
    <w:rsid w:val="00746D15"/>
    <w:rsid w:val="00753143"/>
    <w:rsid w:val="00757312"/>
    <w:rsid w:val="00763EED"/>
    <w:rsid w:val="00765E0F"/>
    <w:rsid w:val="00771569"/>
    <w:rsid w:val="00775051"/>
    <w:rsid w:val="00784988"/>
    <w:rsid w:val="0078733E"/>
    <w:rsid w:val="00787A51"/>
    <w:rsid w:val="00790298"/>
    <w:rsid w:val="00793F5F"/>
    <w:rsid w:val="007966F2"/>
    <w:rsid w:val="007A32C6"/>
    <w:rsid w:val="007A3749"/>
    <w:rsid w:val="007A4E16"/>
    <w:rsid w:val="007B21FE"/>
    <w:rsid w:val="007B506F"/>
    <w:rsid w:val="007C1A1A"/>
    <w:rsid w:val="007C21C2"/>
    <w:rsid w:val="007C38CA"/>
    <w:rsid w:val="007C40E7"/>
    <w:rsid w:val="007C4D7C"/>
    <w:rsid w:val="007D0E92"/>
    <w:rsid w:val="007D6B0C"/>
    <w:rsid w:val="007D7D75"/>
    <w:rsid w:val="007E1B3E"/>
    <w:rsid w:val="007E57FD"/>
    <w:rsid w:val="007F04B4"/>
    <w:rsid w:val="007F316E"/>
    <w:rsid w:val="00800B89"/>
    <w:rsid w:val="00810921"/>
    <w:rsid w:val="00810D6B"/>
    <w:rsid w:val="00811D89"/>
    <w:rsid w:val="00812290"/>
    <w:rsid w:val="008123BE"/>
    <w:rsid w:val="00816954"/>
    <w:rsid w:val="0083249D"/>
    <w:rsid w:val="00834515"/>
    <w:rsid w:val="0084361C"/>
    <w:rsid w:val="008444CF"/>
    <w:rsid w:val="00854BE5"/>
    <w:rsid w:val="00860CA3"/>
    <w:rsid w:val="00861A4F"/>
    <w:rsid w:val="00864CA5"/>
    <w:rsid w:val="00887F7F"/>
    <w:rsid w:val="008A1625"/>
    <w:rsid w:val="008A71A3"/>
    <w:rsid w:val="008B2BA8"/>
    <w:rsid w:val="008B7707"/>
    <w:rsid w:val="008C27A3"/>
    <w:rsid w:val="008C36C9"/>
    <w:rsid w:val="008E11E6"/>
    <w:rsid w:val="008E4F4B"/>
    <w:rsid w:val="00901C73"/>
    <w:rsid w:val="009047AD"/>
    <w:rsid w:val="00904AE6"/>
    <w:rsid w:val="009052D2"/>
    <w:rsid w:val="009068D3"/>
    <w:rsid w:val="00921F11"/>
    <w:rsid w:val="0092580C"/>
    <w:rsid w:val="00925E6B"/>
    <w:rsid w:val="009330C2"/>
    <w:rsid w:val="009374AC"/>
    <w:rsid w:val="00942C2C"/>
    <w:rsid w:val="00953846"/>
    <w:rsid w:val="0095576B"/>
    <w:rsid w:val="009612FB"/>
    <w:rsid w:val="00970A26"/>
    <w:rsid w:val="00971663"/>
    <w:rsid w:val="009719B1"/>
    <w:rsid w:val="00971DC2"/>
    <w:rsid w:val="00971ED9"/>
    <w:rsid w:val="009720F9"/>
    <w:rsid w:val="00973398"/>
    <w:rsid w:val="00982823"/>
    <w:rsid w:val="00985C60"/>
    <w:rsid w:val="00986C39"/>
    <w:rsid w:val="0099132D"/>
    <w:rsid w:val="00996EC0"/>
    <w:rsid w:val="009B3589"/>
    <w:rsid w:val="009B36C4"/>
    <w:rsid w:val="009B64ED"/>
    <w:rsid w:val="009C717D"/>
    <w:rsid w:val="009D3A57"/>
    <w:rsid w:val="009E0404"/>
    <w:rsid w:val="009E1730"/>
    <w:rsid w:val="009F3C3E"/>
    <w:rsid w:val="00A0153E"/>
    <w:rsid w:val="00A02FA7"/>
    <w:rsid w:val="00A059A7"/>
    <w:rsid w:val="00A07438"/>
    <w:rsid w:val="00A07847"/>
    <w:rsid w:val="00A149D9"/>
    <w:rsid w:val="00A16086"/>
    <w:rsid w:val="00A22E48"/>
    <w:rsid w:val="00A23E07"/>
    <w:rsid w:val="00A254F3"/>
    <w:rsid w:val="00A40B4B"/>
    <w:rsid w:val="00A44045"/>
    <w:rsid w:val="00A51073"/>
    <w:rsid w:val="00A53228"/>
    <w:rsid w:val="00A6016F"/>
    <w:rsid w:val="00A74757"/>
    <w:rsid w:val="00A85F19"/>
    <w:rsid w:val="00A870CC"/>
    <w:rsid w:val="00A97101"/>
    <w:rsid w:val="00AA28E9"/>
    <w:rsid w:val="00AB2C1B"/>
    <w:rsid w:val="00AB3365"/>
    <w:rsid w:val="00AB4740"/>
    <w:rsid w:val="00AB6950"/>
    <w:rsid w:val="00AC5714"/>
    <w:rsid w:val="00AD4A1B"/>
    <w:rsid w:val="00AE60D1"/>
    <w:rsid w:val="00AF5A35"/>
    <w:rsid w:val="00B00C62"/>
    <w:rsid w:val="00B078AB"/>
    <w:rsid w:val="00B07B6E"/>
    <w:rsid w:val="00B221E3"/>
    <w:rsid w:val="00B24FD4"/>
    <w:rsid w:val="00B27D41"/>
    <w:rsid w:val="00B46268"/>
    <w:rsid w:val="00B4791E"/>
    <w:rsid w:val="00B50279"/>
    <w:rsid w:val="00B5061B"/>
    <w:rsid w:val="00B5612E"/>
    <w:rsid w:val="00B64DF8"/>
    <w:rsid w:val="00B67654"/>
    <w:rsid w:val="00B719D4"/>
    <w:rsid w:val="00B7303A"/>
    <w:rsid w:val="00B80623"/>
    <w:rsid w:val="00B82E9D"/>
    <w:rsid w:val="00B83844"/>
    <w:rsid w:val="00B85FDE"/>
    <w:rsid w:val="00BA57FC"/>
    <w:rsid w:val="00BB0149"/>
    <w:rsid w:val="00BB21B3"/>
    <w:rsid w:val="00BB2B12"/>
    <w:rsid w:val="00BC4482"/>
    <w:rsid w:val="00BD0300"/>
    <w:rsid w:val="00BD05F9"/>
    <w:rsid w:val="00BD1E12"/>
    <w:rsid w:val="00BD3766"/>
    <w:rsid w:val="00BE2674"/>
    <w:rsid w:val="00BE5216"/>
    <w:rsid w:val="00BE6A2C"/>
    <w:rsid w:val="00BE70FC"/>
    <w:rsid w:val="00C06CFE"/>
    <w:rsid w:val="00C07148"/>
    <w:rsid w:val="00C10248"/>
    <w:rsid w:val="00C1389D"/>
    <w:rsid w:val="00C219B4"/>
    <w:rsid w:val="00C23856"/>
    <w:rsid w:val="00C23AF6"/>
    <w:rsid w:val="00C25157"/>
    <w:rsid w:val="00C263FC"/>
    <w:rsid w:val="00C360A5"/>
    <w:rsid w:val="00C37C34"/>
    <w:rsid w:val="00C415E2"/>
    <w:rsid w:val="00C415FB"/>
    <w:rsid w:val="00C4215F"/>
    <w:rsid w:val="00C44860"/>
    <w:rsid w:val="00C47A77"/>
    <w:rsid w:val="00C47F79"/>
    <w:rsid w:val="00C54178"/>
    <w:rsid w:val="00C733CB"/>
    <w:rsid w:val="00C73C25"/>
    <w:rsid w:val="00C74C36"/>
    <w:rsid w:val="00C87821"/>
    <w:rsid w:val="00CA0B25"/>
    <w:rsid w:val="00CA203E"/>
    <w:rsid w:val="00CA3221"/>
    <w:rsid w:val="00CB18ED"/>
    <w:rsid w:val="00CB1A05"/>
    <w:rsid w:val="00CB380D"/>
    <w:rsid w:val="00CC35B1"/>
    <w:rsid w:val="00CC7E58"/>
    <w:rsid w:val="00CD54D7"/>
    <w:rsid w:val="00CD5874"/>
    <w:rsid w:val="00CD5DFD"/>
    <w:rsid w:val="00CD76CB"/>
    <w:rsid w:val="00CE3B69"/>
    <w:rsid w:val="00CF1145"/>
    <w:rsid w:val="00CF779A"/>
    <w:rsid w:val="00D03AE7"/>
    <w:rsid w:val="00D13F28"/>
    <w:rsid w:val="00D1685A"/>
    <w:rsid w:val="00D31244"/>
    <w:rsid w:val="00D3551A"/>
    <w:rsid w:val="00D35BCA"/>
    <w:rsid w:val="00D41CE1"/>
    <w:rsid w:val="00D42991"/>
    <w:rsid w:val="00D43530"/>
    <w:rsid w:val="00D4485F"/>
    <w:rsid w:val="00D45DBF"/>
    <w:rsid w:val="00D45EC5"/>
    <w:rsid w:val="00D46CA6"/>
    <w:rsid w:val="00D55DD4"/>
    <w:rsid w:val="00D605F6"/>
    <w:rsid w:val="00D6067E"/>
    <w:rsid w:val="00D60F0A"/>
    <w:rsid w:val="00D61032"/>
    <w:rsid w:val="00D717AF"/>
    <w:rsid w:val="00D81158"/>
    <w:rsid w:val="00D90F29"/>
    <w:rsid w:val="00DA574C"/>
    <w:rsid w:val="00DA5875"/>
    <w:rsid w:val="00DA7CC8"/>
    <w:rsid w:val="00DB5D73"/>
    <w:rsid w:val="00DC0CD0"/>
    <w:rsid w:val="00DD169F"/>
    <w:rsid w:val="00DD3ED3"/>
    <w:rsid w:val="00DE0EA4"/>
    <w:rsid w:val="00DE17AB"/>
    <w:rsid w:val="00DE42BB"/>
    <w:rsid w:val="00DF57EA"/>
    <w:rsid w:val="00E029E8"/>
    <w:rsid w:val="00E04B86"/>
    <w:rsid w:val="00E069E3"/>
    <w:rsid w:val="00E11FB3"/>
    <w:rsid w:val="00E14E96"/>
    <w:rsid w:val="00E207AB"/>
    <w:rsid w:val="00E218D5"/>
    <w:rsid w:val="00E21B2E"/>
    <w:rsid w:val="00E2609C"/>
    <w:rsid w:val="00E308CB"/>
    <w:rsid w:val="00E30E8C"/>
    <w:rsid w:val="00E334C7"/>
    <w:rsid w:val="00E373A6"/>
    <w:rsid w:val="00E40F4C"/>
    <w:rsid w:val="00E4780F"/>
    <w:rsid w:val="00E54B82"/>
    <w:rsid w:val="00E565B6"/>
    <w:rsid w:val="00E56603"/>
    <w:rsid w:val="00E56A61"/>
    <w:rsid w:val="00E60D5B"/>
    <w:rsid w:val="00E70CE8"/>
    <w:rsid w:val="00E72A4B"/>
    <w:rsid w:val="00E73FC6"/>
    <w:rsid w:val="00E7652D"/>
    <w:rsid w:val="00E809D3"/>
    <w:rsid w:val="00E8312E"/>
    <w:rsid w:val="00E8784E"/>
    <w:rsid w:val="00E87883"/>
    <w:rsid w:val="00E97657"/>
    <w:rsid w:val="00E97BB4"/>
    <w:rsid w:val="00EA2FAF"/>
    <w:rsid w:val="00EA42FA"/>
    <w:rsid w:val="00EB2884"/>
    <w:rsid w:val="00EC5BE8"/>
    <w:rsid w:val="00ED4674"/>
    <w:rsid w:val="00ED56ED"/>
    <w:rsid w:val="00ED5E4A"/>
    <w:rsid w:val="00ED648C"/>
    <w:rsid w:val="00EE194F"/>
    <w:rsid w:val="00F04A0A"/>
    <w:rsid w:val="00F071B7"/>
    <w:rsid w:val="00F12E8D"/>
    <w:rsid w:val="00F1662A"/>
    <w:rsid w:val="00F2252B"/>
    <w:rsid w:val="00F26201"/>
    <w:rsid w:val="00F32517"/>
    <w:rsid w:val="00F34F44"/>
    <w:rsid w:val="00F3777B"/>
    <w:rsid w:val="00F412D3"/>
    <w:rsid w:val="00F451F9"/>
    <w:rsid w:val="00F456FB"/>
    <w:rsid w:val="00F458D9"/>
    <w:rsid w:val="00F55B6B"/>
    <w:rsid w:val="00F573BD"/>
    <w:rsid w:val="00F60051"/>
    <w:rsid w:val="00F607EC"/>
    <w:rsid w:val="00F6119B"/>
    <w:rsid w:val="00F61343"/>
    <w:rsid w:val="00F63482"/>
    <w:rsid w:val="00F70D65"/>
    <w:rsid w:val="00F715BA"/>
    <w:rsid w:val="00F803DF"/>
    <w:rsid w:val="00F878DE"/>
    <w:rsid w:val="00F93BCC"/>
    <w:rsid w:val="00FA64AA"/>
    <w:rsid w:val="00FB6936"/>
    <w:rsid w:val="00FD72BD"/>
    <w:rsid w:val="00FE1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3D18A2"/>
  <w15:chartTrackingRefBased/>
  <w15:docId w15:val="{6A19389D-EE6F-6848-AED2-B48AAEBADF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069F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069F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069F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00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9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413</TotalTime>
  <Pages>4</Pages>
  <Words>1933</Words>
  <Characters>9552</Characters>
  <Application>Microsoft Office Word</Application>
  <DocSecurity>0</DocSecurity>
  <Lines>207</Lines>
  <Paragraphs>96</Paragraphs>
  <ScaleCrop>false</ScaleCrop>
  <Company/>
  <LinksUpToDate>false</LinksUpToDate>
  <CharactersWithSpaces>11389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Morwenna Cora Brady (2012762)</dc:creator>
  <cp:keywords/>
  <dc:description/>
  <cp:lastModifiedBy>Morwenna Cora Brady (2012762)</cp:lastModifiedBy>
  <cp:revision>514</cp:revision>
  <dcterms:created xsi:type="dcterms:W3CDTF">2021-04-12T15:56:00Z</dcterms:created>
  <dcterms:modified xsi:type="dcterms:W3CDTF">2021-04-15T22:05:00Z</dcterms:modified>
</cp:coreProperties>
</file>