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552BB2" w14:textId="77777777" w:rsidR="00DB6F9A" w:rsidRDefault="00DB6F9A" w:rsidP="00DB6F9A">
      <w:pPr>
        <w:spacing w:before="212"/>
        <w:rPr>
          <w:rFonts w:asciiTheme="minorBidi" w:hAnsiTheme="minorBidi"/>
          <w:b/>
          <w:bCs/>
          <w:sz w:val="48"/>
          <w:szCs w:val="48"/>
        </w:rPr>
      </w:pPr>
      <w:r>
        <w:rPr>
          <w:noProof/>
        </w:rPr>
        <w:drawing>
          <wp:inline distT="0" distB="0" distL="0" distR="0" wp14:anchorId="660BF930" wp14:editId="74639E3F">
            <wp:extent cx="2980055" cy="1188085"/>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03E965A7" w14:textId="0D5105B8" w:rsidR="00DB6F9A" w:rsidRDefault="00DB6F9A" w:rsidP="00DB6F9A">
      <w:pPr>
        <w:spacing w:before="212"/>
        <w:rPr>
          <w:rFonts w:asciiTheme="minorBidi" w:hAnsiTheme="minorBidi"/>
          <w:sz w:val="48"/>
          <w:szCs w:val="48"/>
        </w:rPr>
      </w:pPr>
      <w:r>
        <w:rPr>
          <w:rFonts w:asciiTheme="minorBidi" w:hAnsiTheme="minorBidi"/>
          <w:b/>
          <w:bCs/>
          <w:sz w:val="48"/>
          <w:szCs w:val="48"/>
        </w:rPr>
        <w:t xml:space="preserve">Module Name: </w:t>
      </w:r>
      <w:r>
        <w:rPr>
          <w:rFonts w:asciiTheme="minorBidi" w:hAnsiTheme="minorBidi"/>
          <w:sz w:val="48"/>
          <w:szCs w:val="48"/>
        </w:rPr>
        <w:t>Academic Skills in the Digital Era</w:t>
      </w:r>
    </w:p>
    <w:p w14:paraId="2BED6C45" w14:textId="77777777" w:rsidR="00DB6F9A" w:rsidRDefault="00DB6F9A" w:rsidP="00DB6F9A">
      <w:pPr>
        <w:spacing w:before="212"/>
        <w:rPr>
          <w:rFonts w:asciiTheme="minorBidi" w:hAnsiTheme="minorBidi"/>
          <w:b/>
          <w:bCs/>
          <w:sz w:val="48"/>
          <w:szCs w:val="48"/>
        </w:rPr>
      </w:pPr>
      <w:r>
        <w:rPr>
          <w:rFonts w:asciiTheme="minorBidi" w:hAnsiTheme="minorBidi"/>
          <w:b/>
          <w:bCs/>
          <w:sz w:val="48"/>
          <w:szCs w:val="48"/>
        </w:rPr>
        <w:t xml:space="preserve">Module Code:  </w:t>
      </w:r>
      <w:r>
        <w:rPr>
          <w:rFonts w:asciiTheme="minorBidi" w:hAnsiTheme="minorBidi"/>
          <w:sz w:val="48"/>
          <w:szCs w:val="48"/>
        </w:rPr>
        <w:t>BMSW4013</w:t>
      </w:r>
    </w:p>
    <w:p w14:paraId="4E5F5A2C" w14:textId="1F2D2FC9" w:rsidR="00DB6F9A" w:rsidRDefault="00DB6F9A" w:rsidP="00DB6F9A">
      <w:pPr>
        <w:spacing w:before="212"/>
        <w:rPr>
          <w:rFonts w:asciiTheme="minorBidi" w:hAnsiTheme="minorBidi"/>
          <w:sz w:val="48"/>
          <w:szCs w:val="48"/>
        </w:rPr>
      </w:pPr>
      <w:r>
        <w:rPr>
          <w:rFonts w:asciiTheme="minorBidi" w:hAnsiTheme="minorBidi"/>
          <w:b/>
          <w:bCs/>
          <w:sz w:val="48"/>
          <w:szCs w:val="48"/>
        </w:rPr>
        <w:t>Assessment 1:</w:t>
      </w:r>
      <w:r w:rsidRPr="00DB6F9A">
        <w:rPr>
          <w:rFonts w:asciiTheme="minorBidi" w:hAnsiTheme="minorBidi"/>
          <w:b/>
          <w:bCs/>
          <w:sz w:val="48"/>
          <w:szCs w:val="48"/>
        </w:rPr>
        <w:t xml:space="preserve"> Development of Academic Skills</w:t>
      </w:r>
    </w:p>
    <w:p w14:paraId="3B133249" w14:textId="7D42512A" w:rsidR="00DB6F9A" w:rsidRDefault="00DB6F9A" w:rsidP="00DB6F9A">
      <w:pPr>
        <w:spacing w:before="3"/>
        <w:rPr>
          <w:rFonts w:asciiTheme="minorBidi" w:hAnsiTheme="minorBidi"/>
          <w:b/>
          <w:sz w:val="48"/>
          <w:szCs w:val="48"/>
        </w:rPr>
      </w:pPr>
      <w:r>
        <w:rPr>
          <w:rFonts w:asciiTheme="minorBidi" w:hAnsiTheme="minorBidi"/>
          <w:b/>
          <w:sz w:val="48"/>
          <w:szCs w:val="48"/>
        </w:rPr>
        <w:t xml:space="preserve">Student </w:t>
      </w:r>
      <w:proofErr w:type="spellStart"/>
      <w:proofErr w:type="gramStart"/>
      <w:r>
        <w:rPr>
          <w:rFonts w:asciiTheme="minorBidi" w:hAnsiTheme="minorBidi"/>
          <w:b/>
          <w:sz w:val="48"/>
          <w:szCs w:val="48"/>
        </w:rPr>
        <w:t>Name:</w:t>
      </w:r>
      <w:r w:rsidR="000325BE">
        <w:rPr>
          <w:rFonts w:asciiTheme="minorBidi" w:hAnsiTheme="minorBidi"/>
          <w:b/>
          <w:sz w:val="48"/>
          <w:szCs w:val="48"/>
        </w:rPr>
        <w:t>leoni</w:t>
      </w:r>
      <w:proofErr w:type="spellEnd"/>
      <w:proofErr w:type="gramEnd"/>
      <w:r w:rsidR="000325BE">
        <w:rPr>
          <w:rFonts w:asciiTheme="minorBidi" w:hAnsiTheme="minorBidi"/>
          <w:b/>
          <w:sz w:val="48"/>
          <w:szCs w:val="48"/>
        </w:rPr>
        <w:t xml:space="preserve"> johnson</w:t>
      </w:r>
    </w:p>
    <w:p w14:paraId="6A7CEE5D" w14:textId="0B707BDB" w:rsidR="00DB6F9A" w:rsidRDefault="00DB6F9A" w:rsidP="00DB6F9A">
      <w:pPr>
        <w:spacing w:before="3"/>
        <w:rPr>
          <w:rFonts w:asciiTheme="minorBidi" w:hAnsiTheme="minorBidi"/>
          <w:b/>
          <w:sz w:val="48"/>
          <w:szCs w:val="48"/>
        </w:rPr>
      </w:pPr>
      <w:r>
        <w:rPr>
          <w:rFonts w:asciiTheme="minorBidi" w:hAnsiTheme="minorBidi"/>
          <w:b/>
          <w:sz w:val="48"/>
          <w:szCs w:val="48"/>
        </w:rPr>
        <w:t>Student Number:</w:t>
      </w:r>
      <w:r w:rsidR="000325BE">
        <w:rPr>
          <w:rFonts w:asciiTheme="minorBidi" w:hAnsiTheme="minorBidi"/>
          <w:b/>
          <w:sz w:val="48"/>
          <w:szCs w:val="48"/>
        </w:rPr>
        <w:t>2529038</w:t>
      </w:r>
    </w:p>
    <w:p w14:paraId="55D14970" w14:textId="76FA54EC" w:rsidR="00DB6F9A" w:rsidRDefault="00DB6F9A" w:rsidP="00DB6F9A">
      <w:pPr>
        <w:rPr>
          <w:rFonts w:asciiTheme="minorBidi" w:hAnsiTheme="minorBidi"/>
          <w:b/>
          <w:sz w:val="48"/>
          <w:szCs w:val="48"/>
        </w:rPr>
      </w:pPr>
      <w:r>
        <w:rPr>
          <w:rFonts w:asciiTheme="minorBidi" w:hAnsiTheme="minorBidi"/>
          <w:b/>
          <w:sz w:val="48"/>
          <w:szCs w:val="48"/>
        </w:rPr>
        <w:t xml:space="preserve">Lecturer: </w:t>
      </w:r>
      <w:r w:rsidR="000325BE">
        <w:rPr>
          <w:rFonts w:asciiTheme="minorBidi" w:hAnsiTheme="minorBidi"/>
          <w:b/>
          <w:sz w:val="48"/>
          <w:szCs w:val="48"/>
        </w:rPr>
        <w:t xml:space="preserve">Chris </w:t>
      </w:r>
      <w:proofErr w:type="spellStart"/>
      <w:r w:rsidR="000325BE">
        <w:rPr>
          <w:rFonts w:asciiTheme="minorBidi" w:hAnsiTheme="minorBidi"/>
          <w:b/>
          <w:sz w:val="48"/>
          <w:szCs w:val="48"/>
        </w:rPr>
        <w:t>wilkin</w:t>
      </w:r>
      <w:proofErr w:type="spellEnd"/>
      <w:r w:rsidR="000325BE">
        <w:rPr>
          <w:rFonts w:asciiTheme="minorBidi" w:hAnsiTheme="minorBidi"/>
          <w:b/>
          <w:sz w:val="48"/>
          <w:szCs w:val="48"/>
        </w:rPr>
        <w:t xml:space="preserve"> </w:t>
      </w:r>
      <w:r>
        <w:rPr>
          <w:rFonts w:asciiTheme="minorBidi" w:hAnsiTheme="minorBidi"/>
          <w:b/>
          <w:sz w:val="48"/>
          <w:szCs w:val="48"/>
        </w:rPr>
        <w:br/>
        <w:t xml:space="preserve">Deadline: </w:t>
      </w:r>
      <w:r w:rsidR="000325BE">
        <w:rPr>
          <w:rFonts w:asciiTheme="minorBidi" w:hAnsiTheme="minorBidi"/>
          <w:b/>
          <w:sz w:val="48"/>
          <w:szCs w:val="48"/>
        </w:rPr>
        <w:t>20</w:t>
      </w:r>
      <w:r w:rsidR="000325BE" w:rsidRPr="000325BE">
        <w:rPr>
          <w:rFonts w:asciiTheme="minorBidi" w:hAnsiTheme="minorBidi"/>
          <w:b/>
          <w:sz w:val="48"/>
          <w:szCs w:val="48"/>
          <w:vertAlign w:val="superscript"/>
        </w:rPr>
        <w:t>th</w:t>
      </w:r>
      <w:r w:rsidR="000325BE">
        <w:rPr>
          <w:rFonts w:asciiTheme="minorBidi" w:hAnsiTheme="minorBidi"/>
          <w:b/>
          <w:sz w:val="48"/>
          <w:szCs w:val="48"/>
        </w:rPr>
        <w:t xml:space="preserve"> February </w:t>
      </w:r>
    </w:p>
    <w:p w14:paraId="0E51BAD6" w14:textId="77777777" w:rsidR="000325BE" w:rsidRDefault="000325BE" w:rsidP="00DB6F9A">
      <w:pPr>
        <w:rPr>
          <w:rFonts w:asciiTheme="minorBidi" w:hAnsiTheme="minorBidi"/>
          <w:b/>
          <w:sz w:val="48"/>
          <w:szCs w:val="48"/>
        </w:rPr>
      </w:pPr>
    </w:p>
    <w:p w14:paraId="780E684B" w14:textId="77777777" w:rsidR="000325BE" w:rsidRDefault="000325BE" w:rsidP="00DB6F9A">
      <w:pPr>
        <w:rPr>
          <w:rFonts w:asciiTheme="minorBidi" w:hAnsiTheme="minorBidi"/>
          <w:b/>
          <w:sz w:val="48"/>
          <w:szCs w:val="48"/>
        </w:rPr>
      </w:pPr>
    </w:p>
    <w:p w14:paraId="06350B04" w14:textId="77777777" w:rsidR="000325BE" w:rsidRDefault="000325BE" w:rsidP="00DB6F9A">
      <w:pPr>
        <w:rPr>
          <w:rFonts w:asciiTheme="minorBidi" w:hAnsiTheme="minorBidi"/>
          <w:b/>
          <w:sz w:val="48"/>
          <w:szCs w:val="48"/>
        </w:rPr>
      </w:pPr>
    </w:p>
    <w:p w14:paraId="31BFA518" w14:textId="77777777" w:rsidR="000325BE" w:rsidRDefault="000325BE" w:rsidP="000325BE">
      <w:pPr>
        <w:rPr>
          <w:rFonts w:ascii="Arial" w:hAnsi="Arial" w:cs="Arial"/>
          <w:b/>
          <w:bCs/>
        </w:rPr>
      </w:pPr>
      <w:r>
        <w:rPr>
          <w:rFonts w:ascii="Arial" w:hAnsi="Arial" w:cs="Arial"/>
          <w:b/>
          <w:bCs/>
        </w:rPr>
        <w:t>AI Acknowledgement</w:t>
      </w:r>
    </w:p>
    <w:p w14:paraId="378E1815" w14:textId="77777777" w:rsidR="000325BE" w:rsidRDefault="000325BE" w:rsidP="000325BE">
      <w:pPr>
        <w:rPr>
          <w:rFonts w:ascii="Arial" w:hAnsi="Arial" w:cs="Arial"/>
        </w:rPr>
      </w:pPr>
      <w:r>
        <w:rPr>
          <w:rFonts w:ascii="Arial" w:hAnsi="Arial" w:cs="Arial"/>
        </w:rPr>
        <w:t>I confirm that I have not presented any AI-generated text as my own work. I confirm that I have retained copies of drafts, notes, and resources used before and after the use of AI tools.</w:t>
      </w:r>
    </w:p>
    <w:p w14:paraId="613EB884" w14:textId="77777777" w:rsidR="000325BE" w:rsidRDefault="000325BE" w:rsidP="000325BE">
      <w:pPr>
        <w:spacing w:after="0"/>
        <w:rPr>
          <w:rFonts w:ascii="Arial" w:hAnsi="Arial" w:cs="Arial"/>
          <w:kern w:val="0"/>
          <w14:ligatures w14:val="none"/>
        </w:rPr>
        <w:sectPr w:rsidR="000325BE" w:rsidSect="000325BE">
          <w:pgSz w:w="11906" w:h="16838"/>
          <w:pgMar w:top="1440" w:right="1440" w:bottom="1440" w:left="1440" w:header="708" w:footer="708" w:gutter="0"/>
          <w:cols w:space="720"/>
        </w:sectPr>
      </w:pPr>
    </w:p>
    <w:p w14:paraId="246C96F9" w14:textId="3619B3D2" w:rsidR="000325BE" w:rsidRPr="000325BE" w:rsidRDefault="000325BE" w:rsidP="000325BE">
      <w:pPr>
        <w:pStyle w:val="NormalWeb"/>
        <w:shd w:val="clear" w:color="auto" w:fill="FFFFFF"/>
        <w:rPr>
          <w:rFonts w:ascii="Arial" w:hAnsi="Arial" w:cs="Arial"/>
          <w:color w:val="242424"/>
        </w:rPr>
      </w:pPr>
      <w:r w:rsidRPr="000325BE">
        <w:rPr>
          <w:rFonts w:ascii="Arial" w:hAnsi="Arial" w:cs="Arial"/>
          <w:color w:val="242424"/>
        </w:rPr>
        <w:lastRenderedPageBreak/>
        <w:t xml:space="preserve">Academic skills are the foundation of success in higher education. These abilities allow students to understand course material complete assignments </w:t>
      </w:r>
      <w:r w:rsidR="009A0CAB" w:rsidRPr="000325BE">
        <w:rPr>
          <w:rFonts w:ascii="Arial" w:hAnsi="Arial" w:cs="Arial"/>
          <w:color w:val="242424"/>
        </w:rPr>
        <w:t>effectively and</w:t>
      </w:r>
      <w:r w:rsidRPr="000325BE">
        <w:rPr>
          <w:rFonts w:ascii="Arial" w:hAnsi="Arial" w:cs="Arial"/>
          <w:color w:val="242424"/>
        </w:rPr>
        <w:t xml:space="preserve"> meet academic expectations. Important academic skills include critical thinking, academic reading and writing, time management</w:t>
      </w:r>
      <w:r w:rsidR="009A0CAB">
        <w:rPr>
          <w:rFonts w:ascii="Arial" w:hAnsi="Arial" w:cs="Arial"/>
          <w:color w:val="242424"/>
        </w:rPr>
        <w:t xml:space="preserve"> </w:t>
      </w:r>
      <w:r w:rsidRPr="000325BE">
        <w:rPr>
          <w:rFonts w:ascii="Arial" w:hAnsi="Arial" w:cs="Arial"/>
          <w:color w:val="242424"/>
        </w:rPr>
        <w:t>research skills digital competenc</w:t>
      </w:r>
      <w:r w:rsidR="009A0CAB">
        <w:rPr>
          <w:rFonts w:ascii="Arial" w:hAnsi="Arial" w:cs="Arial"/>
          <w:color w:val="242424"/>
        </w:rPr>
        <w:t xml:space="preserve">e </w:t>
      </w:r>
      <w:r w:rsidRPr="000325BE">
        <w:rPr>
          <w:rFonts w:ascii="Arial" w:hAnsi="Arial" w:cs="Arial"/>
          <w:color w:val="242424"/>
        </w:rPr>
        <w:t>and accurate referencing These skills are not fixed and continue to improve through learning experience</w:t>
      </w:r>
      <w:r w:rsidR="009A0CAB">
        <w:rPr>
          <w:rFonts w:ascii="Arial" w:hAnsi="Arial" w:cs="Arial"/>
          <w:color w:val="242424"/>
        </w:rPr>
        <w:t xml:space="preserve"> </w:t>
      </w:r>
      <w:r w:rsidRPr="000325BE">
        <w:rPr>
          <w:rFonts w:ascii="Arial" w:hAnsi="Arial" w:cs="Arial"/>
          <w:color w:val="242424"/>
        </w:rPr>
        <w:t>and feedback</w:t>
      </w:r>
    </w:p>
    <w:p w14:paraId="74E8A3CC" w14:textId="77777777" w:rsidR="000325BE" w:rsidRPr="000325BE" w:rsidRDefault="000325BE" w:rsidP="000325BE">
      <w:pPr>
        <w:pStyle w:val="NormalWeb"/>
        <w:shd w:val="clear" w:color="auto" w:fill="FFFFFF"/>
        <w:rPr>
          <w:rFonts w:ascii="Arial" w:hAnsi="Arial" w:cs="Arial"/>
          <w:color w:val="242424"/>
        </w:rPr>
      </w:pPr>
    </w:p>
    <w:p w14:paraId="1BE0C50B" w14:textId="4DE6751A" w:rsidR="000325BE" w:rsidRPr="000325BE" w:rsidRDefault="000325BE" w:rsidP="000325BE">
      <w:pPr>
        <w:pStyle w:val="NormalWeb"/>
        <w:shd w:val="clear" w:color="auto" w:fill="FFFFFF"/>
        <w:rPr>
          <w:rFonts w:ascii="Arial" w:hAnsi="Arial" w:cs="Arial"/>
          <w:color w:val="242424"/>
        </w:rPr>
      </w:pPr>
      <w:r w:rsidRPr="000325BE">
        <w:rPr>
          <w:rFonts w:ascii="Arial" w:hAnsi="Arial" w:cs="Arial"/>
          <w:color w:val="242424"/>
        </w:rPr>
        <w:t>A major skill required at university is critical thinking. This involves examining ideas carefully</w:t>
      </w:r>
      <w:r w:rsidR="009A0CAB">
        <w:rPr>
          <w:rFonts w:ascii="Arial" w:hAnsi="Arial" w:cs="Arial"/>
          <w:color w:val="242424"/>
        </w:rPr>
        <w:t xml:space="preserve"> </w:t>
      </w:r>
      <w:r w:rsidRPr="000325BE">
        <w:rPr>
          <w:rFonts w:ascii="Arial" w:hAnsi="Arial" w:cs="Arial"/>
          <w:color w:val="242424"/>
        </w:rPr>
        <w:t xml:space="preserve">comparing different </w:t>
      </w:r>
      <w:r w:rsidR="009A0CAB" w:rsidRPr="000325BE">
        <w:rPr>
          <w:rFonts w:ascii="Arial" w:hAnsi="Arial" w:cs="Arial"/>
          <w:color w:val="242424"/>
        </w:rPr>
        <w:t>viewpoints and</w:t>
      </w:r>
      <w:r w:rsidRPr="000325BE">
        <w:rPr>
          <w:rFonts w:ascii="Arial" w:hAnsi="Arial" w:cs="Arial"/>
          <w:color w:val="242424"/>
        </w:rPr>
        <w:t xml:space="preserve"> making informed judgments. Benjamin Bloom highlighted the importance of higher-level thinking such as analysis and evaluation rather than simply remembering information Bloom</w:t>
      </w:r>
      <w:r w:rsidR="009A0CAB">
        <w:rPr>
          <w:rFonts w:ascii="Arial" w:hAnsi="Arial" w:cs="Arial"/>
          <w:color w:val="242424"/>
        </w:rPr>
        <w:t xml:space="preserve"> </w:t>
      </w:r>
      <w:r w:rsidRPr="000325BE">
        <w:rPr>
          <w:rFonts w:ascii="Arial" w:hAnsi="Arial" w:cs="Arial"/>
          <w:color w:val="242424"/>
        </w:rPr>
        <w:t>1956. In undergraduate study students are expected to question what they read and support their arguments with evidence. This helps them develop independence and a deeper understanding of their subject.</w:t>
      </w:r>
    </w:p>
    <w:p w14:paraId="18F3FB42" w14:textId="77777777" w:rsidR="000325BE" w:rsidRPr="000325BE" w:rsidRDefault="000325BE" w:rsidP="000325BE">
      <w:pPr>
        <w:pStyle w:val="NormalWeb"/>
        <w:shd w:val="clear" w:color="auto" w:fill="FFFFFF"/>
        <w:rPr>
          <w:rFonts w:ascii="Arial" w:hAnsi="Arial" w:cs="Arial"/>
          <w:color w:val="242424"/>
        </w:rPr>
      </w:pPr>
    </w:p>
    <w:p w14:paraId="62FAD8A8" w14:textId="017ED127" w:rsidR="000325BE" w:rsidRPr="000325BE" w:rsidRDefault="000325BE" w:rsidP="000325BE">
      <w:pPr>
        <w:pStyle w:val="NormalWeb"/>
        <w:shd w:val="clear" w:color="auto" w:fill="FFFFFF"/>
        <w:rPr>
          <w:rFonts w:ascii="Arial" w:hAnsi="Arial" w:cs="Arial"/>
          <w:color w:val="242424"/>
        </w:rPr>
      </w:pPr>
      <w:r w:rsidRPr="000325BE">
        <w:rPr>
          <w:rFonts w:ascii="Arial" w:hAnsi="Arial" w:cs="Arial"/>
          <w:color w:val="242424"/>
        </w:rPr>
        <w:t>Another essential area is academic communication, which includes both reading and writing. Students must be able to understand academic sources and express their ideas clearly in formal written work. Lev Vygotsky stated that learning is strengthened through interaction and guidance Vygotsky, 1978 In universities, this can be seen in group discussions, seminars, and written feedback from tutors which help students improve their academic language and structure.</w:t>
      </w:r>
    </w:p>
    <w:p w14:paraId="4C56A263" w14:textId="77777777" w:rsidR="000325BE" w:rsidRPr="000325BE" w:rsidRDefault="000325BE" w:rsidP="000325BE">
      <w:pPr>
        <w:pStyle w:val="NormalWeb"/>
        <w:shd w:val="clear" w:color="auto" w:fill="FFFFFF"/>
        <w:rPr>
          <w:rFonts w:ascii="Arial" w:hAnsi="Arial" w:cs="Arial"/>
          <w:color w:val="242424"/>
        </w:rPr>
      </w:pPr>
    </w:p>
    <w:p w14:paraId="32A08562" w14:textId="0ABB260F" w:rsidR="000325BE" w:rsidRPr="000325BE" w:rsidRDefault="000325BE" w:rsidP="000325BE">
      <w:pPr>
        <w:pStyle w:val="NormalWeb"/>
        <w:shd w:val="clear" w:color="auto" w:fill="FFFFFF"/>
        <w:rPr>
          <w:rFonts w:ascii="Arial" w:hAnsi="Arial" w:cs="Arial"/>
          <w:color w:val="242424"/>
        </w:rPr>
      </w:pPr>
      <w:r w:rsidRPr="000325BE">
        <w:rPr>
          <w:rFonts w:ascii="Arial" w:hAnsi="Arial" w:cs="Arial"/>
          <w:color w:val="242424"/>
        </w:rPr>
        <w:t>Effective study habits are also necessary for achievement in higher education. These involve planning study time meeting deadlines and keeping work organised. Students who manage their time well are often more confident and less stressed. Evidence from the Organisation for Economic Co-operation and Development suggests that learners who use good study strategies generally perform better academically OECD 2019These skills allow students to take control of their learning and responsibilities.</w:t>
      </w:r>
    </w:p>
    <w:p w14:paraId="5329DD23" w14:textId="77777777" w:rsidR="000325BE" w:rsidRPr="000325BE" w:rsidRDefault="000325BE" w:rsidP="000325BE">
      <w:pPr>
        <w:pStyle w:val="NormalWeb"/>
        <w:shd w:val="clear" w:color="auto" w:fill="FFFFFF"/>
        <w:rPr>
          <w:rFonts w:ascii="Arial" w:hAnsi="Arial" w:cs="Arial"/>
          <w:color w:val="242424"/>
        </w:rPr>
      </w:pPr>
    </w:p>
    <w:p w14:paraId="08156E12" w14:textId="77777777" w:rsidR="000325BE" w:rsidRPr="000325BE" w:rsidRDefault="000325BE" w:rsidP="000325BE">
      <w:pPr>
        <w:pStyle w:val="NormalWeb"/>
        <w:shd w:val="clear" w:color="auto" w:fill="FFFFFF"/>
        <w:rPr>
          <w:rFonts w:ascii="Arial" w:hAnsi="Arial" w:cs="Arial"/>
          <w:color w:val="242424"/>
        </w:rPr>
      </w:pPr>
      <w:r w:rsidRPr="000325BE">
        <w:rPr>
          <w:rFonts w:ascii="Arial" w:hAnsi="Arial" w:cs="Arial"/>
          <w:color w:val="242424"/>
        </w:rPr>
        <w:t>Referencing is another important part of academic work. It means recognising the ideas and research of other authors by clearly identifying sources in assignments. Correct referencing shows honesty, supports arguments, and prevents plagiarism. At university level, students are required to use specific referencing styles, such as Harvard, to ensure their work is presented consistently and accurately.</w:t>
      </w:r>
    </w:p>
    <w:p w14:paraId="392C60A9" w14:textId="77777777" w:rsidR="000325BE" w:rsidRPr="000325BE" w:rsidRDefault="000325BE" w:rsidP="000325BE">
      <w:pPr>
        <w:pStyle w:val="NormalWeb"/>
        <w:shd w:val="clear" w:color="auto" w:fill="FFFFFF"/>
        <w:rPr>
          <w:rFonts w:ascii="Arial" w:hAnsi="Arial" w:cs="Arial"/>
          <w:color w:val="242424"/>
        </w:rPr>
      </w:pPr>
    </w:p>
    <w:p w14:paraId="76850F1B" w14:textId="77777777" w:rsidR="000325BE" w:rsidRPr="000325BE" w:rsidRDefault="000325BE" w:rsidP="000325BE">
      <w:pPr>
        <w:pStyle w:val="NormalWeb"/>
        <w:shd w:val="clear" w:color="auto" w:fill="FFFFFF"/>
        <w:rPr>
          <w:rFonts w:ascii="Arial" w:hAnsi="Arial" w:cs="Arial"/>
          <w:color w:val="242424"/>
        </w:rPr>
      </w:pPr>
      <w:r w:rsidRPr="000325BE">
        <w:rPr>
          <w:rFonts w:ascii="Arial" w:hAnsi="Arial" w:cs="Arial"/>
          <w:color w:val="242424"/>
        </w:rPr>
        <w:t xml:space="preserve">In addition, digital literacy plays a key role in modern education. Students rely heavily on online resources, including journals and academic databases. Therefore, they must be able to judge the quality of online information and use digital tools </w:t>
      </w:r>
      <w:r w:rsidRPr="000325BE">
        <w:rPr>
          <w:rFonts w:ascii="Arial" w:hAnsi="Arial" w:cs="Arial"/>
          <w:color w:val="242424"/>
        </w:rPr>
        <w:lastRenderedPageBreak/>
        <w:t>responsibly. This includes applying correct referencing when using electronic sources.</w:t>
      </w:r>
    </w:p>
    <w:p w14:paraId="69A1653C" w14:textId="77777777" w:rsidR="000325BE" w:rsidRPr="000325BE" w:rsidRDefault="000325BE" w:rsidP="000325BE">
      <w:pPr>
        <w:pStyle w:val="NormalWeb"/>
        <w:shd w:val="clear" w:color="auto" w:fill="FFFFFF"/>
        <w:rPr>
          <w:rFonts w:ascii="Arial" w:hAnsi="Arial" w:cs="Arial"/>
          <w:color w:val="242424"/>
        </w:rPr>
      </w:pPr>
    </w:p>
    <w:p w14:paraId="6FB59452" w14:textId="69EC1640" w:rsidR="000325BE" w:rsidRPr="000325BE" w:rsidRDefault="000325BE" w:rsidP="000325BE">
      <w:pPr>
        <w:pStyle w:val="NormalWeb"/>
        <w:shd w:val="clear" w:color="auto" w:fill="FFFFFF"/>
        <w:rPr>
          <w:rFonts w:ascii="Arial" w:hAnsi="Arial" w:cs="Arial"/>
          <w:color w:val="242424"/>
        </w:rPr>
      </w:pPr>
      <w:r w:rsidRPr="000325BE">
        <w:rPr>
          <w:rFonts w:ascii="Arial" w:hAnsi="Arial" w:cs="Arial"/>
          <w:color w:val="242424"/>
        </w:rPr>
        <w:t>To conclude, academic skills are central to success in undergraduate education. Through structured teaching, regular practice and helpful feedback students can improve their thinking abilities communication skills</w:t>
      </w:r>
      <w:r w:rsidR="009A0CAB">
        <w:rPr>
          <w:rFonts w:ascii="Arial" w:hAnsi="Arial" w:cs="Arial"/>
          <w:color w:val="242424"/>
        </w:rPr>
        <w:t xml:space="preserve"> </w:t>
      </w:r>
      <w:r w:rsidRPr="000325BE">
        <w:rPr>
          <w:rFonts w:ascii="Arial" w:hAnsi="Arial" w:cs="Arial"/>
          <w:color w:val="242424"/>
        </w:rPr>
        <w:t xml:space="preserve">study habits digital </w:t>
      </w:r>
      <w:proofErr w:type="gramStart"/>
      <w:r w:rsidRPr="000325BE">
        <w:rPr>
          <w:rFonts w:ascii="Arial" w:hAnsi="Arial" w:cs="Arial"/>
          <w:color w:val="242424"/>
        </w:rPr>
        <w:t>knowledge, and</w:t>
      </w:r>
      <w:proofErr w:type="gramEnd"/>
      <w:r w:rsidRPr="000325BE">
        <w:rPr>
          <w:rFonts w:ascii="Arial" w:hAnsi="Arial" w:cs="Arial"/>
          <w:color w:val="242424"/>
        </w:rPr>
        <w:t xml:space="preserve"> referencing techniques. These skills not only support academic progress but also prepare students for employment and continued learning in the future.</w:t>
      </w:r>
    </w:p>
    <w:p w14:paraId="687CFFF6" w14:textId="499ED9E9" w:rsidR="000325BE" w:rsidRPr="000325BE" w:rsidRDefault="000325BE" w:rsidP="000325BE">
      <w:pPr>
        <w:pStyle w:val="NormalWeb"/>
        <w:shd w:val="clear" w:color="auto" w:fill="FFFFFF"/>
        <w:rPr>
          <w:rFonts w:ascii="Arial" w:hAnsi="Arial" w:cs="Arial"/>
          <w:color w:val="242424"/>
        </w:rPr>
      </w:pPr>
      <w:r w:rsidRPr="000325BE">
        <w:rPr>
          <w:rFonts w:ascii="Arial" w:hAnsi="Arial" w:cs="Arial"/>
          <w:color w:val="242424"/>
        </w:rPr>
        <w:t>Bloom B.S</w:t>
      </w:r>
      <w:r w:rsidR="009A0CAB">
        <w:rPr>
          <w:rFonts w:ascii="Arial" w:hAnsi="Arial" w:cs="Arial"/>
          <w:color w:val="242424"/>
        </w:rPr>
        <w:t xml:space="preserve"> </w:t>
      </w:r>
      <w:r w:rsidRPr="000325BE">
        <w:rPr>
          <w:rFonts w:ascii="Arial" w:hAnsi="Arial" w:cs="Arial"/>
          <w:color w:val="242424"/>
        </w:rPr>
        <w:t xml:space="preserve">1956 Taxonomy of Educational Objectives </w:t>
      </w:r>
      <w:proofErr w:type="gramStart"/>
      <w:r w:rsidRPr="000325BE">
        <w:rPr>
          <w:rFonts w:ascii="Arial" w:hAnsi="Arial" w:cs="Arial"/>
          <w:color w:val="242424"/>
        </w:rPr>
        <w:t>The</w:t>
      </w:r>
      <w:proofErr w:type="gramEnd"/>
      <w:r w:rsidRPr="000325BE">
        <w:rPr>
          <w:rFonts w:ascii="Arial" w:hAnsi="Arial" w:cs="Arial"/>
          <w:color w:val="242424"/>
        </w:rPr>
        <w:t xml:space="preserve"> Classification of Educational Goals. New York</w:t>
      </w:r>
      <w:r w:rsidR="009A0CAB">
        <w:rPr>
          <w:rFonts w:ascii="Arial" w:hAnsi="Arial" w:cs="Arial"/>
          <w:color w:val="242424"/>
        </w:rPr>
        <w:t xml:space="preserve"> </w:t>
      </w:r>
      <w:r w:rsidRPr="000325BE">
        <w:rPr>
          <w:rFonts w:ascii="Arial" w:hAnsi="Arial" w:cs="Arial"/>
          <w:color w:val="242424"/>
        </w:rPr>
        <w:t>Longman.</w:t>
      </w:r>
    </w:p>
    <w:p w14:paraId="1E7463A6" w14:textId="77777777" w:rsidR="000325BE" w:rsidRPr="000325BE" w:rsidRDefault="000325BE" w:rsidP="000325BE">
      <w:pPr>
        <w:pStyle w:val="NormalWeb"/>
        <w:shd w:val="clear" w:color="auto" w:fill="FFFFFF"/>
        <w:rPr>
          <w:rFonts w:ascii="Arial" w:hAnsi="Arial" w:cs="Arial"/>
          <w:color w:val="242424"/>
        </w:rPr>
      </w:pPr>
    </w:p>
    <w:p w14:paraId="721FA4A1" w14:textId="6871089F" w:rsidR="000325BE" w:rsidRPr="000325BE" w:rsidRDefault="000325BE" w:rsidP="000325BE">
      <w:pPr>
        <w:pStyle w:val="NormalWeb"/>
        <w:shd w:val="clear" w:color="auto" w:fill="FFFFFF"/>
        <w:rPr>
          <w:rFonts w:ascii="Arial" w:hAnsi="Arial" w:cs="Arial"/>
          <w:color w:val="242424"/>
        </w:rPr>
      </w:pPr>
      <w:r w:rsidRPr="000325BE">
        <w:rPr>
          <w:rFonts w:ascii="Arial" w:hAnsi="Arial" w:cs="Arial"/>
          <w:color w:val="242424"/>
        </w:rPr>
        <w:t>Vygotsky L.S1</w:t>
      </w:r>
      <w:r w:rsidR="009A0CAB">
        <w:rPr>
          <w:rFonts w:ascii="Arial" w:hAnsi="Arial" w:cs="Arial"/>
          <w:color w:val="242424"/>
        </w:rPr>
        <w:t xml:space="preserve"> </w:t>
      </w:r>
      <w:r w:rsidRPr="000325BE">
        <w:rPr>
          <w:rFonts w:ascii="Arial" w:hAnsi="Arial" w:cs="Arial"/>
          <w:color w:val="242424"/>
        </w:rPr>
        <w:t xml:space="preserve">978Mind in Society </w:t>
      </w:r>
      <w:proofErr w:type="gramStart"/>
      <w:r w:rsidRPr="000325BE">
        <w:rPr>
          <w:rFonts w:ascii="Arial" w:hAnsi="Arial" w:cs="Arial"/>
          <w:color w:val="242424"/>
        </w:rPr>
        <w:t>The</w:t>
      </w:r>
      <w:proofErr w:type="gramEnd"/>
      <w:r w:rsidRPr="000325BE">
        <w:rPr>
          <w:rFonts w:ascii="Arial" w:hAnsi="Arial" w:cs="Arial"/>
          <w:color w:val="242424"/>
        </w:rPr>
        <w:t xml:space="preserve"> Development of Higher Psychological Processes. Cambridge, MA: Harvard University Press.</w:t>
      </w:r>
    </w:p>
    <w:p w14:paraId="42FB9FB6" w14:textId="77777777" w:rsidR="000325BE" w:rsidRPr="000325BE" w:rsidRDefault="000325BE" w:rsidP="000325BE">
      <w:pPr>
        <w:pStyle w:val="NormalWeb"/>
        <w:shd w:val="clear" w:color="auto" w:fill="FFFFFF"/>
        <w:rPr>
          <w:rFonts w:ascii="Arial" w:hAnsi="Arial" w:cs="Arial"/>
          <w:color w:val="242424"/>
        </w:rPr>
      </w:pPr>
    </w:p>
    <w:p w14:paraId="4A2AE042" w14:textId="4178C102" w:rsidR="000325BE" w:rsidRPr="000325BE" w:rsidRDefault="000325BE" w:rsidP="000325BE">
      <w:pPr>
        <w:pStyle w:val="NormalWeb"/>
        <w:shd w:val="clear" w:color="auto" w:fill="FFFFFF"/>
        <w:rPr>
          <w:rFonts w:ascii="Arial" w:hAnsi="Arial" w:cs="Arial"/>
          <w:color w:val="242424"/>
        </w:rPr>
      </w:pPr>
      <w:r w:rsidRPr="000325BE">
        <w:rPr>
          <w:rFonts w:ascii="Arial" w:hAnsi="Arial" w:cs="Arial"/>
          <w:color w:val="242424"/>
        </w:rPr>
        <w:t>Organisation for Economic Co-operation and Development OECD</w:t>
      </w:r>
      <w:r w:rsidR="009A0CAB">
        <w:rPr>
          <w:rFonts w:ascii="Arial" w:hAnsi="Arial" w:cs="Arial"/>
          <w:color w:val="242424"/>
        </w:rPr>
        <w:t xml:space="preserve"> </w:t>
      </w:r>
      <w:r w:rsidRPr="000325BE">
        <w:rPr>
          <w:rFonts w:ascii="Arial" w:hAnsi="Arial" w:cs="Arial"/>
          <w:color w:val="242424"/>
        </w:rPr>
        <w:t xml:space="preserve">2019 PISA 2018 Results: What Students Know and </w:t>
      </w:r>
      <w:proofErr w:type="gramStart"/>
      <w:r w:rsidRPr="000325BE">
        <w:rPr>
          <w:rFonts w:ascii="Arial" w:hAnsi="Arial" w:cs="Arial"/>
          <w:color w:val="242424"/>
        </w:rPr>
        <w:t>Can Do</w:t>
      </w:r>
      <w:proofErr w:type="gramEnd"/>
      <w:r w:rsidR="009A0CAB">
        <w:rPr>
          <w:rFonts w:ascii="Arial" w:hAnsi="Arial" w:cs="Arial"/>
          <w:color w:val="242424"/>
        </w:rPr>
        <w:t xml:space="preserve"> </w:t>
      </w:r>
      <w:r w:rsidRPr="000325BE">
        <w:rPr>
          <w:rFonts w:ascii="Arial" w:hAnsi="Arial" w:cs="Arial"/>
          <w:color w:val="242424"/>
        </w:rPr>
        <w:t>Paris OECD Publishing.</w:t>
      </w:r>
    </w:p>
    <w:p w14:paraId="26C6D2FD" w14:textId="77777777" w:rsidR="000325BE" w:rsidRPr="000325BE" w:rsidRDefault="000325BE" w:rsidP="00DB6F9A">
      <w:pPr>
        <w:rPr>
          <w:rFonts w:ascii="Arial" w:hAnsi="Arial" w:cs="Arial"/>
          <w:bCs/>
        </w:rPr>
      </w:pPr>
    </w:p>
    <w:p w14:paraId="36BCC5D8" w14:textId="77777777" w:rsidR="00DB6F9A" w:rsidRPr="000325BE" w:rsidRDefault="00DB6F9A">
      <w:pPr>
        <w:rPr>
          <w:rFonts w:ascii="Arial" w:hAnsi="Arial" w:cs="Arial"/>
        </w:rPr>
      </w:pPr>
    </w:p>
    <w:sectPr w:rsidR="00DB6F9A" w:rsidRPr="000325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FC47C" w14:textId="77777777" w:rsidR="00CD11FA" w:rsidRDefault="00CD11FA" w:rsidP="00DB6F9A">
      <w:pPr>
        <w:spacing w:after="0" w:line="240" w:lineRule="auto"/>
      </w:pPr>
      <w:r>
        <w:separator/>
      </w:r>
    </w:p>
  </w:endnote>
  <w:endnote w:type="continuationSeparator" w:id="0">
    <w:p w14:paraId="29EC9F87" w14:textId="77777777" w:rsidR="00CD11FA" w:rsidRDefault="00CD11FA" w:rsidP="00DB6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E291F0" w14:textId="77777777" w:rsidR="00CD11FA" w:rsidRDefault="00CD11FA" w:rsidP="00DB6F9A">
      <w:pPr>
        <w:spacing w:after="0" w:line="240" w:lineRule="auto"/>
      </w:pPr>
      <w:r>
        <w:separator/>
      </w:r>
    </w:p>
  </w:footnote>
  <w:footnote w:type="continuationSeparator" w:id="0">
    <w:p w14:paraId="2058FD5D" w14:textId="77777777" w:rsidR="00CD11FA" w:rsidRDefault="00CD11FA" w:rsidP="00DB6F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F9A"/>
    <w:rsid w:val="000325BE"/>
    <w:rsid w:val="0035425C"/>
    <w:rsid w:val="009A0CAB"/>
    <w:rsid w:val="009E3EEB"/>
    <w:rsid w:val="00CD11FA"/>
    <w:rsid w:val="00DB6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A5A53"/>
  <w15:chartTrackingRefBased/>
  <w15:docId w15:val="{22A928F3-A43B-4C6E-B1F2-5F1FE0B45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F9A"/>
    <w:pPr>
      <w:spacing w:line="276" w:lineRule="auto"/>
    </w:pPr>
    <w:rPr>
      <w:rFonts w:eastAsiaTheme="minorEastAsia"/>
      <w:lang w:eastAsia="zh-CN"/>
    </w:rPr>
  </w:style>
  <w:style w:type="paragraph" w:styleId="Heading1">
    <w:name w:val="heading 1"/>
    <w:basedOn w:val="Normal"/>
    <w:next w:val="Normal"/>
    <w:link w:val="Heading1Char"/>
    <w:uiPriority w:val="9"/>
    <w:qFormat/>
    <w:rsid w:val="00DB6F9A"/>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DB6F9A"/>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DB6F9A"/>
    <w:pPr>
      <w:keepNext/>
      <w:keepLines/>
      <w:spacing w:before="160" w:after="80" w:line="278"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B6F9A"/>
    <w:pPr>
      <w:keepNext/>
      <w:keepLines/>
      <w:spacing w:before="80" w:after="40" w:line="278" w:lineRule="auto"/>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DB6F9A"/>
    <w:pPr>
      <w:keepNext/>
      <w:keepLines/>
      <w:spacing w:before="80" w:after="40" w:line="278" w:lineRule="auto"/>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DB6F9A"/>
    <w:pPr>
      <w:keepNext/>
      <w:keepLines/>
      <w:spacing w:before="40" w:after="0" w:line="278" w:lineRule="auto"/>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DB6F9A"/>
    <w:pPr>
      <w:keepNext/>
      <w:keepLines/>
      <w:spacing w:before="40" w:after="0" w:line="278" w:lineRule="auto"/>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DB6F9A"/>
    <w:pPr>
      <w:keepNext/>
      <w:keepLines/>
      <w:spacing w:after="0" w:line="278" w:lineRule="auto"/>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DB6F9A"/>
    <w:pPr>
      <w:keepNext/>
      <w:keepLines/>
      <w:spacing w:after="0" w:line="278" w:lineRule="auto"/>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F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6F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F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F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F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F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F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F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F9A"/>
    <w:rPr>
      <w:rFonts w:eastAsiaTheme="majorEastAsia" w:cstheme="majorBidi"/>
      <w:color w:val="272727" w:themeColor="text1" w:themeTint="D8"/>
    </w:rPr>
  </w:style>
  <w:style w:type="paragraph" w:styleId="Title">
    <w:name w:val="Title"/>
    <w:basedOn w:val="Normal"/>
    <w:next w:val="Normal"/>
    <w:link w:val="TitleChar"/>
    <w:uiPriority w:val="10"/>
    <w:qFormat/>
    <w:rsid w:val="00DB6F9A"/>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DB6F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F9A"/>
    <w:pPr>
      <w:numPr>
        <w:ilvl w:val="1"/>
      </w:numPr>
      <w:spacing w:line="278"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B6F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F9A"/>
    <w:pPr>
      <w:spacing w:before="160" w:line="278" w:lineRule="auto"/>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DB6F9A"/>
    <w:rPr>
      <w:i/>
      <w:iCs/>
      <w:color w:val="404040" w:themeColor="text1" w:themeTint="BF"/>
    </w:rPr>
  </w:style>
  <w:style w:type="paragraph" w:styleId="ListParagraph">
    <w:name w:val="List Paragraph"/>
    <w:basedOn w:val="Normal"/>
    <w:uiPriority w:val="34"/>
    <w:qFormat/>
    <w:rsid w:val="00DB6F9A"/>
    <w:pPr>
      <w:spacing w:line="278" w:lineRule="auto"/>
      <w:ind w:left="720"/>
      <w:contextualSpacing/>
    </w:pPr>
    <w:rPr>
      <w:rFonts w:eastAsiaTheme="minorHAnsi"/>
      <w:lang w:eastAsia="en-US"/>
    </w:rPr>
  </w:style>
  <w:style w:type="character" w:styleId="IntenseEmphasis">
    <w:name w:val="Intense Emphasis"/>
    <w:basedOn w:val="DefaultParagraphFont"/>
    <w:uiPriority w:val="21"/>
    <w:qFormat/>
    <w:rsid w:val="00DB6F9A"/>
    <w:rPr>
      <w:i/>
      <w:iCs/>
      <w:color w:val="0F4761" w:themeColor="accent1" w:themeShade="BF"/>
    </w:rPr>
  </w:style>
  <w:style w:type="paragraph" w:styleId="IntenseQuote">
    <w:name w:val="Intense Quote"/>
    <w:basedOn w:val="Normal"/>
    <w:next w:val="Normal"/>
    <w:link w:val="IntenseQuoteChar"/>
    <w:uiPriority w:val="30"/>
    <w:qFormat/>
    <w:rsid w:val="00DB6F9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DB6F9A"/>
    <w:rPr>
      <w:i/>
      <w:iCs/>
      <w:color w:val="0F4761" w:themeColor="accent1" w:themeShade="BF"/>
    </w:rPr>
  </w:style>
  <w:style w:type="character" w:styleId="IntenseReference">
    <w:name w:val="Intense Reference"/>
    <w:basedOn w:val="DefaultParagraphFont"/>
    <w:uiPriority w:val="32"/>
    <w:qFormat/>
    <w:rsid w:val="00DB6F9A"/>
    <w:rPr>
      <w:b/>
      <w:bCs/>
      <w:smallCaps/>
      <w:color w:val="0F4761" w:themeColor="accent1" w:themeShade="BF"/>
      <w:spacing w:val="5"/>
    </w:rPr>
  </w:style>
  <w:style w:type="paragraph" w:styleId="Header">
    <w:name w:val="header"/>
    <w:basedOn w:val="Normal"/>
    <w:link w:val="HeaderChar"/>
    <w:uiPriority w:val="99"/>
    <w:unhideWhenUsed/>
    <w:rsid w:val="00DB6F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F9A"/>
    <w:rPr>
      <w:rFonts w:eastAsiaTheme="minorEastAsia"/>
      <w:lang w:eastAsia="zh-CN"/>
    </w:rPr>
  </w:style>
  <w:style w:type="paragraph" w:styleId="Footer">
    <w:name w:val="footer"/>
    <w:basedOn w:val="Normal"/>
    <w:link w:val="FooterChar"/>
    <w:uiPriority w:val="99"/>
    <w:unhideWhenUsed/>
    <w:rsid w:val="00DB6F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F9A"/>
    <w:rPr>
      <w:rFonts w:eastAsiaTheme="minorEastAsia"/>
      <w:lang w:eastAsia="zh-CN"/>
    </w:rPr>
  </w:style>
  <w:style w:type="character" w:styleId="Strong">
    <w:name w:val="Strong"/>
    <w:basedOn w:val="DefaultParagraphFont"/>
    <w:uiPriority w:val="22"/>
    <w:qFormat/>
    <w:rsid w:val="00DB6F9A"/>
    <w:rPr>
      <w:b/>
      <w:bCs/>
    </w:rPr>
  </w:style>
  <w:style w:type="paragraph" w:styleId="NormalWeb">
    <w:name w:val="Normal (Web)"/>
    <w:basedOn w:val="Normal"/>
    <w:uiPriority w:val="99"/>
    <w:semiHidden/>
    <w:unhideWhenUsed/>
    <w:rsid w:val="000325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3</Pages>
  <Words>576</Words>
  <Characters>3287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leoni johnson</dc:creator>
  <cp:keywords/>
  <dc:description/>
  <cp:lastModifiedBy>leoni johnson</cp:lastModifiedBy>
  <cp:revision>2</cp:revision>
  <dcterms:created xsi:type="dcterms:W3CDTF">2026-02-19T09:32:00Z</dcterms:created>
  <dcterms:modified xsi:type="dcterms:W3CDTF">2026-02-19T10:06:00Z</dcterms:modified>
</cp:coreProperties>
</file>