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A57DF" w14:textId="77777777" w:rsidR="004150EB" w:rsidRPr="005622DD" w:rsidRDefault="004150EB" w:rsidP="005622DD">
      <w:pPr>
        <w:spacing w:after="0" w:line="360" w:lineRule="auto"/>
        <w:contextualSpacing/>
        <w:jc w:val="both"/>
        <w:rPr>
          <w:rFonts w:ascii="Arial" w:hAnsi="Arial" w:cs="Arial"/>
          <w:color w:val="000000" w:themeColor="text1"/>
          <w:sz w:val="24"/>
          <w:szCs w:val="24"/>
        </w:rPr>
      </w:pPr>
    </w:p>
    <w:p w14:paraId="7B39E132"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Marketing plan written for</w:t>
      </w:r>
    </w:p>
    <w:p w14:paraId="76813D89" w14:textId="77777777" w:rsidR="00685D50" w:rsidRPr="005622DD" w:rsidRDefault="00685D50" w:rsidP="00A3759E">
      <w:pPr>
        <w:spacing w:after="0" w:line="360" w:lineRule="auto"/>
        <w:contextualSpacing/>
        <w:jc w:val="center"/>
        <w:rPr>
          <w:rFonts w:ascii="Arial" w:hAnsi="Arial" w:cs="Arial"/>
          <w:color w:val="000000" w:themeColor="text1"/>
          <w:sz w:val="24"/>
          <w:szCs w:val="24"/>
        </w:rPr>
      </w:pPr>
    </w:p>
    <w:p w14:paraId="5722B312"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hAnsi="Arial" w:cs="Arial"/>
          <w:color w:val="000000" w:themeColor="text1"/>
          <w:sz w:val="24"/>
          <w:szCs w:val="24"/>
        </w:rPr>
        <w:t>JW Marriott- Singapore</w:t>
      </w:r>
    </w:p>
    <w:p w14:paraId="693C8E95" w14:textId="78AFF6FC"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__________________________________________</w:t>
      </w:r>
    </w:p>
    <w:p w14:paraId="5336CA30" w14:textId="12902CAE" w:rsidR="004150EB"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Student Name</w:t>
      </w:r>
      <w:r w:rsidR="00B12957">
        <w:rPr>
          <w:rFonts w:ascii="Arial" w:eastAsiaTheme="minorHAnsi" w:hAnsi="Arial" w:cs="Arial"/>
          <w:b/>
          <w:bCs/>
          <w:color w:val="000000" w:themeColor="text1"/>
          <w:sz w:val="24"/>
          <w:szCs w:val="24"/>
        </w:rPr>
        <w:t xml:space="preserve"> </w:t>
      </w:r>
    </w:p>
    <w:p w14:paraId="77F76807" w14:textId="12F5FC5C" w:rsidR="004150EB" w:rsidRPr="005622DD" w:rsidRDefault="00A95CCF" w:rsidP="00A95CCF">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Antonia Lupas</w:t>
      </w:r>
    </w:p>
    <w:p w14:paraId="695ED784" w14:textId="254CEB92"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________________________________________________</w:t>
      </w:r>
    </w:p>
    <w:p w14:paraId="767ED045"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7A08E7CA"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2B132FC" w14:textId="01DF115E" w:rsidR="004150EB"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Student ID number</w:t>
      </w:r>
    </w:p>
    <w:p w14:paraId="65AA029C" w14:textId="3A2596BF" w:rsidR="00A95CCF" w:rsidRPr="005622DD" w:rsidRDefault="00A95CCF" w:rsidP="00A3759E">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22</w:t>
      </w:r>
      <w:r w:rsidR="00A03F63">
        <w:rPr>
          <w:rFonts w:ascii="Arial" w:eastAsiaTheme="minorHAnsi" w:hAnsi="Arial" w:cs="Arial"/>
          <w:b/>
          <w:bCs/>
          <w:color w:val="000000" w:themeColor="text1"/>
          <w:sz w:val="24"/>
          <w:szCs w:val="24"/>
        </w:rPr>
        <w:t>10502</w:t>
      </w:r>
    </w:p>
    <w:p w14:paraId="22FDB81A"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w:t>
      </w:r>
    </w:p>
    <w:p w14:paraId="22B08F3F"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6A742C31"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05D03882" w14:textId="2FB6B80C"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Marketing Essentials BMIH4005</w:t>
      </w:r>
    </w:p>
    <w:p w14:paraId="0FBF7D4D" w14:textId="77777777" w:rsidR="005622DD" w:rsidRPr="005622DD" w:rsidRDefault="005622DD" w:rsidP="00A3759E">
      <w:pPr>
        <w:spacing w:after="0" w:line="360" w:lineRule="auto"/>
        <w:contextualSpacing/>
        <w:jc w:val="center"/>
        <w:rPr>
          <w:rFonts w:ascii="Arial" w:eastAsiaTheme="minorHAnsi" w:hAnsi="Arial" w:cs="Arial"/>
          <w:b/>
          <w:bCs/>
          <w:color w:val="000000" w:themeColor="text1"/>
          <w:sz w:val="24"/>
          <w:szCs w:val="24"/>
        </w:rPr>
      </w:pPr>
    </w:p>
    <w:p w14:paraId="29E417F4" w14:textId="39DEB446" w:rsidR="005622DD" w:rsidRPr="005622DD" w:rsidRDefault="005622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Component 2 - Marketing Plan</w:t>
      </w:r>
    </w:p>
    <w:p w14:paraId="20148B80"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F3870C9"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34BAD34" w14:textId="5C703690" w:rsidR="004150EB"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Lecturer</w:t>
      </w:r>
    </w:p>
    <w:p w14:paraId="57EA1717" w14:textId="364E1898" w:rsidR="00EE5B82" w:rsidRPr="005622DD" w:rsidRDefault="00247355" w:rsidP="00A3759E">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 xml:space="preserve">Ruth </w:t>
      </w:r>
      <w:r w:rsidR="00316CB8">
        <w:rPr>
          <w:rFonts w:ascii="Arial" w:eastAsiaTheme="minorHAnsi" w:hAnsi="Arial" w:cs="Arial"/>
          <w:b/>
          <w:bCs/>
          <w:color w:val="000000" w:themeColor="text1"/>
          <w:sz w:val="24"/>
          <w:szCs w:val="24"/>
        </w:rPr>
        <w:t>Tay</w:t>
      </w:r>
      <w:r w:rsidR="007A4AEE">
        <w:rPr>
          <w:rFonts w:ascii="Arial" w:eastAsiaTheme="minorHAnsi" w:hAnsi="Arial" w:cs="Arial"/>
          <w:b/>
          <w:bCs/>
          <w:color w:val="000000" w:themeColor="text1"/>
          <w:sz w:val="24"/>
          <w:szCs w:val="24"/>
        </w:rPr>
        <w:t xml:space="preserve">lor </w:t>
      </w:r>
    </w:p>
    <w:p w14:paraId="49408A18"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7F339309" w14:textId="716471CB"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w:t>
      </w:r>
    </w:p>
    <w:p w14:paraId="789CCE68"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32A75BA6"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hAnsi="Arial" w:cs="Arial"/>
          <w:noProof/>
          <w:color w:val="000000" w:themeColor="text1"/>
          <w:sz w:val="24"/>
          <w:szCs w:val="24"/>
        </w:rPr>
        <w:drawing>
          <wp:inline distT="0" distB="0" distL="0" distR="0" wp14:anchorId="1D3EB6CF" wp14:editId="45A8A23A">
            <wp:extent cx="4507623" cy="1219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4517212" cy="1221794"/>
                    </a:xfrm>
                    <a:prstGeom prst="rect">
                      <a:avLst/>
                    </a:prstGeom>
                  </pic:spPr>
                </pic:pic>
              </a:graphicData>
            </a:graphic>
          </wp:inline>
        </w:drawing>
      </w:r>
    </w:p>
    <w:p w14:paraId="5973D07C"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4B121570"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FCD5536"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34AC531"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767BDB10"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sdt>
      <w:sdtPr>
        <w:rPr>
          <w:rFonts w:ascii="Arial" w:eastAsia="Calibri" w:hAnsi="Arial" w:cs="Arial"/>
          <w:color w:val="000000" w:themeColor="text1"/>
          <w:sz w:val="24"/>
          <w:szCs w:val="24"/>
          <w:lang w:val="en-GB"/>
        </w:rPr>
        <w:id w:val="-1466884441"/>
        <w:docPartObj>
          <w:docPartGallery w:val="Table of Contents"/>
          <w:docPartUnique/>
        </w:docPartObj>
      </w:sdtPr>
      <w:sdtEndPr>
        <w:rPr>
          <w:b/>
          <w:bCs/>
        </w:rPr>
      </w:sdtEndPr>
      <w:sdtContent>
        <w:p w14:paraId="49346245" w14:textId="6FAF6768" w:rsidR="00A636D5" w:rsidRPr="00A636D5" w:rsidRDefault="006957DD" w:rsidP="00A636D5">
          <w:pPr>
            <w:pStyle w:val="Titlucuprins"/>
            <w:spacing w:before="0" w:line="360" w:lineRule="auto"/>
            <w:contextualSpacing/>
            <w:jc w:val="center"/>
            <w:rPr>
              <w:rFonts w:ascii="Arial" w:hAnsi="Arial" w:cs="Arial"/>
              <w:b/>
              <w:color w:val="000000" w:themeColor="text1"/>
              <w:sz w:val="24"/>
              <w:szCs w:val="24"/>
              <w:lang w:val="en-GB"/>
            </w:rPr>
          </w:pPr>
          <w:r w:rsidRPr="00A636D5">
            <w:rPr>
              <w:rFonts w:ascii="Arial" w:hAnsi="Arial" w:cs="Arial"/>
              <w:b/>
              <w:color w:val="000000" w:themeColor="text1"/>
              <w:sz w:val="24"/>
              <w:szCs w:val="24"/>
              <w:lang w:val="en-GB"/>
            </w:rPr>
            <w:t>Table of Contents</w:t>
          </w:r>
          <w:r w:rsidRPr="00A636D5">
            <w:rPr>
              <w:rFonts w:ascii="Arial" w:hAnsi="Arial" w:cs="Arial"/>
              <w:color w:val="000000" w:themeColor="text1"/>
              <w:sz w:val="24"/>
              <w:szCs w:val="24"/>
              <w:lang w:val="en-GB"/>
            </w:rPr>
            <w:fldChar w:fldCharType="begin"/>
          </w:r>
          <w:r w:rsidRPr="00A636D5">
            <w:rPr>
              <w:rFonts w:ascii="Arial" w:hAnsi="Arial" w:cs="Arial"/>
              <w:color w:val="000000" w:themeColor="text1"/>
              <w:sz w:val="24"/>
              <w:szCs w:val="24"/>
              <w:lang w:val="en-GB"/>
            </w:rPr>
            <w:instrText xml:space="preserve"> TOC \o "1-3" \h \z \u </w:instrText>
          </w:r>
          <w:r w:rsidRPr="00A636D5">
            <w:rPr>
              <w:rFonts w:ascii="Arial" w:hAnsi="Arial" w:cs="Arial"/>
              <w:color w:val="000000" w:themeColor="text1"/>
              <w:sz w:val="24"/>
              <w:szCs w:val="24"/>
              <w:lang w:val="en-GB"/>
            </w:rPr>
            <w:fldChar w:fldCharType="separate"/>
          </w:r>
        </w:p>
        <w:p w14:paraId="79AAD52B" w14:textId="4309B2AC" w:rsidR="00A636D5" w:rsidRPr="00A636D5" w:rsidRDefault="00000000" w:rsidP="00A636D5">
          <w:pPr>
            <w:pStyle w:val="Cuprins1"/>
            <w:tabs>
              <w:tab w:val="right" w:leader="dot" w:pos="9350"/>
            </w:tabs>
            <w:spacing w:after="0" w:line="360" w:lineRule="auto"/>
            <w:contextualSpacing/>
            <w:rPr>
              <w:rFonts w:ascii="Arial" w:eastAsiaTheme="minorEastAsia" w:hAnsi="Arial" w:cs="Arial"/>
              <w:noProof/>
              <w:sz w:val="24"/>
              <w:szCs w:val="24"/>
              <w:lang w:eastAsia="en-GB"/>
            </w:rPr>
          </w:pPr>
          <w:hyperlink w:anchor="_Toc120293838" w:history="1">
            <w:r w:rsidR="00A636D5" w:rsidRPr="00A636D5">
              <w:rPr>
                <w:rStyle w:val="Hyperlink"/>
                <w:rFonts w:ascii="Arial" w:hAnsi="Arial" w:cs="Arial"/>
                <w:noProof/>
                <w:sz w:val="24"/>
                <w:szCs w:val="24"/>
              </w:rPr>
              <w:t>Introduction</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_Toc120293838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4</w:t>
            </w:r>
            <w:r w:rsidR="00A636D5" w:rsidRPr="00A636D5">
              <w:rPr>
                <w:rFonts w:ascii="Arial" w:hAnsi="Arial" w:cs="Arial"/>
                <w:noProof/>
                <w:webHidden/>
                <w:sz w:val="24"/>
                <w:szCs w:val="24"/>
              </w:rPr>
              <w:fldChar w:fldCharType="end"/>
            </w:r>
          </w:hyperlink>
        </w:p>
        <w:p w14:paraId="29C0C63D" w14:textId="06E44FAA" w:rsidR="00A636D5" w:rsidRPr="00A636D5" w:rsidRDefault="00000000" w:rsidP="00A636D5">
          <w:pPr>
            <w:pStyle w:val="Cuprins1"/>
            <w:tabs>
              <w:tab w:val="left" w:pos="440"/>
              <w:tab w:val="right" w:leader="dot" w:pos="9350"/>
            </w:tabs>
            <w:spacing w:after="0" w:line="360" w:lineRule="auto"/>
            <w:contextualSpacing/>
            <w:rPr>
              <w:rFonts w:ascii="Arial" w:eastAsiaTheme="minorEastAsia" w:hAnsi="Arial" w:cs="Arial"/>
              <w:noProof/>
              <w:sz w:val="24"/>
              <w:szCs w:val="24"/>
              <w:lang w:eastAsia="en-GB"/>
            </w:rPr>
          </w:pPr>
          <w:hyperlink w:anchor="_Toc120293839" w:history="1">
            <w:r w:rsidR="00A636D5" w:rsidRPr="00A636D5">
              <w:rPr>
                <w:rStyle w:val="Hyperlink"/>
                <w:rFonts w:ascii="Arial" w:hAnsi="Arial" w:cs="Arial"/>
                <w:noProof/>
                <w:sz w:val="24"/>
                <w:szCs w:val="24"/>
              </w:rPr>
              <w:t>1.</w:t>
            </w:r>
            <w:r w:rsidR="00A636D5" w:rsidRPr="00A636D5">
              <w:rPr>
                <w:rFonts w:ascii="Arial" w:eastAsiaTheme="minorEastAsia" w:hAnsi="Arial" w:cs="Arial"/>
                <w:noProof/>
                <w:sz w:val="24"/>
                <w:szCs w:val="24"/>
                <w:lang w:eastAsia="en-GB"/>
              </w:rPr>
              <w:tab/>
            </w:r>
            <w:r w:rsidR="00A636D5" w:rsidRPr="00A636D5">
              <w:rPr>
                <w:rStyle w:val="Hyperlink"/>
                <w:rFonts w:ascii="Arial" w:hAnsi="Arial" w:cs="Arial"/>
                <w:noProof/>
                <w:sz w:val="24"/>
                <w:szCs w:val="24"/>
              </w:rPr>
              <w:t>Marketing Mix</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_Toc120293839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5</w:t>
            </w:r>
            <w:r w:rsidR="00A636D5" w:rsidRPr="00A636D5">
              <w:rPr>
                <w:rFonts w:ascii="Arial" w:hAnsi="Arial" w:cs="Arial"/>
                <w:noProof/>
                <w:webHidden/>
                <w:sz w:val="24"/>
                <w:szCs w:val="24"/>
              </w:rPr>
              <w:fldChar w:fldCharType="end"/>
            </w:r>
          </w:hyperlink>
        </w:p>
        <w:p w14:paraId="6381D020" w14:textId="531FFE24"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0" w:history="1">
            <w:r w:rsidR="00A636D5" w:rsidRPr="00A636D5">
              <w:rPr>
                <w:rStyle w:val="Hyperlink"/>
                <w:rFonts w:ascii="Arial" w:eastAsiaTheme="minorHAnsi" w:hAnsi="Arial" w:cs="Arial"/>
                <w:noProof/>
                <w:sz w:val="24"/>
                <w:szCs w:val="24"/>
              </w:rPr>
              <w:t>Product –</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_Toc120293840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5</w:t>
            </w:r>
            <w:r w:rsidR="00A636D5" w:rsidRPr="00A636D5">
              <w:rPr>
                <w:rFonts w:ascii="Arial" w:hAnsi="Arial" w:cs="Arial"/>
                <w:noProof/>
                <w:webHidden/>
                <w:sz w:val="24"/>
                <w:szCs w:val="24"/>
              </w:rPr>
              <w:fldChar w:fldCharType="end"/>
            </w:r>
          </w:hyperlink>
        </w:p>
        <w:p w14:paraId="061A3DC9" w14:textId="1206698F"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1" w:history="1">
            <w:r w:rsidR="00A636D5" w:rsidRPr="00A636D5">
              <w:rPr>
                <w:rStyle w:val="Hyperlink"/>
                <w:rFonts w:ascii="Arial" w:eastAsiaTheme="minorHAnsi" w:hAnsi="Arial" w:cs="Arial"/>
                <w:noProof/>
                <w:sz w:val="24"/>
                <w:szCs w:val="24"/>
              </w:rPr>
              <w:t>Price -</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_Toc120293841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5</w:t>
            </w:r>
            <w:r w:rsidR="00A636D5" w:rsidRPr="00A636D5">
              <w:rPr>
                <w:rFonts w:ascii="Arial" w:hAnsi="Arial" w:cs="Arial"/>
                <w:noProof/>
                <w:webHidden/>
                <w:sz w:val="24"/>
                <w:szCs w:val="24"/>
              </w:rPr>
              <w:fldChar w:fldCharType="end"/>
            </w:r>
          </w:hyperlink>
        </w:p>
        <w:p w14:paraId="37C0F98C" w14:textId="21190247"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2" w:history="1">
            <w:r w:rsidR="00A636D5" w:rsidRPr="00A636D5">
              <w:rPr>
                <w:rStyle w:val="Hyperlink"/>
                <w:rFonts w:ascii="Arial" w:eastAsiaTheme="minorHAnsi" w:hAnsi="Arial" w:cs="Arial"/>
                <w:noProof/>
                <w:sz w:val="24"/>
                <w:szCs w:val="24"/>
              </w:rPr>
              <w:t>Place –</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_Toc120293842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5</w:t>
            </w:r>
            <w:r w:rsidR="00A636D5" w:rsidRPr="00A636D5">
              <w:rPr>
                <w:rFonts w:ascii="Arial" w:hAnsi="Arial" w:cs="Arial"/>
                <w:noProof/>
                <w:webHidden/>
                <w:sz w:val="24"/>
                <w:szCs w:val="24"/>
              </w:rPr>
              <w:fldChar w:fldCharType="end"/>
            </w:r>
          </w:hyperlink>
        </w:p>
        <w:p w14:paraId="01324C2D" w14:textId="6B369C14"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3" w:history="1">
            <w:r w:rsidR="00A636D5" w:rsidRPr="00A636D5">
              <w:rPr>
                <w:rStyle w:val="Hyperlink"/>
                <w:rFonts w:ascii="Arial" w:eastAsiaTheme="minorHAnsi" w:hAnsi="Arial" w:cs="Arial"/>
                <w:noProof/>
                <w:sz w:val="24"/>
                <w:szCs w:val="24"/>
              </w:rPr>
              <w:t>Promotion –</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_Toc120293843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5</w:t>
            </w:r>
            <w:r w:rsidR="00A636D5" w:rsidRPr="00A636D5">
              <w:rPr>
                <w:rFonts w:ascii="Arial" w:hAnsi="Arial" w:cs="Arial"/>
                <w:noProof/>
                <w:webHidden/>
                <w:sz w:val="24"/>
                <w:szCs w:val="24"/>
              </w:rPr>
              <w:fldChar w:fldCharType="end"/>
            </w:r>
          </w:hyperlink>
        </w:p>
        <w:p w14:paraId="01A10570" w14:textId="280533FD" w:rsidR="00A636D5" w:rsidRPr="00A636D5" w:rsidRDefault="00000000" w:rsidP="00A636D5">
          <w:pPr>
            <w:pStyle w:val="Cuprins1"/>
            <w:tabs>
              <w:tab w:val="left" w:pos="440"/>
              <w:tab w:val="right" w:leader="dot" w:pos="9350"/>
            </w:tabs>
            <w:spacing w:after="0" w:line="360" w:lineRule="auto"/>
            <w:contextualSpacing/>
            <w:rPr>
              <w:rFonts w:ascii="Arial" w:eastAsiaTheme="minorEastAsia" w:hAnsi="Arial" w:cs="Arial"/>
              <w:noProof/>
              <w:sz w:val="24"/>
              <w:szCs w:val="24"/>
              <w:lang w:eastAsia="en-GB"/>
            </w:rPr>
          </w:pPr>
          <w:hyperlink w:anchor="_Toc120293844" w:history="1">
            <w:r w:rsidR="00A636D5" w:rsidRPr="00A636D5">
              <w:rPr>
                <w:rStyle w:val="Hyperlink"/>
                <w:rFonts w:ascii="Arial" w:hAnsi="Arial" w:cs="Arial"/>
                <w:noProof/>
                <w:sz w:val="24"/>
                <w:szCs w:val="24"/>
              </w:rPr>
              <w:t>2.</w:t>
            </w:r>
            <w:r w:rsidR="00A636D5" w:rsidRPr="00A636D5">
              <w:rPr>
                <w:rFonts w:ascii="Arial" w:eastAsiaTheme="minorEastAsia" w:hAnsi="Arial" w:cs="Arial"/>
                <w:noProof/>
                <w:sz w:val="24"/>
                <w:szCs w:val="24"/>
                <w:lang w:eastAsia="en-GB"/>
              </w:rPr>
              <w:tab/>
            </w:r>
            <w:r w:rsidR="00A636D5" w:rsidRPr="00A636D5">
              <w:rPr>
                <w:rStyle w:val="Hyperlink"/>
                <w:rFonts w:ascii="Arial" w:hAnsi="Arial" w:cs="Arial"/>
                <w:noProof/>
                <w:sz w:val="24"/>
                <w:szCs w:val="24"/>
              </w:rPr>
              <w:t>The Marketing Environment (Micro-SWOT).</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_Toc120293844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6</w:t>
            </w:r>
            <w:r w:rsidR="00A636D5" w:rsidRPr="00A636D5">
              <w:rPr>
                <w:rFonts w:ascii="Arial" w:hAnsi="Arial" w:cs="Arial"/>
                <w:noProof/>
                <w:webHidden/>
                <w:sz w:val="24"/>
                <w:szCs w:val="24"/>
              </w:rPr>
              <w:fldChar w:fldCharType="end"/>
            </w:r>
          </w:hyperlink>
        </w:p>
        <w:p w14:paraId="195A37D0" w14:textId="60FB76BC" w:rsidR="00A636D5" w:rsidRPr="00A636D5" w:rsidRDefault="00000000" w:rsidP="00A636D5">
          <w:pPr>
            <w:pStyle w:val="Cuprins1"/>
            <w:tabs>
              <w:tab w:val="left" w:pos="440"/>
              <w:tab w:val="right" w:leader="dot" w:pos="9350"/>
            </w:tabs>
            <w:spacing w:after="0" w:line="360" w:lineRule="auto"/>
            <w:contextualSpacing/>
            <w:rPr>
              <w:rFonts w:ascii="Arial" w:eastAsiaTheme="minorEastAsia" w:hAnsi="Arial" w:cs="Arial"/>
              <w:noProof/>
              <w:sz w:val="24"/>
              <w:szCs w:val="24"/>
              <w:lang w:eastAsia="en-GB"/>
            </w:rPr>
          </w:pPr>
          <w:hyperlink w:anchor="_Toc120293845" w:history="1">
            <w:r w:rsidR="00A636D5" w:rsidRPr="00A636D5">
              <w:rPr>
                <w:rStyle w:val="Hyperlink"/>
                <w:rFonts w:ascii="Arial" w:hAnsi="Arial" w:cs="Arial"/>
                <w:noProof/>
                <w:sz w:val="24"/>
                <w:szCs w:val="24"/>
              </w:rPr>
              <w:t>3.</w:t>
            </w:r>
            <w:r w:rsidR="00A636D5" w:rsidRPr="00A636D5">
              <w:rPr>
                <w:rFonts w:ascii="Arial" w:eastAsiaTheme="minorEastAsia" w:hAnsi="Arial" w:cs="Arial"/>
                <w:noProof/>
                <w:sz w:val="24"/>
                <w:szCs w:val="24"/>
                <w:lang w:eastAsia="en-GB"/>
              </w:rPr>
              <w:tab/>
            </w:r>
            <w:r w:rsidR="00A636D5" w:rsidRPr="00A636D5">
              <w:rPr>
                <w:rStyle w:val="Hyperlink"/>
                <w:rFonts w:ascii="Arial" w:hAnsi="Arial" w:cs="Arial"/>
                <w:noProof/>
                <w:sz w:val="24"/>
                <w:szCs w:val="24"/>
              </w:rPr>
              <w:t>The Marketing environment (Macro) PESTEL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_Toc120293845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351BE64A" w14:textId="6A5BE3EE"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6" w:history="1">
            <w:r w:rsidR="00A636D5" w:rsidRPr="00A636D5">
              <w:rPr>
                <w:rStyle w:val="Hyperlink"/>
                <w:rFonts w:ascii="Arial" w:eastAsiaTheme="minorHAnsi" w:hAnsi="Arial" w:cs="Arial"/>
                <w:noProof/>
                <w:sz w:val="24"/>
                <w:szCs w:val="24"/>
              </w:rPr>
              <w:t>Political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_Toc120293846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0A5E6729" w14:textId="75424330"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7" w:history="1">
            <w:r w:rsidR="00A636D5" w:rsidRPr="00A636D5">
              <w:rPr>
                <w:rStyle w:val="Hyperlink"/>
                <w:rFonts w:ascii="Arial" w:eastAsiaTheme="minorHAnsi" w:hAnsi="Arial" w:cs="Arial"/>
                <w:noProof/>
                <w:sz w:val="24"/>
                <w:szCs w:val="24"/>
              </w:rPr>
              <w:t>Economic</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_Toc120293847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62A8498D" w14:textId="76C6318C"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8" w:history="1">
            <w:r w:rsidR="00A636D5" w:rsidRPr="00A636D5">
              <w:rPr>
                <w:rStyle w:val="Hyperlink"/>
                <w:rFonts w:ascii="Arial" w:eastAsiaTheme="minorHAnsi" w:hAnsi="Arial" w:cs="Arial"/>
                <w:noProof/>
                <w:sz w:val="24"/>
                <w:szCs w:val="24"/>
              </w:rPr>
              <w:t>Social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_Toc120293848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6D1A8A83" w14:textId="7E012524"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49" w:history="1">
            <w:r w:rsidR="00A636D5" w:rsidRPr="00A636D5">
              <w:rPr>
                <w:rStyle w:val="Hyperlink"/>
                <w:rFonts w:ascii="Arial" w:eastAsiaTheme="minorHAnsi" w:hAnsi="Arial" w:cs="Arial"/>
                <w:noProof/>
                <w:sz w:val="24"/>
                <w:szCs w:val="24"/>
              </w:rPr>
              <w:t>Technological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_Toc120293849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2E40B57B" w14:textId="1ACAA975"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50" w:history="1">
            <w:r w:rsidR="00A636D5" w:rsidRPr="00A636D5">
              <w:rPr>
                <w:rStyle w:val="Hyperlink"/>
                <w:rFonts w:ascii="Arial" w:eastAsiaTheme="minorHAnsi" w:hAnsi="Arial" w:cs="Arial"/>
                <w:noProof/>
                <w:sz w:val="24"/>
                <w:szCs w:val="24"/>
              </w:rPr>
              <w:t>Environmental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_Toc120293850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7</w:t>
            </w:r>
            <w:r w:rsidR="00A636D5" w:rsidRPr="00A636D5">
              <w:rPr>
                <w:rFonts w:ascii="Arial" w:hAnsi="Arial" w:cs="Arial"/>
                <w:noProof/>
                <w:webHidden/>
                <w:sz w:val="24"/>
                <w:szCs w:val="24"/>
              </w:rPr>
              <w:fldChar w:fldCharType="end"/>
            </w:r>
          </w:hyperlink>
        </w:p>
        <w:p w14:paraId="037F0D20" w14:textId="7C41EAD9"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51" w:history="1">
            <w:r w:rsidR="00A636D5" w:rsidRPr="00A636D5">
              <w:rPr>
                <w:rStyle w:val="Hyperlink"/>
                <w:rFonts w:ascii="Arial" w:eastAsiaTheme="minorHAnsi" w:hAnsi="Arial" w:cs="Arial"/>
                <w:noProof/>
                <w:sz w:val="24"/>
                <w:szCs w:val="24"/>
              </w:rPr>
              <w:t>Legal</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_Toc120293851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8</w:t>
            </w:r>
            <w:r w:rsidR="00A636D5" w:rsidRPr="00A636D5">
              <w:rPr>
                <w:rFonts w:ascii="Arial" w:hAnsi="Arial" w:cs="Arial"/>
                <w:noProof/>
                <w:webHidden/>
                <w:sz w:val="24"/>
                <w:szCs w:val="24"/>
              </w:rPr>
              <w:fldChar w:fldCharType="end"/>
            </w:r>
          </w:hyperlink>
        </w:p>
        <w:p w14:paraId="3C272525" w14:textId="7A8DF42B" w:rsidR="00A636D5" w:rsidRPr="00A636D5" w:rsidRDefault="00000000" w:rsidP="00A636D5">
          <w:pPr>
            <w:pStyle w:val="Cuprins1"/>
            <w:tabs>
              <w:tab w:val="left" w:pos="440"/>
              <w:tab w:val="right" w:leader="dot" w:pos="9350"/>
            </w:tabs>
            <w:spacing w:after="0" w:line="360" w:lineRule="auto"/>
            <w:contextualSpacing/>
            <w:rPr>
              <w:rFonts w:ascii="Arial" w:eastAsiaTheme="minorEastAsia" w:hAnsi="Arial" w:cs="Arial"/>
              <w:noProof/>
              <w:sz w:val="24"/>
              <w:szCs w:val="24"/>
              <w:lang w:eastAsia="en-GB"/>
            </w:rPr>
          </w:pPr>
          <w:hyperlink w:anchor="_Toc120293852" w:history="1">
            <w:r w:rsidR="00A636D5" w:rsidRPr="00A636D5">
              <w:rPr>
                <w:rStyle w:val="Hyperlink"/>
                <w:rFonts w:ascii="Arial" w:hAnsi="Arial" w:cs="Arial"/>
                <w:noProof/>
                <w:sz w:val="24"/>
                <w:szCs w:val="24"/>
              </w:rPr>
              <w:t>4.</w:t>
            </w:r>
            <w:r w:rsidR="00A636D5" w:rsidRPr="00A636D5">
              <w:rPr>
                <w:rFonts w:ascii="Arial" w:eastAsiaTheme="minorEastAsia" w:hAnsi="Arial" w:cs="Arial"/>
                <w:noProof/>
                <w:sz w:val="24"/>
                <w:szCs w:val="24"/>
                <w:lang w:eastAsia="en-GB"/>
              </w:rPr>
              <w:tab/>
            </w:r>
            <w:r w:rsidR="00A636D5" w:rsidRPr="00A636D5">
              <w:rPr>
                <w:rStyle w:val="Hyperlink"/>
                <w:rFonts w:ascii="Arial" w:hAnsi="Arial" w:cs="Arial"/>
                <w:noProof/>
                <w:sz w:val="24"/>
                <w:szCs w:val="24"/>
              </w:rPr>
              <w:t>Creating Customer Value &amp; Engagement</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_Toc120293852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8</w:t>
            </w:r>
            <w:r w:rsidR="00A636D5" w:rsidRPr="00A636D5">
              <w:rPr>
                <w:rFonts w:ascii="Arial" w:hAnsi="Arial" w:cs="Arial"/>
                <w:noProof/>
                <w:webHidden/>
                <w:sz w:val="24"/>
                <w:szCs w:val="24"/>
              </w:rPr>
              <w:fldChar w:fldCharType="end"/>
            </w:r>
          </w:hyperlink>
        </w:p>
        <w:p w14:paraId="44C8CFD6" w14:textId="13E5DFCF" w:rsidR="00A636D5" w:rsidRPr="00A636D5" w:rsidRDefault="00000000" w:rsidP="00A636D5">
          <w:pPr>
            <w:pStyle w:val="Cuprins1"/>
            <w:tabs>
              <w:tab w:val="left" w:pos="440"/>
              <w:tab w:val="right" w:leader="dot" w:pos="9350"/>
            </w:tabs>
            <w:spacing w:after="0" w:line="360" w:lineRule="auto"/>
            <w:contextualSpacing/>
            <w:rPr>
              <w:rFonts w:ascii="Arial" w:eastAsiaTheme="minorEastAsia" w:hAnsi="Arial" w:cs="Arial"/>
              <w:noProof/>
              <w:sz w:val="24"/>
              <w:szCs w:val="24"/>
              <w:lang w:eastAsia="en-GB"/>
            </w:rPr>
          </w:pPr>
          <w:hyperlink w:anchor="_Toc120293853" w:history="1">
            <w:r w:rsidR="00A636D5" w:rsidRPr="00A636D5">
              <w:rPr>
                <w:rStyle w:val="Hyperlink"/>
                <w:rFonts w:ascii="Arial" w:hAnsi="Arial" w:cs="Arial"/>
                <w:noProof/>
                <w:sz w:val="24"/>
                <w:szCs w:val="24"/>
              </w:rPr>
              <w:t>5.</w:t>
            </w:r>
            <w:r w:rsidR="00A636D5" w:rsidRPr="00A636D5">
              <w:rPr>
                <w:rFonts w:ascii="Arial" w:eastAsiaTheme="minorEastAsia" w:hAnsi="Arial" w:cs="Arial"/>
                <w:noProof/>
                <w:sz w:val="24"/>
                <w:szCs w:val="24"/>
                <w:lang w:eastAsia="en-GB"/>
              </w:rPr>
              <w:tab/>
            </w:r>
            <w:r w:rsidR="00A636D5" w:rsidRPr="00A636D5">
              <w:rPr>
                <w:rStyle w:val="Hyperlink"/>
                <w:rFonts w:ascii="Arial" w:hAnsi="Arial" w:cs="Arial"/>
                <w:noProof/>
                <w:sz w:val="24"/>
                <w:szCs w:val="24"/>
              </w:rPr>
              <w:t>Effective Use of Digital Marketing</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_Toc120293853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9</w:t>
            </w:r>
            <w:r w:rsidR="00A636D5" w:rsidRPr="00A636D5">
              <w:rPr>
                <w:rFonts w:ascii="Arial" w:hAnsi="Arial" w:cs="Arial"/>
                <w:noProof/>
                <w:webHidden/>
                <w:sz w:val="24"/>
                <w:szCs w:val="24"/>
              </w:rPr>
              <w:fldChar w:fldCharType="end"/>
            </w:r>
          </w:hyperlink>
        </w:p>
        <w:p w14:paraId="66DA24F3" w14:textId="067D92DD"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54" w:history="1">
            <w:r w:rsidR="00A636D5" w:rsidRPr="00A636D5">
              <w:rPr>
                <w:rStyle w:val="Hyperlink"/>
                <w:rFonts w:ascii="Arial" w:eastAsiaTheme="minorHAnsi" w:hAnsi="Arial" w:cs="Arial"/>
                <w:noProof/>
                <w:sz w:val="24"/>
                <w:szCs w:val="24"/>
              </w:rPr>
              <w:t>Email Marketing</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_Toc120293854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9</w:t>
            </w:r>
            <w:r w:rsidR="00A636D5" w:rsidRPr="00A636D5">
              <w:rPr>
                <w:rFonts w:ascii="Arial" w:hAnsi="Arial" w:cs="Arial"/>
                <w:noProof/>
                <w:webHidden/>
                <w:sz w:val="24"/>
                <w:szCs w:val="24"/>
              </w:rPr>
              <w:fldChar w:fldCharType="end"/>
            </w:r>
          </w:hyperlink>
        </w:p>
        <w:p w14:paraId="59C860CF" w14:textId="5E67D498"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55" w:history="1">
            <w:r w:rsidR="00A636D5" w:rsidRPr="00A636D5">
              <w:rPr>
                <w:rStyle w:val="Hyperlink"/>
                <w:rFonts w:ascii="Arial" w:hAnsi="Arial" w:cs="Arial"/>
                <w:noProof/>
                <w:sz w:val="24"/>
                <w:szCs w:val="24"/>
              </w:rPr>
              <w:t>Social Media Marketing</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_Toc120293855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9</w:t>
            </w:r>
            <w:r w:rsidR="00A636D5" w:rsidRPr="00A636D5">
              <w:rPr>
                <w:rFonts w:ascii="Arial" w:hAnsi="Arial" w:cs="Arial"/>
                <w:noProof/>
                <w:webHidden/>
                <w:sz w:val="24"/>
                <w:szCs w:val="24"/>
              </w:rPr>
              <w:fldChar w:fldCharType="end"/>
            </w:r>
          </w:hyperlink>
        </w:p>
        <w:p w14:paraId="7736B991" w14:textId="3CC32AA8" w:rsidR="00A636D5" w:rsidRPr="00A636D5" w:rsidRDefault="00000000" w:rsidP="00A636D5">
          <w:pPr>
            <w:pStyle w:val="Cuprins2"/>
            <w:tabs>
              <w:tab w:val="right" w:leader="dot" w:pos="9350"/>
            </w:tabs>
            <w:spacing w:after="0" w:line="360" w:lineRule="auto"/>
            <w:contextualSpacing/>
            <w:rPr>
              <w:rFonts w:ascii="Arial" w:eastAsiaTheme="minorEastAsia" w:hAnsi="Arial" w:cs="Arial"/>
              <w:noProof/>
              <w:sz w:val="24"/>
              <w:szCs w:val="24"/>
              <w:lang w:eastAsia="en-GB"/>
            </w:rPr>
          </w:pPr>
          <w:hyperlink w:anchor="_Toc120293856" w:history="1">
            <w:r w:rsidR="00A636D5" w:rsidRPr="00A636D5">
              <w:rPr>
                <w:rStyle w:val="Hyperlink"/>
                <w:rFonts w:ascii="Arial" w:eastAsiaTheme="minorHAnsi" w:hAnsi="Arial" w:cs="Arial"/>
                <w:noProof/>
                <w:sz w:val="24"/>
                <w:szCs w:val="24"/>
              </w:rPr>
              <w:t>Video Marketing</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_Toc120293856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9</w:t>
            </w:r>
            <w:r w:rsidR="00A636D5" w:rsidRPr="00A636D5">
              <w:rPr>
                <w:rFonts w:ascii="Arial" w:hAnsi="Arial" w:cs="Arial"/>
                <w:noProof/>
                <w:webHidden/>
                <w:sz w:val="24"/>
                <w:szCs w:val="24"/>
              </w:rPr>
              <w:fldChar w:fldCharType="end"/>
            </w:r>
          </w:hyperlink>
        </w:p>
        <w:p w14:paraId="0979DDC0" w14:textId="5A563BEA" w:rsidR="00A636D5" w:rsidRPr="00A636D5" w:rsidRDefault="00000000" w:rsidP="00A636D5">
          <w:pPr>
            <w:pStyle w:val="Cuprins1"/>
            <w:tabs>
              <w:tab w:val="right" w:leader="dot" w:pos="9350"/>
            </w:tabs>
            <w:spacing w:after="0" w:line="360" w:lineRule="auto"/>
            <w:contextualSpacing/>
            <w:rPr>
              <w:rFonts w:ascii="Arial" w:eastAsiaTheme="minorEastAsia" w:hAnsi="Arial" w:cs="Arial"/>
              <w:noProof/>
              <w:sz w:val="24"/>
              <w:szCs w:val="24"/>
              <w:lang w:eastAsia="en-GB"/>
            </w:rPr>
          </w:pPr>
          <w:hyperlink w:anchor="_Toc120293857" w:history="1">
            <w:r w:rsidR="00A636D5" w:rsidRPr="00A636D5">
              <w:rPr>
                <w:rStyle w:val="Hyperlink"/>
                <w:rFonts w:ascii="Arial" w:hAnsi="Arial" w:cs="Arial"/>
                <w:noProof/>
                <w:sz w:val="24"/>
                <w:szCs w:val="24"/>
              </w:rPr>
              <w:t>Conclusion –</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_Toc120293857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9</w:t>
            </w:r>
            <w:r w:rsidR="00A636D5" w:rsidRPr="00A636D5">
              <w:rPr>
                <w:rFonts w:ascii="Arial" w:hAnsi="Arial" w:cs="Arial"/>
                <w:noProof/>
                <w:webHidden/>
                <w:sz w:val="24"/>
                <w:szCs w:val="24"/>
              </w:rPr>
              <w:fldChar w:fldCharType="end"/>
            </w:r>
          </w:hyperlink>
        </w:p>
        <w:p w14:paraId="233CBBC9" w14:textId="679420FA" w:rsidR="00A636D5" w:rsidRPr="00A636D5" w:rsidRDefault="00000000" w:rsidP="00A636D5">
          <w:pPr>
            <w:pStyle w:val="Cuprins1"/>
            <w:tabs>
              <w:tab w:val="right" w:leader="dot" w:pos="9350"/>
            </w:tabs>
            <w:spacing w:after="0" w:line="360" w:lineRule="auto"/>
            <w:contextualSpacing/>
            <w:rPr>
              <w:rFonts w:ascii="Arial" w:eastAsiaTheme="minorEastAsia" w:hAnsi="Arial" w:cs="Arial"/>
              <w:noProof/>
              <w:sz w:val="24"/>
              <w:szCs w:val="24"/>
              <w:lang w:eastAsia="en-GB"/>
            </w:rPr>
          </w:pPr>
          <w:hyperlink w:anchor="_Toc120293858" w:history="1">
            <w:r w:rsidR="00A636D5" w:rsidRPr="00A636D5">
              <w:rPr>
                <w:rStyle w:val="Hyperlink"/>
                <w:rFonts w:ascii="Arial" w:hAnsi="Arial" w:cs="Arial"/>
                <w:noProof/>
                <w:sz w:val="24"/>
                <w:szCs w:val="24"/>
              </w:rPr>
              <w:t>References</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_Toc120293858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11</w:t>
            </w:r>
            <w:r w:rsidR="00A636D5" w:rsidRPr="00A636D5">
              <w:rPr>
                <w:rFonts w:ascii="Arial" w:hAnsi="Arial" w:cs="Arial"/>
                <w:noProof/>
                <w:webHidden/>
                <w:sz w:val="24"/>
                <w:szCs w:val="24"/>
              </w:rPr>
              <w:fldChar w:fldCharType="end"/>
            </w:r>
          </w:hyperlink>
        </w:p>
        <w:p w14:paraId="6BFCC7DD" w14:textId="43B78421" w:rsidR="00A636D5" w:rsidRPr="00A636D5" w:rsidRDefault="00000000" w:rsidP="00A636D5">
          <w:pPr>
            <w:pStyle w:val="Cuprins1"/>
            <w:tabs>
              <w:tab w:val="right" w:leader="dot" w:pos="9350"/>
            </w:tabs>
            <w:spacing w:after="0" w:line="360" w:lineRule="auto"/>
            <w:contextualSpacing/>
            <w:rPr>
              <w:rFonts w:ascii="Arial" w:eastAsiaTheme="minorEastAsia" w:hAnsi="Arial" w:cs="Arial"/>
              <w:noProof/>
              <w:sz w:val="24"/>
              <w:szCs w:val="24"/>
              <w:lang w:eastAsia="en-GB"/>
            </w:rPr>
          </w:pPr>
          <w:hyperlink w:anchor="_Toc120293859" w:history="1">
            <w:r w:rsidR="00A636D5" w:rsidRPr="00A636D5">
              <w:rPr>
                <w:rStyle w:val="Hyperlink"/>
                <w:rFonts w:ascii="Arial" w:hAnsi="Arial" w:cs="Arial"/>
                <w:noProof/>
                <w:sz w:val="24"/>
                <w:szCs w:val="24"/>
              </w:rPr>
              <w:t>Appendix 1- email marketing</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_Toc120293859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13</w:t>
            </w:r>
            <w:r w:rsidR="00A636D5" w:rsidRPr="00A636D5">
              <w:rPr>
                <w:rFonts w:ascii="Arial" w:hAnsi="Arial" w:cs="Arial"/>
                <w:noProof/>
                <w:webHidden/>
                <w:sz w:val="24"/>
                <w:szCs w:val="24"/>
              </w:rPr>
              <w:fldChar w:fldCharType="end"/>
            </w:r>
          </w:hyperlink>
        </w:p>
        <w:p w14:paraId="5B8C4BD1" w14:textId="1A77A52B" w:rsidR="00A636D5" w:rsidRPr="00A636D5" w:rsidRDefault="00000000" w:rsidP="00A636D5">
          <w:pPr>
            <w:pStyle w:val="Cuprins1"/>
            <w:tabs>
              <w:tab w:val="right" w:leader="dot" w:pos="9350"/>
            </w:tabs>
            <w:spacing w:after="0" w:line="360" w:lineRule="auto"/>
            <w:contextualSpacing/>
            <w:rPr>
              <w:rFonts w:ascii="Arial" w:eastAsiaTheme="minorEastAsia" w:hAnsi="Arial" w:cs="Arial"/>
              <w:noProof/>
              <w:sz w:val="24"/>
              <w:szCs w:val="24"/>
              <w:lang w:eastAsia="en-GB"/>
            </w:rPr>
          </w:pPr>
          <w:hyperlink w:anchor="_Toc120293860" w:history="1">
            <w:r w:rsidR="00A636D5" w:rsidRPr="00A636D5">
              <w:rPr>
                <w:rStyle w:val="Hyperlink"/>
                <w:rFonts w:ascii="Arial" w:hAnsi="Arial" w:cs="Arial"/>
                <w:noProof/>
                <w:sz w:val="24"/>
                <w:szCs w:val="24"/>
              </w:rPr>
              <w:t>Appendix 2 – slides</w:t>
            </w:r>
            <w:r w:rsidR="00A636D5" w:rsidRPr="00A636D5">
              <w:rPr>
                <w:rFonts w:ascii="Arial" w:hAnsi="Arial" w:cs="Arial"/>
                <w:noProof/>
                <w:webHidden/>
                <w:sz w:val="24"/>
                <w:szCs w:val="24"/>
              </w:rPr>
              <w:tab/>
            </w:r>
            <w:r w:rsidR="00A636D5" w:rsidRPr="00A636D5">
              <w:rPr>
                <w:rFonts w:ascii="Arial" w:hAnsi="Arial" w:cs="Arial"/>
                <w:noProof/>
                <w:webHidden/>
                <w:sz w:val="24"/>
                <w:szCs w:val="24"/>
              </w:rPr>
              <w:fldChar w:fldCharType="begin"/>
            </w:r>
            <w:r w:rsidR="00A636D5" w:rsidRPr="00A636D5">
              <w:rPr>
                <w:rFonts w:ascii="Arial" w:hAnsi="Arial" w:cs="Arial"/>
                <w:noProof/>
                <w:webHidden/>
                <w:sz w:val="24"/>
                <w:szCs w:val="24"/>
              </w:rPr>
              <w:instrText xml:space="preserve"> PAGEREF _Toc120293860 \h </w:instrText>
            </w:r>
            <w:r w:rsidR="00A636D5" w:rsidRPr="00A636D5">
              <w:rPr>
                <w:rFonts w:ascii="Arial" w:hAnsi="Arial" w:cs="Arial"/>
                <w:noProof/>
                <w:webHidden/>
                <w:sz w:val="24"/>
                <w:szCs w:val="24"/>
              </w:rPr>
            </w:r>
            <w:r w:rsidR="00A636D5" w:rsidRPr="00A636D5">
              <w:rPr>
                <w:rFonts w:ascii="Arial" w:hAnsi="Arial" w:cs="Arial"/>
                <w:noProof/>
                <w:webHidden/>
                <w:sz w:val="24"/>
                <w:szCs w:val="24"/>
              </w:rPr>
              <w:fldChar w:fldCharType="separate"/>
            </w:r>
            <w:r w:rsidR="00A636D5" w:rsidRPr="00A636D5">
              <w:rPr>
                <w:rFonts w:ascii="Arial" w:hAnsi="Arial" w:cs="Arial"/>
                <w:noProof/>
                <w:webHidden/>
                <w:sz w:val="24"/>
                <w:szCs w:val="24"/>
              </w:rPr>
              <w:t>15</w:t>
            </w:r>
            <w:r w:rsidR="00A636D5" w:rsidRPr="00A636D5">
              <w:rPr>
                <w:rFonts w:ascii="Arial" w:hAnsi="Arial" w:cs="Arial"/>
                <w:noProof/>
                <w:webHidden/>
                <w:sz w:val="24"/>
                <w:szCs w:val="24"/>
              </w:rPr>
              <w:fldChar w:fldCharType="end"/>
            </w:r>
          </w:hyperlink>
        </w:p>
        <w:p w14:paraId="2727A426" w14:textId="77777777" w:rsidR="00685D50" w:rsidRPr="005622DD" w:rsidRDefault="006957DD" w:rsidP="00A636D5">
          <w:pPr>
            <w:spacing w:after="0" w:line="360" w:lineRule="auto"/>
            <w:contextualSpacing/>
            <w:jc w:val="both"/>
            <w:rPr>
              <w:rFonts w:ascii="Arial" w:hAnsi="Arial" w:cs="Arial"/>
              <w:color w:val="000000" w:themeColor="text1"/>
              <w:sz w:val="24"/>
              <w:szCs w:val="24"/>
            </w:rPr>
          </w:pPr>
          <w:r w:rsidRPr="00A636D5">
            <w:rPr>
              <w:rFonts w:ascii="Arial" w:hAnsi="Arial" w:cs="Arial"/>
              <w:bCs/>
              <w:color w:val="000000" w:themeColor="text1"/>
              <w:sz w:val="24"/>
              <w:szCs w:val="24"/>
            </w:rPr>
            <w:fldChar w:fldCharType="end"/>
          </w:r>
        </w:p>
      </w:sdtContent>
    </w:sdt>
    <w:p w14:paraId="36D117C7"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E89FC32"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E9CC7E7"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CB4E253" w14:textId="0A95F1B2" w:rsidR="004150EB" w:rsidRPr="005622DD" w:rsidRDefault="004150EB" w:rsidP="005622DD">
      <w:pPr>
        <w:spacing w:after="0" w:line="360" w:lineRule="auto"/>
        <w:contextualSpacing/>
        <w:jc w:val="both"/>
        <w:rPr>
          <w:rFonts w:ascii="Arial" w:hAnsi="Arial" w:cs="Arial"/>
          <w:b/>
          <w:color w:val="000000" w:themeColor="text1"/>
          <w:sz w:val="24"/>
          <w:szCs w:val="24"/>
        </w:rPr>
      </w:pPr>
    </w:p>
    <w:tbl>
      <w:tblPr>
        <w:tblStyle w:val="Tabelgril"/>
        <w:tblW w:w="0" w:type="auto"/>
        <w:tblLook w:val="04A0" w:firstRow="1" w:lastRow="0" w:firstColumn="1" w:lastColumn="0" w:noHBand="0" w:noVBand="1"/>
      </w:tblPr>
      <w:tblGrid>
        <w:gridCol w:w="9016"/>
      </w:tblGrid>
      <w:tr w:rsidR="005622DD" w:rsidRPr="005622DD" w14:paraId="5519D2A4" w14:textId="77777777" w:rsidTr="00695E4C">
        <w:tc>
          <w:tcPr>
            <w:tcW w:w="9016" w:type="dxa"/>
          </w:tcPr>
          <w:p w14:paraId="025B62DF" w14:textId="77777777" w:rsidR="00E45434" w:rsidRPr="005622DD" w:rsidRDefault="006957DD" w:rsidP="005622DD">
            <w:pPr>
              <w:pStyle w:val="Titlu1"/>
              <w:spacing w:after="0" w:line="360" w:lineRule="auto"/>
              <w:contextualSpacing/>
              <w:jc w:val="both"/>
              <w:outlineLvl w:val="0"/>
              <w:rPr>
                <w:rStyle w:val="Titlu1Caracter"/>
                <w:rFonts w:cs="Arial"/>
                <w:color w:val="000000" w:themeColor="text1"/>
                <w:szCs w:val="24"/>
              </w:rPr>
            </w:pPr>
            <w:bookmarkStart w:id="0" w:name="_Toc120293838"/>
            <w:r w:rsidRPr="005622DD">
              <w:rPr>
                <w:rFonts w:ascii="Arial" w:hAnsi="Arial" w:cs="Arial"/>
                <w:color w:val="000000" w:themeColor="text1"/>
                <w:sz w:val="24"/>
                <w:szCs w:val="24"/>
              </w:rPr>
              <w:t>Introduction</w:t>
            </w:r>
            <w:bookmarkEnd w:id="0"/>
          </w:p>
          <w:p w14:paraId="10B33ECE" w14:textId="1EFF6937" w:rsidR="00E45434" w:rsidRPr="005622DD" w:rsidRDefault="00827548"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827548">
              <w:rPr>
                <w:rFonts w:ascii="Arial" w:hAnsi="Arial" w:cs="Arial"/>
                <w:color w:val="000000" w:themeColor="text1"/>
                <w:sz w:val="24"/>
                <w:szCs w:val="24"/>
              </w:rPr>
              <w:t>The JW Marriott is just one of the more than 80 stunning properties located all over the world in gateway cities and other one-of-a-kind settings that make up the luxury portfolio of Marriott International. The JW Marriott can be found in Singapore at 30 Beach Road, Nicoll Hwy, Access Via, and the city's zip code is 189763. Following the end of the pandemic lockdown, the JW Marriott hotel in Singapore intends to resume welcoming guests</w:t>
            </w:r>
            <w:r w:rsidR="006957DD" w:rsidRPr="005622DD">
              <w:rPr>
                <w:rFonts w:ascii="Arial" w:hAnsi="Arial" w:cs="Arial"/>
                <w:color w:val="000000" w:themeColor="text1"/>
                <w:sz w:val="24"/>
                <w:szCs w:val="24"/>
              </w:rPr>
              <w:t xml:space="preserve">, by embracing the marketing mix, SWOT, and PESTEL analysis and creating customers value and engagement by keeping the safety aspects to reassure the guests through email marketing, social media marketing, and video marketing. </w:t>
            </w:r>
          </w:p>
          <w:p w14:paraId="477D2640" w14:textId="77777777" w:rsidR="00E45434" w:rsidRPr="005622DD" w:rsidRDefault="00E45434" w:rsidP="005622DD">
            <w:pPr>
              <w:spacing w:after="0" w:line="360" w:lineRule="auto"/>
              <w:contextualSpacing/>
              <w:jc w:val="both"/>
              <w:rPr>
                <w:rFonts w:ascii="Arial" w:eastAsiaTheme="minorHAnsi" w:hAnsi="Arial" w:cs="Arial"/>
                <w:b/>
                <w:bCs/>
                <w:color w:val="000000" w:themeColor="text1"/>
                <w:sz w:val="24"/>
                <w:szCs w:val="24"/>
              </w:rPr>
            </w:pPr>
          </w:p>
          <w:p w14:paraId="27312EAE"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24D8A35A"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25FF7AE1"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tc>
      </w:tr>
      <w:tr w:rsidR="0038573B" w:rsidRPr="005622DD" w14:paraId="3CFFED08" w14:textId="77777777" w:rsidTr="00695E4C">
        <w:trPr>
          <w:trHeight w:val="12323"/>
        </w:trPr>
        <w:tc>
          <w:tcPr>
            <w:tcW w:w="9016" w:type="dxa"/>
          </w:tcPr>
          <w:p w14:paraId="5AB2D3AA"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53177FAA" w14:textId="6C3E8D96" w:rsidR="004150EB"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 w:name="_Toc120293839"/>
            <w:r w:rsidRPr="005622DD">
              <w:rPr>
                <w:rFonts w:ascii="Arial" w:hAnsi="Arial" w:cs="Arial"/>
                <w:color w:val="000000" w:themeColor="text1"/>
                <w:sz w:val="24"/>
                <w:szCs w:val="24"/>
              </w:rPr>
              <w:t>Marketing Mix</w:t>
            </w:r>
            <w:bookmarkEnd w:id="1"/>
            <w:r w:rsidRPr="005622DD">
              <w:rPr>
                <w:rFonts w:ascii="Arial" w:hAnsi="Arial" w:cs="Arial"/>
                <w:color w:val="000000" w:themeColor="text1"/>
                <w:sz w:val="24"/>
                <w:szCs w:val="24"/>
              </w:rPr>
              <w:t xml:space="preserve"> </w:t>
            </w:r>
          </w:p>
          <w:p w14:paraId="47898522"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 w:name="_Toc120290718"/>
            <w:bookmarkStart w:id="3" w:name="_Toc120293840"/>
            <w:r w:rsidRPr="005622DD">
              <w:rPr>
                <w:rFonts w:ascii="Arial" w:eastAsiaTheme="minorHAnsi" w:hAnsi="Arial" w:cs="Arial"/>
                <w:color w:val="000000" w:themeColor="text1"/>
                <w:sz w:val="24"/>
                <w:szCs w:val="24"/>
                <w:lang w:val="en-GB"/>
              </w:rPr>
              <w:t>Product –</w:t>
            </w:r>
            <w:bookmarkEnd w:id="2"/>
            <w:bookmarkEnd w:id="3"/>
            <w:r w:rsidRPr="005622DD">
              <w:rPr>
                <w:rFonts w:ascii="Arial" w:eastAsiaTheme="minorHAnsi" w:hAnsi="Arial" w:cs="Arial"/>
                <w:color w:val="000000" w:themeColor="text1"/>
                <w:sz w:val="24"/>
                <w:szCs w:val="24"/>
                <w:lang w:val="en-GB"/>
              </w:rPr>
              <w:t xml:space="preserve"> </w:t>
            </w:r>
          </w:p>
          <w:p w14:paraId="0C73DBEE" w14:textId="744CF3AA" w:rsidR="004150EB"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Spa experiences, healthy dining options, unforgettable moments, and plenty of room for the whole family are just a few of the hallmarks of the JW Marriott brand. Premium Aromatherapy Associates bath products, luxury bedding, and other luxuries can be found in each of the rooms at the JW Marriott. It also offers inspired venues, inspire</w:t>
            </w:r>
            <w:r w:rsidR="00620B5C" w:rsidRPr="005622DD">
              <w:rPr>
                <w:rFonts w:ascii="Arial" w:hAnsi="Arial" w:cs="Arial"/>
                <w:color w:val="000000" w:themeColor="text1"/>
                <w:sz w:val="24"/>
                <w:szCs w:val="24"/>
              </w:rPr>
              <w:t>d weddings, The Grand Ballroom,</w:t>
            </w:r>
            <w:r w:rsidRPr="005622DD">
              <w:rPr>
                <w:rFonts w:ascii="Arial" w:hAnsi="Arial" w:cs="Arial"/>
                <w:color w:val="000000" w:themeColor="text1"/>
                <w:sz w:val="24"/>
                <w:szCs w:val="24"/>
              </w:rPr>
              <w:t xml:space="preserve"> and Art and Culture</w:t>
            </w:r>
            <w:r w:rsidR="00620B5C" w:rsidRPr="005622DD">
              <w:rPr>
                <w:rFonts w:ascii="Arial" w:hAnsi="Arial" w:cs="Arial"/>
                <w:color w:val="000000" w:themeColor="text1"/>
                <w:sz w:val="24"/>
                <w:szCs w:val="24"/>
                <w:shd w:val="clear" w:color="auto" w:fill="FFFFFF"/>
              </w:rPr>
              <w:t xml:space="preserve"> (Koh, 2018).</w:t>
            </w:r>
          </w:p>
          <w:p w14:paraId="3B6576E5"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53C8FD30"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4" w:name="_Toc120290719"/>
            <w:bookmarkStart w:id="5" w:name="_Toc120293841"/>
            <w:r w:rsidRPr="005622DD">
              <w:rPr>
                <w:rFonts w:ascii="Arial" w:eastAsiaTheme="minorHAnsi" w:hAnsi="Arial" w:cs="Arial"/>
                <w:color w:val="000000" w:themeColor="text1"/>
                <w:sz w:val="24"/>
                <w:szCs w:val="24"/>
                <w:lang w:val="en-GB"/>
              </w:rPr>
              <w:t>Price -</w:t>
            </w:r>
            <w:bookmarkEnd w:id="4"/>
            <w:bookmarkEnd w:id="5"/>
            <w:r w:rsidRPr="005622DD">
              <w:rPr>
                <w:rFonts w:ascii="Arial" w:eastAsiaTheme="minorHAnsi" w:hAnsi="Arial" w:cs="Arial"/>
                <w:color w:val="000000" w:themeColor="text1"/>
                <w:sz w:val="24"/>
                <w:szCs w:val="24"/>
                <w:lang w:val="en-GB"/>
              </w:rPr>
              <w:t xml:space="preserve">  </w:t>
            </w:r>
          </w:p>
          <w:p w14:paraId="60A5ECCF" w14:textId="6EF1BC31" w:rsidR="004150EB" w:rsidRPr="005622DD" w:rsidRDefault="00937517"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937517">
              <w:rPr>
                <w:rFonts w:ascii="Arial" w:hAnsi="Arial" w:cs="Arial"/>
                <w:color w:val="000000" w:themeColor="text1"/>
                <w:sz w:val="24"/>
                <w:szCs w:val="24"/>
              </w:rPr>
              <w:t>Maintaining customer satisfaction through a balanced quality framework and pricing strategy</w:t>
            </w:r>
            <w:r w:rsidR="006957DD" w:rsidRPr="005622DD">
              <w:rPr>
                <w:rFonts w:ascii="Arial" w:hAnsi="Arial" w:cs="Arial"/>
                <w:color w:val="000000" w:themeColor="text1"/>
                <w:sz w:val="24"/>
                <w:szCs w:val="24"/>
              </w:rPr>
              <w:t>, JW Marriott sets hotel prices to maximize revenue without compromising the company's brand. The hotel's rates shift in response to seasonality, customer preferences, and o</w:t>
            </w:r>
            <w:r w:rsidR="00620B5C" w:rsidRPr="005622DD">
              <w:rPr>
                <w:rFonts w:ascii="Arial" w:hAnsi="Arial" w:cs="Arial"/>
                <w:color w:val="000000" w:themeColor="text1"/>
                <w:sz w:val="24"/>
                <w:szCs w:val="24"/>
              </w:rPr>
              <w:t>perational and marketing costs</w:t>
            </w:r>
            <w:r w:rsidR="00620B5C" w:rsidRPr="005622DD">
              <w:rPr>
                <w:rFonts w:ascii="Arial" w:hAnsi="Arial" w:cs="Arial"/>
                <w:color w:val="000000" w:themeColor="text1"/>
                <w:sz w:val="24"/>
                <w:szCs w:val="24"/>
                <w:shd w:val="clear" w:color="auto" w:fill="FFFFFF"/>
              </w:rPr>
              <w:t xml:space="preserve"> (Chaffey and Ellis-Chadwick, 2019). </w:t>
            </w:r>
          </w:p>
          <w:p w14:paraId="587ABA5B"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774C2A3E"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6" w:name="_Toc120290720"/>
            <w:bookmarkStart w:id="7" w:name="_Toc120293842"/>
            <w:r w:rsidRPr="005622DD">
              <w:rPr>
                <w:rFonts w:ascii="Arial" w:eastAsiaTheme="minorHAnsi" w:hAnsi="Arial" w:cs="Arial"/>
                <w:color w:val="000000" w:themeColor="text1"/>
                <w:sz w:val="24"/>
                <w:szCs w:val="24"/>
                <w:lang w:val="en-GB"/>
              </w:rPr>
              <w:t>Place –</w:t>
            </w:r>
            <w:bookmarkEnd w:id="6"/>
            <w:bookmarkEnd w:id="7"/>
            <w:r w:rsidRPr="005622DD">
              <w:rPr>
                <w:rFonts w:ascii="Arial" w:eastAsiaTheme="minorHAnsi" w:hAnsi="Arial" w:cs="Arial"/>
                <w:color w:val="000000" w:themeColor="text1"/>
                <w:sz w:val="24"/>
                <w:szCs w:val="24"/>
                <w:lang w:val="en-GB"/>
              </w:rPr>
              <w:t xml:space="preserve"> </w:t>
            </w:r>
          </w:p>
          <w:p w14:paraId="59B06FF9" w14:textId="4AF20F90" w:rsidR="004150EB"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The location of the JW Marriott near the airport in SINGAPORE is ideal for </w:t>
            </w:r>
            <w:r w:rsidR="005622DD" w:rsidRPr="005622DD">
              <w:rPr>
                <w:rFonts w:ascii="Arial" w:hAnsi="Arial" w:cs="Arial"/>
                <w:color w:val="000000" w:themeColor="text1"/>
                <w:sz w:val="24"/>
                <w:szCs w:val="24"/>
              </w:rPr>
              <w:t>travellers</w:t>
            </w:r>
            <w:r w:rsidRPr="005622DD">
              <w:rPr>
                <w:rFonts w:ascii="Arial" w:hAnsi="Arial" w:cs="Arial"/>
                <w:color w:val="000000" w:themeColor="text1"/>
                <w:sz w:val="24"/>
                <w:szCs w:val="24"/>
              </w:rPr>
              <w:t xml:space="preserve"> lookin</w:t>
            </w:r>
            <w:r w:rsidR="00214906" w:rsidRPr="005622DD">
              <w:rPr>
                <w:rFonts w:ascii="Arial" w:hAnsi="Arial" w:cs="Arial"/>
                <w:color w:val="000000" w:themeColor="text1"/>
                <w:sz w:val="24"/>
                <w:szCs w:val="24"/>
              </w:rPr>
              <w:t xml:space="preserve">g for a hotel near the airport. </w:t>
            </w:r>
            <w:r w:rsidRPr="005622DD">
              <w:rPr>
                <w:rFonts w:ascii="Arial" w:hAnsi="Arial" w:cs="Arial"/>
                <w:color w:val="000000" w:themeColor="text1"/>
                <w:sz w:val="24"/>
                <w:szCs w:val="24"/>
              </w:rPr>
              <w:t xml:space="preserve">In order to expand its hotel portfolio, JW Marriott has adopted a mixed-channel strategy that includes both direct and indirect channels. Individuals may book a room on their website </w:t>
            </w:r>
            <w:r w:rsidRPr="005622DD">
              <w:rPr>
                <w:rFonts w:ascii="Arial" w:hAnsi="Arial" w:cs="Arial"/>
                <w:color w:val="000000" w:themeColor="text1"/>
                <w:sz w:val="24"/>
                <w:szCs w:val="24"/>
                <w:shd w:val="clear" w:color="auto" w:fill="FFFFFF"/>
              </w:rPr>
              <w:t>(</w:t>
            </w:r>
            <w:proofErr w:type="spellStart"/>
            <w:r w:rsidRPr="005622DD">
              <w:rPr>
                <w:rFonts w:ascii="Arial" w:hAnsi="Arial" w:cs="Arial"/>
                <w:color w:val="000000" w:themeColor="text1"/>
                <w:sz w:val="24"/>
                <w:szCs w:val="24"/>
                <w:shd w:val="clear" w:color="auto" w:fill="FFFFFF"/>
              </w:rPr>
              <w:t>Minazzi</w:t>
            </w:r>
            <w:proofErr w:type="spellEnd"/>
            <w:r w:rsidRPr="005622DD">
              <w:rPr>
                <w:rFonts w:ascii="Arial" w:hAnsi="Arial" w:cs="Arial"/>
                <w:color w:val="000000" w:themeColor="text1"/>
                <w:sz w:val="24"/>
                <w:szCs w:val="24"/>
                <w:shd w:val="clear" w:color="auto" w:fill="FFFFFF"/>
              </w:rPr>
              <w:t>, 2015). </w:t>
            </w:r>
          </w:p>
          <w:p w14:paraId="434BDE87"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60C47E32" w14:textId="77777777" w:rsidR="00214906"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8" w:name="_Toc120290721"/>
            <w:bookmarkStart w:id="9" w:name="_Toc120293843"/>
            <w:r w:rsidRPr="005622DD">
              <w:rPr>
                <w:rFonts w:ascii="Arial" w:eastAsiaTheme="minorHAnsi" w:hAnsi="Arial" w:cs="Arial"/>
                <w:color w:val="000000" w:themeColor="text1"/>
                <w:sz w:val="24"/>
                <w:szCs w:val="24"/>
                <w:lang w:val="en-GB"/>
              </w:rPr>
              <w:t>Promotion –</w:t>
            </w:r>
            <w:bookmarkEnd w:id="8"/>
            <w:bookmarkEnd w:id="9"/>
          </w:p>
          <w:p w14:paraId="6D2A1CBA"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JW Marriott is committed to promoting its products exclusively in the digital space. As a global leader, they've built a website that showcases their full catalogue in exquisite detail and makes it simple to book hotel rooms online. There are ads, videos, and campaigns promoting it on a wide variety of social media platforms</w:t>
            </w:r>
            <w:r w:rsidRPr="005622DD">
              <w:rPr>
                <w:rFonts w:ascii="Arial" w:hAnsi="Arial" w:cs="Arial"/>
                <w:color w:val="000000" w:themeColor="text1"/>
                <w:sz w:val="24"/>
                <w:szCs w:val="24"/>
                <w:shd w:val="clear" w:color="auto" w:fill="FFFFFF"/>
              </w:rPr>
              <w:t xml:space="preserve"> (Perera, 2017)</w:t>
            </w:r>
            <w:r w:rsidRPr="005622DD">
              <w:rPr>
                <w:rFonts w:ascii="Arial" w:hAnsi="Arial" w:cs="Arial"/>
                <w:color w:val="000000" w:themeColor="text1"/>
                <w:sz w:val="24"/>
                <w:szCs w:val="24"/>
              </w:rPr>
              <w:t>. Moreover, J.W. Marriott Singapore has relied on Cvent's search ad solutions for driving bookings and advertising the hotel to potential guests</w:t>
            </w:r>
            <w:r w:rsidRPr="005622DD">
              <w:rPr>
                <w:rFonts w:ascii="Arial" w:hAnsi="Arial" w:cs="Arial"/>
                <w:color w:val="000000" w:themeColor="text1"/>
                <w:sz w:val="24"/>
                <w:szCs w:val="24"/>
                <w:shd w:val="clear" w:color="auto" w:fill="FFFFFF"/>
              </w:rPr>
              <w:t xml:space="preserve"> (Duffett, 2017).</w:t>
            </w:r>
          </w:p>
          <w:p w14:paraId="039D003D" w14:textId="77777777" w:rsidR="00214906" w:rsidRPr="005622DD" w:rsidRDefault="00214906" w:rsidP="005622DD">
            <w:pPr>
              <w:spacing w:after="0" w:line="360" w:lineRule="auto"/>
              <w:contextualSpacing/>
              <w:jc w:val="both"/>
              <w:rPr>
                <w:rFonts w:ascii="Arial" w:hAnsi="Arial" w:cs="Arial"/>
                <w:color w:val="000000" w:themeColor="text1"/>
                <w:sz w:val="24"/>
                <w:szCs w:val="24"/>
              </w:rPr>
            </w:pPr>
          </w:p>
          <w:p w14:paraId="4A18BAF5" w14:textId="11405EA0" w:rsidR="004150EB" w:rsidRPr="005622DD" w:rsidRDefault="004150EB"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p>
          <w:p w14:paraId="0C6748DA" w14:textId="38361E19" w:rsidR="00214906"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0" w:name="_Toc120293844"/>
            <w:r w:rsidRPr="005622DD">
              <w:rPr>
                <w:rFonts w:ascii="Arial" w:hAnsi="Arial" w:cs="Arial"/>
                <w:color w:val="000000" w:themeColor="text1"/>
                <w:sz w:val="24"/>
                <w:szCs w:val="24"/>
              </w:rPr>
              <w:t>The Marketing Environment (Micro-SWOT)</w:t>
            </w:r>
            <w:r w:rsidR="00214906" w:rsidRPr="005622DD">
              <w:rPr>
                <w:rFonts w:ascii="Arial" w:hAnsi="Arial" w:cs="Arial"/>
                <w:color w:val="000000" w:themeColor="text1"/>
                <w:sz w:val="24"/>
                <w:szCs w:val="24"/>
              </w:rPr>
              <w:t>.</w:t>
            </w:r>
            <w:bookmarkEnd w:id="10"/>
          </w:p>
          <w:p w14:paraId="7162835F" w14:textId="77777777" w:rsidR="00214906"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Strength </w:t>
            </w:r>
          </w:p>
          <w:p w14:paraId="6B56CBD8" w14:textId="77777777" w:rsidR="00214906"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The first insight of JW Marriott is its high brand awareness and recall strategy. The hotel has more than 3700 resorts and hotels in over 70 countries. Although, it has strong free cash flow, which provides the hotel with the resources to expand to include new projects. Additionally, it has a successful track record for innovation of produ</w:t>
            </w:r>
            <w:r w:rsidR="00620B5C" w:rsidRPr="005622DD">
              <w:rPr>
                <w:rFonts w:ascii="Arial" w:hAnsi="Arial" w:cs="Arial"/>
                <w:color w:val="000000" w:themeColor="text1"/>
                <w:sz w:val="24"/>
                <w:szCs w:val="24"/>
              </w:rPr>
              <w:t xml:space="preserve">cts and new product development </w:t>
            </w:r>
            <w:r w:rsidR="00620B5C" w:rsidRPr="005622DD">
              <w:rPr>
                <w:rFonts w:ascii="Arial" w:hAnsi="Arial" w:cs="Arial"/>
                <w:color w:val="000000" w:themeColor="text1"/>
                <w:sz w:val="24"/>
                <w:szCs w:val="24"/>
                <w:shd w:val="clear" w:color="auto" w:fill="FFFFFF"/>
              </w:rPr>
              <w:t>(Dwivedi et al., 2015).</w:t>
            </w:r>
            <w:r w:rsidRPr="005622DD">
              <w:rPr>
                <w:rFonts w:ascii="Arial" w:hAnsi="Arial" w:cs="Arial"/>
                <w:color w:val="000000" w:themeColor="text1"/>
                <w:sz w:val="24"/>
                <w:szCs w:val="24"/>
              </w:rPr>
              <w:t xml:space="preserve"> </w:t>
            </w:r>
          </w:p>
          <w:p w14:paraId="7BD712E1" w14:textId="77777777" w:rsidR="00214906"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Weakness</w:t>
            </w:r>
          </w:p>
          <w:p w14:paraId="04FC33DC" w14:textId="77777777" w:rsidR="00617885"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JW Marriott is not positioned well, and its operations emphasise sales and corporate structure </w:t>
            </w:r>
            <w:r w:rsidR="00EA0D34" w:rsidRPr="005622DD">
              <w:rPr>
                <w:rFonts w:ascii="Arial" w:hAnsi="Arial" w:cs="Arial"/>
                <w:color w:val="000000" w:themeColor="text1"/>
                <w:sz w:val="24"/>
                <w:szCs w:val="24"/>
              </w:rPr>
              <w:t>as family-focused businesses</w:t>
            </w:r>
            <w:r w:rsidRPr="005622DD">
              <w:rPr>
                <w:rFonts w:ascii="Arial" w:hAnsi="Arial" w:cs="Arial"/>
                <w:color w:val="000000" w:themeColor="text1"/>
                <w:sz w:val="24"/>
                <w:szCs w:val="24"/>
              </w:rPr>
              <w:t>.</w:t>
            </w:r>
            <w:r w:rsidR="00EA0D34" w:rsidRPr="005622DD">
              <w:rPr>
                <w:rFonts w:ascii="Arial" w:hAnsi="Arial" w:cs="Arial"/>
                <w:color w:val="000000" w:themeColor="text1"/>
                <w:sz w:val="24"/>
                <w:szCs w:val="24"/>
              </w:rPr>
              <w:t xml:space="preserve"> However,</w:t>
            </w:r>
            <w:r w:rsidRPr="005622DD">
              <w:rPr>
                <w:rFonts w:ascii="Arial" w:hAnsi="Arial" w:cs="Arial"/>
                <w:color w:val="000000" w:themeColor="text1"/>
                <w:sz w:val="24"/>
                <w:szCs w:val="24"/>
              </w:rPr>
              <w:t xml:space="preserve"> In the new millennium, Marriott's emphasis on family has become a major liability in the hospitality industry. Moreover, the hotel excludes different working cultures in terms of not being successful in integrating c</w:t>
            </w:r>
            <w:r w:rsidR="00620B5C" w:rsidRPr="005622DD">
              <w:rPr>
                <w:rFonts w:ascii="Arial" w:hAnsi="Arial" w:cs="Arial"/>
                <w:color w:val="000000" w:themeColor="text1"/>
                <w:sz w:val="24"/>
                <w:szCs w:val="24"/>
              </w:rPr>
              <w:t xml:space="preserve">ompanies with diverse cultures </w:t>
            </w:r>
            <w:r w:rsidR="00620B5C" w:rsidRPr="005622DD">
              <w:rPr>
                <w:rFonts w:ascii="Arial" w:hAnsi="Arial" w:cs="Arial"/>
                <w:color w:val="000000" w:themeColor="text1"/>
                <w:sz w:val="24"/>
                <w:szCs w:val="24"/>
                <w:shd w:val="clear" w:color="auto" w:fill="FFFFFF"/>
              </w:rPr>
              <w:t>(</w:t>
            </w:r>
            <w:proofErr w:type="spellStart"/>
            <w:r w:rsidR="00620B5C" w:rsidRPr="005622DD">
              <w:rPr>
                <w:rFonts w:ascii="Arial" w:hAnsi="Arial" w:cs="Arial"/>
                <w:color w:val="000000" w:themeColor="text1"/>
                <w:sz w:val="24"/>
                <w:szCs w:val="24"/>
                <w:shd w:val="clear" w:color="auto" w:fill="FFFFFF"/>
              </w:rPr>
              <w:t>Alshaketheep</w:t>
            </w:r>
            <w:proofErr w:type="spellEnd"/>
            <w:r w:rsidR="00620B5C" w:rsidRPr="005622DD">
              <w:rPr>
                <w:rFonts w:ascii="Arial" w:hAnsi="Arial" w:cs="Arial"/>
                <w:color w:val="000000" w:themeColor="text1"/>
                <w:sz w:val="24"/>
                <w:szCs w:val="24"/>
                <w:shd w:val="clear" w:color="auto" w:fill="FFFFFF"/>
              </w:rPr>
              <w:t xml:space="preserve"> et al., 2020).</w:t>
            </w:r>
          </w:p>
          <w:p w14:paraId="5A5E249C" w14:textId="77777777" w:rsidR="00617885"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Opportunities </w:t>
            </w:r>
          </w:p>
          <w:p w14:paraId="68AF5C85" w14:textId="77777777" w:rsidR="00617885"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New online channel customers in the post-pandemic situation. Additionally, It's no secret that JW Marriott has poured a handsome amount of cash into their digital infrastructure in recent years. Marriott International now has access to a previously untapped market due to the investment.</w:t>
            </w:r>
            <w:r w:rsidR="00F944E0" w:rsidRPr="005622DD">
              <w:rPr>
                <w:rFonts w:ascii="Arial" w:hAnsi="Arial" w:cs="Arial"/>
                <w:color w:val="000000" w:themeColor="text1"/>
                <w:sz w:val="24"/>
                <w:szCs w:val="24"/>
              </w:rPr>
              <w:t xml:space="preserve"> JW Marriott can use big data analysis to know the</w:t>
            </w:r>
            <w:r w:rsidR="00620B5C" w:rsidRPr="005622DD">
              <w:rPr>
                <w:rFonts w:ascii="Arial" w:hAnsi="Arial" w:cs="Arial"/>
                <w:color w:val="000000" w:themeColor="text1"/>
                <w:sz w:val="24"/>
                <w:szCs w:val="24"/>
              </w:rPr>
              <w:t xml:space="preserve"> customer and their needs well </w:t>
            </w:r>
            <w:r w:rsidR="00620B5C" w:rsidRPr="005622DD">
              <w:rPr>
                <w:rFonts w:ascii="Arial" w:hAnsi="Arial" w:cs="Arial"/>
                <w:color w:val="000000" w:themeColor="text1"/>
                <w:sz w:val="24"/>
                <w:szCs w:val="24"/>
                <w:shd w:val="clear" w:color="auto" w:fill="FFFFFF"/>
              </w:rPr>
              <w:t>(Dachyar and Sahir, 2020).</w:t>
            </w:r>
          </w:p>
          <w:p w14:paraId="2A7D5114" w14:textId="77777777" w:rsidR="00F944E0"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Threat </w:t>
            </w:r>
          </w:p>
          <w:p w14:paraId="249C4249"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The rise in raw material prices and the vitality of the political environment in several markets worldwide bring currency fluctuation </w:t>
            </w:r>
            <w:r w:rsidRPr="005622DD">
              <w:rPr>
                <w:rFonts w:ascii="Arial" w:hAnsi="Arial" w:cs="Arial"/>
                <w:color w:val="000000" w:themeColor="text1"/>
                <w:sz w:val="24"/>
                <w:szCs w:val="24"/>
                <w:shd w:val="clear" w:color="auto" w:fill="FFFFFF"/>
              </w:rPr>
              <w:t>(Stephen, 2016).</w:t>
            </w:r>
          </w:p>
          <w:p w14:paraId="19A7B214" w14:textId="77777777" w:rsidR="00F944E0" w:rsidRPr="005622DD" w:rsidRDefault="00F944E0" w:rsidP="005622DD">
            <w:pPr>
              <w:spacing w:after="0" w:line="360" w:lineRule="auto"/>
              <w:contextualSpacing/>
              <w:jc w:val="both"/>
              <w:rPr>
                <w:rFonts w:ascii="Arial" w:hAnsi="Arial" w:cs="Arial"/>
                <w:color w:val="000000" w:themeColor="text1"/>
                <w:sz w:val="24"/>
                <w:szCs w:val="24"/>
              </w:rPr>
            </w:pPr>
          </w:p>
          <w:p w14:paraId="51676EA6" w14:textId="77777777" w:rsidR="00F944E0" w:rsidRPr="005622DD" w:rsidRDefault="00F944E0" w:rsidP="005622DD">
            <w:pPr>
              <w:spacing w:after="0" w:line="360" w:lineRule="auto"/>
              <w:contextualSpacing/>
              <w:jc w:val="both"/>
              <w:rPr>
                <w:rFonts w:ascii="Arial" w:hAnsi="Arial" w:cs="Arial"/>
                <w:color w:val="000000" w:themeColor="text1"/>
                <w:sz w:val="24"/>
                <w:szCs w:val="24"/>
              </w:rPr>
            </w:pPr>
          </w:p>
          <w:p w14:paraId="080CB7CA"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6AF37FEB"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1A7F5BC6"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22F08915" w14:textId="77777777" w:rsidR="00214906" w:rsidRPr="005622DD" w:rsidRDefault="00214906" w:rsidP="005622DD">
            <w:pPr>
              <w:spacing w:after="0" w:line="360" w:lineRule="auto"/>
              <w:ind w:left="720"/>
              <w:contextualSpacing/>
              <w:jc w:val="both"/>
              <w:rPr>
                <w:rFonts w:ascii="Arial" w:eastAsiaTheme="minorHAnsi" w:hAnsi="Arial" w:cs="Arial"/>
                <w:b/>
                <w:bCs/>
                <w:color w:val="000000" w:themeColor="text1"/>
                <w:sz w:val="24"/>
                <w:szCs w:val="24"/>
              </w:rPr>
            </w:pPr>
          </w:p>
          <w:p w14:paraId="00C7AF6B"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7A1459C"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18ED18A2" w14:textId="6D7E3CBC" w:rsidR="00EE6942"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1" w:name="_Toc120293845"/>
            <w:r w:rsidRPr="005622DD">
              <w:rPr>
                <w:rFonts w:ascii="Arial" w:hAnsi="Arial" w:cs="Arial"/>
                <w:color w:val="000000" w:themeColor="text1"/>
                <w:sz w:val="24"/>
                <w:szCs w:val="24"/>
              </w:rPr>
              <w:t>The Marketing environment (Macro) PESTEL</w:t>
            </w:r>
            <w:bookmarkEnd w:id="11"/>
            <w:r w:rsidRPr="005622DD">
              <w:rPr>
                <w:rFonts w:ascii="Arial" w:hAnsi="Arial" w:cs="Arial"/>
                <w:color w:val="000000" w:themeColor="text1"/>
                <w:sz w:val="24"/>
                <w:szCs w:val="24"/>
              </w:rPr>
              <w:t xml:space="preserve"> </w:t>
            </w:r>
          </w:p>
          <w:p w14:paraId="5AD6CF19"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2" w:name="_Toc120290724"/>
            <w:bookmarkStart w:id="13" w:name="_Toc120293846"/>
            <w:r w:rsidRPr="005622DD">
              <w:rPr>
                <w:rFonts w:ascii="Arial" w:eastAsiaTheme="minorHAnsi" w:hAnsi="Arial" w:cs="Arial"/>
                <w:color w:val="000000" w:themeColor="text1"/>
                <w:sz w:val="24"/>
                <w:szCs w:val="24"/>
                <w:lang w:val="en-GB"/>
              </w:rPr>
              <w:t>Political</w:t>
            </w:r>
            <w:bookmarkEnd w:id="12"/>
            <w:bookmarkEnd w:id="13"/>
            <w:r w:rsidRPr="005622DD">
              <w:rPr>
                <w:rFonts w:ascii="Arial" w:eastAsiaTheme="minorHAnsi" w:hAnsi="Arial" w:cs="Arial"/>
                <w:color w:val="000000" w:themeColor="text1"/>
                <w:sz w:val="24"/>
                <w:szCs w:val="24"/>
                <w:lang w:val="en-GB"/>
              </w:rPr>
              <w:t xml:space="preserve"> </w:t>
            </w:r>
          </w:p>
          <w:p w14:paraId="7DD3E086" w14:textId="4ACD8E33" w:rsidR="00EE6942"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Marriott International operates in many countries, each of which has political problems. Marriott International's development plans may be impeded by political instability, which can impact the hotel. </w:t>
            </w:r>
            <w:r w:rsidR="00A52FEA" w:rsidRPr="005622DD">
              <w:rPr>
                <w:rFonts w:ascii="Arial" w:hAnsi="Arial" w:cs="Arial"/>
                <w:color w:val="000000" w:themeColor="text1"/>
                <w:sz w:val="24"/>
                <w:szCs w:val="24"/>
              </w:rPr>
              <w:t xml:space="preserve">For example, the measures imposed by host governments during </w:t>
            </w:r>
            <w:r w:rsidR="00DF6B5D" w:rsidRPr="005622DD">
              <w:rPr>
                <w:rFonts w:ascii="Arial" w:hAnsi="Arial" w:cs="Arial"/>
                <w:color w:val="000000" w:themeColor="text1"/>
                <w:sz w:val="24"/>
                <w:szCs w:val="24"/>
              </w:rPr>
              <w:t>Covid</w:t>
            </w:r>
            <w:r w:rsidR="00620B5C" w:rsidRPr="005622DD">
              <w:rPr>
                <w:rFonts w:ascii="Arial" w:hAnsi="Arial" w:cs="Arial"/>
                <w:color w:val="000000" w:themeColor="text1"/>
                <w:sz w:val="24"/>
                <w:szCs w:val="24"/>
              </w:rPr>
              <w:t xml:space="preserve"> 19 </w:t>
            </w:r>
            <w:r w:rsidR="00620B5C" w:rsidRPr="005622DD">
              <w:rPr>
                <w:rFonts w:ascii="Arial" w:hAnsi="Arial" w:cs="Arial"/>
                <w:color w:val="000000" w:themeColor="text1"/>
                <w:sz w:val="24"/>
                <w:szCs w:val="24"/>
                <w:shd w:val="clear" w:color="auto" w:fill="FFFFFF"/>
              </w:rPr>
              <w:t>(Payne et al., 2017).</w:t>
            </w:r>
            <w:r w:rsidR="00A52FEA" w:rsidRPr="005622DD">
              <w:rPr>
                <w:rFonts w:ascii="Arial" w:hAnsi="Arial" w:cs="Arial"/>
                <w:color w:val="000000" w:themeColor="text1"/>
                <w:sz w:val="24"/>
                <w:szCs w:val="24"/>
              </w:rPr>
              <w:t xml:space="preserve"> </w:t>
            </w:r>
          </w:p>
          <w:p w14:paraId="44596AD7" w14:textId="77777777" w:rsidR="00EE6942" w:rsidRPr="005622DD" w:rsidRDefault="00EE6942"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p>
          <w:p w14:paraId="3564A52E"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4" w:name="_Toc120290725"/>
            <w:bookmarkStart w:id="15" w:name="_Toc120293847"/>
            <w:r w:rsidRPr="005622DD">
              <w:rPr>
                <w:rFonts w:ascii="Arial" w:eastAsiaTheme="minorHAnsi" w:hAnsi="Arial" w:cs="Arial"/>
                <w:color w:val="000000" w:themeColor="text1"/>
                <w:sz w:val="24"/>
                <w:szCs w:val="24"/>
                <w:lang w:val="en-GB"/>
              </w:rPr>
              <w:t>Economic</w:t>
            </w:r>
            <w:bookmarkEnd w:id="14"/>
            <w:bookmarkEnd w:id="15"/>
          </w:p>
          <w:p w14:paraId="71219ED7" w14:textId="1EECE745" w:rsidR="00A2060B"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hAnsi="Arial" w:cs="Arial"/>
                <w:color w:val="000000" w:themeColor="text1"/>
                <w:sz w:val="24"/>
                <w:szCs w:val="24"/>
              </w:rPr>
              <w:t xml:space="preserve">Waste management and conservation are government priorities. Lack of R&amp;D funding is a grave threat in the current business climate. When the government interferes in the </w:t>
            </w:r>
            <w:r w:rsidR="006E187A" w:rsidRPr="005622DD">
              <w:rPr>
                <w:rFonts w:ascii="Arial" w:hAnsi="Arial" w:cs="Arial"/>
                <w:color w:val="000000" w:themeColor="text1"/>
                <w:sz w:val="24"/>
                <w:szCs w:val="24"/>
              </w:rPr>
              <w:t xml:space="preserve">judiciary </w:t>
            </w:r>
            <w:r w:rsidRPr="005622DD">
              <w:rPr>
                <w:rFonts w:ascii="Arial" w:hAnsi="Arial" w:cs="Arial"/>
                <w:color w:val="000000" w:themeColor="text1"/>
                <w:sz w:val="24"/>
                <w:szCs w:val="24"/>
              </w:rPr>
              <w:t>without cause, a fair trial and the rule of law are compromised. Raise climate-damaging emission levels</w:t>
            </w:r>
            <w:r w:rsidR="006E187A" w:rsidRPr="005622DD">
              <w:rPr>
                <w:rFonts w:ascii="Arial" w:hAnsi="Arial" w:cs="Arial"/>
                <w:color w:val="000000" w:themeColor="text1"/>
                <w:sz w:val="24"/>
                <w:szCs w:val="24"/>
              </w:rPr>
              <w:t>.</w:t>
            </w:r>
            <w:r w:rsidRPr="005622DD">
              <w:rPr>
                <w:rFonts w:ascii="Arial" w:hAnsi="Arial" w:cs="Arial"/>
                <w:color w:val="000000" w:themeColor="text1"/>
                <w:sz w:val="24"/>
                <w:szCs w:val="24"/>
              </w:rPr>
              <w:t xml:space="preserve"> The high value of the US dollar reduces the number of international visitors visiting Marriott in s</w:t>
            </w:r>
            <w:r w:rsidR="00620B5C" w:rsidRPr="005622DD">
              <w:rPr>
                <w:rFonts w:ascii="Arial" w:hAnsi="Arial" w:cs="Arial"/>
                <w:color w:val="000000" w:themeColor="text1"/>
                <w:sz w:val="24"/>
                <w:szCs w:val="24"/>
              </w:rPr>
              <w:t xml:space="preserve">everal countries, including the US </w:t>
            </w:r>
            <w:r w:rsidR="00620B5C" w:rsidRPr="005622DD">
              <w:rPr>
                <w:rFonts w:ascii="Arial" w:hAnsi="Arial" w:cs="Arial"/>
                <w:color w:val="000000" w:themeColor="text1"/>
                <w:sz w:val="24"/>
                <w:szCs w:val="24"/>
                <w:shd w:val="clear" w:color="auto" w:fill="FFFFFF"/>
              </w:rPr>
              <w:t>(Ketter and Avraham, 2021).</w:t>
            </w:r>
          </w:p>
          <w:p w14:paraId="0170F5FF"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31D782BC"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6" w:name="_Toc120290726"/>
            <w:bookmarkStart w:id="17" w:name="_Toc120293848"/>
            <w:r w:rsidRPr="005622DD">
              <w:rPr>
                <w:rFonts w:ascii="Arial" w:eastAsiaTheme="minorHAnsi" w:hAnsi="Arial" w:cs="Arial"/>
                <w:color w:val="000000" w:themeColor="text1"/>
                <w:sz w:val="24"/>
                <w:szCs w:val="24"/>
                <w:lang w:val="en-GB"/>
              </w:rPr>
              <w:t>Social</w:t>
            </w:r>
            <w:bookmarkEnd w:id="16"/>
            <w:bookmarkEnd w:id="17"/>
          </w:p>
          <w:p w14:paraId="33BF3E0A" w14:textId="77777777" w:rsidR="0052190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1. In Singapore, more ethical communities live </w:t>
            </w:r>
          </w:p>
          <w:p w14:paraId="4ABBD402" w14:textId="77777777" w:rsidR="0052190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2. Expense power is high. </w:t>
            </w:r>
          </w:p>
          <w:p w14:paraId="22C12A6B" w14:textId="16918C00" w:rsidR="00521901"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hAnsi="Arial" w:cs="Arial"/>
                <w:color w:val="000000" w:themeColor="text1"/>
                <w:sz w:val="24"/>
                <w:szCs w:val="24"/>
              </w:rPr>
              <w:t xml:space="preserve"> 3. </w:t>
            </w:r>
            <w:r w:rsidR="005E78FF" w:rsidRPr="005622DD">
              <w:rPr>
                <w:rFonts w:ascii="Arial" w:hAnsi="Arial" w:cs="Arial"/>
                <w:color w:val="000000" w:themeColor="text1"/>
                <w:sz w:val="24"/>
                <w:szCs w:val="24"/>
              </w:rPr>
              <w:t>In S</w:t>
            </w:r>
            <w:r w:rsidR="00620B5C" w:rsidRPr="005622DD">
              <w:rPr>
                <w:rFonts w:ascii="Arial" w:hAnsi="Arial" w:cs="Arial"/>
                <w:color w:val="000000" w:themeColor="text1"/>
                <w:sz w:val="24"/>
                <w:szCs w:val="24"/>
              </w:rPr>
              <w:t xml:space="preserve">ingapore, the literacy rate is high </w:t>
            </w:r>
            <w:r w:rsidR="00620B5C" w:rsidRPr="005622DD">
              <w:rPr>
                <w:rFonts w:ascii="Arial" w:hAnsi="Arial" w:cs="Arial"/>
                <w:color w:val="000000" w:themeColor="text1"/>
                <w:sz w:val="24"/>
                <w:szCs w:val="24"/>
                <w:shd w:val="clear" w:color="auto" w:fill="FFFFFF"/>
              </w:rPr>
              <w:t>(Payne et al., 2017).</w:t>
            </w:r>
          </w:p>
          <w:p w14:paraId="68B48A9A"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67850E9B"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8" w:name="_Toc120290727"/>
            <w:bookmarkStart w:id="19" w:name="_Toc120293849"/>
            <w:r w:rsidRPr="005622DD">
              <w:rPr>
                <w:rFonts w:ascii="Arial" w:eastAsiaTheme="minorHAnsi" w:hAnsi="Arial" w:cs="Arial"/>
                <w:color w:val="000000" w:themeColor="text1"/>
                <w:sz w:val="24"/>
                <w:szCs w:val="24"/>
                <w:lang w:val="en-GB"/>
              </w:rPr>
              <w:t>Technological</w:t>
            </w:r>
            <w:bookmarkEnd w:id="18"/>
            <w:bookmarkEnd w:id="19"/>
          </w:p>
          <w:p w14:paraId="768E31F0" w14:textId="14F8FBCE" w:rsidR="00EE6942"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eastAsiaTheme="minorHAnsi" w:hAnsi="Arial" w:cs="Arial"/>
                <w:color w:val="000000" w:themeColor="text1"/>
                <w:sz w:val="24"/>
                <w:szCs w:val="24"/>
              </w:rPr>
              <w:t xml:space="preserve">Due to the rise in the use of digital </w:t>
            </w:r>
            <w:r w:rsidR="00695E4C" w:rsidRPr="005622DD">
              <w:rPr>
                <w:rFonts w:ascii="Arial" w:eastAsiaTheme="minorHAnsi" w:hAnsi="Arial" w:cs="Arial"/>
                <w:color w:val="000000" w:themeColor="text1"/>
                <w:sz w:val="24"/>
                <w:szCs w:val="24"/>
              </w:rPr>
              <w:t>appliances</w:t>
            </w:r>
            <w:r w:rsidRPr="005622DD">
              <w:rPr>
                <w:rFonts w:ascii="Arial" w:eastAsiaTheme="minorHAnsi" w:hAnsi="Arial" w:cs="Arial"/>
                <w:color w:val="000000" w:themeColor="text1"/>
                <w:sz w:val="24"/>
                <w:szCs w:val="24"/>
              </w:rPr>
              <w:t xml:space="preserve"> soon after </w:t>
            </w:r>
            <w:r w:rsidR="00695E4C" w:rsidRPr="005622DD">
              <w:rPr>
                <w:rFonts w:ascii="Arial" w:eastAsiaTheme="minorHAnsi" w:hAnsi="Arial" w:cs="Arial"/>
                <w:color w:val="000000" w:themeColor="text1"/>
                <w:sz w:val="24"/>
                <w:szCs w:val="24"/>
              </w:rPr>
              <w:t>Covid</w:t>
            </w:r>
            <w:r w:rsidRPr="005622DD">
              <w:rPr>
                <w:rFonts w:ascii="Arial" w:eastAsiaTheme="minorHAnsi" w:hAnsi="Arial" w:cs="Arial"/>
                <w:color w:val="000000" w:themeColor="text1"/>
                <w:sz w:val="24"/>
                <w:szCs w:val="24"/>
              </w:rPr>
              <w:t xml:space="preserve"> 19, JW </w:t>
            </w:r>
            <w:r w:rsidRPr="005622DD">
              <w:rPr>
                <w:rFonts w:ascii="Arial" w:hAnsi="Arial" w:cs="Arial"/>
                <w:color w:val="000000" w:themeColor="text1"/>
                <w:sz w:val="24"/>
                <w:szCs w:val="24"/>
              </w:rPr>
              <w:t>Marriott should update itself with the most recent technologies. Like, Free and fast access to Wi-Fi and man</w:t>
            </w:r>
            <w:r w:rsidR="00620B5C" w:rsidRPr="005622DD">
              <w:rPr>
                <w:rFonts w:ascii="Arial" w:hAnsi="Arial" w:cs="Arial"/>
                <w:color w:val="000000" w:themeColor="text1"/>
                <w:sz w:val="24"/>
                <w:szCs w:val="24"/>
              </w:rPr>
              <w:t xml:space="preserve">y other technological accesses </w:t>
            </w:r>
            <w:r w:rsidR="00620B5C" w:rsidRPr="005622DD">
              <w:rPr>
                <w:rFonts w:ascii="Arial" w:hAnsi="Arial" w:cs="Arial"/>
                <w:color w:val="000000" w:themeColor="text1"/>
                <w:sz w:val="24"/>
                <w:szCs w:val="24"/>
                <w:shd w:val="clear" w:color="auto" w:fill="FFFFFF"/>
              </w:rPr>
              <w:t>(Stephen, 2016).</w:t>
            </w:r>
          </w:p>
          <w:p w14:paraId="2EE0D851"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481EB807"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0" w:name="_Toc120290728"/>
            <w:bookmarkStart w:id="21" w:name="_Toc120293850"/>
            <w:r w:rsidRPr="005622DD">
              <w:rPr>
                <w:rFonts w:ascii="Arial" w:eastAsiaTheme="minorHAnsi" w:hAnsi="Arial" w:cs="Arial"/>
                <w:color w:val="000000" w:themeColor="text1"/>
                <w:sz w:val="24"/>
                <w:szCs w:val="24"/>
                <w:lang w:val="en-GB"/>
              </w:rPr>
              <w:t>Environmental</w:t>
            </w:r>
            <w:bookmarkEnd w:id="20"/>
            <w:bookmarkEnd w:id="21"/>
          </w:p>
          <w:p w14:paraId="5D86B77D"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Green problems in Singapore are very pertinent; hence the JW Marriot needed to concentrate on recycling and embrace echo-friendly as Seibel</w:t>
            </w:r>
            <w:r w:rsidRPr="005622DD">
              <w:rPr>
                <w:rFonts w:ascii="Arial" w:hAnsi="Arial" w:cs="Arial"/>
                <w:color w:val="000000" w:themeColor="text1"/>
                <w:sz w:val="24"/>
                <w:szCs w:val="24"/>
                <w:shd w:val="clear" w:color="auto" w:fill="FFFFFF"/>
              </w:rPr>
              <w:t xml:space="preserve"> (Duffett, 2017).</w:t>
            </w:r>
          </w:p>
          <w:p w14:paraId="143A132D" w14:textId="77777777" w:rsidR="00EE6942" w:rsidRPr="005622DD" w:rsidRDefault="00EE6942" w:rsidP="005622DD">
            <w:pPr>
              <w:spacing w:after="0" w:line="360" w:lineRule="auto"/>
              <w:contextualSpacing/>
              <w:jc w:val="both"/>
              <w:rPr>
                <w:rFonts w:ascii="Arial" w:hAnsi="Arial" w:cs="Arial"/>
                <w:color w:val="000000" w:themeColor="text1"/>
                <w:sz w:val="24"/>
                <w:szCs w:val="24"/>
              </w:rPr>
            </w:pPr>
          </w:p>
          <w:p w14:paraId="12FE53E2"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2" w:name="_Toc120290729"/>
            <w:bookmarkStart w:id="23" w:name="_Toc120293851"/>
            <w:r w:rsidRPr="005622DD">
              <w:rPr>
                <w:rFonts w:ascii="Arial" w:eastAsiaTheme="minorHAnsi" w:hAnsi="Arial" w:cs="Arial"/>
                <w:color w:val="000000" w:themeColor="text1"/>
                <w:sz w:val="24"/>
                <w:szCs w:val="24"/>
                <w:lang w:val="en-GB"/>
              </w:rPr>
              <w:t>Legal</w:t>
            </w:r>
            <w:bookmarkEnd w:id="22"/>
            <w:bookmarkEnd w:id="23"/>
          </w:p>
          <w:p w14:paraId="27669D99" w14:textId="15DF4D6F" w:rsidR="005A061A" w:rsidRDefault="005A061A" w:rsidP="005A061A">
            <w:pPr>
              <w:pStyle w:val="Listparagraf"/>
              <w:spacing w:after="0" w:line="360" w:lineRule="auto"/>
              <w:jc w:val="both"/>
              <w:rPr>
                <w:rFonts w:ascii="Arial" w:hAnsi="Arial" w:cs="Arial"/>
                <w:color w:val="000000" w:themeColor="text1"/>
                <w:sz w:val="24"/>
                <w:szCs w:val="24"/>
              </w:rPr>
            </w:pPr>
            <w:r w:rsidRPr="005A061A">
              <w:rPr>
                <w:rFonts w:ascii="Arial" w:hAnsi="Arial" w:cs="Arial"/>
                <w:color w:val="000000" w:themeColor="text1"/>
                <w:sz w:val="24"/>
                <w:szCs w:val="24"/>
              </w:rPr>
              <w:t>Breaking rules pertaining to where a building can be constructed, how hotels must operate, and basic health and safety precautions.</w:t>
            </w:r>
          </w:p>
          <w:p w14:paraId="7D61C4C1" w14:textId="7397F388" w:rsidR="00E020DF" w:rsidRPr="005622DD" w:rsidRDefault="006957DD" w:rsidP="005622DD">
            <w:pPr>
              <w:pStyle w:val="Listparagraf"/>
              <w:numPr>
                <w:ilvl w:val="0"/>
                <w:numId w:val="3"/>
              </w:numPr>
              <w:spacing w:after="0" w:line="360" w:lineRule="auto"/>
              <w:jc w:val="both"/>
              <w:rPr>
                <w:rFonts w:ascii="Arial" w:hAnsi="Arial" w:cs="Arial"/>
                <w:color w:val="000000" w:themeColor="text1"/>
                <w:sz w:val="24"/>
                <w:szCs w:val="24"/>
              </w:rPr>
            </w:pPr>
            <w:r w:rsidRPr="005622DD">
              <w:rPr>
                <w:rFonts w:ascii="Arial" w:hAnsi="Arial" w:cs="Arial"/>
                <w:color w:val="000000" w:themeColor="text1"/>
                <w:sz w:val="24"/>
                <w:szCs w:val="24"/>
              </w:rPr>
              <w:t>Paying lodging taxes.</w:t>
            </w:r>
          </w:p>
          <w:p w14:paraId="2AC62257" w14:textId="77777777" w:rsidR="004150EB" w:rsidRPr="005622DD" w:rsidRDefault="006957DD" w:rsidP="005622DD">
            <w:pPr>
              <w:pStyle w:val="Listparagraf"/>
              <w:numPr>
                <w:ilvl w:val="0"/>
                <w:numId w:val="3"/>
              </w:numPr>
              <w:spacing w:after="0" w:line="360" w:lineRule="auto"/>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Higher labour costs and service reduction regulations</w:t>
            </w:r>
            <w:r w:rsidR="00620B5C" w:rsidRPr="005622DD">
              <w:rPr>
                <w:rFonts w:ascii="Arial" w:hAnsi="Arial" w:cs="Arial"/>
                <w:color w:val="000000" w:themeColor="text1"/>
                <w:sz w:val="24"/>
                <w:szCs w:val="24"/>
              </w:rPr>
              <w:t xml:space="preserve"> </w:t>
            </w:r>
            <w:r w:rsidR="00620B5C" w:rsidRPr="005622DD">
              <w:rPr>
                <w:rFonts w:ascii="Arial" w:hAnsi="Arial" w:cs="Arial"/>
                <w:color w:val="000000" w:themeColor="text1"/>
                <w:sz w:val="24"/>
                <w:szCs w:val="24"/>
                <w:shd w:val="clear" w:color="auto" w:fill="FFFFFF"/>
              </w:rPr>
              <w:t>(Dwivedi et al., 2015).</w:t>
            </w:r>
          </w:p>
          <w:p w14:paraId="0E2031C2"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19A76E71" w14:textId="1B99B1F4" w:rsidR="00E020DF"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24" w:name="_Toc120293852"/>
            <w:r w:rsidRPr="005622DD">
              <w:rPr>
                <w:rFonts w:ascii="Arial" w:hAnsi="Arial" w:cs="Arial"/>
                <w:color w:val="000000" w:themeColor="text1"/>
                <w:sz w:val="24"/>
                <w:szCs w:val="24"/>
              </w:rPr>
              <w:t>Creating Customer Value &amp; Engagement</w:t>
            </w:r>
            <w:bookmarkEnd w:id="24"/>
            <w:r w:rsidR="00E020DF" w:rsidRPr="005622DD">
              <w:rPr>
                <w:rFonts w:ascii="Arial" w:hAnsi="Arial" w:cs="Arial"/>
                <w:color w:val="000000" w:themeColor="text1"/>
                <w:sz w:val="24"/>
                <w:szCs w:val="24"/>
              </w:rPr>
              <w:t xml:space="preserve"> </w:t>
            </w:r>
          </w:p>
          <w:p w14:paraId="47449F32" w14:textId="77777777" w:rsidR="00E020DF"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To enhance customer services, JW Marriott can embrace the survey and feedback from the customers who visit their hotel. There must be feedback and easy access to report a complaint. </w:t>
            </w:r>
            <w:r w:rsidR="00FA55E4" w:rsidRPr="005622DD">
              <w:rPr>
                <w:rFonts w:ascii="Arial" w:hAnsi="Arial" w:cs="Arial"/>
                <w:color w:val="000000" w:themeColor="text1"/>
                <w:sz w:val="24"/>
                <w:szCs w:val="24"/>
              </w:rPr>
              <w:t xml:space="preserve">Moreover, social media platforms like Facebook, WhatsApp, and Instagram can be a more effective way to create customer value and engagement. 24/7 availability and replying to the queries of the customers will improve the services of JW Marriott hotel. In addition to this, there should be an application of the company to ease communication and booking of their offerings besides the website. The application can also provide the survey in the form of a Likert scale survey, similar </w:t>
            </w:r>
            <w:r w:rsidR="00620B5C" w:rsidRPr="005622DD">
              <w:rPr>
                <w:rFonts w:ascii="Arial" w:hAnsi="Arial" w:cs="Arial"/>
                <w:color w:val="000000" w:themeColor="text1"/>
                <w:sz w:val="24"/>
                <w:szCs w:val="24"/>
              </w:rPr>
              <w:t xml:space="preserve">to the Foodpanda application survey </w:t>
            </w:r>
            <w:r w:rsidR="00620B5C" w:rsidRPr="005622DD">
              <w:rPr>
                <w:rFonts w:ascii="Arial" w:hAnsi="Arial" w:cs="Arial"/>
                <w:color w:val="000000" w:themeColor="text1"/>
                <w:sz w:val="24"/>
                <w:szCs w:val="24"/>
                <w:shd w:val="clear" w:color="auto" w:fill="FFFFFF"/>
              </w:rPr>
              <w:t>(Dwivedi et al., 2015).</w:t>
            </w:r>
          </w:p>
          <w:p w14:paraId="2E9C1935"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Moreover, it is essential to reach the customers from own self; in this regard, Facebook inbox, replying to comments and solving the issues soon as possible will enhance customer </w:t>
            </w:r>
            <w:r w:rsidR="005576A3" w:rsidRPr="005622DD">
              <w:rPr>
                <w:rFonts w:ascii="Arial" w:hAnsi="Arial" w:cs="Arial"/>
                <w:color w:val="000000" w:themeColor="text1"/>
                <w:sz w:val="24"/>
                <w:szCs w:val="24"/>
              </w:rPr>
              <w:t>loyalty</w:t>
            </w:r>
            <w:r w:rsidRPr="005622DD">
              <w:rPr>
                <w:rFonts w:ascii="Arial" w:hAnsi="Arial" w:cs="Arial"/>
                <w:color w:val="000000" w:themeColor="text1"/>
                <w:sz w:val="24"/>
                <w:szCs w:val="24"/>
              </w:rPr>
              <w:t xml:space="preserve"> with the JW Marriot brand. </w:t>
            </w:r>
            <w:r w:rsidR="0046582B" w:rsidRPr="005622DD">
              <w:rPr>
                <w:rFonts w:ascii="Arial" w:hAnsi="Arial" w:cs="Arial"/>
                <w:color w:val="000000" w:themeColor="text1"/>
                <w:sz w:val="24"/>
                <w:szCs w:val="24"/>
              </w:rPr>
              <w:t>Moreover, JW Marriott can promote their destination and new products before it enters the market. In this essence, new and potential customers will be grabbed by using powerful content. JW Marriott can give more value to the guests and help them in breaking the</w:t>
            </w:r>
            <w:r w:rsidRPr="005622DD">
              <w:rPr>
                <w:rFonts w:ascii="Arial" w:hAnsi="Arial" w:cs="Arial"/>
                <w:color w:val="000000" w:themeColor="text1"/>
                <w:sz w:val="24"/>
                <w:szCs w:val="24"/>
              </w:rPr>
              <w:t xml:space="preserve"> monotony </w:t>
            </w:r>
            <w:r w:rsidRPr="005622DD">
              <w:rPr>
                <w:rFonts w:ascii="Arial" w:hAnsi="Arial" w:cs="Arial"/>
                <w:color w:val="000000" w:themeColor="text1"/>
                <w:sz w:val="24"/>
                <w:szCs w:val="24"/>
                <w:shd w:val="clear" w:color="auto" w:fill="FFFFFF"/>
              </w:rPr>
              <w:t>(Chaffey and Ellis-Chadwick, 2019). </w:t>
            </w:r>
          </w:p>
          <w:p w14:paraId="357FCA24" w14:textId="77777777" w:rsidR="004C2E84" w:rsidRPr="005622DD" w:rsidRDefault="004C2E84" w:rsidP="005622DD">
            <w:pPr>
              <w:spacing w:after="0" w:line="360" w:lineRule="auto"/>
              <w:contextualSpacing/>
              <w:jc w:val="both"/>
              <w:rPr>
                <w:rFonts w:ascii="Arial" w:hAnsi="Arial" w:cs="Arial"/>
                <w:color w:val="000000" w:themeColor="text1"/>
                <w:sz w:val="24"/>
                <w:szCs w:val="24"/>
              </w:rPr>
            </w:pPr>
          </w:p>
          <w:p w14:paraId="027A904A"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2FE05C1"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78C79C5"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23283B28"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9723709"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8123174" w14:textId="77777777" w:rsidR="004150EB" w:rsidRPr="005622DD" w:rsidRDefault="004150EB" w:rsidP="00095B81">
            <w:pPr>
              <w:spacing w:after="0" w:line="360" w:lineRule="auto"/>
              <w:contextualSpacing/>
              <w:jc w:val="both"/>
              <w:rPr>
                <w:rFonts w:ascii="Arial" w:hAnsi="Arial" w:cs="Arial"/>
                <w:color w:val="000000" w:themeColor="text1"/>
                <w:sz w:val="24"/>
                <w:szCs w:val="24"/>
              </w:rPr>
            </w:pPr>
          </w:p>
        </w:tc>
      </w:tr>
    </w:tbl>
    <w:p w14:paraId="41352718" w14:textId="77777777" w:rsidR="00AB36BB" w:rsidRPr="005622DD" w:rsidRDefault="00AB36BB" w:rsidP="005622DD">
      <w:pPr>
        <w:spacing w:after="0" w:line="360" w:lineRule="auto"/>
        <w:contextualSpacing/>
        <w:jc w:val="both"/>
        <w:rPr>
          <w:rFonts w:ascii="Arial" w:hAnsi="Arial" w:cs="Arial"/>
          <w:color w:val="000000" w:themeColor="text1"/>
          <w:sz w:val="24"/>
          <w:szCs w:val="24"/>
        </w:rPr>
      </w:pPr>
    </w:p>
    <w:tbl>
      <w:tblPr>
        <w:tblStyle w:val="Tabelgril"/>
        <w:tblW w:w="0" w:type="auto"/>
        <w:tblLook w:val="04A0" w:firstRow="1" w:lastRow="0" w:firstColumn="1" w:lastColumn="0" w:noHBand="0" w:noVBand="1"/>
      </w:tblPr>
      <w:tblGrid>
        <w:gridCol w:w="9350"/>
      </w:tblGrid>
      <w:tr w:rsidR="0038573B" w:rsidRPr="005622DD" w14:paraId="11A02CCE" w14:textId="77777777" w:rsidTr="00695E4C">
        <w:trPr>
          <w:trHeight w:val="12323"/>
        </w:trPr>
        <w:tc>
          <w:tcPr>
            <w:tcW w:w="9016" w:type="dxa"/>
          </w:tcPr>
          <w:p w14:paraId="2F299FBB"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6D7ED3FA" w14:textId="0E970DFB" w:rsidR="00ED0CB1" w:rsidRPr="00095B81"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25" w:name="_Toc120293853"/>
            <w:r w:rsidRPr="005622DD">
              <w:rPr>
                <w:rFonts w:ascii="Arial" w:hAnsi="Arial" w:cs="Arial"/>
                <w:color w:val="000000" w:themeColor="text1"/>
                <w:sz w:val="24"/>
                <w:szCs w:val="24"/>
              </w:rPr>
              <w:t>Effective Use of Digital Marketing</w:t>
            </w:r>
            <w:bookmarkEnd w:id="25"/>
            <w:r w:rsidRPr="005622DD">
              <w:rPr>
                <w:rFonts w:ascii="Arial" w:hAnsi="Arial" w:cs="Arial"/>
                <w:color w:val="000000" w:themeColor="text1"/>
                <w:sz w:val="24"/>
                <w:szCs w:val="24"/>
              </w:rPr>
              <w:t xml:space="preserve"> </w:t>
            </w:r>
          </w:p>
          <w:p w14:paraId="35971D6D" w14:textId="77777777" w:rsidR="00ED0CB1"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6" w:name="_Toc120290732"/>
            <w:bookmarkStart w:id="27" w:name="_Toc120293854"/>
            <w:r w:rsidRPr="005622DD">
              <w:rPr>
                <w:rFonts w:ascii="Arial" w:eastAsiaTheme="minorHAnsi" w:hAnsi="Arial" w:cs="Arial"/>
                <w:color w:val="000000" w:themeColor="text1"/>
                <w:sz w:val="24"/>
                <w:szCs w:val="24"/>
                <w:lang w:val="en-GB"/>
              </w:rPr>
              <w:t>Email Marketing</w:t>
            </w:r>
            <w:bookmarkEnd w:id="26"/>
            <w:bookmarkEnd w:id="27"/>
          </w:p>
          <w:p w14:paraId="01509EF7" w14:textId="77777777" w:rsidR="00ED0CB1"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To attract new customers for JW Marriott after the pandemic lockdown, the most effective use of marketing can be email marketing. It is because email marketing can boost a high ROI along with providing the benefit of direct connection with the audience. The safety aspects to reassure the guests can be serv</w:t>
            </w:r>
            <w:r w:rsidR="00620B5C" w:rsidRPr="005622DD">
              <w:rPr>
                <w:rFonts w:ascii="Arial" w:hAnsi="Arial" w:cs="Arial"/>
                <w:color w:val="000000" w:themeColor="text1"/>
                <w:sz w:val="24"/>
                <w:szCs w:val="24"/>
              </w:rPr>
              <w:t xml:space="preserve">ed effectually using this media </w:t>
            </w:r>
            <w:r w:rsidR="00620B5C" w:rsidRPr="005622DD">
              <w:rPr>
                <w:rFonts w:ascii="Arial" w:hAnsi="Arial" w:cs="Arial"/>
                <w:color w:val="000000" w:themeColor="text1"/>
                <w:sz w:val="24"/>
                <w:szCs w:val="24"/>
                <w:shd w:val="clear" w:color="auto" w:fill="FFFFFF"/>
              </w:rPr>
              <w:t>(Stephen, 2016).</w:t>
            </w:r>
            <w:r w:rsidRPr="005622DD">
              <w:rPr>
                <w:rFonts w:ascii="Arial" w:hAnsi="Arial" w:cs="Arial"/>
                <w:color w:val="000000" w:themeColor="text1"/>
                <w:sz w:val="24"/>
                <w:szCs w:val="24"/>
              </w:rPr>
              <w:t xml:space="preserve"> An example is shown in appendix 1. </w:t>
            </w:r>
          </w:p>
          <w:p w14:paraId="0CEF1E55" w14:textId="77777777" w:rsidR="00C61921" w:rsidRPr="005622DD" w:rsidRDefault="006957DD" w:rsidP="005622DD">
            <w:pPr>
              <w:pStyle w:val="Titlu2"/>
              <w:spacing w:after="0" w:line="360" w:lineRule="auto"/>
              <w:contextualSpacing/>
              <w:jc w:val="both"/>
              <w:outlineLvl w:val="1"/>
              <w:rPr>
                <w:rFonts w:ascii="Arial" w:hAnsi="Arial" w:cs="Arial"/>
                <w:color w:val="000000" w:themeColor="text1"/>
                <w:sz w:val="24"/>
                <w:szCs w:val="24"/>
                <w:lang w:val="en-GB"/>
              </w:rPr>
            </w:pPr>
            <w:bookmarkStart w:id="28" w:name="_Toc120290733"/>
            <w:bookmarkStart w:id="29" w:name="_Toc120293855"/>
            <w:r w:rsidRPr="005622DD">
              <w:rPr>
                <w:rFonts w:ascii="Arial" w:hAnsi="Arial" w:cs="Arial"/>
                <w:color w:val="000000" w:themeColor="text1"/>
                <w:sz w:val="24"/>
                <w:szCs w:val="24"/>
                <w:lang w:val="en-GB"/>
              </w:rPr>
              <w:t>Social Media Marketing</w:t>
            </w:r>
            <w:bookmarkEnd w:id="28"/>
            <w:bookmarkEnd w:id="29"/>
          </w:p>
          <w:p w14:paraId="4C6B69FD" w14:textId="77777777" w:rsidR="00ED0CB1"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To bring new customers to JW Marriott, social media marketing will serve as brand awareness which will boost audience engagement, improve branding and nurture relationships.</w:t>
            </w:r>
            <w:r w:rsidR="00963BE0" w:rsidRPr="005622DD">
              <w:rPr>
                <w:rFonts w:ascii="Arial" w:hAnsi="Arial" w:cs="Arial"/>
                <w:color w:val="000000" w:themeColor="text1"/>
                <w:sz w:val="24"/>
                <w:szCs w:val="24"/>
              </w:rPr>
              <w:t xml:space="preserve"> Word of mouth using this platform can help the company to increase its range. Advertisements through Instagram, Facebook, and WhatsApp can help convey the message of new assures safety aspects soon af</w:t>
            </w:r>
            <w:r w:rsidR="00620B5C" w:rsidRPr="005622DD">
              <w:rPr>
                <w:rFonts w:ascii="Arial" w:hAnsi="Arial" w:cs="Arial"/>
                <w:color w:val="000000" w:themeColor="text1"/>
                <w:sz w:val="24"/>
                <w:szCs w:val="24"/>
              </w:rPr>
              <w:t xml:space="preserve">ter the reopening of the hotel </w:t>
            </w:r>
            <w:r w:rsidR="00620B5C" w:rsidRPr="005622DD">
              <w:rPr>
                <w:rFonts w:ascii="Arial" w:hAnsi="Arial" w:cs="Arial"/>
                <w:color w:val="000000" w:themeColor="text1"/>
                <w:sz w:val="24"/>
                <w:szCs w:val="24"/>
                <w:shd w:val="clear" w:color="auto" w:fill="FFFFFF"/>
              </w:rPr>
              <w:t>(Tuten and Solomon, 2017). </w:t>
            </w:r>
          </w:p>
          <w:p w14:paraId="4FCDDC59" w14:textId="77777777" w:rsidR="00ED0CB1"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30" w:name="_Toc120290734"/>
            <w:bookmarkStart w:id="31" w:name="_Toc120293856"/>
            <w:r w:rsidRPr="005622DD">
              <w:rPr>
                <w:rFonts w:ascii="Arial" w:eastAsiaTheme="minorHAnsi" w:hAnsi="Arial" w:cs="Arial"/>
                <w:color w:val="000000" w:themeColor="text1"/>
                <w:sz w:val="24"/>
                <w:szCs w:val="24"/>
                <w:lang w:val="en-GB"/>
              </w:rPr>
              <w:t>Video Marketing</w:t>
            </w:r>
            <w:bookmarkEnd w:id="30"/>
            <w:bookmarkEnd w:id="31"/>
          </w:p>
          <w:p w14:paraId="200F26C9" w14:textId="54000038" w:rsidR="00ED0CB1" w:rsidRPr="00095B81"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Using demos, event videos, webinars, live videos, and expert interviews, the safety and precautions after Covid 19 can be promoted. In this essence, the company can attain the familiar, which talks about safety and well-being. Thus, it can help the JW Marriott hotel to bring new customers post-pandemic </w:t>
            </w:r>
            <w:r w:rsidRPr="005622DD">
              <w:rPr>
                <w:rFonts w:ascii="Arial" w:hAnsi="Arial" w:cs="Arial"/>
                <w:color w:val="000000" w:themeColor="text1"/>
                <w:sz w:val="24"/>
                <w:szCs w:val="24"/>
                <w:shd w:val="clear" w:color="auto" w:fill="FFFFFF"/>
              </w:rPr>
              <w:t>(</w:t>
            </w:r>
            <w:proofErr w:type="spellStart"/>
            <w:r w:rsidRPr="005622DD">
              <w:rPr>
                <w:rFonts w:ascii="Arial" w:hAnsi="Arial" w:cs="Arial"/>
                <w:color w:val="000000" w:themeColor="text1"/>
                <w:sz w:val="24"/>
                <w:szCs w:val="24"/>
                <w:shd w:val="clear" w:color="auto" w:fill="FFFFFF"/>
              </w:rPr>
              <w:t>Minazzi</w:t>
            </w:r>
            <w:proofErr w:type="spellEnd"/>
            <w:r w:rsidRPr="005622DD">
              <w:rPr>
                <w:rFonts w:ascii="Arial" w:hAnsi="Arial" w:cs="Arial"/>
                <w:color w:val="000000" w:themeColor="text1"/>
                <w:sz w:val="24"/>
                <w:szCs w:val="24"/>
                <w:shd w:val="clear" w:color="auto" w:fill="FFFFFF"/>
              </w:rPr>
              <w:t>, 2015). </w:t>
            </w:r>
          </w:p>
          <w:p w14:paraId="004FB8DA" w14:textId="77777777" w:rsidR="001650E7" w:rsidRPr="005622DD" w:rsidRDefault="001650E7" w:rsidP="005622DD">
            <w:pPr>
              <w:spacing w:after="0" w:line="360" w:lineRule="auto"/>
              <w:contextualSpacing/>
              <w:jc w:val="both"/>
              <w:rPr>
                <w:rFonts w:ascii="Arial" w:eastAsiaTheme="minorHAnsi" w:hAnsi="Arial" w:cs="Arial"/>
                <w:b/>
                <w:bCs/>
                <w:color w:val="000000" w:themeColor="text1"/>
                <w:sz w:val="24"/>
                <w:szCs w:val="24"/>
              </w:rPr>
            </w:pPr>
          </w:p>
          <w:p w14:paraId="16FCC20F" w14:textId="1F153A5D" w:rsidR="008C7571" w:rsidRPr="00095B81" w:rsidRDefault="006957DD" w:rsidP="00095B81">
            <w:pPr>
              <w:pStyle w:val="Titlu1"/>
              <w:spacing w:after="0" w:line="360" w:lineRule="auto"/>
              <w:contextualSpacing/>
              <w:jc w:val="both"/>
              <w:outlineLvl w:val="0"/>
              <w:rPr>
                <w:rFonts w:ascii="Arial" w:hAnsi="Arial" w:cs="Arial"/>
                <w:color w:val="000000" w:themeColor="text1"/>
                <w:sz w:val="24"/>
                <w:szCs w:val="24"/>
              </w:rPr>
            </w:pPr>
            <w:bookmarkStart w:id="32" w:name="_Toc120293857"/>
            <w:r w:rsidRPr="005622DD">
              <w:rPr>
                <w:rFonts w:ascii="Arial" w:hAnsi="Arial" w:cs="Arial"/>
                <w:color w:val="000000" w:themeColor="text1"/>
                <w:sz w:val="24"/>
                <w:szCs w:val="24"/>
              </w:rPr>
              <w:t>Conclusion –</w:t>
            </w:r>
            <w:bookmarkEnd w:id="32"/>
          </w:p>
          <w:p w14:paraId="79AD7658" w14:textId="15EE6AEC" w:rsidR="008C757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It can be concluded that JW Marriott needs an effective and strong digital presence of place and promotion in their marketing mix to attract new customers after the pandemic lockdown. </w:t>
            </w:r>
            <w:r w:rsidR="005A061A" w:rsidRPr="005A061A">
              <w:rPr>
                <w:rFonts w:ascii="Arial" w:hAnsi="Arial" w:cs="Arial"/>
                <w:color w:val="000000" w:themeColor="text1"/>
                <w:sz w:val="24"/>
                <w:szCs w:val="24"/>
              </w:rPr>
              <w:t>Through email marketing, guests will feel more at ease with the property's security measures</w:t>
            </w:r>
            <w:r w:rsidRPr="005622DD">
              <w:rPr>
                <w:rFonts w:ascii="Arial" w:hAnsi="Arial" w:cs="Arial"/>
                <w:color w:val="000000" w:themeColor="text1"/>
                <w:sz w:val="24"/>
                <w:szCs w:val="24"/>
              </w:rPr>
              <w:t xml:space="preserve">, social media marketing and video marketing. The company needs to work on positioning and serving adolescence because this is a potential target market and grab new customers. There is a positive correlation between the usage of the digital appliance after Covid 19 by the adolescence. </w:t>
            </w:r>
            <w:r w:rsidR="00095B81" w:rsidRPr="005622DD">
              <w:rPr>
                <w:rFonts w:ascii="Arial" w:hAnsi="Arial" w:cs="Arial"/>
                <w:color w:val="000000" w:themeColor="text1"/>
                <w:sz w:val="24"/>
                <w:szCs w:val="24"/>
              </w:rPr>
              <w:t>Thus,</w:t>
            </w:r>
            <w:r w:rsidRPr="005622DD">
              <w:rPr>
                <w:rFonts w:ascii="Arial" w:hAnsi="Arial" w:cs="Arial"/>
                <w:color w:val="000000" w:themeColor="text1"/>
                <w:sz w:val="24"/>
                <w:szCs w:val="24"/>
              </w:rPr>
              <w:t xml:space="preserve"> an opportunity for JW Marriott. Social factors and customer preferences are the opportunities for the company, whereas political, </w:t>
            </w:r>
            <w:r w:rsidR="00095B81" w:rsidRPr="005622DD">
              <w:rPr>
                <w:rFonts w:ascii="Arial" w:hAnsi="Arial" w:cs="Arial"/>
                <w:color w:val="000000" w:themeColor="text1"/>
                <w:sz w:val="24"/>
                <w:szCs w:val="24"/>
              </w:rPr>
              <w:t>economic,</w:t>
            </w:r>
            <w:r w:rsidRPr="005622DD">
              <w:rPr>
                <w:rFonts w:ascii="Arial" w:hAnsi="Arial" w:cs="Arial"/>
                <w:color w:val="000000" w:themeColor="text1"/>
                <w:sz w:val="24"/>
                <w:szCs w:val="24"/>
              </w:rPr>
              <w:t xml:space="preserve"> and legal factors serve as a threat. Technological factors can serve both opportunity and threat based on the marketing techniques JW Marriott uses. Thus, recommended technique to increase customer value and engagement is the use of social media, email marketing and video marketing to value the customers. </w:t>
            </w:r>
          </w:p>
          <w:p w14:paraId="0EA20983"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79538FB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5BDA1B3"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6F0FC50"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060C49F4" w14:textId="0CFFDBEC" w:rsidR="00ED0CB1" w:rsidRDefault="00ED0CB1" w:rsidP="005622DD">
            <w:pPr>
              <w:spacing w:after="0" w:line="360" w:lineRule="auto"/>
              <w:contextualSpacing/>
              <w:jc w:val="both"/>
              <w:rPr>
                <w:rFonts w:ascii="Arial" w:eastAsiaTheme="minorHAnsi" w:hAnsi="Arial" w:cs="Arial"/>
                <w:b/>
                <w:bCs/>
                <w:color w:val="000000" w:themeColor="text1"/>
                <w:sz w:val="24"/>
                <w:szCs w:val="24"/>
              </w:rPr>
            </w:pPr>
          </w:p>
          <w:p w14:paraId="4EA4A814" w14:textId="1DD0DBB6"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089A3CA" w14:textId="5E14401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49ECA793" w14:textId="6BECE770"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A779F35" w14:textId="13FCB0DB"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60197016" w14:textId="22D9DF65"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1B5BF3B2" w14:textId="3299F938"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7FAB894" w14:textId="3B43021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14B513A4" w14:textId="29B503BB"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05CD56F" w14:textId="0A53533D"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39AD1125" w14:textId="5077EED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41392EA" w14:textId="505535C8"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6FFD28FF" w14:textId="75979F24"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4C12F2C" w14:textId="1676818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B54DFA1" w14:textId="09ED9865"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AFC1C07" w14:textId="3BC4EFD3"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D3139F6" w14:textId="3836D59D"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AADC639" w14:textId="75F330BC"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DA181FA" w14:textId="38D8CC36"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01F12C6" w14:textId="46E8053A"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4E1D632D" w14:textId="398372D2"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2D8B1B8" w14:textId="77777777" w:rsidR="00095B81" w:rsidRPr="005622DD" w:rsidRDefault="00095B81" w:rsidP="005622DD">
            <w:pPr>
              <w:spacing w:after="0" w:line="360" w:lineRule="auto"/>
              <w:contextualSpacing/>
              <w:jc w:val="both"/>
              <w:rPr>
                <w:rFonts w:ascii="Arial" w:eastAsiaTheme="minorHAnsi" w:hAnsi="Arial" w:cs="Arial"/>
                <w:b/>
                <w:bCs/>
                <w:color w:val="000000" w:themeColor="text1"/>
                <w:sz w:val="24"/>
                <w:szCs w:val="24"/>
              </w:rPr>
            </w:pPr>
          </w:p>
          <w:p w14:paraId="207DD4A8" w14:textId="77777777" w:rsidR="005458A1" w:rsidRPr="005622DD" w:rsidRDefault="006957DD" w:rsidP="005622DD">
            <w:pPr>
              <w:pStyle w:val="Titlu1"/>
              <w:spacing w:after="0" w:line="360" w:lineRule="auto"/>
              <w:contextualSpacing/>
              <w:jc w:val="both"/>
              <w:outlineLvl w:val="0"/>
              <w:rPr>
                <w:rFonts w:ascii="Arial" w:hAnsi="Arial" w:cs="Arial"/>
                <w:color w:val="000000" w:themeColor="text1"/>
                <w:sz w:val="24"/>
                <w:szCs w:val="24"/>
              </w:rPr>
            </w:pPr>
            <w:bookmarkStart w:id="33" w:name="_Toc120293858"/>
            <w:r w:rsidRPr="005622DD">
              <w:rPr>
                <w:rFonts w:ascii="Arial" w:hAnsi="Arial" w:cs="Arial"/>
                <w:color w:val="000000" w:themeColor="text1"/>
                <w:sz w:val="24"/>
                <w:szCs w:val="24"/>
              </w:rPr>
              <w:t>References</w:t>
            </w:r>
            <w:bookmarkEnd w:id="33"/>
          </w:p>
          <w:p w14:paraId="165401A8"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proofErr w:type="spellStart"/>
            <w:r w:rsidRPr="005622DD">
              <w:rPr>
                <w:rFonts w:ascii="Arial" w:hAnsi="Arial" w:cs="Arial"/>
                <w:color w:val="000000" w:themeColor="text1"/>
                <w:sz w:val="24"/>
                <w:szCs w:val="24"/>
                <w:shd w:val="clear" w:color="auto" w:fill="FFFFFF"/>
                <w:lang w:val="en-GB"/>
              </w:rPr>
              <w:t>Alshaketheep</w:t>
            </w:r>
            <w:proofErr w:type="spellEnd"/>
            <w:r w:rsidRPr="005622DD">
              <w:rPr>
                <w:rFonts w:ascii="Arial" w:hAnsi="Arial" w:cs="Arial"/>
                <w:color w:val="000000" w:themeColor="text1"/>
                <w:sz w:val="24"/>
                <w:szCs w:val="24"/>
                <w:shd w:val="clear" w:color="auto" w:fill="FFFFFF"/>
                <w:lang w:val="en-GB"/>
              </w:rPr>
              <w:t xml:space="preserve">, KMKI, </w:t>
            </w:r>
            <w:proofErr w:type="spellStart"/>
            <w:r w:rsidRPr="005622DD">
              <w:rPr>
                <w:rFonts w:ascii="Arial" w:hAnsi="Arial" w:cs="Arial"/>
                <w:color w:val="000000" w:themeColor="text1"/>
                <w:sz w:val="24"/>
                <w:szCs w:val="24"/>
                <w:shd w:val="clear" w:color="auto" w:fill="FFFFFF"/>
                <w:lang w:val="en-GB"/>
              </w:rPr>
              <w:t>Salah</w:t>
            </w:r>
            <w:proofErr w:type="spellEnd"/>
            <w:r w:rsidRPr="005622DD">
              <w:rPr>
                <w:rFonts w:ascii="Arial" w:hAnsi="Arial" w:cs="Arial"/>
                <w:color w:val="000000" w:themeColor="text1"/>
                <w:sz w:val="24"/>
                <w:szCs w:val="24"/>
                <w:shd w:val="clear" w:color="auto" w:fill="FFFFFF"/>
                <w:lang w:val="en-GB"/>
              </w:rPr>
              <w:t xml:space="preserve">, A.A., Alomari, K.M., Khaled, A.S. and </w:t>
            </w:r>
            <w:proofErr w:type="spellStart"/>
            <w:r w:rsidRPr="005622DD">
              <w:rPr>
                <w:rFonts w:ascii="Arial" w:hAnsi="Arial" w:cs="Arial"/>
                <w:color w:val="000000" w:themeColor="text1"/>
                <w:sz w:val="24"/>
                <w:szCs w:val="24"/>
                <w:shd w:val="clear" w:color="auto" w:fill="FFFFFF"/>
                <w:lang w:val="en-GB"/>
              </w:rPr>
              <w:t>Jray</w:t>
            </w:r>
            <w:proofErr w:type="spellEnd"/>
            <w:r w:rsidRPr="005622DD">
              <w:rPr>
                <w:rFonts w:ascii="Arial" w:hAnsi="Arial" w:cs="Arial"/>
                <w:color w:val="000000" w:themeColor="text1"/>
                <w:sz w:val="24"/>
                <w:szCs w:val="24"/>
                <w:shd w:val="clear" w:color="auto" w:fill="FFFFFF"/>
                <w:lang w:val="en-GB"/>
              </w:rPr>
              <w:t xml:space="preserve">, A.A.A., 2020. Digital marketing during COVID-19: Consumer's perspective. </w:t>
            </w:r>
            <w:r w:rsidRPr="005622DD">
              <w:rPr>
                <w:rFonts w:ascii="Arial" w:hAnsi="Arial" w:cs="Arial"/>
                <w:i/>
                <w:iCs/>
                <w:color w:val="000000" w:themeColor="text1"/>
                <w:sz w:val="24"/>
                <w:szCs w:val="24"/>
                <w:shd w:val="clear" w:color="auto" w:fill="FFFFFF"/>
                <w:lang w:val="en-GB"/>
              </w:rPr>
              <w:t>WSEAS Transactions on Business and Economics</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17</w:t>
            </w:r>
            <w:r w:rsidRPr="005622DD">
              <w:rPr>
                <w:rFonts w:ascii="Arial" w:hAnsi="Arial" w:cs="Arial"/>
                <w:color w:val="000000" w:themeColor="text1"/>
                <w:sz w:val="24"/>
                <w:szCs w:val="24"/>
                <w:shd w:val="clear" w:color="auto" w:fill="FFFFFF"/>
                <w:lang w:val="en-GB"/>
              </w:rPr>
              <w:t>(1), pp.831-841.</w:t>
            </w:r>
          </w:p>
          <w:p w14:paraId="2FD04E98"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Chaffey, D. and Ellis-Chadwick, F., 2019. </w:t>
            </w:r>
            <w:r w:rsidRPr="005622DD">
              <w:rPr>
                <w:rFonts w:ascii="Arial" w:hAnsi="Arial" w:cs="Arial"/>
                <w:i/>
                <w:iCs/>
                <w:color w:val="000000" w:themeColor="text1"/>
                <w:sz w:val="24"/>
                <w:szCs w:val="24"/>
                <w:shd w:val="clear" w:color="auto" w:fill="FFFFFF"/>
                <w:lang w:val="en-GB"/>
              </w:rPr>
              <w:t>Digital marketing: strategy, implementation &amp; practice</w:t>
            </w:r>
            <w:r w:rsidRPr="005622DD">
              <w:rPr>
                <w:rFonts w:ascii="Arial" w:hAnsi="Arial" w:cs="Arial"/>
                <w:color w:val="000000" w:themeColor="text1"/>
                <w:sz w:val="24"/>
                <w:szCs w:val="24"/>
                <w:shd w:val="clear" w:color="auto" w:fill="FFFFFF"/>
                <w:lang w:val="en-GB"/>
              </w:rPr>
              <w:t>. Pearson UK.</w:t>
            </w:r>
          </w:p>
          <w:p w14:paraId="6563D869"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Chaffey, D. and Smith, P.R., 2017. </w:t>
            </w:r>
            <w:r w:rsidRPr="005622DD">
              <w:rPr>
                <w:rFonts w:ascii="Arial" w:hAnsi="Arial" w:cs="Arial"/>
                <w:i/>
                <w:iCs/>
                <w:color w:val="000000" w:themeColor="text1"/>
                <w:sz w:val="24"/>
                <w:szCs w:val="24"/>
                <w:shd w:val="clear" w:color="auto" w:fill="FFFFFF"/>
                <w:lang w:val="en-GB"/>
              </w:rPr>
              <w:t>Digital marketing excellence: planning, optimizing and integrating online marketing</w:t>
            </w:r>
            <w:r w:rsidRPr="005622DD">
              <w:rPr>
                <w:rFonts w:ascii="Arial" w:hAnsi="Arial" w:cs="Arial"/>
                <w:color w:val="000000" w:themeColor="text1"/>
                <w:sz w:val="24"/>
                <w:szCs w:val="24"/>
                <w:shd w:val="clear" w:color="auto" w:fill="FFFFFF"/>
                <w:lang w:val="en-GB"/>
              </w:rPr>
              <w:t>. Routledge.</w:t>
            </w:r>
          </w:p>
          <w:p w14:paraId="42722104"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Dachyar, AZNSM and Sahir, A., 2020. Hotel revival strategy planning with SWOT-Fuzzy AHP-TOPSIS: A case study of 4-star hotel.</w:t>
            </w:r>
          </w:p>
          <w:p w14:paraId="2F696D5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Duffett, R.G., 2017. Influence of social media marketing communications on young consumers’ attitudes. </w:t>
            </w:r>
            <w:r w:rsidRPr="005622DD">
              <w:rPr>
                <w:rFonts w:ascii="Arial" w:hAnsi="Arial" w:cs="Arial"/>
                <w:i/>
                <w:iCs/>
                <w:color w:val="000000" w:themeColor="text1"/>
                <w:sz w:val="24"/>
                <w:szCs w:val="24"/>
                <w:shd w:val="clear" w:color="auto" w:fill="FFFFFF"/>
                <w:lang w:val="en-GB"/>
              </w:rPr>
              <w:t>Young Consumers</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18</w:t>
            </w:r>
            <w:r w:rsidRPr="005622DD">
              <w:rPr>
                <w:rFonts w:ascii="Arial" w:hAnsi="Arial" w:cs="Arial"/>
                <w:color w:val="000000" w:themeColor="text1"/>
                <w:sz w:val="24"/>
                <w:szCs w:val="24"/>
                <w:shd w:val="clear" w:color="auto" w:fill="FFFFFF"/>
                <w:lang w:val="en-GB"/>
              </w:rPr>
              <w:t>(1), pp.19-39.</w:t>
            </w:r>
          </w:p>
          <w:p w14:paraId="7A95A3F5"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Dwivedi, Y.K., Kapoor, K.K. and Chen, H., 2015. Social media marketing and advertising. The Marketing Review, 15(3), pp.289-309.</w:t>
            </w:r>
          </w:p>
          <w:p w14:paraId="59BFF506"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Evans, D., Bratton, S. and McKee, J., 2021. Social media marketing. AG Printing &amp; Publishing.</w:t>
            </w:r>
          </w:p>
          <w:p w14:paraId="3427CD4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Ketter, E. and Avraham, E., 2021. # StayHome today so we can# TravelTomorrow: tourism destinations’ digital marketing strategies during the Covid-19 pandemic. </w:t>
            </w:r>
            <w:r w:rsidRPr="005622DD">
              <w:rPr>
                <w:rFonts w:ascii="Arial" w:hAnsi="Arial" w:cs="Arial"/>
                <w:i/>
                <w:iCs/>
                <w:color w:val="000000" w:themeColor="text1"/>
                <w:sz w:val="24"/>
                <w:szCs w:val="24"/>
                <w:shd w:val="clear" w:color="auto" w:fill="FFFFFF"/>
                <w:lang w:val="en-GB"/>
              </w:rPr>
              <w:t>Journal of Travel &amp; Tourism Marketing</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38</w:t>
            </w:r>
            <w:r w:rsidRPr="005622DD">
              <w:rPr>
                <w:rFonts w:ascii="Arial" w:hAnsi="Arial" w:cs="Arial"/>
                <w:color w:val="000000" w:themeColor="text1"/>
                <w:sz w:val="24"/>
                <w:szCs w:val="24"/>
                <w:shd w:val="clear" w:color="auto" w:fill="FFFFFF"/>
                <w:lang w:val="en-GB"/>
              </w:rPr>
              <w:t>(8), pp.819-832.</w:t>
            </w:r>
          </w:p>
          <w:p w14:paraId="75FC1947"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Koh, B.W.E., 2018. The future of the home rental phenomenon in the Singapore context.</w:t>
            </w:r>
          </w:p>
          <w:p w14:paraId="6362A0DE"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Kumar, V. and Reinartz, W., 2016. Creating enduring customer value. </w:t>
            </w:r>
            <w:r w:rsidRPr="005622DD">
              <w:rPr>
                <w:rFonts w:ascii="Arial" w:hAnsi="Arial" w:cs="Arial"/>
                <w:i/>
                <w:iCs/>
                <w:color w:val="000000" w:themeColor="text1"/>
                <w:sz w:val="24"/>
                <w:szCs w:val="24"/>
                <w:shd w:val="clear" w:color="auto" w:fill="FFFFFF"/>
                <w:lang w:val="en-GB"/>
              </w:rPr>
              <w:t>Journal of Marketing</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80</w:t>
            </w:r>
            <w:r w:rsidRPr="005622DD">
              <w:rPr>
                <w:rFonts w:ascii="Arial" w:hAnsi="Arial" w:cs="Arial"/>
                <w:color w:val="000000" w:themeColor="text1"/>
                <w:sz w:val="24"/>
                <w:szCs w:val="24"/>
                <w:shd w:val="clear" w:color="auto" w:fill="FFFFFF"/>
                <w:lang w:val="en-GB"/>
              </w:rPr>
              <w:t>(6), pp.36-68.</w:t>
            </w:r>
          </w:p>
          <w:p w14:paraId="59C24A06"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proofErr w:type="spellStart"/>
            <w:r w:rsidRPr="005622DD">
              <w:rPr>
                <w:rFonts w:ascii="Arial" w:hAnsi="Arial" w:cs="Arial"/>
                <w:color w:val="000000" w:themeColor="text1"/>
                <w:sz w:val="24"/>
                <w:szCs w:val="24"/>
                <w:shd w:val="clear" w:color="auto" w:fill="FFFFFF"/>
                <w:lang w:val="en-GB"/>
              </w:rPr>
              <w:t>Minazzi</w:t>
            </w:r>
            <w:proofErr w:type="spellEnd"/>
            <w:r w:rsidRPr="005622DD">
              <w:rPr>
                <w:rFonts w:ascii="Arial" w:hAnsi="Arial" w:cs="Arial"/>
                <w:color w:val="000000" w:themeColor="text1"/>
                <w:sz w:val="24"/>
                <w:szCs w:val="24"/>
                <w:shd w:val="clear" w:color="auto" w:fill="FFFFFF"/>
                <w:lang w:val="en-GB"/>
              </w:rPr>
              <w:t>, R., 2015. </w:t>
            </w:r>
            <w:r w:rsidRPr="005622DD">
              <w:rPr>
                <w:rFonts w:ascii="Arial" w:hAnsi="Arial" w:cs="Arial"/>
                <w:i/>
                <w:iCs/>
                <w:color w:val="000000" w:themeColor="text1"/>
                <w:sz w:val="24"/>
                <w:szCs w:val="24"/>
                <w:shd w:val="clear" w:color="auto" w:fill="FFFFFF"/>
                <w:lang w:val="en-GB"/>
              </w:rPr>
              <w:t>Social media marketing in tourism and hospitality</w:t>
            </w:r>
            <w:r w:rsidRPr="005622DD">
              <w:rPr>
                <w:rFonts w:ascii="Arial" w:hAnsi="Arial" w:cs="Arial"/>
                <w:color w:val="000000" w:themeColor="text1"/>
                <w:sz w:val="24"/>
                <w:szCs w:val="24"/>
                <w:shd w:val="clear" w:color="auto" w:fill="FFFFFF"/>
                <w:lang w:val="en-GB"/>
              </w:rPr>
              <w:t>. Springer International Publishing Switzerland.</w:t>
            </w:r>
          </w:p>
          <w:p w14:paraId="0D9EBF2B"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Payne, A., Frow, P. and Eggert, A., 2017. The customer value proposition: evolution, development, and application in marketing. </w:t>
            </w:r>
            <w:r w:rsidRPr="005622DD">
              <w:rPr>
                <w:rFonts w:ascii="Arial" w:hAnsi="Arial" w:cs="Arial"/>
                <w:i/>
                <w:iCs/>
                <w:color w:val="000000" w:themeColor="text1"/>
                <w:sz w:val="24"/>
                <w:szCs w:val="24"/>
                <w:shd w:val="clear" w:color="auto" w:fill="FFFFFF"/>
                <w:lang w:val="en-GB"/>
              </w:rPr>
              <w:t>Journal of the Academy of Marketing Science</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45</w:t>
            </w:r>
            <w:r w:rsidRPr="005622DD">
              <w:rPr>
                <w:rFonts w:ascii="Arial" w:hAnsi="Arial" w:cs="Arial"/>
                <w:color w:val="000000" w:themeColor="text1"/>
                <w:sz w:val="24"/>
                <w:szCs w:val="24"/>
                <w:shd w:val="clear" w:color="auto" w:fill="FFFFFF"/>
                <w:lang w:val="en-GB"/>
              </w:rPr>
              <w:t>(4), pp.467-489.</w:t>
            </w:r>
          </w:p>
          <w:p w14:paraId="1E18992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Perera, R., 2017. </w:t>
            </w:r>
            <w:r w:rsidRPr="005622DD">
              <w:rPr>
                <w:rFonts w:ascii="Arial" w:hAnsi="Arial" w:cs="Arial"/>
                <w:i/>
                <w:iCs/>
                <w:color w:val="000000" w:themeColor="text1"/>
                <w:sz w:val="24"/>
                <w:szCs w:val="24"/>
                <w:shd w:val="clear" w:color="auto" w:fill="FFFFFF"/>
                <w:lang w:val="en-GB"/>
              </w:rPr>
              <w:t>The PESTLE analysis</w:t>
            </w:r>
            <w:r w:rsidRPr="005622DD">
              <w:rPr>
                <w:rFonts w:ascii="Arial" w:hAnsi="Arial" w:cs="Arial"/>
                <w:color w:val="000000" w:themeColor="text1"/>
                <w:sz w:val="24"/>
                <w:szCs w:val="24"/>
                <w:shd w:val="clear" w:color="auto" w:fill="FFFFFF"/>
                <w:lang w:val="en-GB"/>
              </w:rPr>
              <w:t xml:space="preserve">. </w:t>
            </w:r>
            <w:proofErr w:type="spellStart"/>
            <w:r w:rsidRPr="005622DD">
              <w:rPr>
                <w:rFonts w:ascii="Arial" w:hAnsi="Arial" w:cs="Arial"/>
                <w:color w:val="000000" w:themeColor="text1"/>
                <w:sz w:val="24"/>
                <w:szCs w:val="24"/>
                <w:shd w:val="clear" w:color="auto" w:fill="FFFFFF"/>
                <w:lang w:val="en-GB"/>
              </w:rPr>
              <w:t>Nerdynaut</w:t>
            </w:r>
            <w:proofErr w:type="spellEnd"/>
            <w:r w:rsidRPr="005622DD">
              <w:rPr>
                <w:rFonts w:ascii="Arial" w:hAnsi="Arial" w:cs="Arial"/>
                <w:color w:val="000000" w:themeColor="text1"/>
                <w:sz w:val="24"/>
                <w:szCs w:val="24"/>
                <w:shd w:val="clear" w:color="auto" w:fill="FFFFFF"/>
                <w:lang w:val="en-GB"/>
              </w:rPr>
              <w:t>.</w:t>
            </w:r>
          </w:p>
          <w:p w14:paraId="30B95B45"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 xml:space="preserve">Stephen, A.T., 2016. The role of digital and social media marketing in consumer </w:t>
            </w:r>
            <w:proofErr w:type="spellStart"/>
            <w:r w:rsidRPr="005622DD">
              <w:rPr>
                <w:rFonts w:ascii="Arial" w:hAnsi="Arial" w:cs="Arial"/>
                <w:color w:val="000000" w:themeColor="text1"/>
                <w:sz w:val="24"/>
                <w:szCs w:val="24"/>
                <w:shd w:val="clear" w:color="auto" w:fill="FFFFFF"/>
                <w:lang w:val="en-GB"/>
              </w:rPr>
              <w:t>behavior</w:t>
            </w:r>
            <w:proofErr w:type="spellEnd"/>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 xml:space="preserve">Current </w:t>
            </w:r>
            <w:proofErr w:type="spellStart"/>
            <w:r w:rsidRPr="005622DD">
              <w:rPr>
                <w:rFonts w:ascii="Arial" w:hAnsi="Arial" w:cs="Arial"/>
                <w:i/>
                <w:iCs/>
                <w:color w:val="000000" w:themeColor="text1"/>
                <w:sz w:val="24"/>
                <w:szCs w:val="24"/>
                <w:shd w:val="clear" w:color="auto" w:fill="FFFFFF"/>
                <w:lang w:val="en-GB"/>
              </w:rPr>
              <w:t>opinión</w:t>
            </w:r>
            <w:proofErr w:type="spellEnd"/>
            <w:r w:rsidRPr="005622DD">
              <w:rPr>
                <w:rFonts w:ascii="Arial" w:hAnsi="Arial" w:cs="Arial"/>
                <w:i/>
                <w:iCs/>
                <w:color w:val="000000" w:themeColor="text1"/>
                <w:sz w:val="24"/>
                <w:szCs w:val="24"/>
                <w:shd w:val="clear" w:color="auto" w:fill="FFFFFF"/>
                <w:lang w:val="en-GB"/>
              </w:rPr>
              <w:t xml:space="preserve"> in Psychology</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10</w:t>
            </w:r>
            <w:r w:rsidRPr="005622DD">
              <w:rPr>
                <w:rFonts w:ascii="Arial" w:hAnsi="Arial" w:cs="Arial"/>
                <w:color w:val="000000" w:themeColor="text1"/>
                <w:sz w:val="24"/>
                <w:szCs w:val="24"/>
                <w:shd w:val="clear" w:color="auto" w:fill="FFFFFF"/>
                <w:lang w:val="en-GB"/>
              </w:rPr>
              <w:t>, pp.17-21.</w:t>
            </w:r>
          </w:p>
          <w:p w14:paraId="51EF2C93"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TAKACS, J. and VADUVA, S.A., 2017. A swot analysis of the global hospitality industry. </w:t>
            </w:r>
            <w:proofErr w:type="spellStart"/>
            <w:r w:rsidRPr="005622DD">
              <w:rPr>
                <w:rFonts w:ascii="Arial" w:hAnsi="Arial" w:cs="Arial"/>
                <w:i/>
                <w:iCs/>
                <w:color w:val="000000" w:themeColor="text1"/>
                <w:sz w:val="24"/>
                <w:szCs w:val="24"/>
                <w:shd w:val="clear" w:color="auto" w:fill="FFFFFF"/>
                <w:lang w:val="en-GB"/>
              </w:rPr>
              <w:t>Revista</w:t>
            </w:r>
            <w:proofErr w:type="spellEnd"/>
            <w:r w:rsidRPr="005622DD">
              <w:rPr>
                <w:rFonts w:ascii="Arial" w:hAnsi="Arial" w:cs="Arial"/>
                <w:i/>
                <w:iCs/>
                <w:color w:val="000000" w:themeColor="text1"/>
                <w:sz w:val="24"/>
                <w:szCs w:val="24"/>
                <w:shd w:val="clear" w:color="auto" w:fill="FFFFFF"/>
                <w:lang w:val="en-GB"/>
              </w:rPr>
              <w:t xml:space="preserve"> </w:t>
            </w:r>
            <w:proofErr w:type="spellStart"/>
            <w:r w:rsidRPr="005622DD">
              <w:rPr>
                <w:rFonts w:ascii="Arial" w:hAnsi="Arial" w:cs="Arial"/>
                <w:i/>
                <w:iCs/>
                <w:color w:val="000000" w:themeColor="text1"/>
                <w:sz w:val="24"/>
                <w:szCs w:val="24"/>
                <w:shd w:val="clear" w:color="auto" w:fill="FFFFFF"/>
                <w:lang w:val="en-GB"/>
              </w:rPr>
              <w:t>Economica</w:t>
            </w:r>
            <w:proofErr w:type="spellEnd"/>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69</w:t>
            </w:r>
            <w:r w:rsidRPr="005622DD">
              <w:rPr>
                <w:rFonts w:ascii="Arial" w:hAnsi="Arial" w:cs="Arial"/>
                <w:color w:val="000000" w:themeColor="text1"/>
                <w:sz w:val="24"/>
                <w:szCs w:val="24"/>
                <w:shd w:val="clear" w:color="auto" w:fill="FFFFFF"/>
                <w:lang w:val="en-GB"/>
              </w:rPr>
              <w:t>(6).</w:t>
            </w:r>
          </w:p>
          <w:p w14:paraId="5F8DDA51"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Tuten, T.L. and Solomon, M.R., 2017. </w:t>
            </w:r>
            <w:r w:rsidRPr="005622DD">
              <w:rPr>
                <w:rFonts w:ascii="Arial" w:hAnsi="Arial" w:cs="Arial"/>
                <w:i/>
                <w:iCs/>
                <w:color w:val="000000" w:themeColor="text1"/>
                <w:sz w:val="24"/>
                <w:szCs w:val="24"/>
                <w:shd w:val="clear" w:color="auto" w:fill="FFFFFF"/>
                <w:lang w:val="en-GB"/>
              </w:rPr>
              <w:t>Social media marketing</w:t>
            </w:r>
            <w:r w:rsidRPr="005622DD">
              <w:rPr>
                <w:rFonts w:ascii="Arial" w:hAnsi="Arial" w:cs="Arial"/>
                <w:color w:val="000000" w:themeColor="text1"/>
                <w:sz w:val="24"/>
                <w:szCs w:val="24"/>
                <w:shd w:val="clear" w:color="auto" w:fill="FFFFFF"/>
                <w:lang w:val="en-GB"/>
              </w:rPr>
              <w:t>. Sage.</w:t>
            </w:r>
          </w:p>
          <w:p w14:paraId="5FFD4A3D" w14:textId="77777777" w:rsidR="005458A1" w:rsidRPr="005622DD" w:rsidRDefault="005458A1" w:rsidP="005622DD">
            <w:pPr>
              <w:spacing w:after="0" w:line="360" w:lineRule="auto"/>
              <w:contextualSpacing/>
              <w:jc w:val="both"/>
              <w:rPr>
                <w:rFonts w:ascii="Arial" w:hAnsi="Arial" w:cs="Arial"/>
                <w:color w:val="000000" w:themeColor="text1"/>
                <w:sz w:val="24"/>
                <w:szCs w:val="24"/>
                <w:shd w:val="clear" w:color="auto" w:fill="FFFFFF"/>
              </w:rPr>
            </w:pPr>
          </w:p>
          <w:tbl>
            <w:tblPr>
              <w:tblW w:w="6414" w:type="dxa"/>
              <w:shd w:val="clear" w:color="auto" w:fill="FFFFFF"/>
              <w:tblCellMar>
                <w:left w:w="0" w:type="dxa"/>
                <w:right w:w="0" w:type="dxa"/>
              </w:tblCellMar>
              <w:tblLook w:val="04A0" w:firstRow="1" w:lastRow="0" w:firstColumn="1" w:lastColumn="0" w:noHBand="0" w:noVBand="1"/>
            </w:tblPr>
            <w:tblGrid>
              <w:gridCol w:w="6414"/>
            </w:tblGrid>
            <w:tr w:rsidR="005622DD" w:rsidRPr="005622DD" w14:paraId="4A44C5E7" w14:textId="77777777" w:rsidTr="005458A1">
              <w:tc>
                <w:tcPr>
                  <w:tcW w:w="0" w:type="auto"/>
                  <w:shd w:val="clear" w:color="auto" w:fill="FFFFFF"/>
                  <w:vAlign w:val="center"/>
                  <w:hideMark/>
                </w:tcPr>
                <w:p w14:paraId="1315E6D2" w14:textId="77777777" w:rsidR="005458A1" w:rsidRPr="005622DD" w:rsidRDefault="005458A1" w:rsidP="005622DD">
                  <w:pPr>
                    <w:spacing w:after="0" w:line="360" w:lineRule="auto"/>
                    <w:contextualSpacing/>
                    <w:jc w:val="both"/>
                    <w:rPr>
                      <w:rFonts w:ascii="Arial" w:eastAsia="Times New Roman" w:hAnsi="Arial" w:cs="Arial"/>
                      <w:color w:val="000000" w:themeColor="text1"/>
                      <w:sz w:val="24"/>
                      <w:szCs w:val="24"/>
                    </w:rPr>
                  </w:pPr>
                </w:p>
              </w:tc>
            </w:tr>
            <w:tr w:rsidR="005622DD" w:rsidRPr="005622DD" w14:paraId="18BB1E0E" w14:textId="77777777" w:rsidTr="005458A1">
              <w:tc>
                <w:tcPr>
                  <w:tcW w:w="0" w:type="auto"/>
                  <w:shd w:val="clear" w:color="auto" w:fill="FFFFFF"/>
                  <w:vAlign w:val="center"/>
                  <w:hideMark/>
                </w:tcPr>
                <w:p w14:paraId="4B6910EC" w14:textId="77777777" w:rsidR="005458A1" w:rsidRPr="005622DD" w:rsidRDefault="005458A1" w:rsidP="005622DD">
                  <w:pPr>
                    <w:spacing w:after="0" w:line="360" w:lineRule="auto"/>
                    <w:contextualSpacing/>
                    <w:jc w:val="both"/>
                    <w:rPr>
                      <w:rFonts w:ascii="Arial" w:eastAsia="Times New Roman" w:hAnsi="Arial" w:cs="Arial"/>
                      <w:color w:val="000000" w:themeColor="text1"/>
                      <w:sz w:val="24"/>
                      <w:szCs w:val="24"/>
                    </w:rPr>
                  </w:pPr>
                </w:p>
              </w:tc>
            </w:tr>
          </w:tbl>
          <w:p w14:paraId="5D7CBD46"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5761D7E"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6F56364C"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7924C82"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528DE4ED"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8943FCD"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5A605DEF"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3E007816" w14:textId="77777777" w:rsidR="00AB36BB" w:rsidRPr="005622DD" w:rsidRDefault="00AB36BB" w:rsidP="005622DD">
            <w:pPr>
              <w:spacing w:after="0" w:line="360" w:lineRule="auto"/>
              <w:contextualSpacing/>
              <w:jc w:val="both"/>
              <w:rPr>
                <w:rFonts w:ascii="Arial" w:eastAsiaTheme="minorHAnsi" w:hAnsi="Arial" w:cs="Arial"/>
                <w:b/>
                <w:bCs/>
                <w:color w:val="000000" w:themeColor="text1"/>
                <w:sz w:val="24"/>
                <w:szCs w:val="24"/>
              </w:rPr>
            </w:pPr>
          </w:p>
          <w:p w14:paraId="3E0688D1" w14:textId="77777777" w:rsidR="00AB36BB" w:rsidRPr="005622DD" w:rsidRDefault="00AB36BB" w:rsidP="005622DD">
            <w:pPr>
              <w:spacing w:after="0" w:line="360" w:lineRule="auto"/>
              <w:contextualSpacing/>
              <w:jc w:val="both"/>
              <w:rPr>
                <w:rFonts w:ascii="Arial" w:eastAsiaTheme="minorHAnsi" w:hAnsi="Arial" w:cs="Arial"/>
                <w:b/>
                <w:bCs/>
                <w:color w:val="000000" w:themeColor="text1"/>
                <w:sz w:val="24"/>
                <w:szCs w:val="24"/>
              </w:rPr>
            </w:pPr>
          </w:p>
          <w:p w14:paraId="1BBB8D79" w14:textId="3D23BB2C" w:rsidR="00AB36BB" w:rsidRDefault="00AB36BB" w:rsidP="005622DD">
            <w:pPr>
              <w:spacing w:after="0" w:line="360" w:lineRule="auto"/>
              <w:contextualSpacing/>
              <w:jc w:val="both"/>
              <w:rPr>
                <w:rFonts w:ascii="Arial" w:eastAsiaTheme="minorHAnsi" w:hAnsi="Arial" w:cs="Arial"/>
                <w:b/>
                <w:bCs/>
                <w:color w:val="000000" w:themeColor="text1"/>
                <w:sz w:val="24"/>
                <w:szCs w:val="24"/>
              </w:rPr>
            </w:pPr>
          </w:p>
          <w:p w14:paraId="1ED060C0" w14:textId="3B1C7074"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4D12EFA7" w14:textId="05644971"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73622CB2" w14:textId="11D2F71A"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655E5B43" w14:textId="014FF329"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73301866" w14:textId="66FB6374"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55233694" w14:textId="255258AC"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63207A93" w14:textId="0FE1ACBA"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5FAC120B" w14:textId="1B1B6EF3"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067C1242" w14:textId="78252250"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43A242E2" w14:textId="06C342AC"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0BE1650E" w14:textId="3F9C570E"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6BC48A1A" w14:textId="6E0B0ED5"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3944EA21" w14:textId="7BD06FD3"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065EDA42" w14:textId="5C4CC37B"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07F41C87" w14:textId="7618011B"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11EF4E57" w14:textId="4384825D" w:rsidR="004D4754" w:rsidRDefault="004D4754" w:rsidP="005622DD">
            <w:pPr>
              <w:spacing w:after="0" w:line="360" w:lineRule="auto"/>
              <w:contextualSpacing/>
              <w:jc w:val="both"/>
              <w:rPr>
                <w:rFonts w:ascii="Arial" w:eastAsiaTheme="minorHAnsi" w:hAnsi="Arial" w:cs="Arial"/>
                <w:b/>
                <w:bCs/>
                <w:color w:val="000000" w:themeColor="text1"/>
                <w:sz w:val="24"/>
                <w:szCs w:val="24"/>
              </w:rPr>
            </w:pPr>
          </w:p>
          <w:p w14:paraId="4D8A0FFD" w14:textId="77777777" w:rsidR="004D4754" w:rsidRPr="005622DD" w:rsidRDefault="004D4754" w:rsidP="005622DD">
            <w:pPr>
              <w:spacing w:after="0" w:line="360" w:lineRule="auto"/>
              <w:contextualSpacing/>
              <w:jc w:val="both"/>
              <w:rPr>
                <w:rFonts w:ascii="Arial" w:eastAsiaTheme="minorHAnsi" w:hAnsi="Arial" w:cs="Arial"/>
                <w:b/>
                <w:bCs/>
                <w:color w:val="000000" w:themeColor="text1"/>
                <w:sz w:val="24"/>
                <w:szCs w:val="24"/>
              </w:rPr>
            </w:pPr>
          </w:p>
          <w:p w14:paraId="052F22BE" w14:textId="77777777" w:rsidR="00ED0CB1" w:rsidRPr="005622DD" w:rsidRDefault="006957DD" w:rsidP="005622DD">
            <w:pPr>
              <w:pStyle w:val="Titlu1"/>
              <w:spacing w:after="0" w:line="360" w:lineRule="auto"/>
              <w:contextualSpacing/>
              <w:jc w:val="both"/>
              <w:outlineLvl w:val="0"/>
              <w:rPr>
                <w:rFonts w:ascii="Arial" w:hAnsi="Arial" w:cs="Arial"/>
                <w:color w:val="000000" w:themeColor="text1"/>
                <w:sz w:val="24"/>
                <w:szCs w:val="24"/>
              </w:rPr>
            </w:pPr>
            <w:bookmarkStart w:id="34" w:name="_Toc120293859"/>
            <w:r w:rsidRPr="005622DD">
              <w:rPr>
                <w:rFonts w:ascii="Arial" w:hAnsi="Arial" w:cs="Arial"/>
                <w:color w:val="000000" w:themeColor="text1"/>
                <w:sz w:val="24"/>
                <w:szCs w:val="24"/>
              </w:rPr>
              <w:t>Appendix</w:t>
            </w:r>
            <w:r w:rsidR="00685D50" w:rsidRPr="005622DD">
              <w:rPr>
                <w:rFonts w:ascii="Arial" w:hAnsi="Arial" w:cs="Arial"/>
                <w:color w:val="000000" w:themeColor="text1"/>
                <w:sz w:val="24"/>
                <w:szCs w:val="24"/>
              </w:rPr>
              <w:t xml:space="preserve"> 1- email marketing</w:t>
            </w:r>
            <w:bookmarkEnd w:id="34"/>
            <w:r w:rsidR="00685D50" w:rsidRPr="005622DD">
              <w:rPr>
                <w:rFonts w:ascii="Arial" w:hAnsi="Arial" w:cs="Arial"/>
                <w:color w:val="000000" w:themeColor="text1"/>
                <w:sz w:val="24"/>
                <w:szCs w:val="24"/>
              </w:rPr>
              <w:t xml:space="preserve"> </w:t>
            </w:r>
          </w:p>
          <w:p w14:paraId="7C5486F2" w14:textId="77777777" w:rsidR="00ED0CB1" w:rsidRPr="005622DD" w:rsidRDefault="006957DD" w:rsidP="005622DD">
            <w:pPr>
              <w:spacing w:after="0" w:line="360" w:lineRule="auto"/>
              <w:contextualSpacing/>
              <w:jc w:val="both"/>
              <w:rPr>
                <w:rFonts w:ascii="Arial" w:eastAsiaTheme="minorHAnsi" w:hAnsi="Arial" w:cs="Arial"/>
                <w:i/>
                <w:iCs/>
                <w:color w:val="000000" w:themeColor="text1"/>
                <w:sz w:val="24"/>
                <w:szCs w:val="24"/>
              </w:rPr>
            </w:pPr>
            <w:r w:rsidRPr="005622DD">
              <w:rPr>
                <w:rFonts w:ascii="Arial" w:hAnsi="Arial" w:cs="Arial"/>
                <w:noProof/>
                <w:color w:val="000000" w:themeColor="text1"/>
                <w:sz w:val="24"/>
                <w:szCs w:val="24"/>
              </w:rPr>
              <w:drawing>
                <wp:inline distT="0" distB="0" distL="0" distR="0" wp14:anchorId="06F8B9BC" wp14:editId="0EFA184C">
                  <wp:extent cx="3867150" cy="497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67150" cy="4972050"/>
                          </a:xfrm>
                          <a:prstGeom prst="rect">
                            <a:avLst/>
                          </a:prstGeom>
                        </pic:spPr>
                      </pic:pic>
                    </a:graphicData>
                  </a:graphic>
                </wp:inline>
              </w:drawing>
            </w:r>
          </w:p>
          <w:p w14:paraId="51C9ED65"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AA522B8"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3C31BD51"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5B38A96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7C80AF2"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058ABAC"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4BEC372"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55CBDB6"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1E6CC08"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5E2E0B5F"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7772BC2"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F7EA2FC"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83F7E81" w14:textId="77777777" w:rsidR="00ED0CB1" w:rsidRPr="005622DD" w:rsidRDefault="006957DD" w:rsidP="005622DD">
            <w:pPr>
              <w:pStyle w:val="Titlu1"/>
              <w:spacing w:after="0" w:line="360" w:lineRule="auto"/>
              <w:contextualSpacing/>
              <w:jc w:val="both"/>
              <w:outlineLvl w:val="0"/>
              <w:rPr>
                <w:rFonts w:ascii="Arial" w:hAnsi="Arial" w:cs="Arial"/>
                <w:color w:val="000000" w:themeColor="text1"/>
                <w:sz w:val="24"/>
                <w:szCs w:val="24"/>
              </w:rPr>
            </w:pPr>
            <w:bookmarkStart w:id="35" w:name="_Toc120293860"/>
            <w:r w:rsidRPr="005622DD">
              <w:rPr>
                <w:rFonts w:ascii="Arial" w:hAnsi="Arial" w:cs="Arial"/>
                <w:color w:val="000000" w:themeColor="text1"/>
                <w:sz w:val="24"/>
                <w:szCs w:val="24"/>
              </w:rPr>
              <w:t>Appendix 2 – slides</w:t>
            </w:r>
            <w:bookmarkEnd w:id="35"/>
            <w:r w:rsidRPr="005622DD">
              <w:rPr>
                <w:rFonts w:ascii="Arial" w:hAnsi="Arial" w:cs="Arial"/>
                <w:color w:val="000000" w:themeColor="text1"/>
                <w:sz w:val="24"/>
                <w:szCs w:val="24"/>
              </w:rPr>
              <w:t xml:space="preserve"> </w:t>
            </w:r>
          </w:p>
          <w:p w14:paraId="58E07426" w14:textId="77777777" w:rsidR="004D4754" w:rsidRDefault="004D4754" w:rsidP="004D4754">
            <w:pPr>
              <w:pStyle w:val="Titlu1"/>
              <w:outlineLvl w:val="0"/>
            </w:pPr>
            <w:r>
              <w:t xml:space="preserve">Slide 1- </w:t>
            </w:r>
          </w:p>
          <w:p w14:paraId="35D4B1D1" w14:textId="77777777" w:rsidR="004D4754" w:rsidRDefault="004D4754" w:rsidP="004D4754">
            <w:r>
              <w:rPr>
                <w:noProof/>
              </w:rPr>
              <w:drawing>
                <wp:inline distT="0" distB="0" distL="0" distR="0" wp14:anchorId="146F3C19" wp14:editId="0A613E30">
                  <wp:extent cx="5943600" cy="33286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28670"/>
                          </a:xfrm>
                          <a:prstGeom prst="rect">
                            <a:avLst/>
                          </a:prstGeom>
                        </pic:spPr>
                      </pic:pic>
                    </a:graphicData>
                  </a:graphic>
                </wp:inline>
              </w:drawing>
            </w:r>
          </w:p>
          <w:p w14:paraId="3BB67ADD" w14:textId="77777777" w:rsidR="004D4754" w:rsidRDefault="004D4754" w:rsidP="004D4754">
            <w:pPr>
              <w:pStyle w:val="Titlu1"/>
              <w:outlineLvl w:val="0"/>
            </w:pPr>
            <w:r>
              <w:t xml:space="preserve">Slide 2- </w:t>
            </w:r>
          </w:p>
          <w:p w14:paraId="62944541" w14:textId="77777777" w:rsidR="004D4754" w:rsidRDefault="004D4754" w:rsidP="004D4754">
            <w:r>
              <w:rPr>
                <w:noProof/>
              </w:rPr>
              <w:drawing>
                <wp:inline distT="0" distB="0" distL="0" distR="0" wp14:anchorId="4F9B6644" wp14:editId="17AF2CB3">
                  <wp:extent cx="5943600" cy="33572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57245"/>
                          </a:xfrm>
                          <a:prstGeom prst="rect">
                            <a:avLst/>
                          </a:prstGeom>
                        </pic:spPr>
                      </pic:pic>
                    </a:graphicData>
                  </a:graphic>
                </wp:inline>
              </w:drawing>
            </w:r>
          </w:p>
          <w:p w14:paraId="6D31A7B3" w14:textId="77777777" w:rsidR="004D4754" w:rsidRDefault="004D4754" w:rsidP="004D4754">
            <w:pPr>
              <w:spacing w:after="160" w:line="259" w:lineRule="auto"/>
              <w:rPr>
                <w:b/>
                <w:szCs w:val="32"/>
              </w:rPr>
            </w:pPr>
            <w:r>
              <w:br w:type="page"/>
            </w:r>
          </w:p>
          <w:p w14:paraId="24FB7D1C" w14:textId="77777777" w:rsidR="004D4754" w:rsidRDefault="004D4754" w:rsidP="004D4754">
            <w:pPr>
              <w:pStyle w:val="Titlu1"/>
              <w:outlineLvl w:val="0"/>
            </w:pPr>
            <w:r>
              <w:t xml:space="preserve">Slide 3- </w:t>
            </w:r>
          </w:p>
          <w:p w14:paraId="5EFB510B" w14:textId="77777777" w:rsidR="004D4754" w:rsidRDefault="004D4754" w:rsidP="004D4754">
            <w:r>
              <w:rPr>
                <w:noProof/>
              </w:rPr>
              <w:drawing>
                <wp:inline distT="0" distB="0" distL="0" distR="0" wp14:anchorId="36529B61" wp14:editId="1A1FB59A">
                  <wp:extent cx="5943600" cy="3399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99155"/>
                          </a:xfrm>
                          <a:prstGeom prst="rect">
                            <a:avLst/>
                          </a:prstGeom>
                        </pic:spPr>
                      </pic:pic>
                    </a:graphicData>
                  </a:graphic>
                </wp:inline>
              </w:drawing>
            </w:r>
          </w:p>
          <w:p w14:paraId="6A6103D6" w14:textId="77777777" w:rsidR="004D4754" w:rsidRDefault="004D4754" w:rsidP="004D4754">
            <w:pPr>
              <w:pStyle w:val="Titlu1"/>
              <w:outlineLvl w:val="0"/>
            </w:pPr>
            <w:r>
              <w:t xml:space="preserve">Slide 4- </w:t>
            </w:r>
          </w:p>
          <w:p w14:paraId="26DD17B6" w14:textId="77777777" w:rsidR="004D4754" w:rsidRPr="007E222C" w:rsidRDefault="004D4754" w:rsidP="004D4754">
            <w:r>
              <w:rPr>
                <w:noProof/>
              </w:rPr>
              <w:drawing>
                <wp:inline distT="0" distB="0" distL="0" distR="0" wp14:anchorId="4D8694DC" wp14:editId="3F099370">
                  <wp:extent cx="5943600" cy="3413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13760"/>
                          </a:xfrm>
                          <a:prstGeom prst="rect">
                            <a:avLst/>
                          </a:prstGeom>
                        </pic:spPr>
                      </pic:pic>
                    </a:graphicData>
                  </a:graphic>
                </wp:inline>
              </w:drawing>
            </w:r>
          </w:p>
          <w:p w14:paraId="0AE37B56" w14:textId="77777777" w:rsidR="004D4754" w:rsidRDefault="004D4754" w:rsidP="004D4754">
            <w:pPr>
              <w:spacing w:after="160" w:line="259" w:lineRule="auto"/>
              <w:rPr>
                <w:b/>
                <w:szCs w:val="32"/>
              </w:rPr>
            </w:pPr>
            <w:r>
              <w:br w:type="page"/>
            </w:r>
          </w:p>
          <w:p w14:paraId="53FF3A07" w14:textId="77777777" w:rsidR="004D4754" w:rsidRDefault="004D4754" w:rsidP="004D4754">
            <w:pPr>
              <w:pStyle w:val="Titlu1"/>
              <w:outlineLvl w:val="0"/>
            </w:pPr>
            <w:r>
              <w:t xml:space="preserve">Slide 5- </w:t>
            </w:r>
          </w:p>
          <w:p w14:paraId="016209B2" w14:textId="77777777" w:rsidR="004D4754" w:rsidRDefault="004D4754" w:rsidP="004D4754">
            <w:r>
              <w:rPr>
                <w:noProof/>
              </w:rPr>
              <w:drawing>
                <wp:inline distT="0" distB="0" distL="0" distR="0" wp14:anchorId="6D6A0F85" wp14:editId="18E2475F">
                  <wp:extent cx="5943600" cy="34220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422015"/>
                          </a:xfrm>
                          <a:prstGeom prst="rect">
                            <a:avLst/>
                          </a:prstGeom>
                        </pic:spPr>
                      </pic:pic>
                    </a:graphicData>
                  </a:graphic>
                </wp:inline>
              </w:drawing>
            </w:r>
          </w:p>
          <w:p w14:paraId="291A9B67" w14:textId="77777777" w:rsidR="004D4754" w:rsidRDefault="004D4754" w:rsidP="004D4754">
            <w:pPr>
              <w:pStyle w:val="Titlu1"/>
              <w:outlineLvl w:val="0"/>
            </w:pPr>
            <w:r>
              <w:t xml:space="preserve">Slide 6- </w:t>
            </w:r>
          </w:p>
          <w:p w14:paraId="7CC8788F" w14:textId="77777777" w:rsidR="004D4754" w:rsidRDefault="004D4754" w:rsidP="004D4754">
            <w:r>
              <w:rPr>
                <w:noProof/>
              </w:rPr>
              <w:drawing>
                <wp:inline distT="0" distB="0" distL="0" distR="0" wp14:anchorId="3BD8CA46" wp14:editId="06D4B334">
                  <wp:extent cx="5943600" cy="33731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73120"/>
                          </a:xfrm>
                          <a:prstGeom prst="rect">
                            <a:avLst/>
                          </a:prstGeom>
                        </pic:spPr>
                      </pic:pic>
                    </a:graphicData>
                  </a:graphic>
                </wp:inline>
              </w:drawing>
            </w:r>
          </w:p>
          <w:p w14:paraId="31C60FDB" w14:textId="77777777" w:rsidR="004D4754" w:rsidRDefault="004D4754" w:rsidP="004D4754">
            <w:pPr>
              <w:spacing w:after="160" w:line="259" w:lineRule="auto"/>
              <w:rPr>
                <w:b/>
                <w:szCs w:val="32"/>
              </w:rPr>
            </w:pPr>
            <w:r>
              <w:br w:type="page"/>
            </w:r>
          </w:p>
          <w:p w14:paraId="165B1735" w14:textId="77777777" w:rsidR="004D4754" w:rsidRDefault="004D4754" w:rsidP="004D4754">
            <w:pPr>
              <w:pStyle w:val="Titlu1"/>
              <w:outlineLvl w:val="0"/>
            </w:pPr>
            <w:r>
              <w:t>Slide 7</w:t>
            </w:r>
          </w:p>
          <w:p w14:paraId="3F960D24" w14:textId="77777777" w:rsidR="004D4754" w:rsidRDefault="004D4754" w:rsidP="004D4754">
            <w:r>
              <w:rPr>
                <w:noProof/>
              </w:rPr>
              <w:drawing>
                <wp:inline distT="0" distB="0" distL="0" distR="0" wp14:anchorId="28EB8837" wp14:editId="6ED573E7">
                  <wp:extent cx="5943600" cy="340423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04235"/>
                          </a:xfrm>
                          <a:prstGeom prst="rect">
                            <a:avLst/>
                          </a:prstGeom>
                        </pic:spPr>
                      </pic:pic>
                    </a:graphicData>
                  </a:graphic>
                </wp:inline>
              </w:drawing>
            </w:r>
          </w:p>
          <w:p w14:paraId="7A830374" w14:textId="77777777" w:rsidR="004D4754" w:rsidRDefault="004D4754" w:rsidP="004D4754">
            <w:pPr>
              <w:pStyle w:val="Titlu1"/>
              <w:outlineLvl w:val="0"/>
            </w:pPr>
            <w:r>
              <w:t>Slide 8</w:t>
            </w:r>
          </w:p>
          <w:p w14:paraId="0F287021" w14:textId="77777777" w:rsidR="004D4754" w:rsidRDefault="004D4754" w:rsidP="004D4754">
            <w:r>
              <w:rPr>
                <w:noProof/>
              </w:rPr>
              <w:drawing>
                <wp:inline distT="0" distB="0" distL="0" distR="0" wp14:anchorId="0DCC6187" wp14:editId="74C62E37">
                  <wp:extent cx="5943600" cy="3390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90900"/>
                          </a:xfrm>
                          <a:prstGeom prst="rect">
                            <a:avLst/>
                          </a:prstGeom>
                        </pic:spPr>
                      </pic:pic>
                    </a:graphicData>
                  </a:graphic>
                </wp:inline>
              </w:drawing>
            </w:r>
          </w:p>
          <w:p w14:paraId="1D62668D" w14:textId="77777777" w:rsidR="004D4754" w:rsidRDefault="004D4754" w:rsidP="004D4754">
            <w:pPr>
              <w:spacing w:after="160" w:line="259" w:lineRule="auto"/>
              <w:rPr>
                <w:b/>
                <w:szCs w:val="32"/>
              </w:rPr>
            </w:pPr>
            <w:r>
              <w:br w:type="page"/>
            </w:r>
          </w:p>
          <w:p w14:paraId="6304EA6A" w14:textId="77777777" w:rsidR="004D4754" w:rsidRDefault="004D4754" w:rsidP="004D4754">
            <w:pPr>
              <w:pStyle w:val="Titlu1"/>
              <w:outlineLvl w:val="0"/>
            </w:pPr>
            <w:r>
              <w:t>Slide 9</w:t>
            </w:r>
          </w:p>
          <w:p w14:paraId="4EA1D161" w14:textId="77777777" w:rsidR="004D4754" w:rsidRPr="00766DB9" w:rsidRDefault="004D4754" w:rsidP="004D4754">
            <w:r>
              <w:rPr>
                <w:noProof/>
              </w:rPr>
              <w:drawing>
                <wp:inline distT="0" distB="0" distL="0" distR="0" wp14:anchorId="71E7DA54" wp14:editId="66AFCD83">
                  <wp:extent cx="5943600" cy="33629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62960"/>
                          </a:xfrm>
                          <a:prstGeom prst="rect">
                            <a:avLst/>
                          </a:prstGeom>
                        </pic:spPr>
                      </pic:pic>
                    </a:graphicData>
                  </a:graphic>
                </wp:inline>
              </w:drawing>
            </w:r>
          </w:p>
          <w:p w14:paraId="30EA4D28" w14:textId="77777777" w:rsidR="004D4754" w:rsidRDefault="004D4754" w:rsidP="004D4754">
            <w:pPr>
              <w:pStyle w:val="Titlu1"/>
              <w:outlineLvl w:val="0"/>
            </w:pPr>
            <w:r>
              <w:t>Slide 10</w:t>
            </w:r>
          </w:p>
          <w:p w14:paraId="279EC5FC" w14:textId="77777777" w:rsidR="004D4754" w:rsidRPr="00766DB9" w:rsidRDefault="004D4754" w:rsidP="004D4754">
            <w:r>
              <w:rPr>
                <w:noProof/>
              </w:rPr>
              <w:drawing>
                <wp:inline distT="0" distB="0" distL="0" distR="0" wp14:anchorId="016C0451" wp14:editId="27EE5638">
                  <wp:extent cx="5943600" cy="33921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92170"/>
                          </a:xfrm>
                          <a:prstGeom prst="rect">
                            <a:avLst/>
                          </a:prstGeom>
                        </pic:spPr>
                      </pic:pic>
                    </a:graphicData>
                  </a:graphic>
                </wp:inline>
              </w:drawing>
            </w:r>
          </w:p>
          <w:p w14:paraId="111E0ED8" w14:textId="77777777" w:rsidR="004D4754" w:rsidRDefault="004D4754" w:rsidP="004D4754">
            <w:pPr>
              <w:spacing w:after="160" w:line="259" w:lineRule="auto"/>
              <w:rPr>
                <w:b/>
                <w:szCs w:val="32"/>
              </w:rPr>
            </w:pPr>
            <w:r>
              <w:br w:type="page"/>
            </w:r>
          </w:p>
          <w:p w14:paraId="492C3415" w14:textId="77777777" w:rsidR="004D4754" w:rsidRDefault="004D4754" w:rsidP="004D4754">
            <w:pPr>
              <w:pStyle w:val="Titlu1"/>
              <w:outlineLvl w:val="0"/>
            </w:pPr>
            <w:r>
              <w:t>Slide 11</w:t>
            </w:r>
          </w:p>
          <w:p w14:paraId="3FD6EBA3" w14:textId="77777777" w:rsidR="004D4754" w:rsidRDefault="004D4754" w:rsidP="004D4754">
            <w:r>
              <w:rPr>
                <w:noProof/>
              </w:rPr>
              <w:drawing>
                <wp:inline distT="0" distB="0" distL="0" distR="0" wp14:anchorId="7D6E5E0F" wp14:editId="0E1B683D">
                  <wp:extent cx="5943600" cy="33921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92170"/>
                          </a:xfrm>
                          <a:prstGeom prst="rect">
                            <a:avLst/>
                          </a:prstGeom>
                        </pic:spPr>
                      </pic:pic>
                    </a:graphicData>
                  </a:graphic>
                </wp:inline>
              </w:drawing>
            </w:r>
          </w:p>
          <w:p w14:paraId="331A962C" w14:textId="77777777" w:rsidR="004D4754" w:rsidRDefault="004D4754" w:rsidP="004D4754">
            <w:pPr>
              <w:pStyle w:val="Titlu1"/>
              <w:outlineLvl w:val="0"/>
            </w:pPr>
            <w:r>
              <w:t>Slide 12</w:t>
            </w:r>
          </w:p>
          <w:p w14:paraId="1DFFD42D" w14:textId="77777777" w:rsidR="004D4754" w:rsidRDefault="004D4754" w:rsidP="004D4754">
            <w:r>
              <w:rPr>
                <w:noProof/>
              </w:rPr>
              <w:drawing>
                <wp:inline distT="0" distB="0" distL="0" distR="0" wp14:anchorId="4C7AB4EA" wp14:editId="1A7B5D29">
                  <wp:extent cx="5943600" cy="34499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449955"/>
                          </a:xfrm>
                          <a:prstGeom prst="rect">
                            <a:avLst/>
                          </a:prstGeom>
                        </pic:spPr>
                      </pic:pic>
                    </a:graphicData>
                  </a:graphic>
                </wp:inline>
              </w:drawing>
            </w:r>
          </w:p>
          <w:p w14:paraId="7A7B930B" w14:textId="77777777" w:rsidR="004D4754" w:rsidRPr="00217102" w:rsidRDefault="004D4754" w:rsidP="004D4754"/>
          <w:p w14:paraId="71C4FEE2" w14:textId="77777777" w:rsidR="004D4754" w:rsidRDefault="004D4754" w:rsidP="004D4754">
            <w:pPr>
              <w:pStyle w:val="Titlu1"/>
              <w:outlineLvl w:val="0"/>
            </w:pPr>
            <w:r>
              <w:t>Slide 13</w:t>
            </w:r>
          </w:p>
          <w:p w14:paraId="2D7327E7" w14:textId="77777777" w:rsidR="004D4754" w:rsidRPr="009660B7" w:rsidRDefault="004D4754" w:rsidP="004D4754">
            <w:r>
              <w:rPr>
                <w:noProof/>
              </w:rPr>
              <w:drawing>
                <wp:inline distT="0" distB="0" distL="0" distR="0" wp14:anchorId="09B1B3CE" wp14:editId="014BAB60">
                  <wp:extent cx="5943600" cy="3390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90900"/>
                          </a:xfrm>
                          <a:prstGeom prst="rect">
                            <a:avLst/>
                          </a:prstGeom>
                        </pic:spPr>
                      </pic:pic>
                    </a:graphicData>
                  </a:graphic>
                </wp:inline>
              </w:drawing>
            </w:r>
          </w:p>
          <w:p w14:paraId="35CE8FE0" w14:textId="77777777" w:rsidR="004D4754" w:rsidRDefault="004D4754" w:rsidP="004D4754">
            <w:pPr>
              <w:pStyle w:val="Titlu1"/>
              <w:outlineLvl w:val="0"/>
            </w:pPr>
            <w:r>
              <w:t>Slide 14</w:t>
            </w:r>
          </w:p>
          <w:p w14:paraId="7F217434" w14:textId="034147F6" w:rsidR="004D4754" w:rsidRPr="004D4754" w:rsidRDefault="004D4754" w:rsidP="004D4754">
            <w:r>
              <w:rPr>
                <w:noProof/>
              </w:rPr>
              <w:drawing>
                <wp:inline distT="0" distB="0" distL="0" distR="0" wp14:anchorId="4EFA2491" wp14:editId="6D59AC56">
                  <wp:extent cx="5943600" cy="338963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89630"/>
                          </a:xfrm>
                          <a:prstGeom prst="rect">
                            <a:avLst/>
                          </a:prstGeom>
                        </pic:spPr>
                      </pic:pic>
                    </a:graphicData>
                  </a:graphic>
                </wp:inline>
              </w:drawing>
            </w:r>
          </w:p>
          <w:p w14:paraId="58CBAC37"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89AABCD"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00BD8795"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020703C6"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62286F96"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44DBCB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754DCDA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44D7BF0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3C892D0"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60B50788"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BEEE1AC"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3654413A"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59571B52"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7DBFFD0A" w14:textId="77777777"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p w14:paraId="495B6A2F" w14:textId="77777777"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p w14:paraId="53056929" w14:textId="77777777"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tc>
      </w:tr>
    </w:tbl>
    <w:p w14:paraId="48E38552" w14:textId="77777777"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p w14:paraId="5B7E7441" w14:textId="77777777" w:rsidR="002E632E" w:rsidRPr="005622DD" w:rsidRDefault="002E632E" w:rsidP="005622DD">
      <w:pPr>
        <w:spacing w:after="0" w:line="360" w:lineRule="auto"/>
        <w:contextualSpacing/>
        <w:jc w:val="both"/>
        <w:rPr>
          <w:rFonts w:ascii="Arial" w:hAnsi="Arial" w:cs="Arial"/>
          <w:color w:val="000000" w:themeColor="text1"/>
          <w:sz w:val="24"/>
          <w:szCs w:val="24"/>
        </w:rPr>
      </w:pPr>
    </w:p>
    <w:sectPr w:rsidR="002E632E" w:rsidRPr="005622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205"/>
    <w:multiLevelType w:val="hybridMultilevel"/>
    <w:tmpl w:val="02DAD0C4"/>
    <w:lvl w:ilvl="0" w:tplc="510C9AB0">
      <w:start w:val="1"/>
      <w:numFmt w:val="decimal"/>
      <w:lvlText w:val="%1-"/>
      <w:lvlJc w:val="left"/>
      <w:pPr>
        <w:ind w:left="720" w:hanging="360"/>
      </w:pPr>
      <w:rPr>
        <w:rFonts w:hint="default"/>
      </w:rPr>
    </w:lvl>
    <w:lvl w:ilvl="1" w:tplc="FE32657E" w:tentative="1">
      <w:start w:val="1"/>
      <w:numFmt w:val="lowerLetter"/>
      <w:lvlText w:val="%2."/>
      <w:lvlJc w:val="left"/>
      <w:pPr>
        <w:ind w:left="1440" w:hanging="360"/>
      </w:pPr>
    </w:lvl>
    <w:lvl w:ilvl="2" w:tplc="023AADA4" w:tentative="1">
      <w:start w:val="1"/>
      <w:numFmt w:val="lowerRoman"/>
      <w:lvlText w:val="%3."/>
      <w:lvlJc w:val="right"/>
      <w:pPr>
        <w:ind w:left="2160" w:hanging="180"/>
      </w:pPr>
    </w:lvl>
    <w:lvl w:ilvl="3" w:tplc="E01AD51C" w:tentative="1">
      <w:start w:val="1"/>
      <w:numFmt w:val="decimal"/>
      <w:lvlText w:val="%4."/>
      <w:lvlJc w:val="left"/>
      <w:pPr>
        <w:ind w:left="2880" w:hanging="360"/>
      </w:pPr>
    </w:lvl>
    <w:lvl w:ilvl="4" w:tplc="455EBE00" w:tentative="1">
      <w:start w:val="1"/>
      <w:numFmt w:val="lowerLetter"/>
      <w:lvlText w:val="%5."/>
      <w:lvlJc w:val="left"/>
      <w:pPr>
        <w:ind w:left="3600" w:hanging="360"/>
      </w:pPr>
    </w:lvl>
    <w:lvl w:ilvl="5" w:tplc="AD644226" w:tentative="1">
      <w:start w:val="1"/>
      <w:numFmt w:val="lowerRoman"/>
      <w:lvlText w:val="%6."/>
      <w:lvlJc w:val="right"/>
      <w:pPr>
        <w:ind w:left="4320" w:hanging="180"/>
      </w:pPr>
    </w:lvl>
    <w:lvl w:ilvl="6" w:tplc="3FCA9860" w:tentative="1">
      <w:start w:val="1"/>
      <w:numFmt w:val="decimal"/>
      <w:lvlText w:val="%7."/>
      <w:lvlJc w:val="left"/>
      <w:pPr>
        <w:ind w:left="5040" w:hanging="360"/>
      </w:pPr>
    </w:lvl>
    <w:lvl w:ilvl="7" w:tplc="32C63EDC" w:tentative="1">
      <w:start w:val="1"/>
      <w:numFmt w:val="lowerLetter"/>
      <w:lvlText w:val="%8."/>
      <w:lvlJc w:val="left"/>
      <w:pPr>
        <w:ind w:left="5760" w:hanging="360"/>
      </w:pPr>
    </w:lvl>
    <w:lvl w:ilvl="8" w:tplc="D750A3F6" w:tentative="1">
      <w:start w:val="1"/>
      <w:numFmt w:val="lowerRoman"/>
      <w:lvlText w:val="%9."/>
      <w:lvlJc w:val="right"/>
      <w:pPr>
        <w:ind w:left="6480" w:hanging="180"/>
      </w:pPr>
    </w:lvl>
  </w:abstractNum>
  <w:abstractNum w:abstractNumId="1" w15:restartNumberingAfterBreak="0">
    <w:nsid w:val="034F2810"/>
    <w:multiLevelType w:val="hybridMultilevel"/>
    <w:tmpl w:val="A094CDC4"/>
    <w:lvl w:ilvl="0" w:tplc="B6E62C46">
      <w:start w:val="1"/>
      <w:numFmt w:val="decimal"/>
      <w:lvlText w:val="%1."/>
      <w:lvlJc w:val="left"/>
      <w:pPr>
        <w:ind w:left="1080" w:hanging="360"/>
      </w:pPr>
      <w:rPr>
        <w:rFonts w:hint="default"/>
        <w:color w:val="auto"/>
      </w:rPr>
    </w:lvl>
    <w:lvl w:ilvl="1" w:tplc="F940B13A" w:tentative="1">
      <w:start w:val="1"/>
      <w:numFmt w:val="lowerLetter"/>
      <w:lvlText w:val="%2."/>
      <w:lvlJc w:val="left"/>
      <w:pPr>
        <w:ind w:left="1800" w:hanging="360"/>
      </w:pPr>
    </w:lvl>
    <w:lvl w:ilvl="2" w:tplc="B0F8A500" w:tentative="1">
      <w:start w:val="1"/>
      <w:numFmt w:val="lowerRoman"/>
      <w:lvlText w:val="%3."/>
      <w:lvlJc w:val="right"/>
      <w:pPr>
        <w:ind w:left="2520" w:hanging="180"/>
      </w:pPr>
    </w:lvl>
    <w:lvl w:ilvl="3" w:tplc="7FC656A6" w:tentative="1">
      <w:start w:val="1"/>
      <w:numFmt w:val="decimal"/>
      <w:lvlText w:val="%4."/>
      <w:lvlJc w:val="left"/>
      <w:pPr>
        <w:ind w:left="3240" w:hanging="360"/>
      </w:pPr>
    </w:lvl>
    <w:lvl w:ilvl="4" w:tplc="9F948C6A" w:tentative="1">
      <w:start w:val="1"/>
      <w:numFmt w:val="lowerLetter"/>
      <w:lvlText w:val="%5."/>
      <w:lvlJc w:val="left"/>
      <w:pPr>
        <w:ind w:left="3960" w:hanging="360"/>
      </w:pPr>
    </w:lvl>
    <w:lvl w:ilvl="5" w:tplc="321A61BC" w:tentative="1">
      <w:start w:val="1"/>
      <w:numFmt w:val="lowerRoman"/>
      <w:lvlText w:val="%6."/>
      <w:lvlJc w:val="right"/>
      <w:pPr>
        <w:ind w:left="4680" w:hanging="180"/>
      </w:pPr>
    </w:lvl>
    <w:lvl w:ilvl="6" w:tplc="BF96568A" w:tentative="1">
      <w:start w:val="1"/>
      <w:numFmt w:val="decimal"/>
      <w:lvlText w:val="%7."/>
      <w:lvlJc w:val="left"/>
      <w:pPr>
        <w:ind w:left="5400" w:hanging="360"/>
      </w:pPr>
    </w:lvl>
    <w:lvl w:ilvl="7" w:tplc="49105F16" w:tentative="1">
      <w:start w:val="1"/>
      <w:numFmt w:val="lowerLetter"/>
      <w:lvlText w:val="%8."/>
      <w:lvlJc w:val="left"/>
      <w:pPr>
        <w:ind w:left="6120" w:hanging="360"/>
      </w:pPr>
    </w:lvl>
    <w:lvl w:ilvl="8" w:tplc="66541A46" w:tentative="1">
      <w:start w:val="1"/>
      <w:numFmt w:val="lowerRoman"/>
      <w:lvlText w:val="%9."/>
      <w:lvlJc w:val="right"/>
      <w:pPr>
        <w:ind w:left="6840" w:hanging="180"/>
      </w:pPr>
    </w:lvl>
  </w:abstractNum>
  <w:abstractNum w:abstractNumId="2" w15:restartNumberingAfterBreak="0">
    <w:nsid w:val="165C7161"/>
    <w:multiLevelType w:val="hybridMultilevel"/>
    <w:tmpl w:val="9746BD10"/>
    <w:lvl w:ilvl="0" w:tplc="553411E4">
      <w:start w:val="1"/>
      <w:numFmt w:val="decimal"/>
      <w:lvlText w:val="%1."/>
      <w:lvlJc w:val="left"/>
      <w:pPr>
        <w:ind w:left="720" w:hanging="360"/>
      </w:pPr>
      <w:rPr>
        <w:rFonts w:hint="default"/>
      </w:rPr>
    </w:lvl>
    <w:lvl w:ilvl="1" w:tplc="A3242CF6" w:tentative="1">
      <w:start w:val="1"/>
      <w:numFmt w:val="lowerLetter"/>
      <w:lvlText w:val="%2."/>
      <w:lvlJc w:val="left"/>
      <w:pPr>
        <w:ind w:left="1440" w:hanging="360"/>
      </w:pPr>
    </w:lvl>
    <w:lvl w:ilvl="2" w:tplc="487E974A" w:tentative="1">
      <w:start w:val="1"/>
      <w:numFmt w:val="lowerRoman"/>
      <w:lvlText w:val="%3."/>
      <w:lvlJc w:val="right"/>
      <w:pPr>
        <w:ind w:left="2160" w:hanging="180"/>
      </w:pPr>
    </w:lvl>
    <w:lvl w:ilvl="3" w:tplc="56848B08" w:tentative="1">
      <w:start w:val="1"/>
      <w:numFmt w:val="decimal"/>
      <w:lvlText w:val="%4."/>
      <w:lvlJc w:val="left"/>
      <w:pPr>
        <w:ind w:left="2880" w:hanging="360"/>
      </w:pPr>
    </w:lvl>
    <w:lvl w:ilvl="4" w:tplc="12D2805A" w:tentative="1">
      <w:start w:val="1"/>
      <w:numFmt w:val="lowerLetter"/>
      <w:lvlText w:val="%5."/>
      <w:lvlJc w:val="left"/>
      <w:pPr>
        <w:ind w:left="3600" w:hanging="360"/>
      </w:pPr>
    </w:lvl>
    <w:lvl w:ilvl="5" w:tplc="828EF51C" w:tentative="1">
      <w:start w:val="1"/>
      <w:numFmt w:val="lowerRoman"/>
      <w:lvlText w:val="%6."/>
      <w:lvlJc w:val="right"/>
      <w:pPr>
        <w:ind w:left="4320" w:hanging="180"/>
      </w:pPr>
    </w:lvl>
    <w:lvl w:ilvl="6" w:tplc="F2F67962" w:tentative="1">
      <w:start w:val="1"/>
      <w:numFmt w:val="decimal"/>
      <w:lvlText w:val="%7."/>
      <w:lvlJc w:val="left"/>
      <w:pPr>
        <w:ind w:left="5040" w:hanging="360"/>
      </w:pPr>
    </w:lvl>
    <w:lvl w:ilvl="7" w:tplc="1E88A9A8" w:tentative="1">
      <w:start w:val="1"/>
      <w:numFmt w:val="lowerLetter"/>
      <w:lvlText w:val="%8."/>
      <w:lvlJc w:val="left"/>
      <w:pPr>
        <w:ind w:left="5760" w:hanging="360"/>
      </w:pPr>
    </w:lvl>
    <w:lvl w:ilvl="8" w:tplc="3D600EC2" w:tentative="1">
      <w:start w:val="1"/>
      <w:numFmt w:val="lowerRoman"/>
      <w:lvlText w:val="%9."/>
      <w:lvlJc w:val="right"/>
      <w:pPr>
        <w:ind w:left="6480" w:hanging="180"/>
      </w:pPr>
    </w:lvl>
  </w:abstractNum>
  <w:abstractNum w:abstractNumId="3" w15:restartNumberingAfterBreak="0">
    <w:nsid w:val="1C4A0860"/>
    <w:multiLevelType w:val="hybridMultilevel"/>
    <w:tmpl w:val="02060056"/>
    <w:lvl w:ilvl="0" w:tplc="E1DC6234">
      <w:start w:val="1"/>
      <w:numFmt w:val="bullet"/>
      <w:lvlText w:val=""/>
      <w:lvlJc w:val="left"/>
      <w:pPr>
        <w:ind w:left="720" w:hanging="360"/>
      </w:pPr>
      <w:rPr>
        <w:rFonts w:ascii="Symbol" w:hAnsi="Symbol" w:hint="default"/>
      </w:rPr>
    </w:lvl>
    <w:lvl w:ilvl="1" w:tplc="CE2039D8" w:tentative="1">
      <w:start w:val="1"/>
      <w:numFmt w:val="bullet"/>
      <w:lvlText w:val="o"/>
      <w:lvlJc w:val="left"/>
      <w:pPr>
        <w:ind w:left="1440" w:hanging="360"/>
      </w:pPr>
      <w:rPr>
        <w:rFonts w:ascii="Courier New" w:hAnsi="Courier New" w:cs="Courier New" w:hint="default"/>
      </w:rPr>
    </w:lvl>
    <w:lvl w:ilvl="2" w:tplc="845AFE46" w:tentative="1">
      <w:start w:val="1"/>
      <w:numFmt w:val="bullet"/>
      <w:lvlText w:val=""/>
      <w:lvlJc w:val="left"/>
      <w:pPr>
        <w:ind w:left="2160" w:hanging="360"/>
      </w:pPr>
      <w:rPr>
        <w:rFonts w:ascii="Wingdings" w:hAnsi="Wingdings" w:hint="default"/>
      </w:rPr>
    </w:lvl>
    <w:lvl w:ilvl="3" w:tplc="46BA9948" w:tentative="1">
      <w:start w:val="1"/>
      <w:numFmt w:val="bullet"/>
      <w:lvlText w:val=""/>
      <w:lvlJc w:val="left"/>
      <w:pPr>
        <w:ind w:left="2880" w:hanging="360"/>
      </w:pPr>
      <w:rPr>
        <w:rFonts w:ascii="Symbol" w:hAnsi="Symbol" w:hint="default"/>
      </w:rPr>
    </w:lvl>
    <w:lvl w:ilvl="4" w:tplc="E7206CB2" w:tentative="1">
      <w:start w:val="1"/>
      <w:numFmt w:val="bullet"/>
      <w:lvlText w:val="o"/>
      <w:lvlJc w:val="left"/>
      <w:pPr>
        <w:ind w:left="3600" w:hanging="360"/>
      </w:pPr>
      <w:rPr>
        <w:rFonts w:ascii="Courier New" w:hAnsi="Courier New" w:cs="Courier New" w:hint="default"/>
      </w:rPr>
    </w:lvl>
    <w:lvl w:ilvl="5" w:tplc="50F4F7CA" w:tentative="1">
      <w:start w:val="1"/>
      <w:numFmt w:val="bullet"/>
      <w:lvlText w:val=""/>
      <w:lvlJc w:val="left"/>
      <w:pPr>
        <w:ind w:left="4320" w:hanging="360"/>
      </w:pPr>
      <w:rPr>
        <w:rFonts w:ascii="Wingdings" w:hAnsi="Wingdings" w:hint="default"/>
      </w:rPr>
    </w:lvl>
    <w:lvl w:ilvl="6" w:tplc="9C2A8C82" w:tentative="1">
      <w:start w:val="1"/>
      <w:numFmt w:val="bullet"/>
      <w:lvlText w:val=""/>
      <w:lvlJc w:val="left"/>
      <w:pPr>
        <w:ind w:left="5040" w:hanging="360"/>
      </w:pPr>
      <w:rPr>
        <w:rFonts w:ascii="Symbol" w:hAnsi="Symbol" w:hint="default"/>
      </w:rPr>
    </w:lvl>
    <w:lvl w:ilvl="7" w:tplc="BEB48A46" w:tentative="1">
      <w:start w:val="1"/>
      <w:numFmt w:val="bullet"/>
      <w:lvlText w:val="o"/>
      <w:lvlJc w:val="left"/>
      <w:pPr>
        <w:ind w:left="5760" w:hanging="360"/>
      </w:pPr>
      <w:rPr>
        <w:rFonts w:ascii="Courier New" w:hAnsi="Courier New" w:cs="Courier New" w:hint="default"/>
      </w:rPr>
    </w:lvl>
    <w:lvl w:ilvl="8" w:tplc="FEF813DC" w:tentative="1">
      <w:start w:val="1"/>
      <w:numFmt w:val="bullet"/>
      <w:lvlText w:val=""/>
      <w:lvlJc w:val="left"/>
      <w:pPr>
        <w:ind w:left="6480" w:hanging="360"/>
      </w:pPr>
      <w:rPr>
        <w:rFonts w:ascii="Wingdings" w:hAnsi="Wingdings" w:hint="default"/>
      </w:rPr>
    </w:lvl>
  </w:abstractNum>
  <w:abstractNum w:abstractNumId="4" w15:restartNumberingAfterBreak="0">
    <w:nsid w:val="37395194"/>
    <w:multiLevelType w:val="hybridMultilevel"/>
    <w:tmpl w:val="CB0E6C4C"/>
    <w:lvl w:ilvl="0" w:tplc="08FE4428">
      <w:start w:val="1"/>
      <w:numFmt w:val="bullet"/>
      <w:lvlText w:val=""/>
      <w:lvlJc w:val="left"/>
      <w:pPr>
        <w:ind w:left="720" w:hanging="360"/>
      </w:pPr>
      <w:rPr>
        <w:rFonts w:ascii="Symbol" w:hAnsi="Symbol" w:hint="default"/>
      </w:rPr>
    </w:lvl>
    <w:lvl w:ilvl="1" w:tplc="114606CA" w:tentative="1">
      <w:start w:val="1"/>
      <w:numFmt w:val="bullet"/>
      <w:lvlText w:val="o"/>
      <w:lvlJc w:val="left"/>
      <w:pPr>
        <w:ind w:left="1440" w:hanging="360"/>
      </w:pPr>
      <w:rPr>
        <w:rFonts w:ascii="Courier New" w:hAnsi="Courier New" w:cs="Courier New" w:hint="default"/>
      </w:rPr>
    </w:lvl>
    <w:lvl w:ilvl="2" w:tplc="B30AFBEE" w:tentative="1">
      <w:start w:val="1"/>
      <w:numFmt w:val="bullet"/>
      <w:lvlText w:val=""/>
      <w:lvlJc w:val="left"/>
      <w:pPr>
        <w:ind w:left="2160" w:hanging="360"/>
      </w:pPr>
      <w:rPr>
        <w:rFonts w:ascii="Wingdings" w:hAnsi="Wingdings" w:hint="default"/>
      </w:rPr>
    </w:lvl>
    <w:lvl w:ilvl="3" w:tplc="60087726" w:tentative="1">
      <w:start w:val="1"/>
      <w:numFmt w:val="bullet"/>
      <w:lvlText w:val=""/>
      <w:lvlJc w:val="left"/>
      <w:pPr>
        <w:ind w:left="2880" w:hanging="360"/>
      </w:pPr>
      <w:rPr>
        <w:rFonts w:ascii="Symbol" w:hAnsi="Symbol" w:hint="default"/>
      </w:rPr>
    </w:lvl>
    <w:lvl w:ilvl="4" w:tplc="886E4824" w:tentative="1">
      <w:start w:val="1"/>
      <w:numFmt w:val="bullet"/>
      <w:lvlText w:val="o"/>
      <w:lvlJc w:val="left"/>
      <w:pPr>
        <w:ind w:left="3600" w:hanging="360"/>
      </w:pPr>
      <w:rPr>
        <w:rFonts w:ascii="Courier New" w:hAnsi="Courier New" w:cs="Courier New" w:hint="default"/>
      </w:rPr>
    </w:lvl>
    <w:lvl w:ilvl="5" w:tplc="079EB3C4" w:tentative="1">
      <w:start w:val="1"/>
      <w:numFmt w:val="bullet"/>
      <w:lvlText w:val=""/>
      <w:lvlJc w:val="left"/>
      <w:pPr>
        <w:ind w:left="4320" w:hanging="360"/>
      </w:pPr>
      <w:rPr>
        <w:rFonts w:ascii="Wingdings" w:hAnsi="Wingdings" w:hint="default"/>
      </w:rPr>
    </w:lvl>
    <w:lvl w:ilvl="6" w:tplc="D2D2555E" w:tentative="1">
      <w:start w:val="1"/>
      <w:numFmt w:val="bullet"/>
      <w:lvlText w:val=""/>
      <w:lvlJc w:val="left"/>
      <w:pPr>
        <w:ind w:left="5040" w:hanging="360"/>
      </w:pPr>
      <w:rPr>
        <w:rFonts w:ascii="Symbol" w:hAnsi="Symbol" w:hint="default"/>
      </w:rPr>
    </w:lvl>
    <w:lvl w:ilvl="7" w:tplc="5F301DE0" w:tentative="1">
      <w:start w:val="1"/>
      <w:numFmt w:val="bullet"/>
      <w:lvlText w:val="o"/>
      <w:lvlJc w:val="left"/>
      <w:pPr>
        <w:ind w:left="5760" w:hanging="360"/>
      </w:pPr>
      <w:rPr>
        <w:rFonts w:ascii="Courier New" w:hAnsi="Courier New" w:cs="Courier New" w:hint="default"/>
      </w:rPr>
    </w:lvl>
    <w:lvl w:ilvl="8" w:tplc="8B9E9D5A" w:tentative="1">
      <w:start w:val="1"/>
      <w:numFmt w:val="bullet"/>
      <w:lvlText w:val=""/>
      <w:lvlJc w:val="left"/>
      <w:pPr>
        <w:ind w:left="6480" w:hanging="360"/>
      </w:pPr>
      <w:rPr>
        <w:rFonts w:ascii="Wingdings" w:hAnsi="Wingdings" w:hint="default"/>
      </w:rPr>
    </w:lvl>
  </w:abstractNum>
  <w:num w:numId="1" w16cid:durableId="1847864094">
    <w:abstractNumId w:val="1"/>
  </w:num>
  <w:num w:numId="2" w16cid:durableId="731662008">
    <w:abstractNumId w:val="4"/>
  </w:num>
  <w:num w:numId="3" w16cid:durableId="1467624188">
    <w:abstractNumId w:val="3"/>
  </w:num>
  <w:num w:numId="4" w16cid:durableId="297954784">
    <w:abstractNumId w:val="0"/>
  </w:num>
  <w:num w:numId="5" w16cid:durableId="1890457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wMTMzNTKyNDIysTBR0lEKTi0uzszPAykwqgUAfWe1FywAAAA="/>
  </w:docVars>
  <w:rsids>
    <w:rsidRoot w:val="004150EB"/>
    <w:rsid w:val="00060167"/>
    <w:rsid w:val="00060EFB"/>
    <w:rsid w:val="00095B81"/>
    <w:rsid w:val="000A471B"/>
    <w:rsid w:val="000C0AD6"/>
    <w:rsid w:val="00103C9D"/>
    <w:rsid w:val="00135DDB"/>
    <w:rsid w:val="001650E7"/>
    <w:rsid w:val="00214906"/>
    <w:rsid w:val="00247355"/>
    <w:rsid w:val="002C2B16"/>
    <w:rsid w:val="002D31A2"/>
    <w:rsid w:val="002E5127"/>
    <w:rsid w:val="002E587B"/>
    <w:rsid w:val="002E632E"/>
    <w:rsid w:val="00316CB8"/>
    <w:rsid w:val="0038573B"/>
    <w:rsid w:val="003D32EF"/>
    <w:rsid w:val="004150EB"/>
    <w:rsid w:val="00427DA5"/>
    <w:rsid w:val="0046582B"/>
    <w:rsid w:val="004C2E84"/>
    <w:rsid w:val="004C329C"/>
    <w:rsid w:val="004C7576"/>
    <w:rsid w:val="004D4754"/>
    <w:rsid w:val="00512A34"/>
    <w:rsid w:val="00521901"/>
    <w:rsid w:val="005313CF"/>
    <w:rsid w:val="005458A1"/>
    <w:rsid w:val="005576A3"/>
    <w:rsid w:val="005622DD"/>
    <w:rsid w:val="005A061A"/>
    <w:rsid w:val="005D7731"/>
    <w:rsid w:val="005E78FF"/>
    <w:rsid w:val="00617885"/>
    <w:rsid w:val="00620B5C"/>
    <w:rsid w:val="0066340C"/>
    <w:rsid w:val="0067481F"/>
    <w:rsid w:val="00685D50"/>
    <w:rsid w:val="006957DD"/>
    <w:rsid w:val="00695E4C"/>
    <w:rsid w:val="006E187A"/>
    <w:rsid w:val="00715EDD"/>
    <w:rsid w:val="00741490"/>
    <w:rsid w:val="007A4AEE"/>
    <w:rsid w:val="007C34E3"/>
    <w:rsid w:val="00827548"/>
    <w:rsid w:val="00832DE0"/>
    <w:rsid w:val="008C7571"/>
    <w:rsid w:val="00902D3E"/>
    <w:rsid w:val="00937517"/>
    <w:rsid w:val="00962A2C"/>
    <w:rsid w:val="00963BE0"/>
    <w:rsid w:val="00973B42"/>
    <w:rsid w:val="00A03F63"/>
    <w:rsid w:val="00A2060B"/>
    <w:rsid w:val="00A3759E"/>
    <w:rsid w:val="00A52FEA"/>
    <w:rsid w:val="00A636D5"/>
    <w:rsid w:val="00A95CCF"/>
    <w:rsid w:val="00AB36BB"/>
    <w:rsid w:val="00B12957"/>
    <w:rsid w:val="00B86E73"/>
    <w:rsid w:val="00B90FFE"/>
    <w:rsid w:val="00BD7F37"/>
    <w:rsid w:val="00C61921"/>
    <w:rsid w:val="00CF2F0C"/>
    <w:rsid w:val="00DF6B5D"/>
    <w:rsid w:val="00E00275"/>
    <w:rsid w:val="00E020DF"/>
    <w:rsid w:val="00E45434"/>
    <w:rsid w:val="00EA0D34"/>
    <w:rsid w:val="00ED0CB1"/>
    <w:rsid w:val="00ED1B68"/>
    <w:rsid w:val="00EE5B82"/>
    <w:rsid w:val="00EE6942"/>
    <w:rsid w:val="00F40A75"/>
    <w:rsid w:val="00F7359A"/>
    <w:rsid w:val="00F944E0"/>
    <w:rsid w:val="00FA55E4"/>
    <w:rsid w:val="00FC0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C7B32"/>
  <w15:chartTrackingRefBased/>
  <w15:docId w15:val="{4BA6CDC0-0178-456B-BCDC-F57B9DA9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0EB"/>
    <w:pPr>
      <w:spacing w:after="200" w:line="276" w:lineRule="auto"/>
    </w:pPr>
    <w:rPr>
      <w:rFonts w:ascii="Calibri" w:eastAsia="Calibri" w:hAnsi="Calibri" w:cs="Calibri"/>
      <w:lang w:val="en-GB"/>
    </w:rPr>
  </w:style>
  <w:style w:type="paragraph" w:styleId="Titlu1">
    <w:name w:val="heading 1"/>
    <w:basedOn w:val="Normal"/>
    <w:next w:val="Normal"/>
    <w:link w:val="Titlu1Caracter"/>
    <w:uiPriority w:val="9"/>
    <w:qFormat/>
    <w:rsid w:val="00F40A75"/>
    <w:pPr>
      <w:outlineLvl w:val="0"/>
    </w:pPr>
    <w:rPr>
      <w:b/>
      <w:szCs w:val="32"/>
    </w:rPr>
  </w:style>
  <w:style w:type="paragraph" w:styleId="Titlu2">
    <w:name w:val="heading 2"/>
    <w:basedOn w:val="Normal"/>
    <w:next w:val="Normal"/>
    <w:link w:val="Titlu2Caracter"/>
    <w:uiPriority w:val="9"/>
    <w:unhideWhenUsed/>
    <w:qFormat/>
    <w:rsid w:val="00F40A75"/>
    <w:pPr>
      <w:keepNext/>
      <w:keepLines/>
      <w:outlineLvl w:val="1"/>
    </w:pPr>
    <w:rPr>
      <w:rFonts w:eastAsiaTheme="majorEastAsia" w:cstheme="majorBidi"/>
      <w:b/>
      <w:i/>
      <w:szCs w:val="26"/>
      <w:lang w:val="en-US"/>
    </w:rPr>
  </w:style>
  <w:style w:type="paragraph" w:styleId="Titlu3">
    <w:name w:val="heading 3"/>
    <w:basedOn w:val="Normal"/>
    <w:next w:val="Normal"/>
    <w:link w:val="Titlu3Caracter"/>
    <w:uiPriority w:val="9"/>
    <w:unhideWhenUsed/>
    <w:qFormat/>
    <w:rsid w:val="00FC01C0"/>
    <w:pPr>
      <w:keepNext/>
      <w:keepLines/>
      <w:jc w:val="center"/>
      <w:outlineLvl w:val="2"/>
    </w:pPr>
    <w:rPr>
      <w:rFonts w:eastAsiaTheme="majorEastAsia" w:cstheme="majorBidi"/>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7C34E3"/>
    <w:pPr>
      <w:widowControl w:val="0"/>
      <w:autoSpaceDE w:val="0"/>
      <w:autoSpaceDN w:val="0"/>
      <w:ind w:left="720" w:hanging="720"/>
    </w:pPr>
    <w:rPr>
      <w:rFonts w:eastAsia="Times New Roman" w:cs="Times New Roman"/>
      <w:lang w:val="en-US"/>
    </w:rPr>
  </w:style>
  <w:style w:type="character" w:customStyle="1" w:styleId="CorptextCaracter">
    <w:name w:val="Corp text Caracter"/>
    <w:basedOn w:val="Fontdeparagrafimplicit"/>
    <w:link w:val="Corptext"/>
    <w:uiPriority w:val="1"/>
    <w:rsid w:val="007C34E3"/>
    <w:rPr>
      <w:rFonts w:ascii="Times New Roman" w:eastAsia="Times New Roman" w:hAnsi="Times New Roman" w:cs="Times New Roman"/>
      <w:sz w:val="24"/>
    </w:rPr>
  </w:style>
  <w:style w:type="character" w:customStyle="1" w:styleId="Titlu1Caracter">
    <w:name w:val="Titlu 1 Caracter"/>
    <w:basedOn w:val="Fontdeparagrafimplicit"/>
    <w:link w:val="Titlu1"/>
    <w:uiPriority w:val="9"/>
    <w:rsid w:val="00F40A75"/>
    <w:rPr>
      <w:rFonts w:ascii="Arial" w:hAnsi="Arial"/>
      <w:b/>
      <w:sz w:val="24"/>
      <w:szCs w:val="32"/>
      <w:lang w:val="en-GB"/>
    </w:rPr>
  </w:style>
  <w:style w:type="character" w:customStyle="1" w:styleId="Titlu2Caracter">
    <w:name w:val="Titlu 2 Caracter"/>
    <w:basedOn w:val="Fontdeparagrafimplicit"/>
    <w:link w:val="Titlu2"/>
    <w:uiPriority w:val="9"/>
    <w:rsid w:val="00F40A75"/>
    <w:rPr>
      <w:rFonts w:ascii="Arial" w:eastAsiaTheme="majorEastAsia" w:hAnsi="Arial" w:cstheme="majorBidi"/>
      <w:b/>
      <w:i/>
      <w:sz w:val="24"/>
      <w:szCs w:val="26"/>
    </w:rPr>
  </w:style>
  <w:style w:type="character" w:customStyle="1" w:styleId="Titlu3Caracter">
    <w:name w:val="Titlu 3 Caracter"/>
    <w:basedOn w:val="Fontdeparagrafimplicit"/>
    <w:link w:val="Titlu3"/>
    <w:uiPriority w:val="9"/>
    <w:rsid w:val="00FC01C0"/>
    <w:rPr>
      <w:rFonts w:ascii="Times New Roman" w:eastAsiaTheme="majorEastAsia" w:hAnsi="Times New Roman" w:cstheme="majorBidi"/>
      <w:sz w:val="24"/>
      <w:szCs w:val="24"/>
    </w:rPr>
  </w:style>
  <w:style w:type="table" w:styleId="Tabelgril">
    <w:name w:val="Table Grid"/>
    <w:basedOn w:val="TabelNormal"/>
    <w:uiPriority w:val="39"/>
    <w:rsid w:val="004150EB"/>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020DF"/>
    <w:pPr>
      <w:ind w:left="720"/>
      <w:contextualSpacing/>
    </w:pPr>
  </w:style>
  <w:style w:type="paragraph" w:styleId="Titlucuprins">
    <w:name w:val="TOC Heading"/>
    <w:basedOn w:val="Titlu1"/>
    <w:next w:val="Normal"/>
    <w:uiPriority w:val="39"/>
    <w:unhideWhenUsed/>
    <w:qFormat/>
    <w:rsid w:val="00685D50"/>
    <w:pPr>
      <w:keepNext/>
      <w:keepLines/>
      <w:spacing w:before="240" w:after="0" w:line="259" w:lineRule="auto"/>
      <w:outlineLvl w:val="9"/>
    </w:pPr>
    <w:rPr>
      <w:rFonts w:asciiTheme="majorHAnsi" w:eastAsiaTheme="majorEastAsia" w:hAnsiTheme="majorHAnsi" w:cstheme="majorBidi"/>
      <w:b w:val="0"/>
      <w:color w:val="2E74B5" w:themeColor="accent1" w:themeShade="BF"/>
      <w:sz w:val="32"/>
      <w:lang w:val="en-US"/>
    </w:rPr>
  </w:style>
  <w:style w:type="paragraph" w:styleId="Cuprins1">
    <w:name w:val="toc 1"/>
    <w:basedOn w:val="Normal"/>
    <w:next w:val="Normal"/>
    <w:autoRedefine/>
    <w:uiPriority w:val="39"/>
    <w:unhideWhenUsed/>
    <w:rsid w:val="00685D50"/>
    <w:pPr>
      <w:spacing w:after="100"/>
    </w:pPr>
  </w:style>
  <w:style w:type="paragraph" w:styleId="Cuprins2">
    <w:name w:val="toc 2"/>
    <w:basedOn w:val="Normal"/>
    <w:next w:val="Normal"/>
    <w:autoRedefine/>
    <w:uiPriority w:val="39"/>
    <w:unhideWhenUsed/>
    <w:rsid w:val="00685D50"/>
    <w:pPr>
      <w:spacing w:after="100"/>
      <w:ind w:left="220"/>
    </w:pPr>
  </w:style>
  <w:style w:type="character" w:styleId="Hyperlink">
    <w:name w:val="Hyperlink"/>
    <w:basedOn w:val="Fontdeparagrafimplicit"/>
    <w:uiPriority w:val="99"/>
    <w:unhideWhenUsed/>
    <w:rsid w:val="00685D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8E47F-AC51-4804-8EC8-F5F47C5750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1994</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LUPAS</dc:creator>
  <cp:lastModifiedBy>Antonia Luminita Lupas (2210502)</cp:lastModifiedBy>
  <cp:revision>9</cp:revision>
  <dcterms:created xsi:type="dcterms:W3CDTF">2022-11-25T16:58:00Z</dcterms:created>
  <dcterms:modified xsi:type="dcterms:W3CDTF">2022-12-07T19:31:00Z</dcterms:modified>
</cp:coreProperties>
</file>